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0"/>
        <w:jc w:val="left"/>
        <w:spacing w:before="0" w:after="72" w:line="240" w:lineRule="exact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20"/>
        <w:spacing w:before="0" w:after="72" w:line="240" w:lineRule="exact"/>
        <w:shd w:val="clear" w:color="auto" w:fill="auto"/>
        <w:rPr>
          <w:rStyle w:val="872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ОТЧЕТ</w:t>
      </w:r>
      <w:r>
        <w:rPr>
          <w:rStyle w:val="872"/>
          <w:b/>
          <w:bCs/>
          <w:color w:val="000000"/>
          <w:sz w:val="24"/>
          <w:szCs w:val="24"/>
        </w:rPr>
      </w:r>
      <w:r>
        <w:rPr>
          <w:rStyle w:val="872"/>
          <w:b/>
          <w:bCs/>
          <w:color w:val="000000"/>
          <w:sz w:val="24"/>
          <w:szCs w:val="24"/>
        </w:rPr>
      </w:r>
    </w:p>
    <w:p>
      <w:pPr>
        <w:pStyle w:val="874"/>
        <w:ind w:left="320"/>
        <w:spacing w:before="0" w:after="43" w:line="240" w:lineRule="exact"/>
        <w:shd w:val="clear" w:color="auto" w:fill="auto"/>
        <w:rPr>
          <w:sz w:val="24"/>
          <w:szCs w:val="24"/>
        </w:rPr>
      </w:pPr>
      <w:r>
        <w:rPr>
          <w:rStyle w:val="872"/>
          <w:b/>
          <w:bCs/>
          <w:color w:val="000000"/>
          <w:sz w:val="24"/>
          <w:szCs w:val="24"/>
        </w:rPr>
        <w:t xml:space="preserve">о выполнении плана мероприятий по противодействию коррупции в ГКУ НСО «УКСис»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ind w:left="320"/>
        <w:spacing w:before="0" w:after="252" w:line="240" w:lineRule="exact"/>
        <w:shd w:val="clear" w:color="auto" w:fill="auto"/>
        <w:rPr>
          <w:rStyle w:val="872"/>
          <w:b/>
          <w:bCs/>
          <w:color w:val="000000"/>
          <w:sz w:val="24"/>
          <w:szCs w:val="24"/>
        </w:rPr>
      </w:pPr>
      <w:r>
        <w:rPr>
          <w:rStyle w:val="872"/>
          <w:b/>
          <w:bCs/>
          <w:color w:val="000000"/>
          <w:sz w:val="24"/>
          <w:szCs w:val="24"/>
        </w:rPr>
        <w:t xml:space="preserve">за 2024</w:t>
      </w:r>
      <w:r>
        <w:rPr>
          <w:rStyle w:val="872"/>
          <w:b/>
          <w:bCs/>
          <w:color w:val="000000"/>
          <w:sz w:val="24"/>
          <w:szCs w:val="24"/>
        </w:rPr>
      </w:r>
      <w:r>
        <w:rPr>
          <w:rStyle w:val="872"/>
          <w:b/>
          <w:bCs/>
          <w:color w:val="000000"/>
          <w:sz w:val="24"/>
          <w:szCs w:val="24"/>
        </w:rPr>
      </w:r>
    </w:p>
    <w:tbl>
      <w:tblPr>
        <w:tblW w:w="0" w:type="auto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961"/>
        <w:gridCol w:w="2268"/>
        <w:gridCol w:w="2126"/>
        <w:gridCol w:w="4678"/>
      </w:tblGrid>
      <w:tr>
        <w:tblPrEx/>
        <w:trPr/>
        <w:tc>
          <w:tcPr>
            <w:tcW w:w="814" w:type="dxa"/>
            <w:vAlign w:val="center"/>
            <w:textDirection w:val="lrTb"/>
            <w:noWrap w:val="false"/>
          </w:tcPr>
          <w:p>
            <w:pPr>
              <w:pStyle w:val="863"/>
              <w:ind w:left="160"/>
              <w:jc w:val="center"/>
              <w:spacing w:after="0"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№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pStyle w:val="863"/>
              <w:ind w:left="260"/>
              <w:jc w:val="center"/>
              <w:spacing w:after="0"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Наименование мероприятия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Сроки исполнения мероприятия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cs="Courier Ne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spacing w:before="120" w:after="0"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Результат исполнения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</w:tr>
      <w:tr>
        <w:tblPrEx/>
        <w:trPr/>
        <w:tc>
          <w:tcPr>
            <w:gridSpan w:val="5"/>
            <w:tcW w:w="14846" w:type="dxa"/>
            <w:vAlign w:val="center"/>
            <w:textDirection w:val="lrTb"/>
            <w:noWrap w:val="false"/>
          </w:tcPr>
          <w:p>
            <w:pPr>
              <w:pStyle w:val="863"/>
              <w:numPr>
                <w:ilvl w:val="0"/>
                <w:numId w:val="1"/>
              </w:numPr>
              <w:jc w:val="center"/>
              <w:spacing w:line="240" w:lineRule="exact"/>
              <w:widowControl w:val="off"/>
              <w:rPr>
                <w:rFonts w:cs="Courier New"/>
                <w:color w:val="000000"/>
                <w:lang w:val="ru-RU"/>
              </w:rPr>
            </w:pPr>
            <w:r>
              <w:rPr>
                <w:rStyle w:val="873"/>
                <w:color w:val="000000"/>
                <w:lang w:val="ru-RU"/>
              </w:rPr>
              <w:t xml:space="preserve">Совершенствование организационного, правового и методического обеспечения противодействия коррупции 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>
          <w:trHeight w:val="2199"/>
        </w:trPr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180"/>
              <w:spacing w:after="0"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1.1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ind w:left="0"/>
              <w:jc w:val="both"/>
              <w:spacing w:after="0" w:line="276" w:lineRule="auto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Обеспечение организации обучающих семинар</w:t>
            </w:r>
            <w:r>
              <w:rPr>
                <w:rFonts w:cs="Courier New"/>
                <w:color w:val="000000"/>
                <w:lang w:val="ru-RU"/>
              </w:rPr>
              <w:t xml:space="preserve">ов по вопросам реализации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spacing w:after="0" w:line="302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</w:t>
            </w:r>
            <w:r>
              <w:rPr>
                <w:rFonts w:cs="Courier New"/>
                <w:lang w:val="ru-RU"/>
              </w:rPr>
              <w:t xml:space="preserve">2024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 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Спиридонов К.В.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863"/>
              <w:ind w:left="0"/>
              <w:jc w:val="both"/>
              <w:spacing w:after="0" w:line="302" w:lineRule="exact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В 2024 году 24 сотрудника прошли курсы повышения квалификации, посвященные вопросам реализации </w:t>
            </w:r>
            <w:r>
              <w:rPr>
                <w:rFonts w:cs="Courier New"/>
                <w:color w:val="000000"/>
                <w:lang w:val="ru-RU"/>
              </w:rPr>
              <w:t xml:space="preserve"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</w:tc>
      </w:tr>
      <w:tr>
        <w:tblPrEx/>
        <w:trPr>
          <w:trHeight w:val="3883"/>
        </w:trPr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18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1.2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ind w:left="0"/>
              <w:jc w:val="both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Обеспечение организации обучающих семинар</w:t>
            </w:r>
            <w:r>
              <w:rPr>
                <w:rFonts w:cs="Courier New"/>
                <w:color w:val="000000"/>
                <w:lang w:val="ru-RU"/>
              </w:rPr>
              <w:t xml:space="preserve">ов по вопросам в сфере профилактики коррупции лиц, ответственных за принятие мер по предупреждению коррупции 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spacing w:after="0" w:line="302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Март 2024, </w:t>
            </w:r>
            <w:r>
              <w:rPr>
                <w:rFonts w:cs="Courier New"/>
                <w:lang w:val="ru-RU"/>
              </w:rPr>
            </w:r>
          </w:p>
          <w:p>
            <w:pPr>
              <w:pStyle w:val="863"/>
              <w:jc w:val="center"/>
              <w:spacing w:after="0" w:line="302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   октябрь 2024</w:t>
            </w:r>
            <w:r>
              <w:rPr>
                <w:rFonts w:cs="Courier New"/>
                <w:lang w:val="ru-RU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Спиридонов К.В.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С целью повышения квалификации ответственных работников учреждения, наделенных полномочиями по предупреждению коррупции, в марте 2024 года был организован курс повышения квалификации на тему «Профилактика правонарушений в государственных и муниципальных уч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реждениях», который прошел 1 сотрудник. В октябре 2024 года состоялся второй курс, посвященный теме «Минимизация рисков коррупционных правонарушений при реализации национальных и федеральных проектов», в котором приняли участие 2 сотрудника.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18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1.3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after="0" w:line="276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Осуществление комплекса организационных, разъяснительных и иных мер, предусматривающих формирование у работников ГКУ НСО «УКСис» нетерпимого отношения к коррупционному поведению: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jc w:val="left"/>
              <w:spacing w:after="0" w:line="276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- проведение консультаций по вопросам противодействия коррупции;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jc w:val="left"/>
              <w:spacing w:after="0" w:line="276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- проведени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е разъяснительной работы о необходимости соблюдения работниками ограничений, запретов, установленных в целях противодействия коррупции;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  <w:p>
            <w:pPr>
              <w:jc w:val="left"/>
              <w:spacing w:after="0" w:line="276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- доведение до работников положений законодательства Российской Федерации о противодействии коррупции и иных материалов,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направленных на противодействие коррупционных правонарушений.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spacing w:after="0" w:line="302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 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 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Спиридонов К.В.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cs="Courier New"/>
                <w:color w:val="000000" w:themeColor="text1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течение 2024 года осуществлялись консультации работников ГКУ НСО «УКСис» по вопросам противодействия коррупции. С целью повышения осведомленности сотрудников проводилась разъяснительная работа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о соблюдении ограничений и запретов, установленных в сфере противодействия коррупции.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702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Также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ГКУ НСО «УКСис» установлен информационный стенд, на котором представлена информация о предусмотренной нормативно-правовыми актами ответственности за нарушение законодательства в области противодействия коррупции. Данная информация актуализиру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ется по мере внесения изменений в действующее законодательство.</w:t>
            </w:r>
            <w:r>
              <w:rPr>
                <w:rFonts w:cs="Courier New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18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1.4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63"/>
              <w:ind w:left="-5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Проведение работы по совершенствованию локальных актов</w:t>
            </w:r>
            <w:r>
              <w:rPr>
                <w:rFonts w:cs="Courier New"/>
                <w:color w:val="000000"/>
                <w:lang w:val="ru-RU"/>
              </w:rPr>
              <w:t xml:space="preserve">,</w:t>
            </w:r>
            <w:r>
              <w:rPr>
                <w:rFonts w:cs="Courier New"/>
                <w:color w:val="000000"/>
                <w:lang w:val="ru-RU"/>
              </w:rPr>
              <w:t xml:space="preserve"> с учетом </w:t>
            </w:r>
            <w:r>
              <w:rPr>
                <w:rFonts w:cs="Courier New"/>
                <w:color w:val="000000"/>
                <w:lang w:val="ru-RU"/>
              </w:rPr>
              <w:t xml:space="preserve">изменени</w:t>
            </w:r>
            <w:r>
              <w:rPr>
                <w:rFonts w:cs="Courier New"/>
                <w:color w:val="000000"/>
                <w:lang w:val="ru-RU"/>
              </w:rPr>
              <w:t xml:space="preserve">й</w:t>
            </w:r>
            <w:r>
              <w:rPr>
                <w:rFonts w:cs="Courier New"/>
                <w:color w:val="000000"/>
                <w:lang w:val="ru-RU"/>
              </w:rPr>
              <w:t xml:space="preserve"> законодательства Российской Федерации о противодействии коррупции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75"/>
              <w:ind w:left="100"/>
              <w:jc w:val="left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863"/>
              <w:ind w:left="0" w:right="0" w:firstLine="0"/>
              <w:jc w:val="both"/>
              <w:spacing w:after="0" w:line="30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cs="Courier New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рамках обеспечения соответствия локальных актов актуальным требованиям законодательства Российской Федерации о противодействии коррупции была осуществляется работа по их актуализации (проводился  регулярный анализ изменений в законодател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ьстве и обеспечивалось внесение необходимых изменений в локальные нормативные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акты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550"/>
        </w:trPr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180"/>
              <w:spacing w:after="0" w:line="240" w:lineRule="exact"/>
              <w:rPr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1.5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 w:eastAsia="zh-CN"/>
              </w:rPr>
              <w:t xml:space="preserve">Осуществление ведения и наполнения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Противодействие коррупции»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на официальном сайте ГКУ НСО «УКСис»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line="276" w:lineRule="auto"/>
              <w:rPr>
                <w:rFonts w:cs="Courier New"/>
                <w:color w:val="000000"/>
                <w:sz w:val="24"/>
                <w:szCs w:val="24"/>
                <w:highlight w:val="white"/>
              </w:rPr>
            </w:pPr>
            <w:r>
              <w:rPr>
                <w:rFonts w:cs="Courier New"/>
                <w:color w:val="000000"/>
                <w:sz w:val="24"/>
                <w:szCs w:val="24"/>
                <w:highlight w:val="white"/>
                <w:lang w:val="ru-RU"/>
              </w:rPr>
            </w:r>
            <w:r>
              <w:rPr>
                <w:rFonts w:cs="Courier New"/>
                <w:color w:val="000000"/>
                <w:sz w:val="24"/>
                <w:szCs w:val="24"/>
                <w:highlight w:val="white"/>
                <w:lang w:val="ru-RU"/>
              </w:rPr>
            </w:r>
            <w:r>
              <w:rPr>
                <w:rFonts w:cs="Courier New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</w:t>
            </w:r>
            <w:r>
              <w:rPr>
                <w:rFonts w:cs="Courier New"/>
                <w:color w:val="000000"/>
                <w:lang w:val="ru-RU"/>
              </w:rPr>
              <w:t xml:space="preserve">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left"/>
              <w:spacing w:after="0" w:line="307" w:lineRule="exact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75"/>
              <w:ind w:left="100"/>
              <w:jc w:val="left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 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ascii="Times New Roman" w:hAnsi="Times New Roman"/>
                <w:color w:val="000000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На официальном сайте ГКУ НСО «УКСис» раздел «Противодействие коррупции» обновлялся по мере внесения изменений в действующее законодательство и локальные акты, что позволяло поддерживать его в актуальном состоянии и информировать сотрудников о последних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изменениях.</w:t>
            </w:r>
            <w:r>
              <w:rPr>
                <w:rFonts w:ascii="Times New Roman" w:hAnsi="Times New Roman"/>
                <w:color w:val="000000"/>
                <w:highlight w:val="none"/>
                <w:lang w:val="ru-RU"/>
              </w:rPr>
            </w:r>
            <w:r>
              <w:rPr>
                <w:rFonts w:ascii="Times New Roman" w:hAnsi="Times New Roman"/>
                <w:color w:val="000000"/>
                <w:highlight w:val="none"/>
                <w:lang w:val="ru-RU"/>
              </w:rPr>
            </w:r>
          </w:p>
        </w:tc>
      </w:tr>
      <w:tr>
        <w:tblPrEx/>
        <w:trPr>
          <w:trHeight w:val="2116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63"/>
              <w:ind w:left="18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1.7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875"/>
              <w:ind w:left="-5"/>
              <w:jc w:val="both"/>
              <w:spacing w:after="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Размещение и актуализация информации по вопросам противодействия коррупции на информационном стенде учреждения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val="ru-MO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MO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MO"/>
              </w:rPr>
              <w:t xml:space="preserve"> целью привлечения внимания сотрудников к вопросам противодействия коррупции информационный стенд ГКУ НСО «УКСис» регулярно обновлялся и поддерживался в актуальном состоянии, что позволяло обеспечить доступ к важной информации, рекомендациям и новостям.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31"/>
        </w:trPr>
        <w:tc>
          <w:tcPr>
            <w:gridSpan w:val="5"/>
            <w:tcW w:w="14846" w:type="dxa"/>
            <w:textDirection w:val="lrTb"/>
            <w:noWrap w:val="false"/>
          </w:tcPr>
          <w:p>
            <w:pPr>
              <w:pStyle w:val="863"/>
              <w:ind w:left="-5"/>
              <w:jc w:val="center"/>
              <w:spacing w:after="0" w:line="302" w:lineRule="exact"/>
              <w:rPr>
                <w:rFonts w:cs="Courier New"/>
                <w:color w:val="000000"/>
                <w:highlight w:val="white"/>
              </w:rPr>
            </w:pPr>
            <w:r>
              <w:rPr>
                <w:rFonts w:cs="Courier New"/>
                <w:b/>
                <w:color w:val="000000"/>
                <w:highlight w:val="white"/>
                <w:lang w:val="ru-RU"/>
              </w:rPr>
              <w:t xml:space="preserve">2.</w:t>
            </w:r>
            <w:r>
              <w:rPr>
                <w:rFonts w:cs="Courier New"/>
                <w:color w:val="000000"/>
                <w:highlight w:val="white"/>
                <w:lang w:val="ru-RU"/>
              </w:rPr>
              <w:t xml:space="preserve"> </w:t>
            </w:r>
            <w:r>
              <w:rPr>
                <w:rStyle w:val="873"/>
                <w:color w:val="000000"/>
                <w:highlight w:val="white"/>
                <w:lang w:val="ru-RU"/>
              </w:rPr>
              <w:t xml:space="preserve">Организация работы по противодействию коррупции в ГКУ НСО «УКСис»</w:t>
            </w:r>
            <w:r>
              <w:rPr>
                <w:rFonts w:cs="Courier New"/>
                <w:color w:val="000000"/>
                <w:highlight w:val="white"/>
                <w:lang w:val="ru-RU"/>
              </w:rPr>
            </w:r>
            <w:r>
              <w:rPr>
                <w:rFonts w:cs="Courier New"/>
                <w:color w:val="000000"/>
                <w:highlight w:val="white"/>
              </w:rPr>
            </w:r>
          </w:p>
        </w:tc>
      </w:tr>
      <w:tr>
        <w:tblPrEx/>
        <w:trPr>
          <w:trHeight w:val="2535"/>
        </w:trPr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240"/>
              <w:spacing w:after="0" w:line="240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2.1</w:t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75"/>
              <w:ind w:left="0" w:firstLine="0"/>
              <w:jc w:val="left"/>
              <w:spacing w:after="0" w:line="276" w:lineRule="auto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  <w:lang w:val="ru-RU"/>
              </w:rPr>
              <w:t xml:space="preserve">Обеспечение деятельности комиссии по соблюдению требований к служебному поведению работников ГКУ НСО «УКСис» и урегулированию конфликта интересов</w:t>
            </w:r>
            <w:r>
              <w:rPr>
                <w:rFonts w:cs="Courier New"/>
                <w:sz w:val="24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240" w:lineRule="auto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Члены комиссии</w:t>
            </w:r>
            <w:r>
              <w:rPr>
                <w:rFonts w:cs="Courier New"/>
                <w:color w:val="000000"/>
                <w:lang w:val="ru-RU"/>
              </w:rPr>
              <w:t xml:space="preserve"> по профес</w:t>
            </w:r>
            <w:r>
              <w:rPr>
                <w:rFonts w:cs="Courier New"/>
                <w:color w:val="000000"/>
                <w:lang w:val="ru-RU"/>
              </w:rPr>
              <w:t xml:space="preserve">сиональной этике и противодействию коррупции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Комиссия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ГКУ НСО «УКСис»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по профес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сиональной этике и противодействию коррупции,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утвержденная приказом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директора Учреждения,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проводила регулярный контроль за выполнением требований к служебному поведению, 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существляла предоставление рекомендаций и разъяснений по вопросам соблюдения этических норм и предотвращения конфликтов интересов.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24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2.2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63"/>
              <w:ind w:left="-5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Принятие мер по предотвращению и урегулированию конфликта интересов в деятельности работников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240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Члены комиссии по профессиональной этике и противодействию коррупции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2024 году состоялось два заседания комиссии по профессиональной этике и противодействию коррупции, направленных на предотвращение и урегулирование конфликтов интересов в деятельности работников ГКУ НСО «УКСис».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702"/>
              <w:jc w:val="bot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На протяжении этих заседаний комиссия  рассмотрела все аспекты соблюдения этических норм. Результаты работы подтвердили высокие стандарты профессионального поведения: нарушений и конфликтов интересов не было вы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явлено.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24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2.3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63"/>
              <w:ind w:left="-5"/>
              <w:jc w:val="left"/>
              <w:spacing w:after="0" w:line="276" w:lineRule="auto"/>
              <w:tabs>
                <w:tab w:val="left" w:pos="279" w:leader="none"/>
              </w:tabs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Проведение на постоянной основе работы, касающейся ведения личных дел в целях выявления возможного конфликта интересов и принятия мер по предотвра</w:t>
            </w:r>
            <w:r>
              <w:rPr>
                <w:rFonts w:cs="Courier New"/>
                <w:color w:val="000000"/>
                <w:lang w:val="ru-RU"/>
              </w:rPr>
              <w:t xml:space="preserve">щению </w:t>
            </w:r>
            <w:r>
              <w:rPr>
                <w:rFonts w:cs="Courier New"/>
                <w:color w:val="000000"/>
                <w:lang w:val="ru-RU"/>
              </w:rPr>
              <w:t xml:space="preserve">(урегулированию) конфликта интересов</w:t>
            </w:r>
            <w:r>
              <w:rPr>
                <w:rFonts w:cs="Courier New"/>
                <w:color w:val="000000"/>
                <w:lang w:val="ru-RU"/>
              </w:rPr>
              <w:t xml:space="preserve">,</w:t>
            </w:r>
            <w:r>
              <w:rPr>
                <w:rFonts w:cs="Courier New"/>
                <w:color w:val="000000"/>
                <w:lang w:val="ru-RU"/>
              </w:rPr>
              <w:t xml:space="preserve"> в том числе: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numPr>
                <w:ilvl w:val="0"/>
                <w:numId w:val="2"/>
              </w:numPr>
              <w:ind w:left="-5" w:firstLine="0"/>
              <w:jc w:val="left"/>
              <w:spacing w:after="0" w:line="276" w:lineRule="auto"/>
              <w:widowControl w:val="off"/>
              <w:tabs>
                <w:tab w:val="left" w:pos="279" w:leader="none"/>
              </w:tabs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актуализация сведений личных дел работников ГКУ НСО «УКСис», в том числе в части анализа родственных связей и отношений свойства и возможной личной заинтересованности;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numPr>
                <w:ilvl w:val="0"/>
                <w:numId w:val="2"/>
              </w:numPr>
              <w:ind w:left="-5" w:firstLine="0"/>
              <w:jc w:val="left"/>
              <w:spacing w:after="0" w:line="276" w:lineRule="auto"/>
              <w:widowControl w:val="off"/>
              <w:tabs>
                <w:tab w:val="left" w:pos="279" w:leader="none"/>
              </w:tabs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анализ сведений, содержащихся в анкетах, представляемых при принятии на работу и актуализированных анкетах работников ГКУ НСО «УКСис» в части информации о родственниках и свойственниках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276" w:lineRule="auto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  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240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  Скрыпник В.В.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Проведен анализ личных дел сотрудников для выявления потенциальных конфликтов интересов.</w:t>
            </w:r>
            <w:r>
              <w:rPr>
                <w:rFonts w:cs="Courier New"/>
                <w:color w:val="000000" w:themeColor="text1"/>
              </w:rPr>
            </w:r>
            <w:r>
              <w:rPr>
                <w:rFonts w:cs="Courier New"/>
                <w:color w:val="000000" w:themeColor="text1"/>
              </w:rPr>
            </w:r>
          </w:p>
        </w:tc>
      </w:tr>
      <w:tr>
        <w:tblPrEx/>
        <w:trPr>
          <w:trHeight w:val="2989"/>
        </w:trPr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24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2.4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63"/>
              <w:ind w:left="-5" w:firstLine="5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lang w:val="ru-RU"/>
              </w:rPr>
              <w:t xml:space="preserve">Организация работы по выявлению конфликта интересов при осуществлении закупок товаров, работ, услуг для обеспечения государственных и муниципальных нужд в </w:t>
            </w:r>
            <w:r>
              <w:rPr>
                <w:rFonts w:cs="Courier New"/>
                <w:color w:val="000000"/>
                <w:lang w:val="ru-RU"/>
              </w:rPr>
              <w:t xml:space="preserve">ГКУ НСО «УКСис»: проведение анализа информации об участниках государственных закупок на предмет устан</w:t>
            </w:r>
            <w:r>
              <w:rPr>
                <w:rFonts w:cs="Courier New"/>
                <w:color w:val="000000"/>
                <w:lang w:val="ru-RU"/>
              </w:rPr>
              <w:t xml:space="preserve">овления их аффилированных связей с работни</w:t>
            </w:r>
            <w:r>
              <w:rPr>
                <w:rFonts w:cs="Courier New"/>
                <w:color w:val="000000"/>
                <w:lang w:val="ru-RU"/>
              </w:rPr>
              <w:t xml:space="preserve">ками ГКУ НСО «УКСис», являющимися</w:t>
            </w:r>
            <w:r>
              <w:rPr>
                <w:rFonts w:cs="Courier New"/>
                <w:color w:val="000000"/>
                <w:lang w:val="ru-RU"/>
              </w:rPr>
              <w:t xml:space="preserve"> членами комиссии по осуществлению закупок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</w:t>
            </w:r>
            <w:r>
              <w:rPr>
                <w:rFonts w:cs="Courier New"/>
                <w:lang w:val="ru-RU"/>
              </w:rPr>
              <w:t xml:space="preserve">2024</w:t>
            </w:r>
            <w:r>
              <w:rPr>
                <w:rFonts w:cs="Courier New"/>
                <w:lang w:val="ru-RU"/>
              </w:rPr>
            </w:r>
            <w:r>
              <w:rPr>
                <w:rFonts w:cs="Courier New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276" w:lineRule="auto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  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роведен анализ личной заинтересованности сотрудников и наличия аффилированных связей с участниками закупок.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3"/>
              <w:ind w:left="0" w:right="-55"/>
              <w:jc w:val="both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Результаты проведенного анализа показали, что факты наличия аффилированных связей и потенциальных конфликтов интересов между участниками закупок и работниками ГКУ НСО «УКСис» не были выявлены.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>
          <w:trHeight w:val="240"/>
        </w:trPr>
        <w:tc>
          <w:tcPr>
            <w:tcW w:w="814" w:type="dxa"/>
            <w:vMerge w:val="restart"/>
            <w:textDirection w:val="lrTb"/>
            <w:noWrap w:val="false"/>
          </w:tcPr>
          <w:p>
            <w:pPr>
              <w:pStyle w:val="863"/>
              <w:ind w:left="24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2.5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Ознакомление сотрудников при поступлении на работу с Положением об антикоррупционной политике ГКУ НСО «УКСис», Кодексом этики и служе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бного поведения работников, Положением о конфликте интересов работников ГКУ НСО «УКСис»,  картой коррупционных рисков ГКУ НСО «УКСис» и иными локальными актами Учреждения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Скрыпник В.В.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  <w:p>
            <w:pPr>
              <w:pStyle w:val="863"/>
              <w:ind w:left="100"/>
              <w:jc w:val="center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top"/>
            <w:vMerge w:val="restart"/>
            <w:textDirection w:val="lrTb"/>
            <w:noWrap w:val="false"/>
          </w:tcPr>
          <w:p>
            <w:pPr>
              <w:pStyle w:val="863"/>
              <w:ind w:left="0"/>
              <w:jc w:val="both"/>
              <w:spacing w:after="0" w:line="276" w:lineRule="auto"/>
              <w:rPr>
                <w:rFonts w:cs="Courier New"/>
                <w:highlight w:val="white"/>
                <w:lang w:val="ru-RU"/>
              </w:rPr>
            </w:pPr>
            <w:r>
              <w:rPr>
                <w:rFonts w:cs="Courier New"/>
                <w:color w:val="000000" w:themeColor="text1"/>
                <w:highlight w:val="none"/>
                <w:lang w:val="ru-RU"/>
              </w:rPr>
            </w:r>
            <w:r>
              <w:rPr>
                <w:rFonts w:cs="Courier New"/>
                <w:color w:val="000000" w:themeColor="text1"/>
                <w:highlight w:val="none"/>
                <w:lang w:val="ru-RU"/>
              </w:rPr>
              <w:t xml:space="preserve">C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 целью предупреждения 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 профилактики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 коррупционных правонарушений</w:t>
            </w:r>
            <w:r>
              <w:rPr>
                <w:rFonts w:cs="Courier New"/>
                <w:color w:val="000000" w:themeColor="text1"/>
                <w:highlight w:val="none"/>
                <w:lang w:val="ru-RU"/>
              </w:rPr>
              <w:t xml:space="preserve"> п</w:t>
            </w:r>
            <w:r>
              <w:rPr>
                <w:rFonts w:cs="Courier New"/>
                <w:color w:val="000000" w:themeColor="text1"/>
                <w:highlight w:val="none"/>
                <w:lang w:val="ru-RU"/>
              </w:rPr>
              <w:t xml:space="preserve">ри каждом случае приема на работу проводилось 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ознако</w:t>
            </w:r>
            <w:r>
              <w:rPr>
                <w:rFonts w:cs="Courier New"/>
                <w:color w:val="000000" w:themeColor="text1"/>
                <w:highlight w:val="white"/>
                <w:lang w:val="ru-RU"/>
              </w:rPr>
              <w:t xml:space="preserve">мление сотрудников с локальными актами Учреждения по вопросам противодействия коррупции</w:t>
            </w:r>
            <w:r>
              <w:rPr>
                <w:rFonts w:cs="Courier New"/>
                <w:color w:val="000000" w:themeColor="text1"/>
                <w:highlight w:val="none"/>
                <w:lang w:val="ru-RU"/>
              </w:rPr>
              <w:t xml:space="preserve">.</w:t>
            </w:r>
            <w:r>
              <w:rPr>
                <w:rFonts w:cs="Courier New"/>
                <w:highlight w:val="white"/>
                <w:lang w:val="ru-RU"/>
              </w:rPr>
            </w:r>
            <w:r>
              <w:rPr>
                <w:rFonts w:cs="Courier New"/>
                <w:highlight w:val="white"/>
                <w:lang w:val="ru-RU"/>
              </w:rPr>
            </w:r>
          </w:p>
        </w:tc>
      </w:tr>
      <w:tr>
        <w:tblPrEx/>
        <w:trPr/>
        <w:tc>
          <w:tcPr>
            <w:gridSpan w:val="5"/>
            <w:tcW w:w="14846" w:type="dxa"/>
            <w:vAlign w:val="center"/>
            <w:textDirection w:val="lrTb"/>
            <w:noWrap w:val="false"/>
          </w:tcPr>
          <w:p>
            <w:pPr>
              <w:pStyle w:val="863"/>
              <w:ind w:left="-5" w:firstLine="5"/>
              <w:jc w:val="center"/>
              <w:spacing w:after="0" w:line="307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b/>
                <w:color w:val="000000"/>
                <w:lang w:val="ru-RU"/>
              </w:rPr>
              <w:t xml:space="preserve">3.</w:t>
            </w:r>
            <w:r>
              <w:rPr>
                <w:rFonts w:cs="Courier New"/>
                <w:color w:val="000000"/>
                <w:lang w:val="ru-RU"/>
              </w:rPr>
              <w:t xml:space="preserve"> </w:t>
            </w:r>
            <w:r>
              <w:rPr>
                <w:rFonts w:cs="Courier New"/>
                <w:b/>
                <w:color w:val="000000"/>
                <w:lang w:val="ru-RU"/>
              </w:rPr>
              <w:t xml:space="preserve">Совершенствование механизмов эффективного взаимодействия ГКУ НСО «УКСис» и противодействия институтов гражданского общества в сфере коррупции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</w:tr>
      <w:tr>
        <w:tblPrEx/>
        <w:trPr>
          <w:trHeight w:val="2828"/>
        </w:trPr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24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3.1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63"/>
              <w:ind w:left="-5" w:firstLine="5"/>
              <w:jc w:val="both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Осуществление анализа публикаций в средствах массовой информации, а также жалоб и обращений физических и юридических лиц (при наличии) с точки зрения наличия сведений о фактах коррупции для организации проверки таких фактов в деятельности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</w:t>
            </w:r>
            <w:r>
              <w:rPr>
                <w:rFonts w:cs="Courier New"/>
                <w:color w:val="000000"/>
                <w:lang w:val="ru-RU"/>
              </w:rPr>
              <w:t xml:space="preserve">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276" w:lineRule="auto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 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702"/>
              <w:jc w:val="both"/>
              <w:spacing w:line="276" w:lineRule="auto"/>
              <w:rPr>
                <w:rFonts w:cs="Courier New"/>
                <w:color w:val="000000" w:themeColor="text1"/>
                <w:highlight w:val="none"/>
              </w:rPr>
            </w:pPr>
            <w:r>
              <w:rPr>
                <w:rFonts w:cs="Courier New"/>
                <w:color w:val="000000" w:themeColor="text1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 рамках контроля за соблюдением антикоррупционных норм в ГКУ НСО «УКСис» проводился тщательный анализ публикаций в средствах массовой информации для выявления фактов проявления коррупции. Результаты проверки показали, что обращения и жалобы в отношении де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ятельности сотрудников нашего учреждения не зафиксированы.</w:t>
            </w:r>
            <w:r>
              <w:rPr>
                <w:color w:val="000000" w:themeColor="text1"/>
                <w:lang w:val="ru-RU"/>
              </w:rPr>
            </w:r>
            <w:r>
              <w:rPr>
                <w:rFonts w:cs="Courier New"/>
                <w:color w:val="000000" w:themeColor="text1"/>
                <w:highlight w:val="none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4846" w:type="dxa"/>
            <w:vAlign w:val="top"/>
            <w:textDirection w:val="lrTb"/>
            <w:noWrap w:val="false"/>
          </w:tcPr>
          <w:p>
            <w:pPr>
              <w:pStyle w:val="863"/>
              <w:ind w:left="-5" w:firstLine="5"/>
              <w:jc w:val="center"/>
              <w:spacing w:after="0" w:line="307" w:lineRule="exact"/>
              <w:rPr>
                <w:rFonts w:cs="Courier New"/>
                <w:b/>
                <w:color w:val="000000"/>
                <w:lang w:val="ru-RU"/>
              </w:rPr>
            </w:pPr>
            <w:r>
              <w:rPr>
                <w:rFonts w:cs="Courier New"/>
                <w:b/>
                <w:color w:val="000000"/>
                <w:lang w:val="ru-RU"/>
              </w:rPr>
              <w:t xml:space="preserve">4. Совершенствование механизмов контроля соблюдения требований к служебному поведению</w:t>
            </w:r>
            <w:r>
              <w:rPr>
                <w:rFonts w:cs="Courier New"/>
                <w:b/>
                <w:color w:val="000000"/>
                <w:lang w:val="ru-RU"/>
              </w:rPr>
            </w:r>
            <w:r>
              <w:rPr>
                <w:rFonts w:cs="Courier New"/>
                <w:b/>
                <w:color w:val="000000"/>
                <w:lang w:val="ru-RU"/>
              </w:rPr>
            </w:r>
          </w:p>
        </w:tc>
      </w:tr>
      <w:tr>
        <w:tblPrEx/>
        <w:trPr>
          <w:trHeight w:val="1801"/>
        </w:trPr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240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4.1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ind w:left="0" w:firstLine="0"/>
              <w:jc w:val="both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Мониторинг соблюдения сотрудниками ГКУ НСО «УКСис» Кодекса этики и служебного поведения работников ГКУ НСО «УКСис»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left"/>
              <w:spacing w:after="0" w:line="276" w:lineRule="auto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 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 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702"/>
              <w:jc w:val="both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ГКУ НСО «УКСис» осуществлялся  контроль за соблюдением Кодекса этики и служебного поведения сотрудников. При выявлении любых нарушений незамедлительно принимались соответствующие меры реагирования. </w:t>
            </w:r>
            <w:r>
              <w:rPr>
                <w:rFonts w:cs="Courier New"/>
                <w:color w:val="000000" w:themeColor="text1"/>
                <w:highlight w:val="none"/>
                <w:lang w:val="ru-RU"/>
              </w:rPr>
            </w:r>
            <w:r>
              <w:rPr>
                <w:rFonts w:cs="Courier New"/>
                <w:color w:val="000000" w:themeColor="text1"/>
              </w:rPr>
            </w:r>
          </w:p>
        </w:tc>
      </w:tr>
      <w:tr>
        <w:tblPrEx/>
        <w:trPr/>
        <w:tc>
          <w:tcPr>
            <w:tcW w:w="814" w:type="dxa"/>
            <w:textDirection w:val="lrTb"/>
            <w:noWrap w:val="false"/>
          </w:tcPr>
          <w:p>
            <w:pPr>
              <w:pStyle w:val="863"/>
              <w:ind w:left="240"/>
              <w:jc w:val="left"/>
              <w:spacing w:after="0" w:line="240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4.2 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3"/>
              <w:ind w:left="-5" w:firstLine="5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  <w:t xml:space="preserve">Проведение оценки результатов антикоррупционной работы и подготовка отчетных материалов.</w:t>
            </w:r>
            <w:r/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63"/>
              <w:ind w:left="120"/>
              <w:jc w:val="center"/>
              <w:spacing w:after="0" w:line="302" w:lineRule="exact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В течение 2024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63"/>
              <w:ind w:left="100"/>
              <w:jc w:val="center"/>
              <w:spacing w:after="0" w:line="276" w:lineRule="auto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lang w:val="ru-RU"/>
              </w:rPr>
              <w:t xml:space="preserve">Богомолова Т.С.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  <w:p>
            <w:pPr>
              <w:pStyle w:val="863"/>
              <w:ind w:left="100"/>
              <w:jc w:val="left"/>
              <w:spacing w:after="0" w:line="276" w:lineRule="auto"/>
              <w:rPr>
                <w:rFonts w:cs="Courier New"/>
                <w:color w:val="000000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  <w:t xml:space="preserve">  Бабкина М.Ю.</w:t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75"/>
              <w:ind w:left="0" w:right="0" w:firstLine="0"/>
              <w:jc w:val="both"/>
              <w:spacing w:after="0" w:line="276" w:lineRule="auto"/>
              <w:rPr>
                <w:rFonts w:cs="Courier New"/>
                <w:color w:val="000000"/>
                <w:highlight w:val="none"/>
                <w:lang w:val="ru-RU"/>
              </w:rPr>
            </w:pP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  <w:t xml:space="preserve">Проведена оценка результатов антикоррупционной работы. По итогам сформирован отчет.</w:t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  <w:r>
              <w:rPr>
                <w:rFonts w:cs="Courier New"/>
                <w:color w:val="000000"/>
                <w:highlight w:val="none"/>
                <w:lang w:val="ru-RU"/>
              </w:rPr>
            </w:r>
          </w:p>
        </w:tc>
      </w:tr>
    </w:tbl>
    <w:p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p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sectPr>
      <w:footnotePr/>
      <w:endnotePr/>
      <w:type w:val="nextPage"/>
      <w:pgSz w:w="16838" w:h="11906" w:orient="landscape"/>
      <w:pgMar w:top="1135" w:right="709" w:bottom="567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3"/>
    <w:uiPriority w:val="10"/>
    <w:rPr>
      <w:sz w:val="48"/>
      <w:szCs w:val="48"/>
    </w:rPr>
  </w:style>
  <w:style w:type="character" w:styleId="672">
    <w:name w:val="Subtitle Char"/>
    <w:basedOn w:val="689"/>
    <w:link w:val="705"/>
    <w:uiPriority w:val="11"/>
    <w:rPr>
      <w:sz w:val="24"/>
      <w:szCs w:val="24"/>
    </w:rPr>
  </w:style>
  <w:style w:type="character" w:styleId="673">
    <w:name w:val="Quote Char"/>
    <w:link w:val="707"/>
    <w:uiPriority w:val="29"/>
    <w:rPr>
      <w:i/>
    </w:rPr>
  </w:style>
  <w:style w:type="character" w:styleId="674">
    <w:name w:val="Intense Quote Char"/>
    <w:link w:val="709"/>
    <w:uiPriority w:val="30"/>
    <w:rPr>
      <w:i/>
    </w:rPr>
  </w:style>
  <w:style w:type="character" w:styleId="675">
    <w:name w:val="Header Char"/>
    <w:basedOn w:val="689"/>
    <w:link w:val="711"/>
    <w:uiPriority w:val="99"/>
  </w:style>
  <w:style w:type="character" w:styleId="676">
    <w:name w:val="Caption Char"/>
    <w:basedOn w:val="715"/>
    <w:link w:val="713"/>
    <w:uiPriority w:val="99"/>
  </w:style>
  <w:style w:type="character" w:styleId="677">
    <w:name w:val="Footnote Text Char"/>
    <w:link w:val="844"/>
    <w:uiPriority w:val="99"/>
    <w:rPr>
      <w:sz w:val="18"/>
    </w:rPr>
  </w:style>
  <w:style w:type="character" w:styleId="678">
    <w:name w:val="Endnote Text Char"/>
    <w:link w:val="847"/>
    <w:uiPriority w:val="99"/>
    <w:rPr>
      <w:sz w:val="20"/>
    </w:rPr>
  </w:style>
  <w:style w:type="paragraph" w:styleId="67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79"/>
    <w:uiPriority w:val="34"/>
    <w:qFormat/>
    <w:pPr>
      <w:contextualSpacing/>
      <w:ind w:left="720"/>
    </w:pPr>
  </w:style>
  <w:style w:type="paragraph" w:styleId="702">
    <w:name w:val="No Spacing"/>
    <w:uiPriority w:val="1"/>
    <w:qFormat/>
  </w:style>
  <w:style w:type="paragraph" w:styleId="703">
    <w:name w:val="Title"/>
    <w:basedOn w:val="679"/>
    <w:next w:val="679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Заголовок Знак"/>
    <w:link w:val="703"/>
    <w:uiPriority w:val="10"/>
    <w:rPr>
      <w:sz w:val="48"/>
      <w:szCs w:val="48"/>
    </w:rPr>
  </w:style>
  <w:style w:type="paragraph" w:styleId="705">
    <w:name w:val="Subtitle"/>
    <w:basedOn w:val="679"/>
    <w:next w:val="679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basedOn w:val="679"/>
    <w:next w:val="679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9"/>
    <w:next w:val="679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7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basedOn w:val="67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basedOn w:val="679"/>
    <w:next w:val="67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0"/>
    <w:uiPriority w:val="39"/>
    <w:rPr>
      <w:rFonts w:ascii="Courier New" w:hAnsi="Courier New" w:eastAsia="Times New Roman" w:cs="Courier New"/>
      <w:sz w:val="24"/>
      <w:szCs w:val="24"/>
    </w:rPr>
    <w:tblPr/>
  </w:style>
  <w:style w:type="table" w:styleId="71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79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679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679"/>
    <w:next w:val="679"/>
    <w:uiPriority w:val="39"/>
    <w:unhideWhenUsed/>
    <w:pPr>
      <w:spacing w:after="57"/>
    </w:pPr>
  </w:style>
  <w:style w:type="paragraph" w:styleId="85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9"/>
    <w:next w:val="679"/>
    <w:uiPriority w:val="99"/>
    <w:unhideWhenUsed/>
    <w:pPr>
      <w:spacing w:after="0"/>
    </w:pPr>
  </w:style>
  <w:style w:type="paragraph" w:styleId="861">
    <w:name w:val="Balloon Text"/>
    <w:basedOn w:val="679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link w:val="86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63" w:customStyle="1">
    <w:name w:val="Основной текст;Основной текст Знак1;Основной текст Знак Знак;Знак22 Знак Знак;Знак22 Знак;Знак22 Знак Знак Знак;Знак22 Знак Знак1;Знак22 Знак1"/>
    <w:basedOn w:val="679"/>
    <w:link w:val="865"/>
    <w:pPr>
      <w:spacing w:after="120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864" w:customStyle="1">
    <w:name w:val="Основной текст Знак"/>
    <w:uiPriority w:val="99"/>
    <w:semiHidden/>
    <w:rPr>
      <w:sz w:val="22"/>
      <w:szCs w:val="22"/>
      <w:lang w:eastAsia="en-US"/>
    </w:rPr>
  </w:style>
  <w:style w:type="character" w:styleId="865" w:customStyle="1">
    <w:name w:val="Основной текст Знак2;Основной текст Знак1 Знак1;Основной текст Знак Знак Знак;Знак22 Знак Знак Знак;Знак22 Знак Знак1;Знак22 Знак Знак Знак Знак1;Знак22 Знак Знак1 Знак1;Знак22 Знак1 Знак1;Знак22 Знак Знак Знак1;Знак22 Знак Знак3"/>
    <w:link w:val="863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866" w:customStyle="1">
    <w:name w:val="ConsPlusNormal"/>
    <w:rPr>
      <w:rFonts w:ascii="Times New Roman" w:hAnsi="Times New Roman"/>
      <w:sz w:val="28"/>
      <w:szCs w:val="28"/>
      <w:lang w:eastAsia="ru-RU"/>
    </w:rPr>
  </w:style>
  <w:style w:type="paragraph" w:styleId="867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68" w:customStyle="1">
    <w:name w:val="заголовок 2"/>
    <w:basedOn w:val="679"/>
    <w:next w:val="679"/>
    <w:pPr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869">
    <w:name w:val="Plain Text"/>
    <w:basedOn w:val="679"/>
    <w:link w:val="870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870" w:customStyle="1">
    <w:name w:val="Текст Знак"/>
    <w:link w:val="869"/>
    <w:rPr>
      <w:rFonts w:ascii="Courier New" w:hAnsi="Courier New" w:eastAsia="Times New Roman"/>
    </w:rPr>
  </w:style>
  <w:style w:type="character" w:styleId="871" w:customStyle="1">
    <w:name w:val="Основной текст + 18 pt;Курсив;Интервал -1 pt"/>
    <w:uiPriority w:val="99"/>
    <w:rPr>
      <w:rFonts w:ascii="Times New Roman" w:hAnsi="Times New Roman" w:cs="Times New Roman"/>
      <w:i/>
      <w:iCs/>
      <w:spacing w:val="-20"/>
      <w:sz w:val="36"/>
      <w:szCs w:val="36"/>
      <w:u w:val="single"/>
    </w:rPr>
  </w:style>
  <w:style w:type="character" w:styleId="872" w:customStyle="1">
    <w:name w:val="Основной текст (2)_"/>
    <w:link w:val="874"/>
    <w:uiPriority w:val="99"/>
    <w:rPr>
      <w:rFonts w:ascii="Times New Roman" w:hAnsi="Times New Roman"/>
      <w:b/>
      <w:bCs/>
      <w:shd w:val="clear" w:color="auto" w:fill="ffffff"/>
    </w:rPr>
  </w:style>
  <w:style w:type="character" w:styleId="873" w:customStyle="1">
    <w:name w:val="Основной текст + Полужирный"/>
    <w:uiPriority w:val="99"/>
    <w:rPr>
      <w:rFonts w:ascii="Times New Roman" w:hAnsi="Times New Roman" w:cs="Times New Roman"/>
      <w:b/>
      <w:bCs/>
      <w:u w:val="none"/>
    </w:rPr>
  </w:style>
  <w:style w:type="paragraph" w:styleId="874" w:customStyle="1">
    <w:name w:val="Основной текст (2)"/>
    <w:basedOn w:val="679"/>
    <w:link w:val="872"/>
    <w:uiPriority w:val="99"/>
    <w:pPr>
      <w:jc w:val="center"/>
      <w:spacing w:before="420" w:after="120" w:line="240" w:lineRule="atLeast"/>
      <w:shd w:val="clear" w:color="auto" w:fill="ffffff"/>
      <w:widowControl w:val="off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875" w:customStyle="1">
    <w:name w:val="Основной текст;Основной текст Знак1;Основной текст Знак Знак;Знак22 Знак Знак;Знак22 Знак;Знак22 Знак Знак Знак;Знак22 Знак Знак1;Знак22 Знак1"/>
    <w:basedOn w:val="683"/>
    <w:pPr>
      <w:keepLines w:val="0"/>
      <w:keepNext w:val="0"/>
      <w:spacing w:before="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sz w:val="24"/>
      <w:szCs w:val="24"/>
      <w:lang w:val="en-US"/>
    </w:rPr>
  </w:style>
  <w:style w:type="character" w:styleId="876">
    <w:name w:val="Strong"/>
    <w:basedOn w:val="68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MFNSO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Галина Витальевна</dc:creator>
  <cp:revision>24</cp:revision>
  <dcterms:created xsi:type="dcterms:W3CDTF">2024-03-12T07:06:00Z</dcterms:created>
  <dcterms:modified xsi:type="dcterms:W3CDTF">2025-03-11T08:05:20Z</dcterms:modified>
  <cp:version>1048576</cp:version>
</cp:coreProperties>
</file>