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2"/>
        <w:tblW w:w="1034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6"/>
        <w:gridCol w:w="7432"/>
      </w:tblGrid>
      <w:tr>
        <w:tblPrEx/>
        <w:trPr/>
        <w:tc>
          <w:tcPr>
            <w:tcW w:w="2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81100" cy="1124179"/>
                      <wp:effectExtent l="0" t="0" r="0" b="0"/>
                      <wp:docPr id="1" name="Рисунок 6" descr="C:\Users\dobryak_ao\Desktop\Платное обучение\УКСИС_логотип_0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dobryak_ao\Desktop\Платное обучение\УКСИС_логотип_00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12609" t="13059" r="12638" b="157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5532" cy="11379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3.00pt;height:88.52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7432" w:type="dxa"/>
            <w:vAlign w:val="center"/>
            <w:textDirection w:val="lrTb"/>
            <w:noWrap w:val="false"/>
          </w:tcPr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Государственное казенное у</w:t>
            </w:r>
            <w:r>
              <w:rPr>
                <w:b/>
                <w:color w:val="002060"/>
                <w:sz w:val="20"/>
                <w:szCs w:val="28"/>
              </w:rPr>
              <w:t xml:space="preserve">чреждение Новосибирской области</w:t>
            </w:r>
            <w:r>
              <w:rPr>
                <w:b/>
                <w:color w:val="002060"/>
                <w:sz w:val="20"/>
                <w:szCs w:val="28"/>
              </w:rPr>
              <w:t xml:space="preserve"> </w:t>
            </w:r>
            <w:r>
              <w:rPr>
                <w:b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aps/>
                <w:color w:val="002060"/>
                <w:sz w:val="20"/>
                <w:szCs w:val="28"/>
              </w:rPr>
              <w:t xml:space="preserve">«</w:t>
            </w:r>
            <w:r>
              <w:rPr>
                <w:b/>
                <w:color w:val="002060"/>
                <w:sz w:val="20"/>
                <w:szCs w:val="28"/>
              </w:rPr>
              <w:t xml:space="preserve">У</w:t>
            </w:r>
            <w:r>
              <w:rPr>
                <w:b/>
                <w:color w:val="002060"/>
                <w:sz w:val="20"/>
                <w:szCs w:val="28"/>
              </w:rPr>
              <w:t xml:space="preserve">правление контрактной системы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»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aps/>
                <w:color w:val="002060"/>
                <w:sz w:val="20"/>
                <w:szCs w:val="28"/>
              </w:rPr>
              <w:t xml:space="preserve">Учебный центр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ул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olor w:val="002060"/>
                <w:sz w:val="20"/>
                <w:szCs w:val="28"/>
              </w:rPr>
              <w:t xml:space="preserve">Фрунзе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, </w:t>
            </w:r>
            <w:r>
              <w:rPr>
                <w:b/>
                <w:color w:val="002060"/>
                <w:sz w:val="20"/>
                <w:szCs w:val="28"/>
              </w:rPr>
              <w:t xml:space="preserve">д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.88, </w:t>
            </w:r>
            <w:r>
              <w:rPr>
                <w:b/>
                <w:color w:val="002060"/>
                <w:sz w:val="20"/>
                <w:szCs w:val="28"/>
              </w:rPr>
              <w:t xml:space="preserve">г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olor w:val="002060"/>
                <w:sz w:val="20"/>
                <w:szCs w:val="28"/>
              </w:rPr>
              <w:t xml:space="preserve">Новосибирск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, 630005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тел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.: (383) 238-72-72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 </w:t>
            </w:r>
            <w:r>
              <w:rPr>
                <w:b/>
                <w:color w:val="002060"/>
                <w:sz w:val="20"/>
                <w:szCs w:val="28"/>
              </w:rPr>
              <w:t xml:space="preserve">доп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6029</w:t>
            </w:r>
            <w:bookmarkStart w:id="0" w:name="_GoBack"/>
            <w:r/>
            <w:bookmarkEnd w:id="0"/>
            <w:r/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e</w:t>
            </w:r>
            <w:r>
              <w:rPr>
                <w:b/>
                <w:color w:val="002060"/>
                <w:sz w:val="20"/>
                <w:szCs w:val="28"/>
              </w:rPr>
              <w:t xml:space="preserve">-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mail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: 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uc</w:t>
            </w:r>
            <w:r>
              <w:rPr>
                <w:b/>
                <w:color w:val="002060"/>
                <w:sz w:val="20"/>
                <w:szCs w:val="28"/>
              </w:rPr>
              <w:t xml:space="preserve">@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zakaznso</w:t>
            </w:r>
            <w:r>
              <w:rPr>
                <w:b/>
                <w:color w:val="002060"/>
                <w:sz w:val="20"/>
                <w:szCs w:val="28"/>
              </w:rPr>
              <w:t xml:space="preserve">.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ru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</w:tc>
      </w:tr>
    </w:tbl>
    <w:p>
      <w:r/>
      <w:r/>
    </w:p>
    <w:p>
      <w:pPr>
        <w:jc w:val="center"/>
        <w:spacing w:after="200" w:line="276" w:lineRule="auto"/>
        <w:rPr>
          <w:rFonts w:ascii="Arial" w:hAnsi="Arial" w:eastAsia="Calibri" w:cs="Arial"/>
          <w:b/>
          <w:color w:val="002060"/>
        </w:rPr>
      </w:pPr>
      <w:r>
        <w:rPr>
          <w:rFonts w:ascii="Arial" w:hAnsi="Arial" w:eastAsia="Calibri" w:cs="Arial"/>
          <w:b/>
          <w:color w:val="002060"/>
        </w:rPr>
        <w:t xml:space="preserve">ЗАЯВКА</w:t>
      </w:r>
      <w:r>
        <w:rPr>
          <w:rFonts w:ascii="Arial" w:hAnsi="Arial" w:eastAsia="Calibri" w:cs="Arial"/>
          <w:b/>
          <w:color w:val="002060"/>
        </w:rPr>
      </w:r>
    </w:p>
    <w:tbl>
      <w:tblPr>
        <w:tblStyle w:val="622"/>
        <w:tblW w:w="1020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32"/>
        <w:gridCol w:w="8074"/>
      </w:tblGrid>
      <w:tr>
        <w:tblPrEx/>
        <w:trPr>
          <w:trHeight w:val="399"/>
        </w:trPr>
        <w:tc>
          <w:tcPr>
            <w:tcW w:w="2132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Тема обучения: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120"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«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Демонстрация работы в ГИСЗ НСО в рамках Федерального закона от 18.07.2011 № 223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-ФЗ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»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</w:tr>
      <w:tr>
        <w:tblPrEx/>
        <w:trPr>
          <w:trHeight w:val="418"/>
        </w:trPr>
        <w:tc>
          <w:tcPr>
            <w:tcW w:w="2132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Дата обучения: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</w:tr>
    </w:tbl>
    <w:p>
      <w:pPr>
        <w:spacing w:after="0" w:line="276" w:lineRule="auto"/>
        <w:rPr>
          <w:rFonts w:ascii="Arial" w:hAnsi="Arial" w:eastAsia="Calibri" w:cs="Arial"/>
          <w:b/>
          <w:color w:val="002060"/>
          <w:sz w:val="8"/>
          <w:szCs w:val="24"/>
        </w:rPr>
        <w:pBdr>
          <w:bottom w:val="single" w:color="000000" w:sz="12" w:space="1"/>
        </w:pBdr>
      </w:pPr>
      <w:r>
        <w:rPr>
          <w:rFonts w:ascii="Arial" w:hAnsi="Arial" w:eastAsia="Calibri" w:cs="Arial"/>
          <w:b/>
          <w:color w:val="002060"/>
          <w:sz w:val="8"/>
          <w:szCs w:val="24"/>
        </w:rPr>
      </w:r>
      <w:r>
        <w:rPr>
          <w:rFonts w:ascii="Arial" w:hAnsi="Arial" w:eastAsia="Calibri" w:cs="Arial"/>
          <w:b/>
          <w:color w:val="002060"/>
          <w:sz w:val="8"/>
          <w:szCs w:val="24"/>
        </w:rPr>
      </w:r>
    </w:p>
    <w:p>
      <w:pPr>
        <w:spacing w:after="200" w:line="276" w:lineRule="auto"/>
        <w:rPr>
          <w:rFonts w:ascii="Arial" w:hAnsi="Arial" w:eastAsia="Calibri" w:cs="Arial"/>
          <w:iCs/>
          <w:color w:val="002060"/>
          <w:u w:val="single"/>
        </w:rPr>
      </w:pP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 </w:t>
      </w: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(заявка заполняется в электронном виде и направляется в формате </w:t>
      </w:r>
      <w:r>
        <w:rPr>
          <w:rFonts w:ascii="Arial" w:hAnsi="Arial" w:eastAsia="Calibri" w:cs="Arial"/>
          <w:i/>
          <w:color w:val="002060"/>
          <w:sz w:val="18"/>
          <w:szCs w:val="18"/>
          <w:lang w:val="en-US"/>
        </w:rPr>
        <w:t xml:space="preserve">word</w:t>
      </w: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 на адреса 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электронной почты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 учебного центра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: </w:t>
      </w:r>
      <w:hyperlink r:id="rId9" w:tooltip="mailto:uc@zakaznso.ru" w:history="1"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uc</w:t>
        </w:r>
        <w:r>
          <w:rPr>
            <w:rFonts w:ascii="Arial" w:hAnsi="Arial" w:eastAsia="Calibri" w:cs="Arial"/>
            <w:i/>
            <w:iCs/>
            <w:color w:val="002060"/>
            <w:u w:val="single"/>
          </w:rPr>
          <w:t xml:space="preserve">@</w:t>
        </w:r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zakaznso</w:t>
        </w:r>
        <w:r>
          <w:rPr>
            <w:rFonts w:ascii="Arial" w:hAnsi="Arial" w:eastAsia="Calibri" w:cs="Arial"/>
            <w:i/>
            <w:iCs/>
            <w:color w:val="002060"/>
            <w:u w:val="single"/>
          </w:rPr>
          <w:t xml:space="preserve">.</w:t>
        </w:r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ru</w:t>
        </w:r>
      </w:hyperlink>
      <w:r>
        <w:rPr>
          <w:rFonts w:ascii="Arial" w:hAnsi="Arial" w:eastAsia="Calibri" w:cs="Arial"/>
          <w:i/>
          <w:iCs/>
          <w:color w:val="002060"/>
          <w:u w:val="single"/>
        </w:rPr>
        <w:t xml:space="preserve">)</w:t>
      </w:r>
      <w:r>
        <w:rPr>
          <w:rFonts w:ascii="Arial" w:hAnsi="Arial" w:eastAsia="Calibri" w:cs="Arial"/>
          <w:iCs/>
          <w:color w:val="002060"/>
          <w:u w:val="single"/>
        </w:rPr>
      </w:r>
    </w:p>
    <w:p>
      <w:pPr>
        <w:spacing w:after="200" w:line="276" w:lineRule="auto"/>
        <w:rPr>
          <w:rFonts w:ascii="Arial" w:hAnsi="Arial" w:eastAsia="Calibri" w:cs="Arial"/>
          <w:bCs/>
          <w:color w:val="002060"/>
          <w:sz w:val="24"/>
          <w:szCs w:val="26"/>
        </w:rPr>
      </w:pPr>
      <w:r>
        <w:rPr>
          <w:rFonts w:ascii="Arial" w:hAnsi="Arial" w:eastAsia="Calibri" w:cs="Arial"/>
          <w:bCs/>
          <w:color w:val="002060"/>
          <w:sz w:val="24"/>
          <w:szCs w:val="26"/>
        </w:rPr>
        <w:t xml:space="preserve">Участники семинара от организации:</w:t>
      </w:r>
      <w:r>
        <w:rPr>
          <w:rFonts w:ascii="Arial" w:hAnsi="Arial" w:eastAsia="Calibri" w:cs="Arial"/>
          <w:bCs/>
          <w:color w:val="002060"/>
          <w:sz w:val="24"/>
          <w:szCs w:val="26"/>
        </w:rPr>
      </w:r>
    </w:p>
    <w:tbl>
      <w:tblPr>
        <w:tblW w:w="499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35"/>
        <w:gridCol w:w="2300"/>
        <w:gridCol w:w="2261"/>
        <w:gridCol w:w="2055"/>
      </w:tblGrid>
      <w:tr>
        <w:tblPrEx/>
        <w:trPr>
          <w:trHeight w:val="742"/>
        </w:trPr>
        <w:tc>
          <w:tcPr>
            <w:tcW w:w="217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  <w:t xml:space="preserve">№ п/п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  <w:t xml:space="preserve">Фамилия, имя, отчество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Должность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57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Контактные телефоны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(рабочий и мобильный)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  <w:tc>
          <w:tcPr>
            <w:tcW w:w="100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Эл. почта слушателя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</w:tr>
      <w:tr>
        <w:tblPrEx/>
        <w:trPr>
          <w:trHeight w:val="183"/>
        </w:trPr>
        <w:tc>
          <w:tcPr>
            <w:tcW w:w="217" w:type="pct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  <w:t xml:space="preserve">1.</w:t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W w:w="100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</w:tr>
      <w:tr>
        <w:tblPrEx/>
        <w:trPr>
          <w:trHeight w:val="183"/>
        </w:trPr>
        <w:tc>
          <w:tcPr>
            <w:tcW w:w="217" w:type="pct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  <w:t xml:space="preserve">2.</w:t>
            </w:r>
            <w:r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W w:w="100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</w:tr>
    </w:tbl>
    <w:p>
      <w:pPr>
        <w:spacing w:after="120" w:line="240" w:lineRule="auto"/>
        <w:rPr>
          <w:rFonts w:ascii="Arial" w:hAnsi="Arial" w:eastAsia="Times New Roman" w:cs="Arial"/>
          <w:bCs/>
          <w:color w:val="002060"/>
          <w:lang w:eastAsia="ru-RU"/>
        </w:rPr>
      </w:pPr>
      <w:r>
        <w:rPr>
          <w:rFonts w:ascii="Arial" w:hAnsi="Arial" w:eastAsia="Times New Roman" w:cs="Arial"/>
          <w:bCs/>
          <w:color w:val="002060"/>
          <w:lang w:eastAsia="ru-RU"/>
        </w:rPr>
      </w:r>
      <w:r>
        <w:rPr>
          <w:rFonts w:ascii="Arial" w:hAnsi="Arial" w:eastAsia="Times New Roman" w:cs="Arial"/>
          <w:bCs/>
          <w:color w:val="002060"/>
          <w:lang w:eastAsia="ru-RU"/>
        </w:rPr>
      </w:r>
    </w:p>
    <w:p>
      <w:pPr>
        <w:spacing w:after="120" w:line="240" w:lineRule="auto"/>
        <w:rPr>
          <w:rFonts w:ascii="Arial" w:hAnsi="Arial" w:eastAsia="Times New Roman" w:cs="Arial"/>
          <w:color w:val="002060"/>
          <w:lang w:eastAsia="ru-RU"/>
        </w:rPr>
      </w:pPr>
      <w:r>
        <w:rPr>
          <w:rFonts w:ascii="Arial" w:hAnsi="Arial" w:eastAsia="Times New Roman" w:cs="Arial"/>
          <w:bCs/>
          <w:color w:val="002060"/>
          <w:lang w:eastAsia="ru-RU"/>
        </w:rPr>
        <w:t xml:space="preserve">Сведения о плательщике</w:t>
      </w:r>
      <w:r>
        <w:rPr>
          <w:rFonts w:ascii="Arial" w:hAnsi="Arial" w:eastAsia="Times New Roman" w:cs="Arial"/>
          <w:color w:val="002060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lang w:eastAsia="ru-RU"/>
        </w:rPr>
      </w:r>
    </w:p>
    <w:tbl>
      <w:tblPr>
        <w:tblStyle w:val="623"/>
        <w:tblW w:w="10206" w:type="dxa"/>
        <w:tblInd w:w="-23" w:type="dxa"/>
        <w:tblLook w:val="01E0" w:firstRow="1" w:lastRow="1" w:firstColumn="1" w:lastColumn="1" w:noHBand="0" w:noVBand="0"/>
      </w:tblPr>
      <w:tblGrid>
        <w:gridCol w:w="3474"/>
        <w:gridCol w:w="6732"/>
      </w:tblGrid>
      <w:tr>
        <w:tblPrEx/>
        <w:trPr>
          <w:trHeight w:val="320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Организация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полное 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и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сокращенное наименование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адрес юридический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/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почтовый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Банковские реквизиты:  ИНН/КПП, УФК/банк, Р/С, К/С , Л/С, ОГРН, БИК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</w:tr>
      <w:tr>
        <w:tblPrEx/>
        <w:trPr>
          <w:trHeight w:val="277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Руко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водитель, подписывающий договор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д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олжность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действующий на основании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241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Главный бухгалтер</w:t>
            </w:r>
            <w:r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контактный телефон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241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Контактное лицо по вопросам организации обучения</w:t>
            </w:r>
            <w:r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593"/>
        </w:trPr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телефон, адрес электронной почты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</w:tr>
    </w:tbl>
    <w:p>
      <w:pPr>
        <w:ind w:left="-181"/>
        <w:jc w:val="both"/>
        <w:spacing w:after="0" w:line="240" w:lineRule="auto"/>
        <w:rPr>
          <w:rFonts w:ascii="Arial" w:hAnsi="Arial" w:eastAsia="Calibri" w:cs="Arial"/>
          <w:color w:val="002060"/>
          <w:sz w:val="16"/>
          <w:szCs w:val="16"/>
        </w:rPr>
      </w:pPr>
      <w:r>
        <w:rPr>
          <w:rFonts w:ascii="Arial" w:hAnsi="Arial" w:eastAsia="Calibri" w:cs="Arial"/>
          <w:color w:val="002060"/>
          <w:sz w:val="16"/>
          <w:szCs w:val="16"/>
        </w:rPr>
      </w:r>
      <w:r>
        <w:rPr>
          <w:rFonts w:ascii="Arial" w:hAnsi="Arial" w:eastAsia="Calibri" w:cs="Arial"/>
          <w:color w:val="002060"/>
          <w:sz w:val="16"/>
          <w:szCs w:val="16"/>
        </w:rPr>
      </w:r>
    </w:p>
    <w:p>
      <w:pPr>
        <w:jc w:val="both"/>
        <w:spacing w:after="0" w:line="240" w:lineRule="auto"/>
      </w:pPr>
      <w:r>
        <w:rPr>
          <w:rFonts w:ascii="Arial" w:hAnsi="Arial" w:eastAsia="Calibri" w:cs="Arial"/>
          <w:color w:val="002060"/>
          <w:sz w:val="16"/>
          <w:szCs w:val="16"/>
        </w:rPr>
        <w:t xml:space="preserve">*Отправляя заполненный бланк заявки в адрес нашей организации, вы подтверждаете свое согласие на получение любым способом, в </w:t>
      </w:r>
      <w:r>
        <w:rPr>
          <w:rFonts w:ascii="Arial" w:hAnsi="Arial" w:eastAsia="Calibri" w:cs="Arial"/>
          <w:color w:val="002060"/>
          <w:sz w:val="16"/>
          <w:szCs w:val="16"/>
        </w:rPr>
        <w:t xml:space="preserve">т.ч</w:t>
      </w:r>
      <w:r>
        <w:rPr>
          <w:rFonts w:ascii="Arial" w:hAnsi="Arial" w:eastAsia="Calibri" w:cs="Arial"/>
          <w:color w:val="002060"/>
          <w:sz w:val="16"/>
          <w:szCs w:val="16"/>
        </w:rPr>
        <w:t xml:space="preserve">. по электронной почте, информации об услугах и мероприятиях, оказываемых и проводимых государственным казенным учреждением Новосибирской области «Управление контрактной системы»</w:t>
      </w:r>
      <w:r/>
    </w:p>
    <w:sectPr>
      <w:footnotePr/>
      <w:endnotePr/>
      <w:type w:val="nextPage"/>
      <w:pgSz w:w="11906" w:h="16838" w:orient="portrait"/>
      <w:pgMar w:top="709" w:right="567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unhideWhenUsed/>
    <w:rPr>
      <w:color w:val="0000ff"/>
      <w:u w:val="single"/>
    </w:rPr>
  </w:style>
  <w:style w:type="table" w:styleId="622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3" w:customStyle="1">
    <w:name w:val="Сетка таблицы1"/>
    <w:basedOn w:val="619"/>
    <w:next w:val="62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mailto:uc@zakaz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Наплёкова Мария Александровна</dc:creator>
  <cp:keywords/>
  <dc:description/>
  <cp:revision>4</cp:revision>
  <dcterms:created xsi:type="dcterms:W3CDTF">2019-12-23T10:22:00Z</dcterms:created>
  <dcterms:modified xsi:type="dcterms:W3CDTF">2025-01-30T02:18:34Z</dcterms:modified>
</cp:coreProperties>
</file>