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88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4450"/>
        <w:gridCol w:w="5197"/>
      </w:tblGrid>
      <w:tr>
        <w:tblPrEx/>
        <w:trPr>
          <w:trHeight w:val="3512"/>
        </w:trPr>
        <w:tc>
          <w:tcPr>
            <w:tcW w:w="4450" w:type="dxa"/>
            <w:textDirection w:val="lrTb"/>
            <w:noWrap w:val="false"/>
          </w:tcPr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5185" cy="1786255"/>
                      <wp:effectExtent l="0" t="0" r="0" b="4445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8245385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5184" cy="17862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6.55pt;height:140.65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  <w:tc>
          <w:tcPr>
            <w:tcW w:w="5197" w:type="dxa"/>
            <w:textDirection w:val="lrTb"/>
            <w:noWrap w:val="false"/>
          </w:tcPr>
          <w:p>
            <w:r>
              <w:rPr>
                <w:b/>
                <w:sz w:val="28"/>
                <w:szCs w:val="28"/>
              </w:rPr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208315</wp:posOffset>
                      </wp:positionV>
                      <wp:extent cx="2282899" cy="1009074"/>
                      <wp:effectExtent l="4762" t="4762" r="4762" b="4762"/>
                      <wp:wrapNone/>
                      <wp:docPr id="2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741348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282898" cy="1009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9264;o:allowoverlap:true;o:allowincell:true;mso-position-horizontal-relative:text;margin-left:42.15pt;mso-position-horizontal:absolute;mso-position-vertical-relative:text;margin-top:16.40pt;mso-position-vertical:absolute;width:179.76pt;height:79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r>
              <w:rPr>
                <w:b/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5135880</wp:posOffset>
                      </wp:positionH>
                      <wp:positionV relativeFrom="paragraph">
                        <wp:posOffset>140970</wp:posOffset>
                      </wp:positionV>
                      <wp:extent cx="1248410" cy="551815"/>
                      <wp:effectExtent l="0" t="0" r="0" b="0"/>
                      <wp:wrapNone/>
                      <wp:docPr id="3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6338179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</w:tr>
    </w:tbl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Уважаемые коллеги!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Государственное казенное учреждение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Новосибирской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области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Управление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контрактной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системы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 (ГКУ НСО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УКСис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») 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shd w:val="clear" w:color="auto" w:fill="ffffff"/>
          <w:lang w:eastAsia="en-US"/>
        </w:rPr>
        <w:t xml:space="preserve">совместно с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электронной площадкой 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«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РТС-тендер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»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приглашает Вас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19 ноября 2025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 года в 10-00 (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Н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ск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)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на бесплатный очный семинар: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«Поставщики госзакупок. 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Особенности участия в закупках в 202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5 году»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highlight w:val="white"/>
          <w:lang w:eastAsia="en-US"/>
        </w:rPr>
        <w:t xml:space="preserve">Обязательная! 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highlight w:val="white"/>
          <w:lang w:eastAsia="en-US"/>
        </w:rPr>
        <w:t xml:space="preserve">предварительная регистрация по ссылке: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white"/>
        </w:rPr>
      </w:pP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  <w:hyperlink r:id="rId12" w:tooltip="https://forms.yandex.ru/u/690b000884227c7376ef08d5/" w:history="1"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</w:rPr>
          <w:t xml:space="preserve">https://forms.yandex.ru/u/690b000884227c7376ef08d5/</w:t>
        </w:r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</w:rPr>
        </w:r>
      </w:hyperlink>
      <w:r>
        <w:rPr>
          <w:rFonts w:ascii="Times New Roman" w:hAnsi="Times New Roman" w:cs="Times New Roman" w:eastAsiaTheme="minorHAnsi"/>
          <w:sz w:val="32"/>
          <w:szCs w:val="32"/>
          <w:highlight w:val="none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Адрес: г. Новосибирск, ул.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Фрунзе, 88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,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каб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. 408.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(в здании имеются два входа, с улицы Ольги Жилиной и с улицы Фрунзе.)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Р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екомендуем участие для тех, кто впервые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планирует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участвовать в закупках.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140970</wp:posOffset>
                </wp:positionV>
                <wp:extent cx="1248410" cy="551815"/>
                <wp:effectExtent l="0" t="0" r="8890" b="635"/>
                <wp:wrapNone/>
                <wp:docPr id="4" name="Рисунок 4" descr="C:\Users\user\Pictures\ИТОГ_11_r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C:\Users\user\Pictures\ИТОГ_11_rt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48409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7090" cy="825500"/>
                <wp:effectExtent l="0" t="0" r="0" b="0"/>
                <wp:wrapNone/>
                <wp:docPr id="5" name="Рисунок 1" descr="D:\УКСИС_логотип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" descr="D:\УКСИС_логотип_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4709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0288;o:allowoverlap:true;o:allowincell:true;mso-position-horizontal-relative:text;margin-left:0.00pt;mso-position-horizontal:absolute;mso-position-vertical-relative:text;margin-top:0.00pt;mso-position-vertical:absolute;width:66.70pt;height:65.00pt;mso-wrap-distance-left:9.00pt;mso-wrap-distance-top:0.00pt;mso-wrap-distance-right:9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149225</wp:posOffset>
                </wp:positionV>
                <wp:extent cx="1534794" cy="556894"/>
                <wp:effectExtent l="0" t="0" r="889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4" cy="55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Государственное казенное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учреждение Новосибирской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области «Управление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контрактной системы»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60.15pt;mso-position-horizontal:absolute;mso-position-vertical-relative:text;margin-top:11.75pt;mso-position-vertical:absolute;width:120.85pt;height:43.85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Государственное казенное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учреждение Новосибирской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области «Управление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контрактной системы»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right="-1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spacing w:after="0" w:afterAutospacing="0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РОГРАММА СЕМИНАРА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«Поставщики госзакупок.</w:t>
      </w:r>
      <w:r>
        <w:rPr>
          <w:b/>
          <w:bCs/>
          <w:color w:val="000000"/>
          <w:sz w:val="32"/>
          <w:szCs w:val="32"/>
        </w:rPr>
      </w:r>
      <w:r>
        <w:rPr>
          <w:b/>
          <w:bCs/>
          <w:color w:val="000000"/>
          <w:sz w:val="32"/>
          <w:szCs w:val="32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  <w:highlight w:val="none"/>
        </w:rPr>
      </w:pPr>
      <w:r>
        <w:rPr>
          <w:b/>
          <w:color w:val="000000"/>
          <w:sz w:val="32"/>
          <w:szCs w:val="28"/>
        </w:rPr>
        <w:t xml:space="preserve">Особенности участия в закупках в 2025 году</w:t>
      </w:r>
      <w:r>
        <w:rPr>
          <w:b/>
          <w:color w:val="000000"/>
          <w:sz w:val="32"/>
          <w:szCs w:val="28"/>
        </w:rPr>
        <w:t xml:space="preserve">»</w:t>
      </w:r>
      <w:r>
        <w:rPr>
          <w:b/>
          <w:bCs/>
          <w:color w:val="000000"/>
          <w:sz w:val="32"/>
          <w:szCs w:val="32"/>
          <w:highlight w:val="none"/>
        </w:rPr>
      </w:r>
      <w:r>
        <w:rPr>
          <w:b/>
          <w:bCs/>
          <w:color w:val="000000"/>
          <w:sz w:val="32"/>
          <w:szCs w:val="32"/>
          <w:highlight w:val="none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14"/>
          <w:szCs w:val="14"/>
        </w:rPr>
      </w:pPr>
      <w:r>
        <w:rPr>
          <w:b/>
          <w:color w:val="000000"/>
          <w:sz w:val="14"/>
          <w:szCs w:val="12"/>
          <w:highlight w:val="none"/>
        </w:rPr>
      </w:r>
      <w:r>
        <w:rPr>
          <w:b/>
          <w:bCs/>
          <w:color w:val="000000"/>
          <w:sz w:val="14"/>
          <w:szCs w:val="14"/>
        </w:rPr>
      </w:r>
      <w:r>
        <w:rPr>
          <w:b/>
          <w:bCs/>
          <w:color w:val="000000"/>
          <w:sz w:val="14"/>
          <w:szCs w:val="14"/>
        </w:rPr>
      </w:r>
    </w:p>
    <w:p>
      <w:pPr>
        <w:ind w:right="-2"/>
        <w:jc w:val="both"/>
        <w:spacing w:after="0" w:line="240" w:lineRule="auto"/>
        <w:tabs>
          <w:tab w:val="left" w:pos="9355" w:leader="none"/>
        </w:tabs>
      </w:pPr>
      <w:r/>
      <w:r/>
    </w:p>
    <w:tbl>
      <w:tblPr>
        <w:tblStyle w:val="88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820"/>
        <w:gridCol w:w="3680"/>
      </w:tblGrid>
      <w:tr>
        <w:tblPrEx/>
        <w:trPr>
          <w:jc w:val="center"/>
          <w:trHeight w:val="750"/>
        </w:trPr>
        <w:tc>
          <w:tcPr>
            <w:gridSpan w:val="3"/>
            <w:shd w:val="clear" w:color="auto" w:fill="d9d9d9" w:themeFill="background1" w:themeFillShade="D9"/>
            <w:tcW w:w="10196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2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место проведения мероприятия: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-108" w:right="284"/>
              <w:jc w:val="center"/>
              <w:spacing w:line="278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Новосибирск,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Фрунзе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88, к. 408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4"/>
                <w:szCs w:val="24"/>
                <w:lang w:eastAsia="ru-RU"/>
              </w:rPr>
              <w:t xml:space="preserve"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Наименование процедуры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6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Докладчик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782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–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jc w:val="center"/>
          <w:trHeight w:val="16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00 - 10:40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 в торгах для субъектов малого предпринимательства: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Подача заявки на участие и ее особенности по электронным конкурсам, электронным аукционам;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заполнению заявки на участие.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Хербер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Вик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тория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Але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сеевна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заместитель начальника отдела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закуп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ГКУ НСО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УКСис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</w:p>
          <w:p>
            <w:pPr>
              <w:ind w:firstLine="709"/>
              <w:jc w:val="center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09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10:40 -10:50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pStyle w:val="880"/>
              <w:ind w:left="34"/>
              <w:jc w:val="both"/>
              <w:tabs>
                <w:tab w:val="left" w:pos="31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1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10:50 – 11:50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электронных процедурах на площадке «РТС-тендер: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Актуальные виды электронных процедур для участников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Особенности закупок у единственного поставщика (закупки по п. 4, п. 5 ч. 1 и ч. 12 статьи 93 44-ФЗ)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Обзор основных разделов личного кабинета участника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электронном аукционе и запросе котировок по 44-ФЗ: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подача заявки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участие в аукционном торге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заключение контракта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highlight w:val="white"/>
              </w:rPr>
              <w:t xml:space="preserve">Рубцов Иван Александрович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руководитель отделения ООО «РТС-тендер» по Новосибирской области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11:50 – 12:0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участников семинара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r/>
      <w:r/>
    </w:p>
    <w:sectPr>
      <w:footnotePr/>
      <w:endnotePr/>
      <w:type w:val="nextPage"/>
      <w:pgSz w:w="11906" w:h="16838" w:orient="portrait"/>
      <w:pgMar w:top="567" w:right="566" w:bottom="284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7"/>
      <w:numFmt w:val="bullet"/>
      <w:isLgl w:val="false"/>
      <w:suff w:val="tab"/>
      <w:lvlText w:val=""/>
      <w:lvlJc w:val="left"/>
      <w:pPr>
        <w:ind w:left="2340" w:hanging="360"/>
      </w:pPr>
      <w:rPr>
        <w:rFonts w:hint="default" w:ascii="Symbol" w:hAnsi="Symbol" w:eastAsiaTheme="minorHAnsi" w:cstheme="minorBidi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1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3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5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7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9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1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3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53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9"/>
  </w:num>
  <w:num w:numId="5">
    <w:abstractNumId w:val="20"/>
  </w:num>
  <w:num w:numId="6">
    <w:abstractNumId w:val="12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13"/>
  </w:num>
  <w:num w:numId="12">
    <w:abstractNumId w:val="16"/>
  </w:num>
  <w:num w:numId="13">
    <w:abstractNumId w:val="0"/>
  </w:num>
  <w:num w:numId="14">
    <w:abstractNumId w:val="19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8"/>
  </w:num>
  <w:num w:numId="18">
    <w:abstractNumId w:val="7"/>
  </w:num>
  <w:num w:numId="19">
    <w:abstractNumId w:val="17"/>
  </w:num>
  <w:num w:numId="20">
    <w:abstractNumId w:val="5"/>
  </w:num>
  <w:num w:numId="21">
    <w:abstractNumId w:val="11"/>
  </w:num>
  <w:num w:numId="22">
    <w:abstractNumId w:val="15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1">
    <w:name w:val="Heading 1"/>
    <w:basedOn w:val="874"/>
    <w:next w:val="874"/>
    <w:link w:val="7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2">
    <w:name w:val="Heading 1 Char"/>
    <w:basedOn w:val="875"/>
    <w:link w:val="701"/>
    <w:uiPriority w:val="9"/>
    <w:rPr>
      <w:rFonts w:ascii="Arial" w:hAnsi="Arial" w:eastAsia="Arial" w:cs="Arial"/>
      <w:sz w:val="40"/>
      <w:szCs w:val="40"/>
    </w:rPr>
  </w:style>
  <w:style w:type="paragraph" w:styleId="703">
    <w:name w:val="Heading 2"/>
    <w:basedOn w:val="874"/>
    <w:next w:val="874"/>
    <w:link w:val="7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4">
    <w:name w:val="Heading 2 Char"/>
    <w:basedOn w:val="875"/>
    <w:link w:val="703"/>
    <w:uiPriority w:val="9"/>
    <w:rPr>
      <w:rFonts w:ascii="Arial" w:hAnsi="Arial" w:eastAsia="Arial" w:cs="Arial"/>
      <w:sz w:val="34"/>
    </w:rPr>
  </w:style>
  <w:style w:type="paragraph" w:styleId="705">
    <w:name w:val="Heading 3"/>
    <w:basedOn w:val="874"/>
    <w:next w:val="874"/>
    <w:link w:val="70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6">
    <w:name w:val="Heading 3 Char"/>
    <w:basedOn w:val="875"/>
    <w:link w:val="705"/>
    <w:uiPriority w:val="9"/>
    <w:rPr>
      <w:rFonts w:ascii="Arial" w:hAnsi="Arial" w:eastAsia="Arial" w:cs="Arial"/>
      <w:sz w:val="30"/>
      <w:szCs w:val="30"/>
    </w:rPr>
  </w:style>
  <w:style w:type="paragraph" w:styleId="707">
    <w:name w:val="Heading 4"/>
    <w:basedOn w:val="874"/>
    <w:next w:val="874"/>
    <w:link w:val="7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8">
    <w:name w:val="Heading 4 Char"/>
    <w:basedOn w:val="875"/>
    <w:link w:val="707"/>
    <w:uiPriority w:val="9"/>
    <w:rPr>
      <w:rFonts w:ascii="Arial" w:hAnsi="Arial" w:eastAsia="Arial" w:cs="Arial"/>
      <w:b/>
      <w:bCs/>
      <w:sz w:val="26"/>
      <w:szCs w:val="26"/>
    </w:rPr>
  </w:style>
  <w:style w:type="paragraph" w:styleId="709">
    <w:name w:val="Heading 5"/>
    <w:basedOn w:val="874"/>
    <w:next w:val="874"/>
    <w:link w:val="71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0">
    <w:name w:val="Heading 5 Char"/>
    <w:basedOn w:val="875"/>
    <w:link w:val="709"/>
    <w:uiPriority w:val="9"/>
    <w:rPr>
      <w:rFonts w:ascii="Arial" w:hAnsi="Arial" w:eastAsia="Arial" w:cs="Arial"/>
      <w:b/>
      <w:bCs/>
      <w:sz w:val="24"/>
      <w:szCs w:val="24"/>
    </w:rPr>
  </w:style>
  <w:style w:type="paragraph" w:styleId="711">
    <w:name w:val="Heading 6"/>
    <w:basedOn w:val="874"/>
    <w:next w:val="874"/>
    <w:link w:val="7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2">
    <w:name w:val="Heading 6 Char"/>
    <w:basedOn w:val="875"/>
    <w:link w:val="711"/>
    <w:uiPriority w:val="9"/>
    <w:rPr>
      <w:rFonts w:ascii="Arial" w:hAnsi="Arial" w:eastAsia="Arial" w:cs="Arial"/>
      <w:b/>
      <w:bCs/>
      <w:sz w:val="22"/>
      <w:szCs w:val="22"/>
    </w:rPr>
  </w:style>
  <w:style w:type="paragraph" w:styleId="713">
    <w:name w:val="Heading 7"/>
    <w:basedOn w:val="874"/>
    <w:next w:val="874"/>
    <w:link w:val="7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4">
    <w:name w:val="Heading 7 Char"/>
    <w:basedOn w:val="875"/>
    <w:link w:val="7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5">
    <w:name w:val="Heading 8"/>
    <w:basedOn w:val="874"/>
    <w:next w:val="874"/>
    <w:link w:val="7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6">
    <w:name w:val="Heading 8 Char"/>
    <w:basedOn w:val="875"/>
    <w:link w:val="715"/>
    <w:uiPriority w:val="9"/>
    <w:rPr>
      <w:rFonts w:ascii="Arial" w:hAnsi="Arial" w:eastAsia="Arial" w:cs="Arial"/>
      <w:i/>
      <w:iCs/>
      <w:sz w:val="22"/>
      <w:szCs w:val="22"/>
    </w:rPr>
  </w:style>
  <w:style w:type="paragraph" w:styleId="717">
    <w:name w:val="Heading 9"/>
    <w:basedOn w:val="874"/>
    <w:next w:val="874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8">
    <w:name w:val="Heading 9 Char"/>
    <w:basedOn w:val="875"/>
    <w:link w:val="717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No Spacing"/>
    <w:uiPriority w:val="1"/>
    <w:qFormat/>
    <w:pPr>
      <w:spacing w:before="0" w:after="0" w:line="240" w:lineRule="auto"/>
    </w:pPr>
  </w:style>
  <w:style w:type="paragraph" w:styleId="720">
    <w:name w:val="Title"/>
    <w:basedOn w:val="874"/>
    <w:next w:val="874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75"/>
    <w:link w:val="720"/>
    <w:uiPriority w:val="10"/>
    <w:rPr>
      <w:sz w:val="48"/>
      <w:szCs w:val="48"/>
    </w:rPr>
  </w:style>
  <w:style w:type="paragraph" w:styleId="722">
    <w:name w:val="Subtitle"/>
    <w:basedOn w:val="874"/>
    <w:next w:val="874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75"/>
    <w:link w:val="722"/>
    <w:uiPriority w:val="11"/>
    <w:rPr>
      <w:sz w:val="24"/>
      <w:szCs w:val="24"/>
    </w:rPr>
  </w:style>
  <w:style w:type="paragraph" w:styleId="724">
    <w:name w:val="Quote"/>
    <w:basedOn w:val="874"/>
    <w:next w:val="874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4"/>
    <w:next w:val="874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character" w:styleId="728">
    <w:name w:val="Header Char"/>
    <w:basedOn w:val="875"/>
    <w:link w:val="884"/>
    <w:uiPriority w:val="99"/>
  </w:style>
  <w:style w:type="character" w:styleId="729">
    <w:name w:val="Footer Char"/>
    <w:basedOn w:val="875"/>
    <w:link w:val="886"/>
    <w:uiPriority w:val="99"/>
  </w:style>
  <w:style w:type="paragraph" w:styleId="730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886"/>
    <w:uiPriority w:val="99"/>
  </w:style>
  <w:style w:type="table" w:styleId="732">
    <w:name w:val="Table Grid Light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31">
    <w:name w:val="List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2">
    <w:name w:val="List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3">
    <w:name w:val="List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4">
    <w:name w:val="List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35">
    <w:name w:val="List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6">
    <w:name w:val="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8">
    <w:name w:val="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9">
    <w:name w:val="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0">
    <w:name w:val="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1">
    <w:name w:val="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2">
    <w:name w:val="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3">
    <w:name w:val="Bordered &amp; 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45">
    <w:name w:val="Bordered &amp; 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6">
    <w:name w:val="Bordered &amp; 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7">
    <w:name w:val="Bordered &amp; 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8">
    <w:name w:val="Bordered &amp; 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9">
    <w:name w:val="Bordered &amp; 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0">
    <w:name w:val="Bordered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basedOn w:val="875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basedOn w:val="875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qFormat/>
  </w:style>
  <w:style w:type="character" w:styleId="875" w:default="1">
    <w:name w:val="Default Paragraph Font"/>
    <w:uiPriority w:val="1"/>
    <w:semiHidden/>
    <w:unhideWhenUsed/>
  </w:style>
  <w:style w:type="table" w:styleId="8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7" w:default="1">
    <w:name w:val="No List"/>
    <w:uiPriority w:val="99"/>
    <w:semiHidden/>
    <w:unhideWhenUsed/>
  </w:style>
  <w:style w:type="paragraph" w:styleId="878">
    <w:name w:val="Balloon Text"/>
    <w:basedOn w:val="874"/>
    <w:link w:val="87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79" w:customStyle="1">
    <w:name w:val="Текст выноски Знак"/>
    <w:basedOn w:val="875"/>
    <w:link w:val="878"/>
    <w:uiPriority w:val="99"/>
    <w:semiHidden/>
    <w:rPr>
      <w:rFonts w:ascii="Segoe UI" w:hAnsi="Segoe UI" w:cs="Segoe UI"/>
      <w:sz w:val="18"/>
      <w:szCs w:val="18"/>
    </w:rPr>
  </w:style>
  <w:style w:type="paragraph" w:styleId="880">
    <w:name w:val="List Paragraph"/>
    <w:basedOn w:val="874"/>
    <w:uiPriority w:val="34"/>
    <w:qFormat/>
    <w:pPr>
      <w:contextualSpacing/>
      <w:ind w:left="720"/>
    </w:pPr>
  </w:style>
  <w:style w:type="table" w:styleId="881">
    <w:name w:val="Table Grid"/>
    <w:basedOn w:val="87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2">
    <w:name w:val="Normal (Web)"/>
    <w:basedOn w:val="87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83">
    <w:name w:val="Hyperlink"/>
    <w:basedOn w:val="875"/>
    <w:uiPriority w:val="99"/>
    <w:unhideWhenUsed/>
    <w:rPr>
      <w:color w:val="0563c1" w:themeColor="hyperlink"/>
      <w:u w:val="single"/>
    </w:rPr>
  </w:style>
  <w:style w:type="paragraph" w:styleId="884">
    <w:name w:val="Header"/>
    <w:basedOn w:val="874"/>
    <w:link w:val="8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5" w:customStyle="1">
    <w:name w:val="Верхний колонтитул Знак"/>
    <w:basedOn w:val="875"/>
    <w:link w:val="884"/>
    <w:uiPriority w:val="99"/>
  </w:style>
  <w:style w:type="paragraph" w:styleId="886">
    <w:name w:val="Footer"/>
    <w:basedOn w:val="874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Нижний колонтитул Знак"/>
    <w:basedOn w:val="875"/>
    <w:link w:val="886"/>
    <w:uiPriority w:val="99"/>
  </w:style>
  <w:style w:type="table" w:styleId="888" w:customStyle="1">
    <w:name w:val="Сетка таблицы1"/>
    <w:uiPriority w:val="59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hyperlink" Target="https://forms.yandex.ru/u/690b000884227c7376ef08d5/" TargetMode="External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AB05-5D2D-4C0D-8B7E-C4F7A632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ГКУ НСО "УКСиС"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Юлия Игоревна</dc:creator>
  <cp:keywords/>
  <dc:description/>
  <cp:revision>21</cp:revision>
  <dcterms:created xsi:type="dcterms:W3CDTF">2019-04-08T03:11:00Z</dcterms:created>
  <dcterms:modified xsi:type="dcterms:W3CDTF">2025-11-05T07:53:19Z</dcterms:modified>
</cp:coreProperties>
</file>