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42" w:rsidRDefault="00322C42" w:rsidP="00322C42">
      <w:pPr>
        <w:tabs>
          <w:tab w:val="left" w:pos="4735"/>
        </w:tabs>
        <w:ind w:firstLine="0"/>
        <w:jc w:val="center"/>
        <w:rPr>
          <w:b/>
        </w:rPr>
      </w:pPr>
      <w:r w:rsidRPr="00322C42">
        <w:rPr>
          <w:b/>
          <w:noProof/>
        </w:rPr>
        <w:drawing>
          <wp:inline distT="0" distB="0" distL="0" distR="0">
            <wp:extent cx="1819275" cy="1819275"/>
            <wp:effectExtent l="0" t="0" r="9525" b="9525"/>
            <wp:docPr id="1" name="Рисунок 1" descr="C:\Users\dementyeva_ov\Desktop\документы отдела\Платное обучение\УКСИС_логотип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mentyeva_ov\Desktop\документы отдела\Платное обучение\УКСИС_логотип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42" w:rsidRDefault="00322C42" w:rsidP="00322C42">
      <w:pPr>
        <w:tabs>
          <w:tab w:val="left" w:pos="4735"/>
        </w:tabs>
        <w:ind w:firstLine="0"/>
        <w:jc w:val="center"/>
        <w:rPr>
          <w:b/>
        </w:rPr>
      </w:pPr>
    </w:p>
    <w:p w:rsidR="00322C42" w:rsidRPr="00DC201E" w:rsidRDefault="00322C42" w:rsidP="00322C42">
      <w:pPr>
        <w:tabs>
          <w:tab w:val="left" w:pos="4735"/>
        </w:tabs>
        <w:ind w:firstLine="0"/>
        <w:jc w:val="center"/>
        <w:rPr>
          <w:b/>
        </w:rPr>
      </w:pPr>
      <w:r w:rsidRPr="00DC201E">
        <w:rPr>
          <w:b/>
        </w:rPr>
        <w:t>ГКУ НСО УПРАВЛЕНИЕ КОНТРАКТНОЙ СИСТЕМЫ</w:t>
      </w:r>
    </w:p>
    <w:p w:rsidR="00322C42" w:rsidRPr="00DC201E" w:rsidRDefault="00322C42" w:rsidP="00322C42">
      <w:pPr>
        <w:tabs>
          <w:tab w:val="left" w:pos="4735"/>
        </w:tabs>
        <w:ind w:firstLine="0"/>
        <w:jc w:val="center"/>
        <w:rPr>
          <w:b/>
        </w:rPr>
      </w:pPr>
      <w:r w:rsidRPr="00DC201E">
        <w:rPr>
          <w:b/>
        </w:rPr>
        <w:t>630005, г. Новосибирск, ул. Фрунзе, д. 88 (4 этаж).</w:t>
      </w:r>
    </w:p>
    <w:p w:rsidR="00322C42" w:rsidRPr="00DC201E" w:rsidRDefault="00DC201E" w:rsidP="00322C42">
      <w:pPr>
        <w:tabs>
          <w:tab w:val="left" w:pos="4735"/>
        </w:tabs>
        <w:ind w:firstLine="0"/>
        <w:jc w:val="center"/>
        <w:rPr>
          <w:b/>
        </w:rPr>
      </w:pPr>
      <w:r w:rsidRPr="00DC201E">
        <w:rPr>
          <w:b/>
        </w:rPr>
        <w:t>Тел. (383)</w:t>
      </w:r>
      <w:r w:rsidR="00767099">
        <w:rPr>
          <w:b/>
        </w:rPr>
        <w:t xml:space="preserve"> </w:t>
      </w:r>
      <w:r w:rsidRPr="00DC201E">
        <w:rPr>
          <w:b/>
        </w:rPr>
        <w:t>201-66-00</w:t>
      </w:r>
    </w:p>
    <w:p w:rsidR="00322C42" w:rsidRDefault="00322C42" w:rsidP="00322C42">
      <w:pPr>
        <w:tabs>
          <w:tab w:val="left" w:pos="4735"/>
        </w:tabs>
        <w:ind w:firstLine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15239</wp:posOffset>
                </wp:positionH>
                <wp:positionV relativeFrom="paragraph">
                  <wp:posOffset>38735</wp:posOffset>
                </wp:positionV>
                <wp:extent cx="572452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02AB993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.05pt" to="451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5j7wEAAPIDAAAOAAAAZHJzL2Uyb0RvYy54bWysU0uO1DAQ3SNxB8t7OumI5hN1ehYzgg2C&#10;Fr+9x7E7lvyTbTrpHbBG6iNwBRYgjTTAGZIbUXbSAQFCArGxyq56r6pelddnnZJoz5wXRld4ucgx&#10;YpqaWuhdhV88f3DrHkY+EF0TaTSr8IF5fLa5eWPd2pIVpjGyZg4BifZlayvchGDLLPO0YYr4hbFM&#10;g5Mbp0iAq9tltSMtsCuZFXl+J2uNq60zlHkPrxejE28SP+eMhiecexaQrDDUFtLp0nkZz2yzJuXO&#10;EdsIOpVB/qEKRYSGpDPVBQkEvXLiFyolqDPe8LCgRmWGc0FZ6gG6WeY/dfOsIZalXkAcb2eZ/P+j&#10;pY/3W4dEXeECI00UjKh/P7wejv3n/sNwRMOb/mv/qf/YX/Vf+qvhLdjXwzuwo7O/np6PqIhKttaX&#10;QHiut266ebt1UZaOO4W4FPYlLEkSClpHXZrDYZ4D6wKi8Li6W9xeFSuMKPjuRwvospElslnnw0Nm&#10;FIpGhaXQUSVSkv0jH8bQUwjgYlVjHckKB8lisNRPGYfOId9YUdo5di4d2hPYFkIp02E5pU7REcaF&#10;lDMwT2n/CJziI5Slffwb8IxImY0OM1gJbdzvsofuVDIf408KjH1HCS5NfUgTStLAYiVxp08QN/fH&#10;e4J//6qbbwAAAP//AwBQSwMEFAAGAAgAAAAhAMf+nyTcAAAABQEAAA8AAABkcnMvZG93bnJldi54&#10;bWxMjsFOwzAQRO9I/IO1SFwQdRpQoCGbCiHgUE4tIMFtEy9J1HgdxW4a/h5zguNoRm9esZ5tryYe&#10;fecEYblIQLHUznTSILy9Pl3egvKBxFDvhBG+2cO6PD0pKDfuKFuedqFRESI+J4Q2hCHX2tctW/IL&#10;N7DE7suNlkKMY6PNSMcIt71OkyTTljqJDy0N/NByvd8dLMKnd/7xfVNNz/vtZqaLl5B+1Abx/Gy+&#10;vwMVeA5/Y/jVj+pQRqfKHcR41SOk13GIkC1BxXaVXK1AVQg3Geiy0P/tyx8AAAD//wMAUEsBAi0A&#10;FAAGAAgAAAAhALaDOJL+AAAA4QEAABMAAAAAAAAAAAAAAAAAAAAAAFtDb250ZW50X1R5cGVzXS54&#10;bWxQSwECLQAUAAYACAAAACEAOP0h/9YAAACUAQAACwAAAAAAAAAAAAAAAAAvAQAAX3JlbHMvLnJl&#10;bHNQSwECLQAUAAYACAAAACEA6ibuY+8BAADyAwAADgAAAAAAAAAAAAAAAAAuAgAAZHJzL2Uyb0Rv&#10;Yy54bWxQSwECLQAUAAYACAAAACEAx/6fJNwAAAAFAQAADwAAAAAAAAAAAAAAAABJ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</w:p>
    <w:p w:rsidR="00322C42" w:rsidRDefault="00322C42" w:rsidP="00322C42">
      <w:pPr>
        <w:tabs>
          <w:tab w:val="left" w:pos="4735"/>
        </w:tabs>
        <w:ind w:firstLine="0"/>
        <w:jc w:val="center"/>
        <w:rPr>
          <w:b/>
        </w:rPr>
      </w:pPr>
    </w:p>
    <w:p w:rsidR="00322C42" w:rsidRPr="001A1F1D" w:rsidRDefault="00F35E21" w:rsidP="00F35E21">
      <w:pPr>
        <w:tabs>
          <w:tab w:val="left" w:pos="4735"/>
        </w:tabs>
        <w:ind w:firstLine="0"/>
        <w:rPr>
          <w:b/>
        </w:rPr>
      </w:pPr>
      <w:r w:rsidRPr="001A1F1D">
        <w:rPr>
          <w:b/>
        </w:rPr>
        <w:t xml:space="preserve">                                            </w:t>
      </w:r>
      <w:r w:rsidR="00987E1A">
        <w:rPr>
          <w:b/>
        </w:rPr>
        <w:t>УВАЖАЕМЫЕ КОЛЛЕГИ!</w:t>
      </w:r>
    </w:p>
    <w:p w:rsidR="00322C42" w:rsidRPr="001A1F1D" w:rsidRDefault="00322C42" w:rsidP="00322C42">
      <w:pPr>
        <w:tabs>
          <w:tab w:val="left" w:pos="4735"/>
        </w:tabs>
        <w:ind w:firstLine="0"/>
        <w:jc w:val="center"/>
        <w:rPr>
          <w:b/>
        </w:rPr>
      </w:pPr>
    </w:p>
    <w:p w:rsidR="00322C42" w:rsidRPr="001A1F1D" w:rsidRDefault="00322C42" w:rsidP="00D831D3">
      <w:pPr>
        <w:pStyle w:val="a6"/>
        <w:shd w:val="clear" w:color="auto" w:fill="FFFFFF"/>
        <w:spacing w:after="0"/>
        <w:ind w:firstLine="709"/>
        <w:rPr>
          <w:color w:val="000000"/>
          <w:sz w:val="28"/>
          <w:szCs w:val="28"/>
        </w:rPr>
      </w:pPr>
      <w:proofErr w:type="gramStart"/>
      <w:r w:rsidRPr="001A1F1D">
        <w:rPr>
          <w:sz w:val="28"/>
          <w:szCs w:val="28"/>
        </w:rPr>
        <w:t>Учебный</w:t>
      </w:r>
      <w:proofErr w:type="gramEnd"/>
      <w:r w:rsidRPr="001A1F1D">
        <w:rPr>
          <w:sz w:val="28"/>
          <w:szCs w:val="28"/>
        </w:rPr>
        <w:t xml:space="preserve"> Центр ГКУ НСО «УКСис» приглашает специалистов </w:t>
      </w:r>
      <w:r w:rsidR="003D6E4A" w:rsidRPr="001A1F1D">
        <w:rPr>
          <w:sz w:val="28"/>
          <w:szCs w:val="28"/>
        </w:rPr>
        <w:t>организаций</w:t>
      </w:r>
      <w:r w:rsidRPr="001A1F1D">
        <w:rPr>
          <w:sz w:val="28"/>
          <w:szCs w:val="28"/>
        </w:rPr>
        <w:t xml:space="preserve"> пройти обучение по программе повышения квалификации </w:t>
      </w:r>
      <w:r w:rsidR="004B0407">
        <w:rPr>
          <w:sz w:val="28"/>
          <w:szCs w:val="28"/>
        </w:rPr>
        <w:t xml:space="preserve"> </w:t>
      </w:r>
      <w:r w:rsidRPr="001A1F1D">
        <w:rPr>
          <w:b/>
          <w:sz w:val="28"/>
          <w:szCs w:val="28"/>
        </w:rPr>
        <w:t>«Контрактная система в сфере закупок товаров, работ, услуг для обеспечения государ</w:t>
      </w:r>
      <w:r w:rsidR="001E6F1C">
        <w:rPr>
          <w:b/>
          <w:sz w:val="28"/>
          <w:szCs w:val="28"/>
        </w:rPr>
        <w:t xml:space="preserve">ственных и муниципальных нужд» </w:t>
      </w:r>
      <w:r w:rsidRPr="001A1F1D">
        <w:rPr>
          <w:color w:val="000000"/>
          <w:sz w:val="28"/>
          <w:szCs w:val="28"/>
        </w:rPr>
        <w:t xml:space="preserve">с выдачей </w:t>
      </w:r>
      <w:r w:rsidR="003D6E4A" w:rsidRPr="001A1F1D">
        <w:rPr>
          <w:b/>
          <w:color w:val="000000"/>
          <w:sz w:val="28"/>
          <w:szCs w:val="28"/>
        </w:rPr>
        <w:t>у</w:t>
      </w:r>
      <w:r w:rsidRPr="001A1F1D">
        <w:rPr>
          <w:b/>
          <w:color w:val="000000"/>
          <w:sz w:val="28"/>
          <w:szCs w:val="28"/>
        </w:rPr>
        <w:t>достоверения установленного образца о повышении квалификации</w:t>
      </w:r>
      <w:r w:rsidRPr="001A1F1D">
        <w:rPr>
          <w:color w:val="000000"/>
          <w:sz w:val="28"/>
          <w:szCs w:val="28"/>
        </w:rPr>
        <w:t xml:space="preserve"> </w:t>
      </w:r>
      <w:r w:rsidRPr="001A1F1D">
        <w:rPr>
          <w:b/>
          <w:color w:val="000000"/>
          <w:sz w:val="28"/>
          <w:szCs w:val="28"/>
        </w:rPr>
        <w:t>(108 часов</w:t>
      </w:r>
      <w:r w:rsidRPr="001A1F1D">
        <w:rPr>
          <w:color w:val="000000"/>
          <w:sz w:val="28"/>
          <w:szCs w:val="28"/>
        </w:rPr>
        <w:t>).</w:t>
      </w:r>
    </w:p>
    <w:p w:rsidR="00322C42" w:rsidRPr="001A1F1D" w:rsidRDefault="00322C42" w:rsidP="00D831D3">
      <w:pPr>
        <w:rPr>
          <w:b/>
          <w:i/>
          <w:lang w:eastAsia="ar-SA"/>
        </w:rPr>
      </w:pPr>
      <w:r w:rsidRPr="001A1F1D">
        <w:t>Удостоверение, выдаваемое по окончании курса, дает право работать контрактными управляющими, членами контрактной службы и комиссии по закупкам.</w:t>
      </w:r>
    </w:p>
    <w:p w:rsidR="00322C42" w:rsidRPr="001A1F1D" w:rsidRDefault="002027CA" w:rsidP="00D831D3">
      <w:pPr>
        <w:outlineLvl w:val="3"/>
        <w:rPr>
          <w:b/>
        </w:rPr>
      </w:pPr>
      <w:r>
        <w:rPr>
          <w:b/>
        </w:rPr>
        <w:t>Стоимость обучения: 15000 руб.</w:t>
      </w:r>
      <w:r w:rsidR="004B0407">
        <w:rPr>
          <w:b/>
        </w:rPr>
        <w:t xml:space="preserve"> (предусмотрены скидки).</w:t>
      </w:r>
      <w:r w:rsidR="00322C42" w:rsidRPr="001A1F1D">
        <w:rPr>
          <w:b/>
        </w:rPr>
        <w:t xml:space="preserve">  </w:t>
      </w:r>
    </w:p>
    <w:p w:rsidR="00322C42" w:rsidRPr="001A1F1D" w:rsidRDefault="00322C42" w:rsidP="00D831D3">
      <w:pPr>
        <w:outlineLvl w:val="3"/>
        <w:rPr>
          <w:b/>
        </w:rPr>
      </w:pPr>
      <w:r w:rsidRPr="001A1F1D">
        <w:rPr>
          <w:b/>
        </w:rPr>
        <w:t>Возможно участие по гарантийному письму.</w:t>
      </w:r>
    </w:p>
    <w:p w:rsidR="001A1F1D" w:rsidRPr="001A1F1D" w:rsidRDefault="00322C42" w:rsidP="00D831D3">
      <w:r w:rsidRPr="001A1F1D">
        <w:t>Обучение проводится в очно-</w:t>
      </w:r>
      <w:r w:rsidR="00F35E21" w:rsidRPr="001A1F1D">
        <w:t xml:space="preserve">заочной </w:t>
      </w:r>
      <w:r w:rsidRPr="001A1F1D">
        <w:t>(дистанционной)</w:t>
      </w:r>
      <w:r w:rsidR="0075142B">
        <w:t xml:space="preserve"> </w:t>
      </w:r>
      <w:r w:rsidRPr="001A1F1D">
        <w:t xml:space="preserve">форме на основании государственной </w:t>
      </w:r>
      <w:r w:rsidRPr="001A1F1D">
        <w:rPr>
          <w:b/>
        </w:rPr>
        <w:t xml:space="preserve">лицензии </w:t>
      </w:r>
      <w:r w:rsidR="001A1F1D" w:rsidRPr="001A1F1D">
        <w:t>№ 10068 от 28 ноября 2016 года, выданной Министерством образования, науки и инновационной политики Новосибирской области.</w:t>
      </w:r>
    </w:p>
    <w:p w:rsidR="00322C42" w:rsidRPr="001A1F1D" w:rsidRDefault="00322C42" w:rsidP="00D831D3">
      <w:pPr>
        <w:pStyle w:val="a4"/>
        <w:spacing w:after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Занятия проводятся </w:t>
      </w:r>
      <w:r w:rsidR="001E6F1C">
        <w:rPr>
          <w:rFonts w:cs="Times New Roman"/>
          <w:sz w:val="28"/>
          <w:szCs w:val="28"/>
          <w:lang w:val="ru-RU" w:eastAsia="ru-RU" w:bidi="ar-SA"/>
        </w:rPr>
        <w:t xml:space="preserve">с </w:t>
      </w:r>
      <w:r w:rsidR="00F84848">
        <w:rPr>
          <w:rFonts w:cs="Times New Roman"/>
          <w:sz w:val="28"/>
          <w:szCs w:val="28"/>
          <w:lang w:val="ru-RU" w:eastAsia="ru-RU" w:bidi="ar-SA"/>
        </w:rPr>
        <w:t xml:space="preserve">19 июня </w:t>
      </w:r>
      <w:r w:rsidR="004B0407">
        <w:rPr>
          <w:rFonts w:cs="Times New Roman"/>
          <w:sz w:val="28"/>
          <w:szCs w:val="28"/>
          <w:lang w:val="ru-RU" w:eastAsia="ru-RU" w:bidi="ar-SA"/>
        </w:rPr>
        <w:t xml:space="preserve"> по  7  июля</w:t>
      </w:r>
      <w:r w:rsidRPr="001A1F1D">
        <w:rPr>
          <w:rFonts w:cs="Times New Roman"/>
          <w:sz w:val="28"/>
          <w:szCs w:val="28"/>
          <w:lang w:val="ru-RU" w:eastAsia="ru-RU" w:bidi="ar-SA"/>
        </w:rPr>
        <w:t xml:space="preserve">  2017 г. </w:t>
      </w:r>
      <w:r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включают в себя очную и заочную части:</w:t>
      </w:r>
    </w:p>
    <w:p w:rsidR="00322C42" w:rsidRPr="001A1F1D" w:rsidRDefault="00322C42" w:rsidP="00D831D3">
      <w:pPr>
        <w:pStyle w:val="a4"/>
        <w:spacing w:after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1A1F1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заочная</w:t>
      </w:r>
      <w:proofErr w:type="gramEnd"/>
      <w:r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1A1F1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(с </w:t>
      </w:r>
      <w:r w:rsidR="004B0407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19</w:t>
      </w:r>
      <w:r w:rsidR="001E6F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="004B0407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июня по 30 июня</w:t>
      </w:r>
      <w:r w:rsidRPr="001A1F1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2017 г.) </w:t>
      </w:r>
      <w:r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– слушатели без отрыва от производства изучают нормативные акты, учебн</w:t>
      </w:r>
      <w:r w:rsidR="003D6E4A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ые материалы, видео</w:t>
      </w:r>
      <w:r w:rsidR="002027C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</w:t>
      </w:r>
      <w:r w:rsidR="003D6E4A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лекции в </w:t>
      </w:r>
      <w:r w:rsidR="00F35E21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3D6E4A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учебно</w:t>
      </w:r>
      <w:r w:rsidR="00F35E21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</w:t>
      </w:r>
      <w:r w:rsidR="003D6E4A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программном </w:t>
      </w:r>
      <w:r w:rsidR="00F35E21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комплексе</w:t>
      </w:r>
      <w:r w:rsidR="003E0BED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 выполняют</w:t>
      </w:r>
      <w:r w:rsidR="00F35E21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практические </w:t>
      </w:r>
      <w:r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задания</w:t>
      </w:r>
      <w:r w:rsidR="003E0BED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322C42" w:rsidRPr="001A1F1D" w:rsidRDefault="003D6E4A" w:rsidP="00D831D3">
      <w:r w:rsidRPr="001A1F1D">
        <w:rPr>
          <w:b/>
        </w:rPr>
        <w:t>о</w:t>
      </w:r>
      <w:r w:rsidR="00322C42" w:rsidRPr="001A1F1D">
        <w:rPr>
          <w:b/>
        </w:rPr>
        <w:t>чная</w:t>
      </w:r>
      <w:r w:rsidR="004B0407">
        <w:rPr>
          <w:b/>
        </w:rPr>
        <w:t xml:space="preserve"> (с 3 июля  по 7 июля</w:t>
      </w:r>
      <w:r w:rsidRPr="001A1F1D">
        <w:rPr>
          <w:b/>
        </w:rPr>
        <w:t xml:space="preserve"> 2017 г.)</w:t>
      </w:r>
      <w:r w:rsidR="00322C42" w:rsidRPr="001A1F1D">
        <w:rPr>
          <w:b/>
        </w:rPr>
        <w:t>, с отрывом от производства</w:t>
      </w:r>
      <w:r w:rsidRPr="001A1F1D">
        <w:rPr>
          <w:b/>
        </w:rPr>
        <w:t xml:space="preserve"> </w:t>
      </w:r>
      <w:r w:rsidR="00322C42" w:rsidRPr="001A1F1D">
        <w:t xml:space="preserve">– место проведения: г. Новосибирск, </w:t>
      </w:r>
      <w:r w:rsidR="00425888">
        <w:t>ул</w:t>
      </w:r>
      <w:r w:rsidR="003E0BED" w:rsidRPr="001A1F1D">
        <w:t>.</w:t>
      </w:r>
      <w:r w:rsidR="00425888" w:rsidRPr="00425888">
        <w:t xml:space="preserve"> </w:t>
      </w:r>
      <w:r w:rsidR="003E0BED" w:rsidRPr="001A1F1D">
        <w:t>Фрунзе</w:t>
      </w:r>
      <w:r w:rsidR="00425888">
        <w:t>,</w:t>
      </w:r>
      <w:r w:rsidR="003E0BED" w:rsidRPr="001A1F1D">
        <w:t xml:space="preserve"> </w:t>
      </w:r>
      <w:r w:rsidR="00767099">
        <w:t xml:space="preserve">д. </w:t>
      </w:r>
      <w:r w:rsidR="003E0BED" w:rsidRPr="001A1F1D">
        <w:t>88, 4 этаж, к. 408.</w:t>
      </w:r>
    </w:p>
    <w:p w:rsidR="00322C42" w:rsidRPr="001A1F1D" w:rsidRDefault="00322C42" w:rsidP="00D831D3">
      <w:pPr>
        <w:pStyle w:val="a4"/>
        <w:spacing w:after="0"/>
        <w:ind w:firstLine="709"/>
        <w:jc w:val="both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Особое внимание при обучении будет уделено</w:t>
      </w:r>
      <w:r w:rsidRPr="001A1F1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="003E0BED" w:rsidRPr="001A1F1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практическим вопросам орган</w:t>
      </w:r>
      <w:r w:rsidR="001A1F1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изации закупочной деятельности</w:t>
      </w:r>
      <w:r w:rsidR="003E0BED" w:rsidRPr="001A1F1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, </w:t>
      </w:r>
      <w:r w:rsidRPr="001A1F1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последним изменениям законодательства о контрактной системе в части планирования и отчетности в сфере закупок.</w:t>
      </w:r>
      <w:r w:rsidR="003E0BED" w:rsidRPr="001A1F1D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</w:p>
    <w:p w:rsidR="003E0BED" w:rsidRDefault="00322C42" w:rsidP="00D831D3">
      <w:r w:rsidRPr="001A1F1D">
        <w:t xml:space="preserve">Узнать более подробную информацию </w:t>
      </w:r>
      <w:r w:rsidR="001E6F1C">
        <w:t xml:space="preserve">можно </w:t>
      </w:r>
      <w:r w:rsidR="001E6F1C" w:rsidRPr="001A1F1D">
        <w:t xml:space="preserve">по </w:t>
      </w:r>
      <w:r w:rsidR="001E6F1C">
        <w:t xml:space="preserve"> </w:t>
      </w:r>
      <w:r w:rsidR="001E6F1C" w:rsidRPr="001A1F1D">
        <w:t>телефонам:   201-66-12</w:t>
      </w:r>
      <w:r w:rsidR="001E6F1C">
        <w:t xml:space="preserve">, 201-66-00 (доп. 6006) </w:t>
      </w:r>
      <w:r w:rsidRPr="001A1F1D">
        <w:t>и оформить регистрацию можно</w:t>
      </w:r>
      <w:r w:rsidR="001E6F1C">
        <w:t xml:space="preserve"> направив заполненный бланк заявки на </w:t>
      </w:r>
      <w:r w:rsidR="003E0BED" w:rsidRPr="001A1F1D">
        <w:t xml:space="preserve"> </w:t>
      </w:r>
      <w:r w:rsidRPr="001A1F1D">
        <w:t>e-</w:t>
      </w:r>
      <w:proofErr w:type="spellStart"/>
      <w:r w:rsidRPr="001A1F1D">
        <w:t>mail</w:t>
      </w:r>
      <w:proofErr w:type="spellEnd"/>
      <w:r w:rsidRPr="001A1F1D">
        <w:t>:</w:t>
      </w:r>
      <w:r w:rsidR="003E0BED" w:rsidRPr="001A1F1D">
        <w:t xml:space="preserve"> </w:t>
      </w:r>
      <w:hyperlink r:id="rId7" w:history="1">
        <w:r w:rsidR="003E0BED" w:rsidRPr="001A1F1D">
          <w:rPr>
            <w:rStyle w:val="a3"/>
          </w:rPr>
          <w:t>dementyeva_ov@zakaznso.ru</w:t>
        </w:r>
      </w:hyperlink>
      <w:r w:rsidR="00767099">
        <w:t>.</w:t>
      </w:r>
    </w:p>
    <w:p w:rsidR="00FC42D3" w:rsidRPr="00FC42D3" w:rsidRDefault="00FC42D3" w:rsidP="00D831D3">
      <w:pPr>
        <w:rPr>
          <w:b/>
          <w:color w:val="FF0000"/>
        </w:rPr>
      </w:pPr>
      <w:r w:rsidRPr="00FC42D3">
        <w:rPr>
          <w:b/>
          <w:color w:val="FF0000"/>
        </w:rPr>
        <w:t>Заяв</w:t>
      </w:r>
      <w:r w:rsidR="001510A8">
        <w:rPr>
          <w:b/>
          <w:color w:val="FF0000"/>
        </w:rPr>
        <w:t>ки на обучение принимаются до 16</w:t>
      </w:r>
      <w:r w:rsidR="004B0407">
        <w:rPr>
          <w:b/>
          <w:color w:val="FF0000"/>
        </w:rPr>
        <w:t xml:space="preserve"> июня</w:t>
      </w:r>
      <w:r w:rsidRPr="00FC42D3">
        <w:rPr>
          <w:b/>
          <w:color w:val="FF0000"/>
        </w:rPr>
        <w:t xml:space="preserve"> 2017 г</w:t>
      </w:r>
      <w:r w:rsidR="00425888">
        <w:rPr>
          <w:b/>
          <w:color w:val="FF0000"/>
        </w:rPr>
        <w:t xml:space="preserve">ода </w:t>
      </w:r>
      <w:r w:rsidRPr="00FC42D3">
        <w:rPr>
          <w:b/>
          <w:color w:val="FF0000"/>
        </w:rPr>
        <w:t>(включительно).</w:t>
      </w:r>
    </w:p>
    <w:p w:rsidR="003E0BED" w:rsidRPr="001A1F1D" w:rsidRDefault="003E0BED" w:rsidP="00AA0D34">
      <w:pPr>
        <w:pStyle w:val="a4"/>
        <w:spacing w:after="0"/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F35E21" w:rsidRPr="001A1F1D" w:rsidRDefault="002027CA" w:rsidP="00D831D3">
      <w:pPr>
        <w:pStyle w:val="a4"/>
        <w:spacing w:after="0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>Приложение</w:t>
      </w:r>
      <w:r w:rsidR="003E0BED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: </w:t>
      </w:r>
      <w:r w:rsid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содержание </w:t>
      </w:r>
      <w:r w:rsidR="002A64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программы – 2</w:t>
      </w:r>
      <w:r w:rsidR="003E0BED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листа; форма заявки -1 лист</w:t>
      </w:r>
      <w:r w:rsidR="00F35E21" w:rsidRPr="001A1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322C42" w:rsidRPr="00F35E21" w:rsidRDefault="00322C42" w:rsidP="00322C42">
      <w:pPr>
        <w:tabs>
          <w:tab w:val="left" w:pos="4735"/>
        </w:tabs>
        <w:ind w:firstLine="0"/>
        <w:jc w:val="center"/>
        <w:rPr>
          <w:b/>
          <w:sz w:val="24"/>
          <w:szCs w:val="24"/>
        </w:rPr>
      </w:pPr>
    </w:p>
    <w:p w:rsidR="00322C42" w:rsidRPr="00F35E21" w:rsidRDefault="00322C42" w:rsidP="00322C42">
      <w:pPr>
        <w:tabs>
          <w:tab w:val="left" w:pos="4735"/>
        </w:tabs>
        <w:ind w:firstLine="0"/>
        <w:jc w:val="center"/>
        <w:rPr>
          <w:b/>
          <w:sz w:val="24"/>
          <w:szCs w:val="24"/>
        </w:rPr>
      </w:pPr>
    </w:p>
    <w:p w:rsidR="00F35E21" w:rsidRPr="004B7C74" w:rsidRDefault="00F35E21" w:rsidP="00425888">
      <w:pPr>
        <w:tabs>
          <w:tab w:val="left" w:pos="4735"/>
        </w:tabs>
        <w:ind w:firstLine="0"/>
        <w:jc w:val="center"/>
        <w:rPr>
          <w:b/>
        </w:rPr>
      </w:pPr>
      <w:r w:rsidRPr="004B7C74">
        <w:rPr>
          <w:b/>
        </w:rPr>
        <w:t>Содержание Программы</w:t>
      </w:r>
    </w:p>
    <w:p w:rsidR="00F35E21" w:rsidRPr="004B7C74" w:rsidRDefault="00F35E21" w:rsidP="00F35E21">
      <w:pPr>
        <w:tabs>
          <w:tab w:val="left" w:pos="4735"/>
        </w:tabs>
        <w:ind w:firstLine="0"/>
        <w:rPr>
          <w:b/>
        </w:rPr>
      </w:pPr>
    </w:p>
    <w:p w:rsidR="00F35E21" w:rsidRPr="004B7C74" w:rsidRDefault="00F35E21" w:rsidP="00F35E21">
      <w:pPr>
        <w:widowControl/>
        <w:tabs>
          <w:tab w:val="left" w:pos="142"/>
        </w:tabs>
        <w:autoSpaceDE/>
        <w:autoSpaceDN/>
        <w:contextualSpacing/>
        <w:jc w:val="left"/>
      </w:pPr>
      <w:r w:rsidRPr="004B7C74">
        <w:t>1. Основы контрактной системы.</w:t>
      </w:r>
    </w:p>
    <w:p w:rsidR="00F35E21" w:rsidRPr="004B7C74" w:rsidRDefault="00F35E21" w:rsidP="00F35E21">
      <w:pPr>
        <w:widowControl/>
        <w:tabs>
          <w:tab w:val="left" w:pos="0"/>
        </w:tabs>
        <w:autoSpaceDE/>
        <w:autoSpaceDN/>
        <w:contextualSpacing/>
      </w:pPr>
      <w:r w:rsidRPr="004B7C74">
        <w:t>Знакомит слушателей с основными принципами, понятиями и терминами, применяющимися в российской системе закупок для обеспечения государственных и муниципальных нужд; знакомит с системой осуществления закупок в контексте социальных, экономических и политических процессов Российской Федерации; дает представление об основных принципах, заложенных в основу создания контрактной системы в сфере закупок товаров, работ, услуг для обеспечения государственных и муниципальных нужд (далее – контрактная система); целях и задачах создания и функционирования  контрактной системы, информационном обеспечении контрактной системы; рассматривает участников контрактной системы, их права и обязанности, порядок создания, организацию работы, функции контрактной службы (контрактного управляющего), комиссии по осуществлению закупок; знакомит с информационным обеспечением контрактной системы в сфере закупок, единой информационной системой в сфере закупок, порядком организации электронного документооборота, работой с электронными площадками.</w:t>
      </w:r>
    </w:p>
    <w:p w:rsidR="00F35E21" w:rsidRPr="004B7C74" w:rsidRDefault="00F35E21" w:rsidP="00F35E21">
      <w:pPr>
        <w:widowControl/>
        <w:autoSpaceDE/>
        <w:autoSpaceDN/>
        <w:contextualSpacing/>
      </w:pPr>
      <w:r w:rsidRPr="004B7C74">
        <w:rPr>
          <w:bCs/>
        </w:rPr>
        <w:t>2.</w:t>
      </w:r>
      <w:r w:rsidRPr="004B7C74">
        <w:rPr>
          <w:lang w:val="en-US"/>
        </w:rPr>
        <w:t> </w:t>
      </w:r>
      <w:r w:rsidRPr="004B7C74">
        <w:rPr>
          <w:bCs/>
        </w:rPr>
        <w:t>Законодательство Российской Федерации о контрактной системе в сфере закупок</w:t>
      </w:r>
      <w:r w:rsidRPr="004B7C74">
        <w:t>.</w:t>
      </w:r>
    </w:p>
    <w:p w:rsidR="00F35E21" w:rsidRPr="004B7C74" w:rsidRDefault="00F35E21" w:rsidP="00F35E21">
      <w:pPr>
        <w:widowControl/>
        <w:autoSpaceDE/>
        <w:autoSpaceDN/>
        <w:contextualSpacing/>
      </w:pPr>
      <w:r w:rsidRPr="004B7C74">
        <w:t>Рассматривает действующую российскую нормативную правовую базу в сфере закупок для обеспечения государственных и муниципальных нужд, включая Гражданский кодекс Российской Федерации, Бюджетный кодекс Российской Федерации,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 постановления и распоряжения Правительства Российской Федерации, нормативные и методические документы Минэкономразвития России и других федеральных органов исполнительной власти, другие нормативные акты, дополняющие законодательство Российской Федерации  о контрактной системе; знакомит слушателей с антимонопольным законодательством.</w:t>
      </w:r>
    </w:p>
    <w:p w:rsidR="00F35E21" w:rsidRPr="004B7C74" w:rsidRDefault="00F35E21" w:rsidP="00F35E21">
      <w:pPr>
        <w:widowControl/>
        <w:autoSpaceDE/>
        <w:autoSpaceDN/>
        <w:contextualSpacing/>
        <w:jc w:val="left"/>
      </w:pPr>
      <w:bookmarkStart w:id="0" w:name="_GoBack"/>
      <w:bookmarkEnd w:id="0"/>
      <w:r w:rsidRPr="004B7C74">
        <w:t>3.</w:t>
      </w:r>
      <w:r w:rsidRPr="004B7C74">
        <w:rPr>
          <w:lang w:val="en-US"/>
        </w:rPr>
        <w:t> </w:t>
      </w:r>
      <w:r w:rsidRPr="004B7C74">
        <w:t xml:space="preserve">Планирование и обоснование закупок. </w:t>
      </w:r>
    </w:p>
    <w:p w:rsidR="00F35E21" w:rsidRPr="004B7C74" w:rsidRDefault="00F35E21" w:rsidP="00F35E21">
      <w:pPr>
        <w:widowControl/>
        <w:autoSpaceDE/>
        <w:autoSpaceDN/>
        <w:rPr>
          <w:lang w:eastAsia="en-US"/>
        </w:rPr>
      </w:pPr>
      <w:r w:rsidRPr="004B7C74">
        <w:rPr>
          <w:lang w:eastAsia="en-US"/>
        </w:rPr>
        <w:t>Знакомит слушателей с понятиями и порядком формирования и изменения планов закупок и планов-графиков закупок для обеспечения государственных и муниципальных нужд; обоснованием закупок; понятием начальной (максимальной) цены контракта, цены контракта, заключаемого с единственным поставщиком (подрядчиком, исполнителем), ее назначением, методами определения.</w:t>
      </w:r>
    </w:p>
    <w:p w:rsidR="00F35E21" w:rsidRPr="004B7C74" w:rsidRDefault="00F35E21" w:rsidP="00F35E21">
      <w:pPr>
        <w:widowControl/>
        <w:autoSpaceDE/>
        <w:autoSpaceDN/>
        <w:rPr>
          <w:lang w:eastAsia="en-US"/>
        </w:rPr>
      </w:pPr>
      <w:r w:rsidRPr="004B7C74">
        <w:rPr>
          <w:lang w:eastAsia="en-US"/>
        </w:rPr>
        <w:t>4. </w:t>
      </w:r>
      <w:r w:rsidRPr="004B7C74">
        <w:rPr>
          <w:bCs/>
          <w:lang w:eastAsia="en-US"/>
        </w:rPr>
        <w:t>Осуществление закупок.</w:t>
      </w:r>
    </w:p>
    <w:p w:rsidR="00F35E21" w:rsidRPr="004B7C74" w:rsidRDefault="00F35E21" w:rsidP="00F35E21">
      <w:pPr>
        <w:widowControl/>
        <w:autoSpaceDE/>
        <w:autoSpaceDN/>
        <w:rPr>
          <w:lang w:eastAsia="en-US"/>
        </w:rPr>
      </w:pPr>
      <w:r w:rsidRPr="004B7C74">
        <w:rPr>
          <w:lang w:eastAsia="en-US"/>
        </w:rPr>
        <w:t>Определяет основные отличия способов определения поставщика (подрядчика, исполнителя), применяемых для осуществления закупок для государственных и муниципальных нужд, назначение способов закупок; знакомит с общими положениями о конкурентных способах определения поставщика (подрядчика, исполнителя), о закупке у единственного поставщика (подрядчика, исполнителя), разбираются</w:t>
      </w:r>
      <w:r w:rsidRPr="00653792">
        <w:rPr>
          <w:lang w:eastAsia="en-US"/>
        </w:rPr>
        <w:t xml:space="preserve"> конкретные примеры </w:t>
      </w:r>
      <w:r w:rsidRPr="00653792">
        <w:rPr>
          <w:lang w:eastAsia="en-US"/>
        </w:rPr>
        <w:lastRenderedPageBreak/>
        <w:t xml:space="preserve">применения способов определения поставщика (подрядчика, исполнителя), преимущества и недостатки каждого способа; раскрывает условия допуска к участию в закупках, антидемпинговые механизмы в закупках и правила их применения; знакомит слушателей с участием субъектов малого предпринимательства, социально ориентированных некоммерческих организаций в закупках, учреждений и предприятий уголовно-исполнительной системы в закупках, участие организаций инвалидов в закупках; знакомит слушателей с правилами описания объекта закупки, порядком составления технического задания; знакомит слушателей с порядком проведения способов определения поставщиков (подрядчиков, исполнителей); освещает документооборот </w:t>
      </w:r>
      <w:r w:rsidRPr="004B7C74">
        <w:rPr>
          <w:lang w:eastAsia="en-US"/>
        </w:rPr>
        <w:t>по закупкам; знакомит слушателей с особенностями отдельных видов закупок (НИР, НИОКР, строительный подряд, лекарственные средства, компьютерная техника, продукты питания и т.д.), знакомит с особенностями составления технических требований и спецификаций на указанную продукцию.</w:t>
      </w:r>
    </w:p>
    <w:p w:rsidR="00F35E21" w:rsidRPr="004B7C74" w:rsidRDefault="00F35E21" w:rsidP="00F35E21">
      <w:pPr>
        <w:widowControl/>
        <w:tabs>
          <w:tab w:val="left" w:pos="8910"/>
        </w:tabs>
        <w:autoSpaceDE/>
        <w:autoSpaceDN/>
        <w:contextualSpacing/>
        <w:jc w:val="left"/>
      </w:pPr>
      <w:r w:rsidRPr="004B7C74">
        <w:t xml:space="preserve">5. Контракты. </w:t>
      </w:r>
      <w:r w:rsidRPr="004B7C74">
        <w:tab/>
      </w:r>
    </w:p>
    <w:p w:rsidR="00F35E21" w:rsidRPr="004B7C74" w:rsidRDefault="00F35E21" w:rsidP="00F35E21">
      <w:pPr>
        <w:widowControl/>
        <w:autoSpaceDE/>
        <w:autoSpaceDN/>
        <w:rPr>
          <w:lang w:eastAsia="en-US"/>
        </w:rPr>
      </w:pPr>
      <w:r w:rsidRPr="004B7C74">
        <w:rPr>
          <w:lang w:eastAsia="en-US"/>
        </w:rPr>
        <w:t>Знакомит слушателей с основным понятийным аппаратом, структурой  контрактов, опытом их заключения; дает знания об основных терминах и определениях при составлении контракта, особенностях государственного контракта как вида договора, терминологии условий поставок, цене контракта и условиях платежа, изменениях, внесенных в контракт, расторжении контракта, сроках, условиях вступления контракта в силу, ответственности сторон, экспертизе и приемке продукции, обеспечении исполнения контрактов, рассмотрении споров, обстоятельствах непреодолимой силы, о структуре контракта, о порядке ведения  реестра контрактов.</w:t>
      </w:r>
    </w:p>
    <w:p w:rsidR="00F35E21" w:rsidRPr="004B7C74" w:rsidRDefault="00F35E21" w:rsidP="00F35E21">
      <w:pPr>
        <w:widowControl/>
        <w:autoSpaceDE/>
        <w:autoSpaceDN/>
        <w:contextualSpacing/>
        <w:jc w:val="left"/>
        <w:rPr>
          <w:bCs/>
        </w:rPr>
      </w:pPr>
      <w:r w:rsidRPr="004B7C74">
        <w:rPr>
          <w:bCs/>
        </w:rPr>
        <w:t xml:space="preserve">6. Мониторинг, контроль, аудит и защита прав и интересов участников закупок. </w:t>
      </w:r>
    </w:p>
    <w:p w:rsidR="00F35E21" w:rsidRPr="004B7C74" w:rsidRDefault="00F35E21" w:rsidP="00F35E21">
      <w:pPr>
        <w:widowControl/>
        <w:autoSpaceDE/>
        <w:autoSpaceDN/>
        <w:rPr>
          <w:lang w:eastAsia="en-US"/>
        </w:rPr>
      </w:pPr>
      <w:r w:rsidRPr="004B7C74">
        <w:rPr>
          <w:lang w:eastAsia="en-US"/>
        </w:rPr>
        <w:t>Рассматривает вопросы мониторинга, аудита и контроля в сфере закупок, дает оценку обоснованности и эффективности закупок; раскрывает способы защиты прав и законных интересов участников процедуры закупки; рассматривает порядок обжалования действий (бездействия) заказчика, уполномоченного органа, специализированной организации, комиссии по осуществлению закупок, должностного лица контрактной службы, контрактного управляющего, оператора электронной торговой площадки при осуществлении закупок.</w:t>
      </w:r>
    </w:p>
    <w:p w:rsidR="00F35E21" w:rsidRPr="004B7C74" w:rsidRDefault="00F35E21" w:rsidP="00F35E21">
      <w:pPr>
        <w:widowControl/>
        <w:autoSpaceDE/>
        <w:autoSpaceDN/>
        <w:rPr>
          <w:lang w:eastAsia="en-US"/>
        </w:rPr>
      </w:pPr>
      <w:r w:rsidRPr="004B7C74">
        <w:rPr>
          <w:lang w:eastAsia="en-US"/>
        </w:rPr>
        <w:t>7. Региональная специфика осуществления закупок.</w:t>
      </w:r>
    </w:p>
    <w:p w:rsidR="00F35E21" w:rsidRPr="004B7C74" w:rsidRDefault="00F35E21" w:rsidP="00F35E21">
      <w:pPr>
        <w:widowControl/>
        <w:autoSpaceDE/>
        <w:autoSpaceDN/>
        <w:rPr>
          <w:lang w:eastAsia="en-US"/>
        </w:rPr>
      </w:pPr>
      <w:r w:rsidRPr="004B7C74">
        <w:rPr>
          <w:lang w:eastAsia="en-US"/>
        </w:rPr>
        <w:t>Знакомит слушателей с основными нормативными правовыми актами Новосибирской области в сфере закупок в части планирования закупок, нормирования закупок, централизации закупок, дополнительных случаев обязательного общественного обсуждения закупок, случаях осуществления банковского сопровождения контрактов для обеспечения нужд Новосибирской области и проч. Рассматривает вопросы осуществления закупок с использованием региональной информационной системы в сфере закупок – государственной информационной системы в сфере закупок Новосибирской области.</w:t>
      </w:r>
    </w:p>
    <w:p w:rsidR="00F35E21" w:rsidRPr="004B7C74" w:rsidRDefault="00F35E21" w:rsidP="00F35E21">
      <w:pPr>
        <w:tabs>
          <w:tab w:val="left" w:pos="6946"/>
        </w:tabs>
        <w:ind w:left="6946" w:right="282"/>
        <w:jc w:val="right"/>
      </w:pPr>
    </w:p>
    <w:p w:rsidR="00F35E21" w:rsidRPr="00425888" w:rsidRDefault="00F35E21" w:rsidP="00857579">
      <w:pPr>
        <w:tabs>
          <w:tab w:val="left" w:pos="4735"/>
        </w:tabs>
        <w:ind w:firstLine="0"/>
        <w:rPr>
          <w:b/>
        </w:rPr>
      </w:pPr>
    </w:p>
    <w:sectPr w:rsidR="00F35E21" w:rsidRPr="00425888" w:rsidSect="00AA0D3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5752"/>
    <w:multiLevelType w:val="hybridMultilevel"/>
    <w:tmpl w:val="7AF2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22E63"/>
    <w:multiLevelType w:val="hybridMultilevel"/>
    <w:tmpl w:val="D5BE83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14"/>
    <w:rsid w:val="001510A8"/>
    <w:rsid w:val="001A1F1D"/>
    <w:rsid w:val="001E6F1C"/>
    <w:rsid w:val="002027CA"/>
    <w:rsid w:val="002A64E8"/>
    <w:rsid w:val="00322C42"/>
    <w:rsid w:val="00357511"/>
    <w:rsid w:val="003672CA"/>
    <w:rsid w:val="003D6E4A"/>
    <w:rsid w:val="003E0BED"/>
    <w:rsid w:val="00425888"/>
    <w:rsid w:val="00454609"/>
    <w:rsid w:val="004B0407"/>
    <w:rsid w:val="004B7C74"/>
    <w:rsid w:val="0075142B"/>
    <w:rsid w:val="00767099"/>
    <w:rsid w:val="00857579"/>
    <w:rsid w:val="00987E1A"/>
    <w:rsid w:val="009E705B"/>
    <w:rsid w:val="00AA0D34"/>
    <w:rsid w:val="00D4505E"/>
    <w:rsid w:val="00D831D3"/>
    <w:rsid w:val="00DC201E"/>
    <w:rsid w:val="00E00314"/>
    <w:rsid w:val="00E74EC7"/>
    <w:rsid w:val="00ED41D1"/>
    <w:rsid w:val="00F35E21"/>
    <w:rsid w:val="00F84848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4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22C42"/>
    <w:rPr>
      <w:color w:val="000080"/>
      <w:u w:val="single"/>
    </w:rPr>
  </w:style>
  <w:style w:type="paragraph" w:styleId="a4">
    <w:name w:val="Body Text"/>
    <w:basedOn w:val="a"/>
    <w:link w:val="a5"/>
    <w:semiHidden/>
    <w:rsid w:val="00322C42"/>
    <w:pPr>
      <w:suppressAutoHyphens/>
      <w:autoSpaceDE/>
      <w:autoSpaceDN/>
      <w:spacing w:after="120"/>
      <w:ind w:firstLine="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322C4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Normal (Web)"/>
    <w:basedOn w:val="a"/>
    <w:uiPriority w:val="99"/>
    <w:semiHidden/>
    <w:unhideWhenUsed/>
    <w:rsid w:val="00322C42"/>
    <w:pPr>
      <w:widowControl/>
      <w:autoSpaceDE/>
      <w:autoSpaceDN/>
      <w:spacing w:after="75"/>
      <w:ind w:firstLine="0"/>
    </w:pPr>
    <w:rPr>
      <w:sz w:val="24"/>
      <w:szCs w:val="24"/>
    </w:rPr>
  </w:style>
  <w:style w:type="paragraph" w:styleId="a7">
    <w:name w:val="header"/>
    <w:aliases w:val="Знак"/>
    <w:basedOn w:val="a"/>
    <w:link w:val="a8"/>
    <w:uiPriority w:val="99"/>
    <w:rsid w:val="00F35E21"/>
    <w:pPr>
      <w:widowControl/>
      <w:autoSpaceDE/>
      <w:autoSpaceDN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rsid w:val="00F35E21"/>
    <w:rPr>
      <w:rFonts w:ascii="Verdana" w:eastAsia="Times New Roman" w:hAnsi="Verdana" w:cs="Times New Roman"/>
      <w:sz w:val="20"/>
      <w:szCs w:val="20"/>
      <w:lang w:val="en-US"/>
    </w:rPr>
  </w:style>
  <w:style w:type="table" w:styleId="a9">
    <w:name w:val="Table Grid"/>
    <w:basedOn w:val="a1"/>
    <w:uiPriority w:val="39"/>
    <w:rsid w:val="00F35E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F35E21"/>
    <w:pPr>
      <w:widowControl/>
      <w:spacing w:after="120"/>
      <w:ind w:left="283" w:firstLine="0"/>
      <w:jc w:val="left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5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35E21"/>
    <w:pPr>
      <w:widowControl/>
      <w:ind w:left="720" w:firstLine="0"/>
      <w:contextualSpacing/>
      <w:jc w:val="left"/>
    </w:pPr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5142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4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4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22C42"/>
    <w:rPr>
      <w:color w:val="000080"/>
      <w:u w:val="single"/>
    </w:rPr>
  </w:style>
  <w:style w:type="paragraph" w:styleId="a4">
    <w:name w:val="Body Text"/>
    <w:basedOn w:val="a"/>
    <w:link w:val="a5"/>
    <w:semiHidden/>
    <w:rsid w:val="00322C42"/>
    <w:pPr>
      <w:suppressAutoHyphens/>
      <w:autoSpaceDE/>
      <w:autoSpaceDN/>
      <w:spacing w:after="120"/>
      <w:ind w:firstLine="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322C4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Normal (Web)"/>
    <w:basedOn w:val="a"/>
    <w:uiPriority w:val="99"/>
    <w:semiHidden/>
    <w:unhideWhenUsed/>
    <w:rsid w:val="00322C42"/>
    <w:pPr>
      <w:widowControl/>
      <w:autoSpaceDE/>
      <w:autoSpaceDN/>
      <w:spacing w:after="75"/>
      <w:ind w:firstLine="0"/>
    </w:pPr>
    <w:rPr>
      <w:sz w:val="24"/>
      <w:szCs w:val="24"/>
    </w:rPr>
  </w:style>
  <w:style w:type="paragraph" w:styleId="a7">
    <w:name w:val="header"/>
    <w:aliases w:val="Знак"/>
    <w:basedOn w:val="a"/>
    <w:link w:val="a8"/>
    <w:uiPriority w:val="99"/>
    <w:rsid w:val="00F35E21"/>
    <w:pPr>
      <w:widowControl/>
      <w:autoSpaceDE/>
      <w:autoSpaceDN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rsid w:val="00F35E21"/>
    <w:rPr>
      <w:rFonts w:ascii="Verdana" w:eastAsia="Times New Roman" w:hAnsi="Verdana" w:cs="Times New Roman"/>
      <w:sz w:val="20"/>
      <w:szCs w:val="20"/>
      <w:lang w:val="en-US"/>
    </w:rPr>
  </w:style>
  <w:style w:type="table" w:styleId="a9">
    <w:name w:val="Table Grid"/>
    <w:basedOn w:val="a1"/>
    <w:uiPriority w:val="39"/>
    <w:rsid w:val="00F35E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F35E21"/>
    <w:pPr>
      <w:widowControl/>
      <w:spacing w:after="120"/>
      <w:ind w:left="283" w:firstLine="0"/>
      <w:jc w:val="left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5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35E21"/>
    <w:pPr>
      <w:widowControl/>
      <w:ind w:left="720" w:firstLine="0"/>
      <w:contextualSpacing/>
      <w:jc w:val="left"/>
    </w:pPr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5142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4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mentyeva_ov@zakaz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Ольга Владимировна</dc:creator>
  <cp:lastModifiedBy>Семаков Александр Александрович</cp:lastModifiedBy>
  <cp:revision>4</cp:revision>
  <cp:lastPrinted>2017-03-15T08:36:00Z</cp:lastPrinted>
  <dcterms:created xsi:type="dcterms:W3CDTF">2017-06-07T07:52:00Z</dcterms:created>
  <dcterms:modified xsi:type="dcterms:W3CDTF">2017-06-07T08:16:00Z</dcterms:modified>
</cp:coreProperties>
</file>