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Default Extension="sigs" ContentType="application/vnd.openxmlformats-package.digital-signature-origin"/>
  <Override PartName="/word/document.xml" ContentType="application/vnd.openxmlformats-officedocument.wordprocessingml.document.main+xml"/>
  <Override PartName="/word/footer1.xml" ContentType="application/vnd.openxmlformats-officedocument.wordprocessingml.footer+xml"/>
  <Override PartName="/word/endnotes.xml" ContentType="application/vnd.openxmlformats-officedocument.wordprocessingml.endnotes+xml"/>
  <Override PartName="/word/footnotes.xml" ContentType="application/vnd.openxmlformats-officedocument.wordprocessingml.footnotes+xml"/>
  <Override PartName="/word/footer2.xml" ContentType="application/vnd.openxmlformats-officedocument.wordprocessingml.footer+xml"/>
  <Override PartName="/word/theme/theme1.xml" ContentType="application/vnd.openxmlformats-officedocument.theme+xml"/>
  <Override PartName="/word/settings.xml" ContentType="application/vnd.openxmlformats-officedocument.wordprocessingml.settings+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customXml/itemProps1.xml" ContentType="application/vnd.openxmlformats-officedocument.customXmlProperties+xml"/>
  <Override PartName="/word/fontTable.xml" ContentType="application/vnd.openxmlformats-officedocument.wordprocessingml.fontTable+xml"/>
  <Override PartName="/word/webSettings.xml" ContentType="application/vnd.openxmlformats-officedocument.wordprocessingml.webSettings+xml"/>
  <Override PartName="/word/stylesWithEffects.xml" ContentType="application/vnd.ms-word.stylesWithEffects+xml"/>
  <Override PartName="/docProps/core.xml" ContentType="application/vnd.openxmlformats-package.core-properties+xml"/>
  <Override PartName="/_xmlsignatures/sig1.xml" ContentType="application/vnd.openxmlformats-package.digital-signature-xmlsignature+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package/2006/relationships/digital-signature/origin" Target="_xmlsignatures/origin.sigs"/></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590E39" w:rsidRDefault="00590E39" w:rsidP="00F42B48">
      <w:pPr>
        <w:widowControl w:val="0"/>
        <w:autoSpaceDE w:val="0"/>
        <w:autoSpaceDN w:val="0"/>
        <w:adjustRightInd w:val="0"/>
        <w:spacing w:line="214" w:lineRule="auto"/>
        <w:jc w:val="center"/>
        <w:rPr>
          <w:b/>
          <w:noProof/>
          <w:color w:val="000000"/>
          <w:spacing w:val="-6"/>
        </w:rPr>
      </w:pPr>
    </w:p>
    <w:p w:rsidR="00590E39" w:rsidRDefault="00590E39" w:rsidP="00F42B48">
      <w:pPr>
        <w:widowControl w:val="0"/>
        <w:autoSpaceDE w:val="0"/>
        <w:autoSpaceDN w:val="0"/>
        <w:adjustRightInd w:val="0"/>
        <w:spacing w:line="214" w:lineRule="auto"/>
        <w:jc w:val="center"/>
        <w:rPr>
          <w:b/>
          <w:noProof/>
          <w:color w:val="000000"/>
          <w:spacing w:val="-6"/>
        </w:rPr>
      </w:pPr>
      <w:r>
        <w:rPr>
          <w:b/>
          <w:noProof/>
          <w:color w:val="000000"/>
          <w:spacing w:val="-6"/>
        </w:rPr>
        <w:drawing>
          <wp:inline distT="0" distB="0" distL="0" distR="0">
            <wp:extent cx="6295299" cy="9458325"/>
            <wp:effectExtent l="0" t="0" r="0" b="0"/>
            <wp:docPr id="15" name="Рисунок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6301105" cy="9467049"/>
                    </a:xfrm>
                    <a:prstGeom prst="rect">
                      <a:avLst/>
                    </a:prstGeom>
                    <a:noFill/>
                    <a:ln>
                      <a:noFill/>
                    </a:ln>
                  </pic:spPr>
                </pic:pic>
              </a:graphicData>
            </a:graphic>
          </wp:inline>
        </w:drawing>
      </w:r>
      <w:bookmarkStart w:id="0" w:name="_GoBack"/>
      <w:r>
        <w:rPr>
          <w:b/>
          <w:noProof/>
          <w:color w:val="000000"/>
          <w:spacing w:val="-6"/>
        </w:rPr>
        <w:lastRenderedPageBreak/>
        <w:drawing>
          <wp:inline distT="0" distB="0" distL="0" distR="0">
            <wp:extent cx="6295298" cy="9534525"/>
            <wp:effectExtent l="0" t="0" r="0" b="0"/>
            <wp:docPr id="23" name="Рисунок 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6301105" cy="9543319"/>
                    </a:xfrm>
                    <a:prstGeom prst="rect">
                      <a:avLst/>
                    </a:prstGeom>
                    <a:noFill/>
                    <a:ln>
                      <a:noFill/>
                    </a:ln>
                  </pic:spPr>
                </pic:pic>
              </a:graphicData>
            </a:graphic>
          </wp:inline>
        </w:drawing>
      </w:r>
      <w:bookmarkEnd w:id="0"/>
    </w:p>
    <w:p w:rsidR="00F7244B" w:rsidRDefault="00F7244B" w:rsidP="00F42B48">
      <w:pPr>
        <w:widowControl w:val="0"/>
        <w:autoSpaceDE w:val="0"/>
        <w:autoSpaceDN w:val="0"/>
        <w:adjustRightInd w:val="0"/>
        <w:spacing w:line="214" w:lineRule="auto"/>
        <w:jc w:val="center"/>
        <w:rPr>
          <w:b/>
          <w:color w:val="000000"/>
          <w:spacing w:val="-6"/>
        </w:rPr>
      </w:pPr>
      <w:r>
        <w:rPr>
          <w:b/>
          <w:noProof/>
          <w:color w:val="000000"/>
          <w:spacing w:val="-6"/>
        </w:rPr>
        <w:lastRenderedPageBreak/>
        <w:drawing>
          <wp:inline distT="0" distB="0" distL="0" distR="0">
            <wp:extent cx="6366510" cy="9066200"/>
            <wp:effectExtent l="0" t="0" r="0" b="1905"/>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6366510" cy="9066200"/>
                    </a:xfrm>
                    <a:prstGeom prst="rect">
                      <a:avLst/>
                    </a:prstGeom>
                    <a:noFill/>
                    <a:ln>
                      <a:noFill/>
                    </a:ln>
                  </pic:spPr>
                </pic:pic>
              </a:graphicData>
            </a:graphic>
          </wp:inline>
        </w:drawing>
      </w:r>
    </w:p>
    <w:p w:rsidR="00F7244B" w:rsidRDefault="00F7244B">
      <w:pPr>
        <w:ind w:firstLine="0"/>
        <w:jc w:val="left"/>
        <w:rPr>
          <w:b/>
          <w:color w:val="000000"/>
          <w:spacing w:val="-6"/>
        </w:rPr>
      </w:pPr>
      <w:r>
        <w:rPr>
          <w:b/>
          <w:color w:val="000000"/>
          <w:spacing w:val="-6"/>
        </w:rPr>
        <w:br w:type="page"/>
      </w:r>
    </w:p>
    <w:p w:rsidR="00F7244B" w:rsidRDefault="00F7244B" w:rsidP="00F42B48">
      <w:pPr>
        <w:widowControl w:val="0"/>
        <w:autoSpaceDE w:val="0"/>
        <w:autoSpaceDN w:val="0"/>
        <w:adjustRightInd w:val="0"/>
        <w:spacing w:line="214" w:lineRule="auto"/>
        <w:jc w:val="center"/>
        <w:rPr>
          <w:b/>
          <w:color w:val="000000"/>
          <w:spacing w:val="-6"/>
        </w:rPr>
      </w:pPr>
      <w:r>
        <w:rPr>
          <w:b/>
          <w:noProof/>
          <w:color w:val="000000"/>
          <w:spacing w:val="-6"/>
        </w:rPr>
        <w:lastRenderedPageBreak/>
        <w:drawing>
          <wp:inline distT="0" distB="0" distL="0" distR="0">
            <wp:extent cx="6366510" cy="8991637"/>
            <wp:effectExtent l="0" t="0" r="0" b="0"/>
            <wp:docPr id="2"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6366510" cy="8991637"/>
                    </a:xfrm>
                    <a:prstGeom prst="rect">
                      <a:avLst/>
                    </a:prstGeom>
                    <a:noFill/>
                    <a:ln>
                      <a:noFill/>
                    </a:ln>
                  </pic:spPr>
                </pic:pic>
              </a:graphicData>
            </a:graphic>
          </wp:inline>
        </w:drawing>
      </w:r>
    </w:p>
    <w:p w:rsidR="00F7244B" w:rsidRDefault="00F7244B">
      <w:pPr>
        <w:ind w:firstLine="0"/>
        <w:jc w:val="left"/>
        <w:rPr>
          <w:b/>
          <w:color w:val="000000"/>
          <w:spacing w:val="-6"/>
        </w:rPr>
      </w:pPr>
      <w:r>
        <w:rPr>
          <w:b/>
          <w:color w:val="000000"/>
          <w:spacing w:val="-6"/>
        </w:rPr>
        <w:br w:type="page"/>
      </w:r>
    </w:p>
    <w:p w:rsidR="00F7244B" w:rsidRPr="00F7244B" w:rsidRDefault="00F7244B" w:rsidP="00F7244B">
      <w:pPr>
        <w:jc w:val="right"/>
        <w:rPr>
          <w:b/>
          <w:color w:val="000000" w:themeColor="text1"/>
          <w:sz w:val="27"/>
          <w:szCs w:val="27"/>
        </w:rPr>
      </w:pPr>
      <w:r w:rsidRPr="00F7244B">
        <w:rPr>
          <w:b/>
          <w:color w:val="000000" w:themeColor="text1"/>
          <w:sz w:val="27"/>
          <w:szCs w:val="27"/>
        </w:rPr>
        <w:lastRenderedPageBreak/>
        <w:t>ПРОЕКТ</w:t>
      </w:r>
    </w:p>
    <w:p w:rsidR="00F7244B" w:rsidRPr="00F7244B" w:rsidRDefault="00F7244B" w:rsidP="00F7244B">
      <w:pPr>
        <w:jc w:val="center"/>
        <w:rPr>
          <w:b/>
          <w:color w:val="000000" w:themeColor="text1"/>
          <w:sz w:val="27"/>
          <w:szCs w:val="27"/>
        </w:rPr>
      </w:pPr>
      <w:r w:rsidRPr="00F7244B">
        <w:rPr>
          <w:b/>
          <w:color w:val="000000" w:themeColor="text1"/>
          <w:sz w:val="27"/>
          <w:szCs w:val="27"/>
        </w:rPr>
        <w:t>Соглашение №______</w:t>
      </w:r>
    </w:p>
    <w:p w:rsidR="00F7244B" w:rsidRPr="00F7244B" w:rsidRDefault="00F7244B" w:rsidP="00F7244B">
      <w:pPr>
        <w:ind w:firstLine="142"/>
        <w:jc w:val="center"/>
        <w:rPr>
          <w:color w:val="000000" w:themeColor="text1"/>
          <w:sz w:val="27"/>
          <w:szCs w:val="27"/>
        </w:rPr>
      </w:pPr>
      <w:r w:rsidRPr="00F7244B">
        <w:rPr>
          <w:color w:val="000000" w:themeColor="text1"/>
          <w:sz w:val="27"/>
          <w:szCs w:val="27"/>
        </w:rPr>
        <w:t>к Контракту № 0851200000622009225 от 27.01.2023 года</w:t>
      </w:r>
    </w:p>
    <w:p w:rsidR="00F7244B" w:rsidRPr="00F7244B" w:rsidRDefault="00F7244B" w:rsidP="00F7244B">
      <w:pPr>
        <w:ind w:firstLine="142"/>
        <w:rPr>
          <w:color w:val="000000" w:themeColor="text1"/>
          <w:sz w:val="27"/>
          <w:szCs w:val="27"/>
        </w:rPr>
      </w:pPr>
    </w:p>
    <w:p w:rsidR="00F7244B" w:rsidRPr="00F7244B" w:rsidRDefault="00F7244B" w:rsidP="00F7244B">
      <w:pPr>
        <w:ind w:firstLine="142"/>
        <w:rPr>
          <w:color w:val="000000" w:themeColor="text1"/>
          <w:sz w:val="27"/>
          <w:szCs w:val="27"/>
        </w:rPr>
      </w:pPr>
      <w:r w:rsidRPr="00F7244B">
        <w:rPr>
          <w:color w:val="000000" w:themeColor="text1"/>
          <w:sz w:val="27"/>
          <w:szCs w:val="27"/>
        </w:rPr>
        <w:t>г. Новосибирск</w:t>
      </w:r>
      <w:r w:rsidRPr="00F7244B">
        <w:rPr>
          <w:color w:val="000000" w:themeColor="text1"/>
          <w:sz w:val="27"/>
          <w:szCs w:val="27"/>
        </w:rPr>
        <w:tab/>
      </w:r>
      <w:r w:rsidRPr="00F7244B">
        <w:rPr>
          <w:color w:val="000000" w:themeColor="text1"/>
          <w:sz w:val="27"/>
          <w:szCs w:val="27"/>
        </w:rPr>
        <w:tab/>
      </w:r>
      <w:r w:rsidRPr="00F7244B">
        <w:rPr>
          <w:color w:val="000000" w:themeColor="text1"/>
          <w:sz w:val="27"/>
          <w:szCs w:val="27"/>
        </w:rPr>
        <w:tab/>
      </w:r>
      <w:r w:rsidRPr="00F7244B">
        <w:rPr>
          <w:color w:val="000000" w:themeColor="text1"/>
          <w:sz w:val="27"/>
          <w:szCs w:val="27"/>
        </w:rPr>
        <w:tab/>
      </w:r>
      <w:r w:rsidRPr="00F7244B">
        <w:rPr>
          <w:color w:val="000000" w:themeColor="text1"/>
          <w:sz w:val="27"/>
          <w:szCs w:val="27"/>
        </w:rPr>
        <w:tab/>
      </w:r>
      <w:r w:rsidRPr="00F7244B">
        <w:rPr>
          <w:color w:val="000000" w:themeColor="text1"/>
          <w:sz w:val="27"/>
          <w:szCs w:val="27"/>
        </w:rPr>
        <w:tab/>
        <w:t xml:space="preserve">            «___»___________ 2023 г.</w:t>
      </w:r>
    </w:p>
    <w:p w:rsidR="00F7244B" w:rsidRPr="00F7244B" w:rsidRDefault="00F7244B" w:rsidP="00F7244B">
      <w:pPr>
        <w:widowControl w:val="0"/>
        <w:autoSpaceDE w:val="0"/>
        <w:autoSpaceDN w:val="0"/>
        <w:adjustRightInd w:val="0"/>
        <w:rPr>
          <w:color w:val="000000" w:themeColor="text1"/>
          <w:sz w:val="27"/>
          <w:szCs w:val="27"/>
        </w:rPr>
      </w:pPr>
    </w:p>
    <w:p w:rsidR="00F7244B" w:rsidRPr="00F7244B" w:rsidRDefault="00F7244B" w:rsidP="00F7244B">
      <w:pPr>
        <w:tabs>
          <w:tab w:val="left" w:pos="567"/>
          <w:tab w:val="left" w:pos="709"/>
          <w:tab w:val="left" w:pos="851"/>
        </w:tabs>
        <w:autoSpaceDE w:val="0"/>
        <w:autoSpaceDN w:val="0"/>
        <w:adjustRightInd w:val="0"/>
        <w:rPr>
          <w:spacing w:val="-6"/>
          <w:sz w:val="27"/>
          <w:szCs w:val="27"/>
        </w:rPr>
      </w:pPr>
      <w:r w:rsidRPr="00F7244B">
        <w:rPr>
          <w:sz w:val="27"/>
          <w:szCs w:val="27"/>
        </w:rPr>
        <w:t xml:space="preserve">           </w:t>
      </w:r>
      <w:proofErr w:type="gramStart"/>
      <w:r w:rsidRPr="00F7244B">
        <w:rPr>
          <w:sz w:val="27"/>
          <w:szCs w:val="27"/>
        </w:rPr>
        <w:t xml:space="preserve">Государственное казенное учреждение Новосибирской области «Территориальное управление автомобильных дорог Новосибирской области»,  именуемое в дальнейшем «Заказчик», для обеспечения нужд Новосибирской области, в лице начальника управления </w:t>
      </w:r>
      <w:proofErr w:type="spellStart"/>
      <w:r w:rsidRPr="00F7244B">
        <w:rPr>
          <w:sz w:val="27"/>
          <w:szCs w:val="27"/>
        </w:rPr>
        <w:t>Воспанчука</w:t>
      </w:r>
      <w:proofErr w:type="spellEnd"/>
      <w:r w:rsidRPr="00F7244B">
        <w:rPr>
          <w:sz w:val="27"/>
          <w:szCs w:val="27"/>
        </w:rPr>
        <w:t xml:space="preserve"> Владимира Викторовича, действующего на основании Устава с одной стороны, и Общество с ограниченной ответственностью «</w:t>
      </w:r>
      <w:proofErr w:type="spellStart"/>
      <w:r w:rsidRPr="00F7244B">
        <w:rPr>
          <w:sz w:val="27"/>
          <w:szCs w:val="27"/>
        </w:rPr>
        <w:t>СтройСити</w:t>
      </w:r>
      <w:proofErr w:type="spellEnd"/>
      <w:r w:rsidRPr="00F7244B">
        <w:rPr>
          <w:sz w:val="27"/>
          <w:szCs w:val="27"/>
        </w:rPr>
        <w:t xml:space="preserve">», именуемое в дальнейшем «Подрядчик», в лице директора </w:t>
      </w:r>
      <w:proofErr w:type="spellStart"/>
      <w:r w:rsidRPr="00F7244B">
        <w:rPr>
          <w:sz w:val="27"/>
          <w:szCs w:val="27"/>
        </w:rPr>
        <w:t>Клипикова</w:t>
      </w:r>
      <w:proofErr w:type="spellEnd"/>
      <w:r w:rsidRPr="00F7244B">
        <w:rPr>
          <w:sz w:val="27"/>
          <w:szCs w:val="27"/>
        </w:rPr>
        <w:t xml:space="preserve"> Максима Валерьевича, действующего на основании Устава, с другой стороны, вместе именуемые «Стороны</w:t>
      </w:r>
      <w:proofErr w:type="gramEnd"/>
      <w:r w:rsidRPr="00F7244B">
        <w:rPr>
          <w:sz w:val="27"/>
          <w:szCs w:val="27"/>
        </w:rPr>
        <w:t>» и каждый в отдельности «Сторона», согласно части 8 статьи 95 Федерального закона «О контрактной системе в сфере закупок товаров, работ, услуг для обеспечения государственных и муниципальных нужд» от 05.04.2013года №44-ФЗ, п. 10.3. Контракта, в связи с отсутствием необходимости проведения работ по утилизации твердых бытовых отходов, Стороны пришли к соглашению о расторжении  Контракта, заключили настоящее соглашение о нижеследующем:</w:t>
      </w:r>
    </w:p>
    <w:p w:rsidR="00F7244B" w:rsidRPr="00F7244B" w:rsidRDefault="00F7244B" w:rsidP="00F7244B">
      <w:pPr>
        <w:widowControl w:val="0"/>
        <w:autoSpaceDE w:val="0"/>
        <w:autoSpaceDN w:val="0"/>
        <w:adjustRightInd w:val="0"/>
        <w:ind w:firstLine="567"/>
        <w:rPr>
          <w:color w:val="000000"/>
          <w:sz w:val="27"/>
          <w:szCs w:val="27"/>
        </w:rPr>
      </w:pPr>
      <w:r w:rsidRPr="00F7244B">
        <w:rPr>
          <w:color w:val="000000"/>
          <w:sz w:val="27"/>
          <w:szCs w:val="27"/>
        </w:rPr>
        <w:t xml:space="preserve">1. Расторгнуть по взаимному согласию Сторон контракт </w:t>
      </w:r>
      <w:r w:rsidRPr="00F7244B">
        <w:rPr>
          <w:sz w:val="27"/>
          <w:szCs w:val="27"/>
        </w:rPr>
        <w:t>№ 0851200000622009225 от 27.01.2023 года</w:t>
      </w:r>
      <w:r w:rsidRPr="00F7244B">
        <w:rPr>
          <w:color w:val="000000"/>
          <w:sz w:val="27"/>
          <w:szCs w:val="27"/>
        </w:rPr>
        <w:t xml:space="preserve"> на выполнение </w:t>
      </w:r>
      <w:r w:rsidRPr="00F7244B">
        <w:rPr>
          <w:sz w:val="27"/>
          <w:szCs w:val="27"/>
        </w:rPr>
        <w:t xml:space="preserve">работ по </w:t>
      </w:r>
      <w:proofErr w:type="gramStart"/>
      <w:r w:rsidRPr="00F7244B">
        <w:rPr>
          <w:sz w:val="27"/>
          <w:szCs w:val="27"/>
        </w:rPr>
        <w:t>ремонту</w:t>
      </w:r>
      <w:proofErr w:type="gramEnd"/>
      <w:r w:rsidRPr="00F7244B">
        <w:rPr>
          <w:sz w:val="27"/>
          <w:szCs w:val="27"/>
        </w:rPr>
        <w:t xml:space="preserve"> а/д «Новосибирск – Ленинск-Кузнецкий (в границах НСО)» в </w:t>
      </w:r>
      <w:proofErr w:type="spellStart"/>
      <w:r w:rsidRPr="00F7244B">
        <w:rPr>
          <w:sz w:val="27"/>
          <w:szCs w:val="27"/>
        </w:rPr>
        <w:t>Тогучинском</w:t>
      </w:r>
      <w:proofErr w:type="spellEnd"/>
      <w:r w:rsidRPr="00F7244B">
        <w:rPr>
          <w:sz w:val="27"/>
          <w:szCs w:val="27"/>
        </w:rPr>
        <w:t xml:space="preserve"> районе Новосибирской области</w:t>
      </w:r>
      <w:r w:rsidRPr="00F7244B">
        <w:rPr>
          <w:color w:val="000000"/>
          <w:sz w:val="27"/>
          <w:szCs w:val="27"/>
        </w:rPr>
        <w:t xml:space="preserve">. </w:t>
      </w:r>
    </w:p>
    <w:p w:rsidR="00F7244B" w:rsidRPr="00F7244B" w:rsidRDefault="00F7244B" w:rsidP="00F7244B">
      <w:pPr>
        <w:widowControl w:val="0"/>
        <w:autoSpaceDE w:val="0"/>
        <w:autoSpaceDN w:val="0"/>
        <w:adjustRightInd w:val="0"/>
        <w:ind w:firstLine="567"/>
        <w:rPr>
          <w:color w:val="000000"/>
          <w:sz w:val="27"/>
          <w:szCs w:val="27"/>
        </w:rPr>
      </w:pPr>
      <w:r w:rsidRPr="00F7244B">
        <w:rPr>
          <w:color w:val="000000"/>
          <w:sz w:val="27"/>
          <w:szCs w:val="27"/>
        </w:rPr>
        <w:t xml:space="preserve">2. На момент подписания настоящего соглашения Подрядчиком выполнены, а Заказчиком приняты и оплачены работы на общую сумму 311 738 245,40 (Триста одиннадцать миллионов семьсот тридцать восемь тысяч двести сорок пять) рублей 40 копеек, с учетом НДС. </w:t>
      </w:r>
    </w:p>
    <w:p w:rsidR="00F7244B" w:rsidRPr="00F7244B" w:rsidRDefault="00F7244B" w:rsidP="00F7244B">
      <w:pPr>
        <w:widowControl w:val="0"/>
        <w:autoSpaceDE w:val="0"/>
        <w:autoSpaceDN w:val="0"/>
        <w:adjustRightInd w:val="0"/>
        <w:ind w:firstLine="567"/>
        <w:rPr>
          <w:color w:val="000000"/>
          <w:sz w:val="27"/>
          <w:szCs w:val="27"/>
        </w:rPr>
      </w:pPr>
      <w:r w:rsidRPr="00F7244B">
        <w:rPr>
          <w:color w:val="000000"/>
          <w:sz w:val="27"/>
          <w:szCs w:val="27"/>
        </w:rPr>
        <w:t xml:space="preserve">3. Подрядчик в соответствии с п. 6.2. Контракта предоставляет гарантию качества на результат выполненных работ и несет гарантийные обязательства </w:t>
      </w:r>
      <w:proofErr w:type="gramStart"/>
      <w:r w:rsidRPr="00F7244B">
        <w:rPr>
          <w:color w:val="000000"/>
          <w:sz w:val="27"/>
          <w:szCs w:val="27"/>
        </w:rPr>
        <w:t>с даты подписания</w:t>
      </w:r>
      <w:proofErr w:type="gramEnd"/>
      <w:r w:rsidRPr="00F7244B">
        <w:rPr>
          <w:color w:val="000000"/>
          <w:sz w:val="27"/>
          <w:szCs w:val="27"/>
        </w:rPr>
        <w:t xml:space="preserve"> Сторонами Акта о приемке выполненных работ №4/9225 от 31.10.2023г. </w:t>
      </w:r>
    </w:p>
    <w:p w:rsidR="00F7244B" w:rsidRPr="00F7244B" w:rsidRDefault="00F7244B" w:rsidP="00F7244B">
      <w:pPr>
        <w:widowControl w:val="0"/>
        <w:autoSpaceDE w:val="0"/>
        <w:autoSpaceDN w:val="0"/>
        <w:adjustRightInd w:val="0"/>
        <w:ind w:firstLine="567"/>
        <w:rPr>
          <w:color w:val="000000"/>
          <w:sz w:val="27"/>
          <w:szCs w:val="27"/>
        </w:rPr>
      </w:pPr>
      <w:r w:rsidRPr="00F7244B">
        <w:rPr>
          <w:color w:val="000000"/>
          <w:sz w:val="27"/>
          <w:szCs w:val="27"/>
        </w:rPr>
        <w:t xml:space="preserve">4. Обязательства Сторон по Контракту считаются прекращенными с момента подписания Сторонами настоящего соглашения, за исключением исполнения Подрядчиком гарантийных обязательств, указанных в п. 3 настоящего соглашения.  </w:t>
      </w:r>
    </w:p>
    <w:p w:rsidR="00F7244B" w:rsidRPr="00F7244B" w:rsidRDefault="00F7244B" w:rsidP="00F7244B">
      <w:pPr>
        <w:pStyle w:val="27"/>
        <w:ind w:firstLine="567"/>
        <w:rPr>
          <w:sz w:val="27"/>
          <w:szCs w:val="27"/>
        </w:rPr>
      </w:pPr>
      <w:r w:rsidRPr="00F7244B">
        <w:rPr>
          <w:bCs/>
          <w:color w:val="000000" w:themeColor="text1"/>
          <w:kern w:val="32"/>
          <w:sz w:val="27"/>
          <w:szCs w:val="27"/>
        </w:rPr>
        <w:t xml:space="preserve">5. </w:t>
      </w:r>
      <w:r w:rsidRPr="00F7244B">
        <w:rPr>
          <w:sz w:val="27"/>
          <w:szCs w:val="27"/>
        </w:rPr>
        <w:t>Во всем ином, что не предусмотрено настоящим соглашением, Стороны руководствуются положениями Контракта № 0851200000622009225 от 27.01.2023 года</w:t>
      </w:r>
    </w:p>
    <w:p w:rsidR="00F7244B" w:rsidRPr="00F7244B" w:rsidRDefault="00F7244B" w:rsidP="00F7244B">
      <w:pPr>
        <w:widowControl w:val="0"/>
        <w:autoSpaceDE w:val="0"/>
        <w:autoSpaceDN w:val="0"/>
        <w:adjustRightInd w:val="0"/>
        <w:ind w:firstLine="567"/>
        <w:rPr>
          <w:color w:val="FF0000"/>
          <w:sz w:val="27"/>
          <w:szCs w:val="27"/>
        </w:rPr>
      </w:pPr>
      <w:r w:rsidRPr="00F7244B">
        <w:rPr>
          <w:sz w:val="27"/>
          <w:szCs w:val="27"/>
        </w:rPr>
        <w:t>6. Настоящее соглашение вступает в силу с момента подписания сторонами, составлено в двух экземплярах имеющих одинаковую юридическую силу: один экземпляр – Заказчику и один экземпляр – Подрядчику</w:t>
      </w:r>
      <w:r w:rsidRPr="00F7244B">
        <w:rPr>
          <w:color w:val="FF0000"/>
          <w:sz w:val="27"/>
          <w:szCs w:val="27"/>
        </w:rPr>
        <w:t>.</w:t>
      </w:r>
    </w:p>
    <w:p w:rsidR="00F7244B" w:rsidRPr="00F7244B" w:rsidRDefault="00F7244B" w:rsidP="00F7244B">
      <w:pPr>
        <w:widowControl w:val="0"/>
        <w:autoSpaceDE w:val="0"/>
        <w:autoSpaceDN w:val="0"/>
        <w:adjustRightInd w:val="0"/>
        <w:ind w:firstLine="567"/>
        <w:rPr>
          <w:color w:val="000000" w:themeColor="text1"/>
          <w:sz w:val="27"/>
          <w:szCs w:val="27"/>
        </w:rPr>
      </w:pPr>
    </w:p>
    <w:tbl>
      <w:tblPr>
        <w:tblpPr w:leftFromText="180" w:rightFromText="180" w:vertAnchor="text" w:horzAnchor="margin" w:tblpX="534" w:tblpY="68"/>
        <w:tblW w:w="0" w:type="auto"/>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Look w:val="01E0" w:firstRow="1" w:lastRow="1" w:firstColumn="1" w:lastColumn="1" w:noHBand="0" w:noVBand="0"/>
      </w:tblPr>
      <w:tblGrid>
        <w:gridCol w:w="4230"/>
        <w:gridCol w:w="1389"/>
        <w:gridCol w:w="4235"/>
      </w:tblGrid>
      <w:tr w:rsidR="00F7244B" w:rsidRPr="00F7244B" w:rsidTr="00F7244B">
        <w:trPr>
          <w:trHeight w:val="416"/>
        </w:trPr>
        <w:tc>
          <w:tcPr>
            <w:tcW w:w="4230" w:type="dxa"/>
            <w:shd w:val="clear" w:color="auto" w:fill="auto"/>
          </w:tcPr>
          <w:p w:rsidR="00F7244B" w:rsidRPr="00F7244B" w:rsidRDefault="00F7244B" w:rsidP="00F7244B">
            <w:pPr>
              <w:rPr>
                <w:b/>
                <w:sz w:val="27"/>
                <w:szCs w:val="27"/>
              </w:rPr>
            </w:pPr>
            <w:r w:rsidRPr="00F7244B">
              <w:rPr>
                <w:b/>
                <w:sz w:val="27"/>
                <w:szCs w:val="27"/>
              </w:rPr>
              <w:t>Заказчик:</w:t>
            </w:r>
          </w:p>
          <w:p w:rsidR="00F7244B" w:rsidRPr="00F7244B" w:rsidRDefault="00F7244B" w:rsidP="00F7244B">
            <w:pPr>
              <w:rPr>
                <w:sz w:val="27"/>
                <w:szCs w:val="27"/>
              </w:rPr>
            </w:pPr>
            <w:r w:rsidRPr="00F7244B">
              <w:rPr>
                <w:sz w:val="27"/>
                <w:szCs w:val="27"/>
              </w:rPr>
              <w:t>Начальник ГКУ НСО ТУАД</w:t>
            </w:r>
          </w:p>
          <w:p w:rsidR="00F7244B" w:rsidRPr="00F7244B" w:rsidRDefault="00F7244B" w:rsidP="00F7244B">
            <w:pPr>
              <w:rPr>
                <w:sz w:val="27"/>
                <w:szCs w:val="27"/>
              </w:rPr>
            </w:pPr>
          </w:p>
          <w:p w:rsidR="00F7244B" w:rsidRPr="00F7244B" w:rsidRDefault="00F7244B" w:rsidP="00F7244B">
            <w:pPr>
              <w:rPr>
                <w:sz w:val="27"/>
                <w:szCs w:val="27"/>
              </w:rPr>
            </w:pPr>
          </w:p>
          <w:p w:rsidR="00F7244B" w:rsidRPr="00F7244B" w:rsidRDefault="00F7244B" w:rsidP="00F7244B">
            <w:pPr>
              <w:rPr>
                <w:sz w:val="27"/>
                <w:szCs w:val="27"/>
              </w:rPr>
            </w:pPr>
            <w:r w:rsidRPr="00F7244B">
              <w:rPr>
                <w:sz w:val="27"/>
                <w:szCs w:val="27"/>
              </w:rPr>
              <w:t xml:space="preserve">__________ В.В. </w:t>
            </w:r>
            <w:proofErr w:type="spellStart"/>
            <w:r w:rsidRPr="00F7244B">
              <w:rPr>
                <w:sz w:val="27"/>
                <w:szCs w:val="27"/>
              </w:rPr>
              <w:t>Воспанчук</w:t>
            </w:r>
            <w:proofErr w:type="spellEnd"/>
          </w:p>
          <w:p w:rsidR="00F7244B" w:rsidRPr="00F7244B" w:rsidRDefault="00F7244B" w:rsidP="00F7244B">
            <w:pPr>
              <w:rPr>
                <w:sz w:val="27"/>
                <w:szCs w:val="27"/>
              </w:rPr>
            </w:pPr>
            <w:r w:rsidRPr="00F7244B">
              <w:rPr>
                <w:sz w:val="27"/>
                <w:szCs w:val="27"/>
              </w:rPr>
              <w:t xml:space="preserve">М.П.   </w:t>
            </w:r>
          </w:p>
        </w:tc>
        <w:tc>
          <w:tcPr>
            <w:tcW w:w="1389" w:type="dxa"/>
            <w:shd w:val="clear" w:color="auto" w:fill="auto"/>
          </w:tcPr>
          <w:p w:rsidR="00F7244B" w:rsidRPr="00F7244B" w:rsidRDefault="00F7244B" w:rsidP="00F7244B">
            <w:pPr>
              <w:rPr>
                <w:b/>
                <w:sz w:val="27"/>
                <w:szCs w:val="27"/>
              </w:rPr>
            </w:pPr>
          </w:p>
        </w:tc>
        <w:tc>
          <w:tcPr>
            <w:tcW w:w="4235" w:type="dxa"/>
            <w:shd w:val="clear" w:color="auto" w:fill="auto"/>
          </w:tcPr>
          <w:p w:rsidR="00F7244B" w:rsidRPr="00F7244B" w:rsidRDefault="00F7244B" w:rsidP="00F7244B">
            <w:pPr>
              <w:rPr>
                <w:b/>
                <w:sz w:val="27"/>
                <w:szCs w:val="27"/>
              </w:rPr>
            </w:pPr>
            <w:r w:rsidRPr="00F7244B">
              <w:rPr>
                <w:b/>
                <w:sz w:val="27"/>
                <w:szCs w:val="27"/>
              </w:rPr>
              <w:t>Подрядчик:</w:t>
            </w:r>
          </w:p>
          <w:p w:rsidR="00F7244B" w:rsidRPr="00F7244B" w:rsidRDefault="00F7244B" w:rsidP="00F7244B">
            <w:pPr>
              <w:rPr>
                <w:sz w:val="27"/>
                <w:szCs w:val="27"/>
              </w:rPr>
            </w:pPr>
            <w:r w:rsidRPr="00F7244B">
              <w:rPr>
                <w:sz w:val="27"/>
                <w:szCs w:val="27"/>
              </w:rPr>
              <w:t xml:space="preserve">Директор </w:t>
            </w:r>
          </w:p>
          <w:p w:rsidR="00F7244B" w:rsidRPr="00F7244B" w:rsidRDefault="00F7244B" w:rsidP="00F7244B">
            <w:pPr>
              <w:rPr>
                <w:sz w:val="27"/>
                <w:szCs w:val="27"/>
              </w:rPr>
            </w:pPr>
            <w:r w:rsidRPr="00F7244B">
              <w:rPr>
                <w:sz w:val="27"/>
                <w:szCs w:val="27"/>
              </w:rPr>
              <w:t>ООО «</w:t>
            </w:r>
            <w:proofErr w:type="spellStart"/>
            <w:r w:rsidRPr="00F7244B">
              <w:rPr>
                <w:sz w:val="27"/>
                <w:szCs w:val="27"/>
              </w:rPr>
              <w:t>СтройСити</w:t>
            </w:r>
            <w:proofErr w:type="spellEnd"/>
            <w:r w:rsidRPr="00F7244B">
              <w:rPr>
                <w:sz w:val="27"/>
                <w:szCs w:val="27"/>
              </w:rPr>
              <w:t>»</w:t>
            </w:r>
          </w:p>
          <w:p w:rsidR="00F7244B" w:rsidRPr="00F7244B" w:rsidRDefault="00F7244B" w:rsidP="00F7244B">
            <w:pPr>
              <w:rPr>
                <w:sz w:val="27"/>
                <w:szCs w:val="27"/>
              </w:rPr>
            </w:pPr>
          </w:p>
          <w:p w:rsidR="00F7244B" w:rsidRPr="00F7244B" w:rsidRDefault="00F7244B" w:rsidP="00F7244B">
            <w:pPr>
              <w:rPr>
                <w:sz w:val="27"/>
                <w:szCs w:val="27"/>
              </w:rPr>
            </w:pPr>
            <w:r w:rsidRPr="00F7244B">
              <w:rPr>
                <w:sz w:val="27"/>
                <w:szCs w:val="27"/>
              </w:rPr>
              <w:t xml:space="preserve">_____________ М.В. </w:t>
            </w:r>
            <w:proofErr w:type="spellStart"/>
            <w:r w:rsidRPr="00F7244B">
              <w:rPr>
                <w:sz w:val="27"/>
                <w:szCs w:val="27"/>
              </w:rPr>
              <w:t>Клипиков</w:t>
            </w:r>
            <w:proofErr w:type="spellEnd"/>
            <w:r w:rsidRPr="00F7244B">
              <w:rPr>
                <w:sz w:val="27"/>
                <w:szCs w:val="27"/>
              </w:rPr>
              <w:t xml:space="preserve">   </w:t>
            </w:r>
          </w:p>
          <w:p w:rsidR="00F7244B" w:rsidRPr="00F7244B" w:rsidRDefault="00F7244B" w:rsidP="00F7244B">
            <w:pPr>
              <w:spacing w:after="60"/>
              <w:rPr>
                <w:sz w:val="27"/>
                <w:szCs w:val="27"/>
              </w:rPr>
            </w:pPr>
            <w:r w:rsidRPr="00F7244B">
              <w:rPr>
                <w:sz w:val="27"/>
                <w:szCs w:val="27"/>
              </w:rPr>
              <w:t>М.П.</w:t>
            </w:r>
          </w:p>
        </w:tc>
      </w:tr>
    </w:tbl>
    <w:p w:rsidR="00F7244B" w:rsidRDefault="00F7244B" w:rsidP="00F42B48">
      <w:pPr>
        <w:widowControl w:val="0"/>
        <w:autoSpaceDE w:val="0"/>
        <w:autoSpaceDN w:val="0"/>
        <w:adjustRightInd w:val="0"/>
        <w:spacing w:line="214" w:lineRule="auto"/>
        <w:jc w:val="center"/>
        <w:rPr>
          <w:b/>
          <w:color w:val="000000"/>
          <w:spacing w:val="-6"/>
        </w:rPr>
      </w:pPr>
    </w:p>
    <w:p w:rsidR="00F7244B" w:rsidRDefault="00F7244B">
      <w:pPr>
        <w:ind w:firstLine="0"/>
        <w:jc w:val="left"/>
        <w:rPr>
          <w:b/>
          <w:color w:val="000000"/>
          <w:spacing w:val="-6"/>
        </w:rPr>
      </w:pPr>
      <w:r>
        <w:rPr>
          <w:b/>
          <w:color w:val="000000"/>
          <w:spacing w:val="-6"/>
        </w:rPr>
        <w:br w:type="page"/>
      </w:r>
    </w:p>
    <w:p w:rsidR="00F7244B" w:rsidRDefault="00F7244B" w:rsidP="00F42B48">
      <w:pPr>
        <w:widowControl w:val="0"/>
        <w:autoSpaceDE w:val="0"/>
        <w:autoSpaceDN w:val="0"/>
        <w:adjustRightInd w:val="0"/>
        <w:spacing w:line="214" w:lineRule="auto"/>
        <w:jc w:val="center"/>
        <w:rPr>
          <w:b/>
          <w:color w:val="000000"/>
          <w:spacing w:val="-6"/>
        </w:rPr>
      </w:pPr>
      <w:r>
        <w:rPr>
          <w:b/>
          <w:noProof/>
          <w:color w:val="000000"/>
          <w:spacing w:val="-6"/>
        </w:rPr>
        <w:lastRenderedPageBreak/>
        <w:drawing>
          <wp:inline distT="0" distB="0" distL="0" distR="0">
            <wp:extent cx="6366510" cy="9034085"/>
            <wp:effectExtent l="0" t="0" r="0" b="0"/>
            <wp:docPr id="3" name="Рисунок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6366510" cy="9034085"/>
                    </a:xfrm>
                    <a:prstGeom prst="rect">
                      <a:avLst/>
                    </a:prstGeom>
                    <a:noFill/>
                    <a:ln>
                      <a:noFill/>
                    </a:ln>
                  </pic:spPr>
                </pic:pic>
              </a:graphicData>
            </a:graphic>
          </wp:inline>
        </w:drawing>
      </w:r>
    </w:p>
    <w:p w:rsidR="00F7244B" w:rsidRDefault="00F7244B">
      <w:pPr>
        <w:ind w:firstLine="0"/>
        <w:jc w:val="left"/>
        <w:rPr>
          <w:b/>
          <w:color w:val="000000"/>
          <w:spacing w:val="-6"/>
        </w:rPr>
      </w:pPr>
      <w:r>
        <w:rPr>
          <w:b/>
          <w:color w:val="000000"/>
          <w:spacing w:val="-6"/>
        </w:rPr>
        <w:br w:type="page"/>
      </w:r>
    </w:p>
    <w:p w:rsidR="00F7244B" w:rsidRDefault="00F7244B" w:rsidP="00F42B48">
      <w:pPr>
        <w:widowControl w:val="0"/>
        <w:autoSpaceDE w:val="0"/>
        <w:autoSpaceDN w:val="0"/>
        <w:adjustRightInd w:val="0"/>
        <w:spacing w:line="214" w:lineRule="auto"/>
        <w:jc w:val="center"/>
        <w:rPr>
          <w:b/>
          <w:color w:val="000000"/>
          <w:spacing w:val="-6"/>
        </w:rPr>
      </w:pPr>
      <w:r>
        <w:rPr>
          <w:b/>
          <w:noProof/>
          <w:color w:val="000000"/>
          <w:spacing w:val="-6"/>
        </w:rPr>
        <w:lastRenderedPageBreak/>
        <w:drawing>
          <wp:inline distT="0" distB="0" distL="0" distR="0">
            <wp:extent cx="6366510" cy="8996660"/>
            <wp:effectExtent l="0" t="0" r="0" b="0"/>
            <wp:docPr id="4" name="Рисунок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6366510" cy="8996660"/>
                    </a:xfrm>
                    <a:prstGeom prst="rect">
                      <a:avLst/>
                    </a:prstGeom>
                    <a:noFill/>
                    <a:ln>
                      <a:noFill/>
                    </a:ln>
                  </pic:spPr>
                </pic:pic>
              </a:graphicData>
            </a:graphic>
          </wp:inline>
        </w:drawing>
      </w:r>
    </w:p>
    <w:p w:rsidR="00F7244B" w:rsidRDefault="00F7244B">
      <w:pPr>
        <w:ind w:firstLine="0"/>
        <w:jc w:val="left"/>
        <w:rPr>
          <w:b/>
          <w:color w:val="000000"/>
          <w:spacing w:val="-6"/>
        </w:rPr>
      </w:pPr>
      <w:r>
        <w:rPr>
          <w:b/>
          <w:color w:val="000000"/>
          <w:spacing w:val="-6"/>
        </w:rPr>
        <w:br w:type="page"/>
      </w:r>
    </w:p>
    <w:p w:rsidR="00F7244B" w:rsidRDefault="00F7244B" w:rsidP="00F7244B">
      <w:pPr>
        <w:widowControl w:val="0"/>
        <w:autoSpaceDE w:val="0"/>
        <w:autoSpaceDN w:val="0"/>
        <w:adjustRightInd w:val="0"/>
        <w:spacing w:line="214" w:lineRule="auto"/>
        <w:ind w:left="-851" w:firstLine="1560"/>
        <w:jc w:val="center"/>
        <w:rPr>
          <w:b/>
          <w:color w:val="000000"/>
          <w:spacing w:val="-6"/>
        </w:rPr>
      </w:pPr>
      <w:r>
        <w:rPr>
          <w:b/>
          <w:noProof/>
          <w:color w:val="000000"/>
          <w:spacing w:val="-6"/>
        </w:rPr>
        <w:lastRenderedPageBreak/>
        <w:drawing>
          <wp:inline distT="0" distB="0" distL="0" distR="0">
            <wp:extent cx="10251346" cy="6521085"/>
            <wp:effectExtent l="0" t="1905" r="0" b="0"/>
            <wp:docPr id="5" name="Рисунок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rot="5400000">
                      <a:off x="0" y="0"/>
                      <a:ext cx="10273151" cy="6534956"/>
                    </a:xfrm>
                    <a:prstGeom prst="rect">
                      <a:avLst/>
                    </a:prstGeom>
                    <a:noFill/>
                    <a:ln>
                      <a:noFill/>
                    </a:ln>
                  </pic:spPr>
                </pic:pic>
              </a:graphicData>
            </a:graphic>
          </wp:inline>
        </w:drawing>
      </w:r>
    </w:p>
    <w:p w:rsidR="00F7244B" w:rsidRDefault="00F7244B" w:rsidP="006B2DBD">
      <w:pPr>
        <w:ind w:left="-567" w:right="-567" w:firstLine="0"/>
        <w:jc w:val="left"/>
        <w:rPr>
          <w:b/>
          <w:color w:val="000000"/>
          <w:spacing w:val="-6"/>
        </w:rPr>
      </w:pPr>
      <w:r>
        <w:rPr>
          <w:b/>
          <w:noProof/>
          <w:color w:val="000000"/>
          <w:spacing w:val="-6"/>
        </w:rPr>
        <w:lastRenderedPageBreak/>
        <w:drawing>
          <wp:inline distT="0" distB="0" distL="0" distR="0">
            <wp:extent cx="8829675" cy="6437707"/>
            <wp:effectExtent l="0" t="4127" r="5397" b="5398"/>
            <wp:docPr id="6" name="Рисунок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16" cstate="print">
                      <a:extLst>
                        <a:ext uri="{28A0092B-C50C-407E-A947-70E740481C1C}">
                          <a14:useLocalDpi xmlns:a14="http://schemas.microsoft.com/office/drawing/2010/main" val="0"/>
                        </a:ext>
                      </a:extLst>
                    </a:blip>
                    <a:srcRect/>
                    <a:stretch>
                      <a:fillRect/>
                    </a:stretch>
                  </pic:blipFill>
                  <pic:spPr bwMode="auto">
                    <a:xfrm rot="5400000">
                      <a:off x="0" y="0"/>
                      <a:ext cx="8842464" cy="6447031"/>
                    </a:xfrm>
                    <a:prstGeom prst="rect">
                      <a:avLst/>
                    </a:prstGeom>
                    <a:noFill/>
                    <a:ln>
                      <a:noFill/>
                    </a:ln>
                  </pic:spPr>
                </pic:pic>
              </a:graphicData>
            </a:graphic>
          </wp:inline>
        </w:drawing>
      </w:r>
    </w:p>
    <w:p w:rsidR="00F7244B" w:rsidRDefault="00F7244B">
      <w:pPr>
        <w:ind w:firstLine="0"/>
        <w:jc w:val="left"/>
        <w:rPr>
          <w:b/>
          <w:color w:val="000000"/>
          <w:spacing w:val="-6"/>
        </w:rPr>
      </w:pPr>
      <w:r>
        <w:rPr>
          <w:b/>
          <w:color w:val="000000"/>
          <w:spacing w:val="-6"/>
        </w:rPr>
        <w:br w:type="page"/>
      </w:r>
    </w:p>
    <w:p w:rsidR="006B2DBD" w:rsidRDefault="006B2DBD" w:rsidP="00F42B48">
      <w:pPr>
        <w:widowControl w:val="0"/>
        <w:autoSpaceDE w:val="0"/>
        <w:autoSpaceDN w:val="0"/>
        <w:adjustRightInd w:val="0"/>
        <w:spacing w:line="214" w:lineRule="auto"/>
        <w:jc w:val="center"/>
        <w:rPr>
          <w:b/>
          <w:color w:val="000000"/>
          <w:spacing w:val="-6"/>
        </w:rPr>
      </w:pPr>
      <w:r>
        <w:rPr>
          <w:b/>
          <w:noProof/>
          <w:color w:val="000000"/>
          <w:spacing w:val="-6"/>
        </w:rPr>
        <w:lastRenderedPageBreak/>
        <w:drawing>
          <wp:inline distT="0" distB="0" distL="0" distR="0">
            <wp:extent cx="6120765" cy="8637162"/>
            <wp:effectExtent l="0" t="0" r="0" b="0"/>
            <wp:docPr id="7" name="Рисунок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17" cstate="print">
                      <a:extLst>
                        <a:ext uri="{28A0092B-C50C-407E-A947-70E740481C1C}">
                          <a14:useLocalDpi xmlns:a14="http://schemas.microsoft.com/office/drawing/2010/main" val="0"/>
                        </a:ext>
                      </a:extLst>
                    </a:blip>
                    <a:srcRect/>
                    <a:stretch>
                      <a:fillRect/>
                    </a:stretch>
                  </pic:blipFill>
                  <pic:spPr bwMode="auto">
                    <a:xfrm>
                      <a:off x="0" y="0"/>
                      <a:ext cx="6120765" cy="8637162"/>
                    </a:xfrm>
                    <a:prstGeom prst="rect">
                      <a:avLst/>
                    </a:prstGeom>
                    <a:noFill/>
                    <a:ln>
                      <a:noFill/>
                    </a:ln>
                  </pic:spPr>
                </pic:pic>
              </a:graphicData>
            </a:graphic>
          </wp:inline>
        </w:drawing>
      </w:r>
      <w:r w:rsidRPr="006B2DBD">
        <w:rPr>
          <w:b/>
          <w:color w:val="000000"/>
          <w:spacing w:val="-6"/>
        </w:rPr>
        <w:lastRenderedPageBreak/>
        <w:t xml:space="preserve"> </w:t>
      </w:r>
      <w:r>
        <w:rPr>
          <w:b/>
          <w:noProof/>
          <w:color w:val="000000"/>
          <w:spacing w:val="-6"/>
        </w:rPr>
        <w:drawing>
          <wp:inline distT="0" distB="0" distL="0" distR="0">
            <wp:extent cx="6120765" cy="8637162"/>
            <wp:effectExtent l="0" t="0" r="0" b="0"/>
            <wp:docPr id="8" name="Рисунок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18" cstate="print">
                      <a:extLst>
                        <a:ext uri="{28A0092B-C50C-407E-A947-70E740481C1C}">
                          <a14:useLocalDpi xmlns:a14="http://schemas.microsoft.com/office/drawing/2010/main" val="0"/>
                        </a:ext>
                      </a:extLst>
                    </a:blip>
                    <a:srcRect/>
                    <a:stretch>
                      <a:fillRect/>
                    </a:stretch>
                  </pic:blipFill>
                  <pic:spPr bwMode="auto">
                    <a:xfrm>
                      <a:off x="0" y="0"/>
                      <a:ext cx="6120765" cy="8637162"/>
                    </a:xfrm>
                    <a:prstGeom prst="rect">
                      <a:avLst/>
                    </a:prstGeom>
                    <a:noFill/>
                    <a:ln>
                      <a:noFill/>
                    </a:ln>
                  </pic:spPr>
                </pic:pic>
              </a:graphicData>
            </a:graphic>
          </wp:inline>
        </w:drawing>
      </w:r>
      <w:r w:rsidRPr="006B2DBD">
        <w:rPr>
          <w:b/>
          <w:color w:val="000000"/>
          <w:spacing w:val="-6"/>
        </w:rPr>
        <w:t xml:space="preserve"> </w:t>
      </w:r>
      <w:r>
        <w:rPr>
          <w:b/>
          <w:noProof/>
          <w:color w:val="000000"/>
          <w:spacing w:val="-6"/>
        </w:rPr>
        <w:lastRenderedPageBreak/>
        <w:drawing>
          <wp:inline distT="0" distB="0" distL="0" distR="0">
            <wp:extent cx="6120765" cy="8637162"/>
            <wp:effectExtent l="0" t="0" r="0" b="0"/>
            <wp:docPr id="9" name="Рисунок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a:blip r:embed="rId19" cstate="print">
                      <a:extLst>
                        <a:ext uri="{28A0092B-C50C-407E-A947-70E740481C1C}">
                          <a14:useLocalDpi xmlns:a14="http://schemas.microsoft.com/office/drawing/2010/main" val="0"/>
                        </a:ext>
                      </a:extLst>
                    </a:blip>
                    <a:srcRect/>
                    <a:stretch>
                      <a:fillRect/>
                    </a:stretch>
                  </pic:blipFill>
                  <pic:spPr bwMode="auto">
                    <a:xfrm>
                      <a:off x="0" y="0"/>
                      <a:ext cx="6120765" cy="8637162"/>
                    </a:xfrm>
                    <a:prstGeom prst="rect">
                      <a:avLst/>
                    </a:prstGeom>
                    <a:noFill/>
                    <a:ln>
                      <a:noFill/>
                    </a:ln>
                  </pic:spPr>
                </pic:pic>
              </a:graphicData>
            </a:graphic>
          </wp:inline>
        </w:drawing>
      </w:r>
      <w:r w:rsidRPr="006B2DBD">
        <w:rPr>
          <w:b/>
          <w:color w:val="000000"/>
          <w:spacing w:val="-6"/>
        </w:rPr>
        <w:t xml:space="preserve"> </w:t>
      </w:r>
      <w:r>
        <w:rPr>
          <w:b/>
          <w:noProof/>
          <w:color w:val="000000"/>
          <w:spacing w:val="-6"/>
        </w:rPr>
        <w:lastRenderedPageBreak/>
        <w:drawing>
          <wp:inline distT="0" distB="0" distL="0" distR="0">
            <wp:extent cx="6120765" cy="8637162"/>
            <wp:effectExtent l="0" t="0" r="0" b="0"/>
            <wp:docPr id="10" name="Рисунок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pic:cNvPicPr>
                      <a:picLocks noChangeAspect="1" noChangeArrowheads="1"/>
                    </pic:cNvPicPr>
                  </pic:nvPicPr>
                  <pic:blipFill>
                    <a:blip r:embed="rId20" cstate="print">
                      <a:extLst>
                        <a:ext uri="{28A0092B-C50C-407E-A947-70E740481C1C}">
                          <a14:useLocalDpi xmlns:a14="http://schemas.microsoft.com/office/drawing/2010/main" val="0"/>
                        </a:ext>
                      </a:extLst>
                    </a:blip>
                    <a:srcRect/>
                    <a:stretch>
                      <a:fillRect/>
                    </a:stretch>
                  </pic:blipFill>
                  <pic:spPr bwMode="auto">
                    <a:xfrm>
                      <a:off x="0" y="0"/>
                      <a:ext cx="6120765" cy="8637162"/>
                    </a:xfrm>
                    <a:prstGeom prst="rect">
                      <a:avLst/>
                    </a:prstGeom>
                    <a:noFill/>
                    <a:ln>
                      <a:noFill/>
                    </a:ln>
                  </pic:spPr>
                </pic:pic>
              </a:graphicData>
            </a:graphic>
          </wp:inline>
        </w:drawing>
      </w:r>
      <w:r w:rsidRPr="006B2DBD">
        <w:rPr>
          <w:b/>
          <w:color w:val="000000"/>
          <w:spacing w:val="-6"/>
        </w:rPr>
        <w:t xml:space="preserve"> </w:t>
      </w:r>
      <w:r>
        <w:rPr>
          <w:b/>
          <w:noProof/>
          <w:color w:val="000000"/>
          <w:spacing w:val="-6"/>
        </w:rPr>
        <w:lastRenderedPageBreak/>
        <w:drawing>
          <wp:inline distT="0" distB="0" distL="0" distR="0">
            <wp:extent cx="6120765" cy="8677918"/>
            <wp:effectExtent l="0" t="0" r="0" b="8890"/>
            <wp:docPr id="11" name="Рисунок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pic:cNvPicPr>
                      <a:picLocks noChangeAspect="1" noChangeArrowheads="1"/>
                    </pic:cNvPicPr>
                  </pic:nvPicPr>
                  <pic:blipFill>
                    <a:blip r:embed="rId21" cstate="print">
                      <a:extLst>
                        <a:ext uri="{28A0092B-C50C-407E-A947-70E740481C1C}">
                          <a14:useLocalDpi xmlns:a14="http://schemas.microsoft.com/office/drawing/2010/main" val="0"/>
                        </a:ext>
                      </a:extLst>
                    </a:blip>
                    <a:srcRect/>
                    <a:stretch>
                      <a:fillRect/>
                    </a:stretch>
                  </pic:blipFill>
                  <pic:spPr bwMode="auto">
                    <a:xfrm>
                      <a:off x="0" y="0"/>
                      <a:ext cx="6120765" cy="8677918"/>
                    </a:xfrm>
                    <a:prstGeom prst="rect">
                      <a:avLst/>
                    </a:prstGeom>
                    <a:noFill/>
                    <a:ln>
                      <a:noFill/>
                    </a:ln>
                  </pic:spPr>
                </pic:pic>
              </a:graphicData>
            </a:graphic>
          </wp:inline>
        </w:drawing>
      </w:r>
      <w:r w:rsidRPr="006B2DBD">
        <w:rPr>
          <w:b/>
          <w:color w:val="000000"/>
          <w:spacing w:val="-6"/>
        </w:rPr>
        <w:t xml:space="preserve"> </w:t>
      </w:r>
      <w:r>
        <w:rPr>
          <w:b/>
          <w:noProof/>
          <w:color w:val="000000"/>
          <w:spacing w:val="-6"/>
        </w:rPr>
        <w:lastRenderedPageBreak/>
        <w:drawing>
          <wp:inline distT="0" distB="0" distL="0" distR="0">
            <wp:extent cx="6120765" cy="8692828"/>
            <wp:effectExtent l="0" t="0" r="0" b="0"/>
            <wp:docPr id="12" name="Рисунок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pic:cNvPicPr>
                      <a:picLocks noChangeAspect="1" noChangeArrowheads="1"/>
                    </pic:cNvPicPr>
                  </pic:nvPicPr>
                  <pic:blipFill>
                    <a:blip r:embed="rId22" cstate="print">
                      <a:extLst>
                        <a:ext uri="{28A0092B-C50C-407E-A947-70E740481C1C}">
                          <a14:useLocalDpi xmlns:a14="http://schemas.microsoft.com/office/drawing/2010/main" val="0"/>
                        </a:ext>
                      </a:extLst>
                    </a:blip>
                    <a:srcRect/>
                    <a:stretch>
                      <a:fillRect/>
                    </a:stretch>
                  </pic:blipFill>
                  <pic:spPr bwMode="auto">
                    <a:xfrm>
                      <a:off x="0" y="0"/>
                      <a:ext cx="6120765" cy="8692828"/>
                    </a:xfrm>
                    <a:prstGeom prst="rect">
                      <a:avLst/>
                    </a:prstGeom>
                    <a:noFill/>
                    <a:ln>
                      <a:noFill/>
                    </a:ln>
                  </pic:spPr>
                </pic:pic>
              </a:graphicData>
            </a:graphic>
          </wp:inline>
        </w:drawing>
      </w:r>
      <w:r w:rsidRPr="006B2DBD">
        <w:rPr>
          <w:b/>
          <w:color w:val="000000"/>
          <w:spacing w:val="-6"/>
        </w:rPr>
        <w:t xml:space="preserve"> </w:t>
      </w:r>
      <w:r>
        <w:rPr>
          <w:b/>
          <w:noProof/>
          <w:color w:val="000000"/>
          <w:spacing w:val="-6"/>
        </w:rPr>
        <w:lastRenderedPageBreak/>
        <w:drawing>
          <wp:inline distT="0" distB="0" distL="0" distR="0">
            <wp:extent cx="10067925" cy="6371466"/>
            <wp:effectExtent l="635" t="0" r="0" b="0"/>
            <wp:docPr id="13" name="Рисунок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pic:cNvPicPr>
                      <a:picLocks noChangeAspect="1" noChangeArrowheads="1"/>
                    </pic:cNvPicPr>
                  </pic:nvPicPr>
                  <pic:blipFill>
                    <a:blip r:embed="rId23">
                      <a:extLst>
                        <a:ext uri="{28A0092B-C50C-407E-A947-70E740481C1C}">
                          <a14:useLocalDpi xmlns:a14="http://schemas.microsoft.com/office/drawing/2010/main" val="0"/>
                        </a:ext>
                      </a:extLst>
                    </a:blip>
                    <a:srcRect/>
                    <a:stretch>
                      <a:fillRect/>
                    </a:stretch>
                  </pic:blipFill>
                  <pic:spPr bwMode="auto">
                    <a:xfrm rot="5400000">
                      <a:off x="0" y="0"/>
                      <a:ext cx="10076786" cy="6377074"/>
                    </a:xfrm>
                    <a:prstGeom prst="rect">
                      <a:avLst/>
                    </a:prstGeom>
                    <a:noFill/>
                    <a:ln>
                      <a:noFill/>
                    </a:ln>
                  </pic:spPr>
                </pic:pic>
              </a:graphicData>
            </a:graphic>
          </wp:inline>
        </w:drawing>
      </w:r>
    </w:p>
    <w:p w:rsidR="006B2DBD" w:rsidRDefault="006B2DBD">
      <w:pPr>
        <w:ind w:firstLine="0"/>
        <w:jc w:val="left"/>
        <w:rPr>
          <w:b/>
          <w:color w:val="000000"/>
          <w:spacing w:val="-6"/>
        </w:rPr>
      </w:pPr>
      <w:r>
        <w:rPr>
          <w:b/>
          <w:noProof/>
          <w:color w:val="000000"/>
          <w:spacing w:val="-6"/>
        </w:rPr>
        <w:lastRenderedPageBreak/>
        <w:drawing>
          <wp:inline distT="0" distB="0" distL="0" distR="0">
            <wp:extent cx="9580132" cy="6578021"/>
            <wp:effectExtent l="0" t="4128" r="0" b="0"/>
            <wp:docPr id="14" name="Рисунок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pic:cNvPicPr>
                      <a:picLocks noChangeAspect="1" noChangeArrowheads="1"/>
                    </pic:cNvPicPr>
                  </pic:nvPicPr>
                  <pic:blipFill>
                    <a:blip r:embed="rId24" cstate="print">
                      <a:extLst>
                        <a:ext uri="{28A0092B-C50C-407E-A947-70E740481C1C}">
                          <a14:useLocalDpi xmlns:a14="http://schemas.microsoft.com/office/drawing/2010/main" val="0"/>
                        </a:ext>
                      </a:extLst>
                    </a:blip>
                    <a:srcRect/>
                    <a:stretch>
                      <a:fillRect/>
                    </a:stretch>
                  </pic:blipFill>
                  <pic:spPr bwMode="auto">
                    <a:xfrm rot="5400000">
                      <a:off x="0" y="0"/>
                      <a:ext cx="9591418" cy="6585770"/>
                    </a:xfrm>
                    <a:prstGeom prst="rect">
                      <a:avLst/>
                    </a:prstGeom>
                    <a:noFill/>
                    <a:ln>
                      <a:noFill/>
                    </a:ln>
                  </pic:spPr>
                </pic:pic>
              </a:graphicData>
            </a:graphic>
          </wp:inline>
        </w:drawing>
      </w:r>
      <w:r>
        <w:rPr>
          <w:b/>
          <w:color w:val="000000"/>
          <w:spacing w:val="-6"/>
        </w:rPr>
        <w:br w:type="page"/>
      </w:r>
    </w:p>
    <w:p w:rsidR="00917362" w:rsidRDefault="00917362" w:rsidP="00917362">
      <w:pPr>
        <w:widowControl w:val="0"/>
        <w:autoSpaceDE w:val="0"/>
        <w:autoSpaceDN w:val="0"/>
        <w:adjustRightInd w:val="0"/>
        <w:spacing w:line="214" w:lineRule="auto"/>
        <w:ind w:left="-567" w:right="850" w:firstLine="0"/>
        <w:jc w:val="center"/>
        <w:rPr>
          <w:b/>
          <w:color w:val="000000"/>
          <w:spacing w:val="-6"/>
        </w:rPr>
      </w:pPr>
    </w:p>
    <w:p w:rsidR="00917362" w:rsidRDefault="00917362">
      <w:pPr>
        <w:ind w:firstLine="0"/>
        <w:jc w:val="left"/>
        <w:rPr>
          <w:b/>
          <w:color w:val="000000"/>
          <w:spacing w:val="-6"/>
        </w:rPr>
      </w:pPr>
      <w:r>
        <w:rPr>
          <w:b/>
          <w:noProof/>
          <w:color w:val="000000"/>
          <w:spacing w:val="-6"/>
        </w:rPr>
        <w:drawing>
          <wp:inline distT="0" distB="0" distL="0" distR="0">
            <wp:extent cx="6362700" cy="9401174"/>
            <wp:effectExtent l="0" t="0" r="0" b="0"/>
            <wp:docPr id="16" name="Рисунок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pic:cNvPicPr>
                      <a:picLocks noChangeAspect="1" noChangeArrowheads="1"/>
                    </pic:cNvPicPr>
                  </pic:nvPicPr>
                  <pic:blipFill>
                    <a:blip r:embed="rId25" cstate="print">
                      <a:extLst>
                        <a:ext uri="{28A0092B-C50C-407E-A947-70E740481C1C}">
                          <a14:useLocalDpi xmlns:a14="http://schemas.microsoft.com/office/drawing/2010/main" val="0"/>
                        </a:ext>
                      </a:extLst>
                    </a:blip>
                    <a:srcRect/>
                    <a:stretch>
                      <a:fillRect/>
                    </a:stretch>
                  </pic:blipFill>
                  <pic:spPr bwMode="auto">
                    <a:xfrm>
                      <a:off x="0" y="0"/>
                      <a:ext cx="6363897" cy="9402943"/>
                    </a:xfrm>
                    <a:prstGeom prst="rect">
                      <a:avLst/>
                    </a:prstGeom>
                    <a:noFill/>
                    <a:ln>
                      <a:noFill/>
                    </a:ln>
                  </pic:spPr>
                </pic:pic>
              </a:graphicData>
            </a:graphic>
          </wp:inline>
        </w:drawing>
      </w:r>
      <w:r>
        <w:rPr>
          <w:b/>
          <w:color w:val="000000"/>
          <w:spacing w:val="-6"/>
        </w:rPr>
        <w:br w:type="page"/>
      </w:r>
    </w:p>
    <w:p w:rsidR="00917362" w:rsidRDefault="00917362" w:rsidP="00F42B48">
      <w:pPr>
        <w:widowControl w:val="0"/>
        <w:autoSpaceDE w:val="0"/>
        <w:autoSpaceDN w:val="0"/>
        <w:adjustRightInd w:val="0"/>
        <w:spacing w:line="214" w:lineRule="auto"/>
        <w:jc w:val="center"/>
        <w:rPr>
          <w:b/>
          <w:color w:val="000000"/>
          <w:spacing w:val="-6"/>
        </w:rPr>
      </w:pPr>
      <w:r>
        <w:rPr>
          <w:b/>
          <w:noProof/>
          <w:color w:val="000000"/>
          <w:spacing w:val="-6"/>
        </w:rPr>
        <w:lastRenderedPageBreak/>
        <w:drawing>
          <wp:inline distT="0" distB="0" distL="0" distR="0">
            <wp:extent cx="6301105" cy="8891644"/>
            <wp:effectExtent l="0" t="0" r="4445" b="5080"/>
            <wp:docPr id="17" name="Рисунок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
                    <pic:cNvPicPr>
                      <a:picLocks noChangeAspect="1" noChangeArrowheads="1"/>
                    </pic:cNvPicPr>
                  </pic:nvPicPr>
                  <pic:blipFill>
                    <a:blip r:embed="rId26" cstate="print">
                      <a:extLst>
                        <a:ext uri="{28A0092B-C50C-407E-A947-70E740481C1C}">
                          <a14:useLocalDpi xmlns:a14="http://schemas.microsoft.com/office/drawing/2010/main" val="0"/>
                        </a:ext>
                      </a:extLst>
                    </a:blip>
                    <a:srcRect/>
                    <a:stretch>
                      <a:fillRect/>
                    </a:stretch>
                  </pic:blipFill>
                  <pic:spPr bwMode="auto">
                    <a:xfrm>
                      <a:off x="0" y="0"/>
                      <a:ext cx="6301105" cy="8891644"/>
                    </a:xfrm>
                    <a:prstGeom prst="rect">
                      <a:avLst/>
                    </a:prstGeom>
                    <a:noFill/>
                    <a:ln>
                      <a:noFill/>
                    </a:ln>
                  </pic:spPr>
                </pic:pic>
              </a:graphicData>
            </a:graphic>
          </wp:inline>
        </w:drawing>
      </w:r>
      <w:r w:rsidRPr="00917362">
        <w:rPr>
          <w:b/>
          <w:color w:val="000000"/>
          <w:spacing w:val="-6"/>
        </w:rPr>
        <w:t xml:space="preserve"> </w:t>
      </w:r>
      <w:r>
        <w:rPr>
          <w:b/>
          <w:noProof/>
          <w:color w:val="000000"/>
          <w:spacing w:val="-6"/>
        </w:rPr>
        <w:lastRenderedPageBreak/>
        <w:drawing>
          <wp:inline distT="0" distB="0" distL="0" distR="0">
            <wp:extent cx="6301105" cy="8891644"/>
            <wp:effectExtent l="0" t="0" r="4445" b="5080"/>
            <wp:docPr id="18" name="Рисунок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
                    <pic:cNvPicPr>
                      <a:picLocks noChangeAspect="1" noChangeArrowheads="1"/>
                    </pic:cNvPicPr>
                  </pic:nvPicPr>
                  <pic:blipFill>
                    <a:blip r:embed="rId27" cstate="print">
                      <a:extLst>
                        <a:ext uri="{28A0092B-C50C-407E-A947-70E740481C1C}">
                          <a14:useLocalDpi xmlns:a14="http://schemas.microsoft.com/office/drawing/2010/main" val="0"/>
                        </a:ext>
                      </a:extLst>
                    </a:blip>
                    <a:srcRect/>
                    <a:stretch>
                      <a:fillRect/>
                    </a:stretch>
                  </pic:blipFill>
                  <pic:spPr bwMode="auto">
                    <a:xfrm>
                      <a:off x="0" y="0"/>
                      <a:ext cx="6301105" cy="8891644"/>
                    </a:xfrm>
                    <a:prstGeom prst="rect">
                      <a:avLst/>
                    </a:prstGeom>
                    <a:noFill/>
                    <a:ln>
                      <a:noFill/>
                    </a:ln>
                  </pic:spPr>
                </pic:pic>
              </a:graphicData>
            </a:graphic>
          </wp:inline>
        </w:drawing>
      </w:r>
      <w:r w:rsidRPr="00917362">
        <w:rPr>
          <w:b/>
          <w:color w:val="000000"/>
          <w:spacing w:val="-6"/>
        </w:rPr>
        <w:t xml:space="preserve"> </w:t>
      </w:r>
      <w:r>
        <w:rPr>
          <w:b/>
          <w:noProof/>
          <w:color w:val="000000"/>
          <w:spacing w:val="-6"/>
        </w:rPr>
        <w:lastRenderedPageBreak/>
        <w:drawing>
          <wp:inline distT="0" distB="0" distL="0" distR="0">
            <wp:extent cx="6301105" cy="8891644"/>
            <wp:effectExtent l="0" t="0" r="4445" b="5080"/>
            <wp:docPr id="19" name="Рисунок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
                    <pic:cNvPicPr>
                      <a:picLocks noChangeAspect="1" noChangeArrowheads="1"/>
                    </pic:cNvPicPr>
                  </pic:nvPicPr>
                  <pic:blipFill>
                    <a:blip r:embed="rId28" cstate="print">
                      <a:extLst>
                        <a:ext uri="{28A0092B-C50C-407E-A947-70E740481C1C}">
                          <a14:useLocalDpi xmlns:a14="http://schemas.microsoft.com/office/drawing/2010/main" val="0"/>
                        </a:ext>
                      </a:extLst>
                    </a:blip>
                    <a:srcRect/>
                    <a:stretch>
                      <a:fillRect/>
                    </a:stretch>
                  </pic:blipFill>
                  <pic:spPr bwMode="auto">
                    <a:xfrm>
                      <a:off x="0" y="0"/>
                      <a:ext cx="6301105" cy="8891644"/>
                    </a:xfrm>
                    <a:prstGeom prst="rect">
                      <a:avLst/>
                    </a:prstGeom>
                    <a:noFill/>
                    <a:ln>
                      <a:noFill/>
                    </a:ln>
                  </pic:spPr>
                </pic:pic>
              </a:graphicData>
            </a:graphic>
          </wp:inline>
        </w:drawing>
      </w:r>
    </w:p>
    <w:p w:rsidR="00917362" w:rsidRDefault="00917362">
      <w:pPr>
        <w:ind w:firstLine="0"/>
        <w:jc w:val="left"/>
        <w:rPr>
          <w:b/>
          <w:color w:val="000000"/>
          <w:spacing w:val="-6"/>
        </w:rPr>
      </w:pPr>
      <w:r>
        <w:rPr>
          <w:b/>
          <w:color w:val="000000"/>
          <w:spacing w:val="-6"/>
        </w:rPr>
        <w:br w:type="page"/>
      </w:r>
    </w:p>
    <w:p w:rsidR="00666301" w:rsidRDefault="009A55D6" w:rsidP="00F42B48">
      <w:pPr>
        <w:widowControl w:val="0"/>
        <w:autoSpaceDE w:val="0"/>
        <w:autoSpaceDN w:val="0"/>
        <w:adjustRightInd w:val="0"/>
        <w:spacing w:line="214" w:lineRule="auto"/>
        <w:jc w:val="center"/>
        <w:rPr>
          <w:b/>
          <w:color w:val="000000"/>
          <w:spacing w:val="-6"/>
        </w:rPr>
      </w:pPr>
      <w:r>
        <w:rPr>
          <w:b/>
          <w:noProof/>
          <w:color w:val="000000"/>
          <w:spacing w:val="-6"/>
        </w:rPr>
        <w:lastRenderedPageBreak/>
        <w:drawing>
          <wp:inline distT="0" distB="0" distL="0" distR="0">
            <wp:extent cx="6301105" cy="8908283"/>
            <wp:effectExtent l="0" t="0" r="4445" b="7620"/>
            <wp:docPr id="20" name="Рисунок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
                    <pic:cNvPicPr>
                      <a:picLocks noChangeAspect="1" noChangeArrowheads="1"/>
                    </pic:cNvPicPr>
                  </pic:nvPicPr>
                  <pic:blipFill>
                    <a:blip r:embed="rId29">
                      <a:extLst>
                        <a:ext uri="{28A0092B-C50C-407E-A947-70E740481C1C}">
                          <a14:useLocalDpi xmlns:a14="http://schemas.microsoft.com/office/drawing/2010/main" val="0"/>
                        </a:ext>
                      </a:extLst>
                    </a:blip>
                    <a:srcRect/>
                    <a:stretch>
                      <a:fillRect/>
                    </a:stretch>
                  </pic:blipFill>
                  <pic:spPr bwMode="auto">
                    <a:xfrm>
                      <a:off x="0" y="0"/>
                      <a:ext cx="6301105" cy="8908283"/>
                    </a:xfrm>
                    <a:prstGeom prst="rect">
                      <a:avLst/>
                    </a:prstGeom>
                    <a:noFill/>
                    <a:ln>
                      <a:noFill/>
                    </a:ln>
                  </pic:spPr>
                </pic:pic>
              </a:graphicData>
            </a:graphic>
          </wp:inline>
        </w:drawing>
      </w:r>
      <w:r w:rsidR="00666301" w:rsidRPr="00666301">
        <w:rPr>
          <w:b/>
          <w:color w:val="000000"/>
          <w:spacing w:val="-6"/>
        </w:rPr>
        <w:t xml:space="preserve"> </w:t>
      </w:r>
      <w:r w:rsidR="00666301">
        <w:rPr>
          <w:b/>
          <w:noProof/>
          <w:color w:val="000000"/>
          <w:spacing w:val="-6"/>
        </w:rPr>
        <w:lastRenderedPageBreak/>
        <w:drawing>
          <wp:inline distT="0" distB="0" distL="0" distR="0">
            <wp:extent cx="6301105" cy="8913385"/>
            <wp:effectExtent l="0" t="0" r="4445" b="2540"/>
            <wp:docPr id="21" name="Рисунок 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
                    <pic:cNvPicPr>
                      <a:picLocks noChangeAspect="1" noChangeArrowheads="1"/>
                    </pic:cNvPicPr>
                  </pic:nvPicPr>
                  <pic:blipFill>
                    <a:blip r:embed="rId30">
                      <a:extLst>
                        <a:ext uri="{28A0092B-C50C-407E-A947-70E740481C1C}">
                          <a14:useLocalDpi xmlns:a14="http://schemas.microsoft.com/office/drawing/2010/main" val="0"/>
                        </a:ext>
                      </a:extLst>
                    </a:blip>
                    <a:srcRect/>
                    <a:stretch>
                      <a:fillRect/>
                    </a:stretch>
                  </pic:blipFill>
                  <pic:spPr bwMode="auto">
                    <a:xfrm>
                      <a:off x="0" y="0"/>
                      <a:ext cx="6301105" cy="8913385"/>
                    </a:xfrm>
                    <a:prstGeom prst="rect">
                      <a:avLst/>
                    </a:prstGeom>
                    <a:noFill/>
                    <a:ln>
                      <a:noFill/>
                    </a:ln>
                  </pic:spPr>
                </pic:pic>
              </a:graphicData>
            </a:graphic>
          </wp:inline>
        </w:drawing>
      </w:r>
      <w:r w:rsidR="00666301" w:rsidRPr="00666301">
        <w:rPr>
          <w:b/>
          <w:color w:val="000000"/>
          <w:spacing w:val="-6"/>
        </w:rPr>
        <w:t xml:space="preserve"> </w:t>
      </w:r>
      <w:r w:rsidR="00666301">
        <w:rPr>
          <w:b/>
          <w:noProof/>
          <w:color w:val="000000"/>
          <w:spacing w:val="-6"/>
        </w:rPr>
        <w:lastRenderedPageBreak/>
        <w:drawing>
          <wp:inline distT="0" distB="0" distL="0" distR="0">
            <wp:extent cx="6301105" cy="8918487"/>
            <wp:effectExtent l="0" t="0" r="4445" b="0"/>
            <wp:docPr id="22" name="Рисунок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
                    <pic:cNvPicPr>
                      <a:picLocks noChangeAspect="1" noChangeArrowheads="1"/>
                    </pic:cNvPicPr>
                  </pic:nvPicPr>
                  <pic:blipFill>
                    <a:blip r:embed="rId31">
                      <a:extLst>
                        <a:ext uri="{28A0092B-C50C-407E-A947-70E740481C1C}">
                          <a14:useLocalDpi xmlns:a14="http://schemas.microsoft.com/office/drawing/2010/main" val="0"/>
                        </a:ext>
                      </a:extLst>
                    </a:blip>
                    <a:srcRect/>
                    <a:stretch>
                      <a:fillRect/>
                    </a:stretch>
                  </pic:blipFill>
                  <pic:spPr bwMode="auto">
                    <a:xfrm>
                      <a:off x="0" y="0"/>
                      <a:ext cx="6301105" cy="8918487"/>
                    </a:xfrm>
                    <a:prstGeom prst="rect">
                      <a:avLst/>
                    </a:prstGeom>
                    <a:noFill/>
                    <a:ln>
                      <a:noFill/>
                    </a:ln>
                  </pic:spPr>
                </pic:pic>
              </a:graphicData>
            </a:graphic>
          </wp:inline>
        </w:drawing>
      </w:r>
    </w:p>
    <w:p w:rsidR="00666301" w:rsidRDefault="00666301">
      <w:pPr>
        <w:ind w:firstLine="0"/>
        <w:jc w:val="left"/>
        <w:rPr>
          <w:b/>
          <w:color w:val="000000"/>
          <w:spacing w:val="-6"/>
        </w:rPr>
      </w:pPr>
      <w:r>
        <w:rPr>
          <w:b/>
          <w:color w:val="000000"/>
          <w:spacing w:val="-6"/>
        </w:rPr>
        <w:br w:type="page"/>
      </w:r>
    </w:p>
    <w:p w:rsidR="00D05E9E" w:rsidRDefault="00D05E9E" w:rsidP="00F42B48">
      <w:pPr>
        <w:widowControl w:val="0"/>
        <w:autoSpaceDE w:val="0"/>
        <w:autoSpaceDN w:val="0"/>
        <w:adjustRightInd w:val="0"/>
        <w:spacing w:line="214" w:lineRule="auto"/>
        <w:jc w:val="center"/>
        <w:rPr>
          <w:b/>
          <w:color w:val="000000"/>
          <w:spacing w:val="-6"/>
        </w:rPr>
      </w:pPr>
      <w:r w:rsidRPr="00D047FB">
        <w:rPr>
          <w:b/>
          <w:color w:val="000000"/>
          <w:spacing w:val="-6"/>
        </w:rPr>
        <w:lastRenderedPageBreak/>
        <w:t xml:space="preserve">КОНТРАКТ </w:t>
      </w:r>
      <w:r w:rsidR="00CF290D" w:rsidRPr="00D047FB">
        <w:rPr>
          <w:b/>
          <w:color w:val="000000"/>
          <w:spacing w:val="-6"/>
        </w:rPr>
        <w:t xml:space="preserve">№ </w:t>
      </w:r>
      <w:r w:rsidR="00D1504D" w:rsidRPr="00D1504D">
        <w:rPr>
          <w:b/>
          <w:color w:val="000000"/>
          <w:spacing w:val="-6"/>
        </w:rPr>
        <w:t>0851200000622009225</w:t>
      </w:r>
    </w:p>
    <w:p w:rsidR="00822055" w:rsidRDefault="00822055" w:rsidP="00F42B48">
      <w:pPr>
        <w:widowControl w:val="0"/>
        <w:autoSpaceDE w:val="0"/>
        <w:autoSpaceDN w:val="0"/>
        <w:adjustRightInd w:val="0"/>
        <w:spacing w:line="214" w:lineRule="auto"/>
        <w:jc w:val="center"/>
        <w:rPr>
          <w:b/>
          <w:color w:val="000000"/>
          <w:spacing w:val="-6"/>
        </w:rPr>
      </w:pPr>
    </w:p>
    <w:p w:rsidR="0094369B" w:rsidRPr="00D047FB" w:rsidRDefault="0094369B" w:rsidP="00594239">
      <w:pPr>
        <w:widowControl w:val="0"/>
        <w:autoSpaceDE w:val="0"/>
        <w:autoSpaceDN w:val="0"/>
        <w:adjustRightInd w:val="0"/>
        <w:spacing w:line="214" w:lineRule="auto"/>
        <w:jc w:val="center"/>
        <w:rPr>
          <w:b/>
          <w:color w:val="000000"/>
          <w:spacing w:val="-6"/>
        </w:rPr>
      </w:pPr>
    </w:p>
    <w:p w:rsidR="00D05E9E" w:rsidRPr="00D047FB" w:rsidRDefault="00EA7ED9" w:rsidP="00633497">
      <w:pPr>
        <w:widowControl w:val="0"/>
        <w:autoSpaceDE w:val="0"/>
        <w:autoSpaceDN w:val="0"/>
        <w:adjustRightInd w:val="0"/>
        <w:spacing w:line="214" w:lineRule="auto"/>
        <w:ind w:firstLine="0"/>
        <w:rPr>
          <w:color w:val="000000"/>
          <w:spacing w:val="-6"/>
        </w:rPr>
      </w:pPr>
      <w:bookmarkStart w:id="1" w:name="Par683"/>
      <w:bookmarkEnd w:id="1"/>
      <w:r w:rsidRPr="00D047FB">
        <w:rPr>
          <w:color w:val="000000"/>
          <w:spacing w:val="-6"/>
        </w:rPr>
        <w:t xml:space="preserve">г. </w:t>
      </w:r>
      <w:r w:rsidR="00030BFF">
        <w:rPr>
          <w:color w:val="000000"/>
          <w:spacing w:val="-6"/>
        </w:rPr>
        <w:t>Новосибирск</w:t>
      </w:r>
      <w:r w:rsidRPr="00D047FB">
        <w:rPr>
          <w:color w:val="000000"/>
          <w:spacing w:val="-6"/>
        </w:rPr>
        <w:t xml:space="preserve">                                                                                     </w:t>
      </w:r>
      <w:r w:rsidR="00F268AD" w:rsidRPr="00D047FB">
        <w:rPr>
          <w:color w:val="000000"/>
          <w:spacing w:val="-6"/>
        </w:rPr>
        <w:t xml:space="preserve">           </w:t>
      </w:r>
      <w:r w:rsidR="0094369B" w:rsidRPr="00D047FB">
        <w:rPr>
          <w:color w:val="000000"/>
          <w:spacing w:val="-6"/>
        </w:rPr>
        <w:t xml:space="preserve">    </w:t>
      </w:r>
      <w:r w:rsidRPr="00D047FB">
        <w:rPr>
          <w:color w:val="000000"/>
          <w:spacing w:val="-6"/>
        </w:rPr>
        <w:t xml:space="preserve">   </w:t>
      </w:r>
      <w:r w:rsidR="00E34E32" w:rsidRPr="00D047FB">
        <w:rPr>
          <w:color w:val="000000"/>
          <w:spacing w:val="-6"/>
        </w:rPr>
        <w:t xml:space="preserve">     </w:t>
      </w:r>
      <w:r w:rsidRPr="00D047FB">
        <w:rPr>
          <w:color w:val="000000"/>
          <w:spacing w:val="-6"/>
        </w:rPr>
        <w:t xml:space="preserve">     </w:t>
      </w:r>
      <w:r w:rsidR="00D05E9E" w:rsidRPr="00D047FB">
        <w:rPr>
          <w:color w:val="000000"/>
          <w:spacing w:val="-6"/>
        </w:rPr>
        <w:t>«</w:t>
      </w:r>
      <w:r w:rsidR="009945A9">
        <w:rPr>
          <w:color w:val="000000"/>
          <w:spacing w:val="-6"/>
        </w:rPr>
        <w:t>27</w:t>
      </w:r>
      <w:r w:rsidR="00D05E9E" w:rsidRPr="00D047FB">
        <w:rPr>
          <w:color w:val="000000"/>
          <w:spacing w:val="-6"/>
        </w:rPr>
        <w:t xml:space="preserve">» </w:t>
      </w:r>
      <w:r w:rsidR="009945A9">
        <w:rPr>
          <w:color w:val="000000"/>
          <w:spacing w:val="-6"/>
        </w:rPr>
        <w:t>января</w:t>
      </w:r>
      <w:r w:rsidR="00D05E9E" w:rsidRPr="00D047FB">
        <w:rPr>
          <w:color w:val="000000"/>
          <w:spacing w:val="-6"/>
        </w:rPr>
        <w:t xml:space="preserve"> 20</w:t>
      </w:r>
      <w:r w:rsidR="00A76C03" w:rsidRPr="00D047FB">
        <w:rPr>
          <w:color w:val="000000"/>
          <w:spacing w:val="-6"/>
        </w:rPr>
        <w:t>2</w:t>
      </w:r>
      <w:r w:rsidR="00A22493">
        <w:rPr>
          <w:color w:val="000000"/>
          <w:spacing w:val="-6"/>
        </w:rPr>
        <w:t>3</w:t>
      </w:r>
      <w:r w:rsidR="00D05E9E" w:rsidRPr="00D047FB">
        <w:rPr>
          <w:color w:val="000000"/>
          <w:spacing w:val="-6"/>
        </w:rPr>
        <w:t xml:space="preserve"> г.  </w:t>
      </w:r>
    </w:p>
    <w:p w:rsidR="00047EC6" w:rsidRPr="00D047FB" w:rsidRDefault="00047EC6" w:rsidP="00594239">
      <w:pPr>
        <w:widowControl w:val="0"/>
        <w:autoSpaceDE w:val="0"/>
        <w:autoSpaceDN w:val="0"/>
        <w:adjustRightInd w:val="0"/>
        <w:spacing w:line="214" w:lineRule="auto"/>
        <w:rPr>
          <w:spacing w:val="-6"/>
        </w:rPr>
      </w:pPr>
      <w:r w:rsidRPr="00D047FB">
        <w:rPr>
          <w:spacing w:val="-6"/>
        </w:rPr>
        <w:tab/>
      </w:r>
      <w:r w:rsidRPr="00D047FB">
        <w:rPr>
          <w:spacing w:val="-6"/>
        </w:rPr>
        <w:tab/>
        <w:t xml:space="preserve">               </w:t>
      </w:r>
    </w:p>
    <w:p w:rsidR="00FE1932" w:rsidRPr="00D17185" w:rsidRDefault="00E61B05" w:rsidP="00633497">
      <w:r w:rsidRPr="00E61B05">
        <w:t xml:space="preserve">Государственное казенное учреждение Новосибирской области «Территориальное управление автомобильных дорог Новосибирской области», именуемое в дальнейшем «Заказчик», для обеспечения нужд Новосибирской области, в лице начальника управления </w:t>
      </w:r>
      <w:proofErr w:type="spellStart"/>
      <w:r w:rsidRPr="00E61B05">
        <w:t>Воспанчука</w:t>
      </w:r>
      <w:proofErr w:type="spellEnd"/>
      <w:r w:rsidRPr="00E61B05">
        <w:t xml:space="preserve"> Владимира Викторовича, действующего на о</w:t>
      </w:r>
      <w:r>
        <w:t>сновании Устава с одной стороны</w:t>
      </w:r>
      <w:r w:rsidR="00FE1932" w:rsidRPr="00D047FB">
        <w:t xml:space="preserve">, и </w:t>
      </w:r>
      <w:r w:rsidR="003A3959" w:rsidRPr="003A3959">
        <w:t>Общество с ограниченной ответственностью «</w:t>
      </w:r>
      <w:proofErr w:type="spellStart"/>
      <w:r w:rsidR="003A3959" w:rsidRPr="003A3959">
        <w:t>СтройСити</w:t>
      </w:r>
      <w:proofErr w:type="spellEnd"/>
      <w:r w:rsidR="003A3959" w:rsidRPr="003A3959">
        <w:t xml:space="preserve">», именуемое в дальнейшем «Подрядчик», в лице директора </w:t>
      </w:r>
      <w:proofErr w:type="spellStart"/>
      <w:r w:rsidR="003A3959" w:rsidRPr="003A3959">
        <w:t>Клипикова</w:t>
      </w:r>
      <w:proofErr w:type="spellEnd"/>
      <w:r w:rsidR="003A3959" w:rsidRPr="003A3959">
        <w:t xml:space="preserve"> Максима Валерьевича, действующего на основании Устава,</w:t>
      </w:r>
      <w:r w:rsidR="00D86DA1" w:rsidRPr="00D047FB">
        <w:t xml:space="preserve"> </w:t>
      </w:r>
      <w:r w:rsidR="00FE1932" w:rsidRPr="00D047FB">
        <w:t xml:space="preserve">с другой стороны, </w:t>
      </w:r>
      <w:r w:rsidRPr="00594239">
        <w:rPr>
          <w:spacing w:val="-6"/>
        </w:rPr>
        <w:t>вместе именуемые «Стороны» и каждый в отдельности «Сторона», с соблюдением требований Гражданского кодекса Российской Федерации, Федерального закона от 05.04.2013г. № 44-ФЗ «О контрактной системе в сфере закупок товаров, работ, услуг для обеспечения государственных и муниципальных нужд» (далее – Закон о контрактной системе</w:t>
      </w:r>
      <w:r>
        <w:rPr>
          <w:spacing w:val="-6"/>
        </w:rPr>
        <w:t>),</w:t>
      </w:r>
      <w:r w:rsidRPr="00F02959">
        <w:t xml:space="preserve"> </w:t>
      </w:r>
      <w:r w:rsidRPr="00CD07FC">
        <w:t>Закона Новосибирской области от 2</w:t>
      </w:r>
      <w:r w:rsidR="00CD07FC" w:rsidRPr="00CD07FC">
        <w:t>3</w:t>
      </w:r>
      <w:r w:rsidRPr="00CD07FC">
        <w:t>.12.202</w:t>
      </w:r>
      <w:r w:rsidR="00CD07FC" w:rsidRPr="00CD07FC">
        <w:t>1</w:t>
      </w:r>
      <w:r w:rsidRPr="00CD07FC">
        <w:t xml:space="preserve"> N </w:t>
      </w:r>
      <w:r w:rsidR="00CD07FC" w:rsidRPr="00CD07FC">
        <w:t>167</w:t>
      </w:r>
      <w:r w:rsidRPr="00CD07FC">
        <w:t>-ОЗ «Об областном бюджете Новосибирской области на 202</w:t>
      </w:r>
      <w:r w:rsidR="00CD07FC" w:rsidRPr="00CD07FC">
        <w:t>2</w:t>
      </w:r>
      <w:r w:rsidRPr="00CD07FC">
        <w:t xml:space="preserve"> год и плановый период 202</w:t>
      </w:r>
      <w:r w:rsidR="00CD07FC" w:rsidRPr="00CD07FC">
        <w:t>3</w:t>
      </w:r>
      <w:r w:rsidRPr="00CD07FC">
        <w:t xml:space="preserve"> и 202</w:t>
      </w:r>
      <w:r w:rsidR="00CD07FC" w:rsidRPr="00CD07FC">
        <w:t>4</w:t>
      </w:r>
      <w:r w:rsidRPr="00CD07FC">
        <w:t xml:space="preserve"> годов»,</w:t>
      </w:r>
      <w:r w:rsidRPr="00CD07FC">
        <w:rPr>
          <w:spacing w:val="-6"/>
        </w:rPr>
        <w:t xml:space="preserve"> </w:t>
      </w:r>
      <w:r w:rsidRPr="00F056A1">
        <w:rPr>
          <w:spacing w:val="-6"/>
        </w:rPr>
        <w:t>постановления Правительства Новосибирской области от 23.01.</w:t>
      </w:r>
      <w:r w:rsidRPr="00D17185">
        <w:rPr>
          <w:spacing w:val="-6"/>
        </w:rPr>
        <w:t>2015г. № 22-п «Об утверждении государственной  программы Новосибирской области "Развитие автомобильных дорог регионального, межмуниципального и местного значения в Новосибирской области»</w:t>
      </w:r>
      <w:r w:rsidR="002B7CCB" w:rsidRPr="00D17185">
        <w:rPr>
          <w:spacing w:val="-6"/>
        </w:rPr>
        <w:t xml:space="preserve">, </w:t>
      </w:r>
      <w:r w:rsidR="002F52C4" w:rsidRPr="00D17185">
        <w:rPr>
          <w:spacing w:val="-6"/>
        </w:rPr>
        <w:t>п</w:t>
      </w:r>
      <w:r w:rsidR="002B7CCB" w:rsidRPr="00D17185">
        <w:rPr>
          <w:spacing w:val="-6"/>
        </w:rPr>
        <w:t xml:space="preserve">риказа </w:t>
      </w:r>
      <w:proofErr w:type="spellStart"/>
      <w:r w:rsidR="002B7CCB" w:rsidRPr="00D17185">
        <w:rPr>
          <w:spacing w:val="-6"/>
        </w:rPr>
        <w:t>м</w:t>
      </w:r>
      <w:r w:rsidR="002F52C4" w:rsidRPr="00D17185">
        <w:rPr>
          <w:spacing w:val="-6"/>
        </w:rPr>
        <w:t>и</w:t>
      </w:r>
      <w:r w:rsidR="002B7CCB" w:rsidRPr="00D17185">
        <w:rPr>
          <w:spacing w:val="-6"/>
        </w:rPr>
        <w:t>нинистерства</w:t>
      </w:r>
      <w:proofErr w:type="spellEnd"/>
      <w:r w:rsidR="002B7CCB" w:rsidRPr="00D17185">
        <w:rPr>
          <w:spacing w:val="-6"/>
        </w:rPr>
        <w:t xml:space="preserve"> транспорта и дорожного хозяйства Новосибирско</w:t>
      </w:r>
      <w:r w:rsidR="00DA5A71" w:rsidRPr="00D17185">
        <w:rPr>
          <w:spacing w:val="-6"/>
        </w:rPr>
        <w:t xml:space="preserve">й области от </w:t>
      </w:r>
      <w:r w:rsidR="00713452">
        <w:rPr>
          <w:spacing w:val="-6"/>
        </w:rPr>
        <w:t>13</w:t>
      </w:r>
      <w:r w:rsidR="0094282A">
        <w:rPr>
          <w:spacing w:val="-6"/>
        </w:rPr>
        <w:t>.</w:t>
      </w:r>
      <w:r w:rsidR="00713452">
        <w:rPr>
          <w:spacing w:val="-6"/>
        </w:rPr>
        <w:t>10</w:t>
      </w:r>
      <w:r w:rsidR="0094282A">
        <w:rPr>
          <w:spacing w:val="-6"/>
        </w:rPr>
        <w:t>.2022</w:t>
      </w:r>
      <w:r w:rsidR="00472407" w:rsidRPr="00D17185">
        <w:rPr>
          <w:spacing w:val="-6"/>
        </w:rPr>
        <w:t xml:space="preserve"> </w:t>
      </w:r>
      <w:r w:rsidR="00DA5A71" w:rsidRPr="00D17185">
        <w:rPr>
          <w:spacing w:val="-6"/>
        </w:rPr>
        <w:t>года №</w:t>
      </w:r>
      <w:r w:rsidR="00472407" w:rsidRPr="00D17185">
        <w:rPr>
          <w:spacing w:val="-6"/>
        </w:rPr>
        <w:t xml:space="preserve"> </w:t>
      </w:r>
      <w:r w:rsidR="0094282A">
        <w:rPr>
          <w:spacing w:val="-6"/>
        </w:rPr>
        <w:t>2</w:t>
      </w:r>
      <w:r w:rsidR="00713452">
        <w:rPr>
          <w:spacing w:val="-6"/>
        </w:rPr>
        <w:t>19</w:t>
      </w:r>
      <w:r w:rsidR="002F52C4" w:rsidRPr="00D17185">
        <w:rPr>
          <w:spacing w:val="-6"/>
        </w:rPr>
        <w:t xml:space="preserve">, </w:t>
      </w:r>
      <w:r w:rsidRPr="00D17185">
        <w:rPr>
          <w:spacing w:val="-6"/>
        </w:rPr>
        <w:t xml:space="preserve">при способе определения Подрядчика путем проведения электронной процедуры (протокол </w:t>
      </w:r>
      <w:r w:rsidR="00AA035E">
        <w:rPr>
          <w:spacing w:val="-6"/>
        </w:rPr>
        <w:t xml:space="preserve">подведения итогов определения поставщика (подрядчика, исполнителя) </w:t>
      </w:r>
      <w:r w:rsidRPr="00D17185">
        <w:rPr>
          <w:spacing w:val="-6"/>
        </w:rPr>
        <w:t>№</w:t>
      </w:r>
      <w:r w:rsidR="00AA035E">
        <w:rPr>
          <w:spacing w:val="-6"/>
        </w:rPr>
        <w:t xml:space="preserve"> </w:t>
      </w:r>
      <w:r w:rsidR="00A22493">
        <w:rPr>
          <w:spacing w:val="-6"/>
        </w:rPr>
        <w:t xml:space="preserve">0851200000622009225 </w:t>
      </w:r>
      <w:r w:rsidRPr="00D17185">
        <w:rPr>
          <w:spacing w:val="-6"/>
        </w:rPr>
        <w:t>от</w:t>
      </w:r>
      <w:r w:rsidR="00713452">
        <w:rPr>
          <w:spacing w:val="-6"/>
        </w:rPr>
        <w:t xml:space="preserve"> </w:t>
      </w:r>
      <w:r w:rsidR="00A22493">
        <w:rPr>
          <w:spacing w:val="-6"/>
        </w:rPr>
        <w:t>16.01</w:t>
      </w:r>
      <w:r w:rsidR="00AA035E">
        <w:rPr>
          <w:spacing w:val="-6"/>
        </w:rPr>
        <w:t>.202</w:t>
      </w:r>
      <w:r w:rsidR="00A22493">
        <w:rPr>
          <w:spacing w:val="-6"/>
        </w:rPr>
        <w:t>3</w:t>
      </w:r>
      <w:r w:rsidRPr="00D17185">
        <w:rPr>
          <w:spacing w:val="-6"/>
        </w:rPr>
        <w:t>), заключили настоящий контракт (далее – Контракт) о нижеследующем:</w:t>
      </w:r>
    </w:p>
    <w:p w:rsidR="002F52C4" w:rsidRPr="00D17185" w:rsidRDefault="002F52C4" w:rsidP="002F52C4">
      <w:pPr>
        <w:pStyle w:val="aff"/>
        <w:spacing w:before="0" w:after="0"/>
        <w:rPr>
          <w:lang w:val="ru-RU"/>
        </w:rPr>
      </w:pPr>
    </w:p>
    <w:p w:rsidR="0022710B" w:rsidRPr="00D17185" w:rsidRDefault="00047EC6" w:rsidP="002F52C4">
      <w:pPr>
        <w:pStyle w:val="aff"/>
        <w:spacing w:before="0" w:after="0"/>
      </w:pPr>
      <w:r w:rsidRPr="00D17185">
        <w:t>1. Предмет Контракта</w:t>
      </w:r>
    </w:p>
    <w:p w:rsidR="00797E4E" w:rsidRDefault="00047EC6" w:rsidP="00C15ED3">
      <w:pPr>
        <w:rPr>
          <w:lang w:eastAsia="en-US"/>
        </w:rPr>
      </w:pPr>
      <w:r w:rsidRPr="00D17185">
        <w:rPr>
          <w:lang w:eastAsia="en-US"/>
        </w:rPr>
        <w:t xml:space="preserve">1.1. </w:t>
      </w:r>
      <w:r w:rsidR="00797E4E" w:rsidRPr="00D17185">
        <w:rPr>
          <w:lang w:eastAsia="en-US"/>
        </w:rPr>
        <w:t>Предметом Контракта является выполнение по заданию Заказчика работ по ремонту</w:t>
      </w:r>
      <w:r w:rsidR="00797E4E">
        <w:rPr>
          <w:lang w:eastAsia="en-US"/>
        </w:rPr>
        <w:t xml:space="preserve"> (далее – Работы</w:t>
      </w:r>
      <w:r w:rsidR="00797E4E" w:rsidRPr="00C15ED3">
        <w:rPr>
          <w:lang w:eastAsia="en-US"/>
        </w:rPr>
        <w:t xml:space="preserve">) </w:t>
      </w:r>
      <w:r w:rsidR="00AD09F1" w:rsidRPr="00AD09F1">
        <w:t xml:space="preserve">а/д «Новосибирск – Ленинск-Кузнецкий (в границах НСО)» в </w:t>
      </w:r>
      <w:proofErr w:type="spellStart"/>
      <w:r w:rsidR="00AD09F1" w:rsidRPr="00AD09F1">
        <w:t>Тогучинском</w:t>
      </w:r>
      <w:proofErr w:type="spellEnd"/>
      <w:r w:rsidR="00AD09F1" w:rsidRPr="00AD09F1">
        <w:t xml:space="preserve"> районе Новосибирской области</w:t>
      </w:r>
      <w:r w:rsidR="004E1E65">
        <w:rPr>
          <w:lang w:eastAsia="en-US"/>
        </w:rPr>
        <w:t xml:space="preserve"> </w:t>
      </w:r>
      <w:r w:rsidR="00797E4E">
        <w:rPr>
          <w:lang w:eastAsia="en-US"/>
        </w:rPr>
        <w:t>(далее – Объект) в соответствии с «Описанием объекта закупки» (Приложение № 1 к Контракту) и на условиях, предусмотренных Контрактом.</w:t>
      </w:r>
    </w:p>
    <w:p w:rsidR="007952EC" w:rsidRPr="00A22493" w:rsidRDefault="00797E4E" w:rsidP="00C45A31">
      <w:pPr>
        <w:rPr>
          <w:color w:val="000000"/>
          <w:shd w:val="clear" w:color="auto" w:fill="F9F9F9"/>
        </w:rPr>
      </w:pPr>
      <w:r>
        <w:rPr>
          <w:lang w:eastAsia="en-US"/>
        </w:rPr>
        <w:t xml:space="preserve">Идентификационный код закупки: </w:t>
      </w:r>
      <w:r w:rsidR="007952EC" w:rsidRPr="00A22493">
        <w:rPr>
          <w:color w:val="000000"/>
          <w:shd w:val="clear" w:color="auto" w:fill="F9F9F9"/>
        </w:rPr>
        <w:t>222540510031654050100104630014211244</w:t>
      </w:r>
    </w:p>
    <w:p w:rsidR="00047EC6" w:rsidRPr="002746A8" w:rsidRDefault="00047EC6" w:rsidP="00C45A31">
      <w:pPr>
        <w:rPr>
          <w:lang w:eastAsia="en-US"/>
        </w:rPr>
      </w:pPr>
      <w:r w:rsidRPr="002746A8">
        <w:rPr>
          <w:lang w:eastAsia="en-US"/>
        </w:rPr>
        <w:t>1.</w:t>
      </w:r>
      <w:r w:rsidR="00491287" w:rsidRPr="002746A8">
        <w:rPr>
          <w:lang w:eastAsia="en-US"/>
        </w:rPr>
        <w:t>2</w:t>
      </w:r>
      <w:r w:rsidRPr="002746A8">
        <w:rPr>
          <w:lang w:eastAsia="en-US"/>
        </w:rPr>
        <w:t xml:space="preserve">. </w:t>
      </w:r>
      <w:r w:rsidR="00F02959" w:rsidRPr="002746A8">
        <w:rPr>
          <w:lang w:eastAsia="en-US"/>
        </w:rPr>
        <w:t>Объемы Работ, подлежащие выполнению в соотве</w:t>
      </w:r>
      <w:r w:rsidR="005438DF">
        <w:rPr>
          <w:lang w:eastAsia="en-US"/>
        </w:rPr>
        <w:t>тствии с Контрактом, указаны в </w:t>
      </w:r>
      <w:r w:rsidR="00F02959" w:rsidRPr="002746A8">
        <w:rPr>
          <w:lang w:eastAsia="en-US"/>
        </w:rPr>
        <w:t xml:space="preserve">утвержденной </w:t>
      </w:r>
      <w:r w:rsidR="00A02668" w:rsidRPr="002746A8">
        <w:rPr>
          <w:lang w:eastAsia="en-US"/>
        </w:rPr>
        <w:t>проектной</w:t>
      </w:r>
      <w:r w:rsidR="00046069">
        <w:rPr>
          <w:lang w:eastAsia="en-US"/>
        </w:rPr>
        <w:t xml:space="preserve"> и </w:t>
      </w:r>
      <w:r w:rsidR="00F02959" w:rsidRPr="002746A8">
        <w:rPr>
          <w:lang w:eastAsia="en-US"/>
        </w:rPr>
        <w:t>рабочей</w:t>
      </w:r>
      <w:r w:rsidR="00D461C7" w:rsidRPr="002746A8">
        <w:rPr>
          <w:lang w:eastAsia="en-US"/>
        </w:rPr>
        <w:t xml:space="preserve"> д</w:t>
      </w:r>
      <w:r w:rsidR="00F02959" w:rsidRPr="002746A8">
        <w:rPr>
          <w:lang w:eastAsia="en-US"/>
        </w:rPr>
        <w:t>окументаци</w:t>
      </w:r>
      <w:r w:rsidR="00046069">
        <w:rPr>
          <w:lang w:eastAsia="en-US"/>
        </w:rPr>
        <w:t>ей</w:t>
      </w:r>
      <w:r w:rsidR="00F02959" w:rsidRPr="002746A8">
        <w:rPr>
          <w:lang w:eastAsia="en-US"/>
        </w:rPr>
        <w:t xml:space="preserve"> (далее – Документация</w:t>
      </w:r>
      <w:r w:rsidR="005438DF">
        <w:rPr>
          <w:lang w:eastAsia="en-US"/>
        </w:rPr>
        <w:t>).</w:t>
      </w:r>
    </w:p>
    <w:p w:rsidR="00277014" w:rsidRPr="00D17185" w:rsidRDefault="00277014" w:rsidP="00C45A31">
      <w:pPr>
        <w:rPr>
          <w:lang w:eastAsia="en-US"/>
        </w:rPr>
      </w:pPr>
      <w:r w:rsidRPr="002746A8">
        <w:rPr>
          <w:lang w:eastAsia="en-US"/>
        </w:rPr>
        <w:t xml:space="preserve">1.3. </w:t>
      </w:r>
      <w:r w:rsidRPr="00AA035E">
        <w:rPr>
          <w:lang w:eastAsia="en-US"/>
        </w:rPr>
        <w:t xml:space="preserve">Интересы Заказчика по выполнению настоящего Контракта представляют </w:t>
      </w:r>
      <w:r w:rsidR="007C1883" w:rsidRPr="00AA035E">
        <w:rPr>
          <w:lang w:eastAsia="en-US"/>
        </w:rPr>
        <w:t>отве</w:t>
      </w:r>
      <w:r w:rsidR="007E1737" w:rsidRPr="00AA035E">
        <w:rPr>
          <w:lang w:eastAsia="en-US"/>
        </w:rPr>
        <w:t>т</w:t>
      </w:r>
      <w:r w:rsidR="007C1883" w:rsidRPr="00AA035E">
        <w:rPr>
          <w:lang w:eastAsia="en-US"/>
        </w:rPr>
        <w:t>ственные должностные лица</w:t>
      </w:r>
      <w:r w:rsidR="002568B1" w:rsidRPr="00AA035E">
        <w:rPr>
          <w:lang w:eastAsia="en-US"/>
        </w:rPr>
        <w:t xml:space="preserve"> Заказчика:</w:t>
      </w:r>
      <w:r w:rsidR="007C1883" w:rsidRPr="00AA035E">
        <w:rPr>
          <w:lang w:eastAsia="en-US"/>
        </w:rPr>
        <w:t xml:space="preserve"> </w:t>
      </w:r>
      <w:r w:rsidRPr="00AA035E">
        <w:rPr>
          <w:lang w:eastAsia="en-US"/>
        </w:rPr>
        <w:t xml:space="preserve">заместитель начальника управления по производству – Садков Валерий Борисович; начальник отдела ремонта и </w:t>
      </w:r>
      <w:proofErr w:type="gramStart"/>
      <w:r w:rsidRPr="00AA035E">
        <w:rPr>
          <w:lang w:eastAsia="en-US"/>
        </w:rPr>
        <w:t>содержания</w:t>
      </w:r>
      <w:proofErr w:type="gramEnd"/>
      <w:r w:rsidRPr="00AA035E">
        <w:rPr>
          <w:lang w:eastAsia="en-US"/>
        </w:rPr>
        <w:t xml:space="preserve"> автомобильных дорог  – Астапов Максим Васильевич.</w:t>
      </w:r>
    </w:p>
    <w:p w:rsidR="005438DF" w:rsidRPr="00D17185" w:rsidRDefault="005438DF" w:rsidP="00C45A31">
      <w:pPr>
        <w:rPr>
          <w:lang w:eastAsia="en-US"/>
        </w:rPr>
      </w:pPr>
      <w:r w:rsidRPr="00D17185">
        <w:rPr>
          <w:lang w:eastAsia="en-US"/>
        </w:rPr>
        <w:t>Надзор и контроль за выполнением Работ, приемку выполненных Подрядчиком Работ, подписание документов о приемке</w:t>
      </w:r>
      <w:r w:rsidR="002F52C4" w:rsidRPr="00D17185">
        <w:rPr>
          <w:lang w:eastAsia="en-US"/>
        </w:rPr>
        <w:t xml:space="preserve">, </w:t>
      </w:r>
      <w:r w:rsidR="00D356CE" w:rsidRPr="00D17185">
        <w:rPr>
          <w:lang w:eastAsia="en-US"/>
        </w:rPr>
        <w:t>расшифров</w:t>
      </w:r>
      <w:r w:rsidR="00323D05" w:rsidRPr="00D17185">
        <w:rPr>
          <w:lang w:eastAsia="en-US"/>
        </w:rPr>
        <w:t>о</w:t>
      </w:r>
      <w:r w:rsidR="00D356CE" w:rsidRPr="00D17185">
        <w:rPr>
          <w:lang w:eastAsia="en-US"/>
        </w:rPr>
        <w:t>к</w:t>
      </w:r>
      <w:r w:rsidR="00323D05" w:rsidRPr="00D17185">
        <w:rPr>
          <w:lang w:eastAsia="en-US"/>
        </w:rPr>
        <w:t xml:space="preserve"> к документам</w:t>
      </w:r>
      <w:r w:rsidR="00D356CE" w:rsidRPr="00D17185">
        <w:rPr>
          <w:lang w:eastAsia="en-US"/>
        </w:rPr>
        <w:t xml:space="preserve"> о приемке</w:t>
      </w:r>
      <w:r w:rsidRPr="00D17185">
        <w:rPr>
          <w:lang w:eastAsia="en-US"/>
        </w:rPr>
        <w:t xml:space="preserve"> по форме Приложения № 4 к Контракту</w:t>
      </w:r>
      <w:r w:rsidR="00323D05" w:rsidRPr="00D17185">
        <w:rPr>
          <w:lang w:eastAsia="en-US"/>
        </w:rPr>
        <w:t xml:space="preserve"> и </w:t>
      </w:r>
      <w:r w:rsidRPr="00D17185">
        <w:rPr>
          <w:lang w:eastAsia="en-US"/>
        </w:rPr>
        <w:t xml:space="preserve">других документов, предусмотренных </w:t>
      </w:r>
      <w:r w:rsidRPr="00D17185">
        <w:t>Контрактом,</w:t>
      </w:r>
      <w:r w:rsidRPr="00D17185">
        <w:rPr>
          <w:lang w:eastAsia="en-US"/>
        </w:rPr>
        <w:t xml:space="preserve"> осуществляют ответственные должностные лица Заказчика, уполномоченные начальником управления на основании выдаваемых в порядке статьи 185 Гражданского кодекса РФ доверенностей.</w:t>
      </w:r>
    </w:p>
    <w:p w:rsidR="005438DF" w:rsidRDefault="005438DF" w:rsidP="00C45A31">
      <w:pPr>
        <w:rPr>
          <w:lang w:eastAsia="en-US"/>
        </w:rPr>
      </w:pPr>
      <w:r w:rsidRPr="00D17185">
        <w:rPr>
          <w:lang w:eastAsia="en-US"/>
        </w:rPr>
        <w:t>1.4. Интересы Подрядчика по Контракту представляют сотрудники Подрядчика, которые уполномочены руководителем подписывать документы во исполнени</w:t>
      </w:r>
      <w:r w:rsidR="00323D05" w:rsidRPr="00D17185">
        <w:rPr>
          <w:lang w:eastAsia="en-US"/>
        </w:rPr>
        <w:t>е Контракта, документы о приемке</w:t>
      </w:r>
      <w:r w:rsidRPr="00D17185">
        <w:rPr>
          <w:lang w:eastAsia="en-US"/>
        </w:rPr>
        <w:t xml:space="preserve">, </w:t>
      </w:r>
      <w:r w:rsidR="00D356CE" w:rsidRPr="00D17185">
        <w:rPr>
          <w:lang w:eastAsia="en-US"/>
        </w:rPr>
        <w:t>расшифровк</w:t>
      </w:r>
      <w:r w:rsidR="00323D05" w:rsidRPr="00D17185">
        <w:rPr>
          <w:lang w:eastAsia="en-US"/>
        </w:rPr>
        <w:t>и</w:t>
      </w:r>
      <w:r w:rsidR="00D356CE" w:rsidRPr="00D17185">
        <w:rPr>
          <w:lang w:eastAsia="en-US"/>
        </w:rPr>
        <w:t xml:space="preserve"> к документ</w:t>
      </w:r>
      <w:r w:rsidR="00323D05" w:rsidRPr="00D17185">
        <w:rPr>
          <w:lang w:eastAsia="en-US"/>
        </w:rPr>
        <w:t>ам</w:t>
      </w:r>
      <w:r w:rsidR="00D356CE" w:rsidRPr="00D17185">
        <w:rPr>
          <w:lang w:eastAsia="en-US"/>
        </w:rPr>
        <w:t xml:space="preserve"> о приемке </w:t>
      </w:r>
      <w:r w:rsidRPr="00D17185">
        <w:rPr>
          <w:lang w:eastAsia="en-US"/>
        </w:rPr>
        <w:t>по форме</w:t>
      </w:r>
      <w:r w:rsidRPr="005438DF">
        <w:rPr>
          <w:lang w:eastAsia="en-US"/>
        </w:rPr>
        <w:t xml:space="preserve"> Приложения № 4</w:t>
      </w:r>
      <w:r w:rsidR="00D356CE">
        <w:rPr>
          <w:lang w:eastAsia="en-US"/>
        </w:rPr>
        <w:t xml:space="preserve"> </w:t>
      </w:r>
      <w:r w:rsidRPr="005438DF">
        <w:rPr>
          <w:lang w:eastAsia="en-US"/>
        </w:rPr>
        <w:t>к Контракту</w:t>
      </w:r>
      <w:r w:rsidR="00323D05">
        <w:rPr>
          <w:lang w:eastAsia="en-US"/>
        </w:rPr>
        <w:t xml:space="preserve"> и</w:t>
      </w:r>
      <w:r w:rsidRPr="005438DF">
        <w:rPr>
          <w:lang w:eastAsia="en-US"/>
        </w:rPr>
        <w:t xml:space="preserve">  другие документы на основании</w:t>
      </w:r>
      <w:r>
        <w:rPr>
          <w:lang w:eastAsia="en-US"/>
        </w:rPr>
        <w:t xml:space="preserve"> выдаваемых в порядке статьи 185 Гражданского кодекса РФ доверенностей, которые предоставляются Заказчику не </w:t>
      </w:r>
      <w:proofErr w:type="gramStart"/>
      <w:r>
        <w:rPr>
          <w:lang w:eastAsia="en-US"/>
        </w:rPr>
        <w:t>позднее</w:t>
      </w:r>
      <w:proofErr w:type="gramEnd"/>
      <w:r>
        <w:rPr>
          <w:lang w:eastAsia="en-US"/>
        </w:rPr>
        <w:t xml:space="preserve"> чем за 3 (три) дня до подписания указанных документов и при смене доверенного лица.</w:t>
      </w:r>
    </w:p>
    <w:p w:rsidR="00DC35BB" w:rsidRPr="00D047FB" w:rsidRDefault="00DC35BB" w:rsidP="00633497">
      <w:pPr>
        <w:pStyle w:val="aff"/>
      </w:pPr>
      <w:r w:rsidRPr="00D047FB">
        <w:t>2. Цена Контракта и порядок расчетов</w:t>
      </w:r>
    </w:p>
    <w:p w:rsidR="00713452" w:rsidRPr="00797E4E" w:rsidRDefault="00797E4E" w:rsidP="00713452">
      <w:pPr>
        <w:rPr>
          <w:color w:val="000000"/>
          <w:lang w:eastAsia="en-US"/>
        </w:rPr>
      </w:pPr>
      <w:bookmarkStart w:id="2" w:name="Par32"/>
      <w:bookmarkEnd w:id="2"/>
      <w:r w:rsidRPr="00797E4E">
        <w:rPr>
          <w:color w:val="000000"/>
          <w:lang w:eastAsia="en-US"/>
        </w:rPr>
        <w:t xml:space="preserve">2.1. Цена Контракта </w:t>
      </w:r>
      <w:r w:rsidRPr="00EE5558">
        <w:rPr>
          <w:color w:val="000000"/>
          <w:lang w:eastAsia="en-US"/>
        </w:rPr>
        <w:t xml:space="preserve">составляет </w:t>
      </w:r>
      <w:r w:rsidR="005052FA">
        <w:rPr>
          <w:color w:val="000000"/>
          <w:lang w:eastAsia="en-US"/>
        </w:rPr>
        <w:t>308 435 512,69</w:t>
      </w:r>
      <w:r w:rsidR="00CA7932" w:rsidRPr="00EE5558">
        <w:rPr>
          <w:color w:val="000000"/>
          <w:lang w:eastAsia="en-US"/>
        </w:rPr>
        <w:t xml:space="preserve"> </w:t>
      </w:r>
      <w:r w:rsidRPr="00EE5558">
        <w:rPr>
          <w:color w:val="000000"/>
          <w:lang w:eastAsia="en-US"/>
        </w:rPr>
        <w:t>(</w:t>
      </w:r>
      <w:r w:rsidR="00822055">
        <w:rPr>
          <w:color w:val="000000"/>
          <w:lang w:eastAsia="en-US"/>
        </w:rPr>
        <w:t>Триста восемь миллионов четыреста тридцать пять тысяч пятьсот двенадцать</w:t>
      </w:r>
      <w:r w:rsidR="00AA035E">
        <w:rPr>
          <w:color w:val="000000"/>
          <w:lang w:eastAsia="en-US"/>
        </w:rPr>
        <w:t>)</w:t>
      </w:r>
      <w:r w:rsidR="00F56247" w:rsidRPr="00EE5558">
        <w:rPr>
          <w:color w:val="000000"/>
          <w:lang w:eastAsia="en-US"/>
        </w:rPr>
        <w:t xml:space="preserve"> рублей </w:t>
      </w:r>
      <w:r w:rsidR="00822055">
        <w:rPr>
          <w:color w:val="000000"/>
          <w:lang w:eastAsia="en-US"/>
        </w:rPr>
        <w:t>69</w:t>
      </w:r>
      <w:r w:rsidR="00CA7932" w:rsidRPr="00EE5558">
        <w:rPr>
          <w:color w:val="000000"/>
          <w:lang w:eastAsia="en-US"/>
        </w:rPr>
        <w:t xml:space="preserve"> </w:t>
      </w:r>
      <w:r w:rsidRPr="00EE5558">
        <w:rPr>
          <w:color w:val="000000"/>
          <w:lang w:eastAsia="en-US"/>
        </w:rPr>
        <w:t>коп</w:t>
      </w:r>
      <w:r w:rsidR="00AA035E">
        <w:rPr>
          <w:color w:val="000000"/>
          <w:lang w:eastAsia="en-US"/>
        </w:rPr>
        <w:t>е</w:t>
      </w:r>
      <w:r w:rsidR="003A3959">
        <w:rPr>
          <w:color w:val="000000"/>
          <w:lang w:eastAsia="en-US"/>
        </w:rPr>
        <w:t>е</w:t>
      </w:r>
      <w:r w:rsidR="00AA035E">
        <w:rPr>
          <w:color w:val="000000"/>
          <w:lang w:eastAsia="en-US"/>
        </w:rPr>
        <w:t>к</w:t>
      </w:r>
      <w:r w:rsidRPr="00EE5558">
        <w:rPr>
          <w:color w:val="000000"/>
          <w:lang w:eastAsia="en-US"/>
        </w:rPr>
        <w:t xml:space="preserve">, </w:t>
      </w:r>
      <w:r w:rsidR="00713452" w:rsidRPr="00797E4E">
        <w:rPr>
          <w:color w:val="000000"/>
          <w:lang w:eastAsia="en-US"/>
        </w:rPr>
        <w:t>с учетом НДС.</w:t>
      </w:r>
    </w:p>
    <w:p w:rsidR="00C45A31" w:rsidRDefault="00797E4E" w:rsidP="00713452">
      <w:pPr>
        <w:rPr>
          <w:color w:val="000000"/>
          <w:lang w:eastAsia="en-US"/>
        </w:rPr>
      </w:pPr>
      <w:r w:rsidRPr="00EE5558">
        <w:rPr>
          <w:color w:val="000000"/>
          <w:lang w:eastAsia="en-US"/>
        </w:rPr>
        <w:t>Объем ассигнований</w:t>
      </w:r>
      <w:r w:rsidR="003A3959">
        <w:rPr>
          <w:color w:val="000000"/>
          <w:lang w:eastAsia="en-US"/>
        </w:rPr>
        <w:t xml:space="preserve"> </w:t>
      </w:r>
      <w:r w:rsidRPr="00EE5558">
        <w:rPr>
          <w:color w:val="000000"/>
          <w:lang w:eastAsia="en-US"/>
        </w:rPr>
        <w:t>на 202</w:t>
      </w:r>
      <w:r w:rsidR="002B315F" w:rsidRPr="00EE5558">
        <w:rPr>
          <w:color w:val="000000"/>
          <w:lang w:eastAsia="en-US"/>
        </w:rPr>
        <w:t>3</w:t>
      </w:r>
      <w:r w:rsidRPr="00EE5558">
        <w:rPr>
          <w:color w:val="000000"/>
          <w:lang w:eastAsia="en-US"/>
        </w:rPr>
        <w:t xml:space="preserve">год составляет: </w:t>
      </w:r>
      <w:r w:rsidR="00822055" w:rsidRPr="00822055">
        <w:rPr>
          <w:color w:val="000000"/>
          <w:lang w:eastAsia="en-US"/>
        </w:rPr>
        <w:t>308 435 512,69 (Триста восемь миллионов четыреста тридцать пять тысяч пятьсот двенадцать) рублей 69 копе</w:t>
      </w:r>
      <w:r w:rsidR="003A3959">
        <w:rPr>
          <w:color w:val="000000"/>
          <w:lang w:eastAsia="en-US"/>
        </w:rPr>
        <w:t>е</w:t>
      </w:r>
      <w:r w:rsidR="00822055" w:rsidRPr="00822055">
        <w:rPr>
          <w:color w:val="000000"/>
          <w:lang w:eastAsia="en-US"/>
        </w:rPr>
        <w:t>к, с учетом НДС</w:t>
      </w:r>
      <w:r w:rsidR="00822055">
        <w:rPr>
          <w:color w:val="000000"/>
          <w:lang w:eastAsia="en-US"/>
        </w:rPr>
        <w:t>.</w:t>
      </w:r>
      <w:r w:rsidR="00713452" w:rsidRPr="00797E4E">
        <w:rPr>
          <w:color w:val="000000"/>
          <w:lang w:eastAsia="en-US"/>
        </w:rPr>
        <w:t xml:space="preserve"> </w:t>
      </w:r>
    </w:p>
    <w:p w:rsidR="005438DF" w:rsidRPr="005438DF" w:rsidRDefault="005438DF" w:rsidP="005438DF">
      <w:pPr>
        <w:rPr>
          <w:color w:val="000000"/>
          <w:lang w:eastAsia="en-US"/>
        </w:rPr>
      </w:pPr>
      <w:r w:rsidRPr="005438DF">
        <w:rPr>
          <w:color w:val="000000"/>
          <w:lang w:eastAsia="en-US"/>
        </w:rPr>
        <w:lastRenderedPageBreak/>
        <w:t>Стоимость выполненных Работ определяется на основании утвержденной сметной документации, с пересчетом сметной стоимости Работ в текущий уровень цен с учетом индексов-дефляторов, примененных в расчете начальной (максимальной) цены Контракта и с учетом результатов закупки (коэффициент снижения –</w:t>
      </w:r>
      <w:r w:rsidR="00AA035E">
        <w:rPr>
          <w:color w:val="000000"/>
          <w:lang w:eastAsia="en-US"/>
        </w:rPr>
        <w:t xml:space="preserve"> </w:t>
      </w:r>
      <w:r w:rsidR="00822055">
        <w:rPr>
          <w:color w:val="000000"/>
          <w:lang w:eastAsia="en-US"/>
        </w:rPr>
        <w:t>0,7898224838339</w:t>
      </w:r>
      <w:r w:rsidRPr="005438DF">
        <w:rPr>
          <w:color w:val="000000"/>
          <w:lang w:eastAsia="en-US"/>
        </w:rPr>
        <w:t>).</w:t>
      </w:r>
    </w:p>
    <w:p w:rsidR="008124CD" w:rsidRDefault="00FE1932" w:rsidP="00797E4E">
      <w:pPr>
        <w:rPr>
          <w:i/>
          <w:lang w:eastAsia="en-US"/>
        </w:rPr>
      </w:pPr>
      <w:r w:rsidRPr="005438DF">
        <w:rPr>
          <w:i/>
          <w:lang w:eastAsia="en-US"/>
        </w:rPr>
        <w:t>В случае, если Контракт заключается с юридически</w:t>
      </w:r>
      <w:r w:rsidRPr="008124CD">
        <w:rPr>
          <w:i/>
          <w:lang w:eastAsia="en-US"/>
        </w:rPr>
        <w:t>м лицом или физическим лицом, в том числе зарегистрированным в качестве индивидуального предпринимателя, то сумма, подлежащая уплате Заказчиком, уменьшается на размер налогов, сборов и иных обязательных платежей в бюджеты бюджетной системы Российской Федерации, связанных с оплатой контракта, если в соответствии с законодательством Российской Федерации о налогах и сборах такие налоги, сборы и иные обязательные платежи подлежат уплате в бюджеты бюджетной системы Российской Федерации Заказчиком.</w:t>
      </w:r>
    </w:p>
    <w:p w:rsidR="00797E4E" w:rsidRDefault="00797E4E" w:rsidP="00797E4E">
      <w:pPr>
        <w:rPr>
          <w:lang w:eastAsia="en-US"/>
        </w:rPr>
      </w:pPr>
      <w:r>
        <w:rPr>
          <w:lang w:eastAsia="en-US"/>
        </w:rPr>
        <w:t xml:space="preserve">Источником финансирования являются средства областного бюджета Новосибирской области. </w:t>
      </w:r>
    </w:p>
    <w:p w:rsidR="00F46052" w:rsidRPr="001F0CF2" w:rsidRDefault="00F46052" w:rsidP="00F46052">
      <w:pPr>
        <w:rPr>
          <w:spacing w:val="-6"/>
        </w:rPr>
      </w:pPr>
      <w:r w:rsidRPr="001F0CF2">
        <w:rPr>
          <w:spacing w:val="-6"/>
        </w:rPr>
        <w:t>Средства областного бюджета поступают Заказчику по подразделу «Дорожное хозяйство (дорожные фонды)», в том числе по статьям:</w:t>
      </w:r>
    </w:p>
    <w:p w:rsidR="00F46052" w:rsidRPr="00964FA9" w:rsidRDefault="00AD09F1" w:rsidP="00CA7932">
      <w:pPr>
        <w:numPr>
          <w:ilvl w:val="0"/>
          <w:numId w:val="25"/>
        </w:numPr>
        <w:tabs>
          <w:tab w:val="left" w:pos="0"/>
        </w:tabs>
        <w:ind w:left="0" w:firstLine="709"/>
      </w:pPr>
      <w:r w:rsidRPr="00EA02CF">
        <w:rPr>
          <w:lang w:eastAsia="en-US"/>
        </w:rPr>
        <w:t>«Финансирование дорожной деятельности в отношении автомобильных дорог общего пользования регионального или межмуниципального, местного значения</w:t>
      </w:r>
      <w:r>
        <w:rPr>
          <w:lang w:eastAsia="en-US"/>
        </w:rPr>
        <w:t xml:space="preserve"> (обеспечение сохранности и восстановления автомобильных дорог регионального и межмуниципального значения и </w:t>
      </w:r>
      <w:proofErr w:type="spellStart"/>
      <w:r>
        <w:rPr>
          <w:lang w:eastAsia="en-US"/>
        </w:rPr>
        <w:t>искуственных</w:t>
      </w:r>
      <w:proofErr w:type="spellEnd"/>
      <w:r>
        <w:rPr>
          <w:lang w:eastAsia="en-US"/>
        </w:rPr>
        <w:t xml:space="preserve"> сооружений на них)</w:t>
      </w:r>
      <w:r w:rsidRPr="00EA02CF">
        <w:rPr>
          <w:lang w:eastAsia="en-US"/>
        </w:rPr>
        <w:t xml:space="preserve"> КБК 1760409610035784</w:t>
      </w:r>
      <w:r>
        <w:rPr>
          <w:lang w:eastAsia="en-US"/>
        </w:rPr>
        <w:t xml:space="preserve">2 </w:t>
      </w:r>
      <w:r w:rsidRPr="00EA02CF">
        <w:rPr>
          <w:lang w:eastAsia="en-US"/>
        </w:rPr>
        <w:t>244225 (тип средств 01.02.00, средства федерального бюджета,  мероприятие 10.00.00, код цели 22-5784</w:t>
      </w:r>
      <w:r>
        <w:rPr>
          <w:lang w:eastAsia="en-US"/>
        </w:rPr>
        <w:t>0</w:t>
      </w:r>
      <w:r w:rsidRPr="00EA02CF">
        <w:rPr>
          <w:lang w:eastAsia="en-US"/>
        </w:rPr>
        <w:t xml:space="preserve">-00000-00000) в </w:t>
      </w:r>
      <w:r w:rsidRPr="004651A7">
        <w:rPr>
          <w:lang w:eastAsia="en-US"/>
        </w:rPr>
        <w:t xml:space="preserve">сумме </w:t>
      </w:r>
      <w:r w:rsidR="00822055">
        <w:rPr>
          <w:lang w:eastAsia="en-US"/>
        </w:rPr>
        <w:t>292 640 366,76</w:t>
      </w:r>
      <w:r w:rsidRPr="00144C49">
        <w:rPr>
          <w:lang w:eastAsia="en-US"/>
        </w:rPr>
        <w:t xml:space="preserve"> </w:t>
      </w:r>
      <w:r w:rsidRPr="00EA02CF">
        <w:rPr>
          <w:lang w:eastAsia="en-US"/>
        </w:rPr>
        <w:t>(</w:t>
      </w:r>
      <w:r w:rsidR="00B46F61">
        <w:rPr>
          <w:lang w:eastAsia="en-US"/>
        </w:rPr>
        <w:t>Двести девяносто два миллиона шестьсот сорок</w:t>
      </w:r>
      <w:r w:rsidR="00214536">
        <w:rPr>
          <w:lang w:eastAsia="en-US"/>
        </w:rPr>
        <w:t xml:space="preserve"> тысяч триста шестьдесят шесть</w:t>
      </w:r>
      <w:r>
        <w:rPr>
          <w:lang w:eastAsia="en-US"/>
        </w:rPr>
        <w:t xml:space="preserve">) рублей </w:t>
      </w:r>
      <w:r w:rsidR="00822055">
        <w:rPr>
          <w:lang w:eastAsia="en-US"/>
        </w:rPr>
        <w:t>76</w:t>
      </w:r>
      <w:r>
        <w:rPr>
          <w:lang w:eastAsia="en-US"/>
        </w:rPr>
        <w:t xml:space="preserve"> копеек.</w:t>
      </w:r>
    </w:p>
    <w:p w:rsidR="00F46052" w:rsidRPr="00713452" w:rsidRDefault="00F46052" w:rsidP="00713452">
      <w:pPr>
        <w:numPr>
          <w:ilvl w:val="0"/>
          <w:numId w:val="25"/>
        </w:numPr>
        <w:tabs>
          <w:tab w:val="left" w:pos="0"/>
        </w:tabs>
        <w:ind w:left="0" w:firstLine="709"/>
      </w:pPr>
      <w:r w:rsidRPr="001F0CF2">
        <w:t xml:space="preserve"> </w:t>
      </w:r>
      <w:r w:rsidRPr="00CA7932">
        <w:t xml:space="preserve">«Обеспечение сохранности и восстановления автомобильных дорог регионального и межмуниципального значения и искусственных сооружений на них» в рамках государственной программы Новосибирской области «Развитие автомобильных дорог регионального, межмуниципального и местного значения в Новосибирской области». Ремонт автомобильных дорог регионального и межмуниципального значения и искусственных сооружений на них, КБК расходов 17604096100302810244225, мероприятие 10.00.00, тип средств 01.01.10 </w:t>
      </w:r>
      <w:r w:rsidR="00713452" w:rsidRPr="00CA7932">
        <w:t xml:space="preserve">в сумме </w:t>
      </w:r>
      <w:r w:rsidR="00713452" w:rsidRPr="00EE5558">
        <w:rPr>
          <w:color w:val="000000"/>
          <w:lang w:eastAsia="en-US"/>
        </w:rPr>
        <w:t xml:space="preserve"> </w:t>
      </w:r>
      <w:r w:rsidR="00214536">
        <w:rPr>
          <w:color w:val="000000"/>
          <w:lang w:eastAsia="en-US"/>
        </w:rPr>
        <w:t>15 795 145,93</w:t>
      </w:r>
      <w:r w:rsidR="002B12F1">
        <w:rPr>
          <w:color w:val="000000"/>
          <w:lang w:eastAsia="en-US"/>
        </w:rPr>
        <w:t xml:space="preserve">  </w:t>
      </w:r>
      <w:r w:rsidR="00713452" w:rsidRPr="00EE5558">
        <w:rPr>
          <w:color w:val="000000"/>
          <w:lang w:eastAsia="en-US"/>
        </w:rPr>
        <w:t>(</w:t>
      </w:r>
      <w:r w:rsidR="00214536">
        <w:rPr>
          <w:color w:val="000000"/>
          <w:lang w:eastAsia="en-US"/>
        </w:rPr>
        <w:t>Пятнадцать миллионов семьсот девяносто пять тысяч сто сорок пять</w:t>
      </w:r>
      <w:r w:rsidR="00713452" w:rsidRPr="00EE5558">
        <w:rPr>
          <w:color w:val="000000"/>
          <w:lang w:eastAsia="en-US"/>
        </w:rPr>
        <w:t xml:space="preserve">) рублей </w:t>
      </w:r>
      <w:r w:rsidR="00214536">
        <w:rPr>
          <w:color w:val="000000"/>
          <w:lang w:eastAsia="en-US"/>
        </w:rPr>
        <w:t>93</w:t>
      </w:r>
      <w:r w:rsidR="00713452" w:rsidRPr="00EE5558">
        <w:rPr>
          <w:color w:val="000000"/>
          <w:lang w:eastAsia="en-US"/>
        </w:rPr>
        <w:t xml:space="preserve"> коп</w:t>
      </w:r>
      <w:r w:rsidR="00713452">
        <w:rPr>
          <w:color w:val="000000"/>
          <w:lang w:eastAsia="en-US"/>
        </w:rPr>
        <w:t>е</w:t>
      </w:r>
      <w:r w:rsidR="003A3959">
        <w:rPr>
          <w:color w:val="000000"/>
          <w:lang w:eastAsia="en-US"/>
        </w:rPr>
        <w:t>й</w:t>
      </w:r>
      <w:r w:rsidR="00713452">
        <w:rPr>
          <w:color w:val="000000"/>
          <w:lang w:eastAsia="en-US"/>
        </w:rPr>
        <w:t>к</w:t>
      </w:r>
      <w:r w:rsidR="003A3959">
        <w:rPr>
          <w:color w:val="000000"/>
          <w:lang w:eastAsia="en-US"/>
        </w:rPr>
        <w:t>и</w:t>
      </w:r>
      <w:r w:rsidR="00713452" w:rsidRPr="00CA7932">
        <w:t>;</w:t>
      </w:r>
    </w:p>
    <w:p w:rsidR="00FE1932" w:rsidRPr="000A0A78" w:rsidRDefault="00553196" w:rsidP="00713452">
      <w:pPr>
        <w:tabs>
          <w:tab w:val="left" w:pos="0"/>
        </w:tabs>
        <w:ind w:firstLine="567"/>
        <w:rPr>
          <w:lang w:eastAsia="en-US"/>
        </w:rPr>
      </w:pPr>
      <w:r w:rsidRPr="00231CCC">
        <w:rPr>
          <w:lang w:eastAsia="en-US"/>
        </w:rPr>
        <w:t>2.2</w:t>
      </w:r>
      <w:r w:rsidR="00D047FB" w:rsidRPr="00231CCC">
        <w:rPr>
          <w:lang w:eastAsia="en-US"/>
        </w:rPr>
        <w:t>.</w:t>
      </w:r>
      <w:r w:rsidRPr="00231CCC">
        <w:rPr>
          <w:lang w:eastAsia="en-US"/>
        </w:rPr>
        <w:t xml:space="preserve"> </w:t>
      </w:r>
      <w:r w:rsidR="00FE1932" w:rsidRPr="00231CCC">
        <w:rPr>
          <w:lang w:eastAsia="en-US"/>
        </w:rPr>
        <w:t xml:space="preserve">Цена Контракта является твердой и не может изменяться в ходе его исполнения, за исключением случаев, предусмотренных Законом о контрактной системе и Контрактом. Цена Контракта включает в себя расходы, связанные с выполнением Работ, предусмотренных Контрактом, в полном объеме, стоимость материалов, расходы на перевозку, уплату таможенных пошлин, налогов, сборов и других обязательных платежей, а также иные расходы, </w:t>
      </w:r>
      <w:r w:rsidR="00FE1932" w:rsidRPr="000A0A78">
        <w:rPr>
          <w:lang w:eastAsia="en-US"/>
        </w:rPr>
        <w:t>связанные с исполнением Подрядчиком своих обязательств по Контракту.</w:t>
      </w:r>
    </w:p>
    <w:p w:rsidR="00A64F74" w:rsidRPr="000A0A78" w:rsidRDefault="00A64F74" w:rsidP="0003601E">
      <w:pPr>
        <w:rPr>
          <w:lang w:eastAsia="en-US"/>
        </w:rPr>
      </w:pPr>
      <w:r w:rsidRPr="000A0A78">
        <w:rPr>
          <w:lang w:eastAsia="en-US"/>
        </w:rPr>
        <w:t>В случае досрочного исполнения подрядчиком обязательств по выполнению работ, предусмотренных графиком выполнения работ, заказчик вправе, при условии наличия необходимых средств в связи с перераспределением объемов финансирования с последующих периодов на более ранние периоды, принять предъявленные подрядчиком работы в установленном контрактом порядке, и оплатить выполненные работы в соответствии со сметой контракта или графиком оплаты выполненных по контракту работ (при наличии). Цена контракта, его отдельных видов работ при досрочном выполнении подрядчиком работ по контракту, их приемке и оплате заказчиком, изменению не подлежит.</w:t>
      </w:r>
    </w:p>
    <w:p w:rsidR="00FE1932" w:rsidRDefault="00030E82" w:rsidP="00633497">
      <w:pPr>
        <w:rPr>
          <w:lang w:eastAsia="en-US"/>
        </w:rPr>
      </w:pPr>
      <w:r w:rsidRPr="000A0A78">
        <w:rPr>
          <w:lang w:eastAsia="en-US"/>
        </w:rPr>
        <w:t>2.3</w:t>
      </w:r>
      <w:r w:rsidR="00D047FB" w:rsidRPr="000A0A78">
        <w:rPr>
          <w:lang w:eastAsia="en-US"/>
        </w:rPr>
        <w:t>.</w:t>
      </w:r>
      <w:r w:rsidR="00FE1932" w:rsidRPr="000A0A78">
        <w:rPr>
          <w:lang w:eastAsia="en-US"/>
        </w:rPr>
        <w:t xml:space="preserve"> Подрядчик проинформирован, что в соответствии с распоряжением Правительства Новосибирской области от 14.05.2013 № 205-рп</w:t>
      </w:r>
      <w:r w:rsidR="00FE1932" w:rsidRPr="00231CCC">
        <w:rPr>
          <w:lang w:eastAsia="en-US"/>
        </w:rPr>
        <w:t xml:space="preserve"> «О мерах по повышению собираемости налогов и укреплению налоговой дисциплины»,</w:t>
      </w:r>
      <w:r w:rsidR="00FE1932" w:rsidRPr="00D047FB">
        <w:rPr>
          <w:lang w:eastAsia="en-US"/>
        </w:rPr>
        <w:t xml:space="preserve"> при наличии у Подрядчика недоимки по налоговым платежам в бюджеты бюджетной системы Российской Федерации, превышающей сумму 2 млн. 250 тыс. рублей в течение 2 (двух) месяцев, информация может быть передана в Следственное управление Следственного комитета Российской Федерации по Новосибирской </w:t>
      </w:r>
      <w:r w:rsidR="00FE1932" w:rsidRPr="00BC0092">
        <w:rPr>
          <w:lang w:eastAsia="en-US"/>
        </w:rPr>
        <w:t xml:space="preserve">области. </w:t>
      </w:r>
    </w:p>
    <w:p w:rsidR="004637CD" w:rsidRPr="00D17185" w:rsidRDefault="004637CD" w:rsidP="004637CD">
      <w:pPr>
        <w:rPr>
          <w:rFonts w:ascii="Times New Roman CYR" w:hAnsi="Times New Roman CYR" w:cs="Times New Roman CYR"/>
        </w:rPr>
      </w:pPr>
      <w:r w:rsidRPr="00BC0092">
        <w:t xml:space="preserve">2.4. </w:t>
      </w:r>
      <w:r w:rsidRPr="00996F93">
        <w:t>Оплата выполненных Работ производится Заказчиком на расчетный счет Подрядчика</w:t>
      </w:r>
      <w:r>
        <w:t>,</w:t>
      </w:r>
      <w:r w:rsidRPr="00996F93">
        <w:t xml:space="preserve"> указанный в Контракте, </w:t>
      </w:r>
      <w:r>
        <w:t>в сроки и размерах</w:t>
      </w:r>
      <w:r w:rsidRPr="00996F93">
        <w:t>, установленн</w:t>
      </w:r>
      <w:r>
        <w:t>ых</w:t>
      </w:r>
      <w:r w:rsidRPr="00996F93">
        <w:t xml:space="preserve"> «Графиком  оплаты вы</w:t>
      </w:r>
      <w:r>
        <w:t>полненных работ» (Приложение №3</w:t>
      </w:r>
      <w:r w:rsidRPr="00996F93">
        <w:t xml:space="preserve"> к Контракту), </w:t>
      </w:r>
      <w:r w:rsidRPr="00D17185">
        <w:t xml:space="preserve">при условии выполнения последним объема Работ, установленного «Графиком выполнения работ» (приложение № 2 к Контракту), в срок не более </w:t>
      </w:r>
      <w:r w:rsidRPr="00D17185">
        <w:rPr>
          <w:i/>
        </w:rPr>
        <w:t>7</w:t>
      </w:r>
      <w:r w:rsidRPr="00D17185">
        <w:t xml:space="preserve"> (семи) рабочих дней с даты подписания Заказчиком документа о приемке в </w:t>
      </w:r>
      <w:r w:rsidRPr="00D17185">
        <w:rPr>
          <w:rFonts w:ascii="Times New Roman CYR" w:hAnsi="Times New Roman CYR" w:cs="Times New Roman CYR"/>
        </w:rPr>
        <w:lastRenderedPageBreak/>
        <w:t xml:space="preserve">Единой информационной системе (далее по тексту </w:t>
      </w:r>
      <w:r w:rsidRPr="00D17185">
        <w:t xml:space="preserve">– </w:t>
      </w:r>
      <w:r w:rsidRPr="00D17185">
        <w:rPr>
          <w:rFonts w:ascii="Times New Roman CYR" w:hAnsi="Times New Roman CYR" w:cs="Times New Roman CYR"/>
        </w:rPr>
        <w:t xml:space="preserve">ЕИС) при отсутствии у Заказчика претензий по объему и качеству выполненных работ </w:t>
      </w:r>
      <w:r w:rsidR="00C45A31">
        <w:rPr>
          <w:rFonts w:ascii="Times New Roman CYR" w:hAnsi="Times New Roman CYR" w:cs="Times New Roman CYR"/>
        </w:rPr>
        <w:t xml:space="preserve">на основании </w:t>
      </w:r>
      <w:r w:rsidRPr="00D17185">
        <w:rPr>
          <w:rFonts w:ascii="Times New Roman CYR" w:hAnsi="Times New Roman CYR" w:cs="Times New Roman CYR"/>
        </w:rPr>
        <w:t>представленн</w:t>
      </w:r>
      <w:r w:rsidR="00C45A31">
        <w:rPr>
          <w:rFonts w:ascii="Times New Roman CYR" w:hAnsi="Times New Roman CYR" w:cs="Times New Roman CYR"/>
        </w:rPr>
        <w:t>ых</w:t>
      </w:r>
      <w:r w:rsidRPr="00D17185">
        <w:rPr>
          <w:rFonts w:ascii="Times New Roman CYR" w:hAnsi="Times New Roman CYR" w:cs="Times New Roman CYR"/>
        </w:rPr>
        <w:t xml:space="preserve"> Подрядчиком</w:t>
      </w:r>
      <w:r w:rsidR="00C45A31">
        <w:rPr>
          <w:rFonts w:ascii="Times New Roman CYR" w:hAnsi="Times New Roman CYR" w:cs="Times New Roman CYR"/>
        </w:rPr>
        <w:t xml:space="preserve"> счета-фактуры</w:t>
      </w:r>
      <w:r w:rsidRPr="00D17185">
        <w:rPr>
          <w:rFonts w:ascii="Times New Roman CYR" w:hAnsi="Times New Roman CYR" w:cs="Times New Roman CYR"/>
        </w:rPr>
        <w:t xml:space="preserve">. </w:t>
      </w:r>
    </w:p>
    <w:p w:rsidR="00FE1932" w:rsidRPr="00D17185" w:rsidRDefault="00FE1932" w:rsidP="00633497">
      <w:pPr>
        <w:rPr>
          <w:lang w:eastAsia="en-US"/>
        </w:rPr>
      </w:pPr>
      <w:r w:rsidRPr="00D17185">
        <w:rPr>
          <w:lang w:eastAsia="en-US"/>
        </w:rPr>
        <w:t>Обязательства Заказчика по оплате выполненных и принятых Работ считаются исполненными с момента списания денежных средств с лицевого счета Заказчика. За дальнейшее прохождение денежных средств Заказчик ответственности не несет.</w:t>
      </w:r>
    </w:p>
    <w:p w:rsidR="00026533" w:rsidRPr="00D17185" w:rsidRDefault="00026533" w:rsidP="00026533">
      <w:pPr>
        <w:rPr>
          <w:lang w:eastAsia="en-US"/>
        </w:rPr>
      </w:pPr>
      <w:r w:rsidRPr="00D17185">
        <w:rPr>
          <w:lang w:eastAsia="en-US"/>
        </w:rPr>
        <w:t>2.5. Цена Контракта может быть изменена в соответствии с положениями  Закона о контрактной системе.</w:t>
      </w:r>
    </w:p>
    <w:p w:rsidR="00DC0AE0" w:rsidRPr="00D17185" w:rsidRDefault="00030E82" w:rsidP="00DC0AE0">
      <w:r w:rsidRPr="00D17185">
        <w:t>2.</w:t>
      </w:r>
      <w:r w:rsidR="001F4349" w:rsidRPr="00D17185">
        <w:t>6</w:t>
      </w:r>
      <w:r w:rsidR="00D047FB" w:rsidRPr="00D17185">
        <w:t>.</w:t>
      </w:r>
      <w:r w:rsidR="00C90483" w:rsidRPr="00D17185">
        <w:t xml:space="preserve"> </w:t>
      </w:r>
      <w:r w:rsidR="00DC0AE0" w:rsidRPr="00D17185">
        <w:t>Подписанные и размещенные в ЕИС документы о приемке</w:t>
      </w:r>
      <w:r w:rsidR="007603DB" w:rsidRPr="00D17185">
        <w:t xml:space="preserve"> </w:t>
      </w:r>
      <w:r w:rsidR="00606E2B" w:rsidRPr="00D17185">
        <w:t>принимаются к учету С</w:t>
      </w:r>
      <w:r w:rsidR="00DC0AE0" w:rsidRPr="00D17185">
        <w:t>торонами в качестве первичных учетных документов и являются основанием для оплаты.</w:t>
      </w:r>
      <w:r w:rsidR="00277B5C" w:rsidRPr="00D17185">
        <w:t xml:space="preserve">  </w:t>
      </w:r>
    </w:p>
    <w:p w:rsidR="00611D79" w:rsidRPr="00D17185" w:rsidRDefault="00611D79" w:rsidP="00611D79">
      <w:r w:rsidRPr="00D17185">
        <w:t>При приемке выполненных Работ для подтверждения объемов, качества и стоимости фактически выполненных Работ Подрядчик представляет комплект документов, который определяется разделом 4 Контракта, а также исполнительную документацию.</w:t>
      </w:r>
    </w:p>
    <w:p w:rsidR="00C90483" w:rsidRPr="00E104C4" w:rsidRDefault="00030E82" w:rsidP="00633497">
      <w:r w:rsidRPr="00E104C4">
        <w:rPr>
          <w:rFonts w:eastAsia="Calibri"/>
        </w:rPr>
        <w:t>2.</w:t>
      </w:r>
      <w:r w:rsidR="001F4349" w:rsidRPr="00E104C4">
        <w:rPr>
          <w:rFonts w:eastAsia="Calibri"/>
        </w:rPr>
        <w:t>7</w:t>
      </w:r>
      <w:r w:rsidR="00D047FB" w:rsidRPr="00E104C4">
        <w:rPr>
          <w:rFonts w:eastAsia="Calibri"/>
        </w:rPr>
        <w:t>.</w:t>
      </w:r>
      <w:r w:rsidR="00C90483" w:rsidRPr="00E104C4">
        <w:rPr>
          <w:rFonts w:eastAsia="Calibri"/>
        </w:rPr>
        <w:t xml:space="preserve"> К стоимости Работ, переходящих по вине Подрядчика на следующий год из-за несоблюдения им «Графика </w:t>
      </w:r>
      <w:r w:rsidR="002D07EB">
        <w:t>выполнения работ</w:t>
      </w:r>
      <w:r w:rsidR="00C90483" w:rsidRPr="00E104C4">
        <w:rPr>
          <w:rFonts w:eastAsia="Calibri"/>
        </w:rPr>
        <w:t>» (</w:t>
      </w:r>
      <w:r w:rsidR="00CF6818" w:rsidRPr="00E104C4">
        <w:rPr>
          <w:rFonts w:eastAsia="Calibri"/>
        </w:rPr>
        <w:t>П</w:t>
      </w:r>
      <w:r w:rsidR="00C90483" w:rsidRPr="00E104C4">
        <w:rPr>
          <w:rFonts w:eastAsia="Calibri"/>
        </w:rPr>
        <w:t>риложение № 2</w:t>
      </w:r>
      <w:r w:rsidR="00C90483" w:rsidRPr="00E104C4">
        <w:t xml:space="preserve"> к Контракту), индекс-дефлятор следующего года не применяется.</w:t>
      </w:r>
    </w:p>
    <w:p w:rsidR="00047EC6" w:rsidRPr="00E104C4" w:rsidRDefault="00047EC6" w:rsidP="000767B7">
      <w:pPr>
        <w:pStyle w:val="aff"/>
      </w:pPr>
      <w:r w:rsidRPr="00E104C4">
        <w:t xml:space="preserve">3. Порядок выполнения </w:t>
      </w:r>
      <w:r w:rsidR="00BF2DC4" w:rsidRPr="00E104C4">
        <w:t>Р</w:t>
      </w:r>
      <w:r w:rsidRPr="00E104C4">
        <w:t>абот</w:t>
      </w:r>
    </w:p>
    <w:p w:rsidR="000E4AE8" w:rsidRPr="00C15ED3" w:rsidRDefault="000E4AE8" w:rsidP="000E4AE8">
      <w:pPr>
        <w:rPr>
          <w:lang w:eastAsia="en-US"/>
        </w:rPr>
      </w:pPr>
      <w:r w:rsidRPr="00131207">
        <w:rPr>
          <w:lang w:eastAsia="en-US"/>
        </w:rPr>
        <w:t>3.1</w:t>
      </w:r>
      <w:r w:rsidRPr="00C15ED3">
        <w:rPr>
          <w:lang w:eastAsia="en-US"/>
        </w:rPr>
        <w:t xml:space="preserve">. Подрядчик выполняет Работы в соответствии с «Описанием объекта закупки» (Приложение № 1 к Контракту), «Графиком </w:t>
      </w:r>
      <w:r w:rsidR="002D07EB" w:rsidRPr="00C15ED3">
        <w:rPr>
          <w:lang w:eastAsia="en-US"/>
        </w:rPr>
        <w:t>выполнения работ</w:t>
      </w:r>
      <w:r w:rsidRPr="00C15ED3">
        <w:rPr>
          <w:lang w:eastAsia="en-US"/>
        </w:rPr>
        <w:t xml:space="preserve">» (Приложение № 2 к Контракту). </w:t>
      </w:r>
    </w:p>
    <w:p w:rsidR="00AF6ABD" w:rsidRPr="00C15ED3" w:rsidRDefault="00D356CE" w:rsidP="00AF6ABD">
      <w:pPr>
        <w:rPr>
          <w:lang w:eastAsia="en-US"/>
        </w:rPr>
      </w:pPr>
      <w:r w:rsidRPr="00C15ED3">
        <w:rPr>
          <w:lang w:eastAsia="en-US"/>
        </w:rPr>
        <w:t>3.2. Место выполнения Р</w:t>
      </w:r>
      <w:r w:rsidR="000E4AE8" w:rsidRPr="00C15ED3">
        <w:rPr>
          <w:lang w:eastAsia="en-US"/>
        </w:rPr>
        <w:t xml:space="preserve">абот: </w:t>
      </w:r>
      <w:r w:rsidR="00AD09F1" w:rsidRPr="00AD09F1">
        <w:t xml:space="preserve">а/д «Новосибирск – Ленинск-Кузнецкий (в границах НСО)» в </w:t>
      </w:r>
      <w:proofErr w:type="spellStart"/>
      <w:r w:rsidR="00AD09F1" w:rsidRPr="00AD09F1">
        <w:t>Тогучинском</w:t>
      </w:r>
      <w:proofErr w:type="spellEnd"/>
      <w:r w:rsidR="00AD09F1" w:rsidRPr="00AD09F1">
        <w:t xml:space="preserve"> районе Новосибирской области</w:t>
      </w:r>
      <w:r w:rsidR="00131207" w:rsidRPr="00C15ED3">
        <w:t xml:space="preserve">, </w:t>
      </w:r>
      <w:r w:rsidR="00AD09F1" w:rsidRPr="00AD09F1">
        <w:t>участки работ км 88+790 – км 96+000, км 101+000 – км 108+000, км 48+000 – км 49+000, км 142+000 – км 14</w:t>
      </w:r>
      <w:r w:rsidR="00AD09F1">
        <w:t>6+</w:t>
      </w:r>
      <w:r w:rsidR="00E80445">
        <w:t>498</w:t>
      </w:r>
      <w:r w:rsidR="00AD09F1">
        <w:t>, протяженностью 19,708 км</w:t>
      </w:r>
      <w:r w:rsidR="00C15ED3" w:rsidRPr="00C15ED3">
        <w:rPr>
          <w:lang w:eastAsia="en-US"/>
        </w:rPr>
        <w:t xml:space="preserve"> </w:t>
      </w:r>
      <w:r w:rsidR="000E4AE8" w:rsidRPr="00C15ED3">
        <w:rPr>
          <w:lang w:eastAsia="en-US"/>
        </w:rPr>
        <w:t xml:space="preserve">(по месту нахождения Объекта). </w:t>
      </w:r>
    </w:p>
    <w:p w:rsidR="00F337E2" w:rsidRPr="00323E47" w:rsidRDefault="00F337E2" w:rsidP="00F337E2">
      <w:pPr>
        <w:rPr>
          <w:lang w:eastAsia="en-US"/>
        </w:rPr>
      </w:pPr>
      <w:r w:rsidRPr="00323E47">
        <w:rPr>
          <w:lang w:eastAsia="en-US"/>
        </w:rPr>
        <w:t xml:space="preserve">3.3. Сроки выполнения Работ и исполнения </w:t>
      </w:r>
      <w:r w:rsidRPr="00323E47">
        <w:t xml:space="preserve">отдельных этапов </w:t>
      </w:r>
      <w:r w:rsidRPr="00323E47">
        <w:rPr>
          <w:lang w:eastAsia="en-US"/>
        </w:rPr>
        <w:t xml:space="preserve">Контракта: </w:t>
      </w:r>
    </w:p>
    <w:p w:rsidR="00EF691A" w:rsidRPr="00323E47" w:rsidRDefault="00EF691A" w:rsidP="00EF691A">
      <w:pPr>
        <w:ind w:firstLine="720"/>
      </w:pPr>
      <w:r w:rsidRPr="00323E47">
        <w:t>Сроки выполнения Работ:</w:t>
      </w:r>
    </w:p>
    <w:p w:rsidR="00EF691A" w:rsidRPr="00323E47" w:rsidRDefault="00EF691A" w:rsidP="00EF691A">
      <w:r w:rsidRPr="00323E47">
        <w:t xml:space="preserve">Дата начала выполнения  работ по </w:t>
      </w:r>
      <w:r w:rsidRPr="00323E47">
        <w:rPr>
          <w:lang w:val="en-US"/>
        </w:rPr>
        <w:t>I</w:t>
      </w:r>
      <w:r w:rsidRPr="00323E47">
        <w:t xml:space="preserve"> этапу– </w:t>
      </w:r>
      <w:proofErr w:type="gramStart"/>
      <w:r w:rsidRPr="00CC7C77">
        <w:t>с даты заключения</w:t>
      </w:r>
      <w:proofErr w:type="gramEnd"/>
      <w:r w:rsidRPr="00CC7C77">
        <w:t xml:space="preserve"> контракта</w:t>
      </w:r>
      <w:r w:rsidRPr="00323E47">
        <w:t>.</w:t>
      </w:r>
    </w:p>
    <w:p w:rsidR="00EF691A" w:rsidRPr="00323E47" w:rsidRDefault="00EF691A" w:rsidP="00EF691A">
      <w:r w:rsidRPr="00323E47">
        <w:t xml:space="preserve">Дата окончания выполнения работ  по </w:t>
      </w:r>
      <w:r w:rsidRPr="00323E47">
        <w:rPr>
          <w:lang w:val="en-US"/>
        </w:rPr>
        <w:t>I</w:t>
      </w:r>
      <w:r w:rsidRPr="00323E47">
        <w:t xml:space="preserve"> этапу– 17.07.2023г.</w:t>
      </w:r>
    </w:p>
    <w:p w:rsidR="00EF691A" w:rsidRPr="00323E47" w:rsidRDefault="00EF691A" w:rsidP="00EF691A">
      <w:r w:rsidRPr="00323E47">
        <w:t xml:space="preserve">Дата начала выполнения  работ по </w:t>
      </w:r>
      <w:r w:rsidRPr="00323E47">
        <w:rPr>
          <w:lang w:val="en-US"/>
        </w:rPr>
        <w:t>II</w:t>
      </w:r>
      <w:r w:rsidRPr="00323E47">
        <w:t xml:space="preserve"> этапу– 18.07.2023г.</w:t>
      </w:r>
    </w:p>
    <w:p w:rsidR="00EF691A" w:rsidRDefault="00EF691A" w:rsidP="00EF691A">
      <w:r w:rsidRPr="00323E47">
        <w:t xml:space="preserve">Дата окончания выполнения  работ по </w:t>
      </w:r>
      <w:r w:rsidRPr="00323E47">
        <w:rPr>
          <w:lang w:val="en-US"/>
        </w:rPr>
        <w:t>II</w:t>
      </w:r>
      <w:r w:rsidRPr="00323E47">
        <w:t xml:space="preserve"> этапу на Объекте –</w:t>
      </w:r>
      <w:r>
        <w:t>19</w:t>
      </w:r>
      <w:r w:rsidRPr="00323E47">
        <w:t>.09.2023г. (до данной даты результат Работ должен быть сдан Заказчику).</w:t>
      </w:r>
    </w:p>
    <w:p w:rsidR="00EF691A" w:rsidRPr="00425E81" w:rsidRDefault="00EF691A" w:rsidP="00EF691A">
      <w:r w:rsidRPr="00425E81">
        <w:t xml:space="preserve">Сроки </w:t>
      </w:r>
      <w:r>
        <w:t xml:space="preserve">выполнения </w:t>
      </w:r>
      <w:r w:rsidRPr="00425E81">
        <w:t xml:space="preserve">по этапам указываются в «Графике </w:t>
      </w:r>
      <w:r>
        <w:t>выполнения работ</w:t>
      </w:r>
      <w:r w:rsidRPr="00425E81">
        <w:t xml:space="preserve">» (Приложение № 2 к Контракту). </w:t>
      </w:r>
    </w:p>
    <w:p w:rsidR="00EF691A" w:rsidRPr="00323E47" w:rsidRDefault="00EF691A" w:rsidP="00EF691A">
      <w:pPr>
        <w:rPr>
          <w:lang w:eastAsia="en-US"/>
        </w:rPr>
      </w:pPr>
      <w:r w:rsidRPr="00323E47">
        <w:rPr>
          <w:lang w:eastAsia="en-US"/>
        </w:rPr>
        <w:t>Срок</w:t>
      </w:r>
      <w:r>
        <w:rPr>
          <w:lang w:eastAsia="en-US"/>
        </w:rPr>
        <w:t>и</w:t>
      </w:r>
      <w:r w:rsidRPr="00323E47">
        <w:rPr>
          <w:lang w:eastAsia="en-US"/>
        </w:rPr>
        <w:t xml:space="preserve"> исполнения </w:t>
      </w:r>
      <w:r w:rsidRPr="00323E47">
        <w:t xml:space="preserve">отдельных этапов </w:t>
      </w:r>
      <w:r w:rsidRPr="00323E47">
        <w:rPr>
          <w:lang w:eastAsia="en-US"/>
        </w:rPr>
        <w:t>Контракта:</w:t>
      </w:r>
    </w:p>
    <w:p w:rsidR="00EF691A" w:rsidRPr="00323E47" w:rsidRDefault="00EF691A" w:rsidP="00EF691A">
      <w:r w:rsidRPr="00323E47">
        <w:t xml:space="preserve">Дата начала исполнения </w:t>
      </w:r>
      <w:r w:rsidRPr="00323E47">
        <w:rPr>
          <w:lang w:val="en-US"/>
        </w:rPr>
        <w:t>I</w:t>
      </w:r>
      <w:r w:rsidRPr="00323E47">
        <w:t xml:space="preserve"> этапа – </w:t>
      </w:r>
      <w:r w:rsidRPr="00CC7C77">
        <w:t>с даты заключения контракта</w:t>
      </w:r>
      <w:r w:rsidRPr="00323E47">
        <w:t>.</w:t>
      </w:r>
    </w:p>
    <w:p w:rsidR="00EF691A" w:rsidRPr="00323E47" w:rsidRDefault="00EF691A" w:rsidP="00EF691A">
      <w:r w:rsidRPr="00323E47">
        <w:t xml:space="preserve">Дата окончания исполнения </w:t>
      </w:r>
      <w:r w:rsidRPr="00323E47">
        <w:rPr>
          <w:lang w:val="en-US"/>
        </w:rPr>
        <w:t>I</w:t>
      </w:r>
      <w:r w:rsidRPr="00323E47">
        <w:t xml:space="preserve"> этапа –26.07.2023г.</w:t>
      </w:r>
    </w:p>
    <w:p w:rsidR="00EF691A" w:rsidRPr="00323E47" w:rsidRDefault="00EF691A" w:rsidP="00EF691A">
      <w:r w:rsidRPr="00323E47">
        <w:t xml:space="preserve">Дата начала исполнения </w:t>
      </w:r>
      <w:r w:rsidRPr="00323E47">
        <w:rPr>
          <w:lang w:val="en-US"/>
        </w:rPr>
        <w:t>II</w:t>
      </w:r>
      <w:r w:rsidRPr="00323E47">
        <w:t xml:space="preserve"> этапа – 18.07.2023г.</w:t>
      </w:r>
    </w:p>
    <w:p w:rsidR="00274EC3" w:rsidRPr="00974181" w:rsidRDefault="00EF691A" w:rsidP="00EF691A">
      <w:pPr>
        <w:tabs>
          <w:tab w:val="left" w:pos="7371"/>
        </w:tabs>
      </w:pPr>
      <w:r w:rsidRPr="00323E47">
        <w:t xml:space="preserve">Дата окончания исполнения </w:t>
      </w:r>
      <w:r w:rsidRPr="00323E47">
        <w:rPr>
          <w:lang w:val="en-US"/>
        </w:rPr>
        <w:t>II</w:t>
      </w:r>
      <w:r w:rsidRPr="00323E47">
        <w:t xml:space="preserve"> этапа –</w:t>
      </w:r>
      <w:r>
        <w:t>28</w:t>
      </w:r>
      <w:r w:rsidRPr="00323E47">
        <w:t>.09.2023г</w:t>
      </w:r>
      <w:r w:rsidR="00E86AC9">
        <w:t xml:space="preserve">.  </w:t>
      </w:r>
      <w:r w:rsidR="00F337E2" w:rsidRPr="00D17185">
        <w:t xml:space="preserve">За 20 (двадцать) рабочих дней до даты окончания выполнения Работ на Объекте, указанной в «Графике выполнения работ» (Приложение № 2), Подрядчик должен выполнить обязательства, предусмотренные «Графиком выполнения работ» (Приложение № 2), направить Заказчику извещение о завершении Работ на Объекте и документы, предусмотренные п. 4.6. Контракта и документ о приемке в ЕИС в </w:t>
      </w:r>
      <w:proofErr w:type="spellStart"/>
      <w:r w:rsidR="00F337E2" w:rsidRPr="00D17185">
        <w:t>соответстсвии</w:t>
      </w:r>
      <w:proofErr w:type="spellEnd"/>
      <w:r w:rsidR="00F337E2" w:rsidRPr="00D17185">
        <w:t xml:space="preserve"> с п. 4.14 Контракта.</w:t>
      </w:r>
    </w:p>
    <w:p w:rsidR="00DC35BB" w:rsidRPr="00D17185" w:rsidRDefault="00DC35BB" w:rsidP="000767B7">
      <w:pPr>
        <w:pStyle w:val="aff"/>
        <w:rPr>
          <w:color w:val="000000"/>
          <w:lang w:val="ru-RU" w:eastAsia="en-US"/>
        </w:rPr>
      </w:pPr>
      <w:r w:rsidRPr="00D17185">
        <w:rPr>
          <w:color w:val="000000"/>
          <w:lang w:eastAsia="en-US"/>
        </w:rPr>
        <w:t xml:space="preserve">4. Порядок </w:t>
      </w:r>
      <w:r w:rsidR="00822040" w:rsidRPr="00D17185">
        <w:rPr>
          <w:color w:val="000000"/>
          <w:lang w:eastAsia="en-US"/>
        </w:rPr>
        <w:t xml:space="preserve">сдачи и </w:t>
      </w:r>
      <w:r w:rsidRPr="00D17185">
        <w:rPr>
          <w:color w:val="000000"/>
          <w:lang w:eastAsia="en-US"/>
        </w:rPr>
        <w:t xml:space="preserve">приемки выполненных </w:t>
      </w:r>
      <w:r w:rsidR="00BF2DC4" w:rsidRPr="00D17185">
        <w:rPr>
          <w:color w:val="000000"/>
          <w:lang w:eastAsia="en-US"/>
        </w:rPr>
        <w:t>Р</w:t>
      </w:r>
      <w:r w:rsidRPr="00D17185">
        <w:rPr>
          <w:color w:val="000000"/>
          <w:lang w:eastAsia="en-US"/>
        </w:rPr>
        <w:t>абот</w:t>
      </w:r>
    </w:p>
    <w:p w:rsidR="004C1D17" w:rsidRPr="00E104C4" w:rsidRDefault="004C1D17" w:rsidP="004C1D17">
      <w:pPr>
        <w:pStyle w:val="ConsPlusNormal"/>
        <w:jc w:val="both"/>
        <w:rPr>
          <w:rFonts w:ascii="Times New Roman" w:hAnsi="Times New Roman" w:cs="Times New Roman"/>
          <w:sz w:val="24"/>
          <w:szCs w:val="24"/>
        </w:rPr>
      </w:pPr>
      <w:r w:rsidRPr="00D17185">
        <w:rPr>
          <w:rFonts w:ascii="Times New Roman" w:hAnsi="Times New Roman" w:cs="Times New Roman"/>
          <w:sz w:val="24"/>
          <w:szCs w:val="24"/>
        </w:rPr>
        <w:t>4.1. Выполненные Подрядчиком Работы, предусмотренные «Описанием</w:t>
      </w:r>
      <w:r w:rsidRPr="00E104C4">
        <w:rPr>
          <w:rFonts w:ascii="Times New Roman" w:hAnsi="Times New Roman" w:cs="Times New Roman"/>
          <w:sz w:val="24"/>
          <w:szCs w:val="24"/>
        </w:rPr>
        <w:t xml:space="preserve"> объекта закупки» (приложение № 1 к Контракту) и Документацией, подлежат приемке Заказчиком в срок не позднее </w:t>
      </w:r>
      <w:r w:rsidR="00680455">
        <w:rPr>
          <w:rFonts w:ascii="Times New Roman" w:hAnsi="Times New Roman" w:cs="Times New Roman"/>
          <w:sz w:val="24"/>
          <w:szCs w:val="24"/>
        </w:rPr>
        <w:t>15</w:t>
      </w:r>
      <w:r w:rsidRPr="00E104C4">
        <w:rPr>
          <w:rFonts w:ascii="Times New Roman" w:hAnsi="Times New Roman" w:cs="Times New Roman"/>
          <w:sz w:val="24"/>
          <w:szCs w:val="24"/>
        </w:rPr>
        <w:t xml:space="preserve"> (</w:t>
      </w:r>
      <w:r w:rsidR="00680455">
        <w:rPr>
          <w:rFonts w:ascii="Times New Roman" w:hAnsi="Times New Roman" w:cs="Times New Roman"/>
          <w:sz w:val="24"/>
          <w:szCs w:val="24"/>
        </w:rPr>
        <w:t>пятнадцати)</w:t>
      </w:r>
      <w:r w:rsidRPr="00E104C4">
        <w:rPr>
          <w:rFonts w:ascii="Times New Roman" w:hAnsi="Times New Roman" w:cs="Times New Roman"/>
          <w:sz w:val="24"/>
          <w:szCs w:val="24"/>
        </w:rPr>
        <w:t xml:space="preserve"> рабочих дней с даты получения от Подрядчика официального извещения о завершении Работ на Объекте, документов, предусмотренных п. 4.6 Контракта. </w:t>
      </w:r>
    </w:p>
    <w:p w:rsidR="004C1D17" w:rsidRPr="00E104C4" w:rsidRDefault="004C1D17" w:rsidP="004C1D17">
      <w:pPr>
        <w:autoSpaceDE w:val="0"/>
        <w:ind w:firstLine="708"/>
        <w:rPr>
          <w:lang w:eastAsia="ar-SA"/>
        </w:rPr>
      </w:pPr>
      <w:r w:rsidRPr="00E104C4">
        <w:rPr>
          <w:lang w:eastAsia="ar-SA"/>
        </w:rPr>
        <w:t xml:space="preserve">Для проверки </w:t>
      </w:r>
      <w:r w:rsidRPr="00E104C4">
        <w:rPr>
          <w:rFonts w:eastAsia="Calibri"/>
          <w:lang w:eastAsia="ar-SA"/>
        </w:rPr>
        <w:t>соответствия качества выполненных Работ требованиям, установленным Контрактом и приложениями к нему</w:t>
      </w:r>
      <w:r w:rsidRPr="00E104C4">
        <w:rPr>
          <w:lang w:eastAsia="ar-SA"/>
        </w:rPr>
        <w:t xml:space="preserve">, </w:t>
      </w:r>
      <w:r w:rsidRPr="00E104C4">
        <w:rPr>
          <w:rFonts w:eastAsia="Calibri"/>
          <w:lang w:eastAsia="ar-SA"/>
        </w:rPr>
        <w:t xml:space="preserve">Заказчик </w:t>
      </w:r>
      <w:r w:rsidRPr="00E104C4">
        <w:rPr>
          <w:lang w:eastAsia="ar-SA"/>
        </w:rPr>
        <w:t>проводит экспертизу. Экспертиза результатов может проводиться своими силами или к ее проведению могут привлекаться эксперты, экспертные организации.</w:t>
      </w:r>
    </w:p>
    <w:p w:rsidR="004C1D17" w:rsidRPr="00E104C4" w:rsidRDefault="004C1D17" w:rsidP="004C1D17">
      <w:pPr>
        <w:tabs>
          <w:tab w:val="left" w:pos="567"/>
          <w:tab w:val="left" w:pos="993"/>
        </w:tabs>
        <w:suppressAutoHyphens/>
        <w:ind w:right="-2"/>
        <w:contextualSpacing/>
        <w:rPr>
          <w:lang w:eastAsia="ar-SA"/>
        </w:rPr>
      </w:pPr>
      <w:r w:rsidRPr="00E104C4">
        <w:rPr>
          <w:szCs w:val="20"/>
          <w:lang w:eastAsia="ar-SA"/>
        </w:rPr>
        <w:t xml:space="preserve">По результатам проведенной экспертизы </w:t>
      </w:r>
      <w:r w:rsidRPr="00E104C4">
        <w:rPr>
          <w:lang w:eastAsia="ar-SA"/>
        </w:rPr>
        <w:t>Заказчик принимает решение о приемке Работ или об отказе в такой приемке.</w:t>
      </w:r>
    </w:p>
    <w:p w:rsidR="00611D79" w:rsidRPr="00D17185" w:rsidRDefault="00C45A31" w:rsidP="00611D79">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lastRenderedPageBreak/>
        <w:t>Приемка Р</w:t>
      </w:r>
      <w:r w:rsidR="008C489D" w:rsidRPr="00D17185">
        <w:rPr>
          <w:rFonts w:ascii="Times New Roman" w:hAnsi="Times New Roman" w:cs="Times New Roman"/>
          <w:sz w:val="24"/>
          <w:szCs w:val="24"/>
        </w:rPr>
        <w:t xml:space="preserve">абот оформляется </w:t>
      </w:r>
      <w:r w:rsidR="00323D05" w:rsidRPr="00D17185">
        <w:rPr>
          <w:rFonts w:ascii="Times New Roman" w:hAnsi="Times New Roman" w:cs="Times New Roman"/>
          <w:sz w:val="24"/>
          <w:szCs w:val="24"/>
        </w:rPr>
        <w:t>д</w:t>
      </w:r>
      <w:r w:rsidR="00611D79" w:rsidRPr="00D17185">
        <w:rPr>
          <w:rFonts w:ascii="Times New Roman" w:hAnsi="Times New Roman" w:cs="Times New Roman"/>
          <w:sz w:val="24"/>
          <w:szCs w:val="24"/>
        </w:rPr>
        <w:t>окумент</w:t>
      </w:r>
      <w:r w:rsidR="008C489D" w:rsidRPr="00D17185">
        <w:rPr>
          <w:rFonts w:ascii="Times New Roman" w:hAnsi="Times New Roman" w:cs="Times New Roman"/>
          <w:sz w:val="24"/>
          <w:szCs w:val="24"/>
        </w:rPr>
        <w:t>ом</w:t>
      </w:r>
      <w:r w:rsidR="00611D79" w:rsidRPr="00D17185">
        <w:rPr>
          <w:rFonts w:ascii="Times New Roman" w:hAnsi="Times New Roman" w:cs="Times New Roman"/>
          <w:sz w:val="24"/>
          <w:szCs w:val="24"/>
        </w:rPr>
        <w:t xml:space="preserve"> о приемке в форме электронного документа</w:t>
      </w:r>
      <w:r w:rsidR="008C489D" w:rsidRPr="00D17185">
        <w:rPr>
          <w:rFonts w:ascii="Times New Roman" w:hAnsi="Times New Roman" w:cs="Times New Roman"/>
          <w:sz w:val="24"/>
          <w:szCs w:val="24"/>
        </w:rPr>
        <w:t xml:space="preserve">, который  </w:t>
      </w:r>
      <w:r w:rsidR="00611D79" w:rsidRPr="00D17185">
        <w:rPr>
          <w:rFonts w:ascii="Times New Roman" w:hAnsi="Times New Roman" w:cs="Times New Roman"/>
          <w:sz w:val="24"/>
          <w:szCs w:val="24"/>
        </w:rPr>
        <w:t xml:space="preserve">формируется, подписывается и размещается в ЕИС согласно </w:t>
      </w:r>
      <w:proofErr w:type="spellStart"/>
      <w:r w:rsidR="00611D79" w:rsidRPr="00D17185">
        <w:rPr>
          <w:rFonts w:ascii="Times New Roman" w:hAnsi="Times New Roman" w:cs="Times New Roman"/>
          <w:sz w:val="24"/>
          <w:szCs w:val="24"/>
        </w:rPr>
        <w:t>п.</w:t>
      </w:r>
      <w:r w:rsidR="00323D05" w:rsidRPr="00D17185">
        <w:rPr>
          <w:rFonts w:ascii="Times New Roman" w:hAnsi="Times New Roman" w:cs="Times New Roman"/>
          <w:sz w:val="24"/>
          <w:szCs w:val="24"/>
        </w:rPr>
        <w:t>п</w:t>
      </w:r>
      <w:proofErr w:type="spellEnd"/>
      <w:r w:rsidR="00323D05" w:rsidRPr="00D17185">
        <w:rPr>
          <w:rFonts w:ascii="Times New Roman" w:hAnsi="Times New Roman" w:cs="Times New Roman"/>
          <w:sz w:val="24"/>
          <w:szCs w:val="24"/>
        </w:rPr>
        <w:t>.</w:t>
      </w:r>
      <w:r w:rsidR="00611D79" w:rsidRPr="00D17185">
        <w:rPr>
          <w:rFonts w:ascii="Times New Roman" w:hAnsi="Times New Roman" w:cs="Times New Roman"/>
          <w:sz w:val="24"/>
          <w:szCs w:val="24"/>
        </w:rPr>
        <w:t xml:space="preserve"> 4.14.-</w:t>
      </w:r>
      <w:r w:rsidR="00323D05" w:rsidRPr="00D17185">
        <w:rPr>
          <w:rFonts w:ascii="Times New Roman" w:hAnsi="Times New Roman" w:cs="Times New Roman"/>
          <w:sz w:val="24"/>
          <w:szCs w:val="24"/>
        </w:rPr>
        <w:t xml:space="preserve"> </w:t>
      </w:r>
      <w:r w:rsidR="00611D79" w:rsidRPr="00D17185">
        <w:rPr>
          <w:rFonts w:ascii="Times New Roman" w:hAnsi="Times New Roman" w:cs="Times New Roman"/>
          <w:sz w:val="24"/>
          <w:szCs w:val="24"/>
        </w:rPr>
        <w:t>4.21  Контракта</w:t>
      </w:r>
      <w:r w:rsidR="008C489D" w:rsidRPr="00D17185">
        <w:rPr>
          <w:rFonts w:ascii="Times New Roman" w:hAnsi="Times New Roman" w:cs="Times New Roman"/>
          <w:sz w:val="24"/>
          <w:szCs w:val="24"/>
        </w:rPr>
        <w:t>. Т</w:t>
      </w:r>
      <w:r w:rsidR="00611D79" w:rsidRPr="00D17185">
        <w:rPr>
          <w:rFonts w:ascii="Times New Roman" w:hAnsi="Times New Roman" w:cs="Times New Roman"/>
          <w:sz w:val="24"/>
          <w:szCs w:val="24"/>
        </w:rPr>
        <w:t xml:space="preserve">акже Сторонами оформляется и подписывается </w:t>
      </w:r>
      <w:r w:rsidR="00323D05" w:rsidRPr="00D17185">
        <w:rPr>
          <w:rFonts w:ascii="Times New Roman" w:hAnsi="Times New Roman" w:cs="Times New Roman"/>
          <w:sz w:val="24"/>
          <w:szCs w:val="24"/>
        </w:rPr>
        <w:t>р</w:t>
      </w:r>
      <w:r w:rsidR="00024268" w:rsidRPr="00D17185">
        <w:rPr>
          <w:rFonts w:ascii="Times New Roman" w:hAnsi="Times New Roman" w:cs="Times New Roman"/>
          <w:sz w:val="24"/>
          <w:szCs w:val="24"/>
        </w:rPr>
        <w:t xml:space="preserve">асшифровка к документу о приемке </w:t>
      </w:r>
      <w:r w:rsidR="00611D79" w:rsidRPr="00D17185">
        <w:rPr>
          <w:rFonts w:ascii="Times New Roman" w:hAnsi="Times New Roman" w:cs="Times New Roman"/>
          <w:sz w:val="24"/>
          <w:szCs w:val="24"/>
        </w:rPr>
        <w:t>на бумажном носителе по форме согласно Приложению № 4 к Контракту</w:t>
      </w:r>
      <w:r w:rsidR="00E2053A" w:rsidRPr="00D17185">
        <w:rPr>
          <w:rFonts w:ascii="Times New Roman" w:hAnsi="Times New Roman" w:cs="Times New Roman"/>
          <w:sz w:val="24"/>
          <w:szCs w:val="24"/>
        </w:rPr>
        <w:t>,</w:t>
      </w:r>
      <w:r w:rsidR="00164F12" w:rsidRPr="00D17185">
        <w:rPr>
          <w:rFonts w:ascii="Times New Roman" w:hAnsi="Times New Roman" w:cs="Times New Roman"/>
          <w:sz w:val="24"/>
          <w:szCs w:val="24"/>
        </w:rPr>
        <w:t xml:space="preserve"> </w:t>
      </w:r>
      <w:r w:rsidR="00472407" w:rsidRPr="00D17185">
        <w:rPr>
          <w:rFonts w:ascii="Times New Roman" w:hAnsi="Times New Roman" w:cs="Times New Roman"/>
          <w:sz w:val="24"/>
          <w:szCs w:val="24"/>
        </w:rPr>
        <w:t>н</w:t>
      </w:r>
      <w:r w:rsidR="00E2053A" w:rsidRPr="00D17185">
        <w:rPr>
          <w:rFonts w:ascii="Times New Roman" w:hAnsi="Times New Roman" w:cs="Times New Roman"/>
          <w:sz w:val="24"/>
          <w:szCs w:val="24"/>
        </w:rPr>
        <w:t>а</w:t>
      </w:r>
      <w:r w:rsidR="00472407" w:rsidRPr="00D17185">
        <w:rPr>
          <w:rFonts w:ascii="Times New Roman" w:hAnsi="Times New Roman" w:cs="Times New Roman"/>
          <w:sz w:val="24"/>
          <w:szCs w:val="24"/>
        </w:rPr>
        <w:t xml:space="preserve">правленная </w:t>
      </w:r>
      <w:r w:rsidR="00323D05" w:rsidRPr="00D17185">
        <w:rPr>
          <w:rFonts w:ascii="Times New Roman" w:hAnsi="Times New Roman" w:cs="Times New Roman"/>
          <w:sz w:val="24"/>
          <w:szCs w:val="24"/>
        </w:rPr>
        <w:t xml:space="preserve">Подрядчиком </w:t>
      </w:r>
      <w:r w:rsidR="007603DB" w:rsidRPr="00D17185">
        <w:rPr>
          <w:rFonts w:ascii="Times New Roman" w:hAnsi="Times New Roman" w:cs="Times New Roman"/>
          <w:sz w:val="24"/>
          <w:szCs w:val="24"/>
        </w:rPr>
        <w:t>за 20 (двадцать) рабочих дней до даты окончания выполнения Работ, предусмотренной «Графиком выполнения работ» (Приложение № 2)</w:t>
      </w:r>
      <w:r w:rsidR="00F160F8" w:rsidRPr="00D17185">
        <w:rPr>
          <w:rFonts w:ascii="Times New Roman" w:hAnsi="Times New Roman" w:cs="Times New Roman"/>
          <w:sz w:val="24"/>
          <w:szCs w:val="24"/>
        </w:rPr>
        <w:t xml:space="preserve"> в соответствии с п. 4.6. Контракта</w:t>
      </w:r>
      <w:r w:rsidR="007603DB" w:rsidRPr="00D17185">
        <w:rPr>
          <w:rFonts w:ascii="Times New Roman" w:hAnsi="Times New Roman" w:cs="Times New Roman"/>
          <w:sz w:val="24"/>
          <w:szCs w:val="24"/>
        </w:rPr>
        <w:t>.</w:t>
      </w:r>
      <w:r w:rsidR="00611D79" w:rsidRPr="00D17185">
        <w:rPr>
          <w:rFonts w:ascii="Times New Roman" w:hAnsi="Times New Roman" w:cs="Times New Roman"/>
          <w:sz w:val="24"/>
          <w:szCs w:val="24"/>
        </w:rPr>
        <w:t xml:space="preserve"> </w:t>
      </w:r>
    </w:p>
    <w:p w:rsidR="004C1D17" w:rsidRPr="00D17185" w:rsidRDefault="004C1D17" w:rsidP="004C1D17">
      <w:pPr>
        <w:pStyle w:val="afffff6"/>
        <w:spacing w:after="0"/>
        <w:ind w:left="0"/>
        <w:rPr>
          <w:rFonts w:ascii="Times New Roman" w:hAnsi="Times New Roman"/>
          <w:sz w:val="24"/>
          <w:szCs w:val="24"/>
        </w:rPr>
      </w:pPr>
      <w:r w:rsidRPr="00D17185">
        <w:rPr>
          <w:rFonts w:ascii="Times New Roman" w:hAnsi="Times New Roman"/>
          <w:sz w:val="24"/>
          <w:szCs w:val="24"/>
        </w:rPr>
        <w:t xml:space="preserve">4.2. Заказчик производит приемку выполненных Работ в соответствии с «Графиком </w:t>
      </w:r>
      <w:r w:rsidR="002D07EB" w:rsidRPr="00D17185">
        <w:rPr>
          <w:rFonts w:ascii="Times New Roman" w:hAnsi="Times New Roman"/>
          <w:sz w:val="24"/>
          <w:szCs w:val="24"/>
        </w:rPr>
        <w:t>выполнения работ</w:t>
      </w:r>
      <w:r w:rsidRPr="00D17185">
        <w:rPr>
          <w:rFonts w:ascii="Times New Roman" w:hAnsi="Times New Roman"/>
          <w:sz w:val="24"/>
          <w:szCs w:val="24"/>
        </w:rPr>
        <w:t>» (приложение № 2 к Контракту), пунктом 4.1</w:t>
      </w:r>
      <w:r w:rsidR="00B05943" w:rsidRPr="00D17185">
        <w:rPr>
          <w:rFonts w:ascii="Times New Roman" w:hAnsi="Times New Roman"/>
          <w:sz w:val="24"/>
          <w:szCs w:val="24"/>
        </w:rPr>
        <w:t>.</w:t>
      </w:r>
      <w:r w:rsidRPr="00D17185">
        <w:rPr>
          <w:rFonts w:ascii="Times New Roman" w:hAnsi="Times New Roman"/>
          <w:sz w:val="24"/>
          <w:szCs w:val="24"/>
        </w:rPr>
        <w:t xml:space="preserve"> </w:t>
      </w:r>
      <w:proofErr w:type="spellStart"/>
      <w:r w:rsidRPr="00D17185">
        <w:rPr>
          <w:rFonts w:ascii="Times New Roman" w:hAnsi="Times New Roman"/>
          <w:sz w:val="24"/>
          <w:szCs w:val="24"/>
        </w:rPr>
        <w:t>Конракта</w:t>
      </w:r>
      <w:proofErr w:type="spellEnd"/>
      <w:r w:rsidRPr="00D17185">
        <w:rPr>
          <w:rFonts w:ascii="Times New Roman" w:hAnsi="Times New Roman"/>
          <w:sz w:val="24"/>
          <w:szCs w:val="24"/>
        </w:rPr>
        <w:t xml:space="preserve">  при условии:</w:t>
      </w:r>
    </w:p>
    <w:p w:rsidR="004C1D17" w:rsidRPr="00E177A7" w:rsidRDefault="004C1D17" w:rsidP="004C1D17">
      <w:pPr>
        <w:pStyle w:val="ConsPlusNormal"/>
        <w:ind w:firstLine="709"/>
        <w:jc w:val="both"/>
        <w:rPr>
          <w:rFonts w:ascii="Times New Roman" w:hAnsi="Times New Roman" w:cs="Times New Roman"/>
          <w:sz w:val="24"/>
          <w:szCs w:val="24"/>
        </w:rPr>
      </w:pPr>
      <w:r w:rsidRPr="00D17185">
        <w:rPr>
          <w:rFonts w:ascii="Times New Roman" w:eastAsia="Calibri" w:hAnsi="Times New Roman" w:cs="Times New Roman"/>
          <w:sz w:val="24"/>
          <w:szCs w:val="24"/>
          <w:lang w:eastAsia="en-US"/>
        </w:rPr>
        <w:t xml:space="preserve">- положительной оценки Заказчиком соответствия представленной Подрядчиком исполнительной документации требованиям нормативных документов и настоящего Контракта. Подрядчик одновременно с размещением документа о приемке в ЕИС согласно п.4.14 Контракта представляет Заказчику полный комплект надлежащим образом оформленной и подписанной исполнительной </w:t>
      </w:r>
      <w:r w:rsidRPr="00E177A7">
        <w:rPr>
          <w:rFonts w:ascii="Times New Roman" w:eastAsia="Calibri" w:hAnsi="Times New Roman" w:cs="Times New Roman"/>
          <w:sz w:val="24"/>
          <w:szCs w:val="24"/>
          <w:lang w:eastAsia="en-US"/>
        </w:rPr>
        <w:t>документации по конструктивным элементам. Исполнительная документация предоставляется Подрядчиком с сопроводительным письмом и описью прилагаемых документов. Исполнительная документация, проверенная, подписанная надлежащим образом, сканируется и передается Подрядчиком Заказчику в формате PDF единым файлом</w:t>
      </w:r>
      <w:r w:rsidRPr="00E177A7">
        <w:rPr>
          <w:rFonts w:ascii="Times New Roman" w:hAnsi="Times New Roman" w:cs="Times New Roman"/>
          <w:sz w:val="24"/>
          <w:szCs w:val="24"/>
        </w:rPr>
        <w:t xml:space="preserve">; </w:t>
      </w:r>
    </w:p>
    <w:p w:rsidR="004C1D17" w:rsidRPr="00E177A7" w:rsidRDefault="004C1D17" w:rsidP="004C1D17">
      <w:pPr>
        <w:pStyle w:val="ConsPlusNormal"/>
        <w:numPr>
          <w:ilvl w:val="0"/>
          <w:numId w:val="37"/>
        </w:numPr>
        <w:tabs>
          <w:tab w:val="left" w:pos="993"/>
        </w:tabs>
        <w:ind w:left="0" w:firstLine="709"/>
        <w:jc w:val="both"/>
        <w:rPr>
          <w:rFonts w:ascii="Times New Roman" w:hAnsi="Times New Roman" w:cs="Times New Roman"/>
          <w:sz w:val="24"/>
          <w:szCs w:val="24"/>
        </w:rPr>
      </w:pPr>
      <w:r w:rsidRPr="00E177A7">
        <w:rPr>
          <w:rFonts w:ascii="Times New Roman" w:hAnsi="Times New Roman" w:cs="Times New Roman"/>
          <w:sz w:val="24"/>
          <w:szCs w:val="24"/>
        </w:rPr>
        <w:t xml:space="preserve">осмотра Заказчиком Объекта в натуре и положительном результате предварительных испытаний Работ (приемочного, измерительного, геодезического и лабораторного контроля), выполненных Заказчиком или привлеченной по договору с Заказчиком независимой организацией. </w:t>
      </w:r>
    </w:p>
    <w:p w:rsidR="004C1D17" w:rsidRPr="00E177A7" w:rsidRDefault="004C1D17" w:rsidP="009A7B35">
      <w:pPr>
        <w:pStyle w:val="ConsPlusNormal"/>
        <w:ind w:firstLine="709"/>
        <w:jc w:val="both"/>
        <w:rPr>
          <w:rFonts w:ascii="Times New Roman" w:hAnsi="Times New Roman" w:cs="Times New Roman"/>
          <w:sz w:val="24"/>
          <w:szCs w:val="24"/>
        </w:rPr>
      </w:pPr>
      <w:r w:rsidRPr="00E177A7">
        <w:rPr>
          <w:rFonts w:ascii="Times New Roman" w:hAnsi="Times New Roman" w:cs="Times New Roman"/>
          <w:sz w:val="24"/>
          <w:szCs w:val="24"/>
        </w:rPr>
        <w:t xml:space="preserve">4.3. В случае непредставления Подрядчиком всей исполнительной документации или какой-то ее части  (в том числе в электронной форме), ее отрицательной оценки Заказчиком, отрицательном результате приемочного, геодезического и лабораторного контроля, </w:t>
      </w:r>
      <w:proofErr w:type="gramStart"/>
      <w:r w:rsidRPr="00E177A7">
        <w:rPr>
          <w:rFonts w:ascii="Times New Roman" w:hAnsi="Times New Roman" w:cs="Times New Roman"/>
          <w:sz w:val="24"/>
          <w:szCs w:val="24"/>
        </w:rPr>
        <w:t>не предъявление</w:t>
      </w:r>
      <w:proofErr w:type="gramEnd"/>
      <w:r w:rsidRPr="00E177A7">
        <w:rPr>
          <w:rFonts w:ascii="Times New Roman" w:hAnsi="Times New Roman" w:cs="Times New Roman"/>
          <w:sz w:val="24"/>
          <w:szCs w:val="24"/>
        </w:rPr>
        <w:t xml:space="preserve"> какого-либо конструктива по акту скрытых работ для их освидетельствования, Заказчик направляет мотивированный отказ от приемки Работ. </w:t>
      </w:r>
    </w:p>
    <w:p w:rsidR="004C1D17" w:rsidRPr="00E177A7" w:rsidRDefault="004C1D17" w:rsidP="009A7B35">
      <w:pPr>
        <w:widowControl w:val="0"/>
        <w:autoSpaceDE w:val="0"/>
      </w:pPr>
      <w:r w:rsidRPr="00E177A7">
        <w:t xml:space="preserve">4.4. Приемка выполненных Работ производится по конструктивным элементам в соответствии с ГОСТ Р 59120-2021 и других действующих нормативных документов. Контроль качества выполненных работ осуществляется в </w:t>
      </w:r>
      <w:proofErr w:type="spellStart"/>
      <w:r w:rsidRPr="00E177A7">
        <w:t>соответсвии</w:t>
      </w:r>
      <w:proofErr w:type="spellEnd"/>
      <w:r w:rsidRPr="00E177A7">
        <w:t xml:space="preserve"> с ОДМ 218.4.031-2016, ГОСТ Р 59120-2021 и других действующих нормативных документов.</w:t>
      </w:r>
    </w:p>
    <w:p w:rsidR="004C1D17" w:rsidRPr="00E177A7" w:rsidRDefault="004C1D17" w:rsidP="004C1D17">
      <w:pPr>
        <w:pStyle w:val="ConsPlusNormal"/>
        <w:ind w:firstLine="709"/>
        <w:jc w:val="both"/>
        <w:rPr>
          <w:rFonts w:ascii="Times New Roman" w:hAnsi="Times New Roman" w:cs="Times New Roman"/>
          <w:sz w:val="24"/>
          <w:szCs w:val="24"/>
        </w:rPr>
      </w:pPr>
      <w:r w:rsidRPr="00E177A7">
        <w:rPr>
          <w:rFonts w:ascii="Times New Roman" w:hAnsi="Times New Roman" w:cs="Times New Roman"/>
          <w:sz w:val="24"/>
          <w:szCs w:val="24"/>
        </w:rPr>
        <w:t>4.5. Подрядчик письменно заблаговременно информирует Заказчика о необходимости освидетельствования скрытых работ. Акты освидетельствования скрытых работ подписываются Подрядчиком и Заказчиком. При выполнении скрытых работ субподрядной организацией акт освидетельствования скрытых работ составляется в присутствии представителя субподрядной организации. В случае неявки Заказчика в течение пяти календарных дней со дня получения сообщения акт освидетельствования скрытых работ подписывается Подрядчиком в одностороннем порядке. Подписание акта в одностороннем порядке не снимает ответственности с Подрядчика за объемы и качество выполненных Работ.</w:t>
      </w:r>
    </w:p>
    <w:p w:rsidR="004C1D17" w:rsidRPr="00E177A7" w:rsidRDefault="004C1D17" w:rsidP="004C1D17">
      <w:pPr>
        <w:pStyle w:val="ConsPlusNormal"/>
        <w:ind w:firstLine="709"/>
        <w:jc w:val="both"/>
        <w:rPr>
          <w:rFonts w:ascii="Times New Roman" w:hAnsi="Times New Roman" w:cs="Times New Roman"/>
          <w:sz w:val="24"/>
          <w:szCs w:val="24"/>
        </w:rPr>
      </w:pPr>
      <w:r w:rsidRPr="00E177A7">
        <w:rPr>
          <w:rFonts w:ascii="Times New Roman" w:hAnsi="Times New Roman" w:cs="Times New Roman"/>
          <w:sz w:val="24"/>
          <w:szCs w:val="24"/>
        </w:rPr>
        <w:t xml:space="preserve">Если Заказчик не был информирован об освидетельствовании скрытых работ, информирован с опозданием, то по требованию Заказчика Подрядчик обязан за свой счет вскрыть любую часть скрытых работ и затем восстановить ее за свой счет. </w:t>
      </w:r>
    </w:p>
    <w:p w:rsidR="004C1D17" w:rsidRPr="00E177A7" w:rsidRDefault="004C1D17" w:rsidP="004C1D17">
      <w:pPr>
        <w:pStyle w:val="ConsPlusNormal"/>
        <w:ind w:firstLine="709"/>
        <w:jc w:val="both"/>
        <w:rPr>
          <w:rFonts w:ascii="Times New Roman" w:hAnsi="Times New Roman" w:cs="Times New Roman"/>
          <w:sz w:val="24"/>
          <w:szCs w:val="24"/>
        </w:rPr>
      </w:pPr>
      <w:r w:rsidRPr="00E177A7">
        <w:rPr>
          <w:rFonts w:ascii="Times New Roman" w:hAnsi="Times New Roman" w:cs="Times New Roman"/>
          <w:sz w:val="24"/>
          <w:szCs w:val="24"/>
        </w:rPr>
        <w:t>В случае обнаружения недостатков представитель Заказчика с участием Подрядчика составляет акт с указанием недостатков. Повторное освидетельствование производится после полного исправления обнаруженных недостатков с повторным вызовом Заказчика на освидетельствование, о чем Подрядчик направляет соответствующее уведомление.</w:t>
      </w:r>
    </w:p>
    <w:p w:rsidR="004C1D17" w:rsidRPr="00E177A7" w:rsidRDefault="004C1D17" w:rsidP="004C1D17">
      <w:pPr>
        <w:pStyle w:val="ConsPlusNormal"/>
        <w:ind w:firstLine="709"/>
        <w:jc w:val="both"/>
        <w:rPr>
          <w:rFonts w:ascii="Times New Roman" w:hAnsi="Times New Roman" w:cs="Times New Roman"/>
          <w:sz w:val="24"/>
          <w:szCs w:val="24"/>
        </w:rPr>
      </w:pPr>
      <w:r w:rsidRPr="00E177A7">
        <w:rPr>
          <w:rFonts w:ascii="Times New Roman" w:hAnsi="Times New Roman" w:cs="Times New Roman"/>
          <w:sz w:val="24"/>
          <w:szCs w:val="24"/>
        </w:rPr>
        <w:t>4.6</w:t>
      </w:r>
      <w:r w:rsidRPr="00FC5C68">
        <w:rPr>
          <w:rFonts w:ascii="Times New Roman" w:hAnsi="Times New Roman" w:cs="Times New Roman"/>
          <w:sz w:val="24"/>
          <w:szCs w:val="24"/>
        </w:rPr>
        <w:t xml:space="preserve">. Подрядчик за 20 (двадцать) рабочих дней до даты окончания </w:t>
      </w:r>
      <w:r w:rsidR="00D356CE">
        <w:rPr>
          <w:rFonts w:ascii="Times New Roman" w:hAnsi="Times New Roman" w:cs="Times New Roman"/>
          <w:sz w:val="24"/>
          <w:szCs w:val="24"/>
        </w:rPr>
        <w:t>выполнения Р</w:t>
      </w:r>
      <w:r w:rsidR="005308BD">
        <w:rPr>
          <w:rFonts w:ascii="Times New Roman" w:hAnsi="Times New Roman" w:cs="Times New Roman"/>
          <w:sz w:val="24"/>
          <w:szCs w:val="24"/>
        </w:rPr>
        <w:t>абот</w:t>
      </w:r>
      <w:r w:rsidR="00D356CE">
        <w:rPr>
          <w:rFonts w:ascii="Times New Roman" w:hAnsi="Times New Roman" w:cs="Times New Roman"/>
          <w:sz w:val="24"/>
          <w:szCs w:val="24"/>
        </w:rPr>
        <w:t>, предусмотренной</w:t>
      </w:r>
      <w:r w:rsidRPr="00FC5C68">
        <w:rPr>
          <w:rFonts w:ascii="Times New Roman" w:hAnsi="Times New Roman" w:cs="Times New Roman"/>
          <w:sz w:val="24"/>
          <w:szCs w:val="24"/>
        </w:rPr>
        <w:t xml:space="preserve"> «Графиком </w:t>
      </w:r>
      <w:r w:rsidR="002D07EB">
        <w:rPr>
          <w:rFonts w:ascii="Times New Roman" w:hAnsi="Times New Roman" w:cs="Times New Roman"/>
          <w:sz w:val="24"/>
          <w:szCs w:val="24"/>
        </w:rPr>
        <w:t>выполнения работ</w:t>
      </w:r>
      <w:r w:rsidRPr="00FC5C68">
        <w:rPr>
          <w:rFonts w:ascii="Times New Roman" w:hAnsi="Times New Roman" w:cs="Times New Roman"/>
          <w:sz w:val="24"/>
          <w:szCs w:val="24"/>
        </w:rPr>
        <w:t>» (Приложение № 2), направляет Заказчику офиц</w:t>
      </w:r>
      <w:r w:rsidR="00D356CE">
        <w:rPr>
          <w:rFonts w:ascii="Times New Roman" w:hAnsi="Times New Roman" w:cs="Times New Roman"/>
          <w:sz w:val="24"/>
          <w:szCs w:val="24"/>
        </w:rPr>
        <w:t>иальное извещение о завершении Р</w:t>
      </w:r>
      <w:r w:rsidRPr="00FC5C68">
        <w:rPr>
          <w:rFonts w:ascii="Times New Roman" w:hAnsi="Times New Roman" w:cs="Times New Roman"/>
          <w:sz w:val="24"/>
          <w:szCs w:val="24"/>
        </w:rPr>
        <w:t>абот.</w:t>
      </w:r>
    </w:p>
    <w:p w:rsidR="00611D79" w:rsidRPr="00D17185" w:rsidRDefault="004C1D17" w:rsidP="00611D79">
      <w:pPr>
        <w:pStyle w:val="ConsPlusNormal"/>
        <w:ind w:firstLine="709"/>
        <w:jc w:val="both"/>
        <w:rPr>
          <w:rFonts w:ascii="Times New Roman" w:hAnsi="Times New Roman" w:cs="Times New Roman"/>
          <w:sz w:val="24"/>
          <w:szCs w:val="24"/>
        </w:rPr>
      </w:pPr>
      <w:r w:rsidRPr="00E177A7">
        <w:rPr>
          <w:rFonts w:ascii="Times New Roman" w:hAnsi="Times New Roman" w:cs="Times New Roman"/>
          <w:sz w:val="24"/>
          <w:szCs w:val="24"/>
        </w:rPr>
        <w:t xml:space="preserve">Подрядчик передает одновременно с извещением: два комплекта (оригинал, копию в электронном виде в формате PDF в объеме согласно п. 4.2. Контракта на любом удобном для передачи носителе в </w:t>
      </w:r>
      <w:proofErr w:type="spellStart"/>
      <w:r w:rsidRPr="00E177A7">
        <w:rPr>
          <w:rFonts w:ascii="Times New Roman" w:hAnsi="Times New Roman" w:cs="Times New Roman"/>
          <w:sz w:val="24"/>
          <w:szCs w:val="24"/>
        </w:rPr>
        <w:t>т.ч</w:t>
      </w:r>
      <w:proofErr w:type="spellEnd"/>
      <w:r w:rsidRPr="00E177A7">
        <w:rPr>
          <w:rFonts w:ascii="Times New Roman" w:hAnsi="Times New Roman" w:cs="Times New Roman"/>
          <w:sz w:val="24"/>
          <w:szCs w:val="24"/>
        </w:rPr>
        <w:t xml:space="preserve">. ссылка на облачное хранилище данных) исполнительной документации (общий журнал работ и специальные журналы передаются без копий, электронный вид журналов представляется одним файлом «Специальные журналы» в формате PDF), соответствующей требованиям </w:t>
      </w:r>
      <w:proofErr w:type="spellStart"/>
      <w:r w:rsidRPr="00E177A7">
        <w:rPr>
          <w:rFonts w:ascii="Times New Roman" w:hAnsi="Times New Roman" w:cs="Times New Roman"/>
          <w:sz w:val="24"/>
          <w:szCs w:val="24"/>
        </w:rPr>
        <w:t>Ростехнадзора</w:t>
      </w:r>
      <w:proofErr w:type="spellEnd"/>
      <w:r w:rsidRPr="00E177A7">
        <w:rPr>
          <w:rFonts w:ascii="Times New Roman" w:hAnsi="Times New Roman" w:cs="Times New Roman"/>
          <w:sz w:val="24"/>
          <w:szCs w:val="24"/>
        </w:rPr>
        <w:t xml:space="preserve"> РД-11-05-2007 и РД-11-02-2006, акт приемки ответственных конструкций, копии актов по рекультивации сосредоточенных и </w:t>
      </w:r>
      <w:proofErr w:type="spellStart"/>
      <w:r w:rsidRPr="00E177A7">
        <w:rPr>
          <w:rFonts w:ascii="Times New Roman" w:hAnsi="Times New Roman" w:cs="Times New Roman"/>
          <w:sz w:val="24"/>
          <w:szCs w:val="24"/>
        </w:rPr>
        <w:lastRenderedPageBreak/>
        <w:t>притрассовых</w:t>
      </w:r>
      <w:proofErr w:type="spellEnd"/>
      <w:r w:rsidRPr="00E177A7">
        <w:rPr>
          <w:rFonts w:ascii="Times New Roman" w:hAnsi="Times New Roman" w:cs="Times New Roman"/>
          <w:sz w:val="24"/>
          <w:szCs w:val="24"/>
        </w:rPr>
        <w:t xml:space="preserve"> резервов, закончивших свое действие производственных баз, временных сооружений и дорог старого направления, подлежащих рекультивации</w:t>
      </w:r>
      <w:r w:rsidRPr="0045227A">
        <w:rPr>
          <w:rFonts w:ascii="Times New Roman" w:hAnsi="Times New Roman" w:cs="Times New Roman"/>
          <w:sz w:val="24"/>
          <w:szCs w:val="24"/>
        </w:rPr>
        <w:t>, материалы фото-</w:t>
      </w:r>
      <w:proofErr w:type="spellStart"/>
      <w:r w:rsidRPr="0045227A">
        <w:rPr>
          <w:rFonts w:ascii="Times New Roman" w:hAnsi="Times New Roman" w:cs="Times New Roman"/>
          <w:sz w:val="24"/>
          <w:szCs w:val="24"/>
        </w:rPr>
        <w:t>видеофиксации</w:t>
      </w:r>
      <w:proofErr w:type="spellEnd"/>
      <w:r w:rsidRPr="0045227A">
        <w:rPr>
          <w:rFonts w:ascii="Times New Roman" w:hAnsi="Times New Roman" w:cs="Times New Roman"/>
          <w:sz w:val="24"/>
          <w:szCs w:val="24"/>
        </w:rPr>
        <w:t xml:space="preserve"> </w:t>
      </w:r>
      <w:r w:rsidR="00611D79" w:rsidRPr="0045227A">
        <w:rPr>
          <w:rFonts w:ascii="Times New Roman" w:hAnsi="Times New Roman" w:cs="Times New Roman"/>
          <w:sz w:val="24"/>
          <w:szCs w:val="24"/>
        </w:rPr>
        <w:t xml:space="preserve">технологических процессов при </w:t>
      </w:r>
      <w:r w:rsidR="00611D79" w:rsidRPr="00D17185">
        <w:rPr>
          <w:rFonts w:ascii="Times New Roman" w:hAnsi="Times New Roman" w:cs="Times New Roman"/>
          <w:sz w:val="24"/>
          <w:szCs w:val="24"/>
        </w:rPr>
        <w:t xml:space="preserve">производстве Работ, </w:t>
      </w:r>
      <w:r w:rsidR="00D356CE" w:rsidRPr="00D17185">
        <w:rPr>
          <w:rFonts w:ascii="Times New Roman" w:hAnsi="Times New Roman" w:cs="Times New Roman"/>
          <w:sz w:val="24"/>
          <w:szCs w:val="24"/>
        </w:rPr>
        <w:t xml:space="preserve">расшифровку к документу о приемке </w:t>
      </w:r>
      <w:r w:rsidR="00611D79" w:rsidRPr="00D17185">
        <w:rPr>
          <w:rFonts w:ascii="Times New Roman" w:hAnsi="Times New Roman" w:cs="Times New Roman"/>
          <w:sz w:val="24"/>
          <w:szCs w:val="24"/>
        </w:rPr>
        <w:t>на бумажном носи</w:t>
      </w:r>
      <w:r w:rsidR="00323D05" w:rsidRPr="00D17185">
        <w:rPr>
          <w:rFonts w:ascii="Times New Roman" w:hAnsi="Times New Roman" w:cs="Times New Roman"/>
          <w:sz w:val="24"/>
          <w:szCs w:val="24"/>
        </w:rPr>
        <w:t xml:space="preserve">теле согласно Приложению № 4 к </w:t>
      </w:r>
      <w:proofErr w:type="spellStart"/>
      <w:r w:rsidR="00323D05" w:rsidRPr="00D17185">
        <w:rPr>
          <w:rFonts w:ascii="Times New Roman" w:hAnsi="Times New Roman" w:cs="Times New Roman"/>
          <w:sz w:val="24"/>
          <w:szCs w:val="24"/>
        </w:rPr>
        <w:t>К</w:t>
      </w:r>
      <w:r w:rsidR="00611D79" w:rsidRPr="00D17185">
        <w:rPr>
          <w:rFonts w:ascii="Times New Roman" w:hAnsi="Times New Roman" w:cs="Times New Roman"/>
          <w:sz w:val="24"/>
          <w:szCs w:val="24"/>
        </w:rPr>
        <w:t>онракту</w:t>
      </w:r>
      <w:proofErr w:type="spellEnd"/>
      <w:r w:rsidR="00611D79" w:rsidRPr="00D17185">
        <w:rPr>
          <w:rFonts w:ascii="Times New Roman" w:hAnsi="Times New Roman" w:cs="Times New Roman"/>
          <w:sz w:val="24"/>
          <w:szCs w:val="24"/>
        </w:rPr>
        <w:t>.</w:t>
      </w:r>
    </w:p>
    <w:p w:rsidR="00F160F8" w:rsidRPr="00D17185" w:rsidRDefault="00D356CE" w:rsidP="00F160F8">
      <w:pPr>
        <w:pStyle w:val="ConsPlusNormal"/>
        <w:ind w:firstLine="709"/>
        <w:jc w:val="both"/>
        <w:rPr>
          <w:rFonts w:ascii="Times New Roman" w:hAnsi="Times New Roman" w:cs="Times New Roman"/>
          <w:sz w:val="24"/>
          <w:szCs w:val="24"/>
        </w:rPr>
      </w:pPr>
      <w:r w:rsidRPr="00D17185">
        <w:rPr>
          <w:rFonts w:ascii="Times New Roman" w:hAnsi="Times New Roman" w:cs="Times New Roman"/>
          <w:sz w:val="24"/>
          <w:szCs w:val="24"/>
        </w:rPr>
        <w:t>По</w:t>
      </w:r>
      <w:r w:rsidR="00EB2262" w:rsidRPr="00D17185">
        <w:rPr>
          <w:rFonts w:ascii="Times New Roman" w:hAnsi="Times New Roman" w:cs="Times New Roman"/>
          <w:sz w:val="24"/>
          <w:szCs w:val="24"/>
        </w:rPr>
        <w:t xml:space="preserve"> результатам приемки Заказчиком выполненных работ </w:t>
      </w:r>
      <w:r w:rsidR="00307D76" w:rsidRPr="00D17185">
        <w:rPr>
          <w:rFonts w:ascii="Times New Roman" w:hAnsi="Times New Roman" w:cs="Times New Roman"/>
          <w:sz w:val="24"/>
          <w:szCs w:val="24"/>
        </w:rPr>
        <w:t xml:space="preserve">Заказчик </w:t>
      </w:r>
      <w:r w:rsidR="00EB2262" w:rsidRPr="00D17185">
        <w:rPr>
          <w:rFonts w:ascii="Times New Roman" w:hAnsi="Times New Roman" w:cs="Times New Roman"/>
          <w:sz w:val="24"/>
          <w:szCs w:val="24"/>
        </w:rPr>
        <w:t>подписыва</w:t>
      </w:r>
      <w:r w:rsidR="00307D76" w:rsidRPr="00D17185">
        <w:rPr>
          <w:rFonts w:ascii="Times New Roman" w:hAnsi="Times New Roman" w:cs="Times New Roman"/>
          <w:sz w:val="24"/>
          <w:szCs w:val="24"/>
        </w:rPr>
        <w:t>е</w:t>
      </w:r>
      <w:r w:rsidR="00EB2262" w:rsidRPr="00D17185">
        <w:rPr>
          <w:rFonts w:ascii="Times New Roman" w:hAnsi="Times New Roman" w:cs="Times New Roman"/>
          <w:sz w:val="24"/>
          <w:szCs w:val="24"/>
        </w:rPr>
        <w:t xml:space="preserve">т </w:t>
      </w:r>
      <w:r w:rsidR="00307D76" w:rsidRPr="00D17185">
        <w:rPr>
          <w:rFonts w:ascii="Times New Roman" w:hAnsi="Times New Roman" w:cs="Times New Roman"/>
          <w:sz w:val="24"/>
          <w:szCs w:val="24"/>
        </w:rPr>
        <w:t xml:space="preserve">направленную </w:t>
      </w:r>
      <w:r w:rsidR="00323D05" w:rsidRPr="00D17185">
        <w:rPr>
          <w:rFonts w:ascii="Times New Roman" w:hAnsi="Times New Roman" w:cs="Times New Roman"/>
          <w:sz w:val="24"/>
          <w:szCs w:val="24"/>
        </w:rPr>
        <w:t xml:space="preserve">и подписанную Подрядчиком </w:t>
      </w:r>
      <w:proofErr w:type="spellStart"/>
      <w:r w:rsidR="00323D05" w:rsidRPr="00D17185">
        <w:rPr>
          <w:rFonts w:ascii="Times New Roman" w:hAnsi="Times New Roman" w:cs="Times New Roman"/>
          <w:sz w:val="24"/>
          <w:szCs w:val="24"/>
        </w:rPr>
        <w:t>р</w:t>
      </w:r>
      <w:r w:rsidRPr="00D17185">
        <w:rPr>
          <w:rFonts w:ascii="Times New Roman" w:hAnsi="Times New Roman" w:cs="Times New Roman"/>
          <w:sz w:val="24"/>
          <w:szCs w:val="24"/>
        </w:rPr>
        <w:t>ашифровк</w:t>
      </w:r>
      <w:r w:rsidR="00307D76" w:rsidRPr="00D17185">
        <w:rPr>
          <w:rFonts w:ascii="Times New Roman" w:hAnsi="Times New Roman" w:cs="Times New Roman"/>
          <w:sz w:val="24"/>
          <w:szCs w:val="24"/>
        </w:rPr>
        <w:t>у</w:t>
      </w:r>
      <w:proofErr w:type="spellEnd"/>
      <w:r w:rsidRPr="00D17185">
        <w:rPr>
          <w:rFonts w:ascii="Times New Roman" w:hAnsi="Times New Roman" w:cs="Times New Roman"/>
          <w:sz w:val="24"/>
          <w:szCs w:val="24"/>
        </w:rPr>
        <w:t xml:space="preserve"> к документу о приемке</w:t>
      </w:r>
      <w:r w:rsidR="00307D76" w:rsidRPr="00D17185">
        <w:rPr>
          <w:rFonts w:ascii="Times New Roman" w:hAnsi="Times New Roman" w:cs="Times New Roman"/>
          <w:sz w:val="24"/>
          <w:szCs w:val="24"/>
        </w:rPr>
        <w:t xml:space="preserve">, </w:t>
      </w:r>
      <w:r w:rsidR="00472407" w:rsidRPr="00D17185">
        <w:rPr>
          <w:rFonts w:ascii="Times New Roman" w:hAnsi="Times New Roman" w:cs="Times New Roman"/>
          <w:sz w:val="24"/>
          <w:szCs w:val="24"/>
        </w:rPr>
        <w:t xml:space="preserve">Подрядчик </w:t>
      </w:r>
      <w:r w:rsidR="00F160F8" w:rsidRPr="00D17185">
        <w:rPr>
          <w:rFonts w:ascii="Times New Roman" w:hAnsi="Times New Roman" w:cs="Times New Roman"/>
          <w:sz w:val="24"/>
          <w:szCs w:val="24"/>
        </w:rPr>
        <w:t xml:space="preserve">формирует документ о приемке в электронном виде в ЕИС в соответствии с п. 4.14. Контракта.  </w:t>
      </w:r>
    </w:p>
    <w:p w:rsidR="004C1D17" w:rsidRPr="00D17185" w:rsidRDefault="004C1D17" w:rsidP="004C1D17">
      <w:pPr>
        <w:pStyle w:val="ConsPlusNormal"/>
        <w:ind w:firstLine="709"/>
        <w:jc w:val="both"/>
        <w:rPr>
          <w:rFonts w:ascii="Times New Roman" w:hAnsi="Times New Roman" w:cs="Times New Roman"/>
          <w:sz w:val="24"/>
          <w:szCs w:val="24"/>
        </w:rPr>
      </w:pPr>
      <w:r w:rsidRPr="00D17185">
        <w:rPr>
          <w:rFonts w:ascii="Times New Roman" w:hAnsi="Times New Roman" w:cs="Times New Roman"/>
          <w:sz w:val="24"/>
          <w:szCs w:val="24"/>
        </w:rPr>
        <w:t xml:space="preserve">По завершении </w:t>
      </w:r>
      <w:r w:rsidR="00323D05" w:rsidRPr="00D17185">
        <w:rPr>
          <w:rFonts w:ascii="Times New Roman" w:hAnsi="Times New Roman" w:cs="Times New Roman"/>
          <w:sz w:val="24"/>
          <w:szCs w:val="24"/>
        </w:rPr>
        <w:t>Работ на О</w:t>
      </w:r>
      <w:r w:rsidRPr="00D17185">
        <w:rPr>
          <w:rFonts w:ascii="Times New Roman" w:hAnsi="Times New Roman" w:cs="Times New Roman"/>
          <w:sz w:val="24"/>
          <w:szCs w:val="24"/>
        </w:rPr>
        <w:t>бъекте Подрядчик направляет Заказчику также документы об обеспечении исполнения гарантийных обязательств в соответствии с п. 9.14. настоящего Контракта.</w:t>
      </w:r>
    </w:p>
    <w:p w:rsidR="004C1D17" w:rsidRPr="00D17185" w:rsidRDefault="004C1D17" w:rsidP="004C1D17">
      <w:pPr>
        <w:pStyle w:val="ConsPlusNormal"/>
        <w:ind w:firstLine="709"/>
        <w:jc w:val="both"/>
        <w:rPr>
          <w:rFonts w:ascii="Times New Roman" w:hAnsi="Times New Roman" w:cs="Times New Roman"/>
          <w:sz w:val="24"/>
          <w:szCs w:val="24"/>
        </w:rPr>
      </w:pPr>
      <w:r w:rsidRPr="00D17185">
        <w:rPr>
          <w:rFonts w:ascii="Times New Roman" w:hAnsi="Times New Roman" w:cs="Times New Roman"/>
          <w:sz w:val="24"/>
          <w:szCs w:val="24"/>
        </w:rPr>
        <w:t>4.7. До направления извещения о завершении Работ Подрядчик обязан произвести в полном объеме операционны</w:t>
      </w:r>
      <w:r w:rsidR="00323D05" w:rsidRPr="00D17185">
        <w:rPr>
          <w:rFonts w:ascii="Times New Roman" w:hAnsi="Times New Roman" w:cs="Times New Roman"/>
          <w:sz w:val="24"/>
          <w:szCs w:val="24"/>
        </w:rPr>
        <w:t>й контроль качества всех видов р</w:t>
      </w:r>
      <w:r w:rsidRPr="00D17185">
        <w:rPr>
          <w:rFonts w:ascii="Times New Roman" w:hAnsi="Times New Roman" w:cs="Times New Roman"/>
          <w:sz w:val="24"/>
          <w:szCs w:val="24"/>
        </w:rPr>
        <w:t>абот на Объекте.</w:t>
      </w:r>
    </w:p>
    <w:p w:rsidR="004C1D17" w:rsidRPr="00D17185" w:rsidRDefault="004C1D17" w:rsidP="004C1D17">
      <w:pPr>
        <w:pStyle w:val="ConsPlusNormal"/>
        <w:ind w:firstLine="709"/>
        <w:jc w:val="both"/>
        <w:rPr>
          <w:rFonts w:ascii="Times New Roman" w:hAnsi="Times New Roman" w:cs="Times New Roman"/>
          <w:sz w:val="24"/>
          <w:szCs w:val="24"/>
        </w:rPr>
      </w:pPr>
      <w:r w:rsidRPr="00D17185">
        <w:rPr>
          <w:rFonts w:ascii="Times New Roman" w:hAnsi="Times New Roman" w:cs="Times New Roman"/>
          <w:sz w:val="24"/>
          <w:szCs w:val="24"/>
        </w:rPr>
        <w:t>4.8. Извещение о завершении Работ на Объекте, направленное в адрес Заказчика без документов, указанных в п. 4.6. Контракта, не рассматривается, Работы на Объекте считаются не завершенными и приемке не подлежат.</w:t>
      </w:r>
    </w:p>
    <w:p w:rsidR="004C1D17" w:rsidRPr="00D17185" w:rsidRDefault="004C1D17" w:rsidP="004C1D17">
      <w:pPr>
        <w:pStyle w:val="ConsPlusNormal"/>
        <w:ind w:firstLine="709"/>
        <w:jc w:val="both"/>
        <w:rPr>
          <w:rFonts w:ascii="Times New Roman" w:hAnsi="Times New Roman" w:cs="Times New Roman"/>
          <w:sz w:val="24"/>
          <w:szCs w:val="24"/>
        </w:rPr>
      </w:pPr>
      <w:r w:rsidRPr="00D17185">
        <w:rPr>
          <w:rFonts w:ascii="Times New Roman" w:hAnsi="Times New Roman" w:cs="Times New Roman"/>
          <w:sz w:val="24"/>
          <w:szCs w:val="24"/>
        </w:rPr>
        <w:t xml:space="preserve">4.9. До подписания документа о приемке по </w:t>
      </w:r>
      <w:r w:rsidR="000E4AE8" w:rsidRPr="00D17185">
        <w:rPr>
          <w:rFonts w:ascii="Times New Roman" w:hAnsi="Times New Roman" w:cs="Times New Roman"/>
          <w:sz w:val="24"/>
          <w:szCs w:val="24"/>
        </w:rPr>
        <w:t>последнему</w:t>
      </w:r>
      <w:r w:rsidR="00323D05" w:rsidRPr="00D17185">
        <w:rPr>
          <w:rFonts w:ascii="Times New Roman" w:hAnsi="Times New Roman" w:cs="Times New Roman"/>
          <w:sz w:val="24"/>
          <w:szCs w:val="24"/>
        </w:rPr>
        <w:t xml:space="preserve"> (</w:t>
      </w:r>
      <w:r w:rsidR="00323D05" w:rsidRPr="00D17185">
        <w:rPr>
          <w:rFonts w:ascii="Times New Roman" w:hAnsi="Times New Roman" w:cs="Times New Roman"/>
          <w:sz w:val="24"/>
          <w:szCs w:val="24"/>
          <w:lang w:val="en-US"/>
        </w:rPr>
        <w:t>II</w:t>
      </w:r>
      <w:r w:rsidR="00323D05" w:rsidRPr="00D17185">
        <w:rPr>
          <w:rFonts w:ascii="Times New Roman" w:hAnsi="Times New Roman" w:cs="Times New Roman"/>
          <w:sz w:val="24"/>
          <w:szCs w:val="24"/>
        </w:rPr>
        <w:t>)</w:t>
      </w:r>
      <w:r w:rsidRPr="00D17185">
        <w:rPr>
          <w:rFonts w:ascii="Times New Roman" w:hAnsi="Times New Roman" w:cs="Times New Roman"/>
          <w:sz w:val="24"/>
          <w:szCs w:val="24"/>
        </w:rPr>
        <w:t xml:space="preserve"> </w:t>
      </w:r>
      <w:r w:rsidR="00323D05" w:rsidRPr="00D17185">
        <w:rPr>
          <w:rFonts w:ascii="Times New Roman" w:hAnsi="Times New Roman" w:cs="Times New Roman"/>
          <w:sz w:val="24"/>
          <w:szCs w:val="24"/>
        </w:rPr>
        <w:t>этапу</w:t>
      </w:r>
      <w:r w:rsidRPr="00D17185">
        <w:rPr>
          <w:rFonts w:ascii="Times New Roman" w:hAnsi="Times New Roman" w:cs="Times New Roman"/>
          <w:sz w:val="24"/>
          <w:szCs w:val="24"/>
        </w:rPr>
        <w:t xml:space="preserve"> выполняются мероприятия, предусмотренные ГОСТ 32755-2014 «Дороги автомобильные общего пользования. Требования к проведению приемки в эксплуатацию выполненных работ» (далее – ГОСТ  32755-2014).</w:t>
      </w:r>
    </w:p>
    <w:p w:rsidR="00B05943" w:rsidRPr="00D17185" w:rsidRDefault="004C1D17" w:rsidP="00B05943">
      <w:pPr>
        <w:pStyle w:val="ConsPlusNormal"/>
        <w:ind w:firstLine="709"/>
        <w:jc w:val="both"/>
        <w:rPr>
          <w:rFonts w:ascii="Times New Roman" w:hAnsi="Times New Roman" w:cs="Times New Roman"/>
          <w:sz w:val="24"/>
          <w:szCs w:val="24"/>
        </w:rPr>
      </w:pPr>
      <w:r w:rsidRPr="00D17185">
        <w:rPr>
          <w:rFonts w:ascii="Times New Roman" w:hAnsi="Times New Roman" w:cs="Times New Roman"/>
          <w:sz w:val="24"/>
          <w:szCs w:val="24"/>
        </w:rPr>
        <w:t xml:space="preserve">4.10. </w:t>
      </w:r>
      <w:r w:rsidR="00B05943" w:rsidRPr="00D17185">
        <w:rPr>
          <w:rFonts w:ascii="Times New Roman" w:hAnsi="Times New Roman" w:cs="Times New Roman"/>
          <w:sz w:val="24"/>
          <w:szCs w:val="24"/>
        </w:rPr>
        <w:t>Датой приемки выполненных Раб</w:t>
      </w:r>
      <w:r w:rsidR="00D356CE" w:rsidRPr="00D17185">
        <w:rPr>
          <w:rFonts w:ascii="Times New Roman" w:hAnsi="Times New Roman" w:cs="Times New Roman"/>
          <w:sz w:val="24"/>
          <w:szCs w:val="24"/>
        </w:rPr>
        <w:t>от</w:t>
      </w:r>
      <w:r w:rsidR="00B05943" w:rsidRPr="00D17185">
        <w:rPr>
          <w:rFonts w:ascii="Times New Roman" w:hAnsi="Times New Roman" w:cs="Times New Roman"/>
          <w:sz w:val="24"/>
          <w:szCs w:val="24"/>
        </w:rPr>
        <w:t xml:space="preserve"> считается дата размещения в ЕИС документа о приемке, подписанного Заказчиком.</w:t>
      </w:r>
    </w:p>
    <w:p w:rsidR="004C1D17" w:rsidRPr="00D17185" w:rsidRDefault="004C1D17" w:rsidP="004C1D17">
      <w:pPr>
        <w:pStyle w:val="ConsPlusNormal"/>
        <w:ind w:firstLine="709"/>
        <w:jc w:val="both"/>
        <w:rPr>
          <w:rFonts w:ascii="Times New Roman" w:hAnsi="Times New Roman" w:cs="Times New Roman"/>
          <w:sz w:val="24"/>
          <w:szCs w:val="24"/>
        </w:rPr>
      </w:pPr>
      <w:r w:rsidRPr="00D17185">
        <w:rPr>
          <w:rFonts w:ascii="Times New Roman" w:hAnsi="Times New Roman" w:cs="Times New Roman"/>
          <w:sz w:val="24"/>
          <w:szCs w:val="24"/>
        </w:rPr>
        <w:t>4.11. Выполненные строительно-монтажные работы принимаются в пределах сметного лимита  на следующих условиях:</w:t>
      </w:r>
    </w:p>
    <w:p w:rsidR="004C1D17" w:rsidRPr="00D17185" w:rsidRDefault="004C1D17" w:rsidP="004C1D17">
      <w:pPr>
        <w:pStyle w:val="ConsPlusNormal"/>
        <w:numPr>
          <w:ilvl w:val="0"/>
          <w:numId w:val="37"/>
        </w:numPr>
        <w:tabs>
          <w:tab w:val="left" w:pos="993"/>
        </w:tabs>
        <w:ind w:left="0" w:firstLine="709"/>
        <w:jc w:val="both"/>
        <w:rPr>
          <w:rFonts w:ascii="Times New Roman" w:hAnsi="Times New Roman" w:cs="Times New Roman"/>
          <w:sz w:val="24"/>
          <w:szCs w:val="24"/>
        </w:rPr>
      </w:pPr>
      <w:r w:rsidRPr="00D17185">
        <w:rPr>
          <w:rFonts w:ascii="Times New Roman" w:hAnsi="Times New Roman" w:cs="Times New Roman"/>
          <w:sz w:val="24"/>
          <w:szCs w:val="24"/>
        </w:rPr>
        <w:t>затраты на временные здания и сооружения – за фактически построенные временные здания и сооружения (согласно разделу VI Методики определения затрат на строительство временных зданий и сооружений, включаемых в сводный сметный расчет стоимости строительства объектов капитального строительства, утвержденной Приказом Министерства строительства и жилищно-коммунального хозяйства РФ от 19 июня 2020 г. № 332/</w:t>
      </w:r>
      <w:proofErr w:type="spellStart"/>
      <w:proofErr w:type="gramStart"/>
      <w:r w:rsidRPr="00D17185">
        <w:rPr>
          <w:rFonts w:ascii="Times New Roman" w:hAnsi="Times New Roman" w:cs="Times New Roman"/>
          <w:sz w:val="24"/>
          <w:szCs w:val="24"/>
        </w:rPr>
        <w:t>пр</w:t>
      </w:r>
      <w:proofErr w:type="spellEnd"/>
      <w:proofErr w:type="gramEnd"/>
      <w:r w:rsidRPr="00D17185">
        <w:rPr>
          <w:rFonts w:ascii="Times New Roman" w:hAnsi="Times New Roman" w:cs="Times New Roman"/>
          <w:sz w:val="24"/>
          <w:szCs w:val="24"/>
        </w:rPr>
        <w:t>);</w:t>
      </w:r>
    </w:p>
    <w:p w:rsidR="004C1D17" w:rsidRPr="00D17185" w:rsidRDefault="004C1D17" w:rsidP="004C1D17">
      <w:pPr>
        <w:pStyle w:val="ConsPlusNormal"/>
        <w:numPr>
          <w:ilvl w:val="0"/>
          <w:numId w:val="37"/>
        </w:numPr>
        <w:tabs>
          <w:tab w:val="left" w:pos="993"/>
        </w:tabs>
        <w:ind w:left="0" w:firstLine="709"/>
        <w:jc w:val="both"/>
        <w:rPr>
          <w:rFonts w:ascii="Times New Roman" w:hAnsi="Times New Roman" w:cs="Times New Roman"/>
          <w:sz w:val="24"/>
          <w:szCs w:val="24"/>
        </w:rPr>
      </w:pPr>
      <w:r w:rsidRPr="00D17185">
        <w:rPr>
          <w:rFonts w:ascii="Times New Roman" w:hAnsi="Times New Roman" w:cs="Times New Roman"/>
          <w:sz w:val="24"/>
          <w:szCs w:val="24"/>
        </w:rPr>
        <w:t>другие прочие затраты – согласно нормативу по каждой статье затрат.</w:t>
      </w:r>
    </w:p>
    <w:p w:rsidR="00611D79" w:rsidRPr="00D17185" w:rsidRDefault="00611D79" w:rsidP="004C1D17">
      <w:pPr>
        <w:pStyle w:val="ConsPlusNormal"/>
        <w:ind w:firstLine="709"/>
        <w:jc w:val="both"/>
        <w:rPr>
          <w:rFonts w:ascii="Times New Roman" w:hAnsi="Times New Roman" w:cs="Times New Roman"/>
          <w:sz w:val="24"/>
          <w:szCs w:val="24"/>
        </w:rPr>
      </w:pPr>
      <w:r w:rsidRPr="00D17185">
        <w:rPr>
          <w:rFonts w:ascii="Times New Roman" w:hAnsi="Times New Roman" w:cs="Times New Roman"/>
          <w:sz w:val="24"/>
          <w:szCs w:val="24"/>
        </w:rPr>
        <w:t>Вышеуказанные затраты принимаются при наличии их в утвержденной Документации,  в расчете начальной (максимальной) цены Контракта.</w:t>
      </w:r>
    </w:p>
    <w:p w:rsidR="004C1D17" w:rsidRPr="00D17185" w:rsidRDefault="004C1D17" w:rsidP="004C1D17">
      <w:pPr>
        <w:pStyle w:val="ConsPlusNormal"/>
        <w:ind w:firstLine="709"/>
        <w:jc w:val="both"/>
        <w:rPr>
          <w:rFonts w:ascii="Times New Roman" w:hAnsi="Times New Roman" w:cs="Times New Roman"/>
          <w:sz w:val="24"/>
          <w:szCs w:val="24"/>
        </w:rPr>
      </w:pPr>
      <w:r w:rsidRPr="00D17185">
        <w:rPr>
          <w:rFonts w:ascii="Times New Roman" w:hAnsi="Times New Roman" w:cs="Times New Roman"/>
          <w:sz w:val="24"/>
          <w:szCs w:val="24"/>
        </w:rPr>
        <w:t>4.12. Стороны признают, что результаты определения геометрических параметров элементов автомобильной дороги методом построения цифровой модели объекта являются документами, подтверждающими объемы устроенных конструктивных элементов</w:t>
      </w:r>
    </w:p>
    <w:p w:rsidR="00814F6E" w:rsidRPr="00D17185" w:rsidRDefault="004C1D17" w:rsidP="00814F6E">
      <w:pPr>
        <w:pStyle w:val="ConsPlusNormal"/>
        <w:jc w:val="both"/>
        <w:rPr>
          <w:rFonts w:ascii="Times New Roman" w:hAnsi="Times New Roman" w:cs="Times New Roman"/>
          <w:sz w:val="24"/>
          <w:szCs w:val="24"/>
        </w:rPr>
      </w:pPr>
      <w:r w:rsidRPr="00D17185">
        <w:rPr>
          <w:rFonts w:ascii="Times New Roman" w:hAnsi="Times New Roman" w:cs="Times New Roman"/>
          <w:sz w:val="24"/>
          <w:szCs w:val="24"/>
        </w:rPr>
        <w:t xml:space="preserve">4.13. </w:t>
      </w:r>
      <w:r w:rsidR="00814F6E" w:rsidRPr="00D17185">
        <w:rPr>
          <w:rFonts w:ascii="Times New Roman" w:hAnsi="Times New Roman" w:cs="Times New Roman"/>
          <w:sz w:val="24"/>
          <w:szCs w:val="24"/>
        </w:rPr>
        <w:t>Подрядчик несет ответственность за нарушение даты начала выполнения Работ, д</w:t>
      </w:r>
      <w:r w:rsidR="00EB7662" w:rsidRPr="00D17185">
        <w:rPr>
          <w:rFonts w:ascii="Times New Roman" w:hAnsi="Times New Roman" w:cs="Times New Roman"/>
          <w:sz w:val="24"/>
          <w:szCs w:val="24"/>
        </w:rPr>
        <w:t>аты окончания выполнения Работ,</w:t>
      </w:r>
      <w:r w:rsidR="00814F6E" w:rsidRPr="00D17185">
        <w:rPr>
          <w:rFonts w:ascii="Times New Roman" w:hAnsi="Times New Roman" w:cs="Times New Roman"/>
          <w:sz w:val="24"/>
          <w:szCs w:val="24"/>
        </w:rPr>
        <w:t xml:space="preserve"> установленных «Графиком </w:t>
      </w:r>
      <w:r w:rsidR="002D07EB" w:rsidRPr="00D17185">
        <w:rPr>
          <w:rFonts w:ascii="Times New Roman" w:hAnsi="Times New Roman" w:cs="Times New Roman"/>
          <w:sz w:val="24"/>
          <w:szCs w:val="24"/>
        </w:rPr>
        <w:t>выполнения работ</w:t>
      </w:r>
      <w:r w:rsidR="00814F6E" w:rsidRPr="00D17185">
        <w:rPr>
          <w:rFonts w:ascii="Times New Roman" w:hAnsi="Times New Roman" w:cs="Times New Roman"/>
          <w:sz w:val="24"/>
          <w:szCs w:val="24"/>
        </w:rPr>
        <w:t xml:space="preserve">», в соответствии с разделом 8 Контракта «Ответственность сторон». </w:t>
      </w:r>
    </w:p>
    <w:p w:rsidR="00493CA9" w:rsidRPr="00D17185" w:rsidRDefault="004C1D17" w:rsidP="00493CA9">
      <w:pPr>
        <w:widowControl w:val="0"/>
        <w:suppressAutoHyphens/>
        <w:autoSpaceDE w:val="0"/>
        <w:contextualSpacing/>
      </w:pPr>
      <w:r w:rsidRPr="00D17185">
        <w:t>4.14.</w:t>
      </w:r>
      <w:r w:rsidR="00493CA9" w:rsidRPr="00D17185">
        <w:t xml:space="preserve"> Подрядчик за </w:t>
      </w:r>
      <w:r w:rsidR="00323D05" w:rsidRPr="00D17185">
        <w:t xml:space="preserve">5 </w:t>
      </w:r>
      <w:r w:rsidR="00493CA9" w:rsidRPr="00D17185">
        <w:t>(</w:t>
      </w:r>
      <w:r w:rsidR="00F8340F" w:rsidRPr="00D17185">
        <w:t>пять</w:t>
      </w:r>
      <w:r w:rsidR="00493CA9" w:rsidRPr="00D17185">
        <w:t>) рабочих дн</w:t>
      </w:r>
      <w:r w:rsidR="00F160F8" w:rsidRPr="00D17185">
        <w:t>ей</w:t>
      </w:r>
      <w:r w:rsidR="00493CA9" w:rsidRPr="00D17185">
        <w:t xml:space="preserve"> до даты окончания выполнения Работ, указанной в «Графике </w:t>
      </w:r>
      <w:r w:rsidR="002D07EB" w:rsidRPr="00D17185">
        <w:t>выполнения работ</w:t>
      </w:r>
      <w:r w:rsidR="00493CA9" w:rsidRPr="00D17185">
        <w:t>» (Приложение № 2)</w:t>
      </w:r>
      <w:r w:rsidR="00323D05" w:rsidRPr="00D17185">
        <w:t xml:space="preserve">, после подписания Сторонами </w:t>
      </w:r>
      <w:proofErr w:type="spellStart"/>
      <w:r w:rsidR="00323D05" w:rsidRPr="00D17185">
        <w:t>р</w:t>
      </w:r>
      <w:r w:rsidR="003F7B2C" w:rsidRPr="00D17185">
        <w:t>асшифроки</w:t>
      </w:r>
      <w:proofErr w:type="spellEnd"/>
      <w:r w:rsidR="003F7B2C" w:rsidRPr="00D17185">
        <w:t xml:space="preserve"> к документу о приемке</w:t>
      </w:r>
      <w:r w:rsidR="00493CA9" w:rsidRPr="00D17185">
        <w:t xml:space="preserve"> формирует с использованием единой информационной системы, подписывает усиленной электронной подписью лица, имеющего право действовать от имени Подрядчика, и размещает в единой информационной системе документ о приемке, который должен содержать:</w:t>
      </w:r>
    </w:p>
    <w:p w:rsidR="00030BFF" w:rsidRPr="00D17185" w:rsidRDefault="00030BFF" w:rsidP="00030BFF">
      <w:pPr>
        <w:widowControl w:val="0"/>
        <w:suppressAutoHyphens/>
        <w:autoSpaceDE w:val="0"/>
        <w:contextualSpacing/>
      </w:pPr>
      <w:proofErr w:type="gramStart"/>
      <w:r w:rsidRPr="00D17185">
        <w:t xml:space="preserve">а) включенный в Контракт в соответствии с п. 1 ч. 2 ст. 51 Закона о контрактной системе  идентификационный код закупки, наименование, место нахождения Заказчика, наименование объекта закупки, место выполнения работ, информацию о Подрядчике, предусмотренную </w:t>
      </w:r>
      <w:proofErr w:type="spellStart"/>
      <w:r w:rsidRPr="00D17185">
        <w:t>пп</w:t>
      </w:r>
      <w:proofErr w:type="spellEnd"/>
      <w:r w:rsidRPr="00D17185">
        <w:t>. «а», «г» и «е» ч. 1 ст. 43 Закона о контрактной системе, единицу изменения выполненных Работ;</w:t>
      </w:r>
      <w:proofErr w:type="gramEnd"/>
    </w:p>
    <w:p w:rsidR="00C442E0" w:rsidRPr="00D17185" w:rsidRDefault="00C442E0" w:rsidP="00C442E0">
      <w:pPr>
        <w:autoSpaceDE w:val="0"/>
        <w:autoSpaceDN w:val="0"/>
        <w:adjustRightInd w:val="0"/>
      </w:pPr>
      <w:r w:rsidRPr="00D17185">
        <w:t>б) наименование поставленного товара, выполненной работы, оказанной услуги;</w:t>
      </w:r>
    </w:p>
    <w:p w:rsidR="00030BFF" w:rsidRPr="00D17185" w:rsidRDefault="00030BFF" w:rsidP="00030BFF">
      <w:pPr>
        <w:widowControl w:val="0"/>
        <w:suppressAutoHyphens/>
        <w:autoSpaceDE w:val="0"/>
        <w:contextualSpacing/>
      </w:pPr>
      <w:r w:rsidRPr="00D17185">
        <w:t>в) стоимость исполненных Подрядчиком обязательств, предусмотренных Контрактом;</w:t>
      </w:r>
    </w:p>
    <w:p w:rsidR="00030BFF" w:rsidRPr="00D17185" w:rsidRDefault="00030BFF" w:rsidP="00030BFF">
      <w:pPr>
        <w:widowControl w:val="0"/>
        <w:suppressAutoHyphens/>
        <w:autoSpaceDE w:val="0"/>
        <w:contextualSpacing/>
      </w:pPr>
      <w:r w:rsidRPr="00D17185">
        <w:t>г) иную информацию с учетом требований, установленных в соответствии с ч. 3 ст.5 Закона о контрактной системе.</w:t>
      </w:r>
    </w:p>
    <w:p w:rsidR="005477F2" w:rsidRPr="00D17185" w:rsidRDefault="005477F2" w:rsidP="005477F2">
      <w:pPr>
        <w:adjustRightInd w:val="0"/>
        <w:rPr>
          <w:rFonts w:eastAsia="Calibri"/>
          <w:lang w:eastAsia="en-US"/>
        </w:rPr>
      </w:pPr>
      <w:r w:rsidRPr="00D17185">
        <w:rPr>
          <w:rFonts w:eastAsia="Calibri"/>
          <w:lang w:eastAsia="en-US"/>
        </w:rPr>
        <w:t>д) информацию об объеме выполненной работы, оказанной услуги;</w:t>
      </w:r>
    </w:p>
    <w:p w:rsidR="00611D79" w:rsidRPr="00D17185" w:rsidRDefault="00611D79" w:rsidP="00611D79">
      <w:pPr>
        <w:suppressAutoHyphens/>
        <w:autoSpaceDE w:val="0"/>
        <w:autoSpaceDN w:val="0"/>
        <w:adjustRightInd w:val="0"/>
        <w:rPr>
          <w:rFonts w:eastAsia="Calibri"/>
          <w:lang w:eastAsia="ar-SA"/>
        </w:rPr>
      </w:pPr>
      <w:r w:rsidRPr="00D17185">
        <w:rPr>
          <w:rFonts w:eastAsia="Calibri"/>
          <w:lang w:eastAsia="ar-SA"/>
        </w:rPr>
        <w:t xml:space="preserve">4.15. К документу о приемке, размещаемому в </w:t>
      </w:r>
      <w:r w:rsidR="00D356CE" w:rsidRPr="00D17185">
        <w:rPr>
          <w:rFonts w:eastAsia="Calibri"/>
          <w:lang w:eastAsia="ar-SA"/>
        </w:rPr>
        <w:t>ЕИС согласно п. 4.14. Контракта</w:t>
      </w:r>
      <w:r w:rsidRPr="00D17185">
        <w:rPr>
          <w:rFonts w:eastAsia="Calibri"/>
          <w:lang w:eastAsia="ar-SA"/>
        </w:rPr>
        <w:t xml:space="preserve"> прилага</w:t>
      </w:r>
      <w:r w:rsidR="00D356CE" w:rsidRPr="00D17185">
        <w:rPr>
          <w:rFonts w:eastAsia="Calibri"/>
          <w:lang w:eastAsia="ar-SA"/>
        </w:rPr>
        <w:t>ю</w:t>
      </w:r>
      <w:r w:rsidRPr="00D17185">
        <w:rPr>
          <w:rFonts w:eastAsia="Calibri"/>
          <w:lang w:eastAsia="ar-SA"/>
        </w:rPr>
        <w:t>тся документы, которые считаются его неотъемлемой частью</w:t>
      </w:r>
      <w:r w:rsidR="00D356CE" w:rsidRPr="00D17185">
        <w:rPr>
          <w:rFonts w:eastAsia="Calibri"/>
          <w:lang w:eastAsia="ar-SA"/>
        </w:rPr>
        <w:t xml:space="preserve">, в том числе подписанная Сторонами </w:t>
      </w:r>
      <w:r w:rsidR="00323D05" w:rsidRPr="00D17185">
        <w:rPr>
          <w:rFonts w:eastAsia="Calibri"/>
          <w:lang w:eastAsia="ar-SA"/>
        </w:rPr>
        <w:t>р</w:t>
      </w:r>
      <w:r w:rsidR="00D356CE" w:rsidRPr="00D17185">
        <w:rPr>
          <w:rFonts w:eastAsia="Calibri"/>
          <w:lang w:eastAsia="ar-SA"/>
        </w:rPr>
        <w:t>асшифровка к документу о приемке</w:t>
      </w:r>
      <w:r w:rsidRPr="00D17185">
        <w:rPr>
          <w:rFonts w:eastAsia="Calibri"/>
          <w:lang w:eastAsia="ar-SA"/>
        </w:rPr>
        <w:t xml:space="preserve">. При этом в случае, если </w:t>
      </w:r>
      <w:r w:rsidRPr="00D17185">
        <w:rPr>
          <w:rFonts w:eastAsia="Calibri"/>
          <w:lang w:eastAsia="ar-SA"/>
        </w:rPr>
        <w:lastRenderedPageBreak/>
        <w:t>информация, содержащаяся в прилагаемых документах, не соответствует информации, содержащейся в</w:t>
      </w:r>
      <w:r w:rsidR="00D356CE" w:rsidRPr="00D17185">
        <w:rPr>
          <w:rFonts w:eastAsia="Calibri"/>
          <w:lang w:eastAsia="ar-SA"/>
        </w:rPr>
        <w:t xml:space="preserve"> </w:t>
      </w:r>
      <w:r w:rsidRPr="00D17185">
        <w:rPr>
          <w:rFonts w:eastAsia="Calibri"/>
          <w:lang w:eastAsia="ar-SA"/>
        </w:rPr>
        <w:t>документе о приемке, размещенном в ЕИС, приоритет имеет предусмотренная пунктом 4.14. Контракта информация, содержащаяся в документе о приемке.</w:t>
      </w:r>
    </w:p>
    <w:p w:rsidR="004C1D17" w:rsidRPr="00D17185" w:rsidRDefault="004C1D17" w:rsidP="004C1D17">
      <w:pPr>
        <w:suppressAutoHyphens/>
        <w:autoSpaceDE w:val="0"/>
        <w:autoSpaceDN w:val="0"/>
        <w:adjustRightInd w:val="0"/>
        <w:rPr>
          <w:rFonts w:eastAsia="Calibri"/>
          <w:lang w:eastAsia="ar-SA"/>
        </w:rPr>
      </w:pPr>
      <w:r w:rsidRPr="00D17185">
        <w:rPr>
          <w:rFonts w:eastAsia="Calibri"/>
          <w:lang w:eastAsia="ar-SA"/>
        </w:rPr>
        <w:t>4.16. Документ о приемке</w:t>
      </w:r>
      <w:r w:rsidR="00D356CE" w:rsidRPr="00D17185">
        <w:rPr>
          <w:rFonts w:eastAsia="Calibri"/>
          <w:lang w:eastAsia="ar-SA"/>
        </w:rPr>
        <w:t>,</w:t>
      </w:r>
      <w:r w:rsidRPr="00D17185">
        <w:rPr>
          <w:rFonts w:eastAsia="Calibri"/>
          <w:lang w:eastAsia="ar-SA"/>
        </w:rPr>
        <w:t xml:space="preserve">  подписанный Подрядчиком, не позднее одного часа с момента его размещения в единой информационной системе в соответствии с пунктом 4.14. Контракта автоматически с использованием единой информационной системы направляется Заказчику. Датой поступления Заказчику документа о приемке, подписанного Подрядчиком, считается дата размещения в соответствии с настоящим пунктом такого документа в единой информационной системе в соответствии с часовой зоной, в которой расположен Заказчик.</w:t>
      </w:r>
    </w:p>
    <w:p w:rsidR="004C1D17" w:rsidRPr="00D17185" w:rsidRDefault="004C1D17" w:rsidP="004C1D17">
      <w:pPr>
        <w:suppressAutoHyphens/>
        <w:autoSpaceDE w:val="0"/>
        <w:autoSpaceDN w:val="0"/>
        <w:adjustRightInd w:val="0"/>
        <w:rPr>
          <w:rFonts w:eastAsia="Calibri"/>
          <w:lang w:eastAsia="ar-SA"/>
        </w:rPr>
      </w:pPr>
      <w:r w:rsidRPr="00D17185">
        <w:rPr>
          <w:rFonts w:eastAsia="Calibri"/>
          <w:lang w:eastAsia="ar-SA"/>
        </w:rPr>
        <w:t xml:space="preserve">4.17. </w:t>
      </w:r>
      <w:r w:rsidR="00AC4F39" w:rsidRPr="00D17185">
        <w:rPr>
          <w:rFonts w:eastAsia="Calibri"/>
          <w:lang w:eastAsia="ar-SA"/>
        </w:rPr>
        <w:t>В</w:t>
      </w:r>
      <w:r w:rsidRPr="00D17185">
        <w:rPr>
          <w:rFonts w:eastAsia="Calibri"/>
          <w:lang w:eastAsia="ar-SA"/>
        </w:rPr>
        <w:t xml:space="preserve"> </w:t>
      </w:r>
      <w:r w:rsidR="00AC4F39" w:rsidRPr="00D17185">
        <w:rPr>
          <w:rFonts w:eastAsia="Calibri"/>
          <w:lang w:eastAsia="ar-SA"/>
        </w:rPr>
        <w:t>течение 20 (двадцати</w:t>
      </w:r>
      <w:r w:rsidR="00323D05" w:rsidRPr="00D17185">
        <w:rPr>
          <w:rFonts w:eastAsia="Calibri"/>
          <w:lang w:eastAsia="ar-SA"/>
        </w:rPr>
        <w:t>) рабочих дней</w:t>
      </w:r>
      <w:r w:rsidR="00AC4F39" w:rsidRPr="00D17185">
        <w:rPr>
          <w:rFonts w:eastAsia="Calibri"/>
          <w:lang w:eastAsia="ar-SA"/>
        </w:rPr>
        <w:t xml:space="preserve"> с даты получения от Подрядчика официального извещения о завершении Работ на Объекте, документов, предусмотренных п. 4.6 Контракта, но не позднее </w:t>
      </w:r>
      <w:r w:rsidR="00472407" w:rsidRPr="00D17185">
        <w:rPr>
          <w:rFonts w:eastAsia="Calibri"/>
          <w:lang w:eastAsia="ar-SA"/>
        </w:rPr>
        <w:t>5</w:t>
      </w:r>
      <w:r w:rsidR="00D356CE" w:rsidRPr="00D17185">
        <w:rPr>
          <w:rFonts w:eastAsia="Calibri"/>
          <w:lang w:eastAsia="ar-SA"/>
        </w:rPr>
        <w:t xml:space="preserve"> (</w:t>
      </w:r>
      <w:r w:rsidR="00472407" w:rsidRPr="00D17185">
        <w:rPr>
          <w:rFonts w:eastAsia="Calibri"/>
          <w:lang w:eastAsia="ar-SA"/>
        </w:rPr>
        <w:t>Пяти</w:t>
      </w:r>
      <w:r w:rsidR="00D356CE" w:rsidRPr="00D17185">
        <w:rPr>
          <w:rFonts w:eastAsia="Calibri"/>
          <w:lang w:eastAsia="ar-SA"/>
        </w:rPr>
        <w:t>)</w:t>
      </w:r>
      <w:r w:rsidRPr="00D17185">
        <w:rPr>
          <w:rFonts w:eastAsia="Calibri"/>
          <w:lang w:eastAsia="ar-SA"/>
        </w:rPr>
        <w:t xml:space="preserve"> рабочих дне</w:t>
      </w:r>
      <w:r w:rsidR="00A90868" w:rsidRPr="00D17185">
        <w:rPr>
          <w:rFonts w:eastAsia="Calibri"/>
          <w:lang w:eastAsia="ar-SA"/>
        </w:rPr>
        <w:t>й</w:t>
      </w:r>
      <w:r w:rsidRPr="00D17185">
        <w:rPr>
          <w:rFonts w:eastAsia="Calibri"/>
          <w:lang w:eastAsia="ar-SA"/>
        </w:rPr>
        <w:t>, следующих за днем поступления документа о приемке</w:t>
      </w:r>
      <w:r w:rsidR="00323D05" w:rsidRPr="00D17185">
        <w:rPr>
          <w:rFonts w:eastAsia="Calibri"/>
          <w:lang w:eastAsia="ar-SA"/>
        </w:rPr>
        <w:t>,</w:t>
      </w:r>
      <w:r w:rsidRPr="00D17185">
        <w:rPr>
          <w:rFonts w:eastAsia="Calibri"/>
          <w:lang w:eastAsia="ar-SA"/>
        </w:rPr>
        <w:t xml:space="preserve"> в соответствии с пунктом 4.14. Контракта, Заказчик осуществляет одно из следующих действий:</w:t>
      </w:r>
    </w:p>
    <w:p w:rsidR="004C1D17" w:rsidRPr="00D17185" w:rsidRDefault="004C1D17" w:rsidP="004C1D17">
      <w:pPr>
        <w:suppressAutoHyphens/>
        <w:autoSpaceDE w:val="0"/>
        <w:autoSpaceDN w:val="0"/>
        <w:adjustRightInd w:val="0"/>
        <w:rPr>
          <w:rFonts w:eastAsia="Calibri"/>
          <w:lang w:eastAsia="ar-SA"/>
        </w:rPr>
      </w:pPr>
      <w:bookmarkStart w:id="3" w:name="Par11"/>
      <w:bookmarkEnd w:id="3"/>
      <w:r w:rsidRPr="00D17185">
        <w:rPr>
          <w:rFonts w:eastAsia="Calibri"/>
          <w:lang w:eastAsia="ar-SA"/>
        </w:rPr>
        <w:t>а) подписывает усиленной электронной подписью лица, имеющего право действовать от имени Заказчика, и размещает в единой информационной системе документ о приемке;</w:t>
      </w:r>
    </w:p>
    <w:p w:rsidR="004C1D17" w:rsidRPr="00E177A7" w:rsidRDefault="004C1D17" w:rsidP="004C1D17">
      <w:pPr>
        <w:suppressAutoHyphens/>
        <w:autoSpaceDE w:val="0"/>
        <w:autoSpaceDN w:val="0"/>
        <w:adjustRightInd w:val="0"/>
        <w:rPr>
          <w:rFonts w:eastAsia="Calibri"/>
          <w:lang w:eastAsia="ar-SA"/>
        </w:rPr>
      </w:pPr>
      <w:bookmarkStart w:id="4" w:name="Par12"/>
      <w:bookmarkEnd w:id="4"/>
      <w:r w:rsidRPr="00D17185">
        <w:rPr>
          <w:rFonts w:eastAsia="Calibri"/>
          <w:lang w:eastAsia="ar-SA"/>
        </w:rPr>
        <w:t xml:space="preserve">б) формирует с использованием единой информационной системы, подписывает усиленной электронной подписью лица, имеющего право действовать от имени Заказчика, и размещает в единой информационной системе мотивированный отказ от подписания документа о приемке с указанием причин такого </w:t>
      </w:r>
      <w:r w:rsidRPr="00E177A7">
        <w:rPr>
          <w:rFonts w:eastAsia="Calibri"/>
          <w:lang w:eastAsia="ar-SA"/>
        </w:rPr>
        <w:t>отказа;</w:t>
      </w:r>
    </w:p>
    <w:p w:rsidR="004C1D17" w:rsidRPr="00E177A7" w:rsidRDefault="004C1D17" w:rsidP="004C1D17">
      <w:pPr>
        <w:suppressAutoHyphens/>
        <w:autoSpaceDE w:val="0"/>
        <w:autoSpaceDN w:val="0"/>
        <w:adjustRightInd w:val="0"/>
        <w:rPr>
          <w:rFonts w:eastAsia="Calibri"/>
          <w:lang w:eastAsia="ar-SA"/>
        </w:rPr>
      </w:pPr>
      <w:bookmarkStart w:id="5" w:name="Par16"/>
      <w:bookmarkEnd w:id="5"/>
      <w:r w:rsidRPr="00E177A7">
        <w:rPr>
          <w:rFonts w:eastAsia="Calibri"/>
          <w:lang w:eastAsia="ar-SA"/>
        </w:rPr>
        <w:t>4.18. Документ о приемке и/или мотивированный отказ от подписания документа о приемке не позднее одного часа с момента размещения в единой информационной системе в соответствии с подпунктами «а» и «б» пункта 4.17. направляются автоматически с использованием единой информационной системы Подрядчику. Датой поступления Подрядчику документа о приемке и/или мотивированного отказа от подписания документа о приемке считается дата размещения в соответствии с настоящим пунктом такого документа о приемке и/или мотивированного отказа в единой информационной системе в соответствии с часовой зоной, в которой расположен Подрядчик.</w:t>
      </w:r>
    </w:p>
    <w:p w:rsidR="004C1D17" w:rsidRPr="00E177A7" w:rsidRDefault="004C1D17" w:rsidP="004C1D17">
      <w:pPr>
        <w:suppressAutoHyphens/>
        <w:autoSpaceDE w:val="0"/>
        <w:autoSpaceDN w:val="0"/>
        <w:adjustRightInd w:val="0"/>
        <w:rPr>
          <w:rFonts w:eastAsia="Calibri"/>
          <w:lang w:eastAsia="ar-SA"/>
        </w:rPr>
      </w:pPr>
      <w:r w:rsidRPr="00E177A7">
        <w:rPr>
          <w:rFonts w:eastAsia="Calibri"/>
          <w:lang w:eastAsia="ar-SA"/>
        </w:rPr>
        <w:t>4.19. В случае получения в соответствии с пунктом 4.17. Контракта мотивированного отказа от подписания документа о приемке Подрядчик вправе устранить причины, указанные в таком мотивированном отказе, и направить Заказчику документ о приемке в порядке, предусмотренном Контрактом, в течение 5 (пяти) календарных дней с момента получения мотивированного отказа.</w:t>
      </w:r>
    </w:p>
    <w:p w:rsidR="004C1D17" w:rsidRDefault="004C1D17" w:rsidP="004C1D17">
      <w:pPr>
        <w:suppressAutoHyphens/>
        <w:autoSpaceDE w:val="0"/>
        <w:autoSpaceDN w:val="0"/>
        <w:adjustRightInd w:val="0"/>
        <w:rPr>
          <w:rFonts w:eastAsia="Calibri"/>
          <w:lang w:eastAsia="ar-SA"/>
        </w:rPr>
      </w:pPr>
      <w:r w:rsidRPr="00E177A7">
        <w:rPr>
          <w:rFonts w:eastAsia="Calibri"/>
          <w:lang w:eastAsia="ar-SA"/>
        </w:rPr>
        <w:t>4.20.</w:t>
      </w:r>
      <w:r w:rsidRPr="00E177A7">
        <w:rPr>
          <w:rFonts w:eastAsia="Calibri"/>
          <w:lang w:val="en-US" w:eastAsia="ar-SA"/>
        </w:rPr>
        <w:t> </w:t>
      </w:r>
      <w:r w:rsidRPr="00E177A7">
        <w:rPr>
          <w:rFonts w:eastAsia="Calibri"/>
          <w:lang w:eastAsia="ar-SA"/>
        </w:rPr>
        <w:t>Внесение исправлений в документ о приемке осуществляется путем формирования, подписания усиленными электронными подписями лиц, имеющих право действовать от имени Подрядчика/Заказчика, и размещения в единой информационной системе исправленного документа о приемке.</w:t>
      </w:r>
    </w:p>
    <w:p w:rsidR="00A22493" w:rsidRPr="00E177A7" w:rsidRDefault="00A22493" w:rsidP="004C1D17">
      <w:pPr>
        <w:suppressAutoHyphens/>
        <w:autoSpaceDE w:val="0"/>
        <w:autoSpaceDN w:val="0"/>
        <w:adjustRightInd w:val="0"/>
        <w:rPr>
          <w:rFonts w:eastAsia="Calibri"/>
          <w:lang w:eastAsia="ar-SA"/>
        </w:rPr>
      </w:pPr>
    </w:p>
    <w:p w:rsidR="00D740DD" w:rsidRPr="00344D2B" w:rsidRDefault="00D740DD" w:rsidP="00D740DD">
      <w:pPr>
        <w:jc w:val="center"/>
        <w:rPr>
          <w:b/>
        </w:rPr>
      </w:pPr>
      <w:r w:rsidRPr="00344D2B">
        <w:rPr>
          <w:b/>
        </w:rPr>
        <w:t>5. Права и обязанности Сторон</w:t>
      </w:r>
    </w:p>
    <w:p w:rsidR="00D740DD" w:rsidRDefault="00D740DD" w:rsidP="00D740DD">
      <w:r>
        <w:t>5.1. Заказчик вправе:</w:t>
      </w:r>
    </w:p>
    <w:p w:rsidR="00D740DD" w:rsidRDefault="00D740DD" w:rsidP="00D740DD">
      <w:r>
        <w:t>5.1.1. Требовать от Подрядчика надлежащего исполнения обязательств в соответствии с Контрактом, а также требовать своевременного устранения выявленных недостатков.</w:t>
      </w:r>
    </w:p>
    <w:p w:rsidR="00D740DD" w:rsidRDefault="00D740DD" w:rsidP="00D740DD">
      <w:r>
        <w:t>5.1.2. Запрашивать у Подрядчика информацию о ходе выполнения Работ.</w:t>
      </w:r>
    </w:p>
    <w:p w:rsidR="00D740DD" w:rsidRDefault="00D740DD" w:rsidP="00D740DD">
      <w:r>
        <w:t xml:space="preserve">5.1.3. Требовать от Подрядчика представления и подписания надлежащим образом оформленных документов, предусмотренных Контрактом и Законом о контактной системе в </w:t>
      </w:r>
      <w:proofErr w:type="gramStart"/>
      <w:r>
        <w:t>порядке</w:t>
      </w:r>
      <w:proofErr w:type="gramEnd"/>
      <w:r>
        <w:t xml:space="preserve"> установленном Контрактом.</w:t>
      </w:r>
    </w:p>
    <w:p w:rsidR="00D740DD" w:rsidRDefault="00D740DD" w:rsidP="00D740DD">
      <w:r>
        <w:t>5.1.4. Выдать Подрядчику письменное предписание о приостановке или запрещении Работ в связи с проведением мероприятий по изменению лимитов бюджетных обязательств.</w:t>
      </w:r>
    </w:p>
    <w:p w:rsidR="00D740DD" w:rsidRDefault="00D740DD" w:rsidP="00D740DD">
      <w:r>
        <w:t>5.1.5. Производить любые измерения, испытания, отборы образцов для контроля качества Работ, материалов и конструкций. Осуществлять надзор и контроль качества Работ силами проектных и инженерных организаций на контрактной основе.</w:t>
      </w:r>
    </w:p>
    <w:p w:rsidR="00D740DD" w:rsidRDefault="00D740DD" w:rsidP="00D740DD">
      <w:r>
        <w:t>5.1.6. Осуществлять контроль и надзор за качеством, порядком и сроками выполнения Работ, давать указания о способе выполнения Работ, не вмешиваясь при этом в оперативно-хозяйственную деятельность Подрядчика. При необходимости определять геометрические параметры и объемы устроенных конструктивных элементов</w:t>
      </w:r>
      <w:r w:rsidR="00974181">
        <w:t xml:space="preserve">. </w:t>
      </w:r>
      <w:r>
        <w:t xml:space="preserve"> </w:t>
      </w:r>
    </w:p>
    <w:p w:rsidR="00D740DD" w:rsidRDefault="00D740DD" w:rsidP="00D740DD">
      <w:r>
        <w:lastRenderedPageBreak/>
        <w:t xml:space="preserve">5.1.7. Откорректировать структуру сводного сметного расчета по Объекту, если данные корректировки не влияют на изменение цены Контракта и объемы Работ, указанные в «Описании объекта закупки» (Приложение № 1 к Контракту). </w:t>
      </w:r>
    </w:p>
    <w:p w:rsidR="00D740DD" w:rsidRDefault="00D740DD" w:rsidP="00D740DD">
      <w:r>
        <w:t>5.1.8. Принять решение об одностороннем отказе от исполнения Контракта в соответствии с законодательством Российской Федерации.</w:t>
      </w:r>
    </w:p>
    <w:p w:rsidR="00D740DD" w:rsidRDefault="00D740DD" w:rsidP="00D740DD">
      <w:r>
        <w:t>5.1.9. Отдавать письменное распоряжение о приостановке или запрещении Работ по причинам: неблагоприятных погодных условий; применения технологий и материалов, не обеспечивающих установленный нормативными документами уровень качества; невыполнения Подрядчиком распоряжений Заказчика в установленные сроки; другим причинам, влияющим на качество Работ и уровень содержания. Распоряжения (предписания) отдаются Заказчиком в письменном виде с указанием даты подписания и срока исполнения отдельным письмом либо заносятся в общий журнал работ. При получении распоряжения (предписания), Подрядчик обязан в течение суток внести в общий журнал работ предписание с краткой характеристикой.</w:t>
      </w:r>
    </w:p>
    <w:p w:rsidR="00D740DD" w:rsidRDefault="00D740DD" w:rsidP="00D740DD">
      <w:r>
        <w:t>5.1.10. Отказаться от приемки результата Работ в случаях, предусмотренных Контрактом и законодательством Российской Федерации, в том числе в случае обнаружения неустранимых недостатков.</w:t>
      </w:r>
    </w:p>
    <w:p w:rsidR="00D740DD" w:rsidRDefault="00D740DD" w:rsidP="00D740DD">
      <w:r w:rsidRPr="00122B01">
        <w:t>5.1.11. Отказаться в любое время до сдачи Работ от исполнения Контракта и потребовать возмещения ущерба, если Подрядчик не приступает своевременно к исполнению Контракта или выполняет Работы настолько медленно, что окончание их к сроку, указанному в Контракте, становится явно невозможным.</w:t>
      </w:r>
    </w:p>
    <w:p w:rsidR="00D740DD" w:rsidRDefault="00D740DD" w:rsidP="00D740DD">
      <w:r>
        <w:t>5.1.12. Осуществлять беспрепятственный доступ ко всем видам Работ в любое время суток в течение всего периода действия Контракта.</w:t>
      </w:r>
    </w:p>
    <w:p w:rsidR="00D740DD" w:rsidRDefault="00D740DD" w:rsidP="00D740DD">
      <w:r>
        <w:t>5.1.13. Запросить сведения о привлеченных субподрядных организациях.</w:t>
      </w:r>
    </w:p>
    <w:p w:rsidR="00D740DD" w:rsidRDefault="00D740DD" w:rsidP="00D740DD">
      <w:r>
        <w:t>5.1.14. По соглашению с Подрядчиком изменить существенные условия Контракта в случаях, установленных Законом о контрактной системе.</w:t>
      </w:r>
    </w:p>
    <w:p w:rsidR="00D740DD" w:rsidRDefault="00D740DD" w:rsidP="00D740DD">
      <w:r>
        <w:t xml:space="preserve">5.1.15.  На основании требования (претензии) Заказчика об уплате неустойки (штрафа, пени), возмещении ущерба в размере уплаченного Заказчиком административного штрафа производить оплату в доход областного бюджета Новосибирской области за Подрядчика из средств, подлежащих выплате Подрядчику за </w:t>
      </w:r>
      <w:proofErr w:type="spellStart"/>
      <w:r>
        <w:t>выполненые</w:t>
      </w:r>
      <w:proofErr w:type="spellEnd"/>
      <w:r>
        <w:t xml:space="preserve"> и принятые Работы в соответствии с разделом 8 настоящего Контракта.</w:t>
      </w:r>
    </w:p>
    <w:p w:rsidR="00D740DD" w:rsidRDefault="00D740DD" w:rsidP="00D740DD">
      <w:r>
        <w:t>5.1.16. Пользоваться иными правами, установленными Контрактом и законодательством Российской Федерации.</w:t>
      </w:r>
    </w:p>
    <w:p w:rsidR="00D740DD" w:rsidRDefault="00D740DD" w:rsidP="00D740DD">
      <w:r>
        <w:t>5.2. Заказчик обязан:</w:t>
      </w:r>
    </w:p>
    <w:p w:rsidR="00D740DD" w:rsidRDefault="00D740DD" w:rsidP="00D740DD">
      <w:r>
        <w:t>5.2.1. Провести экспертизу для проверки предоставленных Подрядчиком результатов выполненных Работ, предусмотренных Контрактом.</w:t>
      </w:r>
    </w:p>
    <w:p w:rsidR="00D740DD" w:rsidRDefault="00D740DD" w:rsidP="00D740DD">
      <w:r>
        <w:t>5.2.2. Передать Подрядчику утвержденную в установленном порядке Документацию, необходимую для производства Работ по Контракту, в течени</w:t>
      </w:r>
      <w:r w:rsidR="00611D79">
        <w:t>е</w:t>
      </w:r>
      <w:r>
        <w:t xml:space="preserve"> 10 (десяти) календарных дней с даты заключения Контракта. </w:t>
      </w:r>
    </w:p>
    <w:p w:rsidR="00D740DD" w:rsidRDefault="00D740DD" w:rsidP="00D740DD">
      <w:r>
        <w:t>5.2.3. Давать письменные разъяснения Подрядчику, связанные с производством Работ, в течение 7 (семи) календарных дней со дня получения письменного запроса.</w:t>
      </w:r>
    </w:p>
    <w:p w:rsidR="00D740DD" w:rsidRDefault="00D740DD" w:rsidP="00D740DD">
      <w:r>
        <w:t xml:space="preserve">5.2.4. Осуществлять контроль и надзор за соответствием объема, стоимости и качества выполненных Работ в соответствии с «Описанием объекта закупки» (Приложение № 1 к Контракту), Документацией, а также другой нормативной документацией, действующей на момент производства Работ на Объекте. </w:t>
      </w:r>
    </w:p>
    <w:p w:rsidR="00D740DD" w:rsidRDefault="00D740DD" w:rsidP="00D740DD">
      <w:r>
        <w:t>5.2.5. В случае выявления недостатков, возникших в период гарантийного срока, в течение 7 (семи) календарных дней направить Подрядчику письменное извещение о выявленных на гарантийном Объекте недостатках, необходимости направления уполномоченного представителя Подрядчика для участия в комиссии по обследованию гарантийного Объекта с фиксированием в акте выявленных недостатков и определением сроков их устранения.</w:t>
      </w:r>
    </w:p>
    <w:p w:rsidR="00D740DD" w:rsidRDefault="00D740DD" w:rsidP="00D740DD">
      <w:r>
        <w:t xml:space="preserve">5.2.6. Сообщать в письменной форме Подрядчику о недостатках, обнаруженных в ходе выполнения Работ, в течение 3 (трех) рабочих дней после обнаружения таких недостатков. Заказчик, обнаружив при осуществлении контроля и надзора за ходом выполнения Работ отступления от условий Контракта, которые могут ухудшить качество Работ, или иные их недостатки, должен в течение 3 (трех) рабочих дней заявить об этом Подрядчику. Заказчик </w:t>
      </w:r>
      <w:r>
        <w:lastRenderedPageBreak/>
        <w:t>обязан назначить своего ответственного представителя для контроля за выполнением Подрядчиком Работ по Контракту и согласования организационных вопросов.</w:t>
      </w:r>
    </w:p>
    <w:p w:rsidR="00D740DD" w:rsidRDefault="00D740DD" w:rsidP="00D740DD">
      <w:r>
        <w:t>5.2.7. Своевременно принять и оплатить выполненные надлежащим образом в соответствии с Контрактом Работы.</w:t>
      </w:r>
    </w:p>
    <w:p w:rsidR="00D740DD" w:rsidRDefault="00D740DD" w:rsidP="00D740DD">
      <w:r>
        <w:t>5.2.8. При получении от Подрядчика уведомления о приостановлении выполнения Работ в случае, указанном в пункте 5.4.27 Контракта, рассмотреть вопрос о целесообразности и порядке продолжения выполнения Работ.</w:t>
      </w:r>
    </w:p>
    <w:p w:rsidR="00D740DD" w:rsidRDefault="00D740DD" w:rsidP="00D740DD">
      <w:r>
        <w:t>5.2.9. Не позднее 10 (десяти) рабочих дней с момента возникновения права требования от Подрядчика оплаты неустойки (штрафа, пени) направить Подрядчику претензионное письмо с требованием оплаты в течение 5 (пяти) рабочих дней с даты получения претензионного письма неустойки (штрафа, пени), рассчитанной в соответствии с законодательством Российской Федерации и условиями Контракта.</w:t>
      </w:r>
    </w:p>
    <w:p w:rsidR="00D740DD" w:rsidRDefault="00D740DD" w:rsidP="00D740DD">
      <w:r>
        <w:t xml:space="preserve">5.2.10. При неоплате Подрядчиком неустойки (штрафа, пени), и </w:t>
      </w:r>
      <w:proofErr w:type="spellStart"/>
      <w:r>
        <w:t>невозмещения</w:t>
      </w:r>
      <w:proofErr w:type="spellEnd"/>
      <w:r>
        <w:t xml:space="preserve"> ущерба в размере уплаченного Заказчиком административного штрафа, указанных в претензионном письме, а также в случае полного или частичного немотивированного отказа в удовлетворении претензии, либо неполучения в срок ответа на претензию, направить в суд исковое заявление с требованием оплаты неустойки (штрафа, пени), рассчитанной в соответствии с законодательством Российской Федерации и условиями Контракта.</w:t>
      </w:r>
    </w:p>
    <w:p w:rsidR="00D740DD" w:rsidRDefault="00D740DD" w:rsidP="00D740DD">
      <w:r>
        <w:t>5.2.11. При наличии оснований направить в Арбитражный суд Новосибирской области исковое заявление с требованием о расторжении Контракта.</w:t>
      </w:r>
    </w:p>
    <w:p w:rsidR="00D740DD" w:rsidRDefault="00D740DD" w:rsidP="00D740DD">
      <w:r>
        <w:t>5.2.12. При направлении в суд искового заявления с требованиями о расторжении Контракта одновременно заявлять требования об оплате пени и/или штрафа, рассчитанных в соответствии с законодательством Российской Федерации и условиями Контракта.</w:t>
      </w:r>
    </w:p>
    <w:p w:rsidR="00611D79" w:rsidRDefault="00611D79" w:rsidP="00611D79">
      <w:r>
        <w:t xml:space="preserve">5.2.13. В случае обеспечения исполнения Контракта в форме независимой гарантии, при неисполнении Подрядчиком своих обязательств, Заказчик обязан обратиться к гаранту с требованием исполнить обязанности в соответствии с выданной гарантией. </w:t>
      </w:r>
    </w:p>
    <w:p w:rsidR="00611D79" w:rsidRDefault="00611D79" w:rsidP="00611D79">
      <w:r>
        <w:t xml:space="preserve">При отказе гаранта исполнить требования Заказчика Заказчик вправе в течение 10 (десяти) рабочих дней с момента неисполнения или отказа гаранта обратиться в арбитражный суд с требованием об </w:t>
      </w:r>
      <w:proofErr w:type="spellStart"/>
      <w:r>
        <w:t>обязании</w:t>
      </w:r>
      <w:proofErr w:type="spellEnd"/>
      <w:r>
        <w:t xml:space="preserve"> гаранта исполнить обязанности, предусмотренные гарантией, либо Заказчик обязывает гаранта уплатить заказчику (бенефициару) денежную сумму по независимой гарантии не позднее десяти рабочих дней со дня, следующего за днем получения гарантом требования заказчика (бенефициара), соответствующего условиям такой независимой гарантии, при отсутствии предусмотренных Гражданским кодексом Российской Федерации оснований для отказа в удовлетворении этого требования.</w:t>
      </w:r>
    </w:p>
    <w:p w:rsidR="00D740DD" w:rsidRDefault="00D740DD" w:rsidP="00611D79">
      <w:r>
        <w:t>5.2.14. Обеспечить конфиденциальность информации, представленной Подрядчиком в ходе исполнения обязательств по Контракту, за исключением случаев, когда Заказчик в соответствии с законодательством Российской Федерации обязан предоставлять информацию третьим лицам.</w:t>
      </w:r>
    </w:p>
    <w:p w:rsidR="00D740DD" w:rsidRDefault="00D740DD" w:rsidP="00D740DD">
      <w:r>
        <w:t xml:space="preserve">5.2.15. Исполнять иные обязательства, предусмотренные законодательством Российской Федерации и условиями Контракта. </w:t>
      </w:r>
    </w:p>
    <w:p w:rsidR="00D740DD" w:rsidRDefault="00D740DD" w:rsidP="00D740DD">
      <w:r>
        <w:t>5.3. Подрядчик вправе:</w:t>
      </w:r>
    </w:p>
    <w:p w:rsidR="00D740DD" w:rsidRDefault="00D740DD" w:rsidP="00D740DD">
      <w:r>
        <w:t>5.3.1. Требовать своевременного подписания Заказчиком документов, предусмотренных Контрактом.</w:t>
      </w:r>
    </w:p>
    <w:p w:rsidR="00D740DD" w:rsidRDefault="00D740DD" w:rsidP="00D740DD">
      <w:r>
        <w:t>5.3.2. Требовать своевременной оплаты принятых в соответствии с условиями Контракта Работ.</w:t>
      </w:r>
    </w:p>
    <w:p w:rsidR="00D740DD" w:rsidRDefault="00D740DD" w:rsidP="00D740DD">
      <w:r>
        <w:t>5.3.3. Запрашивать у Заказчика разъяснения и уточнения относительно выполнения Работ, являющихся предметом Контракта</w:t>
      </w:r>
    </w:p>
    <w:p w:rsidR="00D740DD" w:rsidRDefault="00D740DD" w:rsidP="00D740DD">
      <w:r>
        <w:t>5.3.4. Получать от Заказчика содействия при выполнении Работ в соответствии с условиями Контракта (с согласия Заказчика).</w:t>
      </w:r>
    </w:p>
    <w:p w:rsidR="00D740DD" w:rsidRDefault="00D740DD" w:rsidP="00D740DD">
      <w:r>
        <w:t>5.3.5. Принять решение об одностороннем отказе от исполнения Контракта в соответствии с законодательством Российской Федерации.</w:t>
      </w:r>
    </w:p>
    <w:p w:rsidR="00D740DD" w:rsidRDefault="00D740DD" w:rsidP="00D740DD">
      <w:r>
        <w:t>5.3.6. Пользоваться иными правами, установленными Контрактом и законодательством Российской Федерации.</w:t>
      </w:r>
    </w:p>
    <w:p w:rsidR="00D740DD" w:rsidRDefault="00D740DD" w:rsidP="00D740DD">
      <w:r>
        <w:t xml:space="preserve">5.3.7. В случае неисполнения или ненадлежащего исполнения субподрядчиком, соисполнителем обязательств, предусмотренных договором, заключенным с подрядчиком </w:t>
      </w:r>
      <w:r>
        <w:lastRenderedPageBreak/>
        <w:t>(поставщиком, исполнителем), осуществлять замену субподрядчика, соисполнителя, с которым ранее был заключен договор, на другого субподрядчика, соисполнителя.</w:t>
      </w:r>
    </w:p>
    <w:p w:rsidR="00D740DD" w:rsidRDefault="00D740DD" w:rsidP="00D740DD">
      <w:r>
        <w:t>5.3.8. Заказчик в течение 5 (пяти) дней с момента получения письменного запроса Подрядчика, обязан предоставить Подрядчику необработанные материалы лазерного сканирования конструктивных элементов автомобильной дороги, выполненного им для определения геометрических параметров и объемов конструктивных элементов автомобильной дороги методом построения цифровой модели объекта.</w:t>
      </w:r>
    </w:p>
    <w:p w:rsidR="00D740DD" w:rsidRPr="00D1547B" w:rsidRDefault="00D740DD" w:rsidP="00D740DD">
      <w:r w:rsidRPr="00D1547B">
        <w:t>5.4. Подрядчик обязан:</w:t>
      </w:r>
    </w:p>
    <w:p w:rsidR="00D740DD" w:rsidRDefault="00D740DD" w:rsidP="00D740DD">
      <w:r>
        <w:t xml:space="preserve">5.4.1. Получить по месту нахождения Заказчика утвержденную в установленном порядке Документацию, необходимую для производства Работ по Контракту, в течение 10 (десяти) календарных  дней </w:t>
      </w:r>
      <w:proofErr w:type="gramStart"/>
      <w:r>
        <w:t>с даты заключения</w:t>
      </w:r>
      <w:proofErr w:type="gramEnd"/>
      <w:r>
        <w:t xml:space="preserve"> Контракта.</w:t>
      </w:r>
    </w:p>
    <w:p w:rsidR="00D740DD" w:rsidRDefault="00D740DD" w:rsidP="00D740DD">
      <w:r>
        <w:t>5.4.2. Выполнить Работы в объеме и сроки, предусмотренные Контрактом, в соответствии с требованиями документации, ГОСТ, СНиП, СП, ВСН, СТП ТУАД, СТО ТУАД (СТП и СТО ТУАД размещены на сайте www.tuad.nsk.ru), технических регламентов, принятых в установленном порядке, и другой нормативной документации.</w:t>
      </w:r>
    </w:p>
    <w:p w:rsidR="00D740DD" w:rsidRDefault="00D740DD" w:rsidP="00D740DD">
      <w:r>
        <w:t>5.4.3. Уведомить Заказчика в письменной форме о привлечении субподрядных организаций в соответствии с требованиями Закона о контрактной системе.</w:t>
      </w:r>
    </w:p>
    <w:p w:rsidR="00D740DD" w:rsidRDefault="00D740DD" w:rsidP="00D740DD">
      <w:r>
        <w:t>Нести перед Заказчиком имущественную ответственность за качество, сроки и объемы Работ, выполненных субподрядными организациями.</w:t>
      </w:r>
    </w:p>
    <w:p w:rsidR="00D740DD" w:rsidRDefault="00D740DD" w:rsidP="00D740DD">
      <w:r>
        <w:t xml:space="preserve">5.4.4. Обеспечить при выполнении Работ осуществление строительного контроля в объеме и в соответствии с требованиями, установленными действующим законодательством, в том числе обеспечить осуществление контроля качества материалов и Работ лабораторией, соответствующей Закону РФ «Об обеспечении единства измерений» с использованием надлежащим образом поверенного оборудования, приборов. </w:t>
      </w:r>
    </w:p>
    <w:p w:rsidR="00D740DD" w:rsidRDefault="00D740DD" w:rsidP="00D740DD">
      <w:r>
        <w:t>5.4.5. В случае обнаружения ошибок в Документации, если эти ошибки были выявлены Подрядчиком в ходе исполнения заключенного Контракта, в течение одного дня письменно уведомить Заказчика и проектную организацию о необходимости устранения таких ошибок. В письме Подрядчик обязан четко классифицировать ошибку с использованием принятой в дорожной отрасли терминологии и указать численные отклонения фактических значений, условий и других показателей от принятых в Документации. Письмо, составленное с нарушением требований данного пункта, не рассматривается и возвращается Подрядчику с мотивированным отказом. Корректировка структуры сводного сметного расчета по Объекту осуществляется в соответствии с п. 5.1.7. Контракта.</w:t>
      </w:r>
    </w:p>
    <w:p w:rsidR="00D740DD" w:rsidRDefault="00D740DD" w:rsidP="00D740DD">
      <w:r>
        <w:t>5.4.6. Представить на утверждение Заказчику сметы на дополнительные Работы, возникшие в ходе производства Работ на Объекте.</w:t>
      </w:r>
    </w:p>
    <w:p w:rsidR="00D740DD" w:rsidRDefault="00D740DD" w:rsidP="00D740DD">
      <w:r>
        <w:t xml:space="preserve">5.4.7. Представить для контроля в течение 7 (семи) календарных дней с даты заключения Контракта общий журнал работ. Журнал должен соответствовать требованиям, установленным </w:t>
      </w:r>
      <w:proofErr w:type="spellStart"/>
      <w:r>
        <w:t>Ростехнадзором</w:t>
      </w:r>
      <w:proofErr w:type="spellEnd"/>
      <w:r>
        <w:t xml:space="preserve"> Российской Федерации.</w:t>
      </w:r>
    </w:p>
    <w:p w:rsidR="00D740DD" w:rsidRPr="00D17185" w:rsidRDefault="00D740DD" w:rsidP="00D740DD">
      <w:r>
        <w:t xml:space="preserve">Не позднее 15 (пятнадцати) </w:t>
      </w:r>
      <w:r w:rsidRPr="00D17185">
        <w:t>календарных дней с даты заключения Контракта согласовать с Заказчиком проект производства Работ, утвержденный главным инженером подрядной организации. Приступить к строительно-монтажным Работам только после получения указанного согласования.</w:t>
      </w:r>
    </w:p>
    <w:p w:rsidR="00D740DD" w:rsidRPr="00D17185" w:rsidRDefault="00D740DD" w:rsidP="00D740DD">
      <w:r w:rsidRPr="00D17185">
        <w:t>5.4.8. До начала производства Работ на Объекте:</w:t>
      </w:r>
    </w:p>
    <w:p w:rsidR="0015597A" w:rsidRPr="00344D2B" w:rsidRDefault="000E4AE8" w:rsidP="0015597A">
      <w:pPr>
        <w:tabs>
          <w:tab w:val="left" w:pos="1134"/>
        </w:tabs>
      </w:pPr>
      <w:r w:rsidRPr="00D17185">
        <w:t>-</w:t>
      </w:r>
      <w:r w:rsidR="00D740DD" w:rsidRPr="00D17185">
        <w:tab/>
      </w:r>
      <w:r w:rsidR="0015597A" w:rsidRPr="00B7567D">
        <w:t>разработать и согласовать схемы</w:t>
      </w:r>
      <w:r w:rsidR="0015597A" w:rsidRPr="00344D2B">
        <w:t xml:space="preserve"> организации движения и ограждений мест производства </w:t>
      </w:r>
      <w:r w:rsidR="0015597A">
        <w:t>Р</w:t>
      </w:r>
      <w:r w:rsidR="0015597A" w:rsidRPr="00344D2B">
        <w:t>абот, в соответствии с ОДМ 218.6.019-2016 «Рекомендации по организации движения и ограждению мест производства дорожных работ»</w:t>
      </w:r>
      <w:r w:rsidR="0015597A">
        <w:t>;</w:t>
      </w:r>
    </w:p>
    <w:p w:rsidR="00CF70E6" w:rsidRDefault="0015597A" w:rsidP="0015597A">
      <w:pPr>
        <w:rPr>
          <w:color w:val="000000"/>
        </w:rPr>
      </w:pPr>
      <w:r>
        <w:rPr>
          <w:color w:val="000000"/>
        </w:rPr>
        <w:t xml:space="preserve">- </w:t>
      </w:r>
      <w:r w:rsidRPr="00344D2B">
        <w:rPr>
          <w:color w:val="000000"/>
        </w:rPr>
        <w:t xml:space="preserve">при выполнении </w:t>
      </w:r>
      <w:r>
        <w:rPr>
          <w:color w:val="000000"/>
        </w:rPr>
        <w:t>Р</w:t>
      </w:r>
      <w:r w:rsidRPr="00344D2B">
        <w:rPr>
          <w:color w:val="000000"/>
        </w:rPr>
        <w:t xml:space="preserve">абот в охранной зоне получить в соответствии с законодательством письменное согласие предприятия, в ведении которого находятся линии связи или линии радиофикации, на производство всех видов </w:t>
      </w:r>
      <w:r>
        <w:rPr>
          <w:color w:val="000000"/>
        </w:rPr>
        <w:t>Р</w:t>
      </w:r>
      <w:r w:rsidRPr="00344D2B">
        <w:rPr>
          <w:color w:val="000000"/>
        </w:rPr>
        <w:t>абот (за исключением вспашки на глубину не более 0,3 метра), связанных с вскрытием грунта в охранной зоне линии связи или линии радиофикации.</w:t>
      </w:r>
    </w:p>
    <w:p w:rsidR="00D740DD" w:rsidRDefault="00D740DD" w:rsidP="0015597A">
      <w:r>
        <w:t>5.4.9. Обеспечивать снятие и сохранность растительного слоя с временно занимаемых земель, с последующим использованием его при рекультивации в соответствии с Документацией. Разработка проекта рекультивации земель осуществляется Подрядчиком за свой счет в. соответствии с постановлением Правительства Российской Федерации № 800 от 10.07.2018.</w:t>
      </w:r>
    </w:p>
    <w:p w:rsidR="00D740DD" w:rsidRDefault="00D740DD" w:rsidP="00D740DD">
      <w:r>
        <w:lastRenderedPageBreak/>
        <w:t>5.4.10. Представлять Заказчику в течение 3 (трех) календарных дней со дня получения запроса письменные разъяснения о ходе выполнения Работ на Объекте.</w:t>
      </w:r>
    </w:p>
    <w:p w:rsidR="00D740DD" w:rsidRDefault="00D740DD" w:rsidP="00D740DD">
      <w:r>
        <w:t xml:space="preserve">5.4.11. Принимать необходимые меры для предупреждения загрязнения окружающей среды отбросами, топливом, маслом, битумными и химическими веществами, а также другими вредными материалами. </w:t>
      </w:r>
    </w:p>
    <w:p w:rsidR="00D740DD" w:rsidRDefault="00D740DD" w:rsidP="00D740DD">
      <w:r>
        <w:t>Выполнять на месте производства Работ необходимые мероприятия по охране труда и охране окружающей среды согласно Документации.</w:t>
      </w:r>
    </w:p>
    <w:p w:rsidR="00D740DD" w:rsidRDefault="00D740DD" w:rsidP="00D740DD">
      <w:r>
        <w:t>Производить уборку и вывоз остатков конструкций, материалов, мусора, а также рекультивацию земельного участка  с оформлением акта на рекультивацию земель в соответствии с постановлением Правительства Российской Федерации № 800 от 10.07.2018.</w:t>
      </w:r>
    </w:p>
    <w:p w:rsidR="00D740DD" w:rsidRDefault="00D740DD" w:rsidP="00D740DD">
      <w:r>
        <w:t>5.4.12. Обеспечить ведение в установленном порядке исполнительной документации, общего журнала работ и специальных журналов, и передать Заказчику указанные документы в соответствии с разделом 4 Контракта.</w:t>
      </w:r>
    </w:p>
    <w:p w:rsidR="00D740DD" w:rsidRDefault="00D740DD" w:rsidP="00D740DD">
      <w:r>
        <w:t>5.4.13. Нести ответственность за безопасное и бесперебойное движение транзитного транспорта по автомобильной дороге, в том числе за наличие ограждений мест производства Работ и соответствующих знаков, обеспечивающих безопасность как работающих на дороге, так и всех участников дорожного движения, в период производства Работ и до окончания выполнения Работ. Не допускать, за исключением согласованных с Заказчиком, перерывов движения.</w:t>
      </w:r>
    </w:p>
    <w:p w:rsidR="00D740DD" w:rsidRDefault="00D740DD" w:rsidP="00D740DD">
      <w:r>
        <w:t xml:space="preserve">5.4.14. В случае расторжения Контракта вернуть Заказчику полученную Документацию в 10 (десяти) </w:t>
      </w:r>
      <w:proofErr w:type="spellStart"/>
      <w:r>
        <w:t>дневный</w:t>
      </w:r>
      <w:proofErr w:type="spellEnd"/>
      <w:r>
        <w:t xml:space="preserve"> срок. В случае ее утраты восстановить за свой счет.</w:t>
      </w:r>
    </w:p>
    <w:p w:rsidR="00D740DD" w:rsidRDefault="00D740DD" w:rsidP="00D740DD">
      <w:r>
        <w:t>5.4.15. Представить Заказчику (телефонограммой) до 3 числа отчетного месяца сведения об ожидаемом выполнении по Контракту.</w:t>
      </w:r>
    </w:p>
    <w:p w:rsidR="00D740DD" w:rsidRDefault="00D740DD" w:rsidP="00D740DD">
      <w:r>
        <w:t xml:space="preserve">5.4.16. С момента начала строительно-монтажных работ вести </w:t>
      </w:r>
      <w:proofErr w:type="spellStart"/>
      <w:r>
        <w:t>фотовидеофиксацию</w:t>
      </w:r>
      <w:proofErr w:type="spellEnd"/>
      <w:r>
        <w:t xml:space="preserve"> хода производства Работ на Объекте. Фотоальбом должен быть сшит и содержать не менее 25 фотографий отражающих состояние Объекта до начала производства Работ и после завершения Работ, все фотографии должны иметь текстовое пояснение. Фотоальбом предоставляется в составе исполнительной документации в соответствии с требованиями п.4.2 Контракта.</w:t>
      </w:r>
    </w:p>
    <w:p w:rsidR="00D740DD" w:rsidRDefault="00D740DD" w:rsidP="00D740DD">
      <w:r>
        <w:t xml:space="preserve">5.4.17. В случае, если покрытие участка автомобильной дороги относится к переходному типу, предоставить Заказчику в составе исполнительной документации акт проверки качества уплотнения щебеночных, гравийных и шлаковых оснований (покрытий) (путем контрольного прохода </w:t>
      </w:r>
      <w:proofErr w:type="spellStart"/>
      <w:r>
        <w:t>гладковальцового</w:t>
      </w:r>
      <w:proofErr w:type="spellEnd"/>
      <w:r>
        <w:t xml:space="preserve"> катка массой 10-13 тонн). В акте должна указываться марка используемого катка, приложением к акту является видеозапись контрольного прохода катка, после которого на основании (покрытии) не остается след и не возникает волна перед вальцом, а положенная под валец щебенка раздавливается. Проверка уплотнения с </w:t>
      </w:r>
      <w:proofErr w:type="spellStart"/>
      <w:r>
        <w:t>видеофиксацией</w:t>
      </w:r>
      <w:proofErr w:type="spellEnd"/>
      <w:r>
        <w:t xml:space="preserve"> осуществляется также в ходе исполнения пункта 4.9. Контракта.  </w:t>
      </w:r>
    </w:p>
    <w:p w:rsidR="00D740DD" w:rsidRDefault="00D740DD" w:rsidP="00D740DD">
      <w:r>
        <w:t>5.4.18. В течение гарантийного срока раз в год обеспечить комиссионное обследование (с представителями Заказчика и другими организациями, привлекаемыми Заказчиком) Объекта.</w:t>
      </w:r>
    </w:p>
    <w:p w:rsidR="00D740DD" w:rsidRDefault="00D740DD" w:rsidP="00D740DD">
      <w:r>
        <w:t xml:space="preserve">5.4.19. Своевременно и надлежащим образом исполнять обязательства в соответствии с условиями Контракта и представить Заказчику документы, указанные в Контракте, по итогам исполнения Контракта. </w:t>
      </w:r>
    </w:p>
    <w:p w:rsidR="00D740DD" w:rsidRDefault="00D740DD" w:rsidP="00D740DD">
      <w:r>
        <w:t>5.4.20. Оказывать содействие Заказчику в случае проведения проверок, проводимых в отношении Заказчика контролирующими органами.</w:t>
      </w:r>
    </w:p>
    <w:p w:rsidR="00D740DD" w:rsidRDefault="00D740DD" w:rsidP="00D740DD">
      <w:r>
        <w:t>5.4.21. Предоставить по запросу Заказчика в сроки, указанные в таком запросе, информацию о ходе исполнения обязательств.</w:t>
      </w:r>
    </w:p>
    <w:p w:rsidR="00D740DD" w:rsidRDefault="00D740DD" w:rsidP="00D740DD">
      <w:r>
        <w:t>5.4.22. Предоставить обеспечение исполнения Контракта, обеспечение гарантийных обязательств в случаях, установленных Законом о контрактной системе и Контрактом.</w:t>
      </w:r>
    </w:p>
    <w:p w:rsidR="00D740DD" w:rsidRDefault="00D740DD" w:rsidP="00D740DD">
      <w:r>
        <w:t>5.4.23. Возвратить сумму излишне полученных денежных средств в случае установления контролирующими органами фактов оплаты Заказчиком Работ сверх фактически установленного объема выполненных Работ, изменения способа выполнения Работ в отсутствие соответствующих согласований с Заказчиком.</w:t>
      </w:r>
    </w:p>
    <w:p w:rsidR="00D740DD" w:rsidRDefault="00D740DD" w:rsidP="00D740DD">
      <w:r>
        <w:t>5.4.24. Исполнять полученные в ходе производства Работ указания Заказчика, не противоречащие условиям Контракта. Устранять все нарушения по замечаниям Заказчика.</w:t>
      </w:r>
    </w:p>
    <w:p w:rsidR="00D740DD" w:rsidRDefault="00D740DD" w:rsidP="00D740DD">
      <w:r>
        <w:t>5.4.25. В течение 7 (семи) календарных дней представлять Заказчику сведения об устранении полученных замечаний в письменном виде.</w:t>
      </w:r>
    </w:p>
    <w:p w:rsidR="00D740DD" w:rsidRDefault="00D740DD" w:rsidP="00D740DD">
      <w:r>
        <w:lastRenderedPageBreak/>
        <w:t>5.4.26. Обеспечить своевременное устранение недостатков, выявленных при приемке Работ, и в течение гарантийного срока, установленного в соответствии с п. 6.2 Контракта, устранять недостатки, допущенные при выполнении Работ, за свой счет в указанные в акте проверки сроки.</w:t>
      </w:r>
    </w:p>
    <w:p w:rsidR="00D740DD" w:rsidRDefault="00D740DD" w:rsidP="00D740DD">
      <w:r>
        <w:t xml:space="preserve">Наличие недостатков, их характер, объемы и сроки устранения фиксируются актом проверки, составленным комиссией, в которую входят представители Заказчика, Подрядчика, а также могут входить (по привлечению Заказчиком) представители администрации муниципального района, ГИБДД, подрядных организаций, выполняющих комплекс Работ по содержанию автомобильных дорог и дорожных сооружений. Акт подписывается представителями вышеназванных организаций. Один экземпляр акта передается Подрядчику для исполнения. </w:t>
      </w:r>
    </w:p>
    <w:p w:rsidR="00D740DD" w:rsidRDefault="00D740DD" w:rsidP="00D740DD">
      <w:r>
        <w:t>5.4.27. Приостановить выполнение Работ в случае обнаружения не зависящих от Подрядчика обстоятельств, которые могут оказать негативное влияние на качество результатов выполняемых Работ или создать невозможность их завершения в установленный Контрактом срок, и сообщить об этом Заказчику в течение 1 (одного) рабочего дня после приостановления выполнения Работ.</w:t>
      </w:r>
    </w:p>
    <w:p w:rsidR="00D740DD" w:rsidRDefault="00D740DD" w:rsidP="00D740DD">
      <w:r>
        <w:t xml:space="preserve">В течение 1 (одного) календарного дня информировать Заказчика о невозможности выполнить Работы в надлежащем объеме, в предусмотренные Контрактом сроки, надлежащего качества по независящим от Подрядчика причинам. </w:t>
      </w:r>
    </w:p>
    <w:p w:rsidR="00D740DD" w:rsidRDefault="00D740DD" w:rsidP="00D740DD">
      <w:r>
        <w:t>5.4.28. В случае, если законодательством Российской Федерации предусмотрены обязательные требования к лицам, осуществляющим определенные виды деятельности, входящие в состав Работ, подлежащих выполнению по Контракту (лицензирование, членство в саморегулируемых организациях, аккредитация и прочее), Подрядчик обязан обеспечить наличие документов, подтверждающих его соответствие, либо привлекаемых им субподрядчиков, требованиям, установленным законодательством Российской Федерации, в течение всего срока исполнения Контракта. Указанные документы представляются Подрядчиком по требованию Заказчика в течение 5 (пяти) рабочих дней со дня получения соответствующего требования.</w:t>
      </w:r>
    </w:p>
    <w:p w:rsidR="00D740DD" w:rsidRDefault="00D740DD" w:rsidP="00D740DD">
      <w:r>
        <w:t>5.4.29. Представить Заказчику сведения об изменении своего фактического места нахождения и банковских реквизитов в срок не позднее 5 (пяти) рабочих дней со дня соответствующего изменения с проектом соглашения о внесении соответствующих изменений в Контракт. В случае непредставления уведомления об изменении, фактическим местом нахождения и банковскими реквизитами Подрядчика будут считаться адрес и банковские реквизиты, указанные в Контракте.</w:t>
      </w:r>
    </w:p>
    <w:p w:rsidR="00D740DD" w:rsidRDefault="00D740DD" w:rsidP="00D740DD">
      <w:r>
        <w:t>5.4.30.</w:t>
      </w:r>
      <w:r>
        <w:tab/>
        <w:t>Обеспечить конфиденциальность информации, предоставленной Заказчиком в ходе исполнения обязательств по Контракту, за исключением случаев, когда Подрядчик в соответствии с законодательством Российской Федерации обязан предоставлять информацию третьим лицам.</w:t>
      </w:r>
    </w:p>
    <w:p w:rsidR="00D740DD" w:rsidRDefault="00D740DD" w:rsidP="00D740DD">
      <w:r>
        <w:t>5.4.31. Приступить к исполнению Контракта с даты, указанной в пункте 3.3 Контракта.</w:t>
      </w:r>
    </w:p>
    <w:p w:rsidR="00D740DD" w:rsidRDefault="00D740DD" w:rsidP="00D740DD">
      <w:r>
        <w:t>5.4.32. Привлечь к исполнению Контракта субподрядчиков, соисполнителей из числа субъектов малого предпринимательства, социально ориентированных некоммерческих организаций на следующих условиях:</w:t>
      </w:r>
    </w:p>
    <w:p w:rsidR="00D740DD" w:rsidRDefault="00D740DD" w:rsidP="00D740DD">
      <w:r>
        <w:t>5.4.32.1. Привлечь к исполнению Контракта субподрядчиков, соисполнителей из числа субъектов малого предпринимательства, социально ориентированных некоммерческих организаций в объеме 40 процентов от цены Контракта</w:t>
      </w:r>
    </w:p>
    <w:p w:rsidR="00D740DD" w:rsidRDefault="00D740DD" w:rsidP="00D740DD">
      <w:r>
        <w:t>5.4.32.2. В срок не более 5 (пяти) рабочих дней со дня заключения договора с субподрядчиком, соисполнителем представить Заказчику:</w:t>
      </w:r>
    </w:p>
    <w:p w:rsidR="00D740DD" w:rsidRDefault="00D740DD" w:rsidP="00D740DD">
      <w:r>
        <w:t>а) декларацию о принадлежности субподрядчика, соисполнителя к субъектам малого предпринимательства, социально ориентированной некоммерческой организации, составленную в простой письменной форме, подписанную руководителем (иным уполномоченным лицом) субъекта малого предпринимательства, социально ориентированной некоммерческой организации и заверенную печатью (при наличии печати);</w:t>
      </w:r>
    </w:p>
    <w:p w:rsidR="00D740DD" w:rsidRDefault="00D740DD" w:rsidP="00D740DD">
      <w:r>
        <w:t>б) копию договора (договоров), заключенного с субподрядчиком, соисполнителем, заверенную подрядчиком (поставщиком, исполнителем).</w:t>
      </w:r>
    </w:p>
    <w:p w:rsidR="00D740DD" w:rsidRDefault="00D740DD" w:rsidP="00D740DD">
      <w:r>
        <w:t xml:space="preserve">5.4.32.3. В случае замены субподрядчика, соисполнителя на этапе исполнения Контракта на другого субподрядчика, соисполнителя представлять Заказчику документы, указанные в п. </w:t>
      </w:r>
      <w:r>
        <w:lastRenderedPageBreak/>
        <w:t>5.4.32.2. Контракта настоящего раздела, в течение 5 (пяти) дней со дня заключения договора с новым субподрядчиком, соисполнителем.</w:t>
      </w:r>
    </w:p>
    <w:p w:rsidR="00D740DD" w:rsidRDefault="00D740DD" w:rsidP="00D740DD">
      <w:r>
        <w:t>5.4.32.4. В течение 10 (десяти) рабочих дней со дня оплаты подрядчиком (поставщиком, исполнителем) выполненных обязательств по договору с субподрядчиком, соисполнителем представлять Заказчику следующие документы:</w:t>
      </w:r>
    </w:p>
    <w:p w:rsidR="00D740DD" w:rsidRDefault="00D740DD" w:rsidP="00D740DD">
      <w:r>
        <w:t>а) копии документов о приемке поставленного товара, выполненной работы, оказанной услуги, которые являются предметом договора, заключенного между подрядчиком (поставщиком, исполнителем) и привлеченным им субподрядчиком, соисполнителем;</w:t>
      </w:r>
    </w:p>
    <w:p w:rsidR="00D740DD" w:rsidRDefault="00D740DD" w:rsidP="00D740DD">
      <w:r>
        <w:t>б) копии платежных поручений, подтверждающих перечисление денежных средств подрядчиком  (поставщиком, исполнителем) субподрядчику, соисполнителю, - в случае если договором, заключенным между подрядчиком (поставщиком , исполнителем) и привлеченным им субподрядчиком, соисполнителем, предусмотрена оплата выполненных обязательств до срока оплаты поставленных товаров, выполненных работ, оказанных услуг, предусмотренного Контрактом, заключенным с Заказчиком (в ином случае указанный документ представляется Заказчику дополнительно в течение 5 (пяти) дней со дня оплаты подрядчиком (поставщиком, исполнителем) обязательств, выполненных субподрядчиком, соисполнителем).</w:t>
      </w:r>
    </w:p>
    <w:p w:rsidR="00D740DD" w:rsidRDefault="00D740DD" w:rsidP="00D740DD">
      <w:r>
        <w:t xml:space="preserve">5.4.32.5. Оплачивать поставленные субподрядчиком, соисполнителем товары, выполненные работы (ее результаты), оказанные услуги, заключенного с таким субподрядчиком, соисполнителем, в течение </w:t>
      </w:r>
      <w:r w:rsidR="00FE4532">
        <w:t>7</w:t>
      </w:r>
      <w:r>
        <w:t xml:space="preserve"> рабочих дней с даты подписания подрядчиком (поставщиком, исполнителем) документа о приемке товара, выполненной работы (ее</w:t>
      </w:r>
      <w:r w:rsidR="0029402C">
        <w:t xml:space="preserve"> результатов), оказанной услуги</w:t>
      </w:r>
      <w:r>
        <w:t>.</w:t>
      </w:r>
    </w:p>
    <w:p w:rsidR="00D740DD" w:rsidRDefault="00D740DD" w:rsidP="00D740DD">
      <w:r>
        <w:t>5.4.32.6. Нести гражданско-правовую ответственность перед Заказчиком за неисполнение или ненадлежащее исполнение условия о привлечении к исполнению Контракта субподрядчиков, соисполнителей, в том числе:</w:t>
      </w:r>
    </w:p>
    <w:p w:rsidR="00D740DD" w:rsidRDefault="00D740DD" w:rsidP="00D740DD">
      <w:r>
        <w:t>а) за представление документов, указанных в пунктах 5.4.32.2. – 5.4.32.4 Контракта, содержащих недостоверные сведения, либо их непредставление или представление таких документов с нарушением установленных сроков;</w:t>
      </w:r>
    </w:p>
    <w:p w:rsidR="00D740DD" w:rsidRDefault="00D740DD" w:rsidP="00D740DD">
      <w:r>
        <w:t xml:space="preserve">б) за </w:t>
      </w:r>
      <w:proofErr w:type="spellStart"/>
      <w:r>
        <w:t>непривлечение</w:t>
      </w:r>
      <w:proofErr w:type="spellEnd"/>
      <w:r>
        <w:t xml:space="preserve"> субподрядчиков, соисполнителей в объеме, установленном в Контракте.</w:t>
      </w:r>
    </w:p>
    <w:p w:rsidR="00D740DD" w:rsidRDefault="00D740DD" w:rsidP="00D740DD">
      <w:r>
        <w:t>В случае если по результатам закупки контракт заключается с участником закупки, который является субъектом малого предпринимательства или социально ориентированной некоммерческой организацией, то требование о привлечении к исполнению контракта субподрядчиков, соисполнителей из числа субъектов малого предпринимательства, социально ориентированных некоммерческих организаций на такого участника закупки не распространяется.</w:t>
      </w:r>
    </w:p>
    <w:p w:rsidR="00FE4532" w:rsidRDefault="00FE4532" w:rsidP="00D740DD">
      <w:r>
        <w:t xml:space="preserve">5.4.32.7. </w:t>
      </w:r>
      <w:r w:rsidRPr="00FE4532">
        <w:t>В случае, если начальная (максимальная) цена Контракта при осуществлении закупки Работ превышает 100 млн. рублей, Подрядчик обязан предоставить Заказчику информацию о всех соисполнителях, субподрядчиках, заключивших договор или договоры с Подрядчиком, цена которого или общая цена которых составляет более чем десять процентов цены Контракта, в течение десяти дней с момента заключения Подрядчиком договора с соисполнителем, субподрядчиком.</w:t>
      </w:r>
    </w:p>
    <w:p w:rsidR="00D740DD" w:rsidRDefault="00D740DD" w:rsidP="00D740DD">
      <w:r>
        <w:t>5.4.33. Осуществлять работы по переносу и переустройству попадающих в зону полосы отвода Объекта и (или) в зону строительства инженерных коммуникаций, в том числе с получением согласований владельцев коммуникаций.</w:t>
      </w:r>
    </w:p>
    <w:p w:rsidR="00D740DD" w:rsidRDefault="00D740DD" w:rsidP="00D740DD">
      <w:r>
        <w:t>Подготовить необходимые материалы для заключения со всеми заинтересованными органами и организациями, либо частными лицами договоров о компенсации, предусматривающих компенсацию в натуральной и (или) денежной формах владельцам, переустраиваемых в связи с выполнением работ на Объекте коммуникаций, порядок сдачи - приемки выполненных работ, момент перехода рисков и эксплуатационной ответственности и оформления результатов работ, условия и порядок пользования объектом переустройства его владельцем во время проведения работ до их завершения и в период эксплуатации Объекта.</w:t>
      </w:r>
    </w:p>
    <w:p w:rsidR="00D740DD" w:rsidRDefault="00D740DD" w:rsidP="00D740DD">
      <w:r>
        <w:t>Осуществить сдачу выполненных работ по переносу и переустройству инженерных коммуникаций их владельцам в соответствии с техническими требованиями, выданными владельцами таких объектов, и (или) условиями договоров о компенсации с владельцами таких объектов, подлежащих переносу или переустройству в связи с выполнением работ на Объекте.</w:t>
      </w:r>
    </w:p>
    <w:p w:rsidR="00D740DD" w:rsidRDefault="00D740DD" w:rsidP="00D740DD">
      <w:r>
        <w:lastRenderedPageBreak/>
        <w:t>По окончании работ по переустройству и переносу инженерных коммуникаций Подрядчик предоставляет Заказчику все оформленные и подписанные владельцами переустраиваемых объектов документы о выполнении технических условий, норм и требований (акты перехода эксплуатационной ответственности и рисков, контрольную и исполнительную документацию и съемку, схемы расположения объекта на занимаемом им земельном участке, правоустанавливающие документы (их копии) на земельный участок  владельца коммуникаций (в случае, если технические условия владельца переустраиваемых коммуникаций не предусматривают переход прав на переустраиваемые коммуникации и занимаемые ими земельный участок), технические планы, технический и кадастровые паспорта переустраиваемых коммуникаций, по требованию его владельца, иную необходимую документацию для сдачи коммуникаций в эксплуатацию, если такое требование содержится в выданных владельцем переустраиваемых коммуникаций технических требованиях или необходимо для передачи объекта по действующему законодательству и др.).</w:t>
      </w:r>
    </w:p>
    <w:p w:rsidR="00D740DD" w:rsidRDefault="00D740DD" w:rsidP="00D740DD">
      <w:r>
        <w:t>Стороны договорились, что работы по оформлению вышеуказанных документов для ввода переустроенных коммуникаций являются расходами Подрядчика и оплате Заказчиком не подлежат.</w:t>
      </w:r>
    </w:p>
    <w:p w:rsidR="00D740DD" w:rsidRDefault="00D740DD" w:rsidP="00D740DD">
      <w:r>
        <w:t>5.4.34. В процессе производства работ соблюдать требования законодательства по перевозке тяжеловесных грузов и нести ответственность в соответствии с условиями контракта.</w:t>
      </w:r>
    </w:p>
    <w:p w:rsidR="00D740DD" w:rsidRDefault="00D740DD" w:rsidP="00D740DD">
      <w:r>
        <w:t>5.4.35. Подрядчик обязуется принимать информационные сообщения и предоставлять запрашиваемые данные и документы в электронном виде посредством информационных сервисов или путем интеграции информационных систем Подрядчика с используемой Заказчиком информационной системой для администрирования своей деятельности, в том числе для оперативного управления ходом Работ для реализации национального проекта «Безопасные и качественные автомобильные дороги». Предоставлять Заказчику фотосъемку Объекта перед началом Работ, во время выполнения и после завершения производства Работ, согласно требованиям используемой Заказчиком информационной системы. Подрядчик несет ответственность за своевременность и достоверность предоставленных данных. Доступ в информационную систему предоставляется на безвозмездной основе, путем предоставления пароля ответственному лицу подрядчика.</w:t>
      </w:r>
    </w:p>
    <w:p w:rsidR="00D740DD" w:rsidRDefault="00D740DD" w:rsidP="00D740DD">
      <w:r>
        <w:t>5.4.3</w:t>
      </w:r>
      <w:r w:rsidR="007F6EE2">
        <w:t>6</w:t>
      </w:r>
      <w:r>
        <w:t>. При производстве работ обеспечить нахождение своих работников на Объекте в специальной одежде определенного образца с указанием фирменного наименования Подрядчика.</w:t>
      </w:r>
    </w:p>
    <w:p w:rsidR="00D740DD" w:rsidRDefault="00D740DD" w:rsidP="00D740DD">
      <w:r>
        <w:t>5.4.3</w:t>
      </w:r>
      <w:r w:rsidR="007F6EE2">
        <w:t>7</w:t>
      </w:r>
      <w:r>
        <w:t>. Исполнять иные обязательства, предусмотренные законодательством Российской Федерации и условиями Контракта.</w:t>
      </w:r>
    </w:p>
    <w:p w:rsidR="00A22493" w:rsidRDefault="00A22493" w:rsidP="00D740DD"/>
    <w:p w:rsidR="00047EC6" w:rsidRPr="008D4759" w:rsidRDefault="00047EC6" w:rsidP="00C55665">
      <w:pPr>
        <w:widowControl w:val="0"/>
        <w:tabs>
          <w:tab w:val="num" w:pos="3048"/>
        </w:tabs>
        <w:jc w:val="center"/>
        <w:rPr>
          <w:b/>
        </w:rPr>
      </w:pPr>
      <w:r w:rsidRPr="00E177A7">
        <w:rPr>
          <w:b/>
        </w:rPr>
        <w:t>6. Гарантии</w:t>
      </w:r>
    </w:p>
    <w:p w:rsidR="00047EC6" w:rsidRPr="00E177A7" w:rsidRDefault="00047EC6" w:rsidP="00AF2116">
      <w:r w:rsidRPr="00E177A7">
        <w:t xml:space="preserve">6.1. </w:t>
      </w:r>
      <w:bookmarkStart w:id="6" w:name="Par775"/>
      <w:bookmarkEnd w:id="6"/>
      <w:r w:rsidRPr="00E177A7">
        <w:t xml:space="preserve">Подрядчик гарантирует, что выполняемые </w:t>
      </w:r>
      <w:r w:rsidR="00BF2DC4" w:rsidRPr="00E177A7">
        <w:t>Р</w:t>
      </w:r>
      <w:r w:rsidRPr="00E177A7">
        <w:t>аботы соответствуют требованиям, установленным в «</w:t>
      </w:r>
      <w:r w:rsidR="00894ED3" w:rsidRPr="00E177A7">
        <w:t>Описании объекта закупки</w:t>
      </w:r>
      <w:r w:rsidRPr="00E177A7">
        <w:t>» (Приложение № 1</w:t>
      </w:r>
      <w:r w:rsidR="00DC35BB" w:rsidRPr="00E177A7">
        <w:t xml:space="preserve"> к Контракту</w:t>
      </w:r>
      <w:r w:rsidRPr="00E177A7">
        <w:t>) и иным требованиям законодательства Российской Федерации.</w:t>
      </w:r>
      <w:r w:rsidR="00EA3E85" w:rsidRPr="00E177A7">
        <w:t xml:space="preserve"> Качество выполненных работ подтверждается гарантийным паспортом</w:t>
      </w:r>
      <w:r w:rsidR="006E5A4E" w:rsidRPr="00E177A7">
        <w:t>,</w:t>
      </w:r>
      <w:r w:rsidR="00EA3E85" w:rsidRPr="00E177A7">
        <w:t xml:space="preserve"> оформленным Подрядчиком.</w:t>
      </w:r>
    </w:p>
    <w:p w:rsidR="00061284" w:rsidRDefault="00047EC6" w:rsidP="00C55665">
      <w:r w:rsidRPr="00E177A7">
        <w:t xml:space="preserve">6.2. Гарантийный срок начинается с даты </w:t>
      </w:r>
      <w:r w:rsidR="00326E14" w:rsidRPr="00E177A7">
        <w:t xml:space="preserve">окончания выполнения </w:t>
      </w:r>
      <w:r w:rsidR="00BF2DC4" w:rsidRPr="00E177A7">
        <w:t>Р</w:t>
      </w:r>
      <w:r w:rsidR="00326E14" w:rsidRPr="00E177A7">
        <w:t xml:space="preserve">абот </w:t>
      </w:r>
      <w:r w:rsidR="008C5713">
        <w:t>на Объекте</w:t>
      </w:r>
      <w:r w:rsidR="004D26A4" w:rsidRPr="004D26A4">
        <w:t xml:space="preserve"> (</w:t>
      </w:r>
      <w:r w:rsidR="0001568B">
        <w:t xml:space="preserve">по </w:t>
      </w:r>
      <w:r w:rsidR="004D26A4">
        <w:rPr>
          <w:lang w:val="en-US"/>
        </w:rPr>
        <w:t>II</w:t>
      </w:r>
      <w:r w:rsidR="004D26A4" w:rsidRPr="004D26A4">
        <w:t xml:space="preserve"> </w:t>
      </w:r>
      <w:r w:rsidR="004D26A4">
        <w:t>этап</w:t>
      </w:r>
      <w:r w:rsidR="0001568B">
        <w:t>у</w:t>
      </w:r>
      <w:r w:rsidR="004D26A4">
        <w:t>)</w:t>
      </w:r>
      <w:r w:rsidRPr="00E177A7">
        <w:t>. С этой даты</w:t>
      </w:r>
      <w:r w:rsidR="0045161E" w:rsidRPr="00E177A7">
        <w:t xml:space="preserve"> начинается гарантийный срок</w:t>
      </w:r>
      <w:r w:rsidR="00EA40EB" w:rsidRPr="00E177A7">
        <w:t xml:space="preserve"> на:</w:t>
      </w:r>
    </w:p>
    <w:tbl>
      <w:tblPr>
        <w:tblW w:w="4649" w:type="pct"/>
        <w:tblInd w:w="46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494"/>
        <w:gridCol w:w="3933"/>
      </w:tblGrid>
      <w:tr w:rsidR="00022FE4" w:rsidRPr="004B3890" w:rsidTr="00022FE4">
        <w:trPr>
          <w:trHeight w:val="443"/>
        </w:trPr>
        <w:tc>
          <w:tcPr>
            <w:tcW w:w="2914" w:type="pct"/>
            <w:shd w:val="clear" w:color="auto" w:fill="auto"/>
            <w:vAlign w:val="center"/>
          </w:tcPr>
          <w:p w:rsidR="00022FE4" w:rsidRPr="004B3890" w:rsidRDefault="00022FE4" w:rsidP="00190BEA">
            <w:pPr>
              <w:jc w:val="center"/>
            </w:pPr>
            <w:r w:rsidRPr="004B3890">
              <w:t>Наименование вида работ</w:t>
            </w:r>
          </w:p>
        </w:tc>
        <w:tc>
          <w:tcPr>
            <w:tcW w:w="2086" w:type="pct"/>
            <w:shd w:val="clear" w:color="auto" w:fill="auto"/>
            <w:vAlign w:val="center"/>
          </w:tcPr>
          <w:p w:rsidR="00022FE4" w:rsidRPr="004B3890" w:rsidRDefault="00022FE4" w:rsidP="00190BEA">
            <w:pPr>
              <w:jc w:val="center"/>
            </w:pPr>
            <w:r w:rsidRPr="004B3890">
              <w:t>Гарантийный срок</w:t>
            </w:r>
          </w:p>
        </w:tc>
      </w:tr>
      <w:tr w:rsidR="00022FE4" w:rsidRPr="004B3890" w:rsidTr="00022FE4">
        <w:trPr>
          <w:trHeight w:val="64"/>
        </w:trPr>
        <w:tc>
          <w:tcPr>
            <w:tcW w:w="2914" w:type="pct"/>
            <w:shd w:val="clear" w:color="auto" w:fill="auto"/>
            <w:vAlign w:val="center"/>
          </w:tcPr>
          <w:p w:rsidR="00022FE4" w:rsidRPr="0053359E" w:rsidRDefault="00022FE4" w:rsidP="00190BEA">
            <w:pPr>
              <w:spacing w:after="60"/>
            </w:pPr>
            <w:r w:rsidRPr="0053359E">
              <w:t xml:space="preserve">Верхний слой покрытия </w:t>
            </w:r>
            <w:r>
              <w:t>(асфальтобетон)</w:t>
            </w:r>
          </w:p>
        </w:tc>
        <w:tc>
          <w:tcPr>
            <w:tcW w:w="2086" w:type="pct"/>
            <w:shd w:val="clear" w:color="auto" w:fill="auto"/>
            <w:vAlign w:val="center"/>
          </w:tcPr>
          <w:p w:rsidR="00022FE4" w:rsidRPr="0053359E" w:rsidRDefault="00022FE4" w:rsidP="00190BEA">
            <w:pPr>
              <w:spacing w:after="60"/>
              <w:jc w:val="center"/>
            </w:pPr>
            <w:r>
              <w:t>4 года</w:t>
            </w:r>
          </w:p>
        </w:tc>
      </w:tr>
      <w:tr w:rsidR="00022FE4" w:rsidRPr="004B3890" w:rsidTr="00022FE4">
        <w:trPr>
          <w:trHeight w:val="272"/>
        </w:trPr>
        <w:tc>
          <w:tcPr>
            <w:tcW w:w="2914" w:type="pct"/>
            <w:shd w:val="clear" w:color="auto" w:fill="auto"/>
            <w:vAlign w:val="center"/>
          </w:tcPr>
          <w:p w:rsidR="00022FE4" w:rsidRPr="004B3890" w:rsidRDefault="00022FE4" w:rsidP="00190BEA">
            <w:r>
              <w:t xml:space="preserve">Дорожные знаки с применением </w:t>
            </w:r>
            <w:proofErr w:type="spellStart"/>
            <w:r w:rsidRPr="004B3890">
              <w:t>световозвращающего</w:t>
            </w:r>
            <w:proofErr w:type="spellEnd"/>
            <w:r w:rsidRPr="004B3890">
              <w:t xml:space="preserve"> материала </w:t>
            </w:r>
            <w:r w:rsidRPr="004B3890">
              <w:rPr>
                <w:lang w:val="en-US"/>
              </w:rPr>
              <w:t>I</w:t>
            </w:r>
            <w:r w:rsidRPr="004B3890">
              <w:t xml:space="preserve"> класса</w:t>
            </w:r>
          </w:p>
        </w:tc>
        <w:tc>
          <w:tcPr>
            <w:tcW w:w="2086" w:type="pct"/>
            <w:shd w:val="clear" w:color="auto" w:fill="auto"/>
            <w:vAlign w:val="center"/>
          </w:tcPr>
          <w:p w:rsidR="00022FE4" w:rsidRPr="00F02959" w:rsidRDefault="00022FE4" w:rsidP="00190BEA">
            <w:pPr>
              <w:jc w:val="center"/>
            </w:pPr>
            <w:r w:rsidRPr="00F02959">
              <w:t>5 лет</w:t>
            </w:r>
          </w:p>
        </w:tc>
      </w:tr>
      <w:tr w:rsidR="00022FE4" w:rsidRPr="004B3890" w:rsidTr="00022FE4">
        <w:trPr>
          <w:trHeight w:val="118"/>
        </w:trPr>
        <w:tc>
          <w:tcPr>
            <w:tcW w:w="2914" w:type="pct"/>
            <w:shd w:val="clear" w:color="auto" w:fill="auto"/>
            <w:vAlign w:val="center"/>
          </w:tcPr>
          <w:p w:rsidR="00022FE4" w:rsidRPr="004B3890" w:rsidRDefault="00022FE4" w:rsidP="00190BEA">
            <w:r w:rsidRPr="004B3890">
              <w:t>Сигнальные столбики</w:t>
            </w:r>
          </w:p>
        </w:tc>
        <w:tc>
          <w:tcPr>
            <w:tcW w:w="2086" w:type="pct"/>
            <w:shd w:val="clear" w:color="auto" w:fill="auto"/>
            <w:vAlign w:val="center"/>
          </w:tcPr>
          <w:p w:rsidR="00022FE4" w:rsidRPr="00F02959" w:rsidRDefault="00022FE4" w:rsidP="00190BEA">
            <w:pPr>
              <w:jc w:val="center"/>
            </w:pPr>
            <w:r w:rsidRPr="00F02959">
              <w:t>2 года</w:t>
            </w:r>
          </w:p>
        </w:tc>
      </w:tr>
      <w:tr w:rsidR="00022FE4" w:rsidRPr="004B3890" w:rsidTr="00022FE4">
        <w:trPr>
          <w:trHeight w:val="64"/>
        </w:trPr>
        <w:tc>
          <w:tcPr>
            <w:tcW w:w="2914" w:type="pct"/>
            <w:shd w:val="clear" w:color="auto" w:fill="auto"/>
            <w:vAlign w:val="center"/>
          </w:tcPr>
          <w:p w:rsidR="00022FE4" w:rsidRPr="004B3890" w:rsidRDefault="00022FE4" w:rsidP="00190BEA">
            <w:r w:rsidRPr="00780547">
              <w:t xml:space="preserve">Горизонтальная </w:t>
            </w:r>
            <w:r>
              <w:t>разметка (</w:t>
            </w:r>
            <w:r w:rsidRPr="00780547">
              <w:t>термопластик)</w:t>
            </w:r>
          </w:p>
        </w:tc>
        <w:tc>
          <w:tcPr>
            <w:tcW w:w="2086" w:type="pct"/>
            <w:shd w:val="clear" w:color="auto" w:fill="auto"/>
            <w:vAlign w:val="center"/>
          </w:tcPr>
          <w:p w:rsidR="00022FE4" w:rsidRPr="00F02959" w:rsidRDefault="00022FE4" w:rsidP="00190BEA">
            <w:pPr>
              <w:jc w:val="center"/>
            </w:pPr>
            <w:r>
              <w:t>1 год</w:t>
            </w:r>
          </w:p>
        </w:tc>
      </w:tr>
    </w:tbl>
    <w:p w:rsidR="00920368" w:rsidRDefault="00920368" w:rsidP="00C55665"/>
    <w:p w:rsidR="004B00CA" w:rsidRPr="00E177A7" w:rsidRDefault="004B00CA" w:rsidP="00AF2116">
      <w:r w:rsidRPr="00E177A7">
        <w:t>Под гарантией понимается устранение Подрядчик</w:t>
      </w:r>
      <w:r w:rsidR="00FC7C9E" w:rsidRPr="00E177A7">
        <w:t xml:space="preserve">ом своими силами и за свой счет </w:t>
      </w:r>
      <w:r w:rsidRPr="00E177A7">
        <w:t>допущенных по его вине недоста</w:t>
      </w:r>
      <w:r w:rsidR="00C0044A" w:rsidRPr="00E177A7">
        <w:t>тков, выявленных после приемки Р</w:t>
      </w:r>
      <w:r w:rsidRPr="00E177A7">
        <w:t>абот.</w:t>
      </w:r>
    </w:p>
    <w:p w:rsidR="00BF2DC4" w:rsidRPr="00E177A7" w:rsidRDefault="00BF2DC4" w:rsidP="00AF2116">
      <w:r w:rsidRPr="00E177A7">
        <w:t xml:space="preserve">6.3. В случае обнаружения недостатков выполненных Работ в период действия гарантийных сроков Подрядчик обязан устранить выявленные недостатки за свой счет в сроки, согласованные Сторонами и указанными в акте проверки. </w:t>
      </w:r>
    </w:p>
    <w:p w:rsidR="00BF2DC4" w:rsidRPr="00E177A7" w:rsidRDefault="00BF2DC4" w:rsidP="00AF2116">
      <w:r w:rsidRPr="00E177A7">
        <w:lastRenderedPageBreak/>
        <w:t>При отказе Подрядчика от устранения недостатков, выявле</w:t>
      </w:r>
      <w:r w:rsidR="00250977" w:rsidRPr="00E177A7">
        <w:t>нных в ходе исполнения п. 5.4.26</w:t>
      </w:r>
      <w:r w:rsidRPr="00E177A7">
        <w:t xml:space="preserve"> Контракта, при невыполнении гарантийных обязательств в указанные в акте проверки сроки, Заказчик имеет право поручить их исправление третьему лицу. Подрядчик обязуется компенсировать затраты по устранению недостатков. Размер понесенных затрат определяется по государственным сметным нормам.</w:t>
      </w:r>
    </w:p>
    <w:p w:rsidR="00BF2DC4" w:rsidRPr="00E177A7" w:rsidRDefault="00BF2DC4" w:rsidP="00AF2116">
      <w:pPr>
        <w:rPr>
          <w:lang w:eastAsia="en-US"/>
        </w:rPr>
      </w:pPr>
      <w:r w:rsidRPr="00E177A7">
        <w:rPr>
          <w:lang w:eastAsia="en-US"/>
        </w:rPr>
        <w:t xml:space="preserve">Течение гарантийного срока прерывается на все время, на протяжении которого Объект не мог эксплуатироваться вследствие недостатков, за которые отвечает Подрядчик. </w:t>
      </w:r>
    </w:p>
    <w:p w:rsidR="00C55665" w:rsidRDefault="00BF2DC4" w:rsidP="00C55665">
      <w:r w:rsidRPr="00E177A7">
        <w:t>6.4. Если Стороны не смогут в течение 15 (пятнадцати) календарных дней согласовать решение о частичном или полном исполнении обязательств, предусмотренных настоящим разделом Контракта, спор разрешается в Арбитражном суде Новосибирской области в порядке, установленном действующим законодательством Российской Федерации.</w:t>
      </w:r>
    </w:p>
    <w:p w:rsidR="00A22493" w:rsidRDefault="00A22493" w:rsidP="00C55665">
      <w:pPr>
        <w:jc w:val="center"/>
        <w:rPr>
          <w:b/>
        </w:rPr>
      </w:pPr>
    </w:p>
    <w:p w:rsidR="00047EC6" w:rsidRPr="008D4759" w:rsidRDefault="00047EC6" w:rsidP="00C55665">
      <w:pPr>
        <w:jc w:val="center"/>
        <w:rPr>
          <w:b/>
        </w:rPr>
      </w:pPr>
      <w:r w:rsidRPr="00E177A7">
        <w:rPr>
          <w:b/>
        </w:rPr>
        <w:t>7.</w:t>
      </w:r>
      <w:r w:rsidR="00160246" w:rsidRPr="00E177A7">
        <w:rPr>
          <w:b/>
        </w:rPr>
        <w:t xml:space="preserve"> </w:t>
      </w:r>
      <w:r w:rsidRPr="00E177A7">
        <w:rPr>
          <w:b/>
        </w:rPr>
        <w:t xml:space="preserve">Контроль качества </w:t>
      </w:r>
      <w:r w:rsidR="00C0044A" w:rsidRPr="00E177A7">
        <w:rPr>
          <w:b/>
        </w:rPr>
        <w:t>Р</w:t>
      </w:r>
      <w:r w:rsidRPr="00E177A7">
        <w:rPr>
          <w:b/>
        </w:rPr>
        <w:t>абот</w:t>
      </w:r>
    </w:p>
    <w:p w:rsidR="00BF2DC4" w:rsidRPr="00E177A7" w:rsidRDefault="00BF2DC4" w:rsidP="00AF2116">
      <w:r w:rsidRPr="00E177A7">
        <w:t xml:space="preserve">7.1. Контроль качества Работ выполняется Сторонами в соответствии с требованиями ГОСТ, СНиП, СП, ОСТ, ВСН, СТП ТУАД, СТО ТУАД (СТП и СТО ТУАД размещены на сайте </w:t>
      </w:r>
      <w:r w:rsidRPr="00E177A7">
        <w:rPr>
          <w:lang w:val="en-US"/>
        </w:rPr>
        <w:t>www</w:t>
      </w:r>
      <w:r w:rsidRPr="00E177A7">
        <w:t>.</w:t>
      </w:r>
      <w:proofErr w:type="spellStart"/>
      <w:r w:rsidRPr="00E177A7">
        <w:rPr>
          <w:lang w:val="en-US"/>
        </w:rPr>
        <w:t>tuad</w:t>
      </w:r>
      <w:proofErr w:type="spellEnd"/>
      <w:r w:rsidRPr="00E177A7">
        <w:t>.</w:t>
      </w:r>
      <w:proofErr w:type="spellStart"/>
      <w:r w:rsidRPr="00E177A7">
        <w:rPr>
          <w:lang w:val="en-US"/>
        </w:rPr>
        <w:t>nsk</w:t>
      </w:r>
      <w:proofErr w:type="spellEnd"/>
      <w:r w:rsidRPr="00E177A7">
        <w:t>.</w:t>
      </w:r>
      <w:proofErr w:type="spellStart"/>
      <w:r w:rsidRPr="00E177A7">
        <w:rPr>
          <w:lang w:val="en-US"/>
        </w:rPr>
        <w:t>ru</w:t>
      </w:r>
      <w:proofErr w:type="spellEnd"/>
      <w:r w:rsidRPr="00E177A7">
        <w:t>) и технических регламентов, принятых в установленном порядке. При производстве Работ не допускаются любые отклонения от документации без согласования с Заказчиком.</w:t>
      </w:r>
    </w:p>
    <w:p w:rsidR="00BF2DC4" w:rsidRPr="00E177A7" w:rsidRDefault="00BF2DC4" w:rsidP="00AF2116">
      <w:r w:rsidRPr="00E177A7">
        <w:t>В случае предложения Подрядчиком изменений технических решений, данные изменения до представления их Заказчику должны быть согласованы с организацией-разработчиком Документации (Проектировщиком), содержать все необходимые чертежи и расчеты для</w:t>
      </w:r>
      <w:r w:rsidR="00F75D78">
        <w:t xml:space="preserve"> </w:t>
      </w:r>
      <w:r w:rsidRPr="00E177A7">
        <w:t>оценки их Заказчиком. Предложения Подрядчика об изменении технических решений, не согласованные с Проектировщиком, рассмотрению не подлежат.</w:t>
      </w:r>
    </w:p>
    <w:p w:rsidR="00BF2DC4" w:rsidRPr="00E177A7" w:rsidRDefault="00BF2DC4" w:rsidP="00AF2116">
      <w:r w:rsidRPr="00E177A7">
        <w:t>Работы, выполненные Подрядчиком с изменением проектных решений без согласования с Проектировщиком и Заказчиком, приемке не подлежат.</w:t>
      </w:r>
    </w:p>
    <w:p w:rsidR="00667061" w:rsidRPr="00E177A7" w:rsidRDefault="00667061" w:rsidP="00667061">
      <w:r w:rsidRPr="00E177A7">
        <w:t>7.2. Заказчик в течение всего срока исполнения Контракта контролирует качество и объемы выполненных Работ с проведением соответствующих обследований, как собственными силами, так и с привлечением организаций, выполняющих строительный контроль и технический надзор, контроль качества, независимых испытательных лабораторий.</w:t>
      </w:r>
    </w:p>
    <w:p w:rsidR="00667061" w:rsidRPr="00E177A7" w:rsidRDefault="00667061" w:rsidP="00667061">
      <w:r w:rsidRPr="00E177A7">
        <w:t>Контроль качества Работ, выполняемый Заказчиком, не освобождает Подрядчика от выполнения Работ по входному и операционному контролю качества.</w:t>
      </w:r>
    </w:p>
    <w:p w:rsidR="00667061" w:rsidRPr="00E177A7" w:rsidRDefault="00667061" w:rsidP="00667061">
      <w:r w:rsidRPr="00E177A7">
        <w:t xml:space="preserve">7.3. В случае обнаружения недостатков при проведении приемки выполненных Работ, Заказчик фиксирует перечень недостатков и отдает распоряжение об их устранении, а также направляет мотивированный отказ в порядке, </w:t>
      </w:r>
      <w:proofErr w:type="spellStart"/>
      <w:r w:rsidRPr="00E177A7">
        <w:t>предусмотреном</w:t>
      </w:r>
      <w:proofErr w:type="spellEnd"/>
      <w:r w:rsidRPr="00E177A7">
        <w:t xml:space="preserve"> п. 4.17. Контакта. После устранения недостатков Подрядчик приглашает Заказчика на повторную приемку.</w:t>
      </w:r>
    </w:p>
    <w:p w:rsidR="00C55665" w:rsidRDefault="00BF2DC4" w:rsidP="00C55665">
      <w:r w:rsidRPr="00E177A7">
        <w:t>7.4. Заказчик и Подрядчик проводят совещания по предложению любой из Сторон для решения вопросов, возникающих в процессе Работ по Контракту. Предложение о проведении совещания должно быть направлено в адрес другой Стороны не позднее, чем за три календарных дня до проведения совещания. Совещания проводятся у Заказчика либо на Объекте. Место проведения совещания определяется Заказчиком</w:t>
      </w:r>
      <w:r w:rsidR="00047EC6" w:rsidRPr="00E177A7">
        <w:t>.</w:t>
      </w:r>
    </w:p>
    <w:p w:rsidR="002F58EF" w:rsidRPr="00E177A7" w:rsidRDefault="002F58EF" w:rsidP="00C55665"/>
    <w:p w:rsidR="00D740DD" w:rsidRPr="00D740DD" w:rsidRDefault="00D740DD" w:rsidP="00D740DD">
      <w:pPr>
        <w:jc w:val="center"/>
        <w:rPr>
          <w:b/>
        </w:rPr>
      </w:pPr>
      <w:r w:rsidRPr="006D449F">
        <w:rPr>
          <w:b/>
        </w:rPr>
        <w:t>8. Ответственность Сторон</w:t>
      </w:r>
    </w:p>
    <w:p w:rsidR="00D740DD" w:rsidRPr="004B72AB" w:rsidRDefault="00D740DD" w:rsidP="00D740DD">
      <w:pPr>
        <w:widowControl w:val="0"/>
        <w:autoSpaceDE w:val="0"/>
      </w:pPr>
      <w:r w:rsidRPr="006D449F">
        <w:t>8.1. За неисполнение или ненадлежащее исполнение своих обязательств, установленных Контрактом, Стороны несут ответственность в соответствии с законодательством</w:t>
      </w:r>
      <w:r w:rsidRPr="004B72AB">
        <w:t xml:space="preserve"> Российской Федерации и Контрактом.</w:t>
      </w:r>
    </w:p>
    <w:p w:rsidR="00D740DD" w:rsidRPr="004B72AB" w:rsidRDefault="00D740DD" w:rsidP="00D740DD">
      <w:pPr>
        <w:autoSpaceDE w:val="0"/>
        <w:autoSpaceDN w:val="0"/>
        <w:adjustRightInd w:val="0"/>
        <w:rPr>
          <w:shd w:val="clear" w:color="auto" w:fill="FFFF00"/>
        </w:rPr>
      </w:pPr>
      <w:r w:rsidRPr="004B72AB">
        <w:t xml:space="preserve">Размеры неустоек (штрафов, пеней), указанные в настоящем разделе, определяются в соответствии с </w:t>
      </w:r>
      <w:r w:rsidRPr="0024464C">
        <w:rPr>
          <w:rFonts w:eastAsia="Calibri"/>
          <w:lang w:eastAsia="en-US"/>
        </w:rPr>
        <w:t xml:space="preserve">Правилами определения размера штрафа, начисляемого в случае ненадлежащего исполнения заказчиком, неисполнения или ненадлежащего исполнения </w:t>
      </w:r>
      <w:r>
        <w:rPr>
          <w:rFonts w:eastAsia="Calibri"/>
          <w:lang w:eastAsia="en-US"/>
        </w:rPr>
        <w:t xml:space="preserve">Подрядчиком </w:t>
      </w:r>
      <w:r w:rsidRPr="0024464C">
        <w:rPr>
          <w:rFonts w:eastAsia="Calibri"/>
          <w:lang w:eastAsia="en-US"/>
        </w:rPr>
        <w:t>(</w:t>
      </w:r>
      <w:r>
        <w:rPr>
          <w:rFonts w:eastAsia="Calibri"/>
          <w:lang w:eastAsia="en-US"/>
        </w:rPr>
        <w:t>поставщиком</w:t>
      </w:r>
      <w:r w:rsidRPr="0024464C">
        <w:rPr>
          <w:rFonts w:eastAsia="Calibri"/>
          <w:lang w:eastAsia="en-US"/>
        </w:rPr>
        <w:t xml:space="preserve">, исполнителем) обязательств, предусмотренных контрактом (за исключением просрочки исполнения обязательств заказчиком, </w:t>
      </w:r>
      <w:r>
        <w:rPr>
          <w:rFonts w:eastAsia="Calibri"/>
          <w:lang w:eastAsia="en-US"/>
        </w:rPr>
        <w:t xml:space="preserve">подрядчиком </w:t>
      </w:r>
      <w:r w:rsidRPr="0024464C">
        <w:rPr>
          <w:rFonts w:eastAsia="Calibri"/>
          <w:lang w:eastAsia="en-US"/>
        </w:rPr>
        <w:t>(</w:t>
      </w:r>
      <w:r>
        <w:rPr>
          <w:rFonts w:eastAsia="Calibri"/>
          <w:lang w:eastAsia="en-US"/>
        </w:rPr>
        <w:t>поставщиком</w:t>
      </w:r>
      <w:r w:rsidRPr="0024464C">
        <w:rPr>
          <w:rFonts w:eastAsia="Calibri"/>
          <w:lang w:eastAsia="en-US"/>
        </w:rPr>
        <w:t xml:space="preserve">, исполнителем), </w:t>
      </w:r>
      <w:r w:rsidRPr="004B72AB">
        <w:t>утвержденными постановлением Правительства Российской Федерации от 30.08.2017 № 1042</w:t>
      </w:r>
      <w:r>
        <w:t xml:space="preserve"> (далее – Правила</w:t>
      </w:r>
      <w:r w:rsidRPr="00FE3179">
        <w:t>), а также в соответствии с положениями статьи 34 Закона о контрактной системе.</w:t>
      </w:r>
    </w:p>
    <w:p w:rsidR="00D740DD" w:rsidRPr="004B72AB" w:rsidRDefault="00D740DD" w:rsidP="00D740DD">
      <w:r>
        <w:t>8</w:t>
      </w:r>
      <w:r w:rsidRPr="004B72AB">
        <w:t xml:space="preserve">.2. В случае просрочки исполнения Заказчиком обязательств, предусмотренных Контрактом, а также в иных случаях неисполнения или ненадлежащего исполнения Заказчиком </w:t>
      </w:r>
      <w:r w:rsidRPr="004B72AB">
        <w:lastRenderedPageBreak/>
        <w:t>обязательств, предусмотренных Контрактом, По</w:t>
      </w:r>
      <w:r>
        <w:t>дрядчик</w:t>
      </w:r>
      <w:r w:rsidRPr="004B72AB">
        <w:t xml:space="preserve"> вправе потребовать уплаты неустоек (штрафов, пеней).</w:t>
      </w:r>
    </w:p>
    <w:p w:rsidR="00D740DD" w:rsidRPr="004B72AB" w:rsidRDefault="00D740DD" w:rsidP="00D740DD">
      <w:r w:rsidRPr="004B72AB">
        <w:t xml:space="preserve">Пеня в размере 1/300 (одной трехсотой) действующей на дату уплаты пеней </w:t>
      </w:r>
      <w:r>
        <w:t xml:space="preserve">ключевой </w:t>
      </w:r>
      <w:r w:rsidRPr="004B72AB">
        <w:t xml:space="preserve">ставки Центрального банка Российской Федерации от не уплаченной в срок суммы начисляется за каждый день просрочки исполнения обязательства, предусмотренного Контрактом, начиная со дня, следующего после дня истечения установленного Контрактом срока исполнения обязательства. </w:t>
      </w:r>
    </w:p>
    <w:p w:rsidR="00D740DD" w:rsidRPr="0024464C" w:rsidRDefault="00D740DD" w:rsidP="00D740DD">
      <w:pPr>
        <w:autoSpaceDE w:val="0"/>
        <w:autoSpaceDN w:val="0"/>
        <w:adjustRightInd w:val="0"/>
        <w:rPr>
          <w:rFonts w:eastAsia="Calibri"/>
          <w:lang w:eastAsia="en-US"/>
        </w:rPr>
      </w:pPr>
      <w:r>
        <w:rPr>
          <w:rFonts w:eastAsia="Calibri"/>
          <w:lang w:eastAsia="en-US"/>
        </w:rPr>
        <w:t>8</w:t>
      </w:r>
      <w:r w:rsidRPr="0024464C">
        <w:rPr>
          <w:rFonts w:eastAsia="Calibri"/>
          <w:lang w:eastAsia="en-US"/>
        </w:rPr>
        <w:t>.3. За каждый факт неисполнения Заказчиком обязательств, предусмотренных Контрактом, за исключением просрочки исполнения обязательств, предусмотренных Контрактом, размер штрафа устанавливается в следующем порядке:</w:t>
      </w:r>
    </w:p>
    <w:p w:rsidR="00D740DD" w:rsidRPr="0024464C" w:rsidRDefault="00D740DD" w:rsidP="00D740DD">
      <w:pPr>
        <w:autoSpaceDE w:val="0"/>
        <w:autoSpaceDN w:val="0"/>
        <w:adjustRightInd w:val="0"/>
        <w:rPr>
          <w:rFonts w:eastAsia="Calibri"/>
          <w:lang w:eastAsia="en-US"/>
        </w:rPr>
      </w:pPr>
      <w:r w:rsidRPr="0024464C">
        <w:rPr>
          <w:rFonts w:eastAsia="Calibri"/>
          <w:lang w:eastAsia="en-US"/>
        </w:rPr>
        <w:t>а) 1000 рублей, если цена контракта не превышает 3 млн. рублей (включительно);</w:t>
      </w:r>
    </w:p>
    <w:p w:rsidR="00D740DD" w:rsidRPr="0024464C" w:rsidRDefault="00D740DD" w:rsidP="00D740DD">
      <w:pPr>
        <w:autoSpaceDE w:val="0"/>
        <w:autoSpaceDN w:val="0"/>
        <w:adjustRightInd w:val="0"/>
        <w:rPr>
          <w:rFonts w:eastAsia="Calibri"/>
          <w:lang w:eastAsia="en-US"/>
        </w:rPr>
      </w:pPr>
      <w:r w:rsidRPr="0024464C">
        <w:rPr>
          <w:rFonts w:eastAsia="Calibri"/>
          <w:lang w:eastAsia="en-US"/>
        </w:rPr>
        <w:t>б) 5000 рублей, если цена контракта составляет от 3 млн. рублей до 50 млн. рублей (включительно);</w:t>
      </w:r>
    </w:p>
    <w:p w:rsidR="00022FE4" w:rsidRDefault="00EA2B63" w:rsidP="00022FE4">
      <w:pPr>
        <w:autoSpaceDE w:val="0"/>
        <w:autoSpaceDN w:val="0"/>
        <w:adjustRightInd w:val="0"/>
        <w:rPr>
          <w:rFonts w:eastAsia="Calibri"/>
          <w:lang w:eastAsia="en-US"/>
        </w:rPr>
      </w:pPr>
      <w:r w:rsidRPr="0024464C">
        <w:rPr>
          <w:rFonts w:eastAsia="Calibri"/>
          <w:lang w:eastAsia="en-US"/>
        </w:rPr>
        <w:t>в) 10000 рублей, если цена контракта составляет от 50 млн. рублей до 100 млн. рублей (включительно)</w:t>
      </w:r>
      <w:r w:rsidR="00022FE4">
        <w:rPr>
          <w:rFonts w:eastAsia="Calibri"/>
          <w:lang w:eastAsia="en-US"/>
        </w:rPr>
        <w:t>;</w:t>
      </w:r>
    </w:p>
    <w:p w:rsidR="00022FE4" w:rsidRPr="0024464C" w:rsidRDefault="00022FE4" w:rsidP="00022FE4">
      <w:pPr>
        <w:autoSpaceDE w:val="0"/>
        <w:autoSpaceDN w:val="0"/>
        <w:adjustRightInd w:val="0"/>
        <w:rPr>
          <w:rFonts w:eastAsia="Calibri"/>
          <w:lang w:eastAsia="en-US"/>
        </w:rPr>
      </w:pPr>
      <w:r w:rsidRPr="0024464C">
        <w:rPr>
          <w:rFonts w:eastAsia="Calibri"/>
          <w:lang w:eastAsia="en-US"/>
        </w:rPr>
        <w:t>г) 100000 рублей, если цена контракта превышает 100 млн. рублей.</w:t>
      </w:r>
    </w:p>
    <w:p w:rsidR="00D740DD" w:rsidRPr="004B72AB" w:rsidRDefault="00022FE4" w:rsidP="00022FE4">
      <w:pPr>
        <w:autoSpaceDE w:val="0"/>
        <w:autoSpaceDN w:val="0"/>
        <w:adjustRightInd w:val="0"/>
      </w:pPr>
      <w:r>
        <w:t xml:space="preserve"> </w:t>
      </w:r>
      <w:r w:rsidR="00D740DD">
        <w:t>8</w:t>
      </w:r>
      <w:r w:rsidR="00D740DD" w:rsidRPr="004B72AB">
        <w:t>.4. В случае просрочки исполнения П</w:t>
      </w:r>
      <w:r w:rsidR="00D740DD">
        <w:t>одрядчиком</w:t>
      </w:r>
      <w:r w:rsidR="00D740DD" w:rsidRPr="004B72AB">
        <w:t xml:space="preserve"> обязательств (в том числе гарантийного обязательства), предусмотренных Контрактом, а также в иных случаях неисполнения или ненадлежащего исполнения П</w:t>
      </w:r>
      <w:r w:rsidR="00D740DD">
        <w:t>одрядчиком</w:t>
      </w:r>
      <w:r w:rsidR="00D740DD" w:rsidRPr="004B72AB">
        <w:t xml:space="preserve"> обязательств, предусмотренных Контрактом, </w:t>
      </w:r>
      <w:r w:rsidR="00D740DD">
        <w:t xml:space="preserve">Заказчик </w:t>
      </w:r>
      <w:r w:rsidR="00D740DD" w:rsidRPr="004B72AB">
        <w:t>направляет По</w:t>
      </w:r>
      <w:r w:rsidR="00D740DD">
        <w:t>дрядчику</w:t>
      </w:r>
      <w:r w:rsidR="00D740DD" w:rsidRPr="004B72AB">
        <w:t xml:space="preserve"> требование об уплате неустоек (штрафов, пеней).</w:t>
      </w:r>
    </w:p>
    <w:p w:rsidR="00EB4768" w:rsidRDefault="00EB4768" w:rsidP="00EB4768">
      <w:pPr>
        <w:tabs>
          <w:tab w:val="left" w:pos="316"/>
        </w:tabs>
      </w:pPr>
      <w:r w:rsidRPr="009B1B32">
        <w:t>Пеня начисляется за каждый день просрочки исполнения поставщиком (подрядчиком, исполнителем) обязательства, предусмотренного контрактом, начиная со дня, следующего после дня истечения установленного контрактом срока исполнения обязательства, и устанавливается контрактом в размере одной трехсотой действующей на дату уплаты пени ключевой ставки Центрального банка Российской Федерации от цены контракта (отдельного этапа исполнения контракта), уменьшенной на сумму, пропорциональную объему обязательств, предусмотренных контрактом (соответствующим отдельным этапом исполнения контракта) и фактически исполненных поставщиком (подрядчиком, исполнителем), за исключением случаев, если законодательством Российской Федерации установлен иной порядок начисления пени.</w:t>
      </w:r>
    </w:p>
    <w:p w:rsidR="00D740DD" w:rsidRDefault="00D740DD" w:rsidP="00D740DD">
      <w:r w:rsidRPr="00FE25BF">
        <w:t>8.5.</w:t>
      </w:r>
      <w:r w:rsidRPr="00FD4472">
        <w:t xml:space="preserve"> Штрафы начисляются за неисполнение или ненадлежащее исполнение Подрядчиком обязательств, предусмотренных Контрактом, за исключением просрочки исполнения Подрядчиком обязательств (в том числе гарантийного обязательства), предусмотренных Контрактом.</w:t>
      </w:r>
    </w:p>
    <w:p w:rsidR="00D740DD" w:rsidRPr="00FE25BF" w:rsidRDefault="00D740DD" w:rsidP="00D740DD">
      <w:pPr>
        <w:rPr>
          <w:rFonts w:eastAsia="Calibri"/>
          <w:lang w:eastAsia="en-US"/>
        </w:rPr>
      </w:pPr>
      <w:r w:rsidRPr="00FE25BF">
        <w:t> </w:t>
      </w:r>
      <w:r w:rsidRPr="00FE25BF">
        <w:rPr>
          <w:rFonts w:eastAsia="Calibri"/>
          <w:lang w:eastAsia="en-US"/>
        </w:rPr>
        <w:t>За каждый факт неисполнения или ненадлежащего исполнения Подрядчиком обязательств, предусмотренных Контрактом, за исключением просрочки исполнения обязательств (в том числе гарантийного обязательства), предусмотренных Контрактом, размер штрафа устанавливается в следующем порядке:</w:t>
      </w:r>
    </w:p>
    <w:p w:rsidR="00022FE4" w:rsidRPr="0024464C" w:rsidRDefault="00022FE4" w:rsidP="00022FE4">
      <w:pPr>
        <w:autoSpaceDE w:val="0"/>
        <w:autoSpaceDN w:val="0"/>
        <w:adjustRightInd w:val="0"/>
        <w:rPr>
          <w:rFonts w:eastAsia="Calibri"/>
          <w:lang w:eastAsia="en-US"/>
        </w:rPr>
      </w:pPr>
      <w:r w:rsidRPr="0024464C">
        <w:rPr>
          <w:rFonts w:eastAsia="Calibri"/>
          <w:lang w:eastAsia="en-US"/>
        </w:rPr>
        <w:t>а) 10 процентов цены этапа в случае, если цена этапа не превышает 3 млн. рублей;</w:t>
      </w:r>
    </w:p>
    <w:p w:rsidR="00022FE4" w:rsidRPr="007B3799" w:rsidRDefault="00022FE4" w:rsidP="00022FE4">
      <w:pPr>
        <w:autoSpaceDE w:val="0"/>
        <w:autoSpaceDN w:val="0"/>
        <w:adjustRightInd w:val="0"/>
        <w:rPr>
          <w:rFonts w:eastAsia="Calibri"/>
          <w:lang w:eastAsia="en-US"/>
        </w:rPr>
      </w:pPr>
      <w:r w:rsidRPr="007B3799">
        <w:rPr>
          <w:rFonts w:eastAsia="Calibri"/>
          <w:lang w:eastAsia="en-US"/>
        </w:rPr>
        <w:t>б) 5 процентов цены этапа в случае, если цена этапа составляет от 3 млн. рублей до 50 млн. рублей (включительно);</w:t>
      </w:r>
    </w:p>
    <w:p w:rsidR="00FE4532" w:rsidRDefault="00022FE4" w:rsidP="00022FE4">
      <w:pPr>
        <w:autoSpaceDE w:val="0"/>
        <w:autoSpaceDN w:val="0"/>
        <w:adjustRightInd w:val="0"/>
        <w:rPr>
          <w:rFonts w:eastAsia="Calibri"/>
          <w:lang w:eastAsia="en-US"/>
        </w:rPr>
      </w:pPr>
      <w:r w:rsidRPr="007B3799">
        <w:rPr>
          <w:rFonts w:eastAsia="Calibri"/>
          <w:lang w:eastAsia="en-US"/>
        </w:rPr>
        <w:t>в) 1 процент цены этапа в случае, если цена этапа составляет от 50 млн. рублей до</w:t>
      </w:r>
      <w:r w:rsidR="00C45A31">
        <w:rPr>
          <w:rFonts w:eastAsia="Calibri"/>
          <w:lang w:eastAsia="en-US"/>
        </w:rPr>
        <w:t xml:space="preserve"> 100 млн. рублей (включительно)</w:t>
      </w:r>
      <w:r w:rsidR="00FE4532">
        <w:rPr>
          <w:rFonts w:eastAsia="Calibri"/>
          <w:lang w:eastAsia="en-US"/>
        </w:rPr>
        <w:t>;</w:t>
      </w:r>
    </w:p>
    <w:p w:rsidR="00022FE4" w:rsidRPr="007B3799" w:rsidRDefault="00FE4532" w:rsidP="00022FE4">
      <w:pPr>
        <w:autoSpaceDE w:val="0"/>
        <w:autoSpaceDN w:val="0"/>
        <w:adjustRightInd w:val="0"/>
        <w:rPr>
          <w:rFonts w:eastAsia="Calibri"/>
          <w:lang w:eastAsia="en-US"/>
        </w:rPr>
      </w:pPr>
      <w:r w:rsidRPr="00FE4532">
        <w:rPr>
          <w:rFonts w:eastAsia="Calibri"/>
          <w:lang w:eastAsia="en-US"/>
        </w:rPr>
        <w:t xml:space="preserve">г) 0,5 процента цены этапа в случае, если цена </w:t>
      </w:r>
      <w:r w:rsidR="0001568B">
        <w:rPr>
          <w:rFonts w:eastAsia="Calibri"/>
          <w:lang w:eastAsia="en-US"/>
        </w:rPr>
        <w:t xml:space="preserve">этапа </w:t>
      </w:r>
      <w:r w:rsidRPr="00FE4532">
        <w:rPr>
          <w:rFonts w:eastAsia="Calibri"/>
          <w:lang w:eastAsia="en-US"/>
        </w:rPr>
        <w:t>составляет от 100 млн. рублей до 500 млн. рублей (включительно).</w:t>
      </w:r>
    </w:p>
    <w:p w:rsidR="00D740DD" w:rsidRPr="0024464C" w:rsidRDefault="00D740DD" w:rsidP="00D740DD">
      <w:pPr>
        <w:autoSpaceDE w:val="0"/>
        <w:autoSpaceDN w:val="0"/>
        <w:adjustRightInd w:val="0"/>
        <w:rPr>
          <w:rFonts w:eastAsia="Calibri"/>
          <w:lang w:eastAsia="en-US"/>
        </w:rPr>
      </w:pPr>
      <w:r>
        <w:rPr>
          <w:rFonts w:eastAsia="Calibri"/>
          <w:lang w:eastAsia="en-US"/>
        </w:rPr>
        <w:t>8</w:t>
      </w:r>
      <w:r w:rsidRPr="0024464C">
        <w:rPr>
          <w:rFonts w:eastAsia="Calibri"/>
          <w:lang w:eastAsia="en-US"/>
        </w:rPr>
        <w:t>.6. За каждый факт неисполнения или ненадлежащего исполнения По</w:t>
      </w:r>
      <w:r>
        <w:rPr>
          <w:rFonts w:eastAsia="Calibri"/>
          <w:lang w:eastAsia="en-US"/>
        </w:rPr>
        <w:t xml:space="preserve">дрядчиком </w:t>
      </w:r>
      <w:r w:rsidRPr="0024464C">
        <w:rPr>
          <w:rFonts w:eastAsia="Calibri"/>
          <w:lang w:eastAsia="en-US"/>
        </w:rPr>
        <w:t xml:space="preserve">обязательства, предусмотренного Контрактом, </w:t>
      </w:r>
      <w:r w:rsidRPr="0024464C">
        <w:rPr>
          <w:rFonts w:eastAsia="Calibri"/>
          <w:i/>
          <w:lang w:eastAsia="en-US"/>
        </w:rPr>
        <w:t>которое не имеет стоимостного выражения</w:t>
      </w:r>
      <w:r w:rsidRPr="0024464C">
        <w:rPr>
          <w:rFonts w:eastAsia="Calibri"/>
          <w:lang w:eastAsia="en-US"/>
        </w:rPr>
        <w:t>, размер штрафа устанавливается (при наличии в контракте таких обязательств) в следующем порядке:</w:t>
      </w:r>
    </w:p>
    <w:p w:rsidR="00022FE4" w:rsidRPr="0024464C" w:rsidRDefault="00022FE4" w:rsidP="00022FE4">
      <w:pPr>
        <w:autoSpaceDE w:val="0"/>
        <w:autoSpaceDN w:val="0"/>
        <w:adjustRightInd w:val="0"/>
        <w:rPr>
          <w:rFonts w:eastAsia="Calibri"/>
          <w:lang w:eastAsia="en-US"/>
        </w:rPr>
      </w:pPr>
      <w:r w:rsidRPr="0024464C">
        <w:rPr>
          <w:rFonts w:eastAsia="Calibri"/>
          <w:lang w:eastAsia="en-US"/>
        </w:rPr>
        <w:t>а) 1000 рублей, если цена контракта не превышает 3 млн. рублей;</w:t>
      </w:r>
    </w:p>
    <w:p w:rsidR="00022FE4" w:rsidRPr="0024464C" w:rsidRDefault="00022FE4" w:rsidP="00022FE4">
      <w:pPr>
        <w:autoSpaceDE w:val="0"/>
        <w:autoSpaceDN w:val="0"/>
        <w:adjustRightInd w:val="0"/>
        <w:rPr>
          <w:rFonts w:eastAsia="Calibri"/>
          <w:lang w:eastAsia="en-US"/>
        </w:rPr>
      </w:pPr>
      <w:r w:rsidRPr="0024464C">
        <w:rPr>
          <w:rFonts w:eastAsia="Calibri"/>
          <w:lang w:eastAsia="en-US"/>
        </w:rPr>
        <w:t>б) 5000 рублей, если цена контракта составляет от 3 млн. рублей до 50 млн. рублей (включительно);</w:t>
      </w:r>
    </w:p>
    <w:p w:rsidR="00022FE4" w:rsidRPr="0024464C" w:rsidRDefault="00022FE4" w:rsidP="00022FE4">
      <w:pPr>
        <w:autoSpaceDE w:val="0"/>
        <w:autoSpaceDN w:val="0"/>
        <w:adjustRightInd w:val="0"/>
        <w:rPr>
          <w:rFonts w:eastAsia="Calibri"/>
          <w:lang w:eastAsia="en-US"/>
        </w:rPr>
      </w:pPr>
      <w:r w:rsidRPr="0024464C">
        <w:rPr>
          <w:rFonts w:eastAsia="Calibri"/>
          <w:lang w:eastAsia="en-US"/>
        </w:rPr>
        <w:t>в) 10000 рублей, если цена контракта составляет от 50 млн. рублей до 100 млн. рублей (включительно);</w:t>
      </w:r>
    </w:p>
    <w:p w:rsidR="00022FE4" w:rsidRPr="0024464C" w:rsidRDefault="00022FE4" w:rsidP="00022FE4">
      <w:pPr>
        <w:autoSpaceDE w:val="0"/>
        <w:autoSpaceDN w:val="0"/>
        <w:adjustRightInd w:val="0"/>
        <w:rPr>
          <w:rFonts w:eastAsia="Calibri"/>
          <w:lang w:eastAsia="en-US"/>
        </w:rPr>
      </w:pPr>
      <w:r w:rsidRPr="0024464C">
        <w:rPr>
          <w:rFonts w:eastAsia="Calibri"/>
          <w:lang w:eastAsia="en-US"/>
        </w:rPr>
        <w:t>г) 100000 рублей, если цена контракта превышает 100 млн. рублей.</w:t>
      </w:r>
    </w:p>
    <w:p w:rsidR="00FE4532" w:rsidRDefault="00D740DD" w:rsidP="00FC643E">
      <w:r>
        <w:t>8</w:t>
      </w:r>
      <w:r w:rsidRPr="004B72AB">
        <w:t>.7.</w:t>
      </w:r>
      <w:r w:rsidR="00FE4532" w:rsidRPr="00FE4532">
        <w:t xml:space="preserve"> За каждый факт неисполнения или ненадлежащего исполнения Подрядчиком обязательств, предусмотренных Контрактом, заключенным с победителем закупки (или с иным </w:t>
      </w:r>
      <w:r w:rsidR="00FE4532" w:rsidRPr="00FE4532">
        <w:lastRenderedPageBreak/>
        <w:t>участником закупки в случаях, установленных Законом о контрактной системе), предложившим наиболее высокую цену за право заключения Контракта, размер штрафа рассчитывается в порядке, установленном Правилами, за исключением просрочки исполнения обязательств (в том числе гарантийного обязательства), предусмотренных Контрактом, и устанавливается в следующем порядке:</w:t>
      </w:r>
    </w:p>
    <w:p w:rsidR="00FC643E" w:rsidRPr="004444E5" w:rsidRDefault="00D740DD" w:rsidP="00FC643E">
      <w:r w:rsidRPr="004B72AB">
        <w:t> </w:t>
      </w:r>
      <w:r w:rsidR="00FC643E" w:rsidRPr="004444E5">
        <w:t>а) в случае, если цена контракта не превышает начальную (максимальную) цену контракта:</w:t>
      </w:r>
    </w:p>
    <w:p w:rsidR="00FC643E" w:rsidRPr="004444E5" w:rsidRDefault="00FC643E" w:rsidP="00FC643E">
      <w:r w:rsidRPr="004444E5">
        <w:t>10 процентов начальной (максимальной) цены контракта, если цена контракта не превышает 3 млн. рублей;</w:t>
      </w:r>
    </w:p>
    <w:p w:rsidR="00FC643E" w:rsidRPr="004444E5" w:rsidRDefault="00FC643E" w:rsidP="00FC643E">
      <w:r w:rsidRPr="004444E5">
        <w:t>5 процентов начальной (максимальной) цены контракта, если цена контракта составляет от 3 млн. рублей до 50 млн. рублей (включительно);</w:t>
      </w:r>
    </w:p>
    <w:p w:rsidR="00FC643E" w:rsidRPr="004444E5" w:rsidRDefault="00FC643E" w:rsidP="00FC643E">
      <w:r w:rsidRPr="004444E5">
        <w:t>1 процент начальной (максимальной) цены контракта, если цена контракта составляет от 50 млн. рублей до 100 млн. рублей (включительно);</w:t>
      </w:r>
    </w:p>
    <w:p w:rsidR="00FC643E" w:rsidRPr="004444E5" w:rsidRDefault="00FC643E" w:rsidP="00FC643E">
      <w:r w:rsidRPr="004444E5">
        <w:t>б) в случае, если цена контракта превышает начальную (максимальную) цену контракта:</w:t>
      </w:r>
    </w:p>
    <w:p w:rsidR="00FC643E" w:rsidRPr="004444E5" w:rsidRDefault="00FC643E" w:rsidP="00FC643E">
      <w:r w:rsidRPr="004444E5">
        <w:t>10 процентов цены контракта, если цена контракта не превышает 3 млн. рублей;</w:t>
      </w:r>
    </w:p>
    <w:p w:rsidR="00FC643E" w:rsidRPr="004444E5" w:rsidRDefault="00FC643E" w:rsidP="00FC643E">
      <w:r w:rsidRPr="004444E5">
        <w:t>5 процентов цены контракта, если цена контракта составляет от 3 млн. рублей до 50 млн. рублей (включительно);</w:t>
      </w:r>
    </w:p>
    <w:p w:rsidR="00FC643E" w:rsidRPr="004444E5" w:rsidRDefault="00FC643E" w:rsidP="00FC643E">
      <w:r w:rsidRPr="004444E5">
        <w:t xml:space="preserve">1 процент цены контракта, если цена контракта составляет от 50 млн. рублей до 100 млн. рублей (включительно). </w:t>
      </w:r>
    </w:p>
    <w:p w:rsidR="00D740DD" w:rsidRDefault="00D740DD" w:rsidP="00FC643E">
      <w:pPr>
        <w:autoSpaceDE w:val="0"/>
        <w:autoSpaceDN w:val="0"/>
        <w:adjustRightInd w:val="0"/>
        <w:rPr>
          <w:rFonts w:eastAsia="Calibri"/>
          <w:lang w:eastAsia="en-US"/>
        </w:rPr>
      </w:pPr>
      <w:r w:rsidRPr="009856B1">
        <w:rPr>
          <w:rFonts w:eastAsia="Calibri"/>
          <w:lang w:eastAsia="en-US"/>
        </w:rPr>
        <w:t xml:space="preserve">8.7.1. В случае если в </w:t>
      </w:r>
      <w:proofErr w:type="spellStart"/>
      <w:r w:rsidRPr="009856B1">
        <w:rPr>
          <w:rFonts w:eastAsia="Calibri"/>
          <w:lang w:eastAsia="en-US"/>
        </w:rPr>
        <w:t>соотвествии</w:t>
      </w:r>
      <w:proofErr w:type="spellEnd"/>
      <w:r w:rsidRPr="009856B1">
        <w:rPr>
          <w:rFonts w:eastAsia="Calibri"/>
          <w:lang w:eastAsia="en-US"/>
        </w:rPr>
        <w:t xml:space="preserve"> с ч. 6 ст. 30 Федерального закона контрактом предусмотрено условие о гражданско-правовой </w:t>
      </w:r>
      <w:proofErr w:type="spellStart"/>
      <w:r w:rsidRPr="009856B1">
        <w:rPr>
          <w:rFonts w:eastAsia="Calibri"/>
          <w:lang w:eastAsia="en-US"/>
        </w:rPr>
        <w:t>отвественности</w:t>
      </w:r>
      <w:proofErr w:type="spellEnd"/>
      <w:r w:rsidRPr="009856B1">
        <w:rPr>
          <w:rFonts w:eastAsia="Calibri"/>
          <w:lang w:eastAsia="en-US"/>
        </w:rPr>
        <w:t xml:space="preserve"> </w:t>
      </w:r>
      <w:proofErr w:type="spellStart"/>
      <w:r w:rsidRPr="009856B1">
        <w:rPr>
          <w:rFonts w:eastAsia="Calibri"/>
          <w:lang w:eastAsia="en-US"/>
        </w:rPr>
        <w:t>поствщика</w:t>
      </w:r>
      <w:proofErr w:type="spellEnd"/>
      <w:r w:rsidRPr="009856B1">
        <w:rPr>
          <w:rFonts w:eastAsia="Calibri"/>
          <w:lang w:eastAsia="en-US"/>
        </w:rPr>
        <w:t xml:space="preserve"> (подрядчиков, исполнителей) за неисполнение условия о привлечении к испо</w:t>
      </w:r>
      <w:r>
        <w:rPr>
          <w:rFonts w:eastAsia="Calibri"/>
          <w:lang w:eastAsia="en-US"/>
        </w:rPr>
        <w:t>л</w:t>
      </w:r>
      <w:r w:rsidRPr="009856B1">
        <w:rPr>
          <w:rFonts w:eastAsia="Calibri"/>
          <w:lang w:eastAsia="en-US"/>
        </w:rPr>
        <w:t xml:space="preserve">нению контракта субподрядчиков, соисполнителей из числа субъектов малого предпринимательства, </w:t>
      </w:r>
      <w:proofErr w:type="spellStart"/>
      <w:r w:rsidRPr="009856B1">
        <w:rPr>
          <w:rFonts w:eastAsia="Calibri"/>
          <w:lang w:eastAsia="en-US"/>
        </w:rPr>
        <w:t>социальноориентированных</w:t>
      </w:r>
      <w:proofErr w:type="spellEnd"/>
      <w:r w:rsidRPr="009856B1">
        <w:rPr>
          <w:rFonts w:eastAsia="Calibri"/>
          <w:lang w:eastAsia="en-US"/>
        </w:rPr>
        <w:t xml:space="preserve"> некоммерческих организаций в виде штрафа, штраф устанавливается в размере 5 процентов объема такого привлечения, установленного контрактом.</w:t>
      </w:r>
    </w:p>
    <w:p w:rsidR="00FE4532" w:rsidRDefault="00FE4532" w:rsidP="00FC643E">
      <w:pPr>
        <w:autoSpaceDE w:val="0"/>
        <w:autoSpaceDN w:val="0"/>
        <w:adjustRightInd w:val="0"/>
        <w:rPr>
          <w:rFonts w:eastAsia="Calibri"/>
          <w:lang w:eastAsia="en-US"/>
        </w:rPr>
      </w:pPr>
      <w:r w:rsidRPr="00FE4532">
        <w:rPr>
          <w:rFonts w:eastAsia="Calibri"/>
          <w:lang w:eastAsia="en-US"/>
        </w:rPr>
        <w:t xml:space="preserve">8.7.2. За </w:t>
      </w:r>
      <w:proofErr w:type="spellStart"/>
      <w:r w:rsidRPr="00FE4532">
        <w:rPr>
          <w:rFonts w:eastAsia="Calibri"/>
          <w:lang w:eastAsia="en-US"/>
        </w:rPr>
        <w:t>непредоставление</w:t>
      </w:r>
      <w:proofErr w:type="spellEnd"/>
      <w:r w:rsidRPr="00FE4532">
        <w:rPr>
          <w:rFonts w:eastAsia="Calibri"/>
          <w:lang w:eastAsia="en-US"/>
        </w:rPr>
        <w:t xml:space="preserve"> информации, указанной в пункте 5.4.32.7 с Подрядчика подлежит взысканию пени в размере 1/300 (одной трехсотой) действующей на дату уплаты пени ключевой ставки Центрального банка Российской Федерации от цены договора, заключенного Подрядчиком с субподрядчиком. Пеня подлежит начислению за каждый день просрочки исполнения такого обязательства.</w:t>
      </w:r>
    </w:p>
    <w:p w:rsidR="00D740DD" w:rsidRPr="002F2437" w:rsidRDefault="00D740DD" w:rsidP="00D740DD">
      <w:pPr>
        <w:autoSpaceDE w:val="0"/>
        <w:autoSpaceDN w:val="0"/>
        <w:adjustRightInd w:val="0"/>
        <w:rPr>
          <w:rFonts w:eastAsia="Calibri"/>
          <w:lang w:eastAsia="en-US"/>
        </w:rPr>
      </w:pPr>
      <w:r w:rsidRPr="002F2437">
        <w:rPr>
          <w:rFonts w:eastAsia="Calibri"/>
          <w:lang w:eastAsia="en-US"/>
        </w:rPr>
        <w:t>8.8. Общая сумма начисленных штрафов за неисполнение или ненадлежащее исполнение Подрядчиком обязательств, предусмотренных Контрактом, не может превышать цену Контракта.</w:t>
      </w:r>
    </w:p>
    <w:p w:rsidR="00D740DD" w:rsidRPr="002F2437" w:rsidRDefault="00D740DD" w:rsidP="00D740DD">
      <w:pPr>
        <w:autoSpaceDE w:val="0"/>
        <w:autoSpaceDN w:val="0"/>
        <w:adjustRightInd w:val="0"/>
        <w:rPr>
          <w:rFonts w:eastAsia="Calibri"/>
          <w:lang w:eastAsia="en-US"/>
        </w:rPr>
      </w:pPr>
      <w:r w:rsidRPr="002F2437">
        <w:rPr>
          <w:rFonts w:eastAsia="Calibri"/>
          <w:lang w:eastAsia="en-US"/>
        </w:rPr>
        <w:t>Общая сумма начисленных штрафов за ненадлежащее исполнение Заказчиком обязательств, предусмотренных Контрактом, не может превышать цену Контракта.</w:t>
      </w:r>
    </w:p>
    <w:p w:rsidR="00D740DD" w:rsidRPr="002F2437" w:rsidRDefault="00D740DD" w:rsidP="00D740DD">
      <w:pPr>
        <w:autoSpaceDE w:val="0"/>
        <w:autoSpaceDN w:val="0"/>
        <w:adjustRightInd w:val="0"/>
        <w:rPr>
          <w:rFonts w:eastAsia="Calibri"/>
          <w:lang w:eastAsia="en-US"/>
        </w:rPr>
      </w:pPr>
      <w:r w:rsidRPr="002F2437">
        <w:rPr>
          <w:rFonts w:eastAsia="Calibri"/>
          <w:lang w:eastAsia="en-US"/>
        </w:rPr>
        <w:t>8.9. В случае неисполнения или ненадлежащего исполнения Подрядчиком обязательств, предусмотренных Контрактом, Заказчик вправе произвести оплату по Контракту за вычетом соответствующего размера неустойки (штрафа, пени), возмещения ущерба в размере уплаченного Заказчиком административного штрафа (при этом исполнение обязательства Подрядчика по перечислению неустойки (штрафа, пени) и (или) убытков в доход бюджета возлагается на Заказчика), либо осуществить удержание/взыскание суммы неустойки (штрафа, пени), убытков из обеспечения исполнения Контракта, предоставленного Подрядчиком в соответствии с разделом 9 настоящего Контракта.</w:t>
      </w:r>
    </w:p>
    <w:p w:rsidR="00D740DD" w:rsidRPr="002F2437" w:rsidRDefault="00D740DD" w:rsidP="00D740DD">
      <w:pPr>
        <w:autoSpaceDE w:val="0"/>
        <w:autoSpaceDN w:val="0"/>
        <w:adjustRightInd w:val="0"/>
        <w:rPr>
          <w:rFonts w:eastAsia="Calibri"/>
          <w:lang w:eastAsia="en-US"/>
        </w:rPr>
      </w:pPr>
      <w:r w:rsidRPr="002F2437">
        <w:rPr>
          <w:rFonts w:eastAsia="Calibri"/>
          <w:lang w:eastAsia="en-US"/>
        </w:rPr>
        <w:t>8.10. Уплата Стороной неустойки (штрафа, пени) не освобождает ее от исполнения обязательств по Контракту.</w:t>
      </w:r>
    </w:p>
    <w:p w:rsidR="00D740DD" w:rsidRPr="002F2437" w:rsidRDefault="00D740DD" w:rsidP="00D740DD">
      <w:pPr>
        <w:autoSpaceDE w:val="0"/>
        <w:autoSpaceDN w:val="0"/>
        <w:adjustRightInd w:val="0"/>
        <w:rPr>
          <w:rFonts w:eastAsia="Calibri"/>
          <w:lang w:eastAsia="en-US"/>
        </w:rPr>
      </w:pPr>
      <w:r w:rsidRPr="002F2437">
        <w:rPr>
          <w:rFonts w:eastAsia="Calibri"/>
          <w:lang w:eastAsia="en-US"/>
        </w:rPr>
        <w:t xml:space="preserve">8.11. Сторона освобождается от уплаты неустойки (штрафа, пени), если докажет, что неисполнение или ненадлежащее исполнение обязательства, предусмотренного Контрактом, произошло по вине другой Стороны или вследствие непреодолимой силы, а именно чрезвычайных и непредотвратимых при данных условиях обстоятельств: стихийных природных явлений (землетрясений, наводнений, пожаров и т.д.), действий объективных внешних факторов (военных действий, актов органов государственной власти и управления и т.п.), подтвержденных в установленном законодательством порядке, препятствующих надлежащему исполнению обязательств по Контракту, которые возникли после заключения Контракта, на время действия этих обстоятельств, если эти обстоятельства непосредственно повлияли на </w:t>
      </w:r>
      <w:r w:rsidRPr="002F2437">
        <w:rPr>
          <w:rFonts w:eastAsia="Calibri"/>
          <w:lang w:eastAsia="en-US"/>
        </w:rPr>
        <w:lastRenderedPageBreak/>
        <w:t>исполнение Стороной своих обязательств, а также которые Сторона была не в состоянии предвидеть и предотвратить.</w:t>
      </w:r>
    </w:p>
    <w:p w:rsidR="00D740DD" w:rsidRPr="002F2437" w:rsidRDefault="00D740DD" w:rsidP="00D740DD">
      <w:pPr>
        <w:autoSpaceDE w:val="0"/>
        <w:autoSpaceDN w:val="0"/>
        <w:adjustRightInd w:val="0"/>
        <w:rPr>
          <w:rFonts w:eastAsia="Calibri"/>
          <w:lang w:eastAsia="en-US"/>
        </w:rPr>
      </w:pPr>
      <w:r w:rsidRPr="002F2437">
        <w:rPr>
          <w:rFonts w:eastAsia="Calibri"/>
          <w:lang w:eastAsia="en-US"/>
        </w:rPr>
        <w:t>8.12. В случае, если в период исполнения обязательств по Контракту в месте совершения ДТП обнаружены недостатки в эксплуатационном состоянии участка автомобильной дороги, в связи с ненадлежащим исполнением  Подрядчиком установленных настоящим Контрактом обязательств,  в том числе  по причине несоблюдения требований по обеспечению безопасности дорожного движения на участке проведения Работ или органами ГИБДД в ходе проверочных мероприятий установлен факт нарушения требований технических нормативов (ГОСТ, СНиП, СП, ВСН, ОДМ), Подрядчик обязан устранить выявленные недостатки, компенсировать уплаченный Заказчиком административный штраф, на основании претензии Заказчика в срок не позднее 14 календарных дней с даты ее получения, а также возместить ущерб, причиненный пользователям автомобильных дорог.</w:t>
      </w:r>
    </w:p>
    <w:p w:rsidR="00D740DD" w:rsidRPr="002F2437" w:rsidRDefault="00D740DD" w:rsidP="00D740DD">
      <w:pPr>
        <w:autoSpaceDE w:val="0"/>
        <w:autoSpaceDN w:val="0"/>
        <w:adjustRightInd w:val="0"/>
        <w:rPr>
          <w:rFonts w:eastAsia="Calibri"/>
          <w:lang w:eastAsia="en-US"/>
        </w:rPr>
      </w:pPr>
      <w:r w:rsidRPr="002F2437">
        <w:rPr>
          <w:rFonts w:eastAsia="Calibri"/>
          <w:lang w:eastAsia="en-US"/>
        </w:rPr>
        <w:t>8.13. В случае нарушения Подрядчиком требований нормативных документов (ГОСТ, СНиП, СП, ВСН, СТО ТУАД 02-2009, техническими регламентами и др.), а также предписаний Заказчика, последний приостанавливает приемку выполненных Работ в целом до устранения выявленных недостатков и повторной проверки качества выполненных Работ за счет средств Подрядчика. Если недостатки своевременно Подрядчиком не устранены, Заказчик вправе привлечь третью сторону и удержать/взыскать с Подрядчика понесенные затраты, убытки. Размер понесенных затрат/убытков определяется по государственным сметным нормам.</w:t>
      </w:r>
    </w:p>
    <w:p w:rsidR="00D740DD" w:rsidRPr="002F2437" w:rsidRDefault="00D740DD" w:rsidP="00D740DD">
      <w:pPr>
        <w:autoSpaceDE w:val="0"/>
        <w:autoSpaceDN w:val="0"/>
        <w:adjustRightInd w:val="0"/>
        <w:rPr>
          <w:rFonts w:eastAsia="Calibri"/>
          <w:lang w:eastAsia="en-US"/>
        </w:rPr>
      </w:pPr>
      <w:r w:rsidRPr="002F2437">
        <w:rPr>
          <w:rFonts w:eastAsia="Calibri"/>
          <w:lang w:eastAsia="en-US"/>
        </w:rPr>
        <w:t>8.14. В случае невыполнения или ненадлежащего выполнения субподрядчиком субподрядных Работ, Подрядчик обеспечивает их надлежащее выполнение в установленные Контрактом сроки за счет своих средств.</w:t>
      </w:r>
    </w:p>
    <w:p w:rsidR="00D740DD" w:rsidRPr="002F2437" w:rsidRDefault="00D740DD" w:rsidP="00D740DD">
      <w:pPr>
        <w:autoSpaceDE w:val="0"/>
        <w:autoSpaceDN w:val="0"/>
        <w:adjustRightInd w:val="0"/>
        <w:rPr>
          <w:rFonts w:eastAsia="Calibri"/>
          <w:lang w:eastAsia="en-US"/>
        </w:rPr>
      </w:pPr>
      <w:r w:rsidRPr="002F2437">
        <w:rPr>
          <w:rFonts w:eastAsia="Calibri"/>
          <w:lang w:eastAsia="en-US"/>
        </w:rPr>
        <w:t>8.15. Подрядчик возмещает ущерб, причиненный юридическим и физическим лицам, в случае не обеспечения безопасного и бесперебойного движения транспорта по автомобильной дороге во время производства Работ по Контракту.</w:t>
      </w:r>
    </w:p>
    <w:p w:rsidR="00D740DD" w:rsidRPr="002F2437" w:rsidRDefault="00D740DD" w:rsidP="00D740DD">
      <w:pPr>
        <w:autoSpaceDE w:val="0"/>
        <w:autoSpaceDN w:val="0"/>
        <w:adjustRightInd w:val="0"/>
        <w:rPr>
          <w:rFonts w:eastAsia="Calibri"/>
          <w:lang w:eastAsia="en-US"/>
        </w:rPr>
      </w:pPr>
      <w:r w:rsidRPr="002F2437">
        <w:rPr>
          <w:rFonts w:eastAsia="Calibri"/>
          <w:lang w:eastAsia="en-US"/>
        </w:rPr>
        <w:t xml:space="preserve">8.16. Подрядчик несет ответственность за загрязнение окружающей среды, нарушение правил производства Работ </w:t>
      </w:r>
      <w:proofErr w:type="gramStart"/>
      <w:r w:rsidRPr="002F2437">
        <w:rPr>
          <w:rFonts w:eastAsia="Calibri"/>
          <w:lang w:eastAsia="en-US"/>
        </w:rPr>
        <w:t>в</w:t>
      </w:r>
      <w:proofErr w:type="gramEnd"/>
      <w:r w:rsidRPr="002F2437">
        <w:rPr>
          <w:rFonts w:eastAsia="Calibri"/>
          <w:lang w:eastAsia="en-US"/>
        </w:rPr>
        <w:t xml:space="preserve"> </w:t>
      </w:r>
      <w:proofErr w:type="gramStart"/>
      <w:r w:rsidRPr="002F2437">
        <w:rPr>
          <w:rFonts w:eastAsia="Calibri"/>
          <w:lang w:eastAsia="en-US"/>
        </w:rPr>
        <w:t>водоохраной</w:t>
      </w:r>
      <w:proofErr w:type="gramEnd"/>
      <w:r w:rsidRPr="002F2437">
        <w:rPr>
          <w:rFonts w:eastAsia="Calibri"/>
          <w:lang w:eastAsia="en-US"/>
        </w:rPr>
        <w:t xml:space="preserve"> зоне, ненадлежащее использование полосы отвода, разработку карьеров и сосредоточенных резервов без соответствующего оформления, несвоевременную рекультивацию и возврат временно используемых земель. В случае предъявления к Заказчику и уплаты им санкций за указанные нарушения на основании требований соответствующих органов, сумма уплаченных санкций возмещается Подрядчиком.</w:t>
      </w:r>
    </w:p>
    <w:p w:rsidR="00D740DD" w:rsidRPr="002F2437" w:rsidRDefault="00D740DD" w:rsidP="00D740DD">
      <w:pPr>
        <w:autoSpaceDE w:val="0"/>
        <w:autoSpaceDN w:val="0"/>
        <w:adjustRightInd w:val="0"/>
        <w:rPr>
          <w:rFonts w:eastAsia="Calibri"/>
          <w:lang w:eastAsia="en-US"/>
        </w:rPr>
      </w:pPr>
      <w:r w:rsidRPr="002F2437">
        <w:rPr>
          <w:rFonts w:eastAsia="Calibri"/>
          <w:lang w:eastAsia="en-US"/>
        </w:rPr>
        <w:t>8.17. Подрядчик несет в полном объеме ответственность перед Заказчиком за действия и упущения субподрядных организаций, выполняющих Работу по Контракту.</w:t>
      </w:r>
    </w:p>
    <w:p w:rsidR="00611D79" w:rsidRDefault="00611D79" w:rsidP="00D740DD">
      <w:pPr>
        <w:autoSpaceDE w:val="0"/>
        <w:autoSpaceDN w:val="0"/>
        <w:adjustRightInd w:val="0"/>
        <w:rPr>
          <w:rFonts w:eastAsia="Calibri"/>
          <w:lang w:eastAsia="en-US"/>
        </w:rPr>
      </w:pPr>
      <w:r w:rsidRPr="00611D79">
        <w:rPr>
          <w:rFonts w:eastAsia="Calibri"/>
          <w:lang w:eastAsia="en-US"/>
        </w:rPr>
        <w:t xml:space="preserve">8.18. Начисление пени и/или штрафа производится в соответствии с настоящим разделом Контракта на основании претензии Заказчика, в которой указывается расчет суммы пени и/или штрафа с отражением суммы начисленных пени и/или штрафа в документе о приемке, Заказчик направляет в адрес Подрядчика претензию в порядке, предусмотренном действующем законодательством о закупках посредством ЕИС. </w:t>
      </w:r>
    </w:p>
    <w:p w:rsidR="00D740DD" w:rsidRPr="002F2437" w:rsidRDefault="00D740DD" w:rsidP="00D740DD">
      <w:pPr>
        <w:autoSpaceDE w:val="0"/>
        <w:autoSpaceDN w:val="0"/>
        <w:adjustRightInd w:val="0"/>
        <w:rPr>
          <w:rFonts w:eastAsia="Calibri"/>
          <w:lang w:eastAsia="en-US"/>
        </w:rPr>
      </w:pPr>
      <w:r w:rsidRPr="002F2437">
        <w:rPr>
          <w:rFonts w:eastAsia="Calibri"/>
          <w:lang w:eastAsia="en-US"/>
        </w:rPr>
        <w:t xml:space="preserve">8.19. Заказчик вправе направить требование о выплате по независимой гарантии гаранту до предъявления Подрядчику требования об уплате начисленных санкций. </w:t>
      </w:r>
    </w:p>
    <w:p w:rsidR="00D740DD" w:rsidRDefault="00D740DD" w:rsidP="00D740DD">
      <w:pPr>
        <w:autoSpaceDE w:val="0"/>
        <w:autoSpaceDN w:val="0"/>
        <w:adjustRightInd w:val="0"/>
        <w:rPr>
          <w:rFonts w:eastAsia="Calibri"/>
          <w:lang w:eastAsia="en-US"/>
        </w:rPr>
      </w:pPr>
      <w:r w:rsidRPr="002F2437">
        <w:rPr>
          <w:rFonts w:eastAsia="Calibri"/>
          <w:lang w:eastAsia="en-US"/>
        </w:rPr>
        <w:t xml:space="preserve">В случае неуплаты пени и/или штрафа гарантом по независимой гарантии, а также, если сумма начисленных в соответствии с настоящим разделом Контракта санкций превышает сумму обеспечения (залоговые средства </w:t>
      </w:r>
      <w:proofErr w:type="spellStart"/>
      <w:r w:rsidRPr="002F2437">
        <w:rPr>
          <w:rFonts w:eastAsia="Calibri"/>
          <w:lang w:eastAsia="en-US"/>
        </w:rPr>
        <w:t>илинезависимая</w:t>
      </w:r>
      <w:proofErr w:type="spellEnd"/>
      <w:r w:rsidRPr="002F2437">
        <w:rPr>
          <w:rFonts w:eastAsia="Calibri"/>
          <w:lang w:eastAsia="en-US"/>
        </w:rPr>
        <w:t xml:space="preserve"> гарантия), предоставленную по Контракту, Подрядчик обязан уплатить неоплаченную за счет обеспечения сумму пени и/или штрафа в течение 7 (семи) календарных дней с момента получения претензии Заказчика по указанным в претензии реквизитам.</w:t>
      </w:r>
    </w:p>
    <w:p w:rsidR="00A22493" w:rsidRDefault="00A22493" w:rsidP="00D740DD">
      <w:pPr>
        <w:autoSpaceDE w:val="0"/>
        <w:autoSpaceDN w:val="0"/>
        <w:adjustRightInd w:val="0"/>
        <w:rPr>
          <w:rFonts w:eastAsia="Calibri"/>
          <w:lang w:eastAsia="en-US"/>
        </w:rPr>
      </w:pPr>
    </w:p>
    <w:p w:rsidR="00047EC6" w:rsidRPr="008D4759" w:rsidRDefault="00047EC6" w:rsidP="00C55665">
      <w:pPr>
        <w:jc w:val="center"/>
        <w:rPr>
          <w:b/>
        </w:rPr>
      </w:pPr>
      <w:r w:rsidRPr="00E177A7">
        <w:rPr>
          <w:b/>
        </w:rPr>
        <w:t>9. Обеспечение исполнения Контракта</w:t>
      </w:r>
    </w:p>
    <w:p w:rsidR="00085AD8" w:rsidRPr="00E177A7" w:rsidRDefault="00085AD8" w:rsidP="00AF2116">
      <w:bookmarkStart w:id="7" w:name="Par132"/>
      <w:bookmarkEnd w:id="7"/>
      <w:r w:rsidRPr="00E177A7">
        <w:t xml:space="preserve">9.1. Обеспечение исполнения Контракта предусмотрено для обеспечения исполнения Подрядчиком его обязательств по Контракту, в том числе за исполнение таких обязательств, как выполнение Работ надлежащего качества, соблюдение сроков выполнения Работ, оплата пени и/или штрафа за неисполнение или ненадлежащее исполнение условий Контракта, возмещение </w:t>
      </w:r>
      <w:proofErr w:type="spellStart"/>
      <w:r w:rsidRPr="00E177A7">
        <w:t>ущерба</w:t>
      </w:r>
      <w:proofErr w:type="gramStart"/>
      <w:r w:rsidR="0015404C" w:rsidRPr="00E177A7">
        <w:t>,у</w:t>
      </w:r>
      <w:proofErr w:type="gramEnd"/>
      <w:r w:rsidR="0015404C" w:rsidRPr="00E177A7">
        <w:t>бытков</w:t>
      </w:r>
      <w:proofErr w:type="spellEnd"/>
      <w:r w:rsidR="0015404C" w:rsidRPr="00E177A7">
        <w:t>, аванса (при его наличии)</w:t>
      </w:r>
      <w:r w:rsidRPr="00E177A7">
        <w:t>.</w:t>
      </w:r>
    </w:p>
    <w:p w:rsidR="00085AD8" w:rsidRPr="00E177A7" w:rsidRDefault="00085AD8" w:rsidP="00AF2116">
      <w:r w:rsidRPr="00E177A7">
        <w:t>Обеспечение исполнения Контракта не применяется, если участник закупки, с которым заключается Контракт, является казенным учреждением.</w:t>
      </w:r>
    </w:p>
    <w:p w:rsidR="00DB1A64" w:rsidRPr="00E177A7" w:rsidRDefault="00DB1A64" w:rsidP="00DB1A64">
      <w:r w:rsidRPr="00E177A7">
        <w:lastRenderedPageBreak/>
        <w:t>Исполнение Контракта может обеспечиваться предоставлением независимой гарантии, соответствующей требованиям статьи 45 Закона о контрактной системе, законодательства Российской Федерации или внесением денежных средств на указанный в п 9.1</w:t>
      </w:r>
      <w:r w:rsidR="008E0DEB" w:rsidRPr="00E177A7">
        <w:t>2</w:t>
      </w:r>
      <w:r w:rsidRPr="00E177A7">
        <w:t xml:space="preserve">. Контракта счет, на котором в соответствии с законодательством Российской Федерации учитываются операции со средствами, поступающими Заказчику. </w:t>
      </w:r>
    </w:p>
    <w:p w:rsidR="00085AD8" w:rsidRPr="004C565F" w:rsidRDefault="00085AD8" w:rsidP="00AF2116">
      <w:r w:rsidRPr="004C565F">
        <w:t xml:space="preserve">Способ обеспечения исполнения Контракта определяется Подрядчиком самостоятельно. </w:t>
      </w:r>
    </w:p>
    <w:p w:rsidR="00166178" w:rsidRDefault="00990F64" w:rsidP="00AF2116">
      <w:pPr>
        <w:rPr>
          <w:rFonts w:eastAsia="Calibri"/>
          <w:lang w:eastAsia="ar-SA"/>
        </w:rPr>
      </w:pPr>
      <w:r w:rsidRPr="004C565F">
        <w:rPr>
          <w:rFonts w:eastAsia="Calibri"/>
          <w:lang w:eastAsia="ar-SA"/>
        </w:rPr>
        <w:t xml:space="preserve">9.2. Размер обеспечения исполнения Контракта составляет </w:t>
      </w:r>
      <w:r w:rsidR="00166178" w:rsidRPr="00166178">
        <w:rPr>
          <w:rFonts w:eastAsia="Calibri"/>
          <w:lang w:eastAsia="ar-SA"/>
        </w:rPr>
        <w:t xml:space="preserve">12% (Двенадцать процентов) начальной (максимальной) цены Контракта, </w:t>
      </w:r>
      <w:r w:rsidR="00166178" w:rsidRPr="0099676E">
        <w:rPr>
          <w:rFonts w:eastAsia="Calibri"/>
          <w:lang w:eastAsia="ar-SA"/>
        </w:rPr>
        <w:t xml:space="preserve">что составляет </w:t>
      </w:r>
      <w:r w:rsidR="00F337E2">
        <w:rPr>
          <w:rFonts w:eastAsia="Calibri"/>
          <w:lang w:eastAsia="ar-SA"/>
        </w:rPr>
        <w:t>46 861 493,92</w:t>
      </w:r>
      <w:r w:rsidR="00166178" w:rsidRPr="0099676E">
        <w:rPr>
          <w:rFonts w:eastAsia="Calibri"/>
          <w:lang w:eastAsia="ar-SA"/>
        </w:rPr>
        <w:t xml:space="preserve"> (</w:t>
      </w:r>
      <w:r w:rsidR="00F337E2">
        <w:rPr>
          <w:rFonts w:eastAsia="Calibri"/>
          <w:lang w:eastAsia="ar-SA"/>
        </w:rPr>
        <w:t>Сорок шесть миллионов восемьсот шестьдесят одна тысяча четыреста девяносто три</w:t>
      </w:r>
      <w:r w:rsidR="00166178" w:rsidRPr="0099676E">
        <w:rPr>
          <w:rFonts w:eastAsia="Calibri"/>
          <w:lang w:eastAsia="ar-SA"/>
        </w:rPr>
        <w:t>) рубл</w:t>
      </w:r>
      <w:r w:rsidR="00F337E2">
        <w:rPr>
          <w:rFonts w:eastAsia="Calibri"/>
          <w:lang w:eastAsia="ar-SA"/>
        </w:rPr>
        <w:t>я</w:t>
      </w:r>
      <w:r w:rsidR="00131207">
        <w:rPr>
          <w:rFonts w:eastAsia="Calibri"/>
          <w:lang w:eastAsia="ar-SA"/>
        </w:rPr>
        <w:t xml:space="preserve"> </w:t>
      </w:r>
      <w:r w:rsidR="00F337E2">
        <w:rPr>
          <w:rFonts w:eastAsia="Calibri"/>
          <w:lang w:eastAsia="ar-SA"/>
        </w:rPr>
        <w:t>92</w:t>
      </w:r>
      <w:r w:rsidR="00166178" w:rsidRPr="0099676E">
        <w:rPr>
          <w:rFonts w:eastAsia="Calibri"/>
          <w:lang w:eastAsia="ar-SA"/>
        </w:rPr>
        <w:t xml:space="preserve"> копе</w:t>
      </w:r>
      <w:r w:rsidR="00F337E2">
        <w:rPr>
          <w:rFonts w:eastAsia="Calibri"/>
          <w:lang w:eastAsia="ar-SA"/>
        </w:rPr>
        <w:t>й</w:t>
      </w:r>
      <w:r w:rsidR="002A50E9" w:rsidRPr="0099676E">
        <w:rPr>
          <w:rFonts w:eastAsia="Calibri"/>
          <w:lang w:eastAsia="ar-SA"/>
        </w:rPr>
        <w:t>к</w:t>
      </w:r>
      <w:r w:rsidR="00F337E2">
        <w:rPr>
          <w:rFonts w:eastAsia="Calibri"/>
          <w:lang w:eastAsia="ar-SA"/>
        </w:rPr>
        <w:t>и</w:t>
      </w:r>
      <w:r w:rsidR="00166178" w:rsidRPr="0099676E">
        <w:rPr>
          <w:rFonts w:eastAsia="Calibri"/>
          <w:lang w:eastAsia="ar-SA"/>
        </w:rPr>
        <w:t>.</w:t>
      </w:r>
      <w:r w:rsidR="00166178" w:rsidRPr="00166178">
        <w:rPr>
          <w:rFonts w:eastAsia="Calibri"/>
          <w:lang w:eastAsia="ar-SA"/>
        </w:rPr>
        <w:t xml:space="preserve"> </w:t>
      </w:r>
    </w:p>
    <w:p w:rsidR="00990F64" w:rsidRPr="00E177A7" w:rsidRDefault="00990F64" w:rsidP="00AF2116">
      <w:pPr>
        <w:rPr>
          <w:rFonts w:eastAsia="Calibri"/>
          <w:lang w:eastAsia="ar-SA"/>
        </w:rPr>
      </w:pPr>
      <w:r w:rsidRPr="004C565F">
        <w:rPr>
          <w:rFonts w:eastAsia="Calibri"/>
          <w:lang w:eastAsia="ar-SA"/>
        </w:rPr>
        <w:t>При снижении цены в предложенной Подрядчиком  заявке на двадцать пять и более процентов по отношению к начальной (максимальной) цене Контракта Подрядчик</w:t>
      </w:r>
      <w:r w:rsidRPr="00E177A7">
        <w:rPr>
          <w:rFonts w:eastAsia="Calibri"/>
          <w:lang w:eastAsia="ar-SA"/>
        </w:rPr>
        <w:t>, с которым заключается Контракт, предоставляет обеспечение исполнения Контракта с учетом положений ст. 37 Закона о контрактной системе.</w:t>
      </w:r>
    </w:p>
    <w:p w:rsidR="00085AD8" w:rsidRPr="00E177A7" w:rsidRDefault="00085AD8" w:rsidP="00AF2116">
      <w:r w:rsidRPr="00E177A7">
        <w:t>9.</w:t>
      </w:r>
      <w:r w:rsidR="00990F64" w:rsidRPr="00E177A7">
        <w:t>3</w:t>
      </w:r>
      <w:r w:rsidRPr="00E177A7">
        <w:t>. В ходе исполнения Контракта Подрядчик вправе изменить способ обеспечения исполнения Контракта и (или) предоставить Заказчику взамен ранее предоставленного обеспечения исполнения Контракта новое обеспечение исполнения Контракта, размер которого может быть уменьшен в порядке и случаях, которые предусмотрены частями 7.2 и 7.3 статьи 9</w:t>
      </w:r>
      <w:r w:rsidR="002A50E9">
        <w:t>6 Закона о контрактной системе.</w:t>
      </w:r>
    </w:p>
    <w:p w:rsidR="003F3692" w:rsidRPr="00E177A7" w:rsidRDefault="003F3692" w:rsidP="003F3692">
      <w:r w:rsidRPr="00E177A7">
        <w:t>9.4. Размер этого обеспечения подлежит уменьшению в порядке и случаях, которые предусмотрены частями 7.2 и 7.3 статьи 96 Закона о контрактной системе.</w:t>
      </w:r>
    </w:p>
    <w:p w:rsidR="003F3692" w:rsidRPr="00E177A7" w:rsidRDefault="003F3692" w:rsidP="003F3692">
      <w:r w:rsidRPr="00E177A7">
        <w:t>Размер обеспечения исполнения контракта уменьшается посредством направления заказчиком информации об исполнении подрядчиком обязательств по выполнению работы (ее результатов) и стоимости исполненных обязательств для включения в соответствующий реестр контрактов, предусмотренный статьей 103 Закона о контрактной системе. Уменьшение размера обеспечения исполнения контракта производится пропорционально стоимости исполненных обязательств, приемка и оплата которых осуществлены в порядке и сроки, которые предусмотрены контрактом. В случае, если обеспечение исполнения контракта осуществляется путем предоставления независимой гарантии, требование заказчика об уплате денежных сумм по этой гарантии может быть предъявлено в размере не более размера обеспечения исполнения контракта, рассчитанного заказчиком на основании информации об исполнении контракта, размещенной в соответствующем реестре контрактов. В случае, если обеспечение исполнения контракта осуществляется путем внесения денежных средств на счет, указанный заказчиком, по заявлению подрядчика ему возвращаются заказчиком в установленный в соответствии с частью 27 статьи 34 настоящего Федерального закона контрактом срок денежные средства в сумме, на которую уменьшен размер обеспечения исполнения контракта, рассчитанный заказчиком на основании информации об исполнении контракта, размещенной в соответствующем реестре контрактов.</w:t>
      </w:r>
    </w:p>
    <w:p w:rsidR="003F3692" w:rsidRPr="00E177A7" w:rsidRDefault="003F3692" w:rsidP="003F3692">
      <w:r w:rsidRPr="00E177A7">
        <w:t xml:space="preserve"> Предусмотренное частями 7 и 7.1 статьи 96 Закона о контрактной системе уменьшение размера обеспечения исполнения контракта осуществляется при условии отсутствия неисполненных подрядчиком требований об уплате неустоек (штрафов, пеней), предъявленных заказчиком в соответствии с Законом о контрактной системе, а также приемки заказчиком выполненной работы (ее результатов), результатов исполнения контракта в объеме выплаченного аванса (</w:t>
      </w:r>
      <w:r w:rsidRPr="00E177A7">
        <w:rPr>
          <w:i/>
        </w:rPr>
        <w:t>если контрактом предусмотрена выплата аванса</w:t>
      </w:r>
      <w:r w:rsidRPr="00E177A7">
        <w:t>) либо в объеме, превышающем выплаченный аванс (если в соответствии с законодательством Российской Федерации расчеты по контракту в части выплаты аванса подлежат казначейскому сопровождению). Такое уменьшение не допускается в случаях, определенных Правительством Российской Федерации в целях обеспечения обороноспособности и безопасности государства, защиты здоровья, прав и законных интересов граждан Российской Федерации».</w:t>
      </w:r>
    </w:p>
    <w:p w:rsidR="003F3692" w:rsidRPr="00E177A7" w:rsidRDefault="003F3692" w:rsidP="003F3692">
      <w:pPr>
        <w:rPr>
          <w:rFonts w:eastAsia="Calibri"/>
          <w:strike/>
          <w:lang w:eastAsia="ar-SA"/>
        </w:rPr>
      </w:pPr>
      <w:r w:rsidRPr="00E177A7">
        <w:rPr>
          <w:rFonts w:eastAsia="Calibri"/>
          <w:lang w:eastAsia="ar-SA"/>
        </w:rPr>
        <w:t xml:space="preserve">9.5. Срок действия независимой гарантии определяется Подрядчиком  самостоятельно в соответствии с требованиями Закона о контрактной системе, при этом данный срок должен превышать срок исполнения обеспечиваемых обязательств не менее чем на один месяц, в том числе в случае его изменения в соответствии </w:t>
      </w:r>
      <w:r w:rsidR="00EB4768">
        <w:rPr>
          <w:rFonts w:eastAsia="Calibri"/>
          <w:lang w:eastAsia="ar-SA"/>
        </w:rPr>
        <w:t xml:space="preserve"> с </w:t>
      </w:r>
      <w:r w:rsidRPr="00E177A7">
        <w:rPr>
          <w:rFonts w:eastAsia="Calibri"/>
          <w:lang w:eastAsia="ar-SA"/>
        </w:rPr>
        <w:t>Закон</w:t>
      </w:r>
      <w:r w:rsidR="00EB4768">
        <w:rPr>
          <w:rFonts w:eastAsia="Calibri"/>
          <w:lang w:eastAsia="ar-SA"/>
        </w:rPr>
        <w:t>ом</w:t>
      </w:r>
      <w:r w:rsidRPr="00E177A7">
        <w:rPr>
          <w:rFonts w:eastAsia="Calibri"/>
          <w:lang w:eastAsia="ar-SA"/>
        </w:rPr>
        <w:t xml:space="preserve"> о контрактной системе.</w:t>
      </w:r>
    </w:p>
    <w:p w:rsidR="003F3692" w:rsidRPr="00E177A7" w:rsidRDefault="003F3692" w:rsidP="003F3692">
      <w:r w:rsidRPr="00E177A7">
        <w:t xml:space="preserve">9.6. В случае если по каким-либо причинам обеспечение исполнения Контракта перестало быть действительным, закончило свое действие или иным образом перестало обеспечивать исполнение Подрядчиком его обязательств по Контракту, Подрядчик обязуется в течение 10 (десяти) рабочих дней с момента, когда такое обеспечение перестало действовать, </w:t>
      </w:r>
      <w:r w:rsidRPr="00E177A7">
        <w:lastRenderedPageBreak/>
        <w:t>предоставить Заказчику новое надлежащее обеспечение исполнения Контракта на тех же условиях и в таком же размере.</w:t>
      </w:r>
    </w:p>
    <w:p w:rsidR="003F3692" w:rsidRPr="00E177A7" w:rsidRDefault="003F3692" w:rsidP="003F3692">
      <w:r w:rsidRPr="00E177A7">
        <w:t>Действие указанного пункта не распространяется на случаи, если Подрядчиком предоставлена недостоверная (поддельная) независимая гарантия.</w:t>
      </w:r>
    </w:p>
    <w:p w:rsidR="003F3692" w:rsidRPr="00E177A7" w:rsidRDefault="003F3692" w:rsidP="003F3692">
      <w:r w:rsidRPr="00E177A7">
        <w:t>В случае отзыва в соответствии с законодательством Российской Федерации у банка, предоставившего независимую гарантию в качестве обеспечения исполнения Контракта, лицензии на осуществление банковских операций Подрядчик обязуется предоставить новое обеспечение исполнения Контракта не позднее одного месяца со дня надлежащего уведомления Заказчиком Подрядчика о необходимости предоставить соответствующее обеспечение. Размер такого обеспечения может быть уменьшен в порядке и случаях, которые предусмотрены частями 7, 7.1, 7.2 и 7.3 статьи 96 Закона о контрактной системе. За каждый день просрочки исполнения Подрядчиком обязательства, предусмотренного настоящим абзацем, начисляется пеня в размере одной трехсотой действующей на дату уплаты пени ключевой ставки Центрального банка Российской Федерации от цены Контракта, уменьшенной на сумму, пропорциональную объему обязательств, предусмотренных Контрактом и фактически исполненных Подрядчиком.</w:t>
      </w:r>
    </w:p>
    <w:p w:rsidR="003F3692" w:rsidRPr="00E177A7" w:rsidRDefault="003F3692" w:rsidP="003F3692">
      <w:r w:rsidRPr="00E177A7">
        <w:t>9.7. Прекращение обеспечения исполнения Контракта или не соответствующее требованиям Закона о контрактной системе обеспечение исполнения Контракта по истечении срока, указанного в пункте 9.6. Контракта, признается существенным нарушением Контракта Подрядчиком и является основанием для расторжения Контракта по требованию Заказчика с возмещением ущерба в полном объеме.</w:t>
      </w:r>
    </w:p>
    <w:p w:rsidR="003F3692" w:rsidRPr="00E177A7" w:rsidRDefault="003F3692" w:rsidP="003F3692">
      <w:r w:rsidRPr="00E177A7">
        <w:t>9.8. В случае надлежащего исполнения Подрядчиком обязательств по Контракту обеспечение исполнения Контракта подлежит возврату Подрядчику. Заказчик осуществляет возврат денежных средств на расчетный счет Подрядчика, указанный в Контракте, в срок не позднее 30 (тридцати)</w:t>
      </w:r>
      <w:r w:rsidRPr="00E177A7">
        <w:rPr>
          <w:rFonts w:eastAsia="Calibri"/>
          <w:b/>
          <w:i/>
          <w:lang w:eastAsia="ar-SA"/>
        </w:rPr>
        <w:t xml:space="preserve"> </w:t>
      </w:r>
      <w:r w:rsidRPr="00E177A7">
        <w:rPr>
          <w:rFonts w:eastAsia="Calibri"/>
          <w:lang w:eastAsia="ar-SA"/>
        </w:rPr>
        <w:t xml:space="preserve">дней </w:t>
      </w:r>
      <w:r w:rsidRPr="00E177A7">
        <w:t xml:space="preserve"> </w:t>
      </w:r>
      <w:proofErr w:type="gramStart"/>
      <w:r w:rsidRPr="00E177A7">
        <w:t>с даты подписания</w:t>
      </w:r>
      <w:proofErr w:type="gramEnd"/>
      <w:r w:rsidRPr="00E177A7">
        <w:t xml:space="preserve"> </w:t>
      </w:r>
      <w:r w:rsidR="00D356CE">
        <w:t>Заказчиком документа о приемке</w:t>
      </w:r>
      <w:r w:rsidRPr="00E177A7">
        <w:t xml:space="preserve"> в ЕИС, </w:t>
      </w:r>
      <w:r w:rsidRPr="00E177A7">
        <w:rPr>
          <w:lang w:eastAsia="en-US"/>
        </w:rPr>
        <w:t>при отсутствии у Заказчика претензий по объему и качеству выполненных Работ</w:t>
      </w:r>
      <w:r w:rsidRPr="00E177A7">
        <w:t>.</w:t>
      </w:r>
    </w:p>
    <w:p w:rsidR="003F3692" w:rsidRPr="00E177A7" w:rsidRDefault="003F3692" w:rsidP="003F3692">
      <w:r w:rsidRPr="00E177A7">
        <w:t>В случае уменьшения размера обеспечения исполнения Контракта в порядке и случаях, установленных Законом о контрактной системе, часть денежных средств, внесенная Подрядчиком в качестве обеспечения исполнения контракта, по заявлению Подрядчика подлежит возврату Подрядчику в срок не позднее 30 (тридцати)</w:t>
      </w:r>
      <w:r w:rsidRPr="00E177A7">
        <w:rPr>
          <w:rFonts w:eastAsia="Calibri"/>
          <w:b/>
          <w:i/>
          <w:lang w:eastAsia="ar-SA"/>
        </w:rPr>
        <w:t xml:space="preserve"> </w:t>
      </w:r>
      <w:r w:rsidRPr="00E177A7">
        <w:rPr>
          <w:rFonts w:eastAsia="Calibri"/>
          <w:lang w:eastAsia="ar-SA"/>
        </w:rPr>
        <w:t>дней</w:t>
      </w:r>
      <w:r w:rsidRPr="00E177A7">
        <w:rPr>
          <w:rFonts w:eastAsia="Calibri"/>
          <w:b/>
          <w:lang w:eastAsia="ar-SA"/>
        </w:rPr>
        <w:t xml:space="preserve"> </w:t>
      </w:r>
      <w:r w:rsidRPr="00E177A7">
        <w:t>с даты получения Заказчиком указанного заявления, при отсутствии у Заказчика претензий по объему и качеству выполненных Работ.</w:t>
      </w:r>
    </w:p>
    <w:p w:rsidR="003F3692" w:rsidRPr="00E177A7" w:rsidRDefault="003F3692" w:rsidP="003F3692">
      <w:r w:rsidRPr="00E177A7">
        <w:t>9.9. Обеспечение исполнения Контракта сохраняет свою силу при изменении законодательства Российской Федерации, а также при реорганизации Подрядчика или Заказчика.</w:t>
      </w:r>
    </w:p>
    <w:p w:rsidR="005A665E" w:rsidRPr="00E177A7" w:rsidRDefault="005A665E" w:rsidP="005A665E">
      <w:r w:rsidRPr="00E177A7">
        <w:t>9.10. Независимая гарантия должна быть безотзывной и должна содержать сведения, указанные в Законе о контрактной системе.</w:t>
      </w:r>
    </w:p>
    <w:p w:rsidR="007F6EE2" w:rsidRDefault="007F6EE2" w:rsidP="005A665E">
      <w:r w:rsidRPr="007F6EE2">
        <w:t>В независимую гарантию включается условие об обязанности гаранта уплатить заказчику (бенефициару) денежную сумму по независимой гарантии не позднее десяти рабочих дней со дня, следующего за днем получения гарантом требования заказчика (бенефициара), соответствующего условиям такой независимой гарантии, при отсутствии предусмотренных Гражданским кодексом Российской Федерации оснований для отказа в удовлетворении этого требования</w:t>
      </w:r>
    </w:p>
    <w:p w:rsidR="005A665E" w:rsidRPr="00E177A7" w:rsidRDefault="005A665E" w:rsidP="005A665E">
      <w:r w:rsidRPr="00E177A7">
        <w:t xml:space="preserve">9.11. В случае неисполнения или ненадлежащего исполнения Подрядчиком обязательств по Контракту обеспечение исполнения Контракта переходит Заказчику. </w:t>
      </w:r>
    </w:p>
    <w:p w:rsidR="005A665E" w:rsidRPr="00E177A7" w:rsidRDefault="005A665E" w:rsidP="005A665E">
      <w:pPr>
        <w:rPr>
          <w:rFonts w:eastAsia="Calibri"/>
          <w:lang w:eastAsia="ar-SA"/>
        </w:rPr>
      </w:pPr>
      <w:r w:rsidRPr="00E177A7">
        <w:rPr>
          <w:rFonts w:eastAsia="Calibri"/>
          <w:lang w:eastAsia="ar-SA"/>
        </w:rPr>
        <w:t xml:space="preserve">Обеспечение исполнения Контракта сохраняет свою силу при изменении законодательства Российской Федерации, а также при реорганизации </w:t>
      </w:r>
      <w:r w:rsidRPr="00E177A7">
        <w:rPr>
          <w:rFonts w:eastAsia="Calibri"/>
        </w:rPr>
        <w:t xml:space="preserve">Подрядчика </w:t>
      </w:r>
      <w:r w:rsidRPr="00E177A7">
        <w:rPr>
          <w:rFonts w:eastAsia="Calibri"/>
          <w:lang w:eastAsia="ar-SA"/>
        </w:rPr>
        <w:t>или Заказчика.</w:t>
      </w:r>
    </w:p>
    <w:p w:rsidR="005A665E" w:rsidRPr="00E177A7" w:rsidRDefault="005A665E" w:rsidP="005A665E">
      <w:r w:rsidRPr="00E177A7">
        <w:t>9.12. В случае предоставления Подрядчиком обеспечения исполнения Контракта в виде внесения денежных средств на счет Заказчика в размере обеспечения исполнения Контракта, установленном в извещении об электронной процедуре (в случае заключения Контракта в электронной форме), денежные средства перечисляются по следующим реквизитам:</w:t>
      </w:r>
    </w:p>
    <w:p w:rsidR="008F3E71" w:rsidRPr="00E177A7" w:rsidRDefault="008F3E71" w:rsidP="008F3E71">
      <w:r w:rsidRPr="00E177A7">
        <w:t xml:space="preserve">ИНН 5405100316; КПП 540501001; СИБИРСКОЕ ГУ БАНКА РОССИИ // УФК по Новосибирской области </w:t>
      </w:r>
      <w:proofErr w:type="spellStart"/>
      <w:r w:rsidRPr="00E177A7">
        <w:t>г</w:t>
      </w:r>
      <w:proofErr w:type="gramStart"/>
      <w:r w:rsidRPr="00E177A7">
        <w:t>.Н</w:t>
      </w:r>
      <w:proofErr w:type="gramEnd"/>
      <w:r w:rsidRPr="00E177A7">
        <w:t>овосибирск</w:t>
      </w:r>
      <w:proofErr w:type="spellEnd"/>
      <w:r w:rsidRPr="00E177A7">
        <w:t xml:space="preserve">, БИК 015 004 950, р/счёт 03222643500000005100, единый казначейский счет 40102810445370000043, МФ и НП НСО (государственное казенное учреждение Новосибирской области «Территориальное управление автомобильных дорог </w:t>
      </w:r>
      <w:r w:rsidRPr="00E177A7">
        <w:lastRenderedPageBreak/>
        <w:t>Новосибирской области», л/с 160 020 023), назначение платежа: Денежные средства в счет обеспечения исполнения Контракта № ______(предмет Контракта). НДС не облагается. В реквизите 104 платежного поручения рекомендуем указывать «00000000000000000510», в реквизите 105 платежного поручения (ОКТМО) должен быть заполнен «50701000», реквизиты 106-110 должны быть заполнены (= 0), реквизит 101 «Статус плательщика» должен быть заполнен (= 08).</w:t>
      </w:r>
    </w:p>
    <w:p w:rsidR="00085AD8" w:rsidRPr="00E177A7" w:rsidRDefault="00085AD8" w:rsidP="00AF2116">
      <w:r w:rsidRPr="00E177A7">
        <w:t>Фактом внесения денежных средств на счет Заказчика является поступление денежных средств по указанным реквизитам.</w:t>
      </w:r>
    </w:p>
    <w:p w:rsidR="00085AD8" w:rsidRPr="00E177A7" w:rsidRDefault="00085AD8" w:rsidP="00AF2116">
      <w:r w:rsidRPr="00E177A7">
        <w:t>9.1</w:t>
      </w:r>
      <w:r w:rsidR="003F3692" w:rsidRPr="00E177A7">
        <w:t>3</w:t>
      </w:r>
      <w:r w:rsidRPr="00E177A7">
        <w:t>. Все затраты, связанные с заключением и оформлением договоров и иных документов по обеспечению исполнения Контракта, несет Подрядчик.</w:t>
      </w:r>
    </w:p>
    <w:p w:rsidR="00A76C03" w:rsidRPr="0099676E" w:rsidRDefault="00A76C03" w:rsidP="00AF2116">
      <w:pPr>
        <w:rPr>
          <w:b/>
          <w:i/>
        </w:rPr>
      </w:pPr>
      <w:r w:rsidRPr="00E177A7">
        <w:t>9.1</w:t>
      </w:r>
      <w:r w:rsidR="003F3692" w:rsidRPr="00E177A7">
        <w:t>4</w:t>
      </w:r>
      <w:r w:rsidRPr="00E177A7">
        <w:t xml:space="preserve">. В целях предоставления Подрядчиком </w:t>
      </w:r>
      <w:r w:rsidRPr="00E177A7">
        <w:rPr>
          <w:b/>
          <w:i/>
        </w:rPr>
        <w:t>гарантии качества на результат выполненных</w:t>
      </w:r>
      <w:r w:rsidR="00BA79F9" w:rsidRPr="00E177A7">
        <w:t xml:space="preserve"> Работ и возможности </w:t>
      </w:r>
      <w:r w:rsidRPr="00E177A7">
        <w:t xml:space="preserve">использования результата выполненных Работ на протяжении указанного в Контракте гарантийного срока, устанавливается обеспечение гарантийных обязательств в </w:t>
      </w:r>
      <w:r w:rsidRPr="007C1883">
        <w:t xml:space="preserve">размере </w:t>
      </w:r>
      <w:r w:rsidR="00166178" w:rsidRPr="00166178">
        <w:t xml:space="preserve">0,5% (ноль целых пять десятых процента) начальной (максимальной) цены Контракта, что </w:t>
      </w:r>
      <w:r w:rsidR="00166178" w:rsidRPr="0099676E">
        <w:t xml:space="preserve">составляет </w:t>
      </w:r>
      <w:r w:rsidR="00F337E2">
        <w:t>1 952 562,25</w:t>
      </w:r>
      <w:r w:rsidR="00166178" w:rsidRPr="0099676E">
        <w:t xml:space="preserve"> (</w:t>
      </w:r>
      <w:r w:rsidR="00F337E2">
        <w:t>Один миллион девятьсот пятьдесят две тысячи пятьсот шестьдесят два</w:t>
      </w:r>
      <w:r w:rsidR="00166178" w:rsidRPr="0099676E">
        <w:t>) рубл</w:t>
      </w:r>
      <w:r w:rsidR="00F337E2">
        <w:t>я</w:t>
      </w:r>
      <w:r w:rsidR="00100C10">
        <w:t xml:space="preserve"> </w:t>
      </w:r>
      <w:r w:rsidR="006A3279">
        <w:t>2</w:t>
      </w:r>
      <w:r w:rsidR="00F337E2">
        <w:t>5</w:t>
      </w:r>
      <w:r w:rsidR="00166178" w:rsidRPr="0099676E">
        <w:t xml:space="preserve"> копе</w:t>
      </w:r>
      <w:r w:rsidR="00F337E2">
        <w:t>е</w:t>
      </w:r>
      <w:r w:rsidR="00CF70E6">
        <w:t>к</w:t>
      </w:r>
      <w:r w:rsidR="00166178" w:rsidRPr="0099676E">
        <w:t>.</w:t>
      </w:r>
    </w:p>
    <w:p w:rsidR="0095354C" w:rsidRPr="00E177A7" w:rsidRDefault="0095354C" w:rsidP="00AF2116">
      <w:r w:rsidRPr="0099676E">
        <w:t>Гарантийные обязательства обеспечиваются</w:t>
      </w:r>
      <w:r w:rsidRPr="00E177A7">
        <w:t xml:space="preserve"> предоставлением независимой гарантии соответствующей требованиям ст. 45 Закона о контрактной системе, законодательства Российской Федерации, или внесением денежных средств на указанный Заказчиком счет, на котором в соответствии с законодательством Российской Федерации учитываются операции со средствами, поступающими Заказчику</w:t>
      </w:r>
    </w:p>
    <w:p w:rsidR="00085AD8" w:rsidRPr="00E610A6" w:rsidRDefault="00B97AE8" w:rsidP="00AF2116">
      <w:r w:rsidRPr="00E177A7">
        <w:t xml:space="preserve">Независимая </w:t>
      </w:r>
      <w:r w:rsidR="00085AD8" w:rsidRPr="00E177A7">
        <w:t xml:space="preserve">гарантия должна быть безотзывной и должна содержать сведения, </w:t>
      </w:r>
      <w:r w:rsidR="00085AD8" w:rsidRPr="00E610A6">
        <w:t>указанные в Законе о контрактной системе.</w:t>
      </w:r>
    </w:p>
    <w:p w:rsidR="00E610A6" w:rsidRDefault="00E610A6" w:rsidP="00E610A6">
      <w:r w:rsidRPr="00E610A6">
        <w:t>В независимую гарантию включается условие об обязанности гаранта уплатить заказчику (бенефициару) денежную сумму по независимой гарантии не позднее десяти рабочих дней со дня, следующего за днем получения гарантом требования заказчика (бенефициара), соответствующего условиям такой независимой гарантии, при отсутствии предусмотренных Гражданским кодексом Российской Федерации оснований для отказа в удовлетворении этого требования.</w:t>
      </w:r>
    </w:p>
    <w:p w:rsidR="008F3E71" w:rsidRPr="00E177A7" w:rsidRDefault="008F3E71" w:rsidP="008F3E71">
      <w:pPr>
        <w:suppressAutoHyphens/>
        <w:autoSpaceDE w:val="0"/>
        <w:autoSpaceDN w:val="0"/>
        <w:adjustRightInd w:val="0"/>
        <w:rPr>
          <w:rFonts w:eastAsia="Calibri"/>
          <w:lang w:eastAsia="ar-SA"/>
        </w:rPr>
      </w:pPr>
      <w:r w:rsidRPr="00E177A7">
        <w:rPr>
          <w:rFonts w:eastAsia="Calibri"/>
          <w:lang w:eastAsia="ar-SA"/>
        </w:rPr>
        <w:t xml:space="preserve">В случае предоставления Подрядчиком обеспечения гарантийных обязательств в виде внесения денежных средств на счет Заказчика, денежные средства перечисляются по следующим реквизитам: </w:t>
      </w:r>
    </w:p>
    <w:p w:rsidR="008F3E71" w:rsidRPr="00E177A7" w:rsidRDefault="008F3E71" w:rsidP="008F3E71">
      <w:pPr>
        <w:suppressAutoHyphens/>
        <w:autoSpaceDE w:val="0"/>
        <w:autoSpaceDN w:val="0"/>
        <w:adjustRightInd w:val="0"/>
        <w:rPr>
          <w:rFonts w:eastAsia="Calibri"/>
          <w:lang w:eastAsia="ar-SA"/>
        </w:rPr>
      </w:pPr>
      <w:r w:rsidRPr="00E177A7">
        <w:rPr>
          <w:rFonts w:eastAsia="Calibri"/>
          <w:lang w:eastAsia="ar-SA"/>
        </w:rPr>
        <w:t xml:space="preserve">ИНН 5405100316; КПП 540501001; СИБИРСКОЕ ГУ БАНКА РОССИИ // УФК по Новосибирской области </w:t>
      </w:r>
      <w:proofErr w:type="spellStart"/>
      <w:r w:rsidRPr="00E177A7">
        <w:rPr>
          <w:rFonts w:eastAsia="Calibri"/>
          <w:lang w:eastAsia="ar-SA"/>
        </w:rPr>
        <w:t>г</w:t>
      </w:r>
      <w:proofErr w:type="gramStart"/>
      <w:r w:rsidRPr="00E177A7">
        <w:rPr>
          <w:rFonts w:eastAsia="Calibri"/>
          <w:lang w:eastAsia="ar-SA"/>
        </w:rPr>
        <w:t>.Н</w:t>
      </w:r>
      <w:proofErr w:type="gramEnd"/>
      <w:r w:rsidRPr="00E177A7">
        <w:rPr>
          <w:rFonts w:eastAsia="Calibri"/>
          <w:lang w:eastAsia="ar-SA"/>
        </w:rPr>
        <w:t>овосибирск</w:t>
      </w:r>
      <w:proofErr w:type="spellEnd"/>
      <w:r w:rsidRPr="00E177A7">
        <w:rPr>
          <w:rFonts w:eastAsia="Calibri"/>
          <w:lang w:eastAsia="ar-SA"/>
        </w:rPr>
        <w:t>, БИК 015 004 950, р/счёт 03222643500000005100, единый казначейский счет 40102810445370000043, МФ и НП НСО (государственное казенное учреждение Новосибирской области «Территориальное управление автомобильных дорог Новосибирской области», л/с 160 020 023), назначение платежа: Денежные средства обеспечения гарантийных обязательств № ______(предмет Контракта). НДС не облагается. В реквизите 104 платежного поручения рекомендуем указывать «00000000000000000510», в реквизите 105 платежного поручения (ОКТМО) должен быть заполнен «50701000», реквизиты 106-110 должны быть заполнены (= 0), реквизит 101 «Статус плательщика» должен быть заполнен (= 08).</w:t>
      </w:r>
    </w:p>
    <w:p w:rsidR="008F3E71" w:rsidRPr="00E177A7" w:rsidRDefault="008F3E71" w:rsidP="008F3E71">
      <w:pPr>
        <w:suppressAutoHyphens/>
        <w:autoSpaceDE w:val="0"/>
        <w:autoSpaceDN w:val="0"/>
        <w:adjustRightInd w:val="0"/>
        <w:rPr>
          <w:rFonts w:eastAsia="Calibri"/>
          <w:lang w:eastAsia="ar-SA"/>
        </w:rPr>
      </w:pPr>
      <w:r w:rsidRPr="00E177A7">
        <w:rPr>
          <w:rFonts w:eastAsia="Calibri"/>
          <w:lang w:eastAsia="ar-SA"/>
        </w:rPr>
        <w:t>Фактом внесения денежных средств на счет Заказчика является поступление денежных средств по указанным реквизитам.</w:t>
      </w:r>
    </w:p>
    <w:p w:rsidR="008F3E71" w:rsidRPr="00E177A7" w:rsidRDefault="008F3E71" w:rsidP="008F3E71">
      <w:pPr>
        <w:suppressAutoHyphens/>
        <w:autoSpaceDE w:val="0"/>
        <w:autoSpaceDN w:val="0"/>
        <w:adjustRightInd w:val="0"/>
        <w:rPr>
          <w:rFonts w:eastAsia="Calibri"/>
          <w:lang w:eastAsia="ar-SA"/>
        </w:rPr>
      </w:pPr>
      <w:r w:rsidRPr="00E177A7">
        <w:rPr>
          <w:rFonts w:eastAsia="Calibri"/>
          <w:lang w:eastAsia="ar-SA"/>
        </w:rPr>
        <w:t xml:space="preserve">Предоставлением обеспечения в виде денежных средств на счет Заказчика является поступление денежных средств по указанным реквизитам. </w:t>
      </w:r>
    </w:p>
    <w:p w:rsidR="00085AD8" w:rsidRPr="00E177A7" w:rsidRDefault="00085AD8" w:rsidP="00AF2116">
      <w:r w:rsidRPr="00E177A7">
        <w:t>Способ обеспечения гарантийных обязательств определяется Подрядчиком самостоятельно.</w:t>
      </w:r>
    </w:p>
    <w:p w:rsidR="00B97AE8" w:rsidRPr="00E177A7" w:rsidRDefault="00B97AE8" w:rsidP="00B97AE8">
      <w:pPr>
        <w:suppressAutoHyphens/>
        <w:rPr>
          <w:rFonts w:eastAsia="Calibri"/>
          <w:i/>
          <w:lang w:eastAsia="ar-SA"/>
        </w:rPr>
      </w:pPr>
      <w:r w:rsidRPr="00E177A7">
        <w:rPr>
          <w:rFonts w:eastAsia="Calibri"/>
          <w:i/>
          <w:lang w:eastAsia="ar-SA"/>
        </w:rPr>
        <w:t>Платежное поручение (либо копия) о перечислении денежных средств на счет Заказчика (либо независимая гарантия) предоставляются По</w:t>
      </w:r>
      <w:r w:rsidR="00FC2757" w:rsidRPr="00E177A7">
        <w:rPr>
          <w:rFonts w:eastAsia="Calibri"/>
          <w:i/>
          <w:lang w:eastAsia="ar-SA"/>
        </w:rPr>
        <w:t xml:space="preserve">дрядчиком </w:t>
      </w:r>
      <w:r w:rsidRPr="00E177A7">
        <w:rPr>
          <w:rFonts w:eastAsia="Calibri"/>
          <w:i/>
          <w:lang w:eastAsia="ar-SA"/>
        </w:rPr>
        <w:t xml:space="preserve"> Заказчику одновременно с документами, предусмотренными разделом 4 настоящего Контракта.</w:t>
      </w:r>
    </w:p>
    <w:p w:rsidR="00B97AE8" w:rsidRPr="00E177A7" w:rsidRDefault="00B97AE8" w:rsidP="00B97AE8">
      <w:pPr>
        <w:suppressAutoHyphens/>
        <w:rPr>
          <w:i/>
        </w:rPr>
      </w:pPr>
      <w:r w:rsidRPr="00E177A7">
        <w:rPr>
          <w:rFonts w:eastAsia="Calibri"/>
          <w:i/>
          <w:lang w:eastAsia="ar-SA"/>
        </w:rPr>
        <w:t xml:space="preserve">Оформление документа о приемке выполненных работ  осуществляется Заказчиком после предоставления Подрядчиком  обеспечения </w:t>
      </w:r>
      <w:r w:rsidRPr="00E177A7">
        <w:rPr>
          <w:i/>
        </w:rPr>
        <w:t xml:space="preserve">гарантийных обязательств. </w:t>
      </w:r>
    </w:p>
    <w:p w:rsidR="00085AD8" w:rsidRPr="00E177A7" w:rsidRDefault="00085AD8" w:rsidP="00AF2116">
      <w:r w:rsidRPr="00E177A7">
        <w:t>Подрядчик вправе изменить способ обеспечения гарантийных обязательств и (или) предоставить Заказчику взамен ранее предоставленного обеспечения гарантийных обязательств новое обеспечение гарантийных обязательств.</w:t>
      </w:r>
    </w:p>
    <w:p w:rsidR="00085AD8" w:rsidRPr="00E177A7" w:rsidRDefault="00085AD8" w:rsidP="00AF2116">
      <w:r w:rsidRPr="00E177A7">
        <w:lastRenderedPageBreak/>
        <w:t xml:space="preserve">Срок действия </w:t>
      </w:r>
      <w:r w:rsidR="000C4A49" w:rsidRPr="00E177A7">
        <w:t>независимой</w:t>
      </w:r>
      <w:r w:rsidRPr="00E177A7">
        <w:t xml:space="preserve"> гарантии определяется Подрядчиком самостоятельно в соответствии с требованиями Закона о контрактной системе, при этом данный срок должен превышать срок исполнения обеспечиваемых обязательств не менее чем на один месяц, в том числе в случае его изменения в соответствии </w:t>
      </w:r>
      <w:r w:rsidR="00EB4768">
        <w:t xml:space="preserve"> с </w:t>
      </w:r>
      <w:r w:rsidRPr="00E177A7">
        <w:t>Закон</w:t>
      </w:r>
      <w:r w:rsidR="00EB4768">
        <w:t>ом</w:t>
      </w:r>
      <w:r w:rsidRPr="00E177A7">
        <w:t xml:space="preserve"> о контрактной системе.</w:t>
      </w:r>
    </w:p>
    <w:p w:rsidR="00085AD8" w:rsidRPr="00E177A7" w:rsidRDefault="00085AD8" w:rsidP="00AF2116">
      <w:r w:rsidRPr="00E177A7">
        <w:t xml:space="preserve">В случае надлежащего исполнения Подрядчиком гарантийных обязательств, обеспечение гарантийных обязательств подлежит возврату Подрядчику. Заказчик осуществляет возврат денежных средств на расчетный счет Подрядчика, указанный в Контракте, в течение </w:t>
      </w:r>
      <w:r w:rsidR="000C4A49" w:rsidRPr="00E177A7">
        <w:t>30</w:t>
      </w:r>
      <w:r w:rsidRPr="00E177A7">
        <w:rPr>
          <w:b/>
        </w:rPr>
        <w:t xml:space="preserve"> </w:t>
      </w:r>
      <w:r w:rsidRPr="00E177A7">
        <w:t>(</w:t>
      </w:r>
      <w:r w:rsidR="000C4A49" w:rsidRPr="00E177A7">
        <w:t xml:space="preserve">тридцати) </w:t>
      </w:r>
      <w:r w:rsidRPr="00E177A7">
        <w:t>дней с даты окончания срока обеспечиваемых обязательств</w:t>
      </w:r>
      <w:r w:rsidR="001749ED" w:rsidRPr="00E177A7">
        <w:t xml:space="preserve"> и </w:t>
      </w:r>
      <w:proofErr w:type="spellStart"/>
      <w:r w:rsidR="001749ED" w:rsidRPr="00E177A7">
        <w:t>отсутвтия</w:t>
      </w:r>
      <w:proofErr w:type="spellEnd"/>
      <w:r w:rsidR="001749ED" w:rsidRPr="00E177A7">
        <w:t xml:space="preserve"> у Заказчика </w:t>
      </w:r>
      <w:proofErr w:type="spellStart"/>
      <w:r w:rsidR="001749ED" w:rsidRPr="00E177A7">
        <w:t>претезний</w:t>
      </w:r>
      <w:proofErr w:type="spellEnd"/>
      <w:r w:rsidR="001749ED" w:rsidRPr="00E177A7">
        <w:t xml:space="preserve"> по гарантийным обязательствам</w:t>
      </w:r>
      <w:r w:rsidRPr="00E177A7">
        <w:t>.</w:t>
      </w:r>
    </w:p>
    <w:p w:rsidR="00085AD8" w:rsidRPr="00E177A7" w:rsidRDefault="00085AD8" w:rsidP="00AF2116">
      <w:r w:rsidRPr="00E177A7">
        <w:t>Обеспечение гарантийных обязательств сохраняет свою силу при изменении законодательства Российской Федерации, а также при реорганизации Подрядчика или Заказчика.</w:t>
      </w:r>
    </w:p>
    <w:p w:rsidR="00085AD8" w:rsidRPr="00E177A7" w:rsidRDefault="00085AD8" w:rsidP="00AF2116">
      <w:r w:rsidRPr="00E177A7">
        <w:t>Все затраты, связанные с заключением и оформлением договоров и иных документов по обеспечению гарантийных обязательств, несет Подрядчик.</w:t>
      </w:r>
    </w:p>
    <w:p w:rsidR="00085AD8" w:rsidRPr="00E177A7" w:rsidRDefault="00085AD8" w:rsidP="00AF2116">
      <w:r w:rsidRPr="00E177A7">
        <w:t xml:space="preserve">В случае не предоставления Подрядчиком обеспечения гарантийных обязательств либо предоставления с нарушением условий, указанных в настоящем пункте, Заказчик вправе принять решение об одностороннем отказе от исполнения Контракта в порядке, предусмотренном разделом </w:t>
      </w:r>
      <w:r w:rsidR="00A637AF">
        <w:t xml:space="preserve">10 </w:t>
      </w:r>
      <w:r w:rsidRPr="00E177A7">
        <w:t>настоящего Контракта.</w:t>
      </w:r>
    </w:p>
    <w:p w:rsidR="000C4A49" w:rsidRPr="00E177A7" w:rsidRDefault="000C4A49" w:rsidP="00AF2116">
      <w:pPr>
        <w:rPr>
          <w:rFonts w:eastAsia="Calibri"/>
          <w:lang w:eastAsia="ar-SA"/>
        </w:rPr>
      </w:pPr>
      <w:r w:rsidRPr="00E177A7">
        <w:rPr>
          <w:rFonts w:eastAsia="Calibri"/>
          <w:lang w:eastAsia="ar-SA"/>
        </w:rPr>
        <w:t>Подрядчик освобождается от предоставления обеспечения гарантийных обязательств в случаях, предусмотренных ч. 8</w:t>
      </w:r>
      <w:r w:rsidR="00EB4768">
        <w:rPr>
          <w:rFonts w:eastAsia="Calibri"/>
          <w:lang w:eastAsia="ar-SA"/>
        </w:rPr>
        <w:t xml:space="preserve"> и ч.8.1. </w:t>
      </w:r>
      <w:r w:rsidRPr="00E177A7">
        <w:rPr>
          <w:rFonts w:eastAsia="Calibri"/>
          <w:lang w:eastAsia="ar-SA"/>
        </w:rPr>
        <w:t xml:space="preserve"> ст. 96 Закона о контрактной системе. </w:t>
      </w:r>
    </w:p>
    <w:p w:rsidR="0095354C" w:rsidRPr="00E177A7" w:rsidRDefault="0095354C" w:rsidP="0095354C">
      <w:pPr>
        <w:pStyle w:val="aff"/>
      </w:pPr>
      <w:r w:rsidRPr="00E177A7">
        <w:t>10. Срок</w:t>
      </w:r>
      <w:r w:rsidR="00974181">
        <w:rPr>
          <w:lang w:val="ru-RU"/>
        </w:rPr>
        <w:t xml:space="preserve"> </w:t>
      </w:r>
      <w:r w:rsidR="009A55BF">
        <w:rPr>
          <w:lang w:val="ru-RU"/>
        </w:rPr>
        <w:t>действия</w:t>
      </w:r>
      <w:r w:rsidRPr="00E177A7">
        <w:t>, порядок изменения и расторжения Контракта</w:t>
      </w:r>
    </w:p>
    <w:p w:rsidR="0021181D" w:rsidRPr="00E177A7" w:rsidRDefault="0021181D" w:rsidP="0021181D">
      <w:r w:rsidRPr="00E177A7">
        <w:t>10.1. Контракт вступает в силу со дня его подписания Сторонами, а при заключении Контракта по результатам проведения электронной процедуры - в соответствии с положениями статьи 51. Закона о контрактной системе.</w:t>
      </w:r>
    </w:p>
    <w:p w:rsidR="0021181D" w:rsidRPr="00E177A7" w:rsidRDefault="00BD39A9" w:rsidP="0021181D">
      <w:r>
        <w:t xml:space="preserve">10.2. </w:t>
      </w:r>
      <w:r w:rsidR="005525DA" w:rsidRPr="00E177A7">
        <w:t xml:space="preserve">Срок </w:t>
      </w:r>
      <w:r w:rsidR="005525DA">
        <w:t xml:space="preserve">действия Контракта </w:t>
      </w:r>
      <w:proofErr w:type="gramStart"/>
      <w:r w:rsidR="005525DA">
        <w:t xml:space="preserve">с </w:t>
      </w:r>
      <w:r w:rsidR="004C103C">
        <w:t>даты заключения</w:t>
      </w:r>
      <w:proofErr w:type="gramEnd"/>
      <w:r w:rsidR="005525DA">
        <w:t xml:space="preserve">  до «30» </w:t>
      </w:r>
      <w:r w:rsidR="00F337E2">
        <w:t>октября</w:t>
      </w:r>
      <w:r w:rsidR="005525DA">
        <w:t xml:space="preserve"> 202</w:t>
      </w:r>
      <w:r w:rsidR="00F337E2">
        <w:t>3</w:t>
      </w:r>
      <w:r w:rsidR="005525DA" w:rsidRPr="00E177A7">
        <w:t xml:space="preserve"> года.</w:t>
      </w:r>
      <w:r w:rsidR="0021181D" w:rsidRPr="00E348FC">
        <w:t xml:space="preserve"> Окончание срока </w:t>
      </w:r>
      <w:r w:rsidR="005308BD" w:rsidRPr="00E348FC">
        <w:t>действия</w:t>
      </w:r>
      <w:r w:rsidR="0021181D" w:rsidRPr="00E348FC">
        <w:t xml:space="preserve"> Контракта не освобождает Стороны от выполнения обязательств, предусмотренных Контрактом, а также от ответственности за</w:t>
      </w:r>
      <w:r w:rsidR="0021181D" w:rsidRPr="00E177A7">
        <w:t xml:space="preserve"> нарушение условий Контракта.</w:t>
      </w:r>
    </w:p>
    <w:p w:rsidR="0021181D" w:rsidRPr="00E177A7" w:rsidRDefault="0021181D" w:rsidP="0021181D">
      <w:r w:rsidRPr="00E177A7">
        <w:t>10.3. Контракт может быть расторгнут:</w:t>
      </w:r>
    </w:p>
    <w:p w:rsidR="0021181D" w:rsidRPr="00E177A7" w:rsidRDefault="0021181D" w:rsidP="0021181D">
      <w:pPr>
        <w:widowControl w:val="0"/>
        <w:numPr>
          <w:ilvl w:val="0"/>
          <w:numId w:val="24"/>
        </w:numPr>
        <w:tabs>
          <w:tab w:val="left" w:pos="1134"/>
        </w:tabs>
        <w:autoSpaceDE w:val="0"/>
        <w:autoSpaceDN w:val="0"/>
        <w:adjustRightInd w:val="0"/>
        <w:ind w:left="0" w:firstLine="709"/>
        <w:outlineLvl w:val="0"/>
      </w:pPr>
      <w:r w:rsidRPr="00E177A7">
        <w:t>по соглашению Сторон;</w:t>
      </w:r>
    </w:p>
    <w:p w:rsidR="0021181D" w:rsidRPr="00E177A7" w:rsidRDefault="0021181D" w:rsidP="0021181D">
      <w:pPr>
        <w:widowControl w:val="0"/>
        <w:numPr>
          <w:ilvl w:val="0"/>
          <w:numId w:val="24"/>
        </w:numPr>
        <w:tabs>
          <w:tab w:val="left" w:pos="1134"/>
        </w:tabs>
        <w:autoSpaceDE w:val="0"/>
        <w:autoSpaceDN w:val="0"/>
        <w:adjustRightInd w:val="0"/>
        <w:ind w:left="0" w:firstLine="709"/>
        <w:outlineLvl w:val="0"/>
      </w:pPr>
      <w:r w:rsidRPr="00E177A7">
        <w:t>по решению суда;</w:t>
      </w:r>
    </w:p>
    <w:p w:rsidR="0021181D" w:rsidRPr="00E177A7" w:rsidRDefault="0021181D" w:rsidP="0021181D">
      <w:pPr>
        <w:widowControl w:val="0"/>
        <w:numPr>
          <w:ilvl w:val="0"/>
          <w:numId w:val="24"/>
        </w:numPr>
        <w:tabs>
          <w:tab w:val="left" w:pos="1134"/>
        </w:tabs>
        <w:autoSpaceDE w:val="0"/>
        <w:autoSpaceDN w:val="0"/>
        <w:adjustRightInd w:val="0"/>
        <w:ind w:left="0" w:firstLine="709"/>
        <w:outlineLvl w:val="0"/>
      </w:pPr>
      <w:r w:rsidRPr="00E177A7">
        <w:t>в случае одностороннего отказа Стороны от исполнения Контракта в соответствии с гражданским законодательством.</w:t>
      </w:r>
      <w:r w:rsidRPr="00E177A7">
        <w:tab/>
      </w:r>
    </w:p>
    <w:p w:rsidR="0021181D" w:rsidRPr="00E177A7" w:rsidRDefault="0021181D" w:rsidP="0021181D">
      <w:r w:rsidRPr="00E177A7">
        <w:t>10.4. Заказчик вправе обратиться в суд в установленном законодательством Российской Федерации в порядке с требованием о расторжении Контракта в следующих случаях:</w:t>
      </w:r>
    </w:p>
    <w:p w:rsidR="0021181D" w:rsidRPr="00E177A7" w:rsidRDefault="0021181D" w:rsidP="0021181D">
      <w:r w:rsidRPr="00E177A7">
        <w:t>10.4.1. При существенном нарушении обязательств по Контракту Подрядчиком.</w:t>
      </w:r>
    </w:p>
    <w:p w:rsidR="0021181D" w:rsidRPr="00E177A7" w:rsidRDefault="0021181D" w:rsidP="0021181D">
      <w:r w:rsidRPr="00122B01">
        <w:t>10.4.2. В случае нарушения сроков (начального</w:t>
      </w:r>
      <w:r w:rsidR="003D6A71" w:rsidRPr="00122B01">
        <w:t xml:space="preserve"> и </w:t>
      </w:r>
      <w:r w:rsidRPr="00122B01">
        <w:t>конечного</w:t>
      </w:r>
      <w:r w:rsidR="003D6A71" w:rsidRPr="00122B01">
        <w:t>)</w:t>
      </w:r>
      <w:r w:rsidRPr="00122B01">
        <w:t xml:space="preserve">, установленных «Графиком </w:t>
      </w:r>
      <w:r w:rsidR="002D07EB">
        <w:t>выполнения работ</w:t>
      </w:r>
      <w:r w:rsidRPr="00122B01">
        <w:t xml:space="preserve">» (приложение № 2 к Контракту)) исполнения </w:t>
      </w:r>
      <w:proofErr w:type="spellStart"/>
      <w:r w:rsidRPr="00122B01">
        <w:t>обязательств</w:t>
      </w:r>
      <w:proofErr w:type="gramStart"/>
      <w:r w:rsidRPr="00122B01">
        <w:t>,б</w:t>
      </w:r>
      <w:proofErr w:type="gramEnd"/>
      <w:r w:rsidRPr="00122B01">
        <w:t>олее</w:t>
      </w:r>
      <w:proofErr w:type="spellEnd"/>
      <w:r w:rsidRPr="00122B01">
        <w:t xml:space="preserve"> чем на 30 (Тридцать) календарных дней.</w:t>
      </w:r>
      <w:r w:rsidRPr="00E177A7">
        <w:t xml:space="preserve"> </w:t>
      </w:r>
    </w:p>
    <w:p w:rsidR="0021181D" w:rsidRPr="00E177A7" w:rsidRDefault="0021181D" w:rsidP="0021181D">
      <w:r w:rsidRPr="00E177A7">
        <w:t>10.4.3. В случае неоднократного нарушения сроков исполнения обязательств – более двух раз более чем на 15 (пятнадцать) календарных дней.</w:t>
      </w:r>
    </w:p>
    <w:p w:rsidR="0021181D" w:rsidRPr="00E177A7" w:rsidRDefault="0021181D" w:rsidP="0021181D">
      <w:r w:rsidRPr="00E177A7">
        <w:t>10.4.4. В случае существенного нарушения требований к качеству выполненных Работ (обнаружения неустранимых недостатков, недостатков, которые не могут быть устранены без несоразмерных расходов или затрат времени, или выявляются неоднократно, либо проявляются вновь после их устранения, и других подобных недостатков).</w:t>
      </w:r>
    </w:p>
    <w:p w:rsidR="0021181D" w:rsidRPr="00E177A7" w:rsidRDefault="0021181D" w:rsidP="0021181D">
      <w:r w:rsidRPr="00E177A7">
        <w:t>10.4.5. В случае установления факта предоставления недостоверной (поддельной) независимой гарантии или содержащихся в ней сведений, а также предоставление независимой гарантии, не соответствующей требованиям Закона о контрактной системе.</w:t>
      </w:r>
    </w:p>
    <w:p w:rsidR="0021181D" w:rsidRPr="00E177A7" w:rsidRDefault="0021181D" w:rsidP="0021181D">
      <w:r w:rsidRPr="00E177A7">
        <w:t>10.4.6. В иных случаях, предусмотренных законодательством Российской Федерации.</w:t>
      </w:r>
    </w:p>
    <w:p w:rsidR="0021181D" w:rsidRPr="00E177A7" w:rsidRDefault="0021181D" w:rsidP="0021181D">
      <w:r w:rsidRPr="00E177A7">
        <w:t xml:space="preserve">10.5. Заказчик обязан принять решение об одностороннем отказе от исполнения Контракта, если в ходе исполнения Контракта установлено, что подрядчик и (или) поставляемый товар перестали соответствовать установленным извещением об осуществлении закупки и (или) документацией о закупке (если Законом о контрактной системе предусмотрена документация о закупке) требованиям к участникам закупки (за исключением требования, предусмотренного </w:t>
      </w:r>
      <w:hyperlink r:id="rId32" w:history="1">
        <w:r w:rsidRPr="007C1883">
          <w:rPr>
            <w:rStyle w:val="a6"/>
            <w:color w:val="auto"/>
          </w:rPr>
          <w:t>частью 1.1</w:t>
        </w:r>
      </w:hyperlink>
      <w:r w:rsidRPr="00E177A7">
        <w:t xml:space="preserve"> (при наличии такого требования) статьи 31 Закона о контрактной </w:t>
      </w:r>
      <w:r w:rsidRPr="00E177A7">
        <w:lastRenderedPageBreak/>
        <w:t>системе) и (или) поставляемому товару, а также в иных случаях, установленных частью 15 статьи 95 Закона о контрактной системе.</w:t>
      </w:r>
    </w:p>
    <w:p w:rsidR="00022E9C" w:rsidRPr="00E177A7" w:rsidRDefault="00022E9C" w:rsidP="00AF2116">
      <w:r w:rsidRPr="00E177A7">
        <w:t>10.6. Заказчик вправе принять решение об одностороннем отказе от исполнения Контракта по основаниям, предусмотренным Гражданским кодексом Российской Федерации для одностороннего отказа от исполнения договора подряда, в том числе в следующих случаях:</w:t>
      </w:r>
    </w:p>
    <w:p w:rsidR="00022E9C" w:rsidRPr="00E177A7" w:rsidRDefault="00022E9C" w:rsidP="00AF2116">
      <w:r w:rsidRPr="00E177A7">
        <w:t>10.6.1. В любое время до сдачи Заказчику результата Работ, уплатив Подрядчику часть установленной цены пропорционально части Работ, выполненных до получения извещения об отказе Заказчика от исполнения Контракта (ст. 717 ГК РФ);</w:t>
      </w:r>
    </w:p>
    <w:p w:rsidR="00022E9C" w:rsidRPr="00E177A7" w:rsidRDefault="00022E9C" w:rsidP="00AF2116">
      <w:r w:rsidRPr="00E177A7">
        <w:t xml:space="preserve">10.6.2. Если Подрядчик не приступает в течение 14 (четырнадцати) </w:t>
      </w:r>
      <w:r w:rsidR="00C13312" w:rsidRPr="00E177A7">
        <w:t>рабочих</w:t>
      </w:r>
      <w:r w:rsidRPr="00E177A7">
        <w:t xml:space="preserve"> дней к исполнению Контракта или выполняет Работы настолько медленно, что окончание их к сроку становится явно невозможным</w:t>
      </w:r>
      <w:r w:rsidR="00160246" w:rsidRPr="00E177A7">
        <w:t xml:space="preserve"> </w:t>
      </w:r>
      <w:r w:rsidRPr="00E177A7">
        <w:t>(п. 2 ст. 715 ГК РФ);</w:t>
      </w:r>
    </w:p>
    <w:p w:rsidR="00022E9C" w:rsidRPr="00E177A7" w:rsidRDefault="00022E9C" w:rsidP="00AF2116">
      <w:r w:rsidRPr="00E177A7">
        <w:t>10.6.3. Если во время выполнения Работ станет очевидным, что они не будут выполнены надлежащим образом, т.е. с нарушением требований ГОСТ, СНиП, СП, ВСН, Контракта, Заказчик вправе назначить Подрядчику разумный срок для устранения недостатков и при неисполнении Подрядчиком в назначенный срок этого требования отказаться от исполнения Контракта (п. 3 ст. 715 ГК РФ);</w:t>
      </w:r>
    </w:p>
    <w:p w:rsidR="00022E9C" w:rsidRPr="00E177A7" w:rsidRDefault="00022E9C" w:rsidP="00AF2116">
      <w:r w:rsidRPr="00E177A7">
        <w:t xml:space="preserve">10.6.4. Если отступления в </w:t>
      </w:r>
      <w:r w:rsidR="000837FB" w:rsidRPr="00E177A7">
        <w:t>Р</w:t>
      </w:r>
      <w:r w:rsidRPr="00E177A7">
        <w:t>аботах от условий Контракта или иные недостатки результата Работ в установленный Заказчиком разумный срок не были устранены Подрядчиком либо являются существенными и неустранимыми (п. 3 ст. 723 ГК РФ);</w:t>
      </w:r>
    </w:p>
    <w:p w:rsidR="00BB196A" w:rsidRPr="00E177A7" w:rsidRDefault="00BB196A" w:rsidP="00AF2116">
      <w:r w:rsidRPr="00E177A7">
        <w:t xml:space="preserve">10.6.5. </w:t>
      </w:r>
      <w:r w:rsidR="00000BDB" w:rsidRPr="00CA7AC0">
        <w:t>Если при нарушении Подрядчиком сроков</w:t>
      </w:r>
      <w:r w:rsidR="00000BDB" w:rsidRPr="00CA7AC0">
        <w:rPr>
          <w:i/>
        </w:rPr>
        <w:t xml:space="preserve"> </w:t>
      </w:r>
      <w:r w:rsidR="00000BDB" w:rsidRPr="00CA7AC0">
        <w:t>выполнения Работ</w:t>
      </w:r>
      <w:r w:rsidR="00000BDB" w:rsidRPr="00CA7AC0">
        <w:rPr>
          <w:i/>
        </w:rPr>
        <w:t xml:space="preserve">, </w:t>
      </w:r>
      <w:r w:rsidR="00000BDB" w:rsidRPr="00CA7AC0">
        <w:t>указанных в «</w:t>
      </w:r>
      <w:r w:rsidR="00000BDB" w:rsidRPr="00CA7AC0">
        <w:rPr>
          <w:bCs/>
          <w:kern w:val="32"/>
        </w:rPr>
        <w:t xml:space="preserve">Графике </w:t>
      </w:r>
      <w:r w:rsidR="009A55BF">
        <w:rPr>
          <w:bCs/>
          <w:kern w:val="32"/>
        </w:rPr>
        <w:t>выполнения работ</w:t>
      </w:r>
      <w:r w:rsidR="00000BDB" w:rsidRPr="00CA7AC0">
        <w:rPr>
          <w:bCs/>
          <w:kern w:val="32"/>
        </w:rPr>
        <w:t>» (Приложение № 2 к Контракту)</w:t>
      </w:r>
      <w:r w:rsidR="006A4656" w:rsidRPr="00E177A7">
        <w:rPr>
          <w:bCs/>
          <w:kern w:val="32"/>
        </w:rPr>
        <w:t>,</w:t>
      </w:r>
      <w:r w:rsidRPr="00E177A7">
        <w:t xml:space="preserve"> исполнение Подрядчиком Контракта утратило для Заказчика интерес (</w:t>
      </w:r>
      <w:hyperlink r:id="rId33" w:history="1">
        <w:r w:rsidRPr="00E177A7">
          <w:t>пункт 3 статьи 708</w:t>
        </w:r>
      </w:hyperlink>
      <w:r w:rsidRPr="00E177A7">
        <w:t xml:space="preserve"> ГК РФ, </w:t>
      </w:r>
      <w:hyperlink r:id="rId34" w:history="1">
        <w:r w:rsidRPr="00E177A7">
          <w:t>пункт 2 статьи 405</w:t>
        </w:r>
      </w:hyperlink>
      <w:r w:rsidRPr="00E177A7">
        <w:t xml:space="preserve"> ГК РФ).</w:t>
      </w:r>
    </w:p>
    <w:p w:rsidR="00022E9C" w:rsidRPr="00E177A7" w:rsidRDefault="00022E9C" w:rsidP="00AF2116">
      <w:r w:rsidRPr="00E177A7">
        <w:t>10.6.</w:t>
      </w:r>
      <w:r w:rsidR="00A34F4D" w:rsidRPr="00E177A7">
        <w:t>6</w:t>
      </w:r>
      <w:r w:rsidRPr="00E177A7">
        <w:t xml:space="preserve">. </w:t>
      </w:r>
      <w:r w:rsidR="00364320" w:rsidRPr="00E177A7">
        <w:t xml:space="preserve">При невыполнении </w:t>
      </w:r>
      <w:r w:rsidRPr="00E177A7">
        <w:t>Подрядчиком требований законодательства об обеспечении единства измерений;</w:t>
      </w:r>
    </w:p>
    <w:p w:rsidR="00022E9C" w:rsidRPr="00E177A7" w:rsidRDefault="00022E9C" w:rsidP="00AF2116">
      <w:r w:rsidRPr="00E177A7">
        <w:t>10.6.</w:t>
      </w:r>
      <w:r w:rsidR="00A34F4D" w:rsidRPr="00E177A7">
        <w:t>7</w:t>
      </w:r>
      <w:r w:rsidRPr="00E177A7">
        <w:t>. Не предъявления к сдаче Работ в срок</w:t>
      </w:r>
      <w:r w:rsidR="002313D3" w:rsidRPr="00E177A7">
        <w:t>и</w:t>
      </w:r>
      <w:r w:rsidR="00CD2EBE" w:rsidRPr="00E177A7">
        <w:t>, предусмотренны</w:t>
      </w:r>
      <w:r w:rsidR="002313D3" w:rsidRPr="00E177A7">
        <w:t>е</w:t>
      </w:r>
      <w:r w:rsidRPr="00E177A7">
        <w:t xml:space="preserve"> «</w:t>
      </w:r>
      <w:r w:rsidR="007B136B" w:rsidRPr="00E177A7">
        <w:t>Г</w:t>
      </w:r>
      <w:r w:rsidRPr="00E177A7">
        <w:t xml:space="preserve">рафиком </w:t>
      </w:r>
      <w:r w:rsidR="002D07EB">
        <w:t>выполнения работ</w:t>
      </w:r>
      <w:r w:rsidRPr="00E177A7">
        <w:t xml:space="preserve">» (Приложение № </w:t>
      </w:r>
      <w:r w:rsidR="00F50A1C" w:rsidRPr="00E177A7">
        <w:t>2</w:t>
      </w:r>
      <w:r w:rsidRPr="00E177A7">
        <w:t xml:space="preserve"> к Контракту) в течение 30 (тридцати) последующих календарных дней от установленной даты окончания Работ</w:t>
      </w:r>
      <w:r w:rsidR="00F50A1C" w:rsidRPr="00E177A7">
        <w:t xml:space="preserve"> </w:t>
      </w:r>
      <w:r w:rsidR="00CD2EBE" w:rsidRPr="00E177A7">
        <w:t>по Контракту</w:t>
      </w:r>
      <w:r w:rsidR="00857960" w:rsidRPr="00E177A7">
        <w:t>, в том числе, если в эти</w:t>
      </w:r>
      <w:r w:rsidRPr="00E177A7">
        <w:t xml:space="preserve"> </w:t>
      </w:r>
      <w:r w:rsidR="00857960" w:rsidRPr="00E177A7">
        <w:t>отчетные периоды</w:t>
      </w:r>
      <w:r w:rsidRPr="00E177A7">
        <w:t xml:space="preserve"> не ус</w:t>
      </w:r>
      <w:r w:rsidR="00CD2EBE" w:rsidRPr="00E177A7">
        <w:t>транены нарушения утвержденной Д</w:t>
      </w:r>
      <w:r w:rsidRPr="00E177A7">
        <w:t>окументации, ГОСТа, СНиП, СП;</w:t>
      </w:r>
    </w:p>
    <w:p w:rsidR="00022E9C" w:rsidRPr="00E177A7" w:rsidRDefault="00022E9C" w:rsidP="00AF2116">
      <w:r w:rsidRPr="00E177A7">
        <w:t>10.6.</w:t>
      </w:r>
      <w:r w:rsidR="00A34F4D" w:rsidRPr="00E177A7">
        <w:t>8</w:t>
      </w:r>
      <w:r w:rsidRPr="00E177A7">
        <w:t xml:space="preserve">. Если Подрядчик не предоставил в полном объеме результаты входного контроля материалов до начала производства Работ; </w:t>
      </w:r>
    </w:p>
    <w:p w:rsidR="00022E9C" w:rsidRPr="00E177A7" w:rsidRDefault="00022E9C" w:rsidP="00AF2116">
      <w:r w:rsidRPr="00E177A7">
        <w:t>10.6.</w:t>
      </w:r>
      <w:r w:rsidR="00A34F4D" w:rsidRPr="00E177A7">
        <w:t>9</w:t>
      </w:r>
      <w:r w:rsidRPr="00E177A7">
        <w:t xml:space="preserve">. В случае установления факта предоставления недостоверной (поддельной) </w:t>
      </w:r>
      <w:r w:rsidR="00C6427C" w:rsidRPr="00E177A7">
        <w:t xml:space="preserve">независимой </w:t>
      </w:r>
      <w:r w:rsidRPr="00E177A7">
        <w:t xml:space="preserve">гарантии или содержащихся в ней сведений, а также предоставление </w:t>
      </w:r>
      <w:r w:rsidR="00C6427C" w:rsidRPr="00E177A7">
        <w:t>независимой</w:t>
      </w:r>
      <w:r w:rsidRPr="00E177A7">
        <w:t xml:space="preserve"> гарантии, не соответствующей требованиям Контракта (в случае предоставления Подрядчиком обеспечения Контракта в виде </w:t>
      </w:r>
      <w:r w:rsidR="00C6427C" w:rsidRPr="00E177A7">
        <w:t xml:space="preserve">независимой </w:t>
      </w:r>
      <w:r w:rsidRPr="00E177A7">
        <w:t>гарантии).</w:t>
      </w:r>
    </w:p>
    <w:p w:rsidR="00022E9C" w:rsidRPr="00E177A7" w:rsidRDefault="00022E9C" w:rsidP="00AF2116">
      <w:r w:rsidRPr="00E177A7">
        <w:t>10.7. Заказчик до принятия решения об одностороннем отказе от исполнения Контракта вправе провести экспертизу выполненных Работ с привлечением экспертов, экспертных организаций.</w:t>
      </w:r>
    </w:p>
    <w:p w:rsidR="00022E9C" w:rsidRPr="00E177A7" w:rsidRDefault="00022E9C" w:rsidP="00AF2116">
      <w:r w:rsidRPr="00E177A7">
        <w:t>Если Заказчиком проведена экспертиза выполненных Работ с привлечением экспертов, экспертных организаций, решение об одностороннем отказе от исполнения Контракта может быть принято Заказчиком только при условии, что по результатам экспертизы выполненной Работы в заключении эксперта, экспертной организации будут подтверждены нарушения условий Контракта, послужившие основанием для одностороннего отказа Заказчика от исполнения Контракта.</w:t>
      </w:r>
      <w:r w:rsidR="00160246" w:rsidRPr="00E177A7">
        <w:t xml:space="preserve"> </w:t>
      </w:r>
    </w:p>
    <w:p w:rsidR="0015404C" w:rsidRPr="00E177A7" w:rsidRDefault="00022E9C" w:rsidP="0015404C">
      <w:r w:rsidRPr="00E177A7">
        <w:t>10.8.</w:t>
      </w:r>
      <w:r w:rsidR="0015404C" w:rsidRPr="00E177A7">
        <w:t xml:space="preserve"> В случае принятия решения Заказчиком, предусмотренного ч. 9 ст. 95 Закона о контрактной системе заказчик осуществляет процедуру одностороннего отказа в соответствии с порядком, установленным ст. 95 Закона о контрактной системе.</w:t>
      </w:r>
    </w:p>
    <w:p w:rsidR="00527106" w:rsidRPr="00E177A7" w:rsidRDefault="00527106" w:rsidP="00527106">
      <w:r w:rsidRPr="00E177A7">
        <w:t>10.9. Решение Заказчика об одностороннем отказе от исполнения Контракта, сформированное с использованием ЕИС и подписанное усиленной электронной подписью лица, имеющего право действовать от имени заказчика, размещается в ЕИС.</w:t>
      </w:r>
    </w:p>
    <w:p w:rsidR="00527106" w:rsidRPr="00E177A7" w:rsidRDefault="00527106" w:rsidP="00527106">
      <w:r w:rsidRPr="00E177A7">
        <w:t xml:space="preserve">10.10. Решение Заказчика об одностороннем отказе от исполнения Контракта вступает в силу и Контракт считается расторгнутым через 10 (десять) календарных дней с даты надлежащего уведомления Заказчиком Подрядчика об одностороннем отказе от исполнения Контракта. </w:t>
      </w:r>
    </w:p>
    <w:p w:rsidR="00527106" w:rsidRPr="00E177A7" w:rsidRDefault="00527106" w:rsidP="00527106">
      <w:r w:rsidRPr="00E177A7">
        <w:lastRenderedPageBreak/>
        <w:t>10.11. Заказчик обязан отменить не вступившее в силу решение об одностороннем отказе от исполнения Контракта, если в течение 10 (десяти) календарных дней с даты надлежащего уведомления Подрядчика о принятом решении об одностороннем отказе от исполнения Контракта устранено нарушение условий Контракта, послужившее основанием для принятия указанного решения, а также Заказчику компенсированы затраты на проведение экспертизы в соответствии с п. 10.7. Контракта. Данное правило не применяется в случае повторного нарушения Подрядчиком условий Контракта, которые в соответствии с законодательством Российской Федерации являются основанием для одностороннего отказа Заказчика от исполнения Контракта.</w:t>
      </w:r>
    </w:p>
    <w:p w:rsidR="00527106" w:rsidRPr="00E177A7" w:rsidRDefault="00527106" w:rsidP="00527106">
      <w:r w:rsidRPr="00E177A7">
        <w:t xml:space="preserve">В случае отмены Заказчиком не вступившего в силу решения об одностороннем отказе от исполнения Контракта, размещенного в ЕИС в соответствии с п. 10.9. Контракта, Заказчик не позднее одного дня, следующего за днем такой отмены, формирует с </w:t>
      </w:r>
      <w:proofErr w:type="spellStart"/>
      <w:r w:rsidRPr="00E177A7">
        <w:t>использыванием</w:t>
      </w:r>
      <w:proofErr w:type="spellEnd"/>
      <w:r w:rsidRPr="00E177A7">
        <w:t xml:space="preserve"> ЕИС извещение об отмене решения об одностороннем отказе от исполнения Контракта, подписывает его усиленной электронной подписью лица, имеющего право действовать от имени Заказчика, и размещает такое извещение в ЕИС.  </w:t>
      </w:r>
    </w:p>
    <w:p w:rsidR="00527106" w:rsidRPr="00E177A7" w:rsidRDefault="00527106" w:rsidP="00527106">
      <w:r w:rsidRPr="00E177A7">
        <w:t>10.12. Подрядчик вправе принять решение об одностороннем отказе от исполнения Контракта в соответствии с законодательством Российской Федерации.</w:t>
      </w:r>
      <w:bookmarkStart w:id="8" w:name="Par155"/>
      <w:bookmarkEnd w:id="8"/>
    </w:p>
    <w:p w:rsidR="00022E9C" w:rsidRPr="00E177A7" w:rsidRDefault="00022E9C" w:rsidP="00AF2116">
      <w:pPr>
        <w:pStyle w:val="aff"/>
      </w:pPr>
      <w:r w:rsidRPr="00E177A7">
        <w:t>11. Порядок урегулирования споров</w:t>
      </w:r>
    </w:p>
    <w:p w:rsidR="00022E9C" w:rsidRPr="00E177A7" w:rsidRDefault="00022E9C" w:rsidP="00AF2116">
      <w:r w:rsidRPr="00E177A7">
        <w:t>11.1. Все споры и разногласия, возникшие в связи с исполнением Контракта, его изменением, расторжением или признанием недействительным, Стороны будут стремиться решить путем переговоров.</w:t>
      </w:r>
    </w:p>
    <w:p w:rsidR="00022E9C" w:rsidRPr="00E177A7" w:rsidRDefault="00022E9C" w:rsidP="00AF2116">
      <w:r w:rsidRPr="00E177A7">
        <w:t>11.2. В случае не достижения взаимного согласия споры по Контракту разрешаются в Арбитражном суде Новосибирской области.</w:t>
      </w:r>
    </w:p>
    <w:p w:rsidR="00022E9C" w:rsidRPr="00E177A7" w:rsidRDefault="00022E9C" w:rsidP="00AF2116">
      <w:r w:rsidRPr="00E177A7">
        <w:t>11.3. До передачи спора на разрешение Арбитражного суда Новосибирской области Стороны примут меры к его урегулированию в претензионном порядке. Претензия должна быть направлена в письменном виде. По полученной претензии Сторона обязана дать письменный ответ</w:t>
      </w:r>
      <w:r w:rsidR="00C6427C" w:rsidRPr="00E177A7">
        <w:t xml:space="preserve"> по существу в срок не позднее </w:t>
      </w:r>
      <w:r w:rsidR="00103C9D" w:rsidRPr="00E177A7">
        <w:t>10</w:t>
      </w:r>
      <w:r w:rsidRPr="00E177A7">
        <w:t xml:space="preserve"> (</w:t>
      </w:r>
      <w:r w:rsidR="00103C9D" w:rsidRPr="00E177A7">
        <w:t>десяти</w:t>
      </w:r>
      <w:r w:rsidRPr="00E177A7">
        <w:t xml:space="preserve">) </w:t>
      </w:r>
      <w:r w:rsidR="00C6427C" w:rsidRPr="00E177A7">
        <w:t>рабочих</w:t>
      </w:r>
      <w:r w:rsidRPr="00E177A7">
        <w:t xml:space="preserve"> дней с даты ее получения.</w:t>
      </w:r>
    </w:p>
    <w:p w:rsidR="00047EC6" w:rsidRPr="00E177A7" w:rsidRDefault="00047EC6" w:rsidP="00AF2116">
      <w:pPr>
        <w:pStyle w:val="aff"/>
      </w:pPr>
      <w:r w:rsidRPr="00E177A7">
        <w:t>12. Прочие условия</w:t>
      </w:r>
    </w:p>
    <w:p w:rsidR="00047EC6" w:rsidRPr="00E177A7" w:rsidRDefault="00047EC6" w:rsidP="00AF2116">
      <w:pPr>
        <w:rPr>
          <w:rFonts w:eastAsia="Calibri"/>
        </w:rPr>
      </w:pPr>
      <w:r w:rsidRPr="00E177A7">
        <w:t>12.1. Все уведомления Сторон, связанные с исполнением Контракта, направляются в письменной форме по почте заказным письмом с уведомлением о вручении по адресу Стороны, указанному в Контракте, или с использованием факсимильной связи, электронной почты</w:t>
      </w:r>
      <w:r w:rsidR="00C6427C" w:rsidRPr="00E177A7">
        <w:t xml:space="preserve">, </w:t>
      </w:r>
      <w:r w:rsidR="00C6427C" w:rsidRPr="00E177A7">
        <w:rPr>
          <w:rFonts w:eastAsia="Calibri"/>
          <w:lang w:eastAsia="ar-SA"/>
        </w:rPr>
        <w:t>иных электронных систем с последующим представлением оригинала</w:t>
      </w:r>
      <w:r w:rsidR="00C6427C" w:rsidRPr="00E177A7">
        <w:t xml:space="preserve">, </w:t>
      </w:r>
      <w:r w:rsidR="00C6427C" w:rsidRPr="00E177A7">
        <w:rPr>
          <w:rFonts w:eastAsia="Calibri"/>
          <w:lang w:eastAsia="ar-SA"/>
        </w:rPr>
        <w:t xml:space="preserve">если условиями Контракта не предусмотрено иное. </w:t>
      </w:r>
      <w:r w:rsidRPr="00E177A7">
        <w:rPr>
          <w:rFonts w:eastAsia="Calibri"/>
        </w:rPr>
        <w:t>В случае направления уведомлений с использованием почты, датой получения уведомления признается дата получения отправляющей Стороной подтверждения о вручении второй Стороне указанного уведомления либо дата получения Стороной информации об отсутствии адресата по его адресу, указанному в Контракте. При невозможности получения подтверждения о вручении либо информации об отсутствии адресата датой такого надлежащего уведомления признается дата по истечении 14 (четырнадцати) календарных дней с даты направления уведомления по почте заказным письмом с уведомлением о вручении. В случае отправления уведомлений посредством факсимильной связи и электронной почты уведомления считаются полученными Стороной в день их отправки.</w:t>
      </w:r>
    </w:p>
    <w:p w:rsidR="00047EC6" w:rsidRPr="00E177A7" w:rsidRDefault="00047EC6" w:rsidP="00AF2116">
      <w:pPr>
        <w:rPr>
          <w:spacing w:val="1"/>
        </w:rPr>
      </w:pPr>
      <w:r w:rsidRPr="00E177A7">
        <w:rPr>
          <w:rFonts w:eastAsia="Calibri"/>
        </w:rPr>
        <w:t xml:space="preserve">12.2. </w:t>
      </w:r>
      <w:r w:rsidRPr="00E177A7">
        <w:rPr>
          <w:spacing w:val="1"/>
        </w:rPr>
        <w:t>Подрядчик не имеет права продать или передать документацию на объект третьей Стороне без письменного разрешения Заказчика (кроме субподрядчика).</w:t>
      </w:r>
    </w:p>
    <w:p w:rsidR="00047EC6" w:rsidRPr="00E177A7" w:rsidRDefault="00047EC6" w:rsidP="00AF2116">
      <w:r w:rsidRPr="00E177A7">
        <w:t xml:space="preserve">12.3 Стороны обязуются не разглашать, не передавать, не делать каким-либо еще способом доступными для третьих организаций и лиц сведения, содержащиеся в документах, оформляющих деятельность Сторон в рамках Контракта, иначе как с письменного согласия обеих Сторон. Подрядчик не вправе публиковать рекламу, касающуюся </w:t>
      </w:r>
      <w:proofErr w:type="spellStart"/>
      <w:r w:rsidRPr="00E177A7">
        <w:t>оъекта</w:t>
      </w:r>
      <w:proofErr w:type="spellEnd"/>
      <w:r w:rsidRPr="00E177A7">
        <w:t>, в средствах массовой информации (СМИ) и в сети Интернет без письменного разрешения Заказчика.</w:t>
      </w:r>
    </w:p>
    <w:p w:rsidR="00047EC6" w:rsidRPr="00E177A7" w:rsidRDefault="00047EC6" w:rsidP="00AF2116">
      <w:r w:rsidRPr="00E177A7">
        <w:t>12.4. Все ископаемые предметы и иные находки, представляющие геологический или археологический интерес, которые будут найдены на строительной площадке, не являются собственностью Подрядчика.</w:t>
      </w:r>
    </w:p>
    <w:p w:rsidR="00047EC6" w:rsidRPr="00E177A7" w:rsidRDefault="00047EC6" w:rsidP="00AF2116">
      <w:r w:rsidRPr="00E177A7">
        <w:t>12.</w:t>
      </w:r>
      <w:r w:rsidR="00103C9D" w:rsidRPr="00E177A7">
        <w:t>5</w:t>
      </w:r>
      <w:r w:rsidRPr="00E177A7">
        <w:t xml:space="preserve">. В случае перемены Заказчика по Контракту права и обязанности Заказчика по Контракту переходят к новому </w:t>
      </w:r>
      <w:r w:rsidR="0099075E" w:rsidRPr="00E177A7">
        <w:t>З</w:t>
      </w:r>
      <w:r w:rsidRPr="00E177A7">
        <w:t>аказчику в том же объеме и на тех же условиях.</w:t>
      </w:r>
    </w:p>
    <w:p w:rsidR="00047EC6" w:rsidRPr="00E177A7" w:rsidRDefault="00047EC6" w:rsidP="00AF2116">
      <w:r w:rsidRPr="00E177A7">
        <w:lastRenderedPageBreak/>
        <w:t>12.</w:t>
      </w:r>
      <w:r w:rsidR="00103C9D" w:rsidRPr="00E177A7">
        <w:t>6</w:t>
      </w:r>
      <w:r w:rsidRPr="00E177A7">
        <w:t>. При исполнении Контракта не допускается перемена Подрядчика, за исключением случаев, если новый подрядчик является правопреемником Подрядчика по Контракту вследствие реорганизации юридического лица в форме преобразования, слияния или присоединения.</w:t>
      </w:r>
    </w:p>
    <w:p w:rsidR="004D7C15" w:rsidRPr="00E177A7" w:rsidRDefault="004D7C15" w:rsidP="004D7C15">
      <w:r w:rsidRPr="00E177A7">
        <w:t>12.7.</w:t>
      </w:r>
      <w:r w:rsidRPr="00E177A7">
        <w:rPr>
          <w:rFonts w:eastAsia="Calibri"/>
          <w:lang w:eastAsia="ar-SA"/>
        </w:rPr>
        <w:t xml:space="preserve"> В случае заключения Контракта по результатам электронной процедуры Контракт заключен в электронной форме в порядке, предусмотренном статьей 51 Закона о контрактной системе.</w:t>
      </w:r>
    </w:p>
    <w:p w:rsidR="004D7C15" w:rsidRPr="00D17185" w:rsidRDefault="004D7C15" w:rsidP="004D7C15">
      <w:r w:rsidRPr="00D17185">
        <w:t>12.8. Во всем, что не предусмотрено Контрактом, Стороны руководствуются законодательством Российской Федерации.</w:t>
      </w:r>
    </w:p>
    <w:p w:rsidR="00047EC6" w:rsidRPr="00D17185" w:rsidRDefault="00047EC6" w:rsidP="00AF2116">
      <w:pPr>
        <w:pStyle w:val="aff"/>
      </w:pPr>
      <w:r w:rsidRPr="00D17185">
        <w:t>13. Приложения</w:t>
      </w:r>
    </w:p>
    <w:p w:rsidR="00047EC6" w:rsidRPr="00D17185" w:rsidRDefault="00047EC6" w:rsidP="00AF2116">
      <w:r w:rsidRPr="00D17185">
        <w:t>13.1. Неотъемлемыми частями Контракта являются следующие приложения к Контракту:</w:t>
      </w:r>
    </w:p>
    <w:p w:rsidR="00047EC6" w:rsidRPr="00D17185" w:rsidRDefault="00047EC6" w:rsidP="00AF2116">
      <w:pPr>
        <w:rPr>
          <w:bCs/>
          <w:kern w:val="32"/>
        </w:rPr>
      </w:pPr>
      <w:bookmarkStart w:id="9" w:name="_Toc315956556"/>
      <w:r w:rsidRPr="00D17185">
        <w:rPr>
          <w:bCs/>
          <w:kern w:val="32"/>
        </w:rPr>
        <w:t xml:space="preserve">1. </w:t>
      </w:r>
      <w:r w:rsidR="00151E6B" w:rsidRPr="00D17185">
        <w:rPr>
          <w:bCs/>
          <w:kern w:val="32"/>
        </w:rPr>
        <w:t xml:space="preserve">Описание объекта закупки </w:t>
      </w:r>
      <w:r w:rsidRPr="00D17185">
        <w:rPr>
          <w:bCs/>
          <w:kern w:val="32"/>
        </w:rPr>
        <w:t>(Приложение № 1</w:t>
      </w:r>
      <w:r w:rsidR="00DC35BB" w:rsidRPr="00D17185">
        <w:rPr>
          <w:bCs/>
          <w:kern w:val="32"/>
        </w:rPr>
        <w:t xml:space="preserve"> к Контракту</w:t>
      </w:r>
      <w:r w:rsidRPr="00D17185">
        <w:rPr>
          <w:bCs/>
          <w:kern w:val="32"/>
        </w:rPr>
        <w:t>)</w:t>
      </w:r>
      <w:bookmarkEnd w:id="9"/>
      <w:r w:rsidRPr="00D17185">
        <w:rPr>
          <w:bCs/>
          <w:kern w:val="32"/>
        </w:rPr>
        <w:t>;</w:t>
      </w:r>
    </w:p>
    <w:p w:rsidR="00047EC6" w:rsidRPr="00D17185" w:rsidRDefault="00047EC6" w:rsidP="00AF2116">
      <w:pPr>
        <w:rPr>
          <w:bCs/>
          <w:kern w:val="32"/>
        </w:rPr>
      </w:pPr>
      <w:bookmarkStart w:id="10" w:name="_Toc315956557"/>
      <w:r w:rsidRPr="00D17185">
        <w:rPr>
          <w:bCs/>
          <w:kern w:val="32"/>
        </w:rPr>
        <w:t xml:space="preserve">2. </w:t>
      </w:r>
      <w:r w:rsidR="00F071AA" w:rsidRPr="00D17185">
        <w:rPr>
          <w:bCs/>
          <w:kern w:val="32"/>
        </w:rPr>
        <w:t>Г</w:t>
      </w:r>
      <w:r w:rsidRPr="00D17185">
        <w:rPr>
          <w:bCs/>
          <w:kern w:val="32"/>
        </w:rPr>
        <w:t xml:space="preserve">рафик </w:t>
      </w:r>
      <w:r w:rsidR="002D07EB" w:rsidRPr="00D17185">
        <w:t>выполнения</w:t>
      </w:r>
      <w:r w:rsidR="00857211" w:rsidRPr="00D17185">
        <w:rPr>
          <w:rFonts w:eastAsia="Calibri"/>
        </w:rPr>
        <w:t xml:space="preserve"> </w:t>
      </w:r>
      <w:r w:rsidR="002D07EB" w:rsidRPr="00D17185">
        <w:t>работ</w:t>
      </w:r>
      <w:r w:rsidR="00160246" w:rsidRPr="00D17185">
        <w:rPr>
          <w:bCs/>
          <w:kern w:val="32"/>
        </w:rPr>
        <w:t xml:space="preserve"> </w:t>
      </w:r>
      <w:r w:rsidRPr="00D17185">
        <w:rPr>
          <w:bCs/>
          <w:kern w:val="32"/>
        </w:rPr>
        <w:t>(Приложение № 2</w:t>
      </w:r>
      <w:r w:rsidR="00DC35BB" w:rsidRPr="00D17185">
        <w:rPr>
          <w:bCs/>
          <w:kern w:val="32"/>
        </w:rPr>
        <w:t xml:space="preserve"> к Контракту</w:t>
      </w:r>
      <w:r w:rsidRPr="00D17185">
        <w:rPr>
          <w:bCs/>
          <w:kern w:val="32"/>
        </w:rPr>
        <w:t>)</w:t>
      </w:r>
      <w:bookmarkEnd w:id="10"/>
      <w:r w:rsidRPr="00D17185">
        <w:rPr>
          <w:bCs/>
          <w:kern w:val="32"/>
        </w:rPr>
        <w:t>;</w:t>
      </w:r>
    </w:p>
    <w:p w:rsidR="00B7285B" w:rsidRPr="00D17185" w:rsidRDefault="00B7285B" w:rsidP="00AF2116">
      <w:pPr>
        <w:rPr>
          <w:bCs/>
          <w:kern w:val="32"/>
        </w:rPr>
      </w:pPr>
      <w:r w:rsidRPr="00D17185">
        <w:rPr>
          <w:bCs/>
          <w:kern w:val="32"/>
        </w:rPr>
        <w:t>3. График оплаты выполненных работ (Приложение №</w:t>
      </w:r>
      <w:r w:rsidR="00916CD7" w:rsidRPr="00D17185">
        <w:rPr>
          <w:bCs/>
          <w:kern w:val="32"/>
        </w:rPr>
        <w:t xml:space="preserve"> </w:t>
      </w:r>
      <w:r w:rsidRPr="00D17185">
        <w:rPr>
          <w:bCs/>
          <w:kern w:val="32"/>
        </w:rPr>
        <w:t>3 к Контракту)</w:t>
      </w:r>
      <w:r w:rsidR="00103C9D" w:rsidRPr="00D17185">
        <w:rPr>
          <w:bCs/>
          <w:kern w:val="32"/>
        </w:rPr>
        <w:t>;</w:t>
      </w:r>
    </w:p>
    <w:p w:rsidR="00CB61A9" w:rsidRPr="00D17185" w:rsidRDefault="00B7285B" w:rsidP="00AF2116">
      <w:pPr>
        <w:rPr>
          <w:bCs/>
          <w:kern w:val="32"/>
        </w:rPr>
      </w:pPr>
      <w:r w:rsidRPr="00D17185">
        <w:rPr>
          <w:bCs/>
          <w:kern w:val="32"/>
        </w:rPr>
        <w:t>4</w:t>
      </w:r>
      <w:r w:rsidR="00FE4B79" w:rsidRPr="00D17185">
        <w:rPr>
          <w:bCs/>
          <w:kern w:val="32"/>
        </w:rPr>
        <w:t>.</w:t>
      </w:r>
      <w:r w:rsidR="00160246" w:rsidRPr="00D17185">
        <w:rPr>
          <w:bCs/>
          <w:kern w:val="32"/>
        </w:rPr>
        <w:t xml:space="preserve"> </w:t>
      </w:r>
      <w:r w:rsidR="00D356CE" w:rsidRPr="00D17185">
        <w:rPr>
          <w:bCs/>
          <w:kern w:val="32"/>
        </w:rPr>
        <w:t>Расшифровка к документу о приемке</w:t>
      </w:r>
      <w:r w:rsidR="00E169B6" w:rsidRPr="00D17185">
        <w:rPr>
          <w:bCs/>
          <w:kern w:val="32"/>
        </w:rPr>
        <w:t xml:space="preserve"> (Приложение № </w:t>
      </w:r>
      <w:r w:rsidR="00F071AA" w:rsidRPr="00D17185">
        <w:rPr>
          <w:bCs/>
          <w:kern w:val="32"/>
        </w:rPr>
        <w:t>4</w:t>
      </w:r>
      <w:r w:rsidR="00DC35BB" w:rsidRPr="00D17185">
        <w:rPr>
          <w:bCs/>
          <w:kern w:val="32"/>
        </w:rPr>
        <w:t xml:space="preserve"> к Контракту</w:t>
      </w:r>
      <w:r w:rsidR="00CB61A9" w:rsidRPr="00D17185">
        <w:rPr>
          <w:bCs/>
          <w:kern w:val="32"/>
        </w:rPr>
        <w:t>)</w:t>
      </w:r>
      <w:r w:rsidR="00175FD5" w:rsidRPr="00D17185">
        <w:rPr>
          <w:bCs/>
          <w:kern w:val="32"/>
        </w:rPr>
        <w:t xml:space="preserve"> – </w:t>
      </w:r>
      <w:r w:rsidR="003F28D1" w:rsidRPr="00D17185">
        <w:rPr>
          <w:bCs/>
          <w:kern w:val="32"/>
        </w:rPr>
        <w:t>форма</w:t>
      </w:r>
      <w:r w:rsidR="005438DF" w:rsidRPr="00D17185">
        <w:rPr>
          <w:bCs/>
          <w:kern w:val="32"/>
        </w:rPr>
        <w:t>.</w:t>
      </w:r>
    </w:p>
    <w:p w:rsidR="00DC24DF" w:rsidRPr="00D17185" w:rsidRDefault="00DC24DF" w:rsidP="00AF2116">
      <w:pPr>
        <w:pStyle w:val="aff"/>
      </w:pPr>
      <w:r w:rsidRPr="00D17185">
        <w:t>14. Адреса, реквизиты и подписи Сторон</w:t>
      </w:r>
    </w:p>
    <w:p w:rsidR="0017728D" w:rsidRPr="00D17185" w:rsidRDefault="0017728D" w:rsidP="0017728D">
      <w:pPr>
        <w:pStyle w:val="ConsPlusNonformat"/>
        <w:rPr>
          <w:rFonts w:ascii="Times New Roman" w:hAnsi="Times New Roman" w:cs="Times New Roman"/>
          <w:sz w:val="24"/>
          <w:szCs w:val="24"/>
        </w:rPr>
      </w:pPr>
      <w:r w:rsidRPr="00D17185">
        <w:rPr>
          <w:rFonts w:ascii="Times New Roman" w:hAnsi="Times New Roman" w:cs="Times New Roman"/>
          <w:b/>
          <w:sz w:val="24"/>
          <w:szCs w:val="24"/>
        </w:rPr>
        <w:t>ЗАКАЗЧИК:</w:t>
      </w:r>
      <w:r w:rsidRPr="00D17185">
        <w:rPr>
          <w:rFonts w:ascii="Times New Roman" w:hAnsi="Times New Roman" w:cs="Times New Roman"/>
          <w:sz w:val="24"/>
          <w:szCs w:val="24"/>
        </w:rPr>
        <w:t xml:space="preserve"> Государственное казенное учреждение Новосибирской области «Территориальное управление автомобильных дорог Новосибирской области»</w:t>
      </w:r>
    </w:p>
    <w:p w:rsidR="0017728D" w:rsidRPr="00D17185" w:rsidRDefault="0017728D" w:rsidP="0017728D">
      <w:pPr>
        <w:pStyle w:val="ConsPlusNonformat"/>
        <w:rPr>
          <w:rFonts w:ascii="Times New Roman" w:hAnsi="Times New Roman" w:cs="Times New Roman"/>
          <w:sz w:val="24"/>
          <w:szCs w:val="24"/>
        </w:rPr>
      </w:pPr>
      <w:r w:rsidRPr="00D17185">
        <w:rPr>
          <w:rFonts w:ascii="Times New Roman" w:hAnsi="Times New Roman" w:cs="Times New Roman"/>
          <w:sz w:val="24"/>
          <w:szCs w:val="24"/>
        </w:rPr>
        <w:t>Место нахождения: 630009, г. Новосибирск, ул. Никитина, 20/2, офис 903</w:t>
      </w:r>
    </w:p>
    <w:p w:rsidR="0017728D" w:rsidRPr="00D17185" w:rsidRDefault="0017728D" w:rsidP="0017728D">
      <w:pPr>
        <w:pStyle w:val="ConsPlusNonformat"/>
        <w:rPr>
          <w:rFonts w:ascii="Times New Roman" w:hAnsi="Times New Roman" w:cs="Times New Roman"/>
          <w:sz w:val="24"/>
          <w:szCs w:val="24"/>
        </w:rPr>
      </w:pPr>
      <w:r w:rsidRPr="00D17185">
        <w:rPr>
          <w:rFonts w:ascii="Times New Roman" w:hAnsi="Times New Roman" w:cs="Times New Roman"/>
          <w:sz w:val="24"/>
          <w:szCs w:val="24"/>
        </w:rPr>
        <w:t>Почтовый адрес: 630009, г. Новосибирск, ул. Никитина, 20/2, офис 903</w:t>
      </w:r>
    </w:p>
    <w:p w:rsidR="0017728D" w:rsidRPr="00E177A7" w:rsidRDefault="0017728D" w:rsidP="0017728D">
      <w:pPr>
        <w:pStyle w:val="ConsPlusNonformat"/>
        <w:rPr>
          <w:rFonts w:ascii="Times New Roman" w:hAnsi="Times New Roman" w:cs="Times New Roman"/>
          <w:sz w:val="24"/>
          <w:szCs w:val="24"/>
        </w:rPr>
      </w:pPr>
      <w:r w:rsidRPr="00D17185">
        <w:rPr>
          <w:rFonts w:ascii="Times New Roman" w:hAnsi="Times New Roman" w:cs="Times New Roman"/>
          <w:sz w:val="24"/>
          <w:szCs w:val="24"/>
        </w:rPr>
        <w:t>ИНН 5405100316, КПП 540501001,</w:t>
      </w:r>
    </w:p>
    <w:p w:rsidR="00D81F52" w:rsidRPr="00A72991" w:rsidRDefault="0017728D" w:rsidP="0017728D">
      <w:pPr>
        <w:pStyle w:val="ConsPlusNonformat"/>
        <w:jc w:val="both"/>
        <w:rPr>
          <w:rFonts w:ascii="Times New Roman" w:hAnsi="Times New Roman" w:cs="Times New Roman"/>
          <w:sz w:val="24"/>
          <w:szCs w:val="24"/>
        </w:rPr>
      </w:pPr>
      <w:r w:rsidRPr="00E177A7">
        <w:rPr>
          <w:rFonts w:ascii="Times New Roman" w:hAnsi="Times New Roman" w:cs="Times New Roman"/>
          <w:sz w:val="24"/>
          <w:szCs w:val="24"/>
        </w:rPr>
        <w:t xml:space="preserve">р/счет 032 216 435 000 000 051 00, </w:t>
      </w:r>
      <w:proofErr w:type="spellStart"/>
      <w:r w:rsidRPr="00E177A7">
        <w:rPr>
          <w:rFonts w:ascii="Times New Roman" w:hAnsi="Times New Roman" w:cs="Times New Roman"/>
          <w:sz w:val="24"/>
          <w:szCs w:val="24"/>
        </w:rPr>
        <w:t>МФиНП</w:t>
      </w:r>
      <w:proofErr w:type="spellEnd"/>
      <w:r w:rsidRPr="00E177A7">
        <w:rPr>
          <w:rFonts w:ascii="Times New Roman" w:hAnsi="Times New Roman" w:cs="Times New Roman"/>
          <w:sz w:val="24"/>
          <w:szCs w:val="24"/>
        </w:rPr>
        <w:t xml:space="preserve"> НСО (ГКУ НСО ТУАД л/с 160 020 021), Единый казначейский счет 40102810445370000043, Банк плательщика: СИБИРСКОЕ ГУ БАНКА РОССИИ // УФК по Новосибирской области </w:t>
      </w:r>
      <w:proofErr w:type="spellStart"/>
      <w:r w:rsidRPr="00E177A7">
        <w:rPr>
          <w:rFonts w:ascii="Times New Roman" w:hAnsi="Times New Roman" w:cs="Times New Roman"/>
          <w:sz w:val="24"/>
          <w:szCs w:val="24"/>
        </w:rPr>
        <w:t>г.Новосибирск</w:t>
      </w:r>
      <w:proofErr w:type="spellEnd"/>
      <w:r w:rsidRPr="00E177A7">
        <w:rPr>
          <w:rFonts w:ascii="Times New Roman" w:hAnsi="Times New Roman" w:cs="Times New Roman"/>
          <w:sz w:val="24"/>
          <w:szCs w:val="24"/>
        </w:rPr>
        <w:t>, БИК 015004950, телефон: 335-81-50, факс: 335-81-60</w:t>
      </w:r>
      <w:r w:rsidR="006C3A95" w:rsidRPr="00E177A7">
        <w:rPr>
          <w:rFonts w:ascii="Times New Roman" w:hAnsi="Times New Roman" w:cs="Times New Roman"/>
          <w:sz w:val="24"/>
          <w:szCs w:val="24"/>
        </w:rPr>
        <w:t xml:space="preserve">, </w:t>
      </w:r>
      <w:r w:rsidR="006C3A95" w:rsidRPr="00E177A7">
        <w:rPr>
          <w:rFonts w:ascii="Times New Roman" w:hAnsi="Times New Roman" w:cs="Times New Roman"/>
          <w:sz w:val="24"/>
          <w:szCs w:val="24"/>
          <w:lang w:val="en-US"/>
        </w:rPr>
        <w:t>e</w:t>
      </w:r>
      <w:r w:rsidR="006C3A95" w:rsidRPr="00E177A7">
        <w:rPr>
          <w:rFonts w:ascii="Times New Roman" w:hAnsi="Times New Roman" w:cs="Times New Roman"/>
          <w:sz w:val="24"/>
          <w:szCs w:val="24"/>
        </w:rPr>
        <w:t>-</w:t>
      </w:r>
      <w:r w:rsidR="006C3A95" w:rsidRPr="00E177A7">
        <w:rPr>
          <w:rFonts w:ascii="Times New Roman" w:hAnsi="Times New Roman" w:cs="Times New Roman"/>
          <w:sz w:val="24"/>
          <w:szCs w:val="24"/>
          <w:lang w:val="en-US"/>
        </w:rPr>
        <w:t>mail</w:t>
      </w:r>
      <w:r w:rsidR="006C3A95" w:rsidRPr="00E177A7">
        <w:rPr>
          <w:rFonts w:ascii="Times New Roman" w:hAnsi="Times New Roman" w:cs="Times New Roman"/>
          <w:sz w:val="24"/>
          <w:szCs w:val="24"/>
        </w:rPr>
        <w:t xml:space="preserve">: </w:t>
      </w:r>
      <w:hyperlink r:id="rId35" w:history="1">
        <w:r w:rsidR="006C3A95" w:rsidRPr="00A72991">
          <w:rPr>
            <w:rStyle w:val="a6"/>
            <w:rFonts w:ascii="Times New Roman" w:hAnsi="Times New Roman"/>
            <w:color w:val="auto"/>
            <w:sz w:val="24"/>
            <w:szCs w:val="24"/>
            <w:lang w:val="en-US"/>
          </w:rPr>
          <w:t>office</w:t>
        </w:r>
        <w:r w:rsidR="006C3A95" w:rsidRPr="00A72991">
          <w:rPr>
            <w:rStyle w:val="a6"/>
            <w:rFonts w:ascii="Times New Roman" w:hAnsi="Times New Roman"/>
            <w:color w:val="auto"/>
            <w:sz w:val="24"/>
            <w:szCs w:val="24"/>
          </w:rPr>
          <w:t>@</w:t>
        </w:r>
        <w:proofErr w:type="spellStart"/>
        <w:r w:rsidR="006C3A95" w:rsidRPr="00A72991">
          <w:rPr>
            <w:rStyle w:val="a6"/>
            <w:rFonts w:ascii="Times New Roman" w:hAnsi="Times New Roman"/>
            <w:color w:val="auto"/>
            <w:sz w:val="24"/>
            <w:szCs w:val="24"/>
            <w:lang w:val="en-US"/>
          </w:rPr>
          <w:t>tuad</w:t>
        </w:r>
        <w:proofErr w:type="spellEnd"/>
        <w:r w:rsidR="006C3A95" w:rsidRPr="00A72991">
          <w:rPr>
            <w:rStyle w:val="a6"/>
            <w:rFonts w:ascii="Times New Roman" w:hAnsi="Times New Roman"/>
            <w:color w:val="auto"/>
            <w:sz w:val="24"/>
            <w:szCs w:val="24"/>
          </w:rPr>
          <w:t>.</w:t>
        </w:r>
        <w:proofErr w:type="spellStart"/>
        <w:r w:rsidR="006C3A95" w:rsidRPr="00A72991">
          <w:rPr>
            <w:rStyle w:val="a6"/>
            <w:rFonts w:ascii="Times New Roman" w:hAnsi="Times New Roman"/>
            <w:color w:val="auto"/>
            <w:sz w:val="24"/>
            <w:szCs w:val="24"/>
            <w:lang w:val="en-US"/>
          </w:rPr>
          <w:t>nsk</w:t>
        </w:r>
        <w:proofErr w:type="spellEnd"/>
        <w:r w:rsidR="006C3A95" w:rsidRPr="00A72991">
          <w:rPr>
            <w:rStyle w:val="a6"/>
            <w:rFonts w:ascii="Times New Roman" w:hAnsi="Times New Roman"/>
            <w:color w:val="auto"/>
            <w:sz w:val="24"/>
            <w:szCs w:val="24"/>
          </w:rPr>
          <w:t>.</w:t>
        </w:r>
        <w:proofErr w:type="spellStart"/>
        <w:r w:rsidR="006C3A95" w:rsidRPr="00A72991">
          <w:rPr>
            <w:rStyle w:val="a6"/>
            <w:rFonts w:ascii="Times New Roman" w:hAnsi="Times New Roman"/>
            <w:color w:val="auto"/>
            <w:sz w:val="24"/>
            <w:szCs w:val="24"/>
            <w:lang w:val="en-US"/>
          </w:rPr>
          <w:t>ru</w:t>
        </w:r>
        <w:proofErr w:type="spellEnd"/>
      </w:hyperlink>
      <w:r w:rsidR="00DA3729" w:rsidRPr="00A72991">
        <w:rPr>
          <w:rFonts w:ascii="Times New Roman" w:hAnsi="Times New Roman" w:cs="Times New Roman"/>
          <w:sz w:val="24"/>
          <w:szCs w:val="24"/>
        </w:rPr>
        <w:t>.</w:t>
      </w:r>
    </w:p>
    <w:p w:rsidR="00D81F52" w:rsidRPr="00E177A7" w:rsidRDefault="00D81F52" w:rsidP="00D81F52">
      <w:pPr>
        <w:pStyle w:val="ConsPlusNonformat"/>
        <w:jc w:val="both"/>
        <w:rPr>
          <w:rFonts w:ascii="Times New Roman" w:hAnsi="Times New Roman" w:cs="Times New Roman"/>
          <w:sz w:val="24"/>
          <w:szCs w:val="24"/>
        </w:rPr>
      </w:pPr>
    </w:p>
    <w:p w:rsidR="00822055" w:rsidRPr="00822055" w:rsidRDefault="00D81F52" w:rsidP="00822055">
      <w:pPr>
        <w:pStyle w:val="ConsPlusNonformat"/>
        <w:rPr>
          <w:rFonts w:ascii="Times New Roman" w:hAnsi="Times New Roman" w:cs="Times New Roman"/>
          <w:sz w:val="24"/>
          <w:szCs w:val="24"/>
        </w:rPr>
      </w:pPr>
      <w:r w:rsidRPr="007C1883">
        <w:rPr>
          <w:rFonts w:ascii="Times New Roman" w:hAnsi="Times New Roman" w:cs="Times New Roman"/>
          <w:b/>
          <w:sz w:val="24"/>
          <w:szCs w:val="24"/>
        </w:rPr>
        <w:t>ПОДРЯДЧИК:</w:t>
      </w:r>
      <w:r w:rsidRPr="00E177A7">
        <w:rPr>
          <w:rFonts w:ascii="Times New Roman" w:hAnsi="Times New Roman" w:cs="Times New Roman"/>
          <w:sz w:val="24"/>
          <w:szCs w:val="24"/>
        </w:rPr>
        <w:t xml:space="preserve"> </w:t>
      </w:r>
      <w:r w:rsidR="00822055" w:rsidRPr="00822055">
        <w:rPr>
          <w:rFonts w:ascii="Times New Roman" w:hAnsi="Times New Roman" w:cs="Times New Roman"/>
          <w:sz w:val="24"/>
          <w:szCs w:val="24"/>
        </w:rPr>
        <w:t>Общество с ограниченной ответственностью «</w:t>
      </w:r>
      <w:proofErr w:type="spellStart"/>
      <w:r w:rsidR="00822055" w:rsidRPr="00822055">
        <w:rPr>
          <w:rFonts w:ascii="Times New Roman" w:hAnsi="Times New Roman" w:cs="Times New Roman"/>
          <w:sz w:val="24"/>
          <w:szCs w:val="24"/>
        </w:rPr>
        <w:t>СтройСити</w:t>
      </w:r>
      <w:proofErr w:type="spellEnd"/>
      <w:r w:rsidR="00822055" w:rsidRPr="00822055">
        <w:rPr>
          <w:rFonts w:ascii="Times New Roman" w:hAnsi="Times New Roman" w:cs="Times New Roman"/>
          <w:sz w:val="24"/>
          <w:szCs w:val="24"/>
        </w:rPr>
        <w:t>» (ООО «</w:t>
      </w:r>
      <w:proofErr w:type="spellStart"/>
      <w:r w:rsidR="00822055" w:rsidRPr="00822055">
        <w:rPr>
          <w:rFonts w:ascii="Times New Roman" w:hAnsi="Times New Roman" w:cs="Times New Roman"/>
          <w:sz w:val="24"/>
          <w:szCs w:val="24"/>
        </w:rPr>
        <w:t>СтройСити</w:t>
      </w:r>
      <w:proofErr w:type="spellEnd"/>
      <w:r w:rsidR="00822055" w:rsidRPr="00822055">
        <w:rPr>
          <w:rFonts w:ascii="Times New Roman" w:hAnsi="Times New Roman" w:cs="Times New Roman"/>
          <w:sz w:val="24"/>
          <w:szCs w:val="24"/>
        </w:rPr>
        <w:t>»)</w:t>
      </w:r>
    </w:p>
    <w:p w:rsidR="00822055" w:rsidRPr="00822055" w:rsidRDefault="00822055" w:rsidP="00822055">
      <w:pPr>
        <w:pStyle w:val="ConsPlusNonformat"/>
        <w:rPr>
          <w:rFonts w:ascii="Times New Roman" w:hAnsi="Times New Roman" w:cs="Times New Roman"/>
          <w:sz w:val="24"/>
          <w:szCs w:val="24"/>
        </w:rPr>
      </w:pPr>
      <w:r w:rsidRPr="00822055">
        <w:rPr>
          <w:rFonts w:ascii="Times New Roman" w:hAnsi="Times New Roman" w:cs="Times New Roman"/>
          <w:sz w:val="24"/>
          <w:szCs w:val="24"/>
        </w:rPr>
        <w:t xml:space="preserve">Место нахождения: 630073, </w:t>
      </w:r>
      <w:proofErr w:type="spellStart"/>
      <w:r w:rsidRPr="00822055">
        <w:rPr>
          <w:rFonts w:ascii="Times New Roman" w:hAnsi="Times New Roman" w:cs="Times New Roman"/>
          <w:sz w:val="24"/>
          <w:szCs w:val="24"/>
        </w:rPr>
        <w:t>г.Новосибирск</w:t>
      </w:r>
      <w:proofErr w:type="spellEnd"/>
      <w:r w:rsidRPr="00822055">
        <w:rPr>
          <w:rFonts w:ascii="Times New Roman" w:hAnsi="Times New Roman" w:cs="Times New Roman"/>
          <w:sz w:val="24"/>
          <w:szCs w:val="24"/>
        </w:rPr>
        <w:t xml:space="preserve">, </w:t>
      </w:r>
      <w:proofErr w:type="spellStart"/>
      <w:r w:rsidRPr="00822055">
        <w:rPr>
          <w:rFonts w:ascii="Times New Roman" w:hAnsi="Times New Roman" w:cs="Times New Roman"/>
          <w:sz w:val="24"/>
          <w:szCs w:val="24"/>
        </w:rPr>
        <w:t>ул.Стартовая</w:t>
      </w:r>
      <w:proofErr w:type="spellEnd"/>
      <w:r w:rsidRPr="00822055">
        <w:rPr>
          <w:rFonts w:ascii="Times New Roman" w:hAnsi="Times New Roman" w:cs="Times New Roman"/>
          <w:sz w:val="24"/>
          <w:szCs w:val="24"/>
        </w:rPr>
        <w:t>, д.3, офис 3,</w:t>
      </w:r>
    </w:p>
    <w:p w:rsidR="00822055" w:rsidRPr="00822055" w:rsidRDefault="00822055" w:rsidP="00822055">
      <w:pPr>
        <w:pStyle w:val="ConsPlusNonformat"/>
        <w:rPr>
          <w:rFonts w:ascii="Times New Roman" w:hAnsi="Times New Roman" w:cs="Times New Roman"/>
          <w:sz w:val="24"/>
          <w:szCs w:val="24"/>
        </w:rPr>
      </w:pPr>
      <w:r w:rsidRPr="00822055">
        <w:rPr>
          <w:rFonts w:ascii="Times New Roman" w:hAnsi="Times New Roman" w:cs="Times New Roman"/>
          <w:sz w:val="24"/>
          <w:szCs w:val="24"/>
        </w:rPr>
        <w:t xml:space="preserve">Почтовый адрес: 630032, </w:t>
      </w:r>
      <w:proofErr w:type="spellStart"/>
      <w:r w:rsidRPr="00822055">
        <w:rPr>
          <w:rFonts w:ascii="Times New Roman" w:hAnsi="Times New Roman" w:cs="Times New Roman"/>
          <w:sz w:val="24"/>
          <w:szCs w:val="24"/>
        </w:rPr>
        <w:t>г.Новосибирск</w:t>
      </w:r>
      <w:proofErr w:type="spellEnd"/>
      <w:r w:rsidRPr="00822055">
        <w:rPr>
          <w:rFonts w:ascii="Times New Roman" w:hAnsi="Times New Roman" w:cs="Times New Roman"/>
          <w:sz w:val="24"/>
          <w:szCs w:val="24"/>
        </w:rPr>
        <w:t>, а/я 132,</w:t>
      </w:r>
    </w:p>
    <w:p w:rsidR="00822055" w:rsidRPr="00822055" w:rsidRDefault="00822055" w:rsidP="00822055">
      <w:pPr>
        <w:pStyle w:val="ConsPlusNonformat"/>
        <w:rPr>
          <w:rFonts w:ascii="Times New Roman" w:hAnsi="Times New Roman" w:cs="Times New Roman"/>
          <w:sz w:val="24"/>
          <w:szCs w:val="24"/>
        </w:rPr>
      </w:pPr>
      <w:r w:rsidRPr="00822055">
        <w:rPr>
          <w:rFonts w:ascii="Times New Roman" w:hAnsi="Times New Roman" w:cs="Times New Roman"/>
          <w:sz w:val="24"/>
          <w:szCs w:val="24"/>
        </w:rPr>
        <w:t xml:space="preserve">ИНН 5406378346, КПП 540401001, ОГРН 1065406172336, </w:t>
      </w:r>
    </w:p>
    <w:p w:rsidR="00822055" w:rsidRPr="00822055" w:rsidRDefault="00822055" w:rsidP="00822055">
      <w:pPr>
        <w:pStyle w:val="ConsPlusNonformat"/>
        <w:rPr>
          <w:rFonts w:ascii="Times New Roman" w:hAnsi="Times New Roman" w:cs="Times New Roman"/>
          <w:sz w:val="24"/>
          <w:szCs w:val="24"/>
        </w:rPr>
      </w:pPr>
      <w:r w:rsidRPr="00822055">
        <w:rPr>
          <w:rFonts w:ascii="Times New Roman" w:hAnsi="Times New Roman" w:cs="Times New Roman"/>
          <w:sz w:val="24"/>
          <w:szCs w:val="24"/>
        </w:rPr>
        <w:t xml:space="preserve">р/счет 40702810444050002859 Сибирский Банк ПАО Сбербанк, </w:t>
      </w:r>
      <w:proofErr w:type="spellStart"/>
      <w:r w:rsidRPr="00822055">
        <w:rPr>
          <w:rFonts w:ascii="Times New Roman" w:hAnsi="Times New Roman" w:cs="Times New Roman"/>
          <w:sz w:val="24"/>
          <w:szCs w:val="24"/>
        </w:rPr>
        <w:t>г.Новосибирск</w:t>
      </w:r>
      <w:proofErr w:type="spellEnd"/>
      <w:r w:rsidRPr="00822055">
        <w:rPr>
          <w:rFonts w:ascii="Times New Roman" w:hAnsi="Times New Roman" w:cs="Times New Roman"/>
          <w:sz w:val="24"/>
          <w:szCs w:val="24"/>
        </w:rPr>
        <w:t xml:space="preserve">, </w:t>
      </w:r>
    </w:p>
    <w:p w:rsidR="00822055" w:rsidRPr="00822055" w:rsidRDefault="00822055" w:rsidP="00822055">
      <w:pPr>
        <w:pStyle w:val="ConsPlusNonformat"/>
        <w:rPr>
          <w:rFonts w:ascii="Times New Roman" w:hAnsi="Times New Roman" w:cs="Times New Roman"/>
          <w:sz w:val="24"/>
          <w:szCs w:val="24"/>
        </w:rPr>
      </w:pPr>
      <w:r w:rsidRPr="00822055">
        <w:rPr>
          <w:rFonts w:ascii="Times New Roman" w:hAnsi="Times New Roman" w:cs="Times New Roman"/>
          <w:sz w:val="24"/>
          <w:szCs w:val="24"/>
        </w:rPr>
        <w:t xml:space="preserve">к/счет 3010181050000000641, БИК 045004641, </w:t>
      </w:r>
    </w:p>
    <w:p w:rsidR="00822055" w:rsidRPr="00822055" w:rsidRDefault="00822055" w:rsidP="00822055">
      <w:pPr>
        <w:pStyle w:val="ConsPlusNonformat"/>
        <w:rPr>
          <w:rFonts w:ascii="Times New Roman" w:hAnsi="Times New Roman" w:cs="Times New Roman"/>
          <w:sz w:val="24"/>
          <w:szCs w:val="24"/>
        </w:rPr>
      </w:pPr>
      <w:r w:rsidRPr="00822055">
        <w:rPr>
          <w:rFonts w:ascii="Times New Roman" w:hAnsi="Times New Roman" w:cs="Times New Roman"/>
          <w:sz w:val="24"/>
          <w:szCs w:val="24"/>
        </w:rPr>
        <w:t>телефон: 8 (383) 308-07-47.  e-</w:t>
      </w:r>
      <w:proofErr w:type="spellStart"/>
      <w:r w:rsidRPr="00822055">
        <w:rPr>
          <w:rFonts w:ascii="Times New Roman" w:hAnsi="Times New Roman" w:cs="Times New Roman"/>
          <w:sz w:val="24"/>
          <w:szCs w:val="24"/>
        </w:rPr>
        <w:t>maii</w:t>
      </w:r>
      <w:proofErr w:type="spellEnd"/>
      <w:r w:rsidRPr="00822055">
        <w:rPr>
          <w:rFonts w:ascii="Times New Roman" w:hAnsi="Times New Roman" w:cs="Times New Roman"/>
          <w:sz w:val="24"/>
          <w:szCs w:val="24"/>
        </w:rPr>
        <w:t xml:space="preserve">:  </w:t>
      </w:r>
      <w:hyperlink r:id="rId36" w:history="1">
        <w:r w:rsidR="00CD190C" w:rsidRPr="008A4335">
          <w:rPr>
            <w:rStyle w:val="a6"/>
            <w:rFonts w:ascii="Times New Roman" w:hAnsi="Times New Roman"/>
            <w:sz w:val="24"/>
            <w:szCs w:val="24"/>
          </w:rPr>
          <w:t>siti_85@mail.ru</w:t>
        </w:r>
      </w:hyperlink>
      <w:r w:rsidR="00CD190C">
        <w:rPr>
          <w:rFonts w:ascii="Times New Roman" w:hAnsi="Times New Roman" w:cs="Times New Roman"/>
          <w:sz w:val="24"/>
          <w:szCs w:val="24"/>
        </w:rPr>
        <w:t xml:space="preserve"> </w:t>
      </w:r>
    </w:p>
    <w:p w:rsidR="00822055" w:rsidRPr="00822055" w:rsidRDefault="00822055" w:rsidP="00822055">
      <w:pPr>
        <w:pStyle w:val="ConsPlusNonformat"/>
        <w:rPr>
          <w:rFonts w:ascii="Times New Roman" w:hAnsi="Times New Roman" w:cs="Times New Roman"/>
          <w:sz w:val="24"/>
          <w:szCs w:val="24"/>
        </w:rPr>
      </w:pPr>
    </w:p>
    <w:p w:rsidR="00C72A25" w:rsidRDefault="00822055" w:rsidP="00822055">
      <w:pPr>
        <w:pStyle w:val="ConsPlusNonformat"/>
        <w:jc w:val="both"/>
        <w:rPr>
          <w:rFonts w:ascii="Times New Roman" w:hAnsi="Times New Roman" w:cs="Times New Roman"/>
          <w:sz w:val="24"/>
          <w:szCs w:val="24"/>
        </w:rPr>
      </w:pPr>
      <w:r w:rsidRPr="00822055">
        <w:rPr>
          <w:rFonts w:ascii="Times New Roman" w:hAnsi="Times New Roman" w:cs="Times New Roman"/>
          <w:sz w:val="24"/>
          <w:szCs w:val="24"/>
        </w:rPr>
        <w:t xml:space="preserve">Сведения о лице, имеющем право без доверенности действовать от имени юридического лица –Директор </w:t>
      </w:r>
      <w:proofErr w:type="spellStart"/>
      <w:r w:rsidRPr="00822055">
        <w:rPr>
          <w:rFonts w:ascii="Times New Roman" w:hAnsi="Times New Roman" w:cs="Times New Roman"/>
          <w:sz w:val="24"/>
          <w:szCs w:val="24"/>
        </w:rPr>
        <w:t>Клипиков</w:t>
      </w:r>
      <w:proofErr w:type="spellEnd"/>
      <w:r w:rsidRPr="00822055">
        <w:rPr>
          <w:rFonts w:ascii="Times New Roman" w:hAnsi="Times New Roman" w:cs="Times New Roman"/>
          <w:sz w:val="24"/>
          <w:szCs w:val="24"/>
        </w:rPr>
        <w:t xml:space="preserve"> Максим Валерьевич, ИНН 544607349166</w:t>
      </w:r>
    </w:p>
    <w:p w:rsidR="00AA035E" w:rsidRDefault="00AA035E" w:rsidP="00AA035E">
      <w:pPr>
        <w:pStyle w:val="ConsPlusNonformat"/>
        <w:jc w:val="both"/>
        <w:rPr>
          <w:rFonts w:ascii="Times New Roman" w:hAnsi="Times New Roman" w:cs="Times New Roman"/>
          <w:sz w:val="24"/>
          <w:szCs w:val="24"/>
        </w:rPr>
      </w:pPr>
    </w:p>
    <w:p w:rsidR="00AA035E" w:rsidRPr="00E177A7" w:rsidRDefault="00AA035E" w:rsidP="00AA035E">
      <w:pPr>
        <w:pStyle w:val="ConsPlusNonformat"/>
        <w:jc w:val="both"/>
        <w:rPr>
          <w:rFonts w:ascii="Times New Roman" w:hAnsi="Times New Roman" w:cs="Times New Roman"/>
          <w:sz w:val="24"/>
          <w:szCs w:val="24"/>
        </w:rPr>
      </w:pPr>
    </w:p>
    <w:tbl>
      <w:tblPr>
        <w:tblpPr w:leftFromText="180" w:rightFromText="180" w:vertAnchor="text" w:horzAnchor="margin" w:tblpY="107"/>
        <w:tblW w:w="0" w:type="auto"/>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Look w:val="01E0" w:firstRow="1" w:lastRow="1" w:firstColumn="1" w:lastColumn="1" w:noHBand="0" w:noVBand="0"/>
      </w:tblPr>
      <w:tblGrid>
        <w:gridCol w:w="4324"/>
        <w:gridCol w:w="633"/>
        <w:gridCol w:w="5059"/>
      </w:tblGrid>
      <w:tr w:rsidR="00CD190C" w:rsidRPr="00E177A7" w:rsidTr="00CD190C">
        <w:trPr>
          <w:trHeight w:val="416"/>
        </w:trPr>
        <w:tc>
          <w:tcPr>
            <w:tcW w:w="4324" w:type="dxa"/>
            <w:shd w:val="clear" w:color="auto" w:fill="auto"/>
          </w:tcPr>
          <w:p w:rsidR="00CD190C" w:rsidRPr="00E177A7" w:rsidRDefault="00CD190C" w:rsidP="00CD190C">
            <w:pPr>
              <w:rPr>
                <w:b/>
              </w:rPr>
            </w:pPr>
            <w:r w:rsidRPr="00E177A7">
              <w:rPr>
                <w:b/>
              </w:rPr>
              <w:t>Заказчик:</w:t>
            </w:r>
          </w:p>
          <w:p w:rsidR="00CD190C" w:rsidRDefault="00CD190C" w:rsidP="00CD190C">
            <w:r w:rsidRPr="00E177A7">
              <w:t>Начальник ГКУ НСО ТУАД</w:t>
            </w:r>
          </w:p>
          <w:p w:rsidR="00CD190C" w:rsidRDefault="00CD190C" w:rsidP="00CD190C"/>
          <w:p w:rsidR="00CD190C" w:rsidRPr="00E177A7" w:rsidRDefault="00CD190C" w:rsidP="00CD190C"/>
          <w:p w:rsidR="00CD190C" w:rsidRPr="00E177A7" w:rsidRDefault="009945A9" w:rsidP="00CD190C">
            <w:r>
              <w:t>_</w:t>
            </w:r>
            <w:r w:rsidR="00CD190C">
              <w:t>_____________</w:t>
            </w:r>
            <w:r w:rsidR="00CD190C" w:rsidRPr="00E177A7">
              <w:t>В.В. Воспанчук</w:t>
            </w:r>
          </w:p>
          <w:p w:rsidR="00CD190C" w:rsidRPr="00E177A7" w:rsidRDefault="00CD190C" w:rsidP="00CD190C">
            <w:r w:rsidRPr="00E177A7">
              <w:t xml:space="preserve">М.П.   </w:t>
            </w:r>
          </w:p>
        </w:tc>
        <w:tc>
          <w:tcPr>
            <w:tcW w:w="633" w:type="dxa"/>
            <w:shd w:val="clear" w:color="auto" w:fill="auto"/>
          </w:tcPr>
          <w:p w:rsidR="00CD190C" w:rsidRPr="00E177A7" w:rsidRDefault="00CD190C" w:rsidP="00CD190C">
            <w:pPr>
              <w:rPr>
                <w:b/>
              </w:rPr>
            </w:pPr>
          </w:p>
        </w:tc>
        <w:tc>
          <w:tcPr>
            <w:tcW w:w="5059" w:type="dxa"/>
            <w:shd w:val="clear" w:color="auto" w:fill="auto"/>
          </w:tcPr>
          <w:p w:rsidR="00CD190C" w:rsidRPr="00E177A7" w:rsidRDefault="00CD190C" w:rsidP="00CD190C">
            <w:pPr>
              <w:rPr>
                <w:b/>
              </w:rPr>
            </w:pPr>
            <w:r w:rsidRPr="00E177A7">
              <w:rPr>
                <w:b/>
              </w:rPr>
              <w:t>Подрядчик:</w:t>
            </w:r>
          </w:p>
          <w:p w:rsidR="00CD190C" w:rsidRDefault="00CD190C" w:rsidP="00CD190C">
            <w:r>
              <w:t>Директор ООО «</w:t>
            </w:r>
            <w:proofErr w:type="spellStart"/>
            <w:r>
              <w:t>СтройСити</w:t>
            </w:r>
            <w:proofErr w:type="spellEnd"/>
            <w:r>
              <w:t>»</w:t>
            </w:r>
          </w:p>
          <w:p w:rsidR="00CD190C" w:rsidRDefault="00CD190C" w:rsidP="00CD190C"/>
          <w:p w:rsidR="00CD190C" w:rsidRDefault="00CD190C" w:rsidP="00CD190C"/>
          <w:p w:rsidR="00CD190C" w:rsidRDefault="00CD190C" w:rsidP="00CD190C">
            <w:r>
              <w:t xml:space="preserve">_____________ М.В. </w:t>
            </w:r>
            <w:proofErr w:type="spellStart"/>
            <w:r>
              <w:t>Клипиков</w:t>
            </w:r>
            <w:proofErr w:type="spellEnd"/>
          </w:p>
          <w:p w:rsidR="00CD190C" w:rsidRPr="00E177A7" w:rsidRDefault="00CD190C" w:rsidP="00CD190C">
            <w:pPr>
              <w:spacing w:after="60"/>
            </w:pPr>
            <w:r w:rsidRPr="00E177A7">
              <w:t>М.П.</w:t>
            </w:r>
          </w:p>
        </w:tc>
      </w:tr>
    </w:tbl>
    <w:p w:rsidR="00D81F52" w:rsidRPr="00E177A7" w:rsidRDefault="00D81F52" w:rsidP="00D81F52">
      <w:pPr>
        <w:pStyle w:val="ConsPlusNonformat"/>
        <w:jc w:val="both"/>
        <w:rPr>
          <w:rFonts w:ascii="Times New Roman" w:hAnsi="Times New Roman" w:cs="Times New Roman"/>
          <w:sz w:val="24"/>
          <w:szCs w:val="24"/>
        </w:rPr>
      </w:pPr>
    </w:p>
    <w:p w:rsidR="00EF4AF5" w:rsidRPr="00E177A7" w:rsidRDefault="00EF4AF5" w:rsidP="00037AC5">
      <w:pPr>
        <w:jc w:val="right"/>
        <w:rPr>
          <w:b/>
        </w:rPr>
        <w:sectPr w:rsidR="00EF4AF5" w:rsidRPr="00E177A7" w:rsidSect="00917362">
          <w:footerReference w:type="even" r:id="rId37"/>
          <w:footerReference w:type="default" r:id="rId38"/>
          <w:pgSz w:w="11909" w:h="16834" w:code="9"/>
          <w:pgMar w:top="567" w:right="852" w:bottom="480" w:left="1134" w:header="0" w:footer="284" w:gutter="0"/>
          <w:cols w:space="60"/>
          <w:noEndnote/>
          <w:docGrid w:linePitch="326"/>
        </w:sectPr>
      </w:pPr>
    </w:p>
    <w:p w:rsidR="00077A10" w:rsidRPr="00E177A7" w:rsidRDefault="00077A10" w:rsidP="00077A10">
      <w:pPr>
        <w:widowControl w:val="0"/>
        <w:autoSpaceDE w:val="0"/>
        <w:ind w:left="5954"/>
        <w:jc w:val="right"/>
      </w:pPr>
      <w:r w:rsidRPr="00E177A7">
        <w:lastRenderedPageBreak/>
        <w:t>Приложение № 1 к Контракту</w:t>
      </w:r>
    </w:p>
    <w:p w:rsidR="00237D51" w:rsidRPr="00E177A7" w:rsidRDefault="00077A10" w:rsidP="006A4656">
      <w:pPr>
        <w:widowControl w:val="0"/>
        <w:autoSpaceDE w:val="0"/>
        <w:jc w:val="right"/>
      </w:pPr>
      <w:r w:rsidRPr="00E177A7">
        <w:t>от «</w:t>
      </w:r>
      <w:r w:rsidR="009945A9">
        <w:t>27</w:t>
      </w:r>
      <w:r w:rsidRPr="00E177A7">
        <w:t xml:space="preserve">» </w:t>
      </w:r>
      <w:r w:rsidR="009945A9">
        <w:t>января</w:t>
      </w:r>
      <w:r w:rsidRPr="00E177A7">
        <w:t xml:space="preserve"> 202</w:t>
      </w:r>
      <w:r w:rsidR="008A173E">
        <w:t>3</w:t>
      </w:r>
      <w:r w:rsidRPr="00E177A7">
        <w:t xml:space="preserve"> г. № </w:t>
      </w:r>
      <w:r w:rsidR="00D1504D" w:rsidRPr="00D1504D">
        <w:tab/>
        <w:t>0851200000622009225</w:t>
      </w:r>
    </w:p>
    <w:p w:rsidR="004A3C88" w:rsidRDefault="004A3C88" w:rsidP="00C51B89">
      <w:pPr>
        <w:jc w:val="center"/>
        <w:rPr>
          <w:b/>
          <w:sz w:val="32"/>
          <w:szCs w:val="32"/>
        </w:rPr>
      </w:pPr>
    </w:p>
    <w:p w:rsidR="00827DA5" w:rsidRPr="00E177A7" w:rsidRDefault="00827DA5" w:rsidP="00827DA5">
      <w:pPr>
        <w:jc w:val="center"/>
        <w:rPr>
          <w:b/>
          <w:sz w:val="32"/>
          <w:szCs w:val="32"/>
        </w:rPr>
      </w:pPr>
      <w:r w:rsidRPr="00E177A7">
        <w:rPr>
          <w:b/>
          <w:sz w:val="32"/>
          <w:szCs w:val="32"/>
        </w:rPr>
        <w:t>Описание объекта закупки</w:t>
      </w:r>
    </w:p>
    <w:p w:rsidR="00827DA5" w:rsidRPr="00F85E74" w:rsidRDefault="00827DA5" w:rsidP="00827DA5">
      <w:pPr>
        <w:jc w:val="center"/>
      </w:pPr>
      <w:r w:rsidRPr="00E177A7">
        <w:t>на выполнение</w:t>
      </w:r>
      <w:r w:rsidRPr="00E177A7">
        <w:rPr>
          <w:b/>
        </w:rPr>
        <w:t xml:space="preserve"> </w:t>
      </w:r>
      <w:r w:rsidRPr="00951896">
        <w:rPr>
          <w:rFonts w:ascii="Times New Roman CYR" w:hAnsi="Times New Roman CYR" w:cs="Times New Roman CYR"/>
        </w:rPr>
        <w:t xml:space="preserve">работ </w:t>
      </w:r>
      <w:r w:rsidR="00CF70E6" w:rsidRPr="00951896">
        <w:t xml:space="preserve">по </w:t>
      </w:r>
      <w:proofErr w:type="gramStart"/>
      <w:r w:rsidR="00CF70E6" w:rsidRPr="00951896">
        <w:t>ремонту</w:t>
      </w:r>
      <w:proofErr w:type="gramEnd"/>
      <w:r w:rsidR="00CF70E6" w:rsidRPr="00951896">
        <w:t xml:space="preserve"> </w:t>
      </w:r>
      <w:r w:rsidR="00F337E2" w:rsidRPr="00F337E2">
        <w:t xml:space="preserve">а/д «Новосибирск – Ленинск-Кузнецкий (в границах НСО)» в </w:t>
      </w:r>
      <w:proofErr w:type="spellStart"/>
      <w:r w:rsidR="00F337E2" w:rsidRPr="00F337E2">
        <w:t>Тогучинском</w:t>
      </w:r>
      <w:proofErr w:type="spellEnd"/>
      <w:r w:rsidR="00F337E2" w:rsidRPr="00F337E2">
        <w:t xml:space="preserve"> районе Новосибирской области</w:t>
      </w:r>
    </w:p>
    <w:p w:rsidR="00E348FC" w:rsidRPr="00E177A7" w:rsidRDefault="00E348FC" w:rsidP="00827DA5">
      <w:pPr>
        <w:jc w:val="center"/>
      </w:pPr>
    </w:p>
    <w:p w:rsidR="00827DA5" w:rsidRPr="00E177A7" w:rsidRDefault="00827DA5" w:rsidP="00827DA5">
      <w:pPr>
        <w:ind w:firstLine="720"/>
      </w:pPr>
      <w:r w:rsidRPr="00AE15D4">
        <w:t xml:space="preserve">Проектная и рабочая документация Шифр </w:t>
      </w:r>
      <w:r w:rsidR="00A344AA">
        <w:t>МТ-07-05/22-АД</w:t>
      </w:r>
      <w:r w:rsidR="00AE15D4">
        <w:t xml:space="preserve"> </w:t>
      </w:r>
      <w:r w:rsidRPr="00AE15D4">
        <w:t xml:space="preserve">(далее – Документация) на ремонт автомобильной дороги </w:t>
      </w:r>
      <w:r w:rsidR="00F337E2" w:rsidRPr="00F337E2">
        <w:t xml:space="preserve">а/д «Новосибирск – Ленинск-Кузнецкий (в границах НСО)» в </w:t>
      </w:r>
      <w:proofErr w:type="spellStart"/>
      <w:r w:rsidR="00F337E2" w:rsidRPr="00F337E2">
        <w:t>Тогучинском</w:t>
      </w:r>
      <w:proofErr w:type="spellEnd"/>
      <w:r w:rsidR="00F337E2" w:rsidRPr="00F337E2">
        <w:t xml:space="preserve"> районе Новосибирской области, участки работ км 88+790 – км 96+000, км 101+000 – км 108+000, км 48+000 – км 49+000, км 142+000 – км 146+</w:t>
      </w:r>
      <w:r w:rsidR="00E80445">
        <w:t>498</w:t>
      </w:r>
      <w:r w:rsidR="00F337E2" w:rsidRPr="00F337E2">
        <w:t>, протяженностью 19,708 км</w:t>
      </w:r>
      <w:r w:rsidR="00AE15D4" w:rsidRPr="00AE15D4">
        <w:t xml:space="preserve">, </w:t>
      </w:r>
      <w:r w:rsidRPr="00F85E74">
        <w:t xml:space="preserve"> в со</w:t>
      </w:r>
      <w:r w:rsidRPr="00AE15D4">
        <w:t>ответствии с Постановлением Правительства РФ от</w:t>
      </w:r>
      <w:r w:rsidRPr="00556F6C">
        <w:t xml:space="preserve"> 16.02.2008 N 87  «О составе разделов проектной документации и требованиях к их содержанию», прилагается в составе Описания объекта закупки  к извещению о закупке.</w:t>
      </w:r>
      <w:r w:rsidRPr="00E177A7">
        <w:t xml:space="preserve"> </w:t>
      </w:r>
    </w:p>
    <w:p w:rsidR="00827DA5" w:rsidRPr="00E177A7" w:rsidRDefault="00827DA5" w:rsidP="00827DA5">
      <w:pPr>
        <w:autoSpaceDE w:val="0"/>
        <w:autoSpaceDN w:val="0"/>
        <w:adjustRightInd w:val="0"/>
        <w:ind w:firstLine="720"/>
        <w:rPr>
          <w:bCs/>
        </w:rPr>
      </w:pPr>
      <w:r w:rsidRPr="00E177A7">
        <w:t>О</w:t>
      </w:r>
      <w:r w:rsidRPr="00E177A7">
        <w:rPr>
          <w:bCs/>
        </w:rPr>
        <w:t xml:space="preserve">писание объекта закупки прилагается </w:t>
      </w:r>
      <w:r w:rsidRPr="00E177A7">
        <w:t xml:space="preserve">к </w:t>
      </w:r>
      <w:proofErr w:type="spellStart"/>
      <w:r w:rsidRPr="00E177A7">
        <w:t>извещениюо</w:t>
      </w:r>
      <w:proofErr w:type="spellEnd"/>
      <w:r w:rsidRPr="00E177A7">
        <w:t xml:space="preserve"> закупке</w:t>
      </w:r>
      <w:r w:rsidRPr="00E177A7">
        <w:rPr>
          <w:bCs/>
        </w:rPr>
        <w:t xml:space="preserve"> (работы выполняются в объеме, предусмотренные Документацией.) </w:t>
      </w:r>
    </w:p>
    <w:p w:rsidR="00827DA5" w:rsidRPr="00E177A7" w:rsidRDefault="00827DA5" w:rsidP="00827DA5">
      <w:pPr>
        <w:widowControl w:val="0"/>
        <w:autoSpaceDE w:val="0"/>
        <w:autoSpaceDN w:val="0"/>
        <w:adjustRightInd w:val="0"/>
        <w:ind w:firstLine="720"/>
        <w:rPr>
          <w:bCs/>
        </w:rPr>
      </w:pPr>
      <w:r w:rsidRPr="00E177A7">
        <w:rPr>
          <w:bCs/>
        </w:rPr>
        <w:t>Обоснование начальной (максимальной) цены контракта прилагается  к извещению</w:t>
      </w:r>
      <w:r>
        <w:rPr>
          <w:bCs/>
        </w:rPr>
        <w:t xml:space="preserve"> </w:t>
      </w:r>
      <w:r w:rsidRPr="00E177A7">
        <w:rPr>
          <w:bCs/>
        </w:rPr>
        <w:t>о закупке.</w:t>
      </w:r>
    </w:p>
    <w:p w:rsidR="00430716" w:rsidRDefault="00827DA5" w:rsidP="00430716">
      <w:pPr>
        <w:widowControl w:val="0"/>
        <w:ind w:firstLine="720"/>
      </w:pPr>
      <w:r w:rsidRPr="00E177A7">
        <w:t>Работы выполняются в объеме и в соответствии с функционально-технологическими, конструктивными и инженерно-техническими решениями, изложенными в прилагаемой Документации Шифр</w:t>
      </w:r>
      <w:r w:rsidRPr="007F66B6">
        <w:t xml:space="preserve"> </w:t>
      </w:r>
      <w:r w:rsidR="00A344AA" w:rsidRPr="00A344AA">
        <w:t>МТ-07-05/22-АД</w:t>
      </w:r>
      <w:r w:rsidR="00AE15D4">
        <w:t>.</w:t>
      </w:r>
    </w:p>
    <w:p w:rsidR="00827DA5" w:rsidRPr="00E177A7" w:rsidRDefault="00827DA5" w:rsidP="00430716">
      <w:pPr>
        <w:widowControl w:val="0"/>
        <w:ind w:firstLine="720"/>
      </w:pPr>
      <w:r w:rsidRPr="00E177A7">
        <w:t>Все указания, встречающиеся в настоящем Описании объекта закупки, на используемое оборудование, машины, механизмы, не являются требованием к производственным мощностям Подрядчика. Все указания являются расчетными единицами для определения Заказчиком начальной (максимальной) цены Контракта.</w:t>
      </w:r>
    </w:p>
    <w:p w:rsidR="00827DA5" w:rsidRPr="00E177A7" w:rsidRDefault="00827DA5" w:rsidP="00827DA5">
      <w:pPr>
        <w:spacing w:before="120" w:after="120"/>
        <w:jc w:val="center"/>
        <w:rPr>
          <w:b/>
        </w:rPr>
      </w:pPr>
      <w:r w:rsidRPr="00E177A7">
        <w:rPr>
          <w:b/>
        </w:rPr>
        <w:t>1. Место выполнения Работ:</w:t>
      </w:r>
    </w:p>
    <w:p w:rsidR="00B111E9" w:rsidRPr="00AE15D4" w:rsidRDefault="00827DA5" w:rsidP="00323D05">
      <w:pPr>
        <w:rPr>
          <w:b/>
        </w:rPr>
      </w:pPr>
      <w:r>
        <w:rPr>
          <w:bCs/>
          <w:color w:val="000000"/>
        </w:rPr>
        <w:t xml:space="preserve">Автомобильная </w:t>
      </w:r>
      <w:proofErr w:type="gramStart"/>
      <w:r>
        <w:rPr>
          <w:bCs/>
          <w:color w:val="000000"/>
        </w:rPr>
        <w:t>дорога</w:t>
      </w:r>
      <w:proofErr w:type="gramEnd"/>
      <w:r w:rsidRPr="00504D02">
        <w:rPr>
          <w:bCs/>
          <w:color w:val="000000"/>
        </w:rPr>
        <w:t xml:space="preserve"> </w:t>
      </w:r>
      <w:r w:rsidR="00F337E2" w:rsidRPr="00F337E2">
        <w:t xml:space="preserve">а/д «Новосибирск – Ленинск-Кузнецкий (в границах НСО)» в </w:t>
      </w:r>
      <w:proofErr w:type="spellStart"/>
      <w:r w:rsidR="00F337E2" w:rsidRPr="00F337E2">
        <w:t>Тогучинском</w:t>
      </w:r>
      <w:proofErr w:type="spellEnd"/>
      <w:r w:rsidR="00F337E2" w:rsidRPr="00F337E2">
        <w:t xml:space="preserve"> районе Новосибирской области, участки работ км 88+790 – км 96+000, км 101+000 – км 108+000, км 48+000 – км 49+000, км 142+000 – км 146+</w:t>
      </w:r>
      <w:r w:rsidR="00E80445">
        <w:t>498</w:t>
      </w:r>
      <w:r w:rsidR="00F337E2" w:rsidRPr="00F337E2">
        <w:t>, протяженностью 19,708 км</w:t>
      </w:r>
      <w:r w:rsidR="00F85E74" w:rsidRPr="00F85E74">
        <w:t xml:space="preserve"> </w:t>
      </w:r>
      <w:r w:rsidR="00064514" w:rsidRPr="00AE15D4">
        <w:rPr>
          <w:lang w:eastAsia="en-US"/>
        </w:rPr>
        <w:t xml:space="preserve">(по месту нахождения Объекта). </w:t>
      </w:r>
    </w:p>
    <w:p w:rsidR="00C51B89" w:rsidRDefault="00C51B89" w:rsidP="00064514">
      <w:pPr>
        <w:tabs>
          <w:tab w:val="left" w:pos="993"/>
        </w:tabs>
        <w:autoSpaceDE w:val="0"/>
        <w:autoSpaceDN w:val="0"/>
        <w:ind w:firstLine="720"/>
        <w:jc w:val="center"/>
        <w:rPr>
          <w:b/>
        </w:rPr>
      </w:pPr>
      <w:r w:rsidRPr="00E177A7">
        <w:rPr>
          <w:b/>
        </w:rPr>
        <w:t>2. Условия выполнения Работ.</w:t>
      </w:r>
    </w:p>
    <w:p w:rsidR="00A52CDC" w:rsidRPr="00E177A7" w:rsidRDefault="00A52CDC" w:rsidP="00A52CDC">
      <w:pPr>
        <w:ind w:firstLine="720"/>
      </w:pPr>
      <w:r w:rsidRPr="00E177A7">
        <w:t xml:space="preserve">Выполнить все Работы в объеме и сроки, предусмотренные Контрактом и приложениями к нему, и сдать Объект Заказчику с качеством, соответствующим условиям Контракта и приложений к нему.  Обеспечить качество выполнения всех Работ в соответствии с требованиями Документации, организационно-технологической документации, нормативно-технической документации, обязательной при выполнении дорожных работ ГОСТ 25607-2009, ГОСТ 8267-93, ГОСТ Р  52290-2004, ГОСТ 26633-2015,  СП 78.13330.2012, ТР ТС 014/2011, СТП ТУАД (размещен на </w:t>
      </w:r>
      <w:proofErr w:type="spellStart"/>
      <w:r w:rsidRPr="00E177A7">
        <w:t>www</w:t>
      </w:r>
      <w:proofErr w:type="spellEnd"/>
      <w:r w:rsidRPr="00E177A7">
        <w:t>.</w:t>
      </w:r>
      <w:proofErr w:type="spellStart"/>
      <w:r w:rsidRPr="00E177A7">
        <w:rPr>
          <w:lang w:val="en-US"/>
        </w:rPr>
        <w:t>tuad</w:t>
      </w:r>
      <w:proofErr w:type="spellEnd"/>
      <w:r w:rsidRPr="00E177A7">
        <w:t>.</w:t>
      </w:r>
      <w:proofErr w:type="spellStart"/>
      <w:r w:rsidRPr="00E177A7">
        <w:rPr>
          <w:lang w:val="en-US"/>
        </w:rPr>
        <w:t>nsk</w:t>
      </w:r>
      <w:proofErr w:type="spellEnd"/>
      <w:r w:rsidRPr="00E177A7">
        <w:t>.</w:t>
      </w:r>
      <w:proofErr w:type="spellStart"/>
      <w:r w:rsidRPr="00E177A7">
        <w:rPr>
          <w:lang w:val="en-US"/>
        </w:rPr>
        <w:t>ru</w:t>
      </w:r>
      <w:proofErr w:type="spellEnd"/>
      <w:r w:rsidRPr="00E177A7">
        <w:t xml:space="preserve">) , СТО ТУАД (размещен на </w:t>
      </w:r>
      <w:hyperlink r:id="rId39" w:history="1">
        <w:r w:rsidRPr="007C1883">
          <w:rPr>
            <w:rStyle w:val="a6"/>
            <w:color w:val="auto"/>
          </w:rPr>
          <w:t>www.</w:t>
        </w:r>
        <w:r w:rsidRPr="007C1883">
          <w:rPr>
            <w:rStyle w:val="a6"/>
            <w:color w:val="auto"/>
            <w:lang w:val="en-US"/>
          </w:rPr>
          <w:t>tuad</w:t>
        </w:r>
        <w:r w:rsidRPr="007C1883">
          <w:rPr>
            <w:rStyle w:val="a6"/>
            <w:color w:val="auto"/>
          </w:rPr>
          <w:t>.</w:t>
        </w:r>
        <w:r w:rsidRPr="007C1883">
          <w:rPr>
            <w:rStyle w:val="a6"/>
            <w:color w:val="auto"/>
            <w:lang w:val="en-US"/>
          </w:rPr>
          <w:t>nsk</w:t>
        </w:r>
        <w:r w:rsidRPr="007C1883">
          <w:rPr>
            <w:rStyle w:val="a6"/>
            <w:color w:val="auto"/>
          </w:rPr>
          <w:t>.</w:t>
        </w:r>
        <w:proofErr w:type="spellStart"/>
        <w:r w:rsidRPr="007C1883">
          <w:rPr>
            <w:rStyle w:val="a6"/>
            <w:color w:val="auto"/>
            <w:lang w:val="en-US"/>
          </w:rPr>
          <w:t>ru</w:t>
        </w:r>
        <w:proofErr w:type="spellEnd"/>
      </w:hyperlink>
      <w:r w:rsidRPr="007C1883">
        <w:t>)</w:t>
      </w:r>
      <w:r w:rsidRPr="00E177A7">
        <w:t>, принятых в установленном порядке, другой нормативной документации.</w:t>
      </w:r>
    </w:p>
    <w:p w:rsidR="004A3C88" w:rsidRDefault="00CE7E3B" w:rsidP="00CE7E3B">
      <w:pPr>
        <w:autoSpaceDE w:val="0"/>
        <w:autoSpaceDN w:val="0"/>
        <w:adjustRightInd w:val="0"/>
        <w:ind w:left="400" w:hanging="400"/>
        <w:jc w:val="left"/>
        <w:rPr>
          <w:b/>
        </w:rPr>
      </w:pPr>
      <w:r w:rsidRPr="00E177A7">
        <w:rPr>
          <w:b/>
        </w:rPr>
        <w:t xml:space="preserve">       </w:t>
      </w:r>
    </w:p>
    <w:p w:rsidR="00CE7E3B" w:rsidRPr="000A435C" w:rsidRDefault="00C51B89" w:rsidP="004A3C88">
      <w:pPr>
        <w:autoSpaceDE w:val="0"/>
        <w:autoSpaceDN w:val="0"/>
        <w:adjustRightInd w:val="0"/>
        <w:ind w:left="400" w:hanging="400"/>
        <w:jc w:val="center"/>
        <w:rPr>
          <w:rFonts w:ascii="Times New Roman CYR" w:hAnsi="Times New Roman CYR" w:cs="Times New Roman CYR"/>
          <w:b/>
        </w:rPr>
      </w:pPr>
      <w:r w:rsidRPr="000A435C">
        <w:rPr>
          <w:b/>
        </w:rPr>
        <w:t xml:space="preserve">3. </w:t>
      </w:r>
      <w:r w:rsidR="00CE7E3B" w:rsidRPr="000A435C">
        <w:rPr>
          <w:rFonts w:ascii="Times New Roman CYR" w:hAnsi="Times New Roman CYR" w:cs="Times New Roman CYR"/>
          <w:b/>
        </w:rPr>
        <w:t>Срок</w:t>
      </w:r>
      <w:r w:rsidR="00CE6D78" w:rsidRPr="000A435C">
        <w:rPr>
          <w:rFonts w:ascii="Times New Roman CYR" w:hAnsi="Times New Roman CYR" w:cs="Times New Roman CYR"/>
          <w:b/>
        </w:rPr>
        <w:t>и</w:t>
      </w:r>
      <w:r w:rsidR="00CE7E3B" w:rsidRPr="000A435C">
        <w:rPr>
          <w:rFonts w:ascii="Times New Roman CYR" w:hAnsi="Times New Roman CYR" w:cs="Times New Roman CYR"/>
          <w:b/>
        </w:rPr>
        <w:t xml:space="preserve"> </w:t>
      </w:r>
      <w:r w:rsidR="00D356CE" w:rsidRPr="000A435C">
        <w:rPr>
          <w:rFonts w:ascii="Times New Roman CYR" w:hAnsi="Times New Roman CYR" w:cs="Times New Roman CYR"/>
          <w:b/>
        </w:rPr>
        <w:t>выполнения Р</w:t>
      </w:r>
      <w:r w:rsidR="002D07EB" w:rsidRPr="000A435C">
        <w:rPr>
          <w:rFonts w:ascii="Times New Roman CYR" w:hAnsi="Times New Roman CYR" w:cs="Times New Roman CYR"/>
          <w:b/>
        </w:rPr>
        <w:t>абот</w:t>
      </w:r>
      <w:r w:rsidR="00396468" w:rsidRPr="000A435C">
        <w:rPr>
          <w:rFonts w:ascii="Times New Roman CYR" w:hAnsi="Times New Roman CYR" w:cs="Times New Roman CYR"/>
          <w:b/>
        </w:rPr>
        <w:t xml:space="preserve"> и </w:t>
      </w:r>
      <w:r w:rsidR="00834832" w:rsidRPr="000A435C">
        <w:rPr>
          <w:b/>
        </w:rPr>
        <w:t>отдельных этапов исполнения Контракта</w:t>
      </w:r>
      <w:r w:rsidR="00CE7E3B" w:rsidRPr="000A435C">
        <w:rPr>
          <w:rFonts w:ascii="Times New Roman CYR" w:hAnsi="Times New Roman CYR" w:cs="Times New Roman CYR"/>
          <w:b/>
        </w:rPr>
        <w:t>:</w:t>
      </w:r>
    </w:p>
    <w:p w:rsidR="00CC7C77" w:rsidRPr="00323E47" w:rsidRDefault="00CC7C77" w:rsidP="00CC7C77">
      <w:pPr>
        <w:rPr>
          <w:lang w:eastAsia="en-US"/>
        </w:rPr>
      </w:pPr>
      <w:r w:rsidRPr="00323E47">
        <w:rPr>
          <w:lang w:eastAsia="en-US"/>
        </w:rPr>
        <w:t xml:space="preserve">Сроки выполнения Работ и исполнения </w:t>
      </w:r>
      <w:r w:rsidRPr="00323E47">
        <w:t xml:space="preserve">отдельных этапов </w:t>
      </w:r>
      <w:r w:rsidRPr="00323E47">
        <w:rPr>
          <w:lang w:eastAsia="en-US"/>
        </w:rPr>
        <w:t xml:space="preserve">Контракта: </w:t>
      </w:r>
    </w:p>
    <w:p w:rsidR="00CC7C77" w:rsidRPr="00323E47" w:rsidRDefault="00CC7C77" w:rsidP="00CC7C77">
      <w:pPr>
        <w:ind w:firstLine="720"/>
      </w:pPr>
      <w:r w:rsidRPr="00323E47">
        <w:t>Сроки выполнения Работ:</w:t>
      </w:r>
    </w:p>
    <w:p w:rsidR="00CC7C77" w:rsidRPr="00323E47" w:rsidRDefault="00CC7C77" w:rsidP="00CC7C77">
      <w:r w:rsidRPr="00323E47">
        <w:t xml:space="preserve">Дата начала выполнения  работ по </w:t>
      </w:r>
      <w:r w:rsidRPr="00323E47">
        <w:rPr>
          <w:lang w:val="en-US"/>
        </w:rPr>
        <w:t>I</w:t>
      </w:r>
      <w:r w:rsidRPr="00323E47">
        <w:t xml:space="preserve"> этапу– </w:t>
      </w:r>
      <w:proofErr w:type="gramStart"/>
      <w:r w:rsidRPr="00CC7C77">
        <w:t>с даты заключения</w:t>
      </w:r>
      <w:proofErr w:type="gramEnd"/>
      <w:r w:rsidRPr="00CC7C77">
        <w:t xml:space="preserve"> контракта</w:t>
      </w:r>
      <w:r w:rsidRPr="00323E47">
        <w:t>.</w:t>
      </w:r>
    </w:p>
    <w:p w:rsidR="00CC7C77" w:rsidRPr="00323E47" w:rsidRDefault="00CC7C77" w:rsidP="00CC7C77">
      <w:r w:rsidRPr="00323E47">
        <w:t xml:space="preserve">Дата окончания выполнения работ  по </w:t>
      </w:r>
      <w:r w:rsidRPr="00323E47">
        <w:rPr>
          <w:lang w:val="en-US"/>
        </w:rPr>
        <w:t>I</w:t>
      </w:r>
      <w:r w:rsidRPr="00323E47">
        <w:t xml:space="preserve"> этапу– 17.07.2023г.</w:t>
      </w:r>
    </w:p>
    <w:p w:rsidR="00CC7C77" w:rsidRPr="00323E47" w:rsidRDefault="00CC7C77" w:rsidP="00CC7C77">
      <w:r w:rsidRPr="00323E47">
        <w:t xml:space="preserve">Дата начала выполнения  работ по </w:t>
      </w:r>
      <w:r w:rsidRPr="00323E47">
        <w:rPr>
          <w:lang w:val="en-US"/>
        </w:rPr>
        <w:t>II</w:t>
      </w:r>
      <w:r w:rsidRPr="00323E47">
        <w:t xml:space="preserve"> этапу– 18.07.2023г.</w:t>
      </w:r>
    </w:p>
    <w:p w:rsidR="00CC7C77" w:rsidRDefault="00CC7C77" w:rsidP="00CC7C77">
      <w:r w:rsidRPr="00323E47">
        <w:t xml:space="preserve">Дата окончания выполнения  работ по </w:t>
      </w:r>
      <w:r w:rsidRPr="00323E47">
        <w:rPr>
          <w:lang w:val="en-US"/>
        </w:rPr>
        <w:t>II</w:t>
      </w:r>
      <w:r w:rsidRPr="00323E47">
        <w:t xml:space="preserve"> этапу на Объекте –</w:t>
      </w:r>
      <w:r w:rsidR="000A6B0D">
        <w:t>19</w:t>
      </w:r>
      <w:r w:rsidRPr="00323E47">
        <w:t>.09.2023г. (до данной даты результат Работ должен быть сдан Заказчику).</w:t>
      </w:r>
    </w:p>
    <w:p w:rsidR="00CC7C77" w:rsidRPr="00425E81" w:rsidRDefault="00CC7C77" w:rsidP="00CC7C77">
      <w:r w:rsidRPr="00425E81">
        <w:t xml:space="preserve">Сроки </w:t>
      </w:r>
      <w:r>
        <w:t xml:space="preserve">выполнения </w:t>
      </w:r>
      <w:r w:rsidRPr="00425E81">
        <w:t xml:space="preserve">по этапам указываются в «Графике </w:t>
      </w:r>
      <w:r w:rsidR="0028362C">
        <w:t>выполнения работ</w:t>
      </w:r>
      <w:r w:rsidRPr="00425E81">
        <w:t xml:space="preserve">» (Приложение № 2 к Контракту). </w:t>
      </w:r>
    </w:p>
    <w:p w:rsidR="00CC7C77" w:rsidRPr="00323E47" w:rsidRDefault="00CC7C77" w:rsidP="00CC7C77">
      <w:pPr>
        <w:rPr>
          <w:lang w:eastAsia="en-US"/>
        </w:rPr>
      </w:pPr>
      <w:r w:rsidRPr="00323E47">
        <w:rPr>
          <w:lang w:eastAsia="en-US"/>
        </w:rPr>
        <w:t>Срок</w:t>
      </w:r>
      <w:r>
        <w:rPr>
          <w:lang w:eastAsia="en-US"/>
        </w:rPr>
        <w:t>и</w:t>
      </w:r>
      <w:r w:rsidRPr="00323E47">
        <w:rPr>
          <w:lang w:eastAsia="en-US"/>
        </w:rPr>
        <w:t xml:space="preserve"> исполнения </w:t>
      </w:r>
      <w:r w:rsidRPr="00323E47">
        <w:t xml:space="preserve">отдельных этапов </w:t>
      </w:r>
      <w:r w:rsidRPr="00323E47">
        <w:rPr>
          <w:lang w:eastAsia="en-US"/>
        </w:rPr>
        <w:t>Контракта:</w:t>
      </w:r>
    </w:p>
    <w:p w:rsidR="00CC7C77" w:rsidRPr="00323E47" w:rsidRDefault="00CC7C77" w:rsidP="00CC7C77">
      <w:r w:rsidRPr="00323E47">
        <w:t xml:space="preserve">Дата начала исполнения </w:t>
      </w:r>
      <w:r w:rsidRPr="00323E47">
        <w:rPr>
          <w:lang w:val="en-US"/>
        </w:rPr>
        <w:t>I</w:t>
      </w:r>
      <w:r w:rsidRPr="00323E47">
        <w:t xml:space="preserve"> этапа – </w:t>
      </w:r>
      <w:r w:rsidRPr="00CC7C77">
        <w:t>с даты заключения контракта</w:t>
      </w:r>
      <w:r w:rsidRPr="00323E47">
        <w:t>.</w:t>
      </w:r>
    </w:p>
    <w:p w:rsidR="00CC7C77" w:rsidRPr="00323E47" w:rsidRDefault="00CC7C77" w:rsidP="00CC7C77">
      <w:r w:rsidRPr="00323E47">
        <w:t xml:space="preserve">Дата окончания исполнения </w:t>
      </w:r>
      <w:r w:rsidRPr="00323E47">
        <w:rPr>
          <w:lang w:val="en-US"/>
        </w:rPr>
        <w:t>I</w:t>
      </w:r>
      <w:r w:rsidRPr="00323E47">
        <w:t xml:space="preserve"> этапа –26.07.2023г.</w:t>
      </w:r>
    </w:p>
    <w:p w:rsidR="00CC7C77" w:rsidRPr="00323E47" w:rsidRDefault="00CC7C77" w:rsidP="00CC7C77">
      <w:r w:rsidRPr="00323E47">
        <w:t xml:space="preserve">Дата начала исполнения </w:t>
      </w:r>
      <w:r w:rsidRPr="00323E47">
        <w:rPr>
          <w:lang w:val="en-US"/>
        </w:rPr>
        <w:t>II</w:t>
      </w:r>
      <w:r w:rsidRPr="00323E47">
        <w:t xml:space="preserve"> этапа – 18.07.2023г.</w:t>
      </w:r>
    </w:p>
    <w:p w:rsidR="006A3CE4" w:rsidRPr="00C45A31" w:rsidRDefault="00CC7C77" w:rsidP="00CC7C77">
      <w:pPr>
        <w:tabs>
          <w:tab w:val="left" w:pos="1134"/>
        </w:tabs>
        <w:autoSpaceDE w:val="0"/>
        <w:autoSpaceDN w:val="0"/>
        <w:ind w:firstLine="0"/>
        <w:contextualSpacing/>
        <w:rPr>
          <w:highlight w:val="yellow"/>
        </w:rPr>
      </w:pPr>
      <w:r w:rsidRPr="00323E47">
        <w:lastRenderedPageBreak/>
        <w:t xml:space="preserve">Дата окончания исполнения </w:t>
      </w:r>
      <w:r w:rsidRPr="00323E47">
        <w:rPr>
          <w:lang w:val="en-US"/>
        </w:rPr>
        <w:t>II</w:t>
      </w:r>
      <w:r w:rsidRPr="00323E47">
        <w:t xml:space="preserve"> этапа –</w:t>
      </w:r>
      <w:r>
        <w:t>2</w:t>
      </w:r>
      <w:r w:rsidR="000A6B0D">
        <w:t>8</w:t>
      </w:r>
      <w:r w:rsidRPr="00323E47">
        <w:t>.09.2023г.</w:t>
      </w:r>
    </w:p>
    <w:p w:rsidR="006B0C41" w:rsidRDefault="006B0C41" w:rsidP="00C51B89">
      <w:pPr>
        <w:ind w:left="720"/>
        <w:rPr>
          <w:b/>
        </w:rPr>
      </w:pPr>
    </w:p>
    <w:p w:rsidR="00C51B89" w:rsidRDefault="00C51B89" w:rsidP="00C51B89">
      <w:pPr>
        <w:ind w:left="720"/>
        <w:rPr>
          <w:b/>
        </w:rPr>
      </w:pPr>
      <w:r w:rsidRPr="00E177A7">
        <w:rPr>
          <w:b/>
        </w:rPr>
        <w:t>4. Требования по сроку гарантий качества на результаты Работ.</w:t>
      </w:r>
    </w:p>
    <w:p w:rsidR="006A3CE4" w:rsidRDefault="006A3CE4" w:rsidP="00C51B89">
      <w:pPr>
        <w:ind w:left="720"/>
        <w:rPr>
          <w:b/>
        </w:rPr>
      </w:pPr>
    </w:p>
    <w:tbl>
      <w:tblPr>
        <w:tblW w:w="4567" w:type="pct"/>
        <w:tblInd w:w="46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526"/>
        <w:gridCol w:w="3955"/>
      </w:tblGrid>
      <w:tr w:rsidR="00022FE4" w:rsidRPr="004B3890" w:rsidTr="00190BEA">
        <w:trPr>
          <w:trHeight w:val="443"/>
        </w:trPr>
        <w:tc>
          <w:tcPr>
            <w:tcW w:w="2914" w:type="pct"/>
            <w:shd w:val="clear" w:color="auto" w:fill="auto"/>
            <w:vAlign w:val="center"/>
          </w:tcPr>
          <w:p w:rsidR="00022FE4" w:rsidRPr="004B3890" w:rsidRDefault="00022FE4" w:rsidP="00190BEA">
            <w:pPr>
              <w:jc w:val="center"/>
            </w:pPr>
            <w:r w:rsidRPr="004B3890">
              <w:t>Наименование вида работ</w:t>
            </w:r>
          </w:p>
        </w:tc>
        <w:tc>
          <w:tcPr>
            <w:tcW w:w="2086" w:type="pct"/>
            <w:shd w:val="clear" w:color="auto" w:fill="auto"/>
            <w:vAlign w:val="center"/>
          </w:tcPr>
          <w:p w:rsidR="00022FE4" w:rsidRPr="004B3890" w:rsidRDefault="00022FE4" w:rsidP="00190BEA">
            <w:pPr>
              <w:jc w:val="center"/>
            </w:pPr>
            <w:r w:rsidRPr="004B3890">
              <w:t>Гарантийный срок</w:t>
            </w:r>
          </w:p>
        </w:tc>
      </w:tr>
      <w:tr w:rsidR="00022FE4" w:rsidRPr="004B3890" w:rsidTr="00190BEA">
        <w:trPr>
          <w:trHeight w:val="64"/>
        </w:trPr>
        <w:tc>
          <w:tcPr>
            <w:tcW w:w="2914" w:type="pct"/>
            <w:shd w:val="clear" w:color="auto" w:fill="auto"/>
            <w:vAlign w:val="center"/>
          </w:tcPr>
          <w:p w:rsidR="00022FE4" w:rsidRPr="0053359E" w:rsidRDefault="00022FE4" w:rsidP="00190BEA">
            <w:pPr>
              <w:spacing w:after="60"/>
            </w:pPr>
            <w:r w:rsidRPr="0053359E">
              <w:t xml:space="preserve">Верхний слой покрытия </w:t>
            </w:r>
            <w:r>
              <w:t>(асфальтобетон)</w:t>
            </w:r>
          </w:p>
        </w:tc>
        <w:tc>
          <w:tcPr>
            <w:tcW w:w="2086" w:type="pct"/>
            <w:shd w:val="clear" w:color="auto" w:fill="auto"/>
            <w:vAlign w:val="center"/>
          </w:tcPr>
          <w:p w:rsidR="00022FE4" w:rsidRPr="0053359E" w:rsidRDefault="00022FE4" w:rsidP="00190BEA">
            <w:pPr>
              <w:spacing w:after="60"/>
              <w:jc w:val="center"/>
            </w:pPr>
            <w:r>
              <w:t>4 года</w:t>
            </w:r>
          </w:p>
        </w:tc>
      </w:tr>
      <w:tr w:rsidR="00022FE4" w:rsidRPr="004B3890" w:rsidTr="00190BEA">
        <w:trPr>
          <w:trHeight w:val="272"/>
        </w:trPr>
        <w:tc>
          <w:tcPr>
            <w:tcW w:w="2914" w:type="pct"/>
            <w:shd w:val="clear" w:color="auto" w:fill="auto"/>
            <w:vAlign w:val="center"/>
          </w:tcPr>
          <w:p w:rsidR="00022FE4" w:rsidRPr="004B3890" w:rsidRDefault="00022FE4" w:rsidP="00190BEA">
            <w:r>
              <w:t xml:space="preserve">Дорожные знаки с применением </w:t>
            </w:r>
            <w:proofErr w:type="spellStart"/>
            <w:r w:rsidRPr="004B3890">
              <w:t>световозвращающего</w:t>
            </w:r>
            <w:proofErr w:type="spellEnd"/>
            <w:r w:rsidRPr="004B3890">
              <w:t xml:space="preserve"> материала </w:t>
            </w:r>
            <w:r w:rsidRPr="004B3890">
              <w:rPr>
                <w:lang w:val="en-US"/>
              </w:rPr>
              <w:t>I</w:t>
            </w:r>
            <w:r w:rsidRPr="004B3890">
              <w:t xml:space="preserve"> класса</w:t>
            </w:r>
          </w:p>
        </w:tc>
        <w:tc>
          <w:tcPr>
            <w:tcW w:w="2086" w:type="pct"/>
            <w:shd w:val="clear" w:color="auto" w:fill="auto"/>
            <w:vAlign w:val="center"/>
          </w:tcPr>
          <w:p w:rsidR="00022FE4" w:rsidRPr="00F02959" w:rsidRDefault="00022FE4" w:rsidP="00190BEA">
            <w:pPr>
              <w:jc w:val="center"/>
            </w:pPr>
            <w:r w:rsidRPr="00F02959">
              <w:t>5 лет</w:t>
            </w:r>
          </w:p>
        </w:tc>
      </w:tr>
      <w:tr w:rsidR="00022FE4" w:rsidRPr="004B3890" w:rsidTr="00190BEA">
        <w:trPr>
          <w:trHeight w:val="118"/>
        </w:trPr>
        <w:tc>
          <w:tcPr>
            <w:tcW w:w="2914" w:type="pct"/>
            <w:shd w:val="clear" w:color="auto" w:fill="auto"/>
            <w:vAlign w:val="center"/>
          </w:tcPr>
          <w:p w:rsidR="00022FE4" w:rsidRPr="004B3890" w:rsidRDefault="00022FE4" w:rsidP="00190BEA">
            <w:r w:rsidRPr="004B3890">
              <w:t>Сигнальные столбики</w:t>
            </w:r>
          </w:p>
        </w:tc>
        <w:tc>
          <w:tcPr>
            <w:tcW w:w="2086" w:type="pct"/>
            <w:shd w:val="clear" w:color="auto" w:fill="auto"/>
            <w:vAlign w:val="center"/>
          </w:tcPr>
          <w:p w:rsidR="00022FE4" w:rsidRPr="00F02959" w:rsidRDefault="00022FE4" w:rsidP="00190BEA">
            <w:pPr>
              <w:jc w:val="center"/>
            </w:pPr>
            <w:r w:rsidRPr="00F02959">
              <w:t>2 года</w:t>
            </w:r>
          </w:p>
        </w:tc>
      </w:tr>
      <w:tr w:rsidR="00022FE4" w:rsidRPr="004B3890" w:rsidTr="00190BEA">
        <w:trPr>
          <w:trHeight w:val="64"/>
        </w:trPr>
        <w:tc>
          <w:tcPr>
            <w:tcW w:w="2914" w:type="pct"/>
            <w:shd w:val="clear" w:color="auto" w:fill="auto"/>
            <w:vAlign w:val="center"/>
          </w:tcPr>
          <w:p w:rsidR="00022FE4" w:rsidRPr="004B3890" w:rsidRDefault="00022FE4" w:rsidP="00190BEA">
            <w:r w:rsidRPr="00780547">
              <w:t xml:space="preserve">Горизонтальная </w:t>
            </w:r>
            <w:r>
              <w:t>разметка (</w:t>
            </w:r>
            <w:r w:rsidRPr="00780547">
              <w:t>термопластик)</w:t>
            </w:r>
          </w:p>
        </w:tc>
        <w:tc>
          <w:tcPr>
            <w:tcW w:w="2086" w:type="pct"/>
            <w:shd w:val="clear" w:color="auto" w:fill="auto"/>
            <w:vAlign w:val="center"/>
          </w:tcPr>
          <w:p w:rsidR="00022FE4" w:rsidRPr="00F02959" w:rsidRDefault="00022FE4" w:rsidP="00190BEA">
            <w:pPr>
              <w:jc w:val="center"/>
            </w:pPr>
            <w:r>
              <w:t>1 год</w:t>
            </w:r>
          </w:p>
        </w:tc>
      </w:tr>
    </w:tbl>
    <w:p w:rsidR="00022FE4" w:rsidRDefault="00022FE4" w:rsidP="00C51B89">
      <w:pPr>
        <w:ind w:left="720"/>
        <w:rPr>
          <w:b/>
        </w:rPr>
      </w:pPr>
    </w:p>
    <w:p w:rsidR="007C31BA" w:rsidRPr="007C31BA" w:rsidRDefault="007C31BA" w:rsidP="007C31BA">
      <w:pPr>
        <w:rPr>
          <w:vanish/>
        </w:rPr>
      </w:pPr>
    </w:p>
    <w:tbl>
      <w:tblPr>
        <w:tblpPr w:leftFromText="180" w:rightFromText="180" w:vertAnchor="text" w:horzAnchor="margin" w:tblpX="534" w:tblpY="68"/>
        <w:tblW w:w="0" w:type="auto"/>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Look w:val="01E0" w:firstRow="1" w:lastRow="1" w:firstColumn="1" w:lastColumn="1" w:noHBand="0" w:noVBand="0"/>
      </w:tblPr>
      <w:tblGrid>
        <w:gridCol w:w="4427"/>
        <w:gridCol w:w="1493"/>
        <w:gridCol w:w="4394"/>
      </w:tblGrid>
      <w:tr w:rsidR="00237D51" w:rsidRPr="00CD3FA9" w:rsidTr="00612DBB">
        <w:trPr>
          <w:trHeight w:val="416"/>
        </w:trPr>
        <w:tc>
          <w:tcPr>
            <w:tcW w:w="4427" w:type="dxa"/>
            <w:shd w:val="clear" w:color="auto" w:fill="auto"/>
          </w:tcPr>
          <w:p w:rsidR="00721BA5" w:rsidRDefault="00721BA5" w:rsidP="00C43C7C">
            <w:pPr>
              <w:rPr>
                <w:b/>
              </w:rPr>
            </w:pPr>
          </w:p>
          <w:p w:rsidR="00721BA5" w:rsidRDefault="00721BA5" w:rsidP="00C43C7C">
            <w:pPr>
              <w:rPr>
                <w:b/>
              </w:rPr>
            </w:pPr>
          </w:p>
          <w:p w:rsidR="00C43C7C" w:rsidRPr="008B37C4" w:rsidRDefault="00C43C7C" w:rsidP="00D1504D">
            <w:pPr>
              <w:ind w:firstLine="0"/>
              <w:rPr>
                <w:b/>
              </w:rPr>
            </w:pPr>
            <w:r>
              <w:rPr>
                <w:b/>
              </w:rPr>
              <w:t>Заказ</w:t>
            </w:r>
            <w:r w:rsidRPr="008B37C4">
              <w:rPr>
                <w:b/>
              </w:rPr>
              <w:t>чик:</w:t>
            </w:r>
          </w:p>
          <w:p w:rsidR="00C43C7C" w:rsidRDefault="00C43C7C" w:rsidP="00D1504D">
            <w:pPr>
              <w:ind w:firstLine="0"/>
            </w:pPr>
            <w:r>
              <w:t>Н</w:t>
            </w:r>
            <w:r w:rsidRPr="00CD3FA9">
              <w:t>ачальник ГКУ НСО ТУАД</w:t>
            </w:r>
          </w:p>
          <w:p w:rsidR="00D1504D" w:rsidRPr="00CD3FA9" w:rsidRDefault="00D1504D" w:rsidP="00D1504D">
            <w:pPr>
              <w:ind w:firstLine="0"/>
            </w:pPr>
          </w:p>
          <w:p w:rsidR="00C43C7C" w:rsidRPr="00CD3FA9" w:rsidRDefault="00C43C7C" w:rsidP="00C43C7C"/>
          <w:p w:rsidR="00C43C7C" w:rsidRPr="00CD3FA9" w:rsidRDefault="00C43C7C" w:rsidP="00D1504D">
            <w:pPr>
              <w:ind w:firstLine="0"/>
            </w:pPr>
            <w:r w:rsidRPr="00CD3FA9">
              <w:t xml:space="preserve">_______________ </w:t>
            </w:r>
            <w:r>
              <w:t xml:space="preserve">В.В. </w:t>
            </w:r>
            <w:proofErr w:type="spellStart"/>
            <w:r>
              <w:t>Воспанчук</w:t>
            </w:r>
            <w:proofErr w:type="spellEnd"/>
          </w:p>
          <w:p w:rsidR="00237D51" w:rsidRPr="00CD3FA9" w:rsidRDefault="00C43C7C" w:rsidP="00D1504D">
            <w:pPr>
              <w:ind w:firstLine="0"/>
            </w:pPr>
            <w:r w:rsidRPr="00CD3FA9">
              <w:t xml:space="preserve">М.П.  </w:t>
            </w:r>
            <w:r w:rsidR="00237D51" w:rsidRPr="00CD3FA9">
              <w:t xml:space="preserve"> </w:t>
            </w:r>
          </w:p>
        </w:tc>
        <w:tc>
          <w:tcPr>
            <w:tcW w:w="1493" w:type="dxa"/>
            <w:shd w:val="clear" w:color="auto" w:fill="auto"/>
          </w:tcPr>
          <w:p w:rsidR="00237D51" w:rsidRPr="00CD3FA9" w:rsidRDefault="00237D51" w:rsidP="00612DBB">
            <w:pPr>
              <w:rPr>
                <w:b/>
              </w:rPr>
            </w:pPr>
          </w:p>
        </w:tc>
        <w:tc>
          <w:tcPr>
            <w:tcW w:w="4394" w:type="dxa"/>
            <w:shd w:val="clear" w:color="auto" w:fill="auto"/>
          </w:tcPr>
          <w:p w:rsidR="00721BA5" w:rsidRDefault="00721BA5" w:rsidP="00612DBB">
            <w:pPr>
              <w:rPr>
                <w:b/>
              </w:rPr>
            </w:pPr>
          </w:p>
          <w:p w:rsidR="00721BA5" w:rsidRDefault="00721BA5" w:rsidP="00612DBB">
            <w:pPr>
              <w:rPr>
                <w:b/>
              </w:rPr>
            </w:pPr>
          </w:p>
          <w:p w:rsidR="00237D51" w:rsidRDefault="00237D51" w:rsidP="00D1504D">
            <w:pPr>
              <w:ind w:firstLine="0"/>
              <w:rPr>
                <w:b/>
              </w:rPr>
            </w:pPr>
            <w:r w:rsidRPr="00CD3FA9">
              <w:rPr>
                <w:b/>
              </w:rPr>
              <w:t>Подрядчик:</w:t>
            </w:r>
          </w:p>
          <w:p w:rsidR="00822055" w:rsidRDefault="00822055" w:rsidP="00D1504D">
            <w:pPr>
              <w:ind w:firstLine="0"/>
            </w:pPr>
            <w:r>
              <w:t>Директор ООО «</w:t>
            </w:r>
            <w:proofErr w:type="spellStart"/>
            <w:r>
              <w:t>СтройСити</w:t>
            </w:r>
            <w:proofErr w:type="spellEnd"/>
            <w:r>
              <w:t>»</w:t>
            </w:r>
          </w:p>
          <w:p w:rsidR="00D1504D" w:rsidRDefault="00D1504D" w:rsidP="00D1504D">
            <w:pPr>
              <w:ind w:firstLine="0"/>
            </w:pPr>
          </w:p>
          <w:p w:rsidR="00822055" w:rsidRDefault="00822055" w:rsidP="00822055"/>
          <w:p w:rsidR="00AD4E07" w:rsidRDefault="00822055" w:rsidP="00D1504D">
            <w:pPr>
              <w:ind w:firstLine="0"/>
            </w:pPr>
            <w:r>
              <w:t xml:space="preserve">_____________ М.В. </w:t>
            </w:r>
            <w:proofErr w:type="spellStart"/>
            <w:r>
              <w:t>Клипиков</w:t>
            </w:r>
            <w:proofErr w:type="spellEnd"/>
          </w:p>
          <w:p w:rsidR="00237D51" w:rsidRPr="00CD3FA9" w:rsidRDefault="00237D51" w:rsidP="00D1504D">
            <w:pPr>
              <w:spacing w:after="60"/>
              <w:ind w:firstLine="0"/>
            </w:pPr>
            <w:r w:rsidRPr="00CD3FA9">
              <w:t>М.П.</w:t>
            </w:r>
          </w:p>
        </w:tc>
      </w:tr>
    </w:tbl>
    <w:p w:rsidR="00237D51" w:rsidRPr="00CD3FA9" w:rsidRDefault="00237D51" w:rsidP="006A4656">
      <w:pPr>
        <w:ind w:firstLine="0"/>
        <w:sectPr w:rsidR="00237D51" w:rsidRPr="00CD3FA9" w:rsidSect="00396BEA">
          <w:pgSz w:w="11909" w:h="16834" w:code="9"/>
          <w:pgMar w:top="568" w:right="569" w:bottom="851" w:left="1176" w:header="0" w:footer="284" w:gutter="0"/>
          <w:cols w:space="60"/>
          <w:noEndnote/>
        </w:sectPr>
      </w:pPr>
    </w:p>
    <w:p w:rsidR="00077A10" w:rsidRPr="00FC2600" w:rsidRDefault="00077A10" w:rsidP="00077A10">
      <w:pPr>
        <w:widowControl w:val="0"/>
        <w:autoSpaceDE w:val="0"/>
        <w:ind w:left="5954"/>
        <w:jc w:val="right"/>
      </w:pPr>
      <w:r>
        <w:lastRenderedPageBreak/>
        <w:t xml:space="preserve">Приложение № 2 </w:t>
      </w:r>
      <w:r w:rsidRPr="00FC2600">
        <w:t>к Контракту</w:t>
      </w:r>
    </w:p>
    <w:p w:rsidR="00822055" w:rsidRDefault="00077A10" w:rsidP="00D1504D">
      <w:pPr>
        <w:widowControl w:val="0"/>
        <w:autoSpaceDE w:val="0"/>
        <w:jc w:val="right"/>
        <w:rPr>
          <w:b/>
          <w:bCs/>
          <w:sz w:val="28"/>
          <w:szCs w:val="28"/>
        </w:rPr>
      </w:pPr>
      <w:r w:rsidRPr="00FC2600">
        <w:t>от «</w:t>
      </w:r>
      <w:r w:rsidR="009945A9">
        <w:t>27</w:t>
      </w:r>
      <w:r w:rsidRPr="00FC2600">
        <w:t xml:space="preserve">» </w:t>
      </w:r>
      <w:r w:rsidR="009945A9">
        <w:t>января</w:t>
      </w:r>
      <w:r w:rsidRPr="00FC2600">
        <w:t xml:space="preserve"> 202</w:t>
      </w:r>
      <w:r w:rsidR="008A173E">
        <w:t>3</w:t>
      </w:r>
      <w:r w:rsidRPr="00FC2600">
        <w:t xml:space="preserve"> г. № </w:t>
      </w:r>
      <w:r w:rsidR="00D1504D" w:rsidRPr="00D1504D">
        <w:t>0851200000622009225</w:t>
      </w:r>
    </w:p>
    <w:p w:rsidR="004C103C" w:rsidRDefault="00077A10" w:rsidP="004C103C">
      <w:pPr>
        <w:jc w:val="center"/>
        <w:rPr>
          <w:b/>
          <w:bCs/>
          <w:sz w:val="28"/>
          <w:szCs w:val="28"/>
        </w:rPr>
      </w:pPr>
      <w:r w:rsidRPr="008B37C4">
        <w:rPr>
          <w:b/>
          <w:bCs/>
          <w:sz w:val="28"/>
          <w:szCs w:val="28"/>
        </w:rPr>
        <w:t xml:space="preserve">График </w:t>
      </w:r>
      <w:r w:rsidR="008F48D0">
        <w:rPr>
          <w:b/>
          <w:bCs/>
          <w:sz w:val="28"/>
          <w:szCs w:val="28"/>
        </w:rPr>
        <w:t>выполнения работ</w:t>
      </w:r>
    </w:p>
    <w:p w:rsidR="008F48D0" w:rsidRDefault="008F48D0" w:rsidP="004C103C">
      <w:pPr>
        <w:jc w:val="center"/>
      </w:pPr>
      <w:r w:rsidRPr="007C1883">
        <w:t xml:space="preserve">по </w:t>
      </w:r>
      <w:proofErr w:type="gramStart"/>
      <w:r w:rsidRPr="007C1883">
        <w:t>ремонту</w:t>
      </w:r>
      <w:proofErr w:type="gramEnd"/>
      <w:r w:rsidRPr="007C1883">
        <w:t xml:space="preserve"> </w:t>
      </w:r>
      <w:r w:rsidR="00A344AA" w:rsidRPr="00A344AA">
        <w:t xml:space="preserve">а/д «Новосибирск – Ленинск-Кузнецкий (в границах НСО)» в </w:t>
      </w:r>
      <w:proofErr w:type="spellStart"/>
      <w:r w:rsidR="00A344AA" w:rsidRPr="00A344AA">
        <w:t>Тогучинском</w:t>
      </w:r>
      <w:proofErr w:type="spellEnd"/>
      <w:r w:rsidR="00A344AA" w:rsidRPr="00A344AA">
        <w:t xml:space="preserve"> районе Новосибирской области, участки работ км 88+790 – км 96+000, км 101+000 – км 108+000, км 48+000 – км 49+000, км 142+000 – км 146+</w:t>
      </w:r>
      <w:r w:rsidR="00E80445">
        <w:t>498</w:t>
      </w:r>
      <w:r w:rsidR="00A344AA" w:rsidRPr="00A344AA">
        <w:t>, протяженностью 19,708 км</w:t>
      </w:r>
    </w:p>
    <w:p w:rsidR="008A173E" w:rsidRDefault="008A173E" w:rsidP="004C103C">
      <w:pPr>
        <w:jc w:val="center"/>
      </w:pPr>
    </w:p>
    <w:tbl>
      <w:tblPr>
        <w:tblW w:w="15651" w:type="dxa"/>
        <w:tblInd w:w="19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621"/>
        <w:gridCol w:w="5527"/>
        <w:gridCol w:w="1701"/>
        <w:gridCol w:w="1845"/>
        <w:gridCol w:w="1843"/>
        <w:gridCol w:w="1984"/>
        <w:gridCol w:w="2130"/>
      </w:tblGrid>
      <w:tr w:rsidR="00A344AA" w:rsidRPr="00EF2A66" w:rsidTr="00E80445">
        <w:trPr>
          <w:trHeight w:val="339"/>
        </w:trPr>
        <w:tc>
          <w:tcPr>
            <w:tcW w:w="621" w:type="dxa"/>
            <w:vMerge w:val="restart"/>
            <w:shd w:val="clear" w:color="auto" w:fill="auto"/>
            <w:vAlign w:val="center"/>
          </w:tcPr>
          <w:p w:rsidR="00A344AA" w:rsidRPr="00EF2A66" w:rsidRDefault="00A344AA" w:rsidP="00E80445">
            <w:pPr>
              <w:ind w:left="-50" w:right="-108" w:firstLine="0"/>
              <w:jc w:val="center"/>
              <w:rPr>
                <w:sz w:val="22"/>
                <w:szCs w:val="22"/>
              </w:rPr>
            </w:pPr>
            <w:r w:rsidRPr="00EF2A66">
              <w:rPr>
                <w:sz w:val="22"/>
                <w:szCs w:val="22"/>
              </w:rPr>
              <w:t>№  п/п</w:t>
            </w:r>
          </w:p>
        </w:tc>
        <w:tc>
          <w:tcPr>
            <w:tcW w:w="5527" w:type="dxa"/>
            <w:vMerge w:val="restart"/>
            <w:shd w:val="clear" w:color="auto" w:fill="auto"/>
            <w:vAlign w:val="center"/>
          </w:tcPr>
          <w:p w:rsidR="00A344AA" w:rsidRPr="00EF2A66" w:rsidRDefault="00A344AA" w:rsidP="00E80445">
            <w:pPr>
              <w:ind w:left="-50" w:right="-108" w:firstLine="0"/>
              <w:jc w:val="center"/>
              <w:rPr>
                <w:sz w:val="22"/>
                <w:szCs w:val="22"/>
              </w:rPr>
            </w:pPr>
            <w:r w:rsidRPr="00EF2A66">
              <w:rPr>
                <w:sz w:val="22"/>
                <w:szCs w:val="22"/>
              </w:rPr>
              <w:t>Наименование работ</w:t>
            </w:r>
          </w:p>
        </w:tc>
        <w:tc>
          <w:tcPr>
            <w:tcW w:w="1701" w:type="dxa"/>
            <w:vMerge w:val="restart"/>
            <w:shd w:val="clear" w:color="auto" w:fill="auto"/>
            <w:vAlign w:val="center"/>
          </w:tcPr>
          <w:p w:rsidR="00A344AA" w:rsidRPr="00EF2A66" w:rsidRDefault="00A344AA" w:rsidP="00E80445">
            <w:pPr>
              <w:ind w:left="-50" w:right="-108" w:firstLine="0"/>
              <w:jc w:val="center"/>
              <w:rPr>
                <w:sz w:val="22"/>
                <w:szCs w:val="22"/>
              </w:rPr>
            </w:pPr>
            <w:r w:rsidRPr="00EF2A66">
              <w:rPr>
                <w:sz w:val="22"/>
                <w:szCs w:val="22"/>
              </w:rPr>
              <w:t>Всего по Контракту, руб.</w:t>
            </w:r>
          </w:p>
        </w:tc>
        <w:tc>
          <w:tcPr>
            <w:tcW w:w="3688" w:type="dxa"/>
            <w:gridSpan w:val="2"/>
            <w:shd w:val="clear" w:color="auto" w:fill="auto"/>
            <w:vAlign w:val="center"/>
          </w:tcPr>
          <w:p w:rsidR="00A344AA" w:rsidRPr="00EF2A66" w:rsidRDefault="00A344AA" w:rsidP="00E80445">
            <w:pPr>
              <w:ind w:right="-108" w:firstLine="0"/>
              <w:jc w:val="center"/>
              <w:rPr>
                <w:bCs/>
                <w:sz w:val="22"/>
                <w:szCs w:val="22"/>
                <w:lang w:val="en-US"/>
              </w:rPr>
            </w:pPr>
            <w:r w:rsidRPr="00EF2A66">
              <w:rPr>
                <w:bCs/>
                <w:sz w:val="22"/>
                <w:szCs w:val="22"/>
                <w:lang w:val="en-US"/>
              </w:rPr>
              <w:t xml:space="preserve">I </w:t>
            </w:r>
            <w:r w:rsidRPr="00EF2A66">
              <w:rPr>
                <w:bCs/>
                <w:sz w:val="22"/>
                <w:szCs w:val="22"/>
              </w:rPr>
              <w:t xml:space="preserve">Этап </w:t>
            </w:r>
          </w:p>
        </w:tc>
        <w:tc>
          <w:tcPr>
            <w:tcW w:w="4114" w:type="dxa"/>
            <w:gridSpan w:val="2"/>
            <w:shd w:val="clear" w:color="auto" w:fill="auto"/>
          </w:tcPr>
          <w:p w:rsidR="00A344AA" w:rsidRPr="00EF2A66" w:rsidRDefault="00A344AA" w:rsidP="00E80445">
            <w:pPr>
              <w:ind w:right="-108" w:firstLine="0"/>
              <w:jc w:val="center"/>
              <w:rPr>
                <w:bCs/>
                <w:sz w:val="22"/>
                <w:szCs w:val="22"/>
                <w:lang w:val="en-US"/>
              </w:rPr>
            </w:pPr>
            <w:r w:rsidRPr="00EF2A66">
              <w:rPr>
                <w:bCs/>
                <w:sz w:val="22"/>
                <w:szCs w:val="22"/>
                <w:lang w:val="en-US"/>
              </w:rPr>
              <w:t xml:space="preserve">II </w:t>
            </w:r>
            <w:r w:rsidRPr="00EF2A66">
              <w:rPr>
                <w:bCs/>
                <w:sz w:val="22"/>
                <w:szCs w:val="22"/>
              </w:rPr>
              <w:t xml:space="preserve">Этап </w:t>
            </w:r>
          </w:p>
        </w:tc>
      </w:tr>
      <w:tr w:rsidR="00A344AA" w:rsidRPr="00EF2A66" w:rsidTr="00E80445">
        <w:trPr>
          <w:trHeight w:val="566"/>
        </w:trPr>
        <w:tc>
          <w:tcPr>
            <w:tcW w:w="621" w:type="dxa"/>
            <w:vMerge/>
            <w:shd w:val="clear" w:color="auto" w:fill="auto"/>
            <w:vAlign w:val="center"/>
          </w:tcPr>
          <w:p w:rsidR="00A344AA" w:rsidRPr="00EF2A66" w:rsidRDefault="00A344AA" w:rsidP="00E80445">
            <w:pPr>
              <w:ind w:left="-50" w:right="-108" w:firstLine="0"/>
              <w:rPr>
                <w:sz w:val="22"/>
                <w:szCs w:val="22"/>
              </w:rPr>
            </w:pPr>
          </w:p>
        </w:tc>
        <w:tc>
          <w:tcPr>
            <w:tcW w:w="5527" w:type="dxa"/>
            <w:vMerge/>
            <w:shd w:val="clear" w:color="auto" w:fill="auto"/>
            <w:vAlign w:val="center"/>
          </w:tcPr>
          <w:p w:rsidR="00A344AA" w:rsidRPr="00EF2A66" w:rsidRDefault="00A344AA" w:rsidP="00E80445">
            <w:pPr>
              <w:ind w:left="-50" w:right="-108" w:firstLine="0"/>
              <w:rPr>
                <w:sz w:val="22"/>
                <w:szCs w:val="22"/>
              </w:rPr>
            </w:pPr>
          </w:p>
        </w:tc>
        <w:tc>
          <w:tcPr>
            <w:tcW w:w="1701" w:type="dxa"/>
            <w:vMerge/>
            <w:shd w:val="clear" w:color="auto" w:fill="auto"/>
            <w:vAlign w:val="center"/>
          </w:tcPr>
          <w:p w:rsidR="00A344AA" w:rsidRPr="00EF2A66" w:rsidRDefault="00A344AA" w:rsidP="00E80445">
            <w:pPr>
              <w:ind w:left="-50" w:right="-108" w:firstLine="0"/>
              <w:rPr>
                <w:sz w:val="22"/>
                <w:szCs w:val="22"/>
              </w:rPr>
            </w:pPr>
          </w:p>
        </w:tc>
        <w:tc>
          <w:tcPr>
            <w:tcW w:w="1845" w:type="dxa"/>
            <w:shd w:val="clear" w:color="auto" w:fill="auto"/>
            <w:noWrap/>
            <w:vAlign w:val="center"/>
          </w:tcPr>
          <w:p w:rsidR="00A344AA" w:rsidRPr="00EF2A66" w:rsidRDefault="00A344AA" w:rsidP="00E80445">
            <w:pPr>
              <w:ind w:left="-50" w:right="-108" w:firstLine="0"/>
              <w:jc w:val="center"/>
              <w:rPr>
                <w:sz w:val="22"/>
                <w:szCs w:val="22"/>
              </w:rPr>
            </w:pPr>
            <w:r w:rsidRPr="00EF2A66">
              <w:rPr>
                <w:sz w:val="22"/>
                <w:szCs w:val="22"/>
              </w:rPr>
              <w:t>Дата начала выполнения  работ по Контракту</w:t>
            </w:r>
          </w:p>
        </w:tc>
        <w:tc>
          <w:tcPr>
            <w:tcW w:w="1843" w:type="dxa"/>
            <w:shd w:val="clear" w:color="auto" w:fill="auto"/>
            <w:vAlign w:val="center"/>
          </w:tcPr>
          <w:p w:rsidR="00A344AA" w:rsidRPr="00EF2A66" w:rsidRDefault="00A344AA" w:rsidP="00E80445">
            <w:pPr>
              <w:ind w:left="-50" w:right="-108" w:firstLine="0"/>
              <w:jc w:val="center"/>
              <w:rPr>
                <w:sz w:val="22"/>
                <w:szCs w:val="22"/>
              </w:rPr>
            </w:pPr>
            <w:r w:rsidRPr="00EF2A66">
              <w:rPr>
                <w:sz w:val="22"/>
                <w:szCs w:val="22"/>
              </w:rPr>
              <w:t>Дата окончания</w:t>
            </w:r>
          </w:p>
          <w:p w:rsidR="00A344AA" w:rsidRPr="00EF2A66" w:rsidRDefault="00A344AA" w:rsidP="00E80445">
            <w:pPr>
              <w:ind w:left="-50" w:right="-108" w:firstLine="0"/>
              <w:jc w:val="center"/>
              <w:rPr>
                <w:sz w:val="22"/>
                <w:szCs w:val="22"/>
              </w:rPr>
            </w:pPr>
            <w:r w:rsidRPr="00EF2A66">
              <w:rPr>
                <w:sz w:val="22"/>
                <w:szCs w:val="22"/>
              </w:rPr>
              <w:t>выполнения  работ по этапу</w:t>
            </w:r>
          </w:p>
        </w:tc>
        <w:tc>
          <w:tcPr>
            <w:tcW w:w="1984" w:type="dxa"/>
            <w:shd w:val="clear" w:color="auto" w:fill="auto"/>
            <w:vAlign w:val="center"/>
          </w:tcPr>
          <w:p w:rsidR="00A344AA" w:rsidRPr="00EF2A66" w:rsidRDefault="00A344AA" w:rsidP="00E80445">
            <w:pPr>
              <w:ind w:left="-50" w:right="-108" w:firstLine="0"/>
              <w:jc w:val="center"/>
              <w:rPr>
                <w:sz w:val="22"/>
                <w:szCs w:val="22"/>
              </w:rPr>
            </w:pPr>
            <w:r w:rsidRPr="00EF2A66">
              <w:rPr>
                <w:sz w:val="22"/>
                <w:szCs w:val="22"/>
              </w:rPr>
              <w:t>Дата начала  выполнения  работ по этапу</w:t>
            </w:r>
          </w:p>
        </w:tc>
        <w:tc>
          <w:tcPr>
            <w:tcW w:w="2130" w:type="dxa"/>
            <w:shd w:val="clear" w:color="auto" w:fill="auto"/>
            <w:vAlign w:val="center"/>
          </w:tcPr>
          <w:p w:rsidR="00A344AA" w:rsidRPr="00EF2A66" w:rsidRDefault="00A344AA" w:rsidP="00E80445">
            <w:pPr>
              <w:ind w:left="-50" w:right="-108" w:firstLine="0"/>
              <w:jc w:val="center"/>
              <w:rPr>
                <w:sz w:val="22"/>
                <w:szCs w:val="22"/>
              </w:rPr>
            </w:pPr>
            <w:r w:rsidRPr="00EF2A66">
              <w:rPr>
                <w:sz w:val="22"/>
                <w:szCs w:val="22"/>
              </w:rPr>
              <w:t>Дата окончания выполнения  работ Объекте</w:t>
            </w:r>
            <w:proofErr w:type="gramStart"/>
            <w:r w:rsidRPr="00EF2A66">
              <w:rPr>
                <w:sz w:val="22"/>
                <w:szCs w:val="22"/>
              </w:rPr>
              <w:t>.</w:t>
            </w:r>
            <w:proofErr w:type="gramEnd"/>
            <w:r w:rsidRPr="00EF2A66">
              <w:rPr>
                <w:sz w:val="22"/>
                <w:szCs w:val="22"/>
              </w:rPr>
              <w:t xml:space="preserve"> (</w:t>
            </w:r>
            <w:proofErr w:type="gramStart"/>
            <w:r w:rsidRPr="00EF2A66">
              <w:rPr>
                <w:sz w:val="22"/>
                <w:szCs w:val="22"/>
              </w:rPr>
              <w:t>д</w:t>
            </w:r>
            <w:proofErr w:type="gramEnd"/>
            <w:r w:rsidRPr="00EF2A66">
              <w:rPr>
                <w:sz w:val="22"/>
                <w:szCs w:val="22"/>
              </w:rPr>
              <w:t xml:space="preserve">о данной даты результат Работ должен быть сдан Заказчику) </w:t>
            </w:r>
          </w:p>
        </w:tc>
      </w:tr>
      <w:tr w:rsidR="00A344AA" w:rsidRPr="00EF2A66" w:rsidTr="00E80445">
        <w:trPr>
          <w:trHeight w:val="686"/>
        </w:trPr>
        <w:tc>
          <w:tcPr>
            <w:tcW w:w="621" w:type="dxa"/>
            <w:vMerge/>
            <w:shd w:val="clear" w:color="auto" w:fill="auto"/>
            <w:vAlign w:val="center"/>
          </w:tcPr>
          <w:p w:rsidR="00A344AA" w:rsidRPr="00EF2A66" w:rsidRDefault="00A344AA" w:rsidP="00E80445">
            <w:pPr>
              <w:ind w:left="-50" w:right="-108" w:firstLine="0"/>
              <w:rPr>
                <w:sz w:val="22"/>
                <w:szCs w:val="22"/>
              </w:rPr>
            </w:pPr>
          </w:p>
        </w:tc>
        <w:tc>
          <w:tcPr>
            <w:tcW w:w="5527" w:type="dxa"/>
            <w:vMerge/>
            <w:shd w:val="clear" w:color="auto" w:fill="auto"/>
            <w:vAlign w:val="center"/>
          </w:tcPr>
          <w:p w:rsidR="00A344AA" w:rsidRPr="00EF2A66" w:rsidRDefault="00A344AA" w:rsidP="00E80445">
            <w:pPr>
              <w:ind w:left="-50" w:right="-108" w:firstLine="0"/>
              <w:rPr>
                <w:sz w:val="22"/>
                <w:szCs w:val="22"/>
              </w:rPr>
            </w:pPr>
          </w:p>
        </w:tc>
        <w:tc>
          <w:tcPr>
            <w:tcW w:w="1701" w:type="dxa"/>
            <w:vMerge/>
            <w:shd w:val="clear" w:color="auto" w:fill="auto"/>
            <w:vAlign w:val="center"/>
          </w:tcPr>
          <w:p w:rsidR="00A344AA" w:rsidRPr="00EF2A66" w:rsidRDefault="00A344AA" w:rsidP="00E80445">
            <w:pPr>
              <w:ind w:left="-50" w:right="-108" w:firstLine="0"/>
              <w:rPr>
                <w:sz w:val="22"/>
                <w:szCs w:val="22"/>
              </w:rPr>
            </w:pPr>
          </w:p>
        </w:tc>
        <w:tc>
          <w:tcPr>
            <w:tcW w:w="1845" w:type="dxa"/>
            <w:shd w:val="clear" w:color="auto" w:fill="auto"/>
            <w:noWrap/>
            <w:vAlign w:val="center"/>
          </w:tcPr>
          <w:p w:rsidR="00A344AA" w:rsidRPr="00EF2A66" w:rsidRDefault="00A344AA" w:rsidP="00E80445">
            <w:pPr>
              <w:ind w:left="-50" w:right="-108" w:firstLine="0"/>
              <w:jc w:val="center"/>
              <w:rPr>
                <w:sz w:val="22"/>
                <w:szCs w:val="22"/>
              </w:rPr>
            </w:pPr>
            <w:r w:rsidRPr="00EF2A66">
              <w:rPr>
                <w:sz w:val="22"/>
                <w:szCs w:val="22"/>
              </w:rPr>
              <w:t>с даты заключения контракта</w:t>
            </w:r>
          </w:p>
        </w:tc>
        <w:tc>
          <w:tcPr>
            <w:tcW w:w="1843" w:type="dxa"/>
            <w:shd w:val="clear" w:color="auto" w:fill="auto"/>
            <w:vAlign w:val="center"/>
          </w:tcPr>
          <w:p w:rsidR="00A344AA" w:rsidRPr="00EF2A66" w:rsidRDefault="00A344AA" w:rsidP="00E80445">
            <w:pPr>
              <w:ind w:left="-50" w:right="-108" w:firstLine="0"/>
              <w:jc w:val="center"/>
              <w:rPr>
                <w:sz w:val="22"/>
                <w:szCs w:val="22"/>
              </w:rPr>
            </w:pPr>
            <w:r w:rsidRPr="00EF2A66">
              <w:rPr>
                <w:sz w:val="22"/>
                <w:szCs w:val="22"/>
              </w:rPr>
              <w:t>17.07.2023г.</w:t>
            </w:r>
          </w:p>
        </w:tc>
        <w:tc>
          <w:tcPr>
            <w:tcW w:w="1984" w:type="dxa"/>
            <w:shd w:val="clear" w:color="auto" w:fill="auto"/>
            <w:vAlign w:val="center"/>
          </w:tcPr>
          <w:p w:rsidR="00A344AA" w:rsidRPr="00EF2A66" w:rsidRDefault="00A344AA" w:rsidP="00E80445">
            <w:pPr>
              <w:ind w:left="-50" w:right="-108" w:firstLine="0"/>
              <w:jc w:val="center"/>
              <w:rPr>
                <w:sz w:val="22"/>
                <w:szCs w:val="22"/>
              </w:rPr>
            </w:pPr>
            <w:r w:rsidRPr="00EF2A66">
              <w:rPr>
                <w:sz w:val="22"/>
                <w:szCs w:val="22"/>
              </w:rPr>
              <w:t>18.07.2023г.-</w:t>
            </w:r>
          </w:p>
        </w:tc>
        <w:tc>
          <w:tcPr>
            <w:tcW w:w="2130" w:type="dxa"/>
            <w:shd w:val="clear" w:color="auto" w:fill="auto"/>
            <w:vAlign w:val="center"/>
          </w:tcPr>
          <w:p w:rsidR="00A344AA" w:rsidRPr="00EF2A66" w:rsidRDefault="000A6B0D" w:rsidP="00E80445">
            <w:pPr>
              <w:ind w:left="-50" w:right="-108" w:firstLine="0"/>
              <w:jc w:val="center"/>
              <w:rPr>
                <w:sz w:val="22"/>
                <w:szCs w:val="22"/>
              </w:rPr>
            </w:pPr>
            <w:r>
              <w:rPr>
                <w:sz w:val="22"/>
                <w:szCs w:val="22"/>
              </w:rPr>
              <w:t>19</w:t>
            </w:r>
            <w:r w:rsidR="00A344AA" w:rsidRPr="00EF2A66">
              <w:rPr>
                <w:sz w:val="22"/>
                <w:szCs w:val="22"/>
              </w:rPr>
              <w:t>.09.2023г.</w:t>
            </w:r>
          </w:p>
        </w:tc>
      </w:tr>
      <w:tr w:rsidR="00A344AA" w:rsidRPr="00EF2A66" w:rsidTr="00E80445">
        <w:trPr>
          <w:trHeight w:val="320"/>
        </w:trPr>
        <w:tc>
          <w:tcPr>
            <w:tcW w:w="621" w:type="dxa"/>
            <w:shd w:val="clear" w:color="auto" w:fill="auto"/>
            <w:noWrap/>
            <w:vAlign w:val="center"/>
          </w:tcPr>
          <w:p w:rsidR="00A344AA" w:rsidRPr="00EF2A66" w:rsidRDefault="00A344AA" w:rsidP="00E80445">
            <w:pPr>
              <w:ind w:left="-50" w:right="-108" w:firstLine="0"/>
              <w:jc w:val="center"/>
              <w:rPr>
                <w:sz w:val="22"/>
                <w:szCs w:val="22"/>
              </w:rPr>
            </w:pPr>
            <w:r w:rsidRPr="00EF2A66">
              <w:rPr>
                <w:sz w:val="22"/>
                <w:szCs w:val="22"/>
              </w:rPr>
              <w:t>1</w:t>
            </w:r>
          </w:p>
        </w:tc>
        <w:tc>
          <w:tcPr>
            <w:tcW w:w="5527" w:type="dxa"/>
            <w:shd w:val="clear" w:color="auto" w:fill="auto"/>
            <w:noWrap/>
            <w:vAlign w:val="center"/>
          </w:tcPr>
          <w:p w:rsidR="00A344AA" w:rsidRPr="00EF2A66" w:rsidRDefault="00A344AA" w:rsidP="00E80445">
            <w:pPr>
              <w:ind w:left="-50" w:right="-108" w:firstLine="0"/>
              <w:jc w:val="center"/>
              <w:rPr>
                <w:sz w:val="22"/>
                <w:szCs w:val="22"/>
              </w:rPr>
            </w:pPr>
            <w:r w:rsidRPr="00EF2A66">
              <w:rPr>
                <w:sz w:val="22"/>
                <w:szCs w:val="22"/>
              </w:rPr>
              <w:t>2</w:t>
            </w:r>
          </w:p>
        </w:tc>
        <w:tc>
          <w:tcPr>
            <w:tcW w:w="1701" w:type="dxa"/>
            <w:shd w:val="clear" w:color="auto" w:fill="FFFFFF"/>
            <w:noWrap/>
            <w:vAlign w:val="center"/>
          </w:tcPr>
          <w:p w:rsidR="00A344AA" w:rsidRPr="00EF2A66" w:rsidRDefault="00A344AA" w:rsidP="00E80445">
            <w:pPr>
              <w:ind w:left="-50" w:right="-108" w:firstLine="0"/>
              <w:jc w:val="center"/>
              <w:rPr>
                <w:sz w:val="22"/>
                <w:szCs w:val="22"/>
              </w:rPr>
            </w:pPr>
            <w:r w:rsidRPr="00EF2A66">
              <w:rPr>
                <w:sz w:val="22"/>
                <w:szCs w:val="22"/>
              </w:rPr>
              <w:t>3</w:t>
            </w:r>
          </w:p>
        </w:tc>
        <w:tc>
          <w:tcPr>
            <w:tcW w:w="1845" w:type="dxa"/>
            <w:shd w:val="clear" w:color="auto" w:fill="auto"/>
            <w:noWrap/>
            <w:vAlign w:val="center"/>
          </w:tcPr>
          <w:p w:rsidR="00A344AA" w:rsidRPr="00EF2A66" w:rsidRDefault="00A344AA" w:rsidP="00E80445">
            <w:pPr>
              <w:ind w:left="-50" w:right="-108" w:firstLine="0"/>
              <w:jc w:val="center"/>
              <w:rPr>
                <w:sz w:val="22"/>
                <w:szCs w:val="22"/>
              </w:rPr>
            </w:pPr>
            <w:r w:rsidRPr="00EF2A66">
              <w:rPr>
                <w:sz w:val="22"/>
                <w:szCs w:val="22"/>
              </w:rPr>
              <w:t>4</w:t>
            </w:r>
          </w:p>
        </w:tc>
        <w:tc>
          <w:tcPr>
            <w:tcW w:w="1843" w:type="dxa"/>
            <w:shd w:val="clear" w:color="auto" w:fill="auto"/>
            <w:vAlign w:val="center"/>
          </w:tcPr>
          <w:p w:rsidR="00A344AA" w:rsidRPr="00EF2A66" w:rsidRDefault="00A344AA" w:rsidP="00E80445">
            <w:pPr>
              <w:ind w:left="-50" w:right="-108" w:firstLine="0"/>
              <w:jc w:val="center"/>
              <w:rPr>
                <w:sz w:val="22"/>
                <w:szCs w:val="22"/>
              </w:rPr>
            </w:pPr>
            <w:r w:rsidRPr="00EF2A66">
              <w:rPr>
                <w:sz w:val="22"/>
                <w:szCs w:val="22"/>
              </w:rPr>
              <w:t>5</w:t>
            </w:r>
          </w:p>
        </w:tc>
        <w:tc>
          <w:tcPr>
            <w:tcW w:w="1984" w:type="dxa"/>
            <w:shd w:val="clear" w:color="auto" w:fill="auto"/>
          </w:tcPr>
          <w:p w:rsidR="00A344AA" w:rsidRPr="00EF2A66" w:rsidRDefault="00A344AA" w:rsidP="00E80445">
            <w:pPr>
              <w:ind w:left="-50" w:right="-108" w:firstLine="0"/>
              <w:jc w:val="center"/>
              <w:rPr>
                <w:sz w:val="22"/>
                <w:szCs w:val="22"/>
              </w:rPr>
            </w:pPr>
            <w:r w:rsidRPr="00EF2A66">
              <w:rPr>
                <w:sz w:val="22"/>
                <w:szCs w:val="22"/>
              </w:rPr>
              <w:t>6</w:t>
            </w:r>
          </w:p>
        </w:tc>
        <w:tc>
          <w:tcPr>
            <w:tcW w:w="2130" w:type="dxa"/>
            <w:shd w:val="clear" w:color="auto" w:fill="auto"/>
          </w:tcPr>
          <w:p w:rsidR="00A344AA" w:rsidRPr="00EF2A66" w:rsidRDefault="00A344AA" w:rsidP="00E80445">
            <w:pPr>
              <w:ind w:left="-50" w:right="-108" w:firstLine="0"/>
              <w:jc w:val="center"/>
              <w:rPr>
                <w:sz w:val="22"/>
                <w:szCs w:val="22"/>
              </w:rPr>
            </w:pPr>
            <w:r w:rsidRPr="00EF2A66">
              <w:rPr>
                <w:sz w:val="22"/>
                <w:szCs w:val="22"/>
              </w:rPr>
              <w:t>7</w:t>
            </w:r>
          </w:p>
        </w:tc>
      </w:tr>
      <w:tr w:rsidR="00060C68" w:rsidRPr="00EF2A66" w:rsidTr="00060C68">
        <w:trPr>
          <w:trHeight w:val="1099"/>
        </w:trPr>
        <w:tc>
          <w:tcPr>
            <w:tcW w:w="621" w:type="dxa"/>
            <w:vMerge w:val="restart"/>
            <w:shd w:val="clear" w:color="auto" w:fill="auto"/>
            <w:noWrap/>
            <w:vAlign w:val="center"/>
          </w:tcPr>
          <w:p w:rsidR="00060C68" w:rsidRPr="00EF2A66" w:rsidRDefault="00060C68" w:rsidP="00E80445">
            <w:pPr>
              <w:jc w:val="center"/>
              <w:rPr>
                <w:sz w:val="22"/>
                <w:szCs w:val="22"/>
              </w:rPr>
            </w:pPr>
            <w:r w:rsidRPr="00EF2A66">
              <w:rPr>
                <w:sz w:val="22"/>
                <w:szCs w:val="22"/>
              </w:rPr>
              <w:t>11</w:t>
            </w:r>
          </w:p>
        </w:tc>
        <w:tc>
          <w:tcPr>
            <w:tcW w:w="5527" w:type="dxa"/>
            <w:shd w:val="clear" w:color="auto" w:fill="auto"/>
            <w:vAlign w:val="center"/>
          </w:tcPr>
          <w:p w:rsidR="00060C68" w:rsidRPr="00EF2A66" w:rsidRDefault="00060C68" w:rsidP="00A344AA">
            <w:pPr>
              <w:autoSpaceDE w:val="0"/>
              <w:autoSpaceDN w:val="0"/>
              <w:ind w:firstLine="0"/>
              <w:rPr>
                <w:bCs/>
                <w:sz w:val="22"/>
                <w:szCs w:val="22"/>
              </w:rPr>
            </w:pPr>
            <w:r w:rsidRPr="00EF2A66">
              <w:rPr>
                <w:sz w:val="22"/>
                <w:szCs w:val="22"/>
              </w:rPr>
              <w:t xml:space="preserve">Ремонт а/д «Новосибирск – Ленинск-Кузнецкий (в границах НСО)» в </w:t>
            </w:r>
            <w:proofErr w:type="spellStart"/>
            <w:r w:rsidRPr="00EF2A66">
              <w:rPr>
                <w:sz w:val="22"/>
                <w:szCs w:val="22"/>
              </w:rPr>
              <w:t>Тогучинском</w:t>
            </w:r>
            <w:proofErr w:type="spellEnd"/>
            <w:r w:rsidRPr="00EF2A66">
              <w:rPr>
                <w:sz w:val="22"/>
                <w:szCs w:val="22"/>
              </w:rPr>
              <w:t xml:space="preserve"> районе Новосибирской области, в том числе по КБК расходов:</w:t>
            </w:r>
          </w:p>
        </w:tc>
        <w:tc>
          <w:tcPr>
            <w:tcW w:w="1701" w:type="dxa"/>
            <w:shd w:val="clear" w:color="auto" w:fill="auto"/>
            <w:vAlign w:val="center"/>
          </w:tcPr>
          <w:p w:rsidR="00060C68" w:rsidRPr="00EF2A66" w:rsidRDefault="005052FA" w:rsidP="00E80445">
            <w:pPr>
              <w:ind w:firstLine="0"/>
              <w:jc w:val="center"/>
              <w:rPr>
                <w:b/>
                <w:sz w:val="22"/>
                <w:szCs w:val="22"/>
              </w:rPr>
            </w:pPr>
            <w:r>
              <w:rPr>
                <w:b/>
                <w:sz w:val="22"/>
                <w:szCs w:val="22"/>
              </w:rPr>
              <w:t>308 435 512,69</w:t>
            </w:r>
          </w:p>
        </w:tc>
        <w:tc>
          <w:tcPr>
            <w:tcW w:w="3688" w:type="dxa"/>
            <w:gridSpan w:val="2"/>
            <w:shd w:val="clear" w:color="auto" w:fill="auto"/>
            <w:noWrap/>
            <w:vAlign w:val="center"/>
          </w:tcPr>
          <w:p w:rsidR="00060C68" w:rsidRPr="00060C68" w:rsidRDefault="005052FA" w:rsidP="005052FA">
            <w:pPr>
              <w:ind w:firstLine="0"/>
              <w:jc w:val="center"/>
              <w:rPr>
                <w:b/>
                <w:sz w:val="22"/>
                <w:szCs w:val="22"/>
              </w:rPr>
            </w:pPr>
            <w:r>
              <w:rPr>
                <w:b/>
                <w:sz w:val="22"/>
                <w:szCs w:val="22"/>
              </w:rPr>
              <w:t>119 354 874,79</w:t>
            </w:r>
          </w:p>
        </w:tc>
        <w:tc>
          <w:tcPr>
            <w:tcW w:w="4114" w:type="dxa"/>
            <w:gridSpan w:val="2"/>
            <w:shd w:val="clear" w:color="auto" w:fill="auto"/>
            <w:vAlign w:val="center"/>
          </w:tcPr>
          <w:p w:rsidR="00060C68" w:rsidRPr="00060C68" w:rsidRDefault="005052FA" w:rsidP="00060C68">
            <w:pPr>
              <w:ind w:firstLine="0"/>
              <w:jc w:val="center"/>
              <w:rPr>
                <w:b/>
                <w:sz w:val="22"/>
                <w:szCs w:val="22"/>
              </w:rPr>
            </w:pPr>
            <w:r>
              <w:rPr>
                <w:b/>
                <w:sz w:val="22"/>
                <w:szCs w:val="22"/>
              </w:rPr>
              <w:t>189 080 637,90</w:t>
            </w:r>
          </w:p>
        </w:tc>
      </w:tr>
      <w:tr w:rsidR="00060C68" w:rsidRPr="00EF2A66" w:rsidTr="00EF2A66">
        <w:trPr>
          <w:trHeight w:val="509"/>
        </w:trPr>
        <w:tc>
          <w:tcPr>
            <w:tcW w:w="621" w:type="dxa"/>
            <w:vMerge/>
            <w:shd w:val="clear" w:color="auto" w:fill="auto"/>
            <w:noWrap/>
            <w:vAlign w:val="center"/>
          </w:tcPr>
          <w:p w:rsidR="00060C68" w:rsidRPr="00EF2A66" w:rsidRDefault="00060C68" w:rsidP="00E80445">
            <w:pPr>
              <w:rPr>
                <w:sz w:val="22"/>
                <w:szCs w:val="22"/>
              </w:rPr>
            </w:pPr>
          </w:p>
        </w:tc>
        <w:tc>
          <w:tcPr>
            <w:tcW w:w="5527" w:type="dxa"/>
            <w:shd w:val="clear" w:color="auto" w:fill="auto"/>
            <w:vAlign w:val="center"/>
          </w:tcPr>
          <w:p w:rsidR="00060C68" w:rsidRPr="00EF2A66" w:rsidRDefault="00060C68" w:rsidP="00EF2A66">
            <w:pPr>
              <w:autoSpaceDE w:val="0"/>
              <w:autoSpaceDN w:val="0"/>
              <w:ind w:firstLine="0"/>
              <w:jc w:val="left"/>
              <w:rPr>
                <w:sz w:val="22"/>
                <w:szCs w:val="22"/>
                <w:lang w:eastAsia="en-US"/>
              </w:rPr>
            </w:pPr>
            <w:r w:rsidRPr="00EF2A66">
              <w:rPr>
                <w:sz w:val="22"/>
                <w:szCs w:val="22"/>
                <w:lang w:eastAsia="en-US"/>
              </w:rPr>
              <w:t>17604096100357842 244225/ 01.02.00/  10.00.00</w:t>
            </w:r>
          </w:p>
          <w:p w:rsidR="00060C68" w:rsidRPr="00EF2A66" w:rsidRDefault="00060C68" w:rsidP="00EF2A66">
            <w:pPr>
              <w:autoSpaceDE w:val="0"/>
              <w:autoSpaceDN w:val="0"/>
              <w:ind w:firstLine="0"/>
              <w:jc w:val="left"/>
              <w:rPr>
                <w:sz w:val="22"/>
                <w:szCs w:val="22"/>
                <w:lang w:eastAsia="en-US"/>
              </w:rPr>
            </w:pPr>
            <w:r w:rsidRPr="00EF2A66">
              <w:rPr>
                <w:sz w:val="22"/>
                <w:szCs w:val="22"/>
                <w:lang w:eastAsia="en-US"/>
              </w:rPr>
              <w:t>код цели 22-57840-00000-00000</w:t>
            </w:r>
          </w:p>
        </w:tc>
        <w:tc>
          <w:tcPr>
            <w:tcW w:w="1701" w:type="dxa"/>
            <w:shd w:val="clear" w:color="auto" w:fill="auto"/>
            <w:vAlign w:val="center"/>
          </w:tcPr>
          <w:p w:rsidR="00060C68" w:rsidRPr="00EF2A66" w:rsidRDefault="005052FA" w:rsidP="00E80445">
            <w:pPr>
              <w:ind w:firstLine="0"/>
              <w:jc w:val="center"/>
              <w:rPr>
                <w:sz w:val="22"/>
                <w:szCs w:val="22"/>
              </w:rPr>
            </w:pPr>
            <w:r>
              <w:rPr>
                <w:sz w:val="22"/>
                <w:szCs w:val="22"/>
              </w:rPr>
              <w:t>292 640 366,76</w:t>
            </w:r>
          </w:p>
        </w:tc>
        <w:tc>
          <w:tcPr>
            <w:tcW w:w="3688" w:type="dxa"/>
            <w:gridSpan w:val="2"/>
            <w:shd w:val="clear" w:color="auto" w:fill="auto"/>
            <w:noWrap/>
            <w:vAlign w:val="center"/>
          </w:tcPr>
          <w:p w:rsidR="00060C68" w:rsidRPr="00EF2A66" w:rsidRDefault="005052FA" w:rsidP="00060C68">
            <w:pPr>
              <w:ind w:firstLine="0"/>
              <w:jc w:val="center"/>
              <w:rPr>
                <w:sz w:val="22"/>
                <w:szCs w:val="22"/>
              </w:rPr>
            </w:pPr>
            <w:r w:rsidRPr="005052FA">
              <w:rPr>
                <w:sz w:val="22"/>
                <w:szCs w:val="22"/>
              </w:rPr>
              <w:t>119 354 874,79</w:t>
            </w:r>
          </w:p>
        </w:tc>
        <w:tc>
          <w:tcPr>
            <w:tcW w:w="4114" w:type="dxa"/>
            <w:gridSpan w:val="2"/>
            <w:shd w:val="clear" w:color="auto" w:fill="auto"/>
            <w:vAlign w:val="center"/>
          </w:tcPr>
          <w:p w:rsidR="00060C68" w:rsidRPr="00EF2A66" w:rsidRDefault="005052FA" w:rsidP="00060C68">
            <w:pPr>
              <w:ind w:firstLine="0"/>
              <w:jc w:val="center"/>
              <w:rPr>
                <w:sz w:val="22"/>
                <w:szCs w:val="22"/>
              </w:rPr>
            </w:pPr>
            <w:r>
              <w:rPr>
                <w:sz w:val="22"/>
                <w:szCs w:val="22"/>
              </w:rPr>
              <w:t>173 285 491,97</w:t>
            </w:r>
          </w:p>
        </w:tc>
      </w:tr>
      <w:tr w:rsidR="00060C68" w:rsidRPr="00EF2A66" w:rsidTr="00E80445">
        <w:trPr>
          <w:trHeight w:val="541"/>
        </w:trPr>
        <w:tc>
          <w:tcPr>
            <w:tcW w:w="621" w:type="dxa"/>
            <w:vMerge/>
            <w:shd w:val="clear" w:color="auto" w:fill="auto"/>
            <w:noWrap/>
            <w:vAlign w:val="center"/>
          </w:tcPr>
          <w:p w:rsidR="00060C68" w:rsidRPr="00EF2A66" w:rsidRDefault="00060C68" w:rsidP="00E80445">
            <w:pPr>
              <w:rPr>
                <w:sz w:val="22"/>
                <w:szCs w:val="22"/>
              </w:rPr>
            </w:pPr>
          </w:p>
        </w:tc>
        <w:tc>
          <w:tcPr>
            <w:tcW w:w="5527" w:type="dxa"/>
            <w:shd w:val="clear" w:color="auto" w:fill="auto"/>
            <w:vAlign w:val="center"/>
          </w:tcPr>
          <w:p w:rsidR="00060C68" w:rsidRPr="00266A16" w:rsidRDefault="00060C68" w:rsidP="00391FE6">
            <w:pPr>
              <w:autoSpaceDE w:val="0"/>
              <w:autoSpaceDN w:val="0"/>
              <w:ind w:firstLine="0"/>
              <w:jc w:val="left"/>
              <w:rPr>
                <w:sz w:val="22"/>
                <w:szCs w:val="22"/>
                <w:lang w:val="en-US" w:eastAsia="en-US"/>
              </w:rPr>
            </w:pPr>
            <w:r w:rsidRPr="00EF2A66">
              <w:rPr>
                <w:sz w:val="22"/>
                <w:szCs w:val="22"/>
              </w:rPr>
              <w:t>176 0409 6100302810  244 225/01.01.10</w:t>
            </w:r>
            <w:r w:rsidR="00266A16">
              <w:rPr>
                <w:sz w:val="22"/>
                <w:szCs w:val="22"/>
                <w:lang w:val="en-US"/>
              </w:rPr>
              <w:t>/10</w:t>
            </w:r>
            <w:r w:rsidR="00391FE6">
              <w:rPr>
                <w:sz w:val="22"/>
                <w:szCs w:val="22"/>
              </w:rPr>
              <w:t>.</w:t>
            </w:r>
            <w:r w:rsidR="00266A16">
              <w:rPr>
                <w:sz w:val="22"/>
                <w:szCs w:val="22"/>
                <w:lang w:val="en-US"/>
              </w:rPr>
              <w:t>00</w:t>
            </w:r>
            <w:r w:rsidR="00391FE6">
              <w:rPr>
                <w:sz w:val="22"/>
                <w:szCs w:val="22"/>
              </w:rPr>
              <w:t>.</w:t>
            </w:r>
            <w:r w:rsidR="00266A16">
              <w:rPr>
                <w:sz w:val="22"/>
                <w:szCs w:val="22"/>
                <w:lang w:val="en-US"/>
              </w:rPr>
              <w:t>00</w:t>
            </w:r>
          </w:p>
        </w:tc>
        <w:tc>
          <w:tcPr>
            <w:tcW w:w="1701" w:type="dxa"/>
            <w:shd w:val="clear" w:color="auto" w:fill="auto"/>
            <w:vAlign w:val="center"/>
          </w:tcPr>
          <w:p w:rsidR="00060C68" w:rsidRPr="00EF2A66" w:rsidRDefault="005052FA" w:rsidP="00E80445">
            <w:pPr>
              <w:ind w:firstLine="0"/>
              <w:jc w:val="center"/>
              <w:rPr>
                <w:sz w:val="22"/>
                <w:szCs w:val="22"/>
              </w:rPr>
            </w:pPr>
            <w:r>
              <w:rPr>
                <w:sz w:val="22"/>
                <w:szCs w:val="22"/>
              </w:rPr>
              <w:t>15 795 145,93</w:t>
            </w:r>
          </w:p>
        </w:tc>
        <w:tc>
          <w:tcPr>
            <w:tcW w:w="3688" w:type="dxa"/>
            <w:gridSpan w:val="2"/>
            <w:shd w:val="clear" w:color="auto" w:fill="auto"/>
            <w:noWrap/>
            <w:vAlign w:val="center"/>
          </w:tcPr>
          <w:p w:rsidR="00060C68" w:rsidRPr="00EF2A66" w:rsidRDefault="00060C68" w:rsidP="00060C68">
            <w:pPr>
              <w:ind w:firstLine="0"/>
              <w:jc w:val="center"/>
              <w:rPr>
                <w:sz w:val="22"/>
                <w:szCs w:val="22"/>
              </w:rPr>
            </w:pPr>
          </w:p>
        </w:tc>
        <w:tc>
          <w:tcPr>
            <w:tcW w:w="4114" w:type="dxa"/>
            <w:gridSpan w:val="2"/>
            <w:shd w:val="clear" w:color="auto" w:fill="auto"/>
            <w:vAlign w:val="center"/>
          </w:tcPr>
          <w:p w:rsidR="00060C68" w:rsidRPr="00EF2A66" w:rsidRDefault="005052FA" w:rsidP="00060C68">
            <w:pPr>
              <w:ind w:firstLine="0"/>
              <w:jc w:val="center"/>
              <w:rPr>
                <w:sz w:val="22"/>
                <w:szCs w:val="22"/>
              </w:rPr>
            </w:pPr>
            <w:r>
              <w:rPr>
                <w:sz w:val="22"/>
                <w:szCs w:val="22"/>
              </w:rPr>
              <w:t>15 795 145,93</w:t>
            </w:r>
          </w:p>
        </w:tc>
      </w:tr>
    </w:tbl>
    <w:p w:rsidR="008149AD" w:rsidRPr="008876F2" w:rsidRDefault="008149AD" w:rsidP="008149AD">
      <w:pPr>
        <w:jc w:val="right"/>
        <w:rPr>
          <w:sz w:val="16"/>
          <w:szCs w:val="16"/>
        </w:rPr>
      </w:pPr>
    </w:p>
    <w:tbl>
      <w:tblPr>
        <w:tblW w:w="0" w:type="auto"/>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Look w:val="01E0" w:firstRow="1" w:lastRow="1" w:firstColumn="1" w:lastColumn="1" w:noHBand="0" w:noVBand="0"/>
      </w:tblPr>
      <w:tblGrid>
        <w:gridCol w:w="4427"/>
        <w:gridCol w:w="3619"/>
        <w:gridCol w:w="6690"/>
      </w:tblGrid>
      <w:tr w:rsidR="008F48D0" w:rsidRPr="008B37C4" w:rsidTr="00D1504D">
        <w:trPr>
          <w:trHeight w:val="1395"/>
        </w:trPr>
        <w:tc>
          <w:tcPr>
            <w:tcW w:w="4427" w:type="dxa"/>
            <w:shd w:val="clear" w:color="auto" w:fill="auto"/>
          </w:tcPr>
          <w:p w:rsidR="008F48D0" w:rsidRPr="008B37C4" w:rsidRDefault="008F48D0" w:rsidP="00AB6428">
            <w:pPr>
              <w:rPr>
                <w:b/>
              </w:rPr>
            </w:pPr>
            <w:r>
              <w:rPr>
                <w:b/>
              </w:rPr>
              <w:t>Заказ</w:t>
            </w:r>
            <w:r w:rsidRPr="008B37C4">
              <w:rPr>
                <w:b/>
              </w:rPr>
              <w:t>чик:</w:t>
            </w:r>
          </w:p>
          <w:p w:rsidR="008F48D0" w:rsidRDefault="008F48D0" w:rsidP="00AB6428">
            <w:r>
              <w:t>Н</w:t>
            </w:r>
            <w:r w:rsidRPr="00CD3FA9">
              <w:t>ачальник ГКУ НСО ТУАД</w:t>
            </w:r>
          </w:p>
          <w:p w:rsidR="00D1504D" w:rsidRDefault="00D1504D" w:rsidP="00AB6428"/>
          <w:p w:rsidR="007E2B12" w:rsidRPr="00CD3FA9" w:rsidRDefault="007E2B12" w:rsidP="00AB6428"/>
          <w:p w:rsidR="008F48D0" w:rsidRPr="00CD3FA9" w:rsidRDefault="008F48D0" w:rsidP="00AB6428">
            <w:r w:rsidRPr="00CD3FA9">
              <w:t xml:space="preserve">_______________ </w:t>
            </w:r>
            <w:r>
              <w:t>В.В. Воспанчук</w:t>
            </w:r>
          </w:p>
          <w:p w:rsidR="008F48D0" w:rsidRPr="008B37C4" w:rsidRDefault="008F48D0" w:rsidP="00AB6428">
            <w:r w:rsidRPr="00CD3FA9">
              <w:t xml:space="preserve">М.П.  </w:t>
            </w:r>
          </w:p>
        </w:tc>
        <w:tc>
          <w:tcPr>
            <w:tcW w:w="3619" w:type="dxa"/>
            <w:shd w:val="clear" w:color="auto" w:fill="auto"/>
          </w:tcPr>
          <w:p w:rsidR="008F48D0" w:rsidRPr="008B37C4" w:rsidRDefault="008F48D0" w:rsidP="00AB6428">
            <w:pPr>
              <w:rPr>
                <w:b/>
              </w:rPr>
            </w:pPr>
          </w:p>
          <w:p w:rsidR="008F48D0" w:rsidRPr="008B37C4" w:rsidRDefault="008F48D0" w:rsidP="00AB6428"/>
          <w:p w:rsidR="008F48D0" w:rsidRPr="008B37C4" w:rsidRDefault="008F48D0" w:rsidP="00AB6428"/>
          <w:p w:rsidR="008F48D0" w:rsidRPr="008B37C4" w:rsidRDefault="008F48D0" w:rsidP="00AB6428"/>
          <w:p w:rsidR="008F48D0" w:rsidRPr="008B37C4" w:rsidRDefault="008F48D0" w:rsidP="00AB6428">
            <w:pPr>
              <w:tabs>
                <w:tab w:val="left" w:pos="3810"/>
              </w:tabs>
            </w:pPr>
          </w:p>
        </w:tc>
        <w:tc>
          <w:tcPr>
            <w:tcW w:w="6690" w:type="dxa"/>
            <w:shd w:val="clear" w:color="auto" w:fill="auto"/>
          </w:tcPr>
          <w:p w:rsidR="008F48D0" w:rsidRDefault="008F48D0" w:rsidP="00AB6428">
            <w:pPr>
              <w:rPr>
                <w:b/>
              </w:rPr>
            </w:pPr>
            <w:r w:rsidRPr="008B37C4">
              <w:rPr>
                <w:b/>
              </w:rPr>
              <w:t>Подрядчик:</w:t>
            </w:r>
          </w:p>
          <w:p w:rsidR="00822055" w:rsidRDefault="00822055" w:rsidP="00822055">
            <w:r>
              <w:t>Директор ООО «</w:t>
            </w:r>
            <w:proofErr w:type="spellStart"/>
            <w:r>
              <w:t>СтройСити</w:t>
            </w:r>
            <w:proofErr w:type="spellEnd"/>
            <w:r>
              <w:t>»</w:t>
            </w:r>
          </w:p>
          <w:p w:rsidR="00D1504D" w:rsidRDefault="00D1504D" w:rsidP="00822055"/>
          <w:p w:rsidR="00822055" w:rsidRDefault="00822055" w:rsidP="00822055"/>
          <w:p w:rsidR="00AD4E07" w:rsidRDefault="00822055" w:rsidP="00822055">
            <w:r>
              <w:t xml:space="preserve">_____________ М.В. </w:t>
            </w:r>
            <w:proofErr w:type="spellStart"/>
            <w:r>
              <w:t>Клипиков</w:t>
            </w:r>
            <w:proofErr w:type="spellEnd"/>
          </w:p>
          <w:p w:rsidR="008F48D0" w:rsidRPr="008B37C4" w:rsidRDefault="008F48D0" w:rsidP="00AB6428">
            <w:pPr>
              <w:spacing w:after="60"/>
            </w:pPr>
            <w:r w:rsidRPr="008B37C4">
              <w:t>М.П</w:t>
            </w:r>
          </w:p>
        </w:tc>
      </w:tr>
    </w:tbl>
    <w:p w:rsidR="00060C68" w:rsidRDefault="00060C68" w:rsidP="00077A10">
      <w:pPr>
        <w:widowControl w:val="0"/>
        <w:autoSpaceDE w:val="0"/>
        <w:ind w:left="5954"/>
        <w:jc w:val="right"/>
      </w:pPr>
    </w:p>
    <w:p w:rsidR="00060C68" w:rsidRDefault="00060C68" w:rsidP="00060C68"/>
    <w:p w:rsidR="00060C68" w:rsidRDefault="00060C68" w:rsidP="00060C68"/>
    <w:p w:rsidR="00060C68" w:rsidRDefault="00060C68" w:rsidP="00060C68"/>
    <w:p w:rsidR="00060C68" w:rsidRDefault="00060C68" w:rsidP="00060C68"/>
    <w:p w:rsidR="00060C68" w:rsidRDefault="00060C68" w:rsidP="00060C68"/>
    <w:p w:rsidR="008A173E" w:rsidRDefault="008A173E" w:rsidP="00060C68">
      <w:pPr>
        <w:widowControl w:val="0"/>
        <w:autoSpaceDE w:val="0"/>
        <w:ind w:left="5954"/>
        <w:jc w:val="right"/>
        <w:rPr>
          <w:sz w:val="20"/>
          <w:szCs w:val="20"/>
        </w:rPr>
        <w:sectPr w:rsidR="008A173E" w:rsidSect="00396BEA">
          <w:pgSz w:w="16838" w:h="11906" w:orient="landscape"/>
          <w:pgMar w:top="783" w:right="567" w:bottom="454" w:left="567" w:header="0" w:footer="284" w:gutter="0"/>
          <w:cols w:space="720"/>
        </w:sectPr>
      </w:pPr>
    </w:p>
    <w:p w:rsidR="00060C68" w:rsidRPr="008A173E" w:rsidRDefault="00060C68" w:rsidP="00060C68">
      <w:pPr>
        <w:widowControl w:val="0"/>
        <w:autoSpaceDE w:val="0"/>
        <w:ind w:left="5954"/>
        <w:jc w:val="right"/>
      </w:pPr>
      <w:r w:rsidRPr="008A173E">
        <w:lastRenderedPageBreak/>
        <w:t>Приложение № 3 к Контракту</w:t>
      </w:r>
    </w:p>
    <w:p w:rsidR="00060C68" w:rsidRPr="008A173E" w:rsidRDefault="009945A9" w:rsidP="00060C68">
      <w:pPr>
        <w:widowControl w:val="0"/>
        <w:autoSpaceDE w:val="0"/>
        <w:jc w:val="right"/>
      </w:pPr>
      <w:r w:rsidRPr="00FC2600">
        <w:t>от «</w:t>
      </w:r>
      <w:r>
        <w:t>27</w:t>
      </w:r>
      <w:r w:rsidRPr="00FC2600">
        <w:t xml:space="preserve">» </w:t>
      </w:r>
      <w:r>
        <w:t>января</w:t>
      </w:r>
      <w:r w:rsidRPr="00FC2600">
        <w:t xml:space="preserve"> 202</w:t>
      </w:r>
      <w:r>
        <w:t>3</w:t>
      </w:r>
      <w:r w:rsidRPr="00FC2600">
        <w:t xml:space="preserve"> г</w:t>
      </w:r>
      <w:r w:rsidR="00060C68" w:rsidRPr="008A173E">
        <w:t xml:space="preserve">. № </w:t>
      </w:r>
      <w:r w:rsidR="00D1504D" w:rsidRPr="00D1504D">
        <w:t>0851200000622009225</w:t>
      </w:r>
    </w:p>
    <w:p w:rsidR="00822055" w:rsidRDefault="00822055" w:rsidP="00060C68">
      <w:pPr>
        <w:widowControl w:val="0"/>
        <w:autoSpaceDE w:val="0"/>
        <w:jc w:val="center"/>
        <w:rPr>
          <w:b/>
          <w:bCs/>
          <w:sz w:val="28"/>
          <w:szCs w:val="28"/>
        </w:rPr>
      </w:pPr>
    </w:p>
    <w:p w:rsidR="00060C68" w:rsidRPr="008A173E" w:rsidRDefault="00060C68" w:rsidP="00060C68">
      <w:pPr>
        <w:widowControl w:val="0"/>
        <w:autoSpaceDE w:val="0"/>
        <w:jc w:val="center"/>
        <w:rPr>
          <w:b/>
          <w:bCs/>
          <w:sz w:val="28"/>
          <w:szCs w:val="28"/>
        </w:rPr>
      </w:pPr>
      <w:r w:rsidRPr="008A173E">
        <w:rPr>
          <w:b/>
          <w:bCs/>
          <w:sz w:val="28"/>
          <w:szCs w:val="28"/>
        </w:rPr>
        <w:t>График оплаты выполненных работ</w:t>
      </w:r>
    </w:p>
    <w:p w:rsidR="00060C68" w:rsidRDefault="00060C68" w:rsidP="00060C68">
      <w:pPr>
        <w:widowControl w:val="0"/>
        <w:autoSpaceDE w:val="0"/>
        <w:jc w:val="center"/>
      </w:pPr>
      <w:r w:rsidRPr="00060C68">
        <w:t xml:space="preserve">по </w:t>
      </w:r>
      <w:proofErr w:type="gramStart"/>
      <w:r w:rsidRPr="00060C68">
        <w:t>ремонту</w:t>
      </w:r>
      <w:proofErr w:type="gramEnd"/>
      <w:r w:rsidRPr="00060C68">
        <w:t xml:space="preserve"> а/д «Новосибирск – Ленинск-Кузнецкий (в границах НСО)» в </w:t>
      </w:r>
      <w:proofErr w:type="spellStart"/>
      <w:r w:rsidRPr="00060C68">
        <w:t>Тогучинском</w:t>
      </w:r>
      <w:proofErr w:type="spellEnd"/>
      <w:r w:rsidRPr="00060C68">
        <w:t xml:space="preserve"> районе Новосибирской области, участки работ км 88+790 – км 96+000, км 101+000 – км 108+000, км 48+000 – км 49+000, км 142+000 – км 146+</w:t>
      </w:r>
      <w:r w:rsidR="00E80445">
        <w:t>498</w:t>
      </w:r>
      <w:r w:rsidRPr="00060C68">
        <w:t>, протяженностью 19,708 км</w:t>
      </w:r>
    </w:p>
    <w:p w:rsidR="00060C68" w:rsidRDefault="00060C68" w:rsidP="00060C68"/>
    <w:tbl>
      <w:tblPr>
        <w:tblW w:w="15087"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63"/>
        <w:gridCol w:w="7037"/>
        <w:gridCol w:w="1984"/>
        <w:gridCol w:w="5103"/>
      </w:tblGrid>
      <w:tr w:rsidR="00060C68" w:rsidRPr="00CC7C77" w:rsidTr="00060C68">
        <w:trPr>
          <w:trHeight w:val="902"/>
          <w:jc w:val="center"/>
        </w:trPr>
        <w:tc>
          <w:tcPr>
            <w:tcW w:w="963" w:type="dxa"/>
            <w:tcBorders>
              <w:top w:val="single" w:sz="4" w:space="0" w:color="auto"/>
            </w:tcBorders>
            <w:shd w:val="clear" w:color="auto" w:fill="auto"/>
            <w:vAlign w:val="center"/>
            <w:hideMark/>
          </w:tcPr>
          <w:p w:rsidR="00060C68" w:rsidRPr="00CC7C77" w:rsidRDefault="00060C68" w:rsidP="00E80445">
            <w:pPr>
              <w:ind w:firstLine="96"/>
              <w:jc w:val="center"/>
              <w:rPr>
                <w:sz w:val="22"/>
                <w:szCs w:val="22"/>
              </w:rPr>
            </w:pPr>
            <w:r w:rsidRPr="00CC7C77">
              <w:rPr>
                <w:sz w:val="22"/>
                <w:szCs w:val="22"/>
              </w:rPr>
              <w:t>№ Этапа</w:t>
            </w:r>
          </w:p>
        </w:tc>
        <w:tc>
          <w:tcPr>
            <w:tcW w:w="7037" w:type="dxa"/>
            <w:tcBorders>
              <w:top w:val="single" w:sz="4" w:space="0" w:color="auto"/>
            </w:tcBorders>
            <w:shd w:val="clear" w:color="auto" w:fill="auto"/>
            <w:vAlign w:val="center"/>
            <w:hideMark/>
          </w:tcPr>
          <w:p w:rsidR="00060C68" w:rsidRPr="00CC7C77" w:rsidRDefault="00060C68" w:rsidP="00E80445">
            <w:pPr>
              <w:ind w:firstLine="0"/>
              <w:jc w:val="center"/>
              <w:rPr>
                <w:sz w:val="22"/>
                <w:szCs w:val="22"/>
              </w:rPr>
            </w:pPr>
            <w:r w:rsidRPr="00CC7C77">
              <w:rPr>
                <w:sz w:val="22"/>
                <w:szCs w:val="22"/>
              </w:rPr>
              <w:t>Наименование Работ, КБК расходов</w:t>
            </w:r>
          </w:p>
        </w:tc>
        <w:tc>
          <w:tcPr>
            <w:tcW w:w="1984" w:type="dxa"/>
            <w:tcBorders>
              <w:top w:val="single" w:sz="4" w:space="0" w:color="auto"/>
            </w:tcBorders>
            <w:shd w:val="clear" w:color="auto" w:fill="auto"/>
            <w:vAlign w:val="center"/>
            <w:hideMark/>
          </w:tcPr>
          <w:p w:rsidR="00060C68" w:rsidRPr="00CC7C77" w:rsidRDefault="00060C68" w:rsidP="00E80445">
            <w:pPr>
              <w:ind w:firstLine="0"/>
              <w:jc w:val="center"/>
              <w:rPr>
                <w:sz w:val="22"/>
                <w:szCs w:val="22"/>
              </w:rPr>
            </w:pPr>
            <w:r w:rsidRPr="00CC7C77">
              <w:rPr>
                <w:sz w:val="22"/>
                <w:szCs w:val="22"/>
              </w:rPr>
              <w:t>Сумма к оплате за выполненные Подрядчиком Работы, рублей</w:t>
            </w:r>
          </w:p>
        </w:tc>
        <w:tc>
          <w:tcPr>
            <w:tcW w:w="5103" w:type="dxa"/>
            <w:tcBorders>
              <w:top w:val="single" w:sz="4" w:space="0" w:color="auto"/>
            </w:tcBorders>
            <w:shd w:val="clear" w:color="auto" w:fill="auto"/>
            <w:vAlign w:val="center"/>
            <w:hideMark/>
          </w:tcPr>
          <w:p w:rsidR="00060C68" w:rsidRPr="00CC7C77" w:rsidRDefault="00060C68" w:rsidP="00E80445">
            <w:pPr>
              <w:jc w:val="center"/>
              <w:rPr>
                <w:sz w:val="22"/>
                <w:szCs w:val="22"/>
              </w:rPr>
            </w:pPr>
            <w:r w:rsidRPr="00CC7C77">
              <w:rPr>
                <w:sz w:val="22"/>
                <w:szCs w:val="22"/>
              </w:rPr>
              <w:t xml:space="preserve">Срок оплаты Заказчиком Работ, выполненных Подрядчиком </w:t>
            </w:r>
          </w:p>
        </w:tc>
      </w:tr>
      <w:tr w:rsidR="00CC7C77" w:rsidRPr="00CC7C77" w:rsidTr="00CC7C77">
        <w:trPr>
          <w:trHeight w:val="621"/>
          <w:jc w:val="center"/>
        </w:trPr>
        <w:tc>
          <w:tcPr>
            <w:tcW w:w="963" w:type="dxa"/>
            <w:vMerge w:val="restart"/>
            <w:shd w:val="clear" w:color="auto" w:fill="auto"/>
            <w:vAlign w:val="center"/>
          </w:tcPr>
          <w:p w:rsidR="00CC7C77" w:rsidRPr="00CC7C77" w:rsidRDefault="00CC7C77" w:rsidP="00E80445">
            <w:pPr>
              <w:ind w:firstLine="0"/>
              <w:rPr>
                <w:sz w:val="22"/>
                <w:szCs w:val="22"/>
              </w:rPr>
            </w:pPr>
            <w:r w:rsidRPr="00CC7C77">
              <w:rPr>
                <w:sz w:val="22"/>
                <w:szCs w:val="22"/>
              </w:rPr>
              <w:t xml:space="preserve">      1</w:t>
            </w:r>
          </w:p>
        </w:tc>
        <w:tc>
          <w:tcPr>
            <w:tcW w:w="7037" w:type="dxa"/>
            <w:shd w:val="clear" w:color="auto" w:fill="auto"/>
            <w:vAlign w:val="center"/>
          </w:tcPr>
          <w:p w:rsidR="00CC7C77" w:rsidRPr="00CC7C77" w:rsidRDefault="00CC7C77" w:rsidP="00060C68">
            <w:pPr>
              <w:ind w:firstLine="0"/>
              <w:jc w:val="left"/>
              <w:rPr>
                <w:color w:val="000000"/>
                <w:sz w:val="22"/>
                <w:szCs w:val="22"/>
                <w:lang w:eastAsia="en-US"/>
              </w:rPr>
            </w:pPr>
            <w:r w:rsidRPr="00CC7C77">
              <w:rPr>
                <w:sz w:val="22"/>
                <w:szCs w:val="22"/>
              </w:rPr>
              <w:t xml:space="preserve">Ремонт а/д «Новосибирск – Ленинск-Кузнецкий (в границах НСО)» в </w:t>
            </w:r>
            <w:proofErr w:type="spellStart"/>
            <w:r w:rsidRPr="00CC7C77">
              <w:rPr>
                <w:sz w:val="22"/>
                <w:szCs w:val="22"/>
              </w:rPr>
              <w:t>Тогучинском</w:t>
            </w:r>
            <w:proofErr w:type="spellEnd"/>
            <w:r w:rsidRPr="00CC7C77">
              <w:rPr>
                <w:sz w:val="22"/>
                <w:szCs w:val="22"/>
              </w:rPr>
              <w:t xml:space="preserve"> районе Новосибирской области, в том числе по КБК расходов:</w:t>
            </w:r>
          </w:p>
        </w:tc>
        <w:tc>
          <w:tcPr>
            <w:tcW w:w="1984" w:type="dxa"/>
            <w:shd w:val="clear" w:color="auto" w:fill="auto"/>
            <w:noWrap/>
            <w:vAlign w:val="center"/>
          </w:tcPr>
          <w:p w:rsidR="00CC7C77" w:rsidRPr="00CC7C77" w:rsidRDefault="005052FA" w:rsidP="00E80445">
            <w:pPr>
              <w:ind w:firstLine="0"/>
              <w:jc w:val="center"/>
              <w:rPr>
                <w:b/>
                <w:sz w:val="22"/>
                <w:szCs w:val="22"/>
              </w:rPr>
            </w:pPr>
            <w:r>
              <w:rPr>
                <w:b/>
                <w:sz w:val="22"/>
                <w:szCs w:val="22"/>
              </w:rPr>
              <w:t>119 354 874,79</w:t>
            </w:r>
          </w:p>
        </w:tc>
        <w:tc>
          <w:tcPr>
            <w:tcW w:w="5103" w:type="dxa"/>
            <w:vMerge w:val="restart"/>
            <w:shd w:val="clear" w:color="auto" w:fill="auto"/>
            <w:vAlign w:val="center"/>
          </w:tcPr>
          <w:p w:rsidR="00CC7C77" w:rsidRPr="00CC7C77" w:rsidRDefault="00CC7C77" w:rsidP="00E80445">
            <w:pPr>
              <w:jc w:val="center"/>
              <w:rPr>
                <w:sz w:val="22"/>
                <w:szCs w:val="22"/>
              </w:rPr>
            </w:pPr>
            <w:r w:rsidRPr="00CC7C77">
              <w:rPr>
                <w:sz w:val="22"/>
                <w:szCs w:val="22"/>
              </w:rPr>
              <w:t>26.07.2023, но не более 7 (семи) рабочих дней с даты подписания Заказчиком документа о приемке в ЕИС.</w:t>
            </w:r>
          </w:p>
        </w:tc>
      </w:tr>
      <w:tr w:rsidR="00CC7C77" w:rsidRPr="00CC7C77" w:rsidTr="00060C68">
        <w:trPr>
          <w:trHeight w:val="495"/>
          <w:jc w:val="center"/>
        </w:trPr>
        <w:tc>
          <w:tcPr>
            <w:tcW w:w="963" w:type="dxa"/>
            <w:vMerge/>
            <w:shd w:val="clear" w:color="auto" w:fill="auto"/>
            <w:vAlign w:val="center"/>
          </w:tcPr>
          <w:p w:rsidR="00CC7C77" w:rsidRPr="00CC7C77" w:rsidRDefault="00CC7C77" w:rsidP="00E80445">
            <w:pPr>
              <w:ind w:firstLine="0"/>
              <w:rPr>
                <w:sz w:val="22"/>
                <w:szCs w:val="22"/>
              </w:rPr>
            </w:pPr>
          </w:p>
        </w:tc>
        <w:tc>
          <w:tcPr>
            <w:tcW w:w="7037" w:type="dxa"/>
            <w:shd w:val="clear" w:color="auto" w:fill="auto"/>
            <w:vAlign w:val="center"/>
          </w:tcPr>
          <w:p w:rsidR="00CC7C77" w:rsidRPr="00CC7C77" w:rsidRDefault="00CC7C77" w:rsidP="00060C68">
            <w:pPr>
              <w:ind w:firstLine="0"/>
              <w:jc w:val="left"/>
              <w:rPr>
                <w:sz w:val="22"/>
                <w:szCs w:val="22"/>
              </w:rPr>
            </w:pPr>
            <w:r w:rsidRPr="00CC7C77">
              <w:rPr>
                <w:sz w:val="22"/>
                <w:szCs w:val="22"/>
              </w:rPr>
              <w:t>17604096100357842 244225/ 01.02.00/  10.00.00</w:t>
            </w:r>
          </w:p>
          <w:p w:rsidR="00CC7C77" w:rsidRPr="00CC7C77" w:rsidRDefault="00CC7C77" w:rsidP="00060C68">
            <w:pPr>
              <w:widowControl w:val="0"/>
              <w:ind w:firstLine="0"/>
              <w:contextualSpacing/>
              <w:jc w:val="left"/>
              <w:rPr>
                <w:sz w:val="22"/>
                <w:szCs w:val="22"/>
              </w:rPr>
            </w:pPr>
            <w:r w:rsidRPr="00CC7C77">
              <w:rPr>
                <w:sz w:val="22"/>
                <w:szCs w:val="22"/>
              </w:rPr>
              <w:t>код цели 22-57840-00000-00000</w:t>
            </w:r>
          </w:p>
        </w:tc>
        <w:tc>
          <w:tcPr>
            <w:tcW w:w="1984" w:type="dxa"/>
            <w:shd w:val="clear" w:color="auto" w:fill="auto"/>
            <w:noWrap/>
            <w:vAlign w:val="center"/>
          </w:tcPr>
          <w:p w:rsidR="00CC7C77" w:rsidRPr="00CC7C77" w:rsidRDefault="005052FA" w:rsidP="00E80445">
            <w:pPr>
              <w:ind w:firstLine="0"/>
              <w:jc w:val="center"/>
              <w:rPr>
                <w:sz w:val="22"/>
                <w:szCs w:val="22"/>
              </w:rPr>
            </w:pPr>
            <w:r>
              <w:rPr>
                <w:sz w:val="22"/>
                <w:szCs w:val="22"/>
              </w:rPr>
              <w:t>119 354 874,79</w:t>
            </w:r>
          </w:p>
        </w:tc>
        <w:tc>
          <w:tcPr>
            <w:tcW w:w="5103" w:type="dxa"/>
            <w:vMerge/>
            <w:shd w:val="clear" w:color="auto" w:fill="auto"/>
            <w:vAlign w:val="center"/>
          </w:tcPr>
          <w:p w:rsidR="00CC7C77" w:rsidRPr="00CC7C77" w:rsidRDefault="00CC7C77" w:rsidP="00E80445">
            <w:pPr>
              <w:jc w:val="center"/>
              <w:rPr>
                <w:sz w:val="22"/>
                <w:szCs w:val="22"/>
              </w:rPr>
            </w:pPr>
          </w:p>
        </w:tc>
      </w:tr>
      <w:tr w:rsidR="00CC7C77" w:rsidRPr="00CC7C77" w:rsidTr="00CC7C77">
        <w:trPr>
          <w:trHeight w:val="467"/>
          <w:jc w:val="center"/>
        </w:trPr>
        <w:tc>
          <w:tcPr>
            <w:tcW w:w="963" w:type="dxa"/>
            <w:vMerge w:val="restart"/>
            <w:shd w:val="clear" w:color="auto" w:fill="auto"/>
            <w:vAlign w:val="center"/>
          </w:tcPr>
          <w:p w:rsidR="00CC7C77" w:rsidRPr="00CC7C77" w:rsidRDefault="00CC7C77" w:rsidP="00E80445">
            <w:pPr>
              <w:ind w:firstLine="0"/>
              <w:rPr>
                <w:sz w:val="22"/>
                <w:szCs w:val="22"/>
              </w:rPr>
            </w:pPr>
            <w:r w:rsidRPr="00CC7C77">
              <w:rPr>
                <w:sz w:val="22"/>
                <w:szCs w:val="22"/>
              </w:rPr>
              <w:t xml:space="preserve">      2</w:t>
            </w:r>
          </w:p>
        </w:tc>
        <w:tc>
          <w:tcPr>
            <w:tcW w:w="7037" w:type="dxa"/>
            <w:shd w:val="clear" w:color="auto" w:fill="auto"/>
            <w:vAlign w:val="center"/>
          </w:tcPr>
          <w:p w:rsidR="00CC7C77" w:rsidRPr="00CC7C77" w:rsidRDefault="00CC7C77" w:rsidP="00060C68">
            <w:pPr>
              <w:ind w:firstLine="0"/>
              <w:jc w:val="left"/>
              <w:rPr>
                <w:color w:val="000000"/>
                <w:sz w:val="22"/>
                <w:szCs w:val="22"/>
                <w:lang w:eastAsia="en-US"/>
              </w:rPr>
            </w:pPr>
            <w:r w:rsidRPr="00CC7C77">
              <w:rPr>
                <w:sz w:val="22"/>
                <w:szCs w:val="22"/>
              </w:rPr>
              <w:t xml:space="preserve">Ремонт а/д «Новосибирск – Ленинск-Кузнецкий (в границах НСО)» в </w:t>
            </w:r>
            <w:proofErr w:type="spellStart"/>
            <w:r w:rsidRPr="00CC7C77">
              <w:rPr>
                <w:sz w:val="22"/>
                <w:szCs w:val="22"/>
              </w:rPr>
              <w:t>Тогучинском</w:t>
            </w:r>
            <w:proofErr w:type="spellEnd"/>
            <w:r w:rsidRPr="00CC7C77">
              <w:rPr>
                <w:sz w:val="22"/>
                <w:szCs w:val="22"/>
              </w:rPr>
              <w:t xml:space="preserve"> районе Новосибирской области, в том числе по КБК расходов:</w:t>
            </w:r>
          </w:p>
        </w:tc>
        <w:tc>
          <w:tcPr>
            <w:tcW w:w="1984" w:type="dxa"/>
            <w:shd w:val="clear" w:color="auto" w:fill="auto"/>
            <w:noWrap/>
            <w:vAlign w:val="center"/>
          </w:tcPr>
          <w:p w:rsidR="00CC7C77" w:rsidRPr="00CC7C77" w:rsidRDefault="005052FA" w:rsidP="00E80445">
            <w:pPr>
              <w:ind w:firstLine="0"/>
              <w:jc w:val="center"/>
              <w:rPr>
                <w:b/>
                <w:sz w:val="22"/>
                <w:szCs w:val="22"/>
              </w:rPr>
            </w:pPr>
            <w:r>
              <w:rPr>
                <w:b/>
                <w:sz w:val="22"/>
                <w:szCs w:val="22"/>
              </w:rPr>
              <w:t>189 080 637,90</w:t>
            </w:r>
          </w:p>
        </w:tc>
        <w:tc>
          <w:tcPr>
            <w:tcW w:w="5103" w:type="dxa"/>
            <w:vMerge w:val="restart"/>
            <w:shd w:val="clear" w:color="auto" w:fill="auto"/>
            <w:vAlign w:val="center"/>
          </w:tcPr>
          <w:p w:rsidR="00CC7C77" w:rsidRPr="00CC7C77" w:rsidRDefault="00CC7C77" w:rsidP="000A6B0D">
            <w:pPr>
              <w:jc w:val="center"/>
              <w:rPr>
                <w:sz w:val="22"/>
                <w:szCs w:val="22"/>
              </w:rPr>
            </w:pPr>
            <w:r>
              <w:rPr>
                <w:sz w:val="22"/>
                <w:szCs w:val="22"/>
              </w:rPr>
              <w:t>2</w:t>
            </w:r>
            <w:r w:rsidR="000A6B0D">
              <w:rPr>
                <w:sz w:val="22"/>
                <w:szCs w:val="22"/>
              </w:rPr>
              <w:t>8</w:t>
            </w:r>
            <w:r w:rsidRPr="00CC7C77">
              <w:rPr>
                <w:sz w:val="22"/>
                <w:szCs w:val="22"/>
              </w:rPr>
              <w:t>.</w:t>
            </w:r>
            <w:r>
              <w:rPr>
                <w:sz w:val="22"/>
                <w:szCs w:val="22"/>
              </w:rPr>
              <w:t>09</w:t>
            </w:r>
            <w:r w:rsidRPr="00CC7C77">
              <w:rPr>
                <w:sz w:val="22"/>
                <w:szCs w:val="22"/>
              </w:rPr>
              <w:t>.2023, но не более 7 (семи) рабочих дней с даты подписания Заказчиком документа о приемке в ЕИС.</w:t>
            </w:r>
          </w:p>
        </w:tc>
      </w:tr>
      <w:tr w:rsidR="00CC7C77" w:rsidRPr="00CC7C77" w:rsidTr="00060C68">
        <w:trPr>
          <w:trHeight w:val="387"/>
          <w:jc w:val="center"/>
        </w:trPr>
        <w:tc>
          <w:tcPr>
            <w:tcW w:w="963" w:type="dxa"/>
            <w:vMerge/>
            <w:shd w:val="clear" w:color="auto" w:fill="auto"/>
            <w:vAlign w:val="center"/>
          </w:tcPr>
          <w:p w:rsidR="00CC7C77" w:rsidRPr="00CC7C77" w:rsidRDefault="00CC7C77" w:rsidP="00E80445">
            <w:pPr>
              <w:ind w:firstLine="0"/>
              <w:rPr>
                <w:sz w:val="22"/>
                <w:szCs w:val="22"/>
              </w:rPr>
            </w:pPr>
          </w:p>
        </w:tc>
        <w:tc>
          <w:tcPr>
            <w:tcW w:w="7037" w:type="dxa"/>
            <w:shd w:val="clear" w:color="auto" w:fill="auto"/>
            <w:vAlign w:val="center"/>
          </w:tcPr>
          <w:p w:rsidR="00CC7C77" w:rsidRPr="00CC7C77" w:rsidRDefault="00CC7C77" w:rsidP="00E80445">
            <w:pPr>
              <w:autoSpaceDE w:val="0"/>
              <w:autoSpaceDN w:val="0"/>
              <w:ind w:firstLine="0"/>
              <w:jc w:val="left"/>
              <w:rPr>
                <w:sz w:val="22"/>
                <w:szCs w:val="22"/>
                <w:lang w:eastAsia="en-US"/>
              </w:rPr>
            </w:pPr>
            <w:r w:rsidRPr="00CC7C77">
              <w:rPr>
                <w:sz w:val="22"/>
                <w:szCs w:val="22"/>
                <w:lang w:eastAsia="en-US"/>
              </w:rPr>
              <w:t>17604096100357842 244225/ 01.02.00/  10.00.00</w:t>
            </w:r>
          </w:p>
          <w:p w:rsidR="00CC7C77" w:rsidRPr="00CC7C77" w:rsidRDefault="00CC7C77" w:rsidP="00E80445">
            <w:pPr>
              <w:autoSpaceDE w:val="0"/>
              <w:autoSpaceDN w:val="0"/>
              <w:ind w:firstLine="0"/>
              <w:jc w:val="left"/>
              <w:rPr>
                <w:sz w:val="22"/>
                <w:szCs w:val="22"/>
                <w:lang w:eastAsia="en-US"/>
              </w:rPr>
            </w:pPr>
            <w:r w:rsidRPr="00CC7C77">
              <w:rPr>
                <w:sz w:val="22"/>
                <w:szCs w:val="22"/>
                <w:lang w:eastAsia="en-US"/>
              </w:rPr>
              <w:t>код цели 22-57840-00000-00000</w:t>
            </w:r>
          </w:p>
        </w:tc>
        <w:tc>
          <w:tcPr>
            <w:tcW w:w="1984" w:type="dxa"/>
            <w:shd w:val="clear" w:color="auto" w:fill="auto"/>
            <w:noWrap/>
            <w:vAlign w:val="center"/>
          </w:tcPr>
          <w:p w:rsidR="00CC7C77" w:rsidRPr="00CC7C77" w:rsidRDefault="005052FA" w:rsidP="00E80445">
            <w:pPr>
              <w:ind w:firstLine="0"/>
              <w:jc w:val="center"/>
              <w:rPr>
                <w:sz w:val="22"/>
                <w:szCs w:val="22"/>
              </w:rPr>
            </w:pPr>
            <w:r>
              <w:rPr>
                <w:sz w:val="22"/>
                <w:szCs w:val="22"/>
              </w:rPr>
              <w:t>173 285 491,97</w:t>
            </w:r>
          </w:p>
        </w:tc>
        <w:tc>
          <w:tcPr>
            <w:tcW w:w="5103" w:type="dxa"/>
            <w:vMerge/>
            <w:shd w:val="clear" w:color="auto" w:fill="auto"/>
            <w:vAlign w:val="center"/>
          </w:tcPr>
          <w:p w:rsidR="00CC7C77" w:rsidRPr="00CC7C77" w:rsidRDefault="00CC7C77" w:rsidP="00E80445">
            <w:pPr>
              <w:jc w:val="center"/>
              <w:rPr>
                <w:sz w:val="22"/>
                <w:szCs w:val="22"/>
              </w:rPr>
            </w:pPr>
          </w:p>
        </w:tc>
      </w:tr>
      <w:tr w:rsidR="00CC7C77" w:rsidRPr="00CC7C77" w:rsidTr="00060C68">
        <w:trPr>
          <w:trHeight w:val="423"/>
          <w:jc w:val="center"/>
        </w:trPr>
        <w:tc>
          <w:tcPr>
            <w:tcW w:w="963" w:type="dxa"/>
            <w:vMerge/>
            <w:shd w:val="clear" w:color="auto" w:fill="auto"/>
            <w:vAlign w:val="center"/>
          </w:tcPr>
          <w:p w:rsidR="00CC7C77" w:rsidRPr="00CC7C77" w:rsidRDefault="00CC7C77" w:rsidP="00E80445">
            <w:pPr>
              <w:ind w:firstLine="0"/>
              <w:rPr>
                <w:sz w:val="22"/>
                <w:szCs w:val="22"/>
              </w:rPr>
            </w:pPr>
          </w:p>
        </w:tc>
        <w:tc>
          <w:tcPr>
            <w:tcW w:w="7037" w:type="dxa"/>
            <w:shd w:val="clear" w:color="auto" w:fill="auto"/>
            <w:vAlign w:val="center"/>
          </w:tcPr>
          <w:p w:rsidR="00CC7C77" w:rsidRPr="00CC7C77" w:rsidRDefault="00CC7C77" w:rsidP="005D3B09">
            <w:pPr>
              <w:autoSpaceDE w:val="0"/>
              <w:autoSpaceDN w:val="0"/>
              <w:ind w:firstLine="0"/>
              <w:jc w:val="left"/>
              <w:rPr>
                <w:sz w:val="22"/>
                <w:szCs w:val="22"/>
                <w:lang w:eastAsia="en-US"/>
              </w:rPr>
            </w:pPr>
            <w:r w:rsidRPr="00CC7C77">
              <w:rPr>
                <w:sz w:val="22"/>
                <w:szCs w:val="22"/>
              </w:rPr>
              <w:t>176 0409 6100302810  244 225/01.01.10</w:t>
            </w:r>
            <w:r w:rsidR="005D3B09">
              <w:rPr>
                <w:sz w:val="22"/>
                <w:szCs w:val="22"/>
              </w:rPr>
              <w:t>/10.00.00</w:t>
            </w:r>
          </w:p>
        </w:tc>
        <w:tc>
          <w:tcPr>
            <w:tcW w:w="1984" w:type="dxa"/>
            <w:shd w:val="clear" w:color="auto" w:fill="auto"/>
            <w:noWrap/>
            <w:vAlign w:val="center"/>
          </w:tcPr>
          <w:p w:rsidR="00CC7C77" w:rsidRPr="00CC7C77" w:rsidRDefault="005052FA" w:rsidP="00E80445">
            <w:pPr>
              <w:ind w:firstLine="0"/>
              <w:jc w:val="center"/>
              <w:rPr>
                <w:sz w:val="22"/>
                <w:szCs w:val="22"/>
              </w:rPr>
            </w:pPr>
            <w:r>
              <w:rPr>
                <w:sz w:val="22"/>
                <w:szCs w:val="22"/>
              </w:rPr>
              <w:t>15 795 145,93</w:t>
            </w:r>
          </w:p>
        </w:tc>
        <w:tc>
          <w:tcPr>
            <w:tcW w:w="5103" w:type="dxa"/>
            <w:vMerge/>
            <w:shd w:val="clear" w:color="auto" w:fill="auto"/>
            <w:vAlign w:val="center"/>
          </w:tcPr>
          <w:p w:rsidR="00CC7C77" w:rsidRPr="00CC7C77" w:rsidRDefault="00CC7C77" w:rsidP="00E80445">
            <w:pPr>
              <w:jc w:val="center"/>
              <w:rPr>
                <w:sz w:val="22"/>
                <w:szCs w:val="22"/>
              </w:rPr>
            </w:pPr>
          </w:p>
        </w:tc>
      </w:tr>
      <w:tr w:rsidR="00CC7C77" w:rsidRPr="00CC7C77" w:rsidTr="00060C68">
        <w:trPr>
          <w:trHeight w:val="367"/>
          <w:jc w:val="center"/>
        </w:trPr>
        <w:tc>
          <w:tcPr>
            <w:tcW w:w="8000" w:type="dxa"/>
            <w:gridSpan w:val="2"/>
            <w:shd w:val="clear" w:color="auto" w:fill="auto"/>
            <w:vAlign w:val="center"/>
          </w:tcPr>
          <w:p w:rsidR="00CC7C77" w:rsidRPr="00CC7C77" w:rsidRDefault="00CC7C77" w:rsidP="00E80445">
            <w:pPr>
              <w:autoSpaceDE w:val="0"/>
              <w:autoSpaceDN w:val="0"/>
              <w:ind w:firstLine="0"/>
              <w:rPr>
                <w:color w:val="000000"/>
                <w:sz w:val="22"/>
                <w:szCs w:val="22"/>
                <w:lang w:eastAsia="en-US"/>
              </w:rPr>
            </w:pPr>
            <w:r w:rsidRPr="00CC7C77">
              <w:rPr>
                <w:b/>
                <w:sz w:val="22"/>
                <w:szCs w:val="22"/>
              </w:rPr>
              <w:t>Всего, в том числе по 2023 и КБК расходов:</w:t>
            </w:r>
          </w:p>
        </w:tc>
        <w:tc>
          <w:tcPr>
            <w:tcW w:w="1984" w:type="dxa"/>
            <w:vAlign w:val="center"/>
          </w:tcPr>
          <w:p w:rsidR="00CC7C77" w:rsidRPr="00CC7C77" w:rsidRDefault="005052FA" w:rsidP="00E80445">
            <w:pPr>
              <w:ind w:firstLine="0"/>
              <w:jc w:val="center"/>
              <w:rPr>
                <w:b/>
                <w:sz w:val="22"/>
                <w:szCs w:val="22"/>
              </w:rPr>
            </w:pPr>
            <w:r>
              <w:rPr>
                <w:b/>
                <w:sz w:val="22"/>
                <w:szCs w:val="22"/>
              </w:rPr>
              <w:t>308 435 512,69</w:t>
            </w:r>
          </w:p>
        </w:tc>
        <w:tc>
          <w:tcPr>
            <w:tcW w:w="5103" w:type="dxa"/>
            <w:vAlign w:val="center"/>
          </w:tcPr>
          <w:p w:rsidR="00CC7C77" w:rsidRPr="00CC7C77" w:rsidRDefault="00CC7C77" w:rsidP="00E80445">
            <w:pPr>
              <w:jc w:val="center"/>
              <w:rPr>
                <w:sz w:val="22"/>
                <w:szCs w:val="22"/>
              </w:rPr>
            </w:pPr>
          </w:p>
        </w:tc>
      </w:tr>
      <w:tr w:rsidR="00CC7C77" w:rsidRPr="00CC7C77" w:rsidTr="00060C68">
        <w:trPr>
          <w:trHeight w:val="120"/>
          <w:jc w:val="center"/>
        </w:trPr>
        <w:tc>
          <w:tcPr>
            <w:tcW w:w="8000" w:type="dxa"/>
            <w:gridSpan w:val="2"/>
            <w:shd w:val="clear" w:color="auto" w:fill="auto"/>
            <w:noWrap/>
            <w:vAlign w:val="center"/>
          </w:tcPr>
          <w:p w:rsidR="00CC7C77" w:rsidRPr="00CC7C77" w:rsidRDefault="00CC7C77" w:rsidP="00E80445">
            <w:pPr>
              <w:autoSpaceDE w:val="0"/>
              <w:autoSpaceDN w:val="0"/>
              <w:ind w:firstLine="0"/>
              <w:jc w:val="left"/>
              <w:rPr>
                <w:sz w:val="22"/>
                <w:szCs w:val="22"/>
                <w:lang w:eastAsia="en-US"/>
              </w:rPr>
            </w:pPr>
            <w:r w:rsidRPr="00CC7C77">
              <w:rPr>
                <w:sz w:val="22"/>
                <w:szCs w:val="22"/>
                <w:lang w:eastAsia="en-US"/>
              </w:rPr>
              <w:t>17604096100357842 244225/ 01.02.00/  10.00.00</w:t>
            </w:r>
          </w:p>
          <w:p w:rsidR="00CC7C77" w:rsidRPr="00CC7C77" w:rsidRDefault="00CC7C77" w:rsidP="00E80445">
            <w:pPr>
              <w:autoSpaceDE w:val="0"/>
              <w:autoSpaceDN w:val="0"/>
              <w:ind w:firstLine="0"/>
              <w:jc w:val="left"/>
              <w:rPr>
                <w:sz w:val="22"/>
                <w:szCs w:val="22"/>
                <w:lang w:eastAsia="en-US"/>
              </w:rPr>
            </w:pPr>
            <w:r w:rsidRPr="00CC7C77">
              <w:rPr>
                <w:sz w:val="22"/>
                <w:szCs w:val="22"/>
                <w:lang w:eastAsia="en-US"/>
              </w:rPr>
              <w:t>код цели 22-57840-00000-00000</w:t>
            </w:r>
          </w:p>
        </w:tc>
        <w:tc>
          <w:tcPr>
            <w:tcW w:w="1984" w:type="dxa"/>
            <w:tcBorders>
              <w:bottom w:val="single" w:sz="4" w:space="0" w:color="auto"/>
            </w:tcBorders>
            <w:shd w:val="clear" w:color="auto" w:fill="auto"/>
            <w:noWrap/>
            <w:vAlign w:val="center"/>
          </w:tcPr>
          <w:p w:rsidR="00CC7C77" w:rsidRPr="00CC7C77" w:rsidRDefault="005052FA" w:rsidP="00E80445">
            <w:pPr>
              <w:ind w:firstLine="0"/>
              <w:jc w:val="center"/>
              <w:rPr>
                <w:sz w:val="22"/>
                <w:szCs w:val="22"/>
              </w:rPr>
            </w:pPr>
            <w:r>
              <w:rPr>
                <w:sz w:val="22"/>
                <w:szCs w:val="22"/>
              </w:rPr>
              <w:t>292 640 366,76</w:t>
            </w:r>
          </w:p>
        </w:tc>
        <w:tc>
          <w:tcPr>
            <w:tcW w:w="5103" w:type="dxa"/>
            <w:tcBorders>
              <w:right w:val="single" w:sz="4" w:space="0" w:color="auto"/>
            </w:tcBorders>
            <w:shd w:val="clear" w:color="auto" w:fill="auto"/>
            <w:noWrap/>
            <w:vAlign w:val="center"/>
          </w:tcPr>
          <w:p w:rsidR="00CC7C77" w:rsidRPr="00CC7C77" w:rsidRDefault="00CC7C77" w:rsidP="00E80445">
            <w:pPr>
              <w:jc w:val="center"/>
              <w:rPr>
                <w:sz w:val="22"/>
                <w:szCs w:val="22"/>
              </w:rPr>
            </w:pPr>
          </w:p>
        </w:tc>
      </w:tr>
      <w:tr w:rsidR="00CC7C77" w:rsidRPr="00CC7C77" w:rsidTr="00060C68">
        <w:trPr>
          <w:trHeight w:val="607"/>
          <w:jc w:val="center"/>
        </w:trPr>
        <w:tc>
          <w:tcPr>
            <w:tcW w:w="8000" w:type="dxa"/>
            <w:gridSpan w:val="2"/>
            <w:shd w:val="clear" w:color="auto" w:fill="auto"/>
            <w:noWrap/>
            <w:vAlign w:val="center"/>
          </w:tcPr>
          <w:p w:rsidR="00CC7C77" w:rsidRPr="00CC7C77" w:rsidRDefault="00CC7C77" w:rsidP="00391FE6">
            <w:pPr>
              <w:autoSpaceDE w:val="0"/>
              <w:autoSpaceDN w:val="0"/>
              <w:ind w:firstLine="0"/>
              <w:jc w:val="left"/>
              <w:rPr>
                <w:sz w:val="22"/>
                <w:szCs w:val="22"/>
                <w:lang w:eastAsia="en-US"/>
              </w:rPr>
            </w:pPr>
            <w:r w:rsidRPr="00CC7C77">
              <w:rPr>
                <w:sz w:val="22"/>
                <w:szCs w:val="22"/>
              </w:rPr>
              <w:t>176 0409 6100302810  244 225/01.01.10</w:t>
            </w:r>
            <w:r w:rsidR="00391FE6">
              <w:rPr>
                <w:sz w:val="22"/>
                <w:szCs w:val="22"/>
              </w:rPr>
              <w:t>/10.00.00</w:t>
            </w:r>
          </w:p>
        </w:tc>
        <w:tc>
          <w:tcPr>
            <w:tcW w:w="1984" w:type="dxa"/>
            <w:tcBorders>
              <w:bottom w:val="single" w:sz="4" w:space="0" w:color="auto"/>
            </w:tcBorders>
            <w:shd w:val="clear" w:color="auto" w:fill="auto"/>
            <w:noWrap/>
            <w:vAlign w:val="center"/>
          </w:tcPr>
          <w:p w:rsidR="00CC7C77" w:rsidRPr="00CC7C77" w:rsidRDefault="005052FA" w:rsidP="00E80445">
            <w:pPr>
              <w:ind w:firstLine="0"/>
              <w:jc w:val="center"/>
              <w:rPr>
                <w:sz w:val="22"/>
                <w:szCs w:val="22"/>
              </w:rPr>
            </w:pPr>
            <w:r>
              <w:rPr>
                <w:sz w:val="22"/>
                <w:szCs w:val="22"/>
              </w:rPr>
              <w:t>15 795 145,93</w:t>
            </w:r>
          </w:p>
        </w:tc>
        <w:tc>
          <w:tcPr>
            <w:tcW w:w="5103" w:type="dxa"/>
            <w:tcBorders>
              <w:right w:val="single" w:sz="4" w:space="0" w:color="auto"/>
            </w:tcBorders>
            <w:shd w:val="clear" w:color="auto" w:fill="auto"/>
            <w:noWrap/>
            <w:vAlign w:val="center"/>
          </w:tcPr>
          <w:p w:rsidR="00CC7C77" w:rsidRPr="00CC7C77" w:rsidRDefault="00CC7C77" w:rsidP="00E80445">
            <w:pPr>
              <w:jc w:val="center"/>
              <w:rPr>
                <w:sz w:val="22"/>
                <w:szCs w:val="22"/>
              </w:rPr>
            </w:pPr>
          </w:p>
        </w:tc>
      </w:tr>
    </w:tbl>
    <w:p w:rsidR="00CC7C77" w:rsidRDefault="00CC7C77" w:rsidP="00060C68"/>
    <w:p w:rsidR="00CC7C77" w:rsidRDefault="00CC7C77" w:rsidP="00CC7C77"/>
    <w:tbl>
      <w:tblPr>
        <w:tblW w:w="0" w:type="auto"/>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Look w:val="01E0" w:firstRow="1" w:lastRow="1" w:firstColumn="1" w:lastColumn="1" w:noHBand="0" w:noVBand="0"/>
      </w:tblPr>
      <w:tblGrid>
        <w:gridCol w:w="4427"/>
        <w:gridCol w:w="5604"/>
        <w:gridCol w:w="4705"/>
      </w:tblGrid>
      <w:tr w:rsidR="00CC7C77" w:rsidRPr="008B37C4" w:rsidTr="00E80445">
        <w:trPr>
          <w:trHeight w:val="1395"/>
        </w:trPr>
        <w:tc>
          <w:tcPr>
            <w:tcW w:w="4427" w:type="dxa"/>
            <w:shd w:val="clear" w:color="auto" w:fill="auto"/>
          </w:tcPr>
          <w:p w:rsidR="00CC7C77" w:rsidRPr="008B37C4" w:rsidRDefault="00CC7C77" w:rsidP="00E80445">
            <w:pPr>
              <w:rPr>
                <w:b/>
              </w:rPr>
            </w:pPr>
            <w:r>
              <w:rPr>
                <w:b/>
              </w:rPr>
              <w:t>Заказ</w:t>
            </w:r>
            <w:r w:rsidRPr="008B37C4">
              <w:rPr>
                <w:b/>
              </w:rPr>
              <w:t>чик:</w:t>
            </w:r>
          </w:p>
          <w:p w:rsidR="00CC7C77" w:rsidRDefault="00CC7C77" w:rsidP="00E80445">
            <w:r>
              <w:t>Н</w:t>
            </w:r>
            <w:r w:rsidRPr="00CD3FA9">
              <w:t>ачальник ГКУ НСО ТУАД</w:t>
            </w:r>
          </w:p>
          <w:p w:rsidR="00D1504D" w:rsidRDefault="00D1504D" w:rsidP="00E80445"/>
          <w:p w:rsidR="00CC7C77" w:rsidRPr="00CD3FA9" w:rsidRDefault="00CC7C77" w:rsidP="00E80445"/>
          <w:p w:rsidR="00CC7C77" w:rsidRPr="00CD3FA9" w:rsidRDefault="00CC7C77" w:rsidP="00E80445">
            <w:r w:rsidRPr="00CD3FA9">
              <w:t xml:space="preserve">_______________ </w:t>
            </w:r>
            <w:r>
              <w:t>В.В. Воспанчук</w:t>
            </w:r>
          </w:p>
          <w:p w:rsidR="00CC7C77" w:rsidRPr="008B37C4" w:rsidRDefault="00CC7C77" w:rsidP="00E80445">
            <w:r w:rsidRPr="00CD3FA9">
              <w:t xml:space="preserve">М.П.  </w:t>
            </w:r>
          </w:p>
        </w:tc>
        <w:tc>
          <w:tcPr>
            <w:tcW w:w="5604" w:type="dxa"/>
            <w:shd w:val="clear" w:color="auto" w:fill="auto"/>
          </w:tcPr>
          <w:p w:rsidR="00CC7C77" w:rsidRPr="008B37C4" w:rsidRDefault="00CC7C77" w:rsidP="00E80445">
            <w:pPr>
              <w:rPr>
                <w:b/>
              </w:rPr>
            </w:pPr>
          </w:p>
          <w:p w:rsidR="00CC7C77" w:rsidRPr="008B37C4" w:rsidRDefault="00CC7C77" w:rsidP="00E80445"/>
          <w:p w:rsidR="00CC7C77" w:rsidRPr="008B37C4" w:rsidRDefault="00CC7C77" w:rsidP="00E80445"/>
          <w:p w:rsidR="00CC7C77" w:rsidRPr="008B37C4" w:rsidRDefault="00CC7C77" w:rsidP="00E80445"/>
          <w:p w:rsidR="00CC7C77" w:rsidRPr="008B37C4" w:rsidRDefault="00CC7C77" w:rsidP="00E80445">
            <w:pPr>
              <w:tabs>
                <w:tab w:val="left" w:pos="3810"/>
              </w:tabs>
            </w:pPr>
          </w:p>
        </w:tc>
        <w:tc>
          <w:tcPr>
            <w:tcW w:w="4705" w:type="dxa"/>
            <w:shd w:val="clear" w:color="auto" w:fill="auto"/>
          </w:tcPr>
          <w:p w:rsidR="00CC7C77" w:rsidRDefault="00CC7C77" w:rsidP="00E80445">
            <w:pPr>
              <w:rPr>
                <w:b/>
              </w:rPr>
            </w:pPr>
            <w:r w:rsidRPr="008B37C4">
              <w:rPr>
                <w:b/>
              </w:rPr>
              <w:t>Подрядчик:</w:t>
            </w:r>
          </w:p>
          <w:p w:rsidR="00822055" w:rsidRDefault="00822055" w:rsidP="00822055">
            <w:pPr>
              <w:rPr>
                <w:sz w:val="22"/>
                <w:szCs w:val="22"/>
              </w:rPr>
            </w:pPr>
            <w:r w:rsidRPr="00822055">
              <w:rPr>
                <w:sz w:val="22"/>
                <w:szCs w:val="22"/>
              </w:rPr>
              <w:t>Директор ООО «</w:t>
            </w:r>
            <w:proofErr w:type="spellStart"/>
            <w:r w:rsidRPr="00822055">
              <w:rPr>
                <w:sz w:val="22"/>
                <w:szCs w:val="22"/>
              </w:rPr>
              <w:t>СтройСити</w:t>
            </w:r>
            <w:proofErr w:type="spellEnd"/>
            <w:r w:rsidRPr="00822055">
              <w:rPr>
                <w:sz w:val="22"/>
                <w:szCs w:val="22"/>
              </w:rPr>
              <w:t>»</w:t>
            </w:r>
          </w:p>
          <w:p w:rsidR="00D1504D" w:rsidRDefault="00D1504D" w:rsidP="00822055">
            <w:pPr>
              <w:rPr>
                <w:sz w:val="22"/>
                <w:szCs w:val="22"/>
              </w:rPr>
            </w:pPr>
          </w:p>
          <w:p w:rsidR="00822055" w:rsidRPr="00822055" w:rsidRDefault="00822055" w:rsidP="00822055">
            <w:pPr>
              <w:rPr>
                <w:sz w:val="22"/>
                <w:szCs w:val="22"/>
              </w:rPr>
            </w:pPr>
          </w:p>
          <w:p w:rsidR="00822055" w:rsidRPr="00AD4E07" w:rsidRDefault="00822055" w:rsidP="00822055">
            <w:pPr>
              <w:rPr>
                <w:sz w:val="22"/>
                <w:szCs w:val="22"/>
              </w:rPr>
            </w:pPr>
            <w:r w:rsidRPr="00822055">
              <w:rPr>
                <w:sz w:val="22"/>
                <w:szCs w:val="22"/>
              </w:rPr>
              <w:t xml:space="preserve">_____________ М.В. </w:t>
            </w:r>
            <w:proofErr w:type="spellStart"/>
            <w:r w:rsidRPr="00822055">
              <w:rPr>
                <w:sz w:val="22"/>
                <w:szCs w:val="22"/>
              </w:rPr>
              <w:t>Клипиков</w:t>
            </w:r>
            <w:proofErr w:type="spellEnd"/>
            <w:r w:rsidRPr="00AD4E07">
              <w:rPr>
                <w:sz w:val="22"/>
                <w:szCs w:val="22"/>
              </w:rPr>
              <w:t xml:space="preserve"> </w:t>
            </w:r>
          </w:p>
          <w:p w:rsidR="00CC7C77" w:rsidRPr="008B37C4" w:rsidRDefault="00CC7C77" w:rsidP="00E80445">
            <w:pPr>
              <w:spacing w:after="60"/>
            </w:pPr>
            <w:r w:rsidRPr="008B37C4">
              <w:t>М.П</w:t>
            </w:r>
          </w:p>
        </w:tc>
      </w:tr>
    </w:tbl>
    <w:p w:rsidR="00CC7C77" w:rsidRDefault="00CC7C77" w:rsidP="00CC7C77"/>
    <w:p w:rsidR="007C1883" w:rsidRPr="00CC7C77" w:rsidRDefault="007C1883" w:rsidP="00CC7C77">
      <w:pPr>
        <w:sectPr w:rsidR="007C1883" w:rsidRPr="00CC7C77" w:rsidSect="00396BEA">
          <w:pgSz w:w="16838" w:h="11906" w:orient="landscape"/>
          <w:pgMar w:top="783" w:right="567" w:bottom="454" w:left="567" w:header="0" w:footer="284" w:gutter="0"/>
          <w:cols w:space="720"/>
        </w:sectPr>
      </w:pPr>
    </w:p>
    <w:tbl>
      <w:tblPr>
        <w:tblpPr w:leftFromText="180" w:rightFromText="180" w:vertAnchor="page" w:horzAnchor="page" w:tblpX="925" w:tblpY="708"/>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242"/>
        <w:gridCol w:w="142"/>
        <w:gridCol w:w="851"/>
        <w:gridCol w:w="708"/>
        <w:gridCol w:w="284"/>
        <w:gridCol w:w="709"/>
        <w:gridCol w:w="567"/>
        <w:gridCol w:w="1292"/>
        <w:gridCol w:w="409"/>
        <w:gridCol w:w="1417"/>
        <w:gridCol w:w="851"/>
        <w:gridCol w:w="431"/>
        <w:gridCol w:w="986"/>
        <w:gridCol w:w="150"/>
        <w:gridCol w:w="275"/>
        <w:gridCol w:w="1418"/>
        <w:gridCol w:w="253"/>
        <w:gridCol w:w="172"/>
        <w:gridCol w:w="1122"/>
        <w:gridCol w:w="437"/>
        <w:gridCol w:w="1843"/>
      </w:tblGrid>
      <w:tr w:rsidR="005438DF" w:rsidRPr="00955686" w:rsidTr="005438DF">
        <w:trPr>
          <w:trHeight w:val="20"/>
        </w:trPr>
        <w:tc>
          <w:tcPr>
            <w:tcW w:w="10039" w:type="dxa"/>
            <w:gridSpan w:val="14"/>
            <w:tcBorders>
              <w:top w:val="nil"/>
              <w:left w:val="nil"/>
              <w:bottom w:val="nil"/>
              <w:right w:val="nil"/>
            </w:tcBorders>
            <w:vAlign w:val="center"/>
          </w:tcPr>
          <w:p w:rsidR="005438DF" w:rsidRPr="00955686" w:rsidRDefault="005438DF" w:rsidP="005438DF">
            <w:pPr>
              <w:spacing w:line="360" w:lineRule="auto"/>
              <w:jc w:val="center"/>
              <w:rPr>
                <w:b/>
                <w:sz w:val="20"/>
                <w:szCs w:val="20"/>
              </w:rPr>
            </w:pPr>
          </w:p>
        </w:tc>
        <w:tc>
          <w:tcPr>
            <w:tcW w:w="5520" w:type="dxa"/>
            <w:gridSpan w:val="7"/>
            <w:tcBorders>
              <w:top w:val="nil"/>
              <w:left w:val="nil"/>
              <w:bottom w:val="nil"/>
              <w:right w:val="nil"/>
            </w:tcBorders>
            <w:vAlign w:val="center"/>
            <w:hideMark/>
          </w:tcPr>
          <w:p w:rsidR="005438DF" w:rsidRPr="00955686" w:rsidRDefault="005438DF" w:rsidP="005438DF">
            <w:pPr>
              <w:spacing w:line="360" w:lineRule="auto"/>
              <w:jc w:val="right"/>
              <w:rPr>
                <w:sz w:val="20"/>
                <w:szCs w:val="20"/>
              </w:rPr>
            </w:pPr>
            <w:r w:rsidRPr="00955686">
              <w:rPr>
                <w:sz w:val="20"/>
                <w:szCs w:val="20"/>
              </w:rPr>
              <w:t xml:space="preserve">Приложение№4 к Контракту  </w:t>
            </w:r>
          </w:p>
          <w:p w:rsidR="00D1504D" w:rsidRDefault="005438DF" w:rsidP="005438DF">
            <w:pPr>
              <w:spacing w:line="360" w:lineRule="auto"/>
              <w:ind w:firstLine="0"/>
              <w:jc w:val="right"/>
              <w:rPr>
                <w:sz w:val="20"/>
                <w:szCs w:val="20"/>
              </w:rPr>
            </w:pPr>
            <w:r w:rsidRPr="00955686">
              <w:rPr>
                <w:sz w:val="20"/>
                <w:szCs w:val="20"/>
              </w:rPr>
              <w:t>от «</w:t>
            </w:r>
            <w:r w:rsidR="009945A9">
              <w:rPr>
                <w:sz w:val="20"/>
                <w:szCs w:val="20"/>
              </w:rPr>
              <w:t>27</w:t>
            </w:r>
            <w:r w:rsidRPr="00955686">
              <w:rPr>
                <w:sz w:val="20"/>
                <w:szCs w:val="20"/>
              </w:rPr>
              <w:t xml:space="preserve">» </w:t>
            </w:r>
            <w:r w:rsidR="009945A9">
              <w:rPr>
                <w:sz w:val="20"/>
                <w:szCs w:val="20"/>
              </w:rPr>
              <w:t>января</w:t>
            </w:r>
            <w:r w:rsidRPr="00955686">
              <w:rPr>
                <w:sz w:val="20"/>
                <w:szCs w:val="20"/>
              </w:rPr>
              <w:t xml:space="preserve"> 202</w:t>
            </w:r>
            <w:r w:rsidR="008A173E">
              <w:rPr>
                <w:sz w:val="20"/>
                <w:szCs w:val="20"/>
              </w:rPr>
              <w:t>3</w:t>
            </w:r>
            <w:r w:rsidRPr="00955686">
              <w:rPr>
                <w:sz w:val="20"/>
                <w:szCs w:val="20"/>
              </w:rPr>
              <w:t xml:space="preserve"> г. </w:t>
            </w:r>
          </w:p>
          <w:p w:rsidR="005438DF" w:rsidRPr="00955686" w:rsidRDefault="005438DF" w:rsidP="005438DF">
            <w:pPr>
              <w:spacing w:line="360" w:lineRule="auto"/>
              <w:ind w:firstLine="0"/>
              <w:jc w:val="right"/>
              <w:rPr>
                <w:sz w:val="20"/>
                <w:szCs w:val="20"/>
              </w:rPr>
            </w:pPr>
            <w:r w:rsidRPr="00955686">
              <w:rPr>
                <w:sz w:val="20"/>
                <w:szCs w:val="20"/>
              </w:rPr>
              <w:t xml:space="preserve">№ </w:t>
            </w:r>
            <w:r w:rsidR="00D1504D" w:rsidRPr="00D1504D">
              <w:rPr>
                <w:sz w:val="20"/>
                <w:szCs w:val="20"/>
              </w:rPr>
              <w:t>0851200000622009225</w:t>
            </w:r>
          </w:p>
          <w:p w:rsidR="005438DF" w:rsidRPr="00955686" w:rsidRDefault="005438DF" w:rsidP="005438DF">
            <w:pPr>
              <w:spacing w:line="360" w:lineRule="auto"/>
              <w:jc w:val="right"/>
              <w:rPr>
                <w:sz w:val="20"/>
                <w:szCs w:val="20"/>
              </w:rPr>
            </w:pPr>
            <w:r w:rsidRPr="00955686">
              <w:rPr>
                <w:sz w:val="20"/>
                <w:szCs w:val="20"/>
              </w:rPr>
              <w:t>(форма)</w:t>
            </w:r>
          </w:p>
        </w:tc>
      </w:tr>
      <w:tr w:rsidR="005438DF" w:rsidRPr="00955686" w:rsidTr="00435DC2">
        <w:trPr>
          <w:trHeight w:val="20"/>
        </w:trPr>
        <w:tc>
          <w:tcPr>
            <w:tcW w:w="15559" w:type="dxa"/>
            <w:gridSpan w:val="21"/>
            <w:tcBorders>
              <w:top w:val="nil"/>
              <w:left w:val="nil"/>
              <w:bottom w:val="nil"/>
              <w:right w:val="nil"/>
            </w:tcBorders>
            <w:shd w:val="clear" w:color="auto" w:fill="auto"/>
            <w:vAlign w:val="center"/>
            <w:hideMark/>
          </w:tcPr>
          <w:p w:rsidR="005438DF" w:rsidRPr="00955686" w:rsidRDefault="00D356CE" w:rsidP="00DF6FE1">
            <w:pPr>
              <w:spacing w:line="360" w:lineRule="auto"/>
              <w:jc w:val="center"/>
              <w:rPr>
                <w:b/>
                <w:sz w:val="20"/>
                <w:szCs w:val="20"/>
                <w:highlight w:val="yellow"/>
              </w:rPr>
            </w:pPr>
            <w:r w:rsidRPr="00955686">
              <w:rPr>
                <w:b/>
                <w:sz w:val="20"/>
                <w:szCs w:val="20"/>
              </w:rPr>
              <w:t>Расшифровка к документу о приемке</w:t>
            </w:r>
            <w:r w:rsidR="00DF6FE1" w:rsidRPr="00955686">
              <w:rPr>
                <w:b/>
                <w:sz w:val="20"/>
                <w:szCs w:val="20"/>
              </w:rPr>
              <w:t xml:space="preserve"> </w:t>
            </w:r>
            <w:r w:rsidR="005438DF" w:rsidRPr="00955686">
              <w:rPr>
                <w:b/>
                <w:sz w:val="20"/>
                <w:szCs w:val="20"/>
              </w:rPr>
              <w:t>№ ___________ от _____________</w:t>
            </w:r>
            <w:r w:rsidR="0001568B">
              <w:rPr>
                <w:b/>
                <w:sz w:val="20"/>
                <w:szCs w:val="20"/>
              </w:rPr>
              <w:t xml:space="preserve"> по этапу №___</w:t>
            </w:r>
          </w:p>
        </w:tc>
      </w:tr>
      <w:tr w:rsidR="005438DF" w:rsidRPr="00955686" w:rsidTr="005438DF">
        <w:trPr>
          <w:trHeight w:val="20"/>
        </w:trPr>
        <w:tc>
          <w:tcPr>
            <w:tcW w:w="15559" w:type="dxa"/>
            <w:gridSpan w:val="21"/>
            <w:tcBorders>
              <w:top w:val="nil"/>
              <w:left w:val="nil"/>
              <w:bottom w:val="nil"/>
              <w:right w:val="nil"/>
            </w:tcBorders>
            <w:vAlign w:val="center"/>
            <w:hideMark/>
          </w:tcPr>
          <w:p w:rsidR="005438DF" w:rsidRPr="00955686" w:rsidRDefault="005438DF" w:rsidP="005438DF">
            <w:pPr>
              <w:ind w:firstLine="0"/>
              <w:jc w:val="center"/>
              <w:rPr>
                <w:sz w:val="20"/>
                <w:szCs w:val="20"/>
              </w:rPr>
            </w:pPr>
            <w:r w:rsidRPr="00955686">
              <w:rPr>
                <w:sz w:val="20"/>
                <w:szCs w:val="20"/>
              </w:rPr>
              <w:t>Исправление № __________ от _____________</w:t>
            </w:r>
          </w:p>
        </w:tc>
      </w:tr>
      <w:tr w:rsidR="005438DF" w:rsidRPr="00955686" w:rsidTr="005438DF">
        <w:trPr>
          <w:trHeight w:val="20"/>
        </w:trPr>
        <w:tc>
          <w:tcPr>
            <w:tcW w:w="1384" w:type="dxa"/>
            <w:gridSpan w:val="2"/>
            <w:tcBorders>
              <w:top w:val="nil"/>
              <w:left w:val="nil"/>
              <w:bottom w:val="nil"/>
              <w:right w:val="nil"/>
            </w:tcBorders>
            <w:vAlign w:val="center"/>
            <w:hideMark/>
          </w:tcPr>
          <w:p w:rsidR="005438DF" w:rsidRPr="00955686" w:rsidRDefault="005438DF" w:rsidP="005438DF">
            <w:pPr>
              <w:spacing w:before="120"/>
              <w:ind w:firstLine="0"/>
              <w:jc w:val="left"/>
              <w:rPr>
                <w:sz w:val="20"/>
                <w:szCs w:val="20"/>
              </w:rPr>
            </w:pPr>
            <w:r w:rsidRPr="00955686">
              <w:rPr>
                <w:sz w:val="20"/>
                <w:szCs w:val="20"/>
              </w:rPr>
              <w:t>Инвестор</w:t>
            </w:r>
          </w:p>
        </w:tc>
        <w:tc>
          <w:tcPr>
            <w:tcW w:w="14175" w:type="dxa"/>
            <w:gridSpan w:val="19"/>
            <w:tcBorders>
              <w:top w:val="nil"/>
              <w:left w:val="nil"/>
              <w:bottom w:val="single" w:sz="4" w:space="0" w:color="auto"/>
              <w:right w:val="nil"/>
            </w:tcBorders>
            <w:vAlign w:val="center"/>
          </w:tcPr>
          <w:p w:rsidR="005438DF" w:rsidRPr="00955686" w:rsidRDefault="005438DF" w:rsidP="005438DF">
            <w:pPr>
              <w:ind w:firstLine="0"/>
              <w:jc w:val="center"/>
              <w:rPr>
                <w:sz w:val="20"/>
                <w:szCs w:val="20"/>
              </w:rPr>
            </w:pPr>
          </w:p>
        </w:tc>
      </w:tr>
      <w:tr w:rsidR="005438DF" w:rsidRPr="00955686" w:rsidTr="005438DF">
        <w:trPr>
          <w:trHeight w:val="20"/>
        </w:trPr>
        <w:tc>
          <w:tcPr>
            <w:tcW w:w="1384" w:type="dxa"/>
            <w:gridSpan w:val="2"/>
            <w:tcBorders>
              <w:top w:val="nil"/>
              <w:left w:val="nil"/>
              <w:bottom w:val="nil"/>
              <w:right w:val="nil"/>
            </w:tcBorders>
            <w:vAlign w:val="center"/>
            <w:hideMark/>
          </w:tcPr>
          <w:p w:rsidR="005438DF" w:rsidRPr="00955686" w:rsidRDefault="005438DF" w:rsidP="005438DF">
            <w:pPr>
              <w:spacing w:before="120"/>
              <w:ind w:firstLine="0"/>
              <w:jc w:val="left"/>
              <w:rPr>
                <w:sz w:val="20"/>
                <w:szCs w:val="20"/>
              </w:rPr>
            </w:pPr>
            <w:r w:rsidRPr="00955686">
              <w:rPr>
                <w:sz w:val="20"/>
                <w:szCs w:val="20"/>
              </w:rPr>
              <w:t>Заказчик</w:t>
            </w:r>
          </w:p>
        </w:tc>
        <w:tc>
          <w:tcPr>
            <w:tcW w:w="14175" w:type="dxa"/>
            <w:gridSpan w:val="19"/>
            <w:tcBorders>
              <w:top w:val="single" w:sz="4" w:space="0" w:color="auto"/>
              <w:left w:val="nil"/>
              <w:bottom w:val="single" w:sz="4" w:space="0" w:color="auto"/>
              <w:right w:val="nil"/>
            </w:tcBorders>
            <w:vAlign w:val="center"/>
          </w:tcPr>
          <w:p w:rsidR="005438DF" w:rsidRPr="00955686" w:rsidRDefault="005438DF" w:rsidP="005438DF">
            <w:pPr>
              <w:ind w:firstLine="0"/>
              <w:jc w:val="center"/>
              <w:rPr>
                <w:sz w:val="20"/>
                <w:szCs w:val="20"/>
              </w:rPr>
            </w:pPr>
          </w:p>
        </w:tc>
      </w:tr>
      <w:tr w:rsidR="005438DF" w:rsidRPr="00955686" w:rsidTr="005438DF">
        <w:trPr>
          <w:trHeight w:val="20"/>
        </w:trPr>
        <w:tc>
          <w:tcPr>
            <w:tcW w:w="1384" w:type="dxa"/>
            <w:gridSpan w:val="2"/>
            <w:tcBorders>
              <w:top w:val="nil"/>
              <w:left w:val="nil"/>
              <w:bottom w:val="nil"/>
              <w:right w:val="nil"/>
            </w:tcBorders>
            <w:vAlign w:val="center"/>
            <w:hideMark/>
          </w:tcPr>
          <w:p w:rsidR="005438DF" w:rsidRPr="00955686" w:rsidRDefault="005438DF" w:rsidP="005438DF">
            <w:pPr>
              <w:spacing w:before="120"/>
              <w:ind w:firstLine="0"/>
              <w:jc w:val="left"/>
              <w:rPr>
                <w:sz w:val="20"/>
                <w:szCs w:val="20"/>
              </w:rPr>
            </w:pPr>
            <w:r w:rsidRPr="00955686">
              <w:rPr>
                <w:sz w:val="20"/>
                <w:szCs w:val="20"/>
              </w:rPr>
              <w:t>Подрядчик</w:t>
            </w:r>
          </w:p>
        </w:tc>
        <w:tc>
          <w:tcPr>
            <w:tcW w:w="14175" w:type="dxa"/>
            <w:gridSpan w:val="19"/>
            <w:tcBorders>
              <w:top w:val="single" w:sz="4" w:space="0" w:color="auto"/>
              <w:left w:val="nil"/>
              <w:bottom w:val="single" w:sz="4" w:space="0" w:color="auto"/>
              <w:right w:val="nil"/>
            </w:tcBorders>
            <w:vAlign w:val="center"/>
          </w:tcPr>
          <w:p w:rsidR="005438DF" w:rsidRPr="00955686" w:rsidRDefault="005438DF" w:rsidP="005438DF">
            <w:pPr>
              <w:ind w:firstLine="0"/>
              <w:jc w:val="center"/>
              <w:rPr>
                <w:sz w:val="20"/>
                <w:szCs w:val="20"/>
              </w:rPr>
            </w:pPr>
          </w:p>
        </w:tc>
      </w:tr>
      <w:tr w:rsidR="005438DF" w:rsidRPr="00955686" w:rsidTr="005438DF">
        <w:trPr>
          <w:trHeight w:val="20"/>
        </w:trPr>
        <w:tc>
          <w:tcPr>
            <w:tcW w:w="1384" w:type="dxa"/>
            <w:gridSpan w:val="2"/>
            <w:tcBorders>
              <w:top w:val="nil"/>
              <w:left w:val="nil"/>
              <w:bottom w:val="nil"/>
              <w:right w:val="nil"/>
            </w:tcBorders>
            <w:vAlign w:val="center"/>
            <w:hideMark/>
          </w:tcPr>
          <w:p w:rsidR="005438DF" w:rsidRPr="00955686" w:rsidRDefault="005438DF" w:rsidP="005438DF">
            <w:pPr>
              <w:spacing w:before="120"/>
              <w:ind w:firstLine="0"/>
              <w:jc w:val="left"/>
              <w:rPr>
                <w:sz w:val="20"/>
                <w:szCs w:val="20"/>
              </w:rPr>
            </w:pPr>
            <w:r w:rsidRPr="00955686">
              <w:rPr>
                <w:sz w:val="20"/>
                <w:szCs w:val="20"/>
              </w:rPr>
              <w:t>Контракт</w:t>
            </w:r>
          </w:p>
        </w:tc>
        <w:tc>
          <w:tcPr>
            <w:tcW w:w="14175" w:type="dxa"/>
            <w:gridSpan w:val="19"/>
            <w:tcBorders>
              <w:top w:val="single" w:sz="4" w:space="0" w:color="auto"/>
              <w:left w:val="nil"/>
              <w:bottom w:val="single" w:sz="4" w:space="0" w:color="auto"/>
              <w:right w:val="nil"/>
            </w:tcBorders>
            <w:vAlign w:val="center"/>
          </w:tcPr>
          <w:p w:rsidR="005438DF" w:rsidRPr="00955686" w:rsidRDefault="005438DF" w:rsidP="005438DF">
            <w:pPr>
              <w:ind w:firstLine="0"/>
              <w:jc w:val="center"/>
              <w:rPr>
                <w:sz w:val="20"/>
                <w:szCs w:val="20"/>
              </w:rPr>
            </w:pPr>
          </w:p>
        </w:tc>
      </w:tr>
      <w:tr w:rsidR="005438DF" w:rsidRPr="00955686" w:rsidTr="005438DF">
        <w:trPr>
          <w:trHeight w:val="20"/>
        </w:trPr>
        <w:tc>
          <w:tcPr>
            <w:tcW w:w="2943" w:type="dxa"/>
            <w:gridSpan w:val="4"/>
            <w:tcBorders>
              <w:top w:val="nil"/>
              <w:left w:val="nil"/>
              <w:bottom w:val="nil"/>
              <w:right w:val="nil"/>
            </w:tcBorders>
            <w:vAlign w:val="center"/>
            <w:hideMark/>
          </w:tcPr>
          <w:p w:rsidR="005438DF" w:rsidRPr="00955686" w:rsidRDefault="005438DF" w:rsidP="005438DF">
            <w:pPr>
              <w:spacing w:before="120"/>
              <w:ind w:firstLine="0"/>
              <w:jc w:val="left"/>
              <w:rPr>
                <w:sz w:val="20"/>
                <w:szCs w:val="20"/>
              </w:rPr>
            </w:pPr>
            <w:r w:rsidRPr="00955686">
              <w:rPr>
                <w:sz w:val="20"/>
                <w:szCs w:val="20"/>
              </w:rPr>
              <w:t>Наименование объекта</w:t>
            </w:r>
          </w:p>
        </w:tc>
        <w:tc>
          <w:tcPr>
            <w:tcW w:w="12616" w:type="dxa"/>
            <w:gridSpan w:val="17"/>
            <w:tcBorders>
              <w:top w:val="single" w:sz="4" w:space="0" w:color="auto"/>
              <w:left w:val="nil"/>
              <w:bottom w:val="single" w:sz="4" w:space="0" w:color="auto"/>
              <w:right w:val="nil"/>
            </w:tcBorders>
            <w:vAlign w:val="center"/>
          </w:tcPr>
          <w:p w:rsidR="005438DF" w:rsidRPr="00955686" w:rsidRDefault="005438DF" w:rsidP="005438DF">
            <w:pPr>
              <w:ind w:firstLine="0"/>
              <w:jc w:val="center"/>
              <w:rPr>
                <w:sz w:val="20"/>
                <w:szCs w:val="20"/>
              </w:rPr>
            </w:pPr>
          </w:p>
        </w:tc>
      </w:tr>
      <w:tr w:rsidR="005438DF" w:rsidRPr="00955686" w:rsidTr="005438DF">
        <w:trPr>
          <w:trHeight w:val="20"/>
        </w:trPr>
        <w:tc>
          <w:tcPr>
            <w:tcW w:w="2943" w:type="dxa"/>
            <w:gridSpan w:val="4"/>
            <w:tcBorders>
              <w:top w:val="nil"/>
              <w:left w:val="nil"/>
              <w:bottom w:val="nil"/>
              <w:right w:val="nil"/>
            </w:tcBorders>
            <w:vAlign w:val="center"/>
            <w:hideMark/>
          </w:tcPr>
          <w:p w:rsidR="005438DF" w:rsidRPr="00955686" w:rsidRDefault="005438DF" w:rsidP="005438DF">
            <w:pPr>
              <w:spacing w:before="120"/>
              <w:ind w:firstLine="0"/>
              <w:jc w:val="left"/>
              <w:rPr>
                <w:sz w:val="20"/>
                <w:szCs w:val="20"/>
              </w:rPr>
            </w:pPr>
            <w:r w:rsidRPr="00955686">
              <w:rPr>
                <w:sz w:val="20"/>
                <w:szCs w:val="20"/>
              </w:rPr>
              <w:t>Место выполнения работ</w:t>
            </w:r>
          </w:p>
        </w:tc>
        <w:tc>
          <w:tcPr>
            <w:tcW w:w="12616" w:type="dxa"/>
            <w:gridSpan w:val="17"/>
            <w:tcBorders>
              <w:top w:val="single" w:sz="4" w:space="0" w:color="auto"/>
              <w:left w:val="nil"/>
              <w:bottom w:val="single" w:sz="4" w:space="0" w:color="auto"/>
              <w:right w:val="nil"/>
            </w:tcBorders>
            <w:vAlign w:val="center"/>
          </w:tcPr>
          <w:p w:rsidR="005438DF" w:rsidRPr="00955686" w:rsidRDefault="005438DF" w:rsidP="005438DF">
            <w:pPr>
              <w:ind w:firstLine="0"/>
              <w:jc w:val="center"/>
              <w:rPr>
                <w:sz w:val="20"/>
                <w:szCs w:val="20"/>
              </w:rPr>
            </w:pPr>
          </w:p>
        </w:tc>
      </w:tr>
      <w:tr w:rsidR="005438DF" w:rsidRPr="00955686" w:rsidTr="005438DF">
        <w:trPr>
          <w:trHeight w:val="20"/>
        </w:trPr>
        <w:tc>
          <w:tcPr>
            <w:tcW w:w="2235" w:type="dxa"/>
            <w:gridSpan w:val="3"/>
            <w:tcBorders>
              <w:top w:val="nil"/>
              <w:left w:val="nil"/>
              <w:bottom w:val="nil"/>
              <w:right w:val="nil"/>
            </w:tcBorders>
            <w:vAlign w:val="center"/>
            <w:hideMark/>
          </w:tcPr>
          <w:p w:rsidR="005438DF" w:rsidRPr="00955686" w:rsidRDefault="005438DF" w:rsidP="005438DF">
            <w:pPr>
              <w:spacing w:before="120"/>
              <w:ind w:firstLine="0"/>
              <w:jc w:val="left"/>
              <w:rPr>
                <w:sz w:val="20"/>
                <w:szCs w:val="20"/>
              </w:rPr>
            </w:pPr>
            <w:r w:rsidRPr="00955686">
              <w:rPr>
                <w:sz w:val="20"/>
                <w:szCs w:val="20"/>
              </w:rPr>
              <w:t xml:space="preserve">Отчетный период с </w:t>
            </w:r>
          </w:p>
        </w:tc>
        <w:tc>
          <w:tcPr>
            <w:tcW w:w="1701" w:type="dxa"/>
            <w:gridSpan w:val="3"/>
            <w:tcBorders>
              <w:top w:val="nil"/>
              <w:left w:val="nil"/>
              <w:bottom w:val="single" w:sz="4" w:space="0" w:color="auto"/>
              <w:right w:val="nil"/>
            </w:tcBorders>
            <w:vAlign w:val="center"/>
          </w:tcPr>
          <w:p w:rsidR="005438DF" w:rsidRPr="00955686" w:rsidRDefault="005438DF" w:rsidP="005438DF">
            <w:pPr>
              <w:ind w:firstLine="0"/>
              <w:jc w:val="center"/>
              <w:rPr>
                <w:sz w:val="20"/>
                <w:szCs w:val="20"/>
              </w:rPr>
            </w:pPr>
          </w:p>
        </w:tc>
        <w:tc>
          <w:tcPr>
            <w:tcW w:w="567" w:type="dxa"/>
            <w:tcBorders>
              <w:top w:val="single" w:sz="4" w:space="0" w:color="auto"/>
              <w:left w:val="nil"/>
              <w:bottom w:val="nil"/>
              <w:right w:val="nil"/>
            </w:tcBorders>
            <w:vAlign w:val="center"/>
            <w:hideMark/>
          </w:tcPr>
          <w:p w:rsidR="005438DF" w:rsidRPr="00955686" w:rsidRDefault="005438DF" w:rsidP="005438DF">
            <w:pPr>
              <w:ind w:firstLine="0"/>
              <w:jc w:val="center"/>
              <w:rPr>
                <w:sz w:val="20"/>
                <w:szCs w:val="20"/>
              </w:rPr>
            </w:pPr>
            <w:r w:rsidRPr="00955686">
              <w:rPr>
                <w:sz w:val="20"/>
                <w:szCs w:val="20"/>
              </w:rPr>
              <w:t>по</w:t>
            </w:r>
          </w:p>
        </w:tc>
        <w:tc>
          <w:tcPr>
            <w:tcW w:w="1701" w:type="dxa"/>
            <w:gridSpan w:val="2"/>
            <w:tcBorders>
              <w:top w:val="single" w:sz="4" w:space="0" w:color="auto"/>
              <w:left w:val="nil"/>
              <w:bottom w:val="single" w:sz="4" w:space="0" w:color="auto"/>
              <w:right w:val="nil"/>
            </w:tcBorders>
            <w:vAlign w:val="center"/>
          </w:tcPr>
          <w:p w:rsidR="005438DF" w:rsidRPr="00955686" w:rsidRDefault="005438DF" w:rsidP="005438DF">
            <w:pPr>
              <w:ind w:firstLine="0"/>
              <w:jc w:val="center"/>
              <w:rPr>
                <w:sz w:val="20"/>
                <w:szCs w:val="20"/>
              </w:rPr>
            </w:pPr>
          </w:p>
        </w:tc>
        <w:tc>
          <w:tcPr>
            <w:tcW w:w="9355" w:type="dxa"/>
            <w:gridSpan w:val="12"/>
            <w:tcBorders>
              <w:top w:val="single" w:sz="4" w:space="0" w:color="auto"/>
              <w:left w:val="nil"/>
              <w:bottom w:val="nil"/>
              <w:right w:val="nil"/>
            </w:tcBorders>
            <w:vAlign w:val="center"/>
          </w:tcPr>
          <w:p w:rsidR="005438DF" w:rsidRPr="00955686" w:rsidRDefault="005438DF" w:rsidP="0001568B">
            <w:pPr>
              <w:ind w:firstLine="0"/>
              <w:rPr>
                <w:sz w:val="20"/>
                <w:szCs w:val="20"/>
              </w:rPr>
            </w:pPr>
          </w:p>
        </w:tc>
      </w:tr>
      <w:tr w:rsidR="005438DF" w:rsidRPr="00955686" w:rsidTr="005438DF">
        <w:tc>
          <w:tcPr>
            <w:tcW w:w="15559" w:type="dxa"/>
            <w:gridSpan w:val="21"/>
            <w:tcBorders>
              <w:top w:val="nil"/>
              <w:left w:val="nil"/>
              <w:bottom w:val="single" w:sz="4" w:space="0" w:color="auto"/>
              <w:right w:val="nil"/>
            </w:tcBorders>
            <w:vAlign w:val="center"/>
            <w:hideMark/>
          </w:tcPr>
          <w:p w:rsidR="005438DF" w:rsidRPr="00955686" w:rsidRDefault="005438DF" w:rsidP="005438DF">
            <w:pPr>
              <w:spacing w:before="120" w:after="120"/>
              <w:ind w:firstLine="0"/>
              <w:rPr>
                <w:sz w:val="20"/>
                <w:szCs w:val="20"/>
              </w:rPr>
            </w:pPr>
            <w:r w:rsidRPr="00955686">
              <w:rPr>
                <w:sz w:val="20"/>
                <w:szCs w:val="20"/>
              </w:rPr>
              <w:t>В соответствии с условиями контракта от ____________ № _____________ Подрядчиком выполнены работы, а Заказчиком приняты работы, а также затраты:</w:t>
            </w:r>
          </w:p>
        </w:tc>
      </w:tr>
      <w:tr w:rsidR="005438DF" w:rsidRPr="00955686" w:rsidTr="005438DF">
        <w:trPr>
          <w:trHeight w:val="20"/>
        </w:trPr>
        <w:tc>
          <w:tcPr>
            <w:tcW w:w="3227" w:type="dxa"/>
            <w:gridSpan w:val="5"/>
            <w:tcBorders>
              <w:top w:val="single" w:sz="4" w:space="0" w:color="auto"/>
              <w:left w:val="single" w:sz="4" w:space="0" w:color="auto"/>
              <w:bottom w:val="single" w:sz="4" w:space="0" w:color="auto"/>
              <w:right w:val="single" w:sz="4" w:space="0" w:color="auto"/>
            </w:tcBorders>
            <w:vAlign w:val="center"/>
            <w:hideMark/>
          </w:tcPr>
          <w:p w:rsidR="005438DF" w:rsidRPr="00955686" w:rsidRDefault="005438DF" w:rsidP="005438DF">
            <w:pPr>
              <w:ind w:firstLine="0"/>
              <w:jc w:val="center"/>
              <w:rPr>
                <w:sz w:val="20"/>
                <w:szCs w:val="20"/>
              </w:rPr>
            </w:pPr>
            <w:r w:rsidRPr="00955686">
              <w:rPr>
                <w:sz w:val="20"/>
                <w:szCs w:val="20"/>
              </w:rPr>
              <w:t>Номер</w:t>
            </w:r>
          </w:p>
        </w:tc>
        <w:tc>
          <w:tcPr>
            <w:tcW w:w="4394" w:type="dxa"/>
            <w:gridSpan w:val="5"/>
            <w:vMerge w:val="restart"/>
            <w:tcBorders>
              <w:top w:val="single" w:sz="4" w:space="0" w:color="auto"/>
              <w:left w:val="single" w:sz="4" w:space="0" w:color="auto"/>
              <w:bottom w:val="single" w:sz="4" w:space="0" w:color="auto"/>
              <w:right w:val="single" w:sz="4" w:space="0" w:color="auto"/>
            </w:tcBorders>
            <w:vAlign w:val="center"/>
            <w:hideMark/>
          </w:tcPr>
          <w:p w:rsidR="005438DF" w:rsidRPr="00955686" w:rsidRDefault="005438DF" w:rsidP="005438DF">
            <w:pPr>
              <w:ind w:firstLine="0"/>
              <w:jc w:val="center"/>
              <w:rPr>
                <w:sz w:val="20"/>
                <w:szCs w:val="20"/>
              </w:rPr>
            </w:pPr>
            <w:r w:rsidRPr="00955686">
              <w:rPr>
                <w:sz w:val="20"/>
                <w:szCs w:val="20"/>
              </w:rPr>
              <w:t>Наименование работ</w:t>
            </w:r>
          </w:p>
        </w:tc>
        <w:tc>
          <w:tcPr>
            <w:tcW w:w="1282" w:type="dxa"/>
            <w:gridSpan w:val="2"/>
            <w:vMerge w:val="restart"/>
            <w:tcBorders>
              <w:top w:val="single" w:sz="4" w:space="0" w:color="auto"/>
              <w:left w:val="single" w:sz="4" w:space="0" w:color="auto"/>
              <w:bottom w:val="single" w:sz="4" w:space="0" w:color="auto"/>
              <w:right w:val="single" w:sz="4" w:space="0" w:color="auto"/>
            </w:tcBorders>
            <w:vAlign w:val="center"/>
            <w:hideMark/>
          </w:tcPr>
          <w:p w:rsidR="005438DF" w:rsidRPr="00955686" w:rsidRDefault="005438DF" w:rsidP="005438DF">
            <w:pPr>
              <w:ind w:firstLine="0"/>
              <w:jc w:val="center"/>
              <w:rPr>
                <w:sz w:val="20"/>
                <w:szCs w:val="20"/>
              </w:rPr>
            </w:pPr>
            <w:r w:rsidRPr="00955686">
              <w:rPr>
                <w:sz w:val="20"/>
                <w:szCs w:val="20"/>
              </w:rPr>
              <w:t>Ед. измерения</w:t>
            </w:r>
          </w:p>
        </w:tc>
        <w:tc>
          <w:tcPr>
            <w:tcW w:w="1411" w:type="dxa"/>
            <w:gridSpan w:val="3"/>
            <w:vMerge w:val="restart"/>
            <w:tcBorders>
              <w:top w:val="single" w:sz="4" w:space="0" w:color="auto"/>
              <w:left w:val="single" w:sz="4" w:space="0" w:color="auto"/>
              <w:bottom w:val="single" w:sz="4" w:space="0" w:color="auto"/>
              <w:right w:val="single" w:sz="4" w:space="0" w:color="auto"/>
            </w:tcBorders>
            <w:vAlign w:val="center"/>
            <w:hideMark/>
          </w:tcPr>
          <w:p w:rsidR="005438DF" w:rsidRPr="00955686" w:rsidRDefault="005438DF" w:rsidP="005438DF">
            <w:pPr>
              <w:ind w:firstLine="0"/>
              <w:jc w:val="center"/>
              <w:rPr>
                <w:sz w:val="20"/>
                <w:szCs w:val="20"/>
              </w:rPr>
            </w:pPr>
            <w:r w:rsidRPr="00955686">
              <w:rPr>
                <w:sz w:val="20"/>
                <w:szCs w:val="20"/>
              </w:rPr>
              <w:t>Количество (объем работ)</w:t>
            </w:r>
          </w:p>
        </w:tc>
        <w:tc>
          <w:tcPr>
            <w:tcW w:w="1671" w:type="dxa"/>
            <w:gridSpan w:val="2"/>
            <w:vMerge w:val="restart"/>
            <w:tcBorders>
              <w:top w:val="single" w:sz="4" w:space="0" w:color="auto"/>
              <w:left w:val="single" w:sz="4" w:space="0" w:color="auto"/>
              <w:bottom w:val="single" w:sz="4" w:space="0" w:color="auto"/>
              <w:right w:val="single" w:sz="4" w:space="0" w:color="auto"/>
            </w:tcBorders>
            <w:vAlign w:val="center"/>
            <w:hideMark/>
          </w:tcPr>
          <w:p w:rsidR="005438DF" w:rsidRPr="00955686" w:rsidRDefault="005438DF" w:rsidP="005438DF">
            <w:pPr>
              <w:ind w:firstLine="0"/>
              <w:jc w:val="center"/>
              <w:rPr>
                <w:sz w:val="20"/>
                <w:szCs w:val="20"/>
              </w:rPr>
            </w:pPr>
            <w:r w:rsidRPr="00955686">
              <w:rPr>
                <w:sz w:val="20"/>
                <w:szCs w:val="20"/>
              </w:rPr>
              <w:t>Цена за единицу измерения без НДС, руб.</w:t>
            </w:r>
          </w:p>
        </w:tc>
        <w:tc>
          <w:tcPr>
            <w:tcW w:w="1294" w:type="dxa"/>
            <w:gridSpan w:val="2"/>
            <w:vMerge w:val="restart"/>
            <w:tcBorders>
              <w:top w:val="single" w:sz="4" w:space="0" w:color="auto"/>
              <w:left w:val="single" w:sz="4" w:space="0" w:color="auto"/>
              <w:bottom w:val="single" w:sz="4" w:space="0" w:color="auto"/>
              <w:right w:val="single" w:sz="4" w:space="0" w:color="auto"/>
            </w:tcBorders>
            <w:vAlign w:val="center"/>
            <w:hideMark/>
          </w:tcPr>
          <w:p w:rsidR="005438DF" w:rsidRPr="00955686" w:rsidRDefault="005438DF" w:rsidP="005438DF">
            <w:pPr>
              <w:ind w:firstLine="0"/>
              <w:jc w:val="center"/>
              <w:rPr>
                <w:sz w:val="20"/>
                <w:szCs w:val="20"/>
              </w:rPr>
            </w:pPr>
            <w:r w:rsidRPr="00955686">
              <w:rPr>
                <w:sz w:val="20"/>
                <w:szCs w:val="20"/>
              </w:rPr>
              <w:t>Стоимость, руб.</w:t>
            </w:r>
          </w:p>
        </w:tc>
        <w:tc>
          <w:tcPr>
            <w:tcW w:w="2280" w:type="dxa"/>
            <w:gridSpan w:val="2"/>
            <w:vMerge w:val="restart"/>
            <w:tcBorders>
              <w:top w:val="single" w:sz="4" w:space="0" w:color="auto"/>
              <w:left w:val="single" w:sz="4" w:space="0" w:color="auto"/>
              <w:bottom w:val="single" w:sz="4" w:space="0" w:color="auto"/>
              <w:right w:val="single" w:sz="4" w:space="0" w:color="auto"/>
            </w:tcBorders>
            <w:vAlign w:val="center"/>
            <w:hideMark/>
          </w:tcPr>
          <w:p w:rsidR="005438DF" w:rsidRPr="00955686" w:rsidRDefault="005438DF" w:rsidP="005438DF">
            <w:pPr>
              <w:ind w:firstLine="0"/>
              <w:jc w:val="center"/>
              <w:rPr>
                <w:sz w:val="20"/>
                <w:szCs w:val="20"/>
              </w:rPr>
            </w:pPr>
            <w:r w:rsidRPr="00955686">
              <w:rPr>
                <w:sz w:val="20"/>
                <w:szCs w:val="20"/>
              </w:rPr>
              <w:t>Страна происхождения товара (оборудования)</w:t>
            </w:r>
          </w:p>
        </w:tc>
      </w:tr>
      <w:tr w:rsidR="005438DF" w:rsidRPr="00955686" w:rsidTr="00955686">
        <w:trPr>
          <w:trHeight w:val="20"/>
        </w:trPr>
        <w:tc>
          <w:tcPr>
            <w:tcW w:w="1242" w:type="dxa"/>
            <w:tcBorders>
              <w:top w:val="single" w:sz="4" w:space="0" w:color="auto"/>
              <w:left w:val="single" w:sz="4" w:space="0" w:color="auto"/>
              <w:bottom w:val="single" w:sz="4" w:space="0" w:color="auto"/>
              <w:right w:val="single" w:sz="4" w:space="0" w:color="auto"/>
            </w:tcBorders>
            <w:vAlign w:val="center"/>
            <w:hideMark/>
          </w:tcPr>
          <w:p w:rsidR="005438DF" w:rsidRPr="00955686" w:rsidRDefault="005438DF" w:rsidP="005438DF">
            <w:pPr>
              <w:ind w:firstLine="0"/>
              <w:jc w:val="center"/>
              <w:rPr>
                <w:sz w:val="20"/>
                <w:szCs w:val="20"/>
              </w:rPr>
            </w:pPr>
            <w:r w:rsidRPr="00955686">
              <w:rPr>
                <w:sz w:val="20"/>
                <w:szCs w:val="20"/>
              </w:rPr>
              <w:t>по порядку</w:t>
            </w:r>
          </w:p>
        </w:tc>
        <w:tc>
          <w:tcPr>
            <w:tcW w:w="1985" w:type="dxa"/>
            <w:gridSpan w:val="4"/>
            <w:tcBorders>
              <w:top w:val="single" w:sz="4" w:space="0" w:color="auto"/>
              <w:left w:val="single" w:sz="4" w:space="0" w:color="auto"/>
              <w:bottom w:val="single" w:sz="4" w:space="0" w:color="auto"/>
              <w:right w:val="single" w:sz="4" w:space="0" w:color="auto"/>
            </w:tcBorders>
            <w:vAlign w:val="center"/>
            <w:hideMark/>
          </w:tcPr>
          <w:p w:rsidR="005438DF" w:rsidRPr="00955686" w:rsidRDefault="005438DF" w:rsidP="005438DF">
            <w:pPr>
              <w:ind w:firstLine="0"/>
              <w:jc w:val="center"/>
              <w:rPr>
                <w:sz w:val="20"/>
                <w:szCs w:val="20"/>
              </w:rPr>
            </w:pPr>
            <w:r w:rsidRPr="00955686">
              <w:rPr>
                <w:sz w:val="20"/>
                <w:szCs w:val="20"/>
              </w:rPr>
              <w:t>позиции по смете Контракта</w:t>
            </w:r>
          </w:p>
        </w:tc>
        <w:tc>
          <w:tcPr>
            <w:tcW w:w="4394" w:type="dxa"/>
            <w:gridSpan w:val="5"/>
            <w:vMerge/>
            <w:tcBorders>
              <w:top w:val="single" w:sz="4" w:space="0" w:color="auto"/>
              <w:left w:val="single" w:sz="4" w:space="0" w:color="auto"/>
              <w:bottom w:val="single" w:sz="4" w:space="0" w:color="auto"/>
              <w:right w:val="single" w:sz="4" w:space="0" w:color="auto"/>
            </w:tcBorders>
            <w:vAlign w:val="center"/>
            <w:hideMark/>
          </w:tcPr>
          <w:p w:rsidR="005438DF" w:rsidRPr="00955686" w:rsidRDefault="005438DF" w:rsidP="005438DF">
            <w:pPr>
              <w:ind w:firstLine="0"/>
              <w:jc w:val="left"/>
              <w:rPr>
                <w:sz w:val="20"/>
                <w:szCs w:val="20"/>
              </w:rPr>
            </w:pPr>
          </w:p>
        </w:tc>
        <w:tc>
          <w:tcPr>
            <w:tcW w:w="1282" w:type="dxa"/>
            <w:gridSpan w:val="2"/>
            <w:vMerge/>
            <w:tcBorders>
              <w:top w:val="single" w:sz="4" w:space="0" w:color="auto"/>
              <w:left w:val="single" w:sz="4" w:space="0" w:color="auto"/>
              <w:bottom w:val="single" w:sz="4" w:space="0" w:color="auto"/>
              <w:right w:val="single" w:sz="4" w:space="0" w:color="auto"/>
            </w:tcBorders>
            <w:vAlign w:val="center"/>
            <w:hideMark/>
          </w:tcPr>
          <w:p w:rsidR="005438DF" w:rsidRPr="00955686" w:rsidRDefault="005438DF" w:rsidP="005438DF">
            <w:pPr>
              <w:ind w:firstLine="0"/>
              <w:jc w:val="left"/>
              <w:rPr>
                <w:sz w:val="20"/>
                <w:szCs w:val="20"/>
              </w:rPr>
            </w:pPr>
          </w:p>
        </w:tc>
        <w:tc>
          <w:tcPr>
            <w:tcW w:w="1411" w:type="dxa"/>
            <w:gridSpan w:val="3"/>
            <w:vMerge/>
            <w:tcBorders>
              <w:top w:val="single" w:sz="4" w:space="0" w:color="auto"/>
              <w:left w:val="single" w:sz="4" w:space="0" w:color="auto"/>
              <w:bottom w:val="single" w:sz="4" w:space="0" w:color="auto"/>
              <w:right w:val="single" w:sz="4" w:space="0" w:color="auto"/>
            </w:tcBorders>
            <w:vAlign w:val="center"/>
            <w:hideMark/>
          </w:tcPr>
          <w:p w:rsidR="005438DF" w:rsidRPr="00955686" w:rsidRDefault="005438DF" w:rsidP="005438DF">
            <w:pPr>
              <w:ind w:firstLine="0"/>
              <w:jc w:val="left"/>
              <w:rPr>
                <w:sz w:val="20"/>
                <w:szCs w:val="20"/>
              </w:rPr>
            </w:pPr>
          </w:p>
        </w:tc>
        <w:tc>
          <w:tcPr>
            <w:tcW w:w="1671" w:type="dxa"/>
            <w:gridSpan w:val="2"/>
            <w:vMerge/>
            <w:tcBorders>
              <w:top w:val="single" w:sz="4" w:space="0" w:color="auto"/>
              <w:left w:val="single" w:sz="4" w:space="0" w:color="auto"/>
              <w:bottom w:val="single" w:sz="4" w:space="0" w:color="auto"/>
              <w:right w:val="single" w:sz="4" w:space="0" w:color="auto"/>
            </w:tcBorders>
            <w:vAlign w:val="center"/>
            <w:hideMark/>
          </w:tcPr>
          <w:p w:rsidR="005438DF" w:rsidRPr="00955686" w:rsidRDefault="005438DF" w:rsidP="005438DF">
            <w:pPr>
              <w:ind w:firstLine="0"/>
              <w:jc w:val="left"/>
              <w:rPr>
                <w:sz w:val="20"/>
                <w:szCs w:val="20"/>
              </w:rPr>
            </w:pPr>
          </w:p>
        </w:tc>
        <w:tc>
          <w:tcPr>
            <w:tcW w:w="1294" w:type="dxa"/>
            <w:gridSpan w:val="2"/>
            <w:vMerge/>
            <w:tcBorders>
              <w:top w:val="single" w:sz="4" w:space="0" w:color="auto"/>
              <w:left w:val="single" w:sz="4" w:space="0" w:color="auto"/>
              <w:bottom w:val="single" w:sz="4" w:space="0" w:color="auto"/>
              <w:right w:val="single" w:sz="4" w:space="0" w:color="auto"/>
            </w:tcBorders>
            <w:vAlign w:val="center"/>
            <w:hideMark/>
          </w:tcPr>
          <w:p w:rsidR="005438DF" w:rsidRPr="00955686" w:rsidRDefault="005438DF" w:rsidP="005438DF">
            <w:pPr>
              <w:ind w:firstLine="0"/>
              <w:jc w:val="left"/>
              <w:rPr>
                <w:sz w:val="20"/>
                <w:szCs w:val="20"/>
              </w:rPr>
            </w:pPr>
          </w:p>
        </w:tc>
        <w:tc>
          <w:tcPr>
            <w:tcW w:w="2280" w:type="dxa"/>
            <w:gridSpan w:val="2"/>
            <w:vMerge/>
            <w:tcBorders>
              <w:top w:val="single" w:sz="4" w:space="0" w:color="auto"/>
              <w:left w:val="single" w:sz="4" w:space="0" w:color="auto"/>
              <w:bottom w:val="single" w:sz="4" w:space="0" w:color="auto"/>
              <w:right w:val="single" w:sz="4" w:space="0" w:color="auto"/>
            </w:tcBorders>
            <w:vAlign w:val="center"/>
            <w:hideMark/>
          </w:tcPr>
          <w:p w:rsidR="005438DF" w:rsidRPr="00955686" w:rsidRDefault="005438DF" w:rsidP="005438DF">
            <w:pPr>
              <w:ind w:firstLine="0"/>
              <w:jc w:val="left"/>
              <w:rPr>
                <w:sz w:val="20"/>
                <w:szCs w:val="20"/>
              </w:rPr>
            </w:pPr>
          </w:p>
        </w:tc>
      </w:tr>
      <w:tr w:rsidR="005438DF" w:rsidRPr="00955686" w:rsidTr="005438DF">
        <w:trPr>
          <w:trHeight w:val="20"/>
        </w:trPr>
        <w:tc>
          <w:tcPr>
            <w:tcW w:w="1242" w:type="dxa"/>
            <w:tcBorders>
              <w:top w:val="single" w:sz="4" w:space="0" w:color="auto"/>
              <w:left w:val="single" w:sz="4" w:space="0" w:color="auto"/>
              <w:bottom w:val="single" w:sz="4" w:space="0" w:color="auto"/>
              <w:right w:val="single" w:sz="4" w:space="0" w:color="auto"/>
            </w:tcBorders>
            <w:hideMark/>
          </w:tcPr>
          <w:p w:rsidR="005438DF" w:rsidRPr="00955686" w:rsidRDefault="005438DF" w:rsidP="005438DF">
            <w:pPr>
              <w:ind w:firstLine="0"/>
              <w:jc w:val="center"/>
              <w:rPr>
                <w:sz w:val="20"/>
                <w:szCs w:val="20"/>
              </w:rPr>
            </w:pPr>
            <w:r w:rsidRPr="00955686">
              <w:rPr>
                <w:sz w:val="20"/>
                <w:szCs w:val="20"/>
              </w:rPr>
              <w:t>1</w:t>
            </w:r>
          </w:p>
        </w:tc>
        <w:tc>
          <w:tcPr>
            <w:tcW w:w="1985" w:type="dxa"/>
            <w:gridSpan w:val="4"/>
            <w:tcBorders>
              <w:top w:val="single" w:sz="4" w:space="0" w:color="auto"/>
              <w:left w:val="single" w:sz="4" w:space="0" w:color="auto"/>
              <w:bottom w:val="single" w:sz="4" w:space="0" w:color="auto"/>
              <w:right w:val="single" w:sz="4" w:space="0" w:color="auto"/>
            </w:tcBorders>
            <w:hideMark/>
          </w:tcPr>
          <w:p w:rsidR="005438DF" w:rsidRPr="00955686" w:rsidRDefault="005438DF" w:rsidP="005438DF">
            <w:pPr>
              <w:ind w:firstLine="0"/>
              <w:jc w:val="center"/>
              <w:rPr>
                <w:sz w:val="20"/>
                <w:szCs w:val="20"/>
              </w:rPr>
            </w:pPr>
            <w:r w:rsidRPr="00955686">
              <w:rPr>
                <w:sz w:val="20"/>
                <w:szCs w:val="20"/>
              </w:rPr>
              <w:t>1а</w:t>
            </w:r>
          </w:p>
        </w:tc>
        <w:tc>
          <w:tcPr>
            <w:tcW w:w="4394" w:type="dxa"/>
            <w:gridSpan w:val="5"/>
            <w:tcBorders>
              <w:top w:val="single" w:sz="4" w:space="0" w:color="auto"/>
              <w:left w:val="single" w:sz="4" w:space="0" w:color="auto"/>
              <w:bottom w:val="single" w:sz="4" w:space="0" w:color="auto"/>
              <w:right w:val="single" w:sz="4" w:space="0" w:color="auto"/>
            </w:tcBorders>
            <w:hideMark/>
          </w:tcPr>
          <w:p w:rsidR="005438DF" w:rsidRPr="00955686" w:rsidRDefault="005438DF" w:rsidP="005438DF">
            <w:pPr>
              <w:ind w:firstLine="0"/>
              <w:jc w:val="center"/>
              <w:rPr>
                <w:sz w:val="20"/>
                <w:szCs w:val="20"/>
              </w:rPr>
            </w:pPr>
            <w:r w:rsidRPr="00955686">
              <w:rPr>
                <w:sz w:val="20"/>
                <w:szCs w:val="20"/>
              </w:rPr>
              <w:t>2</w:t>
            </w:r>
          </w:p>
        </w:tc>
        <w:tc>
          <w:tcPr>
            <w:tcW w:w="1282" w:type="dxa"/>
            <w:gridSpan w:val="2"/>
            <w:tcBorders>
              <w:top w:val="single" w:sz="4" w:space="0" w:color="auto"/>
              <w:left w:val="single" w:sz="4" w:space="0" w:color="auto"/>
              <w:bottom w:val="single" w:sz="4" w:space="0" w:color="auto"/>
              <w:right w:val="single" w:sz="4" w:space="0" w:color="auto"/>
            </w:tcBorders>
            <w:hideMark/>
          </w:tcPr>
          <w:p w:rsidR="005438DF" w:rsidRPr="00955686" w:rsidRDefault="005438DF" w:rsidP="005438DF">
            <w:pPr>
              <w:ind w:firstLine="0"/>
              <w:jc w:val="center"/>
              <w:rPr>
                <w:sz w:val="20"/>
                <w:szCs w:val="20"/>
              </w:rPr>
            </w:pPr>
            <w:r w:rsidRPr="00955686">
              <w:rPr>
                <w:sz w:val="20"/>
                <w:szCs w:val="20"/>
              </w:rPr>
              <w:t>3</w:t>
            </w:r>
          </w:p>
        </w:tc>
        <w:tc>
          <w:tcPr>
            <w:tcW w:w="1411" w:type="dxa"/>
            <w:gridSpan w:val="3"/>
            <w:tcBorders>
              <w:top w:val="single" w:sz="4" w:space="0" w:color="auto"/>
              <w:left w:val="single" w:sz="4" w:space="0" w:color="auto"/>
              <w:bottom w:val="single" w:sz="4" w:space="0" w:color="auto"/>
              <w:right w:val="single" w:sz="4" w:space="0" w:color="auto"/>
            </w:tcBorders>
            <w:hideMark/>
          </w:tcPr>
          <w:p w:rsidR="005438DF" w:rsidRPr="00955686" w:rsidRDefault="005438DF" w:rsidP="005438DF">
            <w:pPr>
              <w:ind w:firstLine="0"/>
              <w:jc w:val="center"/>
              <w:rPr>
                <w:sz w:val="20"/>
                <w:szCs w:val="20"/>
              </w:rPr>
            </w:pPr>
            <w:r w:rsidRPr="00955686">
              <w:rPr>
                <w:sz w:val="20"/>
                <w:szCs w:val="20"/>
              </w:rPr>
              <w:t>4</w:t>
            </w:r>
          </w:p>
        </w:tc>
        <w:tc>
          <w:tcPr>
            <w:tcW w:w="1671" w:type="dxa"/>
            <w:gridSpan w:val="2"/>
            <w:tcBorders>
              <w:top w:val="single" w:sz="4" w:space="0" w:color="auto"/>
              <w:left w:val="single" w:sz="4" w:space="0" w:color="auto"/>
              <w:bottom w:val="single" w:sz="4" w:space="0" w:color="auto"/>
              <w:right w:val="single" w:sz="4" w:space="0" w:color="auto"/>
            </w:tcBorders>
            <w:hideMark/>
          </w:tcPr>
          <w:p w:rsidR="005438DF" w:rsidRPr="00955686" w:rsidRDefault="005438DF" w:rsidP="005438DF">
            <w:pPr>
              <w:ind w:firstLine="0"/>
              <w:jc w:val="center"/>
              <w:rPr>
                <w:sz w:val="20"/>
                <w:szCs w:val="20"/>
              </w:rPr>
            </w:pPr>
            <w:r w:rsidRPr="00955686">
              <w:rPr>
                <w:sz w:val="20"/>
                <w:szCs w:val="20"/>
              </w:rPr>
              <w:t>5</w:t>
            </w:r>
          </w:p>
        </w:tc>
        <w:tc>
          <w:tcPr>
            <w:tcW w:w="1294" w:type="dxa"/>
            <w:gridSpan w:val="2"/>
            <w:tcBorders>
              <w:top w:val="single" w:sz="4" w:space="0" w:color="auto"/>
              <w:left w:val="single" w:sz="4" w:space="0" w:color="auto"/>
              <w:bottom w:val="single" w:sz="4" w:space="0" w:color="auto"/>
              <w:right w:val="single" w:sz="4" w:space="0" w:color="auto"/>
            </w:tcBorders>
            <w:hideMark/>
          </w:tcPr>
          <w:p w:rsidR="005438DF" w:rsidRPr="00955686" w:rsidRDefault="005438DF" w:rsidP="005438DF">
            <w:pPr>
              <w:ind w:firstLine="0"/>
              <w:jc w:val="center"/>
              <w:rPr>
                <w:sz w:val="20"/>
                <w:szCs w:val="20"/>
              </w:rPr>
            </w:pPr>
            <w:r w:rsidRPr="00955686">
              <w:rPr>
                <w:sz w:val="20"/>
                <w:szCs w:val="20"/>
              </w:rPr>
              <w:t>6</w:t>
            </w:r>
          </w:p>
        </w:tc>
        <w:tc>
          <w:tcPr>
            <w:tcW w:w="2280" w:type="dxa"/>
            <w:gridSpan w:val="2"/>
            <w:tcBorders>
              <w:top w:val="single" w:sz="4" w:space="0" w:color="auto"/>
              <w:left w:val="single" w:sz="4" w:space="0" w:color="auto"/>
              <w:bottom w:val="single" w:sz="4" w:space="0" w:color="auto"/>
              <w:right w:val="single" w:sz="4" w:space="0" w:color="auto"/>
            </w:tcBorders>
            <w:hideMark/>
          </w:tcPr>
          <w:p w:rsidR="005438DF" w:rsidRPr="00955686" w:rsidRDefault="005438DF" w:rsidP="005438DF">
            <w:pPr>
              <w:ind w:firstLine="0"/>
              <w:jc w:val="center"/>
              <w:rPr>
                <w:sz w:val="20"/>
                <w:szCs w:val="20"/>
              </w:rPr>
            </w:pPr>
            <w:r w:rsidRPr="00955686">
              <w:rPr>
                <w:sz w:val="20"/>
                <w:szCs w:val="20"/>
              </w:rPr>
              <w:t>7</w:t>
            </w:r>
          </w:p>
        </w:tc>
      </w:tr>
      <w:tr w:rsidR="00D356CE" w:rsidRPr="00955686" w:rsidTr="005438DF">
        <w:trPr>
          <w:trHeight w:val="20"/>
        </w:trPr>
        <w:tc>
          <w:tcPr>
            <w:tcW w:w="1242" w:type="dxa"/>
            <w:tcBorders>
              <w:top w:val="single" w:sz="4" w:space="0" w:color="auto"/>
              <w:left w:val="single" w:sz="4" w:space="0" w:color="auto"/>
              <w:bottom w:val="single" w:sz="4" w:space="0" w:color="auto"/>
              <w:right w:val="single" w:sz="4" w:space="0" w:color="auto"/>
            </w:tcBorders>
          </w:tcPr>
          <w:p w:rsidR="00D356CE" w:rsidRPr="00955686" w:rsidRDefault="00D356CE" w:rsidP="005438DF">
            <w:pPr>
              <w:ind w:firstLine="0"/>
              <w:jc w:val="center"/>
              <w:rPr>
                <w:sz w:val="20"/>
                <w:szCs w:val="20"/>
              </w:rPr>
            </w:pPr>
          </w:p>
        </w:tc>
        <w:tc>
          <w:tcPr>
            <w:tcW w:w="1985" w:type="dxa"/>
            <w:gridSpan w:val="4"/>
            <w:tcBorders>
              <w:top w:val="single" w:sz="4" w:space="0" w:color="auto"/>
              <w:left w:val="single" w:sz="4" w:space="0" w:color="auto"/>
              <w:bottom w:val="single" w:sz="4" w:space="0" w:color="auto"/>
              <w:right w:val="single" w:sz="4" w:space="0" w:color="auto"/>
            </w:tcBorders>
          </w:tcPr>
          <w:p w:rsidR="00D356CE" w:rsidRPr="00955686" w:rsidRDefault="00D356CE" w:rsidP="005438DF">
            <w:pPr>
              <w:ind w:firstLine="0"/>
              <w:jc w:val="center"/>
              <w:rPr>
                <w:sz w:val="20"/>
                <w:szCs w:val="20"/>
              </w:rPr>
            </w:pPr>
          </w:p>
        </w:tc>
        <w:tc>
          <w:tcPr>
            <w:tcW w:w="4394" w:type="dxa"/>
            <w:gridSpan w:val="5"/>
            <w:tcBorders>
              <w:top w:val="single" w:sz="4" w:space="0" w:color="auto"/>
              <w:left w:val="single" w:sz="4" w:space="0" w:color="auto"/>
              <w:bottom w:val="single" w:sz="4" w:space="0" w:color="auto"/>
              <w:right w:val="single" w:sz="4" w:space="0" w:color="auto"/>
            </w:tcBorders>
          </w:tcPr>
          <w:p w:rsidR="00D356CE" w:rsidRPr="00955686" w:rsidRDefault="00D356CE" w:rsidP="005438DF">
            <w:pPr>
              <w:ind w:firstLine="0"/>
              <w:jc w:val="center"/>
              <w:rPr>
                <w:sz w:val="20"/>
                <w:szCs w:val="20"/>
              </w:rPr>
            </w:pPr>
          </w:p>
        </w:tc>
        <w:tc>
          <w:tcPr>
            <w:tcW w:w="1282" w:type="dxa"/>
            <w:gridSpan w:val="2"/>
            <w:tcBorders>
              <w:top w:val="single" w:sz="4" w:space="0" w:color="auto"/>
              <w:left w:val="single" w:sz="4" w:space="0" w:color="auto"/>
              <w:bottom w:val="single" w:sz="4" w:space="0" w:color="auto"/>
              <w:right w:val="single" w:sz="4" w:space="0" w:color="auto"/>
            </w:tcBorders>
          </w:tcPr>
          <w:p w:rsidR="00D356CE" w:rsidRPr="00955686" w:rsidRDefault="00D356CE" w:rsidP="005438DF">
            <w:pPr>
              <w:ind w:firstLine="0"/>
              <w:jc w:val="center"/>
              <w:rPr>
                <w:sz w:val="20"/>
                <w:szCs w:val="20"/>
              </w:rPr>
            </w:pPr>
          </w:p>
        </w:tc>
        <w:tc>
          <w:tcPr>
            <w:tcW w:w="1411" w:type="dxa"/>
            <w:gridSpan w:val="3"/>
            <w:tcBorders>
              <w:top w:val="single" w:sz="4" w:space="0" w:color="auto"/>
              <w:left w:val="single" w:sz="4" w:space="0" w:color="auto"/>
              <w:bottom w:val="single" w:sz="4" w:space="0" w:color="auto"/>
              <w:right w:val="single" w:sz="4" w:space="0" w:color="auto"/>
            </w:tcBorders>
          </w:tcPr>
          <w:p w:rsidR="00D356CE" w:rsidRPr="00955686" w:rsidRDefault="00D356CE" w:rsidP="005438DF">
            <w:pPr>
              <w:ind w:firstLine="0"/>
              <w:jc w:val="center"/>
              <w:rPr>
                <w:sz w:val="20"/>
                <w:szCs w:val="20"/>
              </w:rPr>
            </w:pPr>
          </w:p>
        </w:tc>
        <w:tc>
          <w:tcPr>
            <w:tcW w:w="1671" w:type="dxa"/>
            <w:gridSpan w:val="2"/>
            <w:tcBorders>
              <w:top w:val="single" w:sz="4" w:space="0" w:color="auto"/>
              <w:left w:val="single" w:sz="4" w:space="0" w:color="auto"/>
              <w:bottom w:val="single" w:sz="4" w:space="0" w:color="auto"/>
              <w:right w:val="single" w:sz="4" w:space="0" w:color="auto"/>
            </w:tcBorders>
          </w:tcPr>
          <w:p w:rsidR="00D356CE" w:rsidRPr="00955686" w:rsidRDefault="00D356CE" w:rsidP="005438DF">
            <w:pPr>
              <w:ind w:firstLine="0"/>
              <w:jc w:val="center"/>
              <w:rPr>
                <w:sz w:val="20"/>
                <w:szCs w:val="20"/>
              </w:rPr>
            </w:pPr>
          </w:p>
        </w:tc>
        <w:tc>
          <w:tcPr>
            <w:tcW w:w="1294" w:type="dxa"/>
            <w:gridSpan w:val="2"/>
            <w:tcBorders>
              <w:top w:val="single" w:sz="4" w:space="0" w:color="auto"/>
              <w:left w:val="single" w:sz="4" w:space="0" w:color="auto"/>
              <w:bottom w:val="single" w:sz="4" w:space="0" w:color="auto"/>
              <w:right w:val="single" w:sz="4" w:space="0" w:color="auto"/>
            </w:tcBorders>
          </w:tcPr>
          <w:p w:rsidR="00D356CE" w:rsidRPr="00955686" w:rsidRDefault="00D356CE" w:rsidP="005438DF">
            <w:pPr>
              <w:ind w:firstLine="0"/>
              <w:jc w:val="center"/>
              <w:rPr>
                <w:sz w:val="20"/>
                <w:szCs w:val="20"/>
              </w:rPr>
            </w:pPr>
          </w:p>
        </w:tc>
        <w:tc>
          <w:tcPr>
            <w:tcW w:w="2280" w:type="dxa"/>
            <w:gridSpan w:val="2"/>
            <w:tcBorders>
              <w:top w:val="single" w:sz="4" w:space="0" w:color="auto"/>
              <w:left w:val="single" w:sz="4" w:space="0" w:color="auto"/>
              <w:bottom w:val="single" w:sz="4" w:space="0" w:color="auto"/>
              <w:right w:val="single" w:sz="4" w:space="0" w:color="auto"/>
            </w:tcBorders>
          </w:tcPr>
          <w:p w:rsidR="00D356CE" w:rsidRPr="00955686" w:rsidRDefault="00D356CE" w:rsidP="005438DF">
            <w:pPr>
              <w:ind w:firstLine="0"/>
              <w:jc w:val="center"/>
              <w:rPr>
                <w:sz w:val="20"/>
                <w:szCs w:val="20"/>
              </w:rPr>
            </w:pPr>
          </w:p>
        </w:tc>
      </w:tr>
      <w:tr w:rsidR="005438DF" w:rsidRPr="00955686" w:rsidTr="005438DF">
        <w:trPr>
          <w:trHeight w:val="20"/>
        </w:trPr>
        <w:tc>
          <w:tcPr>
            <w:tcW w:w="1242" w:type="dxa"/>
            <w:tcBorders>
              <w:top w:val="single" w:sz="4" w:space="0" w:color="auto"/>
              <w:left w:val="single" w:sz="4" w:space="0" w:color="auto"/>
              <w:bottom w:val="single" w:sz="4" w:space="0" w:color="auto"/>
              <w:right w:val="single" w:sz="4" w:space="0" w:color="auto"/>
            </w:tcBorders>
          </w:tcPr>
          <w:p w:rsidR="005438DF" w:rsidRPr="00955686" w:rsidRDefault="005438DF" w:rsidP="005438DF">
            <w:pPr>
              <w:ind w:firstLine="0"/>
              <w:rPr>
                <w:sz w:val="20"/>
                <w:szCs w:val="20"/>
              </w:rPr>
            </w:pPr>
          </w:p>
        </w:tc>
        <w:tc>
          <w:tcPr>
            <w:tcW w:w="1985" w:type="dxa"/>
            <w:gridSpan w:val="4"/>
            <w:tcBorders>
              <w:top w:val="single" w:sz="4" w:space="0" w:color="auto"/>
              <w:left w:val="single" w:sz="4" w:space="0" w:color="auto"/>
              <w:bottom w:val="single" w:sz="4" w:space="0" w:color="auto"/>
              <w:right w:val="single" w:sz="4" w:space="0" w:color="auto"/>
            </w:tcBorders>
          </w:tcPr>
          <w:p w:rsidR="005438DF" w:rsidRPr="00955686" w:rsidRDefault="005438DF" w:rsidP="005438DF">
            <w:pPr>
              <w:ind w:firstLine="0"/>
              <w:rPr>
                <w:sz w:val="20"/>
                <w:szCs w:val="20"/>
              </w:rPr>
            </w:pPr>
          </w:p>
        </w:tc>
        <w:tc>
          <w:tcPr>
            <w:tcW w:w="4394" w:type="dxa"/>
            <w:gridSpan w:val="5"/>
            <w:tcBorders>
              <w:top w:val="single" w:sz="4" w:space="0" w:color="auto"/>
              <w:left w:val="single" w:sz="4" w:space="0" w:color="auto"/>
              <w:bottom w:val="single" w:sz="4" w:space="0" w:color="auto"/>
              <w:right w:val="single" w:sz="4" w:space="0" w:color="auto"/>
            </w:tcBorders>
            <w:hideMark/>
          </w:tcPr>
          <w:p w:rsidR="005438DF" w:rsidRPr="00955686" w:rsidRDefault="005438DF" w:rsidP="005438DF">
            <w:pPr>
              <w:ind w:firstLine="0"/>
              <w:rPr>
                <w:sz w:val="20"/>
                <w:szCs w:val="20"/>
              </w:rPr>
            </w:pPr>
            <w:r w:rsidRPr="00955686">
              <w:rPr>
                <w:sz w:val="20"/>
                <w:szCs w:val="20"/>
              </w:rPr>
              <w:t>Всего по акту стоимость без НДС</w:t>
            </w:r>
          </w:p>
        </w:tc>
        <w:tc>
          <w:tcPr>
            <w:tcW w:w="1282" w:type="dxa"/>
            <w:gridSpan w:val="2"/>
            <w:tcBorders>
              <w:top w:val="single" w:sz="4" w:space="0" w:color="auto"/>
              <w:left w:val="single" w:sz="4" w:space="0" w:color="auto"/>
              <w:bottom w:val="single" w:sz="4" w:space="0" w:color="auto"/>
              <w:right w:val="single" w:sz="4" w:space="0" w:color="auto"/>
            </w:tcBorders>
          </w:tcPr>
          <w:p w:rsidR="005438DF" w:rsidRPr="00955686" w:rsidRDefault="005438DF" w:rsidP="005438DF">
            <w:pPr>
              <w:ind w:firstLine="0"/>
              <w:rPr>
                <w:sz w:val="20"/>
                <w:szCs w:val="20"/>
              </w:rPr>
            </w:pPr>
          </w:p>
        </w:tc>
        <w:tc>
          <w:tcPr>
            <w:tcW w:w="1411" w:type="dxa"/>
            <w:gridSpan w:val="3"/>
            <w:tcBorders>
              <w:top w:val="single" w:sz="4" w:space="0" w:color="auto"/>
              <w:left w:val="single" w:sz="4" w:space="0" w:color="auto"/>
              <w:bottom w:val="single" w:sz="4" w:space="0" w:color="auto"/>
              <w:right w:val="single" w:sz="4" w:space="0" w:color="auto"/>
            </w:tcBorders>
          </w:tcPr>
          <w:p w:rsidR="005438DF" w:rsidRPr="00955686" w:rsidRDefault="005438DF" w:rsidP="005438DF">
            <w:pPr>
              <w:ind w:firstLine="0"/>
              <w:rPr>
                <w:sz w:val="20"/>
                <w:szCs w:val="20"/>
              </w:rPr>
            </w:pPr>
          </w:p>
        </w:tc>
        <w:tc>
          <w:tcPr>
            <w:tcW w:w="1671" w:type="dxa"/>
            <w:gridSpan w:val="2"/>
            <w:tcBorders>
              <w:top w:val="single" w:sz="4" w:space="0" w:color="auto"/>
              <w:left w:val="single" w:sz="4" w:space="0" w:color="auto"/>
              <w:bottom w:val="single" w:sz="4" w:space="0" w:color="auto"/>
              <w:right w:val="single" w:sz="4" w:space="0" w:color="auto"/>
            </w:tcBorders>
          </w:tcPr>
          <w:p w:rsidR="005438DF" w:rsidRPr="00955686" w:rsidRDefault="005438DF" w:rsidP="005438DF">
            <w:pPr>
              <w:ind w:firstLine="0"/>
              <w:rPr>
                <w:sz w:val="20"/>
                <w:szCs w:val="20"/>
              </w:rPr>
            </w:pPr>
          </w:p>
        </w:tc>
        <w:tc>
          <w:tcPr>
            <w:tcW w:w="1294" w:type="dxa"/>
            <w:gridSpan w:val="2"/>
            <w:tcBorders>
              <w:top w:val="single" w:sz="4" w:space="0" w:color="auto"/>
              <w:left w:val="single" w:sz="4" w:space="0" w:color="auto"/>
              <w:bottom w:val="single" w:sz="4" w:space="0" w:color="auto"/>
              <w:right w:val="single" w:sz="4" w:space="0" w:color="auto"/>
            </w:tcBorders>
          </w:tcPr>
          <w:p w:rsidR="005438DF" w:rsidRPr="00955686" w:rsidRDefault="005438DF" w:rsidP="005438DF">
            <w:pPr>
              <w:ind w:firstLine="0"/>
              <w:rPr>
                <w:sz w:val="20"/>
                <w:szCs w:val="20"/>
              </w:rPr>
            </w:pPr>
          </w:p>
        </w:tc>
        <w:tc>
          <w:tcPr>
            <w:tcW w:w="2280" w:type="dxa"/>
            <w:gridSpan w:val="2"/>
            <w:tcBorders>
              <w:top w:val="single" w:sz="4" w:space="0" w:color="auto"/>
              <w:left w:val="single" w:sz="4" w:space="0" w:color="auto"/>
              <w:bottom w:val="single" w:sz="4" w:space="0" w:color="auto"/>
              <w:right w:val="single" w:sz="4" w:space="0" w:color="auto"/>
            </w:tcBorders>
          </w:tcPr>
          <w:p w:rsidR="005438DF" w:rsidRPr="00955686" w:rsidRDefault="005438DF" w:rsidP="005438DF">
            <w:pPr>
              <w:ind w:firstLine="0"/>
              <w:rPr>
                <w:sz w:val="20"/>
                <w:szCs w:val="20"/>
              </w:rPr>
            </w:pPr>
          </w:p>
        </w:tc>
      </w:tr>
      <w:tr w:rsidR="005438DF" w:rsidRPr="00955686" w:rsidTr="005438DF">
        <w:trPr>
          <w:trHeight w:val="20"/>
        </w:trPr>
        <w:tc>
          <w:tcPr>
            <w:tcW w:w="1242" w:type="dxa"/>
            <w:tcBorders>
              <w:top w:val="single" w:sz="4" w:space="0" w:color="auto"/>
              <w:left w:val="single" w:sz="4" w:space="0" w:color="auto"/>
              <w:bottom w:val="single" w:sz="4" w:space="0" w:color="auto"/>
              <w:right w:val="single" w:sz="4" w:space="0" w:color="auto"/>
            </w:tcBorders>
          </w:tcPr>
          <w:p w:rsidR="005438DF" w:rsidRPr="00955686" w:rsidRDefault="005438DF" w:rsidP="005438DF">
            <w:pPr>
              <w:ind w:firstLine="0"/>
              <w:rPr>
                <w:sz w:val="20"/>
                <w:szCs w:val="20"/>
              </w:rPr>
            </w:pPr>
          </w:p>
        </w:tc>
        <w:tc>
          <w:tcPr>
            <w:tcW w:w="1985" w:type="dxa"/>
            <w:gridSpan w:val="4"/>
            <w:tcBorders>
              <w:top w:val="single" w:sz="4" w:space="0" w:color="auto"/>
              <w:left w:val="single" w:sz="4" w:space="0" w:color="auto"/>
              <w:bottom w:val="single" w:sz="4" w:space="0" w:color="auto"/>
              <w:right w:val="single" w:sz="4" w:space="0" w:color="auto"/>
            </w:tcBorders>
          </w:tcPr>
          <w:p w:rsidR="005438DF" w:rsidRPr="00955686" w:rsidRDefault="005438DF" w:rsidP="005438DF">
            <w:pPr>
              <w:ind w:firstLine="0"/>
              <w:rPr>
                <w:sz w:val="20"/>
                <w:szCs w:val="20"/>
              </w:rPr>
            </w:pPr>
          </w:p>
        </w:tc>
        <w:tc>
          <w:tcPr>
            <w:tcW w:w="4394" w:type="dxa"/>
            <w:gridSpan w:val="5"/>
            <w:tcBorders>
              <w:top w:val="single" w:sz="4" w:space="0" w:color="auto"/>
              <w:left w:val="single" w:sz="4" w:space="0" w:color="auto"/>
              <w:bottom w:val="single" w:sz="4" w:space="0" w:color="auto"/>
              <w:right w:val="single" w:sz="4" w:space="0" w:color="auto"/>
            </w:tcBorders>
            <w:hideMark/>
          </w:tcPr>
          <w:p w:rsidR="005438DF" w:rsidRPr="00955686" w:rsidRDefault="005438DF" w:rsidP="005438DF">
            <w:pPr>
              <w:ind w:firstLine="0"/>
              <w:rPr>
                <w:sz w:val="20"/>
                <w:szCs w:val="20"/>
              </w:rPr>
            </w:pPr>
            <w:r w:rsidRPr="00955686">
              <w:rPr>
                <w:sz w:val="20"/>
                <w:szCs w:val="20"/>
              </w:rPr>
              <w:t>Сумма НДС (ставка ___ %)</w:t>
            </w:r>
          </w:p>
        </w:tc>
        <w:tc>
          <w:tcPr>
            <w:tcW w:w="1282" w:type="dxa"/>
            <w:gridSpan w:val="2"/>
            <w:tcBorders>
              <w:top w:val="single" w:sz="4" w:space="0" w:color="auto"/>
              <w:left w:val="single" w:sz="4" w:space="0" w:color="auto"/>
              <w:bottom w:val="single" w:sz="4" w:space="0" w:color="auto"/>
              <w:right w:val="single" w:sz="4" w:space="0" w:color="auto"/>
            </w:tcBorders>
          </w:tcPr>
          <w:p w:rsidR="005438DF" w:rsidRPr="00955686" w:rsidRDefault="005438DF" w:rsidP="005438DF">
            <w:pPr>
              <w:ind w:firstLine="0"/>
              <w:rPr>
                <w:sz w:val="20"/>
                <w:szCs w:val="20"/>
              </w:rPr>
            </w:pPr>
          </w:p>
        </w:tc>
        <w:tc>
          <w:tcPr>
            <w:tcW w:w="1411" w:type="dxa"/>
            <w:gridSpan w:val="3"/>
            <w:tcBorders>
              <w:top w:val="single" w:sz="4" w:space="0" w:color="auto"/>
              <w:left w:val="single" w:sz="4" w:space="0" w:color="auto"/>
              <w:bottom w:val="single" w:sz="4" w:space="0" w:color="auto"/>
              <w:right w:val="single" w:sz="4" w:space="0" w:color="auto"/>
            </w:tcBorders>
          </w:tcPr>
          <w:p w:rsidR="005438DF" w:rsidRPr="00955686" w:rsidRDefault="005438DF" w:rsidP="005438DF">
            <w:pPr>
              <w:ind w:firstLine="0"/>
              <w:rPr>
                <w:sz w:val="20"/>
                <w:szCs w:val="20"/>
              </w:rPr>
            </w:pPr>
          </w:p>
        </w:tc>
        <w:tc>
          <w:tcPr>
            <w:tcW w:w="1671" w:type="dxa"/>
            <w:gridSpan w:val="2"/>
            <w:tcBorders>
              <w:top w:val="single" w:sz="4" w:space="0" w:color="auto"/>
              <w:left w:val="single" w:sz="4" w:space="0" w:color="auto"/>
              <w:bottom w:val="single" w:sz="4" w:space="0" w:color="auto"/>
              <w:right w:val="single" w:sz="4" w:space="0" w:color="auto"/>
            </w:tcBorders>
          </w:tcPr>
          <w:p w:rsidR="005438DF" w:rsidRPr="00955686" w:rsidRDefault="005438DF" w:rsidP="005438DF">
            <w:pPr>
              <w:ind w:firstLine="0"/>
              <w:rPr>
                <w:sz w:val="20"/>
                <w:szCs w:val="20"/>
              </w:rPr>
            </w:pPr>
          </w:p>
        </w:tc>
        <w:tc>
          <w:tcPr>
            <w:tcW w:w="1294" w:type="dxa"/>
            <w:gridSpan w:val="2"/>
            <w:tcBorders>
              <w:top w:val="single" w:sz="4" w:space="0" w:color="auto"/>
              <w:left w:val="single" w:sz="4" w:space="0" w:color="auto"/>
              <w:bottom w:val="single" w:sz="4" w:space="0" w:color="auto"/>
              <w:right w:val="single" w:sz="4" w:space="0" w:color="auto"/>
            </w:tcBorders>
          </w:tcPr>
          <w:p w:rsidR="005438DF" w:rsidRPr="00955686" w:rsidRDefault="005438DF" w:rsidP="005438DF">
            <w:pPr>
              <w:ind w:firstLine="0"/>
              <w:rPr>
                <w:sz w:val="20"/>
                <w:szCs w:val="20"/>
              </w:rPr>
            </w:pPr>
          </w:p>
        </w:tc>
        <w:tc>
          <w:tcPr>
            <w:tcW w:w="2280" w:type="dxa"/>
            <w:gridSpan w:val="2"/>
            <w:tcBorders>
              <w:top w:val="single" w:sz="4" w:space="0" w:color="auto"/>
              <w:left w:val="single" w:sz="4" w:space="0" w:color="auto"/>
              <w:bottom w:val="single" w:sz="4" w:space="0" w:color="auto"/>
              <w:right w:val="single" w:sz="4" w:space="0" w:color="auto"/>
            </w:tcBorders>
          </w:tcPr>
          <w:p w:rsidR="005438DF" w:rsidRPr="00955686" w:rsidRDefault="005438DF" w:rsidP="005438DF">
            <w:pPr>
              <w:ind w:firstLine="0"/>
              <w:rPr>
                <w:sz w:val="20"/>
                <w:szCs w:val="20"/>
              </w:rPr>
            </w:pPr>
          </w:p>
        </w:tc>
      </w:tr>
      <w:tr w:rsidR="005438DF" w:rsidRPr="00955686" w:rsidTr="005438DF">
        <w:trPr>
          <w:trHeight w:val="20"/>
        </w:trPr>
        <w:tc>
          <w:tcPr>
            <w:tcW w:w="1242" w:type="dxa"/>
            <w:tcBorders>
              <w:top w:val="single" w:sz="4" w:space="0" w:color="auto"/>
              <w:left w:val="single" w:sz="4" w:space="0" w:color="auto"/>
              <w:bottom w:val="single" w:sz="4" w:space="0" w:color="auto"/>
              <w:right w:val="single" w:sz="4" w:space="0" w:color="auto"/>
            </w:tcBorders>
          </w:tcPr>
          <w:p w:rsidR="005438DF" w:rsidRPr="00955686" w:rsidRDefault="005438DF" w:rsidP="005438DF">
            <w:pPr>
              <w:ind w:firstLine="0"/>
              <w:rPr>
                <w:sz w:val="20"/>
                <w:szCs w:val="20"/>
              </w:rPr>
            </w:pPr>
          </w:p>
        </w:tc>
        <w:tc>
          <w:tcPr>
            <w:tcW w:w="1985" w:type="dxa"/>
            <w:gridSpan w:val="4"/>
            <w:tcBorders>
              <w:top w:val="single" w:sz="4" w:space="0" w:color="auto"/>
              <w:left w:val="single" w:sz="4" w:space="0" w:color="auto"/>
              <w:bottom w:val="single" w:sz="4" w:space="0" w:color="auto"/>
              <w:right w:val="single" w:sz="4" w:space="0" w:color="auto"/>
            </w:tcBorders>
          </w:tcPr>
          <w:p w:rsidR="005438DF" w:rsidRPr="00955686" w:rsidRDefault="005438DF" w:rsidP="005438DF">
            <w:pPr>
              <w:ind w:firstLine="0"/>
              <w:rPr>
                <w:sz w:val="20"/>
                <w:szCs w:val="20"/>
              </w:rPr>
            </w:pPr>
          </w:p>
        </w:tc>
        <w:tc>
          <w:tcPr>
            <w:tcW w:w="4394" w:type="dxa"/>
            <w:gridSpan w:val="5"/>
            <w:tcBorders>
              <w:top w:val="single" w:sz="4" w:space="0" w:color="auto"/>
              <w:left w:val="single" w:sz="4" w:space="0" w:color="auto"/>
              <w:bottom w:val="single" w:sz="4" w:space="0" w:color="auto"/>
              <w:right w:val="single" w:sz="4" w:space="0" w:color="auto"/>
            </w:tcBorders>
            <w:hideMark/>
          </w:tcPr>
          <w:p w:rsidR="005438DF" w:rsidRPr="00955686" w:rsidRDefault="005438DF" w:rsidP="005438DF">
            <w:pPr>
              <w:ind w:firstLine="0"/>
              <w:rPr>
                <w:sz w:val="20"/>
                <w:szCs w:val="20"/>
              </w:rPr>
            </w:pPr>
            <w:r w:rsidRPr="00955686">
              <w:rPr>
                <w:sz w:val="20"/>
                <w:szCs w:val="20"/>
              </w:rPr>
              <w:t>Всего по акту общая стоимость</w:t>
            </w:r>
          </w:p>
        </w:tc>
        <w:tc>
          <w:tcPr>
            <w:tcW w:w="1282" w:type="dxa"/>
            <w:gridSpan w:val="2"/>
            <w:tcBorders>
              <w:top w:val="single" w:sz="4" w:space="0" w:color="auto"/>
              <w:left w:val="single" w:sz="4" w:space="0" w:color="auto"/>
              <w:bottom w:val="single" w:sz="4" w:space="0" w:color="auto"/>
              <w:right w:val="single" w:sz="4" w:space="0" w:color="auto"/>
            </w:tcBorders>
          </w:tcPr>
          <w:p w:rsidR="005438DF" w:rsidRPr="00955686" w:rsidRDefault="005438DF" w:rsidP="005438DF">
            <w:pPr>
              <w:ind w:firstLine="0"/>
              <w:jc w:val="center"/>
              <w:rPr>
                <w:sz w:val="20"/>
                <w:szCs w:val="20"/>
              </w:rPr>
            </w:pPr>
          </w:p>
        </w:tc>
        <w:tc>
          <w:tcPr>
            <w:tcW w:w="1411" w:type="dxa"/>
            <w:gridSpan w:val="3"/>
            <w:tcBorders>
              <w:top w:val="single" w:sz="4" w:space="0" w:color="auto"/>
              <w:left w:val="single" w:sz="4" w:space="0" w:color="auto"/>
              <w:bottom w:val="single" w:sz="4" w:space="0" w:color="auto"/>
              <w:right w:val="single" w:sz="4" w:space="0" w:color="auto"/>
            </w:tcBorders>
          </w:tcPr>
          <w:p w:rsidR="005438DF" w:rsidRPr="00955686" w:rsidRDefault="005438DF" w:rsidP="005438DF">
            <w:pPr>
              <w:ind w:firstLine="0"/>
              <w:jc w:val="center"/>
              <w:rPr>
                <w:sz w:val="20"/>
                <w:szCs w:val="20"/>
              </w:rPr>
            </w:pPr>
          </w:p>
        </w:tc>
        <w:tc>
          <w:tcPr>
            <w:tcW w:w="1671" w:type="dxa"/>
            <w:gridSpan w:val="2"/>
            <w:tcBorders>
              <w:top w:val="single" w:sz="4" w:space="0" w:color="auto"/>
              <w:left w:val="single" w:sz="4" w:space="0" w:color="auto"/>
              <w:bottom w:val="single" w:sz="4" w:space="0" w:color="auto"/>
              <w:right w:val="single" w:sz="4" w:space="0" w:color="auto"/>
            </w:tcBorders>
          </w:tcPr>
          <w:p w:rsidR="005438DF" w:rsidRPr="00955686" w:rsidRDefault="005438DF" w:rsidP="005438DF">
            <w:pPr>
              <w:ind w:firstLine="0"/>
              <w:jc w:val="center"/>
              <w:rPr>
                <w:sz w:val="20"/>
                <w:szCs w:val="20"/>
              </w:rPr>
            </w:pPr>
          </w:p>
        </w:tc>
        <w:tc>
          <w:tcPr>
            <w:tcW w:w="1294" w:type="dxa"/>
            <w:gridSpan w:val="2"/>
            <w:tcBorders>
              <w:top w:val="single" w:sz="4" w:space="0" w:color="auto"/>
              <w:left w:val="single" w:sz="4" w:space="0" w:color="auto"/>
              <w:bottom w:val="single" w:sz="4" w:space="0" w:color="auto"/>
              <w:right w:val="single" w:sz="4" w:space="0" w:color="auto"/>
            </w:tcBorders>
          </w:tcPr>
          <w:p w:rsidR="005438DF" w:rsidRPr="00955686" w:rsidRDefault="005438DF" w:rsidP="005438DF">
            <w:pPr>
              <w:ind w:firstLine="0"/>
              <w:jc w:val="center"/>
              <w:rPr>
                <w:sz w:val="20"/>
                <w:szCs w:val="20"/>
              </w:rPr>
            </w:pPr>
          </w:p>
        </w:tc>
        <w:tc>
          <w:tcPr>
            <w:tcW w:w="2280" w:type="dxa"/>
            <w:gridSpan w:val="2"/>
            <w:tcBorders>
              <w:top w:val="single" w:sz="4" w:space="0" w:color="auto"/>
              <w:left w:val="single" w:sz="4" w:space="0" w:color="auto"/>
              <w:bottom w:val="single" w:sz="4" w:space="0" w:color="auto"/>
              <w:right w:val="single" w:sz="4" w:space="0" w:color="auto"/>
            </w:tcBorders>
          </w:tcPr>
          <w:p w:rsidR="005438DF" w:rsidRPr="00955686" w:rsidRDefault="005438DF" w:rsidP="005438DF">
            <w:pPr>
              <w:ind w:firstLine="0"/>
              <w:jc w:val="center"/>
              <w:rPr>
                <w:sz w:val="20"/>
                <w:szCs w:val="20"/>
              </w:rPr>
            </w:pPr>
          </w:p>
        </w:tc>
      </w:tr>
      <w:tr w:rsidR="005438DF" w:rsidRPr="00955686" w:rsidTr="005438DF">
        <w:trPr>
          <w:trHeight w:val="20"/>
        </w:trPr>
        <w:tc>
          <w:tcPr>
            <w:tcW w:w="1242" w:type="dxa"/>
            <w:tcBorders>
              <w:top w:val="single" w:sz="4" w:space="0" w:color="auto"/>
              <w:left w:val="single" w:sz="4" w:space="0" w:color="auto"/>
              <w:bottom w:val="single" w:sz="4" w:space="0" w:color="auto"/>
              <w:right w:val="single" w:sz="4" w:space="0" w:color="auto"/>
            </w:tcBorders>
          </w:tcPr>
          <w:p w:rsidR="005438DF" w:rsidRPr="00955686" w:rsidRDefault="005438DF" w:rsidP="005438DF">
            <w:pPr>
              <w:ind w:firstLine="0"/>
              <w:rPr>
                <w:sz w:val="20"/>
                <w:szCs w:val="20"/>
              </w:rPr>
            </w:pPr>
          </w:p>
        </w:tc>
        <w:tc>
          <w:tcPr>
            <w:tcW w:w="1985" w:type="dxa"/>
            <w:gridSpan w:val="4"/>
            <w:tcBorders>
              <w:top w:val="single" w:sz="4" w:space="0" w:color="auto"/>
              <w:left w:val="single" w:sz="4" w:space="0" w:color="auto"/>
              <w:bottom w:val="single" w:sz="4" w:space="0" w:color="auto"/>
              <w:right w:val="single" w:sz="4" w:space="0" w:color="auto"/>
            </w:tcBorders>
          </w:tcPr>
          <w:p w:rsidR="005438DF" w:rsidRPr="00955686" w:rsidRDefault="005438DF" w:rsidP="005438DF">
            <w:pPr>
              <w:ind w:firstLine="0"/>
              <w:rPr>
                <w:sz w:val="20"/>
                <w:szCs w:val="20"/>
              </w:rPr>
            </w:pPr>
          </w:p>
        </w:tc>
        <w:tc>
          <w:tcPr>
            <w:tcW w:w="4394" w:type="dxa"/>
            <w:gridSpan w:val="5"/>
            <w:tcBorders>
              <w:top w:val="single" w:sz="4" w:space="0" w:color="auto"/>
              <w:left w:val="single" w:sz="4" w:space="0" w:color="auto"/>
              <w:bottom w:val="single" w:sz="4" w:space="0" w:color="auto"/>
              <w:right w:val="single" w:sz="4" w:space="0" w:color="auto"/>
            </w:tcBorders>
            <w:hideMark/>
          </w:tcPr>
          <w:p w:rsidR="005438DF" w:rsidRPr="00955686" w:rsidRDefault="005438DF" w:rsidP="005438DF">
            <w:pPr>
              <w:ind w:firstLine="0"/>
              <w:rPr>
                <w:sz w:val="20"/>
                <w:szCs w:val="20"/>
              </w:rPr>
            </w:pPr>
            <w:r w:rsidRPr="00955686">
              <w:rPr>
                <w:sz w:val="20"/>
                <w:szCs w:val="20"/>
              </w:rPr>
              <w:t>Сумма удержаний</w:t>
            </w:r>
          </w:p>
        </w:tc>
        <w:tc>
          <w:tcPr>
            <w:tcW w:w="1282" w:type="dxa"/>
            <w:gridSpan w:val="2"/>
            <w:tcBorders>
              <w:top w:val="single" w:sz="4" w:space="0" w:color="auto"/>
              <w:left w:val="single" w:sz="4" w:space="0" w:color="auto"/>
              <w:bottom w:val="single" w:sz="4" w:space="0" w:color="auto"/>
              <w:right w:val="single" w:sz="4" w:space="0" w:color="auto"/>
            </w:tcBorders>
          </w:tcPr>
          <w:p w:rsidR="005438DF" w:rsidRPr="00955686" w:rsidRDefault="005438DF" w:rsidP="005438DF">
            <w:pPr>
              <w:ind w:firstLine="0"/>
              <w:jc w:val="center"/>
              <w:rPr>
                <w:sz w:val="20"/>
                <w:szCs w:val="20"/>
              </w:rPr>
            </w:pPr>
          </w:p>
        </w:tc>
        <w:tc>
          <w:tcPr>
            <w:tcW w:w="1411" w:type="dxa"/>
            <w:gridSpan w:val="3"/>
            <w:tcBorders>
              <w:top w:val="single" w:sz="4" w:space="0" w:color="auto"/>
              <w:left w:val="single" w:sz="4" w:space="0" w:color="auto"/>
              <w:bottom w:val="single" w:sz="4" w:space="0" w:color="auto"/>
              <w:right w:val="single" w:sz="4" w:space="0" w:color="auto"/>
            </w:tcBorders>
          </w:tcPr>
          <w:p w:rsidR="005438DF" w:rsidRPr="00955686" w:rsidRDefault="005438DF" w:rsidP="005438DF">
            <w:pPr>
              <w:ind w:firstLine="0"/>
              <w:jc w:val="center"/>
              <w:rPr>
                <w:sz w:val="20"/>
                <w:szCs w:val="20"/>
              </w:rPr>
            </w:pPr>
          </w:p>
        </w:tc>
        <w:tc>
          <w:tcPr>
            <w:tcW w:w="1671" w:type="dxa"/>
            <w:gridSpan w:val="2"/>
            <w:tcBorders>
              <w:top w:val="single" w:sz="4" w:space="0" w:color="auto"/>
              <w:left w:val="single" w:sz="4" w:space="0" w:color="auto"/>
              <w:bottom w:val="single" w:sz="4" w:space="0" w:color="auto"/>
              <w:right w:val="single" w:sz="4" w:space="0" w:color="auto"/>
            </w:tcBorders>
          </w:tcPr>
          <w:p w:rsidR="005438DF" w:rsidRPr="00955686" w:rsidRDefault="005438DF" w:rsidP="005438DF">
            <w:pPr>
              <w:ind w:firstLine="0"/>
              <w:jc w:val="center"/>
              <w:rPr>
                <w:sz w:val="20"/>
                <w:szCs w:val="20"/>
              </w:rPr>
            </w:pPr>
          </w:p>
        </w:tc>
        <w:tc>
          <w:tcPr>
            <w:tcW w:w="1294" w:type="dxa"/>
            <w:gridSpan w:val="2"/>
            <w:tcBorders>
              <w:top w:val="single" w:sz="4" w:space="0" w:color="auto"/>
              <w:left w:val="single" w:sz="4" w:space="0" w:color="auto"/>
              <w:bottom w:val="single" w:sz="4" w:space="0" w:color="auto"/>
              <w:right w:val="single" w:sz="4" w:space="0" w:color="auto"/>
            </w:tcBorders>
          </w:tcPr>
          <w:p w:rsidR="005438DF" w:rsidRPr="00955686" w:rsidRDefault="005438DF" w:rsidP="005438DF">
            <w:pPr>
              <w:ind w:firstLine="0"/>
              <w:jc w:val="center"/>
              <w:rPr>
                <w:sz w:val="20"/>
                <w:szCs w:val="20"/>
              </w:rPr>
            </w:pPr>
          </w:p>
        </w:tc>
        <w:tc>
          <w:tcPr>
            <w:tcW w:w="2280" w:type="dxa"/>
            <w:gridSpan w:val="2"/>
            <w:tcBorders>
              <w:top w:val="single" w:sz="4" w:space="0" w:color="auto"/>
              <w:left w:val="single" w:sz="4" w:space="0" w:color="auto"/>
              <w:bottom w:val="single" w:sz="4" w:space="0" w:color="auto"/>
              <w:right w:val="single" w:sz="4" w:space="0" w:color="auto"/>
            </w:tcBorders>
          </w:tcPr>
          <w:p w:rsidR="005438DF" w:rsidRPr="00955686" w:rsidRDefault="005438DF" w:rsidP="005438DF">
            <w:pPr>
              <w:ind w:firstLine="0"/>
              <w:jc w:val="center"/>
              <w:rPr>
                <w:sz w:val="20"/>
                <w:szCs w:val="20"/>
              </w:rPr>
            </w:pPr>
          </w:p>
        </w:tc>
      </w:tr>
      <w:tr w:rsidR="005438DF" w:rsidRPr="00955686" w:rsidTr="005438DF">
        <w:trPr>
          <w:trHeight w:val="20"/>
        </w:trPr>
        <w:tc>
          <w:tcPr>
            <w:tcW w:w="1242" w:type="dxa"/>
            <w:tcBorders>
              <w:top w:val="single" w:sz="4" w:space="0" w:color="auto"/>
              <w:left w:val="single" w:sz="4" w:space="0" w:color="auto"/>
              <w:bottom w:val="single" w:sz="4" w:space="0" w:color="auto"/>
              <w:right w:val="single" w:sz="4" w:space="0" w:color="auto"/>
            </w:tcBorders>
          </w:tcPr>
          <w:p w:rsidR="005438DF" w:rsidRPr="00955686" w:rsidRDefault="005438DF" w:rsidP="005438DF">
            <w:pPr>
              <w:ind w:firstLine="0"/>
              <w:rPr>
                <w:sz w:val="20"/>
                <w:szCs w:val="20"/>
              </w:rPr>
            </w:pPr>
          </w:p>
        </w:tc>
        <w:tc>
          <w:tcPr>
            <w:tcW w:w="1985" w:type="dxa"/>
            <w:gridSpan w:val="4"/>
            <w:tcBorders>
              <w:top w:val="single" w:sz="4" w:space="0" w:color="auto"/>
              <w:left w:val="single" w:sz="4" w:space="0" w:color="auto"/>
              <w:bottom w:val="single" w:sz="4" w:space="0" w:color="auto"/>
              <w:right w:val="single" w:sz="4" w:space="0" w:color="auto"/>
            </w:tcBorders>
          </w:tcPr>
          <w:p w:rsidR="005438DF" w:rsidRPr="00955686" w:rsidRDefault="005438DF" w:rsidP="005438DF">
            <w:pPr>
              <w:ind w:firstLine="0"/>
              <w:rPr>
                <w:sz w:val="20"/>
                <w:szCs w:val="20"/>
              </w:rPr>
            </w:pPr>
          </w:p>
        </w:tc>
        <w:tc>
          <w:tcPr>
            <w:tcW w:w="4394" w:type="dxa"/>
            <w:gridSpan w:val="5"/>
            <w:tcBorders>
              <w:top w:val="single" w:sz="4" w:space="0" w:color="auto"/>
              <w:left w:val="single" w:sz="4" w:space="0" w:color="auto"/>
              <w:bottom w:val="single" w:sz="4" w:space="0" w:color="auto"/>
              <w:right w:val="single" w:sz="4" w:space="0" w:color="auto"/>
            </w:tcBorders>
            <w:hideMark/>
          </w:tcPr>
          <w:p w:rsidR="005438DF" w:rsidRPr="00955686" w:rsidRDefault="005438DF" w:rsidP="005438DF">
            <w:pPr>
              <w:ind w:firstLine="0"/>
              <w:rPr>
                <w:sz w:val="20"/>
                <w:szCs w:val="20"/>
              </w:rPr>
            </w:pPr>
            <w:r w:rsidRPr="00955686">
              <w:rPr>
                <w:sz w:val="20"/>
                <w:szCs w:val="20"/>
              </w:rPr>
              <w:t>Всего к оплате</w:t>
            </w:r>
          </w:p>
        </w:tc>
        <w:tc>
          <w:tcPr>
            <w:tcW w:w="1282" w:type="dxa"/>
            <w:gridSpan w:val="2"/>
            <w:tcBorders>
              <w:top w:val="single" w:sz="4" w:space="0" w:color="auto"/>
              <w:left w:val="single" w:sz="4" w:space="0" w:color="auto"/>
              <w:bottom w:val="single" w:sz="4" w:space="0" w:color="auto"/>
              <w:right w:val="single" w:sz="4" w:space="0" w:color="auto"/>
            </w:tcBorders>
          </w:tcPr>
          <w:p w:rsidR="005438DF" w:rsidRPr="00955686" w:rsidRDefault="005438DF" w:rsidP="005438DF">
            <w:pPr>
              <w:ind w:firstLine="0"/>
              <w:jc w:val="center"/>
              <w:rPr>
                <w:sz w:val="20"/>
                <w:szCs w:val="20"/>
              </w:rPr>
            </w:pPr>
          </w:p>
        </w:tc>
        <w:tc>
          <w:tcPr>
            <w:tcW w:w="1411" w:type="dxa"/>
            <w:gridSpan w:val="3"/>
            <w:tcBorders>
              <w:top w:val="single" w:sz="4" w:space="0" w:color="auto"/>
              <w:left w:val="single" w:sz="4" w:space="0" w:color="auto"/>
              <w:bottom w:val="single" w:sz="4" w:space="0" w:color="auto"/>
              <w:right w:val="single" w:sz="4" w:space="0" w:color="auto"/>
            </w:tcBorders>
          </w:tcPr>
          <w:p w:rsidR="005438DF" w:rsidRPr="00955686" w:rsidRDefault="005438DF" w:rsidP="005438DF">
            <w:pPr>
              <w:ind w:firstLine="0"/>
              <w:jc w:val="center"/>
              <w:rPr>
                <w:sz w:val="20"/>
                <w:szCs w:val="20"/>
              </w:rPr>
            </w:pPr>
          </w:p>
        </w:tc>
        <w:tc>
          <w:tcPr>
            <w:tcW w:w="1671" w:type="dxa"/>
            <w:gridSpan w:val="2"/>
            <w:tcBorders>
              <w:top w:val="single" w:sz="4" w:space="0" w:color="auto"/>
              <w:left w:val="single" w:sz="4" w:space="0" w:color="auto"/>
              <w:bottom w:val="single" w:sz="4" w:space="0" w:color="auto"/>
              <w:right w:val="single" w:sz="4" w:space="0" w:color="auto"/>
            </w:tcBorders>
          </w:tcPr>
          <w:p w:rsidR="005438DF" w:rsidRPr="00955686" w:rsidRDefault="005438DF" w:rsidP="005438DF">
            <w:pPr>
              <w:ind w:firstLine="0"/>
              <w:jc w:val="center"/>
              <w:rPr>
                <w:sz w:val="20"/>
                <w:szCs w:val="20"/>
              </w:rPr>
            </w:pPr>
          </w:p>
        </w:tc>
        <w:tc>
          <w:tcPr>
            <w:tcW w:w="1294" w:type="dxa"/>
            <w:gridSpan w:val="2"/>
            <w:tcBorders>
              <w:top w:val="single" w:sz="4" w:space="0" w:color="auto"/>
              <w:left w:val="single" w:sz="4" w:space="0" w:color="auto"/>
              <w:bottom w:val="single" w:sz="4" w:space="0" w:color="auto"/>
              <w:right w:val="single" w:sz="4" w:space="0" w:color="auto"/>
            </w:tcBorders>
          </w:tcPr>
          <w:p w:rsidR="005438DF" w:rsidRPr="00955686" w:rsidRDefault="005438DF" w:rsidP="005438DF">
            <w:pPr>
              <w:ind w:firstLine="0"/>
              <w:jc w:val="center"/>
              <w:rPr>
                <w:sz w:val="20"/>
                <w:szCs w:val="20"/>
              </w:rPr>
            </w:pPr>
          </w:p>
        </w:tc>
        <w:tc>
          <w:tcPr>
            <w:tcW w:w="2280" w:type="dxa"/>
            <w:gridSpan w:val="2"/>
            <w:tcBorders>
              <w:top w:val="single" w:sz="4" w:space="0" w:color="auto"/>
              <w:left w:val="single" w:sz="4" w:space="0" w:color="auto"/>
              <w:bottom w:val="single" w:sz="4" w:space="0" w:color="auto"/>
              <w:right w:val="single" w:sz="4" w:space="0" w:color="auto"/>
            </w:tcBorders>
          </w:tcPr>
          <w:p w:rsidR="005438DF" w:rsidRPr="00955686" w:rsidRDefault="005438DF" w:rsidP="005438DF">
            <w:pPr>
              <w:ind w:firstLine="0"/>
              <w:jc w:val="center"/>
              <w:rPr>
                <w:sz w:val="20"/>
                <w:szCs w:val="20"/>
              </w:rPr>
            </w:pPr>
          </w:p>
        </w:tc>
      </w:tr>
      <w:tr w:rsidR="005438DF" w:rsidRPr="00955686" w:rsidTr="005438DF">
        <w:trPr>
          <w:trHeight w:val="20"/>
        </w:trPr>
        <w:tc>
          <w:tcPr>
            <w:tcW w:w="3227" w:type="dxa"/>
            <w:gridSpan w:val="5"/>
            <w:tcBorders>
              <w:top w:val="single" w:sz="4" w:space="0" w:color="auto"/>
              <w:left w:val="nil"/>
              <w:bottom w:val="nil"/>
              <w:right w:val="nil"/>
            </w:tcBorders>
            <w:hideMark/>
          </w:tcPr>
          <w:p w:rsidR="005438DF" w:rsidRPr="00955686" w:rsidRDefault="005438DF" w:rsidP="005438DF">
            <w:pPr>
              <w:ind w:firstLine="0"/>
              <w:rPr>
                <w:sz w:val="20"/>
                <w:szCs w:val="20"/>
              </w:rPr>
            </w:pPr>
            <w:r w:rsidRPr="00955686">
              <w:rPr>
                <w:sz w:val="20"/>
                <w:szCs w:val="20"/>
              </w:rPr>
              <w:t>Приложение:_____________</w:t>
            </w:r>
          </w:p>
        </w:tc>
        <w:tc>
          <w:tcPr>
            <w:tcW w:w="4394" w:type="dxa"/>
            <w:gridSpan w:val="5"/>
            <w:tcBorders>
              <w:top w:val="single" w:sz="4" w:space="0" w:color="auto"/>
              <w:left w:val="nil"/>
              <w:bottom w:val="nil"/>
              <w:right w:val="nil"/>
            </w:tcBorders>
          </w:tcPr>
          <w:p w:rsidR="005438DF" w:rsidRPr="00955686" w:rsidRDefault="005438DF" w:rsidP="005438DF">
            <w:pPr>
              <w:ind w:firstLine="0"/>
              <w:rPr>
                <w:sz w:val="20"/>
                <w:szCs w:val="20"/>
              </w:rPr>
            </w:pPr>
          </w:p>
        </w:tc>
        <w:tc>
          <w:tcPr>
            <w:tcW w:w="851" w:type="dxa"/>
            <w:tcBorders>
              <w:top w:val="single" w:sz="4" w:space="0" w:color="auto"/>
              <w:left w:val="nil"/>
              <w:bottom w:val="nil"/>
              <w:right w:val="nil"/>
            </w:tcBorders>
          </w:tcPr>
          <w:p w:rsidR="005438DF" w:rsidRPr="00955686" w:rsidRDefault="005438DF" w:rsidP="005438DF">
            <w:pPr>
              <w:ind w:firstLine="0"/>
              <w:rPr>
                <w:sz w:val="20"/>
                <w:szCs w:val="20"/>
              </w:rPr>
            </w:pPr>
          </w:p>
        </w:tc>
        <w:tc>
          <w:tcPr>
            <w:tcW w:w="1842" w:type="dxa"/>
            <w:gridSpan w:val="4"/>
            <w:tcBorders>
              <w:top w:val="single" w:sz="4" w:space="0" w:color="auto"/>
              <w:left w:val="nil"/>
              <w:bottom w:val="nil"/>
              <w:right w:val="nil"/>
            </w:tcBorders>
          </w:tcPr>
          <w:p w:rsidR="005438DF" w:rsidRPr="00955686" w:rsidRDefault="005438DF" w:rsidP="005438DF">
            <w:pPr>
              <w:ind w:firstLine="0"/>
              <w:rPr>
                <w:sz w:val="20"/>
                <w:szCs w:val="20"/>
              </w:rPr>
            </w:pPr>
          </w:p>
        </w:tc>
        <w:tc>
          <w:tcPr>
            <w:tcW w:w="1671" w:type="dxa"/>
            <w:gridSpan w:val="2"/>
            <w:tcBorders>
              <w:top w:val="single" w:sz="4" w:space="0" w:color="auto"/>
              <w:left w:val="nil"/>
              <w:bottom w:val="nil"/>
              <w:right w:val="nil"/>
            </w:tcBorders>
          </w:tcPr>
          <w:p w:rsidR="005438DF" w:rsidRPr="00955686" w:rsidRDefault="005438DF" w:rsidP="005438DF">
            <w:pPr>
              <w:ind w:firstLine="0"/>
              <w:rPr>
                <w:sz w:val="20"/>
                <w:szCs w:val="20"/>
              </w:rPr>
            </w:pPr>
          </w:p>
        </w:tc>
        <w:tc>
          <w:tcPr>
            <w:tcW w:w="1294" w:type="dxa"/>
            <w:gridSpan w:val="2"/>
            <w:tcBorders>
              <w:top w:val="single" w:sz="4" w:space="0" w:color="auto"/>
              <w:left w:val="nil"/>
              <w:bottom w:val="nil"/>
              <w:right w:val="nil"/>
            </w:tcBorders>
          </w:tcPr>
          <w:p w:rsidR="005438DF" w:rsidRPr="00955686" w:rsidRDefault="005438DF" w:rsidP="005438DF">
            <w:pPr>
              <w:ind w:firstLine="0"/>
              <w:rPr>
                <w:sz w:val="20"/>
                <w:szCs w:val="20"/>
              </w:rPr>
            </w:pPr>
          </w:p>
        </w:tc>
        <w:tc>
          <w:tcPr>
            <w:tcW w:w="2280" w:type="dxa"/>
            <w:gridSpan w:val="2"/>
            <w:tcBorders>
              <w:top w:val="single" w:sz="4" w:space="0" w:color="auto"/>
              <w:left w:val="nil"/>
              <w:bottom w:val="nil"/>
              <w:right w:val="nil"/>
            </w:tcBorders>
          </w:tcPr>
          <w:p w:rsidR="005438DF" w:rsidRPr="00955686" w:rsidRDefault="005438DF" w:rsidP="005438DF">
            <w:pPr>
              <w:ind w:firstLine="0"/>
              <w:rPr>
                <w:sz w:val="20"/>
                <w:szCs w:val="20"/>
              </w:rPr>
            </w:pPr>
          </w:p>
        </w:tc>
      </w:tr>
      <w:tr w:rsidR="005438DF" w:rsidRPr="00955686" w:rsidTr="005438DF">
        <w:trPr>
          <w:trHeight w:val="20"/>
        </w:trPr>
        <w:tc>
          <w:tcPr>
            <w:tcW w:w="7621" w:type="dxa"/>
            <w:gridSpan w:val="10"/>
            <w:tcBorders>
              <w:top w:val="nil"/>
              <w:left w:val="nil"/>
              <w:bottom w:val="nil"/>
              <w:right w:val="nil"/>
            </w:tcBorders>
            <w:vAlign w:val="center"/>
            <w:hideMark/>
          </w:tcPr>
          <w:p w:rsidR="005438DF" w:rsidRPr="00955686" w:rsidRDefault="005438DF" w:rsidP="005438DF">
            <w:pPr>
              <w:ind w:firstLine="0"/>
              <w:jc w:val="center"/>
              <w:rPr>
                <w:b/>
                <w:sz w:val="20"/>
                <w:szCs w:val="20"/>
              </w:rPr>
            </w:pPr>
            <w:r w:rsidRPr="00955686">
              <w:rPr>
                <w:b/>
                <w:sz w:val="20"/>
                <w:szCs w:val="20"/>
              </w:rPr>
              <w:t>Подрядчик:</w:t>
            </w:r>
          </w:p>
        </w:tc>
        <w:tc>
          <w:tcPr>
            <w:tcW w:w="851" w:type="dxa"/>
            <w:tcBorders>
              <w:top w:val="nil"/>
              <w:left w:val="nil"/>
              <w:bottom w:val="nil"/>
              <w:right w:val="nil"/>
            </w:tcBorders>
          </w:tcPr>
          <w:p w:rsidR="005438DF" w:rsidRPr="00955686" w:rsidRDefault="005438DF" w:rsidP="005438DF">
            <w:pPr>
              <w:ind w:firstLine="0"/>
              <w:rPr>
                <w:sz w:val="20"/>
                <w:szCs w:val="20"/>
              </w:rPr>
            </w:pPr>
          </w:p>
        </w:tc>
        <w:tc>
          <w:tcPr>
            <w:tcW w:w="7087" w:type="dxa"/>
            <w:gridSpan w:val="10"/>
            <w:tcBorders>
              <w:top w:val="nil"/>
              <w:left w:val="nil"/>
              <w:bottom w:val="nil"/>
              <w:right w:val="nil"/>
            </w:tcBorders>
            <w:vAlign w:val="center"/>
            <w:hideMark/>
          </w:tcPr>
          <w:p w:rsidR="005438DF" w:rsidRPr="00955686" w:rsidRDefault="005438DF" w:rsidP="005438DF">
            <w:pPr>
              <w:ind w:firstLine="0"/>
              <w:jc w:val="center"/>
              <w:rPr>
                <w:b/>
                <w:sz w:val="20"/>
                <w:szCs w:val="20"/>
              </w:rPr>
            </w:pPr>
            <w:r w:rsidRPr="00955686">
              <w:rPr>
                <w:b/>
                <w:sz w:val="20"/>
                <w:szCs w:val="20"/>
              </w:rPr>
              <w:t>Заказчик:</w:t>
            </w:r>
          </w:p>
        </w:tc>
      </w:tr>
      <w:tr w:rsidR="005438DF" w:rsidRPr="00955686" w:rsidTr="005438DF">
        <w:trPr>
          <w:trHeight w:val="20"/>
        </w:trPr>
        <w:tc>
          <w:tcPr>
            <w:tcW w:w="1384" w:type="dxa"/>
            <w:gridSpan w:val="2"/>
            <w:tcBorders>
              <w:top w:val="nil"/>
              <w:left w:val="nil"/>
              <w:bottom w:val="nil"/>
              <w:right w:val="nil"/>
            </w:tcBorders>
            <w:hideMark/>
          </w:tcPr>
          <w:p w:rsidR="005438DF" w:rsidRPr="00955686" w:rsidRDefault="005438DF" w:rsidP="005438DF">
            <w:pPr>
              <w:ind w:firstLine="0"/>
              <w:rPr>
                <w:sz w:val="20"/>
                <w:szCs w:val="20"/>
              </w:rPr>
            </w:pPr>
            <w:r w:rsidRPr="00955686">
              <w:rPr>
                <w:sz w:val="20"/>
                <w:szCs w:val="20"/>
              </w:rPr>
              <w:t>Дата сдачи</w:t>
            </w:r>
          </w:p>
        </w:tc>
        <w:tc>
          <w:tcPr>
            <w:tcW w:w="1843" w:type="dxa"/>
            <w:gridSpan w:val="3"/>
            <w:tcBorders>
              <w:top w:val="nil"/>
              <w:left w:val="nil"/>
              <w:bottom w:val="single" w:sz="4" w:space="0" w:color="auto"/>
              <w:right w:val="nil"/>
            </w:tcBorders>
          </w:tcPr>
          <w:p w:rsidR="005438DF" w:rsidRPr="00955686" w:rsidRDefault="005438DF" w:rsidP="005438DF">
            <w:pPr>
              <w:ind w:firstLine="0"/>
              <w:rPr>
                <w:sz w:val="20"/>
                <w:szCs w:val="20"/>
              </w:rPr>
            </w:pPr>
          </w:p>
        </w:tc>
        <w:tc>
          <w:tcPr>
            <w:tcW w:w="4394" w:type="dxa"/>
            <w:gridSpan w:val="5"/>
            <w:tcBorders>
              <w:top w:val="nil"/>
              <w:left w:val="nil"/>
              <w:bottom w:val="nil"/>
              <w:right w:val="nil"/>
            </w:tcBorders>
          </w:tcPr>
          <w:p w:rsidR="005438DF" w:rsidRPr="00955686" w:rsidRDefault="005438DF" w:rsidP="005438DF">
            <w:pPr>
              <w:ind w:firstLine="0"/>
              <w:rPr>
                <w:sz w:val="20"/>
                <w:szCs w:val="20"/>
              </w:rPr>
            </w:pPr>
          </w:p>
        </w:tc>
        <w:tc>
          <w:tcPr>
            <w:tcW w:w="851" w:type="dxa"/>
            <w:tcBorders>
              <w:top w:val="nil"/>
              <w:left w:val="nil"/>
              <w:bottom w:val="nil"/>
              <w:right w:val="nil"/>
            </w:tcBorders>
          </w:tcPr>
          <w:p w:rsidR="005438DF" w:rsidRPr="00955686" w:rsidRDefault="005438DF" w:rsidP="005438DF">
            <w:pPr>
              <w:ind w:firstLine="0"/>
              <w:rPr>
                <w:sz w:val="20"/>
                <w:szCs w:val="20"/>
              </w:rPr>
            </w:pPr>
          </w:p>
        </w:tc>
        <w:tc>
          <w:tcPr>
            <w:tcW w:w="1417" w:type="dxa"/>
            <w:gridSpan w:val="2"/>
            <w:tcBorders>
              <w:top w:val="nil"/>
              <w:left w:val="nil"/>
              <w:bottom w:val="nil"/>
              <w:right w:val="nil"/>
            </w:tcBorders>
            <w:hideMark/>
          </w:tcPr>
          <w:p w:rsidR="005438DF" w:rsidRPr="00955686" w:rsidRDefault="005438DF" w:rsidP="005438DF">
            <w:pPr>
              <w:ind w:firstLine="0"/>
              <w:rPr>
                <w:sz w:val="20"/>
                <w:szCs w:val="20"/>
              </w:rPr>
            </w:pPr>
            <w:r w:rsidRPr="00955686">
              <w:rPr>
                <w:sz w:val="20"/>
                <w:szCs w:val="20"/>
              </w:rPr>
              <w:t>Дата сдачи</w:t>
            </w:r>
          </w:p>
        </w:tc>
        <w:tc>
          <w:tcPr>
            <w:tcW w:w="2268" w:type="dxa"/>
            <w:gridSpan w:val="5"/>
            <w:tcBorders>
              <w:top w:val="nil"/>
              <w:left w:val="nil"/>
              <w:bottom w:val="single" w:sz="4" w:space="0" w:color="auto"/>
              <w:right w:val="nil"/>
            </w:tcBorders>
          </w:tcPr>
          <w:p w:rsidR="005438DF" w:rsidRPr="00955686" w:rsidRDefault="005438DF" w:rsidP="005438DF">
            <w:pPr>
              <w:ind w:firstLine="0"/>
              <w:rPr>
                <w:sz w:val="20"/>
                <w:szCs w:val="20"/>
              </w:rPr>
            </w:pPr>
          </w:p>
        </w:tc>
        <w:tc>
          <w:tcPr>
            <w:tcW w:w="1122" w:type="dxa"/>
            <w:tcBorders>
              <w:top w:val="nil"/>
              <w:left w:val="nil"/>
              <w:bottom w:val="nil"/>
              <w:right w:val="nil"/>
            </w:tcBorders>
          </w:tcPr>
          <w:p w:rsidR="005438DF" w:rsidRPr="00955686" w:rsidRDefault="005438DF" w:rsidP="005438DF">
            <w:pPr>
              <w:ind w:firstLine="0"/>
              <w:rPr>
                <w:sz w:val="20"/>
                <w:szCs w:val="20"/>
              </w:rPr>
            </w:pPr>
          </w:p>
        </w:tc>
        <w:tc>
          <w:tcPr>
            <w:tcW w:w="2280" w:type="dxa"/>
            <w:gridSpan w:val="2"/>
            <w:tcBorders>
              <w:top w:val="nil"/>
              <w:left w:val="nil"/>
              <w:bottom w:val="nil"/>
              <w:right w:val="nil"/>
            </w:tcBorders>
          </w:tcPr>
          <w:p w:rsidR="005438DF" w:rsidRPr="00955686" w:rsidRDefault="005438DF" w:rsidP="005438DF">
            <w:pPr>
              <w:ind w:firstLine="0"/>
              <w:rPr>
                <w:sz w:val="20"/>
                <w:szCs w:val="20"/>
              </w:rPr>
            </w:pPr>
          </w:p>
        </w:tc>
      </w:tr>
      <w:tr w:rsidR="005438DF" w:rsidRPr="00955686" w:rsidTr="005438DF">
        <w:trPr>
          <w:trHeight w:val="629"/>
        </w:trPr>
        <w:tc>
          <w:tcPr>
            <w:tcW w:w="3227" w:type="dxa"/>
            <w:gridSpan w:val="5"/>
            <w:tcBorders>
              <w:top w:val="nil"/>
              <w:left w:val="nil"/>
              <w:bottom w:val="nil"/>
              <w:right w:val="nil"/>
            </w:tcBorders>
            <w:vAlign w:val="bottom"/>
            <w:hideMark/>
          </w:tcPr>
          <w:p w:rsidR="005438DF" w:rsidRPr="00955686" w:rsidRDefault="005438DF" w:rsidP="005438DF">
            <w:pPr>
              <w:ind w:firstLine="0"/>
              <w:jc w:val="center"/>
              <w:rPr>
                <w:sz w:val="20"/>
                <w:szCs w:val="20"/>
              </w:rPr>
            </w:pPr>
            <w:r w:rsidRPr="00955686">
              <w:rPr>
                <w:sz w:val="20"/>
                <w:szCs w:val="20"/>
              </w:rPr>
              <w:t>________________________</w:t>
            </w:r>
          </w:p>
        </w:tc>
        <w:tc>
          <w:tcPr>
            <w:tcW w:w="2568" w:type="dxa"/>
            <w:gridSpan w:val="3"/>
            <w:tcBorders>
              <w:top w:val="nil"/>
              <w:left w:val="nil"/>
              <w:bottom w:val="nil"/>
              <w:right w:val="nil"/>
            </w:tcBorders>
            <w:vAlign w:val="bottom"/>
            <w:hideMark/>
          </w:tcPr>
          <w:p w:rsidR="005438DF" w:rsidRPr="00955686" w:rsidRDefault="005438DF" w:rsidP="005438DF">
            <w:pPr>
              <w:ind w:firstLine="0"/>
              <w:jc w:val="center"/>
              <w:rPr>
                <w:sz w:val="20"/>
                <w:szCs w:val="20"/>
              </w:rPr>
            </w:pPr>
            <w:r w:rsidRPr="00955686">
              <w:rPr>
                <w:sz w:val="20"/>
                <w:szCs w:val="20"/>
              </w:rPr>
              <w:t>___________________</w:t>
            </w:r>
          </w:p>
        </w:tc>
        <w:tc>
          <w:tcPr>
            <w:tcW w:w="1826" w:type="dxa"/>
            <w:gridSpan w:val="2"/>
            <w:tcBorders>
              <w:top w:val="nil"/>
              <w:left w:val="nil"/>
              <w:bottom w:val="nil"/>
              <w:right w:val="nil"/>
            </w:tcBorders>
            <w:vAlign w:val="bottom"/>
            <w:hideMark/>
          </w:tcPr>
          <w:p w:rsidR="005438DF" w:rsidRPr="00955686" w:rsidRDefault="005438DF" w:rsidP="005438DF">
            <w:pPr>
              <w:ind w:firstLine="0"/>
              <w:jc w:val="center"/>
              <w:rPr>
                <w:sz w:val="20"/>
                <w:szCs w:val="20"/>
              </w:rPr>
            </w:pPr>
            <w:r w:rsidRPr="00955686">
              <w:rPr>
                <w:sz w:val="20"/>
                <w:szCs w:val="20"/>
              </w:rPr>
              <w:t>_____________</w:t>
            </w:r>
          </w:p>
        </w:tc>
        <w:tc>
          <w:tcPr>
            <w:tcW w:w="851" w:type="dxa"/>
            <w:tcBorders>
              <w:top w:val="nil"/>
              <w:left w:val="nil"/>
              <w:bottom w:val="nil"/>
              <w:right w:val="nil"/>
            </w:tcBorders>
          </w:tcPr>
          <w:p w:rsidR="005438DF" w:rsidRPr="00955686" w:rsidRDefault="005438DF" w:rsidP="005438DF">
            <w:pPr>
              <w:ind w:firstLine="0"/>
              <w:rPr>
                <w:sz w:val="20"/>
                <w:szCs w:val="20"/>
              </w:rPr>
            </w:pPr>
          </w:p>
        </w:tc>
        <w:tc>
          <w:tcPr>
            <w:tcW w:w="3260" w:type="dxa"/>
            <w:gridSpan w:val="5"/>
            <w:tcBorders>
              <w:top w:val="nil"/>
              <w:left w:val="nil"/>
              <w:bottom w:val="nil"/>
              <w:right w:val="nil"/>
            </w:tcBorders>
            <w:vAlign w:val="bottom"/>
            <w:hideMark/>
          </w:tcPr>
          <w:p w:rsidR="005438DF" w:rsidRPr="00955686" w:rsidRDefault="005438DF" w:rsidP="005438DF">
            <w:pPr>
              <w:ind w:firstLine="0"/>
              <w:jc w:val="center"/>
              <w:rPr>
                <w:sz w:val="20"/>
                <w:szCs w:val="20"/>
              </w:rPr>
            </w:pPr>
            <w:r w:rsidRPr="00955686">
              <w:rPr>
                <w:sz w:val="20"/>
                <w:szCs w:val="20"/>
              </w:rPr>
              <w:t>_________________________</w:t>
            </w:r>
          </w:p>
        </w:tc>
        <w:tc>
          <w:tcPr>
            <w:tcW w:w="1984" w:type="dxa"/>
            <w:gridSpan w:val="4"/>
            <w:tcBorders>
              <w:top w:val="nil"/>
              <w:left w:val="nil"/>
              <w:bottom w:val="nil"/>
              <w:right w:val="nil"/>
            </w:tcBorders>
            <w:vAlign w:val="bottom"/>
            <w:hideMark/>
          </w:tcPr>
          <w:p w:rsidR="005438DF" w:rsidRPr="00955686" w:rsidRDefault="005438DF" w:rsidP="005438DF">
            <w:pPr>
              <w:ind w:firstLine="0"/>
              <w:jc w:val="center"/>
              <w:rPr>
                <w:sz w:val="20"/>
                <w:szCs w:val="20"/>
              </w:rPr>
            </w:pPr>
            <w:r w:rsidRPr="00955686">
              <w:rPr>
                <w:sz w:val="20"/>
                <w:szCs w:val="20"/>
              </w:rPr>
              <w:t>______________</w:t>
            </w:r>
          </w:p>
        </w:tc>
        <w:tc>
          <w:tcPr>
            <w:tcW w:w="1843" w:type="dxa"/>
            <w:tcBorders>
              <w:top w:val="nil"/>
              <w:left w:val="nil"/>
              <w:bottom w:val="nil"/>
              <w:right w:val="nil"/>
            </w:tcBorders>
            <w:vAlign w:val="bottom"/>
            <w:hideMark/>
          </w:tcPr>
          <w:p w:rsidR="005438DF" w:rsidRPr="00955686" w:rsidRDefault="005438DF" w:rsidP="005438DF">
            <w:pPr>
              <w:ind w:firstLine="0"/>
              <w:jc w:val="center"/>
              <w:rPr>
                <w:sz w:val="20"/>
                <w:szCs w:val="20"/>
              </w:rPr>
            </w:pPr>
            <w:r w:rsidRPr="00955686">
              <w:rPr>
                <w:sz w:val="20"/>
                <w:szCs w:val="20"/>
              </w:rPr>
              <w:t>_____________</w:t>
            </w:r>
          </w:p>
        </w:tc>
      </w:tr>
      <w:tr w:rsidR="005438DF" w:rsidRPr="00955686" w:rsidTr="005438DF">
        <w:trPr>
          <w:trHeight w:val="20"/>
        </w:trPr>
        <w:tc>
          <w:tcPr>
            <w:tcW w:w="3227" w:type="dxa"/>
            <w:gridSpan w:val="5"/>
            <w:tcBorders>
              <w:top w:val="nil"/>
              <w:left w:val="nil"/>
              <w:bottom w:val="nil"/>
              <w:right w:val="nil"/>
            </w:tcBorders>
            <w:hideMark/>
          </w:tcPr>
          <w:p w:rsidR="005438DF" w:rsidRPr="00955686" w:rsidRDefault="005438DF" w:rsidP="005438DF">
            <w:pPr>
              <w:ind w:firstLine="0"/>
              <w:jc w:val="center"/>
              <w:rPr>
                <w:sz w:val="20"/>
                <w:szCs w:val="20"/>
                <w:vertAlign w:val="superscript"/>
              </w:rPr>
            </w:pPr>
            <w:r w:rsidRPr="00955686">
              <w:rPr>
                <w:sz w:val="20"/>
                <w:szCs w:val="20"/>
                <w:vertAlign w:val="superscript"/>
              </w:rPr>
              <w:t>должность</w:t>
            </w:r>
          </w:p>
        </w:tc>
        <w:tc>
          <w:tcPr>
            <w:tcW w:w="2568" w:type="dxa"/>
            <w:gridSpan w:val="3"/>
            <w:tcBorders>
              <w:top w:val="nil"/>
              <w:left w:val="nil"/>
              <w:bottom w:val="nil"/>
              <w:right w:val="nil"/>
            </w:tcBorders>
            <w:hideMark/>
          </w:tcPr>
          <w:p w:rsidR="005438DF" w:rsidRPr="00955686" w:rsidRDefault="005438DF" w:rsidP="005438DF">
            <w:pPr>
              <w:ind w:firstLine="0"/>
              <w:jc w:val="center"/>
              <w:rPr>
                <w:sz w:val="20"/>
                <w:szCs w:val="20"/>
                <w:vertAlign w:val="superscript"/>
              </w:rPr>
            </w:pPr>
            <w:r w:rsidRPr="00955686">
              <w:rPr>
                <w:sz w:val="20"/>
                <w:szCs w:val="20"/>
                <w:vertAlign w:val="superscript"/>
              </w:rPr>
              <w:t>ФИО</w:t>
            </w:r>
          </w:p>
        </w:tc>
        <w:tc>
          <w:tcPr>
            <w:tcW w:w="1826" w:type="dxa"/>
            <w:gridSpan w:val="2"/>
            <w:tcBorders>
              <w:top w:val="nil"/>
              <w:left w:val="nil"/>
              <w:bottom w:val="nil"/>
              <w:right w:val="nil"/>
            </w:tcBorders>
            <w:hideMark/>
          </w:tcPr>
          <w:p w:rsidR="005438DF" w:rsidRPr="00955686" w:rsidRDefault="005438DF" w:rsidP="005438DF">
            <w:pPr>
              <w:ind w:firstLine="0"/>
              <w:jc w:val="center"/>
              <w:rPr>
                <w:sz w:val="20"/>
                <w:szCs w:val="20"/>
                <w:vertAlign w:val="superscript"/>
              </w:rPr>
            </w:pPr>
            <w:r w:rsidRPr="00955686">
              <w:rPr>
                <w:sz w:val="20"/>
                <w:szCs w:val="20"/>
                <w:vertAlign w:val="superscript"/>
              </w:rPr>
              <w:t>подпись</w:t>
            </w:r>
          </w:p>
        </w:tc>
        <w:tc>
          <w:tcPr>
            <w:tcW w:w="851" w:type="dxa"/>
            <w:tcBorders>
              <w:top w:val="nil"/>
              <w:left w:val="nil"/>
              <w:bottom w:val="nil"/>
              <w:right w:val="nil"/>
            </w:tcBorders>
          </w:tcPr>
          <w:p w:rsidR="005438DF" w:rsidRPr="00955686" w:rsidRDefault="005438DF" w:rsidP="005438DF">
            <w:pPr>
              <w:ind w:firstLine="0"/>
              <w:rPr>
                <w:sz w:val="20"/>
                <w:szCs w:val="20"/>
              </w:rPr>
            </w:pPr>
          </w:p>
        </w:tc>
        <w:tc>
          <w:tcPr>
            <w:tcW w:w="3260" w:type="dxa"/>
            <w:gridSpan w:val="5"/>
            <w:tcBorders>
              <w:top w:val="nil"/>
              <w:left w:val="nil"/>
              <w:bottom w:val="nil"/>
              <w:right w:val="nil"/>
            </w:tcBorders>
            <w:vAlign w:val="center"/>
            <w:hideMark/>
          </w:tcPr>
          <w:p w:rsidR="005438DF" w:rsidRPr="00955686" w:rsidRDefault="005438DF" w:rsidP="005438DF">
            <w:pPr>
              <w:ind w:firstLine="0"/>
              <w:jc w:val="center"/>
              <w:rPr>
                <w:sz w:val="20"/>
                <w:szCs w:val="20"/>
              </w:rPr>
            </w:pPr>
            <w:r w:rsidRPr="00955686">
              <w:rPr>
                <w:sz w:val="20"/>
                <w:szCs w:val="20"/>
                <w:vertAlign w:val="superscript"/>
              </w:rPr>
              <w:t>должность</w:t>
            </w:r>
          </w:p>
        </w:tc>
        <w:tc>
          <w:tcPr>
            <w:tcW w:w="1984" w:type="dxa"/>
            <w:gridSpan w:val="4"/>
            <w:tcBorders>
              <w:top w:val="nil"/>
              <w:left w:val="nil"/>
              <w:bottom w:val="nil"/>
              <w:right w:val="nil"/>
            </w:tcBorders>
            <w:vAlign w:val="center"/>
            <w:hideMark/>
          </w:tcPr>
          <w:p w:rsidR="005438DF" w:rsidRPr="00955686" w:rsidRDefault="005438DF" w:rsidP="005438DF">
            <w:pPr>
              <w:ind w:firstLine="0"/>
              <w:jc w:val="center"/>
              <w:rPr>
                <w:sz w:val="20"/>
                <w:szCs w:val="20"/>
              </w:rPr>
            </w:pPr>
            <w:r w:rsidRPr="00955686">
              <w:rPr>
                <w:sz w:val="20"/>
                <w:szCs w:val="20"/>
                <w:vertAlign w:val="superscript"/>
              </w:rPr>
              <w:t>ФИО</w:t>
            </w:r>
          </w:p>
        </w:tc>
        <w:tc>
          <w:tcPr>
            <w:tcW w:w="1843" w:type="dxa"/>
            <w:tcBorders>
              <w:top w:val="nil"/>
              <w:left w:val="nil"/>
              <w:bottom w:val="nil"/>
              <w:right w:val="nil"/>
            </w:tcBorders>
            <w:vAlign w:val="center"/>
            <w:hideMark/>
          </w:tcPr>
          <w:p w:rsidR="005438DF" w:rsidRPr="00955686" w:rsidRDefault="005438DF" w:rsidP="005438DF">
            <w:pPr>
              <w:ind w:firstLine="0"/>
              <w:jc w:val="center"/>
              <w:rPr>
                <w:sz w:val="20"/>
                <w:szCs w:val="20"/>
              </w:rPr>
            </w:pPr>
            <w:r w:rsidRPr="00955686">
              <w:rPr>
                <w:sz w:val="20"/>
                <w:szCs w:val="20"/>
                <w:vertAlign w:val="superscript"/>
              </w:rPr>
              <w:t>подпись</w:t>
            </w:r>
          </w:p>
        </w:tc>
      </w:tr>
      <w:tr w:rsidR="005438DF" w:rsidRPr="00955686" w:rsidTr="005438DF">
        <w:trPr>
          <w:trHeight w:val="20"/>
        </w:trPr>
        <w:tc>
          <w:tcPr>
            <w:tcW w:w="1242" w:type="dxa"/>
            <w:tcBorders>
              <w:top w:val="nil"/>
              <w:left w:val="nil"/>
              <w:bottom w:val="nil"/>
              <w:right w:val="nil"/>
            </w:tcBorders>
          </w:tcPr>
          <w:p w:rsidR="005438DF" w:rsidRPr="00955686" w:rsidRDefault="005438DF" w:rsidP="005438DF">
            <w:pPr>
              <w:ind w:firstLine="0"/>
              <w:rPr>
                <w:sz w:val="20"/>
                <w:szCs w:val="20"/>
              </w:rPr>
            </w:pPr>
          </w:p>
        </w:tc>
        <w:tc>
          <w:tcPr>
            <w:tcW w:w="1985" w:type="dxa"/>
            <w:gridSpan w:val="4"/>
            <w:tcBorders>
              <w:top w:val="nil"/>
              <w:left w:val="nil"/>
              <w:bottom w:val="nil"/>
              <w:right w:val="nil"/>
            </w:tcBorders>
          </w:tcPr>
          <w:p w:rsidR="005438DF" w:rsidRPr="00955686" w:rsidRDefault="005438DF" w:rsidP="005438DF">
            <w:pPr>
              <w:ind w:firstLine="0"/>
              <w:rPr>
                <w:sz w:val="20"/>
                <w:szCs w:val="20"/>
              </w:rPr>
            </w:pPr>
          </w:p>
        </w:tc>
        <w:tc>
          <w:tcPr>
            <w:tcW w:w="5245" w:type="dxa"/>
            <w:gridSpan w:val="6"/>
            <w:tcBorders>
              <w:top w:val="nil"/>
              <w:left w:val="nil"/>
              <w:bottom w:val="nil"/>
              <w:right w:val="nil"/>
            </w:tcBorders>
            <w:hideMark/>
          </w:tcPr>
          <w:p w:rsidR="005438DF" w:rsidRPr="00955686" w:rsidRDefault="005438DF" w:rsidP="005438DF">
            <w:pPr>
              <w:ind w:firstLine="0"/>
              <w:jc w:val="right"/>
              <w:rPr>
                <w:b/>
                <w:sz w:val="20"/>
                <w:szCs w:val="20"/>
              </w:rPr>
            </w:pPr>
            <w:r w:rsidRPr="00955686">
              <w:rPr>
                <w:b/>
                <w:sz w:val="20"/>
                <w:szCs w:val="20"/>
              </w:rPr>
              <w:t>Форма согласована:</w:t>
            </w:r>
          </w:p>
        </w:tc>
        <w:tc>
          <w:tcPr>
            <w:tcW w:w="1842" w:type="dxa"/>
            <w:gridSpan w:val="4"/>
            <w:tcBorders>
              <w:top w:val="nil"/>
              <w:left w:val="nil"/>
              <w:bottom w:val="nil"/>
              <w:right w:val="nil"/>
            </w:tcBorders>
          </w:tcPr>
          <w:p w:rsidR="005438DF" w:rsidRPr="00955686" w:rsidRDefault="005438DF" w:rsidP="005438DF">
            <w:pPr>
              <w:ind w:firstLine="0"/>
              <w:rPr>
                <w:sz w:val="20"/>
                <w:szCs w:val="20"/>
              </w:rPr>
            </w:pPr>
          </w:p>
        </w:tc>
        <w:tc>
          <w:tcPr>
            <w:tcW w:w="1418" w:type="dxa"/>
            <w:tcBorders>
              <w:top w:val="nil"/>
              <w:left w:val="nil"/>
              <w:bottom w:val="nil"/>
              <w:right w:val="nil"/>
            </w:tcBorders>
          </w:tcPr>
          <w:p w:rsidR="005438DF" w:rsidRPr="00955686" w:rsidRDefault="005438DF" w:rsidP="005438DF">
            <w:pPr>
              <w:ind w:firstLine="0"/>
              <w:rPr>
                <w:sz w:val="20"/>
                <w:szCs w:val="20"/>
              </w:rPr>
            </w:pPr>
          </w:p>
        </w:tc>
        <w:tc>
          <w:tcPr>
            <w:tcW w:w="1984" w:type="dxa"/>
            <w:gridSpan w:val="4"/>
            <w:tcBorders>
              <w:top w:val="nil"/>
              <w:left w:val="nil"/>
              <w:bottom w:val="nil"/>
              <w:right w:val="nil"/>
            </w:tcBorders>
          </w:tcPr>
          <w:p w:rsidR="005438DF" w:rsidRPr="00955686" w:rsidRDefault="005438DF" w:rsidP="005438DF">
            <w:pPr>
              <w:ind w:firstLine="0"/>
              <w:rPr>
                <w:sz w:val="20"/>
                <w:szCs w:val="20"/>
              </w:rPr>
            </w:pPr>
          </w:p>
        </w:tc>
        <w:tc>
          <w:tcPr>
            <w:tcW w:w="1843" w:type="dxa"/>
            <w:tcBorders>
              <w:top w:val="nil"/>
              <w:left w:val="nil"/>
              <w:bottom w:val="nil"/>
              <w:right w:val="nil"/>
            </w:tcBorders>
          </w:tcPr>
          <w:p w:rsidR="005438DF" w:rsidRPr="00955686" w:rsidRDefault="005438DF" w:rsidP="005438DF">
            <w:pPr>
              <w:ind w:firstLine="0"/>
              <w:rPr>
                <w:sz w:val="20"/>
                <w:szCs w:val="20"/>
              </w:rPr>
            </w:pPr>
          </w:p>
        </w:tc>
      </w:tr>
    </w:tbl>
    <w:tbl>
      <w:tblPr>
        <w:tblW w:w="15468"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Look w:val="01E0" w:firstRow="1" w:lastRow="1" w:firstColumn="1" w:lastColumn="1" w:noHBand="0" w:noVBand="0"/>
      </w:tblPr>
      <w:tblGrid>
        <w:gridCol w:w="4427"/>
        <w:gridCol w:w="3381"/>
        <w:gridCol w:w="7660"/>
      </w:tblGrid>
      <w:tr w:rsidR="005438DF" w:rsidTr="005438DF">
        <w:trPr>
          <w:trHeight w:val="416"/>
        </w:trPr>
        <w:tc>
          <w:tcPr>
            <w:tcW w:w="4427" w:type="dxa"/>
            <w:tcBorders>
              <w:top w:val="single" w:sz="4" w:space="0" w:color="FFFFFF"/>
              <w:left w:val="single" w:sz="4" w:space="0" w:color="FFFFFF"/>
              <w:bottom w:val="single" w:sz="4" w:space="0" w:color="FFFFFF"/>
              <w:right w:val="single" w:sz="4" w:space="0" w:color="FFFFFF"/>
            </w:tcBorders>
            <w:hideMark/>
          </w:tcPr>
          <w:p w:rsidR="00D1504D" w:rsidRDefault="00D1504D" w:rsidP="005438DF">
            <w:pPr>
              <w:rPr>
                <w:b/>
                <w:bCs/>
                <w:sz w:val="22"/>
                <w:szCs w:val="22"/>
              </w:rPr>
            </w:pPr>
          </w:p>
          <w:p w:rsidR="00D1504D" w:rsidRDefault="00D1504D" w:rsidP="005438DF">
            <w:pPr>
              <w:rPr>
                <w:b/>
                <w:bCs/>
                <w:sz w:val="22"/>
                <w:szCs w:val="22"/>
              </w:rPr>
            </w:pPr>
          </w:p>
          <w:p w:rsidR="00D1504D" w:rsidRDefault="00D1504D" w:rsidP="005438DF">
            <w:pPr>
              <w:rPr>
                <w:b/>
                <w:bCs/>
                <w:sz w:val="22"/>
                <w:szCs w:val="22"/>
              </w:rPr>
            </w:pPr>
          </w:p>
          <w:p w:rsidR="00D1504D" w:rsidRDefault="00D1504D" w:rsidP="005438DF">
            <w:pPr>
              <w:rPr>
                <w:b/>
                <w:bCs/>
                <w:sz w:val="22"/>
                <w:szCs w:val="22"/>
              </w:rPr>
            </w:pPr>
          </w:p>
          <w:p w:rsidR="005438DF" w:rsidRPr="00955686" w:rsidRDefault="005438DF" w:rsidP="005438DF">
            <w:pPr>
              <w:rPr>
                <w:b/>
                <w:bCs/>
                <w:sz w:val="22"/>
                <w:szCs w:val="22"/>
              </w:rPr>
            </w:pPr>
            <w:r w:rsidRPr="00955686">
              <w:rPr>
                <w:b/>
                <w:bCs/>
                <w:sz w:val="22"/>
                <w:szCs w:val="22"/>
              </w:rPr>
              <w:t>Заказчик:</w:t>
            </w:r>
          </w:p>
          <w:p w:rsidR="005438DF" w:rsidRDefault="005438DF" w:rsidP="005438DF">
            <w:pPr>
              <w:rPr>
                <w:sz w:val="22"/>
                <w:szCs w:val="22"/>
              </w:rPr>
            </w:pPr>
            <w:r w:rsidRPr="00955686">
              <w:rPr>
                <w:sz w:val="22"/>
                <w:szCs w:val="22"/>
              </w:rPr>
              <w:t>Начальник ГКУ НСО ТУАД</w:t>
            </w:r>
          </w:p>
          <w:p w:rsidR="00D1504D" w:rsidRDefault="00D1504D" w:rsidP="005438DF">
            <w:pPr>
              <w:rPr>
                <w:sz w:val="22"/>
                <w:szCs w:val="22"/>
              </w:rPr>
            </w:pPr>
          </w:p>
          <w:p w:rsidR="00D1504D" w:rsidRPr="00955686" w:rsidRDefault="00D1504D" w:rsidP="005438DF">
            <w:pPr>
              <w:rPr>
                <w:sz w:val="22"/>
                <w:szCs w:val="22"/>
              </w:rPr>
            </w:pPr>
          </w:p>
          <w:p w:rsidR="005438DF" w:rsidRPr="00955686" w:rsidRDefault="005438DF" w:rsidP="005438DF">
            <w:pPr>
              <w:rPr>
                <w:sz w:val="22"/>
                <w:szCs w:val="22"/>
              </w:rPr>
            </w:pPr>
            <w:r w:rsidRPr="00955686">
              <w:rPr>
                <w:sz w:val="22"/>
                <w:szCs w:val="22"/>
              </w:rPr>
              <w:t>_______________ В.В. Воспанчук</w:t>
            </w:r>
          </w:p>
          <w:p w:rsidR="005438DF" w:rsidRPr="00955686" w:rsidRDefault="005438DF" w:rsidP="005438DF">
            <w:pPr>
              <w:rPr>
                <w:sz w:val="22"/>
                <w:szCs w:val="22"/>
              </w:rPr>
            </w:pPr>
            <w:r w:rsidRPr="00955686">
              <w:rPr>
                <w:sz w:val="22"/>
                <w:szCs w:val="22"/>
              </w:rPr>
              <w:t xml:space="preserve">М.П.   </w:t>
            </w:r>
          </w:p>
        </w:tc>
        <w:tc>
          <w:tcPr>
            <w:tcW w:w="3381" w:type="dxa"/>
            <w:tcBorders>
              <w:top w:val="single" w:sz="4" w:space="0" w:color="FFFFFF"/>
              <w:left w:val="single" w:sz="4" w:space="0" w:color="FFFFFF"/>
              <w:bottom w:val="single" w:sz="4" w:space="0" w:color="FFFFFF"/>
              <w:right w:val="single" w:sz="4" w:space="0" w:color="FFFFFF"/>
            </w:tcBorders>
          </w:tcPr>
          <w:p w:rsidR="005438DF" w:rsidRPr="00955686" w:rsidRDefault="005438DF" w:rsidP="005438DF">
            <w:pPr>
              <w:rPr>
                <w:b/>
                <w:bCs/>
                <w:sz w:val="22"/>
                <w:szCs w:val="22"/>
              </w:rPr>
            </w:pPr>
          </w:p>
        </w:tc>
        <w:tc>
          <w:tcPr>
            <w:tcW w:w="7660" w:type="dxa"/>
            <w:tcBorders>
              <w:top w:val="single" w:sz="4" w:space="0" w:color="FFFFFF"/>
              <w:left w:val="single" w:sz="4" w:space="0" w:color="FFFFFF"/>
              <w:bottom w:val="single" w:sz="4" w:space="0" w:color="FFFFFF"/>
              <w:right w:val="single" w:sz="4" w:space="0" w:color="FFFFFF"/>
            </w:tcBorders>
            <w:hideMark/>
          </w:tcPr>
          <w:p w:rsidR="00D1504D" w:rsidRDefault="00D1504D" w:rsidP="00D1504D">
            <w:pPr>
              <w:ind w:firstLine="0"/>
              <w:rPr>
                <w:b/>
                <w:bCs/>
                <w:sz w:val="22"/>
                <w:szCs w:val="22"/>
              </w:rPr>
            </w:pPr>
          </w:p>
          <w:p w:rsidR="00D1504D" w:rsidRDefault="00D1504D" w:rsidP="00D1504D">
            <w:pPr>
              <w:ind w:firstLine="0"/>
              <w:rPr>
                <w:b/>
                <w:bCs/>
                <w:sz w:val="22"/>
                <w:szCs w:val="22"/>
              </w:rPr>
            </w:pPr>
          </w:p>
          <w:p w:rsidR="00D1504D" w:rsidRDefault="00D1504D" w:rsidP="00D1504D">
            <w:pPr>
              <w:ind w:firstLine="0"/>
              <w:rPr>
                <w:b/>
                <w:bCs/>
                <w:sz w:val="22"/>
                <w:szCs w:val="22"/>
              </w:rPr>
            </w:pPr>
          </w:p>
          <w:p w:rsidR="00D1504D" w:rsidRDefault="00D1504D" w:rsidP="00D1504D">
            <w:pPr>
              <w:ind w:firstLine="0"/>
              <w:rPr>
                <w:b/>
                <w:bCs/>
                <w:sz w:val="22"/>
                <w:szCs w:val="22"/>
              </w:rPr>
            </w:pPr>
          </w:p>
          <w:p w:rsidR="005438DF" w:rsidRPr="00955686" w:rsidRDefault="005438DF" w:rsidP="00D1504D">
            <w:pPr>
              <w:ind w:firstLine="0"/>
              <w:rPr>
                <w:b/>
                <w:bCs/>
                <w:sz w:val="22"/>
                <w:szCs w:val="22"/>
              </w:rPr>
            </w:pPr>
            <w:r w:rsidRPr="00955686">
              <w:rPr>
                <w:b/>
                <w:bCs/>
                <w:sz w:val="22"/>
                <w:szCs w:val="22"/>
              </w:rPr>
              <w:t>Подрядчик:</w:t>
            </w:r>
          </w:p>
          <w:p w:rsidR="00822055" w:rsidRDefault="00822055" w:rsidP="00D1504D">
            <w:pPr>
              <w:ind w:firstLine="0"/>
              <w:rPr>
                <w:sz w:val="22"/>
                <w:szCs w:val="22"/>
              </w:rPr>
            </w:pPr>
            <w:r w:rsidRPr="00822055">
              <w:rPr>
                <w:sz w:val="22"/>
                <w:szCs w:val="22"/>
              </w:rPr>
              <w:t>Директор ООО «</w:t>
            </w:r>
            <w:proofErr w:type="spellStart"/>
            <w:r w:rsidRPr="00822055">
              <w:rPr>
                <w:sz w:val="22"/>
                <w:szCs w:val="22"/>
              </w:rPr>
              <w:t>СтройСити</w:t>
            </w:r>
            <w:proofErr w:type="spellEnd"/>
            <w:r w:rsidRPr="00822055">
              <w:rPr>
                <w:sz w:val="22"/>
                <w:szCs w:val="22"/>
              </w:rPr>
              <w:t>»</w:t>
            </w:r>
          </w:p>
          <w:p w:rsidR="00D1504D" w:rsidRDefault="00D1504D" w:rsidP="00D1504D">
            <w:pPr>
              <w:ind w:firstLine="0"/>
              <w:rPr>
                <w:sz w:val="22"/>
                <w:szCs w:val="22"/>
              </w:rPr>
            </w:pPr>
          </w:p>
          <w:p w:rsidR="00D1504D" w:rsidRPr="00822055" w:rsidRDefault="00D1504D" w:rsidP="00D1504D">
            <w:pPr>
              <w:ind w:firstLine="0"/>
              <w:rPr>
                <w:sz w:val="22"/>
                <w:szCs w:val="22"/>
              </w:rPr>
            </w:pPr>
          </w:p>
          <w:p w:rsidR="00AD4E07" w:rsidRPr="00AD4E07" w:rsidRDefault="00822055" w:rsidP="00D1504D">
            <w:pPr>
              <w:ind w:firstLine="0"/>
              <w:rPr>
                <w:sz w:val="22"/>
                <w:szCs w:val="22"/>
              </w:rPr>
            </w:pPr>
            <w:r w:rsidRPr="00822055">
              <w:rPr>
                <w:sz w:val="22"/>
                <w:szCs w:val="22"/>
              </w:rPr>
              <w:t xml:space="preserve">_____________ М.В. </w:t>
            </w:r>
            <w:proofErr w:type="spellStart"/>
            <w:r w:rsidRPr="00822055">
              <w:rPr>
                <w:sz w:val="22"/>
                <w:szCs w:val="22"/>
              </w:rPr>
              <w:t>Клипиков</w:t>
            </w:r>
            <w:proofErr w:type="spellEnd"/>
            <w:r w:rsidR="00AD4E07" w:rsidRPr="00AD4E07">
              <w:rPr>
                <w:sz w:val="22"/>
                <w:szCs w:val="22"/>
              </w:rPr>
              <w:t xml:space="preserve"> </w:t>
            </w:r>
          </w:p>
          <w:p w:rsidR="00974181" w:rsidRPr="00955686" w:rsidRDefault="005438DF" w:rsidP="00D1504D">
            <w:pPr>
              <w:ind w:firstLine="0"/>
              <w:rPr>
                <w:sz w:val="22"/>
                <w:szCs w:val="22"/>
              </w:rPr>
            </w:pPr>
            <w:r w:rsidRPr="00955686">
              <w:rPr>
                <w:sz w:val="22"/>
                <w:szCs w:val="22"/>
              </w:rPr>
              <w:t>М.П.</w:t>
            </w:r>
          </w:p>
        </w:tc>
      </w:tr>
    </w:tbl>
    <w:p w:rsidR="00BC5D6B" w:rsidRDefault="00BC5D6B" w:rsidP="00974181">
      <w:pPr>
        <w:ind w:firstLine="0"/>
        <w:rPr>
          <w:rFonts w:eastAsia="Calibri"/>
          <w:szCs w:val="22"/>
          <w:lang w:eastAsia="ar-SA"/>
        </w:rPr>
      </w:pPr>
    </w:p>
    <w:p w:rsidR="00BC5D6B" w:rsidRPr="00BC5D6B" w:rsidRDefault="00BC5D6B" w:rsidP="00BC5D6B">
      <w:pPr>
        <w:rPr>
          <w:rFonts w:eastAsia="Calibri"/>
          <w:szCs w:val="22"/>
          <w:lang w:eastAsia="ar-SA"/>
        </w:rPr>
      </w:pPr>
    </w:p>
    <w:p w:rsidR="00BC5D6B" w:rsidRPr="00BC5D6B" w:rsidRDefault="00BC5D6B" w:rsidP="00BC5D6B">
      <w:pPr>
        <w:rPr>
          <w:rFonts w:eastAsia="Calibri"/>
          <w:szCs w:val="22"/>
          <w:lang w:eastAsia="ar-SA"/>
        </w:rPr>
      </w:pPr>
    </w:p>
    <w:p w:rsidR="00BC5D6B" w:rsidRPr="00BC5D6B" w:rsidRDefault="00BC5D6B" w:rsidP="00BC5D6B">
      <w:pPr>
        <w:rPr>
          <w:rFonts w:eastAsia="Calibri"/>
          <w:szCs w:val="22"/>
          <w:lang w:eastAsia="ar-SA"/>
        </w:rPr>
      </w:pPr>
    </w:p>
    <w:p w:rsidR="00BC5D6B" w:rsidRPr="00BC5D6B" w:rsidRDefault="00BC5D6B" w:rsidP="00BC5D6B">
      <w:pPr>
        <w:rPr>
          <w:rFonts w:eastAsia="Calibri"/>
          <w:szCs w:val="22"/>
          <w:lang w:eastAsia="ar-SA"/>
        </w:rPr>
      </w:pPr>
    </w:p>
    <w:p w:rsidR="00BC5D6B" w:rsidRPr="00BC5D6B" w:rsidRDefault="00BC5D6B" w:rsidP="00BC5D6B">
      <w:pPr>
        <w:rPr>
          <w:rFonts w:eastAsia="Calibri"/>
          <w:szCs w:val="22"/>
          <w:lang w:eastAsia="ar-SA"/>
        </w:rPr>
      </w:pPr>
    </w:p>
    <w:p w:rsidR="00BC5D6B" w:rsidRPr="00BC5D6B" w:rsidRDefault="00BC5D6B" w:rsidP="00BC5D6B">
      <w:pPr>
        <w:rPr>
          <w:rFonts w:eastAsia="Calibri"/>
          <w:szCs w:val="22"/>
          <w:lang w:eastAsia="ar-SA"/>
        </w:rPr>
      </w:pPr>
    </w:p>
    <w:p w:rsidR="00BC5D6B" w:rsidRPr="00BC5D6B" w:rsidRDefault="00BC5D6B" w:rsidP="00BC5D6B">
      <w:pPr>
        <w:rPr>
          <w:rFonts w:eastAsia="Calibri"/>
          <w:szCs w:val="22"/>
          <w:lang w:eastAsia="ar-SA"/>
        </w:rPr>
      </w:pPr>
    </w:p>
    <w:p w:rsidR="00BC5D6B" w:rsidRPr="00BC5D6B" w:rsidRDefault="00BC5D6B" w:rsidP="00BC5D6B">
      <w:pPr>
        <w:rPr>
          <w:rFonts w:eastAsia="Calibri"/>
          <w:szCs w:val="22"/>
          <w:lang w:eastAsia="ar-SA"/>
        </w:rPr>
      </w:pPr>
    </w:p>
    <w:p w:rsidR="00BC5D6B" w:rsidRPr="00BC5D6B" w:rsidRDefault="00BC5D6B" w:rsidP="00BC5D6B">
      <w:pPr>
        <w:rPr>
          <w:rFonts w:eastAsia="Calibri"/>
          <w:szCs w:val="22"/>
          <w:lang w:eastAsia="ar-SA"/>
        </w:rPr>
      </w:pPr>
    </w:p>
    <w:p w:rsidR="00BC5D6B" w:rsidRPr="00BC5D6B" w:rsidRDefault="00BC5D6B" w:rsidP="00BC5D6B">
      <w:pPr>
        <w:rPr>
          <w:rFonts w:eastAsia="Calibri"/>
          <w:szCs w:val="22"/>
          <w:lang w:eastAsia="ar-SA"/>
        </w:rPr>
      </w:pPr>
    </w:p>
    <w:p w:rsidR="00BC5D6B" w:rsidRPr="00BC5D6B" w:rsidRDefault="00BC5D6B" w:rsidP="00BC5D6B">
      <w:pPr>
        <w:rPr>
          <w:rFonts w:eastAsia="Calibri"/>
          <w:szCs w:val="22"/>
          <w:lang w:eastAsia="ar-SA"/>
        </w:rPr>
      </w:pPr>
    </w:p>
    <w:p w:rsidR="00BC5D6B" w:rsidRPr="00BC5D6B" w:rsidRDefault="00BC5D6B" w:rsidP="00BC5D6B">
      <w:pPr>
        <w:rPr>
          <w:rFonts w:eastAsia="Calibri"/>
          <w:szCs w:val="22"/>
          <w:lang w:eastAsia="ar-SA"/>
        </w:rPr>
      </w:pPr>
    </w:p>
    <w:p w:rsidR="00BC5D6B" w:rsidRPr="00BC5D6B" w:rsidRDefault="00BC5D6B" w:rsidP="00BC5D6B">
      <w:pPr>
        <w:rPr>
          <w:rFonts w:eastAsia="Calibri"/>
          <w:szCs w:val="22"/>
          <w:lang w:eastAsia="ar-SA"/>
        </w:rPr>
      </w:pPr>
    </w:p>
    <w:p w:rsidR="00BC5D6B" w:rsidRPr="00BC5D6B" w:rsidRDefault="00BC5D6B" w:rsidP="00BC5D6B">
      <w:pPr>
        <w:rPr>
          <w:rFonts w:eastAsia="Calibri"/>
          <w:szCs w:val="22"/>
          <w:lang w:eastAsia="ar-SA"/>
        </w:rPr>
      </w:pPr>
    </w:p>
    <w:p w:rsidR="00BC5D6B" w:rsidRPr="00BC5D6B" w:rsidRDefault="00BC5D6B" w:rsidP="00BC5D6B">
      <w:pPr>
        <w:rPr>
          <w:rFonts w:eastAsia="Calibri"/>
          <w:szCs w:val="22"/>
          <w:lang w:eastAsia="ar-SA"/>
        </w:rPr>
      </w:pPr>
    </w:p>
    <w:p w:rsidR="00BC5D6B" w:rsidRPr="00BC5D6B" w:rsidRDefault="00BC5D6B" w:rsidP="00BC5D6B">
      <w:pPr>
        <w:rPr>
          <w:rFonts w:eastAsia="Calibri"/>
          <w:szCs w:val="22"/>
          <w:lang w:eastAsia="ar-SA"/>
        </w:rPr>
      </w:pPr>
    </w:p>
    <w:p w:rsidR="00BC5D6B" w:rsidRPr="00BC5D6B" w:rsidRDefault="00BC5D6B" w:rsidP="00BC5D6B">
      <w:pPr>
        <w:rPr>
          <w:rFonts w:eastAsia="Calibri"/>
          <w:szCs w:val="22"/>
          <w:lang w:eastAsia="ar-SA"/>
        </w:rPr>
      </w:pPr>
    </w:p>
    <w:p w:rsidR="00BC5D6B" w:rsidRDefault="00BC5D6B" w:rsidP="00BC5D6B">
      <w:pPr>
        <w:rPr>
          <w:rFonts w:eastAsia="Calibri"/>
          <w:szCs w:val="22"/>
          <w:lang w:eastAsia="ar-SA"/>
        </w:rPr>
      </w:pPr>
    </w:p>
    <w:p w:rsidR="00BC5D6B" w:rsidRPr="00BC5D6B" w:rsidRDefault="00BC5D6B" w:rsidP="00BC5D6B">
      <w:pPr>
        <w:rPr>
          <w:rFonts w:eastAsia="Calibri"/>
          <w:szCs w:val="22"/>
          <w:lang w:eastAsia="ar-SA"/>
        </w:rPr>
      </w:pPr>
    </w:p>
    <w:p w:rsidR="00BC5D6B" w:rsidRDefault="00BC5D6B" w:rsidP="00BC5D6B">
      <w:pPr>
        <w:rPr>
          <w:rFonts w:eastAsia="Calibri"/>
          <w:szCs w:val="22"/>
          <w:lang w:eastAsia="ar-SA"/>
        </w:rPr>
      </w:pPr>
    </w:p>
    <w:p w:rsidR="00966B6B" w:rsidRDefault="00BC5D6B" w:rsidP="00BC5D6B">
      <w:pPr>
        <w:tabs>
          <w:tab w:val="left" w:pos="4965"/>
        </w:tabs>
        <w:rPr>
          <w:rFonts w:eastAsia="Calibri"/>
          <w:szCs w:val="22"/>
          <w:lang w:eastAsia="ar-SA"/>
        </w:rPr>
      </w:pPr>
      <w:r>
        <w:rPr>
          <w:rFonts w:eastAsia="Calibri"/>
          <w:szCs w:val="22"/>
          <w:lang w:eastAsia="ar-SA"/>
        </w:rPr>
        <w:tab/>
      </w:r>
    </w:p>
    <w:p w:rsidR="00BC5D6B" w:rsidRDefault="00BC5D6B" w:rsidP="00BC5D6B">
      <w:pPr>
        <w:tabs>
          <w:tab w:val="left" w:pos="4965"/>
        </w:tabs>
        <w:rPr>
          <w:rFonts w:eastAsia="Calibri"/>
          <w:szCs w:val="22"/>
          <w:lang w:eastAsia="ar-SA"/>
        </w:rPr>
      </w:pPr>
    </w:p>
    <w:p w:rsidR="00BC5D6B" w:rsidRDefault="00BC5D6B" w:rsidP="00BC5D6B">
      <w:pPr>
        <w:tabs>
          <w:tab w:val="left" w:pos="4965"/>
        </w:tabs>
        <w:rPr>
          <w:rFonts w:eastAsia="Calibri"/>
          <w:szCs w:val="22"/>
          <w:lang w:eastAsia="ar-SA"/>
        </w:rPr>
      </w:pPr>
    </w:p>
    <w:p w:rsidR="00BC5D6B" w:rsidRDefault="00BC5D6B" w:rsidP="00BC5D6B">
      <w:pPr>
        <w:tabs>
          <w:tab w:val="left" w:pos="4965"/>
        </w:tabs>
        <w:rPr>
          <w:rFonts w:eastAsia="Calibri"/>
          <w:szCs w:val="22"/>
          <w:lang w:eastAsia="ar-SA"/>
        </w:rPr>
      </w:pPr>
    </w:p>
    <w:p w:rsidR="00BC5D6B" w:rsidRDefault="00BC5D6B" w:rsidP="00BC5D6B">
      <w:pPr>
        <w:tabs>
          <w:tab w:val="left" w:pos="4965"/>
        </w:tabs>
        <w:rPr>
          <w:rFonts w:eastAsia="Calibri"/>
          <w:szCs w:val="22"/>
          <w:lang w:eastAsia="ar-SA"/>
        </w:rPr>
      </w:pPr>
    </w:p>
    <w:p w:rsidR="00BC5D6B" w:rsidRDefault="00BC5D6B" w:rsidP="00BC5D6B">
      <w:pPr>
        <w:tabs>
          <w:tab w:val="left" w:pos="4965"/>
        </w:tabs>
        <w:rPr>
          <w:rFonts w:eastAsia="Calibri"/>
          <w:szCs w:val="22"/>
          <w:lang w:eastAsia="ar-SA"/>
        </w:rPr>
      </w:pPr>
    </w:p>
    <w:p w:rsidR="00BC5D6B" w:rsidRDefault="00BC5D6B" w:rsidP="00BC5D6B">
      <w:pPr>
        <w:tabs>
          <w:tab w:val="left" w:pos="4965"/>
        </w:tabs>
        <w:rPr>
          <w:rFonts w:eastAsia="Calibri"/>
          <w:szCs w:val="22"/>
          <w:lang w:eastAsia="ar-SA"/>
        </w:rPr>
      </w:pPr>
    </w:p>
    <w:p w:rsidR="00BC5D6B" w:rsidRDefault="00BC5D6B" w:rsidP="00BC5D6B">
      <w:pPr>
        <w:tabs>
          <w:tab w:val="left" w:pos="4965"/>
        </w:tabs>
        <w:rPr>
          <w:rFonts w:eastAsia="Calibri"/>
          <w:szCs w:val="22"/>
          <w:lang w:eastAsia="ar-SA"/>
        </w:rPr>
      </w:pPr>
    </w:p>
    <w:p w:rsidR="00BC5D6B" w:rsidRDefault="00BC5D6B" w:rsidP="00BC5D6B">
      <w:pPr>
        <w:tabs>
          <w:tab w:val="left" w:pos="4965"/>
        </w:tabs>
        <w:rPr>
          <w:rFonts w:eastAsia="Calibri"/>
          <w:szCs w:val="22"/>
          <w:lang w:eastAsia="ar-SA"/>
        </w:rPr>
      </w:pPr>
    </w:p>
    <w:sectPr w:rsidR="00BC5D6B" w:rsidSect="00A3469C">
      <w:pgSz w:w="16838" w:h="11906" w:orient="landscape"/>
      <w:pgMar w:top="567" w:right="567" w:bottom="568" w:left="567"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590E39" w:rsidRDefault="00590E39">
      <w:r>
        <w:separator/>
      </w:r>
    </w:p>
  </w:endnote>
  <w:endnote w:type="continuationSeparator" w:id="0">
    <w:p w:rsidR="00590E39" w:rsidRDefault="00590E3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OpenSymbol">
    <w:altName w:val="MS Gothic"/>
    <w:charset w:val="80"/>
    <w:family w:val="auto"/>
    <w:pitch w:val="default"/>
    <w:sig w:usb0="00000001" w:usb1="08070000" w:usb2="00000010" w:usb3="00000000" w:csb0="00020000" w:csb1="00000000"/>
  </w:font>
  <w:font w:name="Arial">
    <w:panose1 w:val="020B0604020202020204"/>
    <w:charset w:val="CC"/>
    <w:family w:val="swiss"/>
    <w:pitch w:val="variable"/>
    <w:sig w:usb0="E0002EFF" w:usb1="C000785B" w:usb2="00000009" w:usb3="00000000" w:csb0="000001FF" w:csb1="00000000"/>
  </w:font>
  <w:font w:name="Jourier Russian">
    <w:altName w:val="Times New Roman"/>
    <w:panose1 w:val="00000000000000000000"/>
    <w:charset w:val="00"/>
    <w:family w:val="auto"/>
    <w:notTrueType/>
    <w:pitch w:val="variable"/>
    <w:sig w:usb0="00000003" w:usb1="00000000" w:usb2="00000000" w:usb3="00000000" w:csb0="00000001" w:csb1="00000000"/>
  </w:font>
  <w:font w:name="Cambria">
    <w:panose1 w:val="02040503050406030204"/>
    <w:charset w:val="CC"/>
    <w:family w:val="roman"/>
    <w:pitch w:val="variable"/>
    <w:sig w:usb0="E00006FF" w:usb1="420024FF" w:usb2="02000000" w:usb3="00000000" w:csb0="0000019F" w:csb1="00000000"/>
  </w:font>
  <w:font w:name="Arial Narrow">
    <w:panose1 w:val="020B0606020202030204"/>
    <w:charset w:val="CC"/>
    <w:family w:val="swiss"/>
    <w:pitch w:val="variable"/>
    <w:sig w:usb0="00000287" w:usb1="00000800" w:usb2="00000000" w:usb3="00000000" w:csb0="0000009F" w:csb1="00000000"/>
  </w:font>
  <w:font w:name="Courier">
    <w:panose1 w:val="02070409020205020404"/>
    <w:charset w:val="00"/>
    <w:family w:val="modern"/>
    <w:notTrueType/>
    <w:pitch w:val="fixed"/>
    <w:sig w:usb0="00000003" w:usb1="00000000" w:usb2="00000000" w:usb3="00000000" w:csb0="00000001" w:csb1="00000000"/>
  </w:font>
  <w:font w:name="TimesDL">
    <w:altName w:val="Times New Roman"/>
    <w:charset w:val="00"/>
    <w:family w:val="auto"/>
    <w:pitch w:val="variable"/>
    <w:sig w:usb0="00000003" w:usb1="00000000" w:usb2="00000000" w:usb3="00000000" w:csb0="00000001" w:csb1="00000000"/>
  </w:font>
  <w:font w:name="Tahoma">
    <w:panose1 w:val="020B0604030504040204"/>
    <w:charset w:val="CC"/>
    <w:family w:val="swiss"/>
    <w:pitch w:val="variable"/>
    <w:sig w:usb0="E1002EFF" w:usb1="C000605B" w:usb2="00000029" w:usb3="00000000" w:csb0="000101FF" w:csb1="00000000"/>
  </w:font>
  <w:font w:name="Arial Unicode MS">
    <w:panose1 w:val="020B0604020202020204"/>
    <w:charset w:val="80"/>
    <w:family w:val="swiss"/>
    <w:pitch w:val="variable"/>
    <w:sig w:usb0="F7FFAFFF" w:usb1="E9DFFFFF" w:usb2="0000003F" w:usb3="00000000" w:csb0="003F01FF" w:csb1="00000000"/>
  </w:font>
  <w:font w:name="Times New Roman CYR">
    <w:panose1 w:val="02020603050405020304"/>
    <w:charset w:val="CC"/>
    <w:family w:val="roman"/>
    <w:pitch w:val="variable"/>
    <w:sig w:usb0="E0002EFF" w:usb1="C000785B" w:usb2="00000009" w:usb3="00000000" w:csb0="000001FF" w:csb1="00000000"/>
  </w:font>
  <w:font w:name="Verdana">
    <w:panose1 w:val="020B0604030504040204"/>
    <w:charset w:val="CC"/>
    <w:family w:val="swiss"/>
    <w:pitch w:val="variable"/>
    <w:sig w:usb0="A00006FF" w:usb1="4000205B" w:usb2="00000010" w:usb3="00000000" w:csb0="0000019F" w:csb1="00000000"/>
  </w:font>
  <w:font w:name="Thorndale">
    <w:altName w:val="Times New Roman"/>
    <w:charset w:val="CC"/>
    <w:family w:val="roman"/>
    <w:pitch w:val="variable"/>
    <w:sig w:usb0="00000201" w:usb1="00000000" w:usb2="00000000" w:usb3="00000000" w:csb0="00000004" w:csb1="00000000"/>
  </w:font>
  <w:font w:name="Andale Sans UI">
    <w:altName w:val="Times New Roman"/>
    <w:panose1 w:val="00000000000000000000"/>
    <w:charset w:val="CC"/>
    <w:family w:val="auto"/>
    <w:notTrueType/>
    <w:pitch w:val="variable"/>
    <w:sig w:usb0="00000201" w:usb1="00000000" w:usb2="00000000" w:usb3="00000000" w:csb0="00000004" w:csb1="00000000"/>
  </w:font>
  <w:font w:name="Cumberland">
    <w:altName w:val="Courier New"/>
    <w:charset w:val="CC"/>
    <w:family w:val="modern"/>
    <w:pitch w:val="default"/>
    <w:sig w:usb0="00000201" w:usb1="00000000" w:usb2="00000000" w:usb3="00000000" w:csb0="00000004" w:csb1="00000000"/>
  </w:font>
  <w:font w:name="GaramondNarrowC">
    <w:altName w:val="Courier New"/>
    <w:panose1 w:val="00000000000000000000"/>
    <w:charset w:val="00"/>
    <w:family w:val="decorative"/>
    <w:notTrueType/>
    <w:pitch w:val="variable"/>
    <w:sig w:usb0="00000203" w:usb1="00000000" w:usb2="00000000" w:usb3="00000000" w:csb0="00000005" w:csb1="00000000"/>
  </w:font>
  <w:font w:name="Calibri">
    <w:panose1 w:val="020F0502020204030204"/>
    <w:charset w:val="CC"/>
    <w:family w:val="swiss"/>
    <w:pitch w:val="variable"/>
    <w:sig w:usb0="E4002EFF" w:usb1="C000247B" w:usb2="00000009" w:usb3="00000000" w:csb0="000001FF" w:csb1="00000000"/>
  </w:font>
  <w:font w:name="Mangal">
    <w:panose1 w:val="00000400000000000000"/>
    <w:charset w:val="01"/>
    <w:family w:val="roman"/>
    <w:notTrueType/>
    <w:pitch w:val="variable"/>
    <w:sig w:usb0="00002000" w:usb1="00000000" w:usb2="00000000" w:usb3="00000000" w:csb0="00000000" w:csb1="00000000"/>
  </w:font>
  <w:font w:name="Consolas">
    <w:panose1 w:val="020B0609020204030204"/>
    <w:charset w:val="CC"/>
    <w:family w:val="modern"/>
    <w:pitch w:val="fixed"/>
    <w:sig w:usb0="E00006FF" w:usb1="0000FCFF" w:usb2="00000001" w:usb3="00000000" w:csb0="0000019F" w:csb1="00000000"/>
  </w:font>
  <w:font w:name="ISOCPEUR">
    <w:charset w:val="CC"/>
    <w:family w:val="swiss"/>
    <w:pitch w:val="variable"/>
    <w:sig w:usb0="00000287" w:usb1="00000000" w:usb2="00000000" w:usb3="00000000" w:csb0="0000009F" w:csb1="00000000"/>
  </w:font>
  <w:font w:name="Arial CYR">
    <w:panose1 w:val="020B0604020202020204"/>
    <w:charset w:val="CC"/>
    <w:family w:val="swiss"/>
    <w:pitch w:val="variable"/>
    <w:sig w:usb0="E0002AFF" w:usb1="C0007843"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90E39" w:rsidRDefault="00590E39">
    <w:pPr>
      <w:pStyle w:val="ac"/>
      <w:framePr w:wrap="around" w:vAnchor="text" w:hAnchor="margin" w:xAlign="right" w:y="1"/>
      <w:rPr>
        <w:rStyle w:val="ad"/>
      </w:rPr>
    </w:pPr>
    <w:r>
      <w:rPr>
        <w:rStyle w:val="ad"/>
      </w:rPr>
      <w:fldChar w:fldCharType="begin"/>
    </w:r>
    <w:r>
      <w:rPr>
        <w:rStyle w:val="ad"/>
      </w:rPr>
      <w:instrText xml:space="preserve">PAGE  </w:instrText>
    </w:r>
    <w:r>
      <w:rPr>
        <w:rStyle w:val="ad"/>
      </w:rPr>
      <w:fldChar w:fldCharType="end"/>
    </w:r>
  </w:p>
  <w:p w:rsidR="00590E39" w:rsidRDefault="00590E39">
    <w:pPr>
      <w:pStyle w:val="ac"/>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90E39" w:rsidRDefault="00590E39">
    <w:pPr>
      <w:pStyle w:val="ac"/>
      <w:framePr w:wrap="around" w:vAnchor="text" w:hAnchor="margin" w:xAlign="right" w:y="1"/>
      <w:rPr>
        <w:rStyle w:val="ad"/>
      </w:rPr>
    </w:pPr>
    <w:r>
      <w:rPr>
        <w:rStyle w:val="ad"/>
      </w:rPr>
      <w:fldChar w:fldCharType="begin"/>
    </w:r>
    <w:r>
      <w:rPr>
        <w:rStyle w:val="ad"/>
      </w:rPr>
      <w:instrText xml:space="preserve">PAGE  </w:instrText>
    </w:r>
    <w:r>
      <w:rPr>
        <w:rStyle w:val="ad"/>
      </w:rPr>
      <w:fldChar w:fldCharType="separate"/>
    </w:r>
    <w:r w:rsidR="009F04CD">
      <w:rPr>
        <w:rStyle w:val="ad"/>
        <w:noProof/>
      </w:rPr>
      <w:t>2</w:t>
    </w:r>
    <w:r>
      <w:rPr>
        <w:rStyle w:val="ad"/>
      </w:rPr>
      <w:fldChar w:fldCharType="end"/>
    </w:r>
  </w:p>
  <w:p w:rsidR="00590E39" w:rsidRDefault="00590E39">
    <w:pPr>
      <w:pStyle w:val="ac"/>
      <w:ind w:right="360"/>
      <w:jc w:val="right"/>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590E39" w:rsidRDefault="00590E39">
      <w:r>
        <w:separator/>
      </w:r>
    </w:p>
  </w:footnote>
  <w:footnote w:type="continuationSeparator" w:id="0">
    <w:p w:rsidR="00590E39" w:rsidRDefault="00590E39">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7F"/>
    <w:multiLevelType w:val="singleLevel"/>
    <w:tmpl w:val="7DACBE26"/>
    <w:styleLink w:val="1111111"/>
    <w:lvl w:ilvl="0">
      <w:start w:val="1"/>
      <w:numFmt w:val="decimal"/>
      <w:lvlText w:val="%1."/>
      <w:lvlJc w:val="left"/>
      <w:pPr>
        <w:tabs>
          <w:tab w:val="num" w:pos="643"/>
        </w:tabs>
        <w:ind w:left="643" w:hanging="360"/>
      </w:pPr>
    </w:lvl>
  </w:abstractNum>
  <w:abstractNum w:abstractNumId="1">
    <w:nsid w:val="00000006"/>
    <w:multiLevelType w:val="multilevel"/>
    <w:tmpl w:val="00000006"/>
    <w:name w:val="WW8Num6"/>
    <w:lvl w:ilvl="0">
      <w:start w:val="1"/>
      <w:numFmt w:val="decimal"/>
      <w:lvlText w:val="%1."/>
      <w:lvlJc w:val="left"/>
      <w:pPr>
        <w:tabs>
          <w:tab w:val="num" w:pos="0"/>
        </w:tabs>
        <w:ind w:left="900" w:hanging="360"/>
      </w:pPr>
    </w:lvl>
    <w:lvl w:ilvl="1">
      <w:start w:val="1"/>
      <w:numFmt w:val="decimal"/>
      <w:lvlText w:val="%1.%2."/>
      <w:lvlJc w:val="left"/>
      <w:pPr>
        <w:tabs>
          <w:tab w:val="num" w:pos="0"/>
        </w:tabs>
        <w:ind w:left="900" w:hanging="360"/>
      </w:pPr>
    </w:lvl>
    <w:lvl w:ilvl="2">
      <w:start w:val="1"/>
      <w:numFmt w:val="decimal"/>
      <w:lvlText w:val="%1.%2.%3."/>
      <w:lvlJc w:val="left"/>
      <w:pPr>
        <w:tabs>
          <w:tab w:val="num" w:pos="0"/>
        </w:tabs>
        <w:ind w:left="1260" w:hanging="720"/>
      </w:pPr>
    </w:lvl>
    <w:lvl w:ilvl="3">
      <w:start w:val="1"/>
      <w:numFmt w:val="decimal"/>
      <w:lvlText w:val="%1.%2.%3.%4."/>
      <w:lvlJc w:val="left"/>
      <w:pPr>
        <w:tabs>
          <w:tab w:val="num" w:pos="0"/>
        </w:tabs>
        <w:ind w:left="1260" w:hanging="720"/>
      </w:pPr>
    </w:lvl>
    <w:lvl w:ilvl="4">
      <w:start w:val="1"/>
      <w:numFmt w:val="decimal"/>
      <w:lvlText w:val="%1.%2.%3.%4.%5."/>
      <w:lvlJc w:val="left"/>
      <w:pPr>
        <w:tabs>
          <w:tab w:val="num" w:pos="0"/>
        </w:tabs>
        <w:ind w:left="1620" w:hanging="1080"/>
      </w:pPr>
    </w:lvl>
    <w:lvl w:ilvl="5">
      <w:start w:val="1"/>
      <w:numFmt w:val="decimal"/>
      <w:lvlText w:val="%1.%2.%3.%4.%5.%6."/>
      <w:lvlJc w:val="left"/>
      <w:pPr>
        <w:tabs>
          <w:tab w:val="num" w:pos="0"/>
        </w:tabs>
        <w:ind w:left="1620" w:hanging="1080"/>
      </w:pPr>
    </w:lvl>
    <w:lvl w:ilvl="6">
      <w:start w:val="1"/>
      <w:numFmt w:val="decimal"/>
      <w:lvlText w:val="%1.%2.%3.%4.%5.%6.%7."/>
      <w:lvlJc w:val="left"/>
      <w:pPr>
        <w:tabs>
          <w:tab w:val="num" w:pos="0"/>
        </w:tabs>
        <w:ind w:left="1980" w:hanging="1440"/>
      </w:pPr>
    </w:lvl>
    <w:lvl w:ilvl="7">
      <w:start w:val="1"/>
      <w:numFmt w:val="decimal"/>
      <w:lvlText w:val="%1.%2.%3.%4.%5.%6.%7.%8."/>
      <w:lvlJc w:val="left"/>
      <w:pPr>
        <w:tabs>
          <w:tab w:val="num" w:pos="0"/>
        </w:tabs>
        <w:ind w:left="1980" w:hanging="1440"/>
      </w:pPr>
    </w:lvl>
    <w:lvl w:ilvl="8">
      <w:start w:val="1"/>
      <w:numFmt w:val="decimal"/>
      <w:lvlText w:val="%1.%2.%3.%4.%5.%6.%7.%8.%9."/>
      <w:lvlJc w:val="left"/>
      <w:pPr>
        <w:tabs>
          <w:tab w:val="num" w:pos="0"/>
        </w:tabs>
        <w:ind w:left="2340" w:hanging="1800"/>
      </w:pPr>
    </w:lvl>
  </w:abstractNum>
  <w:abstractNum w:abstractNumId="2">
    <w:nsid w:val="00000007"/>
    <w:multiLevelType w:val="singleLevel"/>
    <w:tmpl w:val="00000007"/>
    <w:name w:val="WW8Num7"/>
    <w:lvl w:ilvl="0">
      <w:start w:val="1"/>
      <w:numFmt w:val="bullet"/>
      <w:lvlText w:val=""/>
      <w:lvlJc w:val="left"/>
      <w:pPr>
        <w:tabs>
          <w:tab w:val="num" w:pos="720"/>
        </w:tabs>
        <w:ind w:left="720" w:hanging="360"/>
      </w:pPr>
      <w:rPr>
        <w:rFonts w:ascii="Symbol" w:hAnsi="Symbol" w:cs="Times New Roman"/>
      </w:rPr>
    </w:lvl>
  </w:abstractNum>
  <w:abstractNum w:abstractNumId="3">
    <w:nsid w:val="04EF6743"/>
    <w:multiLevelType w:val="multilevel"/>
    <w:tmpl w:val="9F646AFE"/>
    <w:styleLink w:val="WW8Num11"/>
    <w:lvl w:ilvl="0">
      <w:start w:val="2"/>
      <w:numFmt w:val="decimal"/>
      <w:lvlText w:val="%1."/>
      <w:lvlJc w:val="left"/>
      <w:pPr>
        <w:ind w:left="0" w:firstLine="0"/>
      </w:pPr>
    </w:lvl>
    <w:lvl w:ilvl="1">
      <w:start w:val="1"/>
      <w:numFmt w:val="decimal"/>
      <w:lvlText w:val="%2."/>
      <w:lvlJc w:val="left"/>
      <w:pPr>
        <w:ind w:left="0" w:firstLine="0"/>
      </w:pPr>
    </w:lvl>
    <w:lvl w:ilvl="2">
      <w:start w:val="1"/>
      <w:numFmt w:val="decimal"/>
      <w:lvlText w:val="%3."/>
      <w:lvlJc w:val="left"/>
      <w:pPr>
        <w:ind w:left="0" w:firstLine="0"/>
      </w:pPr>
    </w:lvl>
    <w:lvl w:ilvl="3">
      <w:start w:val="1"/>
      <w:numFmt w:val="decimal"/>
      <w:lvlText w:val="%4."/>
      <w:lvlJc w:val="left"/>
      <w:pPr>
        <w:ind w:left="0" w:firstLine="0"/>
      </w:pPr>
    </w:lvl>
    <w:lvl w:ilvl="4">
      <w:start w:val="1"/>
      <w:numFmt w:val="decimal"/>
      <w:lvlText w:val="%5."/>
      <w:lvlJc w:val="left"/>
      <w:pPr>
        <w:ind w:left="0" w:firstLine="0"/>
      </w:pPr>
    </w:lvl>
    <w:lvl w:ilvl="5">
      <w:start w:val="1"/>
      <w:numFmt w:val="decimal"/>
      <w:lvlText w:val="%6."/>
      <w:lvlJc w:val="left"/>
      <w:pPr>
        <w:ind w:left="0" w:firstLine="0"/>
      </w:pPr>
    </w:lvl>
    <w:lvl w:ilvl="6">
      <w:start w:val="1"/>
      <w:numFmt w:val="decimal"/>
      <w:lvlText w:val="%7."/>
      <w:lvlJc w:val="left"/>
      <w:pPr>
        <w:ind w:left="0" w:firstLine="0"/>
      </w:pPr>
    </w:lvl>
    <w:lvl w:ilvl="7">
      <w:start w:val="1"/>
      <w:numFmt w:val="decimal"/>
      <w:lvlText w:val="%8."/>
      <w:lvlJc w:val="left"/>
      <w:pPr>
        <w:ind w:left="0" w:firstLine="0"/>
      </w:pPr>
    </w:lvl>
    <w:lvl w:ilvl="8">
      <w:start w:val="1"/>
      <w:numFmt w:val="decimal"/>
      <w:lvlText w:val="%9."/>
      <w:lvlJc w:val="left"/>
      <w:pPr>
        <w:ind w:left="0" w:firstLine="0"/>
      </w:pPr>
    </w:lvl>
  </w:abstractNum>
  <w:abstractNum w:abstractNumId="4">
    <w:nsid w:val="064F2CD2"/>
    <w:multiLevelType w:val="hybridMultilevel"/>
    <w:tmpl w:val="B608D03A"/>
    <w:name w:val="WW8Num1"/>
    <w:lvl w:ilvl="0" w:tplc="E2CEA1D0">
      <w:start w:val="1"/>
      <w:numFmt w:val="bullet"/>
      <w:lvlText w:val=""/>
      <w:lvlJc w:val="left"/>
      <w:pPr>
        <w:tabs>
          <w:tab w:val="num" w:pos="360"/>
        </w:tabs>
        <w:ind w:left="360" w:hanging="360"/>
      </w:pPr>
      <w:rPr>
        <w:rFonts w:ascii="Wingdings" w:hAnsi="Wingdings" w:hint="default"/>
      </w:rPr>
    </w:lvl>
    <w:lvl w:ilvl="1" w:tplc="33584710">
      <w:start w:val="1"/>
      <w:numFmt w:val="bullet"/>
      <w:lvlText w:val=""/>
      <w:lvlJc w:val="left"/>
      <w:pPr>
        <w:tabs>
          <w:tab w:val="num" w:pos="1080"/>
        </w:tabs>
        <w:ind w:left="1080" w:hanging="360"/>
      </w:pPr>
      <w:rPr>
        <w:rFonts w:ascii="Wingdings" w:hAnsi="Wingdings" w:hint="default"/>
      </w:rPr>
    </w:lvl>
    <w:lvl w:ilvl="2" w:tplc="8F34215E">
      <w:start w:val="1"/>
      <w:numFmt w:val="lowerRoman"/>
      <w:lvlText w:val="%3."/>
      <w:lvlJc w:val="right"/>
      <w:pPr>
        <w:tabs>
          <w:tab w:val="num" w:pos="1800"/>
        </w:tabs>
        <w:ind w:left="1800" w:hanging="180"/>
      </w:pPr>
    </w:lvl>
    <w:lvl w:ilvl="3" w:tplc="66BA5CBE" w:tentative="1">
      <w:start w:val="1"/>
      <w:numFmt w:val="decimal"/>
      <w:lvlText w:val="%4."/>
      <w:lvlJc w:val="left"/>
      <w:pPr>
        <w:tabs>
          <w:tab w:val="num" w:pos="2520"/>
        </w:tabs>
        <w:ind w:left="2520" w:hanging="360"/>
      </w:pPr>
    </w:lvl>
    <w:lvl w:ilvl="4" w:tplc="4CE20E00" w:tentative="1">
      <w:start w:val="1"/>
      <w:numFmt w:val="lowerLetter"/>
      <w:lvlText w:val="%5."/>
      <w:lvlJc w:val="left"/>
      <w:pPr>
        <w:tabs>
          <w:tab w:val="num" w:pos="3240"/>
        </w:tabs>
        <w:ind w:left="3240" w:hanging="360"/>
      </w:pPr>
    </w:lvl>
    <w:lvl w:ilvl="5" w:tplc="904635BE" w:tentative="1">
      <w:start w:val="1"/>
      <w:numFmt w:val="lowerRoman"/>
      <w:lvlText w:val="%6."/>
      <w:lvlJc w:val="right"/>
      <w:pPr>
        <w:tabs>
          <w:tab w:val="num" w:pos="3960"/>
        </w:tabs>
        <w:ind w:left="3960" w:hanging="180"/>
      </w:pPr>
    </w:lvl>
    <w:lvl w:ilvl="6" w:tplc="1282611C" w:tentative="1">
      <w:start w:val="1"/>
      <w:numFmt w:val="decimal"/>
      <w:lvlText w:val="%7."/>
      <w:lvlJc w:val="left"/>
      <w:pPr>
        <w:tabs>
          <w:tab w:val="num" w:pos="4680"/>
        </w:tabs>
        <w:ind w:left="4680" w:hanging="360"/>
      </w:pPr>
    </w:lvl>
    <w:lvl w:ilvl="7" w:tplc="C48834B4" w:tentative="1">
      <w:start w:val="1"/>
      <w:numFmt w:val="lowerLetter"/>
      <w:lvlText w:val="%8."/>
      <w:lvlJc w:val="left"/>
      <w:pPr>
        <w:tabs>
          <w:tab w:val="num" w:pos="5400"/>
        </w:tabs>
        <w:ind w:left="5400" w:hanging="360"/>
      </w:pPr>
    </w:lvl>
    <w:lvl w:ilvl="8" w:tplc="633664C0" w:tentative="1">
      <w:start w:val="1"/>
      <w:numFmt w:val="lowerRoman"/>
      <w:lvlText w:val="%9."/>
      <w:lvlJc w:val="right"/>
      <w:pPr>
        <w:tabs>
          <w:tab w:val="num" w:pos="6120"/>
        </w:tabs>
        <w:ind w:left="6120" w:hanging="180"/>
      </w:pPr>
    </w:lvl>
  </w:abstractNum>
  <w:abstractNum w:abstractNumId="5">
    <w:nsid w:val="07395651"/>
    <w:multiLevelType w:val="hybridMultilevel"/>
    <w:tmpl w:val="119CD968"/>
    <w:lvl w:ilvl="0" w:tplc="25521E8C">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6">
    <w:nsid w:val="09DB4150"/>
    <w:multiLevelType w:val="multilevel"/>
    <w:tmpl w:val="0419001F"/>
    <w:styleLink w:val="WW8Num61"/>
    <w:lvl w:ilvl="0">
      <w:start w:val="1"/>
      <w:numFmt w:val="decimal"/>
      <w:lvlText w:val="%1."/>
      <w:lvlJc w:val="left"/>
      <w:pPr>
        <w:tabs>
          <w:tab w:val="num" w:pos="360"/>
        </w:tabs>
        <w:ind w:left="360" w:hanging="360"/>
      </w:pPr>
      <w:rPr>
        <w:rFonts w:cs="Times New Roman"/>
      </w:rPr>
    </w:lvl>
    <w:lvl w:ilvl="1">
      <w:start w:val="1"/>
      <w:numFmt w:val="decimal"/>
      <w:lvlText w:val="%1.%2."/>
      <w:lvlJc w:val="left"/>
      <w:pPr>
        <w:tabs>
          <w:tab w:val="num" w:pos="792"/>
        </w:tabs>
        <w:ind w:left="792" w:hanging="432"/>
      </w:pPr>
      <w:rPr>
        <w:rFonts w:cs="Times New Roman"/>
      </w:rPr>
    </w:lvl>
    <w:lvl w:ilvl="2">
      <w:start w:val="1"/>
      <w:numFmt w:val="decimal"/>
      <w:lvlText w:val="%1.%2.%3."/>
      <w:lvlJc w:val="left"/>
      <w:pPr>
        <w:tabs>
          <w:tab w:val="num" w:pos="1440"/>
        </w:tabs>
        <w:ind w:left="1224" w:hanging="504"/>
      </w:pPr>
      <w:rPr>
        <w:rFonts w:cs="Times New Roman"/>
      </w:rPr>
    </w:lvl>
    <w:lvl w:ilvl="3">
      <w:start w:val="1"/>
      <w:numFmt w:val="decimal"/>
      <w:lvlText w:val="%1.%2.%3.%4."/>
      <w:lvlJc w:val="left"/>
      <w:pPr>
        <w:tabs>
          <w:tab w:val="num" w:pos="2160"/>
        </w:tabs>
        <w:ind w:left="1728" w:hanging="648"/>
      </w:pPr>
      <w:rPr>
        <w:rFonts w:cs="Times New Roman"/>
      </w:rPr>
    </w:lvl>
    <w:lvl w:ilvl="4">
      <w:start w:val="1"/>
      <w:numFmt w:val="decimal"/>
      <w:lvlText w:val="%1.%2.%3.%4.%5."/>
      <w:lvlJc w:val="left"/>
      <w:pPr>
        <w:tabs>
          <w:tab w:val="num" w:pos="2520"/>
        </w:tabs>
        <w:ind w:left="2232" w:hanging="792"/>
      </w:pPr>
      <w:rPr>
        <w:rFonts w:cs="Times New Roman"/>
      </w:rPr>
    </w:lvl>
    <w:lvl w:ilvl="5">
      <w:start w:val="1"/>
      <w:numFmt w:val="decimal"/>
      <w:lvlText w:val="%1.%2.%3.%4.%5.%6."/>
      <w:lvlJc w:val="left"/>
      <w:pPr>
        <w:tabs>
          <w:tab w:val="num" w:pos="3240"/>
        </w:tabs>
        <w:ind w:left="2736" w:hanging="936"/>
      </w:pPr>
      <w:rPr>
        <w:rFonts w:cs="Times New Roman"/>
      </w:rPr>
    </w:lvl>
    <w:lvl w:ilvl="6">
      <w:start w:val="1"/>
      <w:numFmt w:val="decimal"/>
      <w:lvlText w:val="%1.%2.%3.%4.%5.%6.%7."/>
      <w:lvlJc w:val="left"/>
      <w:pPr>
        <w:tabs>
          <w:tab w:val="num" w:pos="3960"/>
        </w:tabs>
        <w:ind w:left="3240" w:hanging="1080"/>
      </w:pPr>
      <w:rPr>
        <w:rFonts w:cs="Times New Roman"/>
      </w:rPr>
    </w:lvl>
    <w:lvl w:ilvl="7">
      <w:start w:val="1"/>
      <w:numFmt w:val="decimal"/>
      <w:lvlText w:val="%1.%2.%3.%4.%5.%6.%7.%8."/>
      <w:lvlJc w:val="left"/>
      <w:pPr>
        <w:tabs>
          <w:tab w:val="num" w:pos="4320"/>
        </w:tabs>
        <w:ind w:left="3744" w:hanging="1224"/>
      </w:pPr>
      <w:rPr>
        <w:rFonts w:cs="Times New Roman"/>
      </w:rPr>
    </w:lvl>
    <w:lvl w:ilvl="8">
      <w:start w:val="1"/>
      <w:numFmt w:val="decimal"/>
      <w:lvlText w:val="%1.%2.%3.%4.%5.%6.%7.%8.%9."/>
      <w:lvlJc w:val="left"/>
      <w:pPr>
        <w:tabs>
          <w:tab w:val="num" w:pos="5040"/>
        </w:tabs>
        <w:ind w:left="4320" w:hanging="1440"/>
      </w:pPr>
      <w:rPr>
        <w:rFonts w:cs="Times New Roman"/>
      </w:rPr>
    </w:lvl>
  </w:abstractNum>
  <w:abstractNum w:abstractNumId="7">
    <w:nsid w:val="0E545763"/>
    <w:multiLevelType w:val="hybridMultilevel"/>
    <w:tmpl w:val="FEA0DE2A"/>
    <w:styleLink w:val="1111113"/>
    <w:lvl w:ilvl="0" w:tplc="8F4CDA08">
      <w:start w:val="2"/>
      <w:numFmt w:val="decimal"/>
      <w:lvlText w:val="%1."/>
      <w:lvlJc w:val="left"/>
      <w:pPr>
        <w:tabs>
          <w:tab w:val="num" w:pos="720"/>
        </w:tabs>
        <w:ind w:left="720" w:hanging="360"/>
      </w:pPr>
    </w:lvl>
    <w:lvl w:ilvl="1" w:tplc="1FE27994">
      <w:numFmt w:val="none"/>
      <w:lvlText w:val=""/>
      <w:lvlJc w:val="left"/>
      <w:pPr>
        <w:tabs>
          <w:tab w:val="num" w:pos="360"/>
        </w:tabs>
        <w:ind w:left="0" w:firstLine="0"/>
      </w:pPr>
    </w:lvl>
    <w:lvl w:ilvl="2" w:tplc="916202DE">
      <w:numFmt w:val="none"/>
      <w:lvlText w:val=""/>
      <w:lvlJc w:val="left"/>
      <w:pPr>
        <w:tabs>
          <w:tab w:val="num" w:pos="360"/>
        </w:tabs>
        <w:ind w:left="0" w:firstLine="0"/>
      </w:pPr>
    </w:lvl>
    <w:lvl w:ilvl="3" w:tplc="50B6E210">
      <w:numFmt w:val="none"/>
      <w:lvlText w:val=""/>
      <w:lvlJc w:val="left"/>
      <w:pPr>
        <w:tabs>
          <w:tab w:val="num" w:pos="360"/>
        </w:tabs>
        <w:ind w:left="0" w:firstLine="0"/>
      </w:pPr>
    </w:lvl>
    <w:lvl w:ilvl="4" w:tplc="137830FE">
      <w:numFmt w:val="none"/>
      <w:lvlText w:val=""/>
      <w:lvlJc w:val="left"/>
      <w:pPr>
        <w:tabs>
          <w:tab w:val="num" w:pos="360"/>
        </w:tabs>
        <w:ind w:left="0" w:firstLine="0"/>
      </w:pPr>
    </w:lvl>
    <w:lvl w:ilvl="5" w:tplc="C67AEB64">
      <w:numFmt w:val="none"/>
      <w:lvlText w:val=""/>
      <w:lvlJc w:val="left"/>
      <w:pPr>
        <w:tabs>
          <w:tab w:val="num" w:pos="360"/>
        </w:tabs>
        <w:ind w:left="0" w:firstLine="0"/>
      </w:pPr>
    </w:lvl>
    <w:lvl w:ilvl="6" w:tplc="F96412B2">
      <w:numFmt w:val="none"/>
      <w:lvlText w:val=""/>
      <w:lvlJc w:val="left"/>
      <w:pPr>
        <w:tabs>
          <w:tab w:val="num" w:pos="360"/>
        </w:tabs>
        <w:ind w:left="0" w:firstLine="0"/>
      </w:pPr>
    </w:lvl>
    <w:lvl w:ilvl="7" w:tplc="B9EAEC40">
      <w:numFmt w:val="none"/>
      <w:lvlText w:val=""/>
      <w:lvlJc w:val="left"/>
      <w:pPr>
        <w:tabs>
          <w:tab w:val="num" w:pos="360"/>
        </w:tabs>
        <w:ind w:left="0" w:firstLine="0"/>
      </w:pPr>
    </w:lvl>
    <w:lvl w:ilvl="8" w:tplc="1A105E22">
      <w:numFmt w:val="none"/>
      <w:lvlText w:val=""/>
      <w:lvlJc w:val="left"/>
      <w:pPr>
        <w:tabs>
          <w:tab w:val="num" w:pos="360"/>
        </w:tabs>
        <w:ind w:left="0" w:firstLine="0"/>
      </w:pPr>
    </w:lvl>
  </w:abstractNum>
  <w:abstractNum w:abstractNumId="8">
    <w:nsid w:val="15FD3FDB"/>
    <w:multiLevelType w:val="multilevel"/>
    <w:tmpl w:val="21A03822"/>
    <w:styleLink w:val="WW8Num1"/>
    <w:lvl w:ilvl="0">
      <w:start w:val="1"/>
      <w:numFmt w:val="decimal"/>
      <w:lvlText w:val="ЧАСТЬ I.%1"/>
      <w:lvlJc w:val="left"/>
      <w:pPr>
        <w:tabs>
          <w:tab w:val="num" w:pos="432"/>
        </w:tabs>
        <w:ind w:left="432" w:hanging="432"/>
      </w:pPr>
      <w:rPr>
        <w:rFonts w:cs="Times New Roman"/>
      </w:rPr>
    </w:lvl>
    <w:lvl w:ilvl="1">
      <w:start w:val="1"/>
      <w:numFmt w:val="decimal"/>
      <w:lvlText w:val="%1.%2"/>
      <w:lvlJc w:val="left"/>
      <w:pPr>
        <w:tabs>
          <w:tab w:val="num" w:pos="567"/>
        </w:tabs>
        <w:ind w:left="567" w:hanging="567"/>
      </w:pPr>
      <w:rPr>
        <w:rFonts w:cs="Times New Roman"/>
      </w:rPr>
    </w:lvl>
    <w:lvl w:ilvl="2">
      <w:start w:val="1"/>
      <w:numFmt w:val="none"/>
      <w:lvlText w:val="%1.%2.%3"/>
      <w:lvlJc w:val="left"/>
      <w:pPr>
        <w:tabs>
          <w:tab w:val="num" w:pos="720"/>
        </w:tabs>
        <w:ind w:left="720" w:hanging="720"/>
      </w:pPr>
      <w:rPr>
        <w:rFonts w:cs="Times New Roman"/>
      </w:rPr>
    </w:lvl>
    <w:lvl w:ilvl="3">
      <w:start w:val="1"/>
      <w:numFmt w:val="decimal"/>
      <w:lvlText w:val="%1.%2.%3.%4"/>
      <w:lvlJc w:val="left"/>
      <w:pPr>
        <w:tabs>
          <w:tab w:val="num" w:pos="864"/>
        </w:tabs>
        <w:ind w:left="864" w:hanging="864"/>
      </w:pPr>
      <w:rPr>
        <w:rFonts w:cs="Times New Roman"/>
      </w:rPr>
    </w:lvl>
    <w:lvl w:ilvl="4">
      <w:start w:val="1"/>
      <w:numFmt w:val="decimal"/>
      <w:lvlText w:val="%1.%2.%3.%4.%5"/>
      <w:lvlJc w:val="left"/>
      <w:pPr>
        <w:tabs>
          <w:tab w:val="num" w:pos="1008"/>
        </w:tabs>
        <w:ind w:left="1008" w:hanging="1008"/>
      </w:pPr>
      <w:rPr>
        <w:rFonts w:cs="Times New Roman"/>
      </w:rPr>
    </w:lvl>
    <w:lvl w:ilvl="5">
      <w:start w:val="1"/>
      <w:numFmt w:val="decimal"/>
      <w:lvlText w:val="%1.%2.%3.%4.%5.%6"/>
      <w:lvlJc w:val="left"/>
      <w:pPr>
        <w:tabs>
          <w:tab w:val="num" w:pos="1152"/>
        </w:tabs>
        <w:ind w:left="1152" w:hanging="1152"/>
      </w:pPr>
      <w:rPr>
        <w:rFonts w:cs="Times New Roman"/>
      </w:rPr>
    </w:lvl>
    <w:lvl w:ilvl="6">
      <w:start w:val="1"/>
      <w:numFmt w:val="decimal"/>
      <w:lvlText w:val="%1.%2.%3.%4.%5.%6.%7"/>
      <w:lvlJc w:val="left"/>
      <w:pPr>
        <w:tabs>
          <w:tab w:val="num" w:pos="1296"/>
        </w:tabs>
        <w:ind w:left="1296" w:hanging="1296"/>
      </w:pPr>
      <w:rPr>
        <w:rFonts w:cs="Times New Roman"/>
      </w:rPr>
    </w:lvl>
    <w:lvl w:ilvl="7">
      <w:start w:val="1"/>
      <w:numFmt w:val="decimal"/>
      <w:lvlText w:val="%1.%2.%3.%4.%5.%6.%7.%8"/>
      <w:lvlJc w:val="left"/>
      <w:pPr>
        <w:tabs>
          <w:tab w:val="num" w:pos="1440"/>
        </w:tabs>
        <w:ind w:left="1440" w:hanging="1440"/>
      </w:pPr>
      <w:rPr>
        <w:rFonts w:cs="Times New Roman"/>
      </w:rPr>
    </w:lvl>
    <w:lvl w:ilvl="8">
      <w:start w:val="1"/>
      <w:numFmt w:val="decimal"/>
      <w:lvlText w:val="%1.%2.%3.%4.%5.%6.%7.%8.%9"/>
      <w:lvlJc w:val="left"/>
      <w:pPr>
        <w:tabs>
          <w:tab w:val="num" w:pos="1584"/>
        </w:tabs>
        <w:ind w:left="1584" w:hanging="1584"/>
      </w:pPr>
      <w:rPr>
        <w:rFonts w:cs="Times New Roman"/>
      </w:rPr>
    </w:lvl>
  </w:abstractNum>
  <w:abstractNum w:abstractNumId="9">
    <w:nsid w:val="19B03625"/>
    <w:multiLevelType w:val="multilevel"/>
    <w:tmpl w:val="B34CE4E2"/>
    <w:styleLink w:val="12"/>
    <w:lvl w:ilvl="0">
      <w:numFmt w:val="bullet"/>
      <w:lvlText w:val="-"/>
      <w:lvlJc w:val="left"/>
      <w:pPr>
        <w:ind w:left="0" w:firstLine="0"/>
      </w:pPr>
      <w:rPr>
        <w:rFonts w:ascii="OpenSymbol" w:hAnsi="OpenSymbol"/>
      </w:rPr>
    </w:lvl>
    <w:lvl w:ilvl="1">
      <w:start w:val="1"/>
      <w:numFmt w:val="decimal"/>
      <w:lvlText w:val="%2."/>
      <w:lvlJc w:val="left"/>
      <w:pPr>
        <w:ind w:left="0" w:firstLine="0"/>
      </w:pPr>
    </w:lvl>
    <w:lvl w:ilvl="2">
      <w:start w:val="1"/>
      <w:numFmt w:val="decimal"/>
      <w:lvlText w:val="%3."/>
      <w:lvlJc w:val="left"/>
      <w:pPr>
        <w:ind w:left="0" w:firstLine="0"/>
      </w:pPr>
    </w:lvl>
    <w:lvl w:ilvl="3">
      <w:start w:val="1"/>
      <w:numFmt w:val="decimal"/>
      <w:lvlText w:val="%4."/>
      <w:lvlJc w:val="left"/>
      <w:pPr>
        <w:ind w:left="0" w:firstLine="0"/>
      </w:pPr>
    </w:lvl>
    <w:lvl w:ilvl="4">
      <w:start w:val="1"/>
      <w:numFmt w:val="decimal"/>
      <w:lvlText w:val="%5."/>
      <w:lvlJc w:val="left"/>
      <w:pPr>
        <w:ind w:left="0" w:firstLine="0"/>
      </w:pPr>
    </w:lvl>
    <w:lvl w:ilvl="5">
      <w:start w:val="1"/>
      <w:numFmt w:val="decimal"/>
      <w:lvlText w:val="%6."/>
      <w:lvlJc w:val="left"/>
      <w:pPr>
        <w:ind w:left="0" w:firstLine="0"/>
      </w:pPr>
    </w:lvl>
    <w:lvl w:ilvl="6">
      <w:start w:val="1"/>
      <w:numFmt w:val="decimal"/>
      <w:lvlText w:val="%7."/>
      <w:lvlJc w:val="left"/>
      <w:pPr>
        <w:ind w:left="0" w:firstLine="0"/>
      </w:pPr>
    </w:lvl>
    <w:lvl w:ilvl="7">
      <w:start w:val="1"/>
      <w:numFmt w:val="decimal"/>
      <w:lvlText w:val="%8."/>
      <w:lvlJc w:val="left"/>
      <w:pPr>
        <w:ind w:left="0" w:firstLine="0"/>
      </w:pPr>
    </w:lvl>
    <w:lvl w:ilvl="8">
      <w:start w:val="1"/>
      <w:numFmt w:val="decimal"/>
      <w:lvlText w:val="%9."/>
      <w:lvlJc w:val="left"/>
      <w:pPr>
        <w:ind w:left="0" w:firstLine="0"/>
      </w:pPr>
    </w:lvl>
  </w:abstractNum>
  <w:abstractNum w:abstractNumId="10">
    <w:nsid w:val="1D382A56"/>
    <w:multiLevelType w:val="hybridMultilevel"/>
    <w:tmpl w:val="D6BA17C8"/>
    <w:lvl w:ilvl="0" w:tplc="58C04338">
      <w:start w:val="1"/>
      <w:numFmt w:val="russianLower"/>
      <w:lvlText w:val="%1)"/>
      <w:lvlJc w:val="left"/>
      <w:pPr>
        <w:ind w:left="1429" w:hanging="360"/>
      </w:pPr>
      <w:rPr>
        <w:rFonts w:hint="default"/>
      </w:r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11">
    <w:nsid w:val="1E0967C9"/>
    <w:multiLevelType w:val="multilevel"/>
    <w:tmpl w:val="6BF2AC06"/>
    <w:lvl w:ilvl="0">
      <w:start w:val="1"/>
      <w:numFmt w:val="decimal"/>
      <w:pStyle w:val="a"/>
      <w:lvlText w:val="%1."/>
      <w:lvlJc w:val="left"/>
      <w:pPr>
        <w:tabs>
          <w:tab w:val="num" w:pos="567"/>
        </w:tabs>
        <w:ind w:left="567" w:hanging="567"/>
      </w:pPr>
      <w:rPr>
        <w:rFonts w:cs="Times New Roman"/>
      </w:rPr>
    </w:lvl>
    <w:lvl w:ilvl="1">
      <w:start w:val="1"/>
      <w:numFmt w:val="decimal"/>
      <w:lvlText w:val="%1.%2"/>
      <w:lvlJc w:val="left"/>
      <w:pPr>
        <w:tabs>
          <w:tab w:val="num" w:pos="567"/>
        </w:tabs>
        <w:ind w:left="567" w:hanging="567"/>
      </w:pPr>
      <w:rPr>
        <w:rFonts w:cs="Times New Roman"/>
      </w:rPr>
    </w:lvl>
    <w:lvl w:ilvl="2">
      <w:start w:val="1"/>
      <w:numFmt w:val="none"/>
      <w:lvlText w:val="%1.%2.%3"/>
      <w:lvlJc w:val="left"/>
      <w:pPr>
        <w:tabs>
          <w:tab w:val="num" w:pos="720"/>
        </w:tabs>
        <w:ind w:left="720" w:hanging="720"/>
      </w:pPr>
      <w:rPr>
        <w:rFonts w:cs="Times New Roman"/>
      </w:rPr>
    </w:lvl>
    <w:lvl w:ilvl="3">
      <w:start w:val="1"/>
      <w:numFmt w:val="decimal"/>
      <w:lvlText w:val="%1.%2.%3.%4"/>
      <w:lvlJc w:val="left"/>
      <w:pPr>
        <w:tabs>
          <w:tab w:val="num" w:pos="864"/>
        </w:tabs>
        <w:ind w:left="864" w:hanging="864"/>
      </w:pPr>
      <w:rPr>
        <w:rFonts w:cs="Times New Roman"/>
      </w:rPr>
    </w:lvl>
    <w:lvl w:ilvl="4">
      <w:start w:val="1"/>
      <w:numFmt w:val="decimal"/>
      <w:lvlText w:val="%1.%2.%3.%4.%5"/>
      <w:lvlJc w:val="left"/>
      <w:pPr>
        <w:tabs>
          <w:tab w:val="num" w:pos="1008"/>
        </w:tabs>
        <w:ind w:left="1008" w:hanging="1008"/>
      </w:pPr>
      <w:rPr>
        <w:rFonts w:cs="Times New Roman"/>
      </w:rPr>
    </w:lvl>
    <w:lvl w:ilvl="5">
      <w:start w:val="1"/>
      <w:numFmt w:val="decimal"/>
      <w:lvlText w:val="%1.%2.%3.%4.%5.%6"/>
      <w:lvlJc w:val="left"/>
      <w:pPr>
        <w:tabs>
          <w:tab w:val="num" w:pos="1152"/>
        </w:tabs>
        <w:ind w:left="1152" w:hanging="1152"/>
      </w:pPr>
      <w:rPr>
        <w:rFonts w:cs="Times New Roman"/>
      </w:rPr>
    </w:lvl>
    <w:lvl w:ilvl="6">
      <w:start w:val="1"/>
      <w:numFmt w:val="decimal"/>
      <w:lvlText w:val="%1.%2.%3.%4.%5.%6.%7"/>
      <w:lvlJc w:val="left"/>
      <w:pPr>
        <w:tabs>
          <w:tab w:val="num" w:pos="1296"/>
        </w:tabs>
        <w:ind w:left="1296" w:hanging="1296"/>
      </w:pPr>
      <w:rPr>
        <w:rFonts w:cs="Times New Roman"/>
      </w:rPr>
    </w:lvl>
    <w:lvl w:ilvl="7">
      <w:start w:val="1"/>
      <w:numFmt w:val="decimal"/>
      <w:lvlText w:val="%1.%2.%3.%4.%5.%6.%7.%8"/>
      <w:lvlJc w:val="left"/>
      <w:pPr>
        <w:tabs>
          <w:tab w:val="num" w:pos="1440"/>
        </w:tabs>
        <w:ind w:left="1440" w:hanging="1440"/>
      </w:pPr>
      <w:rPr>
        <w:rFonts w:cs="Times New Roman"/>
      </w:rPr>
    </w:lvl>
    <w:lvl w:ilvl="8">
      <w:start w:val="1"/>
      <w:numFmt w:val="decimal"/>
      <w:lvlText w:val="%1.%2.%3.%4.%5.%6.%7.%8.%9"/>
      <w:lvlJc w:val="left"/>
      <w:pPr>
        <w:tabs>
          <w:tab w:val="num" w:pos="1584"/>
        </w:tabs>
        <w:ind w:left="1584" w:hanging="1584"/>
      </w:pPr>
      <w:rPr>
        <w:rFonts w:cs="Times New Roman"/>
      </w:rPr>
    </w:lvl>
  </w:abstractNum>
  <w:abstractNum w:abstractNumId="12">
    <w:nsid w:val="1E7E04D5"/>
    <w:multiLevelType w:val="singleLevel"/>
    <w:tmpl w:val="D34A6FD8"/>
    <w:styleLink w:val="WW8Num21"/>
    <w:lvl w:ilvl="0">
      <w:start w:val="1"/>
      <w:numFmt w:val="decimal"/>
      <w:pStyle w:val="3"/>
      <w:lvlText w:val="%1."/>
      <w:lvlJc w:val="left"/>
      <w:pPr>
        <w:tabs>
          <w:tab w:val="num" w:pos="360"/>
        </w:tabs>
        <w:ind w:left="360" w:hanging="360"/>
      </w:pPr>
      <w:rPr>
        <w:rFonts w:cs="Times New Roman"/>
      </w:rPr>
    </w:lvl>
  </w:abstractNum>
  <w:abstractNum w:abstractNumId="13">
    <w:nsid w:val="1F355CC2"/>
    <w:multiLevelType w:val="hybridMultilevel"/>
    <w:tmpl w:val="760AF58E"/>
    <w:lvl w:ilvl="0" w:tplc="04190011">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14">
    <w:nsid w:val="24C83700"/>
    <w:multiLevelType w:val="hybridMultilevel"/>
    <w:tmpl w:val="8EB68854"/>
    <w:lvl w:ilvl="0" w:tplc="25521E8C">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5">
    <w:nsid w:val="27A102D4"/>
    <w:multiLevelType w:val="hybridMultilevel"/>
    <w:tmpl w:val="95B6E892"/>
    <w:styleLink w:val="13"/>
    <w:lvl w:ilvl="0" w:tplc="932C8A14">
      <w:start w:val="2"/>
      <w:numFmt w:val="decimal"/>
      <w:lvlText w:val="%1."/>
      <w:lvlJc w:val="left"/>
      <w:pPr>
        <w:tabs>
          <w:tab w:val="num" w:pos="720"/>
        </w:tabs>
        <w:ind w:left="720" w:hanging="360"/>
      </w:p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16">
    <w:nsid w:val="2AD61ADA"/>
    <w:multiLevelType w:val="multilevel"/>
    <w:tmpl w:val="507E5D5E"/>
    <w:lvl w:ilvl="0">
      <w:start w:val="1"/>
      <w:numFmt w:val="decimal"/>
      <w:lvlText w:val="%1"/>
      <w:lvlJc w:val="left"/>
      <w:pPr>
        <w:ind w:left="360" w:hanging="360"/>
      </w:pPr>
      <w:rPr>
        <w:rFonts w:hint="default"/>
      </w:rPr>
    </w:lvl>
    <w:lvl w:ilvl="1">
      <w:start w:val="1"/>
      <w:numFmt w:val="decimal"/>
      <w:lvlText w:val="%1.%2."/>
      <w:lvlJc w:val="left"/>
      <w:pPr>
        <w:ind w:left="716"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7">
    <w:nsid w:val="2C3E76BD"/>
    <w:multiLevelType w:val="multilevel"/>
    <w:tmpl w:val="200CBD0E"/>
    <w:styleLink w:val="2"/>
    <w:lvl w:ilvl="0">
      <w:numFmt w:val="bullet"/>
      <w:lvlText w:val=""/>
      <w:lvlJc w:val="left"/>
      <w:pPr>
        <w:ind w:left="0" w:firstLine="0"/>
      </w:pPr>
      <w:rPr>
        <w:rFonts w:ascii="Symbol" w:hAnsi="Symbol"/>
      </w:rPr>
    </w:lvl>
    <w:lvl w:ilvl="1">
      <w:numFmt w:val="bullet"/>
      <w:lvlText w:val="o"/>
      <w:lvlJc w:val="left"/>
      <w:pPr>
        <w:ind w:left="0" w:firstLine="0"/>
      </w:pPr>
      <w:rPr>
        <w:rFonts w:ascii="Courier New" w:hAnsi="Courier New" w:cs="Courier New"/>
      </w:rPr>
    </w:lvl>
    <w:lvl w:ilvl="2">
      <w:numFmt w:val="bullet"/>
      <w:lvlText w:val=""/>
      <w:lvlJc w:val="left"/>
      <w:pPr>
        <w:ind w:left="0" w:firstLine="0"/>
      </w:pPr>
      <w:rPr>
        <w:rFonts w:ascii="Wingdings" w:hAnsi="Wingdings"/>
      </w:rPr>
    </w:lvl>
    <w:lvl w:ilvl="3">
      <w:numFmt w:val="bullet"/>
      <w:lvlText w:val=""/>
      <w:lvlJc w:val="left"/>
      <w:pPr>
        <w:ind w:left="0" w:firstLine="0"/>
      </w:pPr>
      <w:rPr>
        <w:rFonts w:ascii="Symbol" w:hAnsi="Symbol"/>
      </w:rPr>
    </w:lvl>
    <w:lvl w:ilvl="4">
      <w:numFmt w:val="bullet"/>
      <w:lvlText w:val="o"/>
      <w:lvlJc w:val="left"/>
      <w:pPr>
        <w:ind w:left="0" w:firstLine="0"/>
      </w:pPr>
      <w:rPr>
        <w:rFonts w:ascii="Courier New" w:hAnsi="Courier New" w:cs="Courier New"/>
      </w:rPr>
    </w:lvl>
    <w:lvl w:ilvl="5">
      <w:numFmt w:val="bullet"/>
      <w:lvlText w:val=""/>
      <w:lvlJc w:val="left"/>
      <w:pPr>
        <w:ind w:left="0" w:firstLine="0"/>
      </w:pPr>
      <w:rPr>
        <w:rFonts w:ascii="Wingdings" w:hAnsi="Wingdings"/>
      </w:rPr>
    </w:lvl>
    <w:lvl w:ilvl="6">
      <w:numFmt w:val="bullet"/>
      <w:lvlText w:val=""/>
      <w:lvlJc w:val="left"/>
      <w:pPr>
        <w:ind w:left="0" w:firstLine="0"/>
      </w:pPr>
      <w:rPr>
        <w:rFonts w:ascii="Symbol" w:hAnsi="Symbol"/>
      </w:rPr>
    </w:lvl>
    <w:lvl w:ilvl="7">
      <w:numFmt w:val="bullet"/>
      <w:lvlText w:val="o"/>
      <w:lvlJc w:val="left"/>
      <w:pPr>
        <w:ind w:left="0" w:firstLine="0"/>
      </w:pPr>
      <w:rPr>
        <w:rFonts w:ascii="Courier New" w:hAnsi="Courier New" w:cs="Courier New"/>
      </w:rPr>
    </w:lvl>
    <w:lvl w:ilvl="8">
      <w:numFmt w:val="bullet"/>
      <w:lvlText w:val=""/>
      <w:lvlJc w:val="left"/>
      <w:pPr>
        <w:ind w:left="0" w:firstLine="0"/>
      </w:pPr>
      <w:rPr>
        <w:rFonts w:ascii="Wingdings" w:hAnsi="Wingdings"/>
      </w:rPr>
    </w:lvl>
  </w:abstractNum>
  <w:abstractNum w:abstractNumId="18">
    <w:nsid w:val="2F545971"/>
    <w:multiLevelType w:val="hybridMultilevel"/>
    <w:tmpl w:val="F8D6CF10"/>
    <w:lvl w:ilvl="0" w:tplc="25521E8C">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9">
    <w:nsid w:val="343A53A1"/>
    <w:multiLevelType w:val="hybridMultilevel"/>
    <w:tmpl w:val="59940AE2"/>
    <w:lvl w:ilvl="0" w:tplc="58C04338">
      <w:start w:val="1"/>
      <w:numFmt w:val="russianLower"/>
      <w:lvlText w:val="%1)"/>
      <w:lvlJc w:val="left"/>
      <w:pPr>
        <w:ind w:left="1429" w:hanging="360"/>
      </w:pPr>
      <w:rPr>
        <w:rFonts w:hint="default"/>
      </w:r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20">
    <w:nsid w:val="39F47E75"/>
    <w:multiLevelType w:val="multilevel"/>
    <w:tmpl w:val="40B61726"/>
    <w:lvl w:ilvl="0">
      <w:start w:val="2"/>
      <w:numFmt w:val="decimal"/>
      <w:lvlText w:val="%1"/>
      <w:lvlJc w:val="left"/>
      <w:pPr>
        <w:ind w:left="360" w:hanging="360"/>
      </w:pPr>
      <w:rPr>
        <w:rFonts w:hint="default"/>
      </w:rPr>
    </w:lvl>
    <w:lvl w:ilvl="1">
      <w:start w:val="2"/>
      <w:numFmt w:val="decimal"/>
      <w:lvlText w:val="%1.%2."/>
      <w:lvlJc w:val="left"/>
      <w:pPr>
        <w:ind w:left="716"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21">
    <w:nsid w:val="3BF86180"/>
    <w:multiLevelType w:val="hybridMultilevel"/>
    <w:tmpl w:val="757A37AC"/>
    <w:lvl w:ilvl="0" w:tplc="25521E8C">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22">
    <w:nsid w:val="3C6939DF"/>
    <w:multiLevelType w:val="hybridMultilevel"/>
    <w:tmpl w:val="2A0C83FC"/>
    <w:lvl w:ilvl="0" w:tplc="58C04338">
      <w:start w:val="1"/>
      <w:numFmt w:val="russianLower"/>
      <w:lvlText w:val="%1)"/>
      <w:lvlJc w:val="left"/>
      <w:pPr>
        <w:ind w:left="1429" w:hanging="360"/>
      </w:pPr>
      <w:rPr>
        <w:rFonts w:hint="default"/>
      </w:r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23">
    <w:nsid w:val="414D5917"/>
    <w:multiLevelType w:val="hybridMultilevel"/>
    <w:tmpl w:val="2E2A8358"/>
    <w:lvl w:ilvl="0" w:tplc="58C04338">
      <w:start w:val="1"/>
      <w:numFmt w:val="russianLower"/>
      <w:lvlText w:val="%1)"/>
      <w:lvlJc w:val="left"/>
      <w:pPr>
        <w:ind w:left="1429" w:hanging="360"/>
      </w:pPr>
      <w:rPr>
        <w:rFonts w:hint="default"/>
      </w:r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24">
    <w:nsid w:val="42AD2F57"/>
    <w:multiLevelType w:val="hybridMultilevel"/>
    <w:tmpl w:val="7B4A4F90"/>
    <w:styleLink w:val="11"/>
    <w:lvl w:ilvl="0" w:tplc="FFFFFFFF">
      <w:start w:val="1"/>
      <w:numFmt w:val="decimal"/>
      <w:lvlText w:val="%1."/>
      <w:lvlJc w:val="left"/>
      <w:pPr>
        <w:tabs>
          <w:tab w:val="num" w:pos="720"/>
        </w:tabs>
        <w:ind w:left="720" w:hanging="360"/>
      </w:pPr>
    </w:lvl>
    <w:lvl w:ilvl="1" w:tplc="FFFFFFFF">
      <w:start w:val="1"/>
      <w:numFmt w:val="lowerLetter"/>
      <w:lvlText w:val="%2."/>
      <w:lvlJc w:val="left"/>
      <w:pPr>
        <w:tabs>
          <w:tab w:val="num" w:pos="1440"/>
        </w:tabs>
        <w:ind w:left="1440" w:hanging="360"/>
      </w:pPr>
    </w:lvl>
    <w:lvl w:ilvl="2" w:tplc="FFFFFFFF">
      <w:start w:val="1"/>
      <w:numFmt w:val="lowerRoman"/>
      <w:lvlText w:val="%3."/>
      <w:lvlJc w:val="right"/>
      <w:pPr>
        <w:tabs>
          <w:tab w:val="num" w:pos="2160"/>
        </w:tabs>
        <w:ind w:left="2160" w:hanging="180"/>
      </w:pPr>
    </w:lvl>
    <w:lvl w:ilvl="3" w:tplc="FFFFFFFF">
      <w:start w:val="1"/>
      <w:numFmt w:val="decimal"/>
      <w:lvlText w:val="%4."/>
      <w:lvlJc w:val="left"/>
      <w:pPr>
        <w:tabs>
          <w:tab w:val="num" w:pos="2880"/>
        </w:tabs>
        <w:ind w:left="2880" w:hanging="360"/>
      </w:pPr>
    </w:lvl>
    <w:lvl w:ilvl="4" w:tplc="FFFFFFFF">
      <w:start w:val="1"/>
      <w:numFmt w:val="lowerLetter"/>
      <w:lvlText w:val="%5."/>
      <w:lvlJc w:val="left"/>
      <w:pPr>
        <w:tabs>
          <w:tab w:val="num" w:pos="3600"/>
        </w:tabs>
        <w:ind w:left="3600" w:hanging="360"/>
      </w:pPr>
    </w:lvl>
    <w:lvl w:ilvl="5" w:tplc="FFFFFFFF">
      <w:start w:val="1"/>
      <w:numFmt w:val="lowerRoman"/>
      <w:lvlText w:val="%6."/>
      <w:lvlJc w:val="right"/>
      <w:pPr>
        <w:tabs>
          <w:tab w:val="num" w:pos="4320"/>
        </w:tabs>
        <w:ind w:left="4320" w:hanging="180"/>
      </w:pPr>
    </w:lvl>
    <w:lvl w:ilvl="6" w:tplc="FFFFFFFF">
      <w:start w:val="1"/>
      <w:numFmt w:val="decimal"/>
      <w:lvlText w:val="%7."/>
      <w:lvlJc w:val="left"/>
      <w:pPr>
        <w:tabs>
          <w:tab w:val="num" w:pos="5040"/>
        </w:tabs>
        <w:ind w:left="5040" w:hanging="360"/>
      </w:pPr>
    </w:lvl>
    <w:lvl w:ilvl="7" w:tplc="FFFFFFFF">
      <w:start w:val="1"/>
      <w:numFmt w:val="lowerLetter"/>
      <w:lvlText w:val="%8."/>
      <w:lvlJc w:val="left"/>
      <w:pPr>
        <w:tabs>
          <w:tab w:val="num" w:pos="5760"/>
        </w:tabs>
        <w:ind w:left="5760" w:hanging="360"/>
      </w:pPr>
    </w:lvl>
    <w:lvl w:ilvl="8" w:tplc="FFFFFFFF">
      <w:start w:val="1"/>
      <w:numFmt w:val="lowerRoman"/>
      <w:lvlText w:val="%9."/>
      <w:lvlJc w:val="right"/>
      <w:pPr>
        <w:tabs>
          <w:tab w:val="num" w:pos="6480"/>
        </w:tabs>
        <w:ind w:left="6480" w:hanging="180"/>
      </w:pPr>
    </w:lvl>
  </w:abstractNum>
  <w:abstractNum w:abstractNumId="25">
    <w:nsid w:val="43955FA4"/>
    <w:multiLevelType w:val="hybridMultilevel"/>
    <w:tmpl w:val="7A6613AA"/>
    <w:lvl w:ilvl="0" w:tplc="58C04338">
      <w:start w:val="1"/>
      <w:numFmt w:val="russianLower"/>
      <w:lvlText w:val="%1)"/>
      <w:lvlJc w:val="left"/>
      <w:pPr>
        <w:ind w:left="1429" w:hanging="360"/>
      </w:pPr>
      <w:rPr>
        <w:rFonts w:hint="default"/>
      </w:r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26">
    <w:nsid w:val="469E64A1"/>
    <w:multiLevelType w:val="hybridMultilevel"/>
    <w:tmpl w:val="1430BB04"/>
    <w:lvl w:ilvl="0" w:tplc="58C04338">
      <w:start w:val="1"/>
      <w:numFmt w:val="russianLower"/>
      <w:lvlText w:val="%1)"/>
      <w:lvlJc w:val="left"/>
      <w:pPr>
        <w:ind w:left="1429" w:hanging="360"/>
      </w:pPr>
      <w:rPr>
        <w:rFonts w:hint="default"/>
      </w:r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27">
    <w:nsid w:val="4C5A4E88"/>
    <w:multiLevelType w:val="multilevel"/>
    <w:tmpl w:val="507E5D5E"/>
    <w:lvl w:ilvl="0">
      <w:start w:val="1"/>
      <w:numFmt w:val="decimal"/>
      <w:lvlText w:val="%1"/>
      <w:lvlJc w:val="left"/>
      <w:pPr>
        <w:ind w:left="360" w:hanging="360"/>
      </w:pPr>
      <w:rPr>
        <w:rFonts w:hint="default"/>
      </w:rPr>
    </w:lvl>
    <w:lvl w:ilvl="1">
      <w:start w:val="1"/>
      <w:numFmt w:val="decimal"/>
      <w:lvlText w:val="%1.%2."/>
      <w:lvlJc w:val="left"/>
      <w:pPr>
        <w:ind w:left="716"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28">
    <w:nsid w:val="52DC01C7"/>
    <w:multiLevelType w:val="hybridMultilevel"/>
    <w:tmpl w:val="59940AE2"/>
    <w:lvl w:ilvl="0" w:tplc="58C04338">
      <w:start w:val="1"/>
      <w:numFmt w:val="russianLower"/>
      <w:lvlText w:val="%1)"/>
      <w:lvlJc w:val="left"/>
      <w:pPr>
        <w:ind w:left="1429" w:hanging="360"/>
      </w:pPr>
      <w:rPr>
        <w:rFonts w:hint="default"/>
      </w:r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29">
    <w:nsid w:val="53DE3534"/>
    <w:multiLevelType w:val="multilevel"/>
    <w:tmpl w:val="04190023"/>
    <w:styleLink w:val="WW8Num2"/>
    <w:lvl w:ilvl="0">
      <w:start w:val="1"/>
      <w:numFmt w:val="upperRoman"/>
      <w:lvlText w:val="Статья %1."/>
      <w:lvlJc w:val="left"/>
      <w:pPr>
        <w:tabs>
          <w:tab w:val="num" w:pos="1800"/>
        </w:tabs>
      </w:pPr>
      <w:rPr>
        <w:rFonts w:cs="Times New Roman"/>
      </w:rPr>
    </w:lvl>
    <w:lvl w:ilvl="1">
      <w:start w:val="1"/>
      <w:numFmt w:val="decimalZero"/>
      <w:isLgl/>
      <w:lvlText w:val="Раздел %1.%2"/>
      <w:lvlJc w:val="left"/>
      <w:pPr>
        <w:tabs>
          <w:tab w:val="num" w:pos="1440"/>
        </w:tabs>
      </w:pPr>
      <w:rPr>
        <w:rFonts w:cs="Times New Roman"/>
      </w:rPr>
    </w:lvl>
    <w:lvl w:ilvl="2">
      <w:start w:val="1"/>
      <w:numFmt w:val="lowerLetter"/>
      <w:lvlText w:val="(%3)"/>
      <w:lvlJc w:val="left"/>
      <w:pPr>
        <w:tabs>
          <w:tab w:val="num" w:pos="720"/>
        </w:tabs>
        <w:ind w:left="720" w:hanging="432"/>
      </w:pPr>
      <w:rPr>
        <w:rFonts w:cs="Times New Roman"/>
      </w:rPr>
    </w:lvl>
    <w:lvl w:ilvl="3">
      <w:start w:val="1"/>
      <w:numFmt w:val="lowerRoman"/>
      <w:lvlText w:val="(%4)"/>
      <w:lvlJc w:val="right"/>
      <w:pPr>
        <w:tabs>
          <w:tab w:val="num" w:pos="864"/>
        </w:tabs>
        <w:ind w:left="864" w:hanging="144"/>
      </w:pPr>
      <w:rPr>
        <w:rFonts w:cs="Times New Roman"/>
      </w:rPr>
    </w:lvl>
    <w:lvl w:ilvl="4">
      <w:start w:val="1"/>
      <w:numFmt w:val="decimal"/>
      <w:lvlText w:val="%5)"/>
      <w:lvlJc w:val="left"/>
      <w:pPr>
        <w:tabs>
          <w:tab w:val="num" w:pos="1008"/>
        </w:tabs>
        <w:ind w:left="1008" w:hanging="432"/>
      </w:pPr>
      <w:rPr>
        <w:rFonts w:cs="Times New Roman"/>
      </w:rPr>
    </w:lvl>
    <w:lvl w:ilvl="5">
      <w:start w:val="1"/>
      <w:numFmt w:val="lowerLetter"/>
      <w:lvlText w:val="%6)"/>
      <w:lvlJc w:val="left"/>
      <w:pPr>
        <w:tabs>
          <w:tab w:val="num" w:pos="1152"/>
        </w:tabs>
        <w:ind w:left="1152" w:hanging="432"/>
      </w:pPr>
      <w:rPr>
        <w:rFonts w:cs="Times New Roman"/>
      </w:rPr>
    </w:lvl>
    <w:lvl w:ilvl="6">
      <w:start w:val="1"/>
      <w:numFmt w:val="lowerRoman"/>
      <w:lvlText w:val="%7)"/>
      <w:lvlJc w:val="right"/>
      <w:pPr>
        <w:tabs>
          <w:tab w:val="num" w:pos="1296"/>
        </w:tabs>
        <w:ind w:left="1296" w:hanging="288"/>
      </w:pPr>
      <w:rPr>
        <w:rFonts w:cs="Times New Roman"/>
      </w:rPr>
    </w:lvl>
    <w:lvl w:ilvl="7">
      <w:start w:val="1"/>
      <w:numFmt w:val="lowerLetter"/>
      <w:lvlText w:val="%8."/>
      <w:lvlJc w:val="left"/>
      <w:pPr>
        <w:tabs>
          <w:tab w:val="num" w:pos="1440"/>
        </w:tabs>
        <w:ind w:left="1440" w:hanging="432"/>
      </w:pPr>
      <w:rPr>
        <w:rFonts w:cs="Times New Roman"/>
      </w:rPr>
    </w:lvl>
    <w:lvl w:ilvl="8">
      <w:start w:val="1"/>
      <w:numFmt w:val="lowerRoman"/>
      <w:lvlText w:val="%9."/>
      <w:lvlJc w:val="right"/>
      <w:pPr>
        <w:tabs>
          <w:tab w:val="num" w:pos="1584"/>
        </w:tabs>
        <w:ind w:left="1584" w:hanging="144"/>
      </w:pPr>
      <w:rPr>
        <w:rFonts w:cs="Times New Roman"/>
      </w:rPr>
    </w:lvl>
  </w:abstractNum>
  <w:abstractNum w:abstractNumId="30">
    <w:nsid w:val="544D5A78"/>
    <w:multiLevelType w:val="hybridMultilevel"/>
    <w:tmpl w:val="D1ECD7EA"/>
    <w:styleLink w:val="1"/>
    <w:lvl w:ilvl="0" w:tplc="5E22BB90">
      <w:start w:val="1"/>
      <w:numFmt w:val="bullet"/>
      <w:lvlText w:val=""/>
      <w:lvlJc w:val="left"/>
      <w:pPr>
        <w:tabs>
          <w:tab w:val="num" w:pos="1080"/>
        </w:tabs>
        <w:ind w:left="1080" w:hanging="360"/>
      </w:pPr>
      <w:rPr>
        <w:rFonts w:ascii="Wingdings" w:hAnsi="Wingdings" w:hint="default"/>
      </w:rPr>
    </w:lvl>
    <w:lvl w:ilvl="1" w:tplc="04190003" w:tentative="1">
      <w:start w:val="1"/>
      <w:numFmt w:val="lowerLetter"/>
      <w:lvlText w:val="%2."/>
      <w:lvlJc w:val="left"/>
      <w:pPr>
        <w:tabs>
          <w:tab w:val="num" w:pos="1440"/>
        </w:tabs>
        <w:ind w:left="1440" w:hanging="360"/>
      </w:pPr>
    </w:lvl>
    <w:lvl w:ilvl="2" w:tplc="04190005" w:tentative="1">
      <w:start w:val="1"/>
      <w:numFmt w:val="lowerRoman"/>
      <w:lvlText w:val="%3."/>
      <w:lvlJc w:val="right"/>
      <w:pPr>
        <w:tabs>
          <w:tab w:val="num" w:pos="2160"/>
        </w:tabs>
        <w:ind w:left="2160" w:hanging="180"/>
      </w:pPr>
    </w:lvl>
    <w:lvl w:ilvl="3" w:tplc="04190001">
      <w:start w:val="1"/>
      <w:numFmt w:val="decimal"/>
      <w:lvlText w:val="%4."/>
      <w:lvlJc w:val="left"/>
      <w:pPr>
        <w:tabs>
          <w:tab w:val="num" w:pos="360"/>
        </w:tabs>
        <w:ind w:left="360" w:hanging="360"/>
      </w:pPr>
    </w:lvl>
    <w:lvl w:ilvl="4" w:tplc="04190003" w:tentative="1">
      <w:start w:val="1"/>
      <w:numFmt w:val="lowerLetter"/>
      <w:lvlText w:val="%5."/>
      <w:lvlJc w:val="left"/>
      <w:pPr>
        <w:tabs>
          <w:tab w:val="num" w:pos="3600"/>
        </w:tabs>
        <w:ind w:left="3600" w:hanging="360"/>
      </w:pPr>
    </w:lvl>
    <w:lvl w:ilvl="5" w:tplc="04190005" w:tentative="1">
      <w:start w:val="1"/>
      <w:numFmt w:val="lowerRoman"/>
      <w:lvlText w:val="%6."/>
      <w:lvlJc w:val="right"/>
      <w:pPr>
        <w:tabs>
          <w:tab w:val="num" w:pos="4320"/>
        </w:tabs>
        <w:ind w:left="4320" w:hanging="180"/>
      </w:pPr>
    </w:lvl>
    <w:lvl w:ilvl="6" w:tplc="04190001" w:tentative="1">
      <w:start w:val="1"/>
      <w:numFmt w:val="decimal"/>
      <w:lvlText w:val="%7."/>
      <w:lvlJc w:val="left"/>
      <w:pPr>
        <w:tabs>
          <w:tab w:val="num" w:pos="5040"/>
        </w:tabs>
        <w:ind w:left="5040" w:hanging="360"/>
      </w:pPr>
    </w:lvl>
    <w:lvl w:ilvl="7" w:tplc="04190003" w:tentative="1">
      <w:start w:val="1"/>
      <w:numFmt w:val="lowerLetter"/>
      <w:lvlText w:val="%8."/>
      <w:lvlJc w:val="left"/>
      <w:pPr>
        <w:tabs>
          <w:tab w:val="num" w:pos="5760"/>
        </w:tabs>
        <w:ind w:left="5760" w:hanging="360"/>
      </w:pPr>
    </w:lvl>
    <w:lvl w:ilvl="8" w:tplc="04190005" w:tentative="1">
      <w:start w:val="1"/>
      <w:numFmt w:val="lowerRoman"/>
      <w:lvlText w:val="%9."/>
      <w:lvlJc w:val="right"/>
      <w:pPr>
        <w:tabs>
          <w:tab w:val="num" w:pos="6480"/>
        </w:tabs>
        <w:ind w:left="6480" w:hanging="180"/>
      </w:pPr>
    </w:lvl>
  </w:abstractNum>
  <w:abstractNum w:abstractNumId="31">
    <w:nsid w:val="550D2133"/>
    <w:multiLevelType w:val="hybridMultilevel"/>
    <w:tmpl w:val="B53C58AA"/>
    <w:lvl w:ilvl="0" w:tplc="67349736">
      <w:start w:val="1"/>
      <w:numFmt w:val="bullet"/>
      <w:lvlText w:val=""/>
      <w:lvlJc w:val="left"/>
      <w:pPr>
        <w:ind w:left="927"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2">
    <w:nsid w:val="55961E20"/>
    <w:multiLevelType w:val="hybridMultilevel"/>
    <w:tmpl w:val="11368926"/>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33">
    <w:nsid w:val="56D91505"/>
    <w:multiLevelType w:val="hybridMultilevel"/>
    <w:tmpl w:val="4B9AB36A"/>
    <w:lvl w:ilvl="0" w:tplc="25521E8C">
      <w:start w:val="1"/>
      <w:numFmt w:val="bullet"/>
      <w:lvlText w:val=""/>
      <w:lvlJc w:val="left"/>
      <w:pPr>
        <w:ind w:left="1440" w:hanging="360"/>
      </w:pPr>
      <w:rPr>
        <w:rFonts w:ascii="Symbol" w:hAnsi="Symbol" w:hint="default"/>
      </w:rPr>
    </w:lvl>
    <w:lvl w:ilvl="1" w:tplc="04190003" w:tentative="1">
      <w:start w:val="1"/>
      <w:numFmt w:val="bullet"/>
      <w:lvlText w:val="o"/>
      <w:lvlJc w:val="left"/>
      <w:pPr>
        <w:ind w:left="2160" w:hanging="360"/>
      </w:pPr>
      <w:rPr>
        <w:rFonts w:ascii="Courier New" w:hAnsi="Courier New" w:cs="Courier New" w:hint="default"/>
      </w:rPr>
    </w:lvl>
    <w:lvl w:ilvl="2" w:tplc="04190005" w:tentative="1">
      <w:start w:val="1"/>
      <w:numFmt w:val="bullet"/>
      <w:lvlText w:val=""/>
      <w:lvlJc w:val="left"/>
      <w:pPr>
        <w:ind w:left="2880" w:hanging="360"/>
      </w:pPr>
      <w:rPr>
        <w:rFonts w:ascii="Wingdings" w:hAnsi="Wingdings" w:hint="default"/>
      </w:rPr>
    </w:lvl>
    <w:lvl w:ilvl="3" w:tplc="04190001" w:tentative="1">
      <w:start w:val="1"/>
      <w:numFmt w:val="bullet"/>
      <w:lvlText w:val=""/>
      <w:lvlJc w:val="left"/>
      <w:pPr>
        <w:ind w:left="3600" w:hanging="360"/>
      </w:pPr>
      <w:rPr>
        <w:rFonts w:ascii="Symbol" w:hAnsi="Symbol" w:hint="default"/>
      </w:rPr>
    </w:lvl>
    <w:lvl w:ilvl="4" w:tplc="04190003" w:tentative="1">
      <w:start w:val="1"/>
      <w:numFmt w:val="bullet"/>
      <w:lvlText w:val="o"/>
      <w:lvlJc w:val="left"/>
      <w:pPr>
        <w:ind w:left="4320" w:hanging="360"/>
      </w:pPr>
      <w:rPr>
        <w:rFonts w:ascii="Courier New" w:hAnsi="Courier New" w:cs="Courier New" w:hint="default"/>
      </w:rPr>
    </w:lvl>
    <w:lvl w:ilvl="5" w:tplc="04190005" w:tentative="1">
      <w:start w:val="1"/>
      <w:numFmt w:val="bullet"/>
      <w:lvlText w:val=""/>
      <w:lvlJc w:val="left"/>
      <w:pPr>
        <w:ind w:left="5040" w:hanging="360"/>
      </w:pPr>
      <w:rPr>
        <w:rFonts w:ascii="Wingdings" w:hAnsi="Wingdings" w:hint="default"/>
      </w:rPr>
    </w:lvl>
    <w:lvl w:ilvl="6" w:tplc="04190001" w:tentative="1">
      <w:start w:val="1"/>
      <w:numFmt w:val="bullet"/>
      <w:lvlText w:val=""/>
      <w:lvlJc w:val="left"/>
      <w:pPr>
        <w:ind w:left="5760" w:hanging="360"/>
      </w:pPr>
      <w:rPr>
        <w:rFonts w:ascii="Symbol" w:hAnsi="Symbol" w:hint="default"/>
      </w:rPr>
    </w:lvl>
    <w:lvl w:ilvl="7" w:tplc="04190003" w:tentative="1">
      <w:start w:val="1"/>
      <w:numFmt w:val="bullet"/>
      <w:lvlText w:val="o"/>
      <w:lvlJc w:val="left"/>
      <w:pPr>
        <w:ind w:left="6480" w:hanging="360"/>
      </w:pPr>
      <w:rPr>
        <w:rFonts w:ascii="Courier New" w:hAnsi="Courier New" w:cs="Courier New" w:hint="default"/>
      </w:rPr>
    </w:lvl>
    <w:lvl w:ilvl="8" w:tplc="04190005" w:tentative="1">
      <w:start w:val="1"/>
      <w:numFmt w:val="bullet"/>
      <w:lvlText w:val=""/>
      <w:lvlJc w:val="left"/>
      <w:pPr>
        <w:ind w:left="7200" w:hanging="360"/>
      </w:pPr>
      <w:rPr>
        <w:rFonts w:ascii="Wingdings" w:hAnsi="Wingdings" w:hint="default"/>
      </w:rPr>
    </w:lvl>
  </w:abstractNum>
  <w:abstractNum w:abstractNumId="34">
    <w:nsid w:val="57A76A98"/>
    <w:multiLevelType w:val="hybridMultilevel"/>
    <w:tmpl w:val="48DC73BA"/>
    <w:lvl w:ilvl="0" w:tplc="25521E8C">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35">
    <w:nsid w:val="57B87F26"/>
    <w:multiLevelType w:val="hybridMultilevel"/>
    <w:tmpl w:val="FB5EE1B6"/>
    <w:lvl w:ilvl="0" w:tplc="25521E8C">
      <w:start w:val="1"/>
      <w:numFmt w:val="bullet"/>
      <w:lvlText w:val=""/>
      <w:lvlJc w:val="left"/>
      <w:pPr>
        <w:ind w:left="1429" w:hanging="360"/>
      </w:pPr>
      <w:rPr>
        <w:rFonts w:ascii="Symbol" w:hAnsi="Symbol" w:hint="default"/>
      </w:r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36">
    <w:nsid w:val="5A2E70DF"/>
    <w:multiLevelType w:val="hybridMultilevel"/>
    <w:tmpl w:val="D64EEAEE"/>
    <w:styleLink w:val="1ai3"/>
    <w:lvl w:ilvl="0" w:tplc="A85077CC">
      <w:start w:val="1"/>
      <w:numFmt w:val="bullet"/>
      <w:lvlText w:val=""/>
      <w:lvlJc w:val="left"/>
      <w:pPr>
        <w:tabs>
          <w:tab w:val="num" w:pos="927"/>
        </w:tabs>
        <w:ind w:left="927" w:hanging="360"/>
      </w:pPr>
      <w:rPr>
        <w:rFonts w:ascii="Wingdings" w:hAnsi="Wingdings" w:hint="default"/>
      </w:rPr>
    </w:lvl>
    <w:lvl w:ilvl="1" w:tplc="04190003" w:tentative="1">
      <w:start w:val="1"/>
      <w:numFmt w:val="bullet"/>
      <w:lvlText w:val="o"/>
      <w:lvlJc w:val="left"/>
      <w:pPr>
        <w:tabs>
          <w:tab w:val="num" w:pos="2007"/>
        </w:tabs>
        <w:ind w:left="2007" w:hanging="360"/>
      </w:pPr>
      <w:rPr>
        <w:rFonts w:ascii="Courier New" w:hAnsi="Courier New" w:cs="Courier New" w:hint="default"/>
      </w:rPr>
    </w:lvl>
    <w:lvl w:ilvl="2" w:tplc="04190005" w:tentative="1">
      <w:start w:val="1"/>
      <w:numFmt w:val="bullet"/>
      <w:lvlText w:val=""/>
      <w:lvlJc w:val="left"/>
      <w:pPr>
        <w:tabs>
          <w:tab w:val="num" w:pos="2727"/>
        </w:tabs>
        <w:ind w:left="2727" w:hanging="360"/>
      </w:pPr>
      <w:rPr>
        <w:rFonts w:ascii="Wingdings" w:hAnsi="Wingdings" w:hint="default"/>
      </w:rPr>
    </w:lvl>
    <w:lvl w:ilvl="3" w:tplc="04190001" w:tentative="1">
      <w:start w:val="1"/>
      <w:numFmt w:val="bullet"/>
      <w:lvlText w:val=""/>
      <w:lvlJc w:val="left"/>
      <w:pPr>
        <w:tabs>
          <w:tab w:val="num" w:pos="3447"/>
        </w:tabs>
        <w:ind w:left="3447" w:hanging="360"/>
      </w:pPr>
      <w:rPr>
        <w:rFonts w:ascii="Symbol" w:hAnsi="Symbol" w:hint="default"/>
      </w:rPr>
    </w:lvl>
    <w:lvl w:ilvl="4" w:tplc="04190003" w:tentative="1">
      <w:start w:val="1"/>
      <w:numFmt w:val="bullet"/>
      <w:lvlText w:val="o"/>
      <w:lvlJc w:val="left"/>
      <w:pPr>
        <w:tabs>
          <w:tab w:val="num" w:pos="4167"/>
        </w:tabs>
        <w:ind w:left="4167" w:hanging="360"/>
      </w:pPr>
      <w:rPr>
        <w:rFonts w:ascii="Courier New" w:hAnsi="Courier New" w:cs="Courier New" w:hint="default"/>
      </w:rPr>
    </w:lvl>
    <w:lvl w:ilvl="5" w:tplc="04190005" w:tentative="1">
      <w:start w:val="1"/>
      <w:numFmt w:val="bullet"/>
      <w:lvlText w:val=""/>
      <w:lvlJc w:val="left"/>
      <w:pPr>
        <w:tabs>
          <w:tab w:val="num" w:pos="4887"/>
        </w:tabs>
        <w:ind w:left="4887" w:hanging="360"/>
      </w:pPr>
      <w:rPr>
        <w:rFonts w:ascii="Wingdings" w:hAnsi="Wingdings" w:hint="default"/>
      </w:rPr>
    </w:lvl>
    <w:lvl w:ilvl="6" w:tplc="04190001" w:tentative="1">
      <w:start w:val="1"/>
      <w:numFmt w:val="bullet"/>
      <w:lvlText w:val=""/>
      <w:lvlJc w:val="left"/>
      <w:pPr>
        <w:tabs>
          <w:tab w:val="num" w:pos="5607"/>
        </w:tabs>
        <w:ind w:left="5607" w:hanging="360"/>
      </w:pPr>
      <w:rPr>
        <w:rFonts w:ascii="Symbol" w:hAnsi="Symbol" w:hint="default"/>
      </w:rPr>
    </w:lvl>
    <w:lvl w:ilvl="7" w:tplc="04190003" w:tentative="1">
      <w:start w:val="1"/>
      <w:numFmt w:val="bullet"/>
      <w:lvlText w:val="o"/>
      <w:lvlJc w:val="left"/>
      <w:pPr>
        <w:tabs>
          <w:tab w:val="num" w:pos="6327"/>
        </w:tabs>
        <w:ind w:left="6327" w:hanging="360"/>
      </w:pPr>
      <w:rPr>
        <w:rFonts w:ascii="Courier New" w:hAnsi="Courier New" w:cs="Courier New" w:hint="default"/>
      </w:rPr>
    </w:lvl>
    <w:lvl w:ilvl="8" w:tplc="04190005" w:tentative="1">
      <w:start w:val="1"/>
      <w:numFmt w:val="bullet"/>
      <w:lvlText w:val=""/>
      <w:lvlJc w:val="left"/>
      <w:pPr>
        <w:tabs>
          <w:tab w:val="num" w:pos="7047"/>
        </w:tabs>
        <w:ind w:left="7047" w:hanging="360"/>
      </w:pPr>
      <w:rPr>
        <w:rFonts w:ascii="Wingdings" w:hAnsi="Wingdings" w:hint="default"/>
      </w:rPr>
    </w:lvl>
  </w:abstractNum>
  <w:abstractNum w:abstractNumId="37">
    <w:nsid w:val="5FBE3BC8"/>
    <w:multiLevelType w:val="multilevel"/>
    <w:tmpl w:val="C0A047E0"/>
    <w:styleLink w:val="110"/>
    <w:lvl w:ilvl="0">
      <w:start w:val="1"/>
      <w:numFmt w:val="decimal"/>
      <w:lvlText w:val="%1."/>
      <w:lvlJc w:val="left"/>
      <w:pPr>
        <w:tabs>
          <w:tab w:val="num" w:pos="432"/>
        </w:tabs>
        <w:ind w:left="432" w:hanging="432"/>
      </w:pPr>
      <w:rPr>
        <w:rFonts w:cs="Times New Roman"/>
      </w:rPr>
    </w:lvl>
    <w:lvl w:ilvl="1">
      <w:start w:val="1"/>
      <w:numFmt w:val="decimal"/>
      <w:lvlText w:val="%1.%2"/>
      <w:lvlJc w:val="left"/>
      <w:pPr>
        <w:tabs>
          <w:tab w:val="num" w:pos="576"/>
        </w:tabs>
        <w:ind w:left="576" w:hanging="576"/>
      </w:pPr>
      <w:rPr>
        <w:rFonts w:cs="Times New Roman"/>
      </w:rPr>
    </w:lvl>
    <w:lvl w:ilvl="2">
      <w:start w:val="1"/>
      <w:numFmt w:val="decimal"/>
      <w:lvlText w:val="%1.%2.%3"/>
      <w:lvlJc w:val="left"/>
      <w:pPr>
        <w:tabs>
          <w:tab w:val="num" w:pos="720"/>
        </w:tabs>
        <w:ind w:left="720" w:hanging="720"/>
      </w:pPr>
      <w:rPr>
        <w:rFonts w:cs="Times New Roman"/>
      </w:rPr>
    </w:lvl>
    <w:lvl w:ilvl="3">
      <w:start w:val="1"/>
      <w:numFmt w:val="decimal"/>
      <w:lvlText w:val="%1.%2.%3.%4"/>
      <w:lvlJc w:val="left"/>
      <w:pPr>
        <w:tabs>
          <w:tab w:val="num" w:pos="864"/>
        </w:tabs>
        <w:ind w:left="864" w:hanging="864"/>
      </w:pPr>
      <w:rPr>
        <w:rFonts w:cs="Times New Roman"/>
      </w:rPr>
    </w:lvl>
    <w:lvl w:ilvl="4">
      <w:start w:val="1"/>
      <w:numFmt w:val="decimal"/>
      <w:lvlText w:val="%1.%2.%3.%4.%5"/>
      <w:lvlJc w:val="left"/>
      <w:pPr>
        <w:tabs>
          <w:tab w:val="num" w:pos="1008"/>
        </w:tabs>
        <w:ind w:left="1008" w:hanging="1008"/>
      </w:pPr>
      <w:rPr>
        <w:rFonts w:cs="Times New Roman"/>
      </w:rPr>
    </w:lvl>
    <w:lvl w:ilvl="5">
      <w:start w:val="1"/>
      <w:numFmt w:val="decimal"/>
      <w:lvlText w:val="%1.%2.%3.%4.%5.%6"/>
      <w:lvlJc w:val="left"/>
      <w:pPr>
        <w:tabs>
          <w:tab w:val="num" w:pos="1152"/>
        </w:tabs>
        <w:ind w:left="1152" w:hanging="1152"/>
      </w:pPr>
      <w:rPr>
        <w:rFonts w:cs="Times New Roman"/>
      </w:rPr>
    </w:lvl>
    <w:lvl w:ilvl="6">
      <w:start w:val="1"/>
      <w:numFmt w:val="decimal"/>
      <w:lvlText w:val="%1.%2.%3.%4.%5.%6.%7"/>
      <w:lvlJc w:val="left"/>
      <w:pPr>
        <w:tabs>
          <w:tab w:val="num" w:pos="1296"/>
        </w:tabs>
        <w:ind w:left="1296" w:hanging="1296"/>
      </w:pPr>
      <w:rPr>
        <w:rFonts w:cs="Times New Roman"/>
      </w:rPr>
    </w:lvl>
    <w:lvl w:ilvl="7">
      <w:start w:val="1"/>
      <w:numFmt w:val="decimal"/>
      <w:lvlText w:val="%1.%2.%3.%4.%5.%6.%7.%8"/>
      <w:lvlJc w:val="left"/>
      <w:pPr>
        <w:tabs>
          <w:tab w:val="num" w:pos="1440"/>
        </w:tabs>
        <w:ind w:left="1440" w:hanging="1440"/>
      </w:pPr>
      <w:rPr>
        <w:rFonts w:cs="Times New Roman"/>
      </w:rPr>
    </w:lvl>
    <w:lvl w:ilvl="8">
      <w:start w:val="1"/>
      <w:numFmt w:val="decimal"/>
      <w:lvlText w:val="%1.%2.%3.%4.%5.%6.%7.%8.%9"/>
      <w:lvlJc w:val="left"/>
      <w:pPr>
        <w:tabs>
          <w:tab w:val="num" w:pos="1584"/>
        </w:tabs>
        <w:ind w:left="1584" w:hanging="1584"/>
      </w:pPr>
      <w:rPr>
        <w:rFonts w:cs="Times New Roman"/>
      </w:rPr>
    </w:lvl>
  </w:abstractNum>
  <w:abstractNum w:abstractNumId="38">
    <w:nsid w:val="60CC2F88"/>
    <w:multiLevelType w:val="hybridMultilevel"/>
    <w:tmpl w:val="41968AF8"/>
    <w:styleLink w:val="21"/>
    <w:lvl w:ilvl="0" w:tplc="5E22BB90">
      <w:start w:val="1"/>
      <w:numFmt w:val="bullet"/>
      <w:lvlText w:val=""/>
      <w:lvlJc w:val="left"/>
      <w:pPr>
        <w:tabs>
          <w:tab w:val="num" w:pos="1080"/>
        </w:tabs>
        <w:ind w:left="1080" w:hanging="360"/>
      </w:pPr>
      <w:rPr>
        <w:rFonts w:ascii="Wingdings" w:hAnsi="Wingdings" w:hint="default"/>
      </w:rPr>
    </w:lvl>
    <w:lvl w:ilvl="1" w:tplc="04190003" w:tentative="1">
      <w:start w:val="1"/>
      <w:numFmt w:val="lowerLetter"/>
      <w:lvlText w:val="%2."/>
      <w:lvlJc w:val="left"/>
      <w:pPr>
        <w:tabs>
          <w:tab w:val="num" w:pos="1440"/>
        </w:tabs>
        <w:ind w:left="1440" w:hanging="360"/>
      </w:pPr>
    </w:lvl>
    <w:lvl w:ilvl="2" w:tplc="04190005" w:tentative="1">
      <w:start w:val="1"/>
      <w:numFmt w:val="lowerRoman"/>
      <w:lvlText w:val="%3."/>
      <w:lvlJc w:val="right"/>
      <w:pPr>
        <w:tabs>
          <w:tab w:val="num" w:pos="2160"/>
        </w:tabs>
        <w:ind w:left="2160" w:hanging="180"/>
      </w:pPr>
    </w:lvl>
    <w:lvl w:ilvl="3" w:tplc="04190001">
      <w:start w:val="1"/>
      <w:numFmt w:val="decimal"/>
      <w:lvlText w:val="%4."/>
      <w:lvlJc w:val="left"/>
      <w:pPr>
        <w:tabs>
          <w:tab w:val="num" w:pos="360"/>
        </w:tabs>
        <w:ind w:left="360" w:hanging="360"/>
      </w:pPr>
    </w:lvl>
    <w:lvl w:ilvl="4" w:tplc="04190003" w:tentative="1">
      <w:start w:val="1"/>
      <w:numFmt w:val="lowerLetter"/>
      <w:lvlText w:val="%5."/>
      <w:lvlJc w:val="left"/>
      <w:pPr>
        <w:tabs>
          <w:tab w:val="num" w:pos="3600"/>
        </w:tabs>
        <w:ind w:left="3600" w:hanging="360"/>
      </w:pPr>
    </w:lvl>
    <w:lvl w:ilvl="5" w:tplc="04190005" w:tentative="1">
      <w:start w:val="1"/>
      <w:numFmt w:val="lowerRoman"/>
      <w:lvlText w:val="%6."/>
      <w:lvlJc w:val="right"/>
      <w:pPr>
        <w:tabs>
          <w:tab w:val="num" w:pos="4320"/>
        </w:tabs>
        <w:ind w:left="4320" w:hanging="180"/>
      </w:pPr>
    </w:lvl>
    <w:lvl w:ilvl="6" w:tplc="04190001" w:tentative="1">
      <w:start w:val="1"/>
      <w:numFmt w:val="decimal"/>
      <w:lvlText w:val="%7."/>
      <w:lvlJc w:val="left"/>
      <w:pPr>
        <w:tabs>
          <w:tab w:val="num" w:pos="5040"/>
        </w:tabs>
        <w:ind w:left="5040" w:hanging="360"/>
      </w:pPr>
    </w:lvl>
    <w:lvl w:ilvl="7" w:tplc="04190003" w:tentative="1">
      <w:start w:val="1"/>
      <w:numFmt w:val="lowerLetter"/>
      <w:lvlText w:val="%8."/>
      <w:lvlJc w:val="left"/>
      <w:pPr>
        <w:tabs>
          <w:tab w:val="num" w:pos="5760"/>
        </w:tabs>
        <w:ind w:left="5760" w:hanging="360"/>
      </w:pPr>
    </w:lvl>
    <w:lvl w:ilvl="8" w:tplc="04190005" w:tentative="1">
      <w:start w:val="1"/>
      <w:numFmt w:val="lowerRoman"/>
      <w:lvlText w:val="%9."/>
      <w:lvlJc w:val="right"/>
      <w:pPr>
        <w:tabs>
          <w:tab w:val="num" w:pos="6480"/>
        </w:tabs>
        <w:ind w:left="6480" w:hanging="180"/>
      </w:pPr>
    </w:lvl>
  </w:abstractNum>
  <w:abstractNum w:abstractNumId="39">
    <w:nsid w:val="62BF163C"/>
    <w:multiLevelType w:val="multilevel"/>
    <w:tmpl w:val="33D28A72"/>
    <w:styleLink w:val="WW8Num211"/>
    <w:lvl w:ilvl="0">
      <w:start w:val="1"/>
      <w:numFmt w:val="decimal"/>
      <w:lvlText w:val="%1."/>
      <w:lvlJc w:val="left"/>
      <w:pPr>
        <w:tabs>
          <w:tab w:val="num" w:pos="360"/>
        </w:tabs>
        <w:ind w:left="360" w:hanging="360"/>
      </w:pPr>
      <w:rPr>
        <w:rFonts w:hint="default"/>
      </w:rPr>
    </w:lvl>
    <w:lvl w:ilvl="1">
      <w:start w:val="1"/>
      <w:numFmt w:val="decimal"/>
      <w:lvlText w:val="%1.%2."/>
      <w:lvlJc w:val="left"/>
      <w:pPr>
        <w:tabs>
          <w:tab w:val="num" w:pos="928"/>
        </w:tabs>
        <w:ind w:left="1" w:firstLine="567"/>
      </w:pPr>
      <w:rPr>
        <w:rFonts w:hint="default"/>
      </w:rPr>
    </w:lvl>
    <w:lvl w:ilvl="2">
      <w:start w:val="1"/>
      <w:numFmt w:val="decimal"/>
      <w:lvlText w:val="%1.%2.%3."/>
      <w:lvlJc w:val="left"/>
      <w:pPr>
        <w:tabs>
          <w:tab w:val="num" w:pos="1854"/>
        </w:tabs>
        <w:ind w:left="1854" w:hanging="720"/>
      </w:pPr>
      <w:rPr>
        <w:rFonts w:hint="default"/>
      </w:rPr>
    </w:lvl>
    <w:lvl w:ilvl="3">
      <w:start w:val="1"/>
      <w:numFmt w:val="decimal"/>
      <w:lvlText w:val="%1.%2.%3.%4."/>
      <w:lvlJc w:val="left"/>
      <w:pPr>
        <w:tabs>
          <w:tab w:val="num" w:pos="2421"/>
        </w:tabs>
        <w:ind w:left="2421" w:hanging="720"/>
      </w:pPr>
      <w:rPr>
        <w:rFonts w:hint="default"/>
      </w:rPr>
    </w:lvl>
    <w:lvl w:ilvl="4">
      <w:start w:val="1"/>
      <w:numFmt w:val="decimal"/>
      <w:lvlText w:val="%1.%2.%3.%4.%5."/>
      <w:lvlJc w:val="left"/>
      <w:pPr>
        <w:tabs>
          <w:tab w:val="num" w:pos="3348"/>
        </w:tabs>
        <w:ind w:left="3348" w:hanging="1080"/>
      </w:pPr>
      <w:rPr>
        <w:rFonts w:hint="default"/>
      </w:rPr>
    </w:lvl>
    <w:lvl w:ilvl="5">
      <w:start w:val="1"/>
      <w:numFmt w:val="decimal"/>
      <w:lvlText w:val="%1.%2.%3.%4.%5.%6."/>
      <w:lvlJc w:val="left"/>
      <w:pPr>
        <w:tabs>
          <w:tab w:val="num" w:pos="3915"/>
        </w:tabs>
        <w:ind w:left="3915" w:hanging="1080"/>
      </w:pPr>
      <w:rPr>
        <w:rFonts w:hint="default"/>
      </w:rPr>
    </w:lvl>
    <w:lvl w:ilvl="6">
      <w:start w:val="1"/>
      <w:numFmt w:val="decimal"/>
      <w:lvlText w:val="%1.%2.%3.%4.%5.%6.%7."/>
      <w:lvlJc w:val="left"/>
      <w:pPr>
        <w:tabs>
          <w:tab w:val="num" w:pos="4842"/>
        </w:tabs>
        <w:ind w:left="4842" w:hanging="1440"/>
      </w:pPr>
      <w:rPr>
        <w:rFonts w:hint="default"/>
      </w:rPr>
    </w:lvl>
    <w:lvl w:ilvl="7">
      <w:start w:val="1"/>
      <w:numFmt w:val="decimal"/>
      <w:lvlText w:val="%1.%2.%3.%4.%5.%6.%7.%8."/>
      <w:lvlJc w:val="left"/>
      <w:pPr>
        <w:tabs>
          <w:tab w:val="num" w:pos="5409"/>
        </w:tabs>
        <w:ind w:left="5409" w:hanging="1440"/>
      </w:pPr>
      <w:rPr>
        <w:rFonts w:hint="default"/>
      </w:rPr>
    </w:lvl>
    <w:lvl w:ilvl="8">
      <w:start w:val="1"/>
      <w:numFmt w:val="decimal"/>
      <w:lvlText w:val="%1.%2.%3.%4.%5.%6.%7.%8.%9."/>
      <w:lvlJc w:val="left"/>
      <w:pPr>
        <w:tabs>
          <w:tab w:val="num" w:pos="6336"/>
        </w:tabs>
        <w:ind w:left="6336" w:hanging="1800"/>
      </w:pPr>
      <w:rPr>
        <w:rFonts w:hint="default"/>
      </w:rPr>
    </w:lvl>
  </w:abstractNum>
  <w:abstractNum w:abstractNumId="40">
    <w:nsid w:val="633B1F7D"/>
    <w:multiLevelType w:val="hybridMultilevel"/>
    <w:tmpl w:val="7124E7B0"/>
    <w:styleLink w:val="1ai1"/>
    <w:lvl w:ilvl="0" w:tplc="A85077CC">
      <w:start w:val="1"/>
      <w:numFmt w:val="bullet"/>
      <w:lvlText w:val=""/>
      <w:lvlJc w:val="left"/>
      <w:pPr>
        <w:tabs>
          <w:tab w:val="num" w:pos="1080"/>
        </w:tabs>
        <w:ind w:left="1080" w:hanging="360"/>
      </w:pPr>
      <w:rPr>
        <w:rFonts w:ascii="Wingdings" w:hAnsi="Wingdings" w:hint="default"/>
      </w:rPr>
    </w:lvl>
    <w:lvl w:ilvl="1" w:tplc="04190003" w:tentative="1">
      <w:start w:val="1"/>
      <w:numFmt w:val="lowerLetter"/>
      <w:lvlText w:val="%2."/>
      <w:lvlJc w:val="left"/>
      <w:pPr>
        <w:tabs>
          <w:tab w:val="num" w:pos="1440"/>
        </w:tabs>
        <w:ind w:left="1440" w:hanging="360"/>
      </w:pPr>
    </w:lvl>
    <w:lvl w:ilvl="2" w:tplc="04190005" w:tentative="1">
      <w:start w:val="1"/>
      <w:numFmt w:val="lowerRoman"/>
      <w:lvlText w:val="%3."/>
      <w:lvlJc w:val="right"/>
      <w:pPr>
        <w:tabs>
          <w:tab w:val="num" w:pos="2160"/>
        </w:tabs>
        <w:ind w:left="2160" w:hanging="180"/>
      </w:pPr>
    </w:lvl>
    <w:lvl w:ilvl="3" w:tplc="04190001">
      <w:start w:val="1"/>
      <w:numFmt w:val="decimal"/>
      <w:lvlText w:val="%4."/>
      <w:lvlJc w:val="left"/>
      <w:pPr>
        <w:tabs>
          <w:tab w:val="num" w:pos="360"/>
        </w:tabs>
        <w:ind w:left="360" w:hanging="360"/>
      </w:pPr>
    </w:lvl>
    <w:lvl w:ilvl="4" w:tplc="04190003" w:tentative="1">
      <w:start w:val="1"/>
      <w:numFmt w:val="lowerLetter"/>
      <w:lvlText w:val="%5."/>
      <w:lvlJc w:val="left"/>
      <w:pPr>
        <w:tabs>
          <w:tab w:val="num" w:pos="3600"/>
        </w:tabs>
        <w:ind w:left="3600" w:hanging="360"/>
      </w:pPr>
    </w:lvl>
    <w:lvl w:ilvl="5" w:tplc="04190005" w:tentative="1">
      <w:start w:val="1"/>
      <w:numFmt w:val="lowerRoman"/>
      <w:lvlText w:val="%6."/>
      <w:lvlJc w:val="right"/>
      <w:pPr>
        <w:tabs>
          <w:tab w:val="num" w:pos="4320"/>
        </w:tabs>
        <w:ind w:left="4320" w:hanging="180"/>
      </w:pPr>
    </w:lvl>
    <w:lvl w:ilvl="6" w:tplc="04190001" w:tentative="1">
      <w:start w:val="1"/>
      <w:numFmt w:val="decimal"/>
      <w:lvlText w:val="%7."/>
      <w:lvlJc w:val="left"/>
      <w:pPr>
        <w:tabs>
          <w:tab w:val="num" w:pos="5040"/>
        </w:tabs>
        <w:ind w:left="5040" w:hanging="360"/>
      </w:pPr>
    </w:lvl>
    <w:lvl w:ilvl="7" w:tplc="04190003" w:tentative="1">
      <w:start w:val="1"/>
      <w:numFmt w:val="lowerLetter"/>
      <w:lvlText w:val="%8."/>
      <w:lvlJc w:val="left"/>
      <w:pPr>
        <w:tabs>
          <w:tab w:val="num" w:pos="5760"/>
        </w:tabs>
        <w:ind w:left="5760" w:hanging="360"/>
      </w:pPr>
    </w:lvl>
    <w:lvl w:ilvl="8" w:tplc="04190005" w:tentative="1">
      <w:start w:val="1"/>
      <w:numFmt w:val="lowerRoman"/>
      <w:lvlText w:val="%9."/>
      <w:lvlJc w:val="right"/>
      <w:pPr>
        <w:tabs>
          <w:tab w:val="num" w:pos="6480"/>
        </w:tabs>
        <w:ind w:left="6480" w:hanging="180"/>
      </w:pPr>
    </w:lvl>
  </w:abstractNum>
  <w:abstractNum w:abstractNumId="41">
    <w:nsid w:val="63962BED"/>
    <w:multiLevelType w:val="multilevel"/>
    <w:tmpl w:val="9712FC56"/>
    <w:styleLink w:val="1111112"/>
    <w:lvl w:ilvl="0">
      <w:numFmt w:val="bullet"/>
      <w:lvlText w:val=""/>
      <w:lvlJc w:val="left"/>
      <w:pPr>
        <w:ind w:left="0" w:firstLine="0"/>
      </w:pPr>
      <w:rPr>
        <w:rFonts w:ascii="Symbol" w:hAnsi="Symbol"/>
      </w:rPr>
    </w:lvl>
    <w:lvl w:ilvl="1">
      <w:numFmt w:val="bullet"/>
      <w:lvlText w:val="o"/>
      <w:lvlJc w:val="left"/>
      <w:pPr>
        <w:ind w:left="0" w:firstLine="0"/>
      </w:pPr>
      <w:rPr>
        <w:rFonts w:ascii="Courier New" w:hAnsi="Courier New" w:cs="Courier New"/>
      </w:rPr>
    </w:lvl>
    <w:lvl w:ilvl="2">
      <w:numFmt w:val="bullet"/>
      <w:lvlText w:val=""/>
      <w:lvlJc w:val="left"/>
      <w:pPr>
        <w:ind w:left="0" w:firstLine="0"/>
      </w:pPr>
      <w:rPr>
        <w:rFonts w:ascii="Wingdings" w:hAnsi="Wingdings"/>
      </w:rPr>
    </w:lvl>
    <w:lvl w:ilvl="3">
      <w:numFmt w:val="bullet"/>
      <w:lvlText w:val=""/>
      <w:lvlJc w:val="left"/>
      <w:pPr>
        <w:ind w:left="0" w:firstLine="0"/>
      </w:pPr>
      <w:rPr>
        <w:rFonts w:ascii="Symbol" w:hAnsi="Symbol"/>
      </w:rPr>
    </w:lvl>
    <w:lvl w:ilvl="4">
      <w:numFmt w:val="bullet"/>
      <w:lvlText w:val="o"/>
      <w:lvlJc w:val="left"/>
      <w:pPr>
        <w:ind w:left="0" w:firstLine="0"/>
      </w:pPr>
      <w:rPr>
        <w:rFonts w:ascii="Courier New" w:hAnsi="Courier New" w:cs="Courier New"/>
      </w:rPr>
    </w:lvl>
    <w:lvl w:ilvl="5">
      <w:numFmt w:val="bullet"/>
      <w:lvlText w:val=""/>
      <w:lvlJc w:val="left"/>
      <w:pPr>
        <w:ind w:left="0" w:firstLine="0"/>
      </w:pPr>
      <w:rPr>
        <w:rFonts w:ascii="Wingdings" w:hAnsi="Wingdings"/>
      </w:rPr>
    </w:lvl>
    <w:lvl w:ilvl="6">
      <w:numFmt w:val="bullet"/>
      <w:lvlText w:val=""/>
      <w:lvlJc w:val="left"/>
      <w:pPr>
        <w:ind w:left="0" w:firstLine="0"/>
      </w:pPr>
      <w:rPr>
        <w:rFonts w:ascii="Symbol" w:hAnsi="Symbol"/>
      </w:rPr>
    </w:lvl>
    <w:lvl w:ilvl="7">
      <w:numFmt w:val="bullet"/>
      <w:lvlText w:val="o"/>
      <w:lvlJc w:val="left"/>
      <w:pPr>
        <w:ind w:left="0" w:firstLine="0"/>
      </w:pPr>
      <w:rPr>
        <w:rFonts w:ascii="Courier New" w:hAnsi="Courier New" w:cs="Courier New"/>
      </w:rPr>
    </w:lvl>
    <w:lvl w:ilvl="8">
      <w:numFmt w:val="bullet"/>
      <w:lvlText w:val=""/>
      <w:lvlJc w:val="left"/>
      <w:pPr>
        <w:ind w:left="0" w:firstLine="0"/>
      </w:pPr>
      <w:rPr>
        <w:rFonts w:ascii="Wingdings" w:hAnsi="Wingdings"/>
      </w:rPr>
    </w:lvl>
  </w:abstractNum>
  <w:abstractNum w:abstractNumId="42">
    <w:nsid w:val="650D628F"/>
    <w:multiLevelType w:val="hybridMultilevel"/>
    <w:tmpl w:val="CDAE2F8C"/>
    <w:lvl w:ilvl="0" w:tplc="25521E8C">
      <w:start w:val="1"/>
      <w:numFmt w:val="bullet"/>
      <w:lvlText w:val=""/>
      <w:lvlJc w:val="left"/>
      <w:pPr>
        <w:ind w:left="1080" w:hanging="360"/>
      </w:pPr>
      <w:rPr>
        <w:rFonts w:ascii="Symbol" w:hAnsi="Symbol" w:hint="default"/>
      </w:rPr>
    </w:lvl>
    <w:lvl w:ilvl="1" w:tplc="04190003" w:tentative="1">
      <w:start w:val="1"/>
      <w:numFmt w:val="bullet"/>
      <w:lvlText w:val="o"/>
      <w:lvlJc w:val="left"/>
      <w:pPr>
        <w:ind w:left="1800" w:hanging="360"/>
      </w:pPr>
      <w:rPr>
        <w:rFonts w:ascii="Courier New" w:hAnsi="Courier New" w:cs="Courier New" w:hint="default"/>
      </w:rPr>
    </w:lvl>
    <w:lvl w:ilvl="2" w:tplc="04190005" w:tentative="1">
      <w:start w:val="1"/>
      <w:numFmt w:val="bullet"/>
      <w:lvlText w:val=""/>
      <w:lvlJc w:val="left"/>
      <w:pPr>
        <w:ind w:left="2520" w:hanging="360"/>
      </w:pPr>
      <w:rPr>
        <w:rFonts w:ascii="Wingdings" w:hAnsi="Wingdings" w:hint="default"/>
      </w:rPr>
    </w:lvl>
    <w:lvl w:ilvl="3" w:tplc="04190001" w:tentative="1">
      <w:start w:val="1"/>
      <w:numFmt w:val="bullet"/>
      <w:lvlText w:val=""/>
      <w:lvlJc w:val="left"/>
      <w:pPr>
        <w:ind w:left="3240" w:hanging="360"/>
      </w:pPr>
      <w:rPr>
        <w:rFonts w:ascii="Symbol" w:hAnsi="Symbol" w:hint="default"/>
      </w:rPr>
    </w:lvl>
    <w:lvl w:ilvl="4" w:tplc="04190003" w:tentative="1">
      <w:start w:val="1"/>
      <w:numFmt w:val="bullet"/>
      <w:lvlText w:val="o"/>
      <w:lvlJc w:val="left"/>
      <w:pPr>
        <w:ind w:left="3960" w:hanging="360"/>
      </w:pPr>
      <w:rPr>
        <w:rFonts w:ascii="Courier New" w:hAnsi="Courier New" w:cs="Courier New" w:hint="default"/>
      </w:rPr>
    </w:lvl>
    <w:lvl w:ilvl="5" w:tplc="04190005" w:tentative="1">
      <w:start w:val="1"/>
      <w:numFmt w:val="bullet"/>
      <w:lvlText w:val=""/>
      <w:lvlJc w:val="left"/>
      <w:pPr>
        <w:ind w:left="4680" w:hanging="360"/>
      </w:pPr>
      <w:rPr>
        <w:rFonts w:ascii="Wingdings" w:hAnsi="Wingdings" w:hint="default"/>
      </w:rPr>
    </w:lvl>
    <w:lvl w:ilvl="6" w:tplc="04190001" w:tentative="1">
      <w:start w:val="1"/>
      <w:numFmt w:val="bullet"/>
      <w:lvlText w:val=""/>
      <w:lvlJc w:val="left"/>
      <w:pPr>
        <w:ind w:left="5400" w:hanging="360"/>
      </w:pPr>
      <w:rPr>
        <w:rFonts w:ascii="Symbol" w:hAnsi="Symbol" w:hint="default"/>
      </w:rPr>
    </w:lvl>
    <w:lvl w:ilvl="7" w:tplc="04190003" w:tentative="1">
      <w:start w:val="1"/>
      <w:numFmt w:val="bullet"/>
      <w:lvlText w:val="o"/>
      <w:lvlJc w:val="left"/>
      <w:pPr>
        <w:ind w:left="6120" w:hanging="360"/>
      </w:pPr>
      <w:rPr>
        <w:rFonts w:ascii="Courier New" w:hAnsi="Courier New" w:cs="Courier New" w:hint="default"/>
      </w:rPr>
    </w:lvl>
    <w:lvl w:ilvl="8" w:tplc="04190005" w:tentative="1">
      <w:start w:val="1"/>
      <w:numFmt w:val="bullet"/>
      <w:lvlText w:val=""/>
      <w:lvlJc w:val="left"/>
      <w:pPr>
        <w:ind w:left="6840" w:hanging="360"/>
      </w:pPr>
      <w:rPr>
        <w:rFonts w:ascii="Wingdings" w:hAnsi="Wingdings" w:hint="default"/>
      </w:rPr>
    </w:lvl>
  </w:abstractNum>
  <w:abstractNum w:abstractNumId="43">
    <w:nsid w:val="6D912FCF"/>
    <w:multiLevelType w:val="multilevel"/>
    <w:tmpl w:val="0419001D"/>
    <w:styleLink w:val="1ai2"/>
    <w:lvl w:ilvl="0">
      <w:start w:val="1"/>
      <w:numFmt w:val="decimal"/>
      <w:lvlText w:val="%1)"/>
      <w:lvlJc w:val="left"/>
      <w:pPr>
        <w:tabs>
          <w:tab w:val="num" w:pos="360"/>
        </w:tabs>
        <w:ind w:left="360" w:hanging="360"/>
      </w:pPr>
      <w:rPr>
        <w:rFonts w:cs="Times New Roman"/>
      </w:rPr>
    </w:lvl>
    <w:lvl w:ilvl="1">
      <w:start w:val="1"/>
      <w:numFmt w:val="lowerLetter"/>
      <w:lvlText w:val="%2)"/>
      <w:lvlJc w:val="left"/>
      <w:pPr>
        <w:tabs>
          <w:tab w:val="num" w:pos="720"/>
        </w:tabs>
        <w:ind w:left="720" w:hanging="360"/>
      </w:pPr>
      <w:rPr>
        <w:rFonts w:cs="Times New Roman"/>
      </w:rPr>
    </w:lvl>
    <w:lvl w:ilvl="2">
      <w:start w:val="1"/>
      <w:numFmt w:val="lowerRoman"/>
      <w:lvlText w:val="%3)"/>
      <w:lvlJc w:val="left"/>
      <w:pPr>
        <w:tabs>
          <w:tab w:val="num" w:pos="1080"/>
        </w:tabs>
        <w:ind w:left="1080" w:hanging="360"/>
      </w:pPr>
      <w:rPr>
        <w:rFonts w:cs="Times New Roman"/>
      </w:rPr>
    </w:lvl>
    <w:lvl w:ilvl="3">
      <w:start w:val="1"/>
      <w:numFmt w:val="decimal"/>
      <w:lvlText w:val="(%4)"/>
      <w:lvlJc w:val="left"/>
      <w:pPr>
        <w:tabs>
          <w:tab w:val="num" w:pos="1440"/>
        </w:tabs>
        <w:ind w:left="1440" w:hanging="360"/>
      </w:pPr>
      <w:rPr>
        <w:rFonts w:cs="Times New Roman"/>
      </w:rPr>
    </w:lvl>
    <w:lvl w:ilvl="4">
      <w:start w:val="1"/>
      <w:numFmt w:val="lowerLetter"/>
      <w:lvlText w:val="(%5)"/>
      <w:lvlJc w:val="left"/>
      <w:pPr>
        <w:tabs>
          <w:tab w:val="num" w:pos="1800"/>
        </w:tabs>
        <w:ind w:left="1800" w:hanging="360"/>
      </w:pPr>
      <w:rPr>
        <w:rFonts w:cs="Times New Roman"/>
      </w:rPr>
    </w:lvl>
    <w:lvl w:ilvl="5">
      <w:start w:val="1"/>
      <w:numFmt w:val="lowerRoman"/>
      <w:lvlText w:val="(%6)"/>
      <w:lvlJc w:val="left"/>
      <w:pPr>
        <w:tabs>
          <w:tab w:val="num" w:pos="2160"/>
        </w:tabs>
        <w:ind w:left="2160" w:hanging="360"/>
      </w:pPr>
      <w:rPr>
        <w:rFonts w:cs="Times New Roman"/>
      </w:rPr>
    </w:lvl>
    <w:lvl w:ilvl="6">
      <w:start w:val="1"/>
      <w:numFmt w:val="decimal"/>
      <w:lvlText w:val="%7."/>
      <w:lvlJc w:val="left"/>
      <w:pPr>
        <w:tabs>
          <w:tab w:val="num" w:pos="2520"/>
        </w:tabs>
        <w:ind w:left="2520" w:hanging="360"/>
      </w:pPr>
      <w:rPr>
        <w:rFonts w:cs="Times New Roman"/>
      </w:rPr>
    </w:lvl>
    <w:lvl w:ilvl="7">
      <w:start w:val="1"/>
      <w:numFmt w:val="lowerLetter"/>
      <w:lvlText w:val="%8."/>
      <w:lvlJc w:val="left"/>
      <w:pPr>
        <w:tabs>
          <w:tab w:val="num" w:pos="2880"/>
        </w:tabs>
        <w:ind w:left="2880" w:hanging="360"/>
      </w:pPr>
      <w:rPr>
        <w:rFonts w:cs="Times New Roman"/>
      </w:rPr>
    </w:lvl>
    <w:lvl w:ilvl="8">
      <w:start w:val="1"/>
      <w:numFmt w:val="lowerRoman"/>
      <w:lvlText w:val="%9."/>
      <w:lvlJc w:val="left"/>
      <w:pPr>
        <w:tabs>
          <w:tab w:val="num" w:pos="3240"/>
        </w:tabs>
        <w:ind w:left="3240" w:hanging="360"/>
      </w:pPr>
      <w:rPr>
        <w:rFonts w:cs="Times New Roman"/>
      </w:rPr>
    </w:lvl>
  </w:abstractNum>
  <w:abstractNum w:abstractNumId="44">
    <w:nsid w:val="708A29D1"/>
    <w:multiLevelType w:val="multilevel"/>
    <w:tmpl w:val="D0F4C6AC"/>
    <w:styleLink w:val="30"/>
    <w:lvl w:ilvl="0">
      <w:start w:val="2"/>
      <w:numFmt w:val="decimal"/>
      <w:lvlText w:val="%1."/>
      <w:lvlJc w:val="left"/>
      <w:pPr>
        <w:tabs>
          <w:tab w:val="num" w:pos="360"/>
        </w:tabs>
        <w:ind w:left="360" w:hanging="360"/>
      </w:pPr>
    </w:lvl>
    <w:lvl w:ilvl="1">
      <w:start w:val="1"/>
      <w:numFmt w:val="decimal"/>
      <w:lvlText w:val="%1.%2."/>
      <w:lvlJc w:val="left"/>
      <w:pPr>
        <w:tabs>
          <w:tab w:val="num" w:pos="360"/>
        </w:tabs>
        <w:ind w:left="360" w:hanging="360"/>
      </w:pPr>
    </w:lvl>
    <w:lvl w:ilvl="2">
      <w:start w:val="1"/>
      <w:numFmt w:val="decimal"/>
      <w:lvlText w:val="%1.%2.%3."/>
      <w:lvlJc w:val="left"/>
      <w:pPr>
        <w:tabs>
          <w:tab w:val="num" w:pos="720"/>
        </w:tabs>
        <w:ind w:left="720" w:hanging="720"/>
      </w:pPr>
    </w:lvl>
    <w:lvl w:ilvl="3">
      <w:start w:val="1"/>
      <w:numFmt w:val="decimal"/>
      <w:lvlText w:val="%1.%2.%3.%4."/>
      <w:lvlJc w:val="left"/>
      <w:pPr>
        <w:tabs>
          <w:tab w:val="num" w:pos="720"/>
        </w:tabs>
        <w:ind w:left="720" w:hanging="720"/>
      </w:pPr>
    </w:lvl>
    <w:lvl w:ilvl="4">
      <w:start w:val="1"/>
      <w:numFmt w:val="decimal"/>
      <w:lvlText w:val="%1.%2.%3.%4.%5."/>
      <w:lvlJc w:val="left"/>
      <w:pPr>
        <w:tabs>
          <w:tab w:val="num" w:pos="1080"/>
        </w:tabs>
        <w:ind w:left="1080" w:hanging="1080"/>
      </w:pPr>
    </w:lvl>
    <w:lvl w:ilvl="5">
      <w:start w:val="1"/>
      <w:numFmt w:val="decimal"/>
      <w:lvlText w:val="%1.%2.%3.%4.%5.%6."/>
      <w:lvlJc w:val="left"/>
      <w:pPr>
        <w:tabs>
          <w:tab w:val="num" w:pos="1080"/>
        </w:tabs>
        <w:ind w:left="1080" w:hanging="1080"/>
      </w:pPr>
    </w:lvl>
    <w:lvl w:ilvl="6">
      <w:start w:val="1"/>
      <w:numFmt w:val="decimal"/>
      <w:lvlText w:val="%1.%2.%3.%4.%5.%6.%7."/>
      <w:lvlJc w:val="left"/>
      <w:pPr>
        <w:tabs>
          <w:tab w:val="num" w:pos="1440"/>
        </w:tabs>
        <w:ind w:left="1440" w:hanging="1440"/>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800"/>
        </w:tabs>
        <w:ind w:left="1800" w:hanging="1800"/>
      </w:pPr>
    </w:lvl>
  </w:abstractNum>
  <w:abstractNum w:abstractNumId="45">
    <w:nsid w:val="741B7194"/>
    <w:multiLevelType w:val="multilevel"/>
    <w:tmpl w:val="0B5C0434"/>
    <w:lvl w:ilvl="0">
      <w:start w:val="1"/>
      <w:numFmt w:val="upperRoman"/>
      <w:lvlText w:val="ЧАСТЬ %1."/>
      <w:lvlJc w:val="left"/>
      <w:pPr>
        <w:tabs>
          <w:tab w:val="num" w:pos="2160"/>
        </w:tabs>
        <w:ind w:left="720" w:hanging="720"/>
      </w:pPr>
      <w:rPr>
        <w:rFonts w:cs="Times New Roman"/>
        <w:sz w:val="40"/>
        <w:szCs w:val="40"/>
      </w:rPr>
    </w:lvl>
    <w:lvl w:ilvl="1">
      <w:start w:val="1"/>
      <w:numFmt w:val="decimal"/>
      <w:pStyle w:val="a0"/>
      <w:lvlText w:val="РАЗДЕЛ %1.%2"/>
      <w:lvlJc w:val="left"/>
      <w:pPr>
        <w:tabs>
          <w:tab w:val="num" w:pos="1440"/>
        </w:tabs>
        <w:ind w:left="720" w:hanging="720"/>
      </w:pPr>
      <w:rPr>
        <w:rFonts w:cs="Times New Roman"/>
      </w:rPr>
    </w:lvl>
    <w:lvl w:ilvl="2">
      <w:start w:val="1"/>
      <w:numFmt w:val="decimal"/>
      <w:lvlText w:val="%1.%2.%3"/>
      <w:lvlJc w:val="left"/>
      <w:pPr>
        <w:tabs>
          <w:tab w:val="num" w:pos="720"/>
        </w:tabs>
        <w:ind w:left="720" w:hanging="720"/>
      </w:pPr>
      <w:rPr>
        <w:rFonts w:cs="Times New Roman"/>
      </w:rPr>
    </w:lvl>
    <w:lvl w:ilvl="3">
      <w:start w:val="1"/>
      <w:numFmt w:val="decimal"/>
      <w:lvlText w:val="%1.%2.%3.%4"/>
      <w:lvlJc w:val="left"/>
      <w:pPr>
        <w:tabs>
          <w:tab w:val="num" w:pos="720"/>
        </w:tabs>
        <w:ind w:left="720" w:hanging="720"/>
      </w:pPr>
      <w:rPr>
        <w:rFonts w:cs="Times New Roman"/>
      </w:rPr>
    </w:lvl>
    <w:lvl w:ilvl="4">
      <w:start w:val="1"/>
      <w:numFmt w:val="decimal"/>
      <w:lvlText w:val="%1.%2.%3.%4.%5"/>
      <w:lvlJc w:val="left"/>
      <w:pPr>
        <w:tabs>
          <w:tab w:val="num" w:pos="1080"/>
        </w:tabs>
        <w:ind w:left="1080" w:hanging="1080"/>
      </w:pPr>
      <w:rPr>
        <w:rFonts w:cs="Times New Roman"/>
      </w:rPr>
    </w:lvl>
    <w:lvl w:ilvl="5">
      <w:start w:val="1"/>
      <w:numFmt w:val="decimal"/>
      <w:lvlText w:val="%1.%2.%3.%4.%5.%6"/>
      <w:lvlJc w:val="left"/>
      <w:pPr>
        <w:tabs>
          <w:tab w:val="num" w:pos="1080"/>
        </w:tabs>
        <w:ind w:left="1080" w:hanging="1080"/>
      </w:pPr>
      <w:rPr>
        <w:rFonts w:cs="Times New Roman"/>
      </w:rPr>
    </w:lvl>
    <w:lvl w:ilvl="6">
      <w:start w:val="1"/>
      <w:numFmt w:val="decimal"/>
      <w:lvlText w:val="%1.%2.%3.%4.%5.%6.%7"/>
      <w:lvlJc w:val="left"/>
      <w:pPr>
        <w:tabs>
          <w:tab w:val="num" w:pos="1440"/>
        </w:tabs>
        <w:ind w:left="1440" w:hanging="1440"/>
      </w:pPr>
      <w:rPr>
        <w:rFonts w:cs="Times New Roman"/>
      </w:rPr>
    </w:lvl>
    <w:lvl w:ilvl="7">
      <w:start w:val="1"/>
      <w:numFmt w:val="decimal"/>
      <w:lvlText w:val="%1.%2.%3.%4.%5.%6.%7.%8"/>
      <w:lvlJc w:val="left"/>
      <w:pPr>
        <w:tabs>
          <w:tab w:val="num" w:pos="1440"/>
        </w:tabs>
        <w:ind w:left="1440" w:hanging="1440"/>
      </w:pPr>
      <w:rPr>
        <w:rFonts w:cs="Times New Roman"/>
      </w:rPr>
    </w:lvl>
    <w:lvl w:ilvl="8">
      <w:start w:val="1"/>
      <w:numFmt w:val="decimal"/>
      <w:lvlText w:val="%1.%2.%3.%4.%5.%6.%7.%8.%9"/>
      <w:lvlJc w:val="left"/>
      <w:pPr>
        <w:tabs>
          <w:tab w:val="num" w:pos="1800"/>
        </w:tabs>
        <w:ind w:left="1800" w:hanging="1800"/>
      </w:pPr>
      <w:rPr>
        <w:rFonts w:cs="Times New Roman"/>
      </w:rPr>
    </w:lvl>
  </w:abstractNum>
  <w:abstractNum w:abstractNumId="46">
    <w:nsid w:val="79615A10"/>
    <w:multiLevelType w:val="hybridMultilevel"/>
    <w:tmpl w:val="B15822E6"/>
    <w:styleLink w:val="23"/>
    <w:lvl w:ilvl="0" w:tplc="5E22BB90">
      <w:start w:val="1"/>
      <w:numFmt w:val="bullet"/>
      <w:lvlText w:val=""/>
      <w:lvlJc w:val="left"/>
      <w:pPr>
        <w:tabs>
          <w:tab w:val="num" w:pos="1080"/>
        </w:tabs>
        <w:ind w:left="1080" w:hanging="360"/>
      </w:pPr>
      <w:rPr>
        <w:rFonts w:ascii="Wingdings" w:hAnsi="Wingdings" w:hint="default"/>
      </w:rPr>
    </w:lvl>
    <w:lvl w:ilvl="1" w:tplc="04190003" w:tentative="1">
      <w:start w:val="1"/>
      <w:numFmt w:val="lowerLetter"/>
      <w:lvlText w:val="%2."/>
      <w:lvlJc w:val="left"/>
      <w:pPr>
        <w:tabs>
          <w:tab w:val="num" w:pos="1440"/>
        </w:tabs>
        <w:ind w:left="1440" w:hanging="360"/>
      </w:pPr>
    </w:lvl>
    <w:lvl w:ilvl="2" w:tplc="04190005" w:tentative="1">
      <w:start w:val="1"/>
      <w:numFmt w:val="lowerRoman"/>
      <w:lvlText w:val="%3."/>
      <w:lvlJc w:val="right"/>
      <w:pPr>
        <w:tabs>
          <w:tab w:val="num" w:pos="2160"/>
        </w:tabs>
        <w:ind w:left="2160" w:hanging="180"/>
      </w:pPr>
    </w:lvl>
    <w:lvl w:ilvl="3" w:tplc="04190001">
      <w:start w:val="1"/>
      <w:numFmt w:val="decimal"/>
      <w:lvlText w:val="%4."/>
      <w:lvlJc w:val="left"/>
      <w:pPr>
        <w:tabs>
          <w:tab w:val="num" w:pos="360"/>
        </w:tabs>
        <w:ind w:left="360" w:hanging="360"/>
      </w:pPr>
    </w:lvl>
    <w:lvl w:ilvl="4" w:tplc="04190003" w:tentative="1">
      <w:start w:val="1"/>
      <w:numFmt w:val="lowerLetter"/>
      <w:lvlText w:val="%5."/>
      <w:lvlJc w:val="left"/>
      <w:pPr>
        <w:tabs>
          <w:tab w:val="num" w:pos="3600"/>
        </w:tabs>
        <w:ind w:left="3600" w:hanging="360"/>
      </w:pPr>
    </w:lvl>
    <w:lvl w:ilvl="5" w:tplc="04190005" w:tentative="1">
      <w:start w:val="1"/>
      <w:numFmt w:val="lowerRoman"/>
      <w:lvlText w:val="%6."/>
      <w:lvlJc w:val="right"/>
      <w:pPr>
        <w:tabs>
          <w:tab w:val="num" w:pos="4320"/>
        </w:tabs>
        <w:ind w:left="4320" w:hanging="180"/>
      </w:pPr>
    </w:lvl>
    <w:lvl w:ilvl="6" w:tplc="04190001" w:tentative="1">
      <w:start w:val="1"/>
      <w:numFmt w:val="decimal"/>
      <w:lvlText w:val="%7."/>
      <w:lvlJc w:val="left"/>
      <w:pPr>
        <w:tabs>
          <w:tab w:val="num" w:pos="5040"/>
        </w:tabs>
        <w:ind w:left="5040" w:hanging="360"/>
      </w:pPr>
    </w:lvl>
    <w:lvl w:ilvl="7" w:tplc="04190003" w:tentative="1">
      <w:start w:val="1"/>
      <w:numFmt w:val="lowerLetter"/>
      <w:lvlText w:val="%8."/>
      <w:lvlJc w:val="left"/>
      <w:pPr>
        <w:tabs>
          <w:tab w:val="num" w:pos="5760"/>
        </w:tabs>
        <w:ind w:left="5760" w:hanging="360"/>
      </w:pPr>
    </w:lvl>
    <w:lvl w:ilvl="8" w:tplc="04190005" w:tentative="1">
      <w:start w:val="1"/>
      <w:numFmt w:val="lowerRoman"/>
      <w:lvlText w:val="%9."/>
      <w:lvlJc w:val="right"/>
      <w:pPr>
        <w:tabs>
          <w:tab w:val="num" w:pos="6480"/>
        </w:tabs>
        <w:ind w:left="6480" w:hanging="180"/>
      </w:pPr>
    </w:lvl>
  </w:abstractNum>
  <w:num w:numId="1">
    <w:abstractNumId w:val="11"/>
  </w:num>
  <w:num w:numId="2">
    <w:abstractNumId w:val="45"/>
  </w:num>
  <w:num w:numId="3">
    <w:abstractNumId w:val="12"/>
  </w:num>
  <w:num w:numId="4">
    <w:abstractNumId w:val="6"/>
  </w:num>
  <w:num w:numId="5">
    <w:abstractNumId w:val="8"/>
  </w:num>
  <w:num w:numId="6">
    <w:abstractNumId w:val="29"/>
  </w:num>
  <w:num w:numId="7">
    <w:abstractNumId w:val="37"/>
  </w:num>
  <w:num w:numId="8">
    <w:abstractNumId w:val="43"/>
  </w:num>
  <w:num w:numId="9">
    <w:abstractNumId w:val="30"/>
  </w:num>
  <w:num w:numId="10">
    <w:abstractNumId w:val="38"/>
  </w:num>
  <w:num w:numId="11">
    <w:abstractNumId w:val="40"/>
  </w:num>
  <w:num w:numId="12">
    <w:abstractNumId w:val="46"/>
  </w:num>
  <w:num w:numId="13">
    <w:abstractNumId w:val="36"/>
  </w:num>
  <w:num w:numId="14">
    <w:abstractNumId w:val="3"/>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41"/>
  </w:num>
  <w:num w:numId="16">
    <w:abstractNumId w:val="9"/>
  </w:num>
  <w:num w:numId="17">
    <w:abstractNumId w:val="17"/>
  </w:num>
  <w:num w:numId="18">
    <w:abstractNumId w:val="0"/>
  </w:num>
  <w:num w:numId="19">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abstractNumId w:val="7"/>
    <w:lvlOverride w:ilvl="0">
      <w:startOverride w:val="2"/>
    </w:lvlOverride>
    <w:lvlOverride w:ilvl="1"/>
    <w:lvlOverride w:ilvl="2"/>
    <w:lvlOverride w:ilvl="3"/>
    <w:lvlOverride w:ilvl="4"/>
    <w:lvlOverride w:ilvl="5"/>
    <w:lvlOverride w:ilvl="6"/>
    <w:lvlOverride w:ilvl="7"/>
    <w:lvlOverride w:ilvl="8"/>
  </w:num>
  <w:num w:numId="21">
    <w:abstractNumId w:val="15"/>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abstractNumId w:val="44"/>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abstractNumId w:val="39"/>
  </w:num>
  <w:num w:numId="24">
    <w:abstractNumId w:val="33"/>
  </w:num>
  <w:num w:numId="25">
    <w:abstractNumId w:val="42"/>
  </w:num>
  <w:num w:numId="26">
    <w:abstractNumId w:val="5"/>
  </w:num>
  <w:num w:numId="27">
    <w:abstractNumId w:val="21"/>
  </w:num>
  <w:num w:numId="28">
    <w:abstractNumId w:val="22"/>
  </w:num>
  <w:num w:numId="29">
    <w:abstractNumId w:val="23"/>
  </w:num>
  <w:num w:numId="30">
    <w:abstractNumId w:val="18"/>
  </w:num>
  <w:num w:numId="31">
    <w:abstractNumId w:val="26"/>
  </w:num>
  <w:num w:numId="32">
    <w:abstractNumId w:val="25"/>
  </w:num>
  <w:num w:numId="33">
    <w:abstractNumId w:val="19"/>
  </w:num>
  <w:num w:numId="34">
    <w:abstractNumId w:val="28"/>
  </w:num>
  <w:num w:numId="35">
    <w:abstractNumId w:val="35"/>
  </w:num>
  <w:num w:numId="36">
    <w:abstractNumId w:val="10"/>
  </w:num>
  <w:num w:numId="37">
    <w:abstractNumId w:val="14"/>
  </w:num>
  <w:num w:numId="38">
    <w:abstractNumId w:val="34"/>
  </w:num>
  <w:num w:numId="39">
    <w:abstractNumId w:val="27"/>
  </w:num>
  <w:num w:numId="40">
    <w:abstractNumId w:val="16"/>
  </w:num>
  <w:num w:numId="41">
    <w:abstractNumId w:val="20"/>
  </w:num>
  <w:num w:numId="42">
    <w:abstractNumId w:val="3"/>
  </w:num>
  <w:num w:numId="43">
    <w:abstractNumId w:val="7"/>
  </w:num>
  <w:num w:numId="44">
    <w:abstractNumId w:val="15"/>
  </w:num>
  <w:num w:numId="45">
    <w:abstractNumId w:val="24"/>
  </w:num>
  <w:num w:numId="46">
    <w:abstractNumId w:val="44"/>
  </w:num>
  <w:num w:numId="47">
    <w:abstractNumId w:val="31"/>
  </w:num>
  <w:num w:numId="48">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9">
    <w:abstractNumId w:val="3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IdMacAtCleanup w:val="3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bordersDoNotSurroundFooter/>
  <w:hideSpellingErrors/>
  <w:hideGrammaticalError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9"/>
  <w:doNotHyphenateCaps/>
  <w:drawingGridHorizontalSpacing w:val="120"/>
  <w:drawingGridVerticalSpacing w:val="120"/>
  <w:displayHorizontalDrawingGridEvery w:val="0"/>
  <w:displayVerticalDrawingGridEvery w:val="3"/>
  <w:doNotShadeFormData/>
  <w:characterSpacingControl w:val="compressPunctuation"/>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437A1"/>
    <w:rsid w:val="00000484"/>
    <w:rsid w:val="000004B8"/>
    <w:rsid w:val="00000BDB"/>
    <w:rsid w:val="00001156"/>
    <w:rsid w:val="00001313"/>
    <w:rsid w:val="000020EA"/>
    <w:rsid w:val="000022B4"/>
    <w:rsid w:val="00002EE0"/>
    <w:rsid w:val="00003673"/>
    <w:rsid w:val="00004425"/>
    <w:rsid w:val="00004D94"/>
    <w:rsid w:val="00005E95"/>
    <w:rsid w:val="00007408"/>
    <w:rsid w:val="000107B4"/>
    <w:rsid w:val="00010A41"/>
    <w:rsid w:val="00010D45"/>
    <w:rsid w:val="00010F01"/>
    <w:rsid w:val="00012B03"/>
    <w:rsid w:val="00013220"/>
    <w:rsid w:val="000132AB"/>
    <w:rsid w:val="0001382D"/>
    <w:rsid w:val="00014275"/>
    <w:rsid w:val="0001568B"/>
    <w:rsid w:val="00015A33"/>
    <w:rsid w:val="00016F51"/>
    <w:rsid w:val="000174A9"/>
    <w:rsid w:val="00017F79"/>
    <w:rsid w:val="00017F80"/>
    <w:rsid w:val="00020291"/>
    <w:rsid w:val="00021E1F"/>
    <w:rsid w:val="00022E9C"/>
    <w:rsid w:val="00022FE4"/>
    <w:rsid w:val="00023C8E"/>
    <w:rsid w:val="00024268"/>
    <w:rsid w:val="00024701"/>
    <w:rsid w:val="00024A9E"/>
    <w:rsid w:val="00024DB5"/>
    <w:rsid w:val="00025F5A"/>
    <w:rsid w:val="000261DF"/>
    <w:rsid w:val="00026533"/>
    <w:rsid w:val="00027051"/>
    <w:rsid w:val="000272C4"/>
    <w:rsid w:val="00027BC3"/>
    <w:rsid w:val="00030A01"/>
    <w:rsid w:val="00030BFF"/>
    <w:rsid w:val="00030C23"/>
    <w:rsid w:val="00030E82"/>
    <w:rsid w:val="000319B3"/>
    <w:rsid w:val="0003219D"/>
    <w:rsid w:val="00034887"/>
    <w:rsid w:val="000350ED"/>
    <w:rsid w:val="000359D2"/>
    <w:rsid w:val="00035B5A"/>
    <w:rsid w:val="0003601E"/>
    <w:rsid w:val="000363D9"/>
    <w:rsid w:val="0003778B"/>
    <w:rsid w:val="00037AC5"/>
    <w:rsid w:val="00037BBE"/>
    <w:rsid w:val="00037FC8"/>
    <w:rsid w:val="000404A0"/>
    <w:rsid w:val="00042680"/>
    <w:rsid w:val="00042C86"/>
    <w:rsid w:val="000432E5"/>
    <w:rsid w:val="00045068"/>
    <w:rsid w:val="00046069"/>
    <w:rsid w:val="00046918"/>
    <w:rsid w:val="000470DC"/>
    <w:rsid w:val="00047EC6"/>
    <w:rsid w:val="00050954"/>
    <w:rsid w:val="00050D12"/>
    <w:rsid w:val="000513CE"/>
    <w:rsid w:val="0005174C"/>
    <w:rsid w:val="00051906"/>
    <w:rsid w:val="00051F11"/>
    <w:rsid w:val="00052736"/>
    <w:rsid w:val="00053D12"/>
    <w:rsid w:val="000551FE"/>
    <w:rsid w:val="0005539B"/>
    <w:rsid w:val="0005621A"/>
    <w:rsid w:val="00057C5B"/>
    <w:rsid w:val="00057F59"/>
    <w:rsid w:val="0006065A"/>
    <w:rsid w:val="00060C68"/>
    <w:rsid w:val="00061284"/>
    <w:rsid w:val="00061E1B"/>
    <w:rsid w:val="00061FCA"/>
    <w:rsid w:val="00062F7A"/>
    <w:rsid w:val="00063082"/>
    <w:rsid w:val="00064514"/>
    <w:rsid w:val="00064FBD"/>
    <w:rsid w:val="000650D4"/>
    <w:rsid w:val="00066491"/>
    <w:rsid w:val="00066CCA"/>
    <w:rsid w:val="0007110B"/>
    <w:rsid w:val="00071404"/>
    <w:rsid w:val="00071FE5"/>
    <w:rsid w:val="00072640"/>
    <w:rsid w:val="00074EAC"/>
    <w:rsid w:val="00075251"/>
    <w:rsid w:val="000752EE"/>
    <w:rsid w:val="00075337"/>
    <w:rsid w:val="000754C1"/>
    <w:rsid w:val="00075A96"/>
    <w:rsid w:val="00075EEA"/>
    <w:rsid w:val="000767B7"/>
    <w:rsid w:val="00076E73"/>
    <w:rsid w:val="0007725E"/>
    <w:rsid w:val="00077A10"/>
    <w:rsid w:val="00080F9F"/>
    <w:rsid w:val="000825F5"/>
    <w:rsid w:val="0008331C"/>
    <w:rsid w:val="00083600"/>
    <w:rsid w:val="000837FB"/>
    <w:rsid w:val="00083A19"/>
    <w:rsid w:val="00084C26"/>
    <w:rsid w:val="00084C4D"/>
    <w:rsid w:val="000853A6"/>
    <w:rsid w:val="000856B3"/>
    <w:rsid w:val="00085AD8"/>
    <w:rsid w:val="00085E65"/>
    <w:rsid w:val="00086550"/>
    <w:rsid w:val="00087032"/>
    <w:rsid w:val="00090B23"/>
    <w:rsid w:val="00090DC5"/>
    <w:rsid w:val="0009250A"/>
    <w:rsid w:val="00092AE9"/>
    <w:rsid w:val="00093E07"/>
    <w:rsid w:val="00094BDA"/>
    <w:rsid w:val="00096552"/>
    <w:rsid w:val="0009745D"/>
    <w:rsid w:val="00097772"/>
    <w:rsid w:val="00097ACC"/>
    <w:rsid w:val="000A0377"/>
    <w:rsid w:val="000A0A78"/>
    <w:rsid w:val="000A24FD"/>
    <w:rsid w:val="000A2CDA"/>
    <w:rsid w:val="000A381D"/>
    <w:rsid w:val="000A435C"/>
    <w:rsid w:val="000A4AEF"/>
    <w:rsid w:val="000A60F4"/>
    <w:rsid w:val="000A66BF"/>
    <w:rsid w:val="000A67DF"/>
    <w:rsid w:val="000A6966"/>
    <w:rsid w:val="000A6B0D"/>
    <w:rsid w:val="000B1337"/>
    <w:rsid w:val="000B145C"/>
    <w:rsid w:val="000B1A14"/>
    <w:rsid w:val="000B3016"/>
    <w:rsid w:val="000B33AC"/>
    <w:rsid w:val="000B37E8"/>
    <w:rsid w:val="000B3845"/>
    <w:rsid w:val="000B39CF"/>
    <w:rsid w:val="000B3D72"/>
    <w:rsid w:val="000B43D5"/>
    <w:rsid w:val="000B4BAF"/>
    <w:rsid w:val="000B4CE2"/>
    <w:rsid w:val="000B51EE"/>
    <w:rsid w:val="000B6D5A"/>
    <w:rsid w:val="000B7DBC"/>
    <w:rsid w:val="000B7E71"/>
    <w:rsid w:val="000B7F7C"/>
    <w:rsid w:val="000C1586"/>
    <w:rsid w:val="000C3404"/>
    <w:rsid w:val="000C382E"/>
    <w:rsid w:val="000C46BC"/>
    <w:rsid w:val="000C4A49"/>
    <w:rsid w:val="000C4C5C"/>
    <w:rsid w:val="000C4C7A"/>
    <w:rsid w:val="000C56AC"/>
    <w:rsid w:val="000C5B50"/>
    <w:rsid w:val="000C5C13"/>
    <w:rsid w:val="000C747E"/>
    <w:rsid w:val="000C7EAB"/>
    <w:rsid w:val="000D1062"/>
    <w:rsid w:val="000D13E1"/>
    <w:rsid w:val="000D19D1"/>
    <w:rsid w:val="000D1BD3"/>
    <w:rsid w:val="000D23D8"/>
    <w:rsid w:val="000D23E3"/>
    <w:rsid w:val="000D2B0D"/>
    <w:rsid w:val="000D33A6"/>
    <w:rsid w:val="000D36E9"/>
    <w:rsid w:val="000D559A"/>
    <w:rsid w:val="000D5DBB"/>
    <w:rsid w:val="000D6060"/>
    <w:rsid w:val="000D6765"/>
    <w:rsid w:val="000D74F9"/>
    <w:rsid w:val="000D7565"/>
    <w:rsid w:val="000D77D5"/>
    <w:rsid w:val="000D793A"/>
    <w:rsid w:val="000E0FC5"/>
    <w:rsid w:val="000E0FD1"/>
    <w:rsid w:val="000E16B8"/>
    <w:rsid w:val="000E28B8"/>
    <w:rsid w:val="000E3863"/>
    <w:rsid w:val="000E4930"/>
    <w:rsid w:val="000E4AE8"/>
    <w:rsid w:val="000E546F"/>
    <w:rsid w:val="000E5A66"/>
    <w:rsid w:val="000E5F2B"/>
    <w:rsid w:val="000E656B"/>
    <w:rsid w:val="000E7A71"/>
    <w:rsid w:val="000E7CF1"/>
    <w:rsid w:val="000F2643"/>
    <w:rsid w:val="000F3249"/>
    <w:rsid w:val="000F3DC6"/>
    <w:rsid w:val="000F407D"/>
    <w:rsid w:val="000F433A"/>
    <w:rsid w:val="000F5028"/>
    <w:rsid w:val="000F5441"/>
    <w:rsid w:val="000F5D04"/>
    <w:rsid w:val="000F75F9"/>
    <w:rsid w:val="000F7772"/>
    <w:rsid w:val="000F7D1B"/>
    <w:rsid w:val="0010012A"/>
    <w:rsid w:val="001003AF"/>
    <w:rsid w:val="00100C10"/>
    <w:rsid w:val="00100ECB"/>
    <w:rsid w:val="001016FC"/>
    <w:rsid w:val="00101FCA"/>
    <w:rsid w:val="00102812"/>
    <w:rsid w:val="00103C9D"/>
    <w:rsid w:val="001040F5"/>
    <w:rsid w:val="00104690"/>
    <w:rsid w:val="00105EBB"/>
    <w:rsid w:val="00107754"/>
    <w:rsid w:val="001078DA"/>
    <w:rsid w:val="00107B88"/>
    <w:rsid w:val="0011073A"/>
    <w:rsid w:val="0011214E"/>
    <w:rsid w:val="001124F4"/>
    <w:rsid w:val="00112B8C"/>
    <w:rsid w:val="001137C9"/>
    <w:rsid w:val="00113BF7"/>
    <w:rsid w:val="00114BCD"/>
    <w:rsid w:val="001152E6"/>
    <w:rsid w:val="0011676A"/>
    <w:rsid w:val="00117323"/>
    <w:rsid w:val="001175C2"/>
    <w:rsid w:val="001175EF"/>
    <w:rsid w:val="0011761B"/>
    <w:rsid w:val="001203E2"/>
    <w:rsid w:val="001207A4"/>
    <w:rsid w:val="00121E90"/>
    <w:rsid w:val="00122B01"/>
    <w:rsid w:val="00122BCD"/>
    <w:rsid w:val="00124BE1"/>
    <w:rsid w:val="00125189"/>
    <w:rsid w:val="00125448"/>
    <w:rsid w:val="00125DAE"/>
    <w:rsid w:val="00126922"/>
    <w:rsid w:val="00127FA2"/>
    <w:rsid w:val="00130467"/>
    <w:rsid w:val="00130627"/>
    <w:rsid w:val="00131207"/>
    <w:rsid w:val="0013159A"/>
    <w:rsid w:val="001316D2"/>
    <w:rsid w:val="00131823"/>
    <w:rsid w:val="00132B92"/>
    <w:rsid w:val="0013306B"/>
    <w:rsid w:val="00133083"/>
    <w:rsid w:val="00133B5C"/>
    <w:rsid w:val="00133C60"/>
    <w:rsid w:val="00133CF4"/>
    <w:rsid w:val="0013442C"/>
    <w:rsid w:val="00135EED"/>
    <w:rsid w:val="00136771"/>
    <w:rsid w:val="001369F3"/>
    <w:rsid w:val="00136FBF"/>
    <w:rsid w:val="00137632"/>
    <w:rsid w:val="0013791E"/>
    <w:rsid w:val="00137A23"/>
    <w:rsid w:val="00137C0F"/>
    <w:rsid w:val="00141205"/>
    <w:rsid w:val="00141615"/>
    <w:rsid w:val="00141A6A"/>
    <w:rsid w:val="00144602"/>
    <w:rsid w:val="0014514B"/>
    <w:rsid w:val="00145FE8"/>
    <w:rsid w:val="0014627F"/>
    <w:rsid w:val="00146707"/>
    <w:rsid w:val="001468AB"/>
    <w:rsid w:val="00147043"/>
    <w:rsid w:val="001471D2"/>
    <w:rsid w:val="00147470"/>
    <w:rsid w:val="001478B0"/>
    <w:rsid w:val="00150937"/>
    <w:rsid w:val="00150B16"/>
    <w:rsid w:val="00150C87"/>
    <w:rsid w:val="00150F33"/>
    <w:rsid w:val="00151698"/>
    <w:rsid w:val="00151E6B"/>
    <w:rsid w:val="001527E3"/>
    <w:rsid w:val="00153309"/>
    <w:rsid w:val="00153560"/>
    <w:rsid w:val="0015404C"/>
    <w:rsid w:val="00154862"/>
    <w:rsid w:val="0015524F"/>
    <w:rsid w:val="0015597A"/>
    <w:rsid w:val="00156302"/>
    <w:rsid w:val="00156436"/>
    <w:rsid w:val="00156518"/>
    <w:rsid w:val="00157CF4"/>
    <w:rsid w:val="00160246"/>
    <w:rsid w:val="00160ABD"/>
    <w:rsid w:val="00160B20"/>
    <w:rsid w:val="00160C24"/>
    <w:rsid w:val="00161099"/>
    <w:rsid w:val="0016191D"/>
    <w:rsid w:val="0016194A"/>
    <w:rsid w:val="00161B21"/>
    <w:rsid w:val="00161C2C"/>
    <w:rsid w:val="00161D0C"/>
    <w:rsid w:val="00162685"/>
    <w:rsid w:val="00163BC5"/>
    <w:rsid w:val="00163E93"/>
    <w:rsid w:val="001644A4"/>
    <w:rsid w:val="001646D1"/>
    <w:rsid w:val="00164F12"/>
    <w:rsid w:val="0016573B"/>
    <w:rsid w:val="00165A2B"/>
    <w:rsid w:val="00165B79"/>
    <w:rsid w:val="00165C9E"/>
    <w:rsid w:val="00166178"/>
    <w:rsid w:val="001661A1"/>
    <w:rsid w:val="00166305"/>
    <w:rsid w:val="00166DF9"/>
    <w:rsid w:val="001673E5"/>
    <w:rsid w:val="0016740D"/>
    <w:rsid w:val="0016781A"/>
    <w:rsid w:val="001705F1"/>
    <w:rsid w:val="001707D6"/>
    <w:rsid w:val="00170F0B"/>
    <w:rsid w:val="0017128D"/>
    <w:rsid w:val="00171B3E"/>
    <w:rsid w:val="00171CC7"/>
    <w:rsid w:val="00172414"/>
    <w:rsid w:val="00172577"/>
    <w:rsid w:val="00174812"/>
    <w:rsid w:val="001749ED"/>
    <w:rsid w:val="001753A2"/>
    <w:rsid w:val="00175415"/>
    <w:rsid w:val="00175FD5"/>
    <w:rsid w:val="00176080"/>
    <w:rsid w:val="00176600"/>
    <w:rsid w:val="00176BC3"/>
    <w:rsid w:val="00176C95"/>
    <w:rsid w:val="00176CB2"/>
    <w:rsid w:val="00177264"/>
    <w:rsid w:val="0017728D"/>
    <w:rsid w:val="001772A1"/>
    <w:rsid w:val="00180795"/>
    <w:rsid w:val="001821A7"/>
    <w:rsid w:val="0018282B"/>
    <w:rsid w:val="001833B2"/>
    <w:rsid w:val="00183CE5"/>
    <w:rsid w:val="00183F5D"/>
    <w:rsid w:val="00184275"/>
    <w:rsid w:val="00184584"/>
    <w:rsid w:val="001850FC"/>
    <w:rsid w:val="001858FE"/>
    <w:rsid w:val="0018614A"/>
    <w:rsid w:val="001869A1"/>
    <w:rsid w:val="00190BEA"/>
    <w:rsid w:val="001913DF"/>
    <w:rsid w:val="001936DB"/>
    <w:rsid w:val="0019394D"/>
    <w:rsid w:val="0019495F"/>
    <w:rsid w:val="00196AA9"/>
    <w:rsid w:val="001A2090"/>
    <w:rsid w:val="001A2DB2"/>
    <w:rsid w:val="001A4E34"/>
    <w:rsid w:val="001A4F42"/>
    <w:rsid w:val="001A5391"/>
    <w:rsid w:val="001A53F0"/>
    <w:rsid w:val="001A6102"/>
    <w:rsid w:val="001A611D"/>
    <w:rsid w:val="001A6C0D"/>
    <w:rsid w:val="001B0F0E"/>
    <w:rsid w:val="001B31BC"/>
    <w:rsid w:val="001B3F06"/>
    <w:rsid w:val="001B4600"/>
    <w:rsid w:val="001B6549"/>
    <w:rsid w:val="001B6A02"/>
    <w:rsid w:val="001B7755"/>
    <w:rsid w:val="001B7D4A"/>
    <w:rsid w:val="001C1CAC"/>
    <w:rsid w:val="001C309A"/>
    <w:rsid w:val="001C3246"/>
    <w:rsid w:val="001C40C6"/>
    <w:rsid w:val="001C4B59"/>
    <w:rsid w:val="001C4CCA"/>
    <w:rsid w:val="001C556C"/>
    <w:rsid w:val="001C5EFD"/>
    <w:rsid w:val="001C65FB"/>
    <w:rsid w:val="001C71AC"/>
    <w:rsid w:val="001D027C"/>
    <w:rsid w:val="001D04F9"/>
    <w:rsid w:val="001D0920"/>
    <w:rsid w:val="001D1076"/>
    <w:rsid w:val="001D2E1C"/>
    <w:rsid w:val="001D2F57"/>
    <w:rsid w:val="001D3AD0"/>
    <w:rsid w:val="001D3BF5"/>
    <w:rsid w:val="001D3F6D"/>
    <w:rsid w:val="001D6533"/>
    <w:rsid w:val="001D66A4"/>
    <w:rsid w:val="001D6701"/>
    <w:rsid w:val="001D7DDC"/>
    <w:rsid w:val="001E04B6"/>
    <w:rsid w:val="001E0D3C"/>
    <w:rsid w:val="001E102D"/>
    <w:rsid w:val="001E328E"/>
    <w:rsid w:val="001E3562"/>
    <w:rsid w:val="001E3802"/>
    <w:rsid w:val="001E394A"/>
    <w:rsid w:val="001E44DF"/>
    <w:rsid w:val="001E4B2D"/>
    <w:rsid w:val="001E4F89"/>
    <w:rsid w:val="001E5CB3"/>
    <w:rsid w:val="001E648F"/>
    <w:rsid w:val="001E76C3"/>
    <w:rsid w:val="001F15D6"/>
    <w:rsid w:val="001F1A03"/>
    <w:rsid w:val="001F1EF7"/>
    <w:rsid w:val="001F272B"/>
    <w:rsid w:val="001F2D79"/>
    <w:rsid w:val="001F4349"/>
    <w:rsid w:val="001F46E7"/>
    <w:rsid w:val="001F52EA"/>
    <w:rsid w:val="001F55C1"/>
    <w:rsid w:val="001F566A"/>
    <w:rsid w:val="001F7BFD"/>
    <w:rsid w:val="001F7C28"/>
    <w:rsid w:val="00200017"/>
    <w:rsid w:val="002003CE"/>
    <w:rsid w:val="002005B1"/>
    <w:rsid w:val="002005DA"/>
    <w:rsid w:val="002013C1"/>
    <w:rsid w:val="00202605"/>
    <w:rsid w:val="0020285F"/>
    <w:rsid w:val="00202E18"/>
    <w:rsid w:val="0020324C"/>
    <w:rsid w:val="002033D6"/>
    <w:rsid w:val="00203751"/>
    <w:rsid w:val="00203B96"/>
    <w:rsid w:val="00205A57"/>
    <w:rsid w:val="0020663B"/>
    <w:rsid w:val="00207F66"/>
    <w:rsid w:val="002105A4"/>
    <w:rsid w:val="002109F2"/>
    <w:rsid w:val="00210C70"/>
    <w:rsid w:val="00210CA3"/>
    <w:rsid w:val="002111D1"/>
    <w:rsid w:val="00211301"/>
    <w:rsid w:val="002114A4"/>
    <w:rsid w:val="0021181D"/>
    <w:rsid w:val="00212395"/>
    <w:rsid w:val="002129D6"/>
    <w:rsid w:val="00214536"/>
    <w:rsid w:val="002149FC"/>
    <w:rsid w:val="00215945"/>
    <w:rsid w:val="00215976"/>
    <w:rsid w:val="00215CDB"/>
    <w:rsid w:val="002168D0"/>
    <w:rsid w:val="00216A3D"/>
    <w:rsid w:val="00217ECF"/>
    <w:rsid w:val="00220043"/>
    <w:rsid w:val="002200C2"/>
    <w:rsid w:val="00220740"/>
    <w:rsid w:val="00220D28"/>
    <w:rsid w:val="00221034"/>
    <w:rsid w:val="0022203B"/>
    <w:rsid w:val="00222250"/>
    <w:rsid w:val="002231C5"/>
    <w:rsid w:val="002238FA"/>
    <w:rsid w:val="00224AF2"/>
    <w:rsid w:val="0022603E"/>
    <w:rsid w:val="0022710B"/>
    <w:rsid w:val="002275F9"/>
    <w:rsid w:val="00230395"/>
    <w:rsid w:val="00230AF1"/>
    <w:rsid w:val="00231005"/>
    <w:rsid w:val="002313D3"/>
    <w:rsid w:val="00231CCC"/>
    <w:rsid w:val="00231E78"/>
    <w:rsid w:val="002322CD"/>
    <w:rsid w:val="00232B10"/>
    <w:rsid w:val="0023549D"/>
    <w:rsid w:val="00235C44"/>
    <w:rsid w:val="00236A16"/>
    <w:rsid w:val="00237D51"/>
    <w:rsid w:val="00237DE8"/>
    <w:rsid w:val="002407D4"/>
    <w:rsid w:val="00241041"/>
    <w:rsid w:val="00241624"/>
    <w:rsid w:val="002418B0"/>
    <w:rsid w:val="00242002"/>
    <w:rsid w:val="0024221E"/>
    <w:rsid w:val="00242590"/>
    <w:rsid w:val="0024464C"/>
    <w:rsid w:val="0024519C"/>
    <w:rsid w:val="002454A2"/>
    <w:rsid w:val="00245782"/>
    <w:rsid w:val="00246259"/>
    <w:rsid w:val="002466DA"/>
    <w:rsid w:val="002471C1"/>
    <w:rsid w:val="00247940"/>
    <w:rsid w:val="00250977"/>
    <w:rsid w:val="0025267A"/>
    <w:rsid w:val="00252687"/>
    <w:rsid w:val="00253D10"/>
    <w:rsid w:val="002545AE"/>
    <w:rsid w:val="00255F8C"/>
    <w:rsid w:val="002564C0"/>
    <w:rsid w:val="002567A5"/>
    <w:rsid w:val="002568B1"/>
    <w:rsid w:val="002577FB"/>
    <w:rsid w:val="00257D0F"/>
    <w:rsid w:val="00257F28"/>
    <w:rsid w:val="00260860"/>
    <w:rsid w:val="00261170"/>
    <w:rsid w:val="002617AC"/>
    <w:rsid w:val="002625FD"/>
    <w:rsid w:val="002636BB"/>
    <w:rsid w:val="00264AD7"/>
    <w:rsid w:val="00264FCE"/>
    <w:rsid w:val="0026675D"/>
    <w:rsid w:val="00266A16"/>
    <w:rsid w:val="00266F68"/>
    <w:rsid w:val="00267DEC"/>
    <w:rsid w:val="00273185"/>
    <w:rsid w:val="0027390E"/>
    <w:rsid w:val="00273FA4"/>
    <w:rsid w:val="002745D4"/>
    <w:rsid w:val="002746A8"/>
    <w:rsid w:val="00274AF7"/>
    <w:rsid w:val="00274EC3"/>
    <w:rsid w:val="00275192"/>
    <w:rsid w:val="00275975"/>
    <w:rsid w:val="00275B85"/>
    <w:rsid w:val="00276295"/>
    <w:rsid w:val="00277014"/>
    <w:rsid w:val="00277233"/>
    <w:rsid w:val="002774C4"/>
    <w:rsid w:val="00277817"/>
    <w:rsid w:val="0027793E"/>
    <w:rsid w:val="00277B5C"/>
    <w:rsid w:val="00281014"/>
    <w:rsid w:val="002816E9"/>
    <w:rsid w:val="00281883"/>
    <w:rsid w:val="002818E3"/>
    <w:rsid w:val="002827A5"/>
    <w:rsid w:val="00282B64"/>
    <w:rsid w:val="0028325F"/>
    <w:rsid w:val="0028362C"/>
    <w:rsid w:val="00283AD0"/>
    <w:rsid w:val="00284BC9"/>
    <w:rsid w:val="00284BF1"/>
    <w:rsid w:val="00284C7B"/>
    <w:rsid w:val="00285636"/>
    <w:rsid w:val="00285704"/>
    <w:rsid w:val="00285E86"/>
    <w:rsid w:val="002863B3"/>
    <w:rsid w:val="00286DC5"/>
    <w:rsid w:val="00287061"/>
    <w:rsid w:val="00287310"/>
    <w:rsid w:val="00287749"/>
    <w:rsid w:val="00287CF1"/>
    <w:rsid w:val="00290291"/>
    <w:rsid w:val="0029054A"/>
    <w:rsid w:val="00290BED"/>
    <w:rsid w:val="002915ED"/>
    <w:rsid w:val="00292396"/>
    <w:rsid w:val="00292753"/>
    <w:rsid w:val="00292DBA"/>
    <w:rsid w:val="00293187"/>
    <w:rsid w:val="0029402C"/>
    <w:rsid w:val="0029419E"/>
    <w:rsid w:val="00297B32"/>
    <w:rsid w:val="002A13B6"/>
    <w:rsid w:val="002A208F"/>
    <w:rsid w:val="002A2353"/>
    <w:rsid w:val="002A286F"/>
    <w:rsid w:val="002A2CFE"/>
    <w:rsid w:val="002A3E87"/>
    <w:rsid w:val="002A4142"/>
    <w:rsid w:val="002A4A32"/>
    <w:rsid w:val="002A50E9"/>
    <w:rsid w:val="002A5AC7"/>
    <w:rsid w:val="002A6131"/>
    <w:rsid w:val="002A61B4"/>
    <w:rsid w:val="002A67C4"/>
    <w:rsid w:val="002A7493"/>
    <w:rsid w:val="002A751E"/>
    <w:rsid w:val="002B0366"/>
    <w:rsid w:val="002B11B8"/>
    <w:rsid w:val="002B12F1"/>
    <w:rsid w:val="002B175C"/>
    <w:rsid w:val="002B19FA"/>
    <w:rsid w:val="002B20BF"/>
    <w:rsid w:val="002B315F"/>
    <w:rsid w:val="002B3785"/>
    <w:rsid w:val="002B4342"/>
    <w:rsid w:val="002B52BA"/>
    <w:rsid w:val="002B533C"/>
    <w:rsid w:val="002B5C39"/>
    <w:rsid w:val="002B631A"/>
    <w:rsid w:val="002B7045"/>
    <w:rsid w:val="002B724D"/>
    <w:rsid w:val="002B7466"/>
    <w:rsid w:val="002B77EB"/>
    <w:rsid w:val="002B7CCB"/>
    <w:rsid w:val="002C037E"/>
    <w:rsid w:val="002C1047"/>
    <w:rsid w:val="002C16A4"/>
    <w:rsid w:val="002C2D04"/>
    <w:rsid w:val="002C3E51"/>
    <w:rsid w:val="002C41C9"/>
    <w:rsid w:val="002C48AE"/>
    <w:rsid w:val="002C4CE6"/>
    <w:rsid w:val="002C50FF"/>
    <w:rsid w:val="002C6310"/>
    <w:rsid w:val="002C68FA"/>
    <w:rsid w:val="002C6AD9"/>
    <w:rsid w:val="002C6BDE"/>
    <w:rsid w:val="002C78CC"/>
    <w:rsid w:val="002C7B96"/>
    <w:rsid w:val="002C7F63"/>
    <w:rsid w:val="002D00A5"/>
    <w:rsid w:val="002D07EB"/>
    <w:rsid w:val="002D0EBE"/>
    <w:rsid w:val="002D1727"/>
    <w:rsid w:val="002D1C55"/>
    <w:rsid w:val="002D1C5A"/>
    <w:rsid w:val="002D2690"/>
    <w:rsid w:val="002D26BA"/>
    <w:rsid w:val="002D3545"/>
    <w:rsid w:val="002D43E0"/>
    <w:rsid w:val="002D6890"/>
    <w:rsid w:val="002D736A"/>
    <w:rsid w:val="002D7387"/>
    <w:rsid w:val="002D765F"/>
    <w:rsid w:val="002E163F"/>
    <w:rsid w:val="002E2554"/>
    <w:rsid w:val="002E39A7"/>
    <w:rsid w:val="002E4012"/>
    <w:rsid w:val="002E4B94"/>
    <w:rsid w:val="002E4D1B"/>
    <w:rsid w:val="002E4D36"/>
    <w:rsid w:val="002E53E3"/>
    <w:rsid w:val="002E55BE"/>
    <w:rsid w:val="002E6D3C"/>
    <w:rsid w:val="002E6E16"/>
    <w:rsid w:val="002E7970"/>
    <w:rsid w:val="002F03C4"/>
    <w:rsid w:val="002F06CB"/>
    <w:rsid w:val="002F120D"/>
    <w:rsid w:val="002F148C"/>
    <w:rsid w:val="002F1E9A"/>
    <w:rsid w:val="002F2111"/>
    <w:rsid w:val="002F2CB2"/>
    <w:rsid w:val="002F2F44"/>
    <w:rsid w:val="002F37CD"/>
    <w:rsid w:val="002F52C4"/>
    <w:rsid w:val="002F58EF"/>
    <w:rsid w:val="002F7301"/>
    <w:rsid w:val="002F77BD"/>
    <w:rsid w:val="002F78EC"/>
    <w:rsid w:val="00301499"/>
    <w:rsid w:val="0030159E"/>
    <w:rsid w:val="00301BBB"/>
    <w:rsid w:val="00302337"/>
    <w:rsid w:val="003029B7"/>
    <w:rsid w:val="00302A3D"/>
    <w:rsid w:val="00303331"/>
    <w:rsid w:val="003034A6"/>
    <w:rsid w:val="0030388E"/>
    <w:rsid w:val="00303E66"/>
    <w:rsid w:val="00304C54"/>
    <w:rsid w:val="00305E7B"/>
    <w:rsid w:val="00307D76"/>
    <w:rsid w:val="00310718"/>
    <w:rsid w:val="003107C7"/>
    <w:rsid w:val="00311080"/>
    <w:rsid w:val="00311426"/>
    <w:rsid w:val="003119E9"/>
    <w:rsid w:val="00311D46"/>
    <w:rsid w:val="00311E01"/>
    <w:rsid w:val="00312266"/>
    <w:rsid w:val="00313036"/>
    <w:rsid w:val="00313583"/>
    <w:rsid w:val="0031381F"/>
    <w:rsid w:val="00313C0C"/>
    <w:rsid w:val="00313CA9"/>
    <w:rsid w:val="003146F2"/>
    <w:rsid w:val="003155D8"/>
    <w:rsid w:val="003161A5"/>
    <w:rsid w:val="003166D8"/>
    <w:rsid w:val="0031696C"/>
    <w:rsid w:val="00316FFC"/>
    <w:rsid w:val="00317612"/>
    <w:rsid w:val="003178AE"/>
    <w:rsid w:val="00317959"/>
    <w:rsid w:val="003179DE"/>
    <w:rsid w:val="003201B9"/>
    <w:rsid w:val="00320C80"/>
    <w:rsid w:val="00320F8B"/>
    <w:rsid w:val="003228F8"/>
    <w:rsid w:val="00322DA1"/>
    <w:rsid w:val="003232BD"/>
    <w:rsid w:val="00323607"/>
    <w:rsid w:val="00323954"/>
    <w:rsid w:val="00323AEB"/>
    <w:rsid w:val="00323C73"/>
    <w:rsid w:val="00323D05"/>
    <w:rsid w:val="00324336"/>
    <w:rsid w:val="00326E14"/>
    <w:rsid w:val="00326EC1"/>
    <w:rsid w:val="003316F2"/>
    <w:rsid w:val="00331EDF"/>
    <w:rsid w:val="00331F94"/>
    <w:rsid w:val="00334CF1"/>
    <w:rsid w:val="00334E28"/>
    <w:rsid w:val="00335B1D"/>
    <w:rsid w:val="0033676E"/>
    <w:rsid w:val="003368F0"/>
    <w:rsid w:val="0033690F"/>
    <w:rsid w:val="00336BF0"/>
    <w:rsid w:val="003406C0"/>
    <w:rsid w:val="003406C8"/>
    <w:rsid w:val="003408F8"/>
    <w:rsid w:val="00340D83"/>
    <w:rsid w:val="0034104A"/>
    <w:rsid w:val="003422B9"/>
    <w:rsid w:val="003429E9"/>
    <w:rsid w:val="00342AD4"/>
    <w:rsid w:val="00342F96"/>
    <w:rsid w:val="0034306E"/>
    <w:rsid w:val="00343B82"/>
    <w:rsid w:val="00343E8A"/>
    <w:rsid w:val="00344C27"/>
    <w:rsid w:val="00344D2B"/>
    <w:rsid w:val="003452EE"/>
    <w:rsid w:val="003455F7"/>
    <w:rsid w:val="00345BF8"/>
    <w:rsid w:val="00345D00"/>
    <w:rsid w:val="00345F78"/>
    <w:rsid w:val="0034708B"/>
    <w:rsid w:val="00347C4A"/>
    <w:rsid w:val="00347FB3"/>
    <w:rsid w:val="00352655"/>
    <w:rsid w:val="00352EDC"/>
    <w:rsid w:val="003544E3"/>
    <w:rsid w:val="0035468A"/>
    <w:rsid w:val="003547D3"/>
    <w:rsid w:val="00354A65"/>
    <w:rsid w:val="0035575C"/>
    <w:rsid w:val="00355932"/>
    <w:rsid w:val="00355978"/>
    <w:rsid w:val="00355F9F"/>
    <w:rsid w:val="00356391"/>
    <w:rsid w:val="00356F2E"/>
    <w:rsid w:val="00357115"/>
    <w:rsid w:val="00360B00"/>
    <w:rsid w:val="00360CA4"/>
    <w:rsid w:val="00360E5A"/>
    <w:rsid w:val="003612E5"/>
    <w:rsid w:val="00361A31"/>
    <w:rsid w:val="0036325D"/>
    <w:rsid w:val="00364320"/>
    <w:rsid w:val="003658A7"/>
    <w:rsid w:val="00366A0C"/>
    <w:rsid w:val="003676B6"/>
    <w:rsid w:val="003678E5"/>
    <w:rsid w:val="00370749"/>
    <w:rsid w:val="00371932"/>
    <w:rsid w:val="00373425"/>
    <w:rsid w:val="003752F6"/>
    <w:rsid w:val="00375C92"/>
    <w:rsid w:val="003765C6"/>
    <w:rsid w:val="0037763D"/>
    <w:rsid w:val="003779C8"/>
    <w:rsid w:val="003818DF"/>
    <w:rsid w:val="003819F5"/>
    <w:rsid w:val="00381B8E"/>
    <w:rsid w:val="00382A4D"/>
    <w:rsid w:val="00382B14"/>
    <w:rsid w:val="00382D73"/>
    <w:rsid w:val="00384A14"/>
    <w:rsid w:val="00384BDA"/>
    <w:rsid w:val="00384F69"/>
    <w:rsid w:val="00385F36"/>
    <w:rsid w:val="003862C1"/>
    <w:rsid w:val="003863D5"/>
    <w:rsid w:val="003867D4"/>
    <w:rsid w:val="00387290"/>
    <w:rsid w:val="00387555"/>
    <w:rsid w:val="00387729"/>
    <w:rsid w:val="00387AE4"/>
    <w:rsid w:val="00390316"/>
    <w:rsid w:val="00390A59"/>
    <w:rsid w:val="00391F2A"/>
    <w:rsid w:val="00391FE6"/>
    <w:rsid w:val="00392416"/>
    <w:rsid w:val="003928BB"/>
    <w:rsid w:val="00392C72"/>
    <w:rsid w:val="00392F60"/>
    <w:rsid w:val="00393648"/>
    <w:rsid w:val="00393C9F"/>
    <w:rsid w:val="00395430"/>
    <w:rsid w:val="00396468"/>
    <w:rsid w:val="0039691D"/>
    <w:rsid w:val="00396B6E"/>
    <w:rsid w:val="00396B6F"/>
    <w:rsid w:val="00396BEA"/>
    <w:rsid w:val="00396ED7"/>
    <w:rsid w:val="003973F3"/>
    <w:rsid w:val="003977DD"/>
    <w:rsid w:val="003977F4"/>
    <w:rsid w:val="003A01F4"/>
    <w:rsid w:val="003A1268"/>
    <w:rsid w:val="003A1B9B"/>
    <w:rsid w:val="003A206C"/>
    <w:rsid w:val="003A24BE"/>
    <w:rsid w:val="003A28DF"/>
    <w:rsid w:val="003A28F2"/>
    <w:rsid w:val="003A36AB"/>
    <w:rsid w:val="003A3959"/>
    <w:rsid w:val="003A47EC"/>
    <w:rsid w:val="003A5A21"/>
    <w:rsid w:val="003A5CE1"/>
    <w:rsid w:val="003A5DBE"/>
    <w:rsid w:val="003A64BF"/>
    <w:rsid w:val="003A6AEB"/>
    <w:rsid w:val="003A6CFB"/>
    <w:rsid w:val="003B0F41"/>
    <w:rsid w:val="003B1BD7"/>
    <w:rsid w:val="003B1C3A"/>
    <w:rsid w:val="003B1C44"/>
    <w:rsid w:val="003B33DF"/>
    <w:rsid w:val="003B3E90"/>
    <w:rsid w:val="003B4F66"/>
    <w:rsid w:val="003B5E1D"/>
    <w:rsid w:val="003B6B8A"/>
    <w:rsid w:val="003B6E11"/>
    <w:rsid w:val="003B6E1C"/>
    <w:rsid w:val="003B768D"/>
    <w:rsid w:val="003C042B"/>
    <w:rsid w:val="003C0C5D"/>
    <w:rsid w:val="003C1368"/>
    <w:rsid w:val="003C2134"/>
    <w:rsid w:val="003C31E4"/>
    <w:rsid w:val="003C3357"/>
    <w:rsid w:val="003C382A"/>
    <w:rsid w:val="003C422F"/>
    <w:rsid w:val="003C42DA"/>
    <w:rsid w:val="003C5F76"/>
    <w:rsid w:val="003C5FD6"/>
    <w:rsid w:val="003C655A"/>
    <w:rsid w:val="003C6A7F"/>
    <w:rsid w:val="003C6E04"/>
    <w:rsid w:val="003C7123"/>
    <w:rsid w:val="003C7228"/>
    <w:rsid w:val="003D02E5"/>
    <w:rsid w:val="003D1271"/>
    <w:rsid w:val="003D2068"/>
    <w:rsid w:val="003D2313"/>
    <w:rsid w:val="003D3288"/>
    <w:rsid w:val="003D3B2D"/>
    <w:rsid w:val="003D4119"/>
    <w:rsid w:val="003D430F"/>
    <w:rsid w:val="003D4AE9"/>
    <w:rsid w:val="003D4D2E"/>
    <w:rsid w:val="003D506E"/>
    <w:rsid w:val="003D51CF"/>
    <w:rsid w:val="003D55F4"/>
    <w:rsid w:val="003D65BB"/>
    <w:rsid w:val="003D65EA"/>
    <w:rsid w:val="003D6A71"/>
    <w:rsid w:val="003D6AA7"/>
    <w:rsid w:val="003D6E8C"/>
    <w:rsid w:val="003D7071"/>
    <w:rsid w:val="003D79E3"/>
    <w:rsid w:val="003E062B"/>
    <w:rsid w:val="003E18F2"/>
    <w:rsid w:val="003E354E"/>
    <w:rsid w:val="003E54F9"/>
    <w:rsid w:val="003E5CC2"/>
    <w:rsid w:val="003E6D52"/>
    <w:rsid w:val="003E7489"/>
    <w:rsid w:val="003E7794"/>
    <w:rsid w:val="003E7A06"/>
    <w:rsid w:val="003F0A1A"/>
    <w:rsid w:val="003F267D"/>
    <w:rsid w:val="003F28D1"/>
    <w:rsid w:val="003F2B64"/>
    <w:rsid w:val="003F3692"/>
    <w:rsid w:val="003F3863"/>
    <w:rsid w:val="003F5970"/>
    <w:rsid w:val="003F5CF4"/>
    <w:rsid w:val="003F61DF"/>
    <w:rsid w:val="003F6A97"/>
    <w:rsid w:val="003F70F5"/>
    <w:rsid w:val="003F71BB"/>
    <w:rsid w:val="003F7254"/>
    <w:rsid w:val="003F7B2C"/>
    <w:rsid w:val="00400351"/>
    <w:rsid w:val="00402B49"/>
    <w:rsid w:val="00402E71"/>
    <w:rsid w:val="00403007"/>
    <w:rsid w:val="004034BE"/>
    <w:rsid w:val="00404282"/>
    <w:rsid w:val="00404D1A"/>
    <w:rsid w:val="00405775"/>
    <w:rsid w:val="004104D4"/>
    <w:rsid w:val="004112F0"/>
    <w:rsid w:val="00411614"/>
    <w:rsid w:val="00412060"/>
    <w:rsid w:val="004139F3"/>
    <w:rsid w:val="00413C5E"/>
    <w:rsid w:val="004148B0"/>
    <w:rsid w:val="0041545C"/>
    <w:rsid w:val="004167E2"/>
    <w:rsid w:val="00416D66"/>
    <w:rsid w:val="00416DF0"/>
    <w:rsid w:val="00420BF1"/>
    <w:rsid w:val="004221A3"/>
    <w:rsid w:val="004226FC"/>
    <w:rsid w:val="00422DA0"/>
    <w:rsid w:val="0042306D"/>
    <w:rsid w:val="00423143"/>
    <w:rsid w:val="00424BBB"/>
    <w:rsid w:val="00424D4D"/>
    <w:rsid w:val="00430438"/>
    <w:rsid w:val="00430716"/>
    <w:rsid w:val="00430B82"/>
    <w:rsid w:val="004312EB"/>
    <w:rsid w:val="00431646"/>
    <w:rsid w:val="00431921"/>
    <w:rsid w:val="004329FA"/>
    <w:rsid w:val="00432AB7"/>
    <w:rsid w:val="00432BAC"/>
    <w:rsid w:val="00432DF4"/>
    <w:rsid w:val="00433634"/>
    <w:rsid w:val="00434691"/>
    <w:rsid w:val="00435478"/>
    <w:rsid w:val="00435C76"/>
    <w:rsid w:val="00435DC2"/>
    <w:rsid w:val="004370CB"/>
    <w:rsid w:val="00437308"/>
    <w:rsid w:val="00437D3E"/>
    <w:rsid w:val="004401A8"/>
    <w:rsid w:val="00440F44"/>
    <w:rsid w:val="0044210E"/>
    <w:rsid w:val="004421F4"/>
    <w:rsid w:val="00442773"/>
    <w:rsid w:val="004432B7"/>
    <w:rsid w:val="00443A15"/>
    <w:rsid w:val="00443B48"/>
    <w:rsid w:val="0044418D"/>
    <w:rsid w:val="00445202"/>
    <w:rsid w:val="00446047"/>
    <w:rsid w:val="00446051"/>
    <w:rsid w:val="00446548"/>
    <w:rsid w:val="0044740C"/>
    <w:rsid w:val="00447860"/>
    <w:rsid w:val="00451227"/>
    <w:rsid w:val="0045161E"/>
    <w:rsid w:val="00451C47"/>
    <w:rsid w:val="0045227A"/>
    <w:rsid w:val="004530D6"/>
    <w:rsid w:val="00454B95"/>
    <w:rsid w:val="004553A6"/>
    <w:rsid w:val="00455F88"/>
    <w:rsid w:val="00456593"/>
    <w:rsid w:val="0045768A"/>
    <w:rsid w:val="00460325"/>
    <w:rsid w:val="004609D2"/>
    <w:rsid w:val="00460EC8"/>
    <w:rsid w:val="004614C7"/>
    <w:rsid w:val="0046278B"/>
    <w:rsid w:val="004633EA"/>
    <w:rsid w:val="004637CD"/>
    <w:rsid w:val="00463BAC"/>
    <w:rsid w:val="00463F2F"/>
    <w:rsid w:val="00464CCE"/>
    <w:rsid w:val="00465621"/>
    <w:rsid w:val="00465A8A"/>
    <w:rsid w:val="00465C5C"/>
    <w:rsid w:val="00465CF1"/>
    <w:rsid w:val="0046605B"/>
    <w:rsid w:val="00466E2B"/>
    <w:rsid w:val="00466FD5"/>
    <w:rsid w:val="00467383"/>
    <w:rsid w:val="0046752D"/>
    <w:rsid w:val="00467E6E"/>
    <w:rsid w:val="00470D58"/>
    <w:rsid w:val="0047119D"/>
    <w:rsid w:val="004714DD"/>
    <w:rsid w:val="00472407"/>
    <w:rsid w:val="00472F1B"/>
    <w:rsid w:val="00473ECC"/>
    <w:rsid w:val="00474737"/>
    <w:rsid w:val="00474BCB"/>
    <w:rsid w:val="00474D9B"/>
    <w:rsid w:val="004758C5"/>
    <w:rsid w:val="0047688C"/>
    <w:rsid w:val="0047799B"/>
    <w:rsid w:val="00477A1D"/>
    <w:rsid w:val="00477EC7"/>
    <w:rsid w:val="00480F24"/>
    <w:rsid w:val="00482178"/>
    <w:rsid w:val="00482411"/>
    <w:rsid w:val="004825DA"/>
    <w:rsid w:val="004831DB"/>
    <w:rsid w:val="0048351F"/>
    <w:rsid w:val="00483D56"/>
    <w:rsid w:val="0048410F"/>
    <w:rsid w:val="00484D74"/>
    <w:rsid w:val="0048528F"/>
    <w:rsid w:val="00485330"/>
    <w:rsid w:val="00485348"/>
    <w:rsid w:val="004869EC"/>
    <w:rsid w:val="00487959"/>
    <w:rsid w:val="00487DDD"/>
    <w:rsid w:val="00490653"/>
    <w:rsid w:val="00491287"/>
    <w:rsid w:val="00491305"/>
    <w:rsid w:val="0049382C"/>
    <w:rsid w:val="004939DA"/>
    <w:rsid w:val="00493CA9"/>
    <w:rsid w:val="004942EA"/>
    <w:rsid w:val="004945F0"/>
    <w:rsid w:val="00494EF7"/>
    <w:rsid w:val="00494FBA"/>
    <w:rsid w:val="004952A8"/>
    <w:rsid w:val="00497CA7"/>
    <w:rsid w:val="00497E6B"/>
    <w:rsid w:val="004A0C7A"/>
    <w:rsid w:val="004A21E4"/>
    <w:rsid w:val="004A3321"/>
    <w:rsid w:val="004A3C88"/>
    <w:rsid w:val="004A3D52"/>
    <w:rsid w:val="004A4761"/>
    <w:rsid w:val="004A5E2A"/>
    <w:rsid w:val="004A6917"/>
    <w:rsid w:val="004A705B"/>
    <w:rsid w:val="004B0099"/>
    <w:rsid w:val="004B00CA"/>
    <w:rsid w:val="004B057C"/>
    <w:rsid w:val="004B0E21"/>
    <w:rsid w:val="004B2533"/>
    <w:rsid w:val="004B2C41"/>
    <w:rsid w:val="004B62B2"/>
    <w:rsid w:val="004B6B8A"/>
    <w:rsid w:val="004C010D"/>
    <w:rsid w:val="004C0DEF"/>
    <w:rsid w:val="004C0FBD"/>
    <w:rsid w:val="004C103C"/>
    <w:rsid w:val="004C10B9"/>
    <w:rsid w:val="004C1446"/>
    <w:rsid w:val="004C1D17"/>
    <w:rsid w:val="004C239D"/>
    <w:rsid w:val="004C3951"/>
    <w:rsid w:val="004C4885"/>
    <w:rsid w:val="004C4F7C"/>
    <w:rsid w:val="004C565F"/>
    <w:rsid w:val="004C598E"/>
    <w:rsid w:val="004C7F88"/>
    <w:rsid w:val="004D08A8"/>
    <w:rsid w:val="004D0CD3"/>
    <w:rsid w:val="004D1939"/>
    <w:rsid w:val="004D1BA1"/>
    <w:rsid w:val="004D26A4"/>
    <w:rsid w:val="004D2778"/>
    <w:rsid w:val="004D3CDA"/>
    <w:rsid w:val="004D511D"/>
    <w:rsid w:val="004D56CB"/>
    <w:rsid w:val="004D77D1"/>
    <w:rsid w:val="004D7C15"/>
    <w:rsid w:val="004E0172"/>
    <w:rsid w:val="004E112A"/>
    <w:rsid w:val="004E11BE"/>
    <w:rsid w:val="004E15AD"/>
    <w:rsid w:val="004E1E65"/>
    <w:rsid w:val="004E1ECA"/>
    <w:rsid w:val="004E1F6E"/>
    <w:rsid w:val="004E2348"/>
    <w:rsid w:val="004E32A1"/>
    <w:rsid w:val="004E3969"/>
    <w:rsid w:val="004E3ABC"/>
    <w:rsid w:val="004E409B"/>
    <w:rsid w:val="004E4307"/>
    <w:rsid w:val="004E4B4E"/>
    <w:rsid w:val="004E4C33"/>
    <w:rsid w:val="004E7549"/>
    <w:rsid w:val="004E76B5"/>
    <w:rsid w:val="004E7727"/>
    <w:rsid w:val="004F1081"/>
    <w:rsid w:val="004F1E1D"/>
    <w:rsid w:val="004F23DA"/>
    <w:rsid w:val="004F29E2"/>
    <w:rsid w:val="004F3D05"/>
    <w:rsid w:val="004F4011"/>
    <w:rsid w:val="004F6041"/>
    <w:rsid w:val="004F7730"/>
    <w:rsid w:val="004F7CAD"/>
    <w:rsid w:val="005012F5"/>
    <w:rsid w:val="00501A8B"/>
    <w:rsid w:val="00501D0B"/>
    <w:rsid w:val="00502F00"/>
    <w:rsid w:val="00503AE2"/>
    <w:rsid w:val="005042F8"/>
    <w:rsid w:val="00504901"/>
    <w:rsid w:val="00504AA3"/>
    <w:rsid w:val="00504D03"/>
    <w:rsid w:val="00504F40"/>
    <w:rsid w:val="00505039"/>
    <w:rsid w:val="005052FA"/>
    <w:rsid w:val="0050538E"/>
    <w:rsid w:val="00505B24"/>
    <w:rsid w:val="00505B67"/>
    <w:rsid w:val="00506E6D"/>
    <w:rsid w:val="005073B8"/>
    <w:rsid w:val="00510352"/>
    <w:rsid w:val="00510A8E"/>
    <w:rsid w:val="005112D7"/>
    <w:rsid w:val="005122F8"/>
    <w:rsid w:val="00512604"/>
    <w:rsid w:val="005128A3"/>
    <w:rsid w:val="0051356F"/>
    <w:rsid w:val="00513E9D"/>
    <w:rsid w:val="0051405A"/>
    <w:rsid w:val="005142F9"/>
    <w:rsid w:val="005147C8"/>
    <w:rsid w:val="00516661"/>
    <w:rsid w:val="00516C4F"/>
    <w:rsid w:val="0051762D"/>
    <w:rsid w:val="005179AF"/>
    <w:rsid w:val="00517CF9"/>
    <w:rsid w:val="00517D84"/>
    <w:rsid w:val="00517E76"/>
    <w:rsid w:val="005209CE"/>
    <w:rsid w:val="0052306D"/>
    <w:rsid w:val="00523328"/>
    <w:rsid w:val="00523675"/>
    <w:rsid w:val="00523B76"/>
    <w:rsid w:val="00523BA9"/>
    <w:rsid w:val="00526084"/>
    <w:rsid w:val="00526FAF"/>
    <w:rsid w:val="00527106"/>
    <w:rsid w:val="0052735A"/>
    <w:rsid w:val="00527916"/>
    <w:rsid w:val="00527B09"/>
    <w:rsid w:val="0053076E"/>
    <w:rsid w:val="005308BD"/>
    <w:rsid w:val="005327BB"/>
    <w:rsid w:val="00534236"/>
    <w:rsid w:val="00536E1C"/>
    <w:rsid w:val="00537422"/>
    <w:rsid w:val="0054045D"/>
    <w:rsid w:val="00540BBF"/>
    <w:rsid w:val="00540D16"/>
    <w:rsid w:val="00540FD4"/>
    <w:rsid w:val="00541E35"/>
    <w:rsid w:val="00542893"/>
    <w:rsid w:val="00543592"/>
    <w:rsid w:val="00543842"/>
    <w:rsid w:val="005438DF"/>
    <w:rsid w:val="00544185"/>
    <w:rsid w:val="00544482"/>
    <w:rsid w:val="0054505C"/>
    <w:rsid w:val="00546B8D"/>
    <w:rsid w:val="005477F2"/>
    <w:rsid w:val="005505EF"/>
    <w:rsid w:val="005507AF"/>
    <w:rsid w:val="005525DA"/>
    <w:rsid w:val="00552639"/>
    <w:rsid w:val="00552692"/>
    <w:rsid w:val="005527D5"/>
    <w:rsid w:val="00552A57"/>
    <w:rsid w:val="00552B16"/>
    <w:rsid w:val="00553196"/>
    <w:rsid w:val="00553282"/>
    <w:rsid w:val="00554BD1"/>
    <w:rsid w:val="005564CE"/>
    <w:rsid w:val="0055686B"/>
    <w:rsid w:val="0055702D"/>
    <w:rsid w:val="0055761D"/>
    <w:rsid w:val="0055794C"/>
    <w:rsid w:val="005601F1"/>
    <w:rsid w:val="005605B5"/>
    <w:rsid w:val="005613BE"/>
    <w:rsid w:val="00563359"/>
    <w:rsid w:val="00563475"/>
    <w:rsid w:val="00563F41"/>
    <w:rsid w:val="0056441B"/>
    <w:rsid w:val="00566066"/>
    <w:rsid w:val="0056769B"/>
    <w:rsid w:val="00567F93"/>
    <w:rsid w:val="005703B1"/>
    <w:rsid w:val="0057058D"/>
    <w:rsid w:val="00570D01"/>
    <w:rsid w:val="005710E0"/>
    <w:rsid w:val="00572505"/>
    <w:rsid w:val="005729A9"/>
    <w:rsid w:val="005737C3"/>
    <w:rsid w:val="005743A6"/>
    <w:rsid w:val="005743E7"/>
    <w:rsid w:val="005758C7"/>
    <w:rsid w:val="00575DD2"/>
    <w:rsid w:val="00577282"/>
    <w:rsid w:val="0057729A"/>
    <w:rsid w:val="00580A8F"/>
    <w:rsid w:val="005813C5"/>
    <w:rsid w:val="00582882"/>
    <w:rsid w:val="00582B95"/>
    <w:rsid w:val="005830FA"/>
    <w:rsid w:val="0058340F"/>
    <w:rsid w:val="00585D77"/>
    <w:rsid w:val="00586DCF"/>
    <w:rsid w:val="0058728D"/>
    <w:rsid w:val="00587659"/>
    <w:rsid w:val="005905D8"/>
    <w:rsid w:val="00590C65"/>
    <w:rsid w:val="00590E37"/>
    <w:rsid w:val="00590E39"/>
    <w:rsid w:val="0059227B"/>
    <w:rsid w:val="005922C4"/>
    <w:rsid w:val="00593653"/>
    <w:rsid w:val="00593E54"/>
    <w:rsid w:val="00594239"/>
    <w:rsid w:val="00594669"/>
    <w:rsid w:val="00596282"/>
    <w:rsid w:val="00596D56"/>
    <w:rsid w:val="005976A3"/>
    <w:rsid w:val="00597FD8"/>
    <w:rsid w:val="005A0AE7"/>
    <w:rsid w:val="005A0B84"/>
    <w:rsid w:val="005A0FEA"/>
    <w:rsid w:val="005A286B"/>
    <w:rsid w:val="005A301C"/>
    <w:rsid w:val="005A307E"/>
    <w:rsid w:val="005A44F4"/>
    <w:rsid w:val="005A46D4"/>
    <w:rsid w:val="005A5173"/>
    <w:rsid w:val="005A5335"/>
    <w:rsid w:val="005A5A45"/>
    <w:rsid w:val="005A5F72"/>
    <w:rsid w:val="005A64AA"/>
    <w:rsid w:val="005A665E"/>
    <w:rsid w:val="005A6C47"/>
    <w:rsid w:val="005B064C"/>
    <w:rsid w:val="005B07E5"/>
    <w:rsid w:val="005B092A"/>
    <w:rsid w:val="005B0A82"/>
    <w:rsid w:val="005B0D0C"/>
    <w:rsid w:val="005B158E"/>
    <w:rsid w:val="005B215D"/>
    <w:rsid w:val="005B22D5"/>
    <w:rsid w:val="005B2A75"/>
    <w:rsid w:val="005B34EC"/>
    <w:rsid w:val="005B42F9"/>
    <w:rsid w:val="005B54F8"/>
    <w:rsid w:val="005B661A"/>
    <w:rsid w:val="005B6C9C"/>
    <w:rsid w:val="005B6DCD"/>
    <w:rsid w:val="005B7BF9"/>
    <w:rsid w:val="005C0090"/>
    <w:rsid w:val="005C135C"/>
    <w:rsid w:val="005C2E9C"/>
    <w:rsid w:val="005C317A"/>
    <w:rsid w:val="005C3A95"/>
    <w:rsid w:val="005C3C47"/>
    <w:rsid w:val="005C3DD7"/>
    <w:rsid w:val="005C4E7D"/>
    <w:rsid w:val="005C5392"/>
    <w:rsid w:val="005D0DAE"/>
    <w:rsid w:val="005D10A7"/>
    <w:rsid w:val="005D1142"/>
    <w:rsid w:val="005D1A3D"/>
    <w:rsid w:val="005D1DC8"/>
    <w:rsid w:val="005D2445"/>
    <w:rsid w:val="005D26DA"/>
    <w:rsid w:val="005D3B09"/>
    <w:rsid w:val="005D48B5"/>
    <w:rsid w:val="005D577B"/>
    <w:rsid w:val="005D786B"/>
    <w:rsid w:val="005D7B63"/>
    <w:rsid w:val="005E03CF"/>
    <w:rsid w:val="005E0C97"/>
    <w:rsid w:val="005E1DCF"/>
    <w:rsid w:val="005E2943"/>
    <w:rsid w:val="005E30A5"/>
    <w:rsid w:val="005E3853"/>
    <w:rsid w:val="005E3DB7"/>
    <w:rsid w:val="005E4372"/>
    <w:rsid w:val="005E445D"/>
    <w:rsid w:val="005E4609"/>
    <w:rsid w:val="005E5576"/>
    <w:rsid w:val="005E5718"/>
    <w:rsid w:val="005E650B"/>
    <w:rsid w:val="005E6A5A"/>
    <w:rsid w:val="005E6CFA"/>
    <w:rsid w:val="005E78D5"/>
    <w:rsid w:val="005F0871"/>
    <w:rsid w:val="005F3A62"/>
    <w:rsid w:val="005F4081"/>
    <w:rsid w:val="005F46F7"/>
    <w:rsid w:val="005F47B9"/>
    <w:rsid w:val="005F5494"/>
    <w:rsid w:val="005F5C95"/>
    <w:rsid w:val="005F6262"/>
    <w:rsid w:val="005F6292"/>
    <w:rsid w:val="005F66CD"/>
    <w:rsid w:val="005F6E3E"/>
    <w:rsid w:val="005F796A"/>
    <w:rsid w:val="00600763"/>
    <w:rsid w:val="00600782"/>
    <w:rsid w:val="00601255"/>
    <w:rsid w:val="0060138C"/>
    <w:rsid w:val="00602D3A"/>
    <w:rsid w:val="00602F8F"/>
    <w:rsid w:val="00603318"/>
    <w:rsid w:val="006036FE"/>
    <w:rsid w:val="006044F5"/>
    <w:rsid w:val="00604B17"/>
    <w:rsid w:val="00604EC8"/>
    <w:rsid w:val="00605097"/>
    <w:rsid w:val="0060513E"/>
    <w:rsid w:val="00606E2B"/>
    <w:rsid w:val="00607A73"/>
    <w:rsid w:val="006101EE"/>
    <w:rsid w:val="00610B19"/>
    <w:rsid w:val="00610C66"/>
    <w:rsid w:val="00611714"/>
    <w:rsid w:val="00611D79"/>
    <w:rsid w:val="00612DBB"/>
    <w:rsid w:val="00613320"/>
    <w:rsid w:val="00613D8B"/>
    <w:rsid w:val="00613EA7"/>
    <w:rsid w:val="00615658"/>
    <w:rsid w:val="0061631E"/>
    <w:rsid w:val="00616385"/>
    <w:rsid w:val="006169BF"/>
    <w:rsid w:val="0061749F"/>
    <w:rsid w:val="0062034C"/>
    <w:rsid w:val="00620376"/>
    <w:rsid w:val="006207CA"/>
    <w:rsid w:val="0062157E"/>
    <w:rsid w:val="00621810"/>
    <w:rsid w:val="00621915"/>
    <w:rsid w:val="00621C67"/>
    <w:rsid w:val="0062538C"/>
    <w:rsid w:val="0062578D"/>
    <w:rsid w:val="00625EDF"/>
    <w:rsid w:val="006265E2"/>
    <w:rsid w:val="00626694"/>
    <w:rsid w:val="00630161"/>
    <w:rsid w:val="00630658"/>
    <w:rsid w:val="00631465"/>
    <w:rsid w:val="0063269D"/>
    <w:rsid w:val="00633497"/>
    <w:rsid w:val="00633AB5"/>
    <w:rsid w:val="00634A3F"/>
    <w:rsid w:val="006363D1"/>
    <w:rsid w:val="00636A51"/>
    <w:rsid w:val="006378F6"/>
    <w:rsid w:val="00637DA3"/>
    <w:rsid w:val="00637DE0"/>
    <w:rsid w:val="006401D4"/>
    <w:rsid w:val="00640285"/>
    <w:rsid w:val="00641232"/>
    <w:rsid w:val="0064153A"/>
    <w:rsid w:val="00642566"/>
    <w:rsid w:val="006425BA"/>
    <w:rsid w:val="00643563"/>
    <w:rsid w:val="00643C6C"/>
    <w:rsid w:val="00645582"/>
    <w:rsid w:val="00645B0A"/>
    <w:rsid w:val="0064643E"/>
    <w:rsid w:val="006464E5"/>
    <w:rsid w:val="0064678A"/>
    <w:rsid w:val="006473C4"/>
    <w:rsid w:val="00647AC9"/>
    <w:rsid w:val="00650B6C"/>
    <w:rsid w:val="00651131"/>
    <w:rsid w:val="0065203D"/>
    <w:rsid w:val="00652231"/>
    <w:rsid w:val="00652873"/>
    <w:rsid w:val="00652E50"/>
    <w:rsid w:val="006531FB"/>
    <w:rsid w:val="0065329B"/>
    <w:rsid w:val="0065368A"/>
    <w:rsid w:val="00653D20"/>
    <w:rsid w:val="00653D2B"/>
    <w:rsid w:val="006546C1"/>
    <w:rsid w:val="00655BAF"/>
    <w:rsid w:val="006568F3"/>
    <w:rsid w:val="006574EB"/>
    <w:rsid w:val="0065789C"/>
    <w:rsid w:val="00660830"/>
    <w:rsid w:val="00660C13"/>
    <w:rsid w:val="006621A0"/>
    <w:rsid w:val="006624BE"/>
    <w:rsid w:val="00663337"/>
    <w:rsid w:val="00663ED0"/>
    <w:rsid w:val="0066427A"/>
    <w:rsid w:val="00664702"/>
    <w:rsid w:val="00665391"/>
    <w:rsid w:val="006653B1"/>
    <w:rsid w:val="00665A1E"/>
    <w:rsid w:val="00665F1C"/>
    <w:rsid w:val="00666301"/>
    <w:rsid w:val="00667061"/>
    <w:rsid w:val="00667732"/>
    <w:rsid w:val="00667D6C"/>
    <w:rsid w:val="0067033A"/>
    <w:rsid w:val="006707F5"/>
    <w:rsid w:val="0067081D"/>
    <w:rsid w:val="0067141B"/>
    <w:rsid w:val="00671B2F"/>
    <w:rsid w:val="00671BC3"/>
    <w:rsid w:val="00671EEF"/>
    <w:rsid w:val="00672894"/>
    <w:rsid w:val="006732E5"/>
    <w:rsid w:val="00674D3C"/>
    <w:rsid w:val="0067545A"/>
    <w:rsid w:val="0067666A"/>
    <w:rsid w:val="00676BD7"/>
    <w:rsid w:val="00677A87"/>
    <w:rsid w:val="00680455"/>
    <w:rsid w:val="0068053B"/>
    <w:rsid w:val="00681D47"/>
    <w:rsid w:val="00681EDA"/>
    <w:rsid w:val="00682189"/>
    <w:rsid w:val="00683212"/>
    <w:rsid w:val="006832AF"/>
    <w:rsid w:val="006839B6"/>
    <w:rsid w:val="006839E7"/>
    <w:rsid w:val="006840B6"/>
    <w:rsid w:val="00684AA2"/>
    <w:rsid w:val="00685822"/>
    <w:rsid w:val="0068621D"/>
    <w:rsid w:val="00687CBB"/>
    <w:rsid w:val="00690423"/>
    <w:rsid w:val="00692149"/>
    <w:rsid w:val="00692217"/>
    <w:rsid w:val="006924EB"/>
    <w:rsid w:val="00693EB2"/>
    <w:rsid w:val="00694900"/>
    <w:rsid w:val="00694D13"/>
    <w:rsid w:val="00694DF9"/>
    <w:rsid w:val="006954A0"/>
    <w:rsid w:val="006956E8"/>
    <w:rsid w:val="00695B42"/>
    <w:rsid w:val="00695D21"/>
    <w:rsid w:val="00696C9F"/>
    <w:rsid w:val="0069746A"/>
    <w:rsid w:val="0069769F"/>
    <w:rsid w:val="00697FD4"/>
    <w:rsid w:val="006A0032"/>
    <w:rsid w:val="006A0514"/>
    <w:rsid w:val="006A0571"/>
    <w:rsid w:val="006A2449"/>
    <w:rsid w:val="006A3279"/>
    <w:rsid w:val="006A3507"/>
    <w:rsid w:val="006A3CE4"/>
    <w:rsid w:val="006A42CC"/>
    <w:rsid w:val="006A448A"/>
    <w:rsid w:val="006A4656"/>
    <w:rsid w:val="006A4852"/>
    <w:rsid w:val="006A48E7"/>
    <w:rsid w:val="006A4B46"/>
    <w:rsid w:val="006A6013"/>
    <w:rsid w:val="006A6456"/>
    <w:rsid w:val="006A77A5"/>
    <w:rsid w:val="006A786B"/>
    <w:rsid w:val="006B0C41"/>
    <w:rsid w:val="006B1021"/>
    <w:rsid w:val="006B287F"/>
    <w:rsid w:val="006B2DBD"/>
    <w:rsid w:val="006B30F8"/>
    <w:rsid w:val="006B4EB7"/>
    <w:rsid w:val="006B54CA"/>
    <w:rsid w:val="006B54F4"/>
    <w:rsid w:val="006B5E3A"/>
    <w:rsid w:val="006B6FD4"/>
    <w:rsid w:val="006B7155"/>
    <w:rsid w:val="006B7B79"/>
    <w:rsid w:val="006C1089"/>
    <w:rsid w:val="006C16BC"/>
    <w:rsid w:val="006C240A"/>
    <w:rsid w:val="006C24E8"/>
    <w:rsid w:val="006C3A95"/>
    <w:rsid w:val="006C48E2"/>
    <w:rsid w:val="006C4F60"/>
    <w:rsid w:val="006C5D20"/>
    <w:rsid w:val="006C614A"/>
    <w:rsid w:val="006C73DD"/>
    <w:rsid w:val="006C75C4"/>
    <w:rsid w:val="006C7AEF"/>
    <w:rsid w:val="006D0FDD"/>
    <w:rsid w:val="006D21A3"/>
    <w:rsid w:val="006D284E"/>
    <w:rsid w:val="006D2997"/>
    <w:rsid w:val="006D2C63"/>
    <w:rsid w:val="006D2ED2"/>
    <w:rsid w:val="006D34B0"/>
    <w:rsid w:val="006D3D79"/>
    <w:rsid w:val="006D5F00"/>
    <w:rsid w:val="006D5FC4"/>
    <w:rsid w:val="006D718A"/>
    <w:rsid w:val="006E024B"/>
    <w:rsid w:val="006E2223"/>
    <w:rsid w:val="006E240D"/>
    <w:rsid w:val="006E3BED"/>
    <w:rsid w:val="006E4B1D"/>
    <w:rsid w:val="006E4FC5"/>
    <w:rsid w:val="006E562A"/>
    <w:rsid w:val="006E5A4E"/>
    <w:rsid w:val="006E722B"/>
    <w:rsid w:val="006E7A2D"/>
    <w:rsid w:val="006F0207"/>
    <w:rsid w:val="006F086A"/>
    <w:rsid w:val="006F0C62"/>
    <w:rsid w:val="006F0D71"/>
    <w:rsid w:val="006F0F4D"/>
    <w:rsid w:val="006F1DA7"/>
    <w:rsid w:val="006F21D6"/>
    <w:rsid w:val="006F2297"/>
    <w:rsid w:val="006F3061"/>
    <w:rsid w:val="006F3476"/>
    <w:rsid w:val="006F3652"/>
    <w:rsid w:val="006F3D55"/>
    <w:rsid w:val="006F40C3"/>
    <w:rsid w:val="006F5055"/>
    <w:rsid w:val="006F5C69"/>
    <w:rsid w:val="006F5F54"/>
    <w:rsid w:val="006F6799"/>
    <w:rsid w:val="006F6A14"/>
    <w:rsid w:val="006F6F75"/>
    <w:rsid w:val="006F7133"/>
    <w:rsid w:val="006F7201"/>
    <w:rsid w:val="006F7A1E"/>
    <w:rsid w:val="006F7C55"/>
    <w:rsid w:val="00701D25"/>
    <w:rsid w:val="0070254C"/>
    <w:rsid w:val="00702E29"/>
    <w:rsid w:val="00703BE0"/>
    <w:rsid w:val="007059EB"/>
    <w:rsid w:val="00707884"/>
    <w:rsid w:val="00710288"/>
    <w:rsid w:val="00711C12"/>
    <w:rsid w:val="00712BC9"/>
    <w:rsid w:val="00713452"/>
    <w:rsid w:val="007138D0"/>
    <w:rsid w:val="00713BD2"/>
    <w:rsid w:val="00714678"/>
    <w:rsid w:val="00715307"/>
    <w:rsid w:val="00715650"/>
    <w:rsid w:val="0071626B"/>
    <w:rsid w:val="007168EC"/>
    <w:rsid w:val="00716D6D"/>
    <w:rsid w:val="00716EE2"/>
    <w:rsid w:val="00720A5A"/>
    <w:rsid w:val="00720C94"/>
    <w:rsid w:val="0072111F"/>
    <w:rsid w:val="0072113B"/>
    <w:rsid w:val="007212F8"/>
    <w:rsid w:val="00721BA5"/>
    <w:rsid w:val="00722196"/>
    <w:rsid w:val="00722276"/>
    <w:rsid w:val="00722719"/>
    <w:rsid w:val="007228A6"/>
    <w:rsid w:val="007229B6"/>
    <w:rsid w:val="00724992"/>
    <w:rsid w:val="007260AF"/>
    <w:rsid w:val="00726D9C"/>
    <w:rsid w:val="00727543"/>
    <w:rsid w:val="00727EFA"/>
    <w:rsid w:val="0073034D"/>
    <w:rsid w:val="00731024"/>
    <w:rsid w:val="007313A2"/>
    <w:rsid w:val="00731677"/>
    <w:rsid w:val="00732AE7"/>
    <w:rsid w:val="00733D8E"/>
    <w:rsid w:val="00733F38"/>
    <w:rsid w:val="0073421E"/>
    <w:rsid w:val="00734AFA"/>
    <w:rsid w:val="00734FE9"/>
    <w:rsid w:val="007350CC"/>
    <w:rsid w:val="0073517D"/>
    <w:rsid w:val="0073577E"/>
    <w:rsid w:val="007362C6"/>
    <w:rsid w:val="00736F49"/>
    <w:rsid w:val="0073720A"/>
    <w:rsid w:val="007401DC"/>
    <w:rsid w:val="00740DCA"/>
    <w:rsid w:val="007410CE"/>
    <w:rsid w:val="0074175B"/>
    <w:rsid w:val="007423F5"/>
    <w:rsid w:val="00742715"/>
    <w:rsid w:val="00742F8A"/>
    <w:rsid w:val="00743BCA"/>
    <w:rsid w:val="00746964"/>
    <w:rsid w:val="007469D2"/>
    <w:rsid w:val="00746D71"/>
    <w:rsid w:val="00747862"/>
    <w:rsid w:val="00750263"/>
    <w:rsid w:val="00750EC7"/>
    <w:rsid w:val="00751A3E"/>
    <w:rsid w:val="00752316"/>
    <w:rsid w:val="00752725"/>
    <w:rsid w:val="00752ED7"/>
    <w:rsid w:val="00754DD0"/>
    <w:rsid w:val="00756406"/>
    <w:rsid w:val="00756623"/>
    <w:rsid w:val="0076002E"/>
    <w:rsid w:val="007603DB"/>
    <w:rsid w:val="00762F29"/>
    <w:rsid w:val="007637E9"/>
    <w:rsid w:val="00763F29"/>
    <w:rsid w:val="00764328"/>
    <w:rsid w:val="00766655"/>
    <w:rsid w:val="007669F5"/>
    <w:rsid w:val="0076724E"/>
    <w:rsid w:val="007678C9"/>
    <w:rsid w:val="007678CD"/>
    <w:rsid w:val="00770558"/>
    <w:rsid w:val="00770CB1"/>
    <w:rsid w:val="007714E3"/>
    <w:rsid w:val="00772E60"/>
    <w:rsid w:val="007734DA"/>
    <w:rsid w:val="007737EC"/>
    <w:rsid w:val="00773E5B"/>
    <w:rsid w:val="007744C0"/>
    <w:rsid w:val="007747D2"/>
    <w:rsid w:val="00774FB1"/>
    <w:rsid w:val="0077581C"/>
    <w:rsid w:val="00776641"/>
    <w:rsid w:val="00776D32"/>
    <w:rsid w:val="00781210"/>
    <w:rsid w:val="00781F3E"/>
    <w:rsid w:val="00783B2E"/>
    <w:rsid w:val="00784326"/>
    <w:rsid w:val="00784A06"/>
    <w:rsid w:val="00784CB9"/>
    <w:rsid w:val="00785419"/>
    <w:rsid w:val="007857A9"/>
    <w:rsid w:val="00785FB5"/>
    <w:rsid w:val="00786788"/>
    <w:rsid w:val="00786BE4"/>
    <w:rsid w:val="00787D8C"/>
    <w:rsid w:val="00791774"/>
    <w:rsid w:val="007927BB"/>
    <w:rsid w:val="007929ED"/>
    <w:rsid w:val="00794237"/>
    <w:rsid w:val="00794560"/>
    <w:rsid w:val="007952EC"/>
    <w:rsid w:val="00795603"/>
    <w:rsid w:val="007957CB"/>
    <w:rsid w:val="00795B16"/>
    <w:rsid w:val="00795F94"/>
    <w:rsid w:val="0079716E"/>
    <w:rsid w:val="007974EA"/>
    <w:rsid w:val="00797992"/>
    <w:rsid w:val="00797B41"/>
    <w:rsid w:val="00797E4E"/>
    <w:rsid w:val="007A08D2"/>
    <w:rsid w:val="007A0FF9"/>
    <w:rsid w:val="007A1EDF"/>
    <w:rsid w:val="007A3972"/>
    <w:rsid w:val="007A3BE8"/>
    <w:rsid w:val="007A45B9"/>
    <w:rsid w:val="007A5259"/>
    <w:rsid w:val="007A5CBA"/>
    <w:rsid w:val="007A5E09"/>
    <w:rsid w:val="007A62CB"/>
    <w:rsid w:val="007A6BEB"/>
    <w:rsid w:val="007A6C8D"/>
    <w:rsid w:val="007A6D9F"/>
    <w:rsid w:val="007A74C7"/>
    <w:rsid w:val="007B136B"/>
    <w:rsid w:val="007B183C"/>
    <w:rsid w:val="007B1E48"/>
    <w:rsid w:val="007B2468"/>
    <w:rsid w:val="007B2B3A"/>
    <w:rsid w:val="007B32DC"/>
    <w:rsid w:val="007B36E7"/>
    <w:rsid w:val="007B3799"/>
    <w:rsid w:val="007B4371"/>
    <w:rsid w:val="007B640E"/>
    <w:rsid w:val="007B6FD1"/>
    <w:rsid w:val="007B770D"/>
    <w:rsid w:val="007B771F"/>
    <w:rsid w:val="007C040D"/>
    <w:rsid w:val="007C1883"/>
    <w:rsid w:val="007C19F1"/>
    <w:rsid w:val="007C1A7E"/>
    <w:rsid w:val="007C1DC7"/>
    <w:rsid w:val="007C23F2"/>
    <w:rsid w:val="007C277A"/>
    <w:rsid w:val="007C31BA"/>
    <w:rsid w:val="007C4162"/>
    <w:rsid w:val="007C4288"/>
    <w:rsid w:val="007C4DA8"/>
    <w:rsid w:val="007C58AD"/>
    <w:rsid w:val="007C7BD3"/>
    <w:rsid w:val="007C7BE6"/>
    <w:rsid w:val="007C7DEF"/>
    <w:rsid w:val="007D0058"/>
    <w:rsid w:val="007D0A3B"/>
    <w:rsid w:val="007D15AA"/>
    <w:rsid w:val="007D173E"/>
    <w:rsid w:val="007D1C47"/>
    <w:rsid w:val="007D21A0"/>
    <w:rsid w:val="007D2A2F"/>
    <w:rsid w:val="007D3FD0"/>
    <w:rsid w:val="007D40EC"/>
    <w:rsid w:val="007D4B14"/>
    <w:rsid w:val="007D580D"/>
    <w:rsid w:val="007D6872"/>
    <w:rsid w:val="007D692B"/>
    <w:rsid w:val="007D764E"/>
    <w:rsid w:val="007D7A8E"/>
    <w:rsid w:val="007D7EC0"/>
    <w:rsid w:val="007E1737"/>
    <w:rsid w:val="007E25BF"/>
    <w:rsid w:val="007E2B12"/>
    <w:rsid w:val="007E2F03"/>
    <w:rsid w:val="007E402C"/>
    <w:rsid w:val="007E58AF"/>
    <w:rsid w:val="007E5EF2"/>
    <w:rsid w:val="007E607A"/>
    <w:rsid w:val="007E69F3"/>
    <w:rsid w:val="007E77C3"/>
    <w:rsid w:val="007E7AD4"/>
    <w:rsid w:val="007F13EC"/>
    <w:rsid w:val="007F1892"/>
    <w:rsid w:val="007F2B28"/>
    <w:rsid w:val="007F2E93"/>
    <w:rsid w:val="007F3D0C"/>
    <w:rsid w:val="007F4286"/>
    <w:rsid w:val="007F45EE"/>
    <w:rsid w:val="007F4CDF"/>
    <w:rsid w:val="007F4FFC"/>
    <w:rsid w:val="007F51E7"/>
    <w:rsid w:val="007F522D"/>
    <w:rsid w:val="007F5827"/>
    <w:rsid w:val="007F5F6D"/>
    <w:rsid w:val="007F6540"/>
    <w:rsid w:val="007F6803"/>
    <w:rsid w:val="007F6EE2"/>
    <w:rsid w:val="007F7131"/>
    <w:rsid w:val="007F7917"/>
    <w:rsid w:val="007F7BAE"/>
    <w:rsid w:val="007F7E0D"/>
    <w:rsid w:val="0080039C"/>
    <w:rsid w:val="00800D96"/>
    <w:rsid w:val="00801049"/>
    <w:rsid w:val="008019C3"/>
    <w:rsid w:val="00801A56"/>
    <w:rsid w:val="00801B1C"/>
    <w:rsid w:val="00801B6D"/>
    <w:rsid w:val="00801F4D"/>
    <w:rsid w:val="00802648"/>
    <w:rsid w:val="00802752"/>
    <w:rsid w:val="00802857"/>
    <w:rsid w:val="00802F34"/>
    <w:rsid w:val="00802F9A"/>
    <w:rsid w:val="00803257"/>
    <w:rsid w:val="008036A0"/>
    <w:rsid w:val="0080412C"/>
    <w:rsid w:val="008047B2"/>
    <w:rsid w:val="0080561E"/>
    <w:rsid w:val="008075EE"/>
    <w:rsid w:val="00807700"/>
    <w:rsid w:val="008100F8"/>
    <w:rsid w:val="00810E3F"/>
    <w:rsid w:val="008112FB"/>
    <w:rsid w:val="0081162D"/>
    <w:rsid w:val="0081180F"/>
    <w:rsid w:val="00811E27"/>
    <w:rsid w:val="0081207F"/>
    <w:rsid w:val="008123AB"/>
    <w:rsid w:val="008124CD"/>
    <w:rsid w:val="008124D8"/>
    <w:rsid w:val="0081374C"/>
    <w:rsid w:val="008138C5"/>
    <w:rsid w:val="00813910"/>
    <w:rsid w:val="008147AA"/>
    <w:rsid w:val="008149AD"/>
    <w:rsid w:val="00814CD4"/>
    <w:rsid w:val="00814F6E"/>
    <w:rsid w:val="008158B7"/>
    <w:rsid w:val="008158C5"/>
    <w:rsid w:val="0081598F"/>
    <w:rsid w:val="008160E8"/>
    <w:rsid w:val="00816B68"/>
    <w:rsid w:val="00816C4E"/>
    <w:rsid w:val="00816D14"/>
    <w:rsid w:val="00817837"/>
    <w:rsid w:val="0081798B"/>
    <w:rsid w:val="00820319"/>
    <w:rsid w:val="0082169E"/>
    <w:rsid w:val="00822040"/>
    <w:rsid w:val="00822055"/>
    <w:rsid w:val="008225A2"/>
    <w:rsid w:val="00823D42"/>
    <w:rsid w:val="00823F96"/>
    <w:rsid w:val="008241C4"/>
    <w:rsid w:val="008259FA"/>
    <w:rsid w:val="00827DA5"/>
    <w:rsid w:val="00827FCD"/>
    <w:rsid w:val="008307A4"/>
    <w:rsid w:val="008311EE"/>
    <w:rsid w:val="00831542"/>
    <w:rsid w:val="00832BAA"/>
    <w:rsid w:val="0083346E"/>
    <w:rsid w:val="00833731"/>
    <w:rsid w:val="00833C21"/>
    <w:rsid w:val="00833FC4"/>
    <w:rsid w:val="0083474D"/>
    <w:rsid w:val="00834832"/>
    <w:rsid w:val="00835661"/>
    <w:rsid w:val="0083654B"/>
    <w:rsid w:val="00836FE9"/>
    <w:rsid w:val="00840348"/>
    <w:rsid w:val="008406FC"/>
    <w:rsid w:val="008408C2"/>
    <w:rsid w:val="00841152"/>
    <w:rsid w:val="0084190A"/>
    <w:rsid w:val="00841B9D"/>
    <w:rsid w:val="00841EEF"/>
    <w:rsid w:val="008421A7"/>
    <w:rsid w:val="008429DC"/>
    <w:rsid w:val="00842D33"/>
    <w:rsid w:val="008432BB"/>
    <w:rsid w:val="008434B2"/>
    <w:rsid w:val="008439A4"/>
    <w:rsid w:val="00843DCF"/>
    <w:rsid w:val="00843F25"/>
    <w:rsid w:val="00844547"/>
    <w:rsid w:val="008445DF"/>
    <w:rsid w:val="008446EC"/>
    <w:rsid w:val="00846528"/>
    <w:rsid w:val="0084654F"/>
    <w:rsid w:val="00847A3A"/>
    <w:rsid w:val="00847E52"/>
    <w:rsid w:val="00850462"/>
    <w:rsid w:val="0085054F"/>
    <w:rsid w:val="00850583"/>
    <w:rsid w:val="00850ACF"/>
    <w:rsid w:val="008517E4"/>
    <w:rsid w:val="008518BB"/>
    <w:rsid w:val="008527A2"/>
    <w:rsid w:val="008541E0"/>
    <w:rsid w:val="00854C2C"/>
    <w:rsid w:val="00855B16"/>
    <w:rsid w:val="008560B9"/>
    <w:rsid w:val="008562F2"/>
    <w:rsid w:val="0085642B"/>
    <w:rsid w:val="00857211"/>
    <w:rsid w:val="00857960"/>
    <w:rsid w:val="00857CA1"/>
    <w:rsid w:val="00857CCB"/>
    <w:rsid w:val="00857D9D"/>
    <w:rsid w:val="00857E6A"/>
    <w:rsid w:val="00860057"/>
    <w:rsid w:val="00860C70"/>
    <w:rsid w:val="00861842"/>
    <w:rsid w:val="00861A53"/>
    <w:rsid w:val="00861DAA"/>
    <w:rsid w:val="00862951"/>
    <w:rsid w:val="00864DFA"/>
    <w:rsid w:val="00865D45"/>
    <w:rsid w:val="00865EF7"/>
    <w:rsid w:val="00866062"/>
    <w:rsid w:val="008669FE"/>
    <w:rsid w:val="00866FE1"/>
    <w:rsid w:val="00867708"/>
    <w:rsid w:val="0087127F"/>
    <w:rsid w:val="00871F0F"/>
    <w:rsid w:val="00872C47"/>
    <w:rsid w:val="00873067"/>
    <w:rsid w:val="00873D9E"/>
    <w:rsid w:val="008748BA"/>
    <w:rsid w:val="008760E5"/>
    <w:rsid w:val="00880028"/>
    <w:rsid w:val="008801FB"/>
    <w:rsid w:val="00882A4D"/>
    <w:rsid w:val="008854EE"/>
    <w:rsid w:val="00885566"/>
    <w:rsid w:val="00885A3E"/>
    <w:rsid w:val="0088628F"/>
    <w:rsid w:val="0088644B"/>
    <w:rsid w:val="00886BAB"/>
    <w:rsid w:val="00887173"/>
    <w:rsid w:val="00890497"/>
    <w:rsid w:val="00890517"/>
    <w:rsid w:val="0089070C"/>
    <w:rsid w:val="00891D15"/>
    <w:rsid w:val="00891EB0"/>
    <w:rsid w:val="00893065"/>
    <w:rsid w:val="008930F9"/>
    <w:rsid w:val="00894ED3"/>
    <w:rsid w:val="00895230"/>
    <w:rsid w:val="00895E18"/>
    <w:rsid w:val="00897660"/>
    <w:rsid w:val="008977F1"/>
    <w:rsid w:val="008A083D"/>
    <w:rsid w:val="008A09A2"/>
    <w:rsid w:val="008A1025"/>
    <w:rsid w:val="008A173E"/>
    <w:rsid w:val="008A17D9"/>
    <w:rsid w:val="008A3FA1"/>
    <w:rsid w:val="008A490F"/>
    <w:rsid w:val="008A4D7F"/>
    <w:rsid w:val="008A7403"/>
    <w:rsid w:val="008A7BDB"/>
    <w:rsid w:val="008B0D15"/>
    <w:rsid w:val="008B15FD"/>
    <w:rsid w:val="008B2F7F"/>
    <w:rsid w:val="008B37C4"/>
    <w:rsid w:val="008B3A22"/>
    <w:rsid w:val="008B410B"/>
    <w:rsid w:val="008B44C9"/>
    <w:rsid w:val="008B47E4"/>
    <w:rsid w:val="008B4B8B"/>
    <w:rsid w:val="008B4FD5"/>
    <w:rsid w:val="008B5369"/>
    <w:rsid w:val="008B5E8A"/>
    <w:rsid w:val="008B6105"/>
    <w:rsid w:val="008B6D76"/>
    <w:rsid w:val="008B78D7"/>
    <w:rsid w:val="008C1AE0"/>
    <w:rsid w:val="008C299E"/>
    <w:rsid w:val="008C2E21"/>
    <w:rsid w:val="008C3428"/>
    <w:rsid w:val="008C3C80"/>
    <w:rsid w:val="008C480B"/>
    <w:rsid w:val="008C489D"/>
    <w:rsid w:val="008C518E"/>
    <w:rsid w:val="008C52E1"/>
    <w:rsid w:val="008C5713"/>
    <w:rsid w:val="008C5D46"/>
    <w:rsid w:val="008C6115"/>
    <w:rsid w:val="008C68AA"/>
    <w:rsid w:val="008C6C53"/>
    <w:rsid w:val="008C7981"/>
    <w:rsid w:val="008C7C18"/>
    <w:rsid w:val="008D053C"/>
    <w:rsid w:val="008D0AE9"/>
    <w:rsid w:val="008D0D66"/>
    <w:rsid w:val="008D1FA8"/>
    <w:rsid w:val="008D2D64"/>
    <w:rsid w:val="008D4028"/>
    <w:rsid w:val="008D402C"/>
    <w:rsid w:val="008D4759"/>
    <w:rsid w:val="008D4C3A"/>
    <w:rsid w:val="008D5238"/>
    <w:rsid w:val="008D529E"/>
    <w:rsid w:val="008D52C2"/>
    <w:rsid w:val="008E0DEB"/>
    <w:rsid w:val="008E1106"/>
    <w:rsid w:val="008E4203"/>
    <w:rsid w:val="008E42ED"/>
    <w:rsid w:val="008E4855"/>
    <w:rsid w:val="008E4C18"/>
    <w:rsid w:val="008E5019"/>
    <w:rsid w:val="008E6338"/>
    <w:rsid w:val="008E697E"/>
    <w:rsid w:val="008E751D"/>
    <w:rsid w:val="008F02AF"/>
    <w:rsid w:val="008F0742"/>
    <w:rsid w:val="008F13F7"/>
    <w:rsid w:val="008F145A"/>
    <w:rsid w:val="008F2064"/>
    <w:rsid w:val="008F2E18"/>
    <w:rsid w:val="008F3AD7"/>
    <w:rsid w:val="008F3E71"/>
    <w:rsid w:val="008F3FB5"/>
    <w:rsid w:val="008F48D0"/>
    <w:rsid w:val="008F4F6F"/>
    <w:rsid w:val="008F549E"/>
    <w:rsid w:val="008F7129"/>
    <w:rsid w:val="009003F5"/>
    <w:rsid w:val="00900B50"/>
    <w:rsid w:val="00900F01"/>
    <w:rsid w:val="00901134"/>
    <w:rsid w:val="0090119C"/>
    <w:rsid w:val="0090123B"/>
    <w:rsid w:val="00901D5D"/>
    <w:rsid w:val="00901F66"/>
    <w:rsid w:val="00902046"/>
    <w:rsid w:val="00902566"/>
    <w:rsid w:val="00902A73"/>
    <w:rsid w:val="00903368"/>
    <w:rsid w:val="009033F7"/>
    <w:rsid w:val="009035B0"/>
    <w:rsid w:val="0090473A"/>
    <w:rsid w:val="00905A62"/>
    <w:rsid w:val="00905AA0"/>
    <w:rsid w:val="0090612F"/>
    <w:rsid w:val="009072A2"/>
    <w:rsid w:val="00907BA5"/>
    <w:rsid w:val="00910097"/>
    <w:rsid w:val="00911729"/>
    <w:rsid w:val="009129D0"/>
    <w:rsid w:val="00913129"/>
    <w:rsid w:val="00913753"/>
    <w:rsid w:val="00915218"/>
    <w:rsid w:val="0091528C"/>
    <w:rsid w:val="009162D8"/>
    <w:rsid w:val="00916CD7"/>
    <w:rsid w:val="00917362"/>
    <w:rsid w:val="00920368"/>
    <w:rsid w:val="0092104E"/>
    <w:rsid w:val="00921102"/>
    <w:rsid w:val="00922580"/>
    <w:rsid w:val="009228F8"/>
    <w:rsid w:val="00923ECD"/>
    <w:rsid w:val="00925207"/>
    <w:rsid w:val="00925858"/>
    <w:rsid w:val="00926BA3"/>
    <w:rsid w:val="00926F13"/>
    <w:rsid w:val="00927313"/>
    <w:rsid w:val="0092780A"/>
    <w:rsid w:val="00927ACC"/>
    <w:rsid w:val="0093089B"/>
    <w:rsid w:val="00930C5C"/>
    <w:rsid w:val="00931336"/>
    <w:rsid w:val="00932DB3"/>
    <w:rsid w:val="00933324"/>
    <w:rsid w:val="00933A59"/>
    <w:rsid w:val="00933C6C"/>
    <w:rsid w:val="00934506"/>
    <w:rsid w:val="009362B0"/>
    <w:rsid w:val="009363E9"/>
    <w:rsid w:val="00936C06"/>
    <w:rsid w:val="00937B53"/>
    <w:rsid w:val="00937C8A"/>
    <w:rsid w:val="00940A58"/>
    <w:rsid w:val="00941373"/>
    <w:rsid w:val="0094220D"/>
    <w:rsid w:val="0094282A"/>
    <w:rsid w:val="009428D1"/>
    <w:rsid w:val="009430BA"/>
    <w:rsid w:val="0094369B"/>
    <w:rsid w:val="00943D54"/>
    <w:rsid w:val="00944095"/>
    <w:rsid w:val="009449EA"/>
    <w:rsid w:val="00944B2E"/>
    <w:rsid w:val="009478FC"/>
    <w:rsid w:val="009502B7"/>
    <w:rsid w:val="0095100B"/>
    <w:rsid w:val="00951230"/>
    <w:rsid w:val="0095177D"/>
    <w:rsid w:val="00951896"/>
    <w:rsid w:val="00952C24"/>
    <w:rsid w:val="0095354C"/>
    <w:rsid w:val="0095448F"/>
    <w:rsid w:val="009549D4"/>
    <w:rsid w:val="009552FE"/>
    <w:rsid w:val="00955480"/>
    <w:rsid w:val="00955686"/>
    <w:rsid w:val="00955B02"/>
    <w:rsid w:val="00955D8B"/>
    <w:rsid w:val="00957CC1"/>
    <w:rsid w:val="00960597"/>
    <w:rsid w:val="00960DD8"/>
    <w:rsid w:val="009616D2"/>
    <w:rsid w:val="00961910"/>
    <w:rsid w:val="00961A3B"/>
    <w:rsid w:val="00961CA7"/>
    <w:rsid w:val="00962239"/>
    <w:rsid w:val="00962E12"/>
    <w:rsid w:val="00964438"/>
    <w:rsid w:val="00964FA9"/>
    <w:rsid w:val="00965125"/>
    <w:rsid w:val="0096570F"/>
    <w:rsid w:val="00966B6B"/>
    <w:rsid w:val="00967232"/>
    <w:rsid w:val="00970D51"/>
    <w:rsid w:val="0097182B"/>
    <w:rsid w:val="009731BF"/>
    <w:rsid w:val="00973D8E"/>
    <w:rsid w:val="00974181"/>
    <w:rsid w:val="00974B34"/>
    <w:rsid w:val="009752D8"/>
    <w:rsid w:val="00975E4D"/>
    <w:rsid w:val="009807A2"/>
    <w:rsid w:val="00980C05"/>
    <w:rsid w:val="009811F4"/>
    <w:rsid w:val="00981215"/>
    <w:rsid w:val="009813E4"/>
    <w:rsid w:val="00982CAB"/>
    <w:rsid w:val="00983684"/>
    <w:rsid w:val="0098384A"/>
    <w:rsid w:val="00983C71"/>
    <w:rsid w:val="009852A6"/>
    <w:rsid w:val="00986C21"/>
    <w:rsid w:val="00986EA8"/>
    <w:rsid w:val="009872A9"/>
    <w:rsid w:val="00987763"/>
    <w:rsid w:val="00987A12"/>
    <w:rsid w:val="00987D8C"/>
    <w:rsid w:val="0099004A"/>
    <w:rsid w:val="0099075E"/>
    <w:rsid w:val="00990F64"/>
    <w:rsid w:val="00991B25"/>
    <w:rsid w:val="00991BA9"/>
    <w:rsid w:val="00993CE0"/>
    <w:rsid w:val="009945A9"/>
    <w:rsid w:val="00994DAA"/>
    <w:rsid w:val="00994FBF"/>
    <w:rsid w:val="00995CB8"/>
    <w:rsid w:val="0099676E"/>
    <w:rsid w:val="00996F93"/>
    <w:rsid w:val="009A146D"/>
    <w:rsid w:val="009A26DC"/>
    <w:rsid w:val="009A2A7C"/>
    <w:rsid w:val="009A38D4"/>
    <w:rsid w:val="009A4088"/>
    <w:rsid w:val="009A4F7A"/>
    <w:rsid w:val="009A53E8"/>
    <w:rsid w:val="009A55BF"/>
    <w:rsid w:val="009A55D6"/>
    <w:rsid w:val="009A5ABF"/>
    <w:rsid w:val="009A6BB3"/>
    <w:rsid w:val="009A7B35"/>
    <w:rsid w:val="009B0248"/>
    <w:rsid w:val="009B0AAB"/>
    <w:rsid w:val="009B0CF6"/>
    <w:rsid w:val="009B1033"/>
    <w:rsid w:val="009B1DDB"/>
    <w:rsid w:val="009B1E7E"/>
    <w:rsid w:val="009B449D"/>
    <w:rsid w:val="009B4E07"/>
    <w:rsid w:val="009B584D"/>
    <w:rsid w:val="009B59DC"/>
    <w:rsid w:val="009B7530"/>
    <w:rsid w:val="009B7A01"/>
    <w:rsid w:val="009C054E"/>
    <w:rsid w:val="009C0B49"/>
    <w:rsid w:val="009C18C5"/>
    <w:rsid w:val="009C1B65"/>
    <w:rsid w:val="009C32D0"/>
    <w:rsid w:val="009C360B"/>
    <w:rsid w:val="009C4131"/>
    <w:rsid w:val="009C4415"/>
    <w:rsid w:val="009C477A"/>
    <w:rsid w:val="009C4877"/>
    <w:rsid w:val="009C52E0"/>
    <w:rsid w:val="009C55D4"/>
    <w:rsid w:val="009C5B62"/>
    <w:rsid w:val="009C70CB"/>
    <w:rsid w:val="009C7B8B"/>
    <w:rsid w:val="009D1DE1"/>
    <w:rsid w:val="009D3AE1"/>
    <w:rsid w:val="009D3B7E"/>
    <w:rsid w:val="009D4599"/>
    <w:rsid w:val="009D5901"/>
    <w:rsid w:val="009D5DF8"/>
    <w:rsid w:val="009D6870"/>
    <w:rsid w:val="009D6B0F"/>
    <w:rsid w:val="009D7085"/>
    <w:rsid w:val="009D7319"/>
    <w:rsid w:val="009D7A89"/>
    <w:rsid w:val="009E01DF"/>
    <w:rsid w:val="009E027F"/>
    <w:rsid w:val="009E1297"/>
    <w:rsid w:val="009E22DD"/>
    <w:rsid w:val="009E2ADE"/>
    <w:rsid w:val="009E36FC"/>
    <w:rsid w:val="009E472E"/>
    <w:rsid w:val="009E4D00"/>
    <w:rsid w:val="009E5493"/>
    <w:rsid w:val="009E5E85"/>
    <w:rsid w:val="009E5FA8"/>
    <w:rsid w:val="009E68DF"/>
    <w:rsid w:val="009E76F2"/>
    <w:rsid w:val="009F04CD"/>
    <w:rsid w:val="009F0CBB"/>
    <w:rsid w:val="009F1489"/>
    <w:rsid w:val="009F258E"/>
    <w:rsid w:val="009F2AEF"/>
    <w:rsid w:val="009F31B4"/>
    <w:rsid w:val="009F3FE5"/>
    <w:rsid w:val="009F41B2"/>
    <w:rsid w:val="009F41C5"/>
    <w:rsid w:val="009F69AA"/>
    <w:rsid w:val="009F7544"/>
    <w:rsid w:val="009F763B"/>
    <w:rsid w:val="009F7B6F"/>
    <w:rsid w:val="00A00879"/>
    <w:rsid w:val="00A01C1F"/>
    <w:rsid w:val="00A02668"/>
    <w:rsid w:val="00A02F8A"/>
    <w:rsid w:val="00A03F05"/>
    <w:rsid w:val="00A03FFD"/>
    <w:rsid w:val="00A043CC"/>
    <w:rsid w:val="00A049FA"/>
    <w:rsid w:val="00A05320"/>
    <w:rsid w:val="00A067BF"/>
    <w:rsid w:val="00A06837"/>
    <w:rsid w:val="00A070C8"/>
    <w:rsid w:val="00A10613"/>
    <w:rsid w:val="00A10754"/>
    <w:rsid w:val="00A10C47"/>
    <w:rsid w:val="00A10F3C"/>
    <w:rsid w:val="00A11720"/>
    <w:rsid w:val="00A12EC7"/>
    <w:rsid w:val="00A132DA"/>
    <w:rsid w:val="00A13389"/>
    <w:rsid w:val="00A1345B"/>
    <w:rsid w:val="00A13E5C"/>
    <w:rsid w:val="00A176D6"/>
    <w:rsid w:val="00A21126"/>
    <w:rsid w:val="00A211BD"/>
    <w:rsid w:val="00A21D97"/>
    <w:rsid w:val="00A22493"/>
    <w:rsid w:val="00A22C4D"/>
    <w:rsid w:val="00A22CB3"/>
    <w:rsid w:val="00A23893"/>
    <w:rsid w:val="00A239E7"/>
    <w:rsid w:val="00A251BF"/>
    <w:rsid w:val="00A256AB"/>
    <w:rsid w:val="00A27BE5"/>
    <w:rsid w:val="00A27EEA"/>
    <w:rsid w:val="00A30A8C"/>
    <w:rsid w:val="00A30CBB"/>
    <w:rsid w:val="00A30D4E"/>
    <w:rsid w:val="00A31313"/>
    <w:rsid w:val="00A31F80"/>
    <w:rsid w:val="00A32729"/>
    <w:rsid w:val="00A337F4"/>
    <w:rsid w:val="00A33EFC"/>
    <w:rsid w:val="00A33FA9"/>
    <w:rsid w:val="00A344AA"/>
    <w:rsid w:val="00A3469C"/>
    <w:rsid w:val="00A34729"/>
    <w:rsid w:val="00A3474D"/>
    <w:rsid w:val="00A34F4D"/>
    <w:rsid w:val="00A3520B"/>
    <w:rsid w:val="00A35A90"/>
    <w:rsid w:val="00A37630"/>
    <w:rsid w:val="00A37865"/>
    <w:rsid w:val="00A4121E"/>
    <w:rsid w:val="00A415ED"/>
    <w:rsid w:val="00A43074"/>
    <w:rsid w:val="00A43DF2"/>
    <w:rsid w:val="00A43E37"/>
    <w:rsid w:val="00A4408E"/>
    <w:rsid w:val="00A448F2"/>
    <w:rsid w:val="00A46F3C"/>
    <w:rsid w:val="00A473C9"/>
    <w:rsid w:val="00A47405"/>
    <w:rsid w:val="00A47851"/>
    <w:rsid w:val="00A5036D"/>
    <w:rsid w:val="00A5076C"/>
    <w:rsid w:val="00A517DD"/>
    <w:rsid w:val="00A51CA6"/>
    <w:rsid w:val="00A51E1D"/>
    <w:rsid w:val="00A524B6"/>
    <w:rsid w:val="00A525BD"/>
    <w:rsid w:val="00A52CDC"/>
    <w:rsid w:val="00A53494"/>
    <w:rsid w:val="00A536B6"/>
    <w:rsid w:val="00A53773"/>
    <w:rsid w:val="00A53C4D"/>
    <w:rsid w:val="00A54E9C"/>
    <w:rsid w:val="00A551E7"/>
    <w:rsid w:val="00A55284"/>
    <w:rsid w:val="00A55883"/>
    <w:rsid w:val="00A563B3"/>
    <w:rsid w:val="00A566CF"/>
    <w:rsid w:val="00A56AC0"/>
    <w:rsid w:val="00A5763A"/>
    <w:rsid w:val="00A60940"/>
    <w:rsid w:val="00A60AA3"/>
    <w:rsid w:val="00A61716"/>
    <w:rsid w:val="00A6175F"/>
    <w:rsid w:val="00A62113"/>
    <w:rsid w:val="00A621B7"/>
    <w:rsid w:val="00A62825"/>
    <w:rsid w:val="00A62A37"/>
    <w:rsid w:val="00A637AF"/>
    <w:rsid w:val="00A6380B"/>
    <w:rsid w:val="00A63841"/>
    <w:rsid w:val="00A63E3A"/>
    <w:rsid w:val="00A644FE"/>
    <w:rsid w:val="00A64D71"/>
    <w:rsid w:val="00A64F74"/>
    <w:rsid w:val="00A6681B"/>
    <w:rsid w:val="00A66B3B"/>
    <w:rsid w:val="00A704D6"/>
    <w:rsid w:val="00A70B0F"/>
    <w:rsid w:val="00A70E20"/>
    <w:rsid w:val="00A71685"/>
    <w:rsid w:val="00A72138"/>
    <w:rsid w:val="00A72991"/>
    <w:rsid w:val="00A729CA"/>
    <w:rsid w:val="00A731DB"/>
    <w:rsid w:val="00A73647"/>
    <w:rsid w:val="00A73EDD"/>
    <w:rsid w:val="00A743C4"/>
    <w:rsid w:val="00A7496F"/>
    <w:rsid w:val="00A749B1"/>
    <w:rsid w:val="00A74F8D"/>
    <w:rsid w:val="00A7619D"/>
    <w:rsid w:val="00A76275"/>
    <w:rsid w:val="00A7639C"/>
    <w:rsid w:val="00A7668D"/>
    <w:rsid w:val="00A76C03"/>
    <w:rsid w:val="00A76D15"/>
    <w:rsid w:val="00A76DE6"/>
    <w:rsid w:val="00A807A2"/>
    <w:rsid w:val="00A80E38"/>
    <w:rsid w:val="00A80F54"/>
    <w:rsid w:val="00A81C4C"/>
    <w:rsid w:val="00A820DD"/>
    <w:rsid w:val="00A825B0"/>
    <w:rsid w:val="00A82728"/>
    <w:rsid w:val="00A828D1"/>
    <w:rsid w:val="00A82D0B"/>
    <w:rsid w:val="00A83034"/>
    <w:rsid w:val="00A83DDF"/>
    <w:rsid w:val="00A83E9F"/>
    <w:rsid w:val="00A840D8"/>
    <w:rsid w:val="00A84232"/>
    <w:rsid w:val="00A85AFF"/>
    <w:rsid w:val="00A85D9D"/>
    <w:rsid w:val="00A85F1A"/>
    <w:rsid w:val="00A875AD"/>
    <w:rsid w:val="00A87CFC"/>
    <w:rsid w:val="00A87E79"/>
    <w:rsid w:val="00A90494"/>
    <w:rsid w:val="00A90868"/>
    <w:rsid w:val="00A911D5"/>
    <w:rsid w:val="00A91A00"/>
    <w:rsid w:val="00A92886"/>
    <w:rsid w:val="00A930DC"/>
    <w:rsid w:val="00A93B25"/>
    <w:rsid w:val="00A93D56"/>
    <w:rsid w:val="00A942F8"/>
    <w:rsid w:val="00A9514C"/>
    <w:rsid w:val="00A96728"/>
    <w:rsid w:val="00A97DA9"/>
    <w:rsid w:val="00A97DE8"/>
    <w:rsid w:val="00AA035E"/>
    <w:rsid w:val="00AA1919"/>
    <w:rsid w:val="00AA1CBA"/>
    <w:rsid w:val="00AA1F04"/>
    <w:rsid w:val="00AA230D"/>
    <w:rsid w:val="00AA2E7E"/>
    <w:rsid w:val="00AA3C8F"/>
    <w:rsid w:val="00AA3DB1"/>
    <w:rsid w:val="00AA40DF"/>
    <w:rsid w:val="00AA41F3"/>
    <w:rsid w:val="00AA574F"/>
    <w:rsid w:val="00AA7C54"/>
    <w:rsid w:val="00AB014E"/>
    <w:rsid w:val="00AB03A7"/>
    <w:rsid w:val="00AB0542"/>
    <w:rsid w:val="00AB13C6"/>
    <w:rsid w:val="00AB15C7"/>
    <w:rsid w:val="00AB1B21"/>
    <w:rsid w:val="00AB207C"/>
    <w:rsid w:val="00AB2D60"/>
    <w:rsid w:val="00AB2F89"/>
    <w:rsid w:val="00AB3D81"/>
    <w:rsid w:val="00AB4471"/>
    <w:rsid w:val="00AB450A"/>
    <w:rsid w:val="00AB4580"/>
    <w:rsid w:val="00AB4A2B"/>
    <w:rsid w:val="00AB4A56"/>
    <w:rsid w:val="00AB57B7"/>
    <w:rsid w:val="00AB5AA9"/>
    <w:rsid w:val="00AB5FD0"/>
    <w:rsid w:val="00AB6428"/>
    <w:rsid w:val="00AB720F"/>
    <w:rsid w:val="00AB75D2"/>
    <w:rsid w:val="00AB7747"/>
    <w:rsid w:val="00AB7B68"/>
    <w:rsid w:val="00AC0766"/>
    <w:rsid w:val="00AC1489"/>
    <w:rsid w:val="00AC2094"/>
    <w:rsid w:val="00AC249C"/>
    <w:rsid w:val="00AC2BFA"/>
    <w:rsid w:val="00AC2EC9"/>
    <w:rsid w:val="00AC30EC"/>
    <w:rsid w:val="00AC31DE"/>
    <w:rsid w:val="00AC3498"/>
    <w:rsid w:val="00AC4F39"/>
    <w:rsid w:val="00AC511A"/>
    <w:rsid w:val="00AC5509"/>
    <w:rsid w:val="00AC5DA3"/>
    <w:rsid w:val="00AC5E8A"/>
    <w:rsid w:val="00AC6B70"/>
    <w:rsid w:val="00AC6EA3"/>
    <w:rsid w:val="00AD018E"/>
    <w:rsid w:val="00AD09F1"/>
    <w:rsid w:val="00AD1745"/>
    <w:rsid w:val="00AD17E7"/>
    <w:rsid w:val="00AD24AA"/>
    <w:rsid w:val="00AD35FD"/>
    <w:rsid w:val="00AD454B"/>
    <w:rsid w:val="00AD46FA"/>
    <w:rsid w:val="00AD4E07"/>
    <w:rsid w:val="00AD58EA"/>
    <w:rsid w:val="00AD5D54"/>
    <w:rsid w:val="00AD5E4E"/>
    <w:rsid w:val="00AD5FCE"/>
    <w:rsid w:val="00AD6347"/>
    <w:rsid w:val="00AD6932"/>
    <w:rsid w:val="00AD6BE8"/>
    <w:rsid w:val="00AD725C"/>
    <w:rsid w:val="00AD7922"/>
    <w:rsid w:val="00AD7967"/>
    <w:rsid w:val="00AE15D4"/>
    <w:rsid w:val="00AE1BC5"/>
    <w:rsid w:val="00AE32BB"/>
    <w:rsid w:val="00AE4D43"/>
    <w:rsid w:val="00AE4E08"/>
    <w:rsid w:val="00AE5833"/>
    <w:rsid w:val="00AE644F"/>
    <w:rsid w:val="00AE6E70"/>
    <w:rsid w:val="00AE7296"/>
    <w:rsid w:val="00AE74F2"/>
    <w:rsid w:val="00AE76E4"/>
    <w:rsid w:val="00AF0363"/>
    <w:rsid w:val="00AF1C67"/>
    <w:rsid w:val="00AF1F53"/>
    <w:rsid w:val="00AF2116"/>
    <w:rsid w:val="00AF27B9"/>
    <w:rsid w:val="00AF2C2B"/>
    <w:rsid w:val="00AF35BD"/>
    <w:rsid w:val="00AF6296"/>
    <w:rsid w:val="00AF64E5"/>
    <w:rsid w:val="00AF678E"/>
    <w:rsid w:val="00AF6ABD"/>
    <w:rsid w:val="00AF7064"/>
    <w:rsid w:val="00AF728B"/>
    <w:rsid w:val="00AF7757"/>
    <w:rsid w:val="00AF7EB6"/>
    <w:rsid w:val="00B001E0"/>
    <w:rsid w:val="00B0027A"/>
    <w:rsid w:val="00B0094D"/>
    <w:rsid w:val="00B00FAE"/>
    <w:rsid w:val="00B02773"/>
    <w:rsid w:val="00B02E1B"/>
    <w:rsid w:val="00B032AB"/>
    <w:rsid w:val="00B03659"/>
    <w:rsid w:val="00B03D83"/>
    <w:rsid w:val="00B03F8A"/>
    <w:rsid w:val="00B05943"/>
    <w:rsid w:val="00B05A35"/>
    <w:rsid w:val="00B05FE8"/>
    <w:rsid w:val="00B060B8"/>
    <w:rsid w:val="00B06867"/>
    <w:rsid w:val="00B07227"/>
    <w:rsid w:val="00B0797A"/>
    <w:rsid w:val="00B1039B"/>
    <w:rsid w:val="00B1058B"/>
    <w:rsid w:val="00B10CFE"/>
    <w:rsid w:val="00B111E9"/>
    <w:rsid w:val="00B11447"/>
    <w:rsid w:val="00B11530"/>
    <w:rsid w:val="00B11574"/>
    <w:rsid w:val="00B123D7"/>
    <w:rsid w:val="00B12572"/>
    <w:rsid w:val="00B13595"/>
    <w:rsid w:val="00B1525C"/>
    <w:rsid w:val="00B168E7"/>
    <w:rsid w:val="00B1729D"/>
    <w:rsid w:val="00B21542"/>
    <w:rsid w:val="00B2251D"/>
    <w:rsid w:val="00B233AE"/>
    <w:rsid w:val="00B2415C"/>
    <w:rsid w:val="00B251D1"/>
    <w:rsid w:val="00B25448"/>
    <w:rsid w:val="00B26135"/>
    <w:rsid w:val="00B31D48"/>
    <w:rsid w:val="00B323B6"/>
    <w:rsid w:val="00B33E99"/>
    <w:rsid w:val="00B34F1D"/>
    <w:rsid w:val="00B3570A"/>
    <w:rsid w:val="00B3586C"/>
    <w:rsid w:val="00B3587D"/>
    <w:rsid w:val="00B35E7E"/>
    <w:rsid w:val="00B35EA3"/>
    <w:rsid w:val="00B36955"/>
    <w:rsid w:val="00B36E6A"/>
    <w:rsid w:val="00B37799"/>
    <w:rsid w:val="00B37DDD"/>
    <w:rsid w:val="00B400C5"/>
    <w:rsid w:val="00B402AB"/>
    <w:rsid w:val="00B40712"/>
    <w:rsid w:val="00B41776"/>
    <w:rsid w:val="00B419DE"/>
    <w:rsid w:val="00B41AEB"/>
    <w:rsid w:val="00B41DBA"/>
    <w:rsid w:val="00B42326"/>
    <w:rsid w:val="00B42FA7"/>
    <w:rsid w:val="00B43562"/>
    <w:rsid w:val="00B438C4"/>
    <w:rsid w:val="00B43979"/>
    <w:rsid w:val="00B441A8"/>
    <w:rsid w:val="00B446AB"/>
    <w:rsid w:val="00B447D4"/>
    <w:rsid w:val="00B4486D"/>
    <w:rsid w:val="00B468D7"/>
    <w:rsid w:val="00B46F61"/>
    <w:rsid w:val="00B47986"/>
    <w:rsid w:val="00B50675"/>
    <w:rsid w:val="00B508D9"/>
    <w:rsid w:val="00B50B91"/>
    <w:rsid w:val="00B51E47"/>
    <w:rsid w:val="00B5245E"/>
    <w:rsid w:val="00B53372"/>
    <w:rsid w:val="00B5368F"/>
    <w:rsid w:val="00B53C7B"/>
    <w:rsid w:val="00B5430C"/>
    <w:rsid w:val="00B54AB7"/>
    <w:rsid w:val="00B54D5E"/>
    <w:rsid w:val="00B552B8"/>
    <w:rsid w:val="00B5634F"/>
    <w:rsid w:val="00B57348"/>
    <w:rsid w:val="00B6020A"/>
    <w:rsid w:val="00B60CFD"/>
    <w:rsid w:val="00B611A9"/>
    <w:rsid w:val="00B63176"/>
    <w:rsid w:val="00B659C4"/>
    <w:rsid w:val="00B65E10"/>
    <w:rsid w:val="00B66469"/>
    <w:rsid w:val="00B66DB1"/>
    <w:rsid w:val="00B67068"/>
    <w:rsid w:val="00B67553"/>
    <w:rsid w:val="00B710B8"/>
    <w:rsid w:val="00B71E0D"/>
    <w:rsid w:val="00B72545"/>
    <w:rsid w:val="00B7285B"/>
    <w:rsid w:val="00B73FA1"/>
    <w:rsid w:val="00B7440D"/>
    <w:rsid w:val="00B74754"/>
    <w:rsid w:val="00B74FD9"/>
    <w:rsid w:val="00B75152"/>
    <w:rsid w:val="00B7567D"/>
    <w:rsid w:val="00B76EB5"/>
    <w:rsid w:val="00B8025A"/>
    <w:rsid w:val="00B80435"/>
    <w:rsid w:val="00B8051B"/>
    <w:rsid w:val="00B806D4"/>
    <w:rsid w:val="00B810D8"/>
    <w:rsid w:val="00B8116D"/>
    <w:rsid w:val="00B8155A"/>
    <w:rsid w:val="00B83632"/>
    <w:rsid w:val="00B839AB"/>
    <w:rsid w:val="00B84353"/>
    <w:rsid w:val="00B846C3"/>
    <w:rsid w:val="00B849CB"/>
    <w:rsid w:val="00B85BBA"/>
    <w:rsid w:val="00B864B4"/>
    <w:rsid w:val="00B873D4"/>
    <w:rsid w:val="00B87A78"/>
    <w:rsid w:val="00B90670"/>
    <w:rsid w:val="00B92A6B"/>
    <w:rsid w:val="00B92C3C"/>
    <w:rsid w:val="00B94099"/>
    <w:rsid w:val="00B9624D"/>
    <w:rsid w:val="00B97AE8"/>
    <w:rsid w:val="00B97E4A"/>
    <w:rsid w:val="00BA0D5C"/>
    <w:rsid w:val="00BA1A6E"/>
    <w:rsid w:val="00BA2C8E"/>
    <w:rsid w:val="00BA42A3"/>
    <w:rsid w:val="00BA62FE"/>
    <w:rsid w:val="00BA74B4"/>
    <w:rsid w:val="00BA785B"/>
    <w:rsid w:val="00BA79F9"/>
    <w:rsid w:val="00BA7B35"/>
    <w:rsid w:val="00BB02B4"/>
    <w:rsid w:val="00BB0A88"/>
    <w:rsid w:val="00BB1433"/>
    <w:rsid w:val="00BB196A"/>
    <w:rsid w:val="00BB4AB5"/>
    <w:rsid w:val="00BB5B02"/>
    <w:rsid w:val="00BB61F2"/>
    <w:rsid w:val="00BB6E57"/>
    <w:rsid w:val="00BB7553"/>
    <w:rsid w:val="00BC0092"/>
    <w:rsid w:val="00BC08AB"/>
    <w:rsid w:val="00BC156D"/>
    <w:rsid w:val="00BC2608"/>
    <w:rsid w:val="00BC2D00"/>
    <w:rsid w:val="00BC2E9B"/>
    <w:rsid w:val="00BC3606"/>
    <w:rsid w:val="00BC3649"/>
    <w:rsid w:val="00BC3B05"/>
    <w:rsid w:val="00BC4431"/>
    <w:rsid w:val="00BC4950"/>
    <w:rsid w:val="00BC4CBE"/>
    <w:rsid w:val="00BC58BE"/>
    <w:rsid w:val="00BC5D6B"/>
    <w:rsid w:val="00BC60FB"/>
    <w:rsid w:val="00BC6374"/>
    <w:rsid w:val="00BC6931"/>
    <w:rsid w:val="00BC771E"/>
    <w:rsid w:val="00BD100A"/>
    <w:rsid w:val="00BD2A68"/>
    <w:rsid w:val="00BD3624"/>
    <w:rsid w:val="00BD39A9"/>
    <w:rsid w:val="00BD5DF8"/>
    <w:rsid w:val="00BD7ACC"/>
    <w:rsid w:val="00BE0BCE"/>
    <w:rsid w:val="00BE11E7"/>
    <w:rsid w:val="00BE16FE"/>
    <w:rsid w:val="00BE1D81"/>
    <w:rsid w:val="00BE2366"/>
    <w:rsid w:val="00BE2725"/>
    <w:rsid w:val="00BE2829"/>
    <w:rsid w:val="00BE38AA"/>
    <w:rsid w:val="00BE3C4A"/>
    <w:rsid w:val="00BE6293"/>
    <w:rsid w:val="00BE6BAF"/>
    <w:rsid w:val="00BE7B96"/>
    <w:rsid w:val="00BE7E55"/>
    <w:rsid w:val="00BF15B4"/>
    <w:rsid w:val="00BF22A9"/>
    <w:rsid w:val="00BF2DC4"/>
    <w:rsid w:val="00BF3911"/>
    <w:rsid w:val="00BF4FAC"/>
    <w:rsid w:val="00BF6565"/>
    <w:rsid w:val="00BF746D"/>
    <w:rsid w:val="00BF752F"/>
    <w:rsid w:val="00BF7ECD"/>
    <w:rsid w:val="00C0044A"/>
    <w:rsid w:val="00C00C36"/>
    <w:rsid w:val="00C01239"/>
    <w:rsid w:val="00C01543"/>
    <w:rsid w:val="00C01657"/>
    <w:rsid w:val="00C0186C"/>
    <w:rsid w:val="00C01962"/>
    <w:rsid w:val="00C02019"/>
    <w:rsid w:val="00C03C42"/>
    <w:rsid w:val="00C03EC7"/>
    <w:rsid w:val="00C049D9"/>
    <w:rsid w:val="00C05366"/>
    <w:rsid w:val="00C0575B"/>
    <w:rsid w:val="00C05879"/>
    <w:rsid w:val="00C05F1F"/>
    <w:rsid w:val="00C0603C"/>
    <w:rsid w:val="00C0668F"/>
    <w:rsid w:val="00C069A8"/>
    <w:rsid w:val="00C06A2C"/>
    <w:rsid w:val="00C0727A"/>
    <w:rsid w:val="00C078BA"/>
    <w:rsid w:val="00C104EB"/>
    <w:rsid w:val="00C106FB"/>
    <w:rsid w:val="00C10CBD"/>
    <w:rsid w:val="00C10DC4"/>
    <w:rsid w:val="00C11529"/>
    <w:rsid w:val="00C11F91"/>
    <w:rsid w:val="00C120E3"/>
    <w:rsid w:val="00C126AF"/>
    <w:rsid w:val="00C13312"/>
    <w:rsid w:val="00C13B59"/>
    <w:rsid w:val="00C14513"/>
    <w:rsid w:val="00C1451D"/>
    <w:rsid w:val="00C14C8B"/>
    <w:rsid w:val="00C14E19"/>
    <w:rsid w:val="00C15ED3"/>
    <w:rsid w:val="00C17D59"/>
    <w:rsid w:val="00C202EE"/>
    <w:rsid w:val="00C2097B"/>
    <w:rsid w:val="00C209E0"/>
    <w:rsid w:val="00C21F43"/>
    <w:rsid w:val="00C2223D"/>
    <w:rsid w:val="00C2398B"/>
    <w:rsid w:val="00C239CC"/>
    <w:rsid w:val="00C25AE5"/>
    <w:rsid w:val="00C26F5E"/>
    <w:rsid w:val="00C2790C"/>
    <w:rsid w:val="00C27A11"/>
    <w:rsid w:val="00C27ABA"/>
    <w:rsid w:val="00C302D1"/>
    <w:rsid w:val="00C30438"/>
    <w:rsid w:val="00C30D8B"/>
    <w:rsid w:val="00C31C5A"/>
    <w:rsid w:val="00C31DB7"/>
    <w:rsid w:val="00C328C3"/>
    <w:rsid w:val="00C333F3"/>
    <w:rsid w:val="00C34C75"/>
    <w:rsid w:val="00C35913"/>
    <w:rsid w:val="00C36011"/>
    <w:rsid w:val="00C36705"/>
    <w:rsid w:val="00C36A35"/>
    <w:rsid w:val="00C36B5E"/>
    <w:rsid w:val="00C378EF"/>
    <w:rsid w:val="00C37973"/>
    <w:rsid w:val="00C37C83"/>
    <w:rsid w:val="00C4026B"/>
    <w:rsid w:val="00C41729"/>
    <w:rsid w:val="00C428CB"/>
    <w:rsid w:val="00C42AE3"/>
    <w:rsid w:val="00C437A1"/>
    <w:rsid w:val="00C43C7C"/>
    <w:rsid w:val="00C442E0"/>
    <w:rsid w:val="00C448CB"/>
    <w:rsid w:val="00C44C51"/>
    <w:rsid w:val="00C45358"/>
    <w:rsid w:val="00C45801"/>
    <w:rsid w:val="00C459A2"/>
    <w:rsid w:val="00C45A31"/>
    <w:rsid w:val="00C45A33"/>
    <w:rsid w:val="00C461F1"/>
    <w:rsid w:val="00C46B12"/>
    <w:rsid w:val="00C46C44"/>
    <w:rsid w:val="00C51059"/>
    <w:rsid w:val="00C51B89"/>
    <w:rsid w:val="00C5216F"/>
    <w:rsid w:val="00C52572"/>
    <w:rsid w:val="00C52E9E"/>
    <w:rsid w:val="00C536ED"/>
    <w:rsid w:val="00C53ADA"/>
    <w:rsid w:val="00C55665"/>
    <w:rsid w:val="00C56435"/>
    <w:rsid w:val="00C57E5A"/>
    <w:rsid w:val="00C602CA"/>
    <w:rsid w:val="00C60C71"/>
    <w:rsid w:val="00C61126"/>
    <w:rsid w:val="00C6120E"/>
    <w:rsid w:val="00C62096"/>
    <w:rsid w:val="00C628F2"/>
    <w:rsid w:val="00C635EC"/>
    <w:rsid w:val="00C636B5"/>
    <w:rsid w:val="00C6427C"/>
    <w:rsid w:val="00C64ECB"/>
    <w:rsid w:val="00C6564B"/>
    <w:rsid w:val="00C65C4F"/>
    <w:rsid w:val="00C6686F"/>
    <w:rsid w:val="00C66926"/>
    <w:rsid w:val="00C67526"/>
    <w:rsid w:val="00C678F6"/>
    <w:rsid w:val="00C70B94"/>
    <w:rsid w:val="00C70BB7"/>
    <w:rsid w:val="00C70D60"/>
    <w:rsid w:val="00C71626"/>
    <w:rsid w:val="00C720E7"/>
    <w:rsid w:val="00C728DB"/>
    <w:rsid w:val="00C72A25"/>
    <w:rsid w:val="00C72B06"/>
    <w:rsid w:val="00C74720"/>
    <w:rsid w:val="00C76B75"/>
    <w:rsid w:val="00C76EEE"/>
    <w:rsid w:val="00C83A35"/>
    <w:rsid w:val="00C83AAE"/>
    <w:rsid w:val="00C85618"/>
    <w:rsid w:val="00C85BD7"/>
    <w:rsid w:val="00C8651C"/>
    <w:rsid w:val="00C87495"/>
    <w:rsid w:val="00C87EF0"/>
    <w:rsid w:val="00C87EFD"/>
    <w:rsid w:val="00C90483"/>
    <w:rsid w:val="00C91136"/>
    <w:rsid w:val="00C91E81"/>
    <w:rsid w:val="00C93398"/>
    <w:rsid w:val="00C93541"/>
    <w:rsid w:val="00C94F30"/>
    <w:rsid w:val="00C9523F"/>
    <w:rsid w:val="00C955CC"/>
    <w:rsid w:val="00C95FB4"/>
    <w:rsid w:val="00C96DDA"/>
    <w:rsid w:val="00C97C6C"/>
    <w:rsid w:val="00CA00A0"/>
    <w:rsid w:val="00CA1B44"/>
    <w:rsid w:val="00CA21BE"/>
    <w:rsid w:val="00CA3726"/>
    <w:rsid w:val="00CA4F41"/>
    <w:rsid w:val="00CA5375"/>
    <w:rsid w:val="00CA5A70"/>
    <w:rsid w:val="00CA637D"/>
    <w:rsid w:val="00CA7932"/>
    <w:rsid w:val="00CA7D06"/>
    <w:rsid w:val="00CA7F0D"/>
    <w:rsid w:val="00CB08F7"/>
    <w:rsid w:val="00CB0CC3"/>
    <w:rsid w:val="00CB1E6D"/>
    <w:rsid w:val="00CB24AF"/>
    <w:rsid w:val="00CB29E0"/>
    <w:rsid w:val="00CB3657"/>
    <w:rsid w:val="00CB3B34"/>
    <w:rsid w:val="00CB4428"/>
    <w:rsid w:val="00CB5DBD"/>
    <w:rsid w:val="00CB61A9"/>
    <w:rsid w:val="00CB65ED"/>
    <w:rsid w:val="00CB6815"/>
    <w:rsid w:val="00CB7067"/>
    <w:rsid w:val="00CB7169"/>
    <w:rsid w:val="00CC007A"/>
    <w:rsid w:val="00CC025B"/>
    <w:rsid w:val="00CC0665"/>
    <w:rsid w:val="00CC0761"/>
    <w:rsid w:val="00CC0DDA"/>
    <w:rsid w:val="00CC1C39"/>
    <w:rsid w:val="00CC48DE"/>
    <w:rsid w:val="00CC4D9B"/>
    <w:rsid w:val="00CC51CD"/>
    <w:rsid w:val="00CC6E30"/>
    <w:rsid w:val="00CC7B60"/>
    <w:rsid w:val="00CC7B8F"/>
    <w:rsid w:val="00CC7C77"/>
    <w:rsid w:val="00CD07EE"/>
    <w:rsid w:val="00CD07FC"/>
    <w:rsid w:val="00CD1198"/>
    <w:rsid w:val="00CD12BF"/>
    <w:rsid w:val="00CD1905"/>
    <w:rsid w:val="00CD190C"/>
    <w:rsid w:val="00CD1F73"/>
    <w:rsid w:val="00CD2EBE"/>
    <w:rsid w:val="00CD2F52"/>
    <w:rsid w:val="00CD3AFE"/>
    <w:rsid w:val="00CD3FA9"/>
    <w:rsid w:val="00CD5E2A"/>
    <w:rsid w:val="00CD70FA"/>
    <w:rsid w:val="00CD7D3E"/>
    <w:rsid w:val="00CE0294"/>
    <w:rsid w:val="00CE09EE"/>
    <w:rsid w:val="00CE130D"/>
    <w:rsid w:val="00CE1952"/>
    <w:rsid w:val="00CE1BED"/>
    <w:rsid w:val="00CE23D7"/>
    <w:rsid w:val="00CE2AB2"/>
    <w:rsid w:val="00CE310D"/>
    <w:rsid w:val="00CE35BF"/>
    <w:rsid w:val="00CE447C"/>
    <w:rsid w:val="00CE46AC"/>
    <w:rsid w:val="00CE6D78"/>
    <w:rsid w:val="00CE7BB0"/>
    <w:rsid w:val="00CE7E3B"/>
    <w:rsid w:val="00CF01D5"/>
    <w:rsid w:val="00CF0931"/>
    <w:rsid w:val="00CF0A67"/>
    <w:rsid w:val="00CF1D83"/>
    <w:rsid w:val="00CF1E24"/>
    <w:rsid w:val="00CF2267"/>
    <w:rsid w:val="00CF2861"/>
    <w:rsid w:val="00CF290D"/>
    <w:rsid w:val="00CF2C69"/>
    <w:rsid w:val="00CF3189"/>
    <w:rsid w:val="00CF3516"/>
    <w:rsid w:val="00CF37EF"/>
    <w:rsid w:val="00CF3DD4"/>
    <w:rsid w:val="00CF42DB"/>
    <w:rsid w:val="00CF4D17"/>
    <w:rsid w:val="00CF5135"/>
    <w:rsid w:val="00CF5B9D"/>
    <w:rsid w:val="00CF5C23"/>
    <w:rsid w:val="00CF6818"/>
    <w:rsid w:val="00CF70E6"/>
    <w:rsid w:val="00CF71D1"/>
    <w:rsid w:val="00CF763C"/>
    <w:rsid w:val="00CF7837"/>
    <w:rsid w:val="00D00B0D"/>
    <w:rsid w:val="00D00BB7"/>
    <w:rsid w:val="00D016AB"/>
    <w:rsid w:val="00D02A3A"/>
    <w:rsid w:val="00D03CAF"/>
    <w:rsid w:val="00D03FEC"/>
    <w:rsid w:val="00D047A4"/>
    <w:rsid w:val="00D047FB"/>
    <w:rsid w:val="00D04DC8"/>
    <w:rsid w:val="00D054CF"/>
    <w:rsid w:val="00D0578C"/>
    <w:rsid w:val="00D05D4D"/>
    <w:rsid w:val="00D05E9E"/>
    <w:rsid w:val="00D07D26"/>
    <w:rsid w:val="00D10898"/>
    <w:rsid w:val="00D124D8"/>
    <w:rsid w:val="00D12928"/>
    <w:rsid w:val="00D12DF8"/>
    <w:rsid w:val="00D13138"/>
    <w:rsid w:val="00D14350"/>
    <w:rsid w:val="00D14453"/>
    <w:rsid w:val="00D14F3E"/>
    <w:rsid w:val="00D14FFC"/>
    <w:rsid w:val="00D1504D"/>
    <w:rsid w:val="00D1547B"/>
    <w:rsid w:val="00D15E2B"/>
    <w:rsid w:val="00D166DC"/>
    <w:rsid w:val="00D17185"/>
    <w:rsid w:val="00D20FFC"/>
    <w:rsid w:val="00D22744"/>
    <w:rsid w:val="00D22DBC"/>
    <w:rsid w:val="00D232F9"/>
    <w:rsid w:val="00D238E8"/>
    <w:rsid w:val="00D23AE6"/>
    <w:rsid w:val="00D2430D"/>
    <w:rsid w:val="00D254AB"/>
    <w:rsid w:val="00D2568A"/>
    <w:rsid w:val="00D25B5C"/>
    <w:rsid w:val="00D26F57"/>
    <w:rsid w:val="00D26F9B"/>
    <w:rsid w:val="00D30D70"/>
    <w:rsid w:val="00D32556"/>
    <w:rsid w:val="00D32E61"/>
    <w:rsid w:val="00D3317D"/>
    <w:rsid w:val="00D34C7E"/>
    <w:rsid w:val="00D351C9"/>
    <w:rsid w:val="00D3551E"/>
    <w:rsid w:val="00D356CE"/>
    <w:rsid w:val="00D35C97"/>
    <w:rsid w:val="00D370BE"/>
    <w:rsid w:val="00D37238"/>
    <w:rsid w:val="00D37542"/>
    <w:rsid w:val="00D37973"/>
    <w:rsid w:val="00D410E3"/>
    <w:rsid w:val="00D4149F"/>
    <w:rsid w:val="00D4153E"/>
    <w:rsid w:val="00D4194A"/>
    <w:rsid w:val="00D41CAB"/>
    <w:rsid w:val="00D422DB"/>
    <w:rsid w:val="00D4238A"/>
    <w:rsid w:val="00D43289"/>
    <w:rsid w:val="00D432F3"/>
    <w:rsid w:val="00D4415B"/>
    <w:rsid w:val="00D461C7"/>
    <w:rsid w:val="00D46DFB"/>
    <w:rsid w:val="00D47D18"/>
    <w:rsid w:val="00D50DE6"/>
    <w:rsid w:val="00D50E1E"/>
    <w:rsid w:val="00D50E71"/>
    <w:rsid w:val="00D514C1"/>
    <w:rsid w:val="00D515FA"/>
    <w:rsid w:val="00D51636"/>
    <w:rsid w:val="00D517FA"/>
    <w:rsid w:val="00D52CFA"/>
    <w:rsid w:val="00D5387C"/>
    <w:rsid w:val="00D5448D"/>
    <w:rsid w:val="00D5450B"/>
    <w:rsid w:val="00D54DBA"/>
    <w:rsid w:val="00D57163"/>
    <w:rsid w:val="00D57165"/>
    <w:rsid w:val="00D627C0"/>
    <w:rsid w:val="00D62B82"/>
    <w:rsid w:val="00D62CAE"/>
    <w:rsid w:val="00D644CF"/>
    <w:rsid w:val="00D64C6F"/>
    <w:rsid w:val="00D64D27"/>
    <w:rsid w:val="00D6562F"/>
    <w:rsid w:val="00D65938"/>
    <w:rsid w:val="00D65A40"/>
    <w:rsid w:val="00D6650F"/>
    <w:rsid w:val="00D667D7"/>
    <w:rsid w:val="00D66F1D"/>
    <w:rsid w:val="00D67EF6"/>
    <w:rsid w:val="00D70553"/>
    <w:rsid w:val="00D707BF"/>
    <w:rsid w:val="00D70DD1"/>
    <w:rsid w:val="00D717AA"/>
    <w:rsid w:val="00D73DE4"/>
    <w:rsid w:val="00D73F41"/>
    <w:rsid w:val="00D740DD"/>
    <w:rsid w:val="00D74140"/>
    <w:rsid w:val="00D745C0"/>
    <w:rsid w:val="00D756B5"/>
    <w:rsid w:val="00D76395"/>
    <w:rsid w:val="00D77258"/>
    <w:rsid w:val="00D77703"/>
    <w:rsid w:val="00D77F7F"/>
    <w:rsid w:val="00D80091"/>
    <w:rsid w:val="00D80389"/>
    <w:rsid w:val="00D80DDE"/>
    <w:rsid w:val="00D81353"/>
    <w:rsid w:val="00D81A44"/>
    <w:rsid w:val="00D81E3B"/>
    <w:rsid w:val="00D81F52"/>
    <w:rsid w:val="00D82374"/>
    <w:rsid w:val="00D82A0D"/>
    <w:rsid w:val="00D833F9"/>
    <w:rsid w:val="00D8460A"/>
    <w:rsid w:val="00D8488F"/>
    <w:rsid w:val="00D84AD7"/>
    <w:rsid w:val="00D85114"/>
    <w:rsid w:val="00D869C3"/>
    <w:rsid w:val="00D86DA1"/>
    <w:rsid w:val="00D86FEC"/>
    <w:rsid w:val="00D87135"/>
    <w:rsid w:val="00D901EF"/>
    <w:rsid w:val="00D90396"/>
    <w:rsid w:val="00D91090"/>
    <w:rsid w:val="00D91371"/>
    <w:rsid w:val="00D918FD"/>
    <w:rsid w:val="00D91949"/>
    <w:rsid w:val="00D91E86"/>
    <w:rsid w:val="00D92B42"/>
    <w:rsid w:val="00D92DED"/>
    <w:rsid w:val="00D93859"/>
    <w:rsid w:val="00D93998"/>
    <w:rsid w:val="00D93C3D"/>
    <w:rsid w:val="00D93C6E"/>
    <w:rsid w:val="00D94319"/>
    <w:rsid w:val="00D943AE"/>
    <w:rsid w:val="00D94948"/>
    <w:rsid w:val="00D95402"/>
    <w:rsid w:val="00D95EE5"/>
    <w:rsid w:val="00D966CD"/>
    <w:rsid w:val="00D971B4"/>
    <w:rsid w:val="00D97964"/>
    <w:rsid w:val="00D97C58"/>
    <w:rsid w:val="00DA2F39"/>
    <w:rsid w:val="00DA31F3"/>
    <w:rsid w:val="00DA34BE"/>
    <w:rsid w:val="00DA352D"/>
    <w:rsid w:val="00DA3729"/>
    <w:rsid w:val="00DA3CE3"/>
    <w:rsid w:val="00DA4027"/>
    <w:rsid w:val="00DA43EE"/>
    <w:rsid w:val="00DA5A71"/>
    <w:rsid w:val="00DA6B5A"/>
    <w:rsid w:val="00DB081A"/>
    <w:rsid w:val="00DB0F8A"/>
    <w:rsid w:val="00DB1A64"/>
    <w:rsid w:val="00DB1C9A"/>
    <w:rsid w:val="00DB2125"/>
    <w:rsid w:val="00DB244A"/>
    <w:rsid w:val="00DB3993"/>
    <w:rsid w:val="00DB4E06"/>
    <w:rsid w:val="00DB559D"/>
    <w:rsid w:val="00DB683C"/>
    <w:rsid w:val="00DB759E"/>
    <w:rsid w:val="00DC08E4"/>
    <w:rsid w:val="00DC0AE0"/>
    <w:rsid w:val="00DC1B75"/>
    <w:rsid w:val="00DC1DC7"/>
    <w:rsid w:val="00DC2350"/>
    <w:rsid w:val="00DC2410"/>
    <w:rsid w:val="00DC24D2"/>
    <w:rsid w:val="00DC24DF"/>
    <w:rsid w:val="00DC281A"/>
    <w:rsid w:val="00DC2AEA"/>
    <w:rsid w:val="00DC3570"/>
    <w:rsid w:val="00DC35BB"/>
    <w:rsid w:val="00DC3682"/>
    <w:rsid w:val="00DC4178"/>
    <w:rsid w:val="00DC4F5D"/>
    <w:rsid w:val="00DC4F6A"/>
    <w:rsid w:val="00DC5229"/>
    <w:rsid w:val="00DC60E3"/>
    <w:rsid w:val="00DC72F3"/>
    <w:rsid w:val="00DC77AF"/>
    <w:rsid w:val="00DC7B92"/>
    <w:rsid w:val="00DC7D7D"/>
    <w:rsid w:val="00DD0D61"/>
    <w:rsid w:val="00DD0FA6"/>
    <w:rsid w:val="00DD1352"/>
    <w:rsid w:val="00DD1379"/>
    <w:rsid w:val="00DD29F6"/>
    <w:rsid w:val="00DD2CAB"/>
    <w:rsid w:val="00DD436C"/>
    <w:rsid w:val="00DD534B"/>
    <w:rsid w:val="00DD614E"/>
    <w:rsid w:val="00DD6BDE"/>
    <w:rsid w:val="00DD6D43"/>
    <w:rsid w:val="00DD6D58"/>
    <w:rsid w:val="00DD7E5E"/>
    <w:rsid w:val="00DE0663"/>
    <w:rsid w:val="00DE076F"/>
    <w:rsid w:val="00DE077D"/>
    <w:rsid w:val="00DE1475"/>
    <w:rsid w:val="00DE17FC"/>
    <w:rsid w:val="00DE2656"/>
    <w:rsid w:val="00DE3198"/>
    <w:rsid w:val="00DE3890"/>
    <w:rsid w:val="00DE5690"/>
    <w:rsid w:val="00DE5B45"/>
    <w:rsid w:val="00DE6028"/>
    <w:rsid w:val="00DE6332"/>
    <w:rsid w:val="00DE6F5B"/>
    <w:rsid w:val="00DE7060"/>
    <w:rsid w:val="00DF0A38"/>
    <w:rsid w:val="00DF0A5D"/>
    <w:rsid w:val="00DF16F6"/>
    <w:rsid w:val="00DF1BFE"/>
    <w:rsid w:val="00DF2380"/>
    <w:rsid w:val="00DF260E"/>
    <w:rsid w:val="00DF40B4"/>
    <w:rsid w:val="00DF5A43"/>
    <w:rsid w:val="00DF5BED"/>
    <w:rsid w:val="00DF65E9"/>
    <w:rsid w:val="00DF6FE1"/>
    <w:rsid w:val="00DF7179"/>
    <w:rsid w:val="00E018CC"/>
    <w:rsid w:val="00E01A66"/>
    <w:rsid w:val="00E01E20"/>
    <w:rsid w:val="00E02F2E"/>
    <w:rsid w:val="00E02F50"/>
    <w:rsid w:val="00E0326D"/>
    <w:rsid w:val="00E032E3"/>
    <w:rsid w:val="00E03760"/>
    <w:rsid w:val="00E03942"/>
    <w:rsid w:val="00E039C9"/>
    <w:rsid w:val="00E03DA7"/>
    <w:rsid w:val="00E04076"/>
    <w:rsid w:val="00E0474F"/>
    <w:rsid w:val="00E06C1A"/>
    <w:rsid w:val="00E06D5A"/>
    <w:rsid w:val="00E102BD"/>
    <w:rsid w:val="00E104C4"/>
    <w:rsid w:val="00E1192F"/>
    <w:rsid w:val="00E11D53"/>
    <w:rsid w:val="00E11DE1"/>
    <w:rsid w:val="00E12510"/>
    <w:rsid w:val="00E125B0"/>
    <w:rsid w:val="00E127ED"/>
    <w:rsid w:val="00E1303F"/>
    <w:rsid w:val="00E14501"/>
    <w:rsid w:val="00E165FF"/>
    <w:rsid w:val="00E169B6"/>
    <w:rsid w:val="00E174C9"/>
    <w:rsid w:val="00E177A7"/>
    <w:rsid w:val="00E20098"/>
    <w:rsid w:val="00E2053A"/>
    <w:rsid w:val="00E20AC8"/>
    <w:rsid w:val="00E222E4"/>
    <w:rsid w:val="00E225AC"/>
    <w:rsid w:val="00E2367C"/>
    <w:rsid w:val="00E23CE1"/>
    <w:rsid w:val="00E24BF8"/>
    <w:rsid w:val="00E254D4"/>
    <w:rsid w:val="00E25A2E"/>
    <w:rsid w:val="00E25ACE"/>
    <w:rsid w:val="00E266E1"/>
    <w:rsid w:val="00E26766"/>
    <w:rsid w:val="00E2680F"/>
    <w:rsid w:val="00E26954"/>
    <w:rsid w:val="00E3077C"/>
    <w:rsid w:val="00E31ABD"/>
    <w:rsid w:val="00E33D29"/>
    <w:rsid w:val="00E348FC"/>
    <w:rsid w:val="00E34E32"/>
    <w:rsid w:val="00E34E55"/>
    <w:rsid w:val="00E353C4"/>
    <w:rsid w:val="00E359E1"/>
    <w:rsid w:val="00E372FE"/>
    <w:rsid w:val="00E37368"/>
    <w:rsid w:val="00E40415"/>
    <w:rsid w:val="00E40E63"/>
    <w:rsid w:val="00E4199D"/>
    <w:rsid w:val="00E41EC8"/>
    <w:rsid w:val="00E42868"/>
    <w:rsid w:val="00E429C2"/>
    <w:rsid w:val="00E4315C"/>
    <w:rsid w:val="00E431B5"/>
    <w:rsid w:val="00E43E53"/>
    <w:rsid w:val="00E4457D"/>
    <w:rsid w:val="00E445F0"/>
    <w:rsid w:val="00E4716B"/>
    <w:rsid w:val="00E5038C"/>
    <w:rsid w:val="00E508E9"/>
    <w:rsid w:val="00E50B04"/>
    <w:rsid w:val="00E5118A"/>
    <w:rsid w:val="00E5137D"/>
    <w:rsid w:val="00E5175C"/>
    <w:rsid w:val="00E51F31"/>
    <w:rsid w:val="00E52415"/>
    <w:rsid w:val="00E52901"/>
    <w:rsid w:val="00E535A5"/>
    <w:rsid w:val="00E54043"/>
    <w:rsid w:val="00E542F8"/>
    <w:rsid w:val="00E55447"/>
    <w:rsid w:val="00E55E76"/>
    <w:rsid w:val="00E56045"/>
    <w:rsid w:val="00E56101"/>
    <w:rsid w:val="00E56902"/>
    <w:rsid w:val="00E56C06"/>
    <w:rsid w:val="00E5703B"/>
    <w:rsid w:val="00E57BC1"/>
    <w:rsid w:val="00E608C9"/>
    <w:rsid w:val="00E60A6F"/>
    <w:rsid w:val="00E610A6"/>
    <w:rsid w:val="00E61B05"/>
    <w:rsid w:val="00E62164"/>
    <w:rsid w:val="00E62A8E"/>
    <w:rsid w:val="00E63273"/>
    <w:rsid w:val="00E642E2"/>
    <w:rsid w:val="00E64D26"/>
    <w:rsid w:val="00E64EDE"/>
    <w:rsid w:val="00E652D8"/>
    <w:rsid w:val="00E6697E"/>
    <w:rsid w:val="00E673CA"/>
    <w:rsid w:val="00E67412"/>
    <w:rsid w:val="00E67708"/>
    <w:rsid w:val="00E67C48"/>
    <w:rsid w:val="00E67D8F"/>
    <w:rsid w:val="00E701F5"/>
    <w:rsid w:val="00E70556"/>
    <w:rsid w:val="00E70D11"/>
    <w:rsid w:val="00E70FA8"/>
    <w:rsid w:val="00E71918"/>
    <w:rsid w:val="00E71C56"/>
    <w:rsid w:val="00E71D35"/>
    <w:rsid w:val="00E72BA5"/>
    <w:rsid w:val="00E73088"/>
    <w:rsid w:val="00E73730"/>
    <w:rsid w:val="00E743B0"/>
    <w:rsid w:val="00E74ADC"/>
    <w:rsid w:val="00E74C93"/>
    <w:rsid w:val="00E74CA9"/>
    <w:rsid w:val="00E75706"/>
    <w:rsid w:val="00E75D0D"/>
    <w:rsid w:val="00E7607E"/>
    <w:rsid w:val="00E761B4"/>
    <w:rsid w:val="00E764AB"/>
    <w:rsid w:val="00E768F5"/>
    <w:rsid w:val="00E77AE5"/>
    <w:rsid w:val="00E77AF2"/>
    <w:rsid w:val="00E77F4E"/>
    <w:rsid w:val="00E80320"/>
    <w:rsid w:val="00E80445"/>
    <w:rsid w:val="00E81406"/>
    <w:rsid w:val="00E818BB"/>
    <w:rsid w:val="00E81959"/>
    <w:rsid w:val="00E82368"/>
    <w:rsid w:val="00E82A6D"/>
    <w:rsid w:val="00E833E7"/>
    <w:rsid w:val="00E8364B"/>
    <w:rsid w:val="00E83C08"/>
    <w:rsid w:val="00E8525C"/>
    <w:rsid w:val="00E863EF"/>
    <w:rsid w:val="00E86AC9"/>
    <w:rsid w:val="00E86C3C"/>
    <w:rsid w:val="00E86E99"/>
    <w:rsid w:val="00E87162"/>
    <w:rsid w:val="00E878B6"/>
    <w:rsid w:val="00E9082C"/>
    <w:rsid w:val="00E91074"/>
    <w:rsid w:val="00E910ED"/>
    <w:rsid w:val="00E91FD8"/>
    <w:rsid w:val="00E9218C"/>
    <w:rsid w:val="00E92A45"/>
    <w:rsid w:val="00E93265"/>
    <w:rsid w:val="00E93662"/>
    <w:rsid w:val="00E93F83"/>
    <w:rsid w:val="00E94332"/>
    <w:rsid w:val="00E94380"/>
    <w:rsid w:val="00E94874"/>
    <w:rsid w:val="00E94C51"/>
    <w:rsid w:val="00E9520B"/>
    <w:rsid w:val="00E9640E"/>
    <w:rsid w:val="00E96C32"/>
    <w:rsid w:val="00E9730C"/>
    <w:rsid w:val="00E97710"/>
    <w:rsid w:val="00EA0464"/>
    <w:rsid w:val="00EA0C32"/>
    <w:rsid w:val="00EA1357"/>
    <w:rsid w:val="00EA13DF"/>
    <w:rsid w:val="00EA1D9D"/>
    <w:rsid w:val="00EA23C1"/>
    <w:rsid w:val="00EA28AF"/>
    <w:rsid w:val="00EA2B63"/>
    <w:rsid w:val="00EA3ADC"/>
    <w:rsid w:val="00EA3E1D"/>
    <w:rsid w:val="00EA3E85"/>
    <w:rsid w:val="00EA40EB"/>
    <w:rsid w:val="00EA40F3"/>
    <w:rsid w:val="00EA544A"/>
    <w:rsid w:val="00EA56B2"/>
    <w:rsid w:val="00EA5DD6"/>
    <w:rsid w:val="00EA60EB"/>
    <w:rsid w:val="00EA62BE"/>
    <w:rsid w:val="00EA63D1"/>
    <w:rsid w:val="00EA6932"/>
    <w:rsid w:val="00EA694D"/>
    <w:rsid w:val="00EA6BC4"/>
    <w:rsid w:val="00EA6C14"/>
    <w:rsid w:val="00EA757C"/>
    <w:rsid w:val="00EA782C"/>
    <w:rsid w:val="00EA7ED9"/>
    <w:rsid w:val="00EB0523"/>
    <w:rsid w:val="00EB0B2C"/>
    <w:rsid w:val="00EB111D"/>
    <w:rsid w:val="00EB2262"/>
    <w:rsid w:val="00EB296C"/>
    <w:rsid w:val="00EB324B"/>
    <w:rsid w:val="00EB4322"/>
    <w:rsid w:val="00EB4768"/>
    <w:rsid w:val="00EB5B3B"/>
    <w:rsid w:val="00EB63B1"/>
    <w:rsid w:val="00EB655F"/>
    <w:rsid w:val="00EB6717"/>
    <w:rsid w:val="00EB6E44"/>
    <w:rsid w:val="00EB6FF7"/>
    <w:rsid w:val="00EB7662"/>
    <w:rsid w:val="00EC057D"/>
    <w:rsid w:val="00EC0956"/>
    <w:rsid w:val="00EC1A78"/>
    <w:rsid w:val="00EC1EEF"/>
    <w:rsid w:val="00EC1FDD"/>
    <w:rsid w:val="00EC22E9"/>
    <w:rsid w:val="00EC2B93"/>
    <w:rsid w:val="00EC3178"/>
    <w:rsid w:val="00EC33E8"/>
    <w:rsid w:val="00EC3EB8"/>
    <w:rsid w:val="00EC423C"/>
    <w:rsid w:val="00EC44F3"/>
    <w:rsid w:val="00EC4807"/>
    <w:rsid w:val="00EC5496"/>
    <w:rsid w:val="00EC5546"/>
    <w:rsid w:val="00EC5A59"/>
    <w:rsid w:val="00EC72B6"/>
    <w:rsid w:val="00EC7D15"/>
    <w:rsid w:val="00ED035B"/>
    <w:rsid w:val="00ED0A78"/>
    <w:rsid w:val="00ED0E80"/>
    <w:rsid w:val="00ED1EF2"/>
    <w:rsid w:val="00ED1F28"/>
    <w:rsid w:val="00ED24F1"/>
    <w:rsid w:val="00ED3B7C"/>
    <w:rsid w:val="00ED47E8"/>
    <w:rsid w:val="00ED4EEB"/>
    <w:rsid w:val="00ED59B1"/>
    <w:rsid w:val="00ED7007"/>
    <w:rsid w:val="00ED7A2D"/>
    <w:rsid w:val="00EE19E4"/>
    <w:rsid w:val="00EE1DBD"/>
    <w:rsid w:val="00EE1E3A"/>
    <w:rsid w:val="00EE220F"/>
    <w:rsid w:val="00EE2913"/>
    <w:rsid w:val="00EE2A4E"/>
    <w:rsid w:val="00EE2F81"/>
    <w:rsid w:val="00EE2FB5"/>
    <w:rsid w:val="00EE316F"/>
    <w:rsid w:val="00EE3619"/>
    <w:rsid w:val="00EE4DD7"/>
    <w:rsid w:val="00EE5558"/>
    <w:rsid w:val="00EE60EC"/>
    <w:rsid w:val="00EE71D6"/>
    <w:rsid w:val="00EF0C6D"/>
    <w:rsid w:val="00EF18E8"/>
    <w:rsid w:val="00EF1B78"/>
    <w:rsid w:val="00EF2159"/>
    <w:rsid w:val="00EF22C7"/>
    <w:rsid w:val="00EF2A66"/>
    <w:rsid w:val="00EF3444"/>
    <w:rsid w:val="00EF3F09"/>
    <w:rsid w:val="00EF47D9"/>
    <w:rsid w:val="00EF4AF5"/>
    <w:rsid w:val="00EF5A11"/>
    <w:rsid w:val="00EF6762"/>
    <w:rsid w:val="00EF691A"/>
    <w:rsid w:val="00EF7FA9"/>
    <w:rsid w:val="00F0084E"/>
    <w:rsid w:val="00F01761"/>
    <w:rsid w:val="00F01B7C"/>
    <w:rsid w:val="00F02959"/>
    <w:rsid w:val="00F03436"/>
    <w:rsid w:val="00F0448F"/>
    <w:rsid w:val="00F056A1"/>
    <w:rsid w:val="00F05CD7"/>
    <w:rsid w:val="00F066A1"/>
    <w:rsid w:val="00F0718E"/>
    <w:rsid w:val="00F071AA"/>
    <w:rsid w:val="00F07321"/>
    <w:rsid w:val="00F079E2"/>
    <w:rsid w:val="00F11025"/>
    <w:rsid w:val="00F11100"/>
    <w:rsid w:val="00F118E1"/>
    <w:rsid w:val="00F11A97"/>
    <w:rsid w:val="00F11D1E"/>
    <w:rsid w:val="00F120E1"/>
    <w:rsid w:val="00F12BE7"/>
    <w:rsid w:val="00F137F9"/>
    <w:rsid w:val="00F13A17"/>
    <w:rsid w:val="00F13A63"/>
    <w:rsid w:val="00F14033"/>
    <w:rsid w:val="00F143C6"/>
    <w:rsid w:val="00F14F89"/>
    <w:rsid w:val="00F153FE"/>
    <w:rsid w:val="00F155DF"/>
    <w:rsid w:val="00F160F8"/>
    <w:rsid w:val="00F16B34"/>
    <w:rsid w:val="00F20816"/>
    <w:rsid w:val="00F20996"/>
    <w:rsid w:val="00F2116D"/>
    <w:rsid w:val="00F21363"/>
    <w:rsid w:val="00F22B42"/>
    <w:rsid w:val="00F235AB"/>
    <w:rsid w:val="00F25C3E"/>
    <w:rsid w:val="00F263CA"/>
    <w:rsid w:val="00F26529"/>
    <w:rsid w:val="00F268AD"/>
    <w:rsid w:val="00F304F4"/>
    <w:rsid w:val="00F30579"/>
    <w:rsid w:val="00F30BFB"/>
    <w:rsid w:val="00F32687"/>
    <w:rsid w:val="00F32C81"/>
    <w:rsid w:val="00F337E2"/>
    <w:rsid w:val="00F337F3"/>
    <w:rsid w:val="00F343DB"/>
    <w:rsid w:val="00F343E6"/>
    <w:rsid w:val="00F34834"/>
    <w:rsid w:val="00F348C4"/>
    <w:rsid w:val="00F3501A"/>
    <w:rsid w:val="00F365EB"/>
    <w:rsid w:val="00F37A8A"/>
    <w:rsid w:val="00F37C67"/>
    <w:rsid w:val="00F37E4F"/>
    <w:rsid w:val="00F40038"/>
    <w:rsid w:val="00F40530"/>
    <w:rsid w:val="00F405FF"/>
    <w:rsid w:val="00F4197E"/>
    <w:rsid w:val="00F41BE7"/>
    <w:rsid w:val="00F41E43"/>
    <w:rsid w:val="00F42B48"/>
    <w:rsid w:val="00F42C92"/>
    <w:rsid w:val="00F42D51"/>
    <w:rsid w:val="00F434CC"/>
    <w:rsid w:val="00F438E6"/>
    <w:rsid w:val="00F441AA"/>
    <w:rsid w:val="00F4466C"/>
    <w:rsid w:val="00F449E9"/>
    <w:rsid w:val="00F44BBC"/>
    <w:rsid w:val="00F46052"/>
    <w:rsid w:val="00F46A2F"/>
    <w:rsid w:val="00F4720B"/>
    <w:rsid w:val="00F47270"/>
    <w:rsid w:val="00F5089E"/>
    <w:rsid w:val="00F50A1C"/>
    <w:rsid w:val="00F50ACE"/>
    <w:rsid w:val="00F51353"/>
    <w:rsid w:val="00F51D37"/>
    <w:rsid w:val="00F5303D"/>
    <w:rsid w:val="00F534E4"/>
    <w:rsid w:val="00F54DD8"/>
    <w:rsid w:val="00F5559B"/>
    <w:rsid w:val="00F56247"/>
    <w:rsid w:val="00F56A31"/>
    <w:rsid w:val="00F57D3E"/>
    <w:rsid w:val="00F6053E"/>
    <w:rsid w:val="00F6064D"/>
    <w:rsid w:val="00F63CFB"/>
    <w:rsid w:val="00F63F03"/>
    <w:rsid w:val="00F63FF2"/>
    <w:rsid w:val="00F643EA"/>
    <w:rsid w:val="00F64A82"/>
    <w:rsid w:val="00F65CB1"/>
    <w:rsid w:val="00F66075"/>
    <w:rsid w:val="00F702CC"/>
    <w:rsid w:val="00F71BAE"/>
    <w:rsid w:val="00F7210C"/>
    <w:rsid w:val="00F7244B"/>
    <w:rsid w:val="00F72615"/>
    <w:rsid w:val="00F733CD"/>
    <w:rsid w:val="00F7383A"/>
    <w:rsid w:val="00F74149"/>
    <w:rsid w:val="00F7571D"/>
    <w:rsid w:val="00F75D78"/>
    <w:rsid w:val="00F764A8"/>
    <w:rsid w:val="00F76853"/>
    <w:rsid w:val="00F8101B"/>
    <w:rsid w:val="00F813EC"/>
    <w:rsid w:val="00F8340F"/>
    <w:rsid w:val="00F8366D"/>
    <w:rsid w:val="00F83B87"/>
    <w:rsid w:val="00F83CC4"/>
    <w:rsid w:val="00F84F28"/>
    <w:rsid w:val="00F851C6"/>
    <w:rsid w:val="00F852C7"/>
    <w:rsid w:val="00F85764"/>
    <w:rsid w:val="00F85E74"/>
    <w:rsid w:val="00F872A0"/>
    <w:rsid w:val="00F87C79"/>
    <w:rsid w:val="00F901DE"/>
    <w:rsid w:val="00F91D83"/>
    <w:rsid w:val="00F927A9"/>
    <w:rsid w:val="00F92FE2"/>
    <w:rsid w:val="00F93115"/>
    <w:rsid w:val="00F94D58"/>
    <w:rsid w:val="00F9514B"/>
    <w:rsid w:val="00F957F8"/>
    <w:rsid w:val="00F95F4A"/>
    <w:rsid w:val="00F97F52"/>
    <w:rsid w:val="00FA03D3"/>
    <w:rsid w:val="00FA0DD1"/>
    <w:rsid w:val="00FA153A"/>
    <w:rsid w:val="00FA1A4E"/>
    <w:rsid w:val="00FA2C97"/>
    <w:rsid w:val="00FA2E97"/>
    <w:rsid w:val="00FA4BE9"/>
    <w:rsid w:val="00FA5160"/>
    <w:rsid w:val="00FA5DDB"/>
    <w:rsid w:val="00FA6405"/>
    <w:rsid w:val="00FB0180"/>
    <w:rsid w:val="00FB215D"/>
    <w:rsid w:val="00FB3002"/>
    <w:rsid w:val="00FB31FC"/>
    <w:rsid w:val="00FB45A1"/>
    <w:rsid w:val="00FB5FDC"/>
    <w:rsid w:val="00FB693A"/>
    <w:rsid w:val="00FC076D"/>
    <w:rsid w:val="00FC0E18"/>
    <w:rsid w:val="00FC12EC"/>
    <w:rsid w:val="00FC1A28"/>
    <w:rsid w:val="00FC1B66"/>
    <w:rsid w:val="00FC2203"/>
    <w:rsid w:val="00FC229E"/>
    <w:rsid w:val="00FC23CB"/>
    <w:rsid w:val="00FC2757"/>
    <w:rsid w:val="00FC294E"/>
    <w:rsid w:val="00FC2E0A"/>
    <w:rsid w:val="00FC3252"/>
    <w:rsid w:val="00FC3642"/>
    <w:rsid w:val="00FC3723"/>
    <w:rsid w:val="00FC52F3"/>
    <w:rsid w:val="00FC551B"/>
    <w:rsid w:val="00FC5C68"/>
    <w:rsid w:val="00FC5DE9"/>
    <w:rsid w:val="00FC6068"/>
    <w:rsid w:val="00FC643E"/>
    <w:rsid w:val="00FC7C9E"/>
    <w:rsid w:val="00FD0D36"/>
    <w:rsid w:val="00FD1A95"/>
    <w:rsid w:val="00FD1E9F"/>
    <w:rsid w:val="00FD3165"/>
    <w:rsid w:val="00FD3379"/>
    <w:rsid w:val="00FD4CB3"/>
    <w:rsid w:val="00FD5146"/>
    <w:rsid w:val="00FD60FB"/>
    <w:rsid w:val="00FD628A"/>
    <w:rsid w:val="00FE1488"/>
    <w:rsid w:val="00FE164E"/>
    <w:rsid w:val="00FE1932"/>
    <w:rsid w:val="00FE1AC4"/>
    <w:rsid w:val="00FE428E"/>
    <w:rsid w:val="00FE4532"/>
    <w:rsid w:val="00FE4871"/>
    <w:rsid w:val="00FE4B79"/>
    <w:rsid w:val="00FE4C14"/>
    <w:rsid w:val="00FE5322"/>
    <w:rsid w:val="00FE5C41"/>
    <w:rsid w:val="00FE5DC0"/>
    <w:rsid w:val="00FF18AC"/>
    <w:rsid w:val="00FF194E"/>
    <w:rsid w:val="00FF1FA0"/>
    <w:rsid w:val="00FF4AE9"/>
    <w:rsid w:val="00FF539F"/>
    <w:rsid w:val="00FF711F"/>
    <w:rsid w:val="00FF79A7"/>
    <w:rsid w:val="00FF7D32"/>
    <w:rsid w:val="00FF7FF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oNotEmbedSmartTag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semiHidden="0" w:unhideWhenUsed="0" w:qFormat="1"/>
    <w:lsdException w:name="heading 3" w:semiHidden="0" w:unhideWhenUsed="0" w:qFormat="1"/>
    <w:lsdException w:name="heading 4" w:semiHidden="0" w:unhideWhenUsed="0" w:qFormat="1"/>
    <w:lsdException w:name="heading 5" w:semiHidden="0" w:unhideWhenUsed="0" w:qFormat="1"/>
    <w:lsdException w:name="heading 6" w:semiHidden="0" w:unhideWhenUsed="0" w:qFormat="1"/>
    <w:lsdException w:name="heading 7" w:qFormat="1"/>
    <w:lsdException w:name="heading 8" w:qFormat="1"/>
    <w:lsdException w:name="heading 9" w:uiPriority="9" w:qFormat="1"/>
    <w:lsdException w:name="toc 1" w:uiPriority="39"/>
    <w:lsdException w:name="toc 2" w:uiPriority="39"/>
    <w:lsdException w:name="header" w:uiPriority="99"/>
    <w:lsdException w:name="footer" w:uiPriority="99"/>
    <w:lsdException w:name="caption" w:qFormat="1"/>
    <w:lsdException w:name="endnote reference" w:uiPriority="99"/>
    <w:lsdException w:name="endnote text" w:uiPriority="99"/>
    <w:lsdException w:name="List Number" w:semiHidden="0" w:unhideWhenUsed="0"/>
    <w:lsdException w:name="List 4" w:semiHidden="0" w:unhideWhenUsed="0"/>
    <w:lsdException w:name="List 5" w:semiHidden="0" w:unhideWhenUsed="0"/>
    <w:lsdException w:name="Title" w:semiHidden="0" w:unhideWhenUsed="0" w:qFormat="1"/>
    <w:lsdException w:name="Subtitle" w:semiHidden="0" w:unhideWhenUsed="0" w:qFormat="1"/>
    <w:lsdException w:name="Salutation" w:semiHidden="0" w:unhideWhenUsed="0"/>
    <w:lsdException w:name="Date" w:semiHidden="0" w:unhideWhenUsed="0"/>
    <w:lsdException w:name="Body Text First Indent" w:semiHidden="0" w:unhideWhenUsed="0"/>
    <w:lsdException w:name="Hyperlink" w:uiPriority="99"/>
    <w:lsdException w:name="FollowedHyperlink" w:uiPriority="99"/>
    <w:lsdException w:name="Strong" w:semiHidden="0" w:unhideWhenUsed="0" w:qFormat="1"/>
    <w:lsdException w:name="Emphasis" w:semiHidden="0" w:unhideWhenUsed="0" w:qFormat="1"/>
    <w:lsdException w:name="Normal (Web)" w:uiPriority="99"/>
    <w:lsdException w:name="No List" w:uiPriority="99"/>
    <w:lsdException w:name="Table Grid" w:semiHidden="0" w:uiPriority="39" w:unhideWhenUsed="0"/>
    <w:lsdException w:name="Placeholder Text" w:uiPriority="99"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1">
    <w:name w:val="Normal"/>
    <w:qFormat/>
    <w:rsid w:val="00AD4E07"/>
    <w:pPr>
      <w:ind w:firstLine="709"/>
      <w:jc w:val="both"/>
    </w:pPr>
    <w:rPr>
      <w:sz w:val="24"/>
      <w:szCs w:val="24"/>
    </w:rPr>
  </w:style>
  <w:style w:type="paragraph" w:styleId="10">
    <w:name w:val="heading 1"/>
    <w:aliases w:val="Заголовок 1 Знак,Заголовок 1 Знак2 Знак,Заголовок 1 Знак1 Знак Знак,Заголовок 1 Знак Знак Знак Знак,Заголовок 1 Знак1 Знак Знак1 Знак Знак,Заголовок 1 Знак Знак Знак Знак Знак Знак,Глава + Times New Roman Знак Знак Знак Знак Знак Знак"/>
    <w:basedOn w:val="a1"/>
    <w:next w:val="a1"/>
    <w:link w:val="120"/>
    <w:qFormat/>
    <w:pPr>
      <w:keepNext/>
      <w:spacing w:before="240" w:after="60"/>
      <w:outlineLvl w:val="0"/>
    </w:pPr>
    <w:rPr>
      <w:rFonts w:ascii="Arial" w:hAnsi="Arial"/>
      <w:b/>
      <w:bCs/>
      <w:kern w:val="32"/>
      <w:sz w:val="32"/>
      <w:szCs w:val="32"/>
    </w:rPr>
  </w:style>
  <w:style w:type="paragraph" w:styleId="20">
    <w:name w:val="heading 2"/>
    <w:aliases w:val="Заголовок 2 Знак,Заголовок 2 Знак Знак, Знак29 Знак Знак, Знак29 Знак,Знак29 Знак"/>
    <w:basedOn w:val="a1"/>
    <w:next w:val="a1"/>
    <w:link w:val="210"/>
    <w:qFormat/>
    <w:pPr>
      <w:keepNext/>
      <w:spacing w:before="240" w:after="60"/>
      <w:outlineLvl w:val="1"/>
    </w:pPr>
    <w:rPr>
      <w:rFonts w:ascii="Arial" w:hAnsi="Arial"/>
      <w:b/>
      <w:bCs/>
      <w:i/>
      <w:iCs/>
      <w:sz w:val="28"/>
      <w:szCs w:val="28"/>
    </w:rPr>
  </w:style>
  <w:style w:type="paragraph" w:styleId="31">
    <w:name w:val="heading 3"/>
    <w:aliases w:val="Заголовок 3 Знак1,Заголовок 3 Знак Знак,Заголовок 3 Знак2 Знак Знак,Заголовок 3 Знак Знак1 Знак Знак,Заголовок 3 Знак Знак Знак Знак Знак, Знак Знак Знак Знак1 Знак Знак,Заголовок 3 Знак1 Знак Знак Знак, Знак Знак1 Знак Знак Знак"/>
    <w:basedOn w:val="a1"/>
    <w:next w:val="a1"/>
    <w:link w:val="32"/>
    <w:qFormat/>
    <w:pPr>
      <w:keepNext/>
      <w:tabs>
        <w:tab w:val="num" w:pos="720"/>
        <w:tab w:val="num" w:pos="4140"/>
      </w:tabs>
      <w:spacing w:before="240" w:after="120"/>
      <w:ind w:left="720"/>
      <w:outlineLvl w:val="2"/>
    </w:pPr>
    <w:rPr>
      <w:rFonts w:ascii="Courier New" w:hAnsi="Courier New" w:cs="Courier New"/>
      <w:b/>
      <w:bCs/>
      <w:sz w:val="20"/>
      <w:szCs w:val="20"/>
    </w:rPr>
  </w:style>
  <w:style w:type="paragraph" w:styleId="4">
    <w:name w:val="heading 4"/>
    <w:aliases w:val="Заголовок 4 Знак,Заголовок 4 Знак Знак, Знак28 Знак Знак, Знак28 Знак,Знак28 Знак,Заголовок 4 Знак1 Знак Знак,Заголовок 4 Знак Знак Знак Знак,Заголовок 4 Знак Знак1 Знак"/>
    <w:basedOn w:val="a1"/>
    <w:next w:val="a1"/>
    <w:link w:val="41"/>
    <w:qFormat/>
    <w:pPr>
      <w:keepNext/>
      <w:spacing w:before="240" w:after="60"/>
      <w:outlineLvl w:val="3"/>
    </w:pPr>
    <w:rPr>
      <w:b/>
      <w:bCs/>
      <w:sz w:val="28"/>
      <w:szCs w:val="28"/>
    </w:rPr>
  </w:style>
  <w:style w:type="paragraph" w:styleId="5">
    <w:name w:val="heading 5"/>
    <w:aliases w:val="Заголовок 5 Знак, Знак30 Знак, Знак30,Знак30 Знак,Знак30"/>
    <w:basedOn w:val="a1"/>
    <w:next w:val="a1"/>
    <w:link w:val="51"/>
    <w:qFormat/>
    <w:pPr>
      <w:keepNext/>
      <w:tabs>
        <w:tab w:val="left" w:pos="426"/>
      </w:tabs>
      <w:spacing w:before="120"/>
      <w:jc w:val="center"/>
      <w:outlineLvl w:val="4"/>
    </w:pPr>
    <w:rPr>
      <w:b/>
      <w:bCs/>
    </w:rPr>
  </w:style>
  <w:style w:type="paragraph" w:styleId="6">
    <w:name w:val="heading 6"/>
    <w:aliases w:val="Заголовок 6 Знак,Заголовок 6 Знак1 Знак,Заголовок 6 Знак Знак Знак, Знак26 Знак Знак Знак,Заголовок 6 Знак1 Знак Знак,Заголовок 6 Знак Знак Знак Знак, Знак26 Знак Знак Знак Знак,Заголовок 6 Знак1,Заголовок 6 Знак Знак, Знак26 Знак Знак"/>
    <w:basedOn w:val="a1"/>
    <w:next w:val="a1"/>
    <w:link w:val="62"/>
    <w:qFormat/>
    <w:pPr>
      <w:tabs>
        <w:tab w:val="num" w:pos="1152"/>
      </w:tabs>
      <w:spacing w:before="240" w:after="60"/>
      <w:ind w:left="1152" w:hanging="1152"/>
      <w:outlineLvl w:val="5"/>
    </w:pPr>
    <w:rPr>
      <w:i/>
      <w:iCs/>
      <w:sz w:val="22"/>
      <w:szCs w:val="22"/>
    </w:rPr>
  </w:style>
  <w:style w:type="paragraph" w:styleId="7">
    <w:name w:val="heading 7"/>
    <w:aliases w:val="Заголовок 7 Знак, Знак27 Знак, Знак27,Знак27 Знак,Знак27"/>
    <w:basedOn w:val="a1"/>
    <w:next w:val="a1"/>
    <w:link w:val="71"/>
    <w:qFormat/>
    <w:pPr>
      <w:tabs>
        <w:tab w:val="num" w:pos="1296"/>
      </w:tabs>
      <w:spacing w:before="240" w:after="60"/>
      <w:ind w:left="1296" w:hanging="1296"/>
      <w:outlineLvl w:val="6"/>
    </w:pPr>
    <w:rPr>
      <w:rFonts w:ascii="Arial" w:hAnsi="Arial"/>
      <w:sz w:val="20"/>
      <w:szCs w:val="20"/>
    </w:rPr>
  </w:style>
  <w:style w:type="paragraph" w:styleId="8">
    <w:name w:val="heading 8"/>
    <w:aliases w:val="Заголовок 8 Знак, Знак24 Знак, Знак24,Знак24 Знак,Знак24"/>
    <w:basedOn w:val="a1"/>
    <w:next w:val="a1"/>
    <w:link w:val="81"/>
    <w:qFormat/>
    <w:pPr>
      <w:tabs>
        <w:tab w:val="num" w:pos="1440"/>
      </w:tabs>
      <w:spacing w:before="240" w:after="60"/>
      <w:ind w:left="1440" w:hanging="1440"/>
      <w:outlineLvl w:val="7"/>
    </w:pPr>
    <w:rPr>
      <w:rFonts w:ascii="Arial" w:hAnsi="Arial"/>
      <w:i/>
      <w:iCs/>
      <w:sz w:val="20"/>
      <w:szCs w:val="20"/>
    </w:rPr>
  </w:style>
  <w:style w:type="paragraph" w:styleId="9">
    <w:name w:val="heading 9"/>
    <w:aliases w:val="Заголовок 9 Знак, Знак23 Знак, Знак23,Знак23 Знак,Знак23"/>
    <w:basedOn w:val="a1"/>
    <w:next w:val="a1"/>
    <w:link w:val="91"/>
    <w:qFormat/>
    <w:pPr>
      <w:tabs>
        <w:tab w:val="num" w:pos="1584"/>
      </w:tabs>
      <w:spacing w:before="240" w:after="60"/>
      <w:ind w:left="1584" w:hanging="1584"/>
      <w:outlineLvl w:val="8"/>
    </w:pPr>
    <w:rPr>
      <w:rFonts w:ascii="Arial" w:hAnsi="Arial"/>
      <w:b/>
      <w:bCs/>
      <w:i/>
      <w:iCs/>
      <w:sz w:val="18"/>
      <w:szCs w:val="18"/>
    </w:rPr>
  </w:style>
  <w:style w:type="character" w:default="1" w:styleId="a2">
    <w:name w:val="Default Paragraph Font"/>
    <w:uiPriority w:val="1"/>
    <w:semiHidden/>
    <w:unhideWhenUsed/>
  </w:style>
  <w:style w:type="table" w:default="1" w:styleId="a3">
    <w:name w:val="Normal Table"/>
    <w:uiPriority w:val="99"/>
    <w:semiHidden/>
    <w:unhideWhenUsed/>
    <w:tblPr>
      <w:tblInd w:w="0" w:type="dxa"/>
      <w:tblCellMar>
        <w:top w:w="0" w:type="dxa"/>
        <w:left w:w="108" w:type="dxa"/>
        <w:bottom w:w="0" w:type="dxa"/>
        <w:right w:w="108" w:type="dxa"/>
      </w:tblCellMar>
    </w:tblPr>
  </w:style>
  <w:style w:type="numbering" w:default="1" w:styleId="a4">
    <w:name w:val="No List"/>
    <w:uiPriority w:val="99"/>
    <w:semiHidden/>
    <w:unhideWhenUsed/>
  </w:style>
  <w:style w:type="character" w:customStyle="1" w:styleId="120">
    <w:name w:val="Заголовок 1 Знак2"/>
    <w:aliases w:val="Заголовок 1 Знак Знак,Заголовок 1 Знак2 Знак Знак,Заголовок 1 Знак1 Знак Знак Знак,Заголовок 1 Знак Знак Знак Знак Знак,Заголовок 1 Знак1 Знак Знак1 Знак Знак Знак,Заголовок 1 Знак Знак Знак Знак Знак Знак Знак"/>
    <w:link w:val="10"/>
    <w:locked/>
    <w:rPr>
      <w:rFonts w:ascii="Arial" w:hAnsi="Arial" w:cs="Arial"/>
      <w:b/>
      <w:bCs/>
      <w:kern w:val="32"/>
      <w:sz w:val="32"/>
      <w:szCs w:val="32"/>
      <w:lang w:val="ru-RU" w:eastAsia="ru-RU"/>
    </w:rPr>
  </w:style>
  <w:style w:type="character" w:customStyle="1" w:styleId="210">
    <w:name w:val="Заголовок 2 Знак1"/>
    <w:aliases w:val="Заголовок 2 Знак Знак1,Заголовок 2 Знак Знак Знак, Знак29 Знак Знак Знак, Знак29 Знак Знак1,Знак29 Знак Знак"/>
    <w:link w:val="20"/>
    <w:locked/>
    <w:rPr>
      <w:rFonts w:ascii="Arial" w:hAnsi="Arial" w:cs="Arial"/>
      <w:b/>
      <w:bCs/>
      <w:i/>
      <w:iCs/>
      <w:sz w:val="28"/>
      <w:szCs w:val="28"/>
      <w:lang w:val="ru-RU" w:eastAsia="ru-RU"/>
    </w:rPr>
  </w:style>
  <w:style w:type="character" w:customStyle="1" w:styleId="32">
    <w:name w:val="Заголовок 3 Знак"/>
    <w:aliases w:val="Заголовок 3 Знак1 Знак,Заголовок 3 Знак Знак Знак,Заголовок 3 Знак2 Знак Знак Знак,Заголовок 3 Знак Знак1 Знак Знак Знак,Заголовок 3 Знак Знак Знак Знак Знак Знак, Знак Знак Знак Знак1 Знак Знак Знак, Знак Знак1 Знак Знак Знак Знак"/>
    <w:link w:val="31"/>
    <w:locked/>
    <w:rPr>
      <w:rFonts w:ascii="Courier New" w:hAnsi="Courier New" w:cs="Courier New"/>
      <w:b/>
      <w:bCs/>
      <w:lang w:val="ru-RU" w:eastAsia="ru-RU" w:bidi="ar-SA"/>
    </w:rPr>
  </w:style>
  <w:style w:type="character" w:customStyle="1" w:styleId="41">
    <w:name w:val="Заголовок 4 Знак1"/>
    <w:aliases w:val="Заголовок 4 Знак Знак1,Заголовок 4 Знак Знак Знак, Знак28 Знак Знак Знак, Знак28 Знак Знак1,Знак28 Знак Знак3,Заголовок 4 Знак1 Знак Знак Знак,Заголовок 4 Знак Знак Знак Знак Знак,Заголовок 4 Знак Знак1 Знак Знак"/>
    <w:link w:val="4"/>
    <w:locked/>
    <w:rPr>
      <w:rFonts w:cs="Times New Roman"/>
      <w:b/>
      <w:bCs/>
      <w:sz w:val="28"/>
      <w:szCs w:val="28"/>
      <w:lang w:val="ru-RU" w:eastAsia="ru-RU"/>
    </w:rPr>
  </w:style>
  <w:style w:type="character" w:customStyle="1" w:styleId="51">
    <w:name w:val="Заголовок 5 Знак1"/>
    <w:aliases w:val="Заголовок 5 Знак Знак, Знак30 Знак Знак, Знак30 Знак1,Знак30 Знак Знак,Знак30 Знак1"/>
    <w:link w:val="5"/>
    <w:locked/>
    <w:rPr>
      <w:rFonts w:cs="Times New Roman"/>
      <w:b/>
      <w:bCs/>
      <w:sz w:val="24"/>
      <w:szCs w:val="24"/>
      <w:lang w:val="ru-RU" w:eastAsia="ru-RU"/>
    </w:rPr>
  </w:style>
  <w:style w:type="character" w:customStyle="1" w:styleId="62">
    <w:name w:val="Заголовок 6 Знак2"/>
    <w:aliases w:val="Заголовок 6 Знак Знак1,Заголовок 6 Знак1 Знак Знак1,Заголовок 6 Знак Знак Знак Знак1, Знак26 Знак Знак Знак Знак1,Заголовок 6 Знак1 Знак Знак Знак,Заголовок 6 Знак Знак Знак Знак Знак, Знак26 Знак Знак Знак Знак Знак"/>
    <w:link w:val="6"/>
    <w:locked/>
    <w:rPr>
      <w:rFonts w:cs="Times New Roman"/>
      <w:i/>
      <w:iCs/>
      <w:sz w:val="22"/>
      <w:szCs w:val="22"/>
      <w:lang w:val="ru-RU" w:eastAsia="ru-RU"/>
    </w:rPr>
  </w:style>
  <w:style w:type="character" w:customStyle="1" w:styleId="71">
    <w:name w:val="Заголовок 7 Знак1"/>
    <w:aliases w:val="Заголовок 7 Знак Знак, Знак27 Знак Знак, Знак27 Знак1,Знак27 Знак Знак,Знак27 Знак1"/>
    <w:link w:val="7"/>
    <w:locked/>
    <w:rPr>
      <w:rFonts w:ascii="Arial" w:hAnsi="Arial" w:cs="Arial"/>
      <w:lang w:val="ru-RU" w:eastAsia="ru-RU"/>
    </w:rPr>
  </w:style>
  <w:style w:type="character" w:customStyle="1" w:styleId="81">
    <w:name w:val="Заголовок 8 Знак1"/>
    <w:aliases w:val="Заголовок 8 Знак Знак, Знак24 Знак Знак, Знак24 Знак1,Знак24 Знак Знак,Знак24 Знак1"/>
    <w:link w:val="8"/>
    <w:locked/>
    <w:rPr>
      <w:rFonts w:ascii="Arial" w:hAnsi="Arial" w:cs="Arial"/>
      <w:i/>
      <w:iCs/>
      <w:lang w:val="ru-RU" w:eastAsia="ru-RU"/>
    </w:rPr>
  </w:style>
  <w:style w:type="character" w:customStyle="1" w:styleId="91">
    <w:name w:val="Заголовок 9 Знак1"/>
    <w:aliases w:val="Заголовок 9 Знак Знак, Знак23 Знак Знак, Знак23 Знак1,Знак23 Знак Знак,Знак23 Знак1"/>
    <w:link w:val="9"/>
    <w:locked/>
    <w:rPr>
      <w:rFonts w:ascii="Arial" w:hAnsi="Arial" w:cs="Arial"/>
      <w:b/>
      <w:bCs/>
      <w:i/>
      <w:iCs/>
      <w:sz w:val="18"/>
      <w:szCs w:val="18"/>
      <w:lang w:val="ru-RU" w:eastAsia="ru-RU"/>
    </w:rPr>
  </w:style>
  <w:style w:type="paragraph" w:customStyle="1" w:styleId="40">
    <w:name w:val="СНИП4"/>
    <w:basedOn w:val="a1"/>
    <w:pPr>
      <w:spacing w:after="60"/>
    </w:pPr>
    <w:rPr>
      <w:rFonts w:ascii="Jourier Russian" w:hAnsi="Jourier Russian" w:cs="Jourier Russian"/>
      <w:sz w:val="18"/>
      <w:szCs w:val="18"/>
    </w:rPr>
  </w:style>
  <w:style w:type="paragraph" w:styleId="22">
    <w:name w:val="Body Text Indent 2"/>
    <w:aliases w:val="Знак Знак110,Знак Знак1 Знак Знак Знак1,Основной текст с отступом 2 Знак Знак11,Знак Знак1 Знак11,Основной текст с отступом 2 Знак Знак Знак1,Знак Знак81,Знак Знак1 Знак Знак1,Знак Знак Знак1,Знак,Знак Знак1 Знак,Знак Знак1"/>
    <w:basedOn w:val="a1"/>
    <w:link w:val="24"/>
  </w:style>
  <w:style w:type="character" w:customStyle="1" w:styleId="24">
    <w:name w:val="Основной текст с отступом 2 Знак"/>
    <w:aliases w:val="Знак Знак110 Знак,Знак Знак1 Знак Знак Знак1 Знак,Основной текст с отступом 2 Знак Знак11 Знак,Знак Знак1 Знак11 Знак,Основной текст с отступом 2 Знак Знак Знак1 Знак,Знак Знак81 Знак,Знак Знак1 Знак Знак1 Знак"/>
    <w:link w:val="22"/>
    <w:locked/>
    <w:rPr>
      <w:rFonts w:cs="Times New Roman"/>
      <w:sz w:val="24"/>
      <w:szCs w:val="24"/>
      <w:lang w:val="ru-RU" w:eastAsia="ru-RU"/>
    </w:rPr>
  </w:style>
  <w:style w:type="paragraph" w:styleId="a5">
    <w:name w:val="envelope address"/>
    <w:basedOn w:val="a1"/>
    <w:semiHidden/>
    <w:pPr>
      <w:framePr w:w="7920" w:h="1980" w:hSpace="180" w:wrap="auto" w:hAnchor="page" w:xAlign="center" w:yAlign="bottom"/>
      <w:spacing w:after="60"/>
      <w:ind w:left="2880"/>
    </w:pPr>
    <w:rPr>
      <w:rFonts w:ascii="Arial" w:hAnsi="Arial" w:cs="Arial"/>
    </w:rPr>
  </w:style>
  <w:style w:type="paragraph" w:customStyle="1" w:styleId="33">
    <w:name w:val="Знак Знак Знак Знак Знак Знак Знак Знак Знак Знак Знак Знак Знак Знак Знак3 Знак Знак Знак Знак Знак Знак Знак Знак Знак Знак Знак Знак Знак Знак Знак Знак"/>
    <w:basedOn w:val="a1"/>
    <w:autoRedefine/>
    <w:pPr>
      <w:tabs>
        <w:tab w:val="left" w:pos="2160"/>
      </w:tabs>
      <w:spacing w:before="120" w:line="240" w:lineRule="exact"/>
    </w:pPr>
    <w:rPr>
      <w:noProof/>
      <w:lang w:val="en-US"/>
    </w:rPr>
  </w:style>
  <w:style w:type="character" w:styleId="a6">
    <w:name w:val="Hyperlink"/>
    <w:uiPriority w:val="99"/>
    <w:rPr>
      <w:rFonts w:cs="Times New Roman"/>
      <w:color w:val="0000FF"/>
      <w:u w:val="single"/>
    </w:rPr>
  </w:style>
  <w:style w:type="character" w:customStyle="1" w:styleId="320">
    <w:name w:val="Стиль3 Знак Знак2 Знак"/>
    <w:link w:val="321"/>
    <w:semiHidden/>
    <w:locked/>
    <w:rPr>
      <w:sz w:val="24"/>
      <w:szCs w:val="24"/>
      <w:lang w:val="ru-RU" w:eastAsia="ru-RU" w:bidi="ar-SA"/>
    </w:rPr>
  </w:style>
  <w:style w:type="paragraph" w:customStyle="1" w:styleId="321">
    <w:name w:val="Стиль3 Знак Знак2"/>
    <w:basedOn w:val="22"/>
    <w:link w:val="320"/>
    <w:semiHidden/>
    <w:pPr>
      <w:widowControl w:val="0"/>
      <w:tabs>
        <w:tab w:val="num" w:pos="926"/>
        <w:tab w:val="num" w:pos="1307"/>
      </w:tabs>
      <w:adjustRightInd w:val="0"/>
      <w:ind w:left="1080" w:hanging="360"/>
    </w:pPr>
  </w:style>
  <w:style w:type="paragraph" w:styleId="a7">
    <w:name w:val="Block Text"/>
    <w:basedOn w:val="a1"/>
    <w:semiHidden/>
    <w:pPr>
      <w:spacing w:after="120"/>
      <w:ind w:left="1440" w:right="1440"/>
    </w:pPr>
  </w:style>
  <w:style w:type="paragraph" w:customStyle="1" w:styleId="a8">
    <w:name w:val="Словарная статья"/>
    <w:basedOn w:val="a1"/>
    <w:next w:val="a1"/>
    <w:semiHidden/>
    <w:pPr>
      <w:autoSpaceDE w:val="0"/>
      <w:autoSpaceDN w:val="0"/>
      <w:adjustRightInd w:val="0"/>
      <w:ind w:right="118"/>
    </w:pPr>
    <w:rPr>
      <w:rFonts w:ascii="Arial" w:hAnsi="Arial" w:cs="Arial"/>
      <w:sz w:val="20"/>
      <w:szCs w:val="20"/>
    </w:rPr>
  </w:style>
  <w:style w:type="paragraph" w:styleId="a9">
    <w:name w:val="Body Text"/>
    <w:aliases w:val="Основной текст Знак,Основной текст Знак Знак, Знак22 Знак Знак, Знак22 Знак,Основной текст Знак1,Знак22 Знак Знак,Знак22 Знак"/>
    <w:basedOn w:val="a1"/>
    <w:link w:val="25"/>
    <w:pPr>
      <w:spacing w:after="120"/>
    </w:pPr>
  </w:style>
  <w:style w:type="character" w:customStyle="1" w:styleId="25">
    <w:name w:val="Основной текст Знак2"/>
    <w:aliases w:val="Основной текст Знак Знак1,Основной текст Знак Знак Знак, Знак22 Знак Знак Знак, Знак22 Знак Знак1,Основной текст Знак1 Знак1,Знак22 Знак Знак Знак,Знак22 Знак Знак1"/>
    <w:link w:val="a9"/>
    <w:semiHidden/>
    <w:locked/>
    <w:rPr>
      <w:rFonts w:cs="Times New Roman"/>
      <w:sz w:val="24"/>
      <w:szCs w:val="24"/>
      <w:lang w:val="ru-RU" w:eastAsia="ru-RU"/>
    </w:rPr>
  </w:style>
  <w:style w:type="paragraph" w:styleId="aa">
    <w:name w:val="Body Text Indent"/>
    <w:aliases w:val="Основной текст с отступом Знак1,Основной текст с отступом Знак Знак, Знак44 Знак Знак, Знак21 Знак,Основной текст с отступом Знак,Знак44 Знак Знак,Знак21 Знак Знак Знак,Знак44 Знак Знак Знак, Знак21, Знак21 Знак1"/>
    <w:basedOn w:val="a1"/>
    <w:link w:val="26"/>
    <w:pPr>
      <w:spacing w:after="120"/>
      <w:ind w:left="283"/>
    </w:pPr>
  </w:style>
  <w:style w:type="character" w:customStyle="1" w:styleId="26">
    <w:name w:val="Основной текст с отступом Знак2"/>
    <w:aliases w:val="Основной текст с отступом Знак1 Знак,Основной текст с отступом Знак Знак Знак, Знак44 Знак Знак Знак, Знак21 Знак Знак,Основной текст с отступом Знак Знак2,Знак44 Знак Знак Знак1,Знак21 Знак Знак Знак Знак1, Знак21 Знак2"/>
    <w:link w:val="aa"/>
    <w:semiHidden/>
    <w:locked/>
    <w:rPr>
      <w:rFonts w:cs="Times New Roman"/>
      <w:sz w:val="24"/>
      <w:szCs w:val="24"/>
      <w:lang w:val="ru-RU" w:eastAsia="ru-RU"/>
    </w:rPr>
  </w:style>
  <w:style w:type="paragraph" w:styleId="27">
    <w:name w:val="Body Text 2"/>
    <w:aliases w:val="Основной текст 2 Знак1,Основной текст 2 Знак Знак,Основной текст 2 Знак1 Знак1 Знак,Основной текст 2 Знак Знак Знак1 Знак, Знак56 Знак Знак Знак1 Знак,Основной текст 2 Знак1 Знак Знак Знак, Знак56 Знак1 Знак Знак Знак,Знак56, Знак56"/>
    <w:basedOn w:val="a1"/>
    <w:link w:val="28"/>
  </w:style>
  <w:style w:type="character" w:customStyle="1" w:styleId="28">
    <w:name w:val="Основной текст 2 Знак"/>
    <w:aliases w:val="Основной текст 2 Знак1 Знак,Основной текст 2 Знак Знак Знак,Основной текст 2 Знак1 Знак1 Знак Знак,Основной текст 2 Знак Знак Знак1 Знак Знак, Знак56 Знак Знак Знак1 Знак Знак,Основной текст 2 Знак1 Знак Знак Знак Знак,Знак56 Знак"/>
    <w:link w:val="27"/>
    <w:semiHidden/>
    <w:locked/>
    <w:rPr>
      <w:rFonts w:cs="Times New Roman"/>
      <w:sz w:val="24"/>
      <w:szCs w:val="24"/>
      <w:lang w:val="ru-RU" w:eastAsia="ru-RU"/>
    </w:rPr>
  </w:style>
  <w:style w:type="paragraph" w:customStyle="1" w:styleId="FR1">
    <w:name w:val="FR1"/>
    <w:basedOn w:val="a1"/>
    <w:pPr>
      <w:widowControl w:val="0"/>
      <w:spacing w:before="420"/>
      <w:jc w:val="center"/>
    </w:pPr>
    <w:rPr>
      <w:rFonts w:ascii="Arial" w:hAnsi="Arial" w:cs="Arial"/>
      <w:b/>
      <w:bCs/>
    </w:rPr>
  </w:style>
  <w:style w:type="paragraph" w:styleId="34">
    <w:name w:val="Body Text 3"/>
    <w:aliases w:val="Основной текст 3 Знак, Знак20 Знак, Знак20,Знак5,Знак20 Знак,Знак20"/>
    <w:basedOn w:val="a1"/>
    <w:link w:val="310"/>
    <w:pPr>
      <w:spacing w:before="120"/>
      <w:jc w:val="center"/>
    </w:pPr>
    <w:rPr>
      <w:sz w:val="16"/>
      <w:szCs w:val="16"/>
      <w:lang w:val="x-none" w:eastAsia="x-none"/>
    </w:rPr>
  </w:style>
  <w:style w:type="character" w:customStyle="1" w:styleId="310">
    <w:name w:val="Основной текст 3 Знак1"/>
    <w:aliases w:val="Основной текст 3 Знак Знак, Знак20 Знак Знак, Знак20 Знак1,Знак5 Знак,Знак20 Знак Знак,Знак20 Знак1"/>
    <w:link w:val="34"/>
    <w:semiHidden/>
    <w:locked/>
    <w:rPr>
      <w:rFonts w:cs="Times New Roman"/>
      <w:sz w:val="16"/>
      <w:szCs w:val="16"/>
    </w:rPr>
  </w:style>
  <w:style w:type="paragraph" w:styleId="ab">
    <w:name w:val="header"/>
    <w:aliases w:val="Верхний колонтитул Знак,Верхний колонтитул Знак Знак, Знак19 Знак Знак, Знак19 Знак,Знак19 Знак Знак,Знак19 Знак"/>
    <w:basedOn w:val="a1"/>
    <w:link w:val="14"/>
    <w:pPr>
      <w:tabs>
        <w:tab w:val="center" w:pos="4153"/>
        <w:tab w:val="right" w:pos="8306"/>
      </w:tabs>
      <w:spacing w:before="120" w:after="120"/>
    </w:pPr>
    <w:rPr>
      <w:rFonts w:ascii="Arial" w:hAnsi="Arial"/>
      <w:noProof/>
    </w:rPr>
  </w:style>
  <w:style w:type="character" w:customStyle="1" w:styleId="14">
    <w:name w:val="Верхний колонтитул Знак1"/>
    <w:aliases w:val="Верхний колонтитул Знак Знак1,Верхний колонтитул Знак Знак Знак, Знак19 Знак Знак Знак, Знак19 Знак Знак1,Знак19 Знак Знак Знак,Знак19 Знак Знак1"/>
    <w:link w:val="ab"/>
    <w:semiHidden/>
    <w:locked/>
    <w:rPr>
      <w:rFonts w:ascii="Arial" w:hAnsi="Arial" w:cs="Arial"/>
      <w:noProof/>
      <w:sz w:val="24"/>
      <w:szCs w:val="24"/>
      <w:lang w:val="ru-RU" w:eastAsia="ru-RU"/>
    </w:rPr>
  </w:style>
  <w:style w:type="paragraph" w:customStyle="1" w:styleId="ConsPlusNormal">
    <w:name w:val="ConsPlusNormal"/>
    <w:link w:val="ConsPlusNormal0"/>
    <w:qFormat/>
    <w:pPr>
      <w:widowControl w:val="0"/>
      <w:autoSpaceDE w:val="0"/>
      <w:autoSpaceDN w:val="0"/>
      <w:adjustRightInd w:val="0"/>
      <w:ind w:firstLine="720"/>
    </w:pPr>
    <w:rPr>
      <w:rFonts w:ascii="Arial" w:hAnsi="Arial" w:cs="Arial"/>
    </w:rPr>
  </w:style>
  <w:style w:type="paragraph" w:styleId="ac">
    <w:name w:val="footer"/>
    <w:aliases w:val="Нижний колонтитул Знак1,Нижний колонтитул Знак Знак1,Нижний колонтитул Знак Знак Знак, Знак18 Знак Знак Знак,Нижний колонтитул Знак1 Знак,Нижний колонтитул Знак Знак, Знак18 Знак Знак,Нижний колонтитул Знак, Знак18 Знак"/>
    <w:basedOn w:val="a1"/>
    <w:link w:val="35"/>
    <w:uiPriority w:val="99"/>
    <w:pPr>
      <w:tabs>
        <w:tab w:val="center" w:pos="4153"/>
        <w:tab w:val="right" w:pos="8306"/>
      </w:tabs>
      <w:spacing w:after="60"/>
    </w:pPr>
    <w:rPr>
      <w:lang w:val="x-none" w:eastAsia="x-none"/>
    </w:rPr>
  </w:style>
  <w:style w:type="character" w:customStyle="1" w:styleId="35">
    <w:name w:val="Нижний колонтитул Знак3"/>
    <w:aliases w:val="Нижний колонтитул Знак1 Знак1,Нижний колонтитул Знак Знак1 Знак,Нижний колонтитул Знак Знак Знак Знак, Знак18 Знак Знак Знак Знак,Нижний колонтитул Знак1 Знак Знак,Нижний колонтитул Знак Знак Знак1, Знак18 Знак Знак Знак1"/>
    <w:link w:val="ac"/>
    <w:uiPriority w:val="99"/>
    <w:locked/>
    <w:rPr>
      <w:rFonts w:cs="Times New Roman"/>
      <w:sz w:val="24"/>
      <w:szCs w:val="24"/>
    </w:rPr>
  </w:style>
  <w:style w:type="paragraph" w:customStyle="1" w:styleId="ConsNormal">
    <w:name w:val="ConsNormal"/>
    <w:semiHidden/>
    <w:pPr>
      <w:widowControl w:val="0"/>
      <w:autoSpaceDE w:val="0"/>
      <w:autoSpaceDN w:val="0"/>
      <w:adjustRightInd w:val="0"/>
      <w:ind w:right="19772" w:firstLine="720"/>
    </w:pPr>
    <w:rPr>
      <w:rFonts w:ascii="Arial" w:hAnsi="Arial" w:cs="Arial"/>
    </w:rPr>
  </w:style>
  <w:style w:type="character" w:styleId="ad">
    <w:name w:val="page number"/>
    <w:rPr>
      <w:rFonts w:ascii="Times New Roman" w:hAnsi="Times New Roman" w:cs="Times New Roman"/>
    </w:rPr>
  </w:style>
  <w:style w:type="table" w:styleId="ae">
    <w:name w:val="Table Grid"/>
    <w:basedOn w:val="a3"/>
    <w:uiPriority w:val="39"/>
    <w:pPr>
      <w:spacing w:after="60"/>
      <w:jc w:val="both"/>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o">
    <w:name w:val="o?"/>
    <w:basedOn w:val="a1"/>
    <w:pPr>
      <w:spacing w:after="120"/>
    </w:pPr>
    <w:rPr>
      <w:b/>
      <w:bCs/>
    </w:rPr>
  </w:style>
  <w:style w:type="paragraph" w:styleId="36">
    <w:name w:val="Body Text Indent 3"/>
    <w:aliases w:val="Основной текст с отступом 3 Знак, Знак17 Знак, Знак17,Знак17 Знак,Знак17"/>
    <w:basedOn w:val="a1"/>
    <w:link w:val="311"/>
    <w:rPr>
      <w:sz w:val="16"/>
      <w:szCs w:val="16"/>
      <w:lang w:val="x-none" w:eastAsia="x-none"/>
    </w:rPr>
  </w:style>
  <w:style w:type="character" w:customStyle="1" w:styleId="311">
    <w:name w:val="Основной текст с отступом 3 Знак1"/>
    <w:aliases w:val="Основной текст с отступом 3 Знак Знак, Знак17 Знак Знак, Знак17 Знак1,Знак17 Знак Знак,Знак17 Знак1"/>
    <w:link w:val="36"/>
    <w:semiHidden/>
    <w:locked/>
    <w:rPr>
      <w:rFonts w:cs="Times New Roman"/>
      <w:sz w:val="16"/>
      <w:szCs w:val="16"/>
    </w:rPr>
  </w:style>
  <w:style w:type="character" w:styleId="af">
    <w:name w:val="FollowedHyperlink"/>
    <w:uiPriority w:val="99"/>
    <w:semiHidden/>
    <w:rPr>
      <w:rFonts w:cs="Times New Roman"/>
      <w:color w:val="800080"/>
      <w:u w:val="single"/>
    </w:rPr>
  </w:style>
  <w:style w:type="paragraph" w:styleId="HTML">
    <w:name w:val="HTML Address"/>
    <w:aliases w:val="Адрес HTML Знак, Знак16 Знак, Знак16,Знак16 Знак,Знак16"/>
    <w:basedOn w:val="a1"/>
    <w:link w:val="HTML1"/>
    <w:semiHidden/>
    <w:pPr>
      <w:spacing w:after="60"/>
    </w:pPr>
    <w:rPr>
      <w:i/>
      <w:iCs/>
      <w:lang w:val="x-none" w:eastAsia="x-none"/>
    </w:rPr>
  </w:style>
  <w:style w:type="character" w:customStyle="1" w:styleId="HTML1">
    <w:name w:val="Адрес HTML Знак1"/>
    <w:aliases w:val="Адрес HTML Знак Знак, Знак16 Знак Знак, Знак16 Знак1,Знак16 Знак Знак,Знак16 Знак1"/>
    <w:link w:val="HTML"/>
    <w:semiHidden/>
    <w:locked/>
    <w:rPr>
      <w:rFonts w:cs="Times New Roman"/>
      <w:i/>
      <w:iCs/>
      <w:sz w:val="24"/>
      <w:szCs w:val="24"/>
    </w:rPr>
  </w:style>
  <w:style w:type="character" w:styleId="HTML0">
    <w:name w:val="HTML Code"/>
    <w:semiHidden/>
    <w:rPr>
      <w:rFonts w:ascii="Courier New" w:hAnsi="Courier New" w:cs="Courier New"/>
      <w:sz w:val="20"/>
      <w:szCs w:val="20"/>
    </w:rPr>
  </w:style>
  <w:style w:type="character" w:styleId="HTML2">
    <w:name w:val="HTML Keyboard"/>
    <w:semiHidden/>
    <w:rPr>
      <w:rFonts w:ascii="Courier New" w:hAnsi="Courier New" w:cs="Courier New"/>
      <w:sz w:val="20"/>
      <w:szCs w:val="20"/>
    </w:rPr>
  </w:style>
  <w:style w:type="paragraph" w:styleId="HTML3">
    <w:name w:val="HTML Preformatted"/>
    <w:aliases w:val="Стандартный HTML Знак, Знак15 Знак, Знак15,Знак15 Знак,Знак15"/>
    <w:basedOn w:val="a1"/>
    <w:link w:val="HTML10"/>
    <w:semiHidden/>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60"/>
    </w:pPr>
    <w:rPr>
      <w:rFonts w:ascii="Courier New" w:hAnsi="Courier New"/>
      <w:sz w:val="20"/>
      <w:szCs w:val="20"/>
      <w:lang w:val="x-none" w:eastAsia="x-none"/>
    </w:rPr>
  </w:style>
  <w:style w:type="character" w:customStyle="1" w:styleId="HTML10">
    <w:name w:val="Стандартный HTML Знак1"/>
    <w:aliases w:val="Стандартный HTML Знак Знак, Знак15 Знак Знак, Знак15 Знак1,Знак15 Знак Знак,Знак15 Знак1"/>
    <w:link w:val="HTML3"/>
    <w:semiHidden/>
    <w:locked/>
    <w:rPr>
      <w:rFonts w:ascii="Courier New" w:hAnsi="Courier New" w:cs="Courier New"/>
      <w:sz w:val="20"/>
      <w:szCs w:val="20"/>
    </w:rPr>
  </w:style>
  <w:style w:type="character" w:styleId="HTML4">
    <w:name w:val="HTML Sample"/>
    <w:semiHidden/>
    <w:rPr>
      <w:rFonts w:ascii="Courier New" w:hAnsi="Courier New" w:cs="Courier New"/>
    </w:rPr>
  </w:style>
  <w:style w:type="character" w:styleId="HTML5">
    <w:name w:val="HTML Typewriter"/>
    <w:semiHidden/>
    <w:rPr>
      <w:rFonts w:ascii="Courier New" w:hAnsi="Courier New" w:cs="Courier New"/>
      <w:sz w:val="20"/>
      <w:szCs w:val="20"/>
    </w:rPr>
  </w:style>
  <w:style w:type="paragraph" w:styleId="af0">
    <w:name w:val="Normal (Web)"/>
    <w:aliases w:val="Обычный (Web)"/>
    <w:basedOn w:val="a1"/>
    <w:link w:val="af1"/>
    <w:uiPriority w:val="99"/>
    <w:semiHidden/>
    <w:pPr>
      <w:spacing w:before="100" w:beforeAutospacing="1" w:after="100" w:afterAutospacing="1"/>
    </w:pPr>
  </w:style>
  <w:style w:type="paragraph" w:styleId="15">
    <w:name w:val="toc 1"/>
    <w:basedOn w:val="a1"/>
    <w:next w:val="a1"/>
    <w:autoRedefine/>
    <w:uiPriority w:val="39"/>
    <w:pPr>
      <w:spacing w:before="120" w:after="120"/>
    </w:pPr>
    <w:rPr>
      <w:b/>
      <w:bCs/>
      <w:caps/>
      <w:sz w:val="20"/>
      <w:szCs w:val="20"/>
    </w:rPr>
  </w:style>
  <w:style w:type="paragraph" w:styleId="29">
    <w:name w:val="toc 2"/>
    <w:basedOn w:val="a1"/>
    <w:next w:val="a1"/>
    <w:autoRedefine/>
    <w:uiPriority w:val="39"/>
    <w:pPr>
      <w:tabs>
        <w:tab w:val="right" w:leader="dot" w:pos="9912"/>
      </w:tabs>
      <w:ind w:left="180"/>
    </w:pPr>
    <w:rPr>
      <w:smallCaps/>
      <w:sz w:val="20"/>
      <w:szCs w:val="20"/>
    </w:rPr>
  </w:style>
  <w:style w:type="paragraph" w:styleId="37">
    <w:name w:val="toc 3"/>
    <w:basedOn w:val="a1"/>
    <w:next w:val="a1"/>
    <w:autoRedefine/>
    <w:pPr>
      <w:tabs>
        <w:tab w:val="left" w:pos="900"/>
        <w:tab w:val="right" w:leader="dot" w:pos="9912"/>
      </w:tabs>
      <w:ind w:left="480"/>
    </w:pPr>
    <w:rPr>
      <w:i/>
      <w:iCs/>
      <w:sz w:val="20"/>
      <w:szCs w:val="20"/>
    </w:rPr>
  </w:style>
  <w:style w:type="paragraph" w:styleId="42">
    <w:name w:val="toc 4"/>
    <w:basedOn w:val="a1"/>
    <w:next w:val="a1"/>
    <w:autoRedefine/>
    <w:semiHidden/>
    <w:pPr>
      <w:ind w:left="720"/>
    </w:pPr>
    <w:rPr>
      <w:sz w:val="18"/>
      <w:szCs w:val="18"/>
    </w:rPr>
  </w:style>
  <w:style w:type="paragraph" w:styleId="50">
    <w:name w:val="toc 5"/>
    <w:basedOn w:val="a1"/>
    <w:next w:val="a1"/>
    <w:autoRedefine/>
    <w:semiHidden/>
    <w:pPr>
      <w:ind w:left="960"/>
    </w:pPr>
    <w:rPr>
      <w:sz w:val="18"/>
      <w:szCs w:val="18"/>
    </w:rPr>
  </w:style>
  <w:style w:type="paragraph" w:styleId="60">
    <w:name w:val="toc 6"/>
    <w:basedOn w:val="a1"/>
    <w:next w:val="a1"/>
    <w:autoRedefine/>
    <w:semiHidden/>
    <w:pPr>
      <w:ind w:left="1200"/>
    </w:pPr>
    <w:rPr>
      <w:sz w:val="18"/>
      <w:szCs w:val="18"/>
    </w:rPr>
  </w:style>
  <w:style w:type="paragraph" w:styleId="70">
    <w:name w:val="toc 7"/>
    <w:basedOn w:val="a1"/>
    <w:next w:val="a1"/>
    <w:autoRedefine/>
    <w:semiHidden/>
    <w:pPr>
      <w:ind w:left="1440"/>
    </w:pPr>
    <w:rPr>
      <w:sz w:val="18"/>
      <w:szCs w:val="18"/>
    </w:rPr>
  </w:style>
  <w:style w:type="paragraph" w:styleId="80">
    <w:name w:val="toc 8"/>
    <w:basedOn w:val="a1"/>
    <w:next w:val="a1"/>
    <w:autoRedefine/>
    <w:semiHidden/>
    <w:pPr>
      <w:ind w:left="1680"/>
    </w:pPr>
    <w:rPr>
      <w:sz w:val="18"/>
      <w:szCs w:val="18"/>
    </w:rPr>
  </w:style>
  <w:style w:type="paragraph" w:styleId="90">
    <w:name w:val="toc 9"/>
    <w:basedOn w:val="a1"/>
    <w:next w:val="a1"/>
    <w:autoRedefine/>
    <w:semiHidden/>
    <w:pPr>
      <w:ind w:left="1920"/>
    </w:pPr>
    <w:rPr>
      <w:sz w:val="18"/>
      <w:szCs w:val="18"/>
    </w:rPr>
  </w:style>
  <w:style w:type="paragraph" w:styleId="af2">
    <w:name w:val="Normal Indent"/>
    <w:basedOn w:val="a1"/>
    <w:semiHidden/>
    <w:pPr>
      <w:spacing w:after="60"/>
      <w:ind w:left="708"/>
    </w:pPr>
  </w:style>
  <w:style w:type="paragraph" w:styleId="af3">
    <w:name w:val="footnote text"/>
    <w:aliases w:val="Текст сноски Знак, Знак14 Знак,Знак14 Знак"/>
    <w:basedOn w:val="a1"/>
    <w:link w:val="16"/>
    <w:semiHidden/>
    <w:pPr>
      <w:spacing w:after="60"/>
    </w:pPr>
    <w:rPr>
      <w:sz w:val="20"/>
      <w:szCs w:val="20"/>
      <w:lang w:val="x-none" w:eastAsia="x-none"/>
    </w:rPr>
  </w:style>
  <w:style w:type="character" w:customStyle="1" w:styleId="16">
    <w:name w:val="Текст сноски Знак1"/>
    <w:aliases w:val="Текст сноски Знак Знак, Знак14 Знак Знак,Знак14 Знак Знак"/>
    <w:link w:val="af3"/>
    <w:semiHidden/>
    <w:locked/>
    <w:rPr>
      <w:rFonts w:cs="Times New Roman"/>
      <w:sz w:val="20"/>
      <w:szCs w:val="20"/>
    </w:rPr>
  </w:style>
  <w:style w:type="paragraph" w:styleId="2a">
    <w:name w:val="envelope return"/>
    <w:basedOn w:val="a1"/>
    <w:semiHidden/>
    <w:pPr>
      <w:spacing w:after="60"/>
    </w:pPr>
    <w:rPr>
      <w:rFonts w:ascii="Arial" w:hAnsi="Arial" w:cs="Arial"/>
      <w:sz w:val="20"/>
      <w:szCs w:val="20"/>
    </w:rPr>
  </w:style>
  <w:style w:type="paragraph" w:styleId="af4">
    <w:name w:val="List"/>
    <w:basedOn w:val="a1"/>
    <w:semiHidden/>
    <w:pPr>
      <w:spacing w:after="60"/>
      <w:ind w:left="283" w:hanging="283"/>
    </w:pPr>
  </w:style>
  <w:style w:type="paragraph" w:styleId="af5">
    <w:name w:val="List Bullet"/>
    <w:basedOn w:val="a1"/>
    <w:autoRedefine/>
    <w:semiHidden/>
    <w:pPr>
      <w:widowControl w:val="0"/>
      <w:spacing w:after="60"/>
    </w:pPr>
  </w:style>
  <w:style w:type="paragraph" w:styleId="af6">
    <w:name w:val="List Number"/>
    <w:basedOn w:val="a1"/>
    <w:semiHidden/>
    <w:pPr>
      <w:tabs>
        <w:tab w:val="num" w:pos="360"/>
      </w:tabs>
      <w:spacing w:after="60"/>
      <w:ind w:left="360"/>
    </w:pPr>
  </w:style>
  <w:style w:type="paragraph" w:styleId="2b">
    <w:name w:val="List 2"/>
    <w:basedOn w:val="a1"/>
    <w:semiHidden/>
    <w:pPr>
      <w:spacing w:after="60"/>
      <w:ind w:left="566" w:hanging="283"/>
    </w:pPr>
  </w:style>
  <w:style w:type="paragraph" w:styleId="38">
    <w:name w:val="List 3"/>
    <w:basedOn w:val="a1"/>
    <w:semiHidden/>
    <w:pPr>
      <w:spacing w:after="60"/>
      <w:ind w:left="849" w:hanging="283"/>
    </w:pPr>
  </w:style>
  <w:style w:type="paragraph" w:styleId="43">
    <w:name w:val="List 4"/>
    <w:basedOn w:val="a1"/>
    <w:semiHidden/>
    <w:pPr>
      <w:spacing w:after="60"/>
      <w:ind w:left="1132" w:hanging="283"/>
    </w:pPr>
  </w:style>
  <w:style w:type="paragraph" w:styleId="52">
    <w:name w:val="List 5"/>
    <w:basedOn w:val="a1"/>
    <w:semiHidden/>
    <w:pPr>
      <w:spacing w:after="60"/>
      <w:ind w:left="1415" w:hanging="283"/>
    </w:pPr>
  </w:style>
  <w:style w:type="paragraph" w:styleId="2c">
    <w:name w:val="List Bullet 2"/>
    <w:basedOn w:val="a1"/>
    <w:autoRedefine/>
    <w:semiHidden/>
    <w:pPr>
      <w:tabs>
        <w:tab w:val="num" w:pos="643"/>
      </w:tabs>
      <w:spacing w:after="60"/>
      <w:ind w:left="643"/>
    </w:pPr>
  </w:style>
  <w:style w:type="paragraph" w:styleId="39">
    <w:name w:val="List Bullet 3"/>
    <w:basedOn w:val="a1"/>
    <w:autoRedefine/>
    <w:semiHidden/>
    <w:pPr>
      <w:tabs>
        <w:tab w:val="num" w:pos="926"/>
      </w:tabs>
      <w:spacing w:after="60"/>
      <w:ind w:left="926"/>
    </w:pPr>
  </w:style>
  <w:style w:type="paragraph" w:styleId="44">
    <w:name w:val="List Bullet 4"/>
    <w:basedOn w:val="a1"/>
    <w:autoRedefine/>
    <w:semiHidden/>
    <w:pPr>
      <w:tabs>
        <w:tab w:val="num" w:pos="1209"/>
      </w:tabs>
      <w:spacing w:after="60"/>
      <w:ind w:left="1209"/>
    </w:pPr>
  </w:style>
  <w:style w:type="paragraph" w:styleId="53">
    <w:name w:val="List Bullet 5"/>
    <w:basedOn w:val="a1"/>
    <w:autoRedefine/>
    <w:semiHidden/>
    <w:pPr>
      <w:tabs>
        <w:tab w:val="num" w:pos="1492"/>
      </w:tabs>
      <w:spacing w:after="60"/>
      <w:ind w:left="1492"/>
    </w:pPr>
  </w:style>
  <w:style w:type="paragraph" w:styleId="2d">
    <w:name w:val="List Number 2"/>
    <w:basedOn w:val="a1"/>
    <w:semiHidden/>
    <w:pPr>
      <w:tabs>
        <w:tab w:val="num" w:pos="643"/>
      </w:tabs>
      <w:spacing w:after="60"/>
      <w:ind w:left="643"/>
    </w:pPr>
  </w:style>
  <w:style w:type="paragraph" w:styleId="3a">
    <w:name w:val="List Number 3"/>
    <w:basedOn w:val="a1"/>
    <w:semiHidden/>
    <w:pPr>
      <w:tabs>
        <w:tab w:val="num" w:pos="926"/>
      </w:tabs>
      <w:spacing w:after="60"/>
      <w:ind w:left="926"/>
    </w:pPr>
  </w:style>
  <w:style w:type="paragraph" w:styleId="45">
    <w:name w:val="List Number 4"/>
    <w:basedOn w:val="a1"/>
    <w:semiHidden/>
    <w:pPr>
      <w:tabs>
        <w:tab w:val="num" w:pos="1209"/>
      </w:tabs>
      <w:spacing w:after="60"/>
      <w:ind w:left="1209"/>
    </w:pPr>
  </w:style>
  <w:style w:type="paragraph" w:styleId="54">
    <w:name w:val="List Number 5"/>
    <w:basedOn w:val="a1"/>
    <w:semiHidden/>
    <w:pPr>
      <w:tabs>
        <w:tab w:val="num" w:pos="1492"/>
      </w:tabs>
      <w:spacing w:after="60"/>
      <w:ind w:left="1492" w:hanging="360"/>
    </w:pPr>
  </w:style>
  <w:style w:type="paragraph" w:styleId="af7">
    <w:name w:val="Title"/>
    <w:aliases w:val="Название1,Название Знак1,Название Знак Знак1,Название Знак Знак Знак1, Знак13 Знак Знак Знак1,Название Знак Знак Знак Знак,Название Знак1 Знак Знак, Знак13 Знак Знак Знак Знак, Знак13 Знак1 Знак Знак, Знак13 Знак Знак1, Знак13 Знак"/>
    <w:basedOn w:val="a1"/>
    <w:link w:val="af8"/>
    <w:qFormat/>
    <w:pPr>
      <w:spacing w:before="240" w:after="60"/>
      <w:jc w:val="center"/>
      <w:outlineLvl w:val="0"/>
    </w:pPr>
    <w:rPr>
      <w:rFonts w:ascii="Arial" w:hAnsi="Arial"/>
      <w:b/>
      <w:bCs/>
      <w:kern w:val="28"/>
      <w:sz w:val="32"/>
      <w:szCs w:val="32"/>
    </w:rPr>
  </w:style>
  <w:style w:type="character" w:customStyle="1" w:styleId="af8">
    <w:name w:val="Название Знак"/>
    <w:aliases w:val="Название1 Знак,Название Знак1 Знак,Название Знак Знак1 Знак,Название Знак Знак Знак1 Знак, Знак13 Знак Знак Знак1 Знак,Название Знак Знак Знак Знак Знак,Название Знак1 Знак Знак Знак, Знак13 Знак Знак Знак Знак Знак, Знак13 Знак Знак1 Знак"/>
    <w:link w:val="af7"/>
    <w:locked/>
    <w:rPr>
      <w:rFonts w:ascii="Arial" w:hAnsi="Arial" w:cs="Arial"/>
      <w:b/>
      <w:bCs/>
      <w:kern w:val="28"/>
      <w:sz w:val="32"/>
      <w:szCs w:val="32"/>
      <w:lang w:val="ru-RU" w:eastAsia="ru-RU"/>
    </w:rPr>
  </w:style>
  <w:style w:type="paragraph" w:styleId="af9">
    <w:name w:val="Salutation"/>
    <w:aliases w:val="Приветствие Знак, Знак12 Знак, Знак12,Знак12 Знак,Знак12"/>
    <w:basedOn w:val="a1"/>
    <w:next w:val="a1"/>
    <w:link w:val="17"/>
    <w:semiHidden/>
    <w:pPr>
      <w:spacing w:after="60"/>
    </w:pPr>
    <w:rPr>
      <w:lang w:val="x-none" w:eastAsia="x-none"/>
    </w:rPr>
  </w:style>
  <w:style w:type="paragraph" w:styleId="afa">
    <w:name w:val="Closing"/>
    <w:aliases w:val="Заключение Знак, Знак11 Знак, Знак11,Знак11 Знак,Знак11"/>
    <w:basedOn w:val="a1"/>
    <w:link w:val="afb"/>
    <w:semiHidden/>
    <w:pPr>
      <w:spacing w:after="60"/>
      <w:ind w:left="4252"/>
    </w:pPr>
    <w:rPr>
      <w:lang w:val="x-none" w:eastAsia="x-none"/>
    </w:rPr>
  </w:style>
  <w:style w:type="character" w:customStyle="1" w:styleId="afb">
    <w:name w:val="Прощание Знак"/>
    <w:aliases w:val="Заключение Знак Знак, Знак11 Знак Знак, Знак11 Знак1,Знак11 Знак Знак,Знак11 Знак1"/>
    <w:link w:val="afa"/>
    <w:semiHidden/>
    <w:locked/>
    <w:rPr>
      <w:rFonts w:cs="Times New Roman"/>
      <w:sz w:val="24"/>
      <w:szCs w:val="24"/>
    </w:rPr>
  </w:style>
  <w:style w:type="paragraph" w:styleId="afc">
    <w:name w:val="Signature"/>
    <w:aliases w:val="Подпись Знак, Знак10 Знак, Знак10,Знак10 Знак,Знак10"/>
    <w:basedOn w:val="a1"/>
    <w:link w:val="18"/>
    <w:semiHidden/>
    <w:pPr>
      <w:spacing w:after="60"/>
      <w:ind w:left="4252"/>
    </w:pPr>
    <w:rPr>
      <w:lang w:val="x-none" w:eastAsia="x-none"/>
    </w:rPr>
  </w:style>
  <w:style w:type="character" w:customStyle="1" w:styleId="18">
    <w:name w:val="Подпись Знак1"/>
    <w:aliases w:val="Подпись Знак Знак, Знак10 Знак Знак, Знак10 Знак1,Знак10 Знак Знак,Знак10 Знак1"/>
    <w:link w:val="afc"/>
    <w:semiHidden/>
    <w:locked/>
    <w:rPr>
      <w:rFonts w:cs="Times New Roman"/>
      <w:sz w:val="24"/>
      <w:szCs w:val="24"/>
    </w:rPr>
  </w:style>
  <w:style w:type="paragraph" w:styleId="afd">
    <w:name w:val="List Continue"/>
    <w:basedOn w:val="a1"/>
    <w:semiHidden/>
    <w:pPr>
      <w:spacing w:after="120"/>
      <w:ind w:left="283"/>
    </w:pPr>
  </w:style>
  <w:style w:type="paragraph" w:styleId="2e">
    <w:name w:val="List Continue 2"/>
    <w:basedOn w:val="a1"/>
    <w:semiHidden/>
    <w:pPr>
      <w:spacing w:after="120"/>
      <w:ind w:left="566"/>
    </w:pPr>
  </w:style>
  <w:style w:type="paragraph" w:styleId="3b">
    <w:name w:val="List Continue 3"/>
    <w:basedOn w:val="a1"/>
    <w:semiHidden/>
    <w:pPr>
      <w:spacing w:after="120"/>
      <w:ind w:left="849"/>
    </w:pPr>
  </w:style>
  <w:style w:type="paragraph" w:styleId="46">
    <w:name w:val="List Continue 4"/>
    <w:basedOn w:val="a1"/>
    <w:semiHidden/>
    <w:pPr>
      <w:spacing w:after="120"/>
      <w:ind w:left="1132"/>
    </w:pPr>
  </w:style>
  <w:style w:type="paragraph" w:styleId="55">
    <w:name w:val="List Continue 5"/>
    <w:basedOn w:val="a1"/>
    <w:semiHidden/>
    <w:pPr>
      <w:spacing w:after="120"/>
      <w:ind w:left="1415"/>
    </w:pPr>
  </w:style>
  <w:style w:type="paragraph" w:styleId="afe">
    <w:name w:val="Message Header"/>
    <w:aliases w:val="Шапка Знак, Знак9 Знак, Знак9,Знак9 Знак,Знак9"/>
    <w:basedOn w:val="a1"/>
    <w:link w:val="19"/>
    <w:semiHidden/>
    <w:pPr>
      <w:pBdr>
        <w:top w:val="single" w:sz="6" w:space="1" w:color="auto"/>
        <w:left w:val="single" w:sz="6" w:space="1" w:color="auto"/>
        <w:bottom w:val="single" w:sz="6" w:space="1" w:color="auto"/>
        <w:right w:val="single" w:sz="6" w:space="1" w:color="auto"/>
      </w:pBdr>
      <w:shd w:val="pct20" w:color="auto" w:fill="auto"/>
      <w:spacing w:after="60"/>
      <w:ind w:left="1134" w:hanging="1134"/>
    </w:pPr>
    <w:rPr>
      <w:rFonts w:ascii="Cambria" w:hAnsi="Cambria"/>
      <w:lang w:val="x-none" w:eastAsia="x-none"/>
    </w:rPr>
  </w:style>
  <w:style w:type="character" w:customStyle="1" w:styleId="19">
    <w:name w:val="Шапка Знак1"/>
    <w:aliases w:val="Шапка Знак Знак, Знак9 Знак Знак, Знак9 Знак1,Знак9 Знак Знак,Знак9 Знак1"/>
    <w:link w:val="afe"/>
    <w:semiHidden/>
    <w:locked/>
    <w:rPr>
      <w:rFonts w:ascii="Cambria" w:eastAsia="Times New Roman" w:hAnsi="Cambria" w:cs="Times New Roman"/>
      <w:sz w:val="24"/>
      <w:szCs w:val="24"/>
      <w:shd w:val="pct20" w:color="auto" w:fill="auto"/>
    </w:rPr>
  </w:style>
  <w:style w:type="paragraph" w:styleId="aff">
    <w:name w:val="Subtitle"/>
    <w:aliases w:val="Подзаголовок Знак,Знак8 Знак,Знак8,Знак8 Знак1,Знак8 Знак Знак"/>
    <w:basedOn w:val="a1"/>
    <w:link w:val="1a"/>
    <w:qFormat/>
    <w:rsid w:val="00633497"/>
    <w:pPr>
      <w:spacing w:before="240" w:after="120"/>
      <w:ind w:firstLine="0"/>
      <w:jc w:val="center"/>
      <w:outlineLvl w:val="1"/>
    </w:pPr>
    <w:rPr>
      <w:b/>
      <w:lang w:val="x-none" w:eastAsia="x-none"/>
    </w:rPr>
  </w:style>
  <w:style w:type="character" w:customStyle="1" w:styleId="1a">
    <w:name w:val="Подзаголовок Знак1"/>
    <w:aliases w:val="Подзаголовок Знак Знак,Знак8 Знак Знак2,Знак8 Знак3,Знак8 Знак1 Знак,Знак8 Знак Знак Знак"/>
    <w:link w:val="aff"/>
    <w:locked/>
    <w:rsid w:val="00633497"/>
    <w:rPr>
      <w:b/>
      <w:sz w:val="24"/>
      <w:szCs w:val="24"/>
      <w:lang w:val="x-none" w:eastAsia="x-none"/>
    </w:rPr>
  </w:style>
  <w:style w:type="character" w:customStyle="1" w:styleId="17">
    <w:name w:val="Приветствие Знак1"/>
    <w:aliases w:val="Приветствие Знак Знак, Знак12 Знак Знак, Знак12 Знак1,Знак12 Знак Знак,Знак12 Знак1"/>
    <w:link w:val="af9"/>
    <w:semiHidden/>
    <w:locked/>
    <w:rPr>
      <w:rFonts w:cs="Times New Roman"/>
      <w:sz w:val="24"/>
      <w:szCs w:val="24"/>
    </w:rPr>
  </w:style>
  <w:style w:type="paragraph" w:styleId="aff0">
    <w:name w:val="Date"/>
    <w:aliases w:val="Дата Знак, Знак7 Знак, Знак7,Знак7 Знак,Знак7"/>
    <w:basedOn w:val="a1"/>
    <w:next w:val="a1"/>
    <w:link w:val="1b"/>
    <w:semiHidden/>
    <w:pPr>
      <w:spacing w:after="60"/>
    </w:pPr>
  </w:style>
  <w:style w:type="character" w:customStyle="1" w:styleId="1b">
    <w:name w:val="Дата Знак1"/>
    <w:aliases w:val="Дата Знак Знак, Знак7 Знак Знак, Знак7 Знак1,Знак7 Знак Знак,Знак7 Знак1"/>
    <w:link w:val="aff0"/>
    <w:semiHidden/>
    <w:locked/>
    <w:rPr>
      <w:rFonts w:cs="Times New Roman"/>
      <w:sz w:val="24"/>
      <w:szCs w:val="24"/>
      <w:lang w:val="ru-RU" w:eastAsia="ru-RU"/>
    </w:rPr>
  </w:style>
  <w:style w:type="paragraph" w:styleId="aff1">
    <w:name w:val="Body Text First Indent"/>
    <w:aliases w:val="Красная строка Знак, Знак6 Знак, Знак6,Знак6 Знак,Знак6"/>
    <w:basedOn w:val="a9"/>
    <w:link w:val="1c"/>
    <w:semiHidden/>
    <w:pPr>
      <w:ind w:firstLine="210"/>
    </w:pPr>
    <w:rPr>
      <w:rFonts w:ascii="Arial" w:hAnsi="Arial"/>
      <w:b/>
      <w:bCs/>
      <w:kern w:val="32"/>
    </w:rPr>
  </w:style>
  <w:style w:type="character" w:customStyle="1" w:styleId="1c">
    <w:name w:val="Красная строка Знак1"/>
    <w:aliases w:val="Красная строка Знак Знак, Знак6 Знак Знак, Знак6 Знак1,Знак6 Знак Знак,Знак6 Знак1"/>
    <w:link w:val="aff1"/>
    <w:semiHidden/>
    <w:locked/>
    <w:rPr>
      <w:rFonts w:ascii="Arial" w:hAnsi="Arial" w:cs="Arial"/>
      <w:b/>
      <w:bCs/>
      <w:kern w:val="32"/>
      <w:sz w:val="24"/>
      <w:szCs w:val="24"/>
      <w:lang w:val="ru-RU" w:eastAsia="ru-RU"/>
    </w:rPr>
  </w:style>
  <w:style w:type="paragraph" w:styleId="2f">
    <w:name w:val="Body Text First Indent 2"/>
    <w:aliases w:val="Красная строка 2 Знак, Знак5 Знак, Знак5"/>
    <w:basedOn w:val="aa"/>
    <w:link w:val="211"/>
    <w:semiHidden/>
    <w:pPr>
      <w:ind w:firstLine="210"/>
    </w:pPr>
  </w:style>
  <w:style w:type="character" w:customStyle="1" w:styleId="211">
    <w:name w:val="Красная строка 2 Знак1"/>
    <w:aliases w:val="Красная строка 2 Знак Знак, Знак5 Знак Знак, Знак5 Знак1"/>
    <w:basedOn w:val="25"/>
    <w:link w:val="2f"/>
    <w:semiHidden/>
    <w:locked/>
    <w:rPr>
      <w:rFonts w:cs="Times New Roman"/>
      <w:sz w:val="24"/>
      <w:szCs w:val="24"/>
      <w:lang w:val="ru-RU" w:eastAsia="ru-RU"/>
    </w:rPr>
  </w:style>
  <w:style w:type="paragraph" w:styleId="aff2">
    <w:name w:val="Note Heading"/>
    <w:aliases w:val="Заголовок записки Знак, Знак4 Знак, Знак4,Знак4 Знак,Знак4"/>
    <w:basedOn w:val="a1"/>
    <w:next w:val="a1"/>
    <w:link w:val="1d"/>
    <w:semiHidden/>
    <w:pPr>
      <w:spacing w:after="60"/>
    </w:pPr>
    <w:rPr>
      <w:lang w:val="x-none" w:eastAsia="x-none"/>
    </w:rPr>
  </w:style>
  <w:style w:type="character" w:customStyle="1" w:styleId="1d">
    <w:name w:val="Заголовок записки Знак1"/>
    <w:aliases w:val="Заголовок записки Знак Знак, Знак4 Знак Знак, Знак4 Знак1,Знак4 Знак Знак,Знак4 Знак1"/>
    <w:link w:val="aff2"/>
    <w:semiHidden/>
    <w:locked/>
    <w:rPr>
      <w:rFonts w:cs="Times New Roman"/>
      <w:sz w:val="24"/>
      <w:szCs w:val="24"/>
    </w:rPr>
  </w:style>
  <w:style w:type="paragraph" w:styleId="aff3">
    <w:name w:val="Plain Text"/>
    <w:aliases w:val="Текст Знак, Знак3 Знак, Знак3,Знак3 Знак,Знак3,Текст Знак1 Знак Знак Знак,Текст Знак Знак2 Знак Знак Знак,Текст Знак Знак Знак1 Знак Знак Знак,Текст Знак Знак Знак Знак Знак Знак Знак,Текст Зна,Знак Знак Знак Знак Знак Знак Знак, Знак Знак1 Знак1"/>
    <w:basedOn w:val="a1"/>
    <w:link w:val="1e"/>
    <w:rPr>
      <w:rFonts w:ascii="Courier New" w:hAnsi="Courier New"/>
      <w:sz w:val="20"/>
      <w:szCs w:val="20"/>
    </w:rPr>
  </w:style>
  <w:style w:type="character" w:customStyle="1" w:styleId="1e">
    <w:name w:val="Текст Знак1"/>
    <w:aliases w:val="Текст Знак Знак, Знак3 Знак Знак, Знак3 Знак1,Знак3 Знак Знак,Знак3 Знак1,Текст Знак1 Знак Знак Знак Знак,Текст Знак Знак2 Знак Знак Знак Знак,Текст Знак Знак Знак1 Знак Знак Знак Знак,Текст Знак Знак Знак Знак Знак Знак Знак Знак"/>
    <w:link w:val="aff3"/>
    <w:semiHidden/>
    <w:locked/>
    <w:rPr>
      <w:rFonts w:ascii="Courier New" w:hAnsi="Courier New" w:cs="Courier New"/>
      <w:lang w:val="ru-RU" w:eastAsia="ru-RU"/>
    </w:rPr>
  </w:style>
  <w:style w:type="character" w:customStyle="1" w:styleId="92">
    <w:name w:val="Знак Знак9"/>
    <w:semiHidden/>
    <w:rPr>
      <w:rFonts w:cs="Times New Roman"/>
      <w:sz w:val="24"/>
      <w:szCs w:val="24"/>
    </w:rPr>
  </w:style>
  <w:style w:type="paragraph" w:styleId="aff4">
    <w:name w:val="E-mail Signature"/>
    <w:aliases w:val="Электронная подпись Знак, Знак2 Знак, Знак2,Знак2 Знак,Знак2"/>
    <w:basedOn w:val="a1"/>
    <w:link w:val="1f"/>
    <w:semiHidden/>
    <w:pPr>
      <w:spacing w:after="60"/>
    </w:pPr>
    <w:rPr>
      <w:lang w:val="x-none" w:eastAsia="x-none"/>
    </w:rPr>
  </w:style>
  <w:style w:type="character" w:customStyle="1" w:styleId="1f">
    <w:name w:val="Электронная подпись Знак1"/>
    <w:aliases w:val="Электронная подпись Знак Знак, Знак2 Знак Знак, Знак2 Знак1,Знак2 Знак Знак,Знак2 Знак1"/>
    <w:link w:val="aff4"/>
    <w:semiHidden/>
    <w:locked/>
    <w:rPr>
      <w:rFonts w:cs="Times New Roman"/>
      <w:sz w:val="24"/>
      <w:szCs w:val="24"/>
    </w:rPr>
  </w:style>
  <w:style w:type="paragraph" w:customStyle="1" w:styleId="a0">
    <w:name w:val="Раздел"/>
    <w:basedOn w:val="a1"/>
    <w:semiHidden/>
    <w:pPr>
      <w:numPr>
        <w:ilvl w:val="1"/>
        <w:numId w:val="2"/>
      </w:numPr>
      <w:spacing w:before="120" w:after="120"/>
      <w:jc w:val="center"/>
    </w:pPr>
    <w:rPr>
      <w:rFonts w:ascii="Arial Narrow" w:hAnsi="Arial Narrow" w:cs="Arial Narrow"/>
      <w:b/>
      <w:bCs/>
      <w:sz w:val="28"/>
      <w:szCs w:val="28"/>
    </w:rPr>
  </w:style>
  <w:style w:type="paragraph" w:customStyle="1" w:styleId="aff5">
    <w:name w:val="Часть"/>
    <w:basedOn w:val="a1"/>
    <w:semiHidden/>
    <w:pPr>
      <w:spacing w:after="60"/>
      <w:jc w:val="center"/>
    </w:pPr>
    <w:rPr>
      <w:rFonts w:ascii="Arial" w:hAnsi="Arial" w:cs="Arial"/>
      <w:b/>
      <w:bCs/>
      <w:caps/>
      <w:sz w:val="32"/>
      <w:szCs w:val="32"/>
    </w:rPr>
  </w:style>
  <w:style w:type="paragraph" w:customStyle="1" w:styleId="3">
    <w:name w:val="Раздел 3"/>
    <w:basedOn w:val="a1"/>
    <w:semiHidden/>
    <w:pPr>
      <w:numPr>
        <w:numId w:val="3"/>
      </w:numPr>
      <w:spacing w:before="120" w:after="120"/>
      <w:jc w:val="center"/>
    </w:pPr>
    <w:rPr>
      <w:b/>
      <w:bCs/>
    </w:rPr>
  </w:style>
  <w:style w:type="paragraph" w:customStyle="1" w:styleId="a">
    <w:name w:val="Условия контракта"/>
    <w:basedOn w:val="a1"/>
    <w:semiHidden/>
    <w:pPr>
      <w:numPr>
        <w:numId w:val="1"/>
      </w:numPr>
      <w:spacing w:before="240" w:after="120"/>
    </w:pPr>
    <w:rPr>
      <w:b/>
      <w:bCs/>
    </w:rPr>
  </w:style>
  <w:style w:type="paragraph" w:customStyle="1" w:styleId="Instruction">
    <w:name w:val="Instruction"/>
    <w:basedOn w:val="27"/>
    <w:semiHidden/>
    <w:pPr>
      <w:tabs>
        <w:tab w:val="num" w:pos="360"/>
      </w:tabs>
      <w:spacing w:before="180" w:after="60"/>
      <w:ind w:left="360" w:hanging="360"/>
    </w:pPr>
    <w:rPr>
      <w:b/>
      <w:bCs/>
    </w:rPr>
  </w:style>
  <w:style w:type="paragraph" w:customStyle="1" w:styleId="aff6">
    <w:name w:val="Тендерные данные"/>
    <w:basedOn w:val="a1"/>
    <w:semiHidden/>
    <w:pPr>
      <w:tabs>
        <w:tab w:val="left" w:pos="1985"/>
      </w:tabs>
      <w:spacing w:before="120" w:after="60"/>
    </w:pPr>
    <w:rPr>
      <w:b/>
      <w:bCs/>
    </w:rPr>
  </w:style>
  <w:style w:type="paragraph" w:customStyle="1" w:styleId="aff7">
    <w:name w:val="Îáû÷íûé"/>
  </w:style>
  <w:style w:type="paragraph" w:customStyle="1" w:styleId="aff8">
    <w:name w:val="Íîðìàëüíûé"/>
    <w:semiHidden/>
    <w:rPr>
      <w:rFonts w:ascii="Courier" w:hAnsi="Courier" w:cs="Courier"/>
      <w:sz w:val="24"/>
      <w:szCs w:val="24"/>
      <w:lang w:val="en-GB"/>
    </w:rPr>
  </w:style>
  <w:style w:type="paragraph" w:customStyle="1" w:styleId="aff9">
    <w:name w:val="Подраздел"/>
    <w:basedOn w:val="a1"/>
    <w:semiHidden/>
    <w:pPr>
      <w:suppressAutoHyphens/>
      <w:spacing w:before="240" w:after="120"/>
      <w:jc w:val="center"/>
    </w:pPr>
    <w:rPr>
      <w:rFonts w:ascii="TimesDL" w:hAnsi="TimesDL" w:cs="TimesDL"/>
      <w:b/>
      <w:bCs/>
      <w:smallCaps/>
      <w:spacing w:val="-2"/>
    </w:rPr>
  </w:style>
  <w:style w:type="paragraph" w:customStyle="1" w:styleId="ConsNonformat">
    <w:name w:val="ConsNonformat"/>
    <w:semiHidden/>
    <w:pPr>
      <w:widowControl w:val="0"/>
      <w:autoSpaceDE w:val="0"/>
      <w:autoSpaceDN w:val="0"/>
      <w:adjustRightInd w:val="0"/>
      <w:ind w:right="19772"/>
    </w:pPr>
    <w:rPr>
      <w:rFonts w:ascii="Courier New" w:hAnsi="Courier New" w:cs="Courier New"/>
    </w:rPr>
  </w:style>
  <w:style w:type="paragraph" w:customStyle="1" w:styleId="1f0">
    <w:name w:val="Стиль1"/>
    <w:basedOn w:val="a1"/>
    <w:semiHidden/>
    <w:pPr>
      <w:keepNext/>
      <w:keepLines/>
      <w:widowControl w:val="0"/>
      <w:suppressLineNumbers/>
      <w:tabs>
        <w:tab w:val="num" w:pos="432"/>
        <w:tab w:val="num" w:pos="926"/>
      </w:tabs>
      <w:suppressAutoHyphens/>
      <w:spacing w:after="60"/>
      <w:ind w:left="432" w:hanging="432"/>
    </w:pPr>
    <w:rPr>
      <w:b/>
      <w:bCs/>
      <w:sz w:val="28"/>
      <w:szCs w:val="28"/>
    </w:rPr>
  </w:style>
  <w:style w:type="paragraph" w:customStyle="1" w:styleId="2-1">
    <w:name w:val="содержание2-1"/>
    <w:basedOn w:val="31"/>
    <w:next w:val="a1"/>
    <w:semiHidden/>
  </w:style>
  <w:style w:type="paragraph" w:customStyle="1" w:styleId="212">
    <w:name w:val="Заголовок 2.1"/>
    <w:basedOn w:val="10"/>
    <w:semiHidden/>
    <w:pPr>
      <w:keepLines/>
      <w:widowControl w:val="0"/>
      <w:suppressLineNumbers/>
      <w:suppressAutoHyphens/>
    </w:pPr>
    <w:rPr>
      <w:rFonts w:ascii="Times New Roman" w:hAnsi="Times New Roman"/>
      <w:caps/>
      <w:kern w:val="28"/>
      <w:sz w:val="24"/>
      <w:szCs w:val="24"/>
    </w:rPr>
  </w:style>
  <w:style w:type="paragraph" w:customStyle="1" w:styleId="2f0">
    <w:name w:val="Стиль2"/>
    <w:basedOn w:val="2d"/>
    <w:semiHidden/>
    <w:pPr>
      <w:keepNext/>
      <w:keepLines/>
      <w:widowControl w:val="0"/>
      <w:suppressLineNumbers/>
      <w:tabs>
        <w:tab w:val="clear" w:pos="643"/>
        <w:tab w:val="num" w:pos="926"/>
        <w:tab w:val="num" w:pos="1476"/>
      </w:tabs>
      <w:suppressAutoHyphens/>
      <w:ind w:left="1476" w:hanging="576"/>
    </w:pPr>
    <w:rPr>
      <w:b/>
      <w:bCs/>
    </w:rPr>
  </w:style>
  <w:style w:type="paragraph" w:customStyle="1" w:styleId="2-11">
    <w:name w:val="содержание2-11"/>
    <w:basedOn w:val="a1"/>
    <w:semiHidden/>
    <w:pPr>
      <w:spacing w:after="60"/>
    </w:pPr>
  </w:style>
  <w:style w:type="paragraph" w:customStyle="1" w:styleId="47">
    <w:name w:val="Стиль4"/>
    <w:basedOn w:val="20"/>
    <w:next w:val="a1"/>
    <w:semiHidden/>
    <w:pPr>
      <w:keepLines/>
      <w:widowControl w:val="0"/>
      <w:suppressLineNumbers/>
      <w:suppressAutoHyphens/>
      <w:spacing w:before="0"/>
      <w:ind w:firstLine="567"/>
    </w:pPr>
    <w:rPr>
      <w:rFonts w:ascii="Courier New" w:hAnsi="Courier New" w:cs="Courier New"/>
      <w:i w:val="0"/>
      <w:iCs w:val="0"/>
      <w:sz w:val="22"/>
      <w:szCs w:val="22"/>
    </w:rPr>
  </w:style>
  <w:style w:type="paragraph" w:customStyle="1" w:styleId="affa">
    <w:name w:val="Таблица заголовок"/>
    <w:basedOn w:val="a1"/>
    <w:semiHidden/>
    <w:pPr>
      <w:spacing w:before="120" w:after="120" w:line="360" w:lineRule="auto"/>
      <w:jc w:val="right"/>
    </w:pPr>
    <w:rPr>
      <w:b/>
      <w:bCs/>
      <w:sz w:val="28"/>
      <w:szCs w:val="28"/>
    </w:rPr>
  </w:style>
  <w:style w:type="paragraph" w:customStyle="1" w:styleId="affb">
    <w:name w:val="текст таблицы"/>
    <w:basedOn w:val="a1"/>
    <w:semiHidden/>
    <w:pPr>
      <w:spacing w:before="120"/>
      <w:ind w:right="-102"/>
    </w:pPr>
  </w:style>
  <w:style w:type="paragraph" w:customStyle="1" w:styleId="affc">
    <w:name w:val="Пункт Знак"/>
    <w:basedOn w:val="a1"/>
    <w:semiHidden/>
    <w:pPr>
      <w:tabs>
        <w:tab w:val="num" w:pos="1134"/>
        <w:tab w:val="left" w:pos="1701"/>
      </w:tabs>
      <w:snapToGrid w:val="0"/>
      <w:spacing w:line="360" w:lineRule="auto"/>
      <w:ind w:left="1134" w:hanging="567"/>
    </w:pPr>
    <w:rPr>
      <w:sz w:val="28"/>
      <w:szCs w:val="28"/>
    </w:rPr>
  </w:style>
  <w:style w:type="paragraph" w:customStyle="1" w:styleId="affd">
    <w:name w:val="a"/>
    <w:basedOn w:val="a1"/>
    <w:semiHidden/>
    <w:pPr>
      <w:snapToGrid w:val="0"/>
      <w:spacing w:line="360" w:lineRule="auto"/>
      <w:ind w:left="1134" w:hanging="567"/>
    </w:pPr>
    <w:rPr>
      <w:sz w:val="28"/>
      <w:szCs w:val="28"/>
    </w:rPr>
  </w:style>
  <w:style w:type="paragraph" w:customStyle="1" w:styleId="affe">
    <w:name w:val="Комментарий пользователя"/>
    <w:basedOn w:val="a1"/>
    <w:next w:val="a1"/>
    <w:semiHidden/>
    <w:pPr>
      <w:autoSpaceDE w:val="0"/>
      <w:autoSpaceDN w:val="0"/>
      <w:adjustRightInd w:val="0"/>
      <w:ind w:left="170"/>
    </w:pPr>
    <w:rPr>
      <w:rFonts w:ascii="Arial" w:hAnsi="Arial" w:cs="Arial"/>
      <w:i/>
      <w:iCs/>
      <w:color w:val="000080"/>
      <w:sz w:val="20"/>
      <w:szCs w:val="20"/>
    </w:rPr>
  </w:style>
  <w:style w:type="paragraph" w:customStyle="1" w:styleId="56">
    <w:name w:val="Стиль5"/>
    <w:basedOn w:val="10"/>
    <w:semiHidden/>
    <w:rPr>
      <w:rFonts w:ascii="Courier New" w:hAnsi="Courier New" w:cs="Courier New"/>
      <w:kern w:val="28"/>
      <w:sz w:val="24"/>
      <w:szCs w:val="24"/>
    </w:rPr>
  </w:style>
  <w:style w:type="paragraph" w:customStyle="1" w:styleId="61">
    <w:name w:val="Стиль6"/>
    <w:basedOn w:val="1f0"/>
    <w:next w:val="1f0"/>
    <w:semiHidden/>
    <w:pPr>
      <w:tabs>
        <w:tab w:val="num" w:pos="0"/>
      </w:tabs>
      <w:ind w:left="0" w:firstLine="709"/>
    </w:pPr>
    <w:rPr>
      <w:rFonts w:ascii="Courier New" w:hAnsi="Courier New" w:cs="Courier New"/>
      <w:sz w:val="24"/>
      <w:szCs w:val="24"/>
    </w:rPr>
  </w:style>
  <w:style w:type="paragraph" w:customStyle="1" w:styleId="72">
    <w:name w:val="Стиль7"/>
    <w:basedOn w:val="2f0"/>
    <w:next w:val="2f0"/>
    <w:semiHidden/>
    <w:pPr>
      <w:tabs>
        <w:tab w:val="num" w:pos="360"/>
      </w:tabs>
      <w:ind w:left="0" w:firstLine="709"/>
    </w:pPr>
    <w:rPr>
      <w:rFonts w:ascii="Courier New" w:hAnsi="Courier New" w:cs="Courier New"/>
      <w:sz w:val="20"/>
      <w:szCs w:val="20"/>
    </w:rPr>
  </w:style>
  <w:style w:type="paragraph" w:customStyle="1" w:styleId="2127">
    <w:name w:val="Стиль Заголовок 2 + Первая строка:  127 см"/>
    <w:basedOn w:val="20"/>
    <w:semiHidden/>
    <w:pPr>
      <w:spacing w:before="0"/>
      <w:ind w:firstLine="720"/>
    </w:pPr>
    <w:rPr>
      <w:rFonts w:ascii="Courier New" w:hAnsi="Courier New" w:cs="Courier New"/>
      <w:i w:val="0"/>
      <w:iCs w:val="0"/>
      <w:caps/>
      <w:sz w:val="22"/>
      <w:szCs w:val="22"/>
    </w:rPr>
  </w:style>
  <w:style w:type="paragraph" w:customStyle="1" w:styleId="afff">
    <w:name w:val="А_обычный"/>
    <w:basedOn w:val="a1"/>
    <w:semiHidden/>
  </w:style>
  <w:style w:type="paragraph" w:customStyle="1" w:styleId="ConsTitle">
    <w:name w:val="ConsTitle"/>
    <w:semiHidden/>
    <w:pPr>
      <w:widowControl w:val="0"/>
      <w:autoSpaceDE w:val="0"/>
      <w:autoSpaceDN w:val="0"/>
      <w:adjustRightInd w:val="0"/>
      <w:ind w:right="19772"/>
    </w:pPr>
    <w:rPr>
      <w:rFonts w:ascii="Arial" w:hAnsi="Arial" w:cs="Arial"/>
      <w:b/>
      <w:bCs/>
    </w:rPr>
  </w:style>
  <w:style w:type="character" w:styleId="afff0">
    <w:name w:val="footnote reference"/>
    <w:semiHidden/>
    <w:rPr>
      <w:rFonts w:ascii="Times New Roman" w:hAnsi="Times New Roman" w:cs="Times New Roman"/>
      <w:vertAlign w:val="superscript"/>
    </w:rPr>
  </w:style>
  <w:style w:type="character" w:customStyle="1" w:styleId="afff1">
    <w:name w:val="Знак Знак"/>
    <w:aliases w:val="Текст примечания Знак1,Знак Знак Знак3, Знак Знак Знак,Текст Знак2,Текст Знак1 Знак,Текст Знак Знак Знак,Знак Знак Знак Знак Знак Знак Знак Знак,Текст Знак2 Знак,Текст Знак1 Знак Знак,Текст Знак Знак Знак Знак, Знак Знак Знак Знак Знак"/>
    <w:rPr>
      <w:rFonts w:ascii="Arial" w:hAnsi="Arial" w:cs="Arial"/>
      <w:sz w:val="24"/>
      <w:szCs w:val="24"/>
      <w:lang w:val="ru-RU" w:eastAsia="ru-RU"/>
    </w:rPr>
  </w:style>
  <w:style w:type="character" w:customStyle="1" w:styleId="afff2">
    <w:name w:val="Основной шрифт"/>
    <w:semiHidden/>
  </w:style>
  <w:style w:type="character" w:customStyle="1" w:styleId="3c">
    <w:name w:val="Стиль3 Знак Знак"/>
    <w:rPr>
      <w:rFonts w:cs="Times New Roman"/>
      <w:sz w:val="24"/>
      <w:szCs w:val="24"/>
      <w:lang w:val="ru-RU" w:eastAsia="ru-RU"/>
    </w:rPr>
  </w:style>
  <w:style w:type="table" w:styleId="1f1">
    <w:name w:val="Table Simple 1"/>
    <w:basedOn w:val="a3"/>
    <w:semiHidden/>
    <w:pPr>
      <w:spacing w:after="60"/>
      <w:jc w:val="both"/>
    </w:pPr>
    <w:tblPr>
      <w:tblInd w:w="0" w:type="dxa"/>
      <w:tblBorders>
        <w:top w:val="single" w:sz="12" w:space="0" w:color="008000"/>
        <w:bottom w:val="single" w:sz="12" w:space="0" w:color="008000"/>
      </w:tblBorders>
      <w:tblCellMar>
        <w:top w:w="0" w:type="dxa"/>
        <w:left w:w="108" w:type="dxa"/>
        <w:bottom w:w="0" w:type="dxa"/>
        <w:right w:w="108" w:type="dxa"/>
      </w:tblCellMar>
    </w:tblPr>
    <w:tblStylePr w:type="firstRow">
      <w:rPr>
        <w:rFonts w:cs="Times New Roman"/>
      </w:rPr>
      <w:tblPr/>
      <w:tcPr>
        <w:tcBorders>
          <w:bottom w:val="single" w:sz="6" w:space="0" w:color="008000"/>
          <w:tl2br w:val="none" w:sz="0" w:space="0" w:color="auto"/>
          <w:tr2bl w:val="none" w:sz="0" w:space="0" w:color="auto"/>
        </w:tcBorders>
      </w:tcPr>
    </w:tblStylePr>
    <w:tblStylePr w:type="lastRow">
      <w:rPr>
        <w:rFonts w:cs="Times New Roman"/>
      </w:rPr>
      <w:tblPr/>
      <w:tcPr>
        <w:tcBorders>
          <w:top w:val="single" w:sz="6" w:space="0" w:color="008000"/>
          <w:tl2br w:val="none" w:sz="0" w:space="0" w:color="auto"/>
          <w:tr2bl w:val="none" w:sz="0" w:space="0" w:color="auto"/>
        </w:tcBorders>
      </w:tcPr>
    </w:tblStylePr>
  </w:style>
  <w:style w:type="table" w:styleId="2f1">
    <w:name w:val="Table Simple 2"/>
    <w:basedOn w:val="a3"/>
    <w:semiHidden/>
    <w:pPr>
      <w:spacing w:after="60"/>
      <w:jc w:val="both"/>
    </w:pPr>
    <w:tblPr>
      <w:tblInd w:w="0" w:type="dxa"/>
      <w:tblCellMar>
        <w:top w:w="0" w:type="dxa"/>
        <w:left w:w="108" w:type="dxa"/>
        <w:bottom w:w="0" w:type="dxa"/>
        <w:right w:w="108" w:type="dxa"/>
      </w:tblCellMar>
    </w:tblPr>
    <w:tblStylePr w:type="firstRow">
      <w:rPr>
        <w:rFonts w:cs="Times New Roman"/>
        <w:b/>
        <w:bCs/>
      </w:rPr>
      <w:tblPr/>
      <w:tcPr>
        <w:tcBorders>
          <w:bottom w:val="single" w:sz="12" w:space="0" w:color="000000"/>
          <w:tl2br w:val="none" w:sz="0" w:space="0" w:color="auto"/>
          <w:tr2bl w:val="none" w:sz="0" w:space="0" w:color="auto"/>
        </w:tcBorders>
      </w:tcPr>
    </w:tblStylePr>
    <w:tblStylePr w:type="lastRow">
      <w:rPr>
        <w:rFonts w:cs="Times New Roman"/>
        <w:b/>
        <w:bCs/>
        <w:color w:val="auto"/>
      </w:rPr>
      <w:tblPr/>
      <w:tcPr>
        <w:tcBorders>
          <w:top w:val="single" w:sz="6" w:space="0" w:color="000000"/>
          <w:tl2br w:val="none" w:sz="0" w:space="0" w:color="auto"/>
          <w:tr2bl w:val="none" w:sz="0" w:space="0" w:color="auto"/>
        </w:tcBorders>
      </w:tcPr>
    </w:tblStylePr>
    <w:tblStylePr w:type="firstCol">
      <w:rPr>
        <w:rFonts w:cs="Times New Roman"/>
        <w:b/>
        <w:bCs/>
      </w:rPr>
      <w:tblPr/>
      <w:tcPr>
        <w:tcBorders>
          <w:right w:val="single" w:sz="12" w:space="0" w:color="000000"/>
          <w:tl2br w:val="none" w:sz="0" w:space="0" w:color="auto"/>
          <w:tr2bl w:val="none" w:sz="0" w:space="0" w:color="auto"/>
        </w:tcBorders>
      </w:tcPr>
    </w:tblStylePr>
    <w:tblStylePr w:type="lastCol">
      <w:rPr>
        <w:rFonts w:cs="Times New Roman"/>
        <w:b/>
        <w:bCs/>
      </w:rPr>
      <w:tblPr/>
      <w:tcPr>
        <w:tcBorders>
          <w:left w:val="single" w:sz="6" w:space="0" w:color="000000"/>
          <w:tl2br w:val="none" w:sz="0" w:space="0" w:color="auto"/>
          <w:tr2bl w:val="none" w:sz="0" w:space="0" w:color="auto"/>
        </w:tcBorders>
      </w:tcPr>
    </w:tblStylePr>
    <w:tblStylePr w:type="neCell">
      <w:rPr>
        <w:rFonts w:cs="Times New Roman"/>
        <w:b/>
        <w:bCs/>
      </w:rPr>
      <w:tblPr/>
      <w:tcPr>
        <w:tcBorders>
          <w:left w:val="none" w:sz="0" w:space="0" w:color="auto"/>
          <w:tl2br w:val="none" w:sz="0" w:space="0" w:color="auto"/>
          <w:tr2bl w:val="none" w:sz="0" w:space="0" w:color="auto"/>
        </w:tcBorders>
      </w:tcPr>
    </w:tblStylePr>
    <w:tblStylePr w:type="swCell">
      <w:rPr>
        <w:rFonts w:cs="Times New Roman"/>
        <w:b/>
        <w:bCs/>
      </w:rPr>
      <w:tblPr/>
      <w:tcPr>
        <w:tcBorders>
          <w:top w:val="none" w:sz="0" w:space="0" w:color="auto"/>
          <w:tl2br w:val="none" w:sz="0" w:space="0" w:color="auto"/>
          <w:tr2bl w:val="none" w:sz="0" w:space="0" w:color="auto"/>
        </w:tcBorders>
      </w:tcPr>
    </w:tblStylePr>
  </w:style>
  <w:style w:type="table" w:styleId="3d">
    <w:name w:val="Table Simple 3"/>
    <w:basedOn w:val="a3"/>
    <w:semiHidden/>
    <w:pPr>
      <w:spacing w:after="60"/>
      <w:jc w:val="both"/>
    </w:pPr>
    <w:tblPr>
      <w:tblInd w:w="0" w:type="dxa"/>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tblStylePr w:type="firstRow">
      <w:rPr>
        <w:rFonts w:cs="Times New Roman"/>
        <w:b/>
        <w:bCs/>
        <w:color w:val="FFFFFF"/>
      </w:rPr>
      <w:tblPr/>
      <w:tcPr>
        <w:tcBorders>
          <w:tl2br w:val="none" w:sz="0" w:space="0" w:color="auto"/>
          <w:tr2bl w:val="none" w:sz="0" w:space="0" w:color="auto"/>
        </w:tcBorders>
        <w:shd w:val="solid" w:color="000000" w:fill="FFFFFF"/>
      </w:tcPr>
    </w:tblStylePr>
  </w:style>
  <w:style w:type="table" w:styleId="1f2">
    <w:name w:val="Table Classic 1"/>
    <w:basedOn w:val="a3"/>
    <w:semiHidden/>
    <w:pPr>
      <w:spacing w:after="60"/>
      <w:jc w:val="both"/>
    </w:pPr>
    <w:tblPr>
      <w:tblInd w:w="0" w:type="dxa"/>
      <w:tblBorders>
        <w:top w:val="single" w:sz="12" w:space="0" w:color="000000"/>
        <w:bottom w:val="single" w:sz="12" w:space="0" w:color="000000"/>
      </w:tblBorders>
      <w:tblCellMar>
        <w:top w:w="0" w:type="dxa"/>
        <w:left w:w="108" w:type="dxa"/>
        <w:bottom w:w="0" w:type="dxa"/>
        <w:right w:w="108" w:type="dxa"/>
      </w:tblCellMar>
    </w:tblPr>
    <w:tblStylePr w:type="firstRow">
      <w:rPr>
        <w:rFonts w:cs="Times New Roman"/>
        <w:i/>
        <w:iCs/>
      </w:rPr>
      <w:tblPr/>
      <w:tcPr>
        <w:tcBorders>
          <w:bottom w:val="single" w:sz="6" w:space="0" w:color="000000"/>
          <w:tl2br w:val="none" w:sz="0" w:space="0" w:color="auto"/>
          <w:tr2bl w:val="none" w:sz="0" w:space="0" w:color="auto"/>
        </w:tcBorders>
      </w:tcPr>
    </w:tblStylePr>
    <w:tblStylePr w:type="lastRow">
      <w:rPr>
        <w:rFonts w:cs="Times New Roman"/>
        <w:color w:val="auto"/>
      </w:rPr>
      <w:tblPr/>
      <w:tcPr>
        <w:tcBorders>
          <w:top w:val="single" w:sz="6" w:space="0" w:color="000000"/>
          <w:tl2br w:val="none" w:sz="0" w:space="0" w:color="auto"/>
          <w:tr2bl w:val="none" w:sz="0" w:space="0" w:color="auto"/>
        </w:tcBorders>
      </w:tcPr>
    </w:tblStylePr>
    <w:tblStylePr w:type="firstCol">
      <w:rPr>
        <w:rFonts w:cs="Times New Roman"/>
      </w:rPr>
      <w:tblPr/>
      <w:tcPr>
        <w:tcBorders>
          <w:right w:val="single" w:sz="6" w:space="0" w:color="000000"/>
          <w:tl2br w:val="none" w:sz="0" w:space="0" w:color="auto"/>
          <w:tr2bl w:val="none" w:sz="0" w:space="0" w:color="auto"/>
        </w:tcBorders>
      </w:tcPr>
    </w:tblStylePr>
    <w:tblStylePr w:type="neCell">
      <w:rPr>
        <w:rFonts w:cs="Times New Roman"/>
        <w:b/>
        <w:bCs/>
        <w:i w:val="0"/>
        <w:iCs w:val="0"/>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styleId="2f2">
    <w:name w:val="Table Classic 2"/>
    <w:basedOn w:val="a3"/>
    <w:semiHidden/>
    <w:pPr>
      <w:spacing w:after="60"/>
      <w:jc w:val="both"/>
    </w:pPr>
    <w:tblPr>
      <w:tblInd w:w="0" w:type="dxa"/>
      <w:tblBorders>
        <w:top w:val="single" w:sz="12" w:space="0" w:color="000000"/>
        <w:bottom w:val="single" w:sz="12" w:space="0" w:color="000000"/>
      </w:tblBorders>
      <w:tblCellMar>
        <w:top w:w="0" w:type="dxa"/>
        <w:left w:w="108" w:type="dxa"/>
        <w:bottom w:w="0" w:type="dxa"/>
        <w:right w:w="108" w:type="dxa"/>
      </w:tblCellMar>
    </w:tblPr>
    <w:tblStylePr w:type="firstRow">
      <w:rPr>
        <w:rFonts w:cs="Times New Roman"/>
        <w:color w:val="FFFFFF"/>
      </w:rPr>
      <w:tblPr/>
      <w:tcPr>
        <w:tcBorders>
          <w:bottom w:val="single" w:sz="6" w:space="0" w:color="000000"/>
          <w:tl2br w:val="none" w:sz="0" w:space="0" w:color="auto"/>
          <w:tr2bl w:val="none" w:sz="0" w:space="0" w:color="auto"/>
        </w:tcBorders>
        <w:shd w:val="solid" w:color="800080" w:fill="FFFFFF"/>
      </w:tcPr>
    </w:tblStylePr>
    <w:tblStylePr w:type="lastRow">
      <w:rPr>
        <w:rFonts w:cs="Times New Roman"/>
      </w:rPr>
      <w:tblPr/>
      <w:tcPr>
        <w:tcBorders>
          <w:top w:val="single" w:sz="6"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shd w:val="solid" w:color="C0C0C0" w:fill="FFFFFF"/>
      </w:tcPr>
    </w:tblStylePr>
    <w:tblStylePr w:type="neCell">
      <w:rPr>
        <w:rFonts w:cs="Times New Roman"/>
        <w:b/>
        <w:bCs/>
      </w:rPr>
      <w:tblPr/>
      <w:tcPr>
        <w:tcBorders>
          <w:tl2br w:val="none" w:sz="0" w:space="0" w:color="auto"/>
          <w:tr2bl w:val="none" w:sz="0" w:space="0" w:color="auto"/>
        </w:tcBorders>
      </w:tcPr>
    </w:tblStylePr>
    <w:tblStylePr w:type="nwCell">
      <w:rPr>
        <w:rFonts w:cs="Times New Roman"/>
      </w:rPr>
      <w:tblPr/>
      <w:tcPr>
        <w:tcBorders>
          <w:tl2br w:val="none" w:sz="0" w:space="0" w:color="auto"/>
          <w:tr2bl w:val="none" w:sz="0" w:space="0" w:color="auto"/>
        </w:tcBorders>
        <w:shd w:val="solid" w:color="800080" w:fill="FFFFFF"/>
      </w:tcPr>
    </w:tblStylePr>
    <w:tblStylePr w:type="swCell">
      <w:rPr>
        <w:rFonts w:cs="Times New Roman"/>
        <w:color w:val="000080"/>
      </w:rPr>
      <w:tblPr/>
      <w:tcPr>
        <w:tcBorders>
          <w:tl2br w:val="none" w:sz="0" w:space="0" w:color="auto"/>
          <w:tr2bl w:val="none" w:sz="0" w:space="0" w:color="auto"/>
        </w:tcBorders>
      </w:tcPr>
    </w:tblStylePr>
  </w:style>
  <w:style w:type="table" w:styleId="3e">
    <w:name w:val="Table Classic 3"/>
    <w:basedOn w:val="a3"/>
    <w:semiHidden/>
    <w:pPr>
      <w:spacing w:after="60"/>
      <w:jc w:val="both"/>
    </w:pPr>
    <w:rPr>
      <w:color w:val="000080"/>
    </w:rPr>
    <w:tblPr>
      <w:tblInd w:w="0" w:type="dxa"/>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tcPr>
      <w:shd w:val="solid" w:color="C0C0C0" w:fill="FFFFFF"/>
    </w:tcPr>
    <w:tblStylePr w:type="firstRow">
      <w:rPr>
        <w:rFonts w:cs="Times New Roman"/>
        <w:b/>
        <w:bCs/>
        <w:i/>
        <w:iCs/>
        <w:color w:val="FFFFFF"/>
      </w:rPr>
      <w:tblPr/>
      <w:tcPr>
        <w:tcBorders>
          <w:bottom w:val="single" w:sz="6" w:space="0" w:color="000000"/>
          <w:tl2br w:val="none" w:sz="0" w:space="0" w:color="auto"/>
          <w:tr2bl w:val="none" w:sz="0" w:space="0" w:color="auto"/>
        </w:tcBorders>
        <w:shd w:val="solid" w:color="000080" w:fill="FFFFFF"/>
      </w:tcPr>
    </w:tblStylePr>
    <w:tblStylePr w:type="lastRow">
      <w:rPr>
        <w:rFonts w:cs="Times New Roman"/>
        <w:color w:val="000080"/>
      </w:rPr>
      <w:tblPr/>
      <w:tcPr>
        <w:tcBorders>
          <w:top w:val="single" w:sz="12" w:space="0" w:color="000000"/>
          <w:tl2br w:val="none" w:sz="0" w:space="0" w:color="auto"/>
          <w:tr2bl w:val="none" w:sz="0" w:space="0" w:color="auto"/>
        </w:tcBorders>
        <w:shd w:val="solid" w:color="FFFFFF" w:fill="FFFFFF"/>
      </w:tcPr>
    </w:tblStylePr>
    <w:tblStylePr w:type="firstCol">
      <w:rPr>
        <w:rFonts w:cs="Times New Roman"/>
        <w:b/>
        <w:bCs/>
        <w:color w:val="000000"/>
      </w:rPr>
      <w:tblPr/>
      <w:tcPr>
        <w:tcBorders>
          <w:tl2br w:val="none" w:sz="0" w:space="0" w:color="auto"/>
          <w:tr2bl w:val="none" w:sz="0" w:space="0" w:color="auto"/>
        </w:tcBorders>
      </w:tcPr>
    </w:tblStylePr>
  </w:style>
  <w:style w:type="table" w:styleId="48">
    <w:name w:val="Table Classic 4"/>
    <w:basedOn w:val="a3"/>
    <w:semiHidden/>
    <w:pPr>
      <w:spacing w:after="60"/>
      <w:jc w:val="both"/>
    </w:pPr>
    <w:tblPr>
      <w:tblInd w:w="0" w:type="dxa"/>
      <w:tblBorders>
        <w:top w:val="single" w:sz="12" w:space="0" w:color="000000"/>
        <w:left w:val="single" w:sz="6" w:space="0" w:color="000000"/>
        <w:bottom w:val="single" w:sz="12" w:space="0" w:color="000000"/>
        <w:right w:val="single" w:sz="6" w:space="0" w:color="000000"/>
      </w:tblBorders>
      <w:tblCellMar>
        <w:top w:w="0" w:type="dxa"/>
        <w:left w:w="108" w:type="dxa"/>
        <w:bottom w:w="0" w:type="dxa"/>
        <w:right w:w="108" w:type="dxa"/>
      </w:tblCellMar>
    </w:tblPr>
    <w:tblStylePr w:type="firstRow">
      <w:rPr>
        <w:rFonts w:cs="Times New Roman"/>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rFonts w:cs="Times New Roman"/>
        <w:color w:val="000080"/>
      </w:rPr>
      <w:tblPr/>
      <w:tcPr>
        <w:tcBorders>
          <w:bottom w:val="single" w:sz="6" w:space="0" w:color="000000"/>
          <w:tl2br w:val="none" w:sz="0" w:space="0" w:color="auto"/>
          <w:tr2bl w:val="none" w:sz="0" w:space="0" w:color="auto"/>
        </w:tcBorders>
        <w:shd w:val="pct50" w:color="000000" w:fill="FFFFFF"/>
      </w:tcPr>
    </w:tblStylePr>
    <w:tblStylePr w:type="firstCol">
      <w:rPr>
        <w:rFonts w:cs="Times New Roman"/>
        <w:b/>
        <w:bCs/>
      </w:rPr>
      <w:tblPr/>
      <w:tcPr>
        <w:tcBorders>
          <w:tl2br w:val="none" w:sz="0" w:space="0" w:color="auto"/>
          <w:tr2bl w:val="none" w:sz="0" w:space="0" w:color="auto"/>
        </w:tcBorders>
      </w:tcPr>
    </w:tblStylePr>
    <w:tblStylePr w:type="nwCell">
      <w:rPr>
        <w:rFonts w:cs="Times New Roman"/>
        <w:b/>
        <w:bCs/>
      </w:rPr>
      <w:tblPr/>
      <w:tcPr>
        <w:tcBorders>
          <w:tl2br w:val="none" w:sz="0" w:space="0" w:color="auto"/>
          <w:tr2bl w:val="none" w:sz="0" w:space="0" w:color="auto"/>
        </w:tcBorders>
      </w:tcPr>
    </w:tblStylePr>
    <w:tblStylePr w:type="swCell">
      <w:rPr>
        <w:rFonts w:cs="Times New Roman"/>
        <w:color w:val="000080"/>
      </w:rPr>
      <w:tblPr/>
      <w:tcPr>
        <w:tcBorders>
          <w:tl2br w:val="none" w:sz="0" w:space="0" w:color="auto"/>
          <w:tr2bl w:val="none" w:sz="0" w:space="0" w:color="auto"/>
        </w:tcBorders>
      </w:tcPr>
    </w:tblStylePr>
  </w:style>
  <w:style w:type="table" w:styleId="1f3">
    <w:name w:val="Table Colorful 1"/>
    <w:basedOn w:val="a3"/>
    <w:semiHidden/>
    <w:pPr>
      <w:spacing w:after="60"/>
      <w:jc w:val="both"/>
    </w:pPr>
    <w:rPr>
      <w:color w:val="FFFFFF"/>
    </w:rPr>
    <w:tblPr>
      <w:tblInd w:w="0" w:type="dxa"/>
      <w:tblBorders>
        <w:top w:val="single" w:sz="12" w:space="0" w:color="008080"/>
        <w:left w:val="single" w:sz="12" w:space="0" w:color="008080"/>
        <w:bottom w:val="single" w:sz="12" w:space="0" w:color="008080"/>
        <w:right w:val="single" w:sz="12" w:space="0" w:color="008080"/>
        <w:insideH w:val="single" w:sz="6" w:space="0" w:color="00FFFF"/>
      </w:tblBorders>
      <w:tblCellMar>
        <w:top w:w="0" w:type="dxa"/>
        <w:left w:w="108" w:type="dxa"/>
        <w:bottom w:w="0" w:type="dxa"/>
        <w:right w:w="108" w:type="dxa"/>
      </w:tblCellMar>
    </w:tblPr>
    <w:tcPr>
      <w:shd w:val="solid" w:color="008080" w:fill="FFFFFF"/>
    </w:tcPr>
    <w:tblStylePr w:type="firstRow">
      <w:rPr>
        <w:rFonts w:cs="Times New Roman"/>
        <w:b/>
        <w:bCs/>
        <w:i/>
        <w:iCs/>
      </w:rPr>
      <w:tblPr/>
      <w:tcPr>
        <w:tcBorders>
          <w:tl2br w:val="none" w:sz="0" w:space="0" w:color="auto"/>
          <w:tr2bl w:val="none" w:sz="0" w:space="0" w:color="auto"/>
        </w:tcBorders>
        <w:shd w:val="solid" w:color="000000" w:fill="FFFFFF"/>
      </w:tcPr>
    </w:tblStylePr>
    <w:tblStylePr w:type="firstCol">
      <w:rPr>
        <w:rFonts w:cs="Times New Roman"/>
        <w:b/>
        <w:bCs/>
        <w:i/>
        <w:iCs/>
      </w:rPr>
      <w:tblPr/>
      <w:tcPr>
        <w:tcBorders>
          <w:tl2br w:val="none" w:sz="0" w:space="0" w:color="auto"/>
          <w:tr2bl w:val="none" w:sz="0" w:space="0" w:color="auto"/>
        </w:tcBorders>
        <w:shd w:val="solid" w:color="000080" w:fill="FFFFFF"/>
      </w:tcPr>
    </w:tblStylePr>
    <w:tblStylePr w:type="nwCell">
      <w:rPr>
        <w:rFonts w:cs="Times New Roman"/>
      </w:rPr>
      <w:tblPr/>
      <w:tcPr>
        <w:tcBorders>
          <w:tl2br w:val="none" w:sz="0" w:space="0" w:color="auto"/>
          <w:tr2bl w:val="none" w:sz="0" w:space="0" w:color="auto"/>
        </w:tcBorders>
        <w:shd w:val="solid" w:color="000000" w:fill="FFFFFF"/>
      </w:tcPr>
    </w:tblStylePr>
    <w:tblStylePr w:type="swCell">
      <w:rPr>
        <w:rFonts w:cs="Times New Roman"/>
        <w:b/>
        <w:bCs/>
        <w:i w:val="0"/>
        <w:iCs w:val="0"/>
      </w:rPr>
      <w:tblPr/>
      <w:tcPr>
        <w:tcBorders>
          <w:tl2br w:val="none" w:sz="0" w:space="0" w:color="auto"/>
          <w:tr2bl w:val="none" w:sz="0" w:space="0" w:color="auto"/>
        </w:tcBorders>
      </w:tcPr>
    </w:tblStylePr>
  </w:style>
  <w:style w:type="table" w:styleId="2f3">
    <w:name w:val="Table Colorful 2"/>
    <w:basedOn w:val="a3"/>
    <w:semiHidden/>
    <w:pPr>
      <w:spacing w:after="60"/>
      <w:jc w:val="both"/>
    </w:pPr>
    <w:tblPr>
      <w:tblInd w:w="0" w:type="dxa"/>
      <w:tblBorders>
        <w:bottom w:val="single" w:sz="12" w:space="0" w:color="000000"/>
      </w:tblBorders>
      <w:tblCellMar>
        <w:top w:w="0" w:type="dxa"/>
        <w:left w:w="108" w:type="dxa"/>
        <w:bottom w:w="0" w:type="dxa"/>
        <w:right w:w="108" w:type="dxa"/>
      </w:tblCellMar>
    </w:tblPr>
    <w:tcPr>
      <w:shd w:val="pct20" w:color="FFFF00" w:fill="FFFFFF"/>
    </w:tcPr>
    <w:tblStylePr w:type="firstRow">
      <w:rPr>
        <w:rFonts w:cs="Times New Roman"/>
        <w:b/>
        <w:bCs/>
        <w:i/>
        <w:iCs/>
        <w:color w:val="FFFFFF"/>
      </w:rPr>
      <w:tblPr/>
      <w:tcPr>
        <w:tcBorders>
          <w:bottom w:val="single" w:sz="12" w:space="0" w:color="000000"/>
          <w:tl2br w:val="none" w:sz="0" w:space="0" w:color="auto"/>
          <w:tr2bl w:val="none" w:sz="0" w:space="0" w:color="auto"/>
        </w:tcBorders>
        <w:shd w:val="solid" w:color="800000" w:fill="FFFFFF"/>
      </w:tcPr>
    </w:tblStylePr>
    <w:tblStylePr w:type="firstCol">
      <w:rPr>
        <w:rFonts w:cs="Times New Roman"/>
        <w:b/>
        <w:bCs/>
        <w:i/>
        <w:iCs/>
      </w:rPr>
      <w:tblPr/>
      <w:tcPr>
        <w:tcBorders>
          <w:tl2br w:val="none" w:sz="0" w:space="0" w:color="auto"/>
          <w:tr2bl w:val="none" w:sz="0" w:space="0" w:color="auto"/>
        </w:tcBorders>
      </w:tcPr>
    </w:tblStylePr>
    <w:tblStylePr w:type="lastCol">
      <w:rPr>
        <w:rFonts w:cs="Times New Roman"/>
      </w:rPr>
      <w:tblPr/>
      <w:tcPr>
        <w:tcBorders>
          <w:tl2br w:val="none" w:sz="0" w:space="0" w:color="auto"/>
          <w:tr2bl w:val="none" w:sz="0" w:space="0" w:color="auto"/>
        </w:tcBorders>
        <w:shd w:val="solid" w:color="C0C0C0" w:fill="FFFFFF"/>
      </w:tcPr>
    </w:tblStylePr>
    <w:tblStylePr w:type="swCell">
      <w:rPr>
        <w:rFonts w:cs="Times New Roman"/>
        <w:b/>
        <w:bCs/>
        <w:i w:val="0"/>
        <w:iCs w:val="0"/>
      </w:rPr>
      <w:tblPr/>
      <w:tcPr>
        <w:tcBorders>
          <w:tl2br w:val="none" w:sz="0" w:space="0" w:color="auto"/>
          <w:tr2bl w:val="none" w:sz="0" w:space="0" w:color="auto"/>
        </w:tcBorders>
      </w:tcPr>
    </w:tblStylePr>
  </w:style>
  <w:style w:type="table" w:styleId="3f">
    <w:name w:val="Table Colorful 3"/>
    <w:basedOn w:val="a3"/>
    <w:semiHidden/>
    <w:pPr>
      <w:spacing w:after="60"/>
      <w:jc w:val="both"/>
    </w:pPr>
    <w:tblPr>
      <w:tblInd w:w="0" w:type="dxa"/>
      <w:tblBorders>
        <w:top w:val="single" w:sz="18" w:space="0" w:color="000000"/>
        <w:left w:val="single" w:sz="18" w:space="0" w:color="000000"/>
        <w:bottom w:val="single" w:sz="18" w:space="0" w:color="000000"/>
        <w:right w:val="single" w:sz="18" w:space="0" w:color="000000"/>
        <w:insideH w:val="single" w:sz="6" w:space="0" w:color="C0C0C0"/>
      </w:tblBorders>
      <w:tblCellMar>
        <w:top w:w="0" w:type="dxa"/>
        <w:left w:w="108" w:type="dxa"/>
        <w:bottom w:w="0" w:type="dxa"/>
        <w:right w:w="108" w:type="dxa"/>
      </w:tblCellMar>
    </w:tblPr>
    <w:tcPr>
      <w:shd w:val="pct25" w:color="008080" w:fill="FFFFFF"/>
    </w:tcPr>
    <w:tblStylePr w:type="firstRow">
      <w:rPr>
        <w:rFonts w:cs="Times New Roman"/>
      </w:rPr>
      <w:tblPr/>
      <w:tcPr>
        <w:tcBorders>
          <w:bottom w:val="single" w:sz="6" w:space="0" w:color="000000"/>
          <w:tl2br w:val="none" w:sz="0" w:space="0" w:color="auto"/>
          <w:tr2bl w:val="none" w:sz="0" w:space="0" w:color="auto"/>
        </w:tcBorders>
        <w:shd w:val="solid" w:color="008080" w:fill="FFFFFF"/>
      </w:tcPr>
    </w:tblStylePr>
    <w:tblStylePr w:type="firstCol">
      <w:rPr>
        <w:rFonts w:cs="Times New Roman"/>
      </w:rPr>
      <w:tblPr/>
      <w:tcPr>
        <w:tcBorders>
          <w:left w:val="single" w:sz="36" w:space="0" w:color="000000"/>
          <w:right w:val="single" w:sz="6" w:space="0" w:color="000000"/>
          <w:tl2br w:val="none" w:sz="0" w:space="0" w:color="auto"/>
          <w:tr2bl w:val="none" w:sz="0" w:space="0" w:color="auto"/>
        </w:tcBorders>
        <w:shd w:val="solid" w:color="008080" w:fill="FFFFFF"/>
      </w:tcPr>
    </w:tblStylePr>
    <w:tblStylePr w:type="nwCell">
      <w:rPr>
        <w:rFonts w:cs="Times New Roman"/>
        <w:b/>
        <w:bCs/>
        <w:color w:val="FFFFFF"/>
      </w:rPr>
      <w:tblPr/>
      <w:tcPr>
        <w:tcBorders>
          <w:tl2br w:val="none" w:sz="0" w:space="0" w:color="auto"/>
          <w:tr2bl w:val="none" w:sz="0" w:space="0" w:color="auto"/>
        </w:tcBorders>
        <w:shd w:val="solid" w:color="000000" w:fill="FFFFFF"/>
      </w:tcPr>
    </w:tblStylePr>
  </w:style>
  <w:style w:type="table" w:styleId="1f4">
    <w:name w:val="Table Columns 1"/>
    <w:basedOn w:val="a3"/>
    <w:semiHidden/>
    <w:pPr>
      <w:spacing w:after="60"/>
      <w:jc w:val="both"/>
    </w:pPr>
    <w:rPr>
      <w:b/>
      <w:bCs/>
    </w:rPr>
    <w:tblPr>
      <w:tblStyleColBandSize w:val="1"/>
      <w:tblInd w:w="0" w:type="dxa"/>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tblStylePr w:type="firstRow">
      <w:rPr>
        <w:rFonts w:cs="Times New Roman"/>
        <w:b w:val="0"/>
        <w:bCs w:val="0"/>
      </w:rPr>
      <w:tblPr/>
      <w:tcPr>
        <w:tcBorders>
          <w:bottom w:val="double" w:sz="6" w:space="0" w:color="000000"/>
          <w:tl2br w:val="none" w:sz="0" w:space="0" w:color="auto"/>
          <w:tr2bl w:val="none" w:sz="0" w:space="0" w:color="auto"/>
        </w:tcBorders>
      </w:tcPr>
    </w:tblStylePr>
    <w:tblStylePr w:type="lastRow">
      <w:rPr>
        <w:rFonts w:cs="Times New Roman"/>
        <w:b w:val="0"/>
        <w:bCs w:val="0"/>
      </w:rPr>
      <w:tblPr/>
      <w:tcPr>
        <w:tcBorders>
          <w:tl2br w:val="none" w:sz="0" w:space="0" w:color="auto"/>
          <w:tr2bl w:val="none" w:sz="0" w:space="0" w:color="auto"/>
        </w:tcBorders>
      </w:tcPr>
    </w:tblStylePr>
    <w:tblStylePr w:type="firstCol">
      <w:rPr>
        <w:rFonts w:cs="Times New Roman"/>
        <w:b w:val="0"/>
        <w:bCs w:val="0"/>
      </w:rPr>
      <w:tblPr/>
      <w:tcPr>
        <w:tcBorders>
          <w:tl2br w:val="none" w:sz="0" w:space="0" w:color="auto"/>
          <w:tr2bl w:val="none" w:sz="0" w:space="0" w:color="auto"/>
        </w:tcBorders>
      </w:tcPr>
    </w:tblStylePr>
    <w:tblStylePr w:type="lastCol">
      <w:rPr>
        <w:rFonts w:cs="Times New Roman"/>
        <w:b w:val="0"/>
        <w:bCs w:val="0"/>
      </w:rPr>
      <w:tblPr/>
      <w:tcPr>
        <w:tcBorders>
          <w:tl2br w:val="none" w:sz="0" w:space="0" w:color="auto"/>
          <w:tr2bl w:val="none" w:sz="0" w:space="0" w:color="auto"/>
        </w:tcBorders>
      </w:tcPr>
    </w:tblStylePr>
    <w:tblStylePr w:type="band1Vert">
      <w:rPr>
        <w:rFonts w:cs="Times New Roman"/>
        <w:color w:val="auto"/>
      </w:rPr>
      <w:tblPr/>
      <w:tcPr>
        <w:shd w:val="pct25" w:color="000000" w:fill="FFFFFF"/>
      </w:tcPr>
    </w:tblStylePr>
    <w:tblStylePr w:type="band2Vert">
      <w:rPr>
        <w:rFonts w:cs="Times New Roman"/>
        <w:color w:val="auto"/>
      </w:rPr>
      <w:tblPr/>
      <w:tcPr>
        <w:shd w:val="pct25" w:color="FFFF00" w:fill="FFFFFF"/>
      </w:tcPr>
    </w:tblStylePr>
    <w:tblStylePr w:type="neCell">
      <w:rPr>
        <w:rFonts w:cs="Times New Roman"/>
        <w:b/>
        <w:bCs/>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styleId="2f4">
    <w:name w:val="Table Columns 2"/>
    <w:basedOn w:val="a3"/>
    <w:semiHidden/>
    <w:pPr>
      <w:spacing w:after="60"/>
      <w:jc w:val="both"/>
    </w:pPr>
    <w:rPr>
      <w:b/>
      <w:bCs/>
    </w:rPr>
    <w:tblPr>
      <w:tblStyleColBandSize w:val="1"/>
      <w:tblInd w:w="0" w:type="dxa"/>
      <w:tblCellMar>
        <w:top w:w="0" w:type="dxa"/>
        <w:left w:w="108" w:type="dxa"/>
        <w:bottom w:w="0" w:type="dxa"/>
        <w:right w:w="108" w:type="dxa"/>
      </w:tblCellMar>
    </w:tblPr>
    <w:tblStylePr w:type="firstRow">
      <w:rPr>
        <w:rFonts w:cs="Times New Roman"/>
        <w:color w:val="FFFFFF"/>
      </w:rPr>
      <w:tblPr/>
      <w:tcPr>
        <w:tcBorders>
          <w:tl2br w:val="none" w:sz="0" w:space="0" w:color="auto"/>
          <w:tr2bl w:val="none" w:sz="0" w:space="0" w:color="auto"/>
        </w:tcBorders>
        <w:shd w:val="solid" w:color="000080" w:fill="FFFFFF"/>
      </w:tcPr>
    </w:tblStylePr>
    <w:tblStylePr w:type="lastRow">
      <w:rPr>
        <w:rFonts w:cs="Times New Roman"/>
        <w:b w:val="0"/>
        <w:bCs w:val="0"/>
      </w:rPr>
      <w:tblPr/>
      <w:tcPr>
        <w:tcBorders>
          <w:tl2br w:val="none" w:sz="0" w:space="0" w:color="auto"/>
          <w:tr2bl w:val="none" w:sz="0" w:space="0" w:color="auto"/>
        </w:tcBorders>
      </w:tcPr>
    </w:tblStylePr>
    <w:tblStylePr w:type="firstCol">
      <w:rPr>
        <w:rFonts w:cs="Times New Roman"/>
        <w:b w:val="0"/>
        <w:bCs w:val="0"/>
        <w:color w:val="000000"/>
      </w:rPr>
      <w:tblPr/>
      <w:tcPr>
        <w:tcBorders>
          <w:tl2br w:val="none" w:sz="0" w:space="0" w:color="auto"/>
          <w:tr2bl w:val="none" w:sz="0" w:space="0" w:color="auto"/>
        </w:tcBorders>
      </w:tcPr>
    </w:tblStylePr>
    <w:tblStylePr w:type="lastCol">
      <w:rPr>
        <w:rFonts w:cs="Times New Roman"/>
        <w:b w:val="0"/>
        <w:bCs w:val="0"/>
      </w:rPr>
      <w:tblPr/>
      <w:tcPr>
        <w:tcBorders>
          <w:tl2br w:val="none" w:sz="0" w:space="0" w:color="auto"/>
          <w:tr2bl w:val="none" w:sz="0" w:space="0" w:color="auto"/>
        </w:tcBorders>
      </w:tcPr>
    </w:tblStylePr>
    <w:tblStylePr w:type="band1Vert">
      <w:rPr>
        <w:rFonts w:cs="Times New Roman"/>
        <w:color w:val="auto"/>
      </w:rPr>
      <w:tblPr/>
      <w:tcPr>
        <w:shd w:val="pct30" w:color="000000" w:fill="FFFFFF"/>
      </w:tcPr>
    </w:tblStylePr>
    <w:tblStylePr w:type="band2Vert">
      <w:rPr>
        <w:rFonts w:cs="Times New Roman"/>
        <w:color w:val="auto"/>
      </w:rPr>
      <w:tblPr/>
      <w:tcPr>
        <w:shd w:val="pct25" w:color="00FF00" w:fill="FFFFFF"/>
      </w:tcPr>
    </w:tblStylePr>
    <w:tblStylePr w:type="neCell">
      <w:rPr>
        <w:rFonts w:cs="Times New Roman"/>
        <w:b/>
        <w:bCs/>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styleId="3f0">
    <w:name w:val="Table Columns 3"/>
    <w:basedOn w:val="a3"/>
    <w:semiHidden/>
    <w:pPr>
      <w:spacing w:after="60"/>
      <w:jc w:val="both"/>
    </w:pPr>
    <w:rPr>
      <w:b/>
      <w:bCs/>
    </w:rPr>
    <w:tblPr>
      <w:tblStyleColBandSize w:val="1"/>
      <w:tblInd w:w="0" w:type="dxa"/>
      <w:tblBorders>
        <w:top w:val="single" w:sz="6" w:space="0" w:color="000080"/>
        <w:left w:val="single" w:sz="6" w:space="0" w:color="000080"/>
        <w:bottom w:val="single" w:sz="6" w:space="0" w:color="000080"/>
        <w:right w:val="single" w:sz="6" w:space="0" w:color="000080"/>
        <w:insideV w:val="single" w:sz="6" w:space="0" w:color="000080"/>
      </w:tblBorders>
      <w:tblCellMar>
        <w:top w:w="0" w:type="dxa"/>
        <w:left w:w="108" w:type="dxa"/>
        <w:bottom w:w="0" w:type="dxa"/>
        <w:right w:w="108" w:type="dxa"/>
      </w:tblCellMar>
    </w:tblPr>
    <w:tblStylePr w:type="firstRow">
      <w:rPr>
        <w:rFonts w:cs="Times New Roman"/>
        <w:color w:val="FFFFFF"/>
      </w:rPr>
      <w:tblPr/>
      <w:tcPr>
        <w:tcBorders>
          <w:tl2br w:val="none" w:sz="0" w:space="0" w:color="auto"/>
          <w:tr2bl w:val="none" w:sz="0" w:space="0" w:color="auto"/>
        </w:tcBorders>
        <w:shd w:val="solid" w:color="000080" w:fill="FFFFFF"/>
      </w:tcPr>
    </w:tblStylePr>
    <w:tblStylePr w:type="lastRow">
      <w:rPr>
        <w:rFonts w:cs="Times New Roman"/>
        <w:b w:val="0"/>
        <w:bCs w:val="0"/>
      </w:rPr>
      <w:tblPr/>
      <w:tcPr>
        <w:tcBorders>
          <w:top w:val="single" w:sz="6" w:space="0" w:color="000080"/>
          <w:tl2br w:val="none" w:sz="0" w:space="0" w:color="auto"/>
          <w:tr2bl w:val="none" w:sz="0" w:space="0" w:color="auto"/>
        </w:tcBorders>
      </w:tcPr>
    </w:tblStylePr>
    <w:tblStylePr w:type="firstCol">
      <w:rPr>
        <w:rFonts w:cs="Times New Roman"/>
        <w:b w:val="0"/>
        <w:bCs w:val="0"/>
      </w:rPr>
      <w:tblPr/>
      <w:tcPr>
        <w:tcBorders>
          <w:tl2br w:val="none" w:sz="0" w:space="0" w:color="auto"/>
          <w:tr2bl w:val="none" w:sz="0" w:space="0" w:color="auto"/>
        </w:tcBorders>
      </w:tcPr>
    </w:tblStylePr>
    <w:tblStylePr w:type="lastCol">
      <w:rPr>
        <w:rFonts w:cs="Times New Roman"/>
        <w:b w:val="0"/>
        <w:bCs w:val="0"/>
      </w:rPr>
      <w:tblPr/>
      <w:tcPr>
        <w:tcBorders>
          <w:tl2br w:val="none" w:sz="0" w:space="0" w:color="auto"/>
          <w:tr2bl w:val="none" w:sz="0" w:space="0" w:color="auto"/>
        </w:tcBorders>
      </w:tcPr>
    </w:tblStylePr>
    <w:tblStylePr w:type="band1Vert">
      <w:rPr>
        <w:rFonts w:cs="Times New Roman"/>
        <w:color w:val="auto"/>
      </w:rPr>
      <w:tblPr/>
      <w:tcPr>
        <w:shd w:val="solid" w:color="C0C0C0" w:fill="FFFFFF"/>
      </w:tcPr>
    </w:tblStylePr>
    <w:tblStylePr w:type="band2Vert">
      <w:rPr>
        <w:rFonts w:cs="Times New Roman"/>
        <w:color w:val="auto"/>
      </w:rPr>
      <w:tblPr/>
      <w:tcPr>
        <w:shd w:val="pct10" w:color="000000" w:fill="FFFFFF"/>
      </w:tcPr>
    </w:tblStylePr>
    <w:tblStylePr w:type="neCell">
      <w:rPr>
        <w:rFonts w:cs="Times New Roman"/>
        <w:b/>
        <w:bCs/>
      </w:rPr>
      <w:tblPr/>
      <w:tcPr>
        <w:tcBorders>
          <w:tl2br w:val="none" w:sz="0" w:space="0" w:color="auto"/>
          <w:tr2bl w:val="none" w:sz="0" w:space="0" w:color="auto"/>
        </w:tcBorders>
      </w:tcPr>
    </w:tblStylePr>
  </w:style>
  <w:style w:type="table" w:styleId="49">
    <w:name w:val="Table Columns 4"/>
    <w:basedOn w:val="a3"/>
    <w:semiHidden/>
    <w:pPr>
      <w:spacing w:after="60"/>
      <w:jc w:val="both"/>
    </w:pPr>
    <w:tblPr>
      <w:tblStyleColBandSize w:val="1"/>
      <w:tblInd w:w="0" w:type="dxa"/>
      <w:tblCellMar>
        <w:top w:w="0" w:type="dxa"/>
        <w:left w:w="108" w:type="dxa"/>
        <w:bottom w:w="0" w:type="dxa"/>
        <w:right w:w="108" w:type="dxa"/>
      </w:tblCellMar>
    </w:tblPr>
    <w:tblStylePr w:type="firstRow">
      <w:rPr>
        <w:rFonts w:cs="Times New Roman"/>
        <w:color w:val="FFFFFF"/>
      </w:rPr>
      <w:tblPr/>
      <w:tcPr>
        <w:tcBorders>
          <w:tl2br w:val="none" w:sz="0" w:space="0" w:color="auto"/>
          <w:tr2bl w:val="none" w:sz="0" w:space="0" w:color="auto"/>
        </w:tcBorders>
        <w:shd w:val="solid" w:color="000000" w:fill="FFFFFF"/>
      </w:tcPr>
    </w:tblStylePr>
    <w:tblStylePr w:type="lastRow">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band1Vert">
      <w:rPr>
        <w:rFonts w:cs="Times New Roman"/>
        <w:color w:val="auto"/>
      </w:rPr>
      <w:tblPr/>
      <w:tcPr>
        <w:shd w:val="pct50" w:color="008080" w:fill="FFFFFF"/>
      </w:tcPr>
    </w:tblStylePr>
    <w:tblStylePr w:type="band2Vert">
      <w:rPr>
        <w:rFonts w:cs="Times New Roman"/>
        <w:color w:val="auto"/>
      </w:rPr>
      <w:tblPr/>
      <w:tcPr>
        <w:shd w:val="pct10" w:color="000000" w:fill="FFFFFF"/>
      </w:tcPr>
    </w:tblStylePr>
  </w:style>
  <w:style w:type="table" w:styleId="57">
    <w:name w:val="Table Columns 5"/>
    <w:basedOn w:val="a3"/>
    <w:semiHidden/>
    <w:pPr>
      <w:spacing w:after="60"/>
      <w:jc w:val="both"/>
    </w:pPr>
    <w:tblPr>
      <w:tblStyleColBandSize w:val="1"/>
      <w:tblInd w:w="0" w:type="dxa"/>
      <w:tblBorders>
        <w:top w:val="single" w:sz="12" w:space="0" w:color="808080"/>
        <w:left w:val="single" w:sz="12" w:space="0" w:color="808080"/>
        <w:bottom w:val="single" w:sz="12" w:space="0" w:color="808080"/>
        <w:right w:val="single" w:sz="12" w:space="0" w:color="808080"/>
        <w:insideV w:val="single" w:sz="6" w:space="0" w:color="C0C0C0"/>
      </w:tblBorders>
      <w:tblCellMar>
        <w:top w:w="0" w:type="dxa"/>
        <w:left w:w="108" w:type="dxa"/>
        <w:bottom w:w="0" w:type="dxa"/>
        <w:right w:w="108" w:type="dxa"/>
      </w:tblCellMar>
    </w:tblPr>
    <w:tblStylePr w:type="firstRow">
      <w:rPr>
        <w:rFonts w:cs="Times New Roman"/>
        <w:b/>
        <w:bCs/>
        <w:i/>
        <w:iCs/>
      </w:rPr>
      <w:tblPr/>
      <w:tcPr>
        <w:tcBorders>
          <w:bottom w:val="single" w:sz="6" w:space="0" w:color="808080"/>
          <w:tl2br w:val="none" w:sz="0" w:space="0" w:color="auto"/>
          <w:tr2bl w:val="none" w:sz="0" w:space="0" w:color="auto"/>
        </w:tcBorders>
      </w:tcPr>
    </w:tblStylePr>
    <w:tblStylePr w:type="lastRow">
      <w:rPr>
        <w:rFonts w:cs="Times New Roman"/>
        <w:b/>
        <w:bCs/>
      </w:rPr>
      <w:tblPr/>
      <w:tcPr>
        <w:tcBorders>
          <w:top w:val="single" w:sz="6" w:space="0" w:color="80808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band1Vert">
      <w:rPr>
        <w:rFonts w:cs="Times New Roman"/>
        <w:color w:val="auto"/>
      </w:rPr>
      <w:tblPr/>
      <w:tcPr>
        <w:shd w:val="solid" w:color="C0C0C0" w:fill="FFFFFF"/>
      </w:tcPr>
    </w:tblStylePr>
    <w:tblStylePr w:type="band2Vert">
      <w:rPr>
        <w:rFonts w:cs="Times New Roman"/>
        <w:color w:val="auto"/>
      </w:rPr>
    </w:tblStylePr>
  </w:style>
  <w:style w:type="table" w:styleId="1f5">
    <w:name w:val="Table Grid 1"/>
    <w:basedOn w:val="a3"/>
    <w:semiHidden/>
    <w:pPr>
      <w:spacing w:after="60"/>
      <w:jc w:val="both"/>
    </w:pPr>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tblStylePr w:type="lastRow">
      <w:rPr>
        <w:rFonts w:cs="Times New Roman"/>
        <w:i/>
        <w:iCs/>
      </w:rPr>
      <w:tblPr/>
      <w:tcPr>
        <w:tcBorders>
          <w:tl2br w:val="none" w:sz="0" w:space="0" w:color="auto"/>
          <w:tr2bl w:val="none" w:sz="0" w:space="0" w:color="auto"/>
        </w:tcBorders>
      </w:tcPr>
    </w:tblStylePr>
    <w:tblStylePr w:type="lastCol">
      <w:rPr>
        <w:rFonts w:cs="Times New Roman"/>
        <w:i/>
        <w:iCs/>
      </w:rPr>
      <w:tblPr/>
      <w:tcPr>
        <w:tcBorders>
          <w:tl2br w:val="none" w:sz="0" w:space="0" w:color="auto"/>
          <w:tr2bl w:val="none" w:sz="0" w:space="0" w:color="auto"/>
        </w:tcBorders>
      </w:tcPr>
    </w:tblStylePr>
  </w:style>
  <w:style w:type="table" w:styleId="2f5">
    <w:name w:val="Table Grid 2"/>
    <w:basedOn w:val="a3"/>
    <w:semiHidden/>
    <w:pPr>
      <w:spacing w:after="60"/>
      <w:jc w:val="both"/>
    </w:pPr>
    <w:tblPr>
      <w:tblInd w:w="0" w:type="dxa"/>
      <w:tblBorders>
        <w:insideH w:val="single" w:sz="6" w:space="0" w:color="000000"/>
        <w:insideV w:val="single" w:sz="6" w:space="0" w:color="000000"/>
      </w:tblBorders>
      <w:tblCellMar>
        <w:top w:w="0" w:type="dxa"/>
        <w:left w:w="108" w:type="dxa"/>
        <w:bottom w:w="0" w:type="dxa"/>
        <w:right w:w="108" w:type="dxa"/>
      </w:tblCellMar>
    </w:tblPr>
    <w:tblStylePr w:type="firstRow">
      <w:rPr>
        <w:rFonts w:cs="Times New Roman"/>
        <w:b/>
        <w:bCs/>
      </w:rPr>
      <w:tblPr/>
      <w:tcPr>
        <w:tcBorders>
          <w:tl2br w:val="none" w:sz="0" w:space="0" w:color="auto"/>
          <w:tr2bl w:val="none" w:sz="0" w:space="0" w:color="auto"/>
        </w:tcBorders>
      </w:tcPr>
    </w:tblStylePr>
    <w:tblStylePr w:type="lastRow">
      <w:rPr>
        <w:rFonts w:cs="Times New Roman"/>
        <w:b/>
        <w:bCs/>
      </w:rPr>
      <w:tblPr/>
      <w:tcPr>
        <w:tcBorders>
          <w:top w:val="single" w:sz="6"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style>
  <w:style w:type="table" w:styleId="3f1">
    <w:name w:val="Table Grid 3"/>
    <w:basedOn w:val="a3"/>
    <w:semiHidden/>
    <w:pPr>
      <w:spacing w:after="60"/>
      <w:jc w:val="both"/>
    </w:pPr>
    <w:tblPr>
      <w:tblInd w:w="0" w:type="dxa"/>
      <w:tblBorders>
        <w:top w:val="single" w:sz="6" w:space="0" w:color="000000"/>
        <w:left w:val="single" w:sz="12" w:space="0" w:color="000000"/>
        <w:bottom w:val="single" w:sz="6" w:space="0" w:color="000000"/>
        <w:right w:val="single" w:sz="12" w:space="0" w:color="000000"/>
        <w:insideV w:val="single" w:sz="6" w:space="0" w:color="000000"/>
      </w:tblBorders>
      <w:tblCellMar>
        <w:top w:w="0" w:type="dxa"/>
        <w:left w:w="108" w:type="dxa"/>
        <w:bottom w:w="0" w:type="dxa"/>
        <w:right w:w="108" w:type="dxa"/>
      </w:tblCellMar>
    </w:tblPr>
    <w:tblStylePr w:type="firstRow">
      <w:rPr>
        <w:rFonts w:cs="Times New Roman"/>
      </w:rPr>
      <w:tblPr/>
      <w:tcPr>
        <w:tcBorders>
          <w:bottom w:val="single" w:sz="6" w:space="0" w:color="000000"/>
          <w:tl2br w:val="none" w:sz="0" w:space="0" w:color="auto"/>
          <w:tr2bl w:val="none" w:sz="0" w:space="0" w:color="auto"/>
        </w:tcBorders>
        <w:shd w:val="pct30" w:color="FFFF00" w:fill="FFFFFF"/>
      </w:tcPr>
    </w:tblStylePr>
    <w:tblStylePr w:type="lastRow">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style>
  <w:style w:type="table" w:styleId="4a">
    <w:name w:val="Table Grid 4"/>
    <w:basedOn w:val="a3"/>
    <w:semiHidden/>
    <w:pPr>
      <w:spacing w:after="60"/>
      <w:jc w:val="both"/>
    </w:pPr>
    <w:tblPr>
      <w:tblInd w:w="0" w:type="dxa"/>
      <w:tblBorders>
        <w:left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blStylePr w:type="firstRow">
      <w:rPr>
        <w:rFonts w:cs="Times New Roman"/>
        <w:color w:val="auto"/>
      </w:rPr>
      <w:tblPr/>
      <w:tcPr>
        <w:tcBorders>
          <w:bottom w:val="single" w:sz="6" w:space="0" w:color="000000"/>
          <w:tl2br w:val="none" w:sz="0" w:space="0" w:color="auto"/>
          <w:tr2bl w:val="none" w:sz="0" w:space="0" w:color="auto"/>
        </w:tcBorders>
        <w:shd w:val="pct30" w:color="FFFF00" w:fill="FFFFFF"/>
      </w:tcPr>
    </w:tblStylePr>
    <w:tblStylePr w:type="lastRow">
      <w:rPr>
        <w:rFonts w:cs="Times New Roman"/>
        <w:b/>
        <w:bCs/>
        <w:color w:val="auto"/>
      </w:rPr>
      <w:tblPr/>
      <w:tcPr>
        <w:tcBorders>
          <w:top w:val="single" w:sz="6" w:space="0" w:color="000000"/>
          <w:tl2br w:val="none" w:sz="0" w:space="0" w:color="auto"/>
          <w:tr2bl w:val="none" w:sz="0" w:space="0" w:color="auto"/>
        </w:tcBorders>
        <w:shd w:val="pct30" w:color="FFFF00" w:fill="FFFFFF"/>
      </w:tcPr>
    </w:tblStylePr>
    <w:tblStylePr w:type="lastCol">
      <w:rPr>
        <w:rFonts w:cs="Times New Roman"/>
        <w:b/>
        <w:bCs/>
        <w:color w:val="auto"/>
      </w:rPr>
      <w:tblPr/>
      <w:tcPr>
        <w:tcBorders>
          <w:tl2br w:val="none" w:sz="0" w:space="0" w:color="auto"/>
          <w:tr2bl w:val="none" w:sz="0" w:space="0" w:color="auto"/>
        </w:tcBorders>
      </w:tcPr>
    </w:tblStylePr>
  </w:style>
  <w:style w:type="table" w:styleId="58">
    <w:name w:val="Table Grid 5"/>
    <w:basedOn w:val="a3"/>
    <w:semiHidden/>
    <w:pPr>
      <w:spacing w:after="60"/>
      <w:jc w:val="both"/>
    </w:pPr>
    <w:tblPr>
      <w:tblInd w:w="0" w:type="dxa"/>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blStylePr w:type="firstRow">
      <w:rPr>
        <w:rFonts w:cs="Times New Roman"/>
      </w:rPr>
      <w:tblPr/>
      <w:tcPr>
        <w:tcBorders>
          <w:bottom w:val="single" w:sz="12" w:space="0" w:color="000000"/>
          <w:tl2br w:val="none" w:sz="0" w:space="0" w:color="auto"/>
          <w:tr2bl w:val="none" w:sz="0" w:space="0" w:color="auto"/>
        </w:tcBorders>
      </w:tcPr>
    </w:tblStylePr>
    <w:tblStylePr w:type="lastRow">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nwCell">
      <w:rPr>
        <w:rFonts w:cs="Times New Roman"/>
      </w:rPr>
      <w:tblPr/>
      <w:tcPr>
        <w:tcBorders>
          <w:tl2br w:val="single" w:sz="6" w:space="0" w:color="000000"/>
          <w:tr2bl w:val="none" w:sz="0" w:space="0" w:color="auto"/>
        </w:tcBorders>
      </w:tcPr>
    </w:tblStylePr>
  </w:style>
  <w:style w:type="table" w:styleId="63">
    <w:name w:val="Table Grid 6"/>
    <w:basedOn w:val="a3"/>
    <w:semiHidden/>
    <w:pPr>
      <w:spacing w:after="60"/>
      <w:jc w:val="both"/>
    </w:pPr>
    <w:tblPr>
      <w:tblInd w:w="0" w:type="dxa"/>
      <w:tblBorders>
        <w:top w:val="single" w:sz="12" w:space="0" w:color="000000"/>
        <w:left w:val="single" w:sz="12" w:space="0" w:color="000000"/>
        <w:bottom w:val="single" w:sz="12" w:space="0" w:color="000000"/>
        <w:right w:val="single" w:sz="12" w:space="0" w:color="000000"/>
        <w:insideV w:val="single" w:sz="6" w:space="0" w:color="000000"/>
      </w:tblBorders>
      <w:tblCellMar>
        <w:top w:w="0" w:type="dxa"/>
        <w:left w:w="108" w:type="dxa"/>
        <w:bottom w:w="0" w:type="dxa"/>
        <w:right w:w="108" w:type="dxa"/>
      </w:tblCellMar>
    </w:tblPr>
    <w:tblStylePr w:type="firstRow">
      <w:rPr>
        <w:rFonts w:cs="Times New Roman"/>
        <w:b/>
        <w:bCs/>
      </w:rPr>
      <w:tblPr/>
      <w:tcPr>
        <w:tcBorders>
          <w:bottom w:val="single" w:sz="6" w:space="0" w:color="000000"/>
          <w:tl2br w:val="none" w:sz="0" w:space="0" w:color="auto"/>
          <w:tr2bl w:val="none" w:sz="0" w:space="0" w:color="auto"/>
        </w:tcBorders>
      </w:tcPr>
    </w:tblStylePr>
    <w:tblStylePr w:type="lastRow">
      <w:rPr>
        <w:rFonts w:cs="Times New Roman"/>
        <w:color w:val="auto"/>
      </w:rPr>
      <w:tblPr/>
      <w:tcPr>
        <w:tcBorders>
          <w:top w:val="single" w:sz="6"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nwCell">
      <w:rPr>
        <w:rFonts w:cs="Times New Roman"/>
      </w:rPr>
      <w:tblPr/>
      <w:tcPr>
        <w:tcBorders>
          <w:tl2br w:val="single" w:sz="6" w:space="0" w:color="000000"/>
          <w:tr2bl w:val="none" w:sz="0" w:space="0" w:color="auto"/>
        </w:tcBorders>
      </w:tcPr>
    </w:tblStylePr>
  </w:style>
  <w:style w:type="table" w:styleId="73">
    <w:name w:val="Table Grid 7"/>
    <w:basedOn w:val="a3"/>
    <w:semiHidden/>
    <w:pPr>
      <w:spacing w:after="60"/>
      <w:jc w:val="both"/>
    </w:pPr>
    <w:rPr>
      <w:b/>
      <w:bCs/>
    </w:rPr>
    <w:tblPr>
      <w:tblInd w:w="0" w:type="dxa"/>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blStylePr w:type="firstRow">
      <w:rPr>
        <w:rFonts w:cs="Times New Roman"/>
        <w:b w:val="0"/>
        <w:bCs w:val="0"/>
      </w:rPr>
      <w:tblPr/>
      <w:tcPr>
        <w:tcBorders>
          <w:bottom w:val="single" w:sz="12" w:space="0" w:color="000000"/>
          <w:tl2br w:val="none" w:sz="0" w:space="0" w:color="auto"/>
          <w:tr2bl w:val="none" w:sz="0" w:space="0" w:color="auto"/>
        </w:tcBorders>
      </w:tcPr>
    </w:tblStylePr>
    <w:tblStylePr w:type="lastRow">
      <w:rPr>
        <w:rFonts w:cs="Times New Roman"/>
        <w:b w:val="0"/>
        <w:bCs w:val="0"/>
      </w:rPr>
      <w:tblPr/>
      <w:tcPr>
        <w:tcBorders>
          <w:top w:val="single" w:sz="6" w:space="0" w:color="000000"/>
          <w:tl2br w:val="none" w:sz="0" w:space="0" w:color="auto"/>
          <w:tr2bl w:val="none" w:sz="0" w:space="0" w:color="auto"/>
        </w:tcBorders>
      </w:tcPr>
    </w:tblStylePr>
    <w:tblStylePr w:type="firstCol">
      <w:rPr>
        <w:rFonts w:cs="Times New Roman"/>
        <w:b w:val="0"/>
        <w:bCs w:val="0"/>
      </w:rPr>
      <w:tblPr/>
      <w:tcPr>
        <w:tcBorders>
          <w:tl2br w:val="none" w:sz="0" w:space="0" w:color="auto"/>
          <w:tr2bl w:val="none" w:sz="0" w:space="0" w:color="auto"/>
        </w:tcBorders>
      </w:tcPr>
    </w:tblStylePr>
    <w:tblStylePr w:type="lastCol">
      <w:rPr>
        <w:rFonts w:cs="Times New Roman"/>
        <w:b w:val="0"/>
        <w:bCs w:val="0"/>
      </w:rPr>
      <w:tblPr/>
      <w:tcPr>
        <w:tcBorders>
          <w:tl2br w:val="none" w:sz="0" w:space="0" w:color="auto"/>
          <w:tr2bl w:val="none" w:sz="0" w:space="0" w:color="auto"/>
        </w:tcBorders>
      </w:tcPr>
    </w:tblStylePr>
    <w:tblStylePr w:type="nwCell">
      <w:rPr>
        <w:rFonts w:cs="Times New Roman"/>
      </w:rPr>
      <w:tblPr/>
      <w:tcPr>
        <w:tcBorders>
          <w:tl2br w:val="single" w:sz="6" w:space="0" w:color="000000"/>
          <w:tr2bl w:val="none" w:sz="0" w:space="0" w:color="auto"/>
        </w:tcBorders>
      </w:tcPr>
    </w:tblStylePr>
  </w:style>
  <w:style w:type="table" w:styleId="82">
    <w:name w:val="Table Grid 8"/>
    <w:basedOn w:val="a3"/>
    <w:semiHidden/>
    <w:pPr>
      <w:spacing w:after="60"/>
      <w:jc w:val="both"/>
    </w:pPr>
    <w:tblPr>
      <w:tblInd w:w="0" w:type="dxa"/>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CellMar>
        <w:top w:w="0" w:type="dxa"/>
        <w:left w:w="108" w:type="dxa"/>
        <w:bottom w:w="0" w:type="dxa"/>
        <w:right w:w="108" w:type="dxa"/>
      </w:tblCellMar>
    </w:tblPr>
    <w:tblStylePr w:type="firstRow">
      <w:rPr>
        <w:rFonts w:cs="Times New Roman"/>
        <w:b/>
        <w:bCs/>
        <w:color w:val="FFFFFF"/>
      </w:rPr>
      <w:tblPr/>
      <w:tcPr>
        <w:tcBorders>
          <w:tl2br w:val="none" w:sz="0" w:space="0" w:color="auto"/>
          <w:tr2bl w:val="none" w:sz="0" w:space="0" w:color="auto"/>
        </w:tcBorders>
        <w:shd w:val="solid" w:color="000080" w:fill="FFFFFF"/>
      </w:tcPr>
    </w:tblStylePr>
    <w:tblStylePr w:type="lastRow">
      <w:rPr>
        <w:rFonts w:cs="Times New Roman"/>
        <w:b/>
        <w:bCs/>
        <w:color w:val="auto"/>
      </w:rPr>
      <w:tblPr/>
      <w:tcPr>
        <w:tcBorders>
          <w:tl2br w:val="none" w:sz="0" w:space="0" w:color="auto"/>
          <w:tr2bl w:val="none" w:sz="0" w:space="0" w:color="auto"/>
        </w:tcBorders>
      </w:tcPr>
    </w:tblStylePr>
    <w:tblStylePr w:type="lastCol">
      <w:rPr>
        <w:rFonts w:cs="Times New Roman"/>
        <w:b/>
        <w:bCs/>
        <w:color w:val="auto"/>
      </w:rPr>
      <w:tblPr/>
      <w:tcPr>
        <w:tcBorders>
          <w:tl2br w:val="none" w:sz="0" w:space="0" w:color="auto"/>
          <w:tr2bl w:val="none" w:sz="0" w:space="0" w:color="auto"/>
        </w:tcBorders>
      </w:tcPr>
    </w:tblStylePr>
  </w:style>
  <w:style w:type="table" w:styleId="-1">
    <w:name w:val="Table List 1"/>
    <w:basedOn w:val="a3"/>
    <w:semiHidden/>
    <w:pPr>
      <w:spacing w:after="60"/>
      <w:jc w:val="both"/>
    </w:pPr>
    <w:tblPr>
      <w:tblStyleRowBandSize w:val="1"/>
      <w:tblInd w:w="0" w:type="dxa"/>
      <w:tblBorders>
        <w:top w:val="single" w:sz="12" w:space="0" w:color="008080"/>
        <w:left w:val="single" w:sz="6" w:space="0" w:color="008080"/>
        <w:bottom w:val="single" w:sz="12" w:space="0" w:color="008080"/>
        <w:right w:val="single" w:sz="6" w:space="0" w:color="008080"/>
      </w:tblBorders>
      <w:tblCellMar>
        <w:top w:w="0" w:type="dxa"/>
        <w:left w:w="108" w:type="dxa"/>
        <w:bottom w:w="0" w:type="dxa"/>
        <w:right w:w="108" w:type="dxa"/>
      </w:tblCellMar>
    </w:tblPr>
    <w:tblStylePr w:type="firstRow">
      <w:rPr>
        <w:rFonts w:cs="Times New Roman"/>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rPr>
        <w:rFonts w:cs="Times New Roman"/>
      </w:rPr>
      <w:tblPr/>
      <w:tcPr>
        <w:tcBorders>
          <w:top w:val="single" w:sz="6" w:space="0" w:color="000000"/>
          <w:tl2br w:val="none" w:sz="0" w:space="0" w:color="auto"/>
          <w:tr2bl w:val="none" w:sz="0" w:space="0" w:color="auto"/>
        </w:tcBorders>
      </w:tcPr>
    </w:tblStylePr>
    <w:tblStylePr w:type="band1Horz">
      <w:rPr>
        <w:rFonts w:cs="Times New Roman"/>
        <w:color w:val="auto"/>
      </w:rPr>
      <w:tblPr/>
      <w:tcPr>
        <w:tcBorders>
          <w:tl2br w:val="none" w:sz="0" w:space="0" w:color="auto"/>
          <w:tr2bl w:val="none" w:sz="0" w:space="0" w:color="auto"/>
        </w:tcBorders>
        <w:shd w:val="solid" w:color="C0C0C0" w:fill="FFFFFF"/>
      </w:tcPr>
    </w:tblStylePr>
    <w:tblStylePr w:type="band2Horz">
      <w:rPr>
        <w:rFonts w:cs="Times New Roman"/>
        <w:color w:val="auto"/>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styleId="-2">
    <w:name w:val="Table List 2"/>
    <w:basedOn w:val="a3"/>
    <w:semiHidden/>
    <w:pPr>
      <w:spacing w:after="60"/>
      <w:jc w:val="both"/>
    </w:pPr>
    <w:tblPr>
      <w:tblStyleRowBandSize w:val="2"/>
      <w:tblInd w:w="0" w:type="dxa"/>
      <w:tblBorders>
        <w:bottom w:val="single" w:sz="12" w:space="0" w:color="808080"/>
      </w:tblBorders>
      <w:tblCellMar>
        <w:top w:w="0" w:type="dxa"/>
        <w:left w:w="108" w:type="dxa"/>
        <w:bottom w:w="0" w:type="dxa"/>
        <w:right w:w="108" w:type="dxa"/>
      </w:tblCellMar>
    </w:tblPr>
    <w:tblStylePr w:type="firstRow">
      <w:rPr>
        <w:rFonts w:cs="Times New Roman"/>
        <w:b/>
        <w:bCs/>
        <w:color w:val="FFFFFF"/>
      </w:rPr>
      <w:tblPr/>
      <w:tcPr>
        <w:tcBorders>
          <w:bottom w:val="single" w:sz="6" w:space="0" w:color="000000"/>
          <w:tl2br w:val="none" w:sz="0" w:space="0" w:color="auto"/>
          <w:tr2bl w:val="none" w:sz="0" w:space="0" w:color="auto"/>
        </w:tcBorders>
        <w:shd w:val="pct75" w:color="008080" w:fill="008000"/>
      </w:tcPr>
    </w:tblStylePr>
    <w:tblStylePr w:type="lastRow">
      <w:rPr>
        <w:rFonts w:cs="Times New Roman"/>
      </w:rPr>
      <w:tblPr/>
      <w:tcPr>
        <w:tcBorders>
          <w:top w:val="single" w:sz="6" w:space="0" w:color="000000"/>
          <w:tl2br w:val="none" w:sz="0" w:space="0" w:color="auto"/>
          <w:tr2bl w:val="none" w:sz="0" w:space="0" w:color="auto"/>
        </w:tcBorders>
      </w:tcPr>
    </w:tblStylePr>
    <w:tblStylePr w:type="band1Horz">
      <w:rPr>
        <w:rFonts w:cs="Times New Roman"/>
        <w:color w:val="auto"/>
      </w:rPr>
      <w:tblPr/>
      <w:tcPr>
        <w:tcBorders>
          <w:tl2br w:val="none" w:sz="0" w:space="0" w:color="auto"/>
          <w:tr2bl w:val="none" w:sz="0" w:space="0" w:color="auto"/>
        </w:tcBorders>
        <w:shd w:val="pct20" w:color="00FF00" w:fill="FFFFFF"/>
      </w:tcPr>
    </w:tblStylePr>
    <w:tblStylePr w:type="band2Horz">
      <w:rPr>
        <w:rFonts w:cs="Times New Roman"/>
        <w:color w:val="auto"/>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styleId="-3">
    <w:name w:val="Table List 3"/>
    <w:basedOn w:val="a3"/>
    <w:semiHidden/>
    <w:pPr>
      <w:spacing w:after="60"/>
      <w:jc w:val="both"/>
    </w:pPr>
    <w:tblPr>
      <w:tblInd w:w="0" w:type="dxa"/>
      <w:tblBorders>
        <w:top w:val="single" w:sz="12" w:space="0" w:color="000000"/>
        <w:bottom w:val="single" w:sz="12" w:space="0" w:color="000000"/>
        <w:insideH w:val="single" w:sz="6" w:space="0" w:color="000000"/>
      </w:tblBorders>
      <w:tblCellMar>
        <w:top w:w="0" w:type="dxa"/>
        <w:left w:w="108" w:type="dxa"/>
        <w:bottom w:w="0" w:type="dxa"/>
        <w:right w:w="108" w:type="dxa"/>
      </w:tblCellMar>
    </w:tblPr>
    <w:tblStylePr w:type="firstRow">
      <w:rPr>
        <w:rFonts w:cs="Times New Roman"/>
        <w:b/>
        <w:bCs/>
        <w:color w:val="000080"/>
      </w:rPr>
      <w:tblPr/>
      <w:tcPr>
        <w:tcBorders>
          <w:bottom w:val="single" w:sz="12" w:space="0" w:color="000000"/>
          <w:tl2br w:val="none" w:sz="0" w:space="0" w:color="auto"/>
          <w:tr2bl w:val="none" w:sz="0" w:space="0" w:color="auto"/>
        </w:tcBorders>
      </w:tcPr>
    </w:tblStylePr>
    <w:tblStylePr w:type="lastRow">
      <w:rPr>
        <w:rFonts w:cs="Times New Roman"/>
      </w:rPr>
      <w:tblPr/>
      <w:tcPr>
        <w:tcBorders>
          <w:top w:val="single" w:sz="12" w:space="0" w:color="000000"/>
          <w:tl2br w:val="none" w:sz="0" w:space="0" w:color="auto"/>
          <w:tr2bl w:val="none" w:sz="0" w:space="0" w:color="auto"/>
        </w:tcBorders>
      </w:tcPr>
    </w:tblStylePr>
    <w:tblStylePr w:type="swCell">
      <w:rPr>
        <w:rFonts w:cs="Times New Roman"/>
        <w:i/>
        <w:iCs/>
        <w:color w:val="000080"/>
      </w:rPr>
      <w:tblPr/>
      <w:tcPr>
        <w:tcBorders>
          <w:tl2br w:val="none" w:sz="0" w:space="0" w:color="auto"/>
          <w:tr2bl w:val="none" w:sz="0" w:space="0" w:color="auto"/>
        </w:tcBorders>
      </w:tcPr>
    </w:tblStylePr>
  </w:style>
  <w:style w:type="table" w:styleId="-4">
    <w:name w:val="Table List 4"/>
    <w:basedOn w:val="a3"/>
    <w:semiHidden/>
    <w:pPr>
      <w:spacing w:after="60"/>
      <w:jc w:val="both"/>
    </w:pPr>
    <w:tblPr>
      <w:tblInd w:w="0" w:type="dxa"/>
      <w:tblBorders>
        <w:top w:val="single" w:sz="12" w:space="0" w:color="000000"/>
        <w:left w:val="single" w:sz="12" w:space="0" w:color="000000"/>
        <w:bottom w:val="single" w:sz="12" w:space="0" w:color="000000"/>
        <w:right w:val="single" w:sz="12" w:space="0" w:color="000000"/>
        <w:insideH w:val="single" w:sz="6" w:space="0" w:color="000000"/>
      </w:tblBorders>
      <w:tblCellMar>
        <w:top w:w="0" w:type="dxa"/>
        <w:left w:w="108" w:type="dxa"/>
        <w:bottom w:w="0" w:type="dxa"/>
        <w:right w:w="108" w:type="dxa"/>
      </w:tblCellMar>
    </w:tblPr>
    <w:tblStylePr w:type="firstRow">
      <w:rPr>
        <w:rFonts w:cs="Times New Roman"/>
        <w:b/>
        <w:bCs/>
        <w:color w:val="FFFFFF"/>
      </w:rPr>
      <w:tblPr/>
      <w:tcPr>
        <w:tcBorders>
          <w:bottom w:val="single" w:sz="12" w:space="0" w:color="000000"/>
          <w:tl2br w:val="none" w:sz="0" w:space="0" w:color="auto"/>
          <w:tr2bl w:val="none" w:sz="0" w:space="0" w:color="auto"/>
        </w:tcBorders>
        <w:shd w:val="solid" w:color="808080" w:fill="FFFFFF"/>
      </w:tcPr>
    </w:tblStylePr>
  </w:style>
  <w:style w:type="table" w:styleId="-5">
    <w:name w:val="Table List 5"/>
    <w:basedOn w:val="a3"/>
    <w:semiHidden/>
    <w:pPr>
      <w:spacing w:after="60"/>
      <w:jc w:val="both"/>
    </w:pPr>
    <w:tblPr>
      <w:tblInd w:w="0" w:type="dxa"/>
      <w:tblBorders>
        <w:top w:val="single" w:sz="6" w:space="0" w:color="000000"/>
        <w:left w:val="single" w:sz="6" w:space="0" w:color="000000"/>
        <w:bottom w:val="single" w:sz="6" w:space="0" w:color="000000"/>
        <w:right w:val="single" w:sz="6" w:space="0" w:color="000000"/>
        <w:insideH w:val="single" w:sz="6" w:space="0" w:color="000000"/>
      </w:tblBorders>
      <w:tblCellMar>
        <w:top w:w="0" w:type="dxa"/>
        <w:left w:w="108" w:type="dxa"/>
        <w:bottom w:w="0" w:type="dxa"/>
        <w:right w:w="108" w:type="dxa"/>
      </w:tblCellMar>
    </w:tblPr>
    <w:tblStylePr w:type="firstRow">
      <w:rPr>
        <w:rFonts w:cs="Times New Roman"/>
        <w:b/>
        <w:bCs/>
      </w:rPr>
      <w:tblPr/>
      <w:tcPr>
        <w:tcBorders>
          <w:bottom w:val="single" w:sz="12"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style>
  <w:style w:type="table" w:styleId="-6">
    <w:name w:val="Table List 6"/>
    <w:basedOn w:val="a3"/>
    <w:semiHidden/>
    <w:pPr>
      <w:spacing w:after="60"/>
      <w:jc w:val="both"/>
    </w:pPr>
    <w:tblPr>
      <w:tblStyleRowBandSize w:val="1"/>
      <w:tblInd w:w="0" w:type="dxa"/>
      <w:tblBorders>
        <w:top w:val="single" w:sz="6" w:space="0" w:color="000000"/>
        <w:left w:val="single" w:sz="6" w:space="0" w:color="000000"/>
        <w:bottom w:val="single" w:sz="6" w:space="0" w:color="000000"/>
        <w:right w:val="single" w:sz="6" w:space="0" w:color="000000"/>
      </w:tblBorders>
      <w:tblCellMar>
        <w:top w:w="0" w:type="dxa"/>
        <w:left w:w="108" w:type="dxa"/>
        <w:bottom w:w="0" w:type="dxa"/>
        <w:right w:w="108" w:type="dxa"/>
      </w:tblCellMar>
    </w:tblPr>
    <w:tcPr>
      <w:shd w:val="pct50" w:color="000000" w:fill="FFFFFF"/>
    </w:tcPr>
    <w:tblStylePr w:type="firstRow">
      <w:rPr>
        <w:rFonts w:cs="Times New Roman"/>
        <w:b/>
        <w:bCs/>
      </w:rPr>
      <w:tblPr/>
      <w:tcPr>
        <w:tcBorders>
          <w:bottom w:val="single" w:sz="12" w:space="0" w:color="000000"/>
          <w:tl2br w:val="none" w:sz="0" w:space="0" w:color="auto"/>
          <w:tr2bl w:val="none" w:sz="0" w:space="0" w:color="auto"/>
        </w:tcBorders>
      </w:tcPr>
    </w:tblStylePr>
    <w:tblStylePr w:type="firstCol">
      <w:rPr>
        <w:rFonts w:cs="Times New Roman"/>
        <w:b/>
        <w:bCs/>
      </w:rPr>
      <w:tblPr/>
      <w:tcPr>
        <w:tcBorders>
          <w:right w:val="single" w:sz="12" w:space="0" w:color="000000"/>
          <w:tl2br w:val="none" w:sz="0" w:space="0" w:color="auto"/>
          <w:tr2bl w:val="none" w:sz="0" w:space="0" w:color="auto"/>
        </w:tcBorders>
      </w:tcPr>
    </w:tblStylePr>
    <w:tblStylePr w:type="band1Horz">
      <w:rPr>
        <w:rFonts w:cs="Times New Roman"/>
      </w:rPr>
      <w:tblPr/>
      <w:tcPr>
        <w:tcBorders>
          <w:tl2br w:val="none" w:sz="0" w:space="0" w:color="auto"/>
          <w:tr2bl w:val="none" w:sz="0" w:space="0" w:color="auto"/>
        </w:tcBorders>
        <w:shd w:val="pct25" w:color="000000" w:fill="FFFFFF"/>
      </w:tcPr>
    </w:tblStylePr>
  </w:style>
  <w:style w:type="table" w:styleId="-7">
    <w:name w:val="Table List 7"/>
    <w:basedOn w:val="a3"/>
    <w:semiHidden/>
    <w:pPr>
      <w:spacing w:after="60"/>
      <w:jc w:val="both"/>
    </w:pPr>
    <w:tblPr>
      <w:tblStyleRowBandSize w:val="1"/>
      <w:tblInd w:w="0" w:type="dxa"/>
      <w:tblBorders>
        <w:top w:val="single" w:sz="12" w:space="0" w:color="008000"/>
        <w:left w:val="single" w:sz="6" w:space="0" w:color="008000"/>
        <w:bottom w:val="single" w:sz="12" w:space="0" w:color="008000"/>
        <w:right w:val="single" w:sz="6" w:space="0" w:color="008000"/>
        <w:insideH w:val="single" w:sz="6" w:space="0" w:color="000000"/>
      </w:tblBorders>
      <w:tblCellMar>
        <w:top w:w="0" w:type="dxa"/>
        <w:left w:w="108" w:type="dxa"/>
        <w:bottom w:w="0" w:type="dxa"/>
        <w:right w:w="108" w:type="dxa"/>
      </w:tblCellMar>
    </w:tblPr>
    <w:tblStylePr w:type="firstRow">
      <w:rPr>
        <w:rFonts w:cs="Times New Roman"/>
        <w:b/>
        <w:bCs/>
      </w:rPr>
      <w:tblPr/>
      <w:tcPr>
        <w:tcBorders>
          <w:bottom w:val="single" w:sz="12" w:space="0" w:color="008000"/>
          <w:tl2br w:val="none" w:sz="0" w:space="0" w:color="auto"/>
          <w:tr2bl w:val="none" w:sz="0" w:space="0" w:color="auto"/>
        </w:tcBorders>
        <w:shd w:val="solid" w:color="C0C0C0" w:fill="FFFFFF"/>
      </w:tcPr>
    </w:tblStylePr>
    <w:tblStylePr w:type="lastRow">
      <w:rPr>
        <w:rFonts w:cs="Times New Roman"/>
        <w:b/>
        <w:bCs/>
      </w:rPr>
      <w:tblPr/>
      <w:tcPr>
        <w:tcBorders>
          <w:top w:val="single" w:sz="12" w:space="0" w:color="008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band1Horz">
      <w:rPr>
        <w:rFonts w:cs="Times New Roman"/>
        <w:color w:val="auto"/>
      </w:rPr>
      <w:tblPr/>
      <w:tcPr>
        <w:tcBorders>
          <w:tl2br w:val="none" w:sz="0" w:space="0" w:color="auto"/>
          <w:tr2bl w:val="none" w:sz="0" w:space="0" w:color="auto"/>
        </w:tcBorders>
        <w:shd w:val="pct20" w:color="000000" w:fill="FFFFFF"/>
      </w:tcPr>
    </w:tblStylePr>
    <w:tblStylePr w:type="band2Horz">
      <w:rPr>
        <w:rFonts w:cs="Times New Roman"/>
      </w:rPr>
      <w:tblPr/>
      <w:tcPr>
        <w:tcBorders>
          <w:tl2br w:val="none" w:sz="0" w:space="0" w:color="auto"/>
          <w:tr2bl w:val="none" w:sz="0" w:space="0" w:color="auto"/>
        </w:tcBorders>
        <w:shd w:val="pct25" w:color="FFFF00" w:fill="FFFFFF"/>
      </w:tcPr>
    </w:tblStylePr>
  </w:style>
  <w:style w:type="table" w:styleId="-8">
    <w:name w:val="Table List 8"/>
    <w:basedOn w:val="a3"/>
    <w:semiHidden/>
    <w:pPr>
      <w:spacing w:after="60"/>
      <w:jc w:val="both"/>
    </w:pPr>
    <w:tblPr>
      <w:tblStyleRowBandSize w:val="1"/>
      <w:tblInd w:w="0" w:type="dxa"/>
      <w:tblBorders>
        <w:top w:val="single" w:sz="6" w:space="0" w:color="000000"/>
        <w:left w:val="single" w:sz="6" w:space="0" w:color="000000"/>
        <w:bottom w:val="single" w:sz="6" w:space="0" w:color="000000"/>
        <w:right w:val="single" w:sz="6" w:space="0" w:color="000000"/>
        <w:insideV w:val="single" w:sz="6" w:space="0" w:color="000000"/>
      </w:tblBorders>
      <w:tblCellMar>
        <w:top w:w="0" w:type="dxa"/>
        <w:left w:w="108" w:type="dxa"/>
        <w:bottom w:w="0" w:type="dxa"/>
        <w:right w:w="108" w:type="dxa"/>
      </w:tblCellMar>
    </w:tblPr>
    <w:tblStylePr w:type="firstRow">
      <w:rPr>
        <w:rFonts w:cs="Times New Roman"/>
        <w:b/>
        <w:bCs/>
        <w:i/>
        <w:iCs/>
      </w:rPr>
      <w:tblPr/>
      <w:tcPr>
        <w:tcBorders>
          <w:bottom w:val="single" w:sz="6" w:space="0" w:color="000000"/>
          <w:tl2br w:val="none" w:sz="0" w:space="0" w:color="auto"/>
          <w:tr2bl w:val="none" w:sz="0" w:space="0" w:color="auto"/>
        </w:tcBorders>
        <w:shd w:val="solid" w:color="FFFF00" w:fill="FFFFFF"/>
      </w:tcPr>
    </w:tblStylePr>
    <w:tblStylePr w:type="lastRow">
      <w:rPr>
        <w:rFonts w:cs="Times New Roman"/>
        <w:b/>
        <w:bCs/>
      </w:rPr>
      <w:tblPr/>
      <w:tcPr>
        <w:tcBorders>
          <w:top w:val="single" w:sz="6"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band1Horz">
      <w:rPr>
        <w:rFonts w:cs="Times New Roman"/>
        <w:color w:val="auto"/>
      </w:rPr>
      <w:tblPr/>
      <w:tcPr>
        <w:tcBorders>
          <w:tl2br w:val="none" w:sz="0" w:space="0" w:color="auto"/>
          <w:tr2bl w:val="none" w:sz="0" w:space="0" w:color="auto"/>
        </w:tcBorders>
        <w:shd w:val="pct25" w:color="FFFF00" w:fill="FFFFFF"/>
      </w:tcPr>
    </w:tblStylePr>
    <w:tblStylePr w:type="band2Horz">
      <w:rPr>
        <w:rFonts w:cs="Times New Roman"/>
      </w:rPr>
      <w:tblPr/>
      <w:tcPr>
        <w:tcBorders>
          <w:tl2br w:val="none" w:sz="0" w:space="0" w:color="auto"/>
          <w:tr2bl w:val="none" w:sz="0" w:space="0" w:color="auto"/>
        </w:tcBorders>
        <w:shd w:val="pct50" w:color="FF0000" w:fill="FFFFFF"/>
      </w:tcPr>
    </w:tblStylePr>
  </w:style>
  <w:style w:type="table" w:styleId="1f6">
    <w:name w:val="Table 3D effects 1"/>
    <w:basedOn w:val="a3"/>
    <w:semiHidden/>
    <w:pPr>
      <w:spacing w:after="60"/>
      <w:jc w:val="both"/>
    </w:pPr>
    <w:tblPr>
      <w:tblInd w:w="0" w:type="dxa"/>
      <w:tblCellMar>
        <w:top w:w="0" w:type="dxa"/>
        <w:left w:w="108" w:type="dxa"/>
        <w:bottom w:w="0" w:type="dxa"/>
        <w:right w:w="108" w:type="dxa"/>
      </w:tblCellMar>
    </w:tblPr>
    <w:tcPr>
      <w:shd w:val="solid" w:color="C0C0C0" w:fill="FFFFFF"/>
    </w:tcPr>
    <w:tblStylePr w:type="firstRow">
      <w:rPr>
        <w:rFonts w:cs="Times New Roman"/>
        <w:b/>
        <w:bCs/>
        <w:color w:val="800080"/>
      </w:rPr>
      <w:tblPr/>
      <w:tcPr>
        <w:tcBorders>
          <w:bottom w:val="single" w:sz="6" w:space="0" w:color="808080"/>
          <w:tl2br w:val="none" w:sz="0" w:space="0" w:color="auto"/>
          <w:tr2bl w:val="none" w:sz="0" w:space="0" w:color="auto"/>
        </w:tcBorders>
      </w:tcPr>
    </w:tblStylePr>
    <w:tblStylePr w:type="lastRow">
      <w:rPr>
        <w:rFonts w:cs="Times New Roman"/>
      </w:rPr>
      <w:tblPr/>
      <w:tcPr>
        <w:tcBorders>
          <w:top w:val="single" w:sz="6" w:space="0" w:color="FFFFFF"/>
          <w:tl2br w:val="none" w:sz="0" w:space="0" w:color="auto"/>
          <w:tr2bl w:val="none" w:sz="0" w:space="0" w:color="auto"/>
        </w:tcBorders>
      </w:tcPr>
    </w:tblStylePr>
    <w:tblStylePr w:type="firstCol">
      <w:rPr>
        <w:rFonts w:cs="Times New Roman"/>
        <w:b/>
        <w:bCs/>
      </w:rPr>
      <w:tblPr/>
      <w:tcPr>
        <w:tcBorders>
          <w:right w:val="single" w:sz="6" w:space="0" w:color="808080"/>
          <w:tl2br w:val="none" w:sz="0" w:space="0" w:color="auto"/>
          <w:tr2bl w:val="none" w:sz="0" w:space="0" w:color="auto"/>
        </w:tcBorders>
      </w:tcPr>
    </w:tblStylePr>
    <w:tblStylePr w:type="lastCol">
      <w:rPr>
        <w:rFonts w:cs="Times New Roman"/>
      </w:rPr>
      <w:tblPr/>
      <w:tcPr>
        <w:tcBorders>
          <w:left w:val="single" w:sz="6" w:space="0" w:color="FFFFFF"/>
          <w:tl2br w:val="none" w:sz="0" w:space="0" w:color="auto"/>
          <w:tr2bl w:val="none" w:sz="0" w:space="0" w:color="auto"/>
        </w:tcBorders>
      </w:tcPr>
    </w:tblStylePr>
    <w:tblStylePr w:type="neCell">
      <w:rPr>
        <w:rFonts w:cs="Times New Roman"/>
      </w:rPr>
      <w:tblPr/>
      <w:tcPr>
        <w:tcBorders>
          <w:left w:val="none" w:sz="0" w:space="0" w:color="auto"/>
          <w:bottom w:val="none" w:sz="0" w:space="0" w:color="auto"/>
          <w:tl2br w:val="none" w:sz="0" w:space="0" w:color="auto"/>
          <w:tr2bl w:val="none" w:sz="0" w:space="0" w:color="auto"/>
        </w:tcBorders>
      </w:tcPr>
    </w:tblStylePr>
    <w:tblStylePr w:type="nwCell">
      <w:rPr>
        <w:rFonts w:cs="Times New Roman"/>
      </w:rPr>
      <w:tblPr/>
      <w:tcPr>
        <w:tcBorders>
          <w:bottom w:val="none" w:sz="0" w:space="0" w:color="auto"/>
          <w:right w:val="none" w:sz="0" w:space="0" w:color="auto"/>
          <w:tl2br w:val="none" w:sz="0" w:space="0" w:color="auto"/>
          <w:tr2bl w:val="none" w:sz="0" w:space="0" w:color="auto"/>
        </w:tcBorders>
      </w:tcPr>
    </w:tblStylePr>
    <w:tblStylePr w:type="seCell">
      <w:rPr>
        <w:rFonts w:cs="Times New Roman"/>
      </w:rPr>
      <w:tblPr/>
      <w:tcPr>
        <w:tcBorders>
          <w:top w:val="none" w:sz="0" w:space="0" w:color="auto"/>
          <w:left w:val="none" w:sz="0" w:space="0" w:color="auto"/>
          <w:tl2br w:val="none" w:sz="0" w:space="0" w:color="auto"/>
          <w:tr2bl w:val="none" w:sz="0" w:space="0" w:color="auto"/>
        </w:tcBorders>
      </w:tcPr>
    </w:tblStylePr>
    <w:tblStylePr w:type="swCell">
      <w:rPr>
        <w:rFonts w:cs="Times New Roman"/>
        <w:color w:val="000080"/>
      </w:rPr>
      <w:tblPr/>
      <w:tcPr>
        <w:tcBorders>
          <w:top w:val="none" w:sz="0" w:space="0" w:color="auto"/>
          <w:right w:val="none" w:sz="0" w:space="0" w:color="auto"/>
          <w:tl2br w:val="none" w:sz="0" w:space="0" w:color="auto"/>
          <w:tr2bl w:val="none" w:sz="0" w:space="0" w:color="auto"/>
        </w:tcBorders>
      </w:tcPr>
    </w:tblStylePr>
  </w:style>
  <w:style w:type="table" w:styleId="2f6">
    <w:name w:val="Table 3D effects 2"/>
    <w:basedOn w:val="a3"/>
    <w:semiHidden/>
    <w:pPr>
      <w:spacing w:after="60"/>
      <w:jc w:val="both"/>
    </w:pPr>
    <w:tblPr>
      <w:tblStyleRowBandSize w:val="1"/>
      <w:tblInd w:w="0" w:type="dxa"/>
      <w:tblCellMar>
        <w:top w:w="0" w:type="dxa"/>
        <w:left w:w="108" w:type="dxa"/>
        <w:bottom w:w="0" w:type="dxa"/>
        <w:right w:w="108" w:type="dxa"/>
      </w:tblCellMar>
    </w:tblPr>
    <w:tcPr>
      <w:shd w:val="solid" w:color="C0C0C0" w:fill="FFFFFF"/>
    </w:tcPr>
    <w:tblStylePr w:type="firstRow">
      <w:rPr>
        <w:rFonts w:cs="Times New Roman"/>
        <w:b/>
        <w:bCs/>
      </w:rPr>
      <w:tblPr/>
      <w:tcPr>
        <w:tcBorders>
          <w:tl2br w:val="none" w:sz="0" w:space="0" w:color="auto"/>
          <w:tr2bl w:val="none" w:sz="0" w:space="0" w:color="auto"/>
        </w:tcBorders>
      </w:tcPr>
    </w:tblStylePr>
    <w:tblStylePr w:type="firstCol">
      <w:rPr>
        <w:rFonts w:cs="Times New Roman"/>
      </w:rPr>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rPr>
        <w:rFonts w:cs="Times New Roman"/>
      </w:rPr>
      <w:tblPr/>
      <w:tcPr>
        <w:tcBorders>
          <w:right w:val="single" w:sz="6" w:space="0" w:color="FFFFFF"/>
          <w:tl2br w:val="none" w:sz="0" w:space="0" w:color="auto"/>
          <w:tr2bl w:val="none" w:sz="0" w:space="0" w:color="auto"/>
        </w:tcBorders>
      </w:tcPr>
    </w:tblStylePr>
    <w:tblStylePr w:type="band1Horz">
      <w:rPr>
        <w:rFonts w:cs="Times New Roman"/>
      </w:rPr>
      <w:tblPr/>
      <w:tcPr>
        <w:tcBorders>
          <w:top w:val="single" w:sz="6" w:space="0" w:color="808080"/>
          <w:bottom w:val="single" w:sz="6" w:space="0" w:color="FFFFFF"/>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styleId="3f2">
    <w:name w:val="Table 3D effects 3"/>
    <w:basedOn w:val="a3"/>
    <w:semiHidden/>
    <w:pPr>
      <w:spacing w:after="60"/>
      <w:jc w:val="both"/>
    </w:pPr>
    <w:tblPr>
      <w:tblStyleRowBandSize w:val="1"/>
      <w:tblStyleColBandSize w:val="1"/>
      <w:tblInd w:w="0" w:type="dxa"/>
      <w:tblCellMar>
        <w:top w:w="0" w:type="dxa"/>
        <w:left w:w="108" w:type="dxa"/>
        <w:bottom w:w="0" w:type="dxa"/>
        <w:right w:w="108" w:type="dxa"/>
      </w:tblCellMar>
    </w:tblPr>
    <w:tblStylePr w:type="firstRow">
      <w:rPr>
        <w:rFonts w:cs="Times New Roman"/>
        <w:b/>
        <w:bCs/>
      </w:rPr>
      <w:tblPr/>
      <w:tcPr>
        <w:tcBorders>
          <w:tl2br w:val="none" w:sz="0" w:space="0" w:color="auto"/>
          <w:tr2bl w:val="none" w:sz="0" w:space="0" w:color="auto"/>
        </w:tcBorders>
      </w:tcPr>
    </w:tblStylePr>
    <w:tblStylePr w:type="firstCol">
      <w:rPr>
        <w:rFonts w:cs="Times New Roman"/>
      </w:rPr>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rPr>
        <w:rFonts w:cs="Times New Roman"/>
      </w:rPr>
      <w:tblPr/>
      <w:tcPr>
        <w:tcBorders>
          <w:right w:val="single" w:sz="6" w:space="0" w:color="FFFFFF"/>
          <w:tl2br w:val="none" w:sz="0" w:space="0" w:color="auto"/>
          <w:tr2bl w:val="none" w:sz="0" w:space="0" w:color="auto"/>
        </w:tcBorders>
      </w:tcPr>
    </w:tblStylePr>
    <w:tblStylePr w:type="band1Vert">
      <w:rPr>
        <w:rFonts w:cs="Times New Roman"/>
        <w:color w:val="auto"/>
      </w:rPr>
      <w:tblPr/>
      <w:tcPr>
        <w:shd w:val="solid" w:color="C0C0C0" w:fill="FFFFFF"/>
      </w:tcPr>
    </w:tblStylePr>
    <w:tblStylePr w:type="band2Vert">
      <w:rPr>
        <w:rFonts w:cs="Times New Roman"/>
        <w:color w:val="auto"/>
      </w:rPr>
      <w:tblPr/>
      <w:tcPr>
        <w:shd w:val="pct50" w:color="C0C0C0" w:fill="FFFFFF"/>
      </w:tcPr>
    </w:tblStylePr>
    <w:tblStylePr w:type="band1Horz">
      <w:rPr>
        <w:rFonts w:cs="Times New Roman"/>
      </w:rPr>
      <w:tblPr/>
      <w:tcPr>
        <w:tcBorders>
          <w:top w:val="single" w:sz="6" w:space="0" w:color="808080"/>
          <w:bottom w:val="single" w:sz="6" w:space="0" w:color="FFFFFF"/>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styleId="afff3">
    <w:name w:val="Table Contemporary"/>
    <w:basedOn w:val="a3"/>
    <w:semiHidden/>
    <w:pPr>
      <w:spacing w:after="60"/>
      <w:jc w:val="both"/>
    </w:pPr>
    <w:tblPr>
      <w:tblStyleRowBandSize w:val="1"/>
      <w:tblInd w:w="0" w:type="dxa"/>
      <w:tblBorders>
        <w:insideH w:val="single" w:sz="18" w:space="0" w:color="FFFFFF"/>
        <w:insideV w:val="single" w:sz="18" w:space="0" w:color="FFFFFF"/>
      </w:tblBorders>
      <w:tblCellMar>
        <w:top w:w="0" w:type="dxa"/>
        <w:left w:w="108" w:type="dxa"/>
        <w:bottom w:w="0" w:type="dxa"/>
        <w:right w:w="108" w:type="dxa"/>
      </w:tblCellMar>
    </w:tblPr>
    <w:tblStylePr w:type="firstRow">
      <w:rPr>
        <w:rFonts w:cs="Times New Roman"/>
        <w:b/>
        <w:bCs/>
        <w:color w:val="auto"/>
      </w:rPr>
      <w:tblPr/>
      <w:tcPr>
        <w:tcBorders>
          <w:tl2br w:val="none" w:sz="0" w:space="0" w:color="auto"/>
          <w:tr2bl w:val="none" w:sz="0" w:space="0" w:color="auto"/>
        </w:tcBorders>
        <w:shd w:val="pct20" w:color="000000" w:fill="FFFFFF"/>
      </w:tcPr>
    </w:tblStylePr>
    <w:tblStylePr w:type="band1Horz">
      <w:rPr>
        <w:rFonts w:cs="Times New Roman"/>
        <w:color w:val="auto"/>
      </w:rPr>
      <w:tblPr/>
      <w:tcPr>
        <w:tcBorders>
          <w:tl2br w:val="none" w:sz="0" w:space="0" w:color="auto"/>
          <w:tr2bl w:val="none" w:sz="0" w:space="0" w:color="auto"/>
        </w:tcBorders>
        <w:shd w:val="pct5" w:color="000000" w:fill="FFFFFF"/>
      </w:tcPr>
    </w:tblStylePr>
    <w:tblStylePr w:type="band2Horz">
      <w:rPr>
        <w:rFonts w:cs="Times New Roman"/>
        <w:color w:val="auto"/>
      </w:rPr>
      <w:tblPr/>
      <w:tcPr>
        <w:tcBorders>
          <w:tl2br w:val="none" w:sz="0" w:space="0" w:color="auto"/>
          <w:tr2bl w:val="none" w:sz="0" w:space="0" w:color="auto"/>
        </w:tcBorders>
        <w:shd w:val="pct20" w:color="000000" w:fill="FFFFFF"/>
      </w:tcPr>
    </w:tblStylePr>
  </w:style>
  <w:style w:type="table" w:styleId="afff4">
    <w:name w:val="Table Elegant"/>
    <w:basedOn w:val="a3"/>
    <w:semiHidden/>
    <w:pPr>
      <w:spacing w:after="60"/>
      <w:jc w:val="both"/>
    </w:pPr>
    <w:tblPr>
      <w:tblInd w:w="0" w:type="dxa"/>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CellMar>
        <w:top w:w="0" w:type="dxa"/>
        <w:left w:w="108" w:type="dxa"/>
        <w:bottom w:w="0" w:type="dxa"/>
        <w:right w:w="108" w:type="dxa"/>
      </w:tblCellMar>
    </w:tblPr>
    <w:tblStylePr w:type="firstRow">
      <w:rPr>
        <w:rFonts w:cs="Times New Roman"/>
        <w:caps/>
        <w:color w:val="auto"/>
      </w:rPr>
      <w:tblPr/>
      <w:tcPr>
        <w:tcBorders>
          <w:tl2br w:val="none" w:sz="0" w:space="0" w:color="auto"/>
          <w:tr2bl w:val="none" w:sz="0" w:space="0" w:color="auto"/>
        </w:tcBorders>
      </w:tcPr>
    </w:tblStylePr>
  </w:style>
  <w:style w:type="table" w:styleId="afff5">
    <w:name w:val="Table Professional"/>
    <w:basedOn w:val="a3"/>
    <w:semiHidden/>
    <w:pPr>
      <w:spacing w:after="60"/>
      <w:jc w:val="both"/>
    </w:pPr>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tblStylePr w:type="firstRow">
      <w:rPr>
        <w:rFonts w:cs="Times New Roman"/>
        <w:b/>
        <w:bCs/>
        <w:color w:val="auto"/>
      </w:rPr>
      <w:tblPr/>
      <w:tcPr>
        <w:tcBorders>
          <w:tl2br w:val="none" w:sz="0" w:space="0" w:color="auto"/>
          <w:tr2bl w:val="none" w:sz="0" w:space="0" w:color="auto"/>
        </w:tcBorders>
        <w:shd w:val="solid" w:color="000000" w:fill="FFFFFF"/>
      </w:tcPr>
    </w:tblStylePr>
  </w:style>
  <w:style w:type="table" w:styleId="1f7">
    <w:name w:val="Table Subtle 1"/>
    <w:basedOn w:val="a3"/>
    <w:semiHidden/>
    <w:pPr>
      <w:spacing w:after="60"/>
      <w:jc w:val="both"/>
    </w:pPr>
    <w:tblPr>
      <w:tblStyleRowBandSize w:val="1"/>
      <w:tblInd w:w="0" w:type="dxa"/>
      <w:tblCellMar>
        <w:top w:w="0" w:type="dxa"/>
        <w:left w:w="108" w:type="dxa"/>
        <w:bottom w:w="0" w:type="dxa"/>
        <w:right w:w="108" w:type="dxa"/>
      </w:tblCellMar>
    </w:tblPr>
    <w:tblStylePr w:type="firstRow">
      <w:rPr>
        <w:rFonts w:cs="Times New Roman"/>
      </w:rPr>
      <w:tblPr/>
      <w:tcPr>
        <w:tcBorders>
          <w:top w:val="single" w:sz="6" w:space="0" w:color="000000"/>
          <w:bottom w:val="single" w:sz="12" w:space="0" w:color="000000"/>
          <w:tl2br w:val="none" w:sz="0" w:space="0" w:color="auto"/>
          <w:tr2bl w:val="none" w:sz="0" w:space="0" w:color="auto"/>
        </w:tcBorders>
      </w:tcPr>
    </w:tblStylePr>
    <w:tblStylePr w:type="lastRow">
      <w:rPr>
        <w:rFonts w:cs="Times New Roman"/>
      </w:rPr>
      <w:tblPr/>
      <w:tcPr>
        <w:tcBorders>
          <w:top w:val="single" w:sz="12" w:space="0" w:color="000000"/>
          <w:tl2br w:val="none" w:sz="0" w:space="0" w:color="auto"/>
          <w:tr2bl w:val="none" w:sz="0" w:space="0" w:color="auto"/>
        </w:tcBorders>
        <w:shd w:val="pct25" w:color="800080" w:fill="FFFFFF"/>
      </w:tcPr>
    </w:tblStylePr>
    <w:tblStylePr w:type="firstCol">
      <w:rPr>
        <w:rFonts w:cs="Times New Roman"/>
      </w:rPr>
      <w:tblPr/>
      <w:tcPr>
        <w:tcBorders>
          <w:right w:val="single" w:sz="12" w:space="0" w:color="000000"/>
          <w:tl2br w:val="none" w:sz="0" w:space="0" w:color="auto"/>
          <w:tr2bl w:val="none" w:sz="0" w:space="0" w:color="auto"/>
        </w:tcBorders>
      </w:tcPr>
    </w:tblStylePr>
    <w:tblStylePr w:type="lastCol">
      <w:rPr>
        <w:rFonts w:cs="Times New Roman"/>
      </w:rPr>
      <w:tblPr/>
      <w:tcPr>
        <w:tcBorders>
          <w:left w:val="single" w:sz="12" w:space="0" w:color="000000"/>
          <w:tl2br w:val="none" w:sz="0" w:space="0" w:color="auto"/>
          <w:tr2bl w:val="none" w:sz="0" w:space="0" w:color="auto"/>
        </w:tcBorders>
      </w:tcPr>
    </w:tblStylePr>
    <w:tblStylePr w:type="band1Horz">
      <w:rPr>
        <w:rFonts w:cs="Times New Roman"/>
      </w:rPr>
      <w:tblPr/>
      <w:tcPr>
        <w:tcBorders>
          <w:bottom w:val="single" w:sz="6" w:space="0" w:color="000000"/>
          <w:tl2br w:val="none" w:sz="0" w:space="0" w:color="auto"/>
          <w:tr2bl w:val="none" w:sz="0" w:space="0" w:color="auto"/>
        </w:tcBorders>
        <w:shd w:val="pct25" w:color="808000" w:fill="FFFFFF"/>
      </w:tcPr>
    </w:tblStylePr>
    <w:tblStylePr w:type="neCell">
      <w:rPr>
        <w:rFonts w:cs="Times New Roman"/>
        <w:b/>
        <w:bCs/>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styleId="2f7">
    <w:name w:val="Table Subtle 2"/>
    <w:basedOn w:val="a3"/>
    <w:semiHidden/>
    <w:pPr>
      <w:spacing w:after="60"/>
      <w:jc w:val="both"/>
    </w:pPr>
    <w:tblPr>
      <w:tblInd w:w="0" w:type="dxa"/>
      <w:tblBorders>
        <w:left w:val="single" w:sz="6" w:space="0" w:color="000000"/>
        <w:right w:val="single" w:sz="6" w:space="0" w:color="000000"/>
      </w:tblBorders>
      <w:tblCellMar>
        <w:top w:w="0" w:type="dxa"/>
        <w:left w:w="108" w:type="dxa"/>
        <w:bottom w:w="0" w:type="dxa"/>
        <w:right w:w="108" w:type="dxa"/>
      </w:tblCellMar>
    </w:tblPr>
    <w:tblStylePr w:type="firstRow">
      <w:rPr>
        <w:rFonts w:cs="Times New Roman"/>
      </w:rPr>
      <w:tblPr/>
      <w:tcPr>
        <w:tcBorders>
          <w:bottom w:val="single" w:sz="12" w:space="0" w:color="000000"/>
          <w:tl2br w:val="none" w:sz="0" w:space="0" w:color="auto"/>
          <w:tr2bl w:val="none" w:sz="0" w:space="0" w:color="auto"/>
        </w:tcBorders>
      </w:tcPr>
    </w:tblStylePr>
    <w:tblStylePr w:type="lastRow">
      <w:rPr>
        <w:rFonts w:cs="Times New Roman"/>
      </w:rPr>
      <w:tblPr/>
      <w:tcPr>
        <w:tcBorders>
          <w:top w:val="single" w:sz="12" w:space="0" w:color="000000"/>
          <w:tl2br w:val="none" w:sz="0" w:space="0" w:color="auto"/>
          <w:tr2bl w:val="none" w:sz="0" w:space="0" w:color="auto"/>
        </w:tcBorders>
      </w:tcPr>
    </w:tblStylePr>
    <w:tblStylePr w:type="firstCol">
      <w:rPr>
        <w:rFonts w:cs="Times New Roman"/>
      </w:rPr>
      <w:tblPr/>
      <w:tcPr>
        <w:tcBorders>
          <w:right w:val="single" w:sz="12" w:space="0" w:color="000000"/>
          <w:tl2br w:val="none" w:sz="0" w:space="0" w:color="auto"/>
          <w:tr2bl w:val="none" w:sz="0" w:space="0" w:color="auto"/>
        </w:tcBorders>
        <w:shd w:val="pct25" w:color="008000" w:fill="FFFFFF"/>
      </w:tcPr>
    </w:tblStylePr>
    <w:tblStylePr w:type="lastCol">
      <w:rPr>
        <w:rFonts w:cs="Times New Roman"/>
      </w:rPr>
      <w:tblPr/>
      <w:tcPr>
        <w:tcBorders>
          <w:left w:val="single" w:sz="12" w:space="0" w:color="000000"/>
          <w:tl2br w:val="none" w:sz="0" w:space="0" w:color="auto"/>
          <w:tr2bl w:val="none" w:sz="0" w:space="0" w:color="auto"/>
        </w:tcBorders>
        <w:shd w:val="pct25" w:color="808000" w:fill="FFFFFF"/>
      </w:tcPr>
    </w:tblStylePr>
    <w:tblStylePr w:type="neCell">
      <w:rPr>
        <w:rFonts w:cs="Times New Roman"/>
        <w:b/>
        <w:bCs/>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styleId="-10">
    <w:name w:val="Table Web 1"/>
    <w:basedOn w:val="a3"/>
    <w:semiHidden/>
    <w:pPr>
      <w:spacing w:after="60"/>
      <w:jc w:val="both"/>
    </w:pPr>
    <w:tblPr>
      <w:tblCellSpacing w:w="20" w:type="dxa"/>
      <w:tblInd w:w="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CellMar>
        <w:top w:w="0" w:type="dxa"/>
        <w:left w:w="108" w:type="dxa"/>
        <w:bottom w:w="0" w:type="dxa"/>
        <w:right w:w="108" w:type="dxa"/>
      </w:tblCellMar>
    </w:tblPr>
    <w:trPr>
      <w:tblCellSpacing w:w="20" w:type="dxa"/>
    </w:trPr>
    <w:tblStylePr w:type="firstRow">
      <w:rPr>
        <w:rFonts w:cs="Times New Roman"/>
        <w:color w:val="auto"/>
      </w:rPr>
      <w:tblPr/>
      <w:tcPr>
        <w:tcBorders>
          <w:tl2br w:val="none" w:sz="0" w:space="0" w:color="auto"/>
          <w:tr2bl w:val="none" w:sz="0" w:space="0" w:color="auto"/>
        </w:tcBorders>
      </w:tcPr>
    </w:tblStylePr>
  </w:style>
  <w:style w:type="table" w:styleId="-20">
    <w:name w:val="Table Web 2"/>
    <w:basedOn w:val="a3"/>
    <w:semiHidden/>
    <w:pPr>
      <w:spacing w:after="60"/>
      <w:jc w:val="both"/>
    </w:pPr>
    <w:tblPr>
      <w:tblCellSpacing w:w="20" w:type="dxa"/>
      <w:tblInd w:w="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CellMar>
        <w:top w:w="0" w:type="dxa"/>
        <w:left w:w="108" w:type="dxa"/>
        <w:bottom w:w="0" w:type="dxa"/>
        <w:right w:w="108" w:type="dxa"/>
      </w:tblCellMar>
    </w:tblPr>
    <w:trPr>
      <w:tblCellSpacing w:w="20" w:type="dxa"/>
    </w:trPr>
    <w:tblStylePr w:type="firstRow">
      <w:rPr>
        <w:rFonts w:cs="Times New Roman"/>
        <w:color w:val="auto"/>
      </w:rPr>
      <w:tblPr/>
      <w:tcPr>
        <w:tcBorders>
          <w:tl2br w:val="none" w:sz="0" w:space="0" w:color="auto"/>
          <w:tr2bl w:val="none" w:sz="0" w:space="0" w:color="auto"/>
        </w:tcBorders>
      </w:tcPr>
    </w:tblStylePr>
  </w:style>
  <w:style w:type="table" w:styleId="-30">
    <w:name w:val="Table Web 3"/>
    <w:basedOn w:val="a3"/>
    <w:semiHidden/>
    <w:pPr>
      <w:spacing w:after="60"/>
      <w:jc w:val="both"/>
    </w:pPr>
    <w:tblPr>
      <w:tblCellSpacing w:w="20" w:type="dxa"/>
      <w:tblInd w:w="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CellMar>
        <w:top w:w="0" w:type="dxa"/>
        <w:left w:w="108" w:type="dxa"/>
        <w:bottom w:w="0" w:type="dxa"/>
        <w:right w:w="108" w:type="dxa"/>
      </w:tblCellMar>
    </w:tblPr>
    <w:trPr>
      <w:tblCellSpacing w:w="20" w:type="dxa"/>
    </w:trPr>
    <w:tblStylePr w:type="firstRow">
      <w:rPr>
        <w:rFonts w:cs="Times New Roman"/>
        <w:color w:val="auto"/>
      </w:rPr>
      <w:tblPr/>
      <w:tcPr>
        <w:tcBorders>
          <w:tl2br w:val="none" w:sz="0" w:space="0" w:color="auto"/>
          <w:tr2bl w:val="none" w:sz="0" w:space="0" w:color="auto"/>
        </w:tcBorders>
      </w:tcPr>
    </w:tblStylePr>
  </w:style>
  <w:style w:type="table" w:styleId="afff6">
    <w:name w:val="Table Theme"/>
    <w:basedOn w:val="a3"/>
    <w:semiHidden/>
    <w:pPr>
      <w:spacing w:after="60"/>
      <w:jc w:val="both"/>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f8">
    <w:name w:val="Таблица1"/>
    <w:rPr>
      <w:sz w:val="28"/>
      <w:szCs w:val="28"/>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onsPlusNonformat">
    <w:name w:val="ConsPlusNonformat"/>
    <w:pPr>
      <w:widowControl w:val="0"/>
      <w:autoSpaceDE w:val="0"/>
      <w:autoSpaceDN w:val="0"/>
      <w:adjustRightInd w:val="0"/>
    </w:pPr>
    <w:rPr>
      <w:rFonts w:ascii="Courier New" w:hAnsi="Courier New" w:cs="Courier New"/>
    </w:rPr>
  </w:style>
  <w:style w:type="character" w:customStyle="1" w:styleId="3f3">
    <w:name w:val="Стиль3 Знак Знак Знак"/>
    <w:rPr>
      <w:rFonts w:cs="Times New Roman"/>
      <w:sz w:val="24"/>
      <w:szCs w:val="24"/>
      <w:lang w:val="ru-RU" w:eastAsia="ru-RU"/>
    </w:rPr>
  </w:style>
  <w:style w:type="paragraph" w:customStyle="1" w:styleId="CourierNew">
    <w:name w:val="обычный + Courier New"/>
    <w:aliases w:val="11 пт,Обычный + 12 пт,Синий,Первая строка:  0,95 см,По ширине,Первая строка:  1 см,27 см,Обычный + 11 пт,Междустр.интервал...,Plain Text + Times New Roman,95 с...,Основной текст + 11 пт,27 см + не полужирны..."/>
    <w:basedOn w:val="a1"/>
    <w:pPr>
      <w:tabs>
        <w:tab w:val="num" w:pos="252"/>
      </w:tabs>
      <w:spacing w:after="60"/>
      <w:ind w:left="252" w:hanging="180"/>
    </w:pPr>
    <w:rPr>
      <w:rFonts w:ascii="Courier New" w:hAnsi="Courier New" w:cs="Courier New"/>
      <w:sz w:val="20"/>
      <w:szCs w:val="20"/>
    </w:rPr>
  </w:style>
  <w:style w:type="paragraph" w:styleId="afff7">
    <w:name w:val="Document Map"/>
    <w:aliases w:val="Схема документа Знак, Знак1 Знак, Знак1,Знак1 Знак,Знак1"/>
    <w:basedOn w:val="a1"/>
    <w:link w:val="1f9"/>
    <w:pPr>
      <w:shd w:val="clear" w:color="auto" w:fill="000080"/>
      <w:spacing w:after="60"/>
    </w:pPr>
    <w:rPr>
      <w:rFonts w:ascii="Tahoma" w:hAnsi="Tahoma"/>
      <w:sz w:val="16"/>
      <w:szCs w:val="16"/>
      <w:lang w:val="x-none" w:eastAsia="x-none"/>
    </w:rPr>
  </w:style>
  <w:style w:type="character" w:customStyle="1" w:styleId="1f9">
    <w:name w:val="Схема документа Знак1"/>
    <w:aliases w:val="Схема документа Знак Знак, Знак1 Знак Знак, Знак1 Знак1,Знак1 Знак Знак,Знак1 Знак1"/>
    <w:link w:val="afff7"/>
    <w:semiHidden/>
    <w:locked/>
    <w:rPr>
      <w:rFonts w:ascii="Tahoma" w:hAnsi="Tahoma" w:cs="Tahoma"/>
      <w:sz w:val="16"/>
      <w:szCs w:val="16"/>
    </w:rPr>
  </w:style>
  <w:style w:type="character" w:styleId="HTML6">
    <w:name w:val="HTML Acronym"/>
    <w:semiHidden/>
    <w:rPr>
      <w:rFonts w:cs="Times New Roman"/>
    </w:rPr>
  </w:style>
  <w:style w:type="character" w:styleId="afff8">
    <w:name w:val="Emphasis"/>
    <w:qFormat/>
    <w:rPr>
      <w:rFonts w:cs="Times New Roman"/>
      <w:i/>
      <w:iCs/>
    </w:rPr>
  </w:style>
  <w:style w:type="character" w:styleId="afff9">
    <w:name w:val="line number"/>
    <w:semiHidden/>
    <w:rPr>
      <w:rFonts w:cs="Times New Roman"/>
    </w:rPr>
  </w:style>
  <w:style w:type="character" w:styleId="HTML7">
    <w:name w:val="HTML Definition"/>
    <w:semiHidden/>
    <w:rPr>
      <w:rFonts w:cs="Times New Roman"/>
      <w:i/>
      <w:iCs/>
    </w:rPr>
  </w:style>
  <w:style w:type="character" w:styleId="HTML8">
    <w:name w:val="HTML Variable"/>
    <w:semiHidden/>
    <w:rPr>
      <w:rFonts w:cs="Times New Roman"/>
      <w:i/>
      <w:iCs/>
    </w:rPr>
  </w:style>
  <w:style w:type="character" w:styleId="afffa">
    <w:name w:val="Strong"/>
    <w:qFormat/>
    <w:rPr>
      <w:rFonts w:cs="Times New Roman"/>
      <w:b/>
      <w:bCs/>
    </w:rPr>
  </w:style>
  <w:style w:type="character" w:styleId="HTML9">
    <w:name w:val="HTML Cite"/>
    <w:semiHidden/>
    <w:rPr>
      <w:rFonts w:cs="Times New Roman"/>
      <w:i/>
      <w:iCs/>
    </w:rPr>
  </w:style>
  <w:style w:type="paragraph" w:styleId="afffb">
    <w:name w:val="Balloon Text"/>
    <w:aliases w:val="Текст выноски Знак1,Текст выноски Знак Знак,Текст выноски Знак1 Знак Знак,Текст выноски Знак Знак Знак Знак,Текст выноски Знак1 Знак Знак Знак Знак,Текст выноски Знак Знак Знак Знак Знак Знак, Знак1 Знак Знак Знак Знак Знак Знак"/>
    <w:basedOn w:val="a1"/>
    <w:link w:val="afffc"/>
    <w:semiHidden/>
    <w:pPr>
      <w:spacing w:after="60"/>
    </w:pPr>
    <w:rPr>
      <w:rFonts w:ascii="Tahoma" w:hAnsi="Tahoma"/>
      <w:sz w:val="16"/>
      <w:szCs w:val="16"/>
      <w:lang w:val="x-none" w:eastAsia="x-none"/>
    </w:rPr>
  </w:style>
  <w:style w:type="character" w:customStyle="1" w:styleId="afffc">
    <w:name w:val="Текст выноски Знак"/>
    <w:aliases w:val="Текст выноски Знак1 Знак,Текст выноски Знак Знак Знак,Текст выноски Знак1 Знак Знак Знак,Текст выноски Знак Знак Знак Знак Знак,Текст выноски Знак1 Знак Знак Знак Знак Знак,Текст выноски Знак Знак Знак Знак Знак Знак Знак"/>
    <w:link w:val="afffb"/>
    <w:semiHidden/>
    <w:locked/>
    <w:rPr>
      <w:rFonts w:ascii="Tahoma" w:hAnsi="Tahoma" w:cs="Tahoma"/>
      <w:sz w:val="16"/>
      <w:szCs w:val="16"/>
    </w:rPr>
  </w:style>
  <w:style w:type="paragraph" w:customStyle="1" w:styleId="BodyTextIndent21">
    <w:name w:val="Body Text Indent 21"/>
    <w:basedOn w:val="a1"/>
  </w:style>
  <w:style w:type="paragraph" w:customStyle="1" w:styleId="BodyTextIndent31">
    <w:name w:val="Body Text Indent 31"/>
    <w:basedOn w:val="a1"/>
    <w:pPr>
      <w:tabs>
        <w:tab w:val="left" w:pos="1069"/>
      </w:tabs>
    </w:pPr>
    <w:rPr>
      <w:b/>
      <w:bCs/>
    </w:rPr>
  </w:style>
  <w:style w:type="character" w:customStyle="1" w:styleId="afffd">
    <w:name w:val="Цветовое выделение"/>
    <w:rPr>
      <w:b/>
      <w:color w:val="000080"/>
      <w:sz w:val="20"/>
    </w:rPr>
  </w:style>
  <w:style w:type="paragraph" w:customStyle="1" w:styleId="afffe">
    <w:name w:val="Таблицы (моноширинный)"/>
    <w:basedOn w:val="a1"/>
    <w:next w:val="a1"/>
    <w:pPr>
      <w:widowControl w:val="0"/>
      <w:autoSpaceDE w:val="0"/>
      <w:autoSpaceDN w:val="0"/>
      <w:adjustRightInd w:val="0"/>
    </w:pPr>
    <w:rPr>
      <w:rFonts w:ascii="Courier New" w:hAnsi="Courier New" w:cs="Courier New"/>
      <w:sz w:val="20"/>
      <w:szCs w:val="20"/>
    </w:rPr>
  </w:style>
  <w:style w:type="paragraph" w:customStyle="1" w:styleId="xl24">
    <w:name w:val="xl24"/>
    <w:basedOn w:val="a1"/>
    <w:pPr>
      <w:spacing w:before="100" w:after="100"/>
      <w:jc w:val="center"/>
    </w:pPr>
  </w:style>
  <w:style w:type="paragraph" w:customStyle="1" w:styleId="3f4">
    <w:name w:val="çàãîëîâîê 3"/>
    <w:basedOn w:val="a1"/>
    <w:next w:val="a1"/>
    <w:pPr>
      <w:keepNext/>
    </w:pPr>
  </w:style>
  <w:style w:type="paragraph" w:styleId="affff">
    <w:name w:val="caption"/>
    <w:basedOn w:val="a1"/>
    <w:next w:val="a1"/>
    <w:qFormat/>
    <w:pPr>
      <w:numPr>
        <w:ilvl w:val="12"/>
      </w:numPr>
      <w:ind w:firstLine="709"/>
      <w:jc w:val="center"/>
    </w:pPr>
    <w:rPr>
      <w:b/>
      <w:bCs/>
    </w:rPr>
  </w:style>
  <w:style w:type="character" w:customStyle="1" w:styleId="3f5">
    <w:name w:val="Знак Знак3"/>
    <w:locked/>
    <w:rPr>
      <w:rFonts w:cs="Times New Roman"/>
      <w:snapToGrid w:val="0"/>
      <w:sz w:val="24"/>
      <w:szCs w:val="24"/>
      <w:lang w:val="ru-RU" w:eastAsia="ru-RU"/>
    </w:rPr>
  </w:style>
  <w:style w:type="character" w:customStyle="1" w:styleId="3f6">
    <w:name w:val="Стиль3 Знак Знак Знак Знак Знак Знак Знак"/>
    <w:link w:val="3f7"/>
    <w:locked/>
    <w:rPr>
      <w:rFonts w:cs="Times New Roman"/>
      <w:sz w:val="24"/>
      <w:szCs w:val="24"/>
      <w:lang w:val="ru-RU" w:eastAsia="ru-RU"/>
    </w:rPr>
  </w:style>
  <w:style w:type="paragraph" w:customStyle="1" w:styleId="3f7">
    <w:name w:val="Стиль3 Знак Знак Знак Знак Знак Знак"/>
    <w:basedOn w:val="22"/>
    <w:link w:val="3f6"/>
    <w:semiHidden/>
    <w:pPr>
      <w:widowControl w:val="0"/>
      <w:tabs>
        <w:tab w:val="num" w:pos="360"/>
      </w:tabs>
      <w:adjustRightInd w:val="0"/>
      <w:ind w:left="283" w:firstLine="0"/>
    </w:pPr>
  </w:style>
  <w:style w:type="character" w:customStyle="1" w:styleId="312">
    <w:name w:val="Стиль3 Знак Знак1"/>
    <w:basedOn w:val="24"/>
    <w:rPr>
      <w:rFonts w:cs="Times New Roman"/>
      <w:sz w:val="24"/>
      <w:szCs w:val="24"/>
      <w:lang w:val="ru-RU" w:eastAsia="ru-RU"/>
    </w:rPr>
  </w:style>
  <w:style w:type="paragraph" w:customStyle="1" w:styleId="14pt">
    <w:name w:val="Обычный + 14 pt Знак Знак"/>
    <w:aliases w:val="Темно-синий Знак Знак"/>
    <w:basedOn w:val="a1"/>
    <w:link w:val="14pt0"/>
    <w:pPr>
      <w:autoSpaceDE w:val="0"/>
      <w:autoSpaceDN w:val="0"/>
    </w:pPr>
    <w:rPr>
      <w:sz w:val="28"/>
      <w:szCs w:val="28"/>
    </w:rPr>
  </w:style>
  <w:style w:type="character" w:customStyle="1" w:styleId="14pt0">
    <w:name w:val="Обычный + 14 pt Знак Знак Знак"/>
    <w:aliases w:val="Темно-синий Знак Знак Знак"/>
    <w:link w:val="14pt"/>
    <w:locked/>
    <w:rPr>
      <w:rFonts w:cs="Times New Roman"/>
      <w:sz w:val="28"/>
      <w:szCs w:val="28"/>
      <w:lang w:val="ru-RU" w:eastAsia="ru-RU"/>
    </w:rPr>
  </w:style>
  <w:style w:type="paragraph" w:customStyle="1" w:styleId="affff0">
    <w:name w:val="КД"/>
    <w:basedOn w:val="afff"/>
    <w:rPr>
      <w:rFonts w:ascii="Courier New" w:hAnsi="Courier New" w:cs="Courier New"/>
      <w:sz w:val="18"/>
      <w:szCs w:val="18"/>
    </w:rPr>
  </w:style>
  <w:style w:type="paragraph" w:customStyle="1" w:styleId="font5">
    <w:name w:val="font5"/>
    <w:basedOn w:val="a1"/>
    <w:pPr>
      <w:spacing w:before="100" w:beforeAutospacing="1" w:after="100" w:afterAutospacing="1"/>
    </w:pPr>
    <w:rPr>
      <w:rFonts w:eastAsia="Arial Unicode MS"/>
    </w:rPr>
  </w:style>
  <w:style w:type="character" w:customStyle="1" w:styleId="affff1">
    <w:name w:val="номер страницы"/>
    <w:rPr>
      <w:rFonts w:cs="Times New Roman"/>
    </w:rPr>
  </w:style>
  <w:style w:type="paragraph" w:styleId="affff2">
    <w:name w:val="annotation text"/>
    <w:aliases w:val="Текст примечания Знак, Знак Знак"/>
    <w:basedOn w:val="a1"/>
    <w:link w:val="2f8"/>
    <w:rPr>
      <w:sz w:val="20"/>
      <w:szCs w:val="20"/>
      <w:lang w:val="x-none" w:eastAsia="x-none"/>
    </w:rPr>
  </w:style>
  <w:style w:type="character" w:customStyle="1" w:styleId="2f8">
    <w:name w:val="Текст примечания Знак2"/>
    <w:aliases w:val="Текст примечания Знак Знак, Знак Знак Знак1"/>
    <w:link w:val="affff2"/>
    <w:semiHidden/>
    <w:locked/>
    <w:rPr>
      <w:rFonts w:cs="Times New Roman"/>
      <w:sz w:val="20"/>
      <w:szCs w:val="20"/>
    </w:rPr>
  </w:style>
  <w:style w:type="paragraph" w:customStyle="1" w:styleId="xl26">
    <w:name w:val="xl26"/>
    <w:basedOn w:val="a1"/>
    <w:pPr>
      <w:spacing w:before="100" w:beforeAutospacing="1" w:after="100" w:afterAutospacing="1"/>
      <w:jc w:val="center"/>
      <w:textAlignment w:val="top"/>
    </w:pPr>
    <w:rPr>
      <w:rFonts w:ascii="Times New Roman CYR" w:hAnsi="Times New Roman CYR" w:cs="Times New Roman CYR"/>
      <w:b/>
      <w:bCs/>
    </w:rPr>
  </w:style>
  <w:style w:type="paragraph" w:customStyle="1" w:styleId="xl27">
    <w:name w:val="xl27"/>
    <w:basedOn w:val="a1"/>
    <w:pPr>
      <w:spacing w:before="100" w:beforeAutospacing="1" w:after="100" w:afterAutospacing="1"/>
      <w:textAlignment w:val="top"/>
    </w:pPr>
    <w:rPr>
      <w:rFonts w:ascii="Times New Roman CYR" w:hAnsi="Times New Roman CYR" w:cs="Times New Roman CYR"/>
    </w:rPr>
  </w:style>
  <w:style w:type="paragraph" w:customStyle="1" w:styleId="xl28">
    <w:name w:val="xl28"/>
    <w:basedOn w:val="a1"/>
    <w:pPr>
      <w:spacing w:before="100" w:beforeAutospacing="1" w:after="100" w:afterAutospacing="1"/>
      <w:jc w:val="center"/>
      <w:textAlignment w:val="top"/>
    </w:pPr>
    <w:rPr>
      <w:rFonts w:ascii="Times New Roman CYR" w:hAnsi="Times New Roman CYR" w:cs="Times New Roman CYR"/>
    </w:rPr>
  </w:style>
  <w:style w:type="paragraph" w:customStyle="1" w:styleId="xl29">
    <w:name w:val="xl29"/>
    <w:basedOn w:val="a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Times New Roman CYR" w:hAnsi="Times New Roman CYR" w:cs="Times New Roman CYR"/>
    </w:rPr>
  </w:style>
  <w:style w:type="paragraph" w:customStyle="1" w:styleId="xl30">
    <w:name w:val="xl30"/>
    <w:basedOn w:val="a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Times New Roman CYR" w:hAnsi="Times New Roman CYR" w:cs="Times New Roman CYR"/>
    </w:rPr>
  </w:style>
  <w:style w:type="paragraph" w:customStyle="1" w:styleId="xl31">
    <w:name w:val="xl31"/>
    <w:basedOn w:val="a1"/>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rFonts w:ascii="Times New Roman CYR" w:hAnsi="Times New Roman CYR" w:cs="Times New Roman CYR"/>
    </w:rPr>
  </w:style>
  <w:style w:type="paragraph" w:customStyle="1" w:styleId="xl32">
    <w:name w:val="xl32"/>
    <w:basedOn w:val="a1"/>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Times New Roman CYR" w:hAnsi="Times New Roman CYR" w:cs="Times New Roman CYR"/>
    </w:rPr>
  </w:style>
  <w:style w:type="paragraph" w:customStyle="1" w:styleId="xl33">
    <w:name w:val="xl33"/>
    <w:basedOn w:val="a1"/>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Times New Roman CYR" w:hAnsi="Times New Roman CYR" w:cs="Times New Roman CYR"/>
    </w:rPr>
  </w:style>
  <w:style w:type="paragraph" w:customStyle="1" w:styleId="xl34">
    <w:name w:val="xl34"/>
    <w:basedOn w:val="a1"/>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rFonts w:ascii="Times New Roman CYR" w:hAnsi="Times New Roman CYR" w:cs="Times New Roman CYR"/>
    </w:rPr>
  </w:style>
  <w:style w:type="paragraph" w:customStyle="1" w:styleId="xl35">
    <w:name w:val="xl35"/>
    <w:basedOn w:val="a1"/>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rFonts w:ascii="Times New Roman CYR" w:hAnsi="Times New Roman CYR" w:cs="Times New Roman CYR"/>
    </w:rPr>
  </w:style>
  <w:style w:type="paragraph" w:customStyle="1" w:styleId="xl36">
    <w:name w:val="xl36"/>
    <w:basedOn w:val="a1"/>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Times New Roman CYR" w:hAnsi="Times New Roman CYR" w:cs="Times New Roman CYR"/>
    </w:rPr>
  </w:style>
  <w:style w:type="paragraph" w:customStyle="1" w:styleId="xl37">
    <w:name w:val="xl37"/>
    <w:basedOn w:val="a1"/>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Times New Roman CYR" w:hAnsi="Times New Roman CYR" w:cs="Times New Roman CYR"/>
    </w:rPr>
  </w:style>
  <w:style w:type="paragraph" w:customStyle="1" w:styleId="xl38">
    <w:name w:val="xl38"/>
    <w:basedOn w:val="a1"/>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rFonts w:ascii="Times New Roman CYR" w:hAnsi="Times New Roman CYR" w:cs="Times New Roman CYR"/>
    </w:rPr>
  </w:style>
  <w:style w:type="paragraph" w:customStyle="1" w:styleId="xl39">
    <w:name w:val="xl39"/>
    <w:basedOn w:val="a1"/>
    <w:pPr>
      <w:spacing w:before="100" w:beforeAutospacing="1" w:after="100" w:afterAutospacing="1"/>
      <w:textAlignment w:val="center"/>
    </w:pPr>
    <w:rPr>
      <w:rFonts w:ascii="Times New Roman CYR" w:hAnsi="Times New Roman CYR" w:cs="Times New Roman CYR"/>
    </w:rPr>
  </w:style>
  <w:style w:type="paragraph" w:customStyle="1" w:styleId="xl40">
    <w:name w:val="xl40"/>
    <w:basedOn w:val="a1"/>
    <w:pPr>
      <w:spacing w:before="100" w:beforeAutospacing="1" w:after="100" w:afterAutospacing="1"/>
      <w:jc w:val="center"/>
      <w:textAlignment w:val="top"/>
    </w:pPr>
    <w:rPr>
      <w:rFonts w:ascii="Times New Roman CYR" w:hAnsi="Times New Roman CYR" w:cs="Times New Roman CYR"/>
    </w:rPr>
  </w:style>
  <w:style w:type="paragraph" w:customStyle="1" w:styleId="xl41">
    <w:name w:val="xl41"/>
    <w:basedOn w:val="a1"/>
    <w:pPr>
      <w:spacing w:before="100" w:beforeAutospacing="1" w:after="100" w:afterAutospacing="1"/>
      <w:textAlignment w:val="top"/>
    </w:pPr>
    <w:rPr>
      <w:rFonts w:ascii="Times New Roman CYR" w:hAnsi="Times New Roman CYR" w:cs="Times New Roman CYR"/>
    </w:rPr>
  </w:style>
  <w:style w:type="paragraph" w:customStyle="1" w:styleId="xl42">
    <w:name w:val="xl42"/>
    <w:basedOn w:val="a1"/>
    <w:pPr>
      <w:spacing w:before="100" w:beforeAutospacing="1" w:after="100" w:afterAutospacing="1"/>
      <w:textAlignment w:val="top"/>
    </w:pPr>
    <w:rPr>
      <w:rFonts w:ascii="Times New Roman CYR" w:hAnsi="Times New Roman CYR" w:cs="Times New Roman CYR"/>
    </w:rPr>
  </w:style>
  <w:style w:type="paragraph" w:customStyle="1" w:styleId="xl43">
    <w:name w:val="xl43"/>
    <w:basedOn w:val="a1"/>
    <w:pPr>
      <w:spacing w:before="100" w:beforeAutospacing="1" w:after="100" w:afterAutospacing="1"/>
      <w:textAlignment w:val="top"/>
    </w:pPr>
    <w:rPr>
      <w:rFonts w:ascii="Times New Roman CYR" w:hAnsi="Times New Roman CYR" w:cs="Times New Roman CYR"/>
    </w:rPr>
  </w:style>
  <w:style w:type="paragraph" w:customStyle="1" w:styleId="xl44">
    <w:name w:val="xl44"/>
    <w:basedOn w:val="a1"/>
    <w:pPr>
      <w:spacing w:before="100" w:beforeAutospacing="1" w:after="100" w:afterAutospacing="1"/>
      <w:jc w:val="right"/>
      <w:textAlignment w:val="top"/>
    </w:pPr>
    <w:rPr>
      <w:rFonts w:ascii="Times New Roman CYR" w:hAnsi="Times New Roman CYR" w:cs="Times New Roman CYR"/>
    </w:rPr>
  </w:style>
  <w:style w:type="paragraph" w:customStyle="1" w:styleId="xl45">
    <w:name w:val="xl45"/>
    <w:basedOn w:val="a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Times New Roman CYR" w:hAnsi="Times New Roman CYR" w:cs="Times New Roman CYR"/>
    </w:rPr>
  </w:style>
  <w:style w:type="paragraph" w:customStyle="1" w:styleId="xl46">
    <w:name w:val="xl46"/>
    <w:basedOn w:val="a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rFonts w:ascii="Times New Roman CYR" w:hAnsi="Times New Roman CYR" w:cs="Times New Roman CYR"/>
    </w:rPr>
  </w:style>
  <w:style w:type="paragraph" w:customStyle="1" w:styleId="xl47">
    <w:name w:val="xl47"/>
    <w:basedOn w:val="a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rFonts w:ascii="Times New Roman CYR" w:hAnsi="Times New Roman CYR" w:cs="Times New Roman CYR"/>
    </w:rPr>
  </w:style>
  <w:style w:type="paragraph" w:customStyle="1" w:styleId="xl48">
    <w:name w:val="xl48"/>
    <w:basedOn w:val="a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Times New Roman CYR" w:hAnsi="Times New Roman CYR" w:cs="Times New Roman CYR"/>
    </w:rPr>
  </w:style>
  <w:style w:type="paragraph" w:customStyle="1" w:styleId="font6">
    <w:name w:val="font6"/>
    <w:basedOn w:val="a1"/>
    <w:pPr>
      <w:spacing w:before="100" w:beforeAutospacing="1" w:after="100" w:afterAutospacing="1"/>
    </w:pPr>
    <w:rPr>
      <w:rFonts w:eastAsia="Arial Unicode MS"/>
    </w:rPr>
  </w:style>
  <w:style w:type="paragraph" w:customStyle="1" w:styleId="font7">
    <w:name w:val="font7"/>
    <w:basedOn w:val="a1"/>
    <w:pPr>
      <w:spacing w:before="100" w:beforeAutospacing="1" w:after="100" w:afterAutospacing="1"/>
    </w:pPr>
    <w:rPr>
      <w:rFonts w:eastAsia="Arial Unicode MS"/>
      <w:sz w:val="14"/>
      <w:szCs w:val="14"/>
    </w:rPr>
  </w:style>
  <w:style w:type="paragraph" w:customStyle="1" w:styleId="xl25">
    <w:name w:val="xl25"/>
    <w:basedOn w:val="a1"/>
    <w:pPr>
      <w:spacing w:before="100" w:beforeAutospacing="1" w:after="100" w:afterAutospacing="1"/>
      <w:jc w:val="center"/>
    </w:pPr>
    <w:rPr>
      <w:rFonts w:eastAsia="Arial Unicode MS"/>
      <w:b/>
      <w:bCs/>
      <w:color w:val="000000"/>
      <w:sz w:val="16"/>
      <w:szCs w:val="16"/>
    </w:rPr>
  </w:style>
  <w:style w:type="paragraph" w:customStyle="1" w:styleId="xl49">
    <w:name w:val="xl49"/>
    <w:basedOn w:val="a1"/>
    <w:pPr>
      <w:pBdr>
        <w:left w:val="single" w:sz="4" w:space="0" w:color="auto"/>
        <w:right w:val="single" w:sz="4" w:space="0" w:color="auto"/>
      </w:pBdr>
      <w:spacing w:before="100" w:beforeAutospacing="1" w:after="100" w:afterAutospacing="1"/>
    </w:pPr>
    <w:rPr>
      <w:rFonts w:eastAsia="Arial Unicode MS"/>
    </w:rPr>
  </w:style>
  <w:style w:type="paragraph" w:customStyle="1" w:styleId="xl50">
    <w:name w:val="xl50"/>
    <w:basedOn w:val="a1"/>
    <w:pPr>
      <w:pBdr>
        <w:left w:val="single" w:sz="4" w:space="0" w:color="auto"/>
        <w:bottom w:val="single" w:sz="4" w:space="0" w:color="auto"/>
        <w:right w:val="single" w:sz="4" w:space="0" w:color="auto"/>
      </w:pBdr>
      <w:spacing w:before="100" w:beforeAutospacing="1" w:after="100" w:afterAutospacing="1"/>
      <w:jc w:val="center"/>
    </w:pPr>
    <w:rPr>
      <w:rFonts w:eastAsia="Arial Unicode MS"/>
      <w:b/>
      <w:bCs/>
      <w:u w:val="single"/>
    </w:rPr>
  </w:style>
  <w:style w:type="paragraph" w:customStyle="1" w:styleId="xl51">
    <w:name w:val="xl51"/>
    <w:basedOn w:val="a1"/>
    <w:pPr>
      <w:pBdr>
        <w:top w:val="single" w:sz="4" w:space="0" w:color="auto"/>
        <w:left w:val="single" w:sz="4" w:space="9" w:color="auto"/>
        <w:right w:val="single" w:sz="4" w:space="0" w:color="auto"/>
      </w:pBdr>
      <w:spacing w:before="100" w:beforeAutospacing="1" w:after="100" w:afterAutospacing="1"/>
      <w:ind w:firstLineChars="100" w:firstLine="100"/>
      <w:textAlignment w:val="top"/>
    </w:pPr>
    <w:rPr>
      <w:rFonts w:eastAsia="Arial Unicode MS"/>
    </w:rPr>
  </w:style>
  <w:style w:type="paragraph" w:customStyle="1" w:styleId="xl52">
    <w:name w:val="xl52"/>
    <w:basedOn w:val="a1"/>
    <w:pPr>
      <w:pBdr>
        <w:left w:val="single" w:sz="4" w:space="9" w:color="auto"/>
        <w:right w:val="single" w:sz="4" w:space="0" w:color="auto"/>
      </w:pBdr>
      <w:spacing w:before="100" w:beforeAutospacing="1" w:after="100" w:afterAutospacing="1"/>
      <w:ind w:firstLineChars="100" w:firstLine="100"/>
      <w:textAlignment w:val="top"/>
    </w:pPr>
    <w:rPr>
      <w:rFonts w:eastAsia="Arial Unicode MS"/>
    </w:rPr>
  </w:style>
  <w:style w:type="paragraph" w:customStyle="1" w:styleId="xl53">
    <w:name w:val="xl53"/>
    <w:basedOn w:val="a1"/>
    <w:pPr>
      <w:pBdr>
        <w:top w:val="single" w:sz="4" w:space="0" w:color="auto"/>
        <w:left w:val="single" w:sz="4" w:space="0" w:color="auto"/>
        <w:right w:val="single" w:sz="4" w:space="0" w:color="auto"/>
      </w:pBdr>
      <w:spacing w:before="100" w:beforeAutospacing="1" w:after="100" w:afterAutospacing="1"/>
      <w:textAlignment w:val="top"/>
    </w:pPr>
    <w:rPr>
      <w:rFonts w:eastAsia="Arial Unicode MS"/>
    </w:rPr>
  </w:style>
  <w:style w:type="paragraph" w:customStyle="1" w:styleId="xl54">
    <w:name w:val="xl54"/>
    <w:basedOn w:val="a1"/>
    <w:pPr>
      <w:pBdr>
        <w:top w:val="single" w:sz="4" w:space="0" w:color="auto"/>
        <w:left w:val="single" w:sz="4" w:space="0" w:color="auto"/>
        <w:right w:val="single" w:sz="4" w:space="0" w:color="auto"/>
      </w:pBdr>
      <w:spacing w:before="100" w:beforeAutospacing="1" w:after="100" w:afterAutospacing="1"/>
      <w:jc w:val="center"/>
      <w:textAlignment w:val="top"/>
    </w:pPr>
    <w:rPr>
      <w:rFonts w:eastAsia="Arial Unicode MS"/>
    </w:rPr>
  </w:style>
  <w:style w:type="paragraph" w:customStyle="1" w:styleId="xl55">
    <w:name w:val="xl55"/>
    <w:basedOn w:val="a1"/>
    <w:pPr>
      <w:pBdr>
        <w:left w:val="single" w:sz="4" w:space="0" w:color="auto"/>
        <w:bottom w:val="single" w:sz="4" w:space="0" w:color="auto"/>
        <w:right w:val="single" w:sz="4" w:space="0" w:color="auto"/>
      </w:pBdr>
      <w:spacing w:before="100" w:beforeAutospacing="1" w:after="100" w:afterAutospacing="1"/>
      <w:jc w:val="center"/>
      <w:textAlignment w:val="top"/>
    </w:pPr>
    <w:rPr>
      <w:rFonts w:eastAsia="Arial Unicode MS"/>
    </w:rPr>
  </w:style>
  <w:style w:type="paragraph" w:customStyle="1" w:styleId="xl56">
    <w:name w:val="xl56"/>
    <w:basedOn w:val="a1"/>
    <w:pPr>
      <w:pBdr>
        <w:left w:val="single" w:sz="4" w:space="0" w:color="auto"/>
        <w:bottom w:val="single" w:sz="4" w:space="0" w:color="auto"/>
        <w:right w:val="single" w:sz="4" w:space="0" w:color="auto"/>
      </w:pBdr>
      <w:spacing w:before="100" w:beforeAutospacing="1" w:after="100" w:afterAutospacing="1"/>
      <w:textAlignment w:val="top"/>
    </w:pPr>
    <w:rPr>
      <w:rFonts w:eastAsia="Arial Unicode MS"/>
    </w:rPr>
  </w:style>
  <w:style w:type="paragraph" w:customStyle="1" w:styleId="xl57">
    <w:name w:val="xl57"/>
    <w:basedOn w:val="a1"/>
    <w:pPr>
      <w:pBdr>
        <w:left w:val="single" w:sz="4" w:space="31" w:color="auto"/>
        <w:right w:val="single" w:sz="4" w:space="0" w:color="auto"/>
      </w:pBdr>
      <w:spacing w:before="100" w:beforeAutospacing="1" w:after="100" w:afterAutospacing="1"/>
      <w:ind w:firstLineChars="400" w:firstLine="400"/>
      <w:textAlignment w:val="top"/>
    </w:pPr>
    <w:rPr>
      <w:rFonts w:eastAsia="Arial Unicode MS"/>
    </w:rPr>
  </w:style>
  <w:style w:type="paragraph" w:customStyle="1" w:styleId="xl58">
    <w:name w:val="xl58"/>
    <w:basedOn w:val="a1"/>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eastAsia="Arial Unicode MS"/>
      <w:i/>
      <w:iCs/>
    </w:rPr>
  </w:style>
  <w:style w:type="paragraph" w:customStyle="1" w:styleId="xl59">
    <w:name w:val="xl59"/>
    <w:basedOn w:val="a1"/>
    <w:pPr>
      <w:pBdr>
        <w:left w:val="single" w:sz="4" w:space="0" w:color="auto"/>
        <w:bottom w:val="single" w:sz="4" w:space="0" w:color="auto"/>
        <w:right w:val="single" w:sz="4" w:space="0" w:color="auto"/>
      </w:pBdr>
      <w:spacing w:before="100" w:beforeAutospacing="1" w:after="100" w:afterAutospacing="1"/>
      <w:jc w:val="center"/>
    </w:pPr>
    <w:rPr>
      <w:rFonts w:eastAsia="Arial Unicode MS"/>
      <w:b/>
      <w:bCs/>
    </w:rPr>
  </w:style>
  <w:style w:type="paragraph" w:customStyle="1" w:styleId="xl60">
    <w:name w:val="xl60"/>
    <w:basedOn w:val="a1"/>
    <w:pPr>
      <w:pBdr>
        <w:top w:val="single" w:sz="4" w:space="0" w:color="auto"/>
        <w:left w:val="single" w:sz="4" w:space="0" w:color="auto"/>
        <w:right w:val="single" w:sz="4" w:space="0" w:color="auto"/>
      </w:pBdr>
      <w:spacing w:before="100" w:beforeAutospacing="1" w:after="100" w:afterAutospacing="1"/>
      <w:jc w:val="center"/>
      <w:textAlignment w:val="top"/>
    </w:pPr>
    <w:rPr>
      <w:rFonts w:eastAsia="Arial Unicode MS"/>
      <w:i/>
      <w:iCs/>
    </w:rPr>
  </w:style>
  <w:style w:type="paragraph" w:customStyle="1" w:styleId="xl61">
    <w:name w:val="xl61"/>
    <w:basedOn w:val="a1"/>
    <w:pPr>
      <w:pBdr>
        <w:left w:val="single" w:sz="4" w:space="0" w:color="auto"/>
        <w:right w:val="single" w:sz="4" w:space="0" w:color="auto"/>
      </w:pBdr>
      <w:spacing w:before="100" w:beforeAutospacing="1" w:after="100" w:afterAutospacing="1"/>
      <w:jc w:val="center"/>
      <w:textAlignment w:val="top"/>
    </w:pPr>
    <w:rPr>
      <w:rFonts w:eastAsia="Arial Unicode MS"/>
    </w:rPr>
  </w:style>
  <w:style w:type="paragraph" w:customStyle="1" w:styleId="xl62">
    <w:name w:val="xl62"/>
    <w:basedOn w:val="a1"/>
    <w:pPr>
      <w:pBdr>
        <w:top w:val="single" w:sz="4" w:space="0" w:color="auto"/>
        <w:bottom w:val="single" w:sz="4" w:space="0" w:color="auto"/>
        <w:right w:val="single" w:sz="4" w:space="0" w:color="auto"/>
      </w:pBdr>
      <w:spacing w:before="100" w:beforeAutospacing="1" w:after="100" w:afterAutospacing="1"/>
    </w:pPr>
    <w:rPr>
      <w:rFonts w:eastAsia="Arial Unicode MS"/>
    </w:rPr>
  </w:style>
  <w:style w:type="paragraph" w:customStyle="1" w:styleId="xl63">
    <w:name w:val="xl63"/>
    <w:basedOn w:val="a1"/>
    <w:pPr>
      <w:pBdr>
        <w:top w:val="single" w:sz="4" w:space="0" w:color="auto"/>
        <w:left w:val="single" w:sz="4" w:space="0" w:color="auto"/>
        <w:bottom w:val="single" w:sz="4" w:space="0" w:color="auto"/>
      </w:pBdr>
      <w:spacing w:before="100" w:beforeAutospacing="1" w:after="100" w:afterAutospacing="1"/>
      <w:jc w:val="center"/>
      <w:textAlignment w:val="top"/>
    </w:pPr>
    <w:rPr>
      <w:rFonts w:eastAsia="Arial Unicode MS"/>
    </w:rPr>
  </w:style>
  <w:style w:type="paragraph" w:customStyle="1" w:styleId="xl64">
    <w:name w:val="xl64"/>
    <w:basedOn w:val="a1"/>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eastAsia="Arial Unicode MS"/>
    </w:rPr>
  </w:style>
  <w:style w:type="paragraph" w:customStyle="1" w:styleId="xl65">
    <w:name w:val="xl65"/>
    <w:basedOn w:val="a1"/>
    <w:pPr>
      <w:pBdr>
        <w:top w:val="single" w:sz="4" w:space="0" w:color="auto"/>
        <w:bottom w:val="single" w:sz="4" w:space="0" w:color="auto"/>
        <w:right w:val="single" w:sz="4" w:space="0" w:color="auto"/>
      </w:pBdr>
      <w:spacing w:before="100" w:beforeAutospacing="1" w:after="100" w:afterAutospacing="1"/>
      <w:jc w:val="center"/>
    </w:pPr>
    <w:rPr>
      <w:rFonts w:eastAsia="Arial Unicode MS"/>
    </w:rPr>
  </w:style>
  <w:style w:type="paragraph" w:customStyle="1" w:styleId="xl66">
    <w:name w:val="xl66"/>
    <w:basedOn w:val="a1"/>
    <w:pPr>
      <w:pBdr>
        <w:left w:val="single" w:sz="4" w:space="0" w:color="auto"/>
        <w:bottom w:val="single" w:sz="4" w:space="0" w:color="auto"/>
        <w:right w:val="single" w:sz="4" w:space="0" w:color="auto"/>
      </w:pBdr>
      <w:spacing w:before="100" w:beforeAutospacing="1" w:after="100" w:afterAutospacing="1"/>
      <w:jc w:val="center"/>
      <w:textAlignment w:val="top"/>
    </w:pPr>
    <w:rPr>
      <w:rFonts w:eastAsia="Arial Unicode MS"/>
    </w:rPr>
  </w:style>
  <w:style w:type="paragraph" w:customStyle="1" w:styleId="xl67">
    <w:name w:val="xl67"/>
    <w:basedOn w:val="a1"/>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eastAsia="Arial Unicode MS"/>
      <w:b/>
      <w:bCs/>
      <w:u w:val="single"/>
    </w:rPr>
  </w:style>
  <w:style w:type="paragraph" w:customStyle="1" w:styleId="xl68">
    <w:name w:val="xl68"/>
    <w:basedOn w:val="a1"/>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eastAsia="Arial Unicode MS"/>
      <w:b/>
      <w:bCs/>
    </w:rPr>
  </w:style>
  <w:style w:type="paragraph" w:customStyle="1" w:styleId="xl69">
    <w:name w:val="xl69"/>
    <w:basedOn w:val="a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rFonts w:eastAsia="Arial Unicode MS"/>
    </w:rPr>
  </w:style>
  <w:style w:type="paragraph" w:customStyle="1" w:styleId="xl70">
    <w:name w:val="xl70"/>
    <w:basedOn w:val="a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rFonts w:eastAsia="Arial Unicode MS"/>
    </w:rPr>
  </w:style>
  <w:style w:type="paragraph" w:customStyle="1" w:styleId="xl71">
    <w:name w:val="xl71"/>
    <w:basedOn w:val="a1"/>
    <w:pPr>
      <w:pBdr>
        <w:top w:val="single" w:sz="4" w:space="0" w:color="auto"/>
        <w:left w:val="single" w:sz="4" w:space="0" w:color="auto"/>
        <w:right w:val="single" w:sz="4" w:space="0" w:color="auto"/>
      </w:pBdr>
      <w:spacing w:before="100" w:beforeAutospacing="1" w:after="100" w:afterAutospacing="1"/>
      <w:jc w:val="center"/>
    </w:pPr>
    <w:rPr>
      <w:rFonts w:eastAsia="Arial Unicode MS"/>
      <w:i/>
      <w:iCs/>
    </w:rPr>
  </w:style>
  <w:style w:type="paragraph" w:customStyle="1" w:styleId="xl72">
    <w:name w:val="xl72"/>
    <w:basedOn w:val="a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rFonts w:eastAsia="Arial Unicode MS"/>
    </w:rPr>
  </w:style>
  <w:style w:type="paragraph" w:customStyle="1" w:styleId="xl73">
    <w:name w:val="xl73"/>
    <w:basedOn w:val="a1"/>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eastAsia="Arial Unicode MS"/>
      <w:b/>
      <w:bCs/>
      <w:i/>
      <w:iCs/>
      <w:u w:val="single"/>
    </w:rPr>
  </w:style>
  <w:style w:type="paragraph" w:customStyle="1" w:styleId="xl74">
    <w:name w:val="xl74"/>
    <w:basedOn w:val="a1"/>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rFonts w:eastAsia="Arial Unicode MS"/>
    </w:rPr>
  </w:style>
  <w:style w:type="paragraph" w:customStyle="1" w:styleId="xl75">
    <w:name w:val="xl75"/>
    <w:basedOn w:val="a1"/>
    <w:pPr>
      <w:pBdr>
        <w:top w:val="single" w:sz="4" w:space="0" w:color="auto"/>
        <w:left w:val="single" w:sz="4" w:space="0" w:color="auto"/>
        <w:right w:val="single" w:sz="4" w:space="0" w:color="auto"/>
      </w:pBdr>
      <w:spacing w:before="100" w:beforeAutospacing="1" w:after="100" w:afterAutospacing="1"/>
      <w:textAlignment w:val="top"/>
    </w:pPr>
    <w:rPr>
      <w:rFonts w:eastAsia="Arial Unicode MS"/>
    </w:rPr>
  </w:style>
  <w:style w:type="paragraph" w:customStyle="1" w:styleId="xl76">
    <w:name w:val="xl76"/>
    <w:basedOn w:val="a1"/>
    <w:pPr>
      <w:pBdr>
        <w:left w:val="single" w:sz="4" w:space="0" w:color="auto"/>
        <w:bottom w:val="single" w:sz="4" w:space="0" w:color="auto"/>
        <w:right w:val="single" w:sz="4" w:space="0" w:color="auto"/>
      </w:pBdr>
      <w:spacing w:before="100" w:beforeAutospacing="1" w:after="100" w:afterAutospacing="1"/>
      <w:textAlignment w:val="top"/>
    </w:pPr>
    <w:rPr>
      <w:rFonts w:eastAsia="Arial Unicode MS"/>
    </w:rPr>
  </w:style>
  <w:style w:type="paragraph" w:customStyle="1" w:styleId="xl77">
    <w:name w:val="xl77"/>
    <w:basedOn w:val="a1"/>
    <w:pPr>
      <w:pBdr>
        <w:left w:val="single" w:sz="4" w:space="0" w:color="auto"/>
        <w:right w:val="single" w:sz="4" w:space="0" w:color="auto"/>
      </w:pBdr>
      <w:spacing w:before="100" w:beforeAutospacing="1" w:after="100" w:afterAutospacing="1"/>
      <w:textAlignment w:val="top"/>
    </w:pPr>
    <w:rPr>
      <w:rFonts w:eastAsia="Arial Unicode MS"/>
    </w:rPr>
  </w:style>
  <w:style w:type="paragraph" w:customStyle="1" w:styleId="xl78">
    <w:name w:val="xl78"/>
    <w:basedOn w:val="a1"/>
    <w:pPr>
      <w:pBdr>
        <w:top w:val="single" w:sz="4" w:space="0" w:color="auto"/>
        <w:bottom w:val="single" w:sz="4" w:space="0" w:color="auto"/>
        <w:right w:val="single" w:sz="4" w:space="0" w:color="auto"/>
      </w:pBdr>
      <w:spacing w:before="100" w:beforeAutospacing="1" w:after="100" w:afterAutospacing="1"/>
      <w:textAlignment w:val="top"/>
    </w:pPr>
    <w:rPr>
      <w:rFonts w:eastAsia="Arial Unicode MS"/>
    </w:rPr>
  </w:style>
  <w:style w:type="paragraph" w:customStyle="1" w:styleId="xl79">
    <w:name w:val="xl79"/>
    <w:basedOn w:val="a1"/>
    <w:pPr>
      <w:pBdr>
        <w:top w:val="single" w:sz="4" w:space="0" w:color="auto"/>
        <w:bottom w:val="single" w:sz="4" w:space="0" w:color="auto"/>
        <w:right w:val="single" w:sz="4" w:space="0" w:color="auto"/>
      </w:pBdr>
      <w:spacing w:before="100" w:beforeAutospacing="1" w:after="100" w:afterAutospacing="1"/>
      <w:textAlignment w:val="top"/>
    </w:pPr>
    <w:rPr>
      <w:rFonts w:ascii="Arial Unicode MS" w:eastAsia="Arial Unicode MS" w:hAnsi="Arial Unicode MS" w:cs="Arial Unicode MS"/>
    </w:rPr>
  </w:style>
  <w:style w:type="paragraph" w:customStyle="1" w:styleId="xl80">
    <w:name w:val="xl80"/>
    <w:basedOn w:val="a1"/>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rFonts w:ascii="Arial Unicode MS" w:eastAsia="Arial Unicode MS" w:hAnsi="Arial Unicode MS" w:cs="Arial Unicode MS"/>
    </w:rPr>
  </w:style>
  <w:style w:type="paragraph" w:customStyle="1" w:styleId="xl81">
    <w:name w:val="xl81"/>
    <w:basedOn w:val="a1"/>
    <w:pPr>
      <w:pBdr>
        <w:top w:val="single" w:sz="4" w:space="0" w:color="auto"/>
        <w:left w:val="single" w:sz="4" w:space="18" w:color="auto"/>
        <w:bottom w:val="single" w:sz="4" w:space="0" w:color="auto"/>
        <w:right w:val="single" w:sz="4" w:space="0" w:color="auto"/>
      </w:pBdr>
      <w:spacing w:before="100" w:beforeAutospacing="1" w:after="100" w:afterAutospacing="1"/>
      <w:ind w:firstLineChars="200" w:firstLine="200"/>
      <w:textAlignment w:val="top"/>
    </w:pPr>
    <w:rPr>
      <w:rFonts w:eastAsia="Arial Unicode MS"/>
    </w:rPr>
  </w:style>
  <w:style w:type="paragraph" w:customStyle="1" w:styleId="xl82">
    <w:name w:val="xl82"/>
    <w:basedOn w:val="a1"/>
    <w:pPr>
      <w:pBdr>
        <w:top w:val="single" w:sz="8" w:space="0" w:color="auto"/>
        <w:bottom w:val="single" w:sz="4" w:space="0" w:color="auto"/>
      </w:pBdr>
      <w:spacing w:before="100" w:beforeAutospacing="1" w:after="100" w:afterAutospacing="1"/>
      <w:jc w:val="center"/>
      <w:textAlignment w:val="center"/>
    </w:pPr>
    <w:rPr>
      <w:rFonts w:eastAsia="Arial Unicode MS"/>
      <w:b/>
      <w:bCs/>
      <w:color w:val="000000"/>
    </w:rPr>
  </w:style>
  <w:style w:type="paragraph" w:customStyle="1" w:styleId="xl83">
    <w:name w:val="xl83"/>
    <w:basedOn w:val="a1"/>
    <w:pPr>
      <w:pBdr>
        <w:top w:val="single" w:sz="4" w:space="0" w:color="auto"/>
        <w:bottom w:val="single" w:sz="8" w:space="0" w:color="auto"/>
      </w:pBdr>
      <w:spacing w:before="100" w:beforeAutospacing="1" w:after="100" w:afterAutospacing="1"/>
      <w:jc w:val="center"/>
      <w:textAlignment w:val="center"/>
    </w:pPr>
    <w:rPr>
      <w:rFonts w:eastAsia="Arial Unicode MS"/>
      <w:b/>
      <w:bCs/>
      <w:color w:val="000000"/>
    </w:rPr>
  </w:style>
  <w:style w:type="paragraph" w:customStyle="1" w:styleId="xl84">
    <w:name w:val="xl84"/>
    <w:basedOn w:val="a1"/>
    <w:pPr>
      <w:pBdr>
        <w:top w:val="single" w:sz="4" w:space="0" w:color="auto"/>
        <w:left w:val="single" w:sz="4" w:space="0" w:color="auto"/>
        <w:right w:val="single" w:sz="4" w:space="0" w:color="auto"/>
      </w:pBdr>
      <w:spacing w:before="100" w:beforeAutospacing="1" w:after="100" w:afterAutospacing="1"/>
      <w:jc w:val="center"/>
    </w:pPr>
    <w:rPr>
      <w:rFonts w:eastAsia="Arial Unicode MS"/>
    </w:rPr>
  </w:style>
  <w:style w:type="paragraph" w:customStyle="1" w:styleId="xl85">
    <w:name w:val="xl85"/>
    <w:basedOn w:val="a1"/>
    <w:pPr>
      <w:pBdr>
        <w:left w:val="single" w:sz="4" w:space="9" w:color="auto"/>
        <w:bottom w:val="single" w:sz="4" w:space="0" w:color="auto"/>
        <w:right w:val="single" w:sz="4" w:space="0" w:color="auto"/>
      </w:pBdr>
      <w:spacing w:before="100" w:beforeAutospacing="1" w:after="100" w:afterAutospacing="1"/>
      <w:ind w:firstLineChars="100" w:firstLine="100"/>
      <w:textAlignment w:val="top"/>
    </w:pPr>
    <w:rPr>
      <w:rFonts w:eastAsia="Arial Unicode MS"/>
    </w:rPr>
  </w:style>
  <w:style w:type="paragraph" w:customStyle="1" w:styleId="xl86">
    <w:name w:val="xl86"/>
    <w:basedOn w:val="a1"/>
    <w:pPr>
      <w:pBdr>
        <w:top w:val="single" w:sz="4" w:space="0" w:color="auto"/>
        <w:left w:val="single" w:sz="4" w:space="0" w:color="auto"/>
        <w:right w:val="single" w:sz="4" w:space="0" w:color="auto"/>
      </w:pBdr>
      <w:spacing w:before="100" w:beforeAutospacing="1" w:after="100" w:afterAutospacing="1"/>
    </w:pPr>
    <w:rPr>
      <w:rFonts w:ascii="Arial Unicode MS" w:eastAsia="Arial Unicode MS" w:hAnsi="Arial Unicode MS" w:cs="Arial Unicode MS"/>
    </w:rPr>
  </w:style>
  <w:style w:type="paragraph" w:customStyle="1" w:styleId="xl87">
    <w:name w:val="xl87"/>
    <w:basedOn w:val="a1"/>
    <w:pPr>
      <w:pBdr>
        <w:left w:val="single" w:sz="4" w:space="0" w:color="auto"/>
        <w:bottom w:val="single" w:sz="4" w:space="0" w:color="auto"/>
        <w:right w:val="single" w:sz="4" w:space="0" w:color="auto"/>
      </w:pBdr>
      <w:spacing w:before="100" w:beforeAutospacing="1" w:after="100" w:afterAutospacing="1"/>
    </w:pPr>
    <w:rPr>
      <w:rFonts w:ascii="Arial Unicode MS" w:eastAsia="Arial Unicode MS" w:hAnsi="Arial Unicode MS" w:cs="Arial Unicode MS"/>
    </w:rPr>
  </w:style>
  <w:style w:type="paragraph" w:customStyle="1" w:styleId="xl88">
    <w:name w:val="xl88"/>
    <w:basedOn w:val="a1"/>
    <w:pPr>
      <w:pBdr>
        <w:top w:val="single" w:sz="4" w:space="0" w:color="auto"/>
        <w:left w:val="single" w:sz="4" w:space="0" w:color="auto"/>
        <w:right w:val="single" w:sz="4" w:space="0" w:color="auto"/>
      </w:pBdr>
      <w:spacing w:before="100" w:beforeAutospacing="1" w:after="100" w:afterAutospacing="1"/>
      <w:jc w:val="center"/>
      <w:textAlignment w:val="top"/>
    </w:pPr>
    <w:rPr>
      <w:rFonts w:eastAsia="Arial Unicode MS"/>
    </w:rPr>
  </w:style>
  <w:style w:type="paragraph" w:customStyle="1" w:styleId="xl89">
    <w:name w:val="xl89"/>
    <w:basedOn w:val="a1"/>
    <w:pPr>
      <w:pBdr>
        <w:left w:val="single" w:sz="4" w:space="0" w:color="auto"/>
        <w:bottom w:val="single" w:sz="4" w:space="0" w:color="auto"/>
        <w:right w:val="single" w:sz="4" w:space="0" w:color="auto"/>
      </w:pBdr>
      <w:spacing w:before="100" w:beforeAutospacing="1" w:after="100" w:afterAutospacing="1"/>
      <w:jc w:val="center"/>
      <w:textAlignment w:val="top"/>
    </w:pPr>
    <w:rPr>
      <w:rFonts w:eastAsia="Arial Unicode MS"/>
    </w:rPr>
  </w:style>
  <w:style w:type="paragraph" w:customStyle="1" w:styleId="xl90">
    <w:name w:val="xl90"/>
    <w:basedOn w:val="a1"/>
    <w:pPr>
      <w:pBdr>
        <w:top w:val="single" w:sz="8" w:space="0" w:color="auto"/>
        <w:left w:val="single" w:sz="8" w:space="0" w:color="auto"/>
        <w:bottom w:val="single" w:sz="8" w:space="0" w:color="auto"/>
        <w:right w:val="single" w:sz="4" w:space="0" w:color="auto"/>
      </w:pBdr>
      <w:spacing w:before="100" w:beforeAutospacing="1" w:after="100" w:afterAutospacing="1"/>
      <w:jc w:val="center"/>
      <w:textAlignment w:val="center"/>
    </w:pPr>
    <w:rPr>
      <w:rFonts w:eastAsia="Arial Unicode MS"/>
      <w:b/>
      <w:bCs/>
      <w:color w:val="000000"/>
    </w:rPr>
  </w:style>
  <w:style w:type="paragraph" w:customStyle="1" w:styleId="xl91">
    <w:name w:val="xl91"/>
    <w:basedOn w:val="a1"/>
    <w:pPr>
      <w:pBdr>
        <w:top w:val="single" w:sz="8" w:space="0" w:color="auto"/>
        <w:left w:val="single" w:sz="4" w:space="0" w:color="auto"/>
        <w:bottom w:val="single" w:sz="8" w:space="0" w:color="auto"/>
        <w:right w:val="single" w:sz="8" w:space="0" w:color="auto"/>
      </w:pBdr>
      <w:spacing w:before="100" w:beforeAutospacing="1" w:after="100" w:afterAutospacing="1"/>
      <w:jc w:val="center"/>
      <w:textAlignment w:val="center"/>
    </w:pPr>
    <w:rPr>
      <w:rFonts w:eastAsia="Arial Unicode MS"/>
      <w:b/>
      <w:bCs/>
      <w:color w:val="000000"/>
    </w:rPr>
  </w:style>
  <w:style w:type="paragraph" w:customStyle="1" w:styleId="xl92">
    <w:name w:val="xl92"/>
    <w:basedOn w:val="a1"/>
    <w:pPr>
      <w:pBdr>
        <w:top w:val="single" w:sz="8" w:space="0" w:color="auto"/>
        <w:left w:val="single" w:sz="8" w:space="0" w:color="auto"/>
        <w:bottom w:val="single" w:sz="4" w:space="0" w:color="auto"/>
      </w:pBdr>
      <w:spacing w:before="100" w:beforeAutospacing="1" w:after="100" w:afterAutospacing="1"/>
      <w:jc w:val="center"/>
      <w:textAlignment w:val="center"/>
    </w:pPr>
    <w:rPr>
      <w:rFonts w:eastAsia="Arial Unicode MS"/>
      <w:b/>
      <w:bCs/>
      <w:color w:val="000000"/>
    </w:rPr>
  </w:style>
  <w:style w:type="paragraph" w:customStyle="1" w:styleId="xl93">
    <w:name w:val="xl93"/>
    <w:basedOn w:val="a1"/>
    <w:pPr>
      <w:pBdr>
        <w:top w:val="single" w:sz="4" w:space="0" w:color="auto"/>
        <w:left w:val="single" w:sz="8" w:space="0" w:color="auto"/>
        <w:bottom w:val="single" w:sz="8" w:space="0" w:color="auto"/>
      </w:pBdr>
      <w:spacing w:before="100" w:beforeAutospacing="1" w:after="100" w:afterAutospacing="1"/>
      <w:jc w:val="center"/>
      <w:textAlignment w:val="center"/>
    </w:pPr>
    <w:rPr>
      <w:rFonts w:eastAsia="Arial Unicode MS"/>
      <w:b/>
      <w:bCs/>
      <w:color w:val="000000"/>
    </w:rPr>
  </w:style>
  <w:style w:type="paragraph" w:customStyle="1" w:styleId="xl94">
    <w:name w:val="xl94"/>
    <w:basedOn w:val="a1"/>
    <w:pPr>
      <w:pBdr>
        <w:top w:val="single" w:sz="8" w:space="0" w:color="auto"/>
        <w:left w:val="single" w:sz="8" w:space="0" w:color="auto"/>
        <w:bottom w:val="single" w:sz="4" w:space="0" w:color="auto"/>
        <w:right w:val="single" w:sz="8" w:space="0" w:color="auto"/>
      </w:pBdr>
      <w:spacing w:before="100" w:beforeAutospacing="1" w:after="100" w:afterAutospacing="1"/>
      <w:jc w:val="center"/>
      <w:textAlignment w:val="center"/>
    </w:pPr>
    <w:rPr>
      <w:rFonts w:eastAsia="Arial Unicode MS"/>
      <w:b/>
      <w:bCs/>
      <w:color w:val="000000"/>
    </w:rPr>
  </w:style>
  <w:style w:type="paragraph" w:customStyle="1" w:styleId="xl95">
    <w:name w:val="xl95"/>
    <w:basedOn w:val="a1"/>
    <w:pPr>
      <w:pBdr>
        <w:top w:val="single" w:sz="4" w:space="0" w:color="auto"/>
        <w:left w:val="single" w:sz="8" w:space="0" w:color="auto"/>
        <w:bottom w:val="single" w:sz="8" w:space="0" w:color="auto"/>
        <w:right w:val="single" w:sz="8" w:space="0" w:color="auto"/>
      </w:pBdr>
      <w:spacing w:before="100" w:beforeAutospacing="1" w:after="100" w:afterAutospacing="1"/>
      <w:jc w:val="center"/>
      <w:textAlignment w:val="center"/>
    </w:pPr>
    <w:rPr>
      <w:rFonts w:eastAsia="Arial Unicode MS"/>
      <w:b/>
      <w:bCs/>
      <w:color w:val="000000"/>
    </w:rPr>
  </w:style>
  <w:style w:type="paragraph" w:customStyle="1" w:styleId="xl96">
    <w:name w:val="xl96"/>
    <w:basedOn w:val="a1"/>
    <w:pPr>
      <w:pBdr>
        <w:left w:val="single" w:sz="4" w:space="0" w:color="auto"/>
        <w:right w:val="single" w:sz="4" w:space="0" w:color="auto"/>
      </w:pBdr>
      <w:spacing w:before="100" w:beforeAutospacing="1" w:after="100" w:afterAutospacing="1"/>
    </w:pPr>
    <w:rPr>
      <w:rFonts w:ascii="Arial Unicode MS" w:eastAsia="Arial Unicode MS" w:hAnsi="Arial Unicode MS" w:cs="Arial Unicode MS"/>
    </w:rPr>
  </w:style>
  <w:style w:type="paragraph" w:customStyle="1" w:styleId="xl97">
    <w:name w:val="xl97"/>
    <w:basedOn w:val="a1"/>
    <w:pPr>
      <w:pBdr>
        <w:top w:val="single" w:sz="4" w:space="0" w:color="auto"/>
        <w:left w:val="single" w:sz="4" w:space="9" w:color="auto"/>
        <w:bottom w:val="single" w:sz="4" w:space="0" w:color="auto"/>
      </w:pBdr>
      <w:spacing w:before="100" w:beforeAutospacing="1" w:after="100" w:afterAutospacing="1"/>
      <w:ind w:firstLineChars="100" w:firstLine="100"/>
      <w:textAlignment w:val="top"/>
    </w:pPr>
    <w:rPr>
      <w:rFonts w:eastAsia="Arial Unicode MS"/>
    </w:rPr>
  </w:style>
  <w:style w:type="paragraph" w:customStyle="1" w:styleId="xl98">
    <w:name w:val="xl98"/>
    <w:basedOn w:val="a1"/>
    <w:pPr>
      <w:pBdr>
        <w:top w:val="single" w:sz="4" w:space="0" w:color="auto"/>
        <w:left w:val="single" w:sz="4" w:space="0" w:color="auto"/>
        <w:bottom w:val="single" w:sz="4" w:space="0" w:color="auto"/>
      </w:pBdr>
      <w:spacing w:before="100" w:beforeAutospacing="1" w:after="100" w:afterAutospacing="1"/>
      <w:textAlignment w:val="top"/>
    </w:pPr>
    <w:rPr>
      <w:rFonts w:eastAsia="Arial Unicode MS"/>
    </w:rPr>
  </w:style>
  <w:style w:type="paragraph" w:customStyle="1" w:styleId="xl99">
    <w:name w:val="xl99"/>
    <w:basedOn w:val="a1"/>
    <w:pPr>
      <w:pBdr>
        <w:top w:val="single" w:sz="4" w:space="0" w:color="auto"/>
        <w:left w:val="single" w:sz="4" w:space="0" w:color="auto"/>
      </w:pBdr>
      <w:spacing w:before="100" w:beforeAutospacing="1" w:after="100" w:afterAutospacing="1"/>
      <w:jc w:val="center"/>
      <w:textAlignment w:val="top"/>
    </w:pPr>
    <w:rPr>
      <w:rFonts w:eastAsia="Arial Unicode MS"/>
    </w:rPr>
  </w:style>
  <w:style w:type="paragraph" w:customStyle="1" w:styleId="xl100">
    <w:name w:val="xl100"/>
    <w:basedOn w:val="a1"/>
    <w:pPr>
      <w:pBdr>
        <w:left w:val="single" w:sz="4" w:space="0" w:color="auto"/>
        <w:bottom w:val="single" w:sz="4" w:space="0" w:color="auto"/>
      </w:pBdr>
      <w:spacing w:before="100" w:beforeAutospacing="1" w:after="100" w:afterAutospacing="1"/>
      <w:jc w:val="center"/>
      <w:textAlignment w:val="top"/>
    </w:pPr>
    <w:rPr>
      <w:rFonts w:eastAsia="Arial Unicode MS"/>
    </w:rPr>
  </w:style>
  <w:style w:type="paragraph" w:customStyle="1" w:styleId="313">
    <w:name w:val="аголовок 31"/>
    <w:basedOn w:val="a1"/>
    <w:next w:val="a1"/>
    <w:pPr>
      <w:keepNext/>
    </w:pPr>
  </w:style>
  <w:style w:type="paragraph" w:customStyle="1" w:styleId="xl22">
    <w:name w:val="xl22"/>
    <w:basedOn w:val="a1"/>
    <w:pPr>
      <w:spacing w:before="100" w:beforeAutospacing="1" w:after="100" w:afterAutospacing="1"/>
      <w:textAlignment w:val="top"/>
    </w:pPr>
  </w:style>
  <w:style w:type="paragraph" w:customStyle="1" w:styleId="xl23">
    <w:name w:val="xl23"/>
    <w:basedOn w:val="a1"/>
    <w:pPr>
      <w:spacing w:before="100" w:beforeAutospacing="1" w:after="100" w:afterAutospacing="1"/>
    </w:pPr>
    <w:rPr>
      <w:b/>
      <w:bCs/>
    </w:rPr>
  </w:style>
  <w:style w:type="paragraph" w:customStyle="1" w:styleId="Aaoieeeieiioeooe">
    <w:name w:val="Aa?oiee eieiioeooe"/>
    <w:basedOn w:val="a1"/>
    <w:pPr>
      <w:tabs>
        <w:tab w:val="center" w:pos="4536"/>
        <w:tab w:val="right" w:pos="9072"/>
      </w:tabs>
    </w:pPr>
    <w:rPr>
      <w:sz w:val="20"/>
      <w:szCs w:val="20"/>
      <w:lang w:val="en-US"/>
    </w:rPr>
  </w:style>
  <w:style w:type="paragraph" w:customStyle="1" w:styleId="ConsPlusTitle">
    <w:name w:val="ConsPlusTitle"/>
    <w:pPr>
      <w:autoSpaceDE w:val="0"/>
      <w:autoSpaceDN w:val="0"/>
      <w:adjustRightInd w:val="0"/>
    </w:pPr>
    <w:rPr>
      <w:rFonts w:ascii="Arial" w:hAnsi="Arial" w:cs="Arial"/>
      <w:b/>
      <w:bCs/>
    </w:rPr>
  </w:style>
  <w:style w:type="paragraph" w:customStyle="1" w:styleId="1fa">
    <w:name w:val="1"/>
    <w:basedOn w:val="a1"/>
    <w:next w:val="af0"/>
    <w:pPr>
      <w:spacing w:before="100" w:beforeAutospacing="1" w:after="100" w:afterAutospacing="1"/>
    </w:pPr>
  </w:style>
  <w:style w:type="paragraph" w:customStyle="1" w:styleId="ConsCell">
    <w:name w:val="ConsCell"/>
    <w:pPr>
      <w:widowControl w:val="0"/>
      <w:autoSpaceDE w:val="0"/>
      <w:autoSpaceDN w:val="0"/>
      <w:adjustRightInd w:val="0"/>
    </w:pPr>
    <w:rPr>
      <w:rFonts w:ascii="Arial" w:hAnsi="Arial" w:cs="Arial"/>
      <w:sz w:val="18"/>
      <w:szCs w:val="18"/>
    </w:rPr>
  </w:style>
  <w:style w:type="character" w:customStyle="1" w:styleId="314">
    <w:name w:val="Знак Знак31"/>
    <w:semiHidden/>
    <w:locked/>
    <w:rPr>
      <w:rFonts w:ascii="Courier New" w:hAnsi="Courier New" w:cs="Courier New"/>
      <w:lang w:val="ru-RU" w:eastAsia="ru-RU"/>
    </w:rPr>
  </w:style>
  <w:style w:type="character" w:customStyle="1" w:styleId="121">
    <w:name w:val="Знак Знак121"/>
    <w:rPr>
      <w:rFonts w:ascii="Arial" w:hAnsi="Arial" w:cs="Arial"/>
      <w:b/>
      <w:bCs/>
      <w:kern w:val="28"/>
      <w:sz w:val="32"/>
      <w:szCs w:val="32"/>
      <w:lang w:val="ru-RU" w:eastAsia="ru-RU"/>
    </w:rPr>
  </w:style>
  <w:style w:type="character" w:customStyle="1" w:styleId="122">
    <w:name w:val="Знак Знак122"/>
    <w:rPr>
      <w:rFonts w:ascii="Arial" w:hAnsi="Arial" w:cs="Arial"/>
      <w:b/>
      <w:bCs/>
      <w:kern w:val="28"/>
      <w:sz w:val="32"/>
      <w:szCs w:val="32"/>
      <w:lang w:val="ru-RU" w:eastAsia="ru-RU"/>
    </w:rPr>
  </w:style>
  <w:style w:type="character" w:customStyle="1" w:styleId="123">
    <w:name w:val="Знак Знак123"/>
    <w:rPr>
      <w:rFonts w:ascii="Arial" w:hAnsi="Arial" w:cs="Arial"/>
      <w:b/>
      <w:bCs/>
      <w:kern w:val="28"/>
      <w:sz w:val="32"/>
      <w:szCs w:val="32"/>
      <w:lang w:val="ru-RU" w:eastAsia="ru-RU"/>
    </w:rPr>
  </w:style>
  <w:style w:type="character" w:customStyle="1" w:styleId="4b">
    <w:name w:val="Знак Знак4"/>
    <w:semiHidden/>
    <w:rPr>
      <w:rFonts w:cs="Times New Roman"/>
      <w:noProof/>
      <w:sz w:val="24"/>
    </w:rPr>
  </w:style>
  <w:style w:type="character" w:customStyle="1" w:styleId="230">
    <w:name w:val="Знак Знак23"/>
    <w:semiHidden/>
    <w:rPr>
      <w:rFonts w:ascii="Arial" w:hAnsi="Arial" w:cs="Times New Roman"/>
      <w:sz w:val="24"/>
      <w:lang w:val="ru-RU" w:eastAsia="ru-RU" w:bidi="ar-SA"/>
    </w:rPr>
  </w:style>
  <w:style w:type="character" w:customStyle="1" w:styleId="83">
    <w:name w:val="Знак Знак8"/>
    <w:aliases w:val="Знак Знак1 Знак Знак,Основной текст с отступом 2 Знак Знак1,Знак Знак1 Знак1,Основной текст с отступом 2 Знак Знак Знак"/>
    <w:rPr>
      <w:rFonts w:cs="Times New Roman"/>
      <w:sz w:val="24"/>
      <w:szCs w:val="24"/>
      <w:lang w:val="ru-RU" w:eastAsia="ru-RU" w:bidi="ar-SA"/>
    </w:rPr>
  </w:style>
  <w:style w:type="character" w:customStyle="1" w:styleId="affff3">
    <w:name w:val="Знак Знак Знак"/>
    <w:rPr>
      <w:rFonts w:cs="Times New Roman"/>
      <w:sz w:val="24"/>
      <w:szCs w:val="24"/>
      <w:lang w:val="ru-RU" w:eastAsia="ru-RU" w:bidi="ar-SA"/>
    </w:rPr>
  </w:style>
  <w:style w:type="character" w:customStyle="1" w:styleId="2f9">
    <w:name w:val="Знак Знак2"/>
    <w:semiHidden/>
    <w:rPr>
      <w:rFonts w:ascii="Courier New" w:hAnsi="Courier New" w:cs="Courier New"/>
    </w:rPr>
  </w:style>
  <w:style w:type="character" w:customStyle="1" w:styleId="910">
    <w:name w:val="Знак Знак91"/>
    <w:semiHidden/>
    <w:rPr>
      <w:rFonts w:cs="Times New Roman"/>
      <w:sz w:val="24"/>
    </w:rPr>
  </w:style>
  <w:style w:type="character" w:customStyle="1" w:styleId="220">
    <w:name w:val="Знак Знак22"/>
    <w:rPr>
      <w:rFonts w:ascii="Courier New" w:hAnsi="Courier New" w:cs="Times New Roman"/>
      <w:b/>
      <w:sz w:val="22"/>
    </w:rPr>
  </w:style>
  <w:style w:type="character" w:customStyle="1" w:styleId="213">
    <w:name w:val="Знак Знак21"/>
    <w:rPr>
      <w:rFonts w:ascii="Courier New" w:hAnsi="Courier New" w:cs="Times New Roman"/>
      <w:b/>
      <w:lang w:val="ru-RU" w:eastAsia="ru-RU" w:bidi="ar-SA"/>
    </w:rPr>
  </w:style>
  <w:style w:type="character" w:customStyle="1" w:styleId="200">
    <w:name w:val="Знак Знак20"/>
    <w:rPr>
      <w:rFonts w:ascii="Arial" w:hAnsi="Arial" w:cs="Times New Roman"/>
      <w:sz w:val="24"/>
      <w:lang w:val="ru-RU" w:eastAsia="ru-RU" w:bidi="ar-SA"/>
    </w:rPr>
  </w:style>
  <w:style w:type="character" w:customStyle="1" w:styleId="190">
    <w:name w:val="Знак Знак19"/>
    <w:rPr>
      <w:rFonts w:cs="Times New Roman"/>
      <w:sz w:val="22"/>
      <w:lang w:val="ru-RU" w:eastAsia="ru-RU" w:bidi="ar-SA"/>
    </w:rPr>
  </w:style>
  <w:style w:type="character" w:customStyle="1" w:styleId="180">
    <w:name w:val="Знак Знак18"/>
    <w:rPr>
      <w:rFonts w:cs="Times New Roman"/>
      <w:i/>
      <w:sz w:val="22"/>
      <w:lang w:val="ru-RU" w:eastAsia="ru-RU" w:bidi="ar-SA"/>
    </w:rPr>
  </w:style>
  <w:style w:type="character" w:customStyle="1" w:styleId="170">
    <w:name w:val="Знак Знак17"/>
    <w:rPr>
      <w:rFonts w:ascii="Arial" w:hAnsi="Arial" w:cs="Times New Roman"/>
      <w:lang w:val="ru-RU" w:eastAsia="ru-RU" w:bidi="ar-SA"/>
    </w:rPr>
  </w:style>
  <w:style w:type="character" w:customStyle="1" w:styleId="160">
    <w:name w:val="Знак Знак16"/>
    <w:rPr>
      <w:rFonts w:ascii="Arial" w:hAnsi="Arial" w:cs="Times New Roman"/>
      <w:i/>
      <w:lang w:val="ru-RU" w:eastAsia="ru-RU" w:bidi="ar-SA"/>
    </w:rPr>
  </w:style>
  <w:style w:type="character" w:customStyle="1" w:styleId="150">
    <w:name w:val="Знак Знак15"/>
    <w:rPr>
      <w:rFonts w:ascii="Arial" w:hAnsi="Arial" w:cs="Times New Roman"/>
      <w:b/>
      <w:i/>
      <w:sz w:val="18"/>
      <w:lang w:val="ru-RU" w:eastAsia="ru-RU" w:bidi="ar-SA"/>
    </w:rPr>
  </w:style>
  <w:style w:type="character" w:customStyle="1" w:styleId="59">
    <w:name w:val="Знак Знак5"/>
    <w:semiHidden/>
    <w:rPr>
      <w:rFonts w:cs="Times New Roman"/>
    </w:rPr>
  </w:style>
  <w:style w:type="character" w:customStyle="1" w:styleId="64">
    <w:name w:val="Знак Знак6"/>
    <w:semiHidden/>
    <w:rPr>
      <w:rFonts w:ascii="Arial" w:hAnsi="Arial" w:cs="Times New Roman"/>
      <w:noProof/>
      <w:sz w:val="24"/>
    </w:rPr>
  </w:style>
  <w:style w:type="character" w:customStyle="1" w:styleId="124">
    <w:name w:val="Знак Знак12"/>
    <w:rPr>
      <w:rFonts w:ascii="Arial" w:hAnsi="Arial" w:cs="Times New Roman"/>
      <w:b/>
      <w:kern w:val="28"/>
      <w:sz w:val="32"/>
    </w:rPr>
  </w:style>
  <w:style w:type="character" w:customStyle="1" w:styleId="140">
    <w:name w:val="Знак Знак14"/>
    <w:semiHidden/>
    <w:rPr>
      <w:rFonts w:cs="Times New Roman"/>
      <w:sz w:val="24"/>
    </w:rPr>
  </w:style>
  <w:style w:type="character" w:customStyle="1" w:styleId="111">
    <w:name w:val="Знак Знак11"/>
    <w:rPr>
      <w:rFonts w:ascii="Arial" w:hAnsi="Arial" w:cs="Times New Roman"/>
      <w:sz w:val="24"/>
    </w:rPr>
  </w:style>
  <w:style w:type="character" w:customStyle="1" w:styleId="100">
    <w:name w:val="Знак Знак10"/>
    <w:semiHidden/>
    <w:rPr>
      <w:rFonts w:cs="Times New Roman"/>
      <w:sz w:val="24"/>
    </w:rPr>
  </w:style>
  <w:style w:type="character" w:customStyle="1" w:styleId="130">
    <w:name w:val="Знак Знак13"/>
    <w:semiHidden/>
    <w:rPr>
      <w:rFonts w:cs="Times New Roman"/>
      <w:sz w:val="24"/>
      <w:lang w:val="ru-RU" w:eastAsia="ru-RU" w:bidi="ar-SA"/>
    </w:rPr>
  </w:style>
  <w:style w:type="character" w:customStyle="1" w:styleId="3f8">
    <w:name w:val="Знак Знак3"/>
    <w:semiHidden/>
    <w:rPr>
      <w:rFonts w:cs="Times New Roman"/>
      <w:b/>
      <w:i/>
      <w:sz w:val="24"/>
      <w:szCs w:val="24"/>
    </w:rPr>
  </w:style>
  <w:style w:type="character" w:customStyle="1" w:styleId="74">
    <w:name w:val="Знак Знак7"/>
    <w:semiHidden/>
    <w:rPr>
      <w:rFonts w:cs="Times New Roman"/>
      <w:sz w:val="16"/>
    </w:rPr>
  </w:style>
  <w:style w:type="character" w:customStyle="1" w:styleId="322">
    <w:name w:val="Знак Знак32"/>
    <w:semiHidden/>
    <w:locked/>
    <w:rPr>
      <w:rFonts w:ascii="Courier New" w:hAnsi="Courier New" w:cs="Courier New"/>
      <w:lang w:val="ru-RU" w:eastAsia="ru-RU" w:bidi="ar-SA"/>
    </w:rPr>
  </w:style>
  <w:style w:type="paragraph" w:customStyle="1" w:styleId="1fb">
    <w:name w:val="мой1"/>
    <w:basedOn w:val="a1"/>
    <w:pPr>
      <w:spacing w:line="360" w:lineRule="auto"/>
      <w:ind w:firstLine="567"/>
    </w:pPr>
    <w:rPr>
      <w:rFonts w:ascii="Arial" w:hAnsi="Arial"/>
      <w:sz w:val="20"/>
      <w:szCs w:val="20"/>
    </w:rPr>
  </w:style>
  <w:style w:type="paragraph" w:customStyle="1" w:styleId="Affff4">
    <w:name w:val="мойA"/>
    <w:basedOn w:val="1fb"/>
  </w:style>
  <w:style w:type="numbering" w:styleId="111111">
    <w:name w:val="Outline List 2"/>
    <w:basedOn w:val="a4"/>
  </w:style>
  <w:style w:type="numbering" w:customStyle="1" w:styleId="1fc">
    <w:name w:val="Текущий список1"/>
  </w:style>
  <w:style w:type="numbering" w:styleId="affff5">
    <w:name w:val="Outline List 3"/>
    <w:basedOn w:val="a4"/>
  </w:style>
  <w:style w:type="numbering" w:customStyle="1" w:styleId="2fa">
    <w:name w:val="Текущий список2"/>
  </w:style>
  <w:style w:type="numbering" w:styleId="1ai">
    <w:name w:val="Outline List 1"/>
    <w:basedOn w:val="a4"/>
  </w:style>
  <w:style w:type="paragraph" w:customStyle="1" w:styleId="affff6">
    <w:name w:val="Знак Знак Знак Знак"/>
    <w:basedOn w:val="a1"/>
    <w:pPr>
      <w:spacing w:before="100" w:beforeAutospacing="1" w:after="100" w:afterAutospacing="1"/>
    </w:pPr>
    <w:rPr>
      <w:rFonts w:ascii="Tahoma" w:hAnsi="Tahoma"/>
      <w:sz w:val="20"/>
      <w:szCs w:val="20"/>
      <w:lang w:val="en-US" w:eastAsia="en-US"/>
    </w:rPr>
  </w:style>
  <w:style w:type="paragraph" w:customStyle="1" w:styleId="2fb">
    <w:name w:val="Знак Знак2"/>
    <w:basedOn w:val="a1"/>
    <w:pPr>
      <w:spacing w:after="160" w:line="240" w:lineRule="exact"/>
    </w:pPr>
    <w:rPr>
      <w:rFonts w:ascii="Verdana" w:hAnsi="Verdana"/>
      <w:color w:val="000000"/>
      <w:lang w:val="en-US" w:eastAsia="en-US"/>
    </w:rPr>
  </w:style>
  <w:style w:type="paragraph" w:customStyle="1" w:styleId="CharChar">
    <w:name w:val="Знак Знак Char Char"/>
    <w:basedOn w:val="a1"/>
    <w:semiHidden/>
    <w:pPr>
      <w:spacing w:after="160" w:line="240" w:lineRule="exact"/>
    </w:pPr>
    <w:rPr>
      <w:rFonts w:ascii="Verdana" w:hAnsi="Verdana"/>
      <w:sz w:val="20"/>
      <w:szCs w:val="20"/>
      <w:lang w:val="en-GB" w:eastAsia="en-US"/>
    </w:rPr>
  </w:style>
  <w:style w:type="paragraph" w:customStyle="1" w:styleId="CharChar0">
    <w:name w:val="Знак Знак Char Char Знак Знак Знак Знак Знак Знак"/>
    <w:basedOn w:val="a1"/>
    <w:autoRedefine/>
    <w:pPr>
      <w:tabs>
        <w:tab w:val="left" w:pos="2160"/>
      </w:tabs>
      <w:spacing w:before="120" w:line="240" w:lineRule="exact"/>
    </w:pPr>
    <w:rPr>
      <w:noProof/>
      <w:lang w:val="en-US"/>
    </w:rPr>
  </w:style>
  <w:style w:type="paragraph" w:customStyle="1" w:styleId="Head92">
    <w:name w:val="Head 9.2"/>
    <w:basedOn w:val="a1"/>
    <w:next w:val="a1"/>
    <w:pPr>
      <w:keepNext/>
      <w:widowControl w:val="0"/>
      <w:suppressAutoHyphens/>
      <w:spacing w:before="240" w:after="60"/>
      <w:jc w:val="center"/>
    </w:pPr>
    <w:rPr>
      <w:rFonts w:ascii="Thorndale" w:eastAsia="Andale Sans UI" w:hAnsi="Thorndale"/>
      <w:b/>
      <w:kern w:val="1"/>
    </w:rPr>
  </w:style>
  <w:style w:type="paragraph" w:customStyle="1" w:styleId="1fd">
    <w:name w:val="Обычный1"/>
    <w:pPr>
      <w:widowControl w:val="0"/>
    </w:pPr>
    <w:rPr>
      <w:rFonts w:ascii="Courier" w:hAnsi="Courier"/>
      <w:snapToGrid w:val="0"/>
    </w:rPr>
  </w:style>
  <w:style w:type="character" w:customStyle="1" w:styleId="250">
    <w:name w:val="Знак Знак25"/>
    <w:semiHidden/>
    <w:locked/>
    <w:rPr>
      <w:sz w:val="24"/>
      <w:szCs w:val="24"/>
      <w:lang w:val="ru-RU" w:eastAsia="ru-RU" w:bidi="ar-SA"/>
    </w:rPr>
  </w:style>
  <w:style w:type="paragraph" w:customStyle="1" w:styleId="affff7">
    <w:name w:val="Знак Знак Знак Знак Знак Знак Знак Знак Знак Знак"/>
    <w:basedOn w:val="a1"/>
    <w:autoRedefine/>
    <w:pPr>
      <w:tabs>
        <w:tab w:val="left" w:pos="2160"/>
      </w:tabs>
      <w:spacing w:before="120" w:line="240" w:lineRule="exact"/>
    </w:pPr>
    <w:rPr>
      <w:noProof/>
      <w:lang w:val="en-US"/>
    </w:rPr>
  </w:style>
  <w:style w:type="character" w:customStyle="1" w:styleId="postbody">
    <w:name w:val="postbody"/>
    <w:basedOn w:val="a2"/>
  </w:style>
  <w:style w:type="paragraph" w:customStyle="1" w:styleId="PRS-Text">
    <w:name w:val="PRS-Text"/>
    <w:basedOn w:val="a1"/>
    <w:pPr>
      <w:overflowPunct w:val="0"/>
      <w:autoSpaceDE w:val="0"/>
      <w:autoSpaceDN w:val="0"/>
      <w:adjustRightInd w:val="0"/>
      <w:ind w:left="709" w:right="2268"/>
    </w:pPr>
    <w:rPr>
      <w:rFonts w:ascii="Arial" w:hAnsi="Arial"/>
      <w:kern w:val="28"/>
      <w:sz w:val="20"/>
      <w:szCs w:val="20"/>
      <w:lang w:val="de-DE"/>
    </w:rPr>
  </w:style>
  <w:style w:type="paragraph" w:customStyle="1" w:styleId="PRS-Nummer">
    <w:name w:val="PRS-Nummer"/>
    <w:basedOn w:val="a1"/>
    <w:pPr>
      <w:overflowPunct w:val="0"/>
      <w:autoSpaceDE w:val="0"/>
      <w:autoSpaceDN w:val="0"/>
      <w:adjustRightInd w:val="0"/>
      <w:ind w:left="709" w:hanging="709"/>
    </w:pPr>
    <w:rPr>
      <w:rFonts w:ascii="Arial" w:hAnsi="Arial"/>
      <w:kern w:val="28"/>
      <w:sz w:val="20"/>
      <w:szCs w:val="20"/>
      <w:lang w:val="de-DE"/>
    </w:rPr>
  </w:style>
  <w:style w:type="paragraph" w:customStyle="1" w:styleId="PRS-UberSchrift2">
    <w:name w:val="PRS-UberSchrift2"/>
    <w:basedOn w:val="a1"/>
    <w:next w:val="a1"/>
    <w:pPr>
      <w:tabs>
        <w:tab w:val="left" w:pos="284"/>
      </w:tabs>
      <w:overflowPunct w:val="0"/>
      <w:autoSpaceDE w:val="0"/>
      <w:autoSpaceDN w:val="0"/>
      <w:adjustRightInd w:val="0"/>
      <w:spacing w:after="120"/>
      <w:ind w:left="284" w:hanging="284"/>
      <w:textAlignment w:val="baseline"/>
    </w:pPr>
    <w:rPr>
      <w:rFonts w:ascii="Arial" w:hAnsi="Arial"/>
      <w:b/>
      <w:kern w:val="28"/>
      <w:sz w:val="20"/>
      <w:szCs w:val="20"/>
      <w:lang w:val="de-DE"/>
    </w:rPr>
  </w:style>
  <w:style w:type="paragraph" w:customStyle="1" w:styleId="PRS-ZwischenUberschrift">
    <w:name w:val="PRS-ZwischenUberschrift"/>
    <w:basedOn w:val="a1"/>
    <w:next w:val="a1"/>
    <w:pPr>
      <w:overflowPunct w:val="0"/>
      <w:autoSpaceDE w:val="0"/>
      <w:autoSpaceDN w:val="0"/>
      <w:adjustRightInd w:val="0"/>
      <w:spacing w:after="120"/>
      <w:ind w:left="284"/>
      <w:textAlignment w:val="baseline"/>
    </w:pPr>
    <w:rPr>
      <w:rFonts w:ascii="Arial" w:hAnsi="Arial"/>
      <w:kern w:val="28"/>
      <w:sz w:val="20"/>
      <w:szCs w:val="20"/>
      <w:lang w:val="de-DE"/>
    </w:rPr>
  </w:style>
  <w:style w:type="paragraph" w:customStyle="1" w:styleId="PRS-berSchrift3">
    <w:name w:val="PRS-ЬberSchrift3"/>
    <w:basedOn w:val="a1"/>
    <w:next w:val="a1"/>
    <w:pPr>
      <w:tabs>
        <w:tab w:val="left" w:pos="284"/>
      </w:tabs>
      <w:overflowPunct w:val="0"/>
      <w:autoSpaceDE w:val="0"/>
      <w:autoSpaceDN w:val="0"/>
      <w:adjustRightInd w:val="0"/>
      <w:spacing w:after="120"/>
      <w:ind w:left="284" w:hanging="284"/>
      <w:textAlignment w:val="baseline"/>
    </w:pPr>
    <w:rPr>
      <w:rFonts w:ascii="Arial" w:hAnsi="Arial"/>
      <w:kern w:val="28"/>
      <w:sz w:val="20"/>
      <w:szCs w:val="20"/>
      <w:lang w:val="de-DE"/>
    </w:rPr>
  </w:style>
  <w:style w:type="character" w:customStyle="1" w:styleId="spelle">
    <w:name w:val="spelle"/>
    <w:basedOn w:val="a2"/>
  </w:style>
  <w:style w:type="paragraph" w:customStyle="1" w:styleId="Normal1">
    <w:name w:val="Normal1"/>
    <w:pPr>
      <w:widowControl w:val="0"/>
    </w:pPr>
    <w:rPr>
      <w:snapToGrid w:val="0"/>
      <w:sz w:val="24"/>
    </w:rPr>
  </w:style>
  <w:style w:type="character" w:customStyle="1" w:styleId="Char">
    <w:name w:val="Char"/>
    <w:rPr>
      <w:noProof w:val="0"/>
      <w:sz w:val="24"/>
      <w:szCs w:val="24"/>
      <w:lang w:val="ru-RU" w:eastAsia="ru-RU" w:bidi="ar-SA"/>
    </w:rPr>
  </w:style>
  <w:style w:type="paragraph" w:customStyle="1" w:styleId="affff8">
    <w:name w:val="Текст в заданном формате"/>
    <w:basedOn w:val="a1"/>
    <w:pPr>
      <w:widowControl w:val="0"/>
      <w:suppressAutoHyphens/>
    </w:pPr>
    <w:rPr>
      <w:rFonts w:ascii="Cumberland" w:eastAsia="Cumberland" w:hAnsi="Cumberland" w:cs="Cumberland"/>
      <w:kern w:val="1"/>
      <w:sz w:val="20"/>
      <w:szCs w:val="20"/>
    </w:rPr>
  </w:style>
  <w:style w:type="paragraph" w:customStyle="1" w:styleId="02statia2">
    <w:name w:val="02statia2"/>
    <w:basedOn w:val="a1"/>
    <w:pPr>
      <w:spacing w:before="120" w:line="320" w:lineRule="atLeast"/>
      <w:ind w:left="2020" w:hanging="880"/>
    </w:pPr>
    <w:rPr>
      <w:rFonts w:ascii="GaramondNarrowC" w:hAnsi="GaramondNarrowC"/>
      <w:color w:val="000000"/>
      <w:sz w:val="21"/>
      <w:szCs w:val="21"/>
    </w:rPr>
  </w:style>
  <w:style w:type="paragraph" w:customStyle="1" w:styleId="02statia1">
    <w:name w:val="02statia1"/>
    <w:basedOn w:val="a1"/>
    <w:pPr>
      <w:keepNext/>
      <w:spacing w:before="280" w:line="320" w:lineRule="atLeast"/>
      <w:ind w:left="1134" w:right="851" w:hanging="578"/>
      <w:outlineLvl w:val="2"/>
    </w:pPr>
    <w:rPr>
      <w:rFonts w:ascii="GaramondNarrowC" w:hAnsi="GaramondNarrowC"/>
      <w:b/>
    </w:rPr>
  </w:style>
  <w:style w:type="paragraph" w:customStyle="1" w:styleId="02statia3">
    <w:name w:val="02statia3"/>
    <w:basedOn w:val="a1"/>
    <w:pPr>
      <w:spacing w:before="120" w:line="320" w:lineRule="atLeast"/>
      <w:ind w:left="2900" w:hanging="880"/>
    </w:pPr>
    <w:rPr>
      <w:rFonts w:ascii="GaramondNarrowC" w:hAnsi="GaramondNarrowC"/>
      <w:color w:val="000000"/>
      <w:sz w:val="21"/>
      <w:szCs w:val="21"/>
    </w:rPr>
  </w:style>
  <w:style w:type="character" w:customStyle="1" w:styleId="Quotation">
    <w:name w:val="Quotation"/>
    <w:rPr>
      <w:i/>
      <w:iCs/>
    </w:rPr>
  </w:style>
  <w:style w:type="paragraph" w:customStyle="1" w:styleId="Heading">
    <w:name w:val="Heading"/>
    <w:pPr>
      <w:widowControl w:val="0"/>
      <w:autoSpaceDE w:val="0"/>
      <w:autoSpaceDN w:val="0"/>
      <w:adjustRightInd w:val="0"/>
    </w:pPr>
    <w:rPr>
      <w:rFonts w:ascii="Arial" w:hAnsi="Arial" w:cs="Arial"/>
      <w:b/>
      <w:bCs/>
      <w:sz w:val="22"/>
      <w:szCs w:val="22"/>
    </w:rPr>
  </w:style>
  <w:style w:type="paragraph" w:customStyle="1" w:styleId="consplusnormal1">
    <w:name w:val="consplusnormal"/>
    <w:basedOn w:val="a1"/>
    <w:pPr>
      <w:spacing w:before="100" w:beforeAutospacing="1" w:after="100" w:afterAutospacing="1"/>
    </w:pPr>
    <w:rPr>
      <w:rFonts w:ascii="Tahoma" w:hAnsi="Tahoma" w:cs="Tahoma"/>
      <w:sz w:val="16"/>
      <w:szCs w:val="16"/>
    </w:rPr>
  </w:style>
  <w:style w:type="character" w:customStyle="1" w:styleId="grame">
    <w:name w:val="grame"/>
    <w:basedOn w:val="a2"/>
  </w:style>
  <w:style w:type="paragraph" w:customStyle="1" w:styleId="FR2">
    <w:name w:val="FR2"/>
    <w:pPr>
      <w:widowControl w:val="0"/>
      <w:autoSpaceDE w:val="0"/>
      <w:autoSpaceDN w:val="0"/>
      <w:adjustRightInd w:val="0"/>
      <w:jc w:val="both"/>
    </w:pPr>
    <w:rPr>
      <w:rFonts w:ascii="Arial" w:hAnsi="Arial" w:cs="Arial"/>
      <w:sz w:val="12"/>
      <w:szCs w:val="12"/>
    </w:rPr>
  </w:style>
  <w:style w:type="paragraph" w:customStyle="1" w:styleId="1fe">
    <w:name w:val="Знак Знак Знак Знак Знак Знак Знак Знак Знак Знак Знак Знак Знак Знак Знак Знак1 Знак Знак"/>
    <w:basedOn w:val="a1"/>
    <w:autoRedefine/>
    <w:pPr>
      <w:tabs>
        <w:tab w:val="left" w:pos="2160"/>
      </w:tabs>
      <w:spacing w:before="120" w:line="240" w:lineRule="exact"/>
    </w:pPr>
    <w:rPr>
      <w:noProof/>
      <w:lang w:val="en-US"/>
    </w:rPr>
  </w:style>
  <w:style w:type="character" w:customStyle="1" w:styleId="251">
    <w:name w:val="Знак Знак25"/>
    <w:semiHidden/>
    <w:locked/>
    <w:rPr>
      <w:rFonts w:cs="Times New Roman"/>
      <w:sz w:val="24"/>
      <w:szCs w:val="24"/>
      <w:lang w:val="ru-RU" w:eastAsia="ru-RU"/>
    </w:rPr>
  </w:style>
  <w:style w:type="paragraph" w:customStyle="1" w:styleId="1ff">
    <w:name w:val="Знак Знак Знак Знак Знак Знак Знак Знак Знак Знак Знак Знак Знак Знак Знак1 Знак Знак Знак"/>
    <w:basedOn w:val="a1"/>
    <w:autoRedefine/>
    <w:pPr>
      <w:tabs>
        <w:tab w:val="left" w:pos="2160"/>
      </w:tabs>
      <w:spacing w:before="120" w:line="240" w:lineRule="exact"/>
    </w:pPr>
    <w:rPr>
      <w:noProof/>
      <w:lang w:val="en-US"/>
    </w:rPr>
  </w:style>
  <w:style w:type="paragraph" w:customStyle="1" w:styleId="affff9">
    <w:name w:val="Знак Знак Знак Знак Знак Знак Знак Знак Знак Знак Знак Знак Знак Знак Знак Знак Знак Знак Знак Знак Знак Знак Знак Знак Знак Знак Знак"/>
    <w:basedOn w:val="a1"/>
    <w:autoRedefine/>
    <w:pPr>
      <w:tabs>
        <w:tab w:val="left" w:pos="2160"/>
      </w:tabs>
      <w:spacing w:before="120" w:line="240" w:lineRule="exact"/>
    </w:pPr>
    <w:rPr>
      <w:noProof/>
      <w:lang w:val="en-US"/>
    </w:rPr>
  </w:style>
  <w:style w:type="paragraph" w:customStyle="1" w:styleId="affffa">
    <w:name w:val="Знак Знак Знак Знак Знак Знак Знак Знак Знак"/>
    <w:basedOn w:val="a1"/>
    <w:autoRedefine/>
    <w:pPr>
      <w:tabs>
        <w:tab w:val="left" w:pos="2160"/>
      </w:tabs>
      <w:spacing w:before="120" w:line="240" w:lineRule="exact"/>
    </w:pPr>
    <w:rPr>
      <w:noProof/>
      <w:lang w:val="en-US"/>
    </w:rPr>
  </w:style>
  <w:style w:type="paragraph" w:customStyle="1" w:styleId="214">
    <w:name w:val="Основной текст 21"/>
    <w:basedOn w:val="a1"/>
    <w:pPr>
      <w:ind w:left="720"/>
    </w:pPr>
    <w:rPr>
      <w:sz w:val="28"/>
    </w:rPr>
  </w:style>
  <w:style w:type="paragraph" w:customStyle="1" w:styleId="affffb">
    <w:name w:val="Знак Знак Знак Знак Знак Знак Знак Знак Знак Знак Знак Знак Знак Знак Знак Знак"/>
    <w:basedOn w:val="a1"/>
    <w:autoRedefine/>
    <w:pPr>
      <w:tabs>
        <w:tab w:val="left" w:pos="2160"/>
      </w:tabs>
      <w:spacing w:before="120" w:line="240" w:lineRule="exact"/>
    </w:pPr>
    <w:rPr>
      <w:noProof/>
      <w:lang w:val="en-US"/>
    </w:rPr>
  </w:style>
  <w:style w:type="paragraph" w:customStyle="1" w:styleId="affffc">
    <w:name w:val="Знак Знак Знак Знак Знак Знак Знак Знак Знак Знак Знак Знак Знак Знак Знак"/>
    <w:basedOn w:val="a1"/>
    <w:autoRedefine/>
    <w:pPr>
      <w:tabs>
        <w:tab w:val="left" w:pos="2160"/>
      </w:tabs>
      <w:spacing w:before="120" w:line="240" w:lineRule="exact"/>
    </w:pPr>
    <w:rPr>
      <w:noProof/>
      <w:lang w:val="en-US"/>
    </w:rPr>
  </w:style>
  <w:style w:type="paragraph" w:customStyle="1" w:styleId="affffd">
    <w:name w:val="Знак Знак Знак Знак Знак Знак Знак Знак Знак Знак Знак Знак Знак Знак Знак Знак Знак Знак"/>
    <w:basedOn w:val="a1"/>
    <w:autoRedefine/>
    <w:pPr>
      <w:tabs>
        <w:tab w:val="left" w:pos="2160"/>
      </w:tabs>
      <w:spacing w:before="120" w:line="240" w:lineRule="exact"/>
    </w:pPr>
    <w:rPr>
      <w:noProof/>
      <w:lang w:val="en-US"/>
    </w:rPr>
  </w:style>
  <w:style w:type="paragraph" w:customStyle="1" w:styleId="affffe">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a1"/>
    <w:autoRedefine/>
    <w:pPr>
      <w:tabs>
        <w:tab w:val="left" w:pos="2160"/>
      </w:tabs>
      <w:spacing w:before="120" w:line="240" w:lineRule="exact"/>
    </w:pPr>
    <w:rPr>
      <w:noProof/>
      <w:lang w:val="en-US"/>
    </w:rPr>
  </w:style>
  <w:style w:type="paragraph" w:customStyle="1" w:styleId="1ff0">
    <w:name w:val="Знак Знак Знак Знак Знак Знак Знак Знак Знак Знак Знак Знак Знак Знак Знак Знак Знак Знак Знак Знак Знак Знак Знак Знак1 Знак Знак Знак"/>
    <w:basedOn w:val="a1"/>
    <w:autoRedefine/>
    <w:pPr>
      <w:tabs>
        <w:tab w:val="left" w:pos="2160"/>
      </w:tabs>
      <w:spacing w:before="120" w:line="240" w:lineRule="exact"/>
    </w:pPr>
    <w:rPr>
      <w:noProof/>
      <w:lang w:val="en-US"/>
    </w:rPr>
  </w:style>
  <w:style w:type="paragraph" w:customStyle="1" w:styleId="1ff1">
    <w:name w:val="Знак Знак Знак Знак Знак Знак Знак Знак Знак Знак Знак Знак Знак Знак Знак1"/>
    <w:basedOn w:val="a1"/>
    <w:autoRedefine/>
    <w:pPr>
      <w:tabs>
        <w:tab w:val="left" w:pos="2160"/>
      </w:tabs>
      <w:spacing w:before="120" w:line="240" w:lineRule="exact"/>
    </w:pPr>
    <w:rPr>
      <w:noProof/>
      <w:lang w:val="en-US"/>
    </w:rPr>
  </w:style>
  <w:style w:type="paragraph" w:customStyle="1" w:styleId="afffff">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a1"/>
    <w:autoRedefine/>
    <w:pPr>
      <w:tabs>
        <w:tab w:val="left" w:pos="2160"/>
      </w:tabs>
      <w:spacing w:before="120" w:line="240" w:lineRule="exact"/>
    </w:pPr>
    <w:rPr>
      <w:noProof/>
      <w:lang w:val="en-US"/>
    </w:rPr>
  </w:style>
  <w:style w:type="paragraph" w:customStyle="1" w:styleId="215">
    <w:name w:val="Знак Знак Знак Знак Знак Знак Знак Знак Знак Знак Знак Знак Знак Знак Знак2 Знак Знак Знак1"/>
    <w:basedOn w:val="a1"/>
    <w:autoRedefine/>
    <w:pPr>
      <w:tabs>
        <w:tab w:val="left" w:pos="2160"/>
      </w:tabs>
      <w:spacing w:before="120" w:line="240" w:lineRule="exact"/>
    </w:pPr>
    <w:rPr>
      <w:noProof/>
      <w:lang w:val="en-US"/>
    </w:rPr>
  </w:style>
  <w:style w:type="paragraph" w:customStyle="1" w:styleId="3f9">
    <w:name w:val="Стиль3"/>
    <w:basedOn w:val="22"/>
    <w:semiHidden/>
    <w:pPr>
      <w:widowControl w:val="0"/>
      <w:tabs>
        <w:tab w:val="num" w:pos="926"/>
        <w:tab w:val="num" w:pos="1307"/>
      </w:tabs>
      <w:adjustRightInd w:val="0"/>
      <w:ind w:left="1080" w:hanging="360"/>
    </w:pPr>
  </w:style>
  <w:style w:type="paragraph" w:customStyle="1" w:styleId="3fa">
    <w:name w:val="Стиль3 Знак Знак Знак Знак"/>
    <w:basedOn w:val="22"/>
    <w:semiHidden/>
    <w:pPr>
      <w:widowControl w:val="0"/>
      <w:tabs>
        <w:tab w:val="num" w:pos="360"/>
      </w:tabs>
      <w:adjustRightInd w:val="0"/>
      <w:ind w:left="283" w:firstLine="0"/>
    </w:pPr>
  </w:style>
  <w:style w:type="character" w:customStyle="1" w:styleId="2fc">
    <w:name w:val="Основной текст с отступом 2 Знак Знак"/>
    <w:aliases w:val="Знак Знак110 Знак Знак,Знак Знак1 Знак Знак Знак1 Знак Знак,Основной текст с отступом 2 Знак Знак11 Знак Знак,Знак Знак1 Знак11 Знак Знак,Основной текст с отступом 2 Знак Знак Знак1 Знак Знак,Знак Знак81 Знак Знак"/>
    <w:locked/>
    <w:rPr>
      <w:rFonts w:cs="Times New Roman"/>
      <w:sz w:val="24"/>
      <w:szCs w:val="24"/>
      <w:lang w:val="ru-RU" w:eastAsia="ru-RU"/>
    </w:rPr>
  </w:style>
  <w:style w:type="paragraph" w:customStyle="1" w:styleId="1ff2">
    <w:name w:val="Знак Знак Знак Знак Знак Знак Знак Знак Знак Знак Знак Знак Знак Знак Знак1 Знак Знак Знак Знак Знак Знак Знак Знак Знак"/>
    <w:basedOn w:val="a1"/>
    <w:autoRedefine/>
    <w:pPr>
      <w:tabs>
        <w:tab w:val="left" w:pos="2160"/>
      </w:tabs>
      <w:spacing w:before="120" w:line="240" w:lineRule="exact"/>
    </w:pPr>
    <w:rPr>
      <w:noProof/>
      <w:lang w:val="en-US"/>
    </w:rPr>
  </w:style>
  <w:style w:type="paragraph" w:customStyle="1" w:styleId="3fb">
    <w:name w:val="Стиль3 Знак"/>
    <w:basedOn w:val="22"/>
    <w:semiHidden/>
    <w:pPr>
      <w:widowControl w:val="0"/>
      <w:tabs>
        <w:tab w:val="num" w:pos="926"/>
        <w:tab w:val="num" w:pos="1307"/>
      </w:tabs>
      <w:adjustRightInd w:val="0"/>
      <w:ind w:left="1080" w:hanging="360"/>
    </w:pPr>
  </w:style>
  <w:style w:type="character" w:customStyle="1" w:styleId="141">
    <w:name w:val="Знак14 Знак1"/>
    <w:semiHidden/>
    <w:locked/>
    <w:rPr>
      <w:lang w:val="ru-RU" w:eastAsia="ru-RU" w:bidi="ar-SA"/>
    </w:rPr>
  </w:style>
  <w:style w:type="character" w:customStyle="1" w:styleId="315">
    <w:name w:val="Знак31"/>
    <w:locked/>
    <w:rPr>
      <w:rFonts w:cs="Times New Roman"/>
      <w:snapToGrid w:val="0"/>
      <w:sz w:val="24"/>
      <w:szCs w:val="24"/>
      <w:lang w:val="ru-RU" w:eastAsia="ru-RU"/>
    </w:rPr>
  </w:style>
  <w:style w:type="paragraph" w:customStyle="1" w:styleId="3fc">
    <w:name w:val="Стиль3 Знак Знак Знак Знак Знак"/>
    <w:basedOn w:val="22"/>
    <w:semiHidden/>
    <w:pPr>
      <w:widowControl w:val="0"/>
      <w:tabs>
        <w:tab w:val="num" w:pos="360"/>
      </w:tabs>
      <w:adjustRightInd w:val="0"/>
      <w:ind w:left="283" w:firstLine="0"/>
    </w:pPr>
  </w:style>
  <w:style w:type="character" w:customStyle="1" w:styleId="1ff3">
    <w:name w:val="Знак Знак1"/>
    <w:semiHidden/>
    <w:locked/>
    <w:rPr>
      <w:lang w:val="ru-RU" w:eastAsia="ru-RU" w:bidi="ar-SA"/>
    </w:rPr>
  </w:style>
  <w:style w:type="paragraph" w:customStyle="1" w:styleId="1ff4">
    <w:name w:val="Знак Знак Знак Знак Знак Знак Знак Знак Знак Знак Знак Знак Знак Знак Знак1 Знак Знак Знак Знак"/>
    <w:basedOn w:val="a1"/>
    <w:autoRedefine/>
    <w:pPr>
      <w:tabs>
        <w:tab w:val="left" w:pos="2160"/>
      </w:tabs>
      <w:spacing w:before="120" w:line="240" w:lineRule="exact"/>
    </w:pPr>
    <w:rPr>
      <w:noProof/>
      <w:lang w:val="en-US"/>
    </w:rPr>
  </w:style>
  <w:style w:type="paragraph" w:customStyle="1" w:styleId="afffff0">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a1"/>
    <w:autoRedefine/>
    <w:pPr>
      <w:tabs>
        <w:tab w:val="left" w:pos="2160"/>
      </w:tabs>
      <w:spacing w:before="120" w:line="240" w:lineRule="exact"/>
    </w:pPr>
    <w:rPr>
      <w:noProof/>
      <w:lang w:val="en-US"/>
    </w:rPr>
  </w:style>
  <w:style w:type="paragraph" w:customStyle="1" w:styleId="afffff1">
    <w:name w:val="Знак Знак Знак Знак Знак Знак Знак Знак Знак Знак Знак Знак Знак Знак Знак Знак Знак Знак Знак Знак Знак"/>
    <w:basedOn w:val="a1"/>
    <w:autoRedefine/>
    <w:pPr>
      <w:tabs>
        <w:tab w:val="left" w:pos="2160"/>
      </w:tabs>
      <w:spacing w:before="120" w:line="240" w:lineRule="exact"/>
    </w:pPr>
    <w:rPr>
      <w:noProof/>
      <w:lang w:val="en-US"/>
    </w:rPr>
  </w:style>
  <w:style w:type="paragraph" w:customStyle="1" w:styleId="2fd">
    <w:name w:val="Знак Знак Знак Знак Знак Знак Знак Знак Знак Знак Знак Знак Знак Знак Знак Знак Знак Знак Знак Знак Знак Знак Знак Знак2"/>
    <w:basedOn w:val="a1"/>
    <w:autoRedefine/>
    <w:pPr>
      <w:tabs>
        <w:tab w:val="left" w:pos="2160"/>
      </w:tabs>
      <w:spacing w:before="120" w:line="240" w:lineRule="exact"/>
    </w:pPr>
    <w:rPr>
      <w:noProof/>
      <w:lang w:val="en-US"/>
    </w:rPr>
  </w:style>
  <w:style w:type="paragraph" w:customStyle="1" w:styleId="1ff5">
    <w:name w:val="Знак Знак Знак Знак Знак Знак Знак Знак Знак Знак Знак Знак Знак Знак Знак1 Знак Знак Знак Знак Знак Знак"/>
    <w:basedOn w:val="a1"/>
    <w:autoRedefine/>
    <w:pPr>
      <w:tabs>
        <w:tab w:val="left" w:pos="2160"/>
      </w:tabs>
      <w:spacing w:before="120" w:line="240" w:lineRule="exact"/>
    </w:pPr>
    <w:rPr>
      <w:noProof/>
      <w:lang w:val="en-US"/>
    </w:rPr>
  </w:style>
  <w:style w:type="paragraph" w:customStyle="1" w:styleId="2fe">
    <w:name w:val="Знак Знак Знак Знак Знак Знак Знак Знак Знак Знак Знак Знак Знак Знак Знак2 Знак Знак Знак"/>
    <w:basedOn w:val="a1"/>
    <w:autoRedefine/>
    <w:pPr>
      <w:tabs>
        <w:tab w:val="left" w:pos="2160"/>
      </w:tabs>
      <w:spacing w:before="120" w:line="240" w:lineRule="exact"/>
    </w:pPr>
    <w:rPr>
      <w:noProof/>
      <w:lang w:val="en-US"/>
    </w:rPr>
  </w:style>
  <w:style w:type="paragraph" w:customStyle="1" w:styleId="1ff6">
    <w:name w:val="Знак Знак Знак Знак Знак Знак Знак Знак Знак Знак Знак Знак Знак Знак Знак1 Знак Знак Знак Знак Знак Знак Знак"/>
    <w:basedOn w:val="a1"/>
    <w:autoRedefine/>
    <w:pPr>
      <w:tabs>
        <w:tab w:val="left" w:pos="2160"/>
      </w:tabs>
      <w:spacing w:before="120" w:line="240" w:lineRule="exact"/>
    </w:pPr>
    <w:rPr>
      <w:noProof/>
      <w:lang w:val="en-US"/>
    </w:rPr>
  </w:style>
  <w:style w:type="paragraph" w:customStyle="1" w:styleId="252">
    <w:name w:val="Знак25"/>
    <w:basedOn w:val="a1"/>
    <w:autoRedefine/>
    <w:pPr>
      <w:tabs>
        <w:tab w:val="left" w:pos="2160"/>
      </w:tabs>
      <w:spacing w:before="120" w:line="240" w:lineRule="exact"/>
    </w:pPr>
    <w:rPr>
      <w:noProof/>
      <w:lang w:val="en-US"/>
    </w:rPr>
  </w:style>
  <w:style w:type="paragraph" w:customStyle="1" w:styleId="2ff">
    <w:name w:val="Знак Знак Знак Знак Знак Знак Знак Знак Знак Знак Знак Знак Знак Знак Знак2"/>
    <w:basedOn w:val="a1"/>
    <w:autoRedefine/>
    <w:pPr>
      <w:tabs>
        <w:tab w:val="left" w:pos="2160"/>
      </w:tabs>
      <w:spacing w:before="120" w:line="240" w:lineRule="exact"/>
    </w:pPr>
    <w:rPr>
      <w:noProof/>
      <w:lang w:val="en-US"/>
    </w:rPr>
  </w:style>
  <w:style w:type="character" w:customStyle="1" w:styleId="323">
    <w:name w:val="Знак Знак32"/>
    <w:semiHidden/>
    <w:locked/>
    <w:rPr>
      <w:rFonts w:cs="Times New Roman"/>
      <w:sz w:val="20"/>
      <w:szCs w:val="20"/>
    </w:rPr>
  </w:style>
  <w:style w:type="character" w:customStyle="1" w:styleId="TimesNewRoman">
    <w:name w:val="Глава + Times New Roman Знак Знак"/>
    <w:aliases w:val="14 пт Знак Знак,Заголовок 1 Знак1"/>
    <w:locked/>
    <w:rPr>
      <w:rFonts w:ascii="Arial" w:hAnsi="Arial" w:cs="Arial"/>
      <w:b/>
      <w:bCs/>
      <w:kern w:val="32"/>
      <w:sz w:val="32"/>
      <w:szCs w:val="32"/>
      <w:lang w:val="ru-RU" w:eastAsia="ru-RU"/>
    </w:rPr>
  </w:style>
  <w:style w:type="character" w:customStyle="1" w:styleId="324">
    <w:name w:val="Заголовок 3 Знак2 Знак"/>
    <w:aliases w:val="Заголовок 3 Знак Знак1 Знак,Заголовок 3 Знак Знак Знак Знак, Знак Знак Знак Знак1 Знак,Заголовок 3 Знак1 Знак Знак, Знак Знак1 Знак Знак,Знак Знак Знак Знак1 Знак Знак"/>
    <w:locked/>
    <w:rPr>
      <w:rFonts w:ascii="Courier New" w:hAnsi="Courier New" w:cs="Courier New"/>
      <w:b/>
      <w:bCs/>
      <w:lang w:val="ru-RU" w:eastAsia="ru-RU" w:bidi="ar-SA"/>
    </w:rPr>
  </w:style>
  <w:style w:type="paragraph" w:customStyle="1" w:styleId="14pt1">
    <w:name w:val="Обычный + 14 pt"/>
    <w:aliases w:val="Темно-синий"/>
    <w:basedOn w:val="a1"/>
    <w:link w:val="14pt2"/>
    <w:pPr>
      <w:autoSpaceDE w:val="0"/>
      <w:autoSpaceDN w:val="0"/>
    </w:pPr>
    <w:rPr>
      <w:sz w:val="28"/>
      <w:szCs w:val="28"/>
    </w:rPr>
  </w:style>
  <w:style w:type="character" w:customStyle="1" w:styleId="14pt2">
    <w:name w:val="Обычный + 14 pt Знак"/>
    <w:aliases w:val="Темно-синий Знак"/>
    <w:link w:val="14pt1"/>
    <w:locked/>
    <w:rPr>
      <w:sz w:val="28"/>
      <w:szCs w:val="28"/>
      <w:lang w:val="ru-RU" w:eastAsia="ru-RU" w:bidi="ar-SA"/>
    </w:rPr>
  </w:style>
  <w:style w:type="character" w:customStyle="1" w:styleId="1ff7">
    <w:name w:val="Основной текст с отступом Знак Знак1"/>
    <w:aliases w:val="Основной текст с отступом Знак Знак Знак Знак,Знак21 Знак Знак Знак Знак,Знак44 Знак Знак Знак Знак,Основной текст с отступом Знак2 Знак1,Основной текст с отступом Знак1 Знак Знак1, Знак44 Знак Знак Знак Знак1"/>
    <w:semiHidden/>
    <w:rPr>
      <w:sz w:val="24"/>
      <w:szCs w:val="24"/>
      <w:lang w:val="ru-RU" w:eastAsia="ru-RU" w:bidi="ar-SA"/>
    </w:rPr>
  </w:style>
  <w:style w:type="character" w:customStyle="1" w:styleId="112">
    <w:name w:val="Заголовок 1 Знак1 Знак2"/>
    <w:aliases w:val="Заголовок 1 Знак Знак Знак2,Заголовок 1 Знак2 Знак Знак Знак,Заголовок 1 Знак Знак Знак Знак Знак1,Глава + Times New Roman Знак Знак Знак Знак Знак1,14 пт Знак Знак Знак1 Знак Знак Знак,Заголовок 1 Знак1 Знак Знак Знак Знак Знак"/>
    <w:rPr>
      <w:rFonts w:ascii="Arial" w:hAnsi="Arial" w:cs="Arial"/>
      <w:b/>
      <w:bCs/>
      <w:kern w:val="32"/>
      <w:sz w:val="32"/>
      <w:szCs w:val="32"/>
      <w:lang w:val="ru-RU" w:eastAsia="ru-RU" w:bidi="ar-SA"/>
    </w:rPr>
  </w:style>
  <w:style w:type="character" w:customStyle="1" w:styleId="113">
    <w:name w:val="Заголовок 1 Знак Знак1"/>
    <w:aliases w:val="Глава + Times New Roman Знак Знак Знак Знак,14 пт Знак Знак Знак Знак,Глава + Times New Roman Знак1 Знак Знак,14 пт Знак1 Знак Знак"/>
    <w:locked/>
    <w:rPr>
      <w:rFonts w:ascii="Arial" w:hAnsi="Arial" w:cs="Arial"/>
      <w:b/>
      <w:bCs/>
      <w:kern w:val="32"/>
      <w:sz w:val="32"/>
      <w:szCs w:val="32"/>
      <w:lang w:val="ru-RU" w:eastAsia="ru-RU"/>
    </w:rPr>
  </w:style>
  <w:style w:type="character" w:customStyle="1" w:styleId="142">
    <w:name w:val="Знак14"/>
    <w:semiHidden/>
    <w:locked/>
    <w:rPr>
      <w:rFonts w:cs="Times New Roman"/>
      <w:sz w:val="20"/>
      <w:szCs w:val="20"/>
    </w:rPr>
  </w:style>
  <w:style w:type="character" w:customStyle="1" w:styleId="afffff2">
    <w:name w:val="Название Знак Знак"/>
    <w:aliases w:val=" Знак13 Знак Знак,Знак13 Знак Знак"/>
    <w:locked/>
    <w:rPr>
      <w:rFonts w:ascii="Arial" w:hAnsi="Arial" w:cs="Arial"/>
      <w:b/>
      <w:bCs/>
      <w:kern w:val="28"/>
      <w:sz w:val="32"/>
      <w:szCs w:val="32"/>
      <w:lang w:val="ru-RU" w:eastAsia="ru-RU"/>
    </w:rPr>
  </w:style>
  <w:style w:type="paragraph" w:customStyle="1" w:styleId="afffff3">
    <w:name w:val="Знак"/>
    <w:basedOn w:val="a1"/>
    <w:autoRedefine/>
    <w:pPr>
      <w:tabs>
        <w:tab w:val="left" w:pos="2160"/>
      </w:tabs>
      <w:spacing w:before="120" w:line="240" w:lineRule="exact"/>
    </w:pPr>
    <w:rPr>
      <w:noProof/>
      <w:lang w:val="en-US"/>
    </w:rPr>
  </w:style>
  <w:style w:type="paragraph" w:customStyle="1" w:styleId="316">
    <w:name w:val="Знак Знак Знак Знак Знак Знак Знак Знак Знак Знак Знак Знак Знак Знак Знак3 Знак Знак Знак1"/>
    <w:basedOn w:val="a1"/>
    <w:autoRedefine/>
    <w:pPr>
      <w:tabs>
        <w:tab w:val="left" w:pos="2160"/>
      </w:tabs>
      <w:spacing w:before="120" w:line="240" w:lineRule="exact"/>
    </w:pPr>
    <w:rPr>
      <w:noProof/>
      <w:lang w:val="en-US"/>
    </w:rPr>
  </w:style>
  <w:style w:type="paragraph" w:customStyle="1" w:styleId="3fd">
    <w:name w:val="Знак Знак Знак Знак Знак Знак Знак Знак Знак Знак Знак Знак Знак Знак Знак3 Знак Знак Знак"/>
    <w:basedOn w:val="a1"/>
    <w:autoRedefine/>
    <w:pPr>
      <w:tabs>
        <w:tab w:val="left" w:pos="2160"/>
      </w:tabs>
      <w:spacing w:before="120" w:line="240" w:lineRule="exact"/>
    </w:pPr>
    <w:rPr>
      <w:noProof/>
      <w:lang w:val="en-US"/>
    </w:rPr>
  </w:style>
  <w:style w:type="paragraph" w:customStyle="1" w:styleId="3fe">
    <w:name w:val="Знак Знак Знак Знак Знак Знак Знак Знак Знак Знак Знак Знак Знак Знак Знак3 Знак Знак Знак Знак"/>
    <w:basedOn w:val="a1"/>
    <w:autoRedefine/>
    <w:pPr>
      <w:tabs>
        <w:tab w:val="left" w:pos="2160"/>
      </w:tabs>
      <w:spacing w:before="120" w:line="240" w:lineRule="exact"/>
    </w:pPr>
    <w:rPr>
      <w:noProof/>
      <w:lang w:val="en-US"/>
    </w:rPr>
  </w:style>
  <w:style w:type="character" w:customStyle="1" w:styleId="440">
    <w:name w:val="Знак44"/>
    <w:semiHidden/>
    <w:locked/>
    <w:rPr>
      <w:rFonts w:cs="Times New Roman"/>
      <w:sz w:val="24"/>
      <w:szCs w:val="24"/>
      <w:lang w:val="ru-RU" w:eastAsia="ru-RU"/>
    </w:rPr>
  </w:style>
  <w:style w:type="character" w:customStyle="1" w:styleId="191">
    <w:name w:val="Знак Знак19"/>
    <w:semiHidden/>
    <w:locked/>
    <w:rPr>
      <w:rFonts w:cs="Times New Roman"/>
      <w:sz w:val="24"/>
      <w:szCs w:val="24"/>
      <w:lang w:val="ru-RU" w:eastAsia="ru-RU"/>
    </w:rPr>
  </w:style>
  <w:style w:type="paragraph" w:customStyle="1" w:styleId="216">
    <w:name w:val="Знак Знак Знак Знак Знак Знак Знак Знак Знак Знак Знак Знак Знак Знак Знак2 Знак Знак Знак1 Знак"/>
    <w:basedOn w:val="a1"/>
    <w:autoRedefine/>
    <w:pPr>
      <w:tabs>
        <w:tab w:val="left" w:pos="2160"/>
      </w:tabs>
      <w:spacing w:before="120" w:line="240" w:lineRule="exact"/>
    </w:pPr>
    <w:rPr>
      <w:noProof/>
      <w:lang w:val="en-US"/>
    </w:rPr>
  </w:style>
  <w:style w:type="paragraph" w:customStyle="1" w:styleId="2ff0">
    <w:name w:val="Знак Знак Знак Знак Знак Знак Знак Знак Знак Знак Знак Знак Знак Знак Знак2 Знак"/>
    <w:basedOn w:val="a1"/>
    <w:autoRedefine/>
    <w:pPr>
      <w:tabs>
        <w:tab w:val="left" w:pos="2160"/>
      </w:tabs>
      <w:spacing w:before="120" w:line="240" w:lineRule="exact"/>
    </w:pPr>
    <w:rPr>
      <w:noProof/>
      <w:lang w:val="en-US"/>
    </w:rPr>
  </w:style>
  <w:style w:type="paragraph" w:customStyle="1" w:styleId="217">
    <w:name w:val="Знак Знак Знак Знак Знак Знак Знак Знак Знак Знак Знак Знак Знак Знак Знак2 Знак Знак Знак1 Знак Знак Знак"/>
    <w:basedOn w:val="a1"/>
    <w:autoRedefine/>
    <w:pPr>
      <w:tabs>
        <w:tab w:val="left" w:pos="2160"/>
      </w:tabs>
      <w:spacing w:before="120" w:line="240" w:lineRule="exact"/>
    </w:pPr>
    <w:rPr>
      <w:noProof/>
      <w:lang w:val="en-US"/>
    </w:rPr>
  </w:style>
  <w:style w:type="paragraph" w:customStyle="1" w:styleId="317">
    <w:name w:val="Знак Знак Знак Знак Знак Знак Знак Знак Знак Знак Знак Знак Знак Знак Знак3 Знак Знак Знак Знак Знак Знак1 Знак Знак Знак Знак Знак Знак Знак"/>
    <w:basedOn w:val="a1"/>
    <w:autoRedefine/>
    <w:pPr>
      <w:tabs>
        <w:tab w:val="left" w:pos="2160"/>
      </w:tabs>
      <w:spacing w:before="120" w:line="240" w:lineRule="exact"/>
    </w:pPr>
    <w:rPr>
      <w:noProof/>
      <w:lang w:val="en-US"/>
    </w:rPr>
  </w:style>
  <w:style w:type="paragraph" w:customStyle="1" w:styleId="afffff4">
    <w:name w:val="Знак Знак Знак Знак Знак Знак Знак Знак Знак Знак Знак Знак Знак Знак Знак Знак Знак Знак Знак"/>
    <w:basedOn w:val="a1"/>
    <w:pPr>
      <w:spacing w:after="160" w:line="240" w:lineRule="exact"/>
    </w:pPr>
    <w:rPr>
      <w:rFonts w:ascii="Verdana" w:hAnsi="Verdana"/>
      <w:lang w:val="en-US" w:eastAsia="en-US"/>
    </w:rPr>
  </w:style>
  <w:style w:type="paragraph" w:customStyle="1" w:styleId="3ff">
    <w:name w:val="Знак Знак Знак Знак Знак Знак Знак Знак Знак Знак Знак Знак Знак Знак Знак3 Знак Знак Знак Знак Знак Знак Знак Знак Знак Знак Знак Знак Знак Знак Знак Знак Знак Знак Знак Знак Знак Знак Знак Знак Знак Знак Знак Знак Знак"/>
    <w:basedOn w:val="a1"/>
    <w:autoRedefine/>
    <w:pPr>
      <w:tabs>
        <w:tab w:val="left" w:pos="2160"/>
      </w:tabs>
      <w:spacing w:before="120" w:line="240" w:lineRule="exact"/>
    </w:pPr>
    <w:rPr>
      <w:noProof/>
      <w:lang w:val="en-US"/>
    </w:rPr>
  </w:style>
  <w:style w:type="paragraph" w:customStyle="1" w:styleId="114">
    <w:name w:val="Знак Знак11 Знак"/>
    <w:basedOn w:val="a1"/>
    <w:autoRedefine/>
    <w:pPr>
      <w:tabs>
        <w:tab w:val="left" w:pos="2160"/>
      </w:tabs>
      <w:spacing w:before="120" w:line="240" w:lineRule="exact"/>
    </w:pPr>
    <w:rPr>
      <w:noProof/>
      <w:lang w:val="en-US"/>
    </w:rPr>
  </w:style>
  <w:style w:type="paragraph" w:customStyle="1" w:styleId="3ff0">
    <w:name w:val="3"/>
    <w:basedOn w:val="a1"/>
    <w:rsid w:val="00E83C08"/>
    <w:pPr>
      <w:spacing w:before="100" w:beforeAutospacing="1" w:after="100" w:afterAutospacing="1"/>
    </w:pPr>
    <w:rPr>
      <w:rFonts w:ascii="Tahoma" w:hAnsi="Tahoma"/>
      <w:sz w:val="20"/>
      <w:szCs w:val="20"/>
      <w:lang w:val="en-US" w:eastAsia="en-US"/>
    </w:rPr>
  </w:style>
  <w:style w:type="paragraph" w:customStyle="1" w:styleId="4c">
    <w:name w:val="Знак Знак4 Знак Знак Знак Знак"/>
    <w:basedOn w:val="a1"/>
    <w:rsid w:val="00E67D8F"/>
    <w:pPr>
      <w:spacing w:before="100" w:beforeAutospacing="1" w:after="100" w:afterAutospacing="1"/>
    </w:pPr>
    <w:rPr>
      <w:rFonts w:ascii="Tahoma" w:hAnsi="Tahoma"/>
      <w:sz w:val="20"/>
      <w:szCs w:val="20"/>
      <w:lang w:val="en-US" w:eastAsia="en-US"/>
    </w:rPr>
  </w:style>
  <w:style w:type="character" w:customStyle="1" w:styleId="290">
    <w:name w:val="Знак29 Знак Знак Знак"/>
    <w:locked/>
    <w:rsid w:val="00047EC6"/>
    <w:rPr>
      <w:rFonts w:ascii="Arial" w:hAnsi="Arial" w:cs="Arial"/>
      <w:b/>
      <w:bCs/>
      <w:i/>
      <w:iCs/>
      <w:sz w:val="28"/>
      <w:szCs w:val="28"/>
      <w:lang w:val="ru-RU" w:eastAsia="ru-RU" w:bidi="ar-SA"/>
    </w:rPr>
  </w:style>
  <w:style w:type="character" w:customStyle="1" w:styleId="280">
    <w:name w:val="Знак28 Знак Знак"/>
    <w:aliases w:val="Заголовок 4 Знак1 Знак Знак Знак1,Заголовок 4 Знак Знак Знак Знак Знак1,Заголовок 4 Знак Знак1 Знак Знак Знак"/>
    <w:locked/>
    <w:rsid w:val="00047EC6"/>
    <w:rPr>
      <w:b/>
      <w:bCs/>
      <w:sz w:val="28"/>
      <w:szCs w:val="28"/>
      <w:lang w:val="ru-RU" w:eastAsia="ru-RU" w:bidi="ar-SA"/>
    </w:rPr>
  </w:style>
  <w:style w:type="character" w:customStyle="1" w:styleId="1110">
    <w:name w:val="Нижний колонтитул Знак1 Знак1 Знак1"/>
    <w:aliases w:val="Нижний колонтитул Знак Знак1 Знак Знак1,Нижний колонтитул Знак Знак Знак Знак Знак1, Знак18 Знак Знак Знак Знак Знак1,Нижний колонтитул Знак1 Знак Знак Знак1"/>
    <w:rsid w:val="00047EC6"/>
    <w:rPr>
      <w:lang w:val="ru-RU" w:eastAsia="ru-RU" w:bidi="ar-SA"/>
    </w:rPr>
  </w:style>
  <w:style w:type="character" w:customStyle="1" w:styleId="ConsPlusNormal0">
    <w:name w:val="ConsPlusNormal Знак"/>
    <w:link w:val="ConsPlusNormal"/>
    <w:locked/>
    <w:rsid w:val="00047EC6"/>
    <w:rPr>
      <w:rFonts w:ascii="Arial" w:hAnsi="Arial" w:cs="Arial"/>
      <w:lang w:val="ru-RU" w:eastAsia="ru-RU" w:bidi="ar-SA"/>
    </w:rPr>
  </w:style>
  <w:style w:type="character" w:customStyle="1" w:styleId="af1">
    <w:name w:val="Обычный (веб) Знак"/>
    <w:aliases w:val="Обычный (Web) Знак"/>
    <w:link w:val="af0"/>
    <w:uiPriority w:val="99"/>
    <w:rsid w:val="00047EC6"/>
    <w:rPr>
      <w:sz w:val="24"/>
      <w:szCs w:val="24"/>
      <w:lang w:val="ru-RU" w:eastAsia="ru-RU" w:bidi="ar-SA"/>
    </w:rPr>
  </w:style>
  <w:style w:type="paragraph" w:customStyle="1" w:styleId="2ff1">
    <w:name w:val="Знак Знак Знак Знак Знак Знак Знак Знак Знак Знак Знак Знак Знак Знак Знак Знак Знак Знак2 Знак Знак Знак Знак"/>
    <w:basedOn w:val="a1"/>
    <w:autoRedefine/>
    <w:rsid w:val="00047EC6"/>
    <w:pPr>
      <w:tabs>
        <w:tab w:val="left" w:pos="2160"/>
      </w:tabs>
      <w:spacing w:before="120" w:line="240" w:lineRule="exact"/>
    </w:pPr>
    <w:rPr>
      <w:noProof/>
      <w:lang w:val="en-US"/>
    </w:rPr>
  </w:style>
  <w:style w:type="paragraph" w:customStyle="1" w:styleId="ConsPlusCell">
    <w:name w:val="ConsPlusCell"/>
    <w:rsid w:val="00047EC6"/>
    <w:pPr>
      <w:widowControl w:val="0"/>
      <w:autoSpaceDE w:val="0"/>
      <w:autoSpaceDN w:val="0"/>
      <w:adjustRightInd w:val="0"/>
    </w:pPr>
    <w:rPr>
      <w:rFonts w:ascii="Arial" w:hAnsi="Arial" w:cs="Arial"/>
    </w:rPr>
  </w:style>
  <w:style w:type="character" w:customStyle="1" w:styleId="13pt">
    <w:name w:val="Обычный + 13 pt Знак"/>
    <w:rsid w:val="00047EC6"/>
    <w:rPr>
      <w:sz w:val="26"/>
      <w:szCs w:val="26"/>
      <w:lang w:val="ru-RU" w:eastAsia="ru-RU"/>
    </w:rPr>
  </w:style>
  <w:style w:type="character" w:customStyle="1" w:styleId="115">
    <w:name w:val="Нижний колонтитул Знак1 Знак1 Знак"/>
    <w:aliases w:val="Нижний колонтитул Знак Знак1 Знак Знак,Нижний колонтитул Знак Знак Знак Знак Знак, Знак18 Знак Знак Знак Знак Знак,Нижний колонтитул Знак1 Знак Знак Знак"/>
    <w:semiHidden/>
    <w:locked/>
    <w:rsid w:val="00047EC6"/>
    <w:rPr>
      <w:sz w:val="24"/>
      <w:szCs w:val="24"/>
      <w:lang w:val="ru-RU" w:eastAsia="ru-RU" w:bidi="ar-SA"/>
    </w:rPr>
  </w:style>
  <w:style w:type="paragraph" w:customStyle="1" w:styleId="1ff8">
    <w:name w:val="Знак Знак Знак Знак Знак Знак Знак Знак Знак Знак Знак Знак Знак Знак Знак Знак Знак Знак Знак Знак Знак Знак Знак Знак Знак Знак Знак Знак1 Знак Знак"/>
    <w:basedOn w:val="a1"/>
    <w:autoRedefine/>
    <w:rsid w:val="00047EC6"/>
    <w:pPr>
      <w:tabs>
        <w:tab w:val="left" w:pos="2160"/>
      </w:tabs>
      <w:spacing w:before="120" w:line="240" w:lineRule="exact"/>
    </w:pPr>
    <w:rPr>
      <w:noProof/>
      <w:lang w:val="en-US"/>
    </w:rPr>
  </w:style>
  <w:style w:type="paragraph" w:customStyle="1" w:styleId="2ff2">
    <w:name w:val="Знак Знак Знак Знак Знак Знак Знак Знак Знак Знак Знак Знак Знак Знак Знак2 Знак Знак Знак Знак"/>
    <w:basedOn w:val="a1"/>
    <w:autoRedefine/>
    <w:rsid w:val="00047EC6"/>
    <w:pPr>
      <w:tabs>
        <w:tab w:val="left" w:pos="2160"/>
      </w:tabs>
      <w:spacing w:before="120" w:line="240" w:lineRule="exact"/>
    </w:pPr>
    <w:rPr>
      <w:noProof/>
      <w:lang w:val="en-US"/>
    </w:rPr>
  </w:style>
  <w:style w:type="character" w:customStyle="1" w:styleId="221">
    <w:name w:val="Знак Знак22"/>
    <w:semiHidden/>
    <w:locked/>
    <w:rsid w:val="00047EC6"/>
    <w:rPr>
      <w:rFonts w:cs="Times New Roman"/>
      <w:sz w:val="24"/>
      <w:szCs w:val="24"/>
      <w:lang w:val="ru-RU" w:eastAsia="ru-RU"/>
    </w:rPr>
  </w:style>
  <w:style w:type="character" w:customStyle="1" w:styleId="181">
    <w:name w:val="Знак Знак18"/>
    <w:semiHidden/>
    <w:locked/>
    <w:rsid w:val="00047EC6"/>
    <w:rPr>
      <w:rFonts w:cs="Times New Roman"/>
      <w:sz w:val="24"/>
      <w:szCs w:val="24"/>
    </w:rPr>
  </w:style>
  <w:style w:type="character" w:customStyle="1" w:styleId="131">
    <w:name w:val="Знак Знак13"/>
    <w:locked/>
    <w:rsid w:val="00047EC6"/>
    <w:rPr>
      <w:rFonts w:ascii="Arial" w:hAnsi="Arial" w:cs="Arial"/>
      <w:b/>
      <w:bCs/>
      <w:kern w:val="28"/>
      <w:sz w:val="32"/>
      <w:szCs w:val="32"/>
      <w:lang w:val="ru-RU" w:eastAsia="ru-RU"/>
    </w:rPr>
  </w:style>
  <w:style w:type="character" w:customStyle="1" w:styleId="291">
    <w:name w:val="Знак Знак29"/>
    <w:locked/>
    <w:rsid w:val="00047EC6"/>
    <w:rPr>
      <w:rFonts w:cs="Times New Roman"/>
      <w:b/>
      <w:bCs/>
      <w:sz w:val="28"/>
      <w:szCs w:val="28"/>
      <w:lang w:val="ru-RU" w:eastAsia="ru-RU"/>
    </w:rPr>
  </w:style>
  <w:style w:type="paragraph" w:customStyle="1" w:styleId="218">
    <w:name w:val="Знак Знак Знак Знак Знак Знак Знак Знак Знак Знак Знак Знак Знак Знак Знак2 Знак Знак Знак Знак1"/>
    <w:basedOn w:val="a1"/>
    <w:autoRedefine/>
    <w:rsid w:val="00047EC6"/>
    <w:pPr>
      <w:tabs>
        <w:tab w:val="left" w:pos="2160"/>
      </w:tabs>
      <w:spacing w:before="120" w:line="240" w:lineRule="exact"/>
    </w:pPr>
    <w:rPr>
      <w:noProof/>
      <w:lang w:val="en-US"/>
    </w:rPr>
  </w:style>
  <w:style w:type="character" w:customStyle="1" w:styleId="1ff9">
    <w:name w:val="Основной текст Знак1 Знак"/>
    <w:aliases w:val="Основной текст Знак Знак Знак Знак,Основной текст Знак Знак Знак1,Знак22 Знак Знак Знак1,Знак22 Знак Знак2"/>
    <w:rsid w:val="00047EC6"/>
    <w:rPr>
      <w:sz w:val="24"/>
      <w:szCs w:val="24"/>
      <w:lang w:val="ru-RU" w:eastAsia="ru-RU" w:bidi="ar-SA"/>
    </w:rPr>
  </w:style>
  <w:style w:type="paragraph" w:customStyle="1" w:styleId="2ff3">
    <w:name w:val="2"/>
    <w:basedOn w:val="a1"/>
    <w:rsid w:val="00047EC6"/>
    <w:pPr>
      <w:spacing w:before="100" w:beforeAutospacing="1" w:after="100" w:afterAutospacing="1"/>
    </w:pPr>
    <w:rPr>
      <w:rFonts w:ascii="Tahoma" w:hAnsi="Tahoma"/>
      <w:sz w:val="20"/>
      <w:szCs w:val="20"/>
      <w:lang w:val="en-US" w:eastAsia="en-US"/>
    </w:rPr>
  </w:style>
  <w:style w:type="paragraph" w:customStyle="1" w:styleId="318">
    <w:name w:val="Знак Знак Знак Знак Знак Знак Знак Знак Знак Знак Знак Знак Знак Знак Знак3 Знак Знак Знак Знак Знак Знак1 Знак Знак Знак Знак Знак Знак Знак Знак Знак Знак Знак Знак"/>
    <w:basedOn w:val="a1"/>
    <w:autoRedefine/>
    <w:rsid w:val="00047EC6"/>
    <w:pPr>
      <w:tabs>
        <w:tab w:val="left" w:pos="2160"/>
      </w:tabs>
      <w:spacing w:before="120" w:line="240" w:lineRule="exact"/>
    </w:pPr>
    <w:rPr>
      <w:noProof/>
      <w:lang w:val="en-US"/>
    </w:rPr>
  </w:style>
  <w:style w:type="character" w:customStyle="1" w:styleId="2ff4">
    <w:name w:val="Основной текст с отступом Знак2 Знак"/>
    <w:aliases w:val="Основной текст с отступом Знак1 Знак Знак,Основной текст с отступом Знак Знак Знак Знак1, Знак44 Знак Знак Знак Знак, Знак21 Знак Знак Знак,Основной текст с отступом Знак Знак2 Знак,Знак44 Знак Знак Знак1 Знак"/>
    <w:semiHidden/>
    <w:locked/>
    <w:rsid w:val="00047EC6"/>
    <w:rPr>
      <w:rFonts w:cs="Times New Roman"/>
      <w:sz w:val="24"/>
      <w:szCs w:val="24"/>
      <w:lang w:val="ru-RU" w:eastAsia="ru-RU"/>
    </w:rPr>
  </w:style>
  <w:style w:type="paragraph" w:customStyle="1" w:styleId="3ff1">
    <w:name w:val="Знак Знак Знак Знак Знак Знак Знак Знак Знак Знак Знак Знак Знак Знак Знак3 Знак Знак Знак Знак Знак Знак Знак Знак Знак Знак Знак Знак Знак Знак Знак Знак Знак Знак Знак Знак Знак Знак Знак Знак Знак Знак Знак"/>
    <w:basedOn w:val="a1"/>
    <w:autoRedefine/>
    <w:rsid w:val="00047EC6"/>
    <w:pPr>
      <w:tabs>
        <w:tab w:val="left" w:pos="2160"/>
      </w:tabs>
      <w:spacing w:before="120" w:line="240" w:lineRule="exact"/>
    </w:pPr>
    <w:rPr>
      <w:noProof/>
      <w:lang w:val="en-US"/>
    </w:rPr>
  </w:style>
  <w:style w:type="character" w:customStyle="1" w:styleId="FontStyle33">
    <w:name w:val="Font Style33"/>
    <w:rsid w:val="00047EC6"/>
    <w:rPr>
      <w:rFonts w:ascii="Times New Roman" w:hAnsi="Times New Roman" w:cs="Times New Roman"/>
      <w:sz w:val="22"/>
      <w:szCs w:val="22"/>
    </w:rPr>
  </w:style>
  <w:style w:type="paragraph" w:styleId="afffff5">
    <w:name w:val="No Spacing"/>
    <w:qFormat/>
    <w:rsid w:val="00047EC6"/>
    <w:pPr>
      <w:suppressAutoHyphens/>
    </w:pPr>
    <w:rPr>
      <w:rFonts w:ascii="Calibri" w:eastAsia="Calibri" w:hAnsi="Calibri"/>
      <w:sz w:val="22"/>
      <w:szCs w:val="22"/>
      <w:lang w:eastAsia="ar-SA"/>
    </w:rPr>
  </w:style>
  <w:style w:type="paragraph" w:styleId="afffff6">
    <w:name w:val="List Paragraph"/>
    <w:basedOn w:val="a1"/>
    <w:uiPriority w:val="34"/>
    <w:qFormat/>
    <w:rsid w:val="00047EC6"/>
    <w:pPr>
      <w:spacing w:after="200" w:line="276" w:lineRule="auto"/>
      <w:ind w:left="720"/>
      <w:contextualSpacing/>
    </w:pPr>
    <w:rPr>
      <w:rFonts w:ascii="Calibri" w:eastAsia="Calibri" w:hAnsi="Calibri"/>
      <w:sz w:val="22"/>
      <w:szCs w:val="22"/>
      <w:lang w:eastAsia="en-US"/>
    </w:rPr>
  </w:style>
  <w:style w:type="character" w:customStyle="1" w:styleId="rvts8">
    <w:name w:val="rvts8"/>
    <w:rsid w:val="00047EC6"/>
    <w:rPr>
      <w:rFonts w:ascii="Tahoma" w:hAnsi="Tahoma" w:cs="Tahoma" w:hint="default"/>
      <w:sz w:val="22"/>
      <w:szCs w:val="22"/>
    </w:rPr>
  </w:style>
  <w:style w:type="paragraph" w:customStyle="1" w:styleId="1ffa">
    <w:name w:val="Абзац списка1"/>
    <w:basedOn w:val="a1"/>
    <w:rsid w:val="00047EC6"/>
    <w:pPr>
      <w:spacing w:after="200" w:line="276" w:lineRule="auto"/>
      <w:ind w:left="720"/>
    </w:pPr>
    <w:rPr>
      <w:rFonts w:ascii="Calibri" w:hAnsi="Calibri"/>
      <w:sz w:val="22"/>
      <w:szCs w:val="22"/>
      <w:lang w:eastAsia="en-US"/>
    </w:rPr>
  </w:style>
  <w:style w:type="paragraph" w:customStyle="1" w:styleId="Standard">
    <w:name w:val="Standard"/>
    <w:rsid w:val="00047EC6"/>
    <w:pPr>
      <w:autoSpaceDN w:val="0"/>
      <w:textAlignment w:val="baseline"/>
    </w:pPr>
  </w:style>
  <w:style w:type="paragraph" w:customStyle="1" w:styleId="E">
    <w:name w:val="E"/>
    <w:basedOn w:val="a1"/>
    <w:rsid w:val="00047EC6"/>
    <w:pPr>
      <w:widowControl w:val="0"/>
      <w:suppressAutoHyphens/>
      <w:autoSpaceDN w:val="0"/>
      <w:spacing w:before="100" w:after="100"/>
      <w:textAlignment w:val="baseline"/>
    </w:pPr>
    <w:rPr>
      <w:rFonts w:ascii="Tahoma" w:hAnsi="Tahoma"/>
      <w:sz w:val="20"/>
      <w:szCs w:val="20"/>
      <w:lang w:val="en-US" w:eastAsia="en-US"/>
    </w:rPr>
  </w:style>
  <w:style w:type="paragraph" w:customStyle="1" w:styleId="1ffb">
    <w:name w:val="Обычный1"/>
    <w:rsid w:val="00047EC6"/>
    <w:pPr>
      <w:widowControl w:val="0"/>
      <w:suppressAutoHyphens/>
    </w:pPr>
    <w:rPr>
      <w:rFonts w:ascii="Arial" w:eastAsia="Arial Unicode MS" w:hAnsi="Arial" w:cs="Mangal"/>
      <w:kern w:val="2"/>
      <w:szCs w:val="24"/>
      <w:lang w:eastAsia="hi-IN" w:bidi="hi-IN"/>
    </w:rPr>
  </w:style>
  <w:style w:type="character" w:customStyle="1" w:styleId="1ffc">
    <w:name w:val="Основной шрифт абзаца1"/>
    <w:rsid w:val="00047EC6"/>
  </w:style>
  <w:style w:type="numbering" w:customStyle="1" w:styleId="WW8Num6">
    <w:name w:val="WW8Num6"/>
    <w:rsid w:val="00047EC6"/>
  </w:style>
  <w:style w:type="numbering" w:customStyle="1" w:styleId="WW8Num1">
    <w:name w:val="WW8Num1"/>
    <w:rsid w:val="00047EC6"/>
    <w:pPr>
      <w:numPr>
        <w:numId w:val="5"/>
      </w:numPr>
    </w:pPr>
  </w:style>
  <w:style w:type="numbering" w:customStyle="1" w:styleId="WW8Num2">
    <w:name w:val="WW8Num2"/>
    <w:rsid w:val="00047EC6"/>
    <w:pPr>
      <w:numPr>
        <w:numId w:val="6"/>
      </w:numPr>
    </w:pPr>
  </w:style>
  <w:style w:type="character" w:customStyle="1" w:styleId="HighlightedVariable">
    <w:name w:val="Highlighted Variable"/>
    <w:rsid w:val="00047EC6"/>
    <w:rPr>
      <w:rFonts w:ascii="Times New Roman" w:hAnsi="Times New Roman" w:cs="Times New Roman" w:hint="default"/>
      <w:color w:val="0000FF"/>
    </w:rPr>
  </w:style>
  <w:style w:type="character" w:customStyle="1" w:styleId="2910">
    <w:name w:val="Знак29 Знак Знак1"/>
    <w:semiHidden/>
    <w:rsid w:val="00047EC6"/>
    <w:rPr>
      <w:rFonts w:ascii="Cambria" w:eastAsia="Times New Roman" w:hAnsi="Cambria" w:cs="Times New Roman"/>
      <w:b/>
      <w:bCs/>
      <w:color w:val="4F81BD"/>
      <w:sz w:val="26"/>
      <w:szCs w:val="26"/>
    </w:rPr>
  </w:style>
  <w:style w:type="character" w:customStyle="1" w:styleId="3210">
    <w:name w:val="Заголовок 3 Знак2 Знак1"/>
    <w:aliases w:val="Заголовок 3 Знак Знак1 Знак1,Заголовок 3 Знак Знак Знак Знак1,Знак Знак Знак Знак1 Знак1,Заголовок 3 Знак1 Знак Знак1,Заголовок 3 Знак1 Знак Знак Знак Знак1"/>
    <w:semiHidden/>
    <w:rsid w:val="00047EC6"/>
    <w:rPr>
      <w:rFonts w:ascii="Cambria" w:eastAsia="Times New Roman" w:hAnsi="Cambria" w:cs="Times New Roman"/>
      <w:b/>
      <w:bCs/>
      <w:color w:val="4F81BD"/>
    </w:rPr>
  </w:style>
  <w:style w:type="character" w:customStyle="1" w:styleId="281">
    <w:name w:val="Знак28 Знак Знак1"/>
    <w:semiHidden/>
    <w:rsid w:val="00047EC6"/>
    <w:rPr>
      <w:rFonts w:ascii="Cambria" w:eastAsia="Times New Roman" w:hAnsi="Cambria" w:cs="Times New Roman"/>
      <w:b/>
      <w:bCs/>
      <w:i/>
      <w:iCs/>
      <w:color w:val="4F81BD"/>
    </w:rPr>
  </w:style>
  <w:style w:type="character" w:customStyle="1" w:styleId="2ff5">
    <w:name w:val="Название Знак2"/>
    <w:aliases w:val="Название Знак1 Знак1,Название Знак Знак1 Знак1,Название Знак Знак Знак1 Знак1,Знак13 Знак Знак Знак1 Знак1,Название Знак Знак Знак Знак Знак1,Название Знак1 Знак Знак Знак1,Знак13 Знак Знак Знак Знак Знак1,Знак13 Знак1 Знак Знак Знак1"/>
    <w:rsid w:val="00047EC6"/>
    <w:rPr>
      <w:rFonts w:ascii="Cambria" w:eastAsia="Times New Roman" w:hAnsi="Cambria" w:cs="Times New Roman"/>
      <w:color w:val="17365D"/>
      <w:spacing w:val="5"/>
      <w:kern w:val="28"/>
      <w:sz w:val="52"/>
      <w:szCs w:val="52"/>
    </w:rPr>
  </w:style>
  <w:style w:type="character" w:customStyle="1" w:styleId="1ffd">
    <w:name w:val="Подзаголовок Знак Знак Знак1"/>
    <w:aliases w:val="Знак8 Знак Знак Знак1,Знак8 Знак1 Знак1"/>
    <w:rsid w:val="00047EC6"/>
    <w:rPr>
      <w:rFonts w:ascii="Cambria" w:eastAsia="Times New Roman" w:hAnsi="Cambria" w:cs="Times New Roman"/>
      <w:i/>
      <w:iCs/>
      <w:color w:val="4F81BD"/>
      <w:spacing w:val="15"/>
      <w:sz w:val="24"/>
      <w:szCs w:val="24"/>
    </w:rPr>
  </w:style>
  <w:style w:type="character" w:customStyle="1" w:styleId="1ffe">
    <w:name w:val="Знак Знак1 Знак Знак Знак"/>
    <w:rsid w:val="00047EC6"/>
  </w:style>
  <w:style w:type="paragraph" w:customStyle="1" w:styleId="2ff6">
    <w:name w:val="Знак Знак Знак Знак Знак Знак Знак Знак Знак Знак Знак Знак Знак Знак Знак Знак Знак Знак2 Знак Знак Знак Знак"/>
    <w:basedOn w:val="a1"/>
    <w:autoRedefine/>
    <w:rsid w:val="00047EC6"/>
    <w:pPr>
      <w:tabs>
        <w:tab w:val="left" w:pos="2160"/>
      </w:tabs>
      <w:spacing w:before="120" w:line="240" w:lineRule="exact"/>
    </w:pPr>
    <w:rPr>
      <w:noProof/>
      <w:lang w:val="en-US"/>
    </w:rPr>
  </w:style>
  <w:style w:type="paragraph" w:customStyle="1" w:styleId="3ff2">
    <w:name w:val="Знак Знак Знак Знак Знак Знак Знак Знак Знак Знак Знак Знак Знак Знак Знак3 Знак Знак Знак Знак Знак Знак Знак Знак Знак Знак Знак Знак Знак Знак Знак Знак"/>
    <w:basedOn w:val="a1"/>
    <w:autoRedefine/>
    <w:rsid w:val="00047EC6"/>
    <w:pPr>
      <w:tabs>
        <w:tab w:val="left" w:pos="2160"/>
      </w:tabs>
      <w:spacing w:before="120" w:line="240" w:lineRule="exact"/>
    </w:pPr>
    <w:rPr>
      <w:noProof/>
      <w:lang w:val="en-US"/>
    </w:rPr>
  </w:style>
  <w:style w:type="paragraph" w:customStyle="1" w:styleId="1fff">
    <w:name w:val="Знак Знак Знак Знак Знак Знак Знак Знак Знак Знак Знак Знак Знак Знак Знак1 Знак Знак Знак Знак Знак Знак Знак"/>
    <w:basedOn w:val="a1"/>
    <w:autoRedefine/>
    <w:rsid w:val="00047EC6"/>
    <w:pPr>
      <w:tabs>
        <w:tab w:val="left" w:pos="2160"/>
      </w:tabs>
      <w:spacing w:before="120" w:line="240" w:lineRule="exact"/>
    </w:pPr>
    <w:rPr>
      <w:noProof/>
      <w:lang w:val="en-US"/>
    </w:rPr>
  </w:style>
  <w:style w:type="paragraph" w:customStyle="1" w:styleId="1fff0">
    <w:name w:val="Знак Знак Знак Знак Знак Знак Знак Знак Знак Знак Знак Знак Знак Знак Знак Знак Знак Знак Знак Знак Знак Знак Знак Знак Знак Знак Знак Знак1 Знак Знак"/>
    <w:basedOn w:val="a1"/>
    <w:autoRedefine/>
    <w:rsid w:val="00047EC6"/>
    <w:pPr>
      <w:tabs>
        <w:tab w:val="left" w:pos="2160"/>
      </w:tabs>
      <w:spacing w:before="120" w:line="240" w:lineRule="exact"/>
    </w:pPr>
    <w:rPr>
      <w:noProof/>
      <w:lang w:val="en-US"/>
    </w:rPr>
  </w:style>
  <w:style w:type="paragraph" w:customStyle="1" w:styleId="2ff7">
    <w:name w:val="Знак Знак Знак Знак Знак Знак Знак Знак Знак Знак Знак Знак Знак Знак Знак2 Знак Знак Знак Знак"/>
    <w:basedOn w:val="a1"/>
    <w:autoRedefine/>
    <w:rsid w:val="00047EC6"/>
    <w:pPr>
      <w:tabs>
        <w:tab w:val="left" w:pos="2160"/>
      </w:tabs>
      <w:spacing w:before="120" w:line="240" w:lineRule="exact"/>
    </w:pPr>
    <w:rPr>
      <w:noProof/>
      <w:lang w:val="en-US"/>
    </w:rPr>
  </w:style>
  <w:style w:type="paragraph" w:customStyle="1" w:styleId="219">
    <w:name w:val="Знак Знак Знак Знак Знак Знак Знак Знак Знак Знак Знак Знак Знак Знак Знак2 Знак Знак Знак Знак1"/>
    <w:basedOn w:val="a1"/>
    <w:autoRedefine/>
    <w:rsid w:val="00047EC6"/>
    <w:pPr>
      <w:tabs>
        <w:tab w:val="left" w:pos="2160"/>
      </w:tabs>
      <w:spacing w:before="120" w:line="240" w:lineRule="exact"/>
    </w:pPr>
    <w:rPr>
      <w:noProof/>
      <w:lang w:val="en-US"/>
    </w:rPr>
  </w:style>
  <w:style w:type="paragraph" w:customStyle="1" w:styleId="319">
    <w:name w:val="Знак Знак Знак Знак Знак Знак Знак Знак Знак Знак Знак Знак Знак Знак Знак3 Знак Знак Знак Знак Знак Знак1 Знак Знак Знак Знак Знак Знак Знак Знак Знак Знак Знак Знак"/>
    <w:basedOn w:val="a1"/>
    <w:autoRedefine/>
    <w:rsid w:val="00047EC6"/>
    <w:pPr>
      <w:tabs>
        <w:tab w:val="left" w:pos="2160"/>
      </w:tabs>
      <w:spacing w:before="120" w:line="240" w:lineRule="exact"/>
    </w:pPr>
    <w:rPr>
      <w:noProof/>
      <w:lang w:val="en-US"/>
    </w:rPr>
  </w:style>
  <w:style w:type="paragraph" w:customStyle="1" w:styleId="3ff3">
    <w:name w:val="Знак Знак Знак Знак Знак Знак Знак Знак Знак Знак Знак Знак Знак Знак Знак3 Знак Знак Знак Знак Знак Знак Знак Знак Знак Знак Знак Знак Знак Знак Знак Знак Знак Знак Знак Знак Знак Знак Знак Знак Знак Знак Знак"/>
    <w:basedOn w:val="a1"/>
    <w:autoRedefine/>
    <w:rsid w:val="00047EC6"/>
    <w:pPr>
      <w:tabs>
        <w:tab w:val="left" w:pos="2160"/>
      </w:tabs>
      <w:spacing w:before="120" w:line="240" w:lineRule="exact"/>
    </w:pPr>
    <w:rPr>
      <w:noProof/>
      <w:lang w:val="en-US"/>
    </w:rPr>
  </w:style>
  <w:style w:type="character" w:customStyle="1" w:styleId="292">
    <w:name w:val="Знак Знак29"/>
    <w:locked/>
    <w:rsid w:val="00047EC6"/>
    <w:rPr>
      <w:rFonts w:ascii="Times New Roman" w:hAnsi="Times New Roman" w:cs="Times New Roman" w:hint="default"/>
      <w:b/>
      <w:bCs/>
      <w:sz w:val="28"/>
      <w:szCs w:val="28"/>
      <w:lang w:val="ru-RU" w:eastAsia="ru-RU"/>
    </w:rPr>
  </w:style>
  <w:style w:type="character" w:customStyle="1" w:styleId="5a">
    <w:name w:val="Знак5 Знак Знак"/>
    <w:rsid w:val="00047EC6"/>
    <w:rPr>
      <w:sz w:val="16"/>
      <w:szCs w:val="16"/>
      <w:lang w:val="ru-RU" w:eastAsia="ru-RU" w:bidi="ar-SA"/>
    </w:rPr>
  </w:style>
  <w:style w:type="numbering" w:customStyle="1" w:styleId="WW8Num11">
    <w:name w:val="WW8Num11"/>
    <w:rsid w:val="00047EC6"/>
    <w:pPr>
      <w:numPr>
        <w:numId w:val="42"/>
      </w:numPr>
    </w:pPr>
  </w:style>
  <w:style w:type="numbering" w:customStyle="1" w:styleId="WW8Num21">
    <w:name w:val="WW8Num21"/>
    <w:rsid w:val="00047EC6"/>
    <w:pPr>
      <w:numPr>
        <w:numId w:val="3"/>
      </w:numPr>
    </w:pPr>
  </w:style>
  <w:style w:type="numbering" w:customStyle="1" w:styleId="WW8Num61">
    <w:name w:val="WW8Num61"/>
    <w:rsid w:val="00047EC6"/>
    <w:pPr>
      <w:numPr>
        <w:numId w:val="4"/>
      </w:numPr>
    </w:pPr>
  </w:style>
  <w:style w:type="numbering" w:customStyle="1" w:styleId="1fff1">
    <w:name w:val="Нет списка1"/>
    <w:next w:val="a4"/>
    <w:semiHidden/>
    <w:unhideWhenUsed/>
    <w:rsid w:val="00047EC6"/>
  </w:style>
  <w:style w:type="character" w:customStyle="1" w:styleId="561">
    <w:name w:val="Знак56 Знак1"/>
    <w:semiHidden/>
    <w:rsid w:val="00047EC6"/>
    <w:rPr>
      <w:sz w:val="24"/>
      <w:szCs w:val="24"/>
    </w:rPr>
  </w:style>
  <w:style w:type="character" w:customStyle="1" w:styleId="2ff8">
    <w:name w:val="Текст выноски Знак2"/>
    <w:aliases w:val="Текст выноски Знак1 Знак1,Текст выноски Знак Знак Знак1,Знак1 Знак Знак Знак1,Текст выноски Знак1 Знак Знак Знак1,Текст выноски Знак Знак Знак Знак Знак1,Текст выноски Знак1 Знак Знак Знак Знак Знак1"/>
    <w:semiHidden/>
    <w:rsid w:val="00047EC6"/>
    <w:rPr>
      <w:rFonts w:ascii="Tahoma" w:hAnsi="Tahoma" w:cs="Tahoma"/>
      <w:sz w:val="16"/>
      <w:szCs w:val="16"/>
    </w:rPr>
  </w:style>
  <w:style w:type="paragraph" w:customStyle="1" w:styleId="afffff7">
    <w:name w:val="Знак Знак Знак Знак"/>
    <w:basedOn w:val="a1"/>
    <w:semiHidden/>
    <w:rsid w:val="00047EC6"/>
    <w:pPr>
      <w:spacing w:before="100" w:beforeAutospacing="1" w:after="100" w:afterAutospacing="1"/>
    </w:pPr>
    <w:rPr>
      <w:rFonts w:ascii="Tahoma" w:hAnsi="Tahoma"/>
      <w:sz w:val="20"/>
      <w:szCs w:val="20"/>
      <w:lang w:val="en-US" w:eastAsia="en-US"/>
    </w:rPr>
  </w:style>
  <w:style w:type="paragraph" w:customStyle="1" w:styleId="CharChar1">
    <w:name w:val="Знак Знак Char Char"/>
    <w:basedOn w:val="a1"/>
    <w:semiHidden/>
    <w:rsid w:val="00047EC6"/>
    <w:pPr>
      <w:spacing w:after="160" w:line="240" w:lineRule="exact"/>
    </w:pPr>
    <w:rPr>
      <w:rFonts w:ascii="Verdana" w:hAnsi="Verdana"/>
      <w:sz w:val="20"/>
      <w:szCs w:val="20"/>
      <w:lang w:val="en-GB" w:eastAsia="en-US"/>
    </w:rPr>
  </w:style>
  <w:style w:type="paragraph" w:customStyle="1" w:styleId="1fff2">
    <w:name w:val="Знак Знак Знак Знак Знак Знак Знак Знак Знак Знак Знак Знак Знак Знак Знак Знак1 Знак Знак"/>
    <w:basedOn w:val="a1"/>
    <w:autoRedefine/>
    <w:semiHidden/>
    <w:rsid w:val="00047EC6"/>
    <w:pPr>
      <w:tabs>
        <w:tab w:val="left" w:pos="2160"/>
      </w:tabs>
      <w:spacing w:before="120" w:line="240" w:lineRule="exact"/>
    </w:pPr>
    <w:rPr>
      <w:noProof/>
      <w:lang w:val="en-US"/>
    </w:rPr>
  </w:style>
  <w:style w:type="paragraph" w:customStyle="1" w:styleId="1fff3">
    <w:name w:val="Знак Знак Знак Знак Знак Знак Знак Знак Знак Знак Знак Знак Знак Знак Знак1 Знак Знак Знак"/>
    <w:basedOn w:val="a1"/>
    <w:autoRedefine/>
    <w:semiHidden/>
    <w:rsid w:val="00047EC6"/>
    <w:pPr>
      <w:tabs>
        <w:tab w:val="left" w:pos="2160"/>
      </w:tabs>
      <w:spacing w:before="120" w:line="240" w:lineRule="exact"/>
    </w:pPr>
    <w:rPr>
      <w:noProof/>
      <w:lang w:val="en-US"/>
    </w:rPr>
  </w:style>
  <w:style w:type="paragraph" w:customStyle="1" w:styleId="afffff8">
    <w:name w:val="Знак Знак Знак Знак Знак Знак Знак Знак Знак Знак Знак Знак Знак Знак Знак Знак Знак Знак Знак Знак Знак Знак Знак Знак Знак Знак Знак"/>
    <w:basedOn w:val="a1"/>
    <w:autoRedefine/>
    <w:semiHidden/>
    <w:rsid w:val="00047EC6"/>
    <w:pPr>
      <w:tabs>
        <w:tab w:val="left" w:pos="2160"/>
      </w:tabs>
      <w:spacing w:before="120" w:line="240" w:lineRule="exact"/>
    </w:pPr>
    <w:rPr>
      <w:noProof/>
      <w:lang w:val="en-US"/>
    </w:rPr>
  </w:style>
  <w:style w:type="paragraph" w:customStyle="1" w:styleId="afffff9">
    <w:name w:val="Знак Знак Знак Знак Знак Знак Знак Знак Знак"/>
    <w:basedOn w:val="a1"/>
    <w:autoRedefine/>
    <w:semiHidden/>
    <w:rsid w:val="00047EC6"/>
    <w:pPr>
      <w:tabs>
        <w:tab w:val="left" w:pos="2160"/>
      </w:tabs>
      <w:spacing w:before="120" w:line="240" w:lineRule="exact"/>
    </w:pPr>
    <w:rPr>
      <w:noProof/>
      <w:lang w:val="en-US"/>
    </w:rPr>
  </w:style>
  <w:style w:type="paragraph" w:customStyle="1" w:styleId="afffffa">
    <w:name w:val="Знак Знак Знак Знак Знак Знак Знак Знак Знак Знак Знак Знак Знак Знак Знак Знак"/>
    <w:basedOn w:val="a1"/>
    <w:autoRedefine/>
    <w:semiHidden/>
    <w:rsid w:val="00047EC6"/>
    <w:pPr>
      <w:tabs>
        <w:tab w:val="left" w:pos="2160"/>
      </w:tabs>
      <w:spacing w:before="120" w:line="240" w:lineRule="exact"/>
    </w:pPr>
    <w:rPr>
      <w:noProof/>
      <w:lang w:val="en-US"/>
    </w:rPr>
  </w:style>
  <w:style w:type="paragraph" w:customStyle="1" w:styleId="afffffb">
    <w:name w:val="Знак Знак Знак Знак Знак Знак Знак Знак Знак Знак Знак Знак Знак Знак Знак"/>
    <w:basedOn w:val="a1"/>
    <w:autoRedefine/>
    <w:rsid w:val="00047EC6"/>
    <w:pPr>
      <w:tabs>
        <w:tab w:val="left" w:pos="2160"/>
      </w:tabs>
      <w:spacing w:before="120" w:line="240" w:lineRule="exact"/>
    </w:pPr>
    <w:rPr>
      <w:noProof/>
      <w:lang w:val="en-US"/>
    </w:rPr>
  </w:style>
  <w:style w:type="paragraph" w:customStyle="1" w:styleId="afffffc">
    <w:name w:val="Знак Знак Знак Знак Знак Знак Знак Знак Знак Знак Знак Знак Знак Знак Знак Знак Знак Знак"/>
    <w:basedOn w:val="a1"/>
    <w:autoRedefine/>
    <w:semiHidden/>
    <w:rsid w:val="00047EC6"/>
    <w:pPr>
      <w:tabs>
        <w:tab w:val="left" w:pos="2160"/>
      </w:tabs>
      <w:spacing w:before="120" w:line="240" w:lineRule="exact"/>
    </w:pPr>
    <w:rPr>
      <w:noProof/>
      <w:lang w:val="en-US"/>
    </w:rPr>
  </w:style>
  <w:style w:type="paragraph" w:customStyle="1" w:styleId="afffffd">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a1"/>
    <w:autoRedefine/>
    <w:semiHidden/>
    <w:rsid w:val="00047EC6"/>
    <w:pPr>
      <w:tabs>
        <w:tab w:val="left" w:pos="2160"/>
      </w:tabs>
      <w:spacing w:before="120" w:line="240" w:lineRule="exact"/>
    </w:pPr>
    <w:rPr>
      <w:noProof/>
      <w:lang w:val="en-US"/>
    </w:rPr>
  </w:style>
  <w:style w:type="paragraph" w:customStyle="1" w:styleId="1fff4">
    <w:name w:val="Знак Знак Знак Знак Знак Знак Знак Знак Знак Знак Знак Знак Знак Знак Знак Знак Знак Знак Знак Знак Знак Знак Знак Знак1 Знак Знак Знак"/>
    <w:basedOn w:val="a1"/>
    <w:autoRedefine/>
    <w:semiHidden/>
    <w:rsid w:val="00047EC6"/>
    <w:pPr>
      <w:tabs>
        <w:tab w:val="left" w:pos="2160"/>
      </w:tabs>
      <w:spacing w:before="120" w:line="240" w:lineRule="exact"/>
    </w:pPr>
    <w:rPr>
      <w:noProof/>
      <w:lang w:val="en-US"/>
    </w:rPr>
  </w:style>
  <w:style w:type="paragraph" w:customStyle="1" w:styleId="1fff5">
    <w:name w:val="Знак Знак Знак Знак Знак Знак Знак Знак Знак Знак Знак Знак Знак Знак Знак1"/>
    <w:basedOn w:val="a1"/>
    <w:autoRedefine/>
    <w:semiHidden/>
    <w:rsid w:val="00047EC6"/>
    <w:pPr>
      <w:tabs>
        <w:tab w:val="left" w:pos="2160"/>
      </w:tabs>
      <w:spacing w:before="120" w:line="240" w:lineRule="exact"/>
    </w:pPr>
    <w:rPr>
      <w:noProof/>
      <w:lang w:val="en-US"/>
    </w:rPr>
  </w:style>
  <w:style w:type="paragraph" w:customStyle="1" w:styleId="afffffe">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a1"/>
    <w:autoRedefine/>
    <w:semiHidden/>
    <w:rsid w:val="00047EC6"/>
    <w:pPr>
      <w:tabs>
        <w:tab w:val="left" w:pos="2160"/>
      </w:tabs>
      <w:spacing w:before="120" w:line="240" w:lineRule="exact"/>
    </w:pPr>
    <w:rPr>
      <w:noProof/>
      <w:lang w:val="en-US"/>
    </w:rPr>
  </w:style>
  <w:style w:type="paragraph" w:customStyle="1" w:styleId="affffff">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a1"/>
    <w:autoRedefine/>
    <w:semiHidden/>
    <w:rsid w:val="00047EC6"/>
    <w:pPr>
      <w:tabs>
        <w:tab w:val="left" w:pos="2160"/>
      </w:tabs>
      <w:spacing w:before="120" w:line="240" w:lineRule="exact"/>
    </w:pPr>
    <w:rPr>
      <w:noProof/>
      <w:lang w:val="en-US"/>
    </w:rPr>
  </w:style>
  <w:style w:type="paragraph" w:customStyle="1" w:styleId="3ff4">
    <w:name w:val="Знак Знак Знак Знак Знак Знак Знак Знак Знак Знак Знак Знак Знак Знак Знак3 Знак Знак Знак Знак Знак Знак Знак Знак Знак"/>
    <w:basedOn w:val="a1"/>
    <w:autoRedefine/>
    <w:semiHidden/>
    <w:rsid w:val="00047EC6"/>
    <w:pPr>
      <w:tabs>
        <w:tab w:val="left" w:pos="2160"/>
      </w:tabs>
      <w:spacing w:before="120" w:line="240" w:lineRule="exact"/>
    </w:pPr>
    <w:rPr>
      <w:noProof/>
      <w:lang w:val="en-US"/>
    </w:rPr>
  </w:style>
  <w:style w:type="paragraph" w:customStyle="1" w:styleId="xl101">
    <w:name w:val="xl101"/>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b/>
      <w:bCs/>
      <w:sz w:val="12"/>
      <w:szCs w:val="12"/>
    </w:rPr>
  </w:style>
  <w:style w:type="paragraph" w:customStyle="1" w:styleId="xl102">
    <w:name w:val="xl102"/>
    <w:basedOn w:val="a1"/>
    <w:rsid w:val="00047EC6"/>
    <w:pPr>
      <w:pBdr>
        <w:top w:val="single" w:sz="4" w:space="0" w:color="auto"/>
        <w:left w:val="double" w:sz="6" w:space="0" w:color="auto"/>
        <w:bottom w:val="single" w:sz="4" w:space="0" w:color="auto"/>
        <w:right w:val="single" w:sz="4" w:space="0" w:color="auto"/>
      </w:pBdr>
      <w:shd w:val="clear" w:color="auto" w:fill="FFFFFF"/>
      <w:spacing w:before="100" w:beforeAutospacing="1" w:after="100" w:afterAutospacing="1"/>
      <w:jc w:val="center"/>
    </w:pPr>
    <w:rPr>
      <w:sz w:val="12"/>
      <w:szCs w:val="12"/>
    </w:rPr>
  </w:style>
  <w:style w:type="paragraph" w:customStyle="1" w:styleId="xl103">
    <w:name w:val="xl103"/>
    <w:basedOn w:val="a1"/>
    <w:rsid w:val="00047EC6"/>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pPr>
    <w:rPr>
      <w:b/>
      <w:bCs/>
      <w:sz w:val="12"/>
      <w:szCs w:val="12"/>
    </w:rPr>
  </w:style>
  <w:style w:type="paragraph" w:customStyle="1" w:styleId="xl104">
    <w:name w:val="xl104"/>
    <w:basedOn w:val="a1"/>
    <w:rsid w:val="00047EC6"/>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jc w:val="center"/>
    </w:pPr>
    <w:rPr>
      <w:sz w:val="12"/>
      <w:szCs w:val="12"/>
    </w:rPr>
  </w:style>
  <w:style w:type="paragraph" w:customStyle="1" w:styleId="xl105">
    <w:name w:val="xl105"/>
    <w:basedOn w:val="a1"/>
    <w:rsid w:val="00047EC6"/>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jc w:val="center"/>
    </w:pPr>
    <w:rPr>
      <w:sz w:val="12"/>
      <w:szCs w:val="12"/>
    </w:rPr>
  </w:style>
  <w:style w:type="paragraph" w:customStyle="1" w:styleId="xl106">
    <w:name w:val="xl106"/>
    <w:basedOn w:val="a1"/>
    <w:rsid w:val="00047EC6"/>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jc w:val="center"/>
    </w:pPr>
    <w:rPr>
      <w:sz w:val="12"/>
      <w:szCs w:val="12"/>
    </w:rPr>
  </w:style>
  <w:style w:type="paragraph" w:customStyle="1" w:styleId="xl107">
    <w:name w:val="xl107"/>
    <w:basedOn w:val="a1"/>
    <w:rsid w:val="00047EC6"/>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jc w:val="center"/>
    </w:pPr>
    <w:rPr>
      <w:b/>
      <w:bCs/>
      <w:sz w:val="12"/>
      <w:szCs w:val="12"/>
    </w:rPr>
  </w:style>
  <w:style w:type="paragraph" w:customStyle="1" w:styleId="xl108">
    <w:name w:val="xl108"/>
    <w:basedOn w:val="a1"/>
    <w:rsid w:val="00047EC6"/>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pPr>
    <w:rPr>
      <w:sz w:val="12"/>
      <w:szCs w:val="12"/>
    </w:rPr>
  </w:style>
  <w:style w:type="paragraph" w:customStyle="1" w:styleId="xl109">
    <w:name w:val="xl109"/>
    <w:basedOn w:val="a1"/>
    <w:rsid w:val="00047EC6"/>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jc w:val="center"/>
    </w:pPr>
    <w:rPr>
      <w:sz w:val="12"/>
      <w:szCs w:val="12"/>
    </w:rPr>
  </w:style>
  <w:style w:type="paragraph" w:customStyle="1" w:styleId="xl110">
    <w:name w:val="xl110"/>
    <w:basedOn w:val="a1"/>
    <w:rsid w:val="00047EC6"/>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pPr>
    <w:rPr>
      <w:sz w:val="12"/>
      <w:szCs w:val="12"/>
    </w:rPr>
  </w:style>
  <w:style w:type="paragraph" w:customStyle="1" w:styleId="xl111">
    <w:name w:val="xl111"/>
    <w:basedOn w:val="a1"/>
    <w:rsid w:val="00047EC6"/>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pPr>
    <w:rPr>
      <w:sz w:val="12"/>
      <w:szCs w:val="12"/>
    </w:rPr>
  </w:style>
  <w:style w:type="paragraph" w:customStyle="1" w:styleId="xl112">
    <w:name w:val="xl112"/>
    <w:basedOn w:val="a1"/>
    <w:rsid w:val="00047EC6"/>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jc w:val="center"/>
    </w:pPr>
    <w:rPr>
      <w:sz w:val="12"/>
      <w:szCs w:val="12"/>
    </w:rPr>
  </w:style>
  <w:style w:type="paragraph" w:customStyle="1" w:styleId="xl113">
    <w:name w:val="xl113"/>
    <w:basedOn w:val="a1"/>
    <w:rsid w:val="00047EC6"/>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jc w:val="center"/>
    </w:pPr>
    <w:rPr>
      <w:b/>
      <w:bCs/>
      <w:sz w:val="12"/>
      <w:szCs w:val="12"/>
    </w:rPr>
  </w:style>
  <w:style w:type="paragraph" w:customStyle="1" w:styleId="xl114">
    <w:name w:val="xl114"/>
    <w:basedOn w:val="a1"/>
    <w:rsid w:val="00047EC6"/>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jc w:val="center"/>
    </w:pPr>
    <w:rPr>
      <w:sz w:val="12"/>
      <w:szCs w:val="12"/>
    </w:rPr>
  </w:style>
  <w:style w:type="paragraph" w:customStyle="1" w:styleId="xl115">
    <w:name w:val="xl115"/>
    <w:basedOn w:val="a1"/>
    <w:rsid w:val="00047EC6"/>
    <w:pPr>
      <w:pBdr>
        <w:top w:val="single" w:sz="4" w:space="0" w:color="auto"/>
        <w:left w:val="double" w:sz="6" w:space="0" w:color="auto"/>
        <w:bottom w:val="single" w:sz="4" w:space="0" w:color="auto"/>
        <w:right w:val="single" w:sz="4" w:space="0" w:color="auto"/>
      </w:pBdr>
      <w:shd w:val="clear" w:color="auto" w:fill="FFFFFF"/>
      <w:spacing w:before="100" w:beforeAutospacing="1" w:after="100" w:afterAutospacing="1"/>
      <w:jc w:val="center"/>
    </w:pPr>
    <w:rPr>
      <w:sz w:val="12"/>
      <w:szCs w:val="12"/>
    </w:rPr>
  </w:style>
  <w:style w:type="paragraph" w:customStyle="1" w:styleId="xl116">
    <w:name w:val="xl116"/>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pPr>
    <w:rPr>
      <w:sz w:val="12"/>
      <w:szCs w:val="12"/>
    </w:rPr>
  </w:style>
  <w:style w:type="paragraph" w:customStyle="1" w:styleId="xl117">
    <w:name w:val="xl117"/>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sz w:val="12"/>
      <w:szCs w:val="12"/>
    </w:rPr>
  </w:style>
  <w:style w:type="paragraph" w:customStyle="1" w:styleId="xl118">
    <w:name w:val="xl118"/>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b/>
      <w:bCs/>
      <w:sz w:val="12"/>
      <w:szCs w:val="12"/>
    </w:rPr>
  </w:style>
  <w:style w:type="paragraph" w:customStyle="1" w:styleId="xl119">
    <w:name w:val="xl119"/>
    <w:basedOn w:val="a1"/>
    <w:rsid w:val="00047EC6"/>
    <w:pPr>
      <w:pBdr>
        <w:top w:val="single" w:sz="4" w:space="0" w:color="auto"/>
        <w:left w:val="double" w:sz="6" w:space="0" w:color="auto"/>
        <w:bottom w:val="single" w:sz="4" w:space="0" w:color="auto"/>
        <w:right w:val="single" w:sz="4" w:space="0" w:color="auto"/>
      </w:pBdr>
      <w:spacing w:before="100" w:beforeAutospacing="1" w:after="100" w:afterAutospacing="1"/>
      <w:jc w:val="center"/>
    </w:pPr>
    <w:rPr>
      <w:sz w:val="12"/>
      <w:szCs w:val="12"/>
    </w:rPr>
  </w:style>
  <w:style w:type="paragraph" w:customStyle="1" w:styleId="xl120">
    <w:name w:val="xl120"/>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pPr>
    <w:rPr>
      <w:b/>
      <w:bCs/>
      <w:sz w:val="12"/>
      <w:szCs w:val="12"/>
    </w:rPr>
  </w:style>
  <w:style w:type="paragraph" w:customStyle="1" w:styleId="xl121">
    <w:name w:val="xl121"/>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pPr>
    <w:rPr>
      <w:b/>
      <w:bCs/>
      <w:color w:val="000000"/>
      <w:sz w:val="12"/>
      <w:szCs w:val="12"/>
    </w:rPr>
  </w:style>
  <w:style w:type="paragraph" w:customStyle="1" w:styleId="xl122">
    <w:name w:val="xl122"/>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pPr>
    <w:rPr>
      <w:b/>
      <w:bCs/>
      <w:color w:val="000000"/>
      <w:sz w:val="12"/>
      <w:szCs w:val="12"/>
    </w:rPr>
  </w:style>
  <w:style w:type="paragraph" w:customStyle="1" w:styleId="xl123">
    <w:name w:val="xl123"/>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pPr>
    <w:rPr>
      <w:color w:val="000000"/>
      <w:sz w:val="12"/>
      <w:szCs w:val="12"/>
    </w:rPr>
  </w:style>
  <w:style w:type="paragraph" w:customStyle="1" w:styleId="xl124">
    <w:name w:val="xl124"/>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pPr>
    <w:rPr>
      <w:b/>
      <w:bCs/>
      <w:color w:val="FF0000"/>
      <w:sz w:val="12"/>
      <w:szCs w:val="12"/>
    </w:rPr>
  </w:style>
  <w:style w:type="paragraph" w:customStyle="1" w:styleId="xl125">
    <w:name w:val="xl125"/>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b/>
      <w:bCs/>
      <w:color w:val="FF6600"/>
      <w:sz w:val="12"/>
      <w:szCs w:val="12"/>
    </w:rPr>
  </w:style>
  <w:style w:type="paragraph" w:customStyle="1" w:styleId="xl126">
    <w:name w:val="xl126"/>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color w:val="FF6600"/>
      <w:sz w:val="12"/>
      <w:szCs w:val="12"/>
    </w:rPr>
  </w:style>
  <w:style w:type="paragraph" w:customStyle="1" w:styleId="xl127">
    <w:name w:val="xl127"/>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color w:val="FF6600"/>
      <w:sz w:val="12"/>
      <w:szCs w:val="12"/>
    </w:rPr>
  </w:style>
  <w:style w:type="paragraph" w:customStyle="1" w:styleId="xl128">
    <w:name w:val="xl128"/>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b/>
      <w:bCs/>
      <w:sz w:val="12"/>
      <w:szCs w:val="12"/>
    </w:rPr>
  </w:style>
  <w:style w:type="paragraph" w:customStyle="1" w:styleId="xl129">
    <w:name w:val="xl129"/>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pPr>
    <w:rPr>
      <w:sz w:val="12"/>
      <w:szCs w:val="12"/>
    </w:rPr>
  </w:style>
  <w:style w:type="paragraph" w:customStyle="1" w:styleId="xl130">
    <w:name w:val="xl130"/>
    <w:basedOn w:val="a1"/>
    <w:rsid w:val="00047EC6"/>
    <w:pPr>
      <w:pBdr>
        <w:top w:val="single" w:sz="4" w:space="0" w:color="auto"/>
        <w:left w:val="single" w:sz="4" w:space="0" w:color="auto"/>
        <w:bottom w:val="single" w:sz="4" w:space="0" w:color="auto"/>
        <w:right w:val="single" w:sz="4" w:space="0" w:color="auto"/>
      </w:pBdr>
      <w:shd w:val="clear" w:color="auto" w:fill="FFFF99"/>
      <w:spacing w:before="100" w:beforeAutospacing="1" w:after="100" w:afterAutospacing="1"/>
    </w:pPr>
    <w:rPr>
      <w:b/>
      <w:bCs/>
      <w:sz w:val="12"/>
      <w:szCs w:val="12"/>
    </w:rPr>
  </w:style>
  <w:style w:type="paragraph" w:customStyle="1" w:styleId="xl131">
    <w:name w:val="xl131"/>
    <w:basedOn w:val="a1"/>
    <w:rsid w:val="00047EC6"/>
    <w:pPr>
      <w:pBdr>
        <w:top w:val="single" w:sz="4" w:space="0" w:color="auto"/>
        <w:left w:val="single" w:sz="4" w:space="0" w:color="auto"/>
        <w:bottom w:val="single" w:sz="4" w:space="0" w:color="auto"/>
        <w:right w:val="single" w:sz="4" w:space="0" w:color="auto"/>
      </w:pBdr>
      <w:shd w:val="clear" w:color="auto" w:fill="FFFF99"/>
      <w:spacing w:before="100" w:beforeAutospacing="1" w:after="100" w:afterAutospacing="1"/>
      <w:jc w:val="center"/>
    </w:pPr>
    <w:rPr>
      <w:sz w:val="12"/>
      <w:szCs w:val="12"/>
    </w:rPr>
  </w:style>
  <w:style w:type="paragraph" w:customStyle="1" w:styleId="xl132">
    <w:name w:val="xl132"/>
    <w:basedOn w:val="a1"/>
    <w:rsid w:val="00047EC6"/>
    <w:pPr>
      <w:pBdr>
        <w:top w:val="single" w:sz="4" w:space="0" w:color="auto"/>
        <w:left w:val="single" w:sz="4" w:space="0" w:color="auto"/>
        <w:bottom w:val="single" w:sz="4" w:space="0" w:color="auto"/>
        <w:right w:val="single" w:sz="4" w:space="0" w:color="auto"/>
      </w:pBdr>
      <w:shd w:val="clear" w:color="auto" w:fill="FFFF99"/>
      <w:spacing w:before="100" w:beforeAutospacing="1" w:after="100" w:afterAutospacing="1"/>
      <w:jc w:val="center"/>
    </w:pPr>
    <w:rPr>
      <w:b/>
      <w:bCs/>
      <w:sz w:val="12"/>
      <w:szCs w:val="12"/>
    </w:rPr>
  </w:style>
  <w:style w:type="paragraph" w:customStyle="1" w:styleId="xl133">
    <w:name w:val="xl133"/>
    <w:basedOn w:val="a1"/>
    <w:rsid w:val="00047EC6"/>
    <w:pPr>
      <w:pBdr>
        <w:top w:val="single" w:sz="4" w:space="0" w:color="auto"/>
        <w:left w:val="single" w:sz="4" w:space="0" w:color="auto"/>
        <w:bottom w:val="single" w:sz="4" w:space="0" w:color="auto"/>
        <w:right w:val="single" w:sz="4" w:space="0" w:color="auto"/>
      </w:pBdr>
      <w:shd w:val="clear" w:color="auto" w:fill="FFFF99"/>
      <w:spacing w:before="100" w:beforeAutospacing="1" w:after="100" w:afterAutospacing="1"/>
      <w:jc w:val="center"/>
    </w:pPr>
    <w:rPr>
      <w:b/>
      <w:bCs/>
      <w:sz w:val="12"/>
      <w:szCs w:val="12"/>
    </w:rPr>
  </w:style>
  <w:style w:type="paragraph" w:customStyle="1" w:styleId="xl134">
    <w:name w:val="xl134"/>
    <w:basedOn w:val="a1"/>
    <w:rsid w:val="00047EC6"/>
    <w:pPr>
      <w:pBdr>
        <w:top w:val="single" w:sz="4" w:space="0" w:color="auto"/>
        <w:left w:val="single" w:sz="4" w:space="0" w:color="auto"/>
        <w:bottom w:val="single" w:sz="4" w:space="0" w:color="auto"/>
        <w:right w:val="single" w:sz="4" w:space="0" w:color="auto"/>
      </w:pBdr>
      <w:shd w:val="clear" w:color="auto" w:fill="FFFF99"/>
      <w:spacing w:before="100" w:beforeAutospacing="1" w:after="100" w:afterAutospacing="1"/>
      <w:jc w:val="center"/>
    </w:pPr>
    <w:rPr>
      <w:sz w:val="12"/>
      <w:szCs w:val="12"/>
    </w:rPr>
  </w:style>
  <w:style w:type="paragraph" w:customStyle="1" w:styleId="xl135">
    <w:name w:val="xl135"/>
    <w:basedOn w:val="a1"/>
    <w:rsid w:val="00047EC6"/>
    <w:pPr>
      <w:pBdr>
        <w:top w:val="single" w:sz="4" w:space="0" w:color="auto"/>
        <w:left w:val="single" w:sz="4" w:space="0" w:color="auto"/>
        <w:bottom w:val="single" w:sz="4" w:space="0" w:color="auto"/>
        <w:right w:val="single" w:sz="4" w:space="0" w:color="auto"/>
      </w:pBdr>
      <w:shd w:val="clear" w:color="auto" w:fill="FFFF99"/>
      <w:spacing w:before="100" w:beforeAutospacing="1" w:after="100" w:afterAutospacing="1"/>
      <w:jc w:val="center"/>
    </w:pPr>
    <w:rPr>
      <w:sz w:val="12"/>
      <w:szCs w:val="12"/>
    </w:rPr>
  </w:style>
  <w:style w:type="paragraph" w:customStyle="1" w:styleId="xl136">
    <w:name w:val="xl136"/>
    <w:basedOn w:val="a1"/>
    <w:rsid w:val="00047EC6"/>
    <w:pPr>
      <w:pBdr>
        <w:top w:val="single" w:sz="4" w:space="0" w:color="auto"/>
        <w:left w:val="single" w:sz="4" w:space="0" w:color="auto"/>
        <w:bottom w:val="single" w:sz="4" w:space="0" w:color="auto"/>
        <w:right w:val="single" w:sz="4" w:space="0" w:color="auto"/>
      </w:pBdr>
      <w:shd w:val="clear" w:color="auto" w:fill="FFFF99"/>
      <w:spacing w:before="100" w:beforeAutospacing="1" w:after="100" w:afterAutospacing="1"/>
    </w:pPr>
    <w:rPr>
      <w:sz w:val="12"/>
      <w:szCs w:val="12"/>
    </w:rPr>
  </w:style>
  <w:style w:type="paragraph" w:customStyle="1" w:styleId="xl137">
    <w:name w:val="xl137"/>
    <w:basedOn w:val="a1"/>
    <w:rsid w:val="00047EC6"/>
    <w:pPr>
      <w:pBdr>
        <w:top w:val="single" w:sz="4" w:space="0" w:color="auto"/>
        <w:left w:val="single" w:sz="4" w:space="0" w:color="auto"/>
        <w:bottom w:val="single" w:sz="4" w:space="0" w:color="auto"/>
        <w:right w:val="single" w:sz="4" w:space="0" w:color="auto"/>
      </w:pBdr>
      <w:shd w:val="clear" w:color="auto" w:fill="FFFF99"/>
      <w:spacing w:before="100" w:beforeAutospacing="1" w:after="100" w:afterAutospacing="1"/>
    </w:pPr>
    <w:rPr>
      <w:sz w:val="12"/>
      <w:szCs w:val="12"/>
    </w:rPr>
  </w:style>
  <w:style w:type="paragraph" w:customStyle="1" w:styleId="xl138">
    <w:name w:val="xl138"/>
    <w:basedOn w:val="a1"/>
    <w:rsid w:val="00047EC6"/>
    <w:pPr>
      <w:pBdr>
        <w:top w:val="single" w:sz="4" w:space="0" w:color="auto"/>
        <w:left w:val="double" w:sz="6" w:space="0" w:color="auto"/>
        <w:bottom w:val="single" w:sz="4" w:space="0" w:color="auto"/>
        <w:right w:val="single" w:sz="4" w:space="0" w:color="auto"/>
      </w:pBdr>
      <w:shd w:val="clear" w:color="auto" w:fill="FFFF99"/>
      <w:spacing w:before="100" w:beforeAutospacing="1" w:after="100" w:afterAutospacing="1"/>
      <w:jc w:val="center"/>
    </w:pPr>
    <w:rPr>
      <w:sz w:val="12"/>
      <w:szCs w:val="12"/>
    </w:rPr>
  </w:style>
  <w:style w:type="paragraph" w:customStyle="1" w:styleId="xl139">
    <w:name w:val="xl139"/>
    <w:basedOn w:val="a1"/>
    <w:rsid w:val="00047EC6"/>
    <w:pPr>
      <w:pBdr>
        <w:top w:val="single" w:sz="4" w:space="0" w:color="auto"/>
        <w:left w:val="single" w:sz="4" w:space="0" w:color="auto"/>
        <w:bottom w:val="single" w:sz="4" w:space="0" w:color="auto"/>
        <w:right w:val="single" w:sz="4" w:space="0" w:color="auto"/>
      </w:pBdr>
      <w:shd w:val="clear" w:color="auto" w:fill="FFFF99"/>
      <w:spacing w:before="100" w:beforeAutospacing="1" w:after="100" w:afterAutospacing="1"/>
      <w:jc w:val="center"/>
    </w:pPr>
    <w:rPr>
      <w:sz w:val="12"/>
      <w:szCs w:val="12"/>
    </w:rPr>
  </w:style>
  <w:style w:type="paragraph" w:customStyle="1" w:styleId="xl140">
    <w:name w:val="xl140"/>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pPr>
    <w:rPr>
      <w:b/>
      <w:bCs/>
      <w:sz w:val="12"/>
      <w:szCs w:val="12"/>
    </w:rPr>
  </w:style>
  <w:style w:type="paragraph" w:customStyle="1" w:styleId="xl141">
    <w:name w:val="xl141"/>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sz w:val="12"/>
      <w:szCs w:val="12"/>
    </w:rPr>
  </w:style>
  <w:style w:type="paragraph" w:customStyle="1" w:styleId="xl142">
    <w:name w:val="xl142"/>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pPr>
    <w:rPr>
      <w:b/>
      <w:bCs/>
      <w:color w:val="FF0000"/>
      <w:sz w:val="12"/>
      <w:szCs w:val="12"/>
    </w:rPr>
  </w:style>
  <w:style w:type="paragraph" w:customStyle="1" w:styleId="xl143">
    <w:name w:val="xl143"/>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color w:val="FF0000"/>
      <w:sz w:val="12"/>
      <w:szCs w:val="12"/>
    </w:rPr>
  </w:style>
  <w:style w:type="paragraph" w:customStyle="1" w:styleId="xl144">
    <w:name w:val="xl144"/>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b/>
      <w:bCs/>
      <w:color w:val="FF0000"/>
      <w:sz w:val="12"/>
      <w:szCs w:val="12"/>
    </w:rPr>
  </w:style>
  <w:style w:type="paragraph" w:customStyle="1" w:styleId="xl145">
    <w:name w:val="xl145"/>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color w:val="FF0000"/>
      <w:sz w:val="12"/>
      <w:szCs w:val="12"/>
    </w:rPr>
  </w:style>
  <w:style w:type="paragraph" w:customStyle="1" w:styleId="xl146">
    <w:name w:val="xl146"/>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b/>
      <w:bCs/>
      <w:color w:val="FF0000"/>
      <w:sz w:val="12"/>
      <w:szCs w:val="12"/>
    </w:rPr>
  </w:style>
  <w:style w:type="paragraph" w:customStyle="1" w:styleId="xl147">
    <w:name w:val="xl147"/>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pPr>
    <w:rPr>
      <w:b/>
      <w:bCs/>
      <w:sz w:val="12"/>
      <w:szCs w:val="12"/>
    </w:rPr>
  </w:style>
  <w:style w:type="paragraph" w:customStyle="1" w:styleId="xl148">
    <w:name w:val="xl148"/>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sz w:val="12"/>
      <w:szCs w:val="12"/>
    </w:rPr>
  </w:style>
  <w:style w:type="paragraph" w:customStyle="1" w:styleId="xl149">
    <w:name w:val="xl149"/>
    <w:basedOn w:val="a1"/>
    <w:rsid w:val="00047EC6"/>
    <w:pPr>
      <w:pBdr>
        <w:top w:val="single" w:sz="4" w:space="0" w:color="auto"/>
        <w:left w:val="double" w:sz="6" w:space="0" w:color="auto"/>
        <w:bottom w:val="single" w:sz="4" w:space="0" w:color="auto"/>
        <w:right w:val="single" w:sz="4" w:space="0" w:color="auto"/>
      </w:pBdr>
      <w:spacing w:before="100" w:beforeAutospacing="1" w:after="100" w:afterAutospacing="1"/>
    </w:pPr>
    <w:rPr>
      <w:sz w:val="12"/>
      <w:szCs w:val="12"/>
    </w:rPr>
  </w:style>
  <w:style w:type="paragraph" w:customStyle="1" w:styleId="xl150">
    <w:name w:val="xl150"/>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color w:val="000000"/>
      <w:sz w:val="12"/>
      <w:szCs w:val="12"/>
    </w:rPr>
  </w:style>
  <w:style w:type="paragraph" w:customStyle="1" w:styleId="xl151">
    <w:name w:val="xl151"/>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sz w:val="12"/>
      <w:szCs w:val="12"/>
    </w:rPr>
  </w:style>
  <w:style w:type="paragraph" w:customStyle="1" w:styleId="xl152">
    <w:name w:val="xl152"/>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pPr>
    <w:rPr>
      <w:color w:val="FF0000"/>
      <w:sz w:val="12"/>
      <w:szCs w:val="12"/>
    </w:rPr>
  </w:style>
  <w:style w:type="paragraph" w:customStyle="1" w:styleId="xl153">
    <w:name w:val="xl153"/>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color w:val="FF0000"/>
      <w:sz w:val="12"/>
      <w:szCs w:val="12"/>
    </w:rPr>
  </w:style>
  <w:style w:type="paragraph" w:customStyle="1" w:styleId="xl154">
    <w:name w:val="xl154"/>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sz w:val="12"/>
      <w:szCs w:val="12"/>
    </w:rPr>
  </w:style>
  <w:style w:type="paragraph" w:customStyle="1" w:styleId="xl155">
    <w:name w:val="xl155"/>
    <w:basedOn w:val="a1"/>
    <w:rsid w:val="00047EC6"/>
    <w:pPr>
      <w:pBdr>
        <w:top w:val="single" w:sz="4" w:space="0" w:color="auto"/>
        <w:left w:val="double" w:sz="6" w:space="0" w:color="auto"/>
        <w:bottom w:val="single" w:sz="4" w:space="0" w:color="auto"/>
        <w:right w:val="single" w:sz="4" w:space="0" w:color="auto"/>
      </w:pBdr>
      <w:spacing w:before="100" w:beforeAutospacing="1" w:after="100" w:afterAutospacing="1"/>
      <w:jc w:val="center"/>
    </w:pPr>
    <w:rPr>
      <w:color w:val="000000"/>
      <w:sz w:val="12"/>
      <w:szCs w:val="12"/>
    </w:rPr>
  </w:style>
  <w:style w:type="paragraph" w:customStyle="1" w:styleId="xl156">
    <w:name w:val="xl156"/>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color w:val="000000"/>
      <w:sz w:val="12"/>
      <w:szCs w:val="12"/>
    </w:rPr>
  </w:style>
  <w:style w:type="paragraph" w:customStyle="1" w:styleId="xl157">
    <w:name w:val="xl157"/>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color w:val="000000"/>
      <w:sz w:val="12"/>
      <w:szCs w:val="12"/>
    </w:rPr>
  </w:style>
  <w:style w:type="paragraph" w:customStyle="1" w:styleId="xl158">
    <w:name w:val="xl158"/>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b/>
      <w:bCs/>
      <w:color w:val="000000"/>
      <w:sz w:val="12"/>
      <w:szCs w:val="12"/>
    </w:rPr>
  </w:style>
  <w:style w:type="paragraph" w:customStyle="1" w:styleId="xl159">
    <w:name w:val="xl159"/>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pPr>
    <w:rPr>
      <w:color w:val="000000"/>
      <w:sz w:val="12"/>
      <w:szCs w:val="12"/>
    </w:rPr>
  </w:style>
  <w:style w:type="paragraph" w:customStyle="1" w:styleId="xl160">
    <w:name w:val="xl160"/>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b/>
      <w:bCs/>
      <w:color w:val="000000"/>
      <w:sz w:val="12"/>
      <w:szCs w:val="12"/>
    </w:rPr>
  </w:style>
  <w:style w:type="paragraph" w:customStyle="1" w:styleId="xl161">
    <w:name w:val="xl161"/>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b/>
      <w:bCs/>
      <w:color w:val="000000"/>
      <w:sz w:val="12"/>
      <w:szCs w:val="12"/>
    </w:rPr>
  </w:style>
  <w:style w:type="paragraph" w:customStyle="1" w:styleId="xl162">
    <w:name w:val="xl162"/>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color w:val="000000"/>
      <w:sz w:val="12"/>
      <w:szCs w:val="12"/>
    </w:rPr>
  </w:style>
  <w:style w:type="paragraph" w:customStyle="1" w:styleId="xl163">
    <w:name w:val="xl163"/>
    <w:basedOn w:val="a1"/>
    <w:rsid w:val="00047EC6"/>
    <w:pPr>
      <w:pBdr>
        <w:top w:val="single" w:sz="4" w:space="0" w:color="auto"/>
        <w:left w:val="single" w:sz="4" w:space="0" w:color="auto"/>
        <w:bottom w:val="single" w:sz="4" w:space="0" w:color="auto"/>
        <w:right w:val="double" w:sz="6" w:space="0" w:color="auto"/>
      </w:pBdr>
      <w:spacing w:before="100" w:beforeAutospacing="1" w:after="100" w:afterAutospacing="1"/>
    </w:pPr>
    <w:rPr>
      <w:color w:val="000000"/>
      <w:sz w:val="12"/>
      <w:szCs w:val="12"/>
    </w:rPr>
  </w:style>
  <w:style w:type="paragraph" w:customStyle="1" w:styleId="xl164">
    <w:name w:val="xl164"/>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color w:val="000000"/>
      <w:sz w:val="12"/>
      <w:szCs w:val="12"/>
    </w:rPr>
  </w:style>
  <w:style w:type="paragraph" w:customStyle="1" w:styleId="xl165">
    <w:name w:val="xl165"/>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sz w:val="12"/>
      <w:szCs w:val="12"/>
    </w:rPr>
  </w:style>
  <w:style w:type="paragraph" w:customStyle="1" w:styleId="xl166">
    <w:name w:val="xl166"/>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pPr>
    <w:rPr>
      <w:b/>
      <w:bCs/>
      <w:sz w:val="12"/>
      <w:szCs w:val="12"/>
    </w:rPr>
  </w:style>
  <w:style w:type="paragraph" w:customStyle="1" w:styleId="xl167">
    <w:name w:val="xl167"/>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pPr>
    <w:rPr>
      <w:color w:val="000000"/>
      <w:sz w:val="12"/>
      <w:szCs w:val="12"/>
    </w:rPr>
  </w:style>
  <w:style w:type="paragraph" w:customStyle="1" w:styleId="xl168">
    <w:name w:val="xl168"/>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color w:val="000000"/>
      <w:sz w:val="12"/>
      <w:szCs w:val="12"/>
    </w:rPr>
  </w:style>
  <w:style w:type="paragraph" w:customStyle="1" w:styleId="xl169">
    <w:name w:val="xl169"/>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pPr>
    <w:rPr>
      <w:b/>
      <w:bCs/>
      <w:color w:val="000000"/>
      <w:sz w:val="12"/>
      <w:szCs w:val="12"/>
    </w:rPr>
  </w:style>
  <w:style w:type="paragraph" w:customStyle="1" w:styleId="xl170">
    <w:name w:val="xl170"/>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sz w:val="12"/>
      <w:szCs w:val="12"/>
    </w:rPr>
  </w:style>
  <w:style w:type="paragraph" w:customStyle="1" w:styleId="xl171">
    <w:name w:val="xl171"/>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pPr>
    <w:rPr>
      <w:b/>
      <w:bCs/>
      <w:sz w:val="12"/>
      <w:szCs w:val="12"/>
    </w:rPr>
  </w:style>
  <w:style w:type="paragraph" w:customStyle="1" w:styleId="xl172">
    <w:name w:val="xl172"/>
    <w:basedOn w:val="a1"/>
    <w:rsid w:val="00047EC6"/>
    <w:pPr>
      <w:pBdr>
        <w:top w:val="single" w:sz="4" w:space="0" w:color="auto"/>
        <w:left w:val="double" w:sz="6" w:space="0" w:color="auto"/>
        <w:bottom w:val="single" w:sz="4" w:space="0" w:color="auto"/>
        <w:right w:val="single" w:sz="4" w:space="0" w:color="auto"/>
      </w:pBdr>
      <w:spacing w:before="100" w:beforeAutospacing="1" w:after="100" w:afterAutospacing="1"/>
      <w:jc w:val="center"/>
    </w:pPr>
    <w:rPr>
      <w:color w:val="FF0000"/>
      <w:sz w:val="12"/>
      <w:szCs w:val="12"/>
    </w:rPr>
  </w:style>
  <w:style w:type="paragraph" w:customStyle="1" w:styleId="xl173">
    <w:name w:val="xl173"/>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b/>
      <w:bCs/>
      <w:color w:val="FF0000"/>
      <w:sz w:val="12"/>
      <w:szCs w:val="12"/>
    </w:rPr>
  </w:style>
  <w:style w:type="paragraph" w:customStyle="1" w:styleId="xl174">
    <w:name w:val="xl174"/>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color w:val="FF0000"/>
      <w:sz w:val="12"/>
      <w:szCs w:val="12"/>
    </w:rPr>
  </w:style>
  <w:style w:type="paragraph" w:customStyle="1" w:styleId="xl175">
    <w:name w:val="xl175"/>
    <w:basedOn w:val="a1"/>
    <w:rsid w:val="00047EC6"/>
    <w:pPr>
      <w:pBdr>
        <w:top w:val="single" w:sz="4" w:space="0" w:color="auto"/>
        <w:left w:val="single" w:sz="4" w:space="0" w:color="auto"/>
        <w:bottom w:val="single" w:sz="4" w:space="0" w:color="auto"/>
        <w:right w:val="double" w:sz="6" w:space="0" w:color="auto"/>
      </w:pBdr>
      <w:spacing w:before="100" w:beforeAutospacing="1" w:after="100" w:afterAutospacing="1"/>
    </w:pPr>
    <w:rPr>
      <w:color w:val="FF0000"/>
      <w:sz w:val="12"/>
      <w:szCs w:val="12"/>
    </w:rPr>
  </w:style>
  <w:style w:type="paragraph" w:customStyle="1" w:styleId="xl176">
    <w:name w:val="xl176"/>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pPr>
    <w:rPr>
      <w:color w:val="000000"/>
      <w:sz w:val="12"/>
      <w:szCs w:val="12"/>
    </w:rPr>
  </w:style>
  <w:style w:type="paragraph" w:customStyle="1" w:styleId="xl177">
    <w:name w:val="xl177"/>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b/>
      <w:bCs/>
      <w:color w:val="000000"/>
      <w:sz w:val="12"/>
      <w:szCs w:val="12"/>
    </w:rPr>
  </w:style>
  <w:style w:type="paragraph" w:customStyle="1" w:styleId="xl178">
    <w:name w:val="xl178"/>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color w:val="000000"/>
      <w:sz w:val="12"/>
      <w:szCs w:val="12"/>
    </w:rPr>
  </w:style>
  <w:style w:type="paragraph" w:customStyle="1" w:styleId="xl179">
    <w:name w:val="xl179"/>
    <w:basedOn w:val="a1"/>
    <w:rsid w:val="00047EC6"/>
    <w:pPr>
      <w:pBdr>
        <w:top w:val="single" w:sz="4" w:space="0" w:color="auto"/>
        <w:left w:val="double" w:sz="6" w:space="0" w:color="auto"/>
        <w:bottom w:val="single" w:sz="4" w:space="0" w:color="auto"/>
        <w:right w:val="single" w:sz="4" w:space="0" w:color="auto"/>
      </w:pBdr>
      <w:spacing w:before="100" w:beforeAutospacing="1" w:after="100" w:afterAutospacing="1"/>
    </w:pPr>
    <w:rPr>
      <w:sz w:val="12"/>
      <w:szCs w:val="12"/>
    </w:rPr>
  </w:style>
  <w:style w:type="paragraph" w:customStyle="1" w:styleId="xl180">
    <w:name w:val="xl180"/>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pPr>
    <w:rPr>
      <w:b/>
      <w:bCs/>
      <w:color w:val="000000"/>
      <w:sz w:val="12"/>
      <w:szCs w:val="12"/>
    </w:rPr>
  </w:style>
  <w:style w:type="paragraph" w:customStyle="1" w:styleId="xl181">
    <w:name w:val="xl181"/>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color w:val="000000"/>
      <w:sz w:val="12"/>
      <w:szCs w:val="12"/>
    </w:rPr>
  </w:style>
  <w:style w:type="paragraph" w:customStyle="1" w:styleId="xl182">
    <w:name w:val="xl182"/>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pPr>
    <w:rPr>
      <w:color w:val="000000"/>
      <w:sz w:val="12"/>
      <w:szCs w:val="12"/>
    </w:rPr>
  </w:style>
  <w:style w:type="paragraph" w:customStyle="1" w:styleId="xl183">
    <w:name w:val="xl183"/>
    <w:basedOn w:val="a1"/>
    <w:rsid w:val="00047EC6"/>
    <w:pPr>
      <w:pBdr>
        <w:top w:val="single" w:sz="4" w:space="0" w:color="auto"/>
        <w:left w:val="double" w:sz="6" w:space="0" w:color="auto"/>
        <w:bottom w:val="single" w:sz="4" w:space="0" w:color="auto"/>
        <w:right w:val="single" w:sz="4" w:space="0" w:color="auto"/>
      </w:pBdr>
      <w:spacing w:before="100" w:beforeAutospacing="1" w:after="100" w:afterAutospacing="1"/>
      <w:jc w:val="center"/>
    </w:pPr>
    <w:rPr>
      <w:sz w:val="12"/>
      <w:szCs w:val="12"/>
    </w:rPr>
  </w:style>
  <w:style w:type="paragraph" w:customStyle="1" w:styleId="xl184">
    <w:name w:val="xl184"/>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color w:val="000000"/>
      <w:sz w:val="12"/>
      <w:szCs w:val="12"/>
    </w:rPr>
  </w:style>
  <w:style w:type="paragraph" w:customStyle="1" w:styleId="xl185">
    <w:name w:val="xl185"/>
    <w:basedOn w:val="a1"/>
    <w:rsid w:val="00047EC6"/>
    <w:pPr>
      <w:pBdr>
        <w:top w:val="single" w:sz="4" w:space="0" w:color="auto"/>
        <w:left w:val="double" w:sz="6" w:space="0" w:color="auto"/>
        <w:bottom w:val="single" w:sz="4" w:space="0" w:color="auto"/>
        <w:right w:val="single" w:sz="4" w:space="0" w:color="auto"/>
      </w:pBdr>
      <w:spacing w:before="100" w:beforeAutospacing="1" w:after="100" w:afterAutospacing="1"/>
    </w:pPr>
    <w:rPr>
      <w:b/>
      <w:bCs/>
      <w:sz w:val="12"/>
      <w:szCs w:val="12"/>
    </w:rPr>
  </w:style>
  <w:style w:type="paragraph" w:customStyle="1" w:styleId="xl186">
    <w:name w:val="xl186"/>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b/>
      <w:bCs/>
      <w:color w:val="000000"/>
      <w:sz w:val="12"/>
      <w:szCs w:val="12"/>
    </w:rPr>
  </w:style>
  <w:style w:type="paragraph" w:customStyle="1" w:styleId="xl187">
    <w:name w:val="xl187"/>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pPr>
    <w:rPr>
      <w:color w:val="000000"/>
      <w:sz w:val="12"/>
      <w:szCs w:val="12"/>
    </w:rPr>
  </w:style>
  <w:style w:type="paragraph" w:customStyle="1" w:styleId="xl188">
    <w:name w:val="xl188"/>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pPr>
    <w:rPr>
      <w:color w:val="FF0000"/>
      <w:sz w:val="12"/>
      <w:szCs w:val="12"/>
    </w:rPr>
  </w:style>
  <w:style w:type="paragraph" w:customStyle="1" w:styleId="xl189">
    <w:name w:val="xl189"/>
    <w:basedOn w:val="a1"/>
    <w:rsid w:val="00047EC6"/>
    <w:pPr>
      <w:pBdr>
        <w:top w:val="single" w:sz="4" w:space="0" w:color="auto"/>
        <w:left w:val="double" w:sz="6" w:space="0" w:color="auto"/>
        <w:bottom w:val="double" w:sz="6" w:space="0" w:color="auto"/>
        <w:right w:val="single" w:sz="4" w:space="0" w:color="auto"/>
      </w:pBdr>
      <w:spacing w:before="100" w:beforeAutospacing="1" w:after="100" w:afterAutospacing="1"/>
      <w:jc w:val="center"/>
    </w:pPr>
    <w:rPr>
      <w:sz w:val="12"/>
      <w:szCs w:val="12"/>
    </w:rPr>
  </w:style>
  <w:style w:type="paragraph" w:customStyle="1" w:styleId="xl190">
    <w:name w:val="xl190"/>
    <w:basedOn w:val="a1"/>
    <w:rsid w:val="00047EC6"/>
    <w:pPr>
      <w:pBdr>
        <w:top w:val="single" w:sz="4" w:space="0" w:color="auto"/>
        <w:left w:val="single" w:sz="4" w:space="0" w:color="auto"/>
        <w:bottom w:val="double" w:sz="6" w:space="0" w:color="auto"/>
        <w:right w:val="single" w:sz="4" w:space="0" w:color="auto"/>
      </w:pBdr>
      <w:spacing w:before="100" w:beforeAutospacing="1" w:after="100" w:afterAutospacing="1"/>
    </w:pPr>
    <w:rPr>
      <w:b/>
      <w:bCs/>
      <w:color w:val="000000"/>
      <w:sz w:val="12"/>
      <w:szCs w:val="12"/>
    </w:rPr>
  </w:style>
  <w:style w:type="paragraph" w:customStyle="1" w:styleId="xl191">
    <w:name w:val="xl191"/>
    <w:basedOn w:val="a1"/>
    <w:rsid w:val="00047EC6"/>
    <w:pPr>
      <w:pBdr>
        <w:top w:val="single" w:sz="4" w:space="0" w:color="auto"/>
        <w:left w:val="single" w:sz="4" w:space="0" w:color="auto"/>
        <w:bottom w:val="double" w:sz="6" w:space="0" w:color="auto"/>
        <w:right w:val="single" w:sz="4" w:space="0" w:color="auto"/>
      </w:pBdr>
      <w:spacing w:before="100" w:beforeAutospacing="1" w:after="100" w:afterAutospacing="1"/>
      <w:jc w:val="center"/>
    </w:pPr>
    <w:rPr>
      <w:color w:val="000000"/>
      <w:sz w:val="12"/>
      <w:szCs w:val="12"/>
    </w:rPr>
  </w:style>
  <w:style w:type="paragraph" w:customStyle="1" w:styleId="xl192">
    <w:name w:val="xl192"/>
    <w:basedOn w:val="a1"/>
    <w:rsid w:val="00047EC6"/>
    <w:pPr>
      <w:pBdr>
        <w:top w:val="single" w:sz="4" w:space="0" w:color="auto"/>
        <w:left w:val="single" w:sz="4" w:space="0" w:color="auto"/>
        <w:bottom w:val="double" w:sz="6" w:space="0" w:color="auto"/>
        <w:right w:val="single" w:sz="4" w:space="0" w:color="auto"/>
      </w:pBdr>
      <w:spacing w:before="100" w:beforeAutospacing="1" w:after="100" w:afterAutospacing="1"/>
    </w:pPr>
    <w:rPr>
      <w:color w:val="000000"/>
      <w:sz w:val="12"/>
      <w:szCs w:val="12"/>
    </w:rPr>
  </w:style>
  <w:style w:type="paragraph" w:customStyle="1" w:styleId="xl193">
    <w:name w:val="xl193"/>
    <w:basedOn w:val="a1"/>
    <w:rsid w:val="00047EC6"/>
    <w:pPr>
      <w:pBdr>
        <w:top w:val="single" w:sz="4" w:space="0" w:color="auto"/>
        <w:left w:val="single" w:sz="4" w:space="0" w:color="auto"/>
        <w:bottom w:val="double" w:sz="6" w:space="0" w:color="auto"/>
        <w:right w:val="single" w:sz="4" w:space="0" w:color="auto"/>
      </w:pBdr>
      <w:spacing w:before="100" w:beforeAutospacing="1" w:after="100" w:afterAutospacing="1"/>
      <w:jc w:val="center"/>
    </w:pPr>
    <w:rPr>
      <w:sz w:val="12"/>
      <w:szCs w:val="12"/>
    </w:rPr>
  </w:style>
  <w:style w:type="paragraph" w:customStyle="1" w:styleId="xl194">
    <w:name w:val="xl194"/>
    <w:basedOn w:val="a1"/>
    <w:rsid w:val="00047EC6"/>
    <w:pPr>
      <w:pBdr>
        <w:top w:val="single" w:sz="4" w:space="0" w:color="auto"/>
        <w:left w:val="single" w:sz="4" w:space="0" w:color="auto"/>
        <w:bottom w:val="double" w:sz="6" w:space="0" w:color="auto"/>
        <w:right w:val="single" w:sz="4" w:space="0" w:color="auto"/>
      </w:pBdr>
      <w:spacing w:before="100" w:beforeAutospacing="1" w:after="100" w:afterAutospacing="1"/>
      <w:jc w:val="center"/>
    </w:pPr>
    <w:rPr>
      <w:sz w:val="12"/>
      <w:szCs w:val="12"/>
    </w:rPr>
  </w:style>
  <w:style w:type="paragraph" w:customStyle="1" w:styleId="xl195">
    <w:name w:val="xl195"/>
    <w:basedOn w:val="a1"/>
    <w:rsid w:val="00047EC6"/>
    <w:pPr>
      <w:pBdr>
        <w:top w:val="single" w:sz="4" w:space="0" w:color="auto"/>
        <w:left w:val="single" w:sz="4" w:space="0" w:color="auto"/>
        <w:bottom w:val="double" w:sz="6" w:space="0" w:color="auto"/>
        <w:right w:val="single" w:sz="4" w:space="0" w:color="auto"/>
      </w:pBdr>
      <w:spacing w:before="100" w:beforeAutospacing="1" w:after="100" w:afterAutospacing="1"/>
      <w:jc w:val="center"/>
    </w:pPr>
    <w:rPr>
      <w:b/>
      <w:bCs/>
      <w:sz w:val="12"/>
      <w:szCs w:val="12"/>
    </w:rPr>
  </w:style>
  <w:style w:type="paragraph" w:customStyle="1" w:styleId="xl196">
    <w:name w:val="xl196"/>
    <w:basedOn w:val="a1"/>
    <w:rsid w:val="00047EC6"/>
    <w:pPr>
      <w:pBdr>
        <w:top w:val="single" w:sz="4" w:space="0" w:color="auto"/>
        <w:left w:val="single" w:sz="4" w:space="0" w:color="auto"/>
        <w:bottom w:val="double" w:sz="6" w:space="0" w:color="auto"/>
        <w:right w:val="single" w:sz="4" w:space="0" w:color="auto"/>
      </w:pBdr>
      <w:spacing w:before="100" w:beforeAutospacing="1" w:after="100" w:afterAutospacing="1"/>
      <w:jc w:val="center"/>
    </w:pPr>
    <w:rPr>
      <w:b/>
      <w:bCs/>
      <w:sz w:val="12"/>
      <w:szCs w:val="12"/>
    </w:rPr>
  </w:style>
  <w:style w:type="paragraph" w:customStyle="1" w:styleId="xl197">
    <w:name w:val="xl197"/>
    <w:basedOn w:val="a1"/>
    <w:rsid w:val="00047EC6"/>
    <w:pPr>
      <w:pBdr>
        <w:top w:val="single" w:sz="4" w:space="0" w:color="auto"/>
        <w:left w:val="single" w:sz="4" w:space="0" w:color="auto"/>
        <w:bottom w:val="double" w:sz="6" w:space="0" w:color="auto"/>
        <w:right w:val="single" w:sz="4" w:space="0" w:color="auto"/>
      </w:pBdr>
      <w:spacing w:before="100" w:beforeAutospacing="1" w:after="100" w:afterAutospacing="1"/>
      <w:jc w:val="center"/>
    </w:pPr>
    <w:rPr>
      <w:sz w:val="12"/>
      <w:szCs w:val="12"/>
    </w:rPr>
  </w:style>
  <w:style w:type="paragraph" w:customStyle="1" w:styleId="xl198">
    <w:name w:val="xl198"/>
    <w:basedOn w:val="a1"/>
    <w:rsid w:val="00047EC6"/>
    <w:pPr>
      <w:pBdr>
        <w:top w:val="single" w:sz="4" w:space="0" w:color="auto"/>
        <w:left w:val="single" w:sz="4" w:space="0" w:color="auto"/>
        <w:bottom w:val="double" w:sz="6" w:space="0" w:color="auto"/>
        <w:right w:val="double" w:sz="6" w:space="0" w:color="auto"/>
      </w:pBdr>
      <w:spacing w:before="100" w:beforeAutospacing="1" w:after="100" w:afterAutospacing="1"/>
    </w:pPr>
    <w:rPr>
      <w:sz w:val="12"/>
      <w:szCs w:val="12"/>
    </w:rPr>
  </w:style>
  <w:style w:type="paragraph" w:customStyle="1" w:styleId="21a">
    <w:name w:val="Знак Знак Знак Знак Знак Знак Знак Знак Знак Знак Знак Знак Знак Знак Знак2 Знак Знак Знак1 Знак"/>
    <w:basedOn w:val="a1"/>
    <w:autoRedefine/>
    <w:semiHidden/>
    <w:rsid w:val="00047EC6"/>
    <w:pPr>
      <w:tabs>
        <w:tab w:val="left" w:pos="2160"/>
      </w:tabs>
      <w:spacing w:before="120" w:line="240" w:lineRule="exact"/>
    </w:pPr>
    <w:rPr>
      <w:noProof/>
      <w:lang w:val="en-US"/>
    </w:rPr>
  </w:style>
  <w:style w:type="paragraph" w:customStyle="1" w:styleId="affffff0">
    <w:name w:val="Знак Знак Знак Знак Знак Знак Знак Знак Знак Знак Знак Знак"/>
    <w:basedOn w:val="a1"/>
    <w:autoRedefine/>
    <w:semiHidden/>
    <w:rsid w:val="00047EC6"/>
    <w:pPr>
      <w:tabs>
        <w:tab w:val="left" w:pos="2160"/>
      </w:tabs>
      <w:spacing w:before="120" w:line="240" w:lineRule="exact"/>
    </w:pPr>
    <w:rPr>
      <w:noProof/>
      <w:lang w:val="en-US"/>
    </w:rPr>
  </w:style>
  <w:style w:type="paragraph" w:customStyle="1" w:styleId="xl199">
    <w:name w:val="xl199"/>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sz w:val="18"/>
      <w:szCs w:val="18"/>
    </w:rPr>
  </w:style>
  <w:style w:type="paragraph" w:customStyle="1" w:styleId="xl200">
    <w:name w:val="xl200"/>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sz w:val="18"/>
      <w:szCs w:val="18"/>
    </w:rPr>
  </w:style>
  <w:style w:type="paragraph" w:customStyle="1" w:styleId="xl201">
    <w:name w:val="xl201"/>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b/>
      <w:bCs/>
      <w:sz w:val="18"/>
      <w:szCs w:val="18"/>
    </w:rPr>
  </w:style>
  <w:style w:type="paragraph" w:customStyle="1" w:styleId="xl202">
    <w:name w:val="xl202"/>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b/>
      <w:bCs/>
      <w:sz w:val="18"/>
      <w:szCs w:val="18"/>
    </w:rPr>
  </w:style>
  <w:style w:type="paragraph" w:customStyle="1" w:styleId="xl203">
    <w:name w:val="xl203"/>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b/>
      <w:bCs/>
      <w:sz w:val="18"/>
      <w:szCs w:val="18"/>
    </w:rPr>
  </w:style>
  <w:style w:type="paragraph" w:customStyle="1" w:styleId="xl204">
    <w:name w:val="xl204"/>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color w:val="FF0000"/>
      <w:sz w:val="18"/>
      <w:szCs w:val="18"/>
    </w:rPr>
  </w:style>
  <w:style w:type="paragraph" w:customStyle="1" w:styleId="xl205">
    <w:name w:val="xl205"/>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b/>
      <w:bCs/>
      <w:color w:val="FF0000"/>
      <w:sz w:val="18"/>
      <w:szCs w:val="18"/>
    </w:rPr>
  </w:style>
  <w:style w:type="paragraph" w:customStyle="1" w:styleId="xl206">
    <w:name w:val="xl206"/>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color w:val="FF0000"/>
      <w:sz w:val="18"/>
      <w:szCs w:val="18"/>
    </w:rPr>
  </w:style>
  <w:style w:type="paragraph" w:customStyle="1" w:styleId="xl207">
    <w:name w:val="xl207"/>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b/>
      <w:bCs/>
      <w:color w:val="FF0000"/>
      <w:sz w:val="18"/>
      <w:szCs w:val="18"/>
    </w:rPr>
  </w:style>
  <w:style w:type="paragraph" w:customStyle="1" w:styleId="101">
    <w:name w:val="Знак Знак10 Знак"/>
    <w:basedOn w:val="a1"/>
    <w:semiHidden/>
    <w:rsid w:val="00047EC6"/>
    <w:pPr>
      <w:spacing w:before="100" w:beforeAutospacing="1" w:after="100" w:afterAutospacing="1"/>
    </w:pPr>
    <w:rPr>
      <w:rFonts w:ascii="Tahoma" w:hAnsi="Tahoma"/>
      <w:sz w:val="20"/>
      <w:szCs w:val="20"/>
      <w:lang w:val="en-US" w:eastAsia="en-US"/>
    </w:rPr>
  </w:style>
  <w:style w:type="character" w:customStyle="1" w:styleId="1fff6">
    <w:name w:val="Прощание Знак1"/>
    <w:aliases w:val="Заключение Знак Знак1,Знак11 Знак Знак1,Знак11 Знак2"/>
    <w:semiHidden/>
    <w:rsid w:val="00047EC6"/>
    <w:rPr>
      <w:sz w:val="24"/>
      <w:szCs w:val="24"/>
    </w:rPr>
  </w:style>
  <w:style w:type="character" w:customStyle="1" w:styleId="1010">
    <w:name w:val="Знак Знак101"/>
    <w:semiHidden/>
    <w:rsid w:val="00047EC6"/>
    <w:rPr>
      <w:rFonts w:ascii="Times New Roman" w:hAnsi="Times New Roman" w:cs="Times New Roman" w:hint="default"/>
      <w:sz w:val="24"/>
    </w:rPr>
  </w:style>
  <w:style w:type="character" w:customStyle="1" w:styleId="Char0">
    <w:name w:val="Char"/>
    <w:rsid w:val="00047EC6"/>
    <w:rPr>
      <w:noProof w:val="0"/>
      <w:sz w:val="24"/>
      <w:szCs w:val="24"/>
      <w:lang w:val="ru-RU" w:eastAsia="ru-RU" w:bidi="ar-SA"/>
    </w:rPr>
  </w:style>
  <w:style w:type="paragraph" w:customStyle="1" w:styleId="affffff1">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a1"/>
    <w:autoRedefine/>
    <w:rsid w:val="00047EC6"/>
    <w:pPr>
      <w:tabs>
        <w:tab w:val="left" w:pos="2160"/>
      </w:tabs>
      <w:spacing w:before="120" w:line="240" w:lineRule="exact"/>
    </w:pPr>
    <w:rPr>
      <w:noProof/>
      <w:lang w:val="en-US"/>
    </w:rPr>
  </w:style>
  <w:style w:type="paragraph" w:customStyle="1" w:styleId="3ff5">
    <w:name w:val="Знак Знак Знак Знак Знак Знак Знак Знак Знак Знак Знак Знак Знак Знак Знак3 Знак Знак Знак Знак Знак Знак Знак Знак Знак"/>
    <w:basedOn w:val="a1"/>
    <w:autoRedefine/>
    <w:rsid w:val="00047EC6"/>
    <w:pPr>
      <w:tabs>
        <w:tab w:val="left" w:pos="2160"/>
      </w:tabs>
      <w:spacing w:before="120" w:line="240" w:lineRule="exact"/>
    </w:pPr>
    <w:rPr>
      <w:noProof/>
      <w:lang w:val="en-US"/>
    </w:rPr>
  </w:style>
  <w:style w:type="paragraph" w:customStyle="1" w:styleId="affffff2">
    <w:name w:val="Знак Знак Знак Знак Знак Знак Знак Знак Знак Знак Знак Знак"/>
    <w:basedOn w:val="a1"/>
    <w:autoRedefine/>
    <w:rsid w:val="00047EC6"/>
    <w:pPr>
      <w:tabs>
        <w:tab w:val="left" w:pos="2160"/>
      </w:tabs>
      <w:spacing w:before="120" w:line="240" w:lineRule="exact"/>
    </w:pPr>
    <w:rPr>
      <w:noProof/>
      <w:lang w:val="en-US"/>
    </w:rPr>
  </w:style>
  <w:style w:type="paragraph" w:customStyle="1" w:styleId="102">
    <w:name w:val="Знак Знак10"/>
    <w:basedOn w:val="a1"/>
    <w:rsid w:val="00047EC6"/>
    <w:pPr>
      <w:spacing w:before="100" w:beforeAutospacing="1" w:after="100" w:afterAutospacing="1"/>
    </w:pPr>
    <w:rPr>
      <w:rFonts w:ascii="Tahoma" w:hAnsi="Tahoma"/>
      <w:sz w:val="20"/>
      <w:szCs w:val="20"/>
      <w:lang w:val="en-US" w:eastAsia="en-US"/>
    </w:rPr>
  </w:style>
  <w:style w:type="paragraph" w:customStyle="1" w:styleId="103">
    <w:name w:val="Знак Знак10 Знак"/>
    <w:basedOn w:val="a1"/>
    <w:rsid w:val="00047EC6"/>
    <w:pPr>
      <w:spacing w:before="100" w:beforeAutospacing="1" w:after="100" w:afterAutospacing="1"/>
    </w:pPr>
    <w:rPr>
      <w:rFonts w:ascii="Tahoma" w:hAnsi="Tahoma"/>
      <w:sz w:val="20"/>
      <w:szCs w:val="20"/>
      <w:lang w:val="en-US" w:eastAsia="en-US"/>
    </w:rPr>
  </w:style>
  <w:style w:type="paragraph" w:customStyle="1" w:styleId="2ff9">
    <w:name w:val="Знак Знак Знак Знак Знак Знак Знак Знак Знак Знак Знак Знак Знак Знак Знак Знак Знак Знак2 Знак Знак Знак"/>
    <w:basedOn w:val="a1"/>
    <w:autoRedefine/>
    <w:rsid w:val="00047EC6"/>
    <w:pPr>
      <w:tabs>
        <w:tab w:val="left" w:pos="2160"/>
      </w:tabs>
      <w:spacing w:before="120" w:line="240" w:lineRule="exact"/>
    </w:pPr>
    <w:rPr>
      <w:noProof/>
      <w:lang w:val="en-US"/>
    </w:rPr>
  </w:style>
  <w:style w:type="character" w:customStyle="1" w:styleId="1810">
    <w:name w:val="Знак18 Знак Знак Знак1"/>
    <w:aliases w:val="Нижний колонтитул Знак1 Знак1 Знак Знак,Нижний колонтитул Знак Знак1 Знак Знак Знак,Нижний колонтитул Знак Знак Знак Знак Знак Знак,Знак18 Знак Знак Знак Знак"/>
    <w:semiHidden/>
    <w:locked/>
    <w:rsid w:val="00047EC6"/>
  </w:style>
  <w:style w:type="character" w:customStyle="1" w:styleId="2ffa">
    <w:name w:val="Нижний колонтитул Знак2"/>
    <w:aliases w:val="Нижний колонтитул Знак Знак1 Знак1,Знак18 Знак Знак Знак,Нижний колонтитул Знак1 Знак1 Знак Знак1,Нижний колонтитул Знак Знак1 Знак Знак Знак1,Нижний колонтитул Знак Знак Знак Знак Знак Знак1,Нижний колонтитул Знак1 Знак2"/>
    <w:semiHidden/>
    <w:rsid w:val="00047EC6"/>
  </w:style>
  <w:style w:type="character" w:customStyle="1" w:styleId="1fff7">
    <w:name w:val="Название Знак Знак1 Знак Знак"/>
    <w:aliases w:val="Название Знак Знак Знак1 Знак Знак,Знак13 Знак Знак Знак1 Знак Знак,Название Знак Знак Знак Знак Знак Знак,Название Знак1 Знак Знак Знак Знак,Знак13 Знак Знак Знак Знак Знак Знак1"/>
    <w:locked/>
    <w:rsid w:val="00047EC6"/>
    <w:rPr>
      <w:bCs/>
      <w:color w:val="000000"/>
      <w:spacing w:val="13"/>
      <w:sz w:val="24"/>
      <w:szCs w:val="22"/>
      <w:shd w:val="clear" w:color="auto" w:fill="FFFFFF"/>
    </w:rPr>
  </w:style>
  <w:style w:type="paragraph" w:customStyle="1" w:styleId="410">
    <w:name w:val="Знак Знак4 Знак Знак Знак1"/>
    <w:basedOn w:val="a1"/>
    <w:rsid w:val="00047EC6"/>
    <w:pPr>
      <w:spacing w:before="100" w:beforeAutospacing="1" w:after="100" w:afterAutospacing="1"/>
    </w:pPr>
    <w:rPr>
      <w:rFonts w:ascii="Tahoma" w:hAnsi="Tahoma"/>
      <w:sz w:val="20"/>
      <w:szCs w:val="20"/>
      <w:lang w:val="en-US" w:eastAsia="en-US"/>
    </w:rPr>
  </w:style>
  <w:style w:type="numbering" w:customStyle="1" w:styleId="2ffb">
    <w:name w:val="Нет списка2"/>
    <w:next w:val="a4"/>
    <w:semiHidden/>
    <w:unhideWhenUsed/>
    <w:rsid w:val="00047EC6"/>
  </w:style>
  <w:style w:type="character" w:customStyle="1" w:styleId="21b">
    <w:name w:val="Заголовок 2 Знак Знак Знак1"/>
    <w:aliases w:val="Знак29 Знак Знак Знак1,Знак29 Знак Знак2"/>
    <w:semiHidden/>
    <w:rsid w:val="00047EC6"/>
    <w:rPr>
      <w:rFonts w:ascii="Cambria" w:eastAsia="Times New Roman" w:hAnsi="Cambria" w:cs="Times New Roman"/>
      <w:b/>
      <w:bCs/>
      <w:color w:val="4F81BD"/>
      <w:sz w:val="26"/>
      <w:szCs w:val="26"/>
    </w:rPr>
  </w:style>
  <w:style w:type="character" w:customStyle="1" w:styleId="411">
    <w:name w:val="Заголовок 4 Знак Знак Знак1"/>
    <w:aliases w:val="Знак28 Знак Знак Знак1,Знак28 Знак Знак2"/>
    <w:semiHidden/>
    <w:rsid w:val="00047EC6"/>
    <w:rPr>
      <w:rFonts w:ascii="Cambria" w:eastAsia="Times New Roman" w:hAnsi="Cambria" w:cs="Times New Roman"/>
      <w:b/>
      <w:bCs/>
      <w:i/>
      <w:iCs/>
      <w:color w:val="4F81BD"/>
      <w:sz w:val="24"/>
      <w:szCs w:val="24"/>
    </w:rPr>
  </w:style>
  <w:style w:type="character" w:customStyle="1" w:styleId="3110">
    <w:name w:val="Заголовок 3 Знак1 Знак1"/>
    <w:aliases w:val="Заголовок 3 Знак Знак Знак1,Заголовок 3 Знак2 Знак Знак Знак1,Заголовок 3 Знак Знак1 Знак Знак Знак1,Заголовок 3 Знак Знак Знак Знак Знак Знак1,Знак Знак Знак Знак1 Знак Знак Знак1"/>
    <w:semiHidden/>
    <w:rsid w:val="00047EC6"/>
    <w:rPr>
      <w:rFonts w:ascii="Cambria" w:eastAsia="Times New Roman" w:hAnsi="Cambria" w:cs="Times New Roman"/>
      <w:b/>
      <w:bCs/>
      <w:color w:val="4F81BD"/>
      <w:sz w:val="24"/>
      <w:szCs w:val="24"/>
    </w:rPr>
  </w:style>
  <w:style w:type="character" w:customStyle="1" w:styleId="810">
    <w:name w:val="Знак8 Знак Знак1"/>
    <w:aliases w:val="Знак8 Знак2"/>
    <w:rsid w:val="00047EC6"/>
    <w:rPr>
      <w:rFonts w:ascii="Cambria" w:eastAsia="Times New Roman" w:hAnsi="Cambria" w:cs="Times New Roman"/>
      <w:i/>
      <w:iCs/>
      <w:color w:val="4F81BD"/>
      <w:spacing w:val="15"/>
      <w:sz w:val="24"/>
      <w:szCs w:val="24"/>
    </w:rPr>
  </w:style>
  <w:style w:type="character" w:customStyle="1" w:styleId="222">
    <w:name w:val="Основной текст 2 Знак2"/>
    <w:aliases w:val="Основной текст 2 Знак1 Знак1,Основной текст 2 Знак Знак Знак1,Основной текст 2 Знак1 Знак1 Знак Знак1,Основной текст 2 Знак Знак Знак1 Знак Знак1,Знак56 Знак Знак Знак1 Знак Знак1,Основной текст 2 Знак1 Знак Знак Знак Знак1"/>
    <w:semiHidden/>
    <w:rsid w:val="00047EC6"/>
    <w:rPr>
      <w:sz w:val="24"/>
      <w:szCs w:val="24"/>
    </w:rPr>
  </w:style>
  <w:style w:type="paragraph" w:customStyle="1" w:styleId="21c">
    <w:name w:val="Знак Знак Знак Знак Знак Знак Знак Знак Знак Знак Знак Знак Знак Знак Знак2 Знак Знак Знак1"/>
    <w:basedOn w:val="a1"/>
    <w:autoRedefine/>
    <w:semiHidden/>
    <w:rsid w:val="00047EC6"/>
    <w:pPr>
      <w:tabs>
        <w:tab w:val="left" w:pos="2160"/>
      </w:tabs>
      <w:spacing w:before="120" w:line="240" w:lineRule="exact"/>
    </w:pPr>
    <w:rPr>
      <w:noProof/>
      <w:lang w:val="en-US"/>
    </w:rPr>
  </w:style>
  <w:style w:type="paragraph" w:customStyle="1" w:styleId="1fff8">
    <w:name w:val="Знак Знак Знак Знак Знак Знак Знак Знак Знак Знак Знак Знак Знак Знак Знак1 Знак Знак Знак Знак Знак Знак Знак Знак Знак"/>
    <w:basedOn w:val="a1"/>
    <w:autoRedefine/>
    <w:semiHidden/>
    <w:rsid w:val="00047EC6"/>
    <w:pPr>
      <w:tabs>
        <w:tab w:val="left" w:pos="2160"/>
      </w:tabs>
      <w:spacing w:before="120" w:line="240" w:lineRule="exact"/>
    </w:pPr>
    <w:rPr>
      <w:noProof/>
      <w:lang w:val="en-US"/>
    </w:rPr>
  </w:style>
  <w:style w:type="paragraph" w:customStyle="1" w:styleId="1fff9">
    <w:name w:val="Знак Знак Знак Знак Знак Знак Знак Знак Знак Знак Знак Знак Знак Знак Знак1 Знак Знак Знак Знак"/>
    <w:basedOn w:val="a1"/>
    <w:autoRedefine/>
    <w:semiHidden/>
    <w:rsid w:val="00047EC6"/>
    <w:pPr>
      <w:tabs>
        <w:tab w:val="left" w:pos="2160"/>
      </w:tabs>
      <w:spacing w:before="120" w:line="240" w:lineRule="exact"/>
    </w:pPr>
    <w:rPr>
      <w:noProof/>
      <w:lang w:val="en-US"/>
    </w:rPr>
  </w:style>
  <w:style w:type="paragraph" w:customStyle="1" w:styleId="affffff3">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a1"/>
    <w:autoRedefine/>
    <w:semiHidden/>
    <w:rsid w:val="00047EC6"/>
    <w:pPr>
      <w:tabs>
        <w:tab w:val="left" w:pos="2160"/>
      </w:tabs>
      <w:spacing w:before="120" w:line="240" w:lineRule="exact"/>
    </w:pPr>
    <w:rPr>
      <w:noProof/>
      <w:lang w:val="en-US"/>
    </w:rPr>
  </w:style>
  <w:style w:type="paragraph" w:customStyle="1" w:styleId="affffff4">
    <w:name w:val="Знак Знак Знак Знак Знак Знак Знак Знак Знак Знак Знак Знак Знак Знак Знак Знак Знак Знак Знак Знак Знак"/>
    <w:basedOn w:val="a1"/>
    <w:autoRedefine/>
    <w:semiHidden/>
    <w:rsid w:val="00047EC6"/>
    <w:pPr>
      <w:tabs>
        <w:tab w:val="left" w:pos="2160"/>
      </w:tabs>
      <w:spacing w:before="120" w:line="240" w:lineRule="exact"/>
    </w:pPr>
    <w:rPr>
      <w:noProof/>
      <w:lang w:val="en-US"/>
    </w:rPr>
  </w:style>
  <w:style w:type="paragraph" w:customStyle="1" w:styleId="2ffc">
    <w:name w:val="Знак Знак Знак Знак Знак Знак Знак Знак Знак Знак Знак Знак Знак Знак Знак Знак Знак Знак Знак Знак Знак Знак Знак Знак2"/>
    <w:basedOn w:val="a1"/>
    <w:autoRedefine/>
    <w:semiHidden/>
    <w:rsid w:val="00047EC6"/>
    <w:pPr>
      <w:tabs>
        <w:tab w:val="left" w:pos="2160"/>
      </w:tabs>
      <w:spacing w:before="120" w:line="240" w:lineRule="exact"/>
    </w:pPr>
    <w:rPr>
      <w:noProof/>
      <w:lang w:val="en-US"/>
    </w:rPr>
  </w:style>
  <w:style w:type="paragraph" w:customStyle="1" w:styleId="1fffa">
    <w:name w:val="Знак Знак Знак Знак Знак Знак Знак Знак Знак Знак Знак Знак Знак Знак Знак1 Знак Знак Знак Знак Знак Знак"/>
    <w:basedOn w:val="a1"/>
    <w:autoRedefine/>
    <w:semiHidden/>
    <w:rsid w:val="00047EC6"/>
    <w:pPr>
      <w:tabs>
        <w:tab w:val="left" w:pos="2160"/>
      </w:tabs>
      <w:spacing w:before="120" w:line="240" w:lineRule="exact"/>
    </w:pPr>
    <w:rPr>
      <w:noProof/>
      <w:lang w:val="en-US"/>
    </w:rPr>
  </w:style>
  <w:style w:type="paragraph" w:customStyle="1" w:styleId="2ffd">
    <w:name w:val="Знак Знак Знак Знак Знак Знак Знак Знак Знак Знак Знак Знак Знак Знак Знак2 Знак Знак Знак"/>
    <w:basedOn w:val="a1"/>
    <w:autoRedefine/>
    <w:semiHidden/>
    <w:rsid w:val="00047EC6"/>
    <w:pPr>
      <w:tabs>
        <w:tab w:val="left" w:pos="2160"/>
      </w:tabs>
      <w:spacing w:before="120" w:line="240" w:lineRule="exact"/>
    </w:pPr>
    <w:rPr>
      <w:noProof/>
      <w:lang w:val="en-US"/>
    </w:rPr>
  </w:style>
  <w:style w:type="paragraph" w:customStyle="1" w:styleId="253">
    <w:name w:val="Знак25"/>
    <w:basedOn w:val="a1"/>
    <w:autoRedefine/>
    <w:semiHidden/>
    <w:rsid w:val="00047EC6"/>
    <w:pPr>
      <w:tabs>
        <w:tab w:val="left" w:pos="2160"/>
      </w:tabs>
      <w:spacing w:before="120" w:line="240" w:lineRule="exact"/>
    </w:pPr>
    <w:rPr>
      <w:noProof/>
      <w:lang w:val="en-US"/>
    </w:rPr>
  </w:style>
  <w:style w:type="paragraph" w:customStyle="1" w:styleId="2ffe">
    <w:name w:val="Знак Знак Знак Знак Знак Знак Знак Знак Знак Знак Знак Знак Знак Знак Знак2"/>
    <w:basedOn w:val="a1"/>
    <w:autoRedefine/>
    <w:semiHidden/>
    <w:rsid w:val="00047EC6"/>
    <w:pPr>
      <w:tabs>
        <w:tab w:val="left" w:pos="2160"/>
      </w:tabs>
      <w:spacing w:before="120" w:line="240" w:lineRule="exact"/>
    </w:pPr>
    <w:rPr>
      <w:noProof/>
      <w:lang w:val="en-US"/>
    </w:rPr>
  </w:style>
  <w:style w:type="paragraph" w:customStyle="1" w:styleId="31a">
    <w:name w:val="Знак Знак Знак Знак Знак Знак Знак Знак Знак Знак Знак Знак Знак Знак Знак3 Знак Знак Знак1"/>
    <w:basedOn w:val="a1"/>
    <w:autoRedefine/>
    <w:semiHidden/>
    <w:rsid w:val="00047EC6"/>
    <w:pPr>
      <w:tabs>
        <w:tab w:val="left" w:pos="2160"/>
      </w:tabs>
      <w:spacing w:before="120" w:line="240" w:lineRule="exact"/>
    </w:pPr>
    <w:rPr>
      <w:noProof/>
      <w:lang w:val="en-US"/>
    </w:rPr>
  </w:style>
  <w:style w:type="paragraph" w:customStyle="1" w:styleId="3ff6">
    <w:name w:val="Знак Знак Знак Знак Знак Знак Знак Знак Знак Знак Знак Знак Знак Знак Знак3 Знак Знак Знак"/>
    <w:basedOn w:val="a1"/>
    <w:autoRedefine/>
    <w:semiHidden/>
    <w:rsid w:val="00047EC6"/>
    <w:pPr>
      <w:tabs>
        <w:tab w:val="left" w:pos="2160"/>
      </w:tabs>
      <w:spacing w:before="120" w:line="240" w:lineRule="exact"/>
    </w:pPr>
    <w:rPr>
      <w:noProof/>
      <w:lang w:val="en-US"/>
    </w:rPr>
  </w:style>
  <w:style w:type="paragraph" w:customStyle="1" w:styleId="3ff7">
    <w:name w:val="Знак Знак Знак Знак Знак Знак Знак Знак Знак Знак Знак Знак Знак Знак Знак3 Знак Знак Знак Знак"/>
    <w:basedOn w:val="a1"/>
    <w:autoRedefine/>
    <w:semiHidden/>
    <w:rsid w:val="00047EC6"/>
    <w:pPr>
      <w:tabs>
        <w:tab w:val="left" w:pos="2160"/>
      </w:tabs>
      <w:spacing w:before="120" w:line="240" w:lineRule="exact"/>
    </w:pPr>
    <w:rPr>
      <w:noProof/>
      <w:lang w:val="en-US"/>
    </w:rPr>
  </w:style>
  <w:style w:type="paragraph" w:customStyle="1" w:styleId="2fff">
    <w:name w:val="Знак Знак Знак Знак Знак Знак Знак Знак Знак Знак Знак Знак Знак Знак Знак2 Знак"/>
    <w:basedOn w:val="a1"/>
    <w:autoRedefine/>
    <w:semiHidden/>
    <w:rsid w:val="00047EC6"/>
    <w:pPr>
      <w:tabs>
        <w:tab w:val="left" w:pos="2160"/>
      </w:tabs>
      <w:spacing w:before="120" w:line="240" w:lineRule="exact"/>
    </w:pPr>
    <w:rPr>
      <w:noProof/>
      <w:lang w:val="en-US"/>
    </w:rPr>
  </w:style>
  <w:style w:type="paragraph" w:customStyle="1" w:styleId="21d">
    <w:name w:val="Знак Знак Знак Знак Знак Знак Знак Знак Знак Знак Знак Знак Знак Знак Знак2 Знак Знак Знак1 Знак Знак Знак"/>
    <w:basedOn w:val="a1"/>
    <w:autoRedefine/>
    <w:semiHidden/>
    <w:rsid w:val="00047EC6"/>
    <w:pPr>
      <w:tabs>
        <w:tab w:val="left" w:pos="2160"/>
      </w:tabs>
      <w:spacing w:before="120" w:line="240" w:lineRule="exact"/>
    </w:pPr>
    <w:rPr>
      <w:noProof/>
      <w:lang w:val="en-US"/>
    </w:rPr>
  </w:style>
  <w:style w:type="paragraph" w:customStyle="1" w:styleId="31b">
    <w:name w:val="Знак Знак Знак Знак Знак Знак Знак Знак Знак Знак Знак Знак Знак Знак Знак3 Знак Знак Знак Знак Знак Знак1 Знак Знак Знак Знак Знак Знак Знак"/>
    <w:basedOn w:val="a1"/>
    <w:autoRedefine/>
    <w:semiHidden/>
    <w:rsid w:val="00047EC6"/>
    <w:pPr>
      <w:tabs>
        <w:tab w:val="left" w:pos="2160"/>
      </w:tabs>
      <w:spacing w:before="120" w:line="240" w:lineRule="exact"/>
    </w:pPr>
    <w:rPr>
      <w:noProof/>
      <w:lang w:val="en-US"/>
    </w:rPr>
  </w:style>
  <w:style w:type="paragraph" w:customStyle="1" w:styleId="affffff5">
    <w:name w:val="Знак Знак Знак Знак Знак Знак Знак Знак Знак Знак Знак Знак Знак Знак Знак Знак Знак Знак Знак"/>
    <w:basedOn w:val="a1"/>
    <w:semiHidden/>
    <w:rsid w:val="00047EC6"/>
    <w:pPr>
      <w:spacing w:after="160" w:line="240" w:lineRule="exact"/>
    </w:pPr>
    <w:rPr>
      <w:rFonts w:ascii="Verdana" w:hAnsi="Verdana"/>
      <w:lang w:val="en-US" w:eastAsia="en-US"/>
    </w:rPr>
  </w:style>
  <w:style w:type="paragraph" w:customStyle="1" w:styleId="3ff8">
    <w:name w:val="Знак Знак Знак Знак Знак Знак Знак Знак Знак Знак Знак Знак Знак Знак Знак3 Знак Знак Знак Знак Знак Знак Знак Знак Знак Знак Знак Знак Знак Знак Знак Знак Знак Знак Знак Знак Знак Знак Знак Знак Знак Знак Знак Знак Знак"/>
    <w:basedOn w:val="a1"/>
    <w:autoRedefine/>
    <w:semiHidden/>
    <w:rsid w:val="00047EC6"/>
    <w:pPr>
      <w:tabs>
        <w:tab w:val="left" w:pos="2160"/>
      </w:tabs>
      <w:spacing w:before="120" w:line="240" w:lineRule="exact"/>
    </w:pPr>
    <w:rPr>
      <w:noProof/>
      <w:lang w:val="en-US"/>
    </w:rPr>
  </w:style>
  <w:style w:type="paragraph" w:customStyle="1" w:styleId="116">
    <w:name w:val="Знак Знак11 Знак"/>
    <w:basedOn w:val="a1"/>
    <w:autoRedefine/>
    <w:semiHidden/>
    <w:rsid w:val="00047EC6"/>
    <w:pPr>
      <w:tabs>
        <w:tab w:val="left" w:pos="2160"/>
      </w:tabs>
      <w:spacing w:before="120" w:line="240" w:lineRule="exact"/>
    </w:pPr>
    <w:rPr>
      <w:noProof/>
      <w:lang w:val="en-US"/>
    </w:rPr>
  </w:style>
  <w:style w:type="paragraph" w:customStyle="1" w:styleId="2fff0">
    <w:name w:val="Знак Знак Знак2"/>
    <w:basedOn w:val="a1"/>
    <w:autoRedefine/>
    <w:semiHidden/>
    <w:rsid w:val="00047EC6"/>
    <w:pPr>
      <w:tabs>
        <w:tab w:val="left" w:pos="2160"/>
      </w:tabs>
      <w:spacing w:before="120" w:line="240" w:lineRule="exact"/>
    </w:pPr>
    <w:rPr>
      <w:noProof/>
      <w:lang w:val="en-US"/>
    </w:rPr>
  </w:style>
  <w:style w:type="character" w:customStyle="1" w:styleId="3ff9">
    <w:name w:val="Основной текст с отступом Знак3"/>
    <w:semiHidden/>
    <w:rsid w:val="00047EC6"/>
    <w:rPr>
      <w:sz w:val="24"/>
      <w:szCs w:val="24"/>
    </w:rPr>
  </w:style>
  <w:style w:type="character" w:customStyle="1" w:styleId="4d">
    <w:name w:val="Основной текст с отступом Знак4"/>
    <w:semiHidden/>
    <w:rsid w:val="00047EC6"/>
    <w:rPr>
      <w:sz w:val="24"/>
      <w:szCs w:val="24"/>
    </w:rPr>
  </w:style>
  <w:style w:type="character" w:customStyle="1" w:styleId="1410">
    <w:name w:val="Знак14 Знак1"/>
    <w:semiHidden/>
    <w:locked/>
    <w:rsid w:val="00047EC6"/>
    <w:rPr>
      <w:lang w:val="ru-RU" w:eastAsia="ru-RU" w:bidi="ar-SA"/>
    </w:rPr>
  </w:style>
  <w:style w:type="character" w:customStyle="1" w:styleId="31c">
    <w:name w:val="Знак31"/>
    <w:locked/>
    <w:rsid w:val="00047EC6"/>
    <w:rPr>
      <w:rFonts w:ascii="Times New Roman" w:hAnsi="Times New Roman" w:cs="Times New Roman" w:hint="default"/>
      <w:snapToGrid w:val="0"/>
      <w:sz w:val="24"/>
      <w:szCs w:val="24"/>
      <w:lang w:val="ru-RU" w:eastAsia="ru-RU"/>
    </w:rPr>
  </w:style>
  <w:style w:type="character" w:customStyle="1" w:styleId="1111">
    <w:name w:val="Знак Знак111"/>
    <w:semiHidden/>
    <w:locked/>
    <w:rsid w:val="00047EC6"/>
    <w:rPr>
      <w:lang w:val="ru-RU" w:eastAsia="ru-RU" w:bidi="ar-SA"/>
    </w:rPr>
  </w:style>
  <w:style w:type="character" w:customStyle="1" w:styleId="143">
    <w:name w:val="Знак14"/>
    <w:semiHidden/>
    <w:locked/>
    <w:rsid w:val="00047EC6"/>
    <w:rPr>
      <w:rFonts w:ascii="Times New Roman" w:hAnsi="Times New Roman" w:cs="Times New Roman" w:hint="default"/>
      <w:sz w:val="20"/>
      <w:szCs w:val="20"/>
    </w:rPr>
  </w:style>
  <w:style w:type="character" w:customStyle="1" w:styleId="441">
    <w:name w:val="Знак44"/>
    <w:semiHidden/>
    <w:locked/>
    <w:rsid w:val="00047EC6"/>
    <w:rPr>
      <w:rFonts w:ascii="Times New Roman" w:hAnsi="Times New Roman" w:cs="Times New Roman" w:hint="default"/>
      <w:sz w:val="24"/>
      <w:szCs w:val="24"/>
      <w:lang w:val="ru-RU" w:eastAsia="ru-RU"/>
    </w:rPr>
  </w:style>
  <w:style w:type="table" w:customStyle="1" w:styleId="1fffb">
    <w:name w:val="Сетка таблицы1"/>
    <w:basedOn w:val="a3"/>
    <w:next w:val="ae"/>
    <w:rsid w:val="00047EC6"/>
    <w:pPr>
      <w:spacing w:after="60"/>
      <w:jc w:val="both"/>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111111">
    <w:name w:val="1 / 1.1 / 1.1.11"/>
    <w:basedOn w:val="a4"/>
    <w:next w:val="111111"/>
    <w:semiHidden/>
    <w:unhideWhenUsed/>
    <w:rsid w:val="00047EC6"/>
    <w:pPr>
      <w:numPr>
        <w:numId w:val="18"/>
      </w:numPr>
    </w:pPr>
  </w:style>
  <w:style w:type="numbering" w:customStyle="1" w:styleId="11">
    <w:name w:val="Текущий список11"/>
    <w:rsid w:val="00047EC6"/>
    <w:pPr>
      <w:numPr>
        <w:numId w:val="45"/>
      </w:numPr>
    </w:pPr>
  </w:style>
  <w:style w:type="numbering" w:customStyle="1" w:styleId="1">
    <w:name w:val="Статья / Раздел1"/>
    <w:basedOn w:val="a4"/>
    <w:next w:val="affff5"/>
    <w:semiHidden/>
    <w:unhideWhenUsed/>
    <w:rsid w:val="00047EC6"/>
    <w:pPr>
      <w:numPr>
        <w:numId w:val="9"/>
      </w:numPr>
    </w:pPr>
  </w:style>
  <w:style w:type="numbering" w:customStyle="1" w:styleId="21">
    <w:name w:val="Текущий список21"/>
    <w:rsid w:val="00047EC6"/>
    <w:pPr>
      <w:numPr>
        <w:numId w:val="10"/>
      </w:numPr>
    </w:pPr>
  </w:style>
  <w:style w:type="numbering" w:customStyle="1" w:styleId="1ai1">
    <w:name w:val="1 / a / i1"/>
    <w:basedOn w:val="a4"/>
    <w:next w:val="1ai"/>
    <w:semiHidden/>
    <w:unhideWhenUsed/>
    <w:rsid w:val="00047EC6"/>
    <w:pPr>
      <w:numPr>
        <w:numId w:val="11"/>
      </w:numPr>
    </w:pPr>
  </w:style>
  <w:style w:type="numbering" w:customStyle="1" w:styleId="3ffa">
    <w:name w:val="Нет списка3"/>
    <w:next w:val="a4"/>
    <w:semiHidden/>
    <w:rsid w:val="00047EC6"/>
  </w:style>
  <w:style w:type="character" w:customStyle="1" w:styleId="1811">
    <w:name w:val="Знак18 Знак Знак Знак1"/>
    <w:semiHidden/>
    <w:locked/>
    <w:rsid w:val="00047EC6"/>
    <w:rPr>
      <w:rFonts w:cs="Times New Roman"/>
      <w:sz w:val="24"/>
      <w:szCs w:val="24"/>
    </w:rPr>
  </w:style>
  <w:style w:type="table" w:customStyle="1" w:styleId="2fff1">
    <w:name w:val="Сетка таблицы2"/>
    <w:basedOn w:val="a3"/>
    <w:next w:val="ae"/>
    <w:semiHidden/>
    <w:rsid w:val="00047EC6"/>
    <w:pPr>
      <w:spacing w:after="60"/>
      <w:jc w:val="both"/>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7">
    <w:name w:val="Простая таблица 11"/>
    <w:basedOn w:val="a3"/>
    <w:next w:val="1f1"/>
    <w:semiHidden/>
    <w:rsid w:val="00047EC6"/>
    <w:pPr>
      <w:spacing w:after="60"/>
      <w:jc w:val="both"/>
    </w:pPr>
    <w:tblPr>
      <w:tblInd w:w="0" w:type="dxa"/>
      <w:tblBorders>
        <w:top w:val="single" w:sz="12" w:space="0" w:color="008000"/>
        <w:bottom w:val="single" w:sz="12" w:space="0" w:color="008000"/>
      </w:tblBorders>
      <w:tblCellMar>
        <w:top w:w="0" w:type="dxa"/>
        <w:left w:w="108" w:type="dxa"/>
        <w:bottom w:w="0" w:type="dxa"/>
        <w:right w:w="108" w:type="dxa"/>
      </w:tblCellMar>
    </w:tblPr>
    <w:tblStylePr w:type="firstRow">
      <w:rPr>
        <w:rFonts w:cs="Times New Roman"/>
      </w:rPr>
      <w:tblPr/>
      <w:tcPr>
        <w:tcBorders>
          <w:bottom w:val="single" w:sz="6" w:space="0" w:color="008000"/>
          <w:tl2br w:val="none" w:sz="0" w:space="0" w:color="auto"/>
          <w:tr2bl w:val="none" w:sz="0" w:space="0" w:color="auto"/>
        </w:tcBorders>
      </w:tcPr>
    </w:tblStylePr>
    <w:tblStylePr w:type="lastRow">
      <w:rPr>
        <w:rFonts w:cs="Times New Roman"/>
      </w:rPr>
      <w:tblPr/>
      <w:tcPr>
        <w:tcBorders>
          <w:top w:val="single" w:sz="6" w:space="0" w:color="008000"/>
          <w:tl2br w:val="none" w:sz="0" w:space="0" w:color="auto"/>
          <w:tr2bl w:val="none" w:sz="0" w:space="0" w:color="auto"/>
        </w:tcBorders>
      </w:tcPr>
    </w:tblStylePr>
  </w:style>
  <w:style w:type="table" w:customStyle="1" w:styleId="21e">
    <w:name w:val="Простая таблица 21"/>
    <w:basedOn w:val="a3"/>
    <w:next w:val="2f1"/>
    <w:semiHidden/>
    <w:rsid w:val="00047EC6"/>
    <w:pPr>
      <w:spacing w:after="60"/>
      <w:jc w:val="both"/>
    </w:pPr>
    <w:tblPr>
      <w:tblInd w:w="0" w:type="dxa"/>
      <w:tblCellMar>
        <w:top w:w="0" w:type="dxa"/>
        <w:left w:w="108" w:type="dxa"/>
        <w:bottom w:w="0" w:type="dxa"/>
        <w:right w:w="108" w:type="dxa"/>
      </w:tblCellMar>
    </w:tblPr>
    <w:tblStylePr w:type="firstRow">
      <w:rPr>
        <w:rFonts w:cs="Times New Roman"/>
        <w:b/>
        <w:bCs/>
      </w:rPr>
      <w:tblPr/>
      <w:tcPr>
        <w:tcBorders>
          <w:bottom w:val="single" w:sz="12" w:space="0" w:color="000000"/>
          <w:tl2br w:val="none" w:sz="0" w:space="0" w:color="auto"/>
          <w:tr2bl w:val="none" w:sz="0" w:space="0" w:color="auto"/>
        </w:tcBorders>
      </w:tcPr>
    </w:tblStylePr>
    <w:tblStylePr w:type="lastRow">
      <w:rPr>
        <w:rFonts w:cs="Times New Roman"/>
        <w:b/>
        <w:bCs/>
        <w:color w:val="auto"/>
      </w:rPr>
      <w:tblPr/>
      <w:tcPr>
        <w:tcBorders>
          <w:top w:val="single" w:sz="6" w:space="0" w:color="000000"/>
          <w:tl2br w:val="none" w:sz="0" w:space="0" w:color="auto"/>
          <w:tr2bl w:val="none" w:sz="0" w:space="0" w:color="auto"/>
        </w:tcBorders>
      </w:tcPr>
    </w:tblStylePr>
    <w:tblStylePr w:type="firstCol">
      <w:rPr>
        <w:rFonts w:cs="Times New Roman"/>
        <w:b/>
        <w:bCs/>
      </w:rPr>
      <w:tblPr/>
      <w:tcPr>
        <w:tcBorders>
          <w:right w:val="single" w:sz="12" w:space="0" w:color="000000"/>
          <w:tl2br w:val="none" w:sz="0" w:space="0" w:color="auto"/>
          <w:tr2bl w:val="none" w:sz="0" w:space="0" w:color="auto"/>
        </w:tcBorders>
      </w:tcPr>
    </w:tblStylePr>
    <w:tblStylePr w:type="lastCol">
      <w:rPr>
        <w:rFonts w:cs="Times New Roman"/>
        <w:b/>
        <w:bCs/>
      </w:rPr>
      <w:tblPr/>
      <w:tcPr>
        <w:tcBorders>
          <w:left w:val="single" w:sz="6" w:space="0" w:color="000000"/>
          <w:tl2br w:val="none" w:sz="0" w:space="0" w:color="auto"/>
          <w:tr2bl w:val="none" w:sz="0" w:space="0" w:color="auto"/>
        </w:tcBorders>
      </w:tcPr>
    </w:tblStylePr>
    <w:tblStylePr w:type="neCell">
      <w:rPr>
        <w:rFonts w:cs="Times New Roman"/>
        <w:b/>
        <w:bCs/>
      </w:rPr>
      <w:tblPr/>
      <w:tcPr>
        <w:tcBorders>
          <w:left w:val="none" w:sz="0" w:space="0" w:color="auto"/>
          <w:tl2br w:val="none" w:sz="0" w:space="0" w:color="auto"/>
          <w:tr2bl w:val="none" w:sz="0" w:space="0" w:color="auto"/>
        </w:tcBorders>
      </w:tcPr>
    </w:tblStylePr>
    <w:tblStylePr w:type="swCell">
      <w:rPr>
        <w:rFonts w:cs="Times New Roman"/>
        <w:b/>
        <w:bCs/>
      </w:rPr>
      <w:tblPr/>
      <w:tcPr>
        <w:tcBorders>
          <w:top w:val="none" w:sz="0" w:space="0" w:color="auto"/>
          <w:tl2br w:val="none" w:sz="0" w:space="0" w:color="auto"/>
          <w:tr2bl w:val="none" w:sz="0" w:space="0" w:color="auto"/>
        </w:tcBorders>
      </w:tcPr>
    </w:tblStylePr>
  </w:style>
  <w:style w:type="table" w:customStyle="1" w:styleId="31d">
    <w:name w:val="Простая таблица 31"/>
    <w:basedOn w:val="a3"/>
    <w:next w:val="3d"/>
    <w:semiHidden/>
    <w:rsid w:val="00047EC6"/>
    <w:pPr>
      <w:spacing w:after="60"/>
      <w:jc w:val="both"/>
    </w:pPr>
    <w:tblPr>
      <w:tblInd w:w="0" w:type="dxa"/>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tblStylePr w:type="firstRow">
      <w:rPr>
        <w:rFonts w:cs="Times New Roman"/>
        <w:b/>
        <w:bCs/>
        <w:color w:val="FFFFFF"/>
      </w:rPr>
      <w:tblPr/>
      <w:tcPr>
        <w:tcBorders>
          <w:tl2br w:val="none" w:sz="0" w:space="0" w:color="auto"/>
          <w:tr2bl w:val="none" w:sz="0" w:space="0" w:color="auto"/>
        </w:tcBorders>
        <w:shd w:val="solid" w:color="000000" w:fill="FFFFFF"/>
      </w:tcPr>
    </w:tblStylePr>
  </w:style>
  <w:style w:type="table" w:customStyle="1" w:styleId="118">
    <w:name w:val="Классическая таблица 11"/>
    <w:basedOn w:val="a3"/>
    <w:next w:val="1f2"/>
    <w:semiHidden/>
    <w:rsid w:val="00047EC6"/>
    <w:pPr>
      <w:spacing w:after="60"/>
      <w:jc w:val="both"/>
    </w:pPr>
    <w:tblPr>
      <w:tblInd w:w="0" w:type="dxa"/>
      <w:tblBorders>
        <w:top w:val="single" w:sz="12" w:space="0" w:color="000000"/>
        <w:bottom w:val="single" w:sz="12" w:space="0" w:color="000000"/>
      </w:tblBorders>
      <w:tblCellMar>
        <w:top w:w="0" w:type="dxa"/>
        <w:left w:w="108" w:type="dxa"/>
        <w:bottom w:w="0" w:type="dxa"/>
        <w:right w:w="108" w:type="dxa"/>
      </w:tblCellMar>
    </w:tblPr>
    <w:tblStylePr w:type="firstRow">
      <w:rPr>
        <w:rFonts w:cs="Times New Roman"/>
        <w:i/>
        <w:iCs/>
      </w:rPr>
      <w:tblPr/>
      <w:tcPr>
        <w:tcBorders>
          <w:bottom w:val="single" w:sz="6" w:space="0" w:color="000000"/>
          <w:tl2br w:val="none" w:sz="0" w:space="0" w:color="auto"/>
          <w:tr2bl w:val="none" w:sz="0" w:space="0" w:color="auto"/>
        </w:tcBorders>
      </w:tcPr>
    </w:tblStylePr>
    <w:tblStylePr w:type="lastRow">
      <w:rPr>
        <w:rFonts w:cs="Times New Roman"/>
        <w:color w:val="auto"/>
      </w:rPr>
      <w:tblPr/>
      <w:tcPr>
        <w:tcBorders>
          <w:top w:val="single" w:sz="6" w:space="0" w:color="000000"/>
          <w:tl2br w:val="none" w:sz="0" w:space="0" w:color="auto"/>
          <w:tr2bl w:val="none" w:sz="0" w:space="0" w:color="auto"/>
        </w:tcBorders>
      </w:tcPr>
    </w:tblStylePr>
    <w:tblStylePr w:type="firstCol">
      <w:rPr>
        <w:rFonts w:cs="Times New Roman"/>
      </w:rPr>
      <w:tblPr/>
      <w:tcPr>
        <w:tcBorders>
          <w:right w:val="single" w:sz="6" w:space="0" w:color="000000"/>
          <w:tl2br w:val="none" w:sz="0" w:space="0" w:color="auto"/>
          <w:tr2bl w:val="none" w:sz="0" w:space="0" w:color="auto"/>
        </w:tcBorders>
      </w:tcPr>
    </w:tblStylePr>
    <w:tblStylePr w:type="neCell">
      <w:rPr>
        <w:rFonts w:cs="Times New Roman"/>
        <w:b/>
        <w:bCs/>
        <w:i w:val="0"/>
        <w:iCs w:val="0"/>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customStyle="1" w:styleId="21f">
    <w:name w:val="Классическая таблица 21"/>
    <w:basedOn w:val="a3"/>
    <w:next w:val="2f2"/>
    <w:semiHidden/>
    <w:rsid w:val="00047EC6"/>
    <w:pPr>
      <w:spacing w:after="60"/>
      <w:jc w:val="both"/>
    </w:pPr>
    <w:tblPr>
      <w:tblInd w:w="0" w:type="dxa"/>
      <w:tblBorders>
        <w:top w:val="single" w:sz="12" w:space="0" w:color="000000"/>
        <w:bottom w:val="single" w:sz="12" w:space="0" w:color="000000"/>
      </w:tblBorders>
      <w:tblCellMar>
        <w:top w:w="0" w:type="dxa"/>
        <w:left w:w="108" w:type="dxa"/>
        <w:bottom w:w="0" w:type="dxa"/>
        <w:right w:w="108" w:type="dxa"/>
      </w:tblCellMar>
    </w:tblPr>
    <w:tblStylePr w:type="firstRow">
      <w:rPr>
        <w:rFonts w:cs="Times New Roman"/>
        <w:color w:val="FFFFFF"/>
      </w:rPr>
      <w:tblPr/>
      <w:tcPr>
        <w:tcBorders>
          <w:bottom w:val="single" w:sz="6" w:space="0" w:color="000000"/>
          <w:tl2br w:val="none" w:sz="0" w:space="0" w:color="auto"/>
          <w:tr2bl w:val="none" w:sz="0" w:space="0" w:color="auto"/>
        </w:tcBorders>
        <w:shd w:val="solid" w:color="800080" w:fill="FFFFFF"/>
      </w:tcPr>
    </w:tblStylePr>
    <w:tblStylePr w:type="lastRow">
      <w:rPr>
        <w:rFonts w:cs="Times New Roman"/>
      </w:rPr>
      <w:tblPr/>
      <w:tcPr>
        <w:tcBorders>
          <w:top w:val="single" w:sz="6"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shd w:val="solid" w:color="C0C0C0" w:fill="FFFFFF"/>
      </w:tcPr>
    </w:tblStylePr>
    <w:tblStylePr w:type="neCell">
      <w:rPr>
        <w:rFonts w:cs="Times New Roman"/>
        <w:b/>
        <w:bCs/>
      </w:rPr>
      <w:tblPr/>
      <w:tcPr>
        <w:tcBorders>
          <w:tl2br w:val="none" w:sz="0" w:space="0" w:color="auto"/>
          <w:tr2bl w:val="none" w:sz="0" w:space="0" w:color="auto"/>
        </w:tcBorders>
      </w:tcPr>
    </w:tblStylePr>
    <w:tblStylePr w:type="nwCell">
      <w:rPr>
        <w:rFonts w:cs="Times New Roman"/>
      </w:rPr>
      <w:tblPr/>
      <w:tcPr>
        <w:tcBorders>
          <w:tl2br w:val="none" w:sz="0" w:space="0" w:color="auto"/>
          <w:tr2bl w:val="none" w:sz="0" w:space="0" w:color="auto"/>
        </w:tcBorders>
        <w:shd w:val="solid" w:color="800080" w:fill="FFFFFF"/>
      </w:tcPr>
    </w:tblStylePr>
    <w:tblStylePr w:type="swCell">
      <w:rPr>
        <w:rFonts w:cs="Times New Roman"/>
        <w:color w:val="000080"/>
      </w:rPr>
      <w:tblPr/>
      <w:tcPr>
        <w:tcBorders>
          <w:tl2br w:val="none" w:sz="0" w:space="0" w:color="auto"/>
          <w:tr2bl w:val="none" w:sz="0" w:space="0" w:color="auto"/>
        </w:tcBorders>
      </w:tcPr>
    </w:tblStylePr>
  </w:style>
  <w:style w:type="table" w:customStyle="1" w:styleId="31e">
    <w:name w:val="Классическая таблица 31"/>
    <w:basedOn w:val="a3"/>
    <w:next w:val="3e"/>
    <w:semiHidden/>
    <w:rsid w:val="00047EC6"/>
    <w:pPr>
      <w:spacing w:after="60"/>
      <w:jc w:val="both"/>
    </w:pPr>
    <w:rPr>
      <w:color w:val="000080"/>
    </w:rPr>
    <w:tblPr>
      <w:tblInd w:w="0" w:type="dxa"/>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tcPr>
      <w:shd w:val="solid" w:color="C0C0C0" w:fill="FFFFFF"/>
    </w:tcPr>
    <w:tblStylePr w:type="firstRow">
      <w:rPr>
        <w:rFonts w:cs="Times New Roman"/>
        <w:b/>
        <w:bCs/>
        <w:i/>
        <w:iCs/>
        <w:color w:val="FFFFFF"/>
      </w:rPr>
      <w:tblPr/>
      <w:tcPr>
        <w:tcBorders>
          <w:bottom w:val="single" w:sz="6" w:space="0" w:color="000000"/>
          <w:tl2br w:val="none" w:sz="0" w:space="0" w:color="auto"/>
          <w:tr2bl w:val="none" w:sz="0" w:space="0" w:color="auto"/>
        </w:tcBorders>
        <w:shd w:val="solid" w:color="000080" w:fill="FFFFFF"/>
      </w:tcPr>
    </w:tblStylePr>
    <w:tblStylePr w:type="lastRow">
      <w:rPr>
        <w:rFonts w:cs="Times New Roman"/>
        <w:color w:val="000080"/>
      </w:rPr>
      <w:tblPr/>
      <w:tcPr>
        <w:tcBorders>
          <w:top w:val="single" w:sz="12" w:space="0" w:color="000000"/>
          <w:tl2br w:val="none" w:sz="0" w:space="0" w:color="auto"/>
          <w:tr2bl w:val="none" w:sz="0" w:space="0" w:color="auto"/>
        </w:tcBorders>
        <w:shd w:val="solid" w:color="FFFFFF" w:fill="FFFFFF"/>
      </w:tcPr>
    </w:tblStylePr>
    <w:tblStylePr w:type="firstCol">
      <w:rPr>
        <w:rFonts w:cs="Times New Roman"/>
        <w:b/>
        <w:bCs/>
        <w:color w:val="000000"/>
      </w:rPr>
      <w:tblPr/>
      <w:tcPr>
        <w:tcBorders>
          <w:tl2br w:val="none" w:sz="0" w:space="0" w:color="auto"/>
          <w:tr2bl w:val="none" w:sz="0" w:space="0" w:color="auto"/>
        </w:tcBorders>
      </w:tcPr>
    </w:tblStylePr>
  </w:style>
  <w:style w:type="table" w:customStyle="1" w:styleId="412">
    <w:name w:val="Классическая таблица 41"/>
    <w:basedOn w:val="a3"/>
    <w:next w:val="48"/>
    <w:semiHidden/>
    <w:rsid w:val="00047EC6"/>
    <w:pPr>
      <w:spacing w:after="60"/>
      <w:jc w:val="both"/>
    </w:pPr>
    <w:tblPr>
      <w:tblInd w:w="0" w:type="dxa"/>
      <w:tblBorders>
        <w:top w:val="single" w:sz="12" w:space="0" w:color="000000"/>
        <w:left w:val="single" w:sz="6" w:space="0" w:color="000000"/>
        <w:bottom w:val="single" w:sz="12" w:space="0" w:color="000000"/>
        <w:right w:val="single" w:sz="6" w:space="0" w:color="000000"/>
      </w:tblBorders>
      <w:tblCellMar>
        <w:top w:w="0" w:type="dxa"/>
        <w:left w:w="108" w:type="dxa"/>
        <w:bottom w:w="0" w:type="dxa"/>
        <w:right w:w="108" w:type="dxa"/>
      </w:tblCellMar>
    </w:tblPr>
    <w:tblStylePr w:type="firstRow">
      <w:rPr>
        <w:rFonts w:cs="Times New Roman"/>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rFonts w:cs="Times New Roman"/>
        <w:color w:val="000080"/>
      </w:rPr>
      <w:tblPr/>
      <w:tcPr>
        <w:tcBorders>
          <w:bottom w:val="single" w:sz="6" w:space="0" w:color="000000"/>
          <w:tl2br w:val="none" w:sz="0" w:space="0" w:color="auto"/>
          <w:tr2bl w:val="none" w:sz="0" w:space="0" w:color="auto"/>
        </w:tcBorders>
        <w:shd w:val="pct50" w:color="000000" w:fill="FFFFFF"/>
      </w:tcPr>
    </w:tblStylePr>
    <w:tblStylePr w:type="firstCol">
      <w:rPr>
        <w:rFonts w:cs="Times New Roman"/>
        <w:b/>
        <w:bCs/>
      </w:rPr>
      <w:tblPr/>
      <w:tcPr>
        <w:tcBorders>
          <w:tl2br w:val="none" w:sz="0" w:space="0" w:color="auto"/>
          <w:tr2bl w:val="none" w:sz="0" w:space="0" w:color="auto"/>
        </w:tcBorders>
      </w:tcPr>
    </w:tblStylePr>
    <w:tblStylePr w:type="nwCell">
      <w:rPr>
        <w:rFonts w:cs="Times New Roman"/>
        <w:b/>
        <w:bCs/>
      </w:rPr>
      <w:tblPr/>
      <w:tcPr>
        <w:tcBorders>
          <w:tl2br w:val="none" w:sz="0" w:space="0" w:color="auto"/>
          <w:tr2bl w:val="none" w:sz="0" w:space="0" w:color="auto"/>
        </w:tcBorders>
      </w:tcPr>
    </w:tblStylePr>
    <w:tblStylePr w:type="swCell">
      <w:rPr>
        <w:rFonts w:cs="Times New Roman"/>
        <w:color w:val="000080"/>
      </w:rPr>
      <w:tblPr/>
      <w:tcPr>
        <w:tcBorders>
          <w:tl2br w:val="none" w:sz="0" w:space="0" w:color="auto"/>
          <w:tr2bl w:val="none" w:sz="0" w:space="0" w:color="auto"/>
        </w:tcBorders>
      </w:tcPr>
    </w:tblStylePr>
  </w:style>
  <w:style w:type="table" w:customStyle="1" w:styleId="119">
    <w:name w:val="Цветная таблица 11"/>
    <w:basedOn w:val="a3"/>
    <w:next w:val="1f3"/>
    <w:semiHidden/>
    <w:rsid w:val="00047EC6"/>
    <w:pPr>
      <w:spacing w:after="60"/>
      <w:jc w:val="both"/>
    </w:pPr>
    <w:rPr>
      <w:color w:val="FFFFFF"/>
    </w:rPr>
    <w:tblPr>
      <w:tblInd w:w="0" w:type="dxa"/>
      <w:tblBorders>
        <w:top w:val="single" w:sz="12" w:space="0" w:color="008080"/>
        <w:left w:val="single" w:sz="12" w:space="0" w:color="008080"/>
        <w:bottom w:val="single" w:sz="12" w:space="0" w:color="008080"/>
        <w:right w:val="single" w:sz="12" w:space="0" w:color="008080"/>
        <w:insideH w:val="single" w:sz="6" w:space="0" w:color="00FFFF"/>
      </w:tblBorders>
      <w:tblCellMar>
        <w:top w:w="0" w:type="dxa"/>
        <w:left w:w="108" w:type="dxa"/>
        <w:bottom w:w="0" w:type="dxa"/>
        <w:right w:w="108" w:type="dxa"/>
      </w:tblCellMar>
    </w:tblPr>
    <w:tcPr>
      <w:shd w:val="solid" w:color="008080" w:fill="FFFFFF"/>
    </w:tcPr>
    <w:tblStylePr w:type="firstRow">
      <w:rPr>
        <w:rFonts w:cs="Times New Roman"/>
        <w:b/>
        <w:bCs/>
        <w:i/>
        <w:iCs/>
      </w:rPr>
      <w:tblPr/>
      <w:tcPr>
        <w:tcBorders>
          <w:tl2br w:val="none" w:sz="0" w:space="0" w:color="auto"/>
          <w:tr2bl w:val="none" w:sz="0" w:space="0" w:color="auto"/>
        </w:tcBorders>
        <w:shd w:val="solid" w:color="000000" w:fill="FFFFFF"/>
      </w:tcPr>
    </w:tblStylePr>
    <w:tblStylePr w:type="firstCol">
      <w:rPr>
        <w:rFonts w:cs="Times New Roman"/>
        <w:b/>
        <w:bCs/>
        <w:i/>
        <w:iCs/>
      </w:rPr>
      <w:tblPr/>
      <w:tcPr>
        <w:tcBorders>
          <w:tl2br w:val="none" w:sz="0" w:space="0" w:color="auto"/>
          <w:tr2bl w:val="none" w:sz="0" w:space="0" w:color="auto"/>
        </w:tcBorders>
        <w:shd w:val="solid" w:color="000080" w:fill="FFFFFF"/>
      </w:tcPr>
    </w:tblStylePr>
    <w:tblStylePr w:type="nwCell">
      <w:rPr>
        <w:rFonts w:cs="Times New Roman"/>
      </w:rPr>
      <w:tblPr/>
      <w:tcPr>
        <w:tcBorders>
          <w:tl2br w:val="none" w:sz="0" w:space="0" w:color="auto"/>
          <w:tr2bl w:val="none" w:sz="0" w:space="0" w:color="auto"/>
        </w:tcBorders>
        <w:shd w:val="solid" w:color="000000" w:fill="FFFFFF"/>
      </w:tcPr>
    </w:tblStylePr>
    <w:tblStylePr w:type="swCell">
      <w:rPr>
        <w:rFonts w:cs="Times New Roman"/>
        <w:b/>
        <w:bCs/>
        <w:i w:val="0"/>
        <w:iCs w:val="0"/>
      </w:rPr>
      <w:tblPr/>
      <w:tcPr>
        <w:tcBorders>
          <w:tl2br w:val="none" w:sz="0" w:space="0" w:color="auto"/>
          <w:tr2bl w:val="none" w:sz="0" w:space="0" w:color="auto"/>
        </w:tcBorders>
      </w:tcPr>
    </w:tblStylePr>
  </w:style>
  <w:style w:type="table" w:customStyle="1" w:styleId="21f0">
    <w:name w:val="Цветная таблица 21"/>
    <w:basedOn w:val="a3"/>
    <w:next w:val="2f3"/>
    <w:semiHidden/>
    <w:rsid w:val="00047EC6"/>
    <w:pPr>
      <w:spacing w:after="60"/>
      <w:jc w:val="both"/>
    </w:pPr>
    <w:tblPr>
      <w:tblInd w:w="0" w:type="dxa"/>
      <w:tblBorders>
        <w:bottom w:val="single" w:sz="12" w:space="0" w:color="000000"/>
      </w:tblBorders>
      <w:tblCellMar>
        <w:top w:w="0" w:type="dxa"/>
        <w:left w:w="108" w:type="dxa"/>
        <w:bottom w:w="0" w:type="dxa"/>
        <w:right w:w="108" w:type="dxa"/>
      </w:tblCellMar>
    </w:tblPr>
    <w:tcPr>
      <w:shd w:val="pct20" w:color="FFFF00" w:fill="FFFFFF"/>
    </w:tcPr>
    <w:tblStylePr w:type="firstRow">
      <w:rPr>
        <w:rFonts w:cs="Times New Roman"/>
        <w:b/>
        <w:bCs/>
        <w:i/>
        <w:iCs/>
        <w:color w:val="FFFFFF"/>
      </w:rPr>
      <w:tblPr/>
      <w:tcPr>
        <w:tcBorders>
          <w:bottom w:val="single" w:sz="12" w:space="0" w:color="000000"/>
          <w:tl2br w:val="none" w:sz="0" w:space="0" w:color="auto"/>
          <w:tr2bl w:val="none" w:sz="0" w:space="0" w:color="auto"/>
        </w:tcBorders>
        <w:shd w:val="solid" w:color="800000" w:fill="FFFFFF"/>
      </w:tcPr>
    </w:tblStylePr>
    <w:tblStylePr w:type="firstCol">
      <w:rPr>
        <w:rFonts w:cs="Times New Roman"/>
        <w:b/>
        <w:bCs/>
        <w:i/>
        <w:iCs/>
      </w:rPr>
      <w:tblPr/>
      <w:tcPr>
        <w:tcBorders>
          <w:tl2br w:val="none" w:sz="0" w:space="0" w:color="auto"/>
          <w:tr2bl w:val="none" w:sz="0" w:space="0" w:color="auto"/>
        </w:tcBorders>
      </w:tcPr>
    </w:tblStylePr>
    <w:tblStylePr w:type="lastCol">
      <w:rPr>
        <w:rFonts w:cs="Times New Roman"/>
      </w:rPr>
      <w:tblPr/>
      <w:tcPr>
        <w:tcBorders>
          <w:tl2br w:val="none" w:sz="0" w:space="0" w:color="auto"/>
          <w:tr2bl w:val="none" w:sz="0" w:space="0" w:color="auto"/>
        </w:tcBorders>
        <w:shd w:val="solid" w:color="C0C0C0" w:fill="FFFFFF"/>
      </w:tcPr>
    </w:tblStylePr>
    <w:tblStylePr w:type="swCell">
      <w:rPr>
        <w:rFonts w:cs="Times New Roman"/>
        <w:b/>
        <w:bCs/>
        <w:i w:val="0"/>
        <w:iCs w:val="0"/>
      </w:rPr>
      <w:tblPr/>
      <w:tcPr>
        <w:tcBorders>
          <w:tl2br w:val="none" w:sz="0" w:space="0" w:color="auto"/>
          <w:tr2bl w:val="none" w:sz="0" w:space="0" w:color="auto"/>
        </w:tcBorders>
      </w:tcPr>
    </w:tblStylePr>
  </w:style>
  <w:style w:type="table" w:customStyle="1" w:styleId="31f">
    <w:name w:val="Цветная таблица 31"/>
    <w:basedOn w:val="a3"/>
    <w:next w:val="3f"/>
    <w:semiHidden/>
    <w:rsid w:val="00047EC6"/>
    <w:pPr>
      <w:spacing w:after="60"/>
      <w:jc w:val="both"/>
    </w:pPr>
    <w:tblPr>
      <w:tblInd w:w="0" w:type="dxa"/>
      <w:tblBorders>
        <w:top w:val="single" w:sz="18" w:space="0" w:color="000000"/>
        <w:left w:val="single" w:sz="18" w:space="0" w:color="000000"/>
        <w:bottom w:val="single" w:sz="18" w:space="0" w:color="000000"/>
        <w:right w:val="single" w:sz="18" w:space="0" w:color="000000"/>
        <w:insideH w:val="single" w:sz="6" w:space="0" w:color="C0C0C0"/>
      </w:tblBorders>
      <w:tblCellMar>
        <w:top w:w="0" w:type="dxa"/>
        <w:left w:w="108" w:type="dxa"/>
        <w:bottom w:w="0" w:type="dxa"/>
        <w:right w:w="108" w:type="dxa"/>
      </w:tblCellMar>
    </w:tblPr>
    <w:tcPr>
      <w:shd w:val="pct25" w:color="008080" w:fill="FFFFFF"/>
    </w:tcPr>
    <w:tblStylePr w:type="firstRow">
      <w:rPr>
        <w:rFonts w:cs="Times New Roman"/>
      </w:rPr>
      <w:tblPr/>
      <w:tcPr>
        <w:tcBorders>
          <w:bottom w:val="single" w:sz="6" w:space="0" w:color="000000"/>
          <w:tl2br w:val="none" w:sz="0" w:space="0" w:color="auto"/>
          <w:tr2bl w:val="none" w:sz="0" w:space="0" w:color="auto"/>
        </w:tcBorders>
        <w:shd w:val="solid" w:color="008080" w:fill="FFFFFF"/>
      </w:tcPr>
    </w:tblStylePr>
    <w:tblStylePr w:type="firstCol">
      <w:rPr>
        <w:rFonts w:cs="Times New Roman"/>
      </w:rPr>
      <w:tblPr/>
      <w:tcPr>
        <w:tcBorders>
          <w:left w:val="single" w:sz="36" w:space="0" w:color="000000"/>
          <w:right w:val="single" w:sz="6" w:space="0" w:color="000000"/>
          <w:tl2br w:val="none" w:sz="0" w:space="0" w:color="auto"/>
          <w:tr2bl w:val="none" w:sz="0" w:space="0" w:color="auto"/>
        </w:tcBorders>
        <w:shd w:val="solid" w:color="008080" w:fill="FFFFFF"/>
      </w:tcPr>
    </w:tblStylePr>
    <w:tblStylePr w:type="nwCell">
      <w:rPr>
        <w:rFonts w:cs="Times New Roman"/>
        <w:b/>
        <w:bCs/>
        <w:color w:val="FFFFFF"/>
      </w:rPr>
      <w:tblPr/>
      <w:tcPr>
        <w:tcBorders>
          <w:tl2br w:val="none" w:sz="0" w:space="0" w:color="auto"/>
          <w:tr2bl w:val="none" w:sz="0" w:space="0" w:color="auto"/>
        </w:tcBorders>
        <w:shd w:val="solid" w:color="000000" w:fill="FFFFFF"/>
      </w:tcPr>
    </w:tblStylePr>
  </w:style>
  <w:style w:type="table" w:customStyle="1" w:styleId="11a">
    <w:name w:val="Столбцы таблицы 11"/>
    <w:basedOn w:val="a3"/>
    <w:next w:val="1f4"/>
    <w:semiHidden/>
    <w:rsid w:val="00047EC6"/>
    <w:pPr>
      <w:spacing w:after="60"/>
      <w:jc w:val="both"/>
    </w:pPr>
    <w:rPr>
      <w:b/>
      <w:bCs/>
    </w:rPr>
    <w:tblPr>
      <w:tblStyleColBandSize w:val="1"/>
      <w:tblInd w:w="0" w:type="dxa"/>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tblStylePr w:type="firstRow">
      <w:rPr>
        <w:rFonts w:cs="Times New Roman"/>
        <w:b w:val="0"/>
        <w:bCs w:val="0"/>
      </w:rPr>
      <w:tblPr/>
      <w:tcPr>
        <w:tcBorders>
          <w:bottom w:val="double" w:sz="6" w:space="0" w:color="000000"/>
          <w:tl2br w:val="none" w:sz="0" w:space="0" w:color="auto"/>
          <w:tr2bl w:val="none" w:sz="0" w:space="0" w:color="auto"/>
        </w:tcBorders>
      </w:tcPr>
    </w:tblStylePr>
    <w:tblStylePr w:type="lastRow">
      <w:rPr>
        <w:rFonts w:cs="Times New Roman"/>
        <w:b w:val="0"/>
        <w:bCs w:val="0"/>
      </w:rPr>
      <w:tblPr/>
      <w:tcPr>
        <w:tcBorders>
          <w:tl2br w:val="none" w:sz="0" w:space="0" w:color="auto"/>
          <w:tr2bl w:val="none" w:sz="0" w:space="0" w:color="auto"/>
        </w:tcBorders>
      </w:tcPr>
    </w:tblStylePr>
    <w:tblStylePr w:type="firstCol">
      <w:rPr>
        <w:rFonts w:cs="Times New Roman"/>
        <w:b w:val="0"/>
        <w:bCs w:val="0"/>
      </w:rPr>
      <w:tblPr/>
      <w:tcPr>
        <w:tcBorders>
          <w:tl2br w:val="none" w:sz="0" w:space="0" w:color="auto"/>
          <w:tr2bl w:val="none" w:sz="0" w:space="0" w:color="auto"/>
        </w:tcBorders>
      </w:tcPr>
    </w:tblStylePr>
    <w:tblStylePr w:type="lastCol">
      <w:rPr>
        <w:rFonts w:cs="Times New Roman"/>
        <w:b w:val="0"/>
        <w:bCs w:val="0"/>
      </w:rPr>
      <w:tblPr/>
      <w:tcPr>
        <w:tcBorders>
          <w:tl2br w:val="none" w:sz="0" w:space="0" w:color="auto"/>
          <w:tr2bl w:val="none" w:sz="0" w:space="0" w:color="auto"/>
        </w:tcBorders>
      </w:tcPr>
    </w:tblStylePr>
    <w:tblStylePr w:type="band1Vert">
      <w:rPr>
        <w:rFonts w:cs="Times New Roman"/>
        <w:color w:val="auto"/>
      </w:rPr>
      <w:tblPr/>
      <w:tcPr>
        <w:shd w:val="pct25" w:color="000000" w:fill="FFFFFF"/>
      </w:tcPr>
    </w:tblStylePr>
    <w:tblStylePr w:type="band2Vert">
      <w:rPr>
        <w:rFonts w:cs="Times New Roman"/>
        <w:color w:val="auto"/>
      </w:rPr>
      <w:tblPr/>
      <w:tcPr>
        <w:shd w:val="pct25" w:color="FFFF00" w:fill="FFFFFF"/>
      </w:tcPr>
    </w:tblStylePr>
    <w:tblStylePr w:type="neCell">
      <w:rPr>
        <w:rFonts w:cs="Times New Roman"/>
        <w:b/>
        <w:bCs/>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customStyle="1" w:styleId="21f1">
    <w:name w:val="Столбцы таблицы 21"/>
    <w:basedOn w:val="a3"/>
    <w:next w:val="2f4"/>
    <w:semiHidden/>
    <w:rsid w:val="00047EC6"/>
    <w:pPr>
      <w:spacing w:after="60"/>
      <w:jc w:val="both"/>
    </w:pPr>
    <w:rPr>
      <w:b/>
      <w:bCs/>
    </w:rPr>
    <w:tblPr>
      <w:tblStyleColBandSize w:val="1"/>
      <w:tblInd w:w="0" w:type="dxa"/>
      <w:tblCellMar>
        <w:top w:w="0" w:type="dxa"/>
        <w:left w:w="108" w:type="dxa"/>
        <w:bottom w:w="0" w:type="dxa"/>
        <w:right w:w="108" w:type="dxa"/>
      </w:tblCellMar>
    </w:tblPr>
    <w:tblStylePr w:type="firstRow">
      <w:rPr>
        <w:rFonts w:cs="Times New Roman"/>
        <w:color w:val="FFFFFF"/>
      </w:rPr>
      <w:tblPr/>
      <w:tcPr>
        <w:tcBorders>
          <w:tl2br w:val="none" w:sz="0" w:space="0" w:color="auto"/>
          <w:tr2bl w:val="none" w:sz="0" w:space="0" w:color="auto"/>
        </w:tcBorders>
        <w:shd w:val="solid" w:color="000080" w:fill="FFFFFF"/>
      </w:tcPr>
    </w:tblStylePr>
    <w:tblStylePr w:type="lastRow">
      <w:rPr>
        <w:rFonts w:cs="Times New Roman"/>
        <w:b w:val="0"/>
        <w:bCs w:val="0"/>
      </w:rPr>
      <w:tblPr/>
      <w:tcPr>
        <w:tcBorders>
          <w:tl2br w:val="none" w:sz="0" w:space="0" w:color="auto"/>
          <w:tr2bl w:val="none" w:sz="0" w:space="0" w:color="auto"/>
        </w:tcBorders>
      </w:tcPr>
    </w:tblStylePr>
    <w:tblStylePr w:type="firstCol">
      <w:rPr>
        <w:rFonts w:cs="Times New Roman"/>
        <w:b w:val="0"/>
        <w:bCs w:val="0"/>
        <w:color w:val="000000"/>
      </w:rPr>
      <w:tblPr/>
      <w:tcPr>
        <w:tcBorders>
          <w:tl2br w:val="none" w:sz="0" w:space="0" w:color="auto"/>
          <w:tr2bl w:val="none" w:sz="0" w:space="0" w:color="auto"/>
        </w:tcBorders>
      </w:tcPr>
    </w:tblStylePr>
    <w:tblStylePr w:type="lastCol">
      <w:rPr>
        <w:rFonts w:cs="Times New Roman"/>
        <w:b w:val="0"/>
        <w:bCs w:val="0"/>
      </w:rPr>
      <w:tblPr/>
      <w:tcPr>
        <w:tcBorders>
          <w:tl2br w:val="none" w:sz="0" w:space="0" w:color="auto"/>
          <w:tr2bl w:val="none" w:sz="0" w:space="0" w:color="auto"/>
        </w:tcBorders>
      </w:tcPr>
    </w:tblStylePr>
    <w:tblStylePr w:type="band1Vert">
      <w:rPr>
        <w:rFonts w:cs="Times New Roman"/>
        <w:color w:val="auto"/>
      </w:rPr>
      <w:tblPr/>
      <w:tcPr>
        <w:shd w:val="pct30" w:color="000000" w:fill="FFFFFF"/>
      </w:tcPr>
    </w:tblStylePr>
    <w:tblStylePr w:type="band2Vert">
      <w:rPr>
        <w:rFonts w:cs="Times New Roman"/>
        <w:color w:val="auto"/>
      </w:rPr>
      <w:tblPr/>
      <w:tcPr>
        <w:shd w:val="pct25" w:color="00FF00" w:fill="FFFFFF"/>
      </w:tcPr>
    </w:tblStylePr>
    <w:tblStylePr w:type="neCell">
      <w:rPr>
        <w:rFonts w:cs="Times New Roman"/>
        <w:b/>
        <w:bCs/>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customStyle="1" w:styleId="31f0">
    <w:name w:val="Столбцы таблицы 31"/>
    <w:basedOn w:val="a3"/>
    <w:next w:val="3f0"/>
    <w:semiHidden/>
    <w:rsid w:val="00047EC6"/>
    <w:pPr>
      <w:spacing w:after="60"/>
      <w:jc w:val="both"/>
    </w:pPr>
    <w:rPr>
      <w:b/>
      <w:bCs/>
    </w:rPr>
    <w:tblPr>
      <w:tblStyleColBandSize w:val="1"/>
      <w:tblInd w:w="0" w:type="dxa"/>
      <w:tblBorders>
        <w:top w:val="single" w:sz="6" w:space="0" w:color="000080"/>
        <w:left w:val="single" w:sz="6" w:space="0" w:color="000080"/>
        <w:bottom w:val="single" w:sz="6" w:space="0" w:color="000080"/>
        <w:right w:val="single" w:sz="6" w:space="0" w:color="000080"/>
        <w:insideV w:val="single" w:sz="6" w:space="0" w:color="000080"/>
      </w:tblBorders>
      <w:tblCellMar>
        <w:top w:w="0" w:type="dxa"/>
        <w:left w:w="108" w:type="dxa"/>
        <w:bottom w:w="0" w:type="dxa"/>
        <w:right w:w="108" w:type="dxa"/>
      </w:tblCellMar>
    </w:tblPr>
    <w:tblStylePr w:type="firstRow">
      <w:rPr>
        <w:rFonts w:cs="Times New Roman"/>
        <w:color w:val="FFFFFF"/>
      </w:rPr>
      <w:tblPr/>
      <w:tcPr>
        <w:tcBorders>
          <w:tl2br w:val="none" w:sz="0" w:space="0" w:color="auto"/>
          <w:tr2bl w:val="none" w:sz="0" w:space="0" w:color="auto"/>
        </w:tcBorders>
        <w:shd w:val="solid" w:color="000080" w:fill="FFFFFF"/>
      </w:tcPr>
    </w:tblStylePr>
    <w:tblStylePr w:type="lastRow">
      <w:rPr>
        <w:rFonts w:cs="Times New Roman"/>
        <w:b w:val="0"/>
        <w:bCs w:val="0"/>
      </w:rPr>
      <w:tblPr/>
      <w:tcPr>
        <w:tcBorders>
          <w:top w:val="single" w:sz="6" w:space="0" w:color="000080"/>
          <w:tl2br w:val="none" w:sz="0" w:space="0" w:color="auto"/>
          <w:tr2bl w:val="none" w:sz="0" w:space="0" w:color="auto"/>
        </w:tcBorders>
      </w:tcPr>
    </w:tblStylePr>
    <w:tblStylePr w:type="firstCol">
      <w:rPr>
        <w:rFonts w:cs="Times New Roman"/>
        <w:b w:val="0"/>
        <w:bCs w:val="0"/>
      </w:rPr>
      <w:tblPr/>
      <w:tcPr>
        <w:tcBorders>
          <w:tl2br w:val="none" w:sz="0" w:space="0" w:color="auto"/>
          <w:tr2bl w:val="none" w:sz="0" w:space="0" w:color="auto"/>
        </w:tcBorders>
      </w:tcPr>
    </w:tblStylePr>
    <w:tblStylePr w:type="lastCol">
      <w:rPr>
        <w:rFonts w:cs="Times New Roman"/>
        <w:b w:val="0"/>
        <w:bCs w:val="0"/>
      </w:rPr>
      <w:tblPr/>
      <w:tcPr>
        <w:tcBorders>
          <w:tl2br w:val="none" w:sz="0" w:space="0" w:color="auto"/>
          <w:tr2bl w:val="none" w:sz="0" w:space="0" w:color="auto"/>
        </w:tcBorders>
      </w:tcPr>
    </w:tblStylePr>
    <w:tblStylePr w:type="band1Vert">
      <w:rPr>
        <w:rFonts w:cs="Times New Roman"/>
        <w:color w:val="auto"/>
      </w:rPr>
      <w:tblPr/>
      <w:tcPr>
        <w:shd w:val="solid" w:color="C0C0C0" w:fill="FFFFFF"/>
      </w:tcPr>
    </w:tblStylePr>
    <w:tblStylePr w:type="band2Vert">
      <w:rPr>
        <w:rFonts w:cs="Times New Roman"/>
        <w:color w:val="auto"/>
      </w:rPr>
      <w:tblPr/>
      <w:tcPr>
        <w:shd w:val="pct10" w:color="000000" w:fill="FFFFFF"/>
      </w:tcPr>
    </w:tblStylePr>
    <w:tblStylePr w:type="neCell">
      <w:rPr>
        <w:rFonts w:cs="Times New Roman"/>
        <w:b/>
        <w:bCs/>
      </w:rPr>
      <w:tblPr/>
      <w:tcPr>
        <w:tcBorders>
          <w:tl2br w:val="none" w:sz="0" w:space="0" w:color="auto"/>
          <w:tr2bl w:val="none" w:sz="0" w:space="0" w:color="auto"/>
        </w:tcBorders>
      </w:tcPr>
    </w:tblStylePr>
  </w:style>
  <w:style w:type="table" w:customStyle="1" w:styleId="413">
    <w:name w:val="Столбцы таблицы 41"/>
    <w:basedOn w:val="a3"/>
    <w:next w:val="49"/>
    <w:semiHidden/>
    <w:rsid w:val="00047EC6"/>
    <w:pPr>
      <w:spacing w:after="60"/>
      <w:jc w:val="both"/>
    </w:pPr>
    <w:tblPr>
      <w:tblStyleColBandSize w:val="1"/>
      <w:tblInd w:w="0" w:type="dxa"/>
      <w:tblCellMar>
        <w:top w:w="0" w:type="dxa"/>
        <w:left w:w="108" w:type="dxa"/>
        <w:bottom w:w="0" w:type="dxa"/>
        <w:right w:w="108" w:type="dxa"/>
      </w:tblCellMar>
    </w:tblPr>
    <w:tblStylePr w:type="firstRow">
      <w:rPr>
        <w:rFonts w:cs="Times New Roman"/>
        <w:color w:val="FFFFFF"/>
      </w:rPr>
      <w:tblPr/>
      <w:tcPr>
        <w:tcBorders>
          <w:tl2br w:val="none" w:sz="0" w:space="0" w:color="auto"/>
          <w:tr2bl w:val="none" w:sz="0" w:space="0" w:color="auto"/>
        </w:tcBorders>
        <w:shd w:val="solid" w:color="000000" w:fill="FFFFFF"/>
      </w:tcPr>
    </w:tblStylePr>
    <w:tblStylePr w:type="lastRow">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band1Vert">
      <w:rPr>
        <w:rFonts w:cs="Times New Roman"/>
        <w:color w:val="auto"/>
      </w:rPr>
      <w:tblPr/>
      <w:tcPr>
        <w:shd w:val="pct50" w:color="008080" w:fill="FFFFFF"/>
      </w:tcPr>
    </w:tblStylePr>
    <w:tblStylePr w:type="band2Vert">
      <w:rPr>
        <w:rFonts w:cs="Times New Roman"/>
        <w:color w:val="auto"/>
      </w:rPr>
      <w:tblPr/>
      <w:tcPr>
        <w:shd w:val="pct10" w:color="000000" w:fill="FFFFFF"/>
      </w:tcPr>
    </w:tblStylePr>
  </w:style>
  <w:style w:type="table" w:customStyle="1" w:styleId="510">
    <w:name w:val="Столбцы таблицы 51"/>
    <w:basedOn w:val="a3"/>
    <w:next w:val="57"/>
    <w:semiHidden/>
    <w:rsid w:val="00047EC6"/>
    <w:pPr>
      <w:spacing w:after="60"/>
      <w:jc w:val="both"/>
    </w:pPr>
    <w:tblPr>
      <w:tblStyleColBandSize w:val="1"/>
      <w:tblInd w:w="0" w:type="dxa"/>
      <w:tblBorders>
        <w:top w:val="single" w:sz="12" w:space="0" w:color="808080"/>
        <w:left w:val="single" w:sz="12" w:space="0" w:color="808080"/>
        <w:bottom w:val="single" w:sz="12" w:space="0" w:color="808080"/>
        <w:right w:val="single" w:sz="12" w:space="0" w:color="808080"/>
        <w:insideV w:val="single" w:sz="6" w:space="0" w:color="C0C0C0"/>
      </w:tblBorders>
      <w:tblCellMar>
        <w:top w:w="0" w:type="dxa"/>
        <w:left w:w="108" w:type="dxa"/>
        <w:bottom w:w="0" w:type="dxa"/>
        <w:right w:w="108" w:type="dxa"/>
      </w:tblCellMar>
    </w:tblPr>
    <w:tblStylePr w:type="firstRow">
      <w:rPr>
        <w:rFonts w:cs="Times New Roman"/>
        <w:b/>
        <w:bCs/>
        <w:i/>
        <w:iCs/>
      </w:rPr>
      <w:tblPr/>
      <w:tcPr>
        <w:tcBorders>
          <w:bottom w:val="single" w:sz="6" w:space="0" w:color="808080"/>
          <w:tl2br w:val="none" w:sz="0" w:space="0" w:color="auto"/>
          <w:tr2bl w:val="none" w:sz="0" w:space="0" w:color="auto"/>
        </w:tcBorders>
      </w:tcPr>
    </w:tblStylePr>
    <w:tblStylePr w:type="lastRow">
      <w:rPr>
        <w:rFonts w:cs="Times New Roman"/>
        <w:b/>
        <w:bCs/>
      </w:rPr>
      <w:tblPr/>
      <w:tcPr>
        <w:tcBorders>
          <w:top w:val="single" w:sz="6" w:space="0" w:color="80808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band1Vert">
      <w:rPr>
        <w:rFonts w:cs="Times New Roman"/>
        <w:color w:val="auto"/>
      </w:rPr>
      <w:tblPr/>
      <w:tcPr>
        <w:shd w:val="solid" w:color="C0C0C0" w:fill="FFFFFF"/>
      </w:tcPr>
    </w:tblStylePr>
    <w:tblStylePr w:type="band2Vert">
      <w:rPr>
        <w:rFonts w:cs="Times New Roman"/>
        <w:color w:val="auto"/>
      </w:rPr>
    </w:tblStylePr>
  </w:style>
  <w:style w:type="table" w:customStyle="1" w:styleId="11b">
    <w:name w:val="Сетка таблицы 11"/>
    <w:basedOn w:val="a3"/>
    <w:next w:val="1f5"/>
    <w:semiHidden/>
    <w:rsid w:val="00047EC6"/>
    <w:pPr>
      <w:spacing w:after="60"/>
      <w:jc w:val="both"/>
    </w:pPr>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tblStylePr w:type="lastRow">
      <w:rPr>
        <w:rFonts w:cs="Times New Roman"/>
        <w:i/>
        <w:iCs/>
      </w:rPr>
      <w:tblPr/>
      <w:tcPr>
        <w:tcBorders>
          <w:tl2br w:val="none" w:sz="0" w:space="0" w:color="auto"/>
          <w:tr2bl w:val="none" w:sz="0" w:space="0" w:color="auto"/>
        </w:tcBorders>
      </w:tcPr>
    </w:tblStylePr>
    <w:tblStylePr w:type="lastCol">
      <w:rPr>
        <w:rFonts w:cs="Times New Roman"/>
        <w:i/>
        <w:iCs/>
      </w:rPr>
      <w:tblPr/>
      <w:tcPr>
        <w:tcBorders>
          <w:tl2br w:val="none" w:sz="0" w:space="0" w:color="auto"/>
          <w:tr2bl w:val="none" w:sz="0" w:space="0" w:color="auto"/>
        </w:tcBorders>
      </w:tcPr>
    </w:tblStylePr>
  </w:style>
  <w:style w:type="table" w:customStyle="1" w:styleId="21f2">
    <w:name w:val="Сетка таблицы 21"/>
    <w:basedOn w:val="a3"/>
    <w:next w:val="2f5"/>
    <w:semiHidden/>
    <w:rsid w:val="00047EC6"/>
    <w:pPr>
      <w:spacing w:after="60"/>
      <w:jc w:val="both"/>
    </w:pPr>
    <w:tblPr>
      <w:tblInd w:w="0" w:type="dxa"/>
      <w:tblBorders>
        <w:insideH w:val="single" w:sz="6" w:space="0" w:color="000000"/>
        <w:insideV w:val="single" w:sz="6" w:space="0" w:color="000000"/>
      </w:tblBorders>
      <w:tblCellMar>
        <w:top w:w="0" w:type="dxa"/>
        <w:left w:w="108" w:type="dxa"/>
        <w:bottom w:w="0" w:type="dxa"/>
        <w:right w:w="108" w:type="dxa"/>
      </w:tblCellMar>
    </w:tblPr>
    <w:tblStylePr w:type="firstRow">
      <w:rPr>
        <w:rFonts w:cs="Times New Roman"/>
        <w:b/>
        <w:bCs/>
      </w:rPr>
      <w:tblPr/>
      <w:tcPr>
        <w:tcBorders>
          <w:tl2br w:val="none" w:sz="0" w:space="0" w:color="auto"/>
          <w:tr2bl w:val="none" w:sz="0" w:space="0" w:color="auto"/>
        </w:tcBorders>
      </w:tcPr>
    </w:tblStylePr>
    <w:tblStylePr w:type="lastRow">
      <w:rPr>
        <w:rFonts w:cs="Times New Roman"/>
        <w:b/>
        <w:bCs/>
      </w:rPr>
      <w:tblPr/>
      <w:tcPr>
        <w:tcBorders>
          <w:top w:val="single" w:sz="6"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style>
  <w:style w:type="table" w:customStyle="1" w:styleId="31f1">
    <w:name w:val="Сетка таблицы 31"/>
    <w:basedOn w:val="a3"/>
    <w:next w:val="3f1"/>
    <w:semiHidden/>
    <w:rsid w:val="00047EC6"/>
    <w:pPr>
      <w:spacing w:after="60"/>
      <w:jc w:val="both"/>
    </w:pPr>
    <w:tblPr>
      <w:tblInd w:w="0" w:type="dxa"/>
      <w:tblBorders>
        <w:top w:val="single" w:sz="6" w:space="0" w:color="000000"/>
        <w:left w:val="single" w:sz="12" w:space="0" w:color="000000"/>
        <w:bottom w:val="single" w:sz="6" w:space="0" w:color="000000"/>
        <w:right w:val="single" w:sz="12" w:space="0" w:color="000000"/>
        <w:insideV w:val="single" w:sz="6" w:space="0" w:color="000000"/>
      </w:tblBorders>
      <w:tblCellMar>
        <w:top w:w="0" w:type="dxa"/>
        <w:left w:w="108" w:type="dxa"/>
        <w:bottom w:w="0" w:type="dxa"/>
        <w:right w:w="108" w:type="dxa"/>
      </w:tblCellMar>
    </w:tblPr>
    <w:tblStylePr w:type="firstRow">
      <w:rPr>
        <w:rFonts w:cs="Times New Roman"/>
      </w:rPr>
      <w:tblPr/>
      <w:tcPr>
        <w:tcBorders>
          <w:bottom w:val="single" w:sz="6" w:space="0" w:color="000000"/>
          <w:tl2br w:val="none" w:sz="0" w:space="0" w:color="auto"/>
          <w:tr2bl w:val="none" w:sz="0" w:space="0" w:color="auto"/>
        </w:tcBorders>
        <w:shd w:val="pct30" w:color="FFFF00" w:fill="FFFFFF"/>
      </w:tcPr>
    </w:tblStylePr>
    <w:tblStylePr w:type="lastRow">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style>
  <w:style w:type="table" w:customStyle="1" w:styleId="414">
    <w:name w:val="Сетка таблицы 41"/>
    <w:basedOn w:val="a3"/>
    <w:next w:val="4a"/>
    <w:semiHidden/>
    <w:rsid w:val="00047EC6"/>
    <w:pPr>
      <w:spacing w:after="60"/>
      <w:jc w:val="both"/>
    </w:pPr>
    <w:tblPr>
      <w:tblInd w:w="0" w:type="dxa"/>
      <w:tblBorders>
        <w:left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blStylePr w:type="firstRow">
      <w:rPr>
        <w:rFonts w:cs="Times New Roman"/>
        <w:color w:val="auto"/>
      </w:rPr>
      <w:tblPr/>
      <w:tcPr>
        <w:tcBorders>
          <w:bottom w:val="single" w:sz="6" w:space="0" w:color="000000"/>
          <w:tl2br w:val="none" w:sz="0" w:space="0" w:color="auto"/>
          <w:tr2bl w:val="none" w:sz="0" w:space="0" w:color="auto"/>
        </w:tcBorders>
        <w:shd w:val="pct30" w:color="FFFF00" w:fill="FFFFFF"/>
      </w:tcPr>
    </w:tblStylePr>
    <w:tblStylePr w:type="lastRow">
      <w:rPr>
        <w:rFonts w:cs="Times New Roman"/>
        <w:b/>
        <w:bCs/>
        <w:color w:val="auto"/>
      </w:rPr>
      <w:tblPr/>
      <w:tcPr>
        <w:tcBorders>
          <w:top w:val="single" w:sz="6" w:space="0" w:color="000000"/>
          <w:tl2br w:val="none" w:sz="0" w:space="0" w:color="auto"/>
          <w:tr2bl w:val="none" w:sz="0" w:space="0" w:color="auto"/>
        </w:tcBorders>
        <w:shd w:val="pct30" w:color="FFFF00" w:fill="FFFFFF"/>
      </w:tcPr>
    </w:tblStylePr>
    <w:tblStylePr w:type="lastCol">
      <w:rPr>
        <w:rFonts w:cs="Times New Roman"/>
        <w:b/>
        <w:bCs/>
        <w:color w:val="auto"/>
      </w:rPr>
      <w:tblPr/>
      <w:tcPr>
        <w:tcBorders>
          <w:tl2br w:val="none" w:sz="0" w:space="0" w:color="auto"/>
          <w:tr2bl w:val="none" w:sz="0" w:space="0" w:color="auto"/>
        </w:tcBorders>
      </w:tcPr>
    </w:tblStylePr>
  </w:style>
  <w:style w:type="table" w:customStyle="1" w:styleId="511">
    <w:name w:val="Сетка таблицы 51"/>
    <w:basedOn w:val="a3"/>
    <w:next w:val="58"/>
    <w:semiHidden/>
    <w:rsid w:val="00047EC6"/>
    <w:pPr>
      <w:spacing w:after="60"/>
      <w:jc w:val="both"/>
    </w:pPr>
    <w:tblPr>
      <w:tblInd w:w="0" w:type="dxa"/>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blStylePr w:type="firstRow">
      <w:rPr>
        <w:rFonts w:cs="Times New Roman"/>
      </w:rPr>
      <w:tblPr/>
      <w:tcPr>
        <w:tcBorders>
          <w:bottom w:val="single" w:sz="12" w:space="0" w:color="000000"/>
          <w:tl2br w:val="none" w:sz="0" w:space="0" w:color="auto"/>
          <w:tr2bl w:val="none" w:sz="0" w:space="0" w:color="auto"/>
        </w:tcBorders>
      </w:tcPr>
    </w:tblStylePr>
    <w:tblStylePr w:type="lastRow">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nwCell">
      <w:rPr>
        <w:rFonts w:cs="Times New Roman"/>
      </w:rPr>
      <w:tblPr/>
      <w:tcPr>
        <w:tcBorders>
          <w:tl2br w:val="single" w:sz="6" w:space="0" w:color="000000"/>
          <w:tr2bl w:val="none" w:sz="0" w:space="0" w:color="auto"/>
        </w:tcBorders>
      </w:tcPr>
    </w:tblStylePr>
  </w:style>
  <w:style w:type="table" w:customStyle="1" w:styleId="610">
    <w:name w:val="Сетка таблицы 61"/>
    <w:basedOn w:val="a3"/>
    <w:next w:val="63"/>
    <w:semiHidden/>
    <w:rsid w:val="00047EC6"/>
    <w:pPr>
      <w:spacing w:after="60"/>
      <w:jc w:val="both"/>
    </w:pPr>
    <w:tblPr>
      <w:tblInd w:w="0" w:type="dxa"/>
      <w:tblBorders>
        <w:top w:val="single" w:sz="12" w:space="0" w:color="000000"/>
        <w:left w:val="single" w:sz="12" w:space="0" w:color="000000"/>
        <w:bottom w:val="single" w:sz="12" w:space="0" w:color="000000"/>
        <w:right w:val="single" w:sz="12" w:space="0" w:color="000000"/>
        <w:insideV w:val="single" w:sz="6" w:space="0" w:color="000000"/>
      </w:tblBorders>
      <w:tblCellMar>
        <w:top w:w="0" w:type="dxa"/>
        <w:left w:w="108" w:type="dxa"/>
        <w:bottom w:w="0" w:type="dxa"/>
        <w:right w:w="108" w:type="dxa"/>
      </w:tblCellMar>
    </w:tblPr>
    <w:tblStylePr w:type="firstRow">
      <w:rPr>
        <w:rFonts w:cs="Times New Roman"/>
        <w:b/>
        <w:bCs/>
      </w:rPr>
      <w:tblPr/>
      <w:tcPr>
        <w:tcBorders>
          <w:bottom w:val="single" w:sz="6" w:space="0" w:color="000000"/>
          <w:tl2br w:val="none" w:sz="0" w:space="0" w:color="auto"/>
          <w:tr2bl w:val="none" w:sz="0" w:space="0" w:color="auto"/>
        </w:tcBorders>
      </w:tcPr>
    </w:tblStylePr>
    <w:tblStylePr w:type="lastRow">
      <w:rPr>
        <w:rFonts w:cs="Times New Roman"/>
        <w:color w:val="auto"/>
      </w:rPr>
      <w:tblPr/>
      <w:tcPr>
        <w:tcBorders>
          <w:top w:val="single" w:sz="6"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nwCell">
      <w:rPr>
        <w:rFonts w:cs="Times New Roman"/>
      </w:rPr>
      <w:tblPr/>
      <w:tcPr>
        <w:tcBorders>
          <w:tl2br w:val="single" w:sz="6" w:space="0" w:color="000000"/>
          <w:tr2bl w:val="none" w:sz="0" w:space="0" w:color="auto"/>
        </w:tcBorders>
      </w:tcPr>
    </w:tblStylePr>
  </w:style>
  <w:style w:type="table" w:customStyle="1" w:styleId="710">
    <w:name w:val="Сетка таблицы 71"/>
    <w:basedOn w:val="a3"/>
    <w:next w:val="73"/>
    <w:semiHidden/>
    <w:rsid w:val="00047EC6"/>
    <w:pPr>
      <w:spacing w:after="60"/>
      <w:jc w:val="both"/>
    </w:pPr>
    <w:rPr>
      <w:b/>
      <w:bCs/>
    </w:rPr>
    <w:tblPr>
      <w:tblInd w:w="0" w:type="dxa"/>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blStylePr w:type="firstRow">
      <w:rPr>
        <w:rFonts w:cs="Times New Roman"/>
        <w:b w:val="0"/>
        <w:bCs w:val="0"/>
      </w:rPr>
      <w:tblPr/>
      <w:tcPr>
        <w:tcBorders>
          <w:bottom w:val="single" w:sz="12" w:space="0" w:color="000000"/>
          <w:tl2br w:val="none" w:sz="0" w:space="0" w:color="auto"/>
          <w:tr2bl w:val="none" w:sz="0" w:space="0" w:color="auto"/>
        </w:tcBorders>
      </w:tcPr>
    </w:tblStylePr>
    <w:tblStylePr w:type="lastRow">
      <w:rPr>
        <w:rFonts w:cs="Times New Roman"/>
        <w:b w:val="0"/>
        <w:bCs w:val="0"/>
      </w:rPr>
      <w:tblPr/>
      <w:tcPr>
        <w:tcBorders>
          <w:top w:val="single" w:sz="6" w:space="0" w:color="000000"/>
          <w:tl2br w:val="none" w:sz="0" w:space="0" w:color="auto"/>
          <w:tr2bl w:val="none" w:sz="0" w:space="0" w:color="auto"/>
        </w:tcBorders>
      </w:tcPr>
    </w:tblStylePr>
    <w:tblStylePr w:type="firstCol">
      <w:rPr>
        <w:rFonts w:cs="Times New Roman"/>
        <w:b w:val="0"/>
        <w:bCs w:val="0"/>
      </w:rPr>
      <w:tblPr/>
      <w:tcPr>
        <w:tcBorders>
          <w:tl2br w:val="none" w:sz="0" w:space="0" w:color="auto"/>
          <w:tr2bl w:val="none" w:sz="0" w:space="0" w:color="auto"/>
        </w:tcBorders>
      </w:tcPr>
    </w:tblStylePr>
    <w:tblStylePr w:type="lastCol">
      <w:rPr>
        <w:rFonts w:cs="Times New Roman"/>
        <w:b w:val="0"/>
        <w:bCs w:val="0"/>
      </w:rPr>
      <w:tblPr/>
      <w:tcPr>
        <w:tcBorders>
          <w:tl2br w:val="none" w:sz="0" w:space="0" w:color="auto"/>
          <w:tr2bl w:val="none" w:sz="0" w:space="0" w:color="auto"/>
        </w:tcBorders>
      </w:tcPr>
    </w:tblStylePr>
    <w:tblStylePr w:type="nwCell">
      <w:rPr>
        <w:rFonts w:cs="Times New Roman"/>
      </w:rPr>
      <w:tblPr/>
      <w:tcPr>
        <w:tcBorders>
          <w:tl2br w:val="single" w:sz="6" w:space="0" w:color="000000"/>
          <w:tr2bl w:val="none" w:sz="0" w:space="0" w:color="auto"/>
        </w:tcBorders>
      </w:tcPr>
    </w:tblStylePr>
  </w:style>
  <w:style w:type="table" w:customStyle="1" w:styleId="811">
    <w:name w:val="Сетка таблицы 81"/>
    <w:basedOn w:val="a3"/>
    <w:next w:val="82"/>
    <w:semiHidden/>
    <w:rsid w:val="00047EC6"/>
    <w:pPr>
      <w:spacing w:after="60"/>
      <w:jc w:val="both"/>
    </w:pPr>
    <w:tblPr>
      <w:tblInd w:w="0" w:type="dxa"/>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CellMar>
        <w:top w:w="0" w:type="dxa"/>
        <w:left w:w="108" w:type="dxa"/>
        <w:bottom w:w="0" w:type="dxa"/>
        <w:right w:w="108" w:type="dxa"/>
      </w:tblCellMar>
    </w:tblPr>
    <w:tblStylePr w:type="firstRow">
      <w:rPr>
        <w:rFonts w:cs="Times New Roman"/>
        <w:b/>
        <w:bCs/>
        <w:color w:val="FFFFFF"/>
      </w:rPr>
      <w:tblPr/>
      <w:tcPr>
        <w:tcBorders>
          <w:tl2br w:val="none" w:sz="0" w:space="0" w:color="auto"/>
          <w:tr2bl w:val="none" w:sz="0" w:space="0" w:color="auto"/>
        </w:tcBorders>
        <w:shd w:val="solid" w:color="000080" w:fill="FFFFFF"/>
      </w:tcPr>
    </w:tblStylePr>
    <w:tblStylePr w:type="lastRow">
      <w:rPr>
        <w:rFonts w:cs="Times New Roman"/>
        <w:b/>
        <w:bCs/>
        <w:color w:val="auto"/>
      </w:rPr>
      <w:tblPr/>
      <w:tcPr>
        <w:tcBorders>
          <w:tl2br w:val="none" w:sz="0" w:space="0" w:color="auto"/>
          <w:tr2bl w:val="none" w:sz="0" w:space="0" w:color="auto"/>
        </w:tcBorders>
      </w:tcPr>
    </w:tblStylePr>
    <w:tblStylePr w:type="lastCol">
      <w:rPr>
        <w:rFonts w:cs="Times New Roman"/>
        <w:b/>
        <w:bCs/>
        <w:color w:val="auto"/>
      </w:rPr>
      <w:tblPr/>
      <w:tcPr>
        <w:tcBorders>
          <w:tl2br w:val="none" w:sz="0" w:space="0" w:color="auto"/>
          <w:tr2bl w:val="none" w:sz="0" w:space="0" w:color="auto"/>
        </w:tcBorders>
      </w:tcPr>
    </w:tblStylePr>
  </w:style>
  <w:style w:type="table" w:customStyle="1" w:styleId="-11">
    <w:name w:val="Таблица-список 11"/>
    <w:basedOn w:val="a3"/>
    <w:next w:val="-1"/>
    <w:semiHidden/>
    <w:rsid w:val="00047EC6"/>
    <w:pPr>
      <w:spacing w:after="60"/>
      <w:jc w:val="both"/>
    </w:pPr>
    <w:tblPr>
      <w:tblStyleRowBandSize w:val="1"/>
      <w:tblInd w:w="0" w:type="dxa"/>
      <w:tblBorders>
        <w:top w:val="single" w:sz="12" w:space="0" w:color="008080"/>
        <w:left w:val="single" w:sz="6" w:space="0" w:color="008080"/>
        <w:bottom w:val="single" w:sz="12" w:space="0" w:color="008080"/>
        <w:right w:val="single" w:sz="6" w:space="0" w:color="008080"/>
      </w:tblBorders>
      <w:tblCellMar>
        <w:top w:w="0" w:type="dxa"/>
        <w:left w:w="108" w:type="dxa"/>
        <w:bottom w:w="0" w:type="dxa"/>
        <w:right w:w="108" w:type="dxa"/>
      </w:tblCellMar>
    </w:tblPr>
    <w:tblStylePr w:type="firstRow">
      <w:rPr>
        <w:rFonts w:cs="Times New Roman"/>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rPr>
        <w:rFonts w:cs="Times New Roman"/>
      </w:rPr>
      <w:tblPr/>
      <w:tcPr>
        <w:tcBorders>
          <w:top w:val="single" w:sz="6" w:space="0" w:color="000000"/>
          <w:tl2br w:val="none" w:sz="0" w:space="0" w:color="auto"/>
          <w:tr2bl w:val="none" w:sz="0" w:space="0" w:color="auto"/>
        </w:tcBorders>
      </w:tcPr>
    </w:tblStylePr>
    <w:tblStylePr w:type="band1Horz">
      <w:rPr>
        <w:rFonts w:cs="Times New Roman"/>
        <w:color w:val="auto"/>
      </w:rPr>
      <w:tblPr/>
      <w:tcPr>
        <w:tcBorders>
          <w:tl2br w:val="none" w:sz="0" w:space="0" w:color="auto"/>
          <w:tr2bl w:val="none" w:sz="0" w:space="0" w:color="auto"/>
        </w:tcBorders>
        <w:shd w:val="solid" w:color="C0C0C0" w:fill="FFFFFF"/>
      </w:tcPr>
    </w:tblStylePr>
    <w:tblStylePr w:type="band2Horz">
      <w:rPr>
        <w:rFonts w:cs="Times New Roman"/>
        <w:color w:val="auto"/>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customStyle="1" w:styleId="-21">
    <w:name w:val="Таблица-список 21"/>
    <w:basedOn w:val="a3"/>
    <w:next w:val="-2"/>
    <w:semiHidden/>
    <w:rsid w:val="00047EC6"/>
    <w:pPr>
      <w:spacing w:after="60"/>
      <w:jc w:val="both"/>
    </w:pPr>
    <w:tblPr>
      <w:tblStyleRowBandSize w:val="2"/>
      <w:tblInd w:w="0" w:type="dxa"/>
      <w:tblBorders>
        <w:bottom w:val="single" w:sz="12" w:space="0" w:color="808080"/>
      </w:tblBorders>
      <w:tblCellMar>
        <w:top w:w="0" w:type="dxa"/>
        <w:left w:w="108" w:type="dxa"/>
        <w:bottom w:w="0" w:type="dxa"/>
        <w:right w:w="108" w:type="dxa"/>
      </w:tblCellMar>
    </w:tblPr>
    <w:tblStylePr w:type="firstRow">
      <w:rPr>
        <w:rFonts w:cs="Times New Roman"/>
        <w:b/>
        <w:bCs/>
        <w:color w:val="FFFFFF"/>
      </w:rPr>
      <w:tblPr/>
      <w:tcPr>
        <w:tcBorders>
          <w:bottom w:val="single" w:sz="6" w:space="0" w:color="000000"/>
          <w:tl2br w:val="none" w:sz="0" w:space="0" w:color="auto"/>
          <w:tr2bl w:val="none" w:sz="0" w:space="0" w:color="auto"/>
        </w:tcBorders>
        <w:shd w:val="pct75" w:color="008080" w:fill="008000"/>
      </w:tcPr>
    </w:tblStylePr>
    <w:tblStylePr w:type="lastRow">
      <w:rPr>
        <w:rFonts w:cs="Times New Roman"/>
      </w:rPr>
      <w:tblPr/>
      <w:tcPr>
        <w:tcBorders>
          <w:top w:val="single" w:sz="6" w:space="0" w:color="000000"/>
          <w:tl2br w:val="none" w:sz="0" w:space="0" w:color="auto"/>
          <w:tr2bl w:val="none" w:sz="0" w:space="0" w:color="auto"/>
        </w:tcBorders>
      </w:tcPr>
    </w:tblStylePr>
    <w:tblStylePr w:type="band1Horz">
      <w:rPr>
        <w:rFonts w:cs="Times New Roman"/>
        <w:color w:val="auto"/>
      </w:rPr>
      <w:tblPr/>
      <w:tcPr>
        <w:tcBorders>
          <w:tl2br w:val="none" w:sz="0" w:space="0" w:color="auto"/>
          <w:tr2bl w:val="none" w:sz="0" w:space="0" w:color="auto"/>
        </w:tcBorders>
        <w:shd w:val="pct20" w:color="00FF00" w:fill="FFFFFF"/>
      </w:tcPr>
    </w:tblStylePr>
    <w:tblStylePr w:type="band2Horz">
      <w:rPr>
        <w:rFonts w:cs="Times New Roman"/>
        <w:color w:val="auto"/>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customStyle="1" w:styleId="-31">
    <w:name w:val="Таблица-список 31"/>
    <w:basedOn w:val="a3"/>
    <w:next w:val="-3"/>
    <w:semiHidden/>
    <w:rsid w:val="00047EC6"/>
    <w:pPr>
      <w:spacing w:after="60"/>
      <w:jc w:val="both"/>
    </w:pPr>
    <w:tblPr>
      <w:tblInd w:w="0" w:type="dxa"/>
      <w:tblBorders>
        <w:top w:val="single" w:sz="12" w:space="0" w:color="000000"/>
        <w:bottom w:val="single" w:sz="12" w:space="0" w:color="000000"/>
        <w:insideH w:val="single" w:sz="6" w:space="0" w:color="000000"/>
      </w:tblBorders>
      <w:tblCellMar>
        <w:top w:w="0" w:type="dxa"/>
        <w:left w:w="108" w:type="dxa"/>
        <w:bottom w:w="0" w:type="dxa"/>
        <w:right w:w="108" w:type="dxa"/>
      </w:tblCellMar>
    </w:tblPr>
    <w:tblStylePr w:type="firstRow">
      <w:rPr>
        <w:rFonts w:cs="Times New Roman"/>
        <w:b/>
        <w:bCs/>
        <w:color w:val="000080"/>
      </w:rPr>
      <w:tblPr/>
      <w:tcPr>
        <w:tcBorders>
          <w:bottom w:val="single" w:sz="12" w:space="0" w:color="000000"/>
          <w:tl2br w:val="none" w:sz="0" w:space="0" w:color="auto"/>
          <w:tr2bl w:val="none" w:sz="0" w:space="0" w:color="auto"/>
        </w:tcBorders>
      </w:tcPr>
    </w:tblStylePr>
    <w:tblStylePr w:type="lastRow">
      <w:rPr>
        <w:rFonts w:cs="Times New Roman"/>
      </w:rPr>
      <w:tblPr/>
      <w:tcPr>
        <w:tcBorders>
          <w:top w:val="single" w:sz="12" w:space="0" w:color="000000"/>
          <w:tl2br w:val="none" w:sz="0" w:space="0" w:color="auto"/>
          <w:tr2bl w:val="none" w:sz="0" w:space="0" w:color="auto"/>
        </w:tcBorders>
      </w:tcPr>
    </w:tblStylePr>
    <w:tblStylePr w:type="swCell">
      <w:rPr>
        <w:rFonts w:cs="Times New Roman"/>
        <w:i/>
        <w:iCs/>
        <w:color w:val="000080"/>
      </w:rPr>
      <w:tblPr/>
      <w:tcPr>
        <w:tcBorders>
          <w:tl2br w:val="none" w:sz="0" w:space="0" w:color="auto"/>
          <w:tr2bl w:val="none" w:sz="0" w:space="0" w:color="auto"/>
        </w:tcBorders>
      </w:tcPr>
    </w:tblStylePr>
  </w:style>
  <w:style w:type="table" w:customStyle="1" w:styleId="-41">
    <w:name w:val="Таблица-список 41"/>
    <w:basedOn w:val="a3"/>
    <w:next w:val="-4"/>
    <w:semiHidden/>
    <w:rsid w:val="00047EC6"/>
    <w:pPr>
      <w:spacing w:after="60"/>
      <w:jc w:val="both"/>
    </w:pPr>
    <w:tblPr>
      <w:tblInd w:w="0" w:type="dxa"/>
      <w:tblBorders>
        <w:top w:val="single" w:sz="12" w:space="0" w:color="000000"/>
        <w:left w:val="single" w:sz="12" w:space="0" w:color="000000"/>
        <w:bottom w:val="single" w:sz="12" w:space="0" w:color="000000"/>
        <w:right w:val="single" w:sz="12" w:space="0" w:color="000000"/>
        <w:insideH w:val="single" w:sz="6" w:space="0" w:color="000000"/>
      </w:tblBorders>
      <w:tblCellMar>
        <w:top w:w="0" w:type="dxa"/>
        <w:left w:w="108" w:type="dxa"/>
        <w:bottom w:w="0" w:type="dxa"/>
        <w:right w:w="108" w:type="dxa"/>
      </w:tblCellMar>
    </w:tblPr>
    <w:tblStylePr w:type="firstRow">
      <w:rPr>
        <w:rFonts w:cs="Times New Roman"/>
        <w:b/>
        <w:bCs/>
        <w:color w:val="FFFFFF"/>
      </w:rPr>
      <w:tblPr/>
      <w:tcPr>
        <w:tcBorders>
          <w:bottom w:val="single" w:sz="12" w:space="0" w:color="000000"/>
          <w:tl2br w:val="none" w:sz="0" w:space="0" w:color="auto"/>
          <w:tr2bl w:val="none" w:sz="0" w:space="0" w:color="auto"/>
        </w:tcBorders>
        <w:shd w:val="solid" w:color="808080" w:fill="FFFFFF"/>
      </w:tcPr>
    </w:tblStylePr>
  </w:style>
  <w:style w:type="table" w:customStyle="1" w:styleId="-51">
    <w:name w:val="Таблица-список 51"/>
    <w:basedOn w:val="a3"/>
    <w:next w:val="-5"/>
    <w:semiHidden/>
    <w:rsid w:val="00047EC6"/>
    <w:pPr>
      <w:spacing w:after="60"/>
      <w:jc w:val="both"/>
    </w:pPr>
    <w:tblPr>
      <w:tblInd w:w="0" w:type="dxa"/>
      <w:tblBorders>
        <w:top w:val="single" w:sz="6" w:space="0" w:color="000000"/>
        <w:left w:val="single" w:sz="6" w:space="0" w:color="000000"/>
        <w:bottom w:val="single" w:sz="6" w:space="0" w:color="000000"/>
        <w:right w:val="single" w:sz="6" w:space="0" w:color="000000"/>
        <w:insideH w:val="single" w:sz="6" w:space="0" w:color="000000"/>
      </w:tblBorders>
      <w:tblCellMar>
        <w:top w:w="0" w:type="dxa"/>
        <w:left w:w="108" w:type="dxa"/>
        <w:bottom w:w="0" w:type="dxa"/>
        <w:right w:w="108" w:type="dxa"/>
      </w:tblCellMar>
    </w:tblPr>
    <w:tblStylePr w:type="firstRow">
      <w:rPr>
        <w:rFonts w:cs="Times New Roman"/>
        <w:b/>
        <w:bCs/>
      </w:rPr>
      <w:tblPr/>
      <w:tcPr>
        <w:tcBorders>
          <w:bottom w:val="single" w:sz="12"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style>
  <w:style w:type="table" w:customStyle="1" w:styleId="-61">
    <w:name w:val="Таблица-список 61"/>
    <w:basedOn w:val="a3"/>
    <w:next w:val="-6"/>
    <w:semiHidden/>
    <w:rsid w:val="00047EC6"/>
    <w:pPr>
      <w:spacing w:after="60"/>
      <w:jc w:val="both"/>
    </w:pPr>
    <w:tblPr>
      <w:tblStyleRowBandSize w:val="1"/>
      <w:tblInd w:w="0" w:type="dxa"/>
      <w:tblBorders>
        <w:top w:val="single" w:sz="6" w:space="0" w:color="000000"/>
        <w:left w:val="single" w:sz="6" w:space="0" w:color="000000"/>
        <w:bottom w:val="single" w:sz="6" w:space="0" w:color="000000"/>
        <w:right w:val="single" w:sz="6" w:space="0" w:color="000000"/>
      </w:tblBorders>
      <w:tblCellMar>
        <w:top w:w="0" w:type="dxa"/>
        <w:left w:w="108" w:type="dxa"/>
        <w:bottom w:w="0" w:type="dxa"/>
        <w:right w:w="108" w:type="dxa"/>
      </w:tblCellMar>
    </w:tblPr>
    <w:tcPr>
      <w:shd w:val="pct50" w:color="000000" w:fill="FFFFFF"/>
    </w:tcPr>
    <w:tblStylePr w:type="firstRow">
      <w:rPr>
        <w:rFonts w:cs="Times New Roman"/>
        <w:b/>
        <w:bCs/>
      </w:rPr>
      <w:tblPr/>
      <w:tcPr>
        <w:tcBorders>
          <w:bottom w:val="single" w:sz="12" w:space="0" w:color="000000"/>
          <w:tl2br w:val="none" w:sz="0" w:space="0" w:color="auto"/>
          <w:tr2bl w:val="none" w:sz="0" w:space="0" w:color="auto"/>
        </w:tcBorders>
      </w:tcPr>
    </w:tblStylePr>
    <w:tblStylePr w:type="firstCol">
      <w:rPr>
        <w:rFonts w:cs="Times New Roman"/>
        <w:b/>
        <w:bCs/>
      </w:rPr>
      <w:tblPr/>
      <w:tcPr>
        <w:tcBorders>
          <w:right w:val="single" w:sz="12" w:space="0" w:color="000000"/>
          <w:tl2br w:val="none" w:sz="0" w:space="0" w:color="auto"/>
          <w:tr2bl w:val="none" w:sz="0" w:space="0" w:color="auto"/>
        </w:tcBorders>
      </w:tcPr>
    </w:tblStylePr>
    <w:tblStylePr w:type="band1Horz">
      <w:rPr>
        <w:rFonts w:cs="Times New Roman"/>
      </w:rPr>
      <w:tblPr/>
      <w:tcPr>
        <w:tcBorders>
          <w:tl2br w:val="none" w:sz="0" w:space="0" w:color="auto"/>
          <w:tr2bl w:val="none" w:sz="0" w:space="0" w:color="auto"/>
        </w:tcBorders>
        <w:shd w:val="pct25" w:color="000000" w:fill="FFFFFF"/>
      </w:tcPr>
    </w:tblStylePr>
  </w:style>
  <w:style w:type="table" w:customStyle="1" w:styleId="-71">
    <w:name w:val="Таблица-список 71"/>
    <w:basedOn w:val="a3"/>
    <w:next w:val="-7"/>
    <w:semiHidden/>
    <w:rsid w:val="00047EC6"/>
    <w:pPr>
      <w:spacing w:after="60"/>
      <w:jc w:val="both"/>
    </w:pPr>
    <w:tblPr>
      <w:tblStyleRowBandSize w:val="1"/>
      <w:tblInd w:w="0" w:type="dxa"/>
      <w:tblBorders>
        <w:top w:val="single" w:sz="12" w:space="0" w:color="008000"/>
        <w:left w:val="single" w:sz="6" w:space="0" w:color="008000"/>
        <w:bottom w:val="single" w:sz="12" w:space="0" w:color="008000"/>
        <w:right w:val="single" w:sz="6" w:space="0" w:color="008000"/>
        <w:insideH w:val="single" w:sz="6" w:space="0" w:color="000000"/>
      </w:tblBorders>
      <w:tblCellMar>
        <w:top w:w="0" w:type="dxa"/>
        <w:left w:w="108" w:type="dxa"/>
        <w:bottom w:w="0" w:type="dxa"/>
        <w:right w:w="108" w:type="dxa"/>
      </w:tblCellMar>
    </w:tblPr>
    <w:tblStylePr w:type="firstRow">
      <w:rPr>
        <w:rFonts w:cs="Times New Roman"/>
        <w:b/>
        <w:bCs/>
      </w:rPr>
      <w:tblPr/>
      <w:tcPr>
        <w:tcBorders>
          <w:bottom w:val="single" w:sz="12" w:space="0" w:color="008000"/>
          <w:tl2br w:val="none" w:sz="0" w:space="0" w:color="auto"/>
          <w:tr2bl w:val="none" w:sz="0" w:space="0" w:color="auto"/>
        </w:tcBorders>
        <w:shd w:val="solid" w:color="C0C0C0" w:fill="FFFFFF"/>
      </w:tcPr>
    </w:tblStylePr>
    <w:tblStylePr w:type="lastRow">
      <w:rPr>
        <w:rFonts w:cs="Times New Roman"/>
        <w:b/>
        <w:bCs/>
      </w:rPr>
      <w:tblPr/>
      <w:tcPr>
        <w:tcBorders>
          <w:top w:val="single" w:sz="12" w:space="0" w:color="008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band1Horz">
      <w:rPr>
        <w:rFonts w:cs="Times New Roman"/>
        <w:color w:val="auto"/>
      </w:rPr>
      <w:tblPr/>
      <w:tcPr>
        <w:tcBorders>
          <w:tl2br w:val="none" w:sz="0" w:space="0" w:color="auto"/>
          <w:tr2bl w:val="none" w:sz="0" w:space="0" w:color="auto"/>
        </w:tcBorders>
        <w:shd w:val="pct20" w:color="000000" w:fill="FFFFFF"/>
      </w:tcPr>
    </w:tblStylePr>
    <w:tblStylePr w:type="band2Horz">
      <w:rPr>
        <w:rFonts w:cs="Times New Roman"/>
      </w:rPr>
      <w:tblPr/>
      <w:tcPr>
        <w:tcBorders>
          <w:tl2br w:val="none" w:sz="0" w:space="0" w:color="auto"/>
          <w:tr2bl w:val="none" w:sz="0" w:space="0" w:color="auto"/>
        </w:tcBorders>
        <w:shd w:val="pct25" w:color="FFFF00" w:fill="FFFFFF"/>
      </w:tcPr>
    </w:tblStylePr>
  </w:style>
  <w:style w:type="table" w:customStyle="1" w:styleId="-81">
    <w:name w:val="Таблица-список 81"/>
    <w:basedOn w:val="a3"/>
    <w:next w:val="-8"/>
    <w:semiHidden/>
    <w:rsid w:val="00047EC6"/>
    <w:pPr>
      <w:spacing w:after="60"/>
      <w:jc w:val="both"/>
    </w:pPr>
    <w:tblPr>
      <w:tblStyleRowBandSize w:val="1"/>
      <w:tblInd w:w="0" w:type="dxa"/>
      <w:tblBorders>
        <w:top w:val="single" w:sz="6" w:space="0" w:color="000000"/>
        <w:left w:val="single" w:sz="6" w:space="0" w:color="000000"/>
        <w:bottom w:val="single" w:sz="6" w:space="0" w:color="000000"/>
        <w:right w:val="single" w:sz="6" w:space="0" w:color="000000"/>
        <w:insideV w:val="single" w:sz="6" w:space="0" w:color="000000"/>
      </w:tblBorders>
      <w:tblCellMar>
        <w:top w:w="0" w:type="dxa"/>
        <w:left w:w="108" w:type="dxa"/>
        <w:bottom w:w="0" w:type="dxa"/>
        <w:right w:w="108" w:type="dxa"/>
      </w:tblCellMar>
    </w:tblPr>
    <w:tblStylePr w:type="firstRow">
      <w:rPr>
        <w:rFonts w:cs="Times New Roman"/>
        <w:b/>
        <w:bCs/>
        <w:i/>
        <w:iCs/>
      </w:rPr>
      <w:tblPr/>
      <w:tcPr>
        <w:tcBorders>
          <w:bottom w:val="single" w:sz="6" w:space="0" w:color="000000"/>
          <w:tl2br w:val="none" w:sz="0" w:space="0" w:color="auto"/>
          <w:tr2bl w:val="none" w:sz="0" w:space="0" w:color="auto"/>
        </w:tcBorders>
        <w:shd w:val="solid" w:color="FFFF00" w:fill="FFFFFF"/>
      </w:tcPr>
    </w:tblStylePr>
    <w:tblStylePr w:type="lastRow">
      <w:rPr>
        <w:rFonts w:cs="Times New Roman"/>
        <w:b/>
        <w:bCs/>
      </w:rPr>
      <w:tblPr/>
      <w:tcPr>
        <w:tcBorders>
          <w:top w:val="single" w:sz="6"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band1Horz">
      <w:rPr>
        <w:rFonts w:cs="Times New Roman"/>
        <w:color w:val="auto"/>
      </w:rPr>
      <w:tblPr/>
      <w:tcPr>
        <w:tcBorders>
          <w:tl2br w:val="none" w:sz="0" w:space="0" w:color="auto"/>
          <w:tr2bl w:val="none" w:sz="0" w:space="0" w:color="auto"/>
        </w:tcBorders>
        <w:shd w:val="pct25" w:color="FFFF00" w:fill="FFFFFF"/>
      </w:tcPr>
    </w:tblStylePr>
    <w:tblStylePr w:type="band2Horz">
      <w:rPr>
        <w:rFonts w:cs="Times New Roman"/>
      </w:rPr>
      <w:tblPr/>
      <w:tcPr>
        <w:tcBorders>
          <w:tl2br w:val="none" w:sz="0" w:space="0" w:color="auto"/>
          <w:tr2bl w:val="none" w:sz="0" w:space="0" w:color="auto"/>
        </w:tcBorders>
        <w:shd w:val="pct50" w:color="FF0000" w:fill="FFFFFF"/>
      </w:tcPr>
    </w:tblStylePr>
  </w:style>
  <w:style w:type="table" w:customStyle="1" w:styleId="11c">
    <w:name w:val="Объемная таблица 11"/>
    <w:basedOn w:val="a3"/>
    <w:next w:val="1f6"/>
    <w:semiHidden/>
    <w:rsid w:val="00047EC6"/>
    <w:pPr>
      <w:spacing w:after="60"/>
      <w:jc w:val="both"/>
    </w:pPr>
    <w:tblPr>
      <w:tblInd w:w="0" w:type="dxa"/>
      <w:tblCellMar>
        <w:top w:w="0" w:type="dxa"/>
        <w:left w:w="108" w:type="dxa"/>
        <w:bottom w:w="0" w:type="dxa"/>
        <w:right w:w="108" w:type="dxa"/>
      </w:tblCellMar>
    </w:tblPr>
    <w:tcPr>
      <w:shd w:val="solid" w:color="C0C0C0" w:fill="FFFFFF"/>
    </w:tcPr>
    <w:tblStylePr w:type="firstRow">
      <w:rPr>
        <w:rFonts w:cs="Times New Roman"/>
        <w:b/>
        <w:bCs/>
        <w:color w:val="800080"/>
      </w:rPr>
      <w:tblPr/>
      <w:tcPr>
        <w:tcBorders>
          <w:bottom w:val="single" w:sz="6" w:space="0" w:color="808080"/>
          <w:tl2br w:val="none" w:sz="0" w:space="0" w:color="auto"/>
          <w:tr2bl w:val="none" w:sz="0" w:space="0" w:color="auto"/>
        </w:tcBorders>
      </w:tcPr>
    </w:tblStylePr>
    <w:tblStylePr w:type="lastRow">
      <w:rPr>
        <w:rFonts w:cs="Times New Roman"/>
      </w:rPr>
      <w:tblPr/>
      <w:tcPr>
        <w:tcBorders>
          <w:top w:val="single" w:sz="6" w:space="0" w:color="FFFFFF"/>
          <w:tl2br w:val="none" w:sz="0" w:space="0" w:color="auto"/>
          <w:tr2bl w:val="none" w:sz="0" w:space="0" w:color="auto"/>
        </w:tcBorders>
      </w:tcPr>
    </w:tblStylePr>
    <w:tblStylePr w:type="firstCol">
      <w:rPr>
        <w:rFonts w:cs="Times New Roman"/>
        <w:b/>
        <w:bCs/>
      </w:rPr>
      <w:tblPr/>
      <w:tcPr>
        <w:tcBorders>
          <w:right w:val="single" w:sz="6" w:space="0" w:color="808080"/>
          <w:tl2br w:val="none" w:sz="0" w:space="0" w:color="auto"/>
          <w:tr2bl w:val="none" w:sz="0" w:space="0" w:color="auto"/>
        </w:tcBorders>
      </w:tcPr>
    </w:tblStylePr>
    <w:tblStylePr w:type="lastCol">
      <w:rPr>
        <w:rFonts w:cs="Times New Roman"/>
      </w:rPr>
      <w:tblPr/>
      <w:tcPr>
        <w:tcBorders>
          <w:left w:val="single" w:sz="6" w:space="0" w:color="FFFFFF"/>
          <w:tl2br w:val="none" w:sz="0" w:space="0" w:color="auto"/>
          <w:tr2bl w:val="none" w:sz="0" w:space="0" w:color="auto"/>
        </w:tcBorders>
      </w:tcPr>
    </w:tblStylePr>
    <w:tblStylePr w:type="neCell">
      <w:rPr>
        <w:rFonts w:cs="Times New Roman"/>
      </w:rPr>
      <w:tblPr/>
      <w:tcPr>
        <w:tcBorders>
          <w:left w:val="none" w:sz="0" w:space="0" w:color="auto"/>
          <w:bottom w:val="none" w:sz="0" w:space="0" w:color="auto"/>
          <w:tl2br w:val="none" w:sz="0" w:space="0" w:color="auto"/>
          <w:tr2bl w:val="none" w:sz="0" w:space="0" w:color="auto"/>
        </w:tcBorders>
      </w:tcPr>
    </w:tblStylePr>
    <w:tblStylePr w:type="nwCell">
      <w:rPr>
        <w:rFonts w:cs="Times New Roman"/>
      </w:rPr>
      <w:tblPr/>
      <w:tcPr>
        <w:tcBorders>
          <w:bottom w:val="none" w:sz="0" w:space="0" w:color="auto"/>
          <w:right w:val="none" w:sz="0" w:space="0" w:color="auto"/>
          <w:tl2br w:val="none" w:sz="0" w:space="0" w:color="auto"/>
          <w:tr2bl w:val="none" w:sz="0" w:space="0" w:color="auto"/>
        </w:tcBorders>
      </w:tcPr>
    </w:tblStylePr>
    <w:tblStylePr w:type="seCell">
      <w:rPr>
        <w:rFonts w:cs="Times New Roman"/>
      </w:rPr>
      <w:tblPr/>
      <w:tcPr>
        <w:tcBorders>
          <w:top w:val="none" w:sz="0" w:space="0" w:color="auto"/>
          <w:left w:val="none" w:sz="0" w:space="0" w:color="auto"/>
          <w:tl2br w:val="none" w:sz="0" w:space="0" w:color="auto"/>
          <w:tr2bl w:val="none" w:sz="0" w:space="0" w:color="auto"/>
        </w:tcBorders>
      </w:tcPr>
    </w:tblStylePr>
    <w:tblStylePr w:type="swCell">
      <w:rPr>
        <w:rFonts w:cs="Times New Roman"/>
        <w:color w:val="000080"/>
      </w:rPr>
      <w:tblPr/>
      <w:tcPr>
        <w:tcBorders>
          <w:top w:val="none" w:sz="0" w:space="0" w:color="auto"/>
          <w:right w:val="none" w:sz="0" w:space="0" w:color="auto"/>
          <w:tl2br w:val="none" w:sz="0" w:space="0" w:color="auto"/>
          <w:tr2bl w:val="none" w:sz="0" w:space="0" w:color="auto"/>
        </w:tcBorders>
      </w:tcPr>
    </w:tblStylePr>
  </w:style>
  <w:style w:type="table" w:customStyle="1" w:styleId="21f3">
    <w:name w:val="Объемная таблица 21"/>
    <w:basedOn w:val="a3"/>
    <w:next w:val="2f6"/>
    <w:semiHidden/>
    <w:rsid w:val="00047EC6"/>
    <w:pPr>
      <w:spacing w:after="60"/>
      <w:jc w:val="both"/>
    </w:pPr>
    <w:tblPr>
      <w:tblStyleRowBandSize w:val="1"/>
      <w:tblInd w:w="0" w:type="dxa"/>
      <w:tblCellMar>
        <w:top w:w="0" w:type="dxa"/>
        <w:left w:w="108" w:type="dxa"/>
        <w:bottom w:w="0" w:type="dxa"/>
        <w:right w:w="108" w:type="dxa"/>
      </w:tblCellMar>
    </w:tblPr>
    <w:tcPr>
      <w:shd w:val="solid" w:color="C0C0C0" w:fill="FFFFFF"/>
    </w:tcPr>
    <w:tblStylePr w:type="firstRow">
      <w:rPr>
        <w:rFonts w:cs="Times New Roman"/>
        <w:b/>
        <w:bCs/>
      </w:rPr>
      <w:tblPr/>
      <w:tcPr>
        <w:tcBorders>
          <w:tl2br w:val="none" w:sz="0" w:space="0" w:color="auto"/>
          <w:tr2bl w:val="none" w:sz="0" w:space="0" w:color="auto"/>
        </w:tcBorders>
      </w:tcPr>
    </w:tblStylePr>
    <w:tblStylePr w:type="firstCol">
      <w:rPr>
        <w:rFonts w:cs="Times New Roman"/>
      </w:rPr>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rPr>
        <w:rFonts w:cs="Times New Roman"/>
      </w:rPr>
      <w:tblPr/>
      <w:tcPr>
        <w:tcBorders>
          <w:right w:val="single" w:sz="6" w:space="0" w:color="FFFFFF"/>
          <w:tl2br w:val="none" w:sz="0" w:space="0" w:color="auto"/>
          <w:tr2bl w:val="none" w:sz="0" w:space="0" w:color="auto"/>
        </w:tcBorders>
      </w:tcPr>
    </w:tblStylePr>
    <w:tblStylePr w:type="band1Horz">
      <w:rPr>
        <w:rFonts w:cs="Times New Roman"/>
      </w:rPr>
      <w:tblPr/>
      <w:tcPr>
        <w:tcBorders>
          <w:top w:val="single" w:sz="6" w:space="0" w:color="808080"/>
          <w:bottom w:val="single" w:sz="6" w:space="0" w:color="FFFFFF"/>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customStyle="1" w:styleId="31f2">
    <w:name w:val="Объемная таблица 31"/>
    <w:basedOn w:val="a3"/>
    <w:next w:val="3f2"/>
    <w:semiHidden/>
    <w:rsid w:val="00047EC6"/>
    <w:pPr>
      <w:spacing w:after="60"/>
      <w:jc w:val="both"/>
    </w:pPr>
    <w:tblPr>
      <w:tblStyleRowBandSize w:val="1"/>
      <w:tblStyleColBandSize w:val="1"/>
      <w:tblInd w:w="0" w:type="dxa"/>
      <w:tblCellMar>
        <w:top w:w="0" w:type="dxa"/>
        <w:left w:w="108" w:type="dxa"/>
        <w:bottom w:w="0" w:type="dxa"/>
        <w:right w:w="108" w:type="dxa"/>
      </w:tblCellMar>
    </w:tblPr>
    <w:tblStylePr w:type="firstRow">
      <w:rPr>
        <w:rFonts w:cs="Times New Roman"/>
        <w:b/>
        <w:bCs/>
      </w:rPr>
      <w:tblPr/>
      <w:tcPr>
        <w:tcBorders>
          <w:tl2br w:val="none" w:sz="0" w:space="0" w:color="auto"/>
          <w:tr2bl w:val="none" w:sz="0" w:space="0" w:color="auto"/>
        </w:tcBorders>
      </w:tcPr>
    </w:tblStylePr>
    <w:tblStylePr w:type="firstCol">
      <w:rPr>
        <w:rFonts w:cs="Times New Roman"/>
      </w:rPr>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rPr>
        <w:rFonts w:cs="Times New Roman"/>
      </w:rPr>
      <w:tblPr/>
      <w:tcPr>
        <w:tcBorders>
          <w:right w:val="single" w:sz="6" w:space="0" w:color="FFFFFF"/>
          <w:tl2br w:val="none" w:sz="0" w:space="0" w:color="auto"/>
          <w:tr2bl w:val="none" w:sz="0" w:space="0" w:color="auto"/>
        </w:tcBorders>
      </w:tcPr>
    </w:tblStylePr>
    <w:tblStylePr w:type="band1Vert">
      <w:rPr>
        <w:rFonts w:cs="Times New Roman"/>
        <w:color w:val="auto"/>
      </w:rPr>
      <w:tblPr/>
      <w:tcPr>
        <w:shd w:val="solid" w:color="C0C0C0" w:fill="FFFFFF"/>
      </w:tcPr>
    </w:tblStylePr>
    <w:tblStylePr w:type="band2Vert">
      <w:rPr>
        <w:rFonts w:cs="Times New Roman"/>
        <w:color w:val="auto"/>
      </w:rPr>
      <w:tblPr/>
      <w:tcPr>
        <w:shd w:val="pct50" w:color="C0C0C0" w:fill="FFFFFF"/>
      </w:tcPr>
    </w:tblStylePr>
    <w:tblStylePr w:type="band1Horz">
      <w:rPr>
        <w:rFonts w:cs="Times New Roman"/>
      </w:rPr>
      <w:tblPr/>
      <w:tcPr>
        <w:tcBorders>
          <w:top w:val="single" w:sz="6" w:space="0" w:color="808080"/>
          <w:bottom w:val="single" w:sz="6" w:space="0" w:color="FFFFFF"/>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customStyle="1" w:styleId="1fffc">
    <w:name w:val="Современная таблица1"/>
    <w:basedOn w:val="a3"/>
    <w:next w:val="afff3"/>
    <w:semiHidden/>
    <w:rsid w:val="00047EC6"/>
    <w:pPr>
      <w:spacing w:after="60"/>
      <w:jc w:val="both"/>
    </w:pPr>
    <w:tblPr>
      <w:tblStyleRowBandSize w:val="1"/>
      <w:tblInd w:w="0" w:type="dxa"/>
      <w:tblBorders>
        <w:insideH w:val="single" w:sz="18" w:space="0" w:color="FFFFFF"/>
        <w:insideV w:val="single" w:sz="18" w:space="0" w:color="FFFFFF"/>
      </w:tblBorders>
      <w:tblCellMar>
        <w:top w:w="0" w:type="dxa"/>
        <w:left w:w="108" w:type="dxa"/>
        <w:bottom w:w="0" w:type="dxa"/>
        <w:right w:w="108" w:type="dxa"/>
      </w:tblCellMar>
    </w:tblPr>
    <w:tblStylePr w:type="firstRow">
      <w:rPr>
        <w:rFonts w:cs="Times New Roman"/>
        <w:b/>
        <w:bCs/>
        <w:color w:val="auto"/>
      </w:rPr>
      <w:tblPr/>
      <w:tcPr>
        <w:tcBorders>
          <w:tl2br w:val="none" w:sz="0" w:space="0" w:color="auto"/>
          <w:tr2bl w:val="none" w:sz="0" w:space="0" w:color="auto"/>
        </w:tcBorders>
        <w:shd w:val="pct20" w:color="000000" w:fill="FFFFFF"/>
      </w:tcPr>
    </w:tblStylePr>
    <w:tblStylePr w:type="band1Horz">
      <w:rPr>
        <w:rFonts w:cs="Times New Roman"/>
        <w:color w:val="auto"/>
      </w:rPr>
      <w:tblPr/>
      <w:tcPr>
        <w:tcBorders>
          <w:tl2br w:val="none" w:sz="0" w:space="0" w:color="auto"/>
          <w:tr2bl w:val="none" w:sz="0" w:space="0" w:color="auto"/>
        </w:tcBorders>
        <w:shd w:val="pct5" w:color="000000" w:fill="FFFFFF"/>
      </w:tcPr>
    </w:tblStylePr>
    <w:tblStylePr w:type="band2Horz">
      <w:rPr>
        <w:rFonts w:cs="Times New Roman"/>
        <w:color w:val="auto"/>
      </w:rPr>
      <w:tblPr/>
      <w:tcPr>
        <w:tcBorders>
          <w:tl2br w:val="none" w:sz="0" w:space="0" w:color="auto"/>
          <w:tr2bl w:val="none" w:sz="0" w:space="0" w:color="auto"/>
        </w:tcBorders>
        <w:shd w:val="pct20" w:color="000000" w:fill="FFFFFF"/>
      </w:tcPr>
    </w:tblStylePr>
  </w:style>
  <w:style w:type="table" w:customStyle="1" w:styleId="1fffd">
    <w:name w:val="Изысканная таблица1"/>
    <w:basedOn w:val="a3"/>
    <w:next w:val="afff4"/>
    <w:semiHidden/>
    <w:rsid w:val="00047EC6"/>
    <w:pPr>
      <w:spacing w:after="60"/>
      <w:jc w:val="both"/>
    </w:pPr>
    <w:tblPr>
      <w:tblInd w:w="0" w:type="dxa"/>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CellMar>
        <w:top w:w="0" w:type="dxa"/>
        <w:left w:w="108" w:type="dxa"/>
        <w:bottom w:w="0" w:type="dxa"/>
        <w:right w:w="108" w:type="dxa"/>
      </w:tblCellMar>
    </w:tblPr>
    <w:tblStylePr w:type="firstRow">
      <w:rPr>
        <w:rFonts w:cs="Times New Roman"/>
        <w:caps/>
        <w:color w:val="auto"/>
      </w:rPr>
      <w:tblPr/>
      <w:tcPr>
        <w:tcBorders>
          <w:tl2br w:val="none" w:sz="0" w:space="0" w:color="auto"/>
          <w:tr2bl w:val="none" w:sz="0" w:space="0" w:color="auto"/>
        </w:tcBorders>
      </w:tcPr>
    </w:tblStylePr>
  </w:style>
  <w:style w:type="table" w:customStyle="1" w:styleId="1fffe">
    <w:name w:val="Стандартная таблица1"/>
    <w:basedOn w:val="a3"/>
    <w:next w:val="afff5"/>
    <w:semiHidden/>
    <w:rsid w:val="00047EC6"/>
    <w:pPr>
      <w:spacing w:after="60"/>
      <w:jc w:val="both"/>
    </w:pPr>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tblStylePr w:type="firstRow">
      <w:rPr>
        <w:rFonts w:cs="Times New Roman"/>
        <w:b/>
        <w:bCs/>
        <w:color w:val="auto"/>
      </w:rPr>
      <w:tblPr/>
      <w:tcPr>
        <w:tcBorders>
          <w:tl2br w:val="none" w:sz="0" w:space="0" w:color="auto"/>
          <w:tr2bl w:val="none" w:sz="0" w:space="0" w:color="auto"/>
        </w:tcBorders>
        <w:shd w:val="solid" w:color="000000" w:fill="FFFFFF"/>
      </w:tcPr>
    </w:tblStylePr>
  </w:style>
  <w:style w:type="table" w:customStyle="1" w:styleId="11d">
    <w:name w:val="Изящная таблица 11"/>
    <w:basedOn w:val="a3"/>
    <w:next w:val="1f7"/>
    <w:semiHidden/>
    <w:rsid w:val="00047EC6"/>
    <w:pPr>
      <w:spacing w:after="60"/>
      <w:jc w:val="both"/>
    </w:pPr>
    <w:tblPr>
      <w:tblStyleRowBandSize w:val="1"/>
      <w:tblInd w:w="0" w:type="dxa"/>
      <w:tblCellMar>
        <w:top w:w="0" w:type="dxa"/>
        <w:left w:w="108" w:type="dxa"/>
        <w:bottom w:w="0" w:type="dxa"/>
        <w:right w:w="108" w:type="dxa"/>
      </w:tblCellMar>
    </w:tblPr>
    <w:tblStylePr w:type="firstRow">
      <w:rPr>
        <w:rFonts w:cs="Times New Roman"/>
      </w:rPr>
      <w:tblPr/>
      <w:tcPr>
        <w:tcBorders>
          <w:top w:val="single" w:sz="6" w:space="0" w:color="000000"/>
          <w:bottom w:val="single" w:sz="12" w:space="0" w:color="000000"/>
          <w:tl2br w:val="none" w:sz="0" w:space="0" w:color="auto"/>
          <w:tr2bl w:val="none" w:sz="0" w:space="0" w:color="auto"/>
        </w:tcBorders>
      </w:tcPr>
    </w:tblStylePr>
    <w:tblStylePr w:type="lastRow">
      <w:rPr>
        <w:rFonts w:cs="Times New Roman"/>
      </w:rPr>
      <w:tblPr/>
      <w:tcPr>
        <w:tcBorders>
          <w:top w:val="single" w:sz="12" w:space="0" w:color="000000"/>
          <w:tl2br w:val="none" w:sz="0" w:space="0" w:color="auto"/>
          <w:tr2bl w:val="none" w:sz="0" w:space="0" w:color="auto"/>
        </w:tcBorders>
        <w:shd w:val="pct25" w:color="800080" w:fill="FFFFFF"/>
      </w:tcPr>
    </w:tblStylePr>
    <w:tblStylePr w:type="firstCol">
      <w:rPr>
        <w:rFonts w:cs="Times New Roman"/>
      </w:rPr>
      <w:tblPr/>
      <w:tcPr>
        <w:tcBorders>
          <w:right w:val="single" w:sz="12" w:space="0" w:color="000000"/>
          <w:tl2br w:val="none" w:sz="0" w:space="0" w:color="auto"/>
          <w:tr2bl w:val="none" w:sz="0" w:space="0" w:color="auto"/>
        </w:tcBorders>
      </w:tcPr>
    </w:tblStylePr>
    <w:tblStylePr w:type="lastCol">
      <w:rPr>
        <w:rFonts w:cs="Times New Roman"/>
      </w:rPr>
      <w:tblPr/>
      <w:tcPr>
        <w:tcBorders>
          <w:left w:val="single" w:sz="12" w:space="0" w:color="000000"/>
          <w:tl2br w:val="none" w:sz="0" w:space="0" w:color="auto"/>
          <w:tr2bl w:val="none" w:sz="0" w:space="0" w:color="auto"/>
        </w:tcBorders>
      </w:tcPr>
    </w:tblStylePr>
    <w:tblStylePr w:type="band1Horz">
      <w:rPr>
        <w:rFonts w:cs="Times New Roman"/>
      </w:rPr>
      <w:tblPr/>
      <w:tcPr>
        <w:tcBorders>
          <w:bottom w:val="single" w:sz="6" w:space="0" w:color="000000"/>
          <w:tl2br w:val="none" w:sz="0" w:space="0" w:color="auto"/>
          <w:tr2bl w:val="none" w:sz="0" w:space="0" w:color="auto"/>
        </w:tcBorders>
        <w:shd w:val="pct25" w:color="808000" w:fill="FFFFFF"/>
      </w:tcPr>
    </w:tblStylePr>
    <w:tblStylePr w:type="neCell">
      <w:rPr>
        <w:rFonts w:cs="Times New Roman"/>
        <w:b/>
        <w:bCs/>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customStyle="1" w:styleId="21f4">
    <w:name w:val="Изящная таблица 21"/>
    <w:basedOn w:val="a3"/>
    <w:next w:val="2f7"/>
    <w:semiHidden/>
    <w:rsid w:val="00047EC6"/>
    <w:pPr>
      <w:spacing w:after="60"/>
      <w:jc w:val="both"/>
    </w:pPr>
    <w:tblPr>
      <w:tblInd w:w="0" w:type="dxa"/>
      <w:tblBorders>
        <w:left w:val="single" w:sz="6" w:space="0" w:color="000000"/>
        <w:right w:val="single" w:sz="6" w:space="0" w:color="000000"/>
      </w:tblBorders>
      <w:tblCellMar>
        <w:top w:w="0" w:type="dxa"/>
        <w:left w:w="108" w:type="dxa"/>
        <w:bottom w:w="0" w:type="dxa"/>
        <w:right w:w="108" w:type="dxa"/>
      </w:tblCellMar>
    </w:tblPr>
    <w:tblStylePr w:type="firstRow">
      <w:rPr>
        <w:rFonts w:cs="Times New Roman"/>
      </w:rPr>
      <w:tblPr/>
      <w:tcPr>
        <w:tcBorders>
          <w:bottom w:val="single" w:sz="12" w:space="0" w:color="000000"/>
          <w:tl2br w:val="none" w:sz="0" w:space="0" w:color="auto"/>
          <w:tr2bl w:val="none" w:sz="0" w:space="0" w:color="auto"/>
        </w:tcBorders>
      </w:tcPr>
    </w:tblStylePr>
    <w:tblStylePr w:type="lastRow">
      <w:rPr>
        <w:rFonts w:cs="Times New Roman"/>
      </w:rPr>
      <w:tblPr/>
      <w:tcPr>
        <w:tcBorders>
          <w:top w:val="single" w:sz="12" w:space="0" w:color="000000"/>
          <w:tl2br w:val="none" w:sz="0" w:space="0" w:color="auto"/>
          <w:tr2bl w:val="none" w:sz="0" w:space="0" w:color="auto"/>
        </w:tcBorders>
      </w:tcPr>
    </w:tblStylePr>
    <w:tblStylePr w:type="firstCol">
      <w:rPr>
        <w:rFonts w:cs="Times New Roman"/>
      </w:rPr>
      <w:tblPr/>
      <w:tcPr>
        <w:tcBorders>
          <w:right w:val="single" w:sz="12" w:space="0" w:color="000000"/>
          <w:tl2br w:val="none" w:sz="0" w:space="0" w:color="auto"/>
          <w:tr2bl w:val="none" w:sz="0" w:space="0" w:color="auto"/>
        </w:tcBorders>
        <w:shd w:val="pct25" w:color="008000" w:fill="FFFFFF"/>
      </w:tcPr>
    </w:tblStylePr>
    <w:tblStylePr w:type="lastCol">
      <w:rPr>
        <w:rFonts w:cs="Times New Roman"/>
      </w:rPr>
      <w:tblPr/>
      <w:tcPr>
        <w:tcBorders>
          <w:left w:val="single" w:sz="12" w:space="0" w:color="000000"/>
          <w:tl2br w:val="none" w:sz="0" w:space="0" w:color="auto"/>
          <w:tr2bl w:val="none" w:sz="0" w:space="0" w:color="auto"/>
        </w:tcBorders>
        <w:shd w:val="pct25" w:color="808000" w:fill="FFFFFF"/>
      </w:tcPr>
    </w:tblStylePr>
    <w:tblStylePr w:type="neCell">
      <w:rPr>
        <w:rFonts w:cs="Times New Roman"/>
        <w:b/>
        <w:bCs/>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customStyle="1" w:styleId="-110">
    <w:name w:val="Веб-таблица 11"/>
    <w:basedOn w:val="a3"/>
    <w:next w:val="-10"/>
    <w:semiHidden/>
    <w:rsid w:val="00047EC6"/>
    <w:pPr>
      <w:spacing w:after="60"/>
      <w:jc w:val="both"/>
    </w:pPr>
    <w:tblPr>
      <w:tblCellSpacing w:w="20" w:type="dxa"/>
      <w:tblInd w:w="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CellMar>
        <w:top w:w="0" w:type="dxa"/>
        <w:left w:w="108" w:type="dxa"/>
        <w:bottom w:w="0" w:type="dxa"/>
        <w:right w:w="108" w:type="dxa"/>
      </w:tblCellMar>
    </w:tblPr>
    <w:trPr>
      <w:tblCellSpacing w:w="20" w:type="dxa"/>
    </w:trPr>
    <w:tblStylePr w:type="firstRow">
      <w:rPr>
        <w:rFonts w:cs="Times New Roman"/>
        <w:color w:val="auto"/>
      </w:rPr>
      <w:tblPr/>
      <w:tcPr>
        <w:tcBorders>
          <w:tl2br w:val="none" w:sz="0" w:space="0" w:color="auto"/>
          <w:tr2bl w:val="none" w:sz="0" w:space="0" w:color="auto"/>
        </w:tcBorders>
      </w:tcPr>
    </w:tblStylePr>
  </w:style>
  <w:style w:type="table" w:customStyle="1" w:styleId="-210">
    <w:name w:val="Веб-таблица 21"/>
    <w:basedOn w:val="a3"/>
    <w:next w:val="-20"/>
    <w:semiHidden/>
    <w:rsid w:val="00047EC6"/>
    <w:pPr>
      <w:spacing w:after="60"/>
      <w:jc w:val="both"/>
    </w:pPr>
    <w:tblPr>
      <w:tblCellSpacing w:w="20" w:type="dxa"/>
      <w:tblInd w:w="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CellMar>
        <w:top w:w="0" w:type="dxa"/>
        <w:left w:w="108" w:type="dxa"/>
        <w:bottom w:w="0" w:type="dxa"/>
        <w:right w:w="108" w:type="dxa"/>
      </w:tblCellMar>
    </w:tblPr>
    <w:trPr>
      <w:tblCellSpacing w:w="20" w:type="dxa"/>
    </w:trPr>
    <w:tblStylePr w:type="firstRow">
      <w:rPr>
        <w:rFonts w:cs="Times New Roman"/>
        <w:color w:val="auto"/>
      </w:rPr>
      <w:tblPr/>
      <w:tcPr>
        <w:tcBorders>
          <w:tl2br w:val="none" w:sz="0" w:space="0" w:color="auto"/>
          <w:tr2bl w:val="none" w:sz="0" w:space="0" w:color="auto"/>
        </w:tcBorders>
      </w:tcPr>
    </w:tblStylePr>
  </w:style>
  <w:style w:type="table" w:customStyle="1" w:styleId="-310">
    <w:name w:val="Веб-таблица 31"/>
    <w:basedOn w:val="a3"/>
    <w:next w:val="-30"/>
    <w:semiHidden/>
    <w:rsid w:val="00047EC6"/>
    <w:pPr>
      <w:spacing w:after="60"/>
      <w:jc w:val="both"/>
    </w:pPr>
    <w:tblPr>
      <w:tblCellSpacing w:w="20" w:type="dxa"/>
      <w:tblInd w:w="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CellMar>
        <w:top w:w="0" w:type="dxa"/>
        <w:left w:w="108" w:type="dxa"/>
        <w:bottom w:w="0" w:type="dxa"/>
        <w:right w:w="108" w:type="dxa"/>
      </w:tblCellMar>
    </w:tblPr>
    <w:trPr>
      <w:tblCellSpacing w:w="20" w:type="dxa"/>
    </w:trPr>
    <w:tblStylePr w:type="firstRow">
      <w:rPr>
        <w:rFonts w:cs="Times New Roman"/>
        <w:color w:val="auto"/>
      </w:rPr>
      <w:tblPr/>
      <w:tcPr>
        <w:tcBorders>
          <w:tl2br w:val="none" w:sz="0" w:space="0" w:color="auto"/>
          <w:tr2bl w:val="none" w:sz="0" w:space="0" w:color="auto"/>
        </w:tcBorders>
      </w:tcPr>
    </w:tblStylePr>
  </w:style>
  <w:style w:type="numbering" w:customStyle="1" w:styleId="1111112">
    <w:name w:val="1 / 1.1 / 1.1.12"/>
    <w:basedOn w:val="a4"/>
    <w:next w:val="111111"/>
    <w:rsid w:val="00047EC6"/>
    <w:pPr>
      <w:numPr>
        <w:numId w:val="15"/>
      </w:numPr>
    </w:pPr>
  </w:style>
  <w:style w:type="numbering" w:customStyle="1" w:styleId="12">
    <w:name w:val="Текущий список12"/>
    <w:rsid w:val="00047EC6"/>
    <w:pPr>
      <w:numPr>
        <w:numId w:val="16"/>
      </w:numPr>
    </w:pPr>
  </w:style>
  <w:style w:type="numbering" w:customStyle="1" w:styleId="2">
    <w:name w:val="Статья / Раздел2"/>
    <w:basedOn w:val="a4"/>
    <w:next w:val="affff5"/>
    <w:rsid w:val="00047EC6"/>
    <w:pPr>
      <w:numPr>
        <w:numId w:val="17"/>
      </w:numPr>
    </w:pPr>
  </w:style>
  <w:style w:type="numbering" w:customStyle="1" w:styleId="223">
    <w:name w:val="Текущий список22"/>
    <w:rsid w:val="00047EC6"/>
  </w:style>
  <w:style w:type="numbering" w:customStyle="1" w:styleId="1ai2">
    <w:name w:val="1 / a / i2"/>
    <w:basedOn w:val="a4"/>
    <w:next w:val="1ai"/>
    <w:rsid w:val="00047EC6"/>
    <w:pPr>
      <w:numPr>
        <w:numId w:val="8"/>
      </w:numPr>
    </w:pPr>
  </w:style>
  <w:style w:type="numbering" w:customStyle="1" w:styleId="4e">
    <w:name w:val="Нет списка4"/>
    <w:next w:val="a4"/>
    <w:semiHidden/>
    <w:unhideWhenUsed/>
    <w:rsid w:val="00047EC6"/>
  </w:style>
  <w:style w:type="paragraph" w:customStyle="1" w:styleId="2fff2">
    <w:name w:val="Знак Знак Знак Знак Знак Знак Знак Знак Знак Знак Знак Знак Знак Знак Знак Знак Знак Знак2 Знак Знак Знак"/>
    <w:basedOn w:val="a1"/>
    <w:autoRedefine/>
    <w:semiHidden/>
    <w:rsid w:val="00047EC6"/>
    <w:pPr>
      <w:tabs>
        <w:tab w:val="left" w:pos="2160"/>
      </w:tabs>
      <w:spacing w:before="120" w:line="240" w:lineRule="exact"/>
    </w:pPr>
    <w:rPr>
      <w:noProof/>
      <w:lang w:val="en-US"/>
    </w:rPr>
  </w:style>
  <w:style w:type="table" w:customStyle="1" w:styleId="3ffb">
    <w:name w:val="Сетка таблицы3"/>
    <w:basedOn w:val="a3"/>
    <w:next w:val="ae"/>
    <w:rsid w:val="00047EC6"/>
    <w:pPr>
      <w:spacing w:after="60"/>
      <w:jc w:val="both"/>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111113">
    <w:name w:val="1 / 1.1 / 1.1.13"/>
    <w:basedOn w:val="a4"/>
    <w:next w:val="111111"/>
    <w:semiHidden/>
    <w:unhideWhenUsed/>
    <w:rsid w:val="00047EC6"/>
    <w:pPr>
      <w:numPr>
        <w:numId w:val="43"/>
      </w:numPr>
    </w:pPr>
  </w:style>
  <w:style w:type="numbering" w:customStyle="1" w:styleId="13">
    <w:name w:val="Текущий список13"/>
    <w:rsid w:val="00047EC6"/>
    <w:pPr>
      <w:numPr>
        <w:numId w:val="44"/>
      </w:numPr>
    </w:pPr>
  </w:style>
  <w:style w:type="numbering" w:customStyle="1" w:styleId="30">
    <w:name w:val="Статья / Раздел3"/>
    <w:basedOn w:val="a4"/>
    <w:next w:val="affff5"/>
    <w:semiHidden/>
    <w:unhideWhenUsed/>
    <w:rsid w:val="00047EC6"/>
    <w:pPr>
      <w:numPr>
        <w:numId w:val="46"/>
      </w:numPr>
    </w:pPr>
  </w:style>
  <w:style w:type="numbering" w:customStyle="1" w:styleId="23">
    <w:name w:val="Текущий список23"/>
    <w:rsid w:val="00047EC6"/>
    <w:pPr>
      <w:numPr>
        <w:numId w:val="12"/>
      </w:numPr>
    </w:pPr>
  </w:style>
  <w:style w:type="numbering" w:customStyle="1" w:styleId="1ai3">
    <w:name w:val="1 / a / i3"/>
    <w:basedOn w:val="a4"/>
    <w:next w:val="1ai"/>
    <w:semiHidden/>
    <w:unhideWhenUsed/>
    <w:rsid w:val="00047EC6"/>
    <w:pPr>
      <w:numPr>
        <w:numId w:val="13"/>
      </w:numPr>
    </w:pPr>
  </w:style>
  <w:style w:type="numbering" w:customStyle="1" w:styleId="110">
    <w:name w:val="Статья / Раздел11"/>
    <w:basedOn w:val="a4"/>
    <w:next w:val="affff5"/>
    <w:rsid w:val="00047EC6"/>
    <w:pPr>
      <w:numPr>
        <w:numId w:val="7"/>
      </w:numPr>
    </w:pPr>
  </w:style>
  <w:style w:type="numbering" w:customStyle="1" w:styleId="5b">
    <w:name w:val="Нет списка5"/>
    <w:next w:val="a4"/>
    <w:semiHidden/>
    <w:rsid w:val="00047EC6"/>
  </w:style>
  <w:style w:type="numbering" w:customStyle="1" w:styleId="65">
    <w:name w:val="Нет списка6"/>
    <w:next w:val="a4"/>
    <w:semiHidden/>
    <w:rsid w:val="00047EC6"/>
  </w:style>
  <w:style w:type="numbering" w:customStyle="1" w:styleId="75">
    <w:name w:val="Нет списка7"/>
    <w:next w:val="a4"/>
    <w:semiHidden/>
    <w:rsid w:val="00047EC6"/>
  </w:style>
  <w:style w:type="character" w:styleId="affffff6">
    <w:name w:val="annotation reference"/>
    <w:semiHidden/>
    <w:rsid w:val="00047EC6"/>
    <w:rPr>
      <w:sz w:val="16"/>
      <w:szCs w:val="16"/>
    </w:rPr>
  </w:style>
  <w:style w:type="paragraph" w:styleId="affffff7">
    <w:name w:val="annotation subject"/>
    <w:basedOn w:val="affff2"/>
    <w:next w:val="affff2"/>
    <w:semiHidden/>
    <w:rsid w:val="00047EC6"/>
    <w:rPr>
      <w:b/>
      <w:bCs/>
    </w:rPr>
  </w:style>
  <w:style w:type="paragraph" w:customStyle="1" w:styleId="4f">
    <w:name w:val="Знак Знак4 Знак Знак Знак Знак Знак Знак Знак Знак Знак Знак"/>
    <w:basedOn w:val="a1"/>
    <w:rsid w:val="00047EC6"/>
    <w:pPr>
      <w:spacing w:before="100" w:beforeAutospacing="1" w:after="100" w:afterAutospacing="1"/>
    </w:pPr>
    <w:rPr>
      <w:rFonts w:ascii="Tahoma" w:hAnsi="Tahoma"/>
      <w:sz w:val="20"/>
      <w:szCs w:val="20"/>
      <w:lang w:val="en-US" w:eastAsia="en-US"/>
    </w:rPr>
  </w:style>
  <w:style w:type="paragraph" w:customStyle="1" w:styleId="1310">
    <w:name w:val="Знак13 Знак Знак Знак Знак Знак1"/>
    <w:basedOn w:val="a1"/>
    <w:rsid w:val="00047EC6"/>
    <w:pPr>
      <w:spacing w:before="100" w:beforeAutospacing="1" w:after="100" w:afterAutospacing="1"/>
    </w:pPr>
    <w:rPr>
      <w:rFonts w:ascii="Tahoma" w:hAnsi="Tahoma"/>
      <w:sz w:val="20"/>
      <w:szCs w:val="20"/>
      <w:lang w:val="en-US" w:eastAsia="en-US"/>
    </w:rPr>
  </w:style>
  <w:style w:type="paragraph" w:customStyle="1" w:styleId="4f0">
    <w:name w:val="Знак Знак4 Знак Знак Знак Знак Знак Знак Знак Знак Знак Знак Знак Знак"/>
    <w:basedOn w:val="a1"/>
    <w:rsid w:val="00047EC6"/>
    <w:pPr>
      <w:spacing w:before="100" w:beforeAutospacing="1" w:after="100" w:afterAutospacing="1"/>
    </w:pPr>
    <w:rPr>
      <w:rFonts w:ascii="Tahoma" w:hAnsi="Tahoma"/>
      <w:sz w:val="20"/>
      <w:szCs w:val="20"/>
      <w:lang w:val="en-US" w:eastAsia="en-US"/>
    </w:rPr>
  </w:style>
  <w:style w:type="paragraph" w:customStyle="1" w:styleId="affffff8">
    <w:name w:val="Знак Знак Знак Знак Знак Знак Знак Знак Знак Знак Знак Знак Знак Знак Знак Знак Знак Знак Знак Знак Знак Знак Знак Знак Знак Знак Знак Знак"/>
    <w:basedOn w:val="a1"/>
    <w:autoRedefine/>
    <w:rsid w:val="00047EC6"/>
    <w:pPr>
      <w:tabs>
        <w:tab w:val="left" w:pos="2160"/>
      </w:tabs>
      <w:spacing w:before="120" w:line="240" w:lineRule="exact"/>
    </w:pPr>
    <w:rPr>
      <w:noProof/>
      <w:lang w:val="en-US"/>
    </w:rPr>
  </w:style>
  <w:style w:type="numbering" w:customStyle="1" w:styleId="WW8Num211">
    <w:name w:val="WW8Num211"/>
    <w:rsid w:val="00047EC6"/>
    <w:pPr>
      <w:numPr>
        <w:numId w:val="23"/>
      </w:numPr>
    </w:pPr>
  </w:style>
  <w:style w:type="paragraph" w:styleId="affffff9">
    <w:name w:val="Revision"/>
    <w:hidden/>
    <w:uiPriority w:val="99"/>
    <w:semiHidden/>
    <w:rsid w:val="00F95F4A"/>
    <w:rPr>
      <w:sz w:val="24"/>
      <w:szCs w:val="24"/>
    </w:rPr>
  </w:style>
  <w:style w:type="paragraph" w:customStyle="1" w:styleId="1ffff">
    <w:name w:val="Текст1"/>
    <w:basedOn w:val="a1"/>
    <w:rsid w:val="006C16BC"/>
    <w:pPr>
      <w:overflowPunct w:val="0"/>
      <w:autoSpaceDE w:val="0"/>
      <w:autoSpaceDN w:val="0"/>
      <w:adjustRightInd w:val="0"/>
      <w:textAlignment w:val="baseline"/>
    </w:pPr>
    <w:rPr>
      <w:rFonts w:ascii="Courier New" w:hAnsi="Courier New"/>
      <w:sz w:val="20"/>
      <w:szCs w:val="20"/>
    </w:rPr>
  </w:style>
  <w:style w:type="character" w:customStyle="1" w:styleId="rvts9">
    <w:name w:val="rvts9"/>
    <w:rsid w:val="008B4FD5"/>
    <w:rPr>
      <w:rFonts w:ascii="Times New Roman" w:hAnsi="Times New Roman" w:cs="Times New Roman" w:hint="default"/>
    </w:rPr>
  </w:style>
  <w:style w:type="character" w:customStyle="1" w:styleId="rvts11">
    <w:name w:val="rvts11"/>
    <w:rsid w:val="008B4FD5"/>
    <w:rPr>
      <w:rFonts w:ascii="Calibri" w:hAnsi="Calibri" w:cs="Calibri" w:hint="default"/>
      <w:sz w:val="22"/>
      <w:szCs w:val="22"/>
    </w:rPr>
  </w:style>
  <w:style w:type="character" w:customStyle="1" w:styleId="rvts12">
    <w:name w:val="rvts12"/>
    <w:rsid w:val="008B4FD5"/>
    <w:rPr>
      <w:rFonts w:ascii="Calibri" w:hAnsi="Calibri" w:cs="Calibri" w:hint="default"/>
      <w:color w:val="1F497D"/>
      <w:sz w:val="22"/>
      <w:szCs w:val="22"/>
    </w:rPr>
  </w:style>
  <w:style w:type="numbering" w:customStyle="1" w:styleId="84">
    <w:name w:val="Нет списка8"/>
    <w:next w:val="a4"/>
    <w:uiPriority w:val="99"/>
    <w:semiHidden/>
    <w:unhideWhenUsed/>
    <w:rsid w:val="00447860"/>
  </w:style>
  <w:style w:type="table" w:customStyle="1" w:styleId="4f1">
    <w:name w:val="Сетка таблицы4"/>
    <w:basedOn w:val="a3"/>
    <w:next w:val="ae"/>
    <w:rsid w:val="00447860"/>
    <w:rPr>
      <w:rFonts w:ascii="Calibri" w:eastAsia="Calibri" w:hAnsi="Calibri"/>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affffffa">
    <w:name w:val="Текст Зна Знак"/>
    <w:rsid w:val="00447860"/>
    <w:rPr>
      <w:rFonts w:ascii="Consolas" w:hAnsi="Consolas" w:cs="Arial"/>
      <w:sz w:val="21"/>
      <w:szCs w:val="21"/>
    </w:rPr>
  </w:style>
  <w:style w:type="paragraph" w:customStyle="1" w:styleId="1ffff0">
    <w:name w:val="Текст1"/>
    <w:basedOn w:val="a1"/>
    <w:rsid w:val="00447860"/>
    <w:pPr>
      <w:overflowPunct w:val="0"/>
      <w:autoSpaceDE w:val="0"/>
      <w:autoSpaceDN w:val="0"/>
      <w:adjustRightInd w:val="0"/>
      <w:textAlignment w:val="baseline"/>
    </w:pPr>
    <w:rPr>
      <w:rFonts w:ascii="Courier New" w:hAnsi="Courier New"/>
      <w:sz w:val="20"/>
      <w:szCs w:val="20"/>
    </w:rPr>
  </w:style>
  <w:style w:type="paragraph" w:customStyle="1" w:styleId="affffffb">
    <w:name w:val="Абзац"/>
    <w:basedOn w:val="a1"/>
    <w:link w:val="affffffc"/>
    <w:rsid w:val="00447860"/>
    <w:pPr>
      <w:spacing w:before="60"/>
      <w:ind w:firstLine="720"/>
    </w:pPr>
    <w:rPr>
      <w:sz w:val="26"/>
      <w:lang w:val="x-none" w:eastAsia="x-none"/>
    </w:rPr>
  </w:style>
  <w:style w:type="character" w:customStyle="1" w:styleId="affffffc">
    <w:name w:val="Абзац Знак"/>
    <w:link w:val="affffffb"/>
    <w:locked/>
    <w:rsid w:val="00447860"/>
    <w:rPr>
      <w:sz w:val="26"/>
      <w:szCs w:val="24"/>
    </w:rPr>
  </w:style>
  <w:style w:type="paragraph" w:customStyle="1" w:styleId="1ffff1">
    <w:name w:val="Знак Знак Знак Знак Знак Знак Знак Знак Знак Знак Знак Знак Знак Знак Знак1 Знак Знак Знак Знак Знак Знак Знак Знак Знак Знак"/>
    <w:basedOn w:val="a1"/>
    <w:autoRedefine/>
    <w:rsid w:val="00447860"/>
    <w:pPr>
      <w:tabs>
        <w:tab w:val="left" w:pos="2160"/>
      </w:tabs>
      <w:spacing w:before="120" w:line="240" w:lineRule="exact"/>
    </w:pPr>
    <w:rPr>
      <w:noProof/>
      <w:lang w:val="en-US"/>
    </w:rPr>
  </w:style>
  <w:style w:type="paragraph" w:customStyle="1" w:styleId="BodyTextIndent3">
    <w:name w:val="Body Text Indent 3 + Синий"/>
    <w:aliases w:val="Первая строка:  1,25 см,Справа:  0,22 см"/>
    <w:basedOn w:val="1ffff0"/>
    <w:rsid w:val="00447860"/>
    <w:pPr>
      <w:ind w:firstLine="720"/>
    </w:pPr>
    <w:rPr>
      <w:rFonts w:ascii="Times New Roman" w:hAnsi="Times New Roman"/>
      <w:b/>
      <w:color w:val="0000FF"/>
      <w:sz w:val="22"/>
      <w:szCs w:val="22"/>
    </w:rPr>
  </w:style>
  <w:style w:type="paragraph" w:customStyle="1" w:styleId="affffffd">
    <w:name w:val="Маркер"/>
    <w:basedOn w:val="a1"/>
    <w:qFormat/>
    <w:rsid w:val="00633497"/>
    <w:pPr>
      <w:widowControl w:val="0"/>
    </w:pPr>
    <w:rPr>
      <w:rFonts w:eastAsia="Calibri"/>
    </w:rPr>
  </w:style>
  <w:style w:type="paragraph" w:customStyle="1" w:styleId="11e">
    <w:name w:val="Текст11"/>
    <w:basedOn w:val="a1"/>
    <w:rsid w:val="00447860"/>
    <w:pPr>
      <w:overflowPunct w:val="0"/>
      <w:autoSpaceDE w:val="0"/>
      <w:autoSpaceDN w:val="0"/>
      <w:adjustRightInd w:val="0"/>
      <w:textAlignment w:val="baseline"/>
    </w:pPr>
    <w:rPr>
      <w:rFonts w:ascii="Courier New" w:hAnsi="Courier New"/>
      <w:sz w:val="20"/>
      <w:szCs w:val="20"/>
    </w:rPr>
  </w:style>
  <w:style w:type="paragraph" w:customStyle="1" w:styleId="2fff3">
    <w:name w:val="Текст2"/>
    <w:basedOn w:val="a1"/>
    <w:rsid w:val="00447860"/>
    <w:pPr>
      <w:overflowPunct w:val="0"/>
      <w:autoSpaceDE w:val="0"/>
      <w:autoSpaceDN w:val="0"/>
      <w:adjustRightInd w:val="0"/>
      <w:textAlignment w:val="baseline"/>
    </w:pPr>
    <w:rPr>
      <w:rFonts w:ascii="Courier New" w:hAnsi="Courier New"/>
      <w:sz w:val="20"/>
      <w:szCs w:val="20"/>
    </w:rPr>
  </w:style>
  <w:style w:type="paragraph" w:customStyle="1" w:styleId="msonormalcxspmiddle">
    <w:name w:val="msonormalcxspmiddle"/>
    <w:basedOn w:val="a1"/>
    <w:rsid w:val="00447860"/>
    <w:pPr>
      <w:spacing w:before="100" w:beforeAutospacing="1" w:after="100" w:afterAutospacing="1"/>
    </w:pPr>
  </w:style>
  <w:style w:type="paragraph" w:customStyle="1" w:styleId="msonormalcxsplast">
    <w:name w:val="msonormalcxsplast"/>
    <w:basedOn w:val="a1"/>
    <w:rsid w:val="00447860"/>
    <w:pPr>
      <w:spacing w:before="100" w:beforeAutospacing="1" w:after="100" w:afterAutospacing="1"/>
    </w:pPr>
  </w:style>
  <w:style w:type="paragraph" w:customStyle="1" w:styleId="acxspmiddle">
    <w:name w:val="acxspmiddle"/>
    <w:basedOn w:val="a1"/>
    <w:rsid w:val="00447860"/>
    <w:pPr>
      <w:spacing w:before="100" w:beforeAutospacing="1" w:after="100" w:afterAutospacing="1"/>
    </w:pPr>
  </w:style>
  <w:style w:type="paragraph" w:customStyle="1" w:styleId="acxsplast">
    <w:name w:val="acxsplast"/>
    <w:basedOn w:val="a1"/>
    <w:rsid w:val="00447860"/>
    <w:pPr>
      <w:spacing w:before="100" w:beforeAutospacing="1" w:after="100" w:afterAutospacing="1"/>
    </w:pPr>
  </w:style>
  <w:style w:type="paragraph" w:customStyle="1" w:styleId="21f5">
    <w:name w:val="Основной текст 21"/>
    <w:basedOn w:val="a1"/>
    <w:rsid w:val="00447860"/>
    <w:rPr>
      <w:szCs w:val="20"/>
      <w:lang w:eastAsia="ar-SA"/>
    </w:rPr>
  </w:style>
  <w:style w:type="paragraph" w:customStyle="1" w:styleId="caaieiaie2">
    <w:name w:val="caaieiaie 2"/>
    <w:basedOn w:val="a1"/>
    <w:next w:val="a1"/>
    <w:rsid w:val="00447860"/>
    <w:pPr>
      <w:keepNext/>
      <w:widowControl w:val="0"/>
      <w:overflowPunct w:val="0"/>
      <w:autoSpaceDE w:val="0"/>
      <w:autoSpaceDN w:val="0"/>
      <w:adjustRightInd w:val="0"/>
      <w:ind w:right="-1"/>
      <w:jc w:val="center"/>
      <w:textAlignment w:val="baseline"/>
    </w:pPr>
    <w:rPr>
      <w:szCs w:val="20"/>
    </w:rPr>
  </w:style>
  <w:style w:type="paragraph" w:customStyle="1" w:styleId="224">
    <w:name w:val="Основной текст 22"/>
    <w:basedOn w:val="a1"/>
    <w:rsid w:val="00447860"/>
    <w:pPr>
      <w:widowControl w:val="0"/>
      <w:overflowPunct w:val="0"/>
      <w:autoSpaceDE w:val="0"/>
      <w:autoSpaceDN w:val="0"/>
      <w:adjustRightInd w:val="0"/>
      <w:ind w:right="-1" w:firstLine="567"/>
      <w:textAlignment w:val="baseline"/>
    </w:pPr>
    <w:rPr>
      <w:szCs w:val="20"/>
    </w:rPr>
  </w:style>
  <w:style w:type="paragraph" w:customStyle="1" w:styleId="31f3">
    <w:name w:val="Основной текст с отступом 31"/>
    <w:basedOn w:val="a1"/>
    <w:rsid w:val="00447860"/>
    <w:pPr>
      <w:ind w:firstLine="567"/>
    </w:pPr>
    <w:rPr>
      <w:szCs w:val="20"/>
    </w:rPr>
  </w:style>
  <w:style w:type="paragraph" w:customStyle="1" w:styleId="4f2">
    <w:name w:val="Текст4"/>
    <w:basedOn w:val="a1"/>
    <w:rsid w:val="00447860"/>
    <w:pPr>
      <w:overflowPunct w:val="0"/>
      <w:autoSpaceDE w:val="0"/>
      <w:autoSpaceDN w:val="0"/>
      <w:adjustRightInd w:val="0"/>
      <w:textAlignment w:val="baseline"/>
    </w:pPr>
    <w:rPr>
      <w:rFonts w:ascii="Courier New" w:hAnsi="Courier New"/>
      <w:sz w:val="20"/>
      <w:szCs w:val="20"/>
    </w:rPr>
  </w:style>
  <w:style w:type="paragraph" w:customStyle="1" w:styleId="affffffe">
    <w:name w:val="Чертежный"/>
    <w:rsid w:val="00447860"/>
    <w:pPr>
      <w:jc w:val="both"/>
    </w:pPr>
    <w:rPr>
      <w:rFonts w:ascii="ISOCPEUR" w:hAnsi="ISOCPEUR"/>
      <w:i/>
      <w:sz w:val="28"/>
      <w:lang w:val="uk-UA"/>
    </w:rPr>
  </w:style>
  <w:style w:type="paragraph" w:customStyle="1" w:styleId="21f6">
    <w:name w:val="Основной текст с отступом 21"/>
    <w:basedOn w:val="a1"/>
    <w:rsid w:val="00447860"/>
    <w:pPr>
      <w:tabs>
        <w:tab w:val="left" w:pos="2127"/>
      </w:tabs>
      <w:ind w:firstLine="426"/>
    </w:pPr>
    <w:rPr>
      <w:rFonts w:ascii="Arial" w:hAnsi="Arial"/>
      <w:color w:val="000000"/>
      <w:sz w:val="26"/>
      <w:szCs w:val="20"/>
    </w:rPr>
  </w:style>
  <w:style w:type="paragraph" w:customStyle="1" w:styleId="BodyText22">
    <w:name w:val="Body Text 22"/>
    <w:basedOn w:val="a1"/>
    <w:rsid w:val="00447860"/>
    <w:pPr>
      <w:widowControl w:val="0"/>
      <w:overflowPunct w:val="0"/>
      <w:autoSpaceDE w:val="0"/>
      <w:autoSpaceDN w:val="0"/>
      <w:adjustRightInd w:val="0"/>
      <w:ind w:firstLine="425"/>
      <w:textAlignment w:val="baseline"/>
    </w:pPr>
    <w:rPr>
      <w:szCs w:val="20"/>
    </w:rPr>
  </w:style>
  <w:style w:type="paragraph" w:customStyle="1" w:styleId="0">
    <w:name w:val="0_Записка"/>
    <w:basedOn w:val="a1"/>
    <w:rsid w:val="00447860"/>
    <w:pPr>
      <w:spacing w:line="276" w:lineRule="auto"/>
    </w:pPr>
  </w:style>
  <w:style w:type="character" w:customStyle="1" w:styleId="apple-converted-space">
    <w:name w:val="apple-converted-space"/>
    <w:rsid w:val="00447860"/>
  </w:style>
  <w:style w:type="paragraph" w:styleId="afffffff">
    <w:name w:val="endnote text"/>
    <w:basedOn w:val="a1"/>
    <w:link w:val="afffffff0"/>
    <w:uiPriority w:val="99"/>
    <w:unhideWhenUsed/>
    <w:rsid w:val="00447860"/>
    <w:rPr>
      <w:rFonts w:ascii="Arial" w:eastAsia="Calibri" w:hAnsi="Arial"/>
      <w:sz w:val="20"/>
      <w:szCs w:val="20"/>
      <w:lang w:val="x-none" w:eastAsia="en-US"/>
    </w:rPr>
  </w:style>
  <w:style w:type="character" w:customStyle="1" w:styleId="afffffff0">
    <w:name w:val="Текст концевой сноски Знак"/>
    <w:link w:val="afffffff"/>
    <w:uiPriority w:val="99"/>
    <w:rsid w:val="00447860"/>
    <w:rPr>
      <w:rFonts w:ascii="Arial" w:eastAsia="Calibri" w:hAnsi="Arial" w:cs="Arial"/>
      <w:lang w:eastAsia="en-US"/>
    </w:rPr>
  </w:style>
  <w:style w:type="character" w:styleId="afffffff1">
    <w:name w:val="endnote reference"/>
    <w:uiPriority w:val="99"/>
    <w:unhideWhenUsed/>
    <w:rsid w:val="00447860"/>
    <w:rPr>
      <w:vertAlign w:val="superscript"/>
    </w:rPr>
  </w:style>
  <w:style w:type="paragraph" w:customStyle="1" w:styleId="afffffff2">
    <w:name w:val="Квадрат"/>
    <w:rsid w:val="00447860"/>
    <w:pPr>
      <w:spacing w:before="60"/>
      <w:jc w:val="center"/>
    </w:pPr>
    <w:rPr>
      <w:rFonts w:ascii="Arial" w:hAnsi="Arial"/>
    </w:rPr>
  </w:style>
  <w:style w:type="paragraph" w:customStyle="1" w:styleId="xl208">
    <w:name w:val="xl208"/>
    <w:basedOn w:val="a1"/>
    <w:rsid w:val="00AB57B7"/>
    <w:pPr>
      <w:pBdr>
        <w:top w:val="single" w:sz="8" w:space="0" w:color="auto"/>
        <w:left w:val="single" w:sz="4" w:space="0" w:color="auto"/>
        <w:bottom w:val="single" w:sz="8" w:space="0" w:color="auto"/>
        <w:right w:val="single" w:sz="8" w:space="0" w:color="auto"/>
      </w:pBdr>
      <w:spacing w:before="100" w:beforeAutospacing="1" w:after="100" w:afterAutospacing="1"/>
      <w:ind w:firstLine="0"/>
      <w:jc w:val="center"/>
      <w:textAlignment w:val="center"/>
    </w:pPr>
    <w:rPr>
      <w:b/>
      <w:bCs/>
    </w:rPr>
  </w:style>
  <w:style w:type="paragraph" w:customStyle="1" w:styleId="xl209">
    <w:name w:val="xl209"/>
    <w:basedOn w:val="a1"/>
    <w:rsid w:val="00AB57B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rPr>
      <w:b/>
      <w:bCs/>
      <w:color w:val="000000"/>
    </w:rPr>
  </w:style>
  <w:style w:type="paragraph" w:customStyle="1" w:styleId="xl210">
    <w:name w:val="xl210"/>
    <w:basedOn w:val="a1"/>
    <w:rsid w:val="00AB57B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rPr>
      <w:b/>
      <w:bCs/>
      <w:color w:val="000000"/>
    </w:rPr>
  </w:style>
  <w:style w:type="paragraph" w:customStyle="1" w:styleId="xl211">
    <w:name w:val="xl211"/>
    <w:basedOn w:val="a1"/>
    <w:rsid w:val="00AB57B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left"/>
      <w:textAlignment w:val="center"/>
    </w:pPr>
    <w:rPr>
      <w:color w:val="000000"/>
    </w:rPr>
  </w:style>
  <w:style w:type="paragraph" w:customStyle="1" w:styleId="xl212">
    <w:name w:val="xl212"/>
    <w:basedOn w:val="a1"/>
    <w:rsid w:val="00AB57B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left"/>
    </w:pPr>
    <w:rPr>
      <w:sz w:val="20"/>
      <w:szCs w:val="20"/>
    </w:rPr>
  </w:style>
  <w:style w:type="paragraph" w:customStyle="1" w:styleId="xl213">
    <w:name w:val="xl213"/>
    <w:basedOn w:val="a1"/>
    <w:rsid w:val="00AB57B7"/>
    <w:pPr>
      <w:pBdr>
        <w:top w:val="single" w:sz="4" w:space="0" w:color="auto"/>
        <w:left w:val="single" w:sz="4" w:space="0" w:color="auto"/>
        <w:right w:val="single" w:sz="4" w:space="0" w:color="auto"/>
      </w:pBdr>
      <w:shd w:val="clear" w:color="000000" w:fill="FFFFFF"/>
      <w:spacing w:before="100" w:beforeAutospacing="1" w:after="100" w:afterAutospacing="1"/>
      <w:ind w:firstLine="0"/>
      <w:jc w:val="center"/>
      <w:textAlignment w:val="center"/>
    </w:pPr>
  </w:style>
  <w:style w:type="paragraph" w:customStyle="1" w:styleId="xl214">
    <w:name w:val="xl214"/>
    <w:basedOn w:val="a1"/>
    <w:rsid w:val="00AB57B7"/>
    <w:pPr>
      <w:pBdr>
        <w:top w:val="single" w:sz="8" w:space="0" w:color="auto"/>
        <w:left w:val="single" w:sz="4" w:space="0" w:color="auto"/>
        <w:bottom w:val="single" w:sz="8" w:space="0" w:color="auto"/>
        <w:right w:val="single" w:sz="4" w:space="0" w:color="auto"/>
      </w:pBdr>
      <w:shd w:val="clear" w:color="000000" w:fill="FFFFFF"/>
      <w:spacing w:before="100" w:beforeAutospacing="1" w:after="100" w:afterAutospacing="1"/>
      <w:ind w:firstLine="0"/>
      <w:jc w:val="center"/>
      <w:textAlignment w:val="center"/>
    </w:pPr>
  </w:style>
  <w:style w:type="paragraph" w:customStyle="1" w:styleId="xl215">
    <w:name w:val="xl215"/>
    <w:basedOn w:val="a1"/>
    <w:rsid w:val="00AB57B7"/>
    <w:pPr>
      <w:pBdr>
        <w:top w:val="single" w:sz="8" w:space="0" w:color="auto"/>
        <w:left w:val="single" w:sz="4" w:space="0" w:color="auto"/>
        <w:bottom w:val="single" w:sz="8" w:space="0" w:color="auto"/>
        <w:right w:val="single" w:sz="4" w:space="0" w:color="auto"/>
      </w:pBdr>
      <w:shd w:val="clear" w:color="000000" w:fill="FFFFFF"/>
      <w:spacing w:before="100" w:beforeAutospacing="1" w:after="100" w:afterAutospacing="1"/>
      <w:ind w:firstLine="0"/>
      <w:jc w:val="left"/>
    </w:pPr>
    <w:rPr>
      <w:sz w:val="20"/>
      <w:szCs w:val="20"/>
    </w:rPr>
  </w:style>
  <w:style w:type="paragraph" w:customStyle="1" w:styleId="xl216">
    <w:name w:val="xl216"/>
    <w:basedOn w:val="a1"/>
    <w:rsid w:val="00AB57B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rPr>
      <w:color w:val="000000"/>
    </w:rPr>
  </w:style>
  <w:style w:type="paragraph" w:customStyle="1" w:styleId="xl217">
    <w:name w:val="xl217"/>
    <w:basedOn w:val="a1"/>
    <w:rsid w:val="00AB57B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rPr>
      <w:b/>
      <w:bCs/>
      <w:color w:val="000000"/>
    </w:rPr>
  </w:style>
  <w:style w:type="paragraph" w:customStyle="1" w:styleId="xl218">
    <w:name w:val="xl218"/>
    <w:basedOn w:val="a1"/>
    <w:rsid w:val="00AB57B7"/>
    <w:pPr>
      <w:pBdr>
        <w:top w:val="single" w:sz="4" w:space="0" w:color="auto"/>
        <w:left w:val="single" w:sz="4" w:space="0" w:color="auto"/>
        <w:right w:val="single" w:sz="4" w:space="0" w:color="auto"/>
      </w:pBdr>
      <w:shd w:val="clear" w:color="000000" w:fill="FFFFFF"/>
      <w:spacing w:before="100" w:beforeAutospacing="1" w:after="100" w:afterAutospacing="1"/>
      <w:ind w:firstLine="0"/>
      <w:jc w:val="center"/>
      <w:textAlignment w:val="center"/>
    </w:pPr>
    <w:rPr>
      <w:color w:val="000000"/>
    </w:rPr>
  </w:style>
  <w:style w:type="paragraph" w:customStyle="1" w:styleId="xl219">
    <w:name w:val="xl219"/>
    <w:basedOn w:val="a1"/>
    <w:rsid w:val="00AB57B7"/>
    <w:pPr>
      <w:pBdr>
        <w:top w:val="single" w:sz="4" w:space="0" w:color="auto"/>
        <w:left w:val="single" w:sz="4" w:space="0" w:color="auto"/>
        <w:right w:val="single" w:sz="4" w:space="0" w:color="auto"/>
      </w:pBdr>
      <w:shd w:val="clear" w:color="000000" w:fill="FFFFFF"/>
      <w:spacing w:before="100" w:beforeAutospacing="1" w:after="100" w:afterAutospacing="1"/>
      <w:ind w:firstLine="0"/>
      <w:jc w:val="center"/>
      <w:textAlignment w:val="center"/>
    </w:pPr>
  </w:style>
  <w:style w:type="paragraph" w:customStyle="1" w:styleId="xl220">
    <w:name w:val="xl220"/>
    <w:basedOn w:val="a1"/>
    <w:rsid w:val="00AB57B7"/>
    <w:pPr>
      <w:pBdr>
        <w:left w:val="single" w:sz="4" w:space="0" w:color="auto"/>
        <w:bottom w:val="single" w:sz="4" w:space="0" w:color="auto"/>
        <w:right w:val="single" w:sz="4" w:space="0" w:color="auto"/>
      </w:pBdr>
      <w:shd w:val="clear" w:color="000000" w:fill="FFFFFF"/>
      <w:spacing w:before="100" w:beforeAutospacing="1" w:after="100" w:afterAutospacing="1"/>
      <w:ind w:firstLine="0"/>
      <w:jc w:val="left"/>
    </w:pPr>
    <w:rPr>
      <w:sz w:val="20"/>
      <w:szCs w:val="20"/>
    </w:rPr>
  </w:style>
  <w:style w:type="paragraph" w:customStyle="1" w:styleId="xl221">
    <w:name w:val="xl221"/>
    <w:basedOn w:val="a1"/>
    <w:rsid w:val="00AB57B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left"/>
      <w:textAlignment w:val="center"/>
    </w:pPr>
    <w:rPr>
      <w:sz w:val="20"/>
      <w:szCs w:val="20"/>
    </w:rPr>
  </w:style>
  <w:style w:type="paragraph" w:customStyle="1" w:styleId="xl222">
    <w:name w:val="xl222"/>
    <w:basedOn w:val="a1"/>
    <w:rsid w:val="00AB57B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rPr>
      <w:sz w:val="20"/>
      <w:szCs w:val="20"/>
    </w:rPr>
  </w:style>
  <w:style w:type="paragraph" w:customStyle="1" w:styleId="xl223">
    <w:name w:val="xl223"/>
    <w:basedOn w:val="a1"/>
    <w:rsid w:val="00AB57B7"/>
    <w:pPr>
      <w:pBdr>
        <w:left w:val="single" w:sz="4" w:space="0" w:color="auto"/>
        <w:bottom w:val="single" w:sz="4" w:space="0" w:color="auto"/>
        <w:right w:val="single" w:sz="4" w:space="0" w:color="auto"/>
      </w:pBdr>
      <w:shd w:val="clear" w:color="000000" w:fill="FFFFFF"/>
      <w:spacing w:before="100" w:beforeAutospacing="1" w:after="100" w:afterAutospacing="1"/>
      <w:ind w:firstLine="0"/>
      <w:jc w:val="center"/>
    </w:pPr>
    <w:rPr>
      <w:b/>
      <w:bCs/>
    </w:rPr>
  </w:style>
  <w:style w:type="paragraph" w:customStyle="1" w:styleId="xl224">
    <w:name w:val="xl224"/>
    <w:basedOn w:val="a1"/>
    <w:rsid w:val="00AB57B7"/>
    <w:pPr>
      <w:pBdr>
        <w:left w:val="single" w:sz="4" w:space="0" w:color="auto"/>
        <w:bottom w:val="single" w:sz="4" w:space="0" w:color="auto"/>
        <w:right w:val="single" w:sz="4" w:space="0" w:color="auto"/>
      </w:pBdr>
      <w:shd w:val="clear" w:color="000000" w:fill="FFFFFF"/>
      <w:spacing w:before="100" w:beforeAutospacing="1" w:after="100" w:afterAutospacing="1"/>
      <w:ind w:firstLine="0"/>
      <w:jc w:val="left"/>
    </w:pPr>
    <w:rPr>
      <w:sz w:val="20"/>
      <w:szCs w:val="20"/>
    </w:rPr>
  </w:style>
  <w:style w:type="paragraph" w:customStyle="1" w:styleId="xl225">
    <w:name w:val="xl225"/>
    <w:basedOn w:val="a1"/>
    <w:rsid w:val="00AB57B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center"/>
    </w:pPr>
    <w:rPr>
      <w:b/>
      <w:bCs/>
    </w:rPr>
  </w:style>
  <w:style w:type="paragraph" w:customStyle="1" w:styleId="xl226">
    <w:name w:val="xl226"/>
    <w:basedOn w:val="a1"/>
    <w:rsid w:val="00AB57B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left"/>
    </w:pPr>
    <w:rPr>
      <w:sz w:val="20"/>
      <w:szCs w:val="20"/>
    </w:rPr>
  </w:style>
  <w:style w:type="paragraph" w:customStyle="1" w:styleId="xl227">
    <w:name w:val="xl227"/>
    <w:basedOn w:val="a1"/>
    <w:rsid w:val="00AB57B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left"/>
    </w:pPr>
    <w:rPr>
      <w:sz w:val="28"/>
      <w:szCs w:val="28"/>
    </w:rPr>
  </w:style>
  <w:style w:type="paragraph" w:customStyle="1" w:styleId="xl228">
    <w:name w:val="xl228"/>
    <w:basedOn w:val="a1"/>
    <w:rsid w:val="00AB57B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center"/>
    </w:pPr>
    <w:rPr>
      <w:b/>
      <w:bCs/>
      <w:color w:val="FFFFFF"/>
    </w:rPr>
  </w:style>
  <w:style w:type="paragraph" w:customStyle="1" w:styleId="xl229">
    <w:name w:val="xl229"/>
    <w:basedOn w:val="a1"/>
    <w:rsid w:val="00AB57B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left"/>
      <w:textAlignment w:val="center"/>
    </w:pPr>
  </w:style>
  <w:style w:type="paragraph" w:customStyle="1" w:styleId="xl230">
    <w:name w:val="xl230"/>
    <w:basedOn w:val="a1"/>
    <w:rsid w:val="00AB57B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left"/>
    </w:pPr>
    <w:rPr>
      <w:b/>
      <w:bCs/>
    </w:rPr>
  </w:style>
  <w:style w:type="paragraph" w:customStyle="1" w:styleId="xl231">
    <w:name w:val="xl231"/>
    <w:basedOn w:val="a1"/>
    <w:rsid w:val="00AB57B7"/>
    <w:pPr>
      <w:shd w:val="clear" w:color="000000" w:fill="FFFFFF"/>
      <w:spacing w:before="100" w:beforeAutospacing="1" w:after="100" w:afterAutospacing="1"/>
      <w:ind w:firstLine="0"/>
      <w:jc w:val="center"/>
    </w:pPr>
    <w:rPr>
      <w:rFonts w:ascii="Arial Narrow" w:hAnsi="Arial Narrow"/>
      <w:b/>
      <w:bCs/>
    </w:rPr>
  </w:style>
  <w:style w:type="paragraph" w:customStyle="1" w:styleId="xl232">
    <w:name w:val="xl232"/>
    <w:basedOn w:val="a1"/>
    <w:rsid w:val="00AB57B7"/>
    <w:pPr>
      <w:shd w:val="clear" w:color="000000" w:fill="FFFFFF"/>
      <w:spacing w:before="100" w:beforeAutospacing="1" w:after="100" w:afterAutospacing="1"/>
      <w:ind w:firstLine="0"/>
      <w:jc w:val="left"/>
    </w:pPr>
    <w:rPr>
      <w:rFonts w:ascii="Arial Narrow" w:hAnsi="Arial Narrow"/>
    </w:rPr>
  </w:style>
  <w:style w:type="paragraph" w:customStyle="1" w:styleId="xl233">
    <w:name w:val="xl233"/>
    <w:basedOn w:val="a1"/>
    <w:rsid w:val="00AB57B7"/>
    <w:pPr>
      <w:shd w:val="clear" w:color="000000" w:fill="FFFFFF"/>
      <w:spacing w:before="100" w:beforeAutospacing="1" w:after="100" w:afterAutospacing="1"/>
      <w:ind w:firstLine="0"/>
      <w:jc w:val="left"/>
    </w:pPr>
    <w:rPr>
      <w:rFonts w:ascii="Arial Narrow" w:hAnsi="Arial Narrow"/>
    </w:rPr>
  </w:style>
  <w:style w:type="paragraph" w:customStyle="1" w:styleId="xl234">
    <w:name w:val="xl234"/>
    <w:basedOn w:val="a1"/>
    <w:rsid w:val="00AB57B7"/>
    <w:pPr>
      <w:pBdr>
        <w:top w:val="single" w:sz="4" w:space="0" w:color="auto"/>
        <w:left w:val="single" w:sz="8"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235">
    <w:name w:val="xl235"/>
    <w:basedOn w:val="a1"/>
    <w:rsid w:val="00AB57B7"/>
    <w:pPr>
      <w:pBdr>
        <w:top w:val="single" w:sz="4" w:space="0" w:color="auto"/>
        <w:left w:val="single" w:sz="4" w:space="0" w:color="auto"/>
        <w:bottom w:val="single" w:sz="4" w:space="0" w:color="auto"/>
        <w:right w:val="single" w:sz="8" w:space="0" w:color="auto"/>
      </w:pBdr>
      <w:spacing w:before="100" w:beforeAutospacing="1" w:after="100" w:afterAutospacing="1"/>
      <w:ind w:firstLine="0"/>
      <w:jc w:val="center"/>
      <w:textAlignment w:val="center"/>
    </w:pPr>
    <w:rPr>
      <w:b/>
      <w:bCs/>
    </w:rPr>
  </w:style>
  <w:style w:type="paragraph" w:customStyle="1" w:styleId="xl236">
    <w:name w:val="xl236"/>
    <w:basedOn w:val="a1"/>
    <w:rsid w:val="00AB57B7"/>
    <w:pPr>
      <w:pBdr>
        <w:top w:val="single" w:sz="4" w:space="0" w:color="auto"/>
        <w:left w:val="single" w:sz="4" w:space="0" w:color="auto"/>
        <w:bottom w:val="single" w:sz="4" w:space="0" w:color="auto"/>
        <w:right w:val="single" w:sz="8" w:space="0" w:color="auto"/>
      </w:pBdr>
      <w:spacing w:before="100" w:beforeAutospacing="1" w:after="100" w:afterAutospacing="1"/>
      <w:ind w:firstLine="0"/>
      <w:jc w:val="center"/>
      <w:textAlignment w:val="center"/>
    </w:pPr>
    <w:rPr>
      <w:b/>
      <w:bCs/>
    </w:rPr>
  </w:style>
  <w:style w:type="paragraph" w:customStyle="1" w:styleId="xl237">
    <w:name w:val="xl237"/>
    <w:basedOn w:val="a1"/>
    <w:rsid w:val="00AB57B7"/>
    <w:pPr>
      <w:pBdr>
        <w:top w:val="single" w:sz="4" w:space="0" w:color="auto"/>
        <w:left w:val="single" w:sz="8" w:space="0" w:color="auto"/>
        <w:right w:val="single" w:sz="4" w:space="0" w:color="auto"/>
      </w:pBdr>
      <w:spacing w:before="100" w:beforeAutospacing="1" w:after="100" w:afterAutospacing="1"/>
      <w:ind w:firstLine="0"/>
      <w:jc w:val="center"/>
      <w:textAlignment w:val="center"/>
    </w:pPr>
  </w:style>
  <w:style w:type="paragraph" w:customStyle="1" w:styleId="xl238">
    <w:name w:val="xl238"/>
    <w:basedOn w:val="a1"/>
    <w:rsid w:val="00AB57B7"/>
    <w:pPr>
      <w:pBdr>
        <w:left w:val="single" w:sz="8"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239">
    <w:name w:val="xl239"/>
    <w:basedOn w:val="a1"/>
    <w:rsid w:val="00AB57B7"/>
    <w:pPr>
      <w:pBdr>
        <w:left w:val="single" w:sz="4" w:space="0" w:color="auto"/>
        <w:bottom w:val="single" w:sz="4" w:space="0" w:color="auto"/>
        <w:right w:val="single" w:sz="8" w:space="0" w:color="auto"/>
      </w:pBdr>
      <w:spacing w:before="100" w:beforeAutospacing="1" w:after="100" w:afterAutospacing="1"/>
      <w:ind w:firstLine="0"/>
      <w:jc w:val="left"/>
    </w:pPr>
  </w:style>
  <w:style w:type="paragraph" w:customStyle="1" w:styleId="xl240">
    <w:name w:val="xl240"/>
    <w:basedOn w:val="a1"/>
    <w:rsid w:val="00AB57B7"/>
    <w:pPr>
      <w:pBdr>
        <w:top w:val="single" w:sz="4" w:space="0" w:color="auto"/>
        <w:left w:val="single" w:sz="8" w:space="0" w:color="auto"/>
        <w:bottom w:val="single" w:sz="4" w:space="0" w:color="auto"/>
        <w:right w:val="single" w:sz="4" w:space="0" w:color="auto"/>
      </w:pBdr>
      <w:spacing w:before="100" w:beforeAutospacing="1" w:after="100" w:afterAutospacing="1"/>
      <w:ind w:firstLine="0"/>
      <w:jc w:val="left"/>
      <w:textAlignment w:val="center"/>
    </w:pPr>
    <w:rPr>
      <w:color w:val="000000"/>
    </w:rPr>
  </w:style>
  <w:style w:type="paragraph" w:customStyle="1" w:styleId="xl241">
    <w:name w:val="xl241"/>
    <w:basedOn w:val="a1"/>
    <w:rsid w:val="00AB57B7"/>
    <w:pPr>
      <w:pBdr>
        <w:top w:val="single" w:sz="4" w:space="0" w:color="auto"/>
        <w:left w:val="single" w:sz="4" w:space="0" w:color="auto"/>
        <w:bottom w:val="single" w:sz="4" w:space="0" w:color="auto"/>
        <w:right w:val="single" w:sz="8" w:space="0" w:color="auto"/>
      </w:pBdr>
      <w:spacing w:before="100" w:beforeAutospacing="1" w:after="100" w:afterAutospacing="1"/>
      <w:ind w:firstLine="0"/>
      <w:jc w:val="left"/>
    </w:pPr>
  </w:style>
  <w:style w:type="paragraph" w:customStyle="1" w:styleId="xl242">
    <w:name w:val="xl242"/>
    <w:basedOn w:val="a1"/>
    <w:rsid w:val="00AB57B7"/>
    <w:pPr>
      <w:pBdr>
        <w:top w:val="single" w:sz="4" w:space="0" w:color="auto"/>
        <w:left w:val="single" w:sz="8" w:space="0" w:color="auto"/>
        <w:bottom w:val="single" w:sz="4" w:space="0" w:color="auto"/>
        <w:right w:val="single" w:sz="4" w:space="0" w:color="auto"/>
      </w:pBdr>
      <w:spacing w:before="100" w:beforeAutospacing="1" w:after="100" w:afterAutospacing="1"/>
      <w:ind w:firstLine="0"/>
      <w:jc w:val="center"/>
      <w:textAlignment w:val="center"/>
    </w:pPr>
    <w:rPr>
      <w:color w:val="000000"/>
    </w:rPr>
  </w:style>
  <w:style w:type="paragraph" w:customStyle="1" w:styleId="xl243">
    <w:name w:val="xl243"/>
    <w:basedOn w:val="a1"/>
    <w:rsid w:val="00AB57B7"/>
    <w:pPr>
      <w:pBdr>
        <w:top w:val="single" w:sz="4" w:space="0" w:color="auto"/>
        <w:left w:val="single" w:sz="4" w:space="0" w:color="auto"/>
        <w:bottom w:val="single" w:sz="4" w:space="0" w:color="auto"/>
        <w:right w:val="single" w:sz="8" w:space="0" w:color="auto"/>
      </w:pBdr>
      <w:shd w:val="clear" w:color="000000" w:fill="FFFFFF"/>
      <w:spacing w:before="100" w:beforeAutospacing="1" w:after="100" w:afterAutospacing="1"/>
      <w:ind w:firstLine="0"/>
      <w:jc w:val="center"/>
      <w:textAlignment w:val="center"/>
    </w:pPr>
    <w:rPr>
      <w:b/>
      <w:bCs/>
    </w:rPr>
  </w:style>
  <w:style w:type="paragraph" w:customStyle="1" w:styleId="xl244">
    <w:name w:val="xl244"/>
    <w:basedOn w:val="a1"/>
    <w:rsid w:val="00AB57B7"/>
    <w:pPr>
      <w:pBdr>
        <w:top w:val="single" w:sz="4" w:space="0" w:color="auto"/>
        <w:left w:val="single" w:sz="4" w:space="0" w:color="auto"/>
        <w:bottom w:val="single" w:sz="4" w:space="0" w:color="auto"/>
        <w:right w:val="single" w:sz="8" w:space="0" w:color="auto"/>
      </w:pBdr>
      <w:spacing w:before="100" w:beforeAutospacing="1" w:after="100" w:afterAutospacing="1"/>
      <w:ind w:firstLine="0"/>
      <w:jc w:val="left"/>
    </w:pPr>
  </w:style>
  <w:style w:type="paragraph" w:customStyle="1" w:styleId="xl245">
    <w:name w:val="xl245"/>
    <w:basedOn w:val="a1"/>
    <w:rsid w:val="00AB57B7"/>
    <w:pPr>
      <w:pBdr>
        <w:top w:val="single" w:sz="4" w:space="0" w:color="auto"/>
        <w:left w:val="single" w:sz="8" w:space="0" w:color="auto"/>
        <w:right w:val="single" w:sz="4" w:space="0" w:color="auto"/>
      </w:pBdr>
      <w:spacing w:before="100" w:beforeAutospacing="1" w:after="100" w:afterAutospacing="1"/>
      <w:ind w:firstLine="0"/>
      <w:jc w:val="center"/>
      <w:textAlignment w:val="center"/>
    </w:pPr>
    <w:rPr>
      <w:color w:val="000000"/>
    </w:rPr>
  </w:style>
  <w:style w:type="paragraph" w:customStyle="1" w:styleId="xl246">
    <w:name w:val="xl246"/>
    <w:basedOn w:val="a1"/>
    <w:rsid w:val="00AB57B7"/>
    <w:pPr>
      <w:pBdr>
        <w:top w:val="single" w:sz="4" w:space="0" w:color="auto"/>
        <w:left w:val="single" w:sz="4" w:space="0" w:color="auto"/>
        <w:right w:val="single" w:sz="8" w:space="0" w:color="auto"/>
      </w:pBdr>
      <w:spacing w:before="100" w:beforeAutospacing="1" w:after="100" w:afterAutospacing="1"/>
      <w:ind w:firstLine="0"/>
      <w:jc w:val="left"/>
    </w:pPr>
  </w:style>
  <w:style w:type="paragraph" w:customStyle="1" w:styleId="xl247">
    <w:name w:val="xl247"/>
    <w:basedOn w:val="a1"/>
    <w:rsid w:val="00AB57B7"/>
    <w:pPr>
      <w:pBdr>
        <w:left w:val="single" w:sz="4" w:space="0" w:color="auto"/>
        <w:bottom w:val="single" w:sz="4" w:space="0" w:color="auto"/>
        <w:right w:val="single" w:sz="8" w:space="0" w:color="auto"/>
      </w:pBdr>
      <w:spacing w:before="100" w:beforeAutospacing="1" w:after="100" w:afterAutospacing="1"/>
      <w:ind w:firstLine="0"/>
      <w:jc w:val="left"/>
    </w:pPr>
  </w:style>
  <w:style w:type="paragraph" w:customStyle="1" w:styleId="xl248">
    <w:name w:val="xl248"/>
    <w:basedOn w:val="a1"/>
    <w:rsid w:val="00AB57B7"/>
    <w:pPr>
      <w:pBdr>
        <w:top w:val="single" w:sz="4" w:space="0" w:color="auto"/>
        <w:left w:val="single" w:sz="8" w:space="0" w:color="auto"/>
        <w:bottom w:val="single" w:sz="4" w:space="0" w:color="auto"/>
        <w:right w:val="single" w:sz="4" w:space="0" w:color="auto"/>
      </w:pBdr>
      <w:spacing w:before="100" w:beforeAutospacing="1" w:after="100" w:afterAutospacing="1"/>
      <w:ind w:firstLine="0"/>
      <w:jc w:val="center"/>
      <w:textAlignment w:val="center"/>
    </w:pPr>
    <w:rPr>
      <w:color w:val="000000"/>
    </w:rPr>
  </w:style>
  <w:style w:type="paragraph" w:customStyle="1" w:styleId="xl249">
    <w:name w:val="xl249"/>
    <w:basedOn w:val="a1"/>
    <w:rsid w:val="00AB57B7"/>
    <w:pPr>
      <w:pBdr>
        <w:top w:val="single" w:sz="4" w:space="0" w:color="auto"/>
        <w:left w:val="single" w:sz="8" w:space="0" w:color="auto"/>
        <w:bottom w:val="single" w:sz="4" w:space="0" w:color="auto"/>
        <w:right w:val="single" w:sz="4" w:space="0" w:color="auto"/>
      </w:pBdr>
      <w:spacing w:before="100" w:beforeAutospacing="1" w:after="100" w:afterAutospacing="1"/>
      <w:ind w:firstLine="0"/>
      <w:jc w:val="left"/>
      <w:textAlignment w:val="center"/>
    </w:pPr>
    <w:rPr>
      <w:color w:val="000000"/>
    </w:rPr>
  </w:style>
  <w:style w:type="paragraph" w:customStyle="1" w:styleId="xl250">
    <w:name w:val="xl250"/>
    <w:basedOn w:val="a1"/>
    <w:rsid w:val="00AB57B7"/>
    <w:pPr>
      <w:pBdr>
        <w:top w:val="single" w:sz="4" w:space="0" w:color="auto"/>
        <w:left w:val="single" w:sz="8" w:space="0" w:color="auto"/>
        <w:bottom w:val="single" w:sz="4" w:space="0" w:color="auto"/>
        <w:right w:val="single" w:sz="4" w:space="0" w:color="auto"/>
      </w:pBdr>
      <w:spacing w:before="100" w:beforeAutospacing="1" w:after="100" w:afterAutospacing="1"/>
      <w:ind w:firstLine="0"/>
      <w:jc w:val="left"/>
      <w:textAlignment w:val="center"/>
    </w:pPr>
  </w:style>
  <w:style w:type="paragraph" w:customStyle="1" w:styleId="xl251">
    <w:name w:val="xl251"/>
    <w:basedOn w:val="a1"/>
    <w:rsid w:val="00AB57B7"/>
    <w:pPr>
      <w:pBdr>
        <w:top w:val="single" w:sz="8" w:space="0" w:color="auto"/>
        <w:left w:val="single" w:sz="4" w:space="0" w:color="auto"/>
        <w:bottom w:val="single" w:sz="8" w:space="0" w:color="auto"/>
        <w:right w:val="single" w:sz="8" w:space="0" w:color="auto"/>
      </w:pBdr>
      <w:shd w:val="clear" w:color="000000" w:fill="FFFFFF"/>
      <w:spacing w:before="100" w:beforeAutospacing="1" w:after="100" w:afterAutospacing="1"/>
      <w:ind w:firstLine="0"/>
      <w:jc w:val="center"/>
      <w:textAlignment w:val="center"/>
    </w:pPr>
    <w:rPr>
      <w:b/>
      <w:bCs/>
    </w:rPr>
  </w:style>
  <w:style w:type="paragraph" w:customStyle="1" w:styleId="xl252">
    <w:name w:val="xl252"/>
    <w:basedOn w:val="a1"/>
    <w:rsid w:val="00AB57B7"/>
    <w:pPr>
      <w:pBdr>
        <w:left w:val="single" w:sz="8" w:space="0" w:color="auto"/>
        <w:bottom w:val="single" w:sz="4" w:space="0" w:color="auto"/>
        <w:right w:val="single" w:sz="4" w:space="0" w:color="auto"/>
      </w:pBdr>
      <w:spacing w:before="100" w:beforeAutospacing="1" w:after="100" w:afterAutospacing="1"/>
      <w:ind w:firstLine="0"/>
      <w:jc w:val="center"/>
      <w:textAlignment w:val="top"/>
    </w:pPr>
  </w:style>
  <w:style w:type="paragraph" w:customStyle="1" w:styleId="xl253">
    <w:name w:val="xl253"/>
    <w:basedOn w:val="a1"/>
    <w:rsid w:val="00AB57B7"/>
    <w:pPr>
      <w:pBdr>
        <w:left w:val="single" w:sz="4" w:space="0" w:color="auto"/>
        <w:bottom w:val="single" w:sz="4" w:space="0" w:color="auto"/>
        <w:right w:val="single" w:sz="8" w:space="0" w:color="auto"/>
      </w:pBdr>
      <w:spacing w:before="100" w:beforeAutospacing="1" w:after="100" w:afterAutospacing="1"/>
      <w:ind w:firstLine="0"/>
      <w:jc w:val="center"/>
      <w:textAlignment w:val="center"/>
    </w:pPr>
    <w:rPr>
      <w:b/>
      <w:bCs/>
    </w:rPr>
  </w:style>
  <w:style w:type="paragraph" w:customStyle="1" w:styleId="xl254">
    <w:name w:val="xl254"/>
    <w:basedOn w:val="a1"/>
    <w:rsid w:val="00AB57B7"/>
    <w:pPr>
      <w:pBdr>
        <w:top w:val="single" w:sz="4" w:space="0" w:color="auto"/>
        <w:left w:val="single" w:sz="8" w:space="0" w:color="auto"/>
        <w:bottom w:val="single" w:sz="4" w:space="0" w:color="auto"/>
        <w:right w:val="single" w:sz="4" w:space="0" w:color="auto"/>
      </w:pBdr>
      <w:spacing w:before="100" w:beforeAutospacing="1" w:after="100" w:afterAutospacing="1"/>
      <w:ind w:firstLine="0"/>
      <w:jc w:val="center"/>
      <w:textAlignment w:val="top"/>
    </w:pPr>
  </w:style>
  <w:style w:type="paragraph" w:customStyle="1" w:styleId="xl255">
    <w:name w:val="xl255"/>
    <w:basedOn w:val="a1"/>
    <w:rsid w:val="00AB57B7"/>
    <w:pPr>
      <w:pBdr>
        <w:top w:val="single" w:sz="4" w:space="0" w:color="auto"/>
        <w:left w:val="single" w:sz="4" w:space="0" w:color="auto"/>
        <w:bottom w:val="single" w:sz="4" w:space="0" w:color="auto"/>
        <w:right w:val="single" w:sz="8" w:space="0" w:color="auto"/>
      </w:pBdr>
      <w:spacing w:before="100" w:beforeAutospacing="1" w:after="100" w:afterAutospacing="1"/>
      <w:ind w:firstLine="0"/>
      <w:jc w:val="center"/>
      <w:textAlignment w:val="center"/>
    </w:pPr>
  </w:style>
  <w:style w:type="paragraph" w:customStyle="1" w:styleId="xl256">
    <w:name w:val="xl256"/>
    <w:basedOn w:val="a1"/>
    <w:rsid w:val="00AB57B7"/>
    <w:pPr>
      <w:pBdr>
        <w:top w:val="single" w:sz="4" w:space="0" w:color="auto"/>
        <w:left w:val="single" w:sz="8" w:space="0" w:color="auto"/>
        <w:bottom w:val="single" w:sz="4" w:space="0" w:color="auto"/>
        <w:right w:val="single" w:sz="4" w:space="0" w:color="auto"/>
      </w:pBdr>
      <w:spacing w:before="100" w:beforeAutospacing="1" w:after="100" w:afterAutospacing="1"/>
      <w:ind w:firstLine="0"/>
      <w:jc w:val="left"/>
      <w:textAlignment w:val="top"/>
    </w:pPr>
  </w:style>
  <w:style w:type="paragraph" w:customStyle="1" w:styleId="xl257">
    <w:name w:val="xl257"/>
    <w:basedOn w:val="a1"/>
    <w:rsid w:val="00AB57B7"/>
    <w:pPr>
      <w:pBdr>
        <w:top w:val="single" w:sz="4" w:space="0" w:color="auto"/>
        <w:left w:val="single" w:sz="8" w:space="0" w:color="auto"/>
        <w:bottom w:val="single" w:sz="8" w:space="0" w:color="auto"/>
        <w:right w:val="single" w:sz="4" w:space="0" w:color="auto"/>
      </w:pBdr>
      <w:spacing w:before="100" w:beforeAutospacing="1" w:after="100" w:afterAutospacing="1"/>
      <w:ind w:firstLine="0"/>
      <w:jc w:val="left"/>
      <w:textAlignment w:val="center"/>
    </w:pPr>
  </w:style>
  <w:style w:type="paragraph" w:customStyle="1" w:styleId="xl258">
    <w:name w:val="xl258"/>
    <w:basedOn w:val="a1"/>
    <w:rsid w:val="00AB57B7"/>
    <w:pPr>
      <w:pBdr>
        <w:top w:val="single" w:sz="4" w:space="0" w:color="auto"/>
        <w:left w:val="single" w:sz="4" w:space="0" w:color="auto"/>
        <w:bottom w:val="single" w:sz="8" w:space="0" w:color="auto"/>
        <w:right w:val="single" w:sz="4" w:space="0" w:color="auto"/>
      </w:pBdr>
      <w:spacing w:before="100" w:beforeAutospacing="1" w:after="100" w:afterAutospacing="1"/>
      <w:ind w:firstLine="0"/>
      <w:jc w:val="left"/>
      <w:textAlignment w:val="center"/>
    </w:pPr>
    <w:rPr>
      <w:b/>
      <w:bCs/>
    </w:rPr>
  </w:style>
  <w:style w:type="paragraph" w:customStyle="1" w:styleId="xl259">
    <w:name w:val="xl259"/>
    <w:basedOn w:val="a1"/>
    <w:rsid w:val="00AB57B7"/>
    <w:pPr>
      <w:pBdr>
        <w:top w:val="single" w:sz="4" w:space="0" w:color="auto"/>
        <w:left w:val="single" w:sz="4" w:space="0" w:color="auto"/>
        <w:bottom w:val="single" w:sz="8" w:space="0" w:color="auto"/>
        <w:right w:val="single" w:sz="4" w:space="0" w:color="auto"/>
      </w:pBdr>
      <w:spacing w:before="100" w:beforeAutospacing="1" w:after="100" w:afterAutospacing="1"/>
      <w:ind w:firstLine="0"/>
      <w:jc w:val="center"/>
      <w:textAlignment w:val="center"/>
    </w:pPr>
  </w:style>
  <w:style w:type="paragraph" w:customStyle="1" w:styleId="xl260">
    <w:name w:val="xl260"/>
    <w:basedOn w:val="a1"/>
    <w:rsid w:val="00AB57B7"/>
    <w:pPr>
      <w:pBdr>
        <w:top w:val="single" w:sz="4" w:space="0" w:color="auto"/>
        <w:left w:val="single" w:sz="4" w:space="0" w:color="auto"/>
        <w:bottom w:val="single" w:sz="8" w:space="0" w:color="auto"/>
        <w:right w:val="single" w:sz="4" w:space="0" w:color="auto"/>
      </w:pBdr>
      <w:shd w:val="clear" w:color="000000" w:fill="FFFFFF"/>
      <w:spacing w:before="100" w:beforeAutospacing="1" w:after="100" w:afterAutospacing="1"/>
      <w:ind w:firstLine="0"/>
      <w:jc w:val="left"/>
      <w:textAlignment w:val="center"/>
    </w:pPr>
  </w:style>
  <w:style w:type="paragraph" w:customStyle="1" w:styleId="xl261">
    <w:name w:val="xl261"/>
    <w:basedOn w:val="a1"/>
    <w:rsid w:val="00AB57B7"/>
    <w:pPr>
      <w:pBdr>
        <w:top w:val="single" w:sz="4" w:space="0" w:color="auto"/>
        <w:left w:val="single" w:sz="4" w:space="0" w:color="auto"/>
        <w:bottom w:val="single" w:sz="8" w:space="0" w:color="auto"/>
        <w:right w:val="single" w:sz="4" w:space="0" w:color="auto"/>
      </w:pBdr>
      <w:shd w:val="clear" w:color="000000" w:fill="FFFFFF"/>
      <w:spacing w:before="100" w:beforeAutospacing="1" w:after="100" w:afterAutospacing="1"/>
      <w:ind w:firstLine="0"/>
      <w:jc w:val="left"/>
      <w:textAlignment w:val="center"/>
    </w:pPr>
    <w:rPr>
      <w:b/>
      <w:bCs/>
      <w:sz w:val="20"/>
      <w:szCs w:val="20"/>
    </w:rPr>
  </w:style>
  <w:style w:type="paragraph" w:customStyle="1" w:styleId="xl262">
    <w:name w:val="xl262"/>
    <w:basedOn w:val="a1"/>
    <w:rsid w:val="00AB57B7"/>
    <w:pPr>
      <w:pBdr>
        <w:top w:val="single" w:sz="4" w:space="0" w:color="auto"/>
        <w:left w:val="single" w:sz="4" w:space="0" w:color="auto"/>
        <w:bottom w:val="single" w:sz="8" w:space="0" w:color="auto"/>
        <w:right w:val="single" w:sz="4" w:space="0" w:color="auto"/>
      </w:pBdr>
      <w:shd w:val="clear" w:color="000000" w:fill="FFFFFF"/>
      <w:spacing w:before="100" w:beforeAutospacing="1" w:after="100" w:afterAutospacing="1"/>
      <w:ind w:firstLine="0"/>
      <w:jc w:val="center"/>
      <w:textAlignment w:val="center"/>
    </w:pPr>
    <w:rPr>
      <w:b/>
      <w:bCs/>
    </w:rPr>
  </w:style>
  <w:style w:type="paragraph" w:customStyle="1" w:styleId="xl263">
    <w:name w:val="xl263"/>
    <w:basedOn w:val="a1"/>
    <w:rsid w:val="00AB57B7"/>
    <w:pPr>
      <w:pBdr>
        <w:top w:val="single" w:sz="4" w:space="0" w:color="auto"/>
        <w:left w:val="single" w:sz="4" w:space="0" w:color="auto"/>
        <w:bottom w:val="single" w:sz="4" w:space="0" w:color="auto"/>
        <w:right w:val="single" w:sz="8" w:space="0" w:color="auto"/>
      </w:pBdr>
      <w:spacing w:before="100" w:beforeAutospacing="1" w:after="100" w:afterAutospacing="1"/>
      <w:ind w:firstLine="0"/>
      <w:jc w:val="right"/>
    </w:pPr>
  </w:style>
  <w:style w:type="paragraph" w:customStyle="1" w:styleId="xl264">
    <w:name w:val="xl264"/>
    <w:basedOn w:val="a1"/>
    <w:rsid w:val="00AB57B7"/>
    <w:pPr>
      <w:pBdr>
        <w:top w:val="single" w:sz="4" w:space="0" w:color="auto"/>
        <w:left w:val="single" w:sz="4" w:space="0" w:color="auto"/>
        <w:bottom w:val="single" w:sz="4" w:space="0" w:color="auto"/>
        <w:right w:val="single" w:sz="8" w:space="0" w:color="auto"/>
      </w:pBdr>
      <w:spacing w:before="100" w:beforeAutospacing="1" w:after="100" w:afterAutospacing="1"/>
      <w:ind w:firstLine="0"/>
      <w:jc w:val="right"/>
    </w:pPr>
  </w:style>
  <w:style w:type="paragraph" w:customStyle="1" w:styleId="xl265">
    <w:name w:val="xl265"/>
    <w:basedOn w:val="a1"/>
    <w:rsid w:val="00AB57B7"/>
    <w:pPr>
      <w:pBdr>
        <w:top w:val="single" w:sz="4" w:space="0" w:color="auto"/>
        <w:left w:val="single" w:sz="4" w:space="0" w:color="auto"/>
        <w:bottom w:val="single" w:sz="4" w:space="0" w:color="auto"/>
        <w:right w:val="single" w:sz="8" w:space="0" w:color="auto"/>
      </w:pBdr>
      <w:spacing w:before="100" w:beforeAutospacing="1" w:after="100" w:afterAutospacing="1"/>
      <w:ind w:firstLine="0"/>
      <w:jc w:val="right"/>
    </w:pPr>
    <w:rPr>
      <w:b/>
      <w:bCs/>
    </w:rPr>
  </w:style>
  <w:style w:type="paragraph" w:customStyle="1" w:styleId="xl266">
    <w:name w:val="xl266"/>
    <w:basedOn w:val="a1"/>
    <w:rsid w:val="00AB57B7"/>
    <w:pPr>
      <w:pBdr>
        <w:top w:val="single" w:sz="4" w:space="0" w:color="auto"/>
        <w:left w:val="single" w:sz="4" w:space="0" w:color="auto"/>
        <w:bottom w:val="single" w:sz="4" w:space="0" w:color="auto"/>
        <w:right w:val="single" w:sz="8" w:space="0" w:color="auto"/>
      </w:pBdr>
      <w:spacing w:before="100" w:beforeAutospacing="1" w:after="100" w:afterAutospacing="1"/>
      <w:ind w:firstLine="0"/>
      <w:jc w:val="right"/>
      <w:textAlignment w:val="center"/>
    </w:pPr>
  </w:style>
  <w:style w:type="paragraph" w:customStyle="1" w:styleId="xl267">
    <w:name w:val="xl267"/>
    <w:basedOn w:val="a1"/>
    <w:rsid w:val="00AB57B7"/>
    <w:pPr>
      <w:pBdr>
        <w:top w:val="single" w:sz="4" w:space="0" w:color="auto"/>
        <w:left w:val="single" w:sz="4" w:space="0" w:color="auto"/>
        <w:bottom w:val="single" w:sz="8" w:space="0" w:color="auto"/>
        <w:right w:val="single" w:sz="8" w:space="0" w:color="auto"/>
      </w:pBdr>
      <w:spacing w:before="100" w:beforeAutospacing="1" w:after="100" w:afterAutospacing="1"/>
      <w:ind w:firstLine="0"/>
      <w:jc w:val="right"/>
    </w:pPr>
    <w:rPr>
      <w:b/>
      <w:bCs/>
    </w:rPr>
  </w:style>
  <w:style w:type="paragraph" w:customStyle="1" w:styleId="xl268">
    <w:name w:val="xl268"/>
    <w:basedOn w:val="a1"/>
    <w:rsid w:val="00AB57B7"/>
    <w:pPr>
      <w:pBdr>
        <w:top w:val="single" w:sz="4" w:space="0" w:color="auto"/>
        <w:left w:val="single" w:sz="8" w:space="0" w:color="auto"/>
        <w:right w:val="single" w:sz="4" w:space="0" w:color="auto"/>
      </w:pBdr>
      <w:spacing w:before="100" w:beforeAutospacing="1" w:after="100" w:afterAutospacing="1"/>
      <w:ind w:firstLine="0"/>
      <w:jc w:val="center"/>
      <w:textAlignment w:val="top"/>
    </w:pPr>
  </w:style>
  <w:style w:type="paragraph" w:customStyle="1" w:styleId="xl269">
    <w:name w:val="xl269"/>
    <w:basedOn w:val="a1"/>
    <w:rsid w:val="00AB57B7"/>
    <w:pPr>
      <w:pBdr>
        <w:top w:val="single" w:sz="4" w:space="0" w:color="auto"/>
        <w:left w:val="single" w:sz="4" w:space="7" w:color="auto"/>
        <w:right w:val="single" w:sz="4" w:space="0" w:color="auto"/>
      </w:pBdr>
      <w:spacing w:before="100" w:beforeAutospacing="1" w:after="100" w:afterAutospacing="1"/>
      <w:ind w:firstLineChars="100" w:firstLine="0"/>
      <w:jc w:val="left"/>
      <w:textAlignment w:val="center"/>
    </w:pPr>
  </w:style>
  <w:style w:type="paragraph" w:customStyle="1" w:styleId="xl270">
    <w:name w:val="xl270"/>
    <w:basedOn w:val="a1"/>
    <w:rsid w:val="00AB57B7"/>
    <w:pPr>
      <w:pBdr>
        <w:top w:val="single" w:sz="4" w:space="0" w:color="auto"/>
        <w:left w:val="single" w:sz="4" w:space="0" w:color="auto"/>
        <w:right w:val="single" w:sz="4" w:space="0" w:color="auto"/>
      </w:pBdr>
      <w:shd w:val="clear" w:color="000000" w:fill="FFFFFF"/>
      <w:spacing w:before="100" w:beforeAutospacing="1" w:after="100" w:afterAutospacing="1"/>
      <w:ind w:firstLine="0"/>
      <w:jc w:val="center"/>
    </w:pPr>
    <w:rPr>
      <w:b/>
      <w:bCs/>
    </w:rPr>
  </w:style>
  <w:style w:type="paragraph" w:customStyle="1" w:styleId="xl271">
    <w:name w:val="xl271"/>
    <w:basedOn w:val="a1"/>
    <w:rsid w:val="00AB57B7"/>
    <w:pPr>
      <w:pBdr>
        <w:top w:val="single" w:sz="4" w:space="0" w:color="auto"/>
        <w:left w:val="single" w:sz="4" w:space="0" w:color="auto"/>
        <w:right w:val="single" w:sz="4" w:space="0" w:color="auto"/>
      </w:pBdr>
      <w:shd w:val="clear" w:color="000000" w:fill="FFFFFF"/>
      <w:spacing w:before="100" w:beforeAutospacing="1" w:after="100" w:afterAutospacing="1"/>
      <w:ind w:firstLine="0"/>
      <w:jc w:val="left"/>
    </w:pPr>
    <w:rPr>
      <w:sz w:val="20"/>
      <w:szCs w:val="20"/>
    </w:rPr>
  </w:style>
  <w:style w:type="paragraph" w:customStyle="1" w:styleId="xl272">
    <w:name w:val="xl272"/>
    <w:basedOn w:val="a1"/>
    <w:rsid w:val="00AB57B7"/>
    <w:pPr>
      <w:pBdr>
        <w:top w:val="single" w:sz="4" w:space="0" w:color="auto"/>
        <w:left w:val="single" w:sz="4" w:space="0" w:color="auto"/>
        <w:right w:val="single" w:sz="4" w:space="0" w:color="auto"/>
      </w:pBdr>
      <w:shd w:val="clear" w:color="000000" w:fill="FFFFFF"/>
      <w:spacing w:before="100" w:beforeAutospacing="1" w:after="100" w:afterAutospacing="1"/>
      <w:ind w:firstLine="0"/>
      <w:jc w:val="left"/>
    </w:pPr>
    <w:rPr>
      <w:sz w:val="28"/>
      <w:szCs w:val="28"/>
    </w:rPr>
  </w:style>
  <w:style w:type="paragraph" w:customStyle="1" w:styleId="xl273">
    <w:name w:val="xl273"/>
    <w:basedOn w:val="a1"/>
    <w:rsid w:val="00AB57B7"/>
    <w:pPr>
      <w:pBdr>
        <w:top w:val="single" w:sz="4" w:space="0" w:color="auto"/>
        <w:left w:val="single" w:sz="4" w:space="0" w:color="auto"/>
        <w:right w:val="single" w:sz="8" w:space="0" w:color="auto"/>
      </w:pBdr>
      <w:spacing w:before="100" w:beforeAutospacing="1" w:after="100" w:afterAutospacing="1"/>
      <w:ind w:firstLine="0"/>
      <w:jc w:val="center"/>
      <w:textAlignment w:val="center"/>
    </w:pPr>
  </w:style>
  <w:style w:type="paragraph" w:customStyle="1" w:styleId="xl274">
    <w:name w:val="xl274"/>
    <w:basedOn w:val="a1"/>
    <w:rsid w:val="00AB57B7"/>
    <w:pPr>
      <w:pBdr>
        <w:left w:val="single" w:sz="8" w:space="0" w:color="auto"/>
        <w:bottom w:val="single" w:sz="4" w:space="0" w:color="auto"/>
        <w:right w:val="single" w:sz="4" w:space="0" w:color="auto"/>
      </w:pBdr>
      <w:shd w:val="clear" w:color="000000" w:fill="FFFFFF"/>
      <w:spacing w:before="100" w:beforeAutospacing="1" w:after="100" w:afterAutospacing="1"/>
      <w:ind w:firstLine="0"/>
      <w:jc w:val="center"/>
      <w:textAlignment w:val="top"/>
    </w:pPr>
    <w:rPr>
      <w:i/>
      <w:iCs/>
    </w:rPr>
  </w:style>
  <w:style w:type="paragraph" w:customStyle="1" w:styleId="xl275">
    <w:name w:val="xl275"/>
    <w:basedOn w:val="a1"/>
    <w:rsid w:val="00AB57B7"/>
    <w:pPr>
      <w:pBdr>
        <w:left w:val="single" w:sz="4" w:space="0" w:color="auto"/>
        <w:bottom w:val="single" w:sz="4" w:space="0" w:color="auto"/>
        <w:right w:val="single" w:sz="4" w:space="0" w:color="auto"/>
      </w:pBdr>
      <w:shd w:val="clear" w:color="000000" w:fill="FFFFFF"/>
      <w:spacing w:before="100" w:beforeAutospacing="1" w:after="100" w:afterAutospacing="1"/>
      <w:ind w:firstLine="0"/>
      <w:jc w:val="left"/>
      <w:textAlignment w:val="center"/>
    </w:pPr>
    <w:rPr>
      <w:i/>
      <w:iCs/>
    </w:rPr>
  </w:style>
  <w:style w:type="paragraph" w:customStyle="1" w:styleId="xl276">
    <w:name w:val="xl276"/>
    <w:basedOn w:val="a1"/>
    <w:rsid w:val="00AB57B7"/>
    <w:pPr>
      <w:pBdr>
        <w:left w:val="single" w:sz="4" w:space="7" w:color="auto"/>
        <w:bottom w:val="single" w:sz="4" w:space="0" w:color="auto"/>
        <w:right w:val="single" w:sz="4" w:space="0" w:color="auto"/>
      </w:pBdr>
      <w:shd w:val="clear" w:color="000000" w:fill="FFFFFF"/>
      <w:spacing w:before="100" w:beforeAutospacing="1" w:after="100" w:afterAutospacing="1"/>
      <w:ind w:firstLineChars="100" w:firstLine="0"/>
      <w:jc w:val="left"/>
      <w:textAlignment w:val="center"/>
    </w:pPr>
  </w:style>
  <w:style w:type="paragraph" w:customStyle="1" w:styleId="xl277">
    <w:name w:val="xl277"/>
    <w:basedOn w:val="a1"/>
    <w:rsid w:val="00AB57B7"/>
    <w:pPr>
      <w:pBdr>
        <w:left w:val="single" w:sz="4" w:space="0" w:color="auto"/>
        <w:bottom w:val="single" w:sz="4" w:space="0" w:color="auto"/>
        <w:right w:val="single" w:sz="4" w:space="0" w:color="auto"/>
      </w:pBdr>
      <w:shd w:val="clear" w:color="000000" w:fill="FFFFFF"/>
      <w:spacing w:before="100" w:beforeAutospacing="1" w:after="100" w:afterAutospacing="1"/>
      <w:ind w:firstLine="0"/>
      <w:jc w:val="center"/>
    </w:pPr>
    <w:rPr>
      <w:i/>
      <w:iCs/>
    </w:rPr>
  </w:style>
  <w:style w:type="paragraph" w:customStyle="1" w:styleId="xl278">
    <w:name w:val="xl278"/>
    <w:basedOn w:val="a1"/>
    <w:rsid w:val="00AB57B7"/>
    <w:pPr>
      <w:pBdr>
        <w:left w:val="single" w:sz="4" w:space="0" w:color="auto"/>
        <w:bottom w:val="single" w:sz="4" w:space="0" w:color="auto"/>
        <w:right w:val="single" w:sz="4" w:space="0" w:color="auto"/>
      </w:pBdr>
      <w:shd w:val="clear" w:color="000000" w:fill="FFFFFF"/>
      <w:spacing w:before="100" w:beforeAutospacing="1" w:after="100" w:afterAutospacing="1"/>
      <w:ind w:firstLine="0"/>
      <w:jc w:val="left"/>
    </w:pPr>
    <w:rPr>
      <w:i/>
      <w:iCs/>
      <w:sz w:val="20"/>
      <w:szCs w:val="20"/>
    </w:rPr>
  </w:style>
  <w:style w:type="paragraph" w:customStyle="1" w:styleId="xl279">
    <w:name w:val="xl279"/>
    <w:basedOn w:val="a1"/>
    <w:rsid w:val="00AB57B7"/>
    <w:pPr>
      <w:pBdr>
        <w:left w:val="single" w:sz="4"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rPr>
      <w:i/>
      <w:iCs/>
    </w:rPr>
  </w:style>
  <w:style w:type="paragraph" w:customStyle="1" w:styleId="xl280">
    <w:name w:val="xl280"/>
    <w:basedOn w:val="a1"/>
    <w:rsid w:val="00AB57B7"/>
    <w:pPr>
      <w:pBdr>
        <w:left w:val="single" w:sz="4" w:space="0" w:color="auto"/>
        <w:bottom w:val="single" w:sz="4" w:space="0" w:color="auto"/>
        <w:right w:val="single" w:sz="8" w:space="0" w:color="auto"/>
      </w:pBdr>
      <w:shd w:val="clear" w:color="000000" w:fill="FFFFFF"/>
      <w:spacing w:before="100" w:beforeAutospacing="1" w:after="100" w:afterAutospacing="1"/>
      <w:ind w:firstLine="0"/>
      <w:jc w:val="right"/>
    </w:pPr>
    <w:rPr>
      <w:i/>
      <w:iCs/>
    </w:rPr>
  </w:style>
  <w:style w:type="paragraph" w:customStyle="1" w:styleId="xl281">
    <w:name w:val="xl281"/>
    <w:basedOn w:val="a1"/>
    <w:rsid w:val="00AB57B7"/>
    <w:pPr>
      <w:pBdr>
        <w:top w:val="single" w:sz="8" w:space="0" w:color="auto"/>
        <w:left w:val="single" w:sz="4" w:space="0" w:color="auto"/>
        <w:bottom w:val="single" w:sz="8" w:space="0" w:color="auto"/>
        <w:right w:val="single" w:sz="4" w:space="0" w:color="auto"/>
      </w:pBdr>
      <w:shd w:val="clear" w:color="000000" w:fill="FFFFFF"/>
      <w:spacing w:before="100" w:beforeAutospacing="1" w:after="100" w:afterAutospacing="1"/>
      <w:ind w:firstLine="0"/>
      <w:jc w:val="left"/>
      <w:textAlignment w:val="center"/>
    </w:pPr>
    <w:rPr>
      <w:sz w:val="20"/>
      <w:szCs w:val="20"/>
    </w:rPr>
  </w:style>
  <w:style w:type="paragraph" w:customStyle="1" w:styleId="xl282">
    <w:name w:val="xl282"/>
    <w:basedOn w:val="a1"/>
    <w:rsid w:val="00AB57B7"/>
    <w:pPr>
      <w:pBdr>
        <w:top w:val="single" w:sz="8" w:space="0" w:color="auto"/>
        <w:left w:val="single" w:sz="8" w:space="0" w:color="auto"/>
        <w:bottom w:val="single" w:sz="8" w:space="0" w:color="auto"/>
        <w:right w:val="single" w:sz="4" w:space="0" w:color="auto"/>
      </w:pBdr>
      <w:spacing w:before="100" w:beforeAutospacing="1" w:after="100" w:afterAutospacing="1"/>
      <w:ind w:firstLine="0"/>
      <w:jc w:val="left"/>
      <w:textAlignment w:val="center"/>
    </w:pPr>
  </w:style>
  <w:style w:type="paragraph" w:customStyle="1" w:styleId="xl283">
    <w:name w:val="xl283"/>
    <w:basedOn w:val="a1"/>
    <w:rsid w:val="00AB57B7"/>
    <w:pPr>
      <w:pBdr>
        <w:top w:val="single" w:sz="8" w:space="0" w:color="auto"/>
        <w:left w:val="single" w:sz="4" w:space="0" w:color="auto"/>
        <w:bottom w:val="single" w:sz="8" w:space="0" w:color="auto"/>
        <w:right w:val="single" w:sz="4" w:space="0" w:color="auto"/>
      </w:pBdr>
      <w:spacing w:before="100" w:beforeAutospacing="1" w:after="100" w:afterAutospacing="1"/>
      <w:ind w:firstLine="0"/>
      <w:jc w:val="left"/>
      <w:textAlignment w:val="center"/>
    </w:pPr>
  </w:style>
  <w:style w:type="paragraph" w:customStyle="1" w:styleId="xl284">
    <w:name w:val="xl284"/>
    <w:basedOn w:val="a1"/>
    <w:rsid w:val="00AB57B7"/>
    <w:pPr>
      <w:pBdr>
        <w:top w:val="single" w:sz="8" w:space="0" w:color="auto"/>
        <w:left w:val="single" w:sz="4" w:space="0" w:color="auto"/>
        <w:bottom w:val="single" w:sz="8" w:space="0" w:color="auto"/>
        <w:right w:val="single" w:sz="4" w:space="0" w:color="auto"/>
      </w:pBdr>
      <w:shd w:val="clear" w:color="000000" w:fill="FFFFFF"/>
      <w:spacing w:before="100" w:beforeAutospacing="1" w:after="100" w:afterAutospacing="1"/>
      <w:ind w:firstLine="0"/>
      <w:jc w:val="left"/>
      <w:textAlignment w:val="center"/>
    </w:pPr>
    <w:rPr>
      <w:b/>
      <w:bCs/>
    </w:rPr>
  </w:style>
  <w:style w:type="paragraph" w:customStyle="1" w:styleId="xl285">
    <w:name w:val="xl285"/>
    <w:basedOn w:val="a1"/>
    <w:rsid w:val="00AB57B7"/>
    <w:pPr>
      <w:pBdr>
        <w:top w:val="single" w:sz="8" w:space="0" w:color="auto"/>
        <w:left w:val="single" w:sz="4" w:space="0" w:color="auto"/>
        <w:bottom w:val="single" w:sz="8" w:space="0" w:color="auto"/>
        <w:right w:val="single" w:sz="4" w:space="0" w:color="auto"/>
      </w:pBdr>
      <w:shd w:val="clear" w:color="000000" w:fill="FFFFFF"/>
      <w:spacing w:before="100" w:beforeAutospacing="1" w:after="100" w:afterAutospacing="1"/>
      <w:ind w:firstLine="0"/>
      <w:jc w:val="left"/>
      <w:textAlignment w:val="center"/>
    </w:pPr>
    <w:rPr>
      <w:b/>
      <w:bCs/>
    </w:rPr>
  </w:style>
  <w:style w:type="paragraph" w:customStyle="1" w:styleId="xl286">
    <w:name w:val="xl286"/>
    <w:basedOn w:val="a1"/>
    <w:rsid w:val="00AB57B7"/>
    <w:pPr>
      <w:pBdr>
        <w:top w:val="single" w:sz="8" w:space="0" w:color="auto"/>
        <w:left w:val="single" w:sz="4" w:space="0" w:color="auto"/>
        <w:bottom w:val="single" w:sz="8" w:space="0" w:color="auto"/>
        <w:right w:val="single" w:sz="8" w:space="0" w:color="auto"/>
      </w:pBdr>
      <w:spacing w:before="100" w:beforeAutospacing="1" w:after="100" w:afterAutospacing="1"/>
      <w:ind w:firstLine="0"/>
      <w:jc w:val="center"/>
      <w:textAlignment w:val="center"/>
    </w:pPr>
    <w:rPr>
      <w:b/>
      <w:bCs/>
    </w:rPr>
  </w:style>
  <w:style w:type="paragraph" w:customStyle="1" w:styleId="xl287">
    <w:name w:val="xl287"/>
    <w:basedOn w:val="a1"/>
    <w:rsid w:val="00AB57B7"/>
    <w:pPr>
      <w:pBdr>
        <w:top w:val="single" w:sz="4" w:space="0" w:color="auto"/>
        <w:left w:val="single" w:sz="4" w:space="0" w:color="auto"/>
        <w:right w:val="single" w:sz="8" w:space="0" w:color="auto"/>
      </w:pBdr>
      <w:spacing w:before="100" w:beforeAutospacing="1" w:after="100" w:afterAutospacing="1"/>
      <w:ind w:firstLine="0"/>
      <w:jc w:val="center"/>
    </w:pPr>
  </w:style>
  <w:style w:type="paragraph" w:customStyle="1" w:styleId="xl288">
    <w:name w:val="xl288"/>
    <w:basedOn w:val="a1"/>
    <w:rsid w:val="00AB57B7"/>
    <w:pPr>
      <w:pBdr>
        <w:left w:val="single" w:sz="4" w:space="0" w:color="auto"/>
        <w:right w:val="single" w:sz="8" w:space="0" w:color="auto"/>
      </w:pBdr>
      <w:spacing w:before="100" w:beforeAutospacing="1" w:after="100" w:afterAutospacing="1"/>
      <w:ind w:firstLine="0"/>
      <w:jc w:val="center"/>
    </w:pPr>
  </w:style>
  <w:style w:type="paragraph" w:customStyle="1" w:styleId="xl289">
    <w:name w:val="xl289"/>
    <w:basedOn w:val="a1"/>
    <w:rsid w:val="00AB57B7"/>
    <w:pPr>
      <w:pBdr>
        <w:top w:val="single" w:sz="8" w:space="0" w:color="auto"/>
        <w:left w:val="single" w:sz="4" w:space="0" w:color="auto"/>
        <w:bottom w:val="single" w:sz="4" w:space="0" w:color="auto"/>
        <w:right w:val="single" w:sz="8" w:space="0" w:color="auto"/>
      </w:pBdr>
      <w:spacing w:before="100" w:beforeAutospacing="1" w:after="100" w:afterAutospacing="1"/>
      <w:ind w:firstLine="0"/>
      <w:jc w:val="center"/>
      <w:textAlignment w:val="center"/>
    </w:pPr>
    <w:rPr>
      <w:b/>
      <w:bCs/>
      <w:color w:val="000000"/>
    </w:rPr>
  </w:style>
  <w:style w:type="paragraph" w:customStyle="1" w:styleId="xl290">
    <w:name w:val="xl290"/>
    <w:basedOn w:val="a1"/>
    <w:rsid w:val="00AB57B7"/>
    <w:pPr>
      <w:pBdr>
        <w:top w:val="single" w:sz="4" w:space="0" w:color="auto"/>
        <w:left w:val="single" w:sz="4" w:space="0" w:color="auto"/>
        <w:bottom w:val="single" w:sz="4" w:space="0" w:color="auto"/>
        <w:right w:val="single" w:sz="8" w:space="0" w:color="auto"/>
      </w:pBdr>
      <w:spacing w:before="100" w:beforeAutospacing="1" w:after="100" w:afterAutospacing="1"/>
      <w:ind w:firstLine="0"/>
      <w:jc w:val="center"/>
      <w:textAlignment w:val="center"/>
    </w:pPr>
    <w:rPr>
      <w:b/>
      <w:bCs/>
      <w:color w:val="000000"/>
    </w:rPr>
  </w:style>
  <w:style w:type="paragraph" w:customStyle="1" w:styleId="xl291">
    <w:name w:val="xl291"/>
    <w:basedOn w:val="a1"/>
    <w:rsid w:val="00AB57B7"/>
    <w:pPr>
      <w:pBdr>
        <w:top w:val="single" w:sz="4" w:space="0" w:color="auto"/>
        <w:left w:val="single" w:sz="4" w:space="0" w:color="auto"/>
        <w:right w:val="single" w:sz="8" w:space="0" w:color="auto"/>
      </w:pBdr>
      <w:spacing w:before="100" w:beforeAutospacing="1" w:after="100" w:afterAutospacing="1"/>
      <w:ind w:firstLine="0"/>
      <w:jc w:val="center"/>
      <w:textAlignment w:val="center"/>
    </w:pPr>
    <w:rPr>
      <w:b/>
      <w:bCs/>
    </w:rPr>
  </w:style>
  <w:style w:type="paragraph" w:customStyle="1" w:styleId="xl292">
    <w:name w:val="xl292"/>
    <w:basedOn w:val="a1"/>
    <w:rsid w:val="00AB57B7"/>
    <w:pPr>
      <w:pBdr>
        <w:left w:val="single" w:sz="4" w:space="0" w:color="auto"/>
        <w:right w:val="single" w:sz="8" w:space="0" w:color="auto"/>
      </w:pBdr>
      <w:spacing w:before="100" w:beforeAutospacing="1" w:after="100" w:afterAutospacing="1"/>
      <w:ind w:firstLine="0"/>
      <w:jc w:val="center"/>
      <w:textAlignment w:val="center"/>
    </w:pPr>
    <w:rPr>
      <w:b/>
      <w:bCs/>
    </w:rPr>
  </w:style>
  <w:style w:type="paragraph" w:customStyle="1" w:styleId="xl293">
    <w:name w:val="xl293"/>
    <w:basedOn w:val="a1"/>
    <w:rsid w:val="00AB57B7"/>
    <w:pPr>
      <w:pBdr>
        <w:top w:val="single" w:sz="4" w:space="0" w:color="auto"/>
        <w:left w:val="single" w:sz="4" w:space="0" w:color="auto"/>
        <w:right w:val="single" w:sz="8" w:space="0" w:color="auto"/>
      </w:pBdr>
      <w:spacing w:before="100" w:beforeAutospacing="1" w:after="100" w:afterAutospacing="1"/>
      <w:ind w:firstLine="0"/>
      <w:jc w:val="center"/>
    </w:pPr>
  </w:style>
  <w:style w:type="paragraph" w:customStyle="1" w:styleId="xl294">
    <w:name w:val="xl294"/>
    <w:basedOn w:val="a1"/>
    <w:rsid w:val="00AB57B7"/>
    <w:pPr>
      <w:pBdr>
        <w:left w:val="single" w:sz="4" w:space="0" w:color="auto"/>
        <w:right w:val="single" w:sz="8" w:space="0" w:color="auto"/>
      </w:pBdr>
      <w:spacing w:before="100" w:beforeAutospacing="1" w:after="100" w:afterAutospacing="1"/>
      <w:ind w:firstLine="0"/>
      <w:jc w:val="center"/>
    </w:pPr>
  </w:style>
  <w:style w:type="paragraph" w:customStyle="1" w:styleId="xl295">
    <w:name w:val="xl295"/>
    <w:basedOn w:val="a1"/>
    <w:rsid w:val="00AB57B7"/>
    <w:pPr>
      <w:pBdr>
        <w:left w:val="single" w:sz="4" w:space="0" w:color="auto"/>
        <w:bottom w:val="single" w:sz="4" w:space="0" w:color="auto"/>
        <w:right w:val="single" w:sz="8" w:space="0" w:color="auto"/>
      </w:pBdr>
      <w:spacing w:before="100" w:beforeAutospacing="1" w:after="100" w:afterAutospacing="1"/>
      <w:ind w:firstLine="0"/>
      <w:jc w:val="center"/>
    </w:pPr>
  </w:style>
  <w:style w:type="paragraph" w:customStyle="1" w:styleId="xl296">
    <w:name w:val="xl296"/>
    <w:basedOn w:val="a1"/>
    <w:rsid w:val="00AB57B7"/>
    <w:pPr>
      <w:pBdr>
        <w:left w:val="single" w:sz="4" w:space="0" w:color="auto"/>
        <w:bottom w:val="single" w:sz="4" w:space="0" w:color="auto"/>
        <w:right w:val="single" w:sz="8" w:space="0" w:color="auto"/>
      </w:pBdr>
      <w:spacing w:before="100" w:beforeAutospacing="1" w:after="100" w:afterAutospacing="1"/>
      <w:ind w:firstLine="0"/>
      <w:jc w:val="center"/>
    </w:pPr>
  </w:style>
  <w:style w:type="paragraph" w:customStyle="1" w:styleId="xl297">
    <w:name w:val="xl297"/>
    <w:basedOn w:val="a1"/>
    <w:rsid w:val="00AB57B7"/>
    <w:pPr>
      <w:pBdr>
        <w:top w:val="single" w:sz="4" w:space="0" w:color="auto"/>
        <w:left w:val="single" w:sz="4" w:space="0" w:color="auto"/>
        <w:right w:val="single" w:sz="8" w:space="0" w:color="auto"/>
      </w:pBdr>
      <w:spacing w:before="100" w:beforeAutospacing="1" w:after="100" w:afterAutospacing="1"/>
      <w:ind w:firstLine="0"/>
      <w:jc w:val="center"/>
    </w:pPr>
  </w:style>
  <w:style w:type="paragraph" w:customStyle="1" w:styleId="xl298">
    <w:name w:val="xl298"/>
    <w:basedOn w:val="a1"/>
    <w:rsid w:val="00AB57B7"/>
    <w:pPr>
      <w:pBdr>
        <w:left w:val="single" w:sz="4" w:space="0" w:color="auto"/>
        <w:right w:val="single" w:sz="8" w:space="0" w:color="auto"/>
      </w:pBdr>
      <w:spacing w:before="100" w:beforeAutospacing="1" w:after="100" w:afterAutospacing="1"/>
      <w:ind w:firstLine="0"/>
      <w:jc w:val="center"/>
    </w:pPr>
  </w:style>
  <w:style w:type="paragraph" w:customStyle="1" w:styleId="xl299">
    <w:name w:val="xl299"/>
    <w:basedOn w:val="a1"/>
    <w:rsid w:val="00AB57B7"/>
    <w:pPr>
      <w:pBdr>
        <w:left w:val="single" w:sz="4" w:space="0" w:color="auto"/>
        <w:bottom w:val="single" w:sz="4" w:space="0" w:color="auto"/>
        <w:right w:val="single" w:sz="8" w:space="0" w:color="auto"/>
      </w:pBdr>
      <w:spacing w:before="100" w:beforeAutospacing="1" w:after="100" w:afterAutospacing="1"/>
      <w:ind w:firstLine="0"/>
      <w:jc w:val="center"/>
    </w:pPr>
  </w:style>
  <w:style w:type="paragraph" w:customStyle="1" w:styleId="xl300">
    <w:name w:val="xl300"/>
    <w:basedOn w:val="a1"/>
    <w:rsid w:val="00AB57B7"/>
    <w:pPr>
      <w:pBdr>
        <w:top w:val="single" w:sz="4" w:space="0" w:color="auto"/>
        <w:left w:val="single" w:sz="8" w:space="0" w:color="auto"/>
        <w:right w:val="single" w:sz="4" w:space="0" w:color="auto"/>
      </w:pBdr>
      <w:spacing w:before="100" w:beforeAutospacing="1" w:after="100" w:afterAutospacing="1"/>
      <w:ind w:firstLine="0"/>
      <w:jc w:val="center"/>
      <w:textAlignment w:val="center"/>
    </w:pPr>
    <w:rPr>
      <w:color w:val="000000"/>
    </w:rPr>
  </w:style>
  <w:style w:type="paragraph" w:customStyle="1" w:styleId="xl301">
    <w:name w:val="xl301"/>
    <w:basedOn w:val="a1"/>
    <w:rsid w:val="00AB57B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rPr>
      <w:sz w:val="20"/>
      <w:szCs w:val="20"/>
    </w:rPr>
  </w:style>
  <w:style w:type="paragraph" w:customStyle="1" w:styleId="xl302">
    <w:name w:val="xl302"/>
    <w:basedOn w:val="a1"/>
    <w:rsid w:val="00AB57B7"/>
    <w:pPr>
      <w:pBdr>
        <w:top w:val="single" w:sz="4" w:space="0" w:color="auto"/>
        <w:left w:val="single" w:sz="4" w:space="0" w:color="auto"/>
        <w:right w:val="single" w:sz="4" w:space="0" w:color="auto"/>
      </w:pBdr>
      <w:shd w:val="clear" w:color="000000" w:fill="FFFFFF"/>
      <w:spacing w:before="100" w:beforeAutospacing="1" w:after="100" w:afterAutospacing="1"/>
      <w:ind w:firstLine="0"/>
      <w:jc w:val="center"/>
      <w:textAlignment w:val="center"/>
    </w:pPr>
    <w:rPr>
      <w:sz w:val="20"/>
      <w:szCs w:val="20"/>
    </w:rPr>
  </w:style>
  <w:style w:type="paragraph" w:customStyle="1" w:styleId="xl303">
    <w:name w:val="xl303"/>
    <w:basedOn w:val="a1"/>
    <w:rsid w:val="00AB57B7"/>
    <w:pPr>
      <w:pBdr>
        <w:top w:val="single" w:sz="4" w:space="0" w:color="auto"/>
        <w:left w:val="single" w:sz="4" w:space="0" w:color="auto"/>
        <w:right w:val="single" w:sz="4" w:space="0" w:color="auto"/>
      </w:pBdr>
      <w:shd w:val="clear" w:color="000000" w:fill="FFFFFF"/>
      <w:spacing w:before="100" w:beforeAutospacing="1" w:after="100" w:afterAutospacing="1"/>
      <w:ind w:firstLine="0"/>
      <w:jc w:val="center"/>
      <w:textAlignment w:val="center"/>
    </w:pPr>
    <w:rPr>
      <w:sz w:val="20"/>
      <w:szCs w:val="20"/>
    </w:rPr>
  </w:style>
  <w:style w:type="paragraph" w:customStyle="1" w:styleId="xl304">
    <w:name w:val="xl304"/>
    <w:basedOn w:val="a1"/>
    <w:rsid w:val="00AB57B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rPr>
      <w:sz w:val="20"/>
      <w:szCs w:val="20"/>
    </w:rPr>
  </w:style>
  <w:style w:type="paragraph" w:customStyle="1" w:styleId="xl305">
    <w:name w:val="xl305"/>
    <w:basedOn w:val="a1"/>
    <w:rsid w:val="00AB57B7"/>
    <w:pPr>
      <w:pBdr>
        <w:top w:val="single" w:sz="4" w:space="0" w:color="auto"/>
        <w:left w:val="single" w:sz="4" w:space="0" w:color="auto"/>
        <w:right w:val="single" w:sz="4" w:space="0" w:color="auto"/>
      </w:pBdr>
      <w:shd w:val="clear" w:color="000000" w:fill="FFFFFF"/>
      <w:spacing w:before="100" w:beforeAutospacing="1" w:after="100" w:afterAutospacing="1"/>
      <w:ind w:firstLine="0"/>
      <w:jc w:val="center"/>
      <w:textAlignment w:val="center"/>
    </w:pPr>
    <w:rPr>
      <w:sz w:val="20"/>
      <w:szCs w:val="20"/>
    </w:rPr>
  </w:style>
  <w:style w:type="paragraph" w:customStyle="1" w:styleId="xl306">
    <w:name w:val="xl306"/>
    <w:basedOn w:val="a1"/>
    <w:rsid w:val="00AB57B7"/>
    <w:pPr>
      <w:pBdr>
        <w:top w:val="single" w:sz="8" w:space="0" w:color="auto"/>
        <w:left w:val="single" w:sz="8" w:space="0" w:color="auto"/>
        <w:bottom w:val="single" w:sz="4" w:space="0" w:color="auto"/>
        <w:right w:val="single" w:sz="4" w:space="0" w:color="auto"/>
      </w:pBdr>
      <w:spacing w:before="100" w:beforeAutospacing="1" w:after="100" w:afterAutospacing="1"/>
      <w:ind w:firstLine="0"/>
      <w:jc w:val="center"/>
      <w:textAlignment w:val="center"/>
    </w:pPr>
    <w:rPr>
      <w:b/>
      <w:bCs/>
      <w:color w:val="000000"/>
    </w:rPr>
  </w:style>
  <w:style w:type="paragraph" w:customStyle="1" w:styleId="xl307">
    <w:name w:val="xl307"/>
    <w:basedOn w:val="a1"/>
    <w:rsid w:val="00AB57B7"/>
    <w:pPr>
      <w:pBdr>
        <w:top w:val="single" w:sz="4" w:space="0" w:color="auto"/>
        <w:left w:val="single" w:sz="8" w:space="0" w:color="auto"/>
        <w:bottom w:val="single" w:sz="4" w:space="0" w:color="auto"/>
        <w:right w:val="single" w:sz="4" w:space="0" w:color="auto"/>
      </w:pBdr>
      <w:spacing w:before="100" w:beforeAutospacing="1" w:after="100" w:afterAutospacing="1"/>
      <w:ind w:firstLine="0"/>
      <w:jc w:val="center"/>
      <w:textAlignment w:val="center"/>
    </w:pPr>
    <w:rPr>
      <w:b/>
      <w:bCs/>
      <w:color w:val="000000"/>
    </w:rPr>
  </w:style>
  <w:style w:type="paragraph" w:customStyle="1" w:styleId="xl308">
    <w:name w:val="xl308"/>
    <w:basedOn w:val="a1"/>
    <w:rsid w:val="00AB57B7"/>
    <w:pPr>
      <w:pBdr>
        <w:top w:val="single" w:sz="8"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rPr>
      <w:b/>
      <w:bCs/>
      <w:color w:val="000000"/>
    </w:rPr>
  </w:style>
  <w:style w:type="paragraph" w:customStyle="1" w:styleId="xl309">
    <w:name w:val="xl309"/>
    <w:basedOn w:val="a1"/>
    <w:rsid w:val="00AB57B7"/>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rPr>
      <w:b/>
      <w:bCs/>
      <w:color w:val="000000"/>
    </w:rPr>
  </w:style>
  <w:style w:type="paragraph" w:customStyle="1" w:styleId="xl310">
    <w:name w:val="xl310"/>
    <w:basedOn w:val="a1"/>
    <w:rsid w:val="00AB57B7"/>
    <w:pPr>
      <w:pBdr>
        <w:top w:val="single" w:sz="8"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rPr>
      <w:b/>
      <w:bCs/>
      <w:color w:val="000000"/>
    </w:rPr>
  </w:style>
  <w:style w:type="paragraph" w:customStyle="1" w:styleId="xl311">
    <w:name w:val="xl311"/>
    <w:basedOn w:val="a1"/>
    <w:rsid w:val="00AB57B7"/>
    <w:pPr>
      <w:pBdr>
        <w:top w:val="single" w:sz="8"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rPr>
      <w:b/>
      <w:bCs/>
      <w:color w:val="000000"/>
    </w:rPr>
  </w:style>
  <w:style w:type="paragraph" w:customStyle="1" w:styleId="font8">
    <w:name w:val="font8"/>
    <w:basedOn w:val="a1"/>
    <w:rsid w:val="001A6C0D"/>
    <w:pPr>
      <w:spacing w:before="100" w:beforeAutospacing="1" w:after="100" w:afterAutospacing="1"/>
      <w:ind w:firstLine="0"/>
      <w:jc w:val="left"/>
    </w:pPr>
  </w:style>
  <w:style w:type="paragraph" w:customStyle="1" w:styleId="font9">
    <w:name w:val="font9"/>
    <w:basedOn w:val="a1"/>
    <w:rsid w:val="001A6C0D"/>
    <w:pPr>
      <w:spacing w:before="100" w:beforeAutospacing="1" w:after="100" w:afterAutospacing="1"/>
      <w:ind w:firstLine="0"/>
      <w:jc w:val="left"/>
    </w:pPr>
    <w:rPr>
      <w:rFonts w:ascii="Times New Roman CYR" w:hAnsi="Times New Roman CYR" w:cs="Times New Roman CYR"/>
    </w:rPr>
  </w:style>
  <w:style w:type="paragraph" w:customStyle="1" w:styleId="font10">
    <w:name w:val="font10"/>
    <w:basedOn w:val="a1"/>
    <w:rsid w:val="001A6C0D"/>
    <w:pPr>
      <w:spacing w:before="100" w:beforeAutospacing="1" w:after="100" w:afterAutospacing="1"/>
      <w:ind w:firstLine="0"/>
      <w:jc w:val="left"/>
    </w:pPr>
    <w:rPr>
      <w:rFonts w:ascii="Times New Roman CYR" w:hAnsi="Times New Roman CYR" w:cs="Times New Roman CYR"/>
    </w:rPr>
  </w:style>
  <w:style w:type="paragraph" w:customStyle="1" w:styleId="xl312">
    <w:name w:val="xl312"/>
    <w:basedOn w:val="a1"/>
    <w:rsid w:val="001A6C0D"/>
    <w:pPr>
      <w:pBdr>
        <w:left w:val="single" w:sz="4" w:space="0" w:color="auto"/>
        <w:bottom w:val="single" w:sz="4" w:space="0" w:color="auto"/>
        <w:right w:val="single" w:sz="8" w:space="0" w:color="auto"/>
      </w:pBdr>
      <w:spacing w:before="100" w:beforeAutospacing="1" w:after="100" w:afterAutospacing="1"/>
      <w:ind w:firstLine="0"/>
      <w:jc w:val="center"/>
      <w:textAlignment w:val="center"/>
    </w:pPr>
  </w:style>
  <w:style w:type="paragraph" w:customStyle="1" w:styleId="xl313">
    <w:name w:val="xl313"/>
    <w:basedOn w:val="a1"/>
    <w:rsid w:val="001A6C0D"/>
    <w:pPr>
      <w:pBdr>
        <w:top w:val="single" w:sz="4" w:space="0" w:color="auto"/>
        <w:left w:val="single" w:sz="4" w:space="0" w:color="auto"/>
        <w:right w:val="single" w:sz="4" w:space="0" w:color="auto"/>
      </w:pBdr>
      <w:spacing w:before="100" w:beforeAutospacing="1" w:after="100" w:afterAutospacing="1"/>
      <w:ind w:firstLine="0"/>
      <w:jc w:val="center"/>
      <w:textAlignment w:val="center"/>
    </w:pPr>
  </w:style>
  <w:style w:type="paragraph" w:customStyle="1" w:styleId="xl314">
    <w:name w:val="xl314"/>
    <w:basedOn w:val="a1"/>
    <w:rsid w:val="001A6C0D"/>
    <w:pPr>
      <w:pBdr>
        <w:left w:val="single" w:sz="4"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315">
    <w:name w:val="xl315"/>
    <w:basedOn w:val="a1"/>
    <w:rsid w:val="001A6C0D"/>
    <w:pPr>
      <w:pBdr>
        <w:left w:val="single" w:sz="4" w:space="0" w:color="auto"/>
        <w:right w:val="single" w:sz="4" w:space="0" w:color="auto"/>
      </w:pBdr>
      <w:spacing w:before="100" w:beforeAutospacing="1" w:after="100" w:afterAutospacing="1"/>
      <w:ind w:firstLine="0"/>
      <w:jc w:val="center"/>
      <w:textAlignment w:val="center"/>
    </w:pPr>
  </w:style>
  <w:style w:type="paragraph" w:customStyle="1" w:styleId="xl316">
    <w:name w:val="xl316"/>
    <w:basedOn w:val="a1"/>
    <w:rsid w:val="001A6C0D"/>
    <w:pPr>
      <w:pBdr>
        <w:top w:val="single" w:sz="4" w:space="0" w:color="auto"/>
        <w:left w:val="single" w:sz="4" w:space="0" w:color="auto"/>
        <w:right w:val="single" w:sz="4" w:space="0" w:color="auto"/>
      </w:pBdr>
      <w:spacing w:before="100" w:beforeAutospacing="1" w:after="100" w:afterAutospacing="1"/>
      <w:ind w:firstLine="0"/>
      <w:jc w:val="center"/>
      <w:textAlignment w:val="center"/>
    </w:pPr>
  </w:style>
  <w:style w:type="paragraph" w:customStyle="1" w:styleId="xl317">
    <w:name w:val="xl317"/>
    <w:basedOn w:val="a1"/>
    <w:rsid w:val="001A6C0D"/>
    <w:pPr>
      <w:pBdr>
        <w:left w:val="single" w:sz="8"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318">
    <w:name w:val="xl318"/>
    <w:basedOn w:val="a1"/>
    <w:rsid w:val="001A6C0D"/>
    <w:pPr>
      <w:pBdr>
        <w:left w:val="single" w:sz="4" w:space="0" w:color="auto"/>
        <w:bottom w:val="single" w:sz="4" w:space="0" w:color="auto"/>
        <w:right w:val="single" w:sz="4" w:space="0" w:color="auto"/>
      </w:pBdr>
      <w:spacing w:before="100" w:beforeAutospacing="1" w:after="100" w:afterAutospacing="1"/>
      <w:ind w:firstLine="0"/>
      <w:jc w:val="left"/>
      <w:textAlignment w:val="center"/>
    </w:pPr>
  </w:style>
  <w:style w:type="paragraph" w:customStyle="1" w:styleId="xl319">
    <w:name w:val="xl319"/>
    <w:basedOn w:val="a1"/>
    <w:rsid w:val="001A6C0D"/>
    <w:pPr>
      <w:pBdr>
        <w:left w:val="single" w:sz="4"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320">
    <w:name w:val="xl320"/>
    <w:basedOn w:val="a1"/>
    <w:rsid w:val="001A6C0D"/>
    <w:pPr>
      <w:pBdr>
        <w:top w:val="single" w:sz="4" w:space="0" w:color="auto"/>
        <w:left w:val="single" w:sz="4" w:space="0" w:color="auto"/>
        <w:bottom w:val="single" w:sz="4" w:space="0" w:color="auto"/>
        <w:right w:val="single" w:sz="4" w:space="0" w:color="auto"/>
      </w:pBdr>
      <w:shd w:val="clear" w:color="000000" w:fill="D8E4BC"/>
      <w:spacing w:before="100" w:beforeAutospacing="1" w:after="100" w:afterAutospacing="1"/>
      <w:ind w:firstLine="0"/>
      <w:jc w:val="center"/>
      <w:textAlignment w:val="center"/>
    </w:pPr>
    <w:rPr>
      <w:b/>
      <w:bCs/>
      <w:i/>
      <w:iCs/>
    </w:rPr>
  </w:style>
  <w:style w:type="paragraph" w:customStyle="1" w:styleId="xl321">
    <w:name w:val="xl321"/>
    <w:basedOn w:val="a1"/>
    <w:rsid w:val="001A6C0D"/>
    <w:pPr>
      <w:pBdr>
        <w:top w:val="single" w:sz="4" w:space="0" w:color="auto"/>
        <w:left w:val="single" w:sz="8"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322">
    <w:name w:val="xl322"/>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323">
    <w:name w:val="xl323"/>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style>
  <w:style w:type="paragraph" w:customStyle="1" w:styleId="xl324">
    <w:name w:val="xl324"/>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325">
    <w:name w:val="xl325"/>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style>
  <w:style w:type="paragraph" w:customStyle="1" w:styleId="xl326">
    <w:name w:val="xl326"/>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327">
    <w:name w:val="xl327"/>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style>
  <w:style w:type="paragraph" w:customStyle="1" w:styleId="xl328">
    <w:name w:val="xl328"/>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329">
    <w:name w:val="xl329"/>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style>
  <w:style w:type="paragraph" w:customStyle="1" w:styleId="xl330">
    <w:name w:val="xl330"/>
    <w:basedOn w:val="a1"/>
    <w:rsid w:val="001A6C0D"/>
    <w:pPr>
      <w:pBdr>
        <w:top w:val="single" w:sz="4" w:space="0" w:color="auto"/>
        <w:left w:val="single" w:sz="4" w:space="0" w:color="auto"/>
        <w:bottom w:val="single" w:sz="4" w:space="0" w:color="auto"/>
        <w:right w:val="single" w:sz="4" w:space="0" w:color="auto"/>
      </w:pBdr>
      <w:shd w:val="clear" w:color="000000" w:fill="D8E4BC"/>
      <w:spacing w:before="100" w:beforeAutospacing="1" w:after="100" w:afterAutospacing="1"/>
      <w:ind w:firstLine="0"/>
      <w:jc w:val="center"/>
      <w:textAlignment w:val="center"/>
    </w:pPr>
    <w:rPr>
      <w:color w:val="FF0000"/>
    </w:rPr>
  </w:style>
  <w:style w:type="paragraph" w:customStyle="1" w:styleId="xl331">
    <w:name w:val="xl331"/>
    <w:basedOn w:val="a1"/>
    <w:rsid w:val="001A6C0D"/>
    <w:pPr>
      <w:pBdr>
        <w:top w:val="single" w:sz="4" w:space="0" w:color="auto"/>
        <w:left w:val="single" w:sz="4" w:space="0" w:color="auto"/>
        <w:bottom w:val="single" w:sz="4" w:space="0" w:color="auto"/>
      </w:pBdr>
      <w:shd w:val="clear" w:color="000000" w:fill="D8E4BC"/>
      <w:spacing w:before="100" w:beforeAutospacing="1" w:after="100" w:afterAutospacing="1"/>
      <w:ind w:firstLine="0"/>
      <w:jc w:val="center"/>
      <w:textAlignment w:val="center"/>
    </w:pPr>
    <w:rPr>
      <w:color w:val="FF0000"/>
    </w:rPr>
  </w:style>
  <w:style w:type="paragraph" w:customStyle="1" w:styleId="xl332">
    <w:name w:val="xl332"/>
    <w:basedOn w:val="a1"/>
    <w:rsid w:val="001A6C0D"/>
    <w:pPr>
      <w:pBdr>
        <w:top w:val="single" w:sz="4" w:space="0" w:color="auto"/>
        <w:left w:val="single" w:sz="8" w:space="0" w:color="auto"/>
        <w:bottom w:val="single" w:sz="4" w:space="0" w:color="auto"/>
        <w:right w:val="single" w:sz="4" w:space="0" w:color="auto"/>
      </w:pBdr>
      <w:shd w:val="clear" w:color="000000" w:fill="D8E4BC"/>
      <w:spacing w:before="100" w:beforeAutospacing="1" w:after="100" w:afterAutospacing="1"/>
      <w:ind w:firstLine="0"/>
      <w:jc w:val="center"/>
      <w:textAlignment w:val="center"/>
    </w:pPr>
    <w:rPr>
      <w:b/>
      <w:bCs/>
    </w:rPr>
  </w:style>
  <w:style w:type="paragraph" w:customStyle="1" w:styleId="xl333">
    <w:name w:val="xl333"/>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rPr>
      <w:b/>
      <w:bCs/>
    </w:rPr>
  </w:style>
  <w:style w:type="paragraph" w:customStyle="1" w:styleId="xl334">
    <w:name w:val="xl334"/>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335">
    <w:name w:val="xl335"/>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rPr>
      <w:b/>
      <w:bCs/>
      <w:i/>
      <w:iCs/>
    </w:rPr>
  </w:style>
  <w:style w:type="paragraph" w:customStyle="1" w:styleId="xl336">
    <w:name w:val="xl336"/>
    <w:basedOn w:val="a1"/>
    <w:rsid w:val="001A6C0D"/>
    <w:pPr>
      <w:spacing w:before="100" w:beforeAutospacing="1" w:after="100" w:afterAutospacing="1"/>
      <w:ind w:firstLine="0"/>
      <w:jc w:val="left"/>
    </w:pPr>
    <w:rPr>
      <w:b/>
      <w:bCs/>
      <w:i/>
      <w:iCs/>
    </w:rPr>
  </w:style>
  <w:style w:type="paragraph" w:customStyle="1" w:styleId="xl337">
    <w:name w:val="xl337"/>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style>
  <w:style w:type="paragraph" w:customStyle="1" w:styleId="xl338">
    <w:name w:val="xl338"/>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339">
    <w:name w:val="xl339"/>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340">
    <w:name w:val="xl340"/>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rPr>
      <w:b/>
      <w:bCs/>
      <w:i/>
      <w:iCs/>
    </w:rPr>
  </w:style>
  <w:style w:type="paragraph" w:customStyle="1" w:styleId="xl341">
    <w:name w:val="xl341"/>
    <w:basedOn w:val="a1"/>
    <w:rsid w:val="001A6C0D"/>
    <w:pPr>
      <w:pBdr>
        <w:top w:val="single" w:sz="4" w:space="0" w:color="auto"/>
        <w:left w:val="single" w:sz="4" w:space="0" w:color="auto"/>
        <w:right w:val="single" w:sz="4" w:space="0" w:color="auto"/>
      </w:pBdr>
      <w:spacing w:before="100" w:beforeAutospacing="1" w:after="100" w:afterAutospacing="1"/>
      <w:ind w:firstLine="0"/>
      <w:jc w:val="left"/>
      <w:textAlignment w:val="center"/>
    </w:pPr>
  </w:style>
  <w:style w:type="paragraph" w:customStyle="1" w:styleId="xl342">
    <w:name w:val="xl342"/>
    <w:basedOn w:val="a1"/>
    <w:rsid w:val="001A6C0D"/>
    <w:pPr>
      <w:pBdr>
        <w:top w:val="single" w:sz="4" w:space="0" w:color="auto"/>
        <w:left w:val="single" w:sz="4" w:space="0" w:color="auto"/>
        <w:right w:val="single" w:sz="4" w:space="0" w:color="auto"/>
      </w:pBdr>
      <w:spacing w:before="100" w:beforeAutospacing="1" w:after="100" w:afterAutospacing="1"/>
      <w:ind w:firstLine="0"/>
      <w:jc w:val="center"/>
      <w:textAlignment w:val="center"/>
    </w:pPr>
  </w:style>
  <w:style w:type="paragraph" w:customStyle="1" w:styleId="xl343">
    <w:name w:val="xl343"/>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rPr>
      <w:b/>
      <w:bCs/>
      <w:i/>
      <w:iCs/>
    </w:rPr>
  </w:style>
  <w:style w:type="paragraph" w:customStyle="1" w:styleId="xl344">
    <w:name w:val="xl344"/>
    <w:basedOn w:val="a1"/>
    <w:rsid w:val="001A6C0D"/>
    <w:pPr>
      <w:pBdr>
        <w:top w:val="single" w:sz="4" w:space="0" w:color="auto"/>
        <w:left w:val="single" w:sz="8" w:space="0" w:color="auto"/>
        <w:bottom w:val="single" w:sz="4" w:space="0" w:color="auto"/>
        <w:right w:val="single" w:sz="4" w:space="0" w:color="auto"/>
      </w:pBdr>
      <w:spacing w:before="100" w:beforeAutospacing="1" w:after="100" w:afterAutospacing="1"/>
      <w:ind w:firstLine="0"/>
      <w:jc w:val="left"/>
      <w:textAlignment w:val="center"/>
    </w:pPr>
  </w:style>
  <w:style w:type="paragraph" w:customStyle="1" w:styleId="xl345">
    <w:name w:val="xl345"/>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rPr>
      <w:b/>
      <w:bCs/>
    </w:rPr>
  </w:style>
  <w:style w:type="paragraph" w:customStyle="1" w:styleId="xl346">
    <w:name w:val="xl346"/>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style>
  <w:style w:type="paragraph" w:customStyle="1" w:styleId="xl347">
    <w:name w:val="xl347"/>
    <w:basedOn w:val="a1"/>
    <w:rsid w:val="001A6C0D"/>
    <w:pPr>
      <w:pBdr>
        <w:top w:val="single" w:sz="4" w:space="0" w:color="auto"/>
        <w:left w:val="single" w:sz="8"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348">
    <w:name w:val="xl348"/>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rPr>
      <w:b/>
      <w:bCs/>
    </w:rPr>
  </w:style>
  <w:style w:type="paragraph" w:customStyle="1" w:styleId="xl349">
    <w:name w:val="xl349"/>
    <w:basedOn w:val="a1"/>
    <w:rsid w:val="001A6C0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rPr>
      <w:b/>
      <w:bCs/>
      <w:i/>
      <w:iCs/>
    </w:rPr>
  </w:style>
  <w:style w:type="paragraph" w:customStyle="1" w:styleId="xl350">
    <w:name w:val="xl350"/>
    <w:basedOn w:val="a1"/>
    <w:rsid w:val="001A6C0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rPr>
      <w:b/>
      <w:bCs/>
    </w:rPr>
  </w:style>
  <w:style w:type="paragraph" w:customStyle="1" w:styleId="xl351">
    <w:name w:val="xl351"/>
    <w:basedOn w:val="a1"/>
    <w:rsid w:val="001A6C0D"/>
    <w:pPr>
      <w:spacing w:before="100" w:beforeAutospacing="1" w:after="100" w:afterAutospacing="1"/>
      <w:ind w:firstLine="0"/>
      <w:jc w:val="center"/>
      <w:textAlignment w:val="center"/>
    </w:pPr>
    <w:rPr>
      <w:b/>
      <w:bCs/>
    </w:rPr>
  </w:style>
  <w:style w:type="paragraph" w:customStyle="1" w:styleId="xl352">
    <w:name w:val="xl352"/>
    <w:basedOn w:val="a1"/>
    <w:rsid w:val="001A6C0D"/>
    <w:pPr>
      <w:spacing w:before="100" w:beforeAutospacing="1" w:after="100" w:afterAutospacing="1"/>
      <w:ind w:firstLine="0"/>
      <w:jc w:val="left"/>
      <w:textAlignment w:val="center"/>
    </w:pPr>
    <w:rPr>
      <w:b/>
      <w:bCs/>
      <w:color w:val="000000"/>
    </w:rPr>
  </w:style>
  <w:style w:type="paragraph" w:customStyle="1" w:styleId="xl353">
    <w:name w:val="xl353"/>
    <w:basedOn w:val="a1"/>
    <w:rsid w:val="001A6C0D"/>
    <w:pPr>
      <w:spacing w:before="100" w:beforeAutospacing="1" w:after="100" w:afterAutospacing="1"/>
      <w:ind w:firstLine="0"/>
      <w:jc w:val="center"/>
      <w:textAlignment w:val="center"/>
    </w:pPr>
    <w:rPr>
      <w:b/>
      <w:bCs/>
      <w:color w:val="000000"/>
    </w:rPr>
  </w:style>
  <w:style w:type="paragraph" w:customStyle="1" w:styleId="xl354">
    <w:name w:val="xl354"/>
    <w:basedOn w:val="a1"/>
    <w:rsid w:val="001A6C0D"/>
    <w:pPr>
      <w:spacing w:before="100" w:beforeAutospacing="1" w:after="100" w:afterAutospacing="1"/>
      <w:ind w:firstLine="0"/>
      <w:jc w:val="center"/>
      <w:textAlignment w:val="center"/>
    </w:pPr>
    <w:rPr>
      <w:b/>
      <w:bCs/>
    </w:rPr>
  </w:style>
  <w:style w:type="paragraph" w:customStyle="1" w:styleId="xl355">
    <w:name w:val="xl355"/>
    <w:basedOn w:val="a1"/>
    <w:rsid w:val="001A6C0D"/>
    <w:pPr>
      <w:spacing w:before="100" w:beforeAutospacing="1" w:after="100" w:afterAutospacing="1"/>
      <w:ind w:firstLine="0"/>
      <w:jc w:val="center"/>
      <w:textAlignment w:val="center"/>
    </w:pPr>
    <w:rPr>
      <w:b/>
      <w:bCs/>
    </w:rPr>
  </w:style>
  <w:style w:type="paragraph" w:customStyle="1" w:styleId="xl356">
    <w:name w:val="xl356"/>
    <w:basedOn w:val="a1"/>
    <w:rsid w:val="001A6C0D"/>
    <w:pPr>
      <w:spacing w:before="100" w:beforeAutospacing="1" w:after="100" w:afterAutospacing="1"/>
      <w:ind w:firstLine="0"/>
      <w:jc w:val="center"/>
      <w:textAlignment w:val="center"/>
    </w:pPr>
    <w:rPr>
      <w:b/>
      <w:bCs/>
    </w:rPr>
  </w:style>
  <w:style w:type="paragraph" w:customStyle="1" w:styleId="xl357">
    <w:name w:val="xl357"/>
    <w:basedOn w:val="a1"/>
    <w:rsid w:val="001A6C0D"/>
    <w:pPr>
      <w:pBdr>
        <w:top w:val="single" w:sz="4" w:space="0" w:color="auto"/>
        <w:left w:val="single" w:sz="4" w:space="0" w:color="auto"/>
        <w:bottom w:val="single" w:sz="4" w:space="0" w:color="auto"/>
      </w:pBdr>
      <w:spacing w:before="100" w:beforeAutospacing="1" w:after="100" w:afterAutospacing="1"/>
      <w:ind w:firstLine="0"/>
      <w:jc w:val="center"/>
      <w:textAlignment w:val="center"/>
    </w:pPr>
  </w:style>
  <w:style w:type="paragraph" w:customStyle="1" w:styleId="xl358">
    <w:name w:val="xl358"/>
    <w:basedOn w:val="a1"/>
    <w:rsid w:val="001A6C0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left"/>
      <w:textAlignment w:val="center"/>
    </w:pPr>
    <w:rPr>
      <w:b/>
      <w:bCs/>
    </w:rPr>
  </w:style>
  <w:style w:type="paragraph" w:customStyle="1" w:styleId="xl359">
    <w:name w:val="xl359"/>
    <w:basedOn w:val="a1"/>
    <w:rsid w:val="001A6C0D"/>
    <w:pPr>
      <w:pBdr>
        <w:top w:val="single" w:sz="4" w:space="0" w:color="auto"/>
        <w:left w:val="single" w:sz="8"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rPr>
      <w:b/>
      <w:bCs/>
    </w:rPr>
  </w:style>
  <w:style w:type="paragraph" w:customStyle="1" w:styleId="xl360">
    <w:name w:val="xl360"/>
    <w:basedOn w:val="a1"/>
    <w:rsid w:val="001A6C0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rPr>
      <w:color w:val="FF0000"/>
    </w:rPr>
  </w:style>
  <w:style w:type="paragraph" w:customStyle="1" w:styleId="xl361">
    <w:name w:val="xl361"/>
    <w:basedOn w:val="a1"/>
    <w:rsid w:val="001A6C0D"/>
    <w:pPr>
      <w:pBdr>
        <w:top w:val="single" w:sz="4" w:space="0" w:color="auto"/>
        <w:left w:val="single" w:sz="4" w:space="0" w:color="auto"/>
        <w:bottom w:val="single" w:sz="4" w:space="0" w:color="auto"/>
      </w:pBdr>
      <w:shd w:val="clear" w:color="000000" w:fill="FFFFFF"/>
      <w:spacing w:before="100" w:beforeAutospacing="1" w:after="100" w:afterAutospacing="1"/>
      <w:ind w:firstLine="0"/>
      <w:jc w:val="center"/>
      <w:textAlignment w:val="center"/>
    </w:pPr>
    <w:rPr>
      <w:color w:val="FF0000"/>
    </w:rPr>
  </w:style>
  <w:style w:type="paragraph" w:customStyle="1" w:styleId="xl362">
    <w:name w:val="xl362"/>
    <w:basedOn w:val="a1"/>
    <w:rsid w:val="001A6C0D"/>
    <w:pPr>
      <w:pBdr>
        <w:top w:val="single" w:sz="4" w:space="0" w:color="auto"/>
        <w:left w:val="single" w:sz="4" w:space="0" w:color="auto"/>
        <w:bottom w:val="single" w:sz="4" w:space="0" w:color="auto"/>
        <w:right w:val="single" w:sz="4" w:space="0" w:color="auto"/>
      </w:pBdr>
      <w:shd w:val="clear" w:color="000000" w:fill="D8E4BC"/>
      <w:spacing w:before="100" w:beforeAutospacing="1" w:after="100" w:afterAutospacing="1"/>
      <w:ind w:firstLine="0"/>
      <w:jc w:val="left"/>
      <w:textAlignment w:val="center"/>
    </w:pPr>
    <w:rPr>
      <w:b/>
      <w:bCs/>
    </w:rPr>
  </w:style>
  <w:style w:type="paragraph" w:customStyle="1" w:styleId="xl363">
    <w:name w:val="xl363"/>
    <w:basedOn w:val="a1"/>
    <w:rsid w:val="001A6C0D"/>
    <w:pPr>
      <w:pBdr>
        <w:top w:val="single" w:sz="4" w:space="0" w:color="auto"/>
        <w:left w:val="single" w:sz="4" w:space="0" w:color="auto"/>
        <w:bottom w:val="single" w:sz="4" w:space="0" w:color="auto"/>
      </w:pBdr>
      <w:shd w:val="clear" w:color="000000" w:fill="D8E4BC"/>
      <w:spacing w:before="100" w:beforeAutospacing="1" w:after="100" w:afterAutospacing="1"/>
      <w:ind w:firstLine="0"/>
      <w:jc w:val="center"/>
      <w:textAlignment w:val="center"/>
    </w:pPr>
    <w:rPr>
      <w:b/>
      <w:bCs/>
    </w:rPr>
  </w:style>
  <w:style w:type="paragraph" w:customStyle="1" w:styleId="xl364">
    <w:name w:val="xl364"/>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style>
  <w:style w:type="paragraph" w:customStyle="1" w:styleId="xl365">
    <w:name w:val="xl365"/>
    <w:basedOn w:val="a1"/>
    <w:rsid w:val="001A6C0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left"/>
      <w:textAlignment w:val="center"/>
    </w:pPr>
    <w:rPr>
      <w:b/>
      <w:bCs/>
    </w:rPr>
  </w:style>
  <w:style w:type="paragraph" w:customStyle="1" w:styleId="xl366">
    <w:name w:val="xl366"/>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rPr>
      <w:sz w:val="20"/>
      <w:szCs w:val="20"/>
    </w:rPr>
  </w:style>
  <w:style w:type="paragraph" w:customStyle="1" w:styleId="xl367">
    <w:name w:val="xl367"/>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style>
  <w:style w:type="paragraph" w:customStyle="1" w:styleId="xl368">
    <w:name w:val="xl368"/>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369">
    <w:name w:val="xl369"/>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370">
    <w:name w:val="xl370"/>
    <w:basedOn w:val="a1"/>
    <w:rsid w:val="001A6C0D"/>
    <w:pPr>
      <w:pBdr>
        <w:top w:val="single" w:sz="4" w:space="0" w:color="auto"/>
        <w:left w:val="single" w:sz="4" w:space="7" w:color="auto"/>
        <w:bottom w:val="single" w:sz="4" w:space="0" w:color="auto"/>
        <w:right w:val="single" w:sz="4" w:space="0" w:color="auto"/>
      </w:pBdr>
      <w:spacing w:before="100" w:beforeAutospacing="1" w:after="100" w:afterAutospacing="1"/>
      <w:ind w:firstLineChars="100" w:firstLine="0"/>
      <w:jc w:val="left"/>
      <w:textAlignment w:val="center"/>
    </w:pPr>
    <w:rPr>
      <w:b/>
      <w:bCs/>
    </w:rPr>
  </w:style>
  <w:style w:type="paragraph" w:customStyle="1" w:styleId="xl371">
    <w:name w:val="xl371"/>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pPr>
    <w:rPr>
      <w:b/>
      <w:bCs/>
      <w:i/>
      <w:iCs/>
    </w:rPr>
  </w:style>
  <w:style w:type="paragraph" w:customStyle="1" w:styleId="xl372">
    <w:name w:val="xl372"/>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373">
    <w:name w:val="xl373"/>
    <w:basedOn w:val="a1"/>
    <w:rsid w:val="001A6C0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rPr>
      <w:b/>
      <w:bCs/>
    </w:rPr>
  </w:style>
  <w:style w:type="paragraph" w:customStyle="1" w:styleId="xl374">
    <w:name w:val="xl374"/>
    <w:basedOn w:val="a1"/>
    <w:rsid w:val="001A6C0D"/>
    <w:pPr>
      <w:pBdr>
        <w:top w:val="single" w:sz="4" w:space="0" w:color="auto"/>
        <w:left w:val="single" w:sz="4" w:space="0" w:color="auto"/>
        <w:bottom w:val="single" w:sz="4" w:space="0" w:color="auto"/>
        <w:right w:val="single" w:sz="4" w:space="0" w:color="auto"/>
      </w:pBdr>
      <w:shd w:val="clear" w:color="000000" w:fill="D8E4BC"/>
      <w:spacing w:before="100" w:beforeAutospacing="1" w:after="100" w:afterAutospacing="1"/>
      <w:ind w:firstLine="0"/>
      <w:jc w:val="center"/>
      <w:textAlignment w:val="center"/>
    </w:pPr>
    <w:rPr>
      <w:b/>
      <w:bCs/>
    </w:rPr>
  </w:style>
  <w:style w:type="paragraph" w:customStyle="1" w:styleId="xl375">
    <w:name w:val="xl375"/>
    <w:basedOn w:val="a1"/>
    <w:rsid w:val="001A6C0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left"/>
      <w:textAlignment w:val="center"/>
    </w:pPr>
    <w:rPr>
      <w:b/>
      <w:bCs/>
    </w:rPr>
  </w:style>
  <w:style w:type="paragraph" w:customStyle="1" w:styleId="xl376">
    <w:name w:val="xl376"/>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rPr>
      <w:b/>
      <w:bCs/>
    </w:rPr>
  </w:style>
  <w:style w:type="paragraph" w:customStyle="1" w:styleId="xl377">
    <w:name w:val="xl377"/>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pPr>
    <w:rPr>
      <w:b/>
      <w:bCs/>
    </w:rPr>
  </w:style>
  <w:style w:type="paragraph" w:customStyle="1" w:styleId="xl378">
    <w:name w:val="xl378"/>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pPr>
  </w:style>
  <w:style w:type="paragraph" w:customStyle="1" w:styleId="xl379">
    <w:name w:val="xl379"/>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rPr>
      <w:b/>
      <w:bCs/>
    </w:rPr>
  </w:style>
  <w:style w:type="paragraph" w:customStyle="1" w:styleId="xl380">
    <w:name w:val="xl380"/>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pPr>
    <w:rPr>
      <w:b/>
      <w:bCs/>
      <w:color w:val="FFFFFF"/>
    </w:rPr>
  </w:style>
  <w:style w:type="paragraph" w:customStyle="1" w:styleId="xl381">
    <w:name w:val="xl381"/>
    <w:basedOn w:val="a1"/>
    <w:rsid w:val="001A6C0D"/>
    <w:pPr>
      <w:pBdr>
        <w:top w:val="single" w:sz="4" w:space="0" w:color="auto"/>
        <w:left w:val="single" w:sz="4" w:space="7" w:color="auto"/>
        <w:bottom w:val="single" w:sz="4" w:space="0" w:color="auto"/>
        <w:right w:val="single" w:sz="4" w:space="0" w:color="auto"/>
      </w:pBdr>
      <w:shd w:val="clear" w:color="000000" w:fill="D8E4BC"/>
      <w:spacing w:before="100" w:beforeAutospacing="1" w:after="100" w:afterAutospacing="1"/>
      <w:ind w:firstLineChars="100" w:firstLine="0"/>
      <w:jc w:val="left"/>
      <w:textAlignment w:val="center"/>
    </w:pPr>
    <w:rPr>
      <w:b/>
      <w:bCs/>
    </w:rPr>
  </w:style>
  <w:style w:type="paragraph" w:customStyle="1" w:styleId="xl382">
    <w:name w:val="xl382"/>
    <w:basedOn w:val="a1"/>
    <w:rsid w:val="001A6C0D"/>
    <w:pPr>
      <w:pBdr>
        <w:top w:val="single" w:sz="4" w:space="0" w:color="auto"/>
        <w:left w:val="single" w:sz="4" w:space="0" w:color="auto"/>
        <w:bottom w:val="single" w:sz="4" w:space="0" w:color="auto"/>
        <w:right w:val="single" w:sz="4" w:space="0" w:color="auto"/>
      </w:pBdr>
      <w:shd w:val="clear" w:color="000000" w:fill="D8E4BC"/>
      <w:spacing w:before="100" w:beforeAutospacing="1" w:after="100" w:afterAutospacing="1"/>
      <w:ind w:firstLine="0"/>
      <w:jc w:val="center"/>
    </w:pPr>
    <w:rPr>
      <w:b/>
      <w:bCs/>
    </w:rPr>
  </w:style>
  <w:style w:type="paragraph" w:customStyle="1" w:styleId="xl383">
    <w:name w:val="xl383"/>
    <w:basedOn w:val="a1"/>
    <w:rsid w:val="001A6C0D"/>
    <w:pPr>
      <w:pBdr>
        <w:top w:val="single" w:sz="4" w:space="0" w:color="auto"/>
        <w:left w:val="single" w:sz="4" w:space="0" w:color="auto"/>
        <w:bottom w:val="single" w:sz="4" w:space="0" w:color="auto"/>
        <w:right w:val="single" w:sz="4" w:space="0" w:color="auto"/>
      </w:pBdr>
      <w:shd w:val="clear" w:color="000000" w:fill="D8E4BC"/>
      <w:spacing w:before="100" w:beforeAutospacing="1" w:after="100" w:afterAutospacing="1"/>
      <w:ind w:firstLine="0"/>
      <w:jc w:val="left"/>
    </w:pPr>
  </w:style>
  <w:style w:type="paragraph" w:customStyle="1" w:styleId="xl384">
    <w:name w:val="xl384"/>
    <w:basedOn w:val="a1"/>
    <w:rsid w:val="001A6C0D"/>
    <w:pPr>
      <w:pBdr>
        <w:top w:val="single" w:sz="4" w:space="0" w:color="auto"/>
        <w:left w:val="single" w:sz="4" w:space="0" w:color="auto"/>
        <w:bottom w:val="single" w:sz="4" w:space="0" w:color="auto"/>
        <w:right w:val="single" w:sz="4" w:space="0" w:color="auto"/>
      </w:pBdr>
      <w:shd w:val="clear" w:color="000000" w:fill="D8E4BC"/>
      <w:spacing w:before="100" w:beforeAutospacing="1" w:after="100" w:afterAutospacing="1"/>
      <w:ind w:firstLine="0"/>
      <w:jc w:val="center"/>
      <w:textAlignment w:val="center"/>
    </w:pPr>
    <w:rPr>
      <w:b/>
      <w:bCs/>
    </w:rPr>
  </w:style>
  <w:style w:type="paragraph" w:customStyle="1" w:styleId="xl385">
    <w:name w:val="xl385"/>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style>
  <w:style w:type="paragraph" w:customStyle="1" w:styleId="xl386">
    <w:name w:val="xl386"/>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387">
    <w:name w:val="xl387"/>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388">
    <w:name w:val="xl388"/>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style>
  <w:style w:type="paragraph" w:customStyle="1" w:styleId="xl389">
    <w:name w:val="xl389"/>
    <w:basedOn w:val="a1"/>
    <w:rsid w:val="001A6C0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left"/>
      <w:textAlignment w:val="center"/>
    </w:pPr>
    <w:rPr>
      <w:b/>
      <w:bCs/>
    </w:rPr>
  </w:style>
  <w:style w:type="paragraph" w:customStyle="1" w:styleId="xl390">
    <w:name w:val="xl390"/>
    <w:basedOn w:val="a1"/>
    <w:rsid w:val="001A6C0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rPr>
      <w:b/>
      <w:bCs/>
    </w:rPr>
  </w:style>
  <w:style w:type="paragraph" w:customStyle="1" w:styleId="xl391">
    <w:name w:val="xl391"/>
    <w:basedOn w:val="a1"/>
    <w:rsid w:val="001A6C0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rPr>
      <w:color w:val="FF0000"/>
    </w:rPr>
  </w:style>
  <w:style w:type="paragraph" w:customStyle="1" w:styleId="xl392">
    <w:name w:val="xl392"/>
    <w:basedOn w:val="a1"/>
    <w:rsid w:val="001A6C0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rPr>
      <w:color w:val="FF0000"/>
    </w:rPr>
  </w:style>
  <w:style w:type="paragraph" w:customStyle="1" w:styleId="xl393">
    <w:name w:val="xl393"/>
    <w:basedOn w:val="a1"/>
    <w:rsid w:val="001A6C0D"/>
    <w:pPr>
      <w:pBdr>
        <w:top w:val="single" w:sz="4" w:space="0" w:color="auto"/>
        <w:bottom w:val="single" w:sz="4" w:space="0" w:color="auto"/>
      </w:pBdr>
      <w:spacing w:before="100" w:beforeAutospacing="1" w:after="100" w:afterAutospacing="1"/>
      <w:ind w:firstLine="0"/>
      <w:jc w:val="left"/>
      <w:textAlignment w:val="center"/>
    </w:pPr>
    <w:rPr>
      <w:b/>
      <w:bCs/>
    </w:rPr>
  </w:style>
  <w:style w:type="paragraph" w:customStyle="1" w:styleId="xl394">
    <w:name w:val="xl394"/>
    <w:basedOn w:val="a1"/>
    <w:rsid w:val="001A6C0D"/>
    <w:pPr>
      <w:pBdr>
        <w:top w:val="single" w:sz="4" w:space="0" w:color="auto"/>
        <w:bottom w:val="single" w:sz="4" w:space="0" w:color="auto"/>
        <w:right w:val="single" w:sz="4" w:space="0" w:color="auto"/>
      </w:pBdr>
      <w:spacing w:before="100" w:beforeAutospacing="1" w:after="100" w:afterAutospacing="1"/>
      <w:ind w:firstLine="0"/>
      <w:jc w:val="left"/>
      <w:textAlignment w:val="center"/>
    </w:pPr>
    <w:rPr>
      <w:b/>
      <w:bCs/>
    </w:rPr>
  </w:style>
  <w:style w:type="paragraph" w:customStyle="1" w:styleId="xl395">
    <w:name w:val="xl395"/>
    <w:basedOn w:val="a1"/>
    <w:rsid w:val="001A6C0D"/>
    <w:pPr>
      <w:pBdr>
        <w:top w:val="single" w:sz="4" w:space="0" w:color="auto"/>
        <w:left w:val="single" w:sz="4" w:space="0" w:color="auto"/>
        <w:bottom w:val="single" w:sz="4" w:space="0" w:color="auto"/>
        <w:right w:val="single" w:sz="8" w:space="0" w:color="auto"/>
      </w:pBdr>
      <w:spacing w:before="100" w:beforeAutospacing="1" w:after="100" w:afterAutospacing="1"/>
      <w:ind w:firstLine="0"/>
      <w:jc w:val="left"/>
      <w:textAlignment w:val="top"/>
    </w:pPr>
    <w:rPr>
      <w:rFonts w:ascii="Arial CYR" w:hAnsi="Arial CYR" w:cs="Arial CYR"/>
      <w:i/>
      <w:iCs/>
      <w:sz w:val="16"/>
      <w:szCs w:val="16"/>
    </w:rPr>
  </w:style>
  <w:style w:type="paragraph" w:customStyle="1" w:styleId="xl396">
    <w:name w:val="xl396"/>
    <w:basedOn w:val="a1"/>
    <w:rsid w:val="001A6C0D"/>
    <w:pPr>
      <w:pBdr>
        <w:top w:val="single" w:sz="4" w:space="0" w:color="auto"/>
        <w:left w:val="single" w:sz="8" w:space="0" w:color="auto"/>
        <w:bottom w:val="single" w:sz="8" w:space="0" w:color="auto"/>
        <w:right w:val="single" w:sz="4" w:space="0" w:color="auto"/>
      </w:pBdr>
      <w:spacing w:before="100" w:beforeAutospacing="1" w:after="100" w:afterAutospacing="1"/>
      <w:ind w:firstLine="0"/>
      <w:jc w:val="center"/>
      <w:textAlignment w:val="top"/>
    </w:pPr>
  </w:style>
  <w:style w:type="paragraph" w:customStyle="1" w:styleId="xl397">
    <w:name w:val="xl397"/>
    <w:basedOn w:val="a1"/>
    <w:rsid w:val="001A6C0D"/>
    <w:pPr>
      <w:pBdr>
        <w:top w:val="single" w:sz="4" w:space="0" w:color="auto"/>
        <w:left w:val="single" w:sz="8" w:space="0" w:color="auto"/>
        <w:bottom w:val="single" w:sz="4" w:space="0" w:color="auto"/>
        <w:right w:val="single" w:sz="4" w:space="0" w:color="auto"/>
      </w:pBdr>
      <w:shd w:val="clear" w:color="000000" w:fill="FFFFFF"/>
      <w:spacing w:before="100" w:beforeAutospacing="1" w:after="100" w:afterAutospacing="1"/>
      <w:ind w:firstLine="0"/>
      <w:jc w:val="left"/>
      <w:textAlignment w:val="center"/>
    </w:pPr>
    <w:rPr>
      <w:b/>
      <w:bCs/>
    </w:rPr>
  </w:style>
  <w:style w:type="paragraph" w:customStyle="1" w:styleId="xl398">
    <w:name w:val="xl398"/>
    <w:basedOn w:val="a1"/>
    <w:rsid w:val="001A6C0D"/>
    <w:pPr>
      <w:pBdr>
        <w:top w:val="single" w:sz="4" w:space="0" w:color="auto"/>
        <w:left w:val="single" w:sz="4" w:space="0" w:color="auto"/>
        <w:bottom w:val="single" w:sz="4" w:space="0" w:color="auto"/>
        <w:right w:val="single" w:sz="8" w:space="0" w:color="auto"/>
      </w:pBdr>
      <w:spacing w:before="100" w:beforeAutospacing="1" w:after="100" w:afterAutospacing="1"/>
      <w:ind w:firstLine="0"/>
      <w:jc w:val="left"/>
    </w:pPr>
  </w:style>
  <w:style w:type="paragraph" w:customStyle="1" w:styleId="xl399">
    <w:name w:val="xl399"/>
    <w:basedOn w:val="a1"/>
    <w:rsid w:val="001A6C0D"/>
    <w:pPr>
      <w:pBdr>
        <w:top w:val="single" w:sz="4" w:space="0" w:color="auto"/>
        <w:left w:val="single" w:sz="8"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400">
    <w:name w:val="xl400"/>
    <w:basedOn w:val="a1"/>
    <w:rsid w:val="001A6C0D"/>
    <w:pPr>
      <w:pBdr>
        <w:top w:val="single" w:sz="4" w:space="0" w:color="auto"/>
        <w:left w:val="single" w:sz="4" w:space="0" w:color="auto"/>
        <w:bottom w:val="single" w:sz="4" w:space="0" w:color="auto"/>
        <w:right w:val="single" w:sz="8" w:space="0" w:color="auto"/>
      </w:pBdr>
      <w:spacing w:before="100" w:beforeAutospacing="1" w:after="100" w:afterAutospacing="1"/>
      <w:ind w:firstLine="0"/>
      <w:jc w:val="center"/>
      <w:textAlignment w:val="center"/>
    </w:pPr>
    <w:rPr>
      <w:b/>
      <w:bCs/>
    </w:rPr>
  </w:style>
  <w:style w:type="paragraph" w:customStyle="1" w:styleId="xl401">
    <w:name w:val="xl401"/>
    <w:basedOn w:val="a1"/>
    <w:rsid w:val="001A6C0D"/>
    <w:pPr>
      <w:pBdr>
        <w:top w:val="single" w:sz="4" w:space="0" w:color="auto"/>
        <w:left w:val="single" w:sz="8"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402">
    <w:name w:val="xl402"/>
    <w:basedOn w:val="a1"/>
    <w:rsid w:val="001A6C0D"/>
    <w:pPr>
      <w:pBdr>
        <w:top w:val="single" w:sz="4" w:space="0" w:color="auto"/>
        <w:left w:val="single" w:sz="8"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rPr>
      <w:b/>
      <w:bCs/>
    </w:rPr>
  </w:style>
  <w:style w:type="paragraph" w:customStyle="1" w:styleId="xl403">
    <w:name w:val="xl403"/>
    <w:basedOn w:val="a1"/>
    <w:rsid w:val="001A6C0D"/>
    <w:pPr>
      <w:pBdr>
        <w:top w:val="single" w:sz="4" w:space="0" w:color="auto"/>
        <w:left w:val="single" w:sz="8" w:space="0" w:color="auto"/>
        <w:bottom w:val="single" w:sz="4" w:space="0" w:color="auto"/>
        <w:right w:val="single" w:sz="4" w:space="0" w:color="auto"/>
      </w:pBdr>
      <w:spacing w:before="100" w:beforeAutospacing="1" w:after="100" w:afterAutospacing="1"/>
      <w:ind w:firstLine="0"/>
      <w:jc w:val="left"/>
      <w:textAlignment w:val="center"/>
    </w:pPr>
  </w:style>
  <w:style w:type="paragraph" w:customStyle="1" w:styleId="xl404">
    <w:name w:val="xl404"/>
    <w:basedOn w:val="a1"/>
    <w:rsid w:val="001A6C0D"/>
    <w:pPr>
      <w:pBdr>
        <w:top w:val="single" w:sz="4" w:space="0" w:color="auto"/>
        <w:left w:val="single" w:sz="8"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405">
    <w:name w:val="xl405"/>
    <w:basedOn w:val="a1"/>
    <w:rsid w:val="001A6C0D"/>
    <w:pPr>
      <w:pBdr>
        <w:top w:val="single" w:sz="4" w:space="0" w:color="auto"/>
        <w:left w:val="single" w:sz="8"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406">
    <w:name w:val="xl406"/>
    <w:basedOn w:val="a1"/>
    <w:rsid w:val="001A6C0D"/>
    <w:pPr>
      <w:pBdr>
        <w:top w:val="single" w:sz="4" w:space="0" w:color="auto"/>
        <w:left w:val="single" w:sz="4" w:space="0" w:color="auto"/>
        <w:bottom w:val="single" w:sz="4" w:space="0" w:color="auto"/>
        <w:right w:val="single" w:sz="8" w:space="0" w:color="auto"/>
      </w:pBdr>
      <w:shd w:val="clear" w:color="000000" w:fill="FFFFFF"/>
      <w:spacing w:before="100" w:beforeAutospacing="1" w:after="100" w:afterAutospacing="1"/>
      <w:ind w:firstLine="0"/>
      <w:jc w:val="center"/>
      <w:textAlignment w:val="center"/>
    </w:pPr>
    <w:rPr>
      <w:b/>
      <w:bCs/>
    </w:rPr>
  </w:style>
  <w:style w:type="paragraph" w:customStyle="1" w:styleId="xl407">
    <w:name w:val="xl407"/>
    <w:basedOn w:val="a1"/>
    <w:rsid w:val="001A6C0D"/>
    <w:pPr>
      <w:pBdr>
        <w:top w:val="single" w:sz="4" w:space="0" w:color="auto"/>
        <w:left w:val="single" w:sz="4" w:space="0" w:color="auto"/>
        <w:bottom w:val="single" w:sz="4" w:space="0" w:color="auto"/>
        <w:right w:val="single" w:sz="8" w:space="0" w:color="auto"/>
      </w:pBdr>
      <w:shd w:val="clear" w:color="000000" w:fill="D8E4BC"/>
      <w:spacing w:before="100" w:beforeAutospacing="1" w:after="100" w:afterAutospacing="1"/>
      <w:ind w:firstLine="0"/>
      <w:jc w:val="center"/>
    </w:pPr>
    <w:rPr>
      <w:b/>
      <w:bCs/>
    </w:rPr>
  </w:style>
  <w:style w:type="paragraph" w:customStyle="1" w:styleId="xl408">
    <w:name w:val="xl408"/>
    <w:basedOn w:val="a1"/>
    <w:rsid w:val="001A6C0D"/>
    <w:pPr>
      <w:pBdr>
        <w:top w:val="single" w:sz="4" w:space="0" w:color="auto"/>
        <w:left w:val="single" w:sz="8"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rPr>
      <w:b/>
      <w:bCs/>
    </w:rPr>
  </w:style>
  <w:style w:type="paragraph" w:customStyle="1" w:styleId="xl409">
    <w:name w:val="xl409"/>
    <w:basedOn w:val="a1"/>
    <w:rsid w:val="001A6C0D"/>
    <w:pPr>
      <w:pBdr>
        <w:top w:val="single" w:sz="4" w:space="0" w:color="auto"/>
        <w:left w:val="single" w:sz="8" w:space="0" w:color="auto"/>
        <w:bottom w:val="single" w:sz="4" w:space="0" w:color="auto"/>
        <w:right w:val="single" w:sz="4" w:space="0" w:color="auto"/>
      </w:pBdr>
      <w:spacing w:before="100" w:beforeAutospacing="1" w:after="100" w:afterAutospacing="1"/>
      <w:ind w:firstLine="0"/>
      <w:jc w:val="center"/>
      <w:textAlignment w:val="top"/>
    </w:pPr>
  </w:style>
  <w:style w:type="paragraph" w:customStyle="1" w:styleId="xl410">
    <w:name w:val="xl410"/>
    <w:basedOn w:val="a1"/>
    <w:rsid w:val="001A6C0D"/>
    <w:pPr>
      <w:pBdr>
        <w:top w:val="single" w:sz="4" w:space="0" w:color="auto"/>
        <w:left w:val="single" w:sz="4" w:space="0" w:color="auto"/>
        <w:bottom w:val="single" w:sz="4" w:space="0" w:color="auto"/>
        <w:right w:val="single" w:sz="8" w:space="0" w:color="auto"/>
      </w:pBdr>
      <w:spacing w:before="100" w:beforeAutospacing="1" w:after="100" w:afterAutospacing="1"/>
      <w:ind w:firstLine="0"/>
      <w:jc w:val="center"/>
      <w:textAlignment w:val="center"/>
    </w:pPr>
    <w:rPr>
      <w:b/>
      <w:bCs/>
    </w:rPr>
  </w:style>
  <w:style w:type="paragraph" w:customStyle="1" w:styleId="xl411">
    <w:name w:val="xl411"/>
    <w:basedOn w:val="a1"/>
    <w:rsid w:val="001A6C0D"/>
    <w:pPr>
      <w:pBdr>
        <w:top w:val="single" w:sz="4" w:space="0" w:color="auto"/>
        <w:left w:val="single" w:sz="8" w:space="0" w:color="auto"/>
        <w:bottom w:val="single" w:sz="4" w:space="0" w:color="auto"/>
        <w:right w:val="single" w:sz="4" w:space="0" w:color="auto"/>
      </w:pBdr>
      <w:shd w:val="clear" w:color="000000" w:fill="D8E4BC"/>
      <w:spacing w:before="100" w:beforeAutospacing="1" w:after="100" w:afterAutospacing="1"/>
      <w:ind w:firstLine="0"/>
      <w:jc w:val="center"/>
      <w:textAlignment w:val="top"/>
    </w:pPr>
  </w:style>
  <w:style w:type="paragraph" w:customStyle="1" w:styleId="xl412">
    <w:name w:val="xl412"/>
    <w:basedOn w:val="a1"/>
    <w:rsid w:val="001A6C0D"/>
    <w:pPr>
      <w:pBdr>
        <w:top w:val="single" w:sz="4" w:space="0" w:color="auto"/>
        <w:left w:val="single" w:sz="4" w:space="0" w:color="auto"/>
        <w:bottom w:val="single" w:sz="4" w:space="0" w:color="auto"/>
        <w:right w:val="single" w:sz="8" w:space="0" w:color="auto"/>
      </w:pBdr>
      <w:shd w:val="clear" w:color="000000" w:fill="D8E4BC"/>
      <w:spacing w:before="100" w:beforeAutospacing="1" w:after="100" w:afterAutospacing="1"/>
      <w:ind w:firstLine="0"/>
      <w:jc w:val="center"/>
      <w:textAlignment w:val="center"/>
    </w:pPr>
    <w:rPr>
      <w:b/>
      <w:bCs/>
    </w:rPr>
  </w:style>
  <w:style w:type="paragraph" w:customStyle="1" w:styleId="xl413">
    <w:name w:val="xl413"/>
    <w:basedOn w:val="a1"/>
    <w:rsid w:val="001A6C0D"/>
    <w:pPr>
      <w:pBdr>
        <w:top w:val="single" w:sz="4" w:space="0" w:color="auto"/>
        <w:left w:val="single" w:sz="8" w:space="0" w:color="auto"/>
        <w:bottom w:val="single" w:sz="8" w:space="0" w:color="auto"/>
        <w:right w:val="single" w:sz="4" w:space="0" w:color="auto"/>
      </w:pBdr>
      <w:spacing w:before="100" w:beforeAutospacing="1" w:after="100" w:afterAutospacing="1"/>
      <w:ind w:firstLine="0"/>
      <w:jc w:val="center"/>
      <w:textAlignment w:val="top"/>
    </w:pPr>
  </w:style>
  <w:style w:type="paragraph" w:customStyle="1" w:styleId="xl414">
    <w:name w:val="xl414"/>
    <w:basedOn w:val="a1"/>
    <w:rsid w:val="001A6C0D"/>
    <w:pPr>
      <w:pBdr>
        <w:top w:val="single" w:sz="4" w:space="0" w:color="auto"/>
        <w:left w:val="single" w:sz="4" w:space="0" w:color="auto"/>
        <w:bottom w:val="single" w:sz="8" w:space="0" w:color="auto"/>
        <w:right w:val="single" w:sz="4" w:space="0" w:color="auto"/>
      </w:pBdr>
      <w:spacing w:before="100" w:beforeAutospacing="1" w:after="100" w:afterAutospacing="1"/>
      <w:ind w:firstLine="0"/>
      <w:jc w:val="left"/>
      <w:textAlignment w:val="top"/>
    </w:pPr>
    <w:rPr>
      <w:i/>
      <w:iCs/>
    </w:rPr>
  </w:style>
  <w:style w:type="paragraph" w:customStyle="1" w:styleId="xl415">
    <w:name w:val="xl415"/>
    <w:basedOn w:val="a1"/>
    <w:rsid w:val="001A6C0D"/>
    <w:pPr>
      <w:pBdr>
        <w:top w:val="single" w:sz="4" w:space="0" w:color="auto"/>
        <w:left w:val="single" w:sz="4" w:space="0" w:color="auto"/>
        <w:bottom w:val="single" w:sz="8" w:space="0" w:color="auto"/>
        <w:right w:val="single" w:sz="8" w:space="0" w:color="auto"/>
      </w:pBdr>
      <w:spacing w:before="100" w:beforeAutospacing="1" w:after="100" w:afterAutospacing="1"/>
      <w:ind w:firstLine="0"/>
      <w:jc w:val="left"/>
      <w:textAlignment w:val="top"/>
    </w:pPr>
    <w:rPr>
      <w:i/>
      <w:iCs/>
    </w:rPr>
  </w:style>
  <w:style w:type="paragraph" w:customStyle="1" w:styleId="xl416">
    <w:name w:val="xl416"/>
    <w:basedOn w:val="a1"/>
    <w:rsid w:val="001A6C0D"/>
    <w:pPr>
      <w:pBdr>
        <w:top w:val="single" w:sz="4" w:space="0" w:color="auto"/>
        <w:left w:val="single" w:sz="4" w:space="0" w:color="auto"/>
        <w:bottom w:val="single" w:sz="4" w:space="0" w:color="auto"/>
        <w:right w:val="single" w:sz="4" w:space="0" w:color="auto"/>
      </w:pBdr>
      <w:shd w:val="clear" w:color="000000" w:fill="D8E4BC"/>
      <w:spacing w:before="100" w:beforeAutospacing="1" w:after="100" w:afterAutospacing="1"/>
      <w:ind w:firstLine="0"/>
      <w:jc w:val="center"/>
      <w:textAlignment w:val="center"/>
    </w:pPr>
    <w:rPr>
      <w:b/>
      <w:bCs/>
      <w:i/>
      <w:iCs/>
      <w:sz w:val="20"/>
      <w:szCs w:val="20"/>
    </w:rPr>
  </w:style>
  <w:style w:type="paragraph" w:customStyle="1" w:styleId="xl417">
    <w:name w:val="xl417"/>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rPr>
      <w:sz w:val="20"/>
      <w:szCs w:val="20"/>
    </w:rPr>
  </w:style>
  <w:style w:type="paragraph" w:customStyle="1" w:styleId="xl418">
    <w:name w:val="xl418"/>
    <w:basedOn w:val="a1"/>
    <w:rsid w:val="001A6C0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rPr>
      <w:b/>
      <w:bCs/>
      <w:i/>
      <w:iCs/>
      <w:sz w:val="20"/>
      <w:szCs w:val="20"/>
    </w:rPr>
  </w:style>
  <w:style w:type="paragraph" w:customStyle="1" w:styleId="xl419">
    <w:name w:val="xl419"/>
    <w:basedOn w:val="a1"/>
    <w:rsid w:val="001A6C0D"/>
    <w:pPr>
      <w:pBdr>
        <w:top w:val="single" w:sz="4" w:space="0" w:color="auto"/>
        <w:left w:val="single" w:sz="4" w:space="7" w:color="auto"/>
        <w:bottom w:val="single" w:sz="4" w:space="0" w:color="auto"/>
        <w:right w:val="single" w:sz="4" w:space="0" w:color="auto"/>
      </w:pBdr>
      <w:spacing w:before="100" w:beforeAutospacing="1" w:after="100" w:afterAutospacing="1"/>
      <w:ind w:firstLineChars="100" w:firstLine="0"/>
      <w:jc w:val="left"/>
      <w:textAlignment w:val="center"/>
    </w:pPr>
    <w:rPr>
      <w:sz w:val="20"/>
      <w:szCs w:val="20"/>
    </w:rPr>
  </w:style>
  <w:style w:type="paragraph" w:customStyle="1" w:styleId="xl420">
    <w:name w:val="xl420"/>
    <w:basedOn w:val="a1"/>
    <w:rsid w:val="001A6C0D"/>
    <w:pPr>
      <w:pBdr>
        <w:top w:val="single" w:sz="4" w:space="0" w:color="auto"/>
        <w:left w:val="single" w:sz="4" w:space="0" w:color="auto"/>
        <w:bottom w:val="single" w:sz="8" w:space="0" w:color="auto"/>
        <w:right w:val="single" w:sz="4" w:space="0" w:color="auto"/>
      </w:pBdr>
      <w:spacing w:before="100" w:beforeAutospacing="1" w:after="100" w:afterAutospacing="1"/>
      <w:ind w:firstLine="0"/>
      <w:jc w:val="left"/>
      <w:textAlignment w:val="top"/>
    </w:pPr>
    <w:rPr>
      <w:i/>
      <w:iCs/>
      <w:sz w:val="20"/>
      <w:szCs w:val="20"/>
    </w:rPr>
  </w:style>
  <w:style w:type="paragraph" w:customStyle="1" w:styleId="xl421">
    <w:name w:val="xl421"/>
    <w:basedOn w:val="a1"/>
    <w:rsid w:val="001A6C0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left"/>
      <w:textAlignment w:val="center"/>
    </w:pPr>
    <w:rPr>
      <w:b/>
      <w:bCs/>
    </w:rPr>
  </w:style>
  <w:style w:type="paragraph" w:customStyle="1" w:styleId="xl422">
    <w:name w:val="xl422"/>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423">
    <w:name w:val="xl423"/>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rPr>
      <w:b/>
      <w:bCs/>
      <w:i/>
      <w:iCs/>
    </w:rPr>
  </w:style>
  <w:style w:type="paragraph" w:customStyle="1" w:styleId="xl424">
    <w:name w:val="xl424"/>
    <w:basedOn w:val="a1"/>
    <w:rsid w:val="001A6C0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style>
  <w:style w:type="paragraph" w:customStyle="1" w:styleId="xl425">
    <w:name w:val="xl425"/>
    <w:basedOn w:val="a1"/>
    <w:rsid w:val="001A6C0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style>
  <w:style w:type="paragraph" w:customStyle="1" w:styleId="xl426">
    <w:name w:val="xl426"/>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427">
    <w:name w:val="xl427"/>
    <w:basedOn w:val="a1"/>
    <w:rsid w:val="001A6C0D"/>
    <w:pPr>
      <w:pBdr>
        <w:top w:val="single" w:sz="4" w:space="0" w:color="auto"/>
        <w:left w:val="single" w:sz="4" w:space="0" w:color="auto"/>
        <w:bottom w:val="single" w:sz="4" w:space="0" w:color="auto"/>
        <w:right w:val="single" w:sz="4" w:space="0" w:color="auto"/>
      </w:pBdr>
      <w:shd w:val="clear" w:color="000000" w:fill="D8E4BC"/>
      <w:spacing w:before="100" w:beforeAutospacing="1" w:after="100" w:afterAutospacing="1"/>
      <w:ind w:firstLine="0"/>
      <w:jc w:val="center"/>
      <w:textAlignment w:val="center"/>
    </w:pPr>
    <w:rPr>
      <w:color w:val="FF0000"/>
    </w:rPr>
  </w:style>
  <w:style w:type="paragraph" w:customStyle="1" w:styleId="xl428">
    <w:name w:val="xl428"/>
    <w:basedOn w:val="a1"/>
    <w:rsid w:val="001A6C0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style>
  <w:style w:type="paragraph" w:customStyle="1" w:styleId="xl429">
    <w:name w:val="xl429"/>
    <w:basedOn w:val="a1"/>
    <w:rsid w:val="001A6C0D"/>
    <w:pPr>
      <w:pBdr>
        <w:top w:val="single" w:sz="4" w:space="0" w:color="auto"/>
        <w:left w:val="single" w:sz="4" w:space="0" w:color="auto"/>
        <w:bottom w:val="single" w:sz="4" w:space="0" w:color="auto"/>
        <w:right w:val="single" w:sz="8" w:space="0" w:color="auto"/>
      </w:pBdr>
      <w:spacing w:before="100" w:beforeAutospacing="1" w:after="100" w:afterAutospacing="1"/>
      <w:ind w:firstLine="0"/>
      <w:jc w:val="left"/>
    </w:pPr>
  </w:style>
  <w:style w:type="paragraph" w:customStyle="1" w:styleId="xl430">
    <w:name w:val="xl430"/>
    <w:basedOn w:val="a1"/>
    <w:rsid w:val="001A6C0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rPr>
      <w:b/>
      <w:bCs/>
    </w:rPr>
  </w:style>
  <w:style w:type="paragraph" w:customStyle="1" w:styleId="xl431">
    <w:name w:val="xl431"/>
    <w:basedOn w:val="a1"/>
    <w:rsid w:val="001A6C0D"/>
    <w:pPr>
      <w:pBdr>
        <w:top w:val="single" w:sz="4" w:space="0" w:color="auto"/>
        <w:left w:val="single" w:sz="4" w:space="0" w:color="auto"/>
        <w:bottom w:val="single" w:sz="4" w:space="0" w:color="auto"/>
        <w:right w:val="single" w:sz="8" w:space="0" w:color="auto"/>
      </w:pBdr>
      <w:shd w:val="clear" w:color="000000" w:fill="D8E4BC"/>
      <w:spacing w:before="100" w:beforeAutospacing="1" w:after="100" w:afterAutospacing="1"/>
      <w:ind w:firstLine="0"/>
      <w:jc w:val="left"/>
      <w:textAlignment w:val="center"/>
    </w:pPr>
    <w:rPr>
      <w:b/>
      <w:bCs/>
    </w:rPr>
  </w:style>
  <w:style w:type="paragraph" w:customStyle="1" w:styleId="xl432">
    <w:name w:val="xl432"/>
    <w:basedOn w:val="a1"/>
    <w:rsid w:val="001A6C0D"/>
    <w:pPr>
      <w:pBdr>
        <w:top w:val="single" w:sz="4" w:space="0" w:color="auto"/>
        <w:left w:val="single" w:sz="4" w:space="0" w:color="auto"/>
        <w:bottom w:val="single" w:sz="4" w:space="0" w:color="auto"/>
        <w:right w:val="single" w:sz="8" w:space="0" w:color="auto"/>
      </w:pBdr>
      <w:shd w:val="clear" w:color="000000" w:fill="D8E4BC"/>
      <w:spacing w:before="100" w:beforeAutospacing="1" w:after="100" w:afterAutospacing="1"/>
      <w:ind w:firstLine="0"/>
      <w:jc w:val="center"/>
      <w:textAlignment w:val="center"/>
    </w:pPr>
    <w:rPr>
      <w:b/>
      <w:bCs/>
    </w:rPr>
  </w:style>
  <w:style w:type="paragraph" w:customStyle="1" w:styleId="xl433">
    <w:name w:val="xl433"/>
    <w:basedOn w:val="a1"/>
    <w:rsid w:val="001A6C0D"/>
    <w:pPr>
      <w:pBdr>
        <w:top w:val="single" w:sz="4" w:space="0" w:color="auto"/>
        <w:left w:val="single" w:sz="4" w:space="0" w:color="auto"/>
        <w:bottom w:val="single" w:sz="4" w:space="0" w:color="auto"/>
      </w:pBdr>
      <w:spacing w:before="100" w:beforeAutospacing="1" w:after="100" w:afterAutospacing="1"/>
      <w:ind w:firstLine="0"/>
      <w:jc w:val="center"/>
      <w:textAlignment w:val="center"/>
    </w:pPr>
  </w:style>
  <w:style w:type="paragraph" w:customStyle="1" w:styleId="xl434">
    <w:name w:val="xl434"/>
    <w:basedOn w:val="a1"/>
    <w:rsid w:val="001A6C0D"/>
    <w:pPr>
      <w:pBdr>
        <w:top w:val="single" w:sz="4" w:space="0" w:color="auto"/>
        <w:left w:val="single" w:sz="4" w:space="0" w:color="auto"/>
        <w:bottom w:val="single" w:sz="4" w:space="0" w:color="auto"/>
      </w:pBdr>
      <w:spacing w:before="100" w:beforeAutospacing="1" w:after="100" w:afterAutospacing="1"/>
      <w:ind w:firstLine="0"/>
      <w:jc w:val="center"/>
      <w:textAlignment w:val="center"/>
    </w:pPr>
  </w:style>
  <w:style w:type="paragraph" w:customStyle="1" w:styleId="xl435">
    <w:name w:val="xl435"/>
    <w:basedOn w:val="a1"/>
    <w:rsid w:val="001A6C0D"/>
    <w:pPr>
      <w:pBdr>
        <w:top w:val="single" w:sz="4" w:space="0" w:color="auto"/>
        <w:left w:val="single" w:sz="4" w:space="0" w:color="auto"/>
        <w:bottom w:val="single" w:sz="4" w:space="0" w:color="auto"/>
      </w:pBdr>
      <w:spacing w:before="100" w:beforeAutospacing="1" w:after="100" w:afterAutospacing="1"/>
      <w:ind w:firstLine="0"/>
      <w:jc w:val="center"/>
    </w:pPr>
    <w:rPr>
      <w:rFonts w:ascii="Calibri" w:hAnsi="Calibri"/>
    </w:rPr>
  </w:style>
  <w:style w:type="paragraph" w:customStyle="1" w:styleId="xl436">
    <w:name w:val="xl436"/>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rPr>
      <w:rFonts w:ascii="Times New Roman CYR" w:hAnsi="Times New Roman CYR" w:cs="Times New Roman CYR"/>
    </w:rPr>
  </w:style>
  <w:style w:type="paragraph" w:customStyle="1" w:styleId="xl437">
    <w:name w:val="xl437"/>
    <w:basedOn w:val="a1"/>
    <w:rsid w:val="001A6C0D"/>
    <w:pPr>
      <w:pBdr>
        <w:top w:val="single" w:sz="4" w:space="0" w:color="auto"/>
        <w:bottom w:val="single" w:sz="4" w:space="0" w:color="auto"/>
      </w:pBdr>
      <w:spacing w:before="100" w:beforeAutospacing="1" w:after="100" w:afterAutospacing="1"/>
      <w:ind w:firstLine="0"/>
      <w:jc w:val="center"/>
      <w:textAlignment w:val="center"/>
    </w:pPr>
  </w:style>
  <w:style w:type="paragraph" w:customStyle="1" w:styleId="xl438">
    <w:name w:val="xl438"/>
    <w:basedOn w:val="a1"/>
    <w:rsid w:val="001A6C0D"/>
    <w:pPr>
      <w:pBdr>
        <w:top w:val="single" w:sz="4" w:space="0" w:color="auto"/>
        <w:bottom w:val="single" w:sz="4" w:space="0" w:color="auto"/>
      </w:pBdr>
      <w:spacing w:before="100" w:beforeAutospacing="1" w:after="100" w:afterAutospacing="1"/>
      <w:ind w:firstLine="0"/>
      <w:jc w:val="center"/>
      <w:textAlignment w:val="center"/>
    </w:pPr>
  </w:style>
  <w:style w:type="paragraph" w:customStyle="1" w:styleId="xl439">
    <w:name w:val="xl439"/>
    <w:basedOn w:val="a1"/>
    <w:rsid w:val="001A6C0D"/>
    <w:pPr>
      <w:pBdr>
        <w:top w:val="single" w:sz="4" w:space="0" w:color="auto"/>
        <w:left w:val="single" w:sz="4" w:space="0" w:color="auto"/>
        <w:right w:val="single" w:sz="4" w:space="0" w:color="auto"/>
      </w:pBdr>
      <w:spacing w:before="100" w:beforeAutospacing="1" w:after="100" w:afterAutospacing="1"/>
      <w:ind w:firstLine="0"/>
      <w:jc w:val="left"/>
      <w:textAlignment w:val="center"/>
    </w:pPr>
  </w:style>
  <w:style w:type="paragraph" w:customStyle="1" w:styleId="xl440">
    <w:name w:val="xl440"/>
    <w:basedOn w:val="a1"/>
    <w:rsid w:val="001A6C0D"/>
    <w:pPr>
      <w:pBdr>
        <w:top w:val="single" w:sz="4" w:space="0" w:color="auto"/>
      </w:pBdr>
      <w:spacing w:before="100" w:beforeAutospacing="1" w:after="100" w:afterAutospacing="1"/>
      <w:ind w:firstLine="0"/>
      <w:jc w:val="center"/>
      <w:textAlignment w:val="center"/>
    </w:pPr>
  </w:style>
  <w:style w:type="paragraph" w:customStyle="1" w:styleId="xl441">
    <w:name w:val="xl441"/>
    <w:basedOn w:val="a1"/>
    <w:rsid w:val="001A6C0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style>
  <w:style w:type="paragraph" w:customStyle="1" w:styleId="xl442">
    <w:name w:val="xl442"/>
    <w:basedOn w:val="a1"/>
    <w:rsid w:val="001A6C0D"/>
    <w:pPr>
      <w:pBdr>
        <w:top w:val="single" w:sz="4" w:space="0" w:color="auto"/>
        <w:left w:val="single" w:sz="4" w:space="0" w:color="auto"/>
        <w:bottom w:val="single" w:sz="4" w:space="0" w:color="auto"/>
      </w:pBdr>
      <w:shd w:val="clear" w:color="000000" w:fill="FFFFFF"/>
      <w:spacing w:before="100" w:beforeAutospacing="1" w:after="100" w:afterAutospacing="1"/>
      <w:ind w:firstLine="0"/>
      <w:jc w:val="center"/>
      <w:textAlignment w:val="center"/>
    </w:pPr>
  </w:style>
  <w:style w:type="paragraph" w:customStyle="1" w:styleId="xl443">
    <w:name w:val="xl443"/>
    <w:basedOn w:val="a1"/>
    <w:rsid w:val="001A6C0D"/>
    <w:pPr>
      <w:pBdr>
        <w:top w:val="single" w:sz="4" w:space="0" w:color="auto"/>
        <w:left w:val="single" w:sz="4" w:space="0" w:color="auto"/>
        <w:bottom w:val="single" w:sz="4" w:space="0" w:color="auto"/>
      </w:pBdr>
      <w:shd w:val="clear" w:color="000000" w:fill="FFFFFF"/>
      <w:spacing w:before="100" w:beforeAutospacing="1" w:after="100" w:afterAutospacing="1"/>
      <w:ind w:firstLine="0"/>
      <w:jc w:val="center"/>
      <w:textAlignment w:val="center"/>
    </w:pPr>
    <w:rPr>
      <w:b/>
      <w:bCs/>
      <w:i/>
      <w:iCs/>
    </w:rPr>
  </w:style>
  <w:style w:type="paragraph" w:customStyle="1" w:styleId="xl444">
    <w:name w:val="xl444"/>
    <w:basedOn w:val="a1"/>
    <w:rsid w:val="001A6C0D"/>
    <w:pPr>
      <w:pBdr>
        <w:top w:val="single" w:sz="4" w:space="0" w:color="auto"/>
        <w:left w:val="single" w:sz="8"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style>
  <w:style w:type="paragraph" w:customStyle="1" w:styleId="xl445">
    <w:name w:val="xl445"/>
    <w:basedOn w:val="a1"/>
    <w:rsid w:val="001A6C0D"/>
    <w:pPr>
      <w:pBdr>
        <w:top w:val="single" w:sz="4" w:space="0" w:color="auto"/>
        <w:left w:val="single" w:sz="4" w:space="0" w:color="auto"/>
        <w:bottom w:val="single" w:sz="4" w:space="0" w:color="auto"/>
      </w:pBdr>
      <w:spacing w:before="100" w:beforeAutospacing="1" w:after="100" w:afterAutospacing="1"/>
      <w:ind w:firstLine="0"/>
      <w:jc w:val="center"/>
      <w:textAlignment w:val="center"/>
    </w:pPr>
  </w:style>
  <w:style w:type="paragraph" w:customStyle="1" w:styleId="xl446">
    <w:name w:val="xl446"/>
    <w:basedOn w:val="a1"/>
    <w:rsid w:val="001A6C0D"/>
    <w:pPr>
      <w:pBdr>
        <w:top w:val="single" w:sz="4" w:space="0" w:color="auto"/>
        <w:left w:val="single" w:sz="4" w:space="0" w:color="auto"/>
        <w:bottom w:val="single" w:sz="4" w:space="0" w:color="auto"/>
      </w:pBdr>
      <w:shd w:val="clear" w:color="000000" w:fill="FFFFFF"/>
      <w:spacing w:before="100" w:beforeAutospacing="1" w:after="100" w:afterAutospacing="1"/>
      <w:ind w:firstLine="0"/>
      <w:jc w:val="center"/>
      <w:textAlignment w:val="center"/>
    </w:pPr>
    <w:rPr>
      <w:b/>
      <w:bCs/>
    </w:rPr>
  </w:style>
  <w:style w:type="paragraph" w:customStyle="1" w:styleId="xl447">
    <w:name w:val="xl447"/>
    <w:basedOn w:val="a1"/>
    <w:rsid w:val="001A6C0D"/>
    <w:pPr>
      <w:pBdr>
        <w:top w:val="single" w:sz="4" w:space="0" w:color="auto"/>
        <w:left w:val="single" w:sz="4" w:space="0" w:color="auto"/>
        <w:bottom w:val="single" w:sz="4" w:space="0" w:color="auto"/>
        <w:right w:val="single" w:sz="8" w:space="0" w:color="auto"/>
      </w:pBdr>
      <w:shd w:val="clear" w:color="000000" w:fill="FFFFFF"/>
      <w:spacing w:before="100" w:beforeAutospacing="1" w:after="100" w:afterAutospacing="1"/>
      <w:ind w:firstLine="0"/>
      <w:jc w:val="left"/>
      <w:textAlignment w:val="center"/>
    </w:pPr>
    <w:rPr>
      <w:b/>
      <w:bCs/>
    </w:rPr>
  </w:style>
  <w:style w:type="paragraph" w:customStyle="1" w:styleId="xl448">
    <w:name w:val="xl448"/>
    <w:basedOn w:val="a1"/>
    <w:rsid w:val="001A6C0D"/>
    <w:pPr>
      <w:pBdr>
        <w:top w:val="single" w:sz="4" w:space="0" w:color="auto"/>
        <w:left w:val="single" w:sz="4" w:space="0" w:color="auto"/>
        <w:bottom w:val="single" w:sz="4" w:space="0" w:color="auto"/>
        <w:right w:val="single" w:sz="8" w:space="0" w:color="auto"/>
      </w:pBdr>
      <w:shd w:val="clear" w:color="000000" w:fill="D8E4BC"/>
      <w:spacing w:before="100" w:beforeAutospacing="1" w:after="100" w:afterAutospacing="1"/>
      <w:ind w:firstLine="0"/>
      <w:jc w:val="left"/>
      <w:textAlignment w:val="center"/>
    </w:pPr>
    <w:rPr>
      <w:b/>
      <w:bCs/>
    </w:rPr>
  </w:style>
  <w:style w:type="paragraph" w:customStyle="1" w:styleId="xl449">
    <w:name w:val="xl449"/>
    <w:basedOn w:val="a1"/>
    <w:rsid w:val="001A6C0D"/>
    <w:pPr>
      <w:pBdr>
        <w:top w:val="single" w:sz="4" w:space="0" w:color="auto"/>
        <w:left w:val="single" w:sz="4" w:space="0" w:color="auto"/>
        <w:bottom w:val="single" w:sz="4" w:space="0" w:color="auto"/>
        <w:right w:val="single" w:sz="8" w:space="0" w:color="auto"/>
      </w:pBdr>
      <w:shd w:val="clear" w:color="000000" w:fill="FFFFFF"/>
      <w:spacing w:before="100" w:beforeAutospacing="1" w:after="100" w:afterAutospacing="1"/>
      <w:ind w:firstLine="0"/>
      <w:jc w:val="right"/>
      <w:textAlignment w:val="center"/>
    </w:pPr>
    <w:rPr>
      <w:b/>
      <w:bCs/>
    </w:rPr>
  </w:style>
  <w:style w:type="paragraph" w:customStyle="1" w:styleId="xl450">
    <w:name w:val="xl450"/>
    <w:basedOn w:val="a1"/>
    <w:rsid w:val="001A6C0D"/>
    <w:pPr>
      <w:pBdr>
        <w:top w:val="single" w:sz="4" w:space="0" w:color="auto"/>
        <w:left w:val="single" w:sz="4" w:space="0" w:color="auto"/>
        <w:bottom w:val="single" w:sz="4" w:space="0" w:color="auto"/>
        <w:right w:val="single" w:sz="8" w:space="0" w:color="auto"/>
      </w:pBdr>
      <w:shd w:val="clear" w:color="000000" w:fill="D8E4BC"/>
      <w:spacing w:before="100" w:beforeAutospacing="1" w:after="100" w:afterAutospacing="1"/>
      <w:ind w:firstLine="0"/>
      <w:jc w:val="right"/>
    </w:pPr>
    <w:rPr>
      <w:b/>
      <w:bCs/>
    </w:rPr>
  </w:style>
  <w:style w:type="paragraph" w:customStyle="1" w:styleId="xl451">
    <w:name w:val="xl451"/>
    <w:basedOn w:val="a1"/>
    <w:rsid w:val="001A6C0D"/>
    <w:pPr>
      <w:pBdr>
        <w:top w:val="single" w:sz="4" w:space="0" w:color="auto"/>
        <w:left w:val="single" w:sz="4" w:space="0" w:color="auto"/>
        <w:bottom w:val="single" w:sz="4" w:space="0" w:color="auto"/>
        <w:right w:val="single" w:sz="4" w:space="0" w:color="auto"/>
      </w:pBdr>
      <w:shd w:val="clear" w:color="000000" w:fill="D8E4BC"/>
      <w:spacing w:before="100" w:beforeAutospacing="1" w:after="100" w:afterAutospacing="1"/>
      <w:ind w:firstLine="0"/>
      <w:jc w:val="center"/>
      <w:textAlignment w:val="center"/>
    </w:pPr>
  </w:style>
  <w:style w:type="paragraph" w:customStyle="1" w:styleId="xl452">
    <w:name w:val="xl452"/>
    <w:basedOn w:val="a1"/>
    <w:rsid w:val="001A6C0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left"/>
      <w:textAlignment w:val="center"/>
    </w:pPr>
    <w:rPr>
      <w:b/>
      <w:bCs/>
    </w:rPr>
  </w:style>
  <w:style w:type="paragraph" w:customStyle="1" w:styleId="xl453">
    <w:name w:val="xl453"/>
    <w:basedOn w:val="a1"/>
    <w:rsid w:val="001A6C0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style>
  <w:style w:type="paragraph" w:customStyle="1" w:styleId="xl454">
    <w:name w:val="xl454"/>
    <w:basedOn w:val="a1"/>
    <w:rsid w:val="001A6C0D"/>
    <w:pPr>
      <w:pBdr>
        <w:top w:val="single" w:sz="4" w:space="0" w:color="auto"/>
        <w:left w:val="single" w:sz="4" w:space="0" w:color="auto"/>
        <w:bottom w:val="single" w:sz="4" w:space="0" w:color="auto"/>
      </w:pBdr>
      <w:shd w:val="clear" w:color="000000" w:fill="FFFFFF"/>
      <w:spacing w:before="100" w:beforeAutospacing="1" w:after="100" w:afterAutospacing="1"/>
      <w:ind w:firstLine="0"/>
      <w:jc w:val="center"/>
      <w:textAlignment w:val="center"/>
    </w:pPr>
  </w:style>
  <w:style w:type="paragraph" w:customStyle="1" w:styleId="xl455">
    <w:name w:val="xl455"/>
    <w:basedOn w:val="a1"/>
    <w:rsid w:val="001A6C0D"/>
    <w:pPr>
      <w:pBdr>
        <w:top w:val="single" w:sz="4" w:space="0" w:color="auto"/>
        <w:left w:val="single" w:sz="4" w:space="0" w:color="auto"/>
        <w:bottom w:val="single" w:sz="4" w:space="0" w:color="auto"/>
      </w:pBdr>
      <w:shd w:val="clear" w:color="000000" w:fill="FFFFFF"/>
      <w:spacing w:before="100" w:beforeAutospacing="1" w:after="100" w:afterAutospacing="1"/>
      <w:ind w:firstLine="0"/>
      <w:jc w:val="center"/>
      <w:textAlignment w:val="center"/>
    </w:pPr>
  </w:style>
  <w:style w:type="paragraph" w:customStyle="1" w:styleId="xl456">
    <w:name w:val="xl456"/>
    <w:basedOn w:val="a1"/>
    <w:rsid w:val="001A6C0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rPr>
      <w:b/>
      <w:bCs/>
    </w:rPr>
  </w:style>
  <w:style w:type="paragraph" w:customStyle="1" w:styleId="xl457">
    <w:name w:val="xl457"/>
    <w:basedOn w:val="a1"/>
    <w:rsid w:val="001A6C0D"/>
    <w:pPr>
      <w:pBdr>
        <w:top w:val="single" w:sz="4" w:space="0" w:color="auto"/>
        <w:left w:val="single" w:sz="8" w:space="0" w:color="auto"/>
        <w:bottom w:val="single" w:sz="4" w:space="0" w:color="auto"/>
      </w:pBdr>
      <w:spacing w:before="100" w:beforeAutospacing="1" w:after="100" w:afterAutospacing="1"/>
      <w:ind w:firstLine="0"/>
      <w:jc w:val="left"/>
      <w:textAlignment w:val="center"/>
    </w:pPr>
    <w:rPr>
      <w:b/>
      <w:bCs/>
    </w:rPr>
  </w:style>
  <w:style w:type="paragraph" w:customStyle="1" w:styleId="xl458">
    <w:name w:val="xl458"/>
    <w:basedOn w:val="a1"/>
    <w:rsid w:val="001A6C0D"/>
    <w:pPr>
      <w:pBdr>
        <w:top w:val="single" w:sz="4" w:space="0" w:color="auto"/>
        <w:left w:val="single" w:sz="4" w:space="0" w:color="auto"/>
        <w:bottom w:val="single" w:sz="4" w:space="0" w:color="auto"/>
        <w:right w:val="single" w:sz="8" w:space="0" w:color="auto"/>
      </w:pBdr>
      <w:shd w:val="clear" w:color="000000" w:fill="FFFFFF"/>
      <w:spacing w:before="100" w:beforeAutospacing="1" w:after="100" w:afterAutospacing="1"/>
      <w:ind w:firstLine="0"/>
      <w:jc w:val="left"/>
    </w:pPr>
  </w:style>
  <w:style w:type="paragraph" w:customStyle="1" w:styleId="xl459">
    <w:name w:val="xl459"/>
    <w:basedOn w:val="a1"/>
    <w:rsid w:val="001A6C0D"/>
    <w:pPr>
      <w:pBdr>
        <w:left w:val="single" w:sz="8" w:space="0" w:color="auto"/>
        <w:bottom w:val="single" w:sz="4" w:space="0" w:color="auto"/>
        <w:right w:val="single" w:sz="4" w:space="0" w:color="auto"/>
      </w:pBdr>
      <w:spacing w:before="100" w:beforeAutospacing="1" w:after="100" w:afterAutospacing="1"/>
      <w:ind w:firstLine="0"/>
      <w:jc w:val="left"/>
      <w:textAlignment w:val="center"/>
    </w:pPr>
  </w:style>
  <w:style w:type="paragraph" w:customStyle="1" w:styleId="xl460">
    <w:name w:val="xl460"/>
    <w:basedOn w:val="a1"/>
    <w:rsid w:val="001A6C0D"/>
    <w:pPr>
      <w:pBdr>
        <w:left w:val="single" w:sz="8" w:space="0" w:color="auto"/>
        <w:bottom w:val="single" w:sz="4" w:space="0" w:color="auto"/>
      </w:pBdr>
      <w:spacing w:before="100" w:beforeAutospacing="1" w:after="100" w:afterAutospacing="1"/>
      <w:ind w:firstLine="0"/>
      <w:jc w:val="center"/>
      <w:textAlignment w:val="center"/>
    </w:pPr>
  </w:style>
  <w:style w:type="paragraph" w:customStyle="1" w:styleId="xl461">
    <w:name w:val="xl461"/>
    <w:basedOn w:val="a1"/>
    <w:rsid w:val="001A6C0D"/>
    <w:pPr>
      <w:pBdr>
        <w:top w:val="single" w:sz="4" w:space="0" w:color="auto"/>
        <w:left w:val="single" w:sz="8" w:space="0" w:color="auto"/>
        <w:right w:val="single" w:sz="4" w:space="0" w:color="auto"/>
      </w:pBdr>
      <w:spacing w:before="100" w:beforeAutospacing="1" w:after="100" w:afterAutospacing="1"/>
      <w:ind w:firstLine="0"/>
      <w:jc w:val="center"/>
      <w:textAlignment w:val="center"/>
    </w:pPr>
  </w:style>
  <w:style w:type="paragraph" w:customStyle="1" w:styleId="xl462">
    <w:name w:val="xl462"/>
    <w:basedOn w:val="a1"/>
    <w:rsid w:val="001A6C0D"/>
    <w:pPr>
      <w:pBdr>
        <w:top w:val="single" w:sz="4" w:space="0" w:color="auto"/>
        <w:left w:val="single" w:sz="8" w:space="0" w:color="auto"/>
        <w:right w:val="single" w:sz="4" w:space="0" w:color="auto"/>
      </w:pBdr>
      <w:shd w:val="clear" w:color="000000" w:fill="FFFFFF"/>
      <w:spacing w:before="100" w:beforeAutospacing="1" w:after="100" w:afterAutospacing="1"/>
      <w:ind w:firstLine="0"/>
      <w:jc w:val="center"/>
      <w:textAlignment w:val="center"/>
    </w:pPr>
  </w:style>
  <w:style w:type="paragraph" w:customStyle="1" w:styleId="xl463">
    <w:name w:val="xl463"/>
    <w:basedOn w:val="a1"/>
    <w:rsid w:val="001A6C0D"/>
    <w:pPr>
      <w:pBdr>
        <w:top w:val="single" w:sz="4" w:space="0" w:color="auto"/>
        <w:left w:val="single" w:sz="4" w:space="0" w:color="auto"/>
        <w:bottom w:val="single" w:sz="4" w:space="0" w:color="auto"/>
        <w:right w:val="single" w:sz="8" w:space="0" w:color="auto"/>
      </w:pBdr>
      <w:shd w:val="clear" w:color="000000" w:fill="FFFFFF"/>
      <w:spacing w:before="100" w:beforeAutospacing="1" w:after="100" w:afterAutospacing="1"/>
      <w:ind w:firstLine="0"/>
      <w:jc w:val="right"/>
    </w:pPr>
  </w:style>
  <w:style w:type="paragraph" w:customStyle="1" w:styleId="xl464">
    <w:name w:val="xl464"/>
    <w:basedOn w:val="a1"/>
    <w:rsid w:val="001A6C0D"/>
    <w:pPr>
      <w:pBdr>
        <w:top w:val="single" w:sz="4" w:space="0" w:color="auto"/>
        <w:left w:val="single" w:sz="8" w:space="0" w:color="auto"/>
        <w:bottom w:val="single" w:sz="8" w:space="0" w:color="auto"/>
        <w:right w:val="single" w:sz="4" w:space="0" w:color="auto"/>
      </w:pBdr>
      <w:shd w:val="clear" w:color="000000" w:fill="D8E4BC"/>
      <w:spacing w:before="100" w:beforeAutospacing="1" w:after="100" w:afterAutospacing="1"/>
      <w:ind w:firstLine="0"/>
      <w:jc w:val="center"/>
      <w:textAlignment w:val="top"/>
    </w:pPr>
  </w:style>
  <w:style w:type="paragraph" w:customStyle="1" w:styleId="xl465">
    <w:name w:val="xl465"/>
    <w:basedOn w:val="a1"/>
    <w:rsid w:val="001A6C0D"/>
    <w:pPr>
      <w:pBdr>
        <w:top w:val="single" w:sz="4" w:space="0" w:color="auto"/>
        <w:left w:val="single" w:sz="4" w:space="7" w:color="auto"/>
        <w:bottom w:val="single" w:sz="8" w:space="0" w:color="auto"/>
        <w:right w:val="single" w:sz="4" w:space="0" w:color="auto"/>
      </w:pBdr>
      <w:shd w:val="clear" w:color="000000" w:fill="D8E4BC"/>
      <w:spacing w:before="100" w:beforeAutospacing="1" w:after="100" w:afterAutospacing="1"/>
      <w:ind w:firstLineChars="100" w:firstLine="0"/>
      <w:jc w:val="left"/>
      <w:textAlignment w:val="center"/>
    </w:pPr>
    <w:rPr>
      <w:b/>
      <w:bCs/>
    </w:rPr>
  </w:style>
  <w:style w:type="paragraph" w:customStyle="1" w:styleId="xl466">
    <w:name w:val="xl466"/>
    <w:basedOn w:val="a1"/>
    <w:rsid w:val="001A6C0D"/>
    <w:pPr>
      <w:pBdr>
        <w:top w:val="single" w:sz="4" w:space="0" w:color="auto"/>
        <w:left w:val="single" w:sz="4" w:space="7" w:color="auto"/>
        <w:bottom w:val="single" w:sz="8" w:space="0" w:color="auto"/>
        <w:right w:val="single" w:sz="4" w:space="0" w:color="auto"/>
      </w:pBdr>
      <w:spacing w:before="100" w:beforeAutospacing="1" w:after="100" w:afterAutospacing="1"/>
      <w:ind w:firstLineChars="100" w:firstLine="0"/>
      <w:jc w:val="left"/>
      <w:textAlignment w:val="center"/>
    </w:pPr>
    <w:rPr>
      <w:sz w:val="20"/>
      <w:szCs w:val="20"/>
    </w:rPr>
  </w:style>
  <w:style w:type="paragraph" w:customStyle="1" w:styleId="xl467">
    <w:name w:val="xl467"/>
    <w:basedOn w:val="a1"/>
    <w:rsid w:val="001A6C0D"/>
    <w:pPr>
      <w:pBdr>
        <w:top w:val="single" w:sz="4" w:space="0" w:color="auto"/>
        <w:left w:val="single" w:sz="4" w:space="0" w:color="auto"/>
        <w:bottom w:val="single" w:sz="8" w:space="0" w:color="auto"/>
        <w:right w:val="single" w:sz="4" w:space="0" w:color="auto"/>
      </w:pBdr>
      <w:shd w:val="clear" w:color="000000" w:fill="D8E4BC"/>
      <w:spacing w:before="100" w:beforeAutospacing="1" w:after="100" w:afterAutospacing="1"/>
      <w:ind w:firstLine="0"/>
      <w:jc w:val="center"/>
    </w:pPr>
    <w:rPr>
      <w:b/>
      <w:bCs/>
    </w:rPr>
  </w:style>
  <w:style w:type="paragraph" w:customStyle="1" w:styleId="xl468">
    <w:name w:val="xl468"/>
    <w:basedOn w:val="a1"/>
    <w:rsid w:val="001A6C0D"/>
    <w:pPr>
      <w:pBdr>
        <w:top w:val="single" w:sz="4" w:space="0" w:color="auto"/>
        <w:left w:val="single" w:sz="4" w:space="0" w:color="auto"/>
        <w:bottom w:val="single" w:sz="8" w:space="0" w:color="auto"/>
        <w:right w:val="single" w:sz="4" w:space="0" w:color="auto"/>
      </w:pBdr>
      <w:shd w:val="clear" w:color="000000" w:fill="D8E4BC"/>
      <w:spacing w:before="100" w:beforeAutospacing="1" w:after="100" w:afterAutospacing="1"/>
      <w:ind w:firstLine="0"/>
      <w:jc w:val="left"/>
    </w:pPr>
  </w:style>
  <w:style w:type="paragraph" w:customStyle="1" w:styleId="xl469">
    <w:name w:val="xl469"/>
    <w:basedOn w:val="a1"/>
    <w:rsid w:val="001A6C0D"/>
    <w:pPr>
      <w:pBdr>
        <w:top w:val="single" w:sz="4" w:space="0" w:color="auto"/>
        <w:left w:val="single" w:sz="4" w:space="0" w:color="auto"/>
        <w:bottom w:val="single" w:sz="8" w:space="0" w:color="auto"/>
        <w:right w:val="single" w:sz="4" w:space="0" w:color="auto"/>
      </w:pBdr>
      <w:shd w:val="clear" w:color="000000" w:fill="D8E4BC"/>
      <w:spacing w:before="100" w:beforeAutospacing="1" w:after="100" w:afterAutospacing="1"/>
      <w:ind w:firstLine="0"/>
      <w:jc w:val="center"/>
      <w:textAlignment w:val="center"/>
    </w:pPr>
    <w:rPr>
      <w:b/>
      <w:bCs/>
    </w:rPr>
  </w:style>
  <w:style w:type="paragraph" w:customStyle="1" w:styleId="xl470">
    <w:name w:val="xl470"/>
    <w:basedOn w:val="a1"/>
    <w:rsid w:val="001A6C0D"/>
    <w:pPr>
      <w:pBdr>
        <w:top w:val="single" w:sz="4" w:space="0" w:color="auto"/>
        <w:left w:val="single" w:sz="4" w:space="0" w:color="auto"/>
        <w:bottom w:val="single" w:sz="8" w:space="0" w:color="auto"/>
        <w:right w:val="single" w:sz="8" w:space="0" w:color="auto"/>
      </w:pBdr>
      <w:shd w:val="clear" w:color="000000" w:fill="D8E4BC"/>
      <w:spacing w:before="100" w:beforeAutospacing="1" w:after="100" w:afterAutospacing="1"/>
      <w:ind w:firstLine="0"/>
      <w:jc w:val="center"/>
      <w:textAlignment w:val="center"/>
    </w:pPr>
    <w:rPr>
      <w:b/>
      <w:bCs/>
    </w:rPr>
  </w:style>
  <w:style w:type="paragraph" w:customStyle="1" w:styleId="xl471">
    <w:name w:val="xl471"/>
    <w:basedOn w:val="a1"/>
    <w:rsid w:val="001A6C0D"/>
    <w:pPr>
      <w:pBdr>
        <w:top w:val="single" w:sz="8" w:space="0" w:color="auto"/>
        <w:left w:val="single" w:sz="8" w:space="0" w:color="auto"/>
        <w:bottom w:val="single" w:sz="8" w:space="0" w:color="auto"/>
        <w:right w:val="single" w:sz="4" w:space="0" w:color="auto"/>
      </w:pBdr>
      <w:spacing w:before="100" w:beforeAutospacing="1" w:after="100" w:afterAutospacing="1"/>
      <w:ind w:firstLine="0"/>
      <w:jc w:val="left"/>
      <w:textAlignment w:val="top"/>
    </w:pPr>
    <w:rPr>
      <w:b/>
      <w:bCs/>
      <w:sz w:val="16"/>
      <w:szCs w:val="16"/>
    </w:rPr>
  </w:style>
  <w:style w:type="paragraph" w:customStyle="1" w:styleId="xl472">
    <w:name w:val="xl472"/>
    <w:basedOn w:val="a1"/>
    <w:rsid w:val="001A6C0D"/>
    <w:pPr>
      <w:pBdr>
        <w:top w:val="single" w:sz="8" w:space="0" w:color="auto"/>
        <w:left w:val="single" w:sz="4" w:space="7" w:color="auto"/>
        <w:bottom w:val="single" w:sz="8" w:space="0" w:color="auto"/>
        <w:right w:val="single" w:sz="4" w:space="0" w:color="auto"/>
      </w:pBdr>
      <w:spacing w:before="100" w:beforeAutospacing="1" w:after="100" w:afterAutospacing="1"/>
      <w:ind w:firstLineChars="100" w:firstLine="0"/>
      <w:jc w:val="left"/>
      <w:textAlignment w:val="center"/>
    </w:pPr>
    <w:rPr>
      <w:sz w:val="20"/>
      <w:szCs w:val="20"/>
    </w:rPr>
  </w:style>
  <w:style w:type="paragraph" w:customStyle="1" w:styleId="xl473">
    <w:name w:val="xl473"/>
    <w:basedOn w:val="a1"/>
    <w:rsid w:val="001A6C0D"/>
    <w:pPr>
      <w:pBdr>
        <w:top w:val="single" w:sz="8" w:space="0" w:color="auto"/>
        <w:left w:val="single" w:sz="4" w:space="0" w:color="auto"/>
        <w:bottom w:val="single" w:sz="8" w:space="0" w:color="auto"/>
        <w:right w:val="single" w:sz="8" w:space="0" w:color="auto"/>
      </w:pBdr>
      <w:spacing w:before="100" w:beforeAutospacing="1" w:after="100" w:afterAutospacing="1"/>
      <w:ind w:firstLine="0"/>
      <w:jc w:val="right"/>
      <w:textAlignment w:val="center"/>
    </w:pPr>
    <w:rPr>
      <w:b/>
      <w:bCs/>
    </w:rPr>
  </w:style>
  <w:style w:type="paragraph" w:customStyle="1" w:styleId="xl474">
    <w:name w:val="xl474"/>
    <w:basedOn w:val="a1"/>
    <w:rsid w:val="001A6C0D"/>
    <w:pPr>
      <w:pBdr>
        <w:top w:val="single" w:sz="4" w:space="0" w:color="auto"/>
        <w:left w:val="single" w:sz="4" w:space="0" w:color="auto"/>
        <w:right w:val="single" w:sz="8" w:space="0" w:color="auto"/>
      </w:pBdr>
      <w:spacing w:before="100" w:beforeAutospacing="1" w:after="100" w:afterAutospacing="1"/>
      <w:ind w:firstLine="0"/>
      <w:jc w:val="center"/>
    </w:pPr>
  </w:style>
  <w:style w:type="paragraph" w:customStyle="1" w:styleId="xl475">
    <w:name w:val="xl475"/>
    <w:basedOn w:val="a1"/>
    <w:rsid w:val="001A6C0D"/>
    <w:pPr>
      <w:pBdr>
        <w:left w:val="single" w:sz="4" w:space="0" w:color="auto"/>
        <w:right w:val="single" w:sz="8" w:space="0" w:color="auto"/>
      </w:pBdr>
      <w:spacing w:before="100" w:beforeAutospacing="1" w:after="100" w:afterAutospacing="1"/>
      <w:ind w:firstLine="0"/>
      <w:jc w:val="center"/>
    </w:pPr>
  </w:style>
  <w:style w:type="paragraph" w:customStyle="1" w:styleId="xl476">
    <w:name w:val="xl476"/>
    <w:basedOn w:val="a1"/>
    <w:rsid w:val="001A6C0D"/>
    <w:pPr>
      <w:pBdr>
        <w:left w:val="single" w:sz="4" w:space="0" w:color="auto"/>
        <w:bottom w:val="single" w:sz="4" w:space="0" w:color="auto"/>
        <w:right w:val="single" w:sz="8" w:space="0" w:color="auto"/>
      </w:pBdr>
      <w:spacing w:before="100" w:beforeAutospacing="1" w:after="100" w:afterAutospacing="1"/>
      <w:ind w:firstLine="0"/>
      <w:jc w:val="center"/>
    </w:pPr>
  </w:style>
  <w:style w:type="paragraph" w:customStyle="1" w:styleId="xl477">
    <w:name w:val="xl477"/>
    <w:basedOn w:val="a1"/>
    <w:rsid w:val="001A6C0D"/>
    <w:pPr>
      <w:pBdr>
        <w:top w:val="single" w:sz="4" w:space="0" w:color="auto"/>
        <w:left w:val="single" w:sz="8" w:space="0" w:color="auto"/>
        <w:right w:val="single" w:sz="4" w:space="0" w:color="auto"/>
      </w:pBdr>
      <w:spacing w:before="100" w:beforeAutospacing="1" w:after="100" w:afterAutospacing="1"/>
      <w:ind w:firstLine="0"/>
      <w:jc w:val="center"/>
      <w:textAlignment w:val="center"/>
    </w:pPr>
  </w:style>
  <w:style w:type="paragraph" w:customStyle="1" w:styleId="xl478">
    <w:name w:val="xl478"/>
    <w:basedOn w:val="a1"/>
    <w:rsid w:val="001A6C0D"/>
    <w:pPr>
      <w:pBdr>
        <w:left w:val="single" w:sz="8"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479">
    <w:name w:val="xl479"/>
    <w:basedOn w:val="a1"/>
    <w:rsid w:val="001A6C0D"/>
    <w:pPr>
      <w:pBdr>
        <w:top w:val="single" w:sz="4" w:space="0" w:color="auto"/>
        <w:left w:val="single" w:sz="4" w:space="0" w:color="auto"/>
        <w:right w:val="single" w:sz="4" w:space="0" w:color="auto"/>
      </w:pBdr>
      <w:spacing w:before="100" w:beforeAutospacing="1" w:after="100" w:afterAutospacing="1"/>
      <w:ind w:firstLine="0"/>
      <w:jc w:val="center"/>
    </w:pPr>
  </w:style>
  <w:style w:type="paragraph" w:customStyle="1" w:styleId="xl480">
    <w:name w:val="xl480"/>
    <w:basedOn w:val="a1"/>
    <w:rsid w:val="001A6C0D"/>
    <w:pPr>
      <w:pBdr>
        <w:left w:val="single" w:sz="4" w:space="0" w:color="auto"/>
        <w:bottom w:val="single" w:sz="4" w:space="0" w:color="auto"/>
        <w:right w:val="single" w:sz="4" w:space="0" w:color="auto"/>
      </w:pBdr>
      <w:spacing w:before="100" w:beforeAutospacing="1" w:after="100" w:afterAutospacing="1"/>
      <w:ind w:firstLine="0"/>
      <w:jc w:val="center"/>
    </w:pPr>
  </w:style>
  <w:style w:type="paragraph" w:customStyle="1" w:styleId="xl481">
    <w:name w:val="xl481"/>
    <w:basedOn w:val="a1"/>
    <w:rsid w:val="001A6C0D"/>
    <w:pPr>
      <w:pBdr>
        <w:top w:val="single" w:sz="4" w:space="0" w:color="auto"/>
        <w:left w:val="single" w:sz="4" w:space="0" w:color="auto"/>
        <w:right w:val="single" w:sz="4" w:space="0" w:color="auto"/>
      </w:pBdr>
      <w:spacing w:before="100" w:beforeAutospacing="1" w:after="100" w:afterAutospacing="1"/>
      <w:ind w:firstLine="0"/>
      <w:jc w:val="center"/>
      <w:textAlignment w:val="center"/>
    </w:pPr>
  </w:style>
  <w:style w:type="paragraph" w:customStyle="1" w:styleId="xl482">
    <w:name w:val="xl482"/>
    <w:basedOn w:val="a1"/>
    <w:rsid w:val="001A6C0D"/>
    <w:pPr>
      <w:pBdr>
        <w:left w:val="single" w:sz="4" w:space="0" w:color="auto"/>
        <w:right w:val="single" w:sz="4" w:space="0" w:color="auto"/>
      </w:pBdr>
      <w:spacing w:before="100" w:beforeAutospacing="1" w:after="100" w:afterAutospacing="1"/>
      <w:ind w:firstLine="0"/>
      <w:jc w:val="center"/>
      <w:textAlignment w:val="center"/>
    </w:pPr>
  </w:style>
  <w:style w:type="paragraph" w:customStyle="1" w:styleId="xl483">
    <w:name w:val="xl483"/>
    <w:basedOn w:val="a1"/>
    <w:rsid w:val="001A6C0D"/>
    <w:pPr>
      <w:pBdr>
        <w:left w:val="single" w:sz="4"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484">
    <w:name w:val="xl484"/>
    <w:basedOn w:val="a1"/>
    <w:rsid w:val="001A6C0D"/>
    <w:pPr>
      <w:pBdr>
        <w:top w:val="single" w:sz="4" w:space="0" w:color="auto"/>
        <w:left w:val="single" w:sz="4" w:space="0" w:color="auto"/>
        <w:right w:val="single" w:sz="4" w:space="0" w:color="auto"/>
      </w:pBdr>
      <w:spacing w:before="100" w:beforeAutospacing="1" w:after="100" w:afterAutospacing="1"/>
      <w:ind w:firstLine="0"/>
      <w:jc w:val="center"/>
      <w:textAlignment w:val="center"/>
    </w:pPr>
  </w:style>
  <w:style w:type="paragraph" w:customStyle="1" w:styleId="xl485">
    <w:name w:val="xl485"/>
    <w:basedOn w:val="a1"/>
    <w:rsid w:val="001A6C0D"/>
    <w:pPr>
      <w:pBdr>
        <w:left w:val="single" w:sz="4" w:space="0" w:color="auto"/>
        <w:right w:val="single" w:sz="4" w:space="0" w:color="auto"/>
      </w:pBdr>
      <w:spacing w:before="100" w:beforeAutospacing="1" w:after="100" w:afterAutospacing="1"/>
      <w:ind w:firstLine="0"/>
      <w:jc w:val="center"/>
      <w:textAlignment w:val="center"/>
    </w:pPr>
  </w:style>
  <w:style w:type="paragraph" w:customStyle="1" w:styleId="xl486">
    <w:name w:val="xl486"/>
    <w:basedOn w:val="a1"/>
    <w:rsid w:val="001A6C0D"/>
    <w:pPr>
      <w:pBdr>
        <w:top w:val="single" w:sz="4" w:space="0" w:color="auto"/>
        <w:left w:val="single" w:sz="4" w:space="0" w:color="auto"/>
        <w:right w:val="single" w:sz="4" w:space="0" w:color="auto"/>
      </w:pBdr>
      <w:spacing w:before="100" w:beforeAutospacing="1" w:after="100" w:afterAutospacing="1"/>
      <w:ind w:firstLine="0"/>
      <w:jc w:val="center"/>
      <w:textAlignment w:val="center"/>
    </w:pPr>
  </w:style>
  <w:style w:type="paragraph" w:customStyle="1" w:styleId="xl487">
    <w:name w:val="xl487"/>
    <w:basedOn w:val="a1"/>
    <w:rsid w:val="001A6C0D"/>
    <w:pPr>
      <w:pBdr>
        <w:left w:val="single" w:sz="4"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488">
    <w:name w:val="xl488"/>
    <w:basedOn w:val="a1"/>
    <w:rsid w:val="001A6C0D"/>
    <w:pPr>
      <w:pBdr>
        <w:top w:val="single" w:sz="4" w:space="0" w:color="auto"/>
        <w:left w:val="single" w:sz="4" w:space="0" w:color="auto"/>
        <w:right w:val="single" w:sz="4" w:space="0" w:color="auto"/>
      </w:pBdr>
      <w:spacing w:before="100" w:beforeAutospacing="1" w:after="100" w:afterAutospacing="1"/>
      <w:ind w:firstLine="0"/>
      <w:jc w:val="center"/>
      <w:textAlignment w:val="center"/>
    </w:pPr>
  </w:style>
  <w:style w:type="paragraph" w:customStyle="1" w:styleId="xl489">
    <w:name w:val="xl489"/>
    <w:basedOn w:val="a1"/>
    <w:rsid w:val="001A6C0D"/>
    <w:pPr>
      <w:pBdr>
        <w:left w:val="single" w:sz="4" w:space="0" w:color="auto"/>
        <w:right w:val="single" w:sz="4" w:space="0" w:color="auto"/>
      </w:pBdr>
      <w:spacing w:before="100" w:beforeAutospacing="1" w:after="100" w:afterAutospacing="1"/>
      <w:ind w:firstLine="0"/>
      <w:jc w:val="center"/>
      <w:textAlignment w:val="center"/>
    </w:pPr>
  </w:style>
  <w:style w:type="paragraph" w:customStyle="1" w:styleId="xl490">
    <w:name w:val="xl490"/>
    <w:basedOn w:val="a1"/>
    <w:rsid w:val="001A6C0D"/>
    <w:pPr>
      <w:pBdr>
        <w:left w:val="single" w:sz="4" w:space="0" w:color="auto"/>
        <w:right w:val="single" w:sz="4" w:space="0" w:color="auto"/>
      </w:pBdr>
      <w:spacing w:before="100" w:beforeAutospacing="1" w:after="100" w:afterAutospacing="1"/>
      <w:ind w:firstLine="0"/>
      <w:jc w:val="center"/>
      <w:textAlignment w:val="center"/>
    </w:pPr>
  </w:style>
  <w:style w:type="paragraph" w:customStyle="1" w:styleId="xl491">
    <w:name w:val="xl491"/>
    <w:basedOn w:val="a1"/>
    <w:rsid w:val="001A6C0D"/>
    <w:pPr>
      <w:pBdr>
        <w:top w:val="single" w:sz="4" w:space="0" w:color="auto"/>
        <w:left w:val="single" w:sz="4" w:space="0" w:color="auto"/>
        <w:right w:val="single" w:sz="8" w:space="0" w:color="auto"/>
      </w:pBdr>
      <w:spacing w:before="100" w:beforeAutospacing="1" w:after="100" w:afterAutospacing="1"/>
      <w:ind w:firstLine="0"/>
      <w:jc w:val="center"/>
      <w:textAlignment w:val="center"/>
    </w:pPr>
  </w:style>
  <w:style w:type="paragraph" w:customStyle="1" w:styleId="xl492">
    <w:name w:val="xl492"/>
    <w:basedOn w:val="a1"/>
    <w:rsid w:val="001A6C0D"/>
    <w:pPr>
      <w:pBdr>
        <w:left w:val="single" w:sz="4" w:space="0" w:color="auto"/>
        <w:right w:val="single" w:sz="8" w:space="0" w:color="auto"/>
      </w:pBdr>
      <w:spacing w:before="100" w:beforeAutospacing="1" w:after="100" w:afterAutospacing="1"/>
      <w:ind w:firstLine="0"/>
      <w:jc w:val="center"/>
      <w:textAlignment w:val="center"/>
    </w:pPr>
  </w:style>
  <w:style w:type="paragraph" w:customStyle="1" w:styleId="xl493">
    <w:name w:val="xl493"/>
    <w:basedOn w:val="a1"/>
    <w:rsid w:val="001A6C0D"/>
    <w:pPr>
      <w:pBdr>
        <w:left w:val="single" w:sz="4" w:space="0" w:color="auto"/>
        <w:bottom w:val="single" w:sz="4" w:space="0" w:color="auto"/>
        <w:right w:val="single" w:sz="8" w:space="0" w:color="auto"/>
      </w:pBdr>
      <w:spacing w:before="100" w:beforeAutospacing="1" w:after="100" w:afterAutospacing="1"/>
      <w:ind w:firstLine="0"/>
      <w:jc w:val="center"/>
      <w:textAlignment w:val="center"/>
    </w:pPr>
  </w:style>
  <w:style w:type="paragraph" w:customStyle="1" w:styleId="xl494">
    <w:name w:val="xl494"/>
    <w:basedOn w:val="a1"/>
    <w:rsid w:val="001A6C0D"/>
    <w:pPr>
      <w:pBdr>
        <w:left w:val="single" w:sz="4"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495">
    <w:name w:val="xl495"/>
    <w:basedOn w:val="a1"/>
    <w:rsid w:val="001A6C0D"/>
    <w:pPr>
      <w:pBdr>
        <w:left w:val="single" w:sz="4" w:space="0" w:color="auto"/>
        <w:right w:val="single" w:sz="4" w:space="0" w:color="auto"/>
      </w:pBdr>
      <w:spacing w:before="100" w:beforeAutospacing="1" w:after="100" w:afterAutospacing="1"/>
      <w:ind w:firstLine="0"/>
      <w:jc w:val="center"/>
      <w:textAlignment w:val="center"/>
    </w:pPr>
  </w:style>
  <w:style w:type="paragraph" w:customStyle="1" w:styleId="xl496">
    <w:name w:val="xl496"/>
    <w:basedOn w:val="a1"/>
    <w:rsid w:val="001A6C0D"/>
    <w:pPr>
      <w:pBdr>
        <w:top w:val="single" w:sz="4" w:space="0" w:color="auto"/>
        <w:left w:val="single" w:sz="4" w:space="0" w:color="auto"/>
        <w:right w:val="single" w:sz="4" w:space="0" w:color="auto"/>
      </w:pBdr>
      <w:spacing w:before="100" w:beforeAutospacing="1" w:after="100" w:afterAutospacing="1"/>
      <w:ind w:firstLine="0"/>
      <w:jc w:val="center"/>
      <w:textAlignment w:val="center"/>
    </w:pPr>
  </w:style>
  <w:style w:type="paragraph" w:customStyle="1" w:styleId="xl497">
    <w:name w:val="xl497"/>
    <w:basedOn w:val="a1"/>
    <w:rsid w:val="001A6C0D"/>
    <w:pPr>
      <w:pBdr>
        <w:left w:val="single" w:sz="4"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498">
    <w:name w:val="xl498"/>
    <w:basedOn w:val="a1"/>
    <w:rsid w:val="001A6C0D"/>
    <w:pPr>
      <w:pBdr>
        <w:left w:val="single" w:sz="4" w:space="0" w:color="auto"/>
        <w:right w:val="single" w:sz="4" w:space="0" w:color="auto"/>
      </w:pBdr>
      <w:spacing w:before="100" w:beforeAutospacing="1" w:after="100" w:afterAutospacing="1"/>
      <w:ind w:firstLine="0"/>
      <w:jc w:val="center"/>
      <w:textAlignment w:val="center"/>
    </w:pPr>
  </w:style>
  <w:style w:type="paragraph" w:customStyle="1" w:styleId="xl499">
    <w:name w:val="xl499"/>
    <w:basedOn w:val="a1"/>
    <w:rsid w:val="001A6C0D"/>
    <w:pPr>
      <w:pBdr>
        <w:top w:val="single" w:sz="4" w:space="0" w:color="auto"/>
        <w:left w:val="single" w:sz="4" w:space="0" w:color="auto"/>
        <w:right w:val="single" w:sz="4" w:space="0" w:color="auto"/>
      </w:pBdr>
      <w:spacing w:before="100" w:beforeAutospacing="1" w:after="100" w:afterAutospacing="1"/>
      <w:ind w:firstLine="0"/>
      <w:jc w:val="center"/>
      <w:textAlignment w:val="center"/>
    </w:pPr>
  </w:style>
  <w:style w:type="paragraph" w:customStyle="1" w:styleId="xl500">
    <w:name w:val="xl500"/>
    <w:basedOn w:val="a1"/>
    <w:rsid w:val="001A6C0D"/>
    <w:pPr>
      <w:pBdr>
        <w:left w:val="single" w:sz="4" w:space="0" w:color="auto"/>
        <w:right w:val="single" w:sz="4" w:space="0" w:color="auto"/>
      </w:pBdr>
      <w:spacing w:before="100" w:beforeAutospacing="1" w:after="100" w:afterAutospacing="1"/>
      <w:ind w:firstLine="0"/>
      <w:jc w:val="center"/>
      <w:textAlignment w:val="center"/>
    </w:pPr>
  </w:style>
  <w:style w:type="paragraph" w:customStyle="1" w:styleId="xl501">
    <w:name w:val="xl501"/>
    <w:basedOn w:val="a1"/>
    <w:rsid w:val="001A6C0D"/>
    <w:pPr>
      <w:pBdr>
        <w:top w:val="single" w:sz="4" w:space="0" w:color="auto"/>
        <w:left w:val="single" w:sz="4" w:space="0" w:color="auto"/>
        <w:right w:val="single" w:sz="8" w:space="0" w:color="auto"/>
      </w:pBdr>
      <w:spacing w:before="100" w:beforeAutospacing="1" w:after="100" w:afterAutospacing="1"/>
      <w:ind w:firstLine="0"/>
      <w:jc w:val="center"/>
      <w:textAlignment w:val="center"/>
    </w:pPr>
  </w:style>
  <w:style w:type="paragraph" w:customStyle="1" w:styleId="xl502">
    <w:name w:val="xl502"/>
    <w:basedOn w:val="a1"/>
    <w:rsid w:val="001A6C0D"/>
    <w:pPr>
      <w:pBdr>
        <w:left w:val="single" w:sz="4" w:space="0" w:color="auto"/>
        <w:right w:val="single" w:sz="8" w:space="0" w:color="auto"/>
      </w:pBdr>
      <w:spacing w:before="100" w:beforeAutospacing="1" w:after="100" w:afterAutospacing="1"/>
      <w:ind w:firstLine="0"/>
      <w:jc w:val="center"/>
      <w:textAlignment w:val="center"/>
    </w:pPr>
  </w:style>
  <w:style w:type="paragraph" w:customStyle="1" w:styleId="xl503">
    <w:name w:val="xl503"/>
    <w:basedOn w:val="a1"/>
    <w:rsid w:val="001A6C0D"/>
    <w:pPr>
      <w:pBdr>
        <w:left w:val="single" w:sz="4" w:space="0" w:color="auto"/>
        <w:bottom w:val="single" w:sz="4" w:space="0" w:color="auto"/>
        <w:right w:val="single" w:sz="8" w:space="0" w:color="auto"/>
      </w:pBdr>
      <w:spacing w:before="100" w:beforeAutospacing="1" w:after="100" w:afterAutospacing="1"/>
      <w:ind w:firstLine="0"/>
      <w:jc w:val="center"/>
      <w:textAlignment w:val="center"/>
    </w:pPr>
  </w:style>
  <w:style w:type="paragraph" w:customStyle="1" w:styleId="xl504">
    <w:name w:val="xl504"/>
    <w:basedOn w:val="a1"/>
    <w:rsid w:val="001A6C0D"/>
    <w:pPr>
      <w:pBdr>
        <w:top w:val="single" w:sz="4" w:space="0" w:color="auto"/>
        <w:left w:val="single" w:sz="4" w:space="0" w:color="auto"/>
        <w:right w:val="single" w:sz="4" w:space="0" w:color="auto"/>
      </w:pBdr>
      <w:spacing w:before="100" w:beforeAutospacing="1" w:after="100" w:afterAutospacing="1"/>
      <w:ind w:firstLine="0"/>
      <w:jc w:val="center"/>
      <w:textAlignment w:val="center"/>
    </w:pPr>
  </w:style>
  <w:style w:type="paragraph" w:customStyle="1" w:styleId="xl505">
    <w:name w:val="xl505"/>
    <w:basedOn w:val="a1"/>
    <w:rsid w:val="001A6C0D"/>
    <w:pPr>
      <w:pBdr>
        <w:left w:val="single" w:sz="4" w:space="0" w:color="auto"/>
        <w:right w:val="single" w:sz="4" w:space="0" w:color="auto"/>
      </w:pBdr>
      <w:spacing w:before="100" w:beforeAutospacing="1" w:after="100" w:afterAutospacing="1"/>
      <w:ind w:firstLine="0"/>
      <w:jc w:val="center"/>
      <w:textAlignment w:val="center"/>
    </w:pPr>
  </w:style>
  <w:style w:type="paragraph" w:customStyle="1" w:styleId="xl506">
    <w:name w:val="xl506"/>
    <w:basedOn w:val="a1"/>
    <w:rsid w:val="001A6C0D"/>
    <w:pPr>
      <w:pBdr>
        <w:left w:val="single" w:sz="4"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507">
    <w:name w:val="xl507"/>
    <w:basedOn w:val="a1"/>
    <w:rsid w:val="001A6C0D"/>
    <w:pPr>
      <w:pBdr>
        <w:top w:val="single" w:sz="4" w:space="0" w:color="auto"/>
        <w:left w:val="single" w:sz="4" w:space="0" w:color="auto"/>
        <w:right w:val="single" w:sz="8" w:space="0" w:color="auto"/>
      </w:pBdr>
      <w:spacing w:before="100" w:beforeAutospacing="1" w:after="100" w:afterAutospacing="1"/>
      <w:ind w:firstLine="0"/>
      <w:jc w:val="center"/>
      <w:textAlignment w:val="center"/>
    </w:pPr>
  </w:style>
  <w:style w:type="paragraph" w:customStyle="1" w:styleId="xl508">
    <w:name w:val="xl508"/>
    <w:basedOn w:val="a1"/>
    <w:rsid w:val="001A6C0D"/>
    <w:pPr>
      <w:pBdr>
        <w:left w:val="single" w:sz="4" w:space="0" w:color="auto"/>
        <w:right w:val="single" w:sz="8" w:space="0" w:color="auto"/>
      </w:pBdr>
      <w:spacing w:before="100" w:beforeAutospacing="1" w:after="100" w:afterAutospacing="1"/>
      <w:ind w:firstLine="0"/>
      <w:jc w:val="center"/>
      <w:textAlignment w:val="center"/>
    </w:pPr>
  </w:style>
  <w:style w:type="paragraph" w:customStyle="1" w:styleId="xl509">
    <w:name w:val="xl509"/>
    <w:basedOn w:val="a1"/>
    <w:rsid w:val="001A6C0D"/>
    <w:pPr>
      <w:pBdr>
        <w:top w:val="single" w:sz="4" w:space="0" w:color="auto"/>
        <w:left w:val="single" w:sz="4" w:space="0" w:color="auto"/>
        <w:right w:val="single" w:sz="8" w:space="0" w:color="auto"/>
      </w:pBdr>
      <w:spacing w:before="100" w:beforeAutospacing="1" w:after="100" w:afterAutospacing="1"/>
      <w:ind w:firstLine="0"/>
      <w:jc w:val="center"/>
    </w:pPr>
  </w:style>
  <w:style w:type="paragraph" w:customStyle="1" w:styleId="xl510">
    <w:name w:val="xl510"/>
    <w:basedOn w:val="a1"/>
    <w:rsid w:val="001A6C0D"/>
    <w:pPr>
      <w:pBdr>
        <w:left w:val="single" w:sz="4" w:space="0" w:color="auto"/>
        <w:bottom w:val="single" w:sz="4" w:space="0" w:color="auto"/>
        <w:right w:val="single" w:sz="8" w:space="0" w:color="auto"/>
      </w:pBdr>
      <w:spacing w:before="100" w:beforeAutospacing="1" w:after="100" w:afterAutospacing="1"/>
      <w:ind w:firstLine="0"/>
      <w:jc w:val="center"/>
    </w:pPr>
  </w:style>
  <w:style w:type="paragraph" w:customStyle="1" w:styleId="xl511">
    <w:name w:val="xl511"/>
    <w:basedOn w:val="a1"/>
    <w:rsid w:val="001A6C0D"/>
    <w:pPr>
      <w:pBdr>
        <w:top w:val="single" w:sz="8" w:space="0" w:color="auto"/>
        <w:left w:val="single" w:sz="4" w:space="0" w:color="auto"/>
        <w:right w:val="single" w:sz="4" w:space="0" w:color="auto"/>
      </w:pBdr>
      <w:spacing w:before="100" w:beforeAutospacing="1" w:after="100" w:afterAutospacing="1"/>
      <w:ind w:firstLine="0"/>
      <w:jc w:val="center"/>
      <w:textAlignment w:val="center"/>
    </w:pPr>
  </w:style>
  <w:style w:type="paragraph" w:customStyle="1" w:styleId="xl512">
    <w:name w:val="xl512"/>
    <w:basedOn w:val="a1"/>
    <w:rsid w:val="001A6C0D"/>
    <w:pPr>
      <w:pBdr>
        <w:top w:val="single" w:sz="8" w:space="0" w:color="auto"/>
        <w:left w:val="single" w:sz="4" w:space="0" w:color="auto"/>
        <w:right w:val="single" w:sz="4" w:space="0" w:color="auto"/>
      </w:pBdr>
      <w:spacing w:before="100" w:beforeAutospacing="1" w:after="100" w:afterAutospacing="1"/>
      <w:ind w:firstLine="0"/>
      <w:jc w:val="center"/>
      <w:textAlignment w:val="center"/>
    </w:pPr>
  </w:style>
  <w:style w:type="paragraph" w:customStyle="1" w:styleId="xl513">
    <w:name w:val="xl513"/>
    <w:basedOn w:val="a1"/>
    <w:rsid w:val="001A6C0D"/>
    <w:pPr>
      <w:pBdr>
        <w:top w:val="single" w:sz="8" w:space="0" w:color="auto"/>
        <w:left w:val="single" w:sz="4" w:space="0" w:color="auto"/>
        <w:right w:val="single" w:sz="8" w:space="0" w:color="auto"/>
      </w:pBdr>
      <w:spacing w:before="100" w:beforeAutospacing="1" w:after="100" w:afterAutospacing="1"/>
      <w:ind w:firstLine="0"/>
      <w:jc w:val="center"/>
      <w:textAlignment w:val="center"/>
    </w:pPr>
  </w:style>
  <w:style w:type="paragraph" w:customStyle="1" w:styleId="xl514">
    <w:name w:val="xl514"/>
    <w:basedOn w:val="a1"/>
    <w:rsid w:val="001A6C0D"/>
    <w:pPr>
      <w:pBdr>
        <w:left w:val="single" w:sz="4" w:space="0" w:color="auto"/>
        <w:right w:val="single" w:sz="4" w:space="0" w:color="auto"/>
      </w:pBdr>
      <w:spacing w:before="100" w:beforeAutospacing="1" w:after="100" w:afterAutospacing="1"/>
      <w:ind w:firstLine="0"/>
      <w:jc w:val="center"/>
      <w:textAlignment w:val="center"/>
    </w:pPr>
  </w:style>
  <w:style w:type="paragraph" w:customStyle="1" w:styleId="xl515">
    <w:name w:val="xl515"/>
    <w:basedOn w:val="a1"/>
    <w:rsid w:val="001A6C0D"/>
    <w:pPr>
      <w:pBdr>
        <w:top w:val="single" w:sz="4" w:space="0" w:color="auto"/>
        <w:left w:val="single" w:sz="4" w:space="0" w:color="auto"/>
        <w:right w:val="single" w:sz="8" w:space="0" w:color="auto"/>
      </w:pBdr>
      <w:spacing w:before="100" w:beforeAutospacing="1" w:after="100" w:afterAutospacing="1"/>
      <w:ind w:firstLine="0"/>
      <w:jc w:val="center"/>
    </w:pPr>
  </w:style>
  <w:style w:type="paragraph" w:customStyle="1" w:styleId="xl516">
    <w:name w:val="xl516"/>
    <w:basedOn w:val="a1"/>
    <w:rsid w:val="001A6C0D"/>
    <w:pPr>
      <w:pBdr>
        <w:left w:val="single" w:sz="4" w:space="0" w:color="auto"/>
        <w:right w:val="single" w:sz="8" w:space="0" w:color="auto"/>
      </w:pBdr>
      <w:spacing w:before="100" w:beforeAutospacing="1" w:after="100" w:afterAutospacing="1"/>
      <w:ind w:firstLine="0"/>
      <w:jc w:val="center"/>
    </w:pPr>
  </w:style>
  <w:style w:type="paragraph" w:customStyle="1" w:styleId="xl517">
    <w:name w:val="xl517"/>
    <w:basedOn w:val="a1"/>
    <w:rsid w:val="001A6C0D"/>
    <w:pPr>
      <w:pBdr>
        <w:left w:val="single" w:sz="4" w:space="0" w:color="auto"/>
        <w:bottom w:val="single" w:sz="4" w:space="0" w:color="auto"/>
        <w:right w:val="single" w:sz="8" w:space="0" w:color="auto"/>
      </w:pBdr>
      <w:spacing w:before="100" w:beforeAutospacing="1" w:after="100" w:afterAutospacing="1"/>
      <w:ind w:firstLine="0"/>
      <w:jc w:val="center"/>
    </w:pPr>
  </w:style>
  <w:style w:type="paragraph" w:customStyle="1" w:styleId="xl518">
    <w:name w:val="xl518"/>
    <w:basedOn w:val="a1"/>
    <w:rsid w:val="001A6C0D"/>
    <w:pPr>
      <w:pBdr>
        <w:left w:val="single" w:sz="4" w:space="0" w:color="auto"/>
        <w:bottom w:val="single" w:sz="8" w:space="0" w:color="auto"/>
        <w:right w:val="single" w:sz="4" w:space="0" w:color="auto"/>
      </w:pBdr>
      <w:spacing w:before="100" w:beforeAutospacing="1" w:after="100" w:afterAutospacing="1"/>
      <w:ind w:firstLine="0"/>
      <w:jc w:val="center"/>
      <w:textAlignment w:val="center"/>
    </w:pPr>
  </w:style>
  <w:style w:type="paragraph" w:customStyle="1" w:styleId="xl519">
    <w:name w:val="xl519"/>
    <w:basedOn w:val="a1"/>
    <w:rsid w:val="001A6C0D"/>
    <w:pPr>
      <w:pBdr>
        <w:left w:val="single" w:sz="4" w:space="0" w:color="auto"/>
        <w:bottom w:val="single" w:sz="8" w:space="0" w:color="auto"/>
        <w:right w:val="single" w:sz="4" w:space="0" w:color="auto"/>
      </w:pBdr>
      <w:spacing w:before="100" w:beforeAutospacing="1" w:after="100" w:afterAutospacing="1"/>
      <w:ind w:firstLine="0"/>
      <w:jc w:val="center"/>
      <w:textAlignment w:val="center"/>
    </w:pPr>
  </w:style>
  <w:style w:type="paragraph" w:customStyle="1" w:styleId="xl520">
    <w:name w:val="xl520"/>
    <w:basedOn w:val="a1"/>
    <w:rsid w:val="001A6C0D"/>
    <w:pPr>
      <w:pBdr>
        <w:left w:val="single" w:sz="4" w:space="0" w:color="auto"/>
        <w:bottom w:val="single" w:sz="8" w:space="0" w:color="auto"/>
        <w:right w:val="single" w:sz="8" w:space="0" w:color="auto"/>
      </w:pBdr>
      <w:spacing w:before="100" w:beforeAutospacing="1" w:after="100" w:afterAutospacing="1"/>
      <w:ind w:firstLine="0"/>
      <w:jc w:val="center"/>
    </w:pPr>
  </w:style>
  <w:style w:type="paragraph" w:customStyle="1" w:styleId="xl521">
    <w:name w:val="xl521"/>
    <w:basedOn w:val="a1"/>
    <w:rsid w:val="001A6C0D"/>
    <w:pPr>
      <w:pBdr>
        <w:top w:val="single" w:sz="4" w:space="0" w:color="auto"/>
        <w:left w:val="single" w:sz="4" w:space="0" w:color="auto"/>
        <w:right w:val="single" w:sz="8" w:space="0" w:color="auto"/>
      </w:pBdr>
      <w:spacing w:before="100" w:beforeAutospacing="1" w:after="100" w:afterAutospacing="1"/>
      <w:ind w:firstLine="0"/>
      <w:jc w:val="center"/>
      <w:textAlignment w:val="center"/>
    </w:pPr>
  </w:style>
  <w:style w:type="paragraph" w:customStyle="1" w:styleId="xl522">
    <w:name w:val="xl522"/>
    <w:basedOn w:val="a1"/>
    <w:rsid w:val="001A6C0D"/>
    <w:pPr>
      <w:pBdr>
        <w:left w:val="single" w:sz="4" w:space="0" w:color="auto"/>
        <w:right w:val="single" w:sz="8" w:space="0" w:color="auto"/>
      </w:pBdr>
      <w:spacing w:before="100" w:beforeAutospacing="1" w:after="100" w:afterAutospacing="1"/>
      <w:ind w:firstLine="0"/>
      <w:jc w:val="center"/>
      <w:textAlignment w:val="center"/>
    </w:pPr>
  </w:style>
  <w:style w:type="paragraph" w:customStyle="1" w:styleId="xl523">
    <w:name w:val="xl523"/>
    <w:basedOn w:val="a1"/>
    <w:rsid w:val="001A6C0D"/>
    <w:pPr>
      <w:pBdr>
        <w:left w:val="single" w:sz="4" w:space="0" w:color="auto"/>
        <w:bottom w:val="single" w:sz="8" w:space="0" w:color="auto"/>
        <w:right w:val="single" w:sz="4" w:space="0" w:color="auto"/>
      </w:pBdr>
      <w:spacing w:before="100" w:beforeAutospacing="1" w:after="100" w:afterAutospacing="1"/>
      <w:ind w:firstLine="0"/>
      <w:jc w:val="center"/>
      <w:textAlignment w:val="center"/>
    </w:pPr>
  </w:style>
  <w:style w:type="paragraph" w:customStyle="1" w:styleId="xl524">
    <w:name w:val="xl524"/>
    <w:basedOn w:val="a1"/>
    <w:rsid w:val="001A6C0D"/>
    <w:pPr>
      <w:pBdr>
        <w:left w:val="single" w:sz="4" w:space="0" w:color="auto"/>
        <w:bottom w:val="single" w:sz="8" w:space="0" w:color="auto"/>
        <w:right w:val="single" w:sz="8" w:space="0" w:color="auto"/>
      </w:pBdr>
      <w:spacing w:before="100" w:beforeAutospacing="1" w:after="100" w:afterAutospacing="1"/>
      <w:ind w:firstLine="0"/>
      <w:jc w:val="center"/>
      <w:textAlignment w:val="center"/>
    </w:pPr>
  </w:style>
  <w:style w:type="paragraph" w:customStyle="1" w:styleId="xl525">
    <w:name w:val="xl525"/>
    <w:basedOn w:val="a1"/>
    <w:rsid w:val="001A6C0D"/>
    <w:pPr>
      <w:pBdr>
        <w:top w:val="single" w:sz="4" w:space="0" w:color="auto"/>
        <w:left w:val="single" w:sz="4" w:space="0" w:color="auto"/>
        <w:right w:val="single" w:sz="4" w:space="0" w:color="auto"/>
      </w:pBdr>
      <w:shd w:val="clear" w:color="000000" w:fill="FFFFFF"/>
      <w:spacing w:before="100" w:beforeAutospacing="1" w:after="100" w:afterAutospacing="1"/>
      <w:ind w:firstLine="0"/>
      <w:jc w:val="center"/>
      <w:textAlignment w:val="center"/>
    </w:pPr>
  </w:style>
  <w:style w:type="paragraph" w:customStyle="1" w:styleId="xl526">
    <w:name w:val="xl526"/>
    <w:basedOn w:val="a1"/>
    <w:rsid w:val="001A6C0D"/>
    <w:pPr>
      <w:pBdr>
        <w:left w:val="single" w:sz="4"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style>
  <w:style w:type="paragraph" w:customStyle="1" w:styleId="xl527">
    <w:name w:val="xl527"/>
    <w:basedOn w:val="a1"/>
    <w:rsid w:val="001A6C0D"/>
    <w:pPr>
      <w:pBdr>
        <w:top w:val="single" w:sz="8" w:space="0" w:color="auto"/>
        <w:left w:val="single" w:sz="8" w:space="0" w:color="auto"/>
        <w:bottom w:val="single" w:sz="8" w:space="0" w:color="auto"/>
        <w:right w:val="single" w:sz="4" w:space="0" w:color="auto"/>
      </w:pBdr>
      <w:spacing w:before="100" w:beforeAutospacing="1" w:after="100" w:afterAutospacing="1"/>
      <w:ind w:firstLine="0"/>
      <w:jc w:val="left"/>
      <w:textAlignment w:val="center"/>
    </w:pPr>
    <w:rPr>
      <w:b/>
      <w:bCs/>
    </w:rPr>
  </w:style>
  <w:style w:type="paragraph" w:customStyle="1" w:styleId="xl528">
    <w:name w:val="xl528"/>
    <w:basedOn w:val="a1"/>
    <w:rsid w:val="001A6C0D"/>
    <w:pPr>
      <w:pBdr>
        <w:top w:val="single" w:sz="8" w:space="0" w:color="auto"/>
        <w:left w:val="single" w:sz="4" w:space="0" w:color="auto"/>
        <w:bottom w:val="single" w:sz="8" w:space="0" w:color="auto"/>
        <w:right w:val="single" w:sz="4" w:space="0" w:color="auto"/>
      </w:pBdr>
      <w:spacing w:before="100" w:beforeAutospacing="1" w:after="100" w:afterAutospacing="1"/>
      <w:ind w:firstLine="0"/>
      <w:jc w:val="left"/>
      <w:textAlignment w:val="center"/>
    </w:pPr>
    <w:rPr>
      <w:b/>
      <w:bCs/>
    </w:rPr>
  </w:style>
  <w:style w:type="paragraph" w:customStyle="1" w:styleId="xl529">
    <w:name w:val="xl529"/>
    <w:basedOn w:val="a1"/>
    <w:rsid w:val="001A6C0D"/>
    <w:pPr>
      <w:pBdr>
        <w:top w:val="single" w:sz="8" w:space="0" w:color="auto"/>
        <w:left w:val="single" w:sz="4" w:space="0" w:color="auto"/>
        <w:bottom w:val="single" w:sz="8" w:space="0" w:color="auto"/>
        <w:right w:val="single" w:sz="8" w:space="0" w:color="auto"/>
      </w:pBdr>
      <w:spacing w:before="100" w:beforeAutospacing="1" w:after="100" w:afterAutospacing="1"/>
      <w:ind w:firstLine="0"/>
      <w:jc w:val="left"/>
      <w:textAlignment w:val="center"/>
    </w:pPr>
    <w:rPr>
      <w:b/>
      <w:bCs/>
    </w:rPr>
  </w:style>
  <w:style w:type="paragraph" w:customStyle="1" w:styleId="xl530">
    <w:name w:val="xl530"/>
    <w:basedOn w:val="a1"/>
    <w:rsid w:val="001A6C0D"/>
    <w:pPr>
      <w:pBdr>
        <w:top w:val="single" w:sz="4" w:space="0" w:color="auto"/>
        <w:left w:val="single" w:sz="8" w:space="0" w:color="auto"/>
        <w:bottom w:val="single" w:sz="4" w:space="0" w:color="auto"/>
        <w:right w:val="single" w:sz="4" w:space="0" w:color="auto"/>
      </w:pBdr>
      <w:spacing w:before="100" w:beforeAutospacing="1" w:after="100" w:afterAutospacing="1"/>
      <w:ind w:firstLine="0"/>
      <w:jc w:val="left"/>
      <w:textAlignment w:val="center"/>
    </w:pPr>
    <w:rPr>
      <w:b/>
      <w:bCs/>
    </w:rPr>
  </w:style>
  <w:style w:type="paragraph" w:customStyle="1" w:styleId="xl531">
    <w:name w:val="xl531"/>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rPr>
      <w:b/>
      <w:bCs/>
    </w:rPr>
  </w:style>
  <w:style w:type="paragraph" w:customStyle="1" w:styleId="xl532">
    <w:name w:val="xl532"/>
    <w:basedOn w:val="a1"/>
    <w:rsid w:val="001A6C0D"/>
    <w:pPr>
      <w:pBdr>
        <w:top w:val="single" w:sz="4" w:space="0" w:color="auto"/>
        <w:left w:val="single" w:sz="4" w:space="0" w:color="auto"/>
        <w:bottom w:val="single" w:sz="4" w:space="0" w:color="auto"/>
        <w:right w:val="single" w:sz="8" w:space="0" w:color="auto"/>
      </w:pBdr>
      <w:spacing w:before="100" w:beforeAutospacing="1" w:after="100" w:afterAutospacing="1"/>
      <w:ind w:firstLine="0"/>
      <w:jc w:val="left"/>
      <w:textAlignment w:val="center"/>
    </w:pPr>
    <w:rPr>
      <w:b/>
      <w:bCs/>
    </w:rPr>
  </w:style>
  <w:style w:type="paragraph" w:customStyle="1" w:styleId="xl533">
    <w:name w:val="xl533"/>
    <w:basedOn w:val="a1"/>
    <w:rsid w:val="001A6C0D"/>
    <w:pPr>
      <w:pBdr>
        <w:top w:val="single" w:sz="4" w:space="0" w:color="auto"/>
        <w:left w:val="single" w:sz="8" w:space="0" w:color="auto"/>
        <w:right w:val="single" w:sz="4" w:space="0" w:color="auto"/>
      </w:pBdr>
      <w:spacing w:before="100" w:beforeAutospacing="1" w:after="100" w:afterAutospacing="1"/>
      <w:ind w:firstLine="0"/>
      <w:jc w:val="center"/>
      <w:textAlignment w:val="center"/>
    </w:pPr>
  </w:style>
  <w:style w:type="paragraph" w:customStyle="1" w:styleId="xl534">
    <w:name w:val="xl534"/>
    <w:basedOn w:val="a1"/>
    <w:rsid w:val="001A6C0D"/>
    <w:pPr>
      <w:pBdr>
        <w:left w:val="single" w:sz="8" w:space="0" w:color="auto"/>
        <w:right w:val="single" w:sz="4" w:space="0" w:color="auto"/>
      </w:pBdr>
      <w:spacing w:before="100" w:beforeAutospacing="1" w:after="100" w:afterAutospacing="1"/>
      <w:ind w:firstLine="0"/>
      <w:jc w:val="center"/>
      <w:textAlignment w:val="center"/>
    </w:pPr>
  </w:style>
  <w:style w:type="paragraph" w:customStyle="1" w:styleId="xl535">
    <w:name w:val="xl535"/>
    <w:basedOn w:val="a1"/>
    <w:rsid w:val="001A6C0D"/>
    <w:pPr>
      <w:pBdr>
        <w:left w:val="single" w:sz="8" w:space="0" w:color="auto"/>
      </w:pBdr>
      <w:spacing w:before="100" w:beforeAutospacing="1" w:after="100" w:afterAutospacing="1"/>
      <w:ind w:firstLine="0"/>
      <w:jc w:val="left"/>
      <w:textAlignment w:val="center"/>
    </w:pPr>
    <w:rPr>
      <w:b/>
      <w:bCs/>
    </w:rPr>
  </w:style>
  <w:style w:type="paragraph" w:customStyle="1" w:styleId="xl536">
    <w:name w:val="xl536"/>
    <w:basedOn w:val="a1"/>
    <w:rsid w:val="001A6C0D"/>
    <w:pPr>
      <w:spacing w:before="100" w:beforeAutospacing="1" w:after="100" w:afterAutospacing="1"/>
      <w:ind w:firstLine="0"/>
      <w:jc w:val="left"/>
      <w:textAlignment w:val="center"/>
    </w:pPr>
    <w:rPr>
      <w:b/>
      <w:bCs/>
    </w:rPr>
  </w:style>
  <w:style w:type="paragraph" w:customStyle="1" w:styleId="xl537">
    <w:name w:val="xl537"/>
    <w:basedOn w:val="a1"/>
    <w:rsid w:val="001A6C0D"/>
    <w:pPr>
      <w:pBdr>
        <w:right w:val="single" w:sz="8" w:space="0" w:color="auto"/>
      </w:pBdr>
      <w:spacing w:before="100" w:beforeAutospacing="1" w:after="100" w:afterAutospacing="1"/>
      <w:ind w:firstLine="0"/>
      <w:jc w:val="left"/>
      <w:textAlignment w:val="center"/>
    </w:pPr>
    <w:rPr>
      <w:b/>
      <w:bCs/>
    </w:rPr>
  </w:style>
  <w:style w:type="paragraph" w:customStyle="1" w:styleId="xl538">
    <w:name w:val="xl538"/>
    <w:basedOn w:val="a1"/>
    <w:rsid w:val="001A6C0D"/>
    <w:pPr>
      <w:pBdr>
        <w:top w:val="single" w:sz="4" w:space="0" w:color="auto"/>
        <w:left w:val="single" w:sz="4" w:space="0" w:color="auto"/>
        <w:right w:val="single" w:sz="4" w:space="0" w:color="auto"/>
      </w:pBdr>
      <w:spacing w:before="100" w:beforeAutospacing="1" w:after="100" w:afterAutospacing="1"/>
      <w:ind w:firstLine="0"/>
      <w:jc w:val="center"/>
      <w:textAlignment w:val="center"/>
    </w:pPr>
  </w:style>
  <w:style w:type="paragraph" w:customStyle="1" w:styleId="xl539">
    <w:name w:val="xl539"/>
    <w:basedOn w:val="a1"/>
    <w:rsid w:val="001A6C0D"/>
    <w:pPr>
      <w:pBdr>
        <w:left w:val="single" w:sz="4"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540">
    <w:name w:val="xl540"/>
    <w:basedOn w:val="a1"/>
    <w:rsid w:val="001A6C0D"/>
    <w:pPr>
      <w:pBdr>
        <w:top w:val="single" w:sz="8" w:space="0" w:color="auto"/>
        <w:left w:val="single" w:sz="4" w:space="0" w:color="auto"/>
        <w:right w:val="single" w:sz="4" w:space="0" w:color="auto"/>
      </w:pBdr>
      <w:spacing w:before="100" w:beforeAutospacing="1" w:after="100" w:afterAutospacing="1"/>
      <w:ind w:firstLine="0"/>
      <w:jc w:val="center"/>
      <w:textAlignment w:val="center"/>
    </w:pPr>
  </w:style>
  <w:style w:type="paragraph" w:customStyle="1" w:styleId="xl541">
    <w:name w:val="xl541"/>
    <w:basedOn w:val="a1"/>
    <w:rsid w:val="001A6C0D"/>
    <w:pPr>
      <w:pBdr>
        <w:left w:val="single" w:sz="4" w:space="0" w:color="auto"/>
        <w:bottom w:val="single" w:sz="8" w:space="0" w:color="auto"/>
        <w:right w:val="single" w:sz="4" w:space="0" w:color="auto"/>
      </w:pBdr>
      <w:spacing w:before="100" w:beforeAutospacing="1" w:after="100" w:afterAutospacing="1"/>
      <w:ind w:firstLine="0"/>
      <w:jc w:val="center"/>
      <w:textAlignment w:val="center"/>
    </w:pPr>
  </w:style>
  <w:style w:type="paragraph" w:customStyle="1" w:styleId="xl542">
    <w:name w:val="xl542"/>
    <w:basedOn w:val="a1"/>
    <w:rsid w:val="001A6C0D"/>
    <w:pPr>
      <w:pBdr>
        <w:top w:val="single" w:sz="8" w:space="0" w:color="auto"/>
        <w:left w:val="single" w:sz="4" w:space="0" w:color="auto"/>
        <w:right w:val="single" w:sz="8" w:space="0" w:color="auto"/>
      </w:pBdr>
      <w:spacing w:before="100" w:beforeAutospacing="1" w:after="100" w:afterAutospacing="1"/>
      <w:ind w:firstLine="0"/>
      <w:jc w:val="center"/>
      <w:textAlignment w:val="center"/>
    </w:pPr>
  </w:style>
  <w:style w:type="paragraph" w:customStyle="1" w:styleId="xl543">
    <w:name w:val="xl543"/>
    <w:basedOn w:val="a1"/>
    <w:rsid w:val="001A6C0D"/>
    <w:pPr>
      <w:pBdr>
        <w:top w:val="single" w:sz="8" w:space="0" w:color="auto"/>
        <w:left w:val="single" w:sz="8" w:space="0" w:color="auto"/>
        <w:bottom w:val="single" w:sz="4" w:space="0" w:color="auto"/>
      </w:pBdr>
      <w:spacing w:before="100" w:beforeAutospacing="1" w:after="100" w:afterAutospacing="1"/>
      <w:ind w:firstLine="0"/>
      <w:jc w:val="center"/>
      <w:textAlignment w:val="center"/>
    </w:pPr>
    <w:rPr>
      <w:b/>
      <w:bCs/>
    </w:rPr>
  </w:style>
  <w:style w:type="paragraph" w:customStyle="1" w:styleId="xl544">
    <w:name w:val="xl544"/>
    <w:basedOn w:val="a1"/>
    <w:rsid w:val="001A6C0D"/>
    <w:pPr>
      <w:pBdr>
        <w:top w:val="single" w:sz="8" w:space="0" w:color="auto"/>
        <w:bottom w:val="single" w:sz="4" w:space="0" w:color="auto"/>
      </w:pBdr>
      <w:spacing w:before="100" w:beforeAutospacing="1" w:after="100" w:afterAutospacing="1"/>
      <w:ind w:firstLine="0"/>
      <w:jc w:val="center"/>
      <w:textAlignment w:val="center"/>
    </w:pPr>
    <w:rPr>
      <w:b/>
      <w:bCs/>
    </w:rPr>
  </w:style>
  <w:style w:type="paragraph" w:customStyle="1" w:styleId="xl545">
    <w:name w:val="xl545"/>
    <w:basedOn w:val="a1"/>
    <w:rsid w:val="001A6C0D"/>
    <w:pPr>
      <w:pBdr>
        <w:top w:val="single" w:sz="8" w:space="0" w:color="auto"/>
        <w:bottom w:val="single" w:sz="4" w:space="0" w:color="auto"/>
        <w:right w:val="single" w:sz="8" w:space="0" w:color="auto"/>
      </w:pBdr>
      <w:spacing w:before="100" w:beforeAutospacing="1" w:after="100" w:afterAutospacing="1"/>
      <w:ind w:firstLine="0"/>
      <w:jc w:val="center"/>
      <w:textAlignment w:val="center"/>
    </w:pPr>
    <w:rPr>
      <w:b/>
      <w:bCs/>
    </w:rPr>
  </w:style>
  <w:style w:type="paragraph" w:customStyle="1" w:styleId="xl546">
    <w:name w:val="xl546"/>
    <w:basedOn w:val="a1"/>
    <w:rsid w:val="001A6C0D"/>
    <w:pPr>
      <w:pBdr>
        <w:top w:val="single" w:sz="4" w:space="0" w:color="auto"/>
        <w:left w:val="single" w:sz="8" w:space="0" w:color="auto"/>
        <w:right w:val="single" w:sz="4" w:space="0" w:color="auto"/>
      </w:pBdr>
      <w:spacing w:before="100" w:beforeAutospacing="1" w:after="100" w:afterAutospacing="1"/>
      <w:ind w:firstLine="0"/>
      <w:jc w:val="center"/>
      <w:textAlignment w:val="center"/>
    </w:pPr>
  </w:style>
  <w:style w:type="paragraph" w:customStyle="1" w:styleId="xl547">
    <w:name w:val="xl547"/>
    <w:basedOn w:val="a1"/>
    <w:rsid w:val="001A6C0D"/>
    <w:pPr>
      <w:pBdr>
        <w:left w:val="single" w:sz="8"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548">
    <w:name w:val="xl548"/>
    <w:basedOn w:val="a1"/>
    <w:rsid w:val="001A6C0D"/>
    <w:pPr>
      <w:pBdr>
        <w:top w:val="single" w:sz="4" w:space="0" w:color="auto"/>
        <w:left w:val="single" w:sz="4" w:space="0" w:color="auto"/>
        <w:right w:val="single" w:sz="4" w:space="0" w:color="auto"/>
      </w:pBdr>
      <w:spacing w:before="100" w:beforeAutospacing="1" w:after="100" w:afterAutospacing="1"/>
      <w:ind w:firstLine="0"/>
      <w:jc w:val="left"/>
      <w:textAlignment w:val="center"/>
    </w:pPr>
  </w:style>
  <w:style w:type="paragraph" w:customStyle="1" w:styleId="xl549">
    <w:name w:val="xl549"/>
    <w:basedOn w:val="a1"/>
    <w:rsid w:val="001A6C0D"/>
    <w:pPr>
      <w:pBdr>
        <w:left w:val="single" w:sz="4" w:space="0" w:color="auto"/>
        <w:bottom w:val="single" w:sz="4" w:space="0" w:color="auto"/>
        <w:right w:val="single" w:sz="4" w:space="0" w:color="auto"/>
      </w:pBdr>
      <w:spacing w:before="100" w:beforeAutospacing="1" w:after="100" w:afterAutospacing="1"/>
      <w:ind w:firstLine="0"/>
      <w:jc w:val="left"/>
      <w:textAlignment w:val="center"/>
    </w:pPr>
  </w:style>
  <w:style w:type="paragraph" w:customStyle="1" w:styleId="xl550">
    <w:name w:val="xl550"/>
    <w:basedOn w:val="a1"/>
    <w:rsid w:val="001A6C0D"/>
    <w:pPr>
      <w:pBdr>
        <w:top w:val="single" w:sz="8" w:space="0" w:color="auto"/>
        <w:left w:val="single" w:sz="8" w:space="0" w:color="auto"/>
        <w:bottom w:val="single" w:sz="4" w:space="0" w:color="auto"/>
      </w:pBdr>
      <w:spacing w:before="100" w:beforeAutospacing="1" w:after="100" w:afterAutospacing="1"/>
      <w:ind w:firstLine="0"/>
      <w:jc w:val="center"/>
      <w:textAlignment w:val="center"/>
    </w:pPr>
    <w:rPr>
      <w:b/>
      <w:bCs/>
    </w:rPr>
  </w:style>
  <w:style w:type="paragraph" w:customStyle="1" w:styleId="xl551">
    <w:name w:val="xl551"/>
    <w:basedOn w:val="a1"/>
    <w:rsid w:val="001A6C0D"/>
    <w:pPr>
      <w:pBdr>
        <w:top w:val="single" w:sz="8" w:space="0" w:color="auto"/>
        <w:bottom w:val="single" w:sz="4" w:space="0" w:color="auto"/>
      </w:pBdr>
      <w:spacing w:before="100" w:beforeAutospacing="1" w:after="100" w:afterAutospacing="1"/>
      <w:ind w:firstLine="0"/>
      <w:jc w:val="center"/>
      <w:textAlignment w:val="center"/>
    </w:pPr>
    <w:rPr>
      <w:b/>
      <w:bCs/>
    </w:rPr>
  </w:style>
  <w:style w:type="paragraph" w:customStyle="1" w:styleId="xl552">
    <w:name w:val="xl552"/>
    <w:basedOn w:val="a1"/>
    <w:rsid w:val="001A6C0D"/>
    <w:pPr>
      <w:pBdr>
        <w:top w:val="single" w:sz="8" w:space="0" w:color="auto"/>
        <w:bottom w:val="single" w:sz="4" w:space="0" w:color="auto"/>
        <w:right w:val="single" w:sz="8" w:space="0" w:color="auto"/>
      </w:pBdr>
      <w:spacing w:before="100" w:beforeAutospacing="1" w:after="100" w:afterAutospacing="1"/>
      <w:ind w:firstLine="0"/>
      <w:jc w:val="center"/>
      <w:textAlignment w:val="center"/>
    </w:pPr>
    <w:rPr>
      <w:b/>
      <w:bCs/>
    </w:rPr>
  </w:style>
  <w:style w:type="paragraph" w:customStyle="1" w:styleId="xl553">
    <w:name w:val="xl553"/>
    <w:basedOn w:val="a1"/>
    <w:rsid w:val="001A6C0D"/>
    <w:pPr>
      <w:pBdr>
        <w:top w:val="single" w:sz="4" w:space="0" w:color="auto"/>
        <w:left w:val="single" w:sz="8"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554">
    <w:name w:val="xl554"/>
    <w:basedOn w:val="a1"/>
    <w:rsid w:val="001A6C0D"/>
    <w:pPr>
      <w:pBdr>
        <w:top w:val="single" w:sz="4" w:space="0" w:color="auto"/>
        <w:left w:val="single" w:sz="4" w:space="0" w:color="auto"/>
      </w:pBdr>
      <w:spacing w:before="100" w:beforeAutospacing="1" w:after="100" w:afterAutospacing="1"/>
      <w:ind w:firstLine="0"/>
      <w:jc w:val="center"/>
      <w:textAlignment w:val="center"/>
    </w:pPr>
  </w:style>
  <w:style w:type="paragraph" w:customStyle="1" w:styleId="xl555">
    <w:name w:val="xl555"/>
    <w:basedOn w:val="a1"/>
    <w:rsid w:val="001A6C0D"/>
    <w:pPr>
      <w:pBdr>
        <w:left w:val="single" w:sz="4" w:space="0" w:color="auto"/>
        <w:bottom w:val="single" w:sz="4" w:space="0" w:color="auto"/>
      </w:pBdr>
      <w:spacing w:before="100" w:beforeAutospacing="1" w:after="100" w:afterAutospacing="1"/>
      <w:ind w:firstLine="0"/>
      <w:jc w:val="center"/>
      <w:textAlignment w:val="center"/>
    </w:pPr>
  </w:style>
  <w:style w:type="paragraph" w:customStyle="1" w:styleId="xl556">
    <w:name w:val="xl556"/>
    <w:basedOn w:val="a1"/>
    <w:rsid w:val="001A6C0D"/>
    <w:pPr>
      <w:pBdr>
        <w:left w:val="single" w:sz="8" w:space="0" w:color="auto"/>
        <w:bottom w:val="single" w:sz="4" w:space="0" w:color="auto"/>
        <w:right w:val="single" w:sz="4" w:space="0" w:color="auto"/>
      </w:pBdr>
      <w:spacing w:before="100" w:beforeAutospacing="1" w:after="100" w:afterAutospacing="1"/>
      <w:ind w:firstLine="0"/>
      <w:jc w:val="center"/>
      <w:textAlignment w:val="center"/>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semiHidden="0" w:unhideWhenUsed="0" w:qFormat="1"/>
    <w:lsdException w:name="heading 3" w:semiHidden="0" w:unhideWhenUsed="0" w:qFormat="1"/>
    <w:lsdException w:name="heading 4" w:semiHidden="0" w:unhideWhenUsed="0" w:qFormat="1"/>
    <w:lsdException w:name="heading 5" w:semiHidden="0" w:unhideWhenUsed="0" w:qFormat="1"/>
    <w:lsdException w:name="heading 6" w:semiHidden="0" w:unhideWhenUsed="0" w:qFormat="1"/>
    <w:lsdException w:name="heading 7" w:qFormat="1"/>
    <w:lsdException w:name="heading 8" w:qFormat="1"/>
    <w:lsdException w:name="heading 9" w:uiPriority="9" w:qFormat="1"/>
    <w:lsdException w:name="toc 1" w:uiPriority="39"/>
    <w:lsdException w:name="toc 2" w:uiPriority="39"/>
    <w:lsdException w:name="header" w:uiPriority="99"/>
    <w:lsdException w:name="footer" w:uiPriority="99"/>
    <w:lsdException w:name="caption" w:qFormat="1"/>
    <w:lsdException w:name="endnote reference" w:uiPriority="99"/>
    <w:lsdException w:name="endnote text" w:uiPriority="99"/>
    <w:lsdException w:name="List Number" w:semiHidden="0" w:unhideWhenUsed="0"/>
    <w:lsdException w:name="List 4" w:semiHidden="0" w:unhideWhenUsed="0"/>
    <w:lsdException w:name="List 5" w:semiHidden="0" w:unhideWhenUsed="0"/>
    <w:lsdException w:name="Title" w:semiHidden="0" w:unhideWhenUsed="0" w:qFormat="1"/>
    <w:lsdException w:name="Subtitle" w:semiHidden="0" w:unhideWhenUsed="0" w:qFormat="1"/>
    <w:lsdException w:name="Salutation" w:semiHidden="0" w:unhideWhenUsed="0"/>
    <w:lsdException w:name="Date" w:semiHidden="0" w:unhideWhenUsed="0"/>
    <w:lsdException w:name="Body Text First Indent" w:semiHidden="0" w:unhideWhenUsed="0"/>
    <w:lsdException w:name="Hyperlink" w:uiPriority="99"/>
    <w:lsdException w:name="FollowedHyperlink" w:uiPriority="99"/>
    <w:lsdException w:name="Strong" w:semiHidden="0" w:unhideWhenUsed="0" w:qFormat="1"/>
    <w:lsdException w:name="Emphasis" w:semiHidden="0" w:unhideWhenUsed="0" w:qFormat="1"/>
    <w:lsdException w:name="Normal (Web)" w:uiPriority="99"/>
    <w:lsdException w:name="No List" w:uiPriority="99"/>
    <w:lsdException w:name="Table Grid" w:semiHidden="0" w:uiPriority="39" w:unhideWhenUsed="0"/>
    <w:lsdException w:name="Placeholder Text" w:uiPriority="99"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1">
    <w:name w:val="Normal"/>
    <w:qFormat/>
    <w:rsid w:val="00AD4E07"/>
    <w:pPr>
      <w:ind w:firstLine="709"/>
      <w:jc w:val="both"/>
    </w:pPr>
    <w:rPr>
      <w:sz w:val="24"/>
      <w:szCs w:val="24"/>
    </w:rPr>
  </w:style>
  <w:style w:type="paragraph" w:styleId="10">
    <w:name w:val="heading 1"/>
    <w:aliases w:val="Заголовок 1 Знак,Заголовок 1 Знак2 Знак,Заголовок 1 Знак1 Знак Знак,Заголовок 1 Знак Знак Знак Знак,Заголовок 1 Знак1 Знак Знак1 Знак Знак,Заголовок 1 Знак Знак Знак Знак Знак Знак,Глава + Times New Roman Знак Знак Знак Знак Знак Знак"/>
    <w:basedOn w:val="a1"/>
    <w:next w:val="a1"/>
    <w:link w:val="120"/>
    <w:qFormat/>
    <w:pPr>
      <w:keepNext/>
      <w:spacing w:before="240" w:after="60"/>
      <w:outlineLvl w:val="0"/>
    </w:pPr>
    <w:rPr>
      <w:rFonts w:ascii="Arial" w:hAnsi="Arial"/>
      <w:b/>
      <w:bCs/>
      <w:kern w:val="32"/>
      <w:sz w:val="32"/>
      <w:szCs w:val="32"/>
    </w:rPr>
  </w:style>
  <w:style w:type="paragraph" w:styleId="20">
    <w:name w:val="heading 2"/>
    <w:aliases w:val="Заголовок 2 Знак,Заголовок 2 Знак Знак, Знак29 Знак Знак, Знак29 Знак,Знак29 Знак"/>
    <w:basedOn w:val="a1"/>
    <w:next w:val="a1"/>
    <w:link w:val="210"/>
    <w:qFormat/>
    <w:pPr>
      <w:keepNext/>
      <w:spacing w:before="240" w:after="60"/>
      <w:outlineLvl w:val="1"/>
    </w:pPr>
    <w:rPr>
      <w:rFonts w:ascii="Arial" w:hAnsi="Arial"/>
      <w:b/>
      <w:bCs/>
      <w:i/>
      <w:iCs/>
      <w:sz w:val="28"/>
      <w:szCs w:val="28"/>
    </w:rPr>
  </w:style>
  <w:style w:type="paragraph" w:styleId="31">
    <w:name w:val="heading 3"/>
    <w:aliases w:val="Заголовок 3 Знак1,Заголовок 3 Знак Знак,Заголовок 3 Знак2 Знак Знак,Заголовок 3 Знак Знак1 Знак Знак,Заголовок 3 Знак Знак Знак Знак Знак, Знак Знак Знак Знак1 Знак Знак,Заголовок 3 Знак1 Знак Знак Знак, Знак Знак1 Знак Знак Знак"/>
    <w:basedOn w:val="a1"/>
    <w:next w:val="a1"/>
    <w:link w:val="32"/>
    <w:qFormat/>
    <w:pPr>
      <w:keepNext/>
      <w:tabs>
        <w:tab w:val="num" w:pos="720"/>
        <w:tab w:val="num" w:pos="4140"/>
      </w:tabs>
      <w:spacing w:before="240" w:after="120"/>
      <w:ind w:left="720"/>
      <w:outlineLvl w:val="2"/>
    </w:pPr>
    <w:rPr>
      <w:rFonts w:ascii="Courier New" w:hAnsi="Courier New" w:cs="Courier New"/>
      <w:b/>
      <w:bCs/>
      <w:sz w:val="20"/>
      <w:szCs w:val="20"/>
    </w:rPr>
  </w:style>
  <w:style w:type="paragraph" w:styleId="4">
    <w:name w:val="heading 4"/>
    <w:aliases w:val="Заголовок 4 Знак,Заголовок 4 Знак Знак, Знак28 Знак Знак, Знак28 Знак,Знак28 Знак,Заголовок 4 Знак1 Знак Знак,Заголовок 4 Знак Знак Знак Знак,Заголовок 4 Знак Знак1 Знак"/>
    <w:basedOn w:val="a1"/>
    <w:next w:val="a1"/>
    <w:link w:val="41"/>
    <w:qFormat/>
    <w:pPr>
      <w:keepNext/>
      <w:spacing w:before="240" w:after="60"/>
      <w:outlineLvl w:val="3"/>
    </w:pPr>
    <w:rPr>
      <w:b/>
      <w:bCs/>
      <w:sz w:val="28"/>
      <w:szCs w:val="28"/>
    </w:rPr>
  </w:style>
  <w:style w:type="paragraph" w:styleId="5">
    <w:name w:val="heading 5"/>
    <w:aliases w:val="Заголовок 5 Знак, Знак30 Знак, Знак30,Знак30 Знак,Знак30"/>
    <w:basedOn w:val="a1"/>
    <w:next w:val="a1"/>
    <w:link w:val="51"/>
    <w:qFormat/>
    <w:pPr>
      <w:keepNext/>
      <w:tabs>
        <w:tab w:val="left" w:pos="426"/>
      </w:tabs>
      <w:spacing w:before="120"/>
      <w:jc w:val="center"/>
      <w:outlineLvl w:val="4"/>
    </w:pPr>
    <w:rPr>
      <w:b/>
      <w:bCs/>
    </w:rPr>
  </w:style>
  <w:style w:type="paragraph" w:styleId="6">
    <w:name w:val="heading 6"/>
    <w:aliases w:val="Заголовок 6 Знак,Заголовок 6 Знак1 Знак,Заголовок 6 Знак Знак Знак, Знак26 Знак Знак Знак,Заголовок 6 Знак1 Знак Знак,Заголовок 6 Знак Знак Знак Знак, Знак26 Знак Знак Знак Знак,Заголовок 6 Знак1,Заголовок 6 Знак Знак, Знак26 Знак Знак"/>
    <w:basedOn w:val="a1"/>
    <w:next w:val="a1"/>
    <w:link w:val="62"/>
    <w:qFormat/>
    <w:pPr>
      <w:tabs>
        <w:tab w:val="num" w:pos="1152"/>
      </w:tabs>
      <w:spacing w:before="240" w:after="60"/>
      <w:ind w:left="1152" w:hanging="1152"/>
      <w:outlineLvl w:val="5"/>
    </w:pPr>
    <w:rPr>
      <w:i/>
      <w:iCs/>
      <w:sz w:val="22"/>
      <w:szCs w:val="22"/>
    </w:rPr>
  </w:style>
  <w:style w:type="paragraph" w:styleId="7">
    <w:name w:val="heading 7"/>
    <w:aliases w:val="Заголовок 7 Знак, Знак27 Знак, Знак27,Знак27 Знак,Знак27"/>
    <w:basedOn w:val="a1"/>
    <w:next w:val="a1"/>
    <w:link w:val="71"/>
    <w:qFormat/>
    <w:pPr>
      <w:tabs>
        <w:tab w:val="num" w:pos="1296"/>
      </w:tabs>
      <w:spacing w:before="240" w:after="60"/>
      <w:ind w:left="1296" w:hanging="1296"/>
      <w:outlineLvl w:val="6"/>
    </w:pPr>
    <w:rPr>
      <w:rFonts w:ascii="Arial" w:hAnsi="Arial"/>
      <w:sz w:val="20"/>
      <w:szCs w:val="20"/>
    </w:rPr>
  </w:style>
  <w:style w:type="paragraph" w:styleId="8">
    <w:name w:val="heading 8"/>
    <w:aliases w:val="Заголовок 8 Знак, Знак24 Знак, Знак24,Знак24 Знак,Знак24"/>
    <w:basedOn w:val="a1"/>
    <w:next w:val="a1"/>
    <w:link w:val="81"/>
    <w:qFormat/>
    <w:pPr>
      <w:tabs>
        <w:tab w:val="num" w:pos="1440"/>
      </w:tabs>
      <w:spacing w:before="240" w:after="60"/>
      <w:ind w:left="1440" w:hanging="1440"/>
      <w:outlineLvl w:val="7"/>
    </w:pPr>
    <w:rPr>
      <w:rFonts w:ascii="Arial" w:hAnsi="Arial"/>
      <w:i/>
      <w:iCs/>
      <w:sz w:val="20"/>
      <w:szCs w:val="20"/>
    </w:rPr>
  </w:style>
  <w:style w:type="paragraph" w:styleId="9">
    <w:name w:val="heading 9"/>
    <w:aliases w:val="Заголовок 9 Знак, Знак23 Знак, Знак23,Знак23 Знак,Знак23"/>
    <w:basedOn w:val="a1"/>
    <w:next w:val="a1"/>
    <w:link w:val="91"/>
    <w:qFormat/>
    <w:pPr>
      <w:tabs>
        <w:tab w:val="num" w:pos="1584"/>
      </w:tabs>
      <w:spacing w:before="240" w:after="60"/>
      <w:ind w:left="1584" w:hanging="1584"/>
      <w:outlineLvl w:val="8"/>
    </w:pPr>
    <w:rPr>
      <w:rFonts w:ascii="Arial" w:hAnsi="Arial"/>
      <w:b/>
      <w:bCs/>
      <w:i/>
      <w:iCs/>
      <w:sz w:val="18"/>
      <w:szCs w:val="18"/>
    </w:rPr>
  </w:style>
  <w:style w:type="character" w:default="1" w:styleId="a2">
    <w:name w:val="Default Paragraph Font"/>
    <w:uiPriority w:val="1"/>
    <w:semiHidden/>
    <w:unhideWhenUsed/>
  </w:style>
  <w:style w:type="table" w:default="1" w:styleId="a3">
    <w:name w:val="Normal Table"/>
    <w:uiPriority w:val="99"/>
    <w:semiHidden/>
    <w:unhideWhenUsed/>
    <w:tblPr>
      <w:tblInd w:w="0" w:type="dxa"/>
      <w:tblCellMar>
        <w:top w:w="0" w:type="dxa"/>
        <w:left w:w="108" w:type="dxa"/>
        <w:bottom w:w="0" w:type="dxa"/>
        <w:right w:w="108" w:type="dxa"/>
      </w:tblCellMar>
    </w:tblPr>
  </w:style>
  <w:style w:type="numbering" w:default="1" w:styleId="a4">
    <w:name w:val="No List"/>
    <w:uiPriority w:val="99"/>
    <w:semiHidden/>
    <w:unhideWhenUsed/>
  </w:style>
  <w:style w:type="character" w:customStyle="1" w:styleId="120">
    <w:name w:val="Заголовок 1 Знак2"/>
    <w:aliases w:val="Заголовок 1 Знак Знак,Заголовок 1 Знак2 Знак Знак,Заголовок 1 Знак1 Знак Знак Знак,Заголовок 1 Знак Знак Знак Знак Знак,Заголовок 1 Знак1 Знак Знак1 Знак Знак Знак,Заголовок 1 Знак Знак Знак Знак Знак Знак Знак"/>
    <w:link w:val="10"/>
    <w:locked/>
    <w:rPr>
      <w:rFonts w:ascii="Arial" w:hAnsi="Arial" w:cs="Arial"/>
      <w:b/>
      <w:bCs/>
      <w:kern w:val="32"/>
      <w:sz w:val="32"/>
      <w:szCs w:val="32"/>
      <w:lang w:val="ru-RU" w:eastAsia="ru-RU"/>
    </w:rPr>
  </w:style>
  <w:style w:type="character" w:customStyle="1" w:styleId="210">
    <w:name w:val="Заголовок 2 Знак1"/>
    <w:aliases w:val="Заголовок 2 Знак Знак1,Заголовок 2 Знак Знак Знак, Знак29 Знак Знак Знак, Знак29 Знак Знак1,Знак29 Знак Знак"/>
    <w:link w:val="20"/>
    <w:locked/>
    <w:rPr>
      <w:rFonts w:ascii="Arial" w:hAnsi="Arial" w:cs="Arial"/>
      <w:b/>
      <w:bCs/>
      <w:i/>
      <w:iCs/>
      <w:sz w:val="28"/>
      <w:szCs w:val="28"/>
      <w:lang w:val="ru-RU" w:eastAsia="ru-RU"/>
    </w:rPr>
  </w:style>
  <w:style w:type="character" w:customStyle="1" w:styleId="32">
    <w:name w:val="Заголовок 3 Знак"/>
    <w:aliases w:val="Заголовок 3 Знак1 Знак,Заголовок 3 Знак Знак Знак,Заголовок 3 Знак2 Знак Знак Знак,Заголовок 3 Знак Знак1 Знак Знак Знак,Заголовок 3 Знак Знак Знак Знак Знак Знак, Знак Знак Знак Знак1 Знак Знак Знак, Знак Знак1 Знак Знак Знак Знак"/>
    <w:link w:val="31"/>
    <w:locked/>
    <w:rPr>
      <w:rFonts w:ascii="Courier New" w:hAnsi="Courier New" w:cs="Courier New"/>
      <w:b/>
      <w:bCs/>
      <w:lang w:val="ru-RU" w:eastAsia="ru-RU" w:bidi="ar-SA"/>
    </w:rPr>
  </w:style>
  <w:style w:type="character" w:customStyle="1" w:styleId="41">
    <w:name w:val="Заголовок 4 Знак1"/>
    <w:aliases w:val="Заголовок 4 Знак Знак1,Заголовок 4 Знак Знак Знак, Знак28 Знак Знак Знак, Знак28 Знак Знак1,Знак28 Знак Знак3,Заголовок 4 Знак1 Знак Знак Знак,Заголовок 4 Знак Знак Знак Знак Знак,Заголовок 4 Знак Знак1 Знак Знак"/>
    <w:link w:val="4"/>
    <w:locked/>
    <w:rPr>
      <w:rFonts w:cs="Times New Roman"/>
      <w:b/>
      <w:bCs/>
      <w:sz w:val="28"/>
      <w:szCs w:val="28"/>
      <w:lang w:val="ru-RU" w:eastAsia="ru-RU"/>
    </w:rPr>
  </w:style>
  <w:style w:type="character" w:customStyle="1" w:styleId="51">
    <w:name w:val="Заголовок 5 Знак1"/>
    <w:aliases w:val="Заголовок 5 Знак Знак, Знак30 Знак Знак, Знак30 Знак1,Знак30 Знак Знак,Знак30 Знак1"/>
    <w:link w:val="5"/>
    <w:locked/>
    <w:rPr>
      <w:rFonts w:cs="Times New Roman"/>
      <w:b/>
      <w:bCs/>
      <w:sz w:val="24"/>
      <w:szCs w:val="24"/>
      <w:lang w:val="ru-RU" w:eastAsia="ru-RU"/>
    </w:rPr>
  </w:style>
  <w:style w:type="character" w:customStyle="1" w:styleId="62">
    <w:name w:val="Заголовок 6 Знак2"/>
    <w:aliases w:val="Заголовок 6 Знак Знак1,Заголовок 6 Знак1 Знак Знак1,Заголовок 6 Знак Знак Знак Знак1, Знак26 Знак Знак Знак Знак1,Заголовок 6 Знак1 Знак Знак Знак,Заголовок 6 Знак Знак Знак Знак Знак, Знак26 Знак Знак Знак Знак Знак"/>
    <w:link w:val="6"/>
    <w:locked/>
    <w:rPr>
      <w:rFonts w:cs="Times New Roman"/>
      <w:i/>
      <w:iCs/>
      <w:sz w:val="22"/>
      <w:szCs w:val="22"/>
      <w:lang w:val="ru-RU" w:eastAsia="ru-RU"/>
    </w:rPr>
  </w:style>
  <w:style w:type="character" w:customStyle="1" w:styleId="71">
    <w:name w:val="Заголовок 7 Знак1"/>
    <w:aliases w:val="Заголовок 7 Знак Знак, Знак27 Знак Знак, Знак27 Знак1,Знак27 Знак Знак,Знак27 Знак1"/>
    <w:link w:val="7"/>
    <w:locked/>
    <w:rPr>
      <w:rFonts w:ascii="Arial" w:hAnsi="Arial" w:cs="Arial"/>
      <w:lang w:val="ru-RU" w:eastAsia="ru-RU"/>
    </w:rPr>
  </w:style>
  <w:style w:type="character" w:customStyle="1" w:styleId="81">
    <w:name w:val="Заголовок 8 Знак1"/>
    <w:aliases w:val="Заголовок 8 Знак Знак, Знак24 Знак Знак, Знак24 Знак1,Знак24 Знак Знак,Знак24 Знак1"/>
    <w:link w:val="8"/>
    <w:locked/>
    <w:rPr>
      <w:rFonts w:ascii="Arial" w:hAnsi="Arial" w:cs="Arial"/>
      <w:i/>
      <w:iCs/>
      <w:lang w:val="ru-RU" w:eastAsia="ru-RU"/>
    </w:rPr>
  </w:style>
  <w:style w:type="character" w:customStyle="1" w:styleId="91">
    <w:name w:val="Заголовок 9 Знак1"/>
    <w:aliases w:val="Заголовок 9 Знак Знак, Знак23 Знак Знак, Знак23 Знак1,Знак23 Знак Знак,Знак23 Знак1"/>
    <w:link w:val="9"/>
    <w:locked/>
    <w:rPr>
      <w:rFonts w:ascii="Arial" w:hAnsi="Arial" w:cs="Arial"/>
      <w:b/>
      <w:bCs/>
      <w:i/>
      <w:iCs/>
      <w:sz w:val="18"/>
      <w:szCs w:val="18"/>
      <w:lang w:val="ru-RU" w:eastAsia="ru-RU"/>
    </w:rPr>
  </w:style>
  <w:style w:type="paragraph" w:customStyle="1" w:styleId="40">
    <w:name w:val="СНИП4"/>
    <w:basedOn w:val="a1"/>
    <w:pPr>
      <w:spacing w:after="60"/>
    </w:pPr>
    <w:rPr>
      <w:rFonts w:ascii="Jourier Russian" w:hAnsi="Jourier Russian" w:cs="Jourier Russian"/>
      <w:sz w:val="18"/>
      <w:szCs w:val="18"/>
    </w:rPr>
  </w:style>
  <w:style w:type="paragraph" w:styleId="22">
    <w:name w:val="Body Text Indent 2"/>
    <w:aliases w:val="Знак Знак110,Знак Знак1 Знак Знак Знак1,Основной текст с отступом 2 Знак Знак11,Знак Знак1 Знак11,Основной текст с отступом 2 Знак Знак Знак1,Знак Знак81,Знак Знак1 Знак Знак1,Знак Знак Знак1,Знак,Знак Знак1 Знак,Знак Знак1"/>
    <w:basedOn w:val="a1"/>
    <w:link w:val="24"/>
  </w:style>
  <w:style w:type="character" w:customStyle="1" w:styleId="24">
    <w:name w:val="Основной текст с отступом 2 Знак"/>
    <w:aliases w:val="Знак Знак110 Знак,Знак Знак1 Знак Знак Знак1 Знак,Основной текст с отступом 2 Знак Знак11 Знак,Знак Знак1 Знак11 Знак,Основной текст с отступом 2 Знак Знак Знак1 Знак,Знак Знак81 Знак,Знак Знак1 Знак Знак1 Знак"/>
    <w:link w:val="22"/>
    <w:locked/>
    <w:rPr>
      <w:rFonts w:cs="Times New Roman"/>
      <w:sz w:val="24"/>
      <w:szCs w:val="24"/>
      <w:lang w:val="ru-RU" w:eastAsia="ru-RU"/>
    </w:rPr>
  </w:style>
  <w:style w:type="paragraph" w:styleId="a5">
    <w:name w:val="envelope address"/>
    <w:basedOn w:val="a1"/>
    <w:semiHidden/>
    <w:pPr>
      <w:framePr w:w="7920" w:h="1980" w:hSpace="180" w:wrap="auto" w:hAnchor="page" w:xAlign="center" w:yAlign="bottom"/>
      <w:spacing w:after="60"/>
      <w:ind w:left="2880"/>
    </w:pPr>
    <w:rPr>
      <w:rFonts w:ascii="Arial" w:hAnsi="Arial" w:cs="Arial"/>
    </w:rPr>
  </w:style>
  <w:style w:type="paragraph" w:customStyle="1" w:styleId="33">
    <w:name w:val="Знак Знак Знак Знак Знак Знак Знак Знак Знак Знак Знак Знак Знак Знак Знак3 Знак Знак Знак Знак Знак Знак Знак Знак Знак Знак Знак Знак Знак Знак Знак Знак"/>
    <w:basedOn w:val="a1"/>
    <w:autoRedefine/>
    <w:pPr>
      <w:tabs>
        <w:tab w:val="left" w:pos="2160"/>
      </w:tabs>
      <w:spacing w:before="120" w:line="240" w:lineRule="exact"/>
    </w:pPr>
    <w:rPr>
      <w:noProof/>
      <w:lang w:val="en-US"/>
    </w:rPr>
  </w:style>
  <w:style w:type="character" w:styleId="a6">
    <w:name w:val="Hyperlink"/>
    <w:uiPriority w:val="99"/>
    <w:rPr>
      <w:rFonts w:cs="Times New Roman"/>
      <w:color w:val="0000FF"/>
      <w:u w:val="single"/>
    </w:rPr>
  </w:style>
  <w:style w:type="character" w:customStyle="1" w:styleId="320">
    <w:name w:val="Стиль3 Знак Знак2 Знак"/>
    <w:link w:val="321"/>
    <w:semiHidden/>
    <w:locked/>
    <w:rPr>
      <w:sz w:val="24"/>
      <w:szCs w:val="24"/>
      <w:lang w:val="ru-RU" w:eastAsia="ru-RU" w:bidi="ar-SA"/>
    </w:rPr>
  </w:style>
  <w:style w:type="paragraph" w:customStyle="1" w:styleId="321">
    <w:name w:val="Стиль3 Знак Знак2"/>
    <w:basedOn w:val="22"/>
    <w:link w:val="320"/>
    <w:semiHidden/>
    <w:pPr>
      <w:widowControl w:val="0"/>
      <w:tabs>
        <w:tab w:val="num" w:pos="926"/>
        <w:tab w:val="num" w:pos="1307"/>
      </w:tabs>
      <w:adjustRightInd w:val="0"/>
      <w:ind w:left="1080" w:hanging="360"/>
    </w:pPr>
  </w:style>
  <w:style w:type="paragraph" w:styleId="a7">
    <w:name w:val="Block Text"/>
    <w:basedOn w:val="a1"/>
    <w:semiHidden/>
    <w:pPr>
      <w:spacing w:after="120"/>
      <w:ind w:left="1440" w:right="1440"/>
    </w:pPr>
  </w:style>
  <w:style w:type="paragraph" w:customStyle="1" w:styleId="a8">
    <w:name w:val="Словарная статья"/>
    <w:basedOn w:val="a1"/>
    <w:next w:val="a1"/>
    <w:semiHidden/>
    <w:pPr>
      <w:autoSpaceDE w:val="0"/>
      <w:autoSpaceDN w:val="0"/>
      <w:adjustRightInd w:val="0"/>
      <w:ind w:right="118"/>
    </w:pPr>
    <w:rPr>
      <w:rFonts w:ascii="Arial" w:hAnsi="Arial" w:cs="Arial"/>
      <w:sz w:val="20"/>
      <w:szCs w:val="20"/>
    </w:rPr>
  </w:style>
  <w:style w:type="paragraph" w:styleId="a9">
    <w:name w:val="Body Text"/>
    <w:aliases w:val="Основной текст Знак,Основной текст Знак Знак, Знак22 Знак Знак, Знак22 Знак,Основной текст Знак1,Знак22 Знак Знак,Знак22 Знак"/>
    <w:basedOn w:val="a1"/>
    <w:link w:val="25"/>
    <w:pPr>
      <w:spacing w:after="120"/>
    </w:pPr>
  </w:style>
  <w:style w:type="character" w:customStyle="1" w:styleId="25">
    <w:name w:val="Основной текст Знак2"/>
    <w:aliases w:val="Основной текст Знак Знак1,Основной текст Знак Знак Знак, Знак22 Знак Знак Знак, Знак22 Знак Знак1,Основной текст Знак1 Знак1,Знак22 Знак Знак Знак,Знак22 Знак Знак1"/>
    <w:link w:val="a9"/>
    <w:semiHidden/>
    <w:locked/>
    <w:rPr>
      <w:rFonts w:cs="Times New Roman"/>
      <w:sz w:val="24"/>
      <w:szCs w:val="24"/>
      <w:lang w:val="ru-RU" w:eastAsia="ru-RU"/>
    </w:rPr>
  </w:style>
  <w:style w:type="paragraph" w:styleId="aa">
    <w:name w:val="Body Text Indent"/>
    <w:aliases w:val="Основной текст с отступом Знак1,Основной текст с отступом Знак Знак, Знак44 Знак Знак, Знак21 Знак,Основной текст с отступом Знак,Знак44 Знак Знак,Знак21 Знак Знак Знак,Знак44 Знак Знак Знак, Знак21, Знак21 Знак1"/>
    <w:basedOn w:val="a1"/>
    <w:link w:val="26"/>
    <w:pPr>
      <w:spacing w:after="120"/>
      <w:ind w:left="283"/>
    </w:pPr>
  </w:style>
  <w:style w:type="character" w:customStyle="1" w:styleId="26">
    <w:name w:val="Основной текст с отступом Знак2"/>
    <w:aliases w:val="Основной текст с отступом Знак1 Знак,Основной текст с отступом Знак Знак Знак, Знак44 Знак Знак Знак, Знак21 Знак Знак,Основной текст с отступом Знак Знак2,Знак44 Знак Знак Знак1,Знак21 Знак Знак Знак Знак1, Знак21 Знак2"/>
    <w:link w:val="aa"/>
    <w:semiHidden/>
    <w:locked/>
    <w:rPr>
      <w:rFonts w:cs="Times New Roman"/>
      <w:sz w:val="24"/>
      <w:szCs w:val="24"/>
      <w:lang w:val="ru-RU" w:eastAsia="ru-RU"/>
    </w:rPr>
  </w:style>
  <w:style w:type="paragraph" w:styleId="27">
    <w:name w:val="Body Text 2"/>
    <w:aliases w:val="Основной текст 2 Знак1,Основной текст 2 Знак Знак,Основной текст 2 Знак1 Знак1 Знак,Основной текст 2 Знак Знак Знак1 Знак, Знак56 Знак Знак Знак1 Знак,Основной текст 2 Знак1 Знак Знак Знак, Знак56 Знак1 Знак Знак Знак,Знак56, Знак56"/>
    <w:basedOn w:val="a1"/>
    <w:link w:val="28"/>
  </w:style>
  <w:style w:type="character" w:customStyle="1" w:styleId="28">
    <w:name w:val="Основной текст 2 Знак"/>
    <w:aliases w:val="Основной текст 2 Знак1 Знак,Основной текст 2 Знак Знак Знак,Основной текст 2 Знак1 Знак1 Знак Знак,Основной текст 2 Знак Знак Знак1 Знак Знак, Знак56 Знак Знак Знак1 Знак Знак,Основной текст 2 Знак1 Знак Знак Знак Знак,Знак56 Знак"/>
    <w:link w:val="27"/>
    <w:semiHidden/>
    <w:locked/>
    <w:rPr>
      <w:rFonts w:cs="Times New Roman"/>
      <w:sz w:val="24"/>
      <w:szCs w:val="24"/>
      <w:lang w:val="ru-RU" w:eastAsia="ru-RU"/>
    </w:rPr>
  </w:style>
  <w:style w:type="paragraph" w:customStyle="1" w:styleId="FR1">
    <w:name w:val="FR1"/>
    <w:basedOn w:val="a1"/>
    <w:pPr>
      <w:widowControl w:val="0"/>
      <w:spacing w:before="420"/>
      <w:jc w:val="center"/>
    </w:pPr>
    <w:rPr>
      <w:rFonts w:ascii="Arial" w:hAnsi="Arial" w:cs="Arial"/>
      <w:b/>
      <w:bCs/>
    </w:rPr>
  </w:style>
  <w:style w:type="paragraph" w:styleId="34">
    <w:name w:val="Body Text 3"/>
    <w:aliases w:val="Основной текст 3 Знак, Знак20 Знак, Знак20,Знак5,Знак20 Знак,Знак20"/>
    <w:basedOn w:val="a1"/>
    <w:link w:val="310"/>
    <w:pPr>
      <w:spacing w:before="120"/>
      <w:jc w:val="center"/>
    </w:pPr>
    <w:rPr>
      <w:sz w:val="16"/>
      <w:szCs w:val="16"/>
      <w:lang w:val="x-none" w:eastAsia="x-none"/>
    </w:rPr>
  </w:style>
  <w:style w:type="character" w:customStyle="1" w:styleId="310">
    <w:name w:val="Основной текст 3 Знак1"/>
    <w:aliases w:val="Основной текст 3 Знак Знак, Знак20 Знак Знак, Знак20 Знак1,Знак5 Знак,Знак20 Знак Знак,Знак20 Знак1"/>
    <w:link w:val="34"/>
    <w:semiHidden/>
    <w:locked/>
    <w:rPr>
      <w:rFonts w:cs="Times New Roman"/>
      <w:sz w:val="16"/>
      <w:szCs w:val="16"/>
    </w:rPr>
  </w:style>
  <w:style w:type="paragraph" w:styleId="ab">
    <w:name w:val="header"/>
    <w:aliases w:val="Верхний колонтитул Знак,Верхний колонтитул Знак Знак, Знак19 Знак Знак, Знак19 Знак,Знак19 Знак Знак,Знак19 Знак"/>
    <w:basedOn w:val="a1"/>
    <w:link w:val="14"/>
    <w:pPr>
      <w:tabs>
        <w:tab w:val="center" w:pos="4153"/>
        <w:tab w:val="right" w:pos="8306"/>
      </w:tabs>
      <w:spacing w:before="120" w:after="120"/>
    </w:pPr>
    <w:rPr>
      <w:rFonts w:ascii="Arial" w:hAnsi="Arial"/>
      <w:noProof/>
    </w:rPr>
  </w:style>
  <w:style w:type="character" w:customStyle="1" w:styleId="14">
    <w:name w:val="Верхний колонтитул Знак1"/>
    <w:aliases w:val="Верхний колонтитул Знак Знак1,Верхний колонтитул Знак Знак Знак, Знак19 Знак Знак Знак, Знак19 Знак Знак1,Знак19 Знак Знак Знак,Знак19 Знак Знак1"/>
    <w:link w:val="ab"/>
    <w:semiHidden/>
    <w:locked/>
    <w:rPr>
      <w:rFonts w:ascii="Arial" w:hAnsi="Arial" w:cs="Arial"/>
      <w:noProof/>
      <w:sz w:val="24"/>
      <w:szCs w:val="24"/>
      <w:lang w:val="ru-RU" w:eastAsia="ru-RU"/>
    </w:rPr>
  </w:style>
  <w:style w:type="paragraph" w:customStyle="1" w:styleId="ConsPlusNormal">
    <w:name w:val="ConsPlusNormal"/>
    <w:link w:val="ConsPlusNormal0"/>
    <w:qFormat/>
    <w:pPr>
      <w:widowControl w:val="0"/>
      <w:autoSpaceDE w:val="0"/>
      <w:autoSpaceDN w:val="0"/>
      <w:adjustRightInd w:val="0"/>
      <w:ind w:firstLine="720"/>
    </w:pPr>
    <w:rPr>
      <w:rFonts w:ascii="Arial" w:hAnsi="Arial" w:cs="Arial"/>
    </w:rPr>
  </w:style>
  <w:style w:type="paragraph" w:styleId="ac">
    <w:name w:val="footer"/>
    <w:aliases w:val="Нижний колонтитул Знак1,Нижний колонтитул Знак Знак1,Нижний колонтитул Знак Знак Знак, Знак18 Знак Знак Знак,Нижний колонтитул Знак1 Знак,Нижний колонтитул Знак Знак, Знак18 Знак Знак,Нижний колонтитул Знак, Знак18 Знак"/>
    <w:basedOn w:val="a1"/>
    <w:link w:val="35"/>
    <w:uiPriority w:val="99"/>
    <w:pPr>
      <w:tabs>
        <w:tab w:val="center" w:pos="4153"/>
        <w:tab w:val="right" w:pos="8306"/>
      </w:tabs>
      <w:spacing w:after="60"/>
    </w:pPr>
    <w:rPr>
      <w:lang w:val="x-none" w:eastAsia="x-none"/>
    </w:rPr>
  </w:style>
  <w:style w:type="character" w:customStyle="1" w:styleId="35">
    <w:name w:val="Нижний колонтитул Знак3"/>
    <w:aliases w:val="Нижний колонтитул Знак1 Знак1,Нижний колонтитул Знак Знак1 Знак,Нижний колонтитул Знак Знак Знак Знак, Знак18 Знак Знак Знак Знак,Нижний колонтитул Знак1 Знак Знак,Нижний колонтитул Знак Знак Знак1, Знак18 Знак Знак Знак1"/>
    <w:link w:val="ac"/>
    <w:uiPriority w:val="99"/>
    <w:locked/>
    <w:rPr>
      <w:rFonts w:cs="Times New Roman"/>
      <w:sz w:val="24"/>
      <w:szCs w:val="24"/>
    </w:rPr>
  </w:style>
  <w:style w:type="paragraph" w:customStyle="1" w:styleId="ConsNormal">
    <w:name w:val="ConsNormal"/>
    <w:semiHidden/>
    <w:pPr>
      <w:widowControl w:val="0"/>
      <w:autoSpaceDE w:val="0"/>
      <w:autoSpaceDN w:val="0"/>
      <w:adjustRightInd w:val="0"/>
      <w:ind w:right="19772" w:firstLine="720"/>
    </w:pPr>
    <w:rPr>
      <w:rFonts w:ascii="Arial" w:hAnsi="Arial" w:cs="Arial"/>
    </w:rPr>
  </w:style>
  <w:style w:type="character" w:styleId="ad">
    <w:name w:val="page number"/>
    <w:rPr>
      <w:rFonts w:ascii="Times New Roman" w:hAnsi="Times New Roman" w:cs="Times New Roman"/>
    </w:rPr>
  </w:style>
  <w:style w:type="table" w:styleId="ae">
    <w:name w:val="Table Grid"/>
    <w:basedOn w:val="a3"/>
    <w:uiPriority w:val="39"/>
    <w:pPr>
      <w:spacing w:after="60"/>
      <w:jc w:val="both"/>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o">
    <w:name w:val="o?"/>
    <w:basedOn w:val="a1"/>
    <w:pPr>
      <w:spacing w:after="120"/>
    </w:pPr>
    <w:rPr>
      <w:b/>
      <w:bCs/>
    </w:rPr>
  </w:style>
  <w:style w:type="paragraph" w:styleId="36">
    <w:name w:val="Body Text Indent 3"/>
    <w:aliases w:val="Основной текст с отступом 3 Знак, Знак17 Знак, Знак17,Знак17 Знак,Знак17"/>
    <w:basedOn w:val="a1"/>
    <w:link w:val="311"/>
    <w:rPr>
      <w:sz w:val="16"/>
      <w:szCs w:val="16"/>
      <w:lang w:val="x-none" w:eastAsia="x-none"/>
    </w:rPr>
  </w:style>
  <w:style w:type="character" w:customStyle="1" w:styleId="311">
    <w:name w:val="Основной текст с отступом 3 Знак1"/>
    <w:aliases w:val="Основной текст с отступом 3 Знак Знак, Знак17 Знак Знак, Знак17 Знак1,Знак17 Знак Знак,Знак17 Знак1"/>
    <w:link w:val="36"/>
    <w:semiHidden/>
    <w:locked/>
    <w:rPr>
      <w:rFonts w:cs="Times New Roman"/>
      <w:sz w:val="16"/>
      <w:szCs w:val="16"/>
    </w:rPr>
  </w:style>
  <w:style w:type="character" w:styleId="af">
    <w:name w:val="FollowedHyperlink"/>
    <w:uiPriority w:val="99"/>
    <w:semiHidden/>
    <w:rPr>
      <w:rFonts w:cs="Times New Roman"/>
      <w:color w:val="800080"/>
      <w:u w:val="single"/>
    </w:rPr>
  </w:style>
  <w:style w:type="paragraph" w:styleId="HTML">
    <w:name w:val="HTML Address"/>
    <w:aliases w:val="Адрес HTML Знак, Знак16 Знак, Знак16,Знак16 Знак,Знак16"/>
    <w:basedOn w:val="a1"/>
    <w:link w:val="HTML1"/>
    <w:semiHidden/>
    <w:pPr>
      <w:spacing w:after="60"/>
    </w:pPr>
    <w:rPr>
      <w:i/>
      <w:iCs/>
      <w:lang w:val="x-none" w:eastAsia="x-none"/>
    </w:rPr>
  </w:style>
  <w:style w:type="character" w:customStyle="1" w:styleId="HTML1">
    <w:name w:val="Адрес HTML Знак1"/>
    <w:aliases w:val="Адрес HTML Знак Знак, Знак16 Знак Знак, Знак16 Знак1,Знак16 Знак Знак,Знак16 Знак1"/>
    <w:link w:val="HTML"/>
    <w:semiHidden/>
    <w:locked/>
    <w:rPr>
      <w:rFonts w:cs="Times New Roman"/>
      <w:i/>
      <w:iCs/>
      <w:sz w:val="24"/>
      <w:szCs w:val="24"/>
    </w:rPr>
  </w:style>
  <w:style w:type="character" w:styleId="HTML0">
    <w:name w:val="HTML Code"/>
    <w:semiHidden/>
    <w:rPr>
      <w:rFonts w:ascii="Courier New" w:hAnsi="Courier New" w:cs="Courier New"/>
      <w:sz w:val="20"/>
      <w:szCs w:val="20"/>
    </w:rPr>
  </w:style>
  <w:style w:type="character" w:styleId="HTML2">
    <w:name w:val="HTML Keyboard"/>
    <w:semiHidden/>
    <w:rPr>
      <w:rFonts w:ascii="Courier New" w:hAnsi="Courier New" w:cs="Courier New"/>
      <w:sz w:val="20"/>
      <w:szCs w:val="20"/>
    </w:rPr>
  </w:style>
  <w:style w:type="paragraph" w:styleId="HTML3">
    <w:name w:val="HTML Preformatted"/>
    <w:aliases w:val="Стандартный HTML Знак, Знак15 Знак, Знак15,Знак15 Знак,Знак15"/>
    <w:basedOn w:val="a1"/>
    <w:link w:val="HTML10"/>
    <w:semiHidden/>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60"/>
    </w:pPr>
    <w:rPr>
      <w:rFonts w:ascii="Courier New" w:hAnsi="Courier New"/>
      <w:sz w:val="20"/>
      <w:szCs w:val="20"/>
      <w:lang w:val="x-none" w:eastAsia="x-none"/>
    </w:rPr>
  </w:style>
  <w:style w:type="character" w:customStyle="1" w:styleId="HTML10">
    <w:name w:val="Стандартный HTML Знак1"/>
    <w:aliases w:val="Стандартный HTML Знак Знак, Знак15 Знак Знак, Знак15 Знак1,Знак15 Знак Знак,Знак15 Знак1"/>
    <w:link w:val="HTML3"/>
    <w:semiHidden/>
    <w:locked/>
    <w:rPr>
      <w:rFonts w:ascii="Courier New" w:hAnsi="Courier New" w:cs="Courier New"/>
      <w:sz w:val="20"/>
      <w:szCs w:val="20"/>
    </w:rPr>
  </w:style>
  <w:style w:type="character" w:styleId="HTML4">
    <w:name w:val="HTML Sample"/>
    <w:semiHidden/>
    <w:rPr>
      <w:rFonts w:ascii="Courier New" w:hAnsi="Courier New" w:cs="Courier New"/>
    </w:rPr>
  </w:style>
  <w:style w:type="character" w:styleId="HTML5">
    <w:name w:val="HTML Typewriter"/>
    <w:semiHidden/>
    <w:rPr>
      <w:rFonts w:ascii="Courier New" w:hAnsi="Courier New" w:cs="Courier New"/>
      <w:sz w:val="20"/>
      <w:szCs w:val="20"/>
    </w:rPr>
  </w:style>
  <w:style w:type="paragraph" w:styleId="af0">
    <w:name w:val="Normal (Web)"/>
    <w:aliases w:val="Обычный (Web)"/>
    <w:basedOn w:val="a1"/>
    <w:link w:val="af1"/>
    <w:uiPriority w:val="99"/>
    <w:semiHidden/>
    <w:pPr>
      <w:spacing w:before="100" w:beforeAutospacing="1" w:after="100" w:afterAutospacing="1"/>
    </w:pPr>
  </w:style>
  <w:style w:type="paragraph" w:styleId="15">
    <w:name w:val="toc 1"/>
    <w:basedOn w:val="a1"/>
    <w:next w:val="a1"/>
    <w:autoRedefine/>
    <w:uiPriority w:val="39"/>
    <w:pPr>
      <w:spacing w:before="120" w:after="120"/>
    </w:pPr>
    <w:rPr>
      <w:b/>
      <w:bCs/>
      <w:caps/>
      <w:sz w:val="20"/>
      <w:szCs w:val="20"/>
    </w:rPr>
  </w:style>
  <w:style w:type="paragraph" w:styleId="29">
    <w:name w:val="toc 2"/>
    <w:basedOn w:val="a1"/>
    <w:next w:val="a1"/>
    <w:autoRedefine/>
    <w:uiPriority w:val="39"/>
    <w:pPr>
      <w:tabs>
        <w:tab w:val="right" w:leader="dot" w:pos="9912"/>
      </w:tabs>
      <w:ind w:left="180"/>
    </w:pPr>
    <w:rPr>
      <w:smallCaps/>
      <w:sz w:val="20"/>
      <w:szCs w:val="20"/>
    </w:rPr>
  </w:style>
  <w:style w:type="paragraph" w:styleId="37">
    <w:name w:val="toc 3"/>
    <w:basedOn w:val="a1"/>
    <w:next w:val="a1"/>
    <w:autoRedefine/>
    <w:pPr>
      <w:tabs>
        <w:tab w:val="left" w:pos="900"/>
        <w:tab w:val="right" w:leader="dot" w:pos="9912"/>
      </w:tabs>
      <w:ind w:left="480"/>
    </w:pPr>
    <w:rPr>
      <w:i/>
      <w:iCs/>
      <w:sz w:val="20"/>
      <w:szCs w:val="20"/>
    </w:rPr>
  </w:style>
  <w:style w:type="paragraph" w:styleId="42">
    <w:name w:val="toc 4"/>
    <w:basedOn w:val="a1"/>
    <w:next w:val="a1"/>
    <w:autoRedefine/>
    <w:semiHidden/>
    <w:pPr>
      <w:ind w:left="720"/>
    </w:pPr>
    <w:rPr>
      <w:sz w:val="18"/>
      <w:szCs w:val="18"/>
    </w:rPr>
  </w:style>
  <w:style w:type="paragraph" w:styleId="50">
    <w:name w:val="toc 5"/>
    <w:basedOn w:val="a1"/>
    <w:next w:val="a1"/>
    <w:autoRedefine/>
    <w:semiHidden/>
    <w:pPr>
      <w:ind w:left="960"/>
    </w:pPr>
    <w:rPr>
      <w:sz w:val="18"/>
      <w:szCs w:val="18"/>
    </w:rPr>
  </w:style>
  <w:style w:type="paragraph" w:styleId="60">
    <w:name w:val="toc 6"/>
    <w:basedOn w:val="a1"/>
    <w:next w:val="a1"/>
    <w:autoRedefine/>
    <w:semiHidden/>
    <w:pPr>
      <w:ind w:left="1200"/>
    </w:pPr>
    <w:rPr>
      <w:sz w:val="18"/>
      <w:szCs w:val="18"/>
    </w:rPr>
  </w:style>
  <w:style w:type="paragraph" w:styleId="70">
    <w:name w:val="toc 7"/>
    <w:basedOn w:val="a1"/>
    <w:next w:val="a1"/>
    <w:autoRedefine/>
    <w:semiHidden/>
    <w:pPr>
      <w:ind w:left="1440"/>
    </w:pPr>
    <w:rPr>
      <w:sz w:val="18"/>
      <w:szCs w:val="18"/>
    </w:rPr>
  </w:style>
  <w:style w:type="paragraph" w:styleId="80">
    <w:name w:val="toc 8"/>
    <w:basedOn w:val="a1"/>
    <w:next w:val="a1"/>
    <w:autoRedefine/>
    <w:semiHidden/>
    <w:pPr>
      <w:ind w:left="1680"/>
    </w:pPr>
    <w:rPr>
      <w:sz w:val="18"/>
      <w:szCs w:val="18"/>
    </w:rPr>
  </w:style>
  <w:style w:type="paragraph" w:styleId="90">
    <w:name w:val="toc 9"/>
    <w:basedOn w:val="a1"/>
    <w:next w:val="a1"/>
    <w:autoRedefine/>
    <w:semiHidden/>
    <w:pPr>
      <w:ind w:left="1920"/>
    </w:pPr>
    <w:rPr>
      <w:sz w:val="18"/>
      <w:szCs w:val="18"/>
    </w:rPr>
  </w:style>
  <w:style w:type="paragraph" w:styleId="af2">
    <w:name w:val="Normal Indent"/>
    <w:basedOn w:val="a1"/>
    <w:semiHidden/>
    <w:pPr>
      <w:spacing w:after="60"/>
      <w:ind w:left="708"/>
    </w:pPr>
  </w:style>
  <w:style w:type="paragraph" w:styleId="af3">
    <w:name w:val="footnote text"/>
    <w:aliases w:val="Текст сноски Знак, Знак14 Знак,Знак14 Знак"/>
    <w:basedOn w:val="a1"/>
    <w:link w:val="16"/>
    <w:semiHidden/>
    <w:pPr>
      <w:spacing w:after="60"/>
    </w:pPr>
    <w:rPr>
      <w:sz w:val="20"/>
      <w:szCs w:val="20"/>
      <w:lang w:val="x-none" w:eastAsia="x-none"/>
    </w:rPr>
  </w:style>
  <w:style w:type="character" w:customStyle="1" w:styleId="16">
    <w:name w:val="Текст сноски Знак1"/>
    <w:aliases w:val="Текст сноски Знак Знак, Знак14 Знак Знак,Знак14 Знак Знак"/>
    <w:link w:val="af3"/>
    <w:semiHidden/>
    <w:locked/>
    <w:rPr>
      <w:rFonts w:cs="Times New Roman"/>
      <w:sz w:val="20"/>
      <w:szCs w:val="20"/>
    </w:rPr>
  </w:style>
  <w:style w:type="paragraph" w:styleId="2a">
    <w:name w:val="envelope return"/>
    <w:basedOn w:val="a1"/>
    <w:semiHidden/>
    <w:pPr>
      <w:spacing w:after="60"/>
    </w:pPr>
    <w:rPr>
      <w:rFonts w:ascii="Arial" w:hAnsi="Arial" w:cs="Arial"/>
      <w:sz w:val="20"/>
      <w:szCs w:val="20"/>
    </w:rPr>
  </w:style>
  <w:style w:type="paragraph" w:styleId="af4">
    <w:name w:val="List"/>
    <w:basedOn w:val="a1"/>
    <w:semiHidden/>
    <w:pPr>
      <w:spacing w:after="60"/>
      <w:ind w:left="283" w:hanging="283"/>
    </w:pPr>
  </w:style>
  <w:style w:type="paragraph" w:styleId="af5">
    <w:name w:val="List Bullet"/>
    <w:basedOn w:val="a1"/>
    <w:autoRedefine/>
    <w:semiHidden/>
    <w:pPr>
      <w:widowControl w:val="0"/>
      <w:spacing w:after="60"/>
    </w:pPr>
  </w:style>
  <w:style w:type="paragraph" w:styleId="af6">
    <w:name w:val="List Number"/>
    <w:basedOn w:val="a1"/>
    <w:semiHidden/>
    <w:pPr>
      <w:tabs>
        <w:tab w:val="num" w:pos="360"/>
      </w:tabs>
      <w:spacing w:after="60"/>
      <w:ind w:left="360"/>
    </w:pPr>
  </w:style>
  <w:style w:type="paragraph" w:styleId="2b">
    <w:name w:val="List 2"/>
    <w:basedOn w:val="a1"/>
    <w:semiHidden/>
    <w:pPr>
      <w:spacing w:after="60"/>
      <w:ind w:left="566" w:hanging="283"/>
    </w:pPr>
  </w:style>
  <w:style w:type="paragraph" w:styleId="38">
    <w:name w:val="List 3"/>
    <w:basedOn w:val="a1"/>
    <w:semiHidden/>
    <w:pPr>
      <w:spacing w:after="60"/>
      <w:ind w:left="849" w:hanging="283"/>
    </w:pPr>
  </w:style>
  <w:style w:type="paragraph" w:styleId="43">
    <w:name w:val="List 4"/>
    <w:basedOn w:val="a1"/>
    <w:semiHidden/>
    <w:pPr>
      <w:spacing w:after="60"/>
      <w:ind w:left="1132" w:hanging="283"/>
    </w:pPr>
  </w:style>
  <w:style w:type="paragraph" w:styleId="52">
    <w:name w:val="List 5"/>
    <w:basedOn w:val="a1"/>
    <w:semiHidden/>
    <w:pPr>
      <w:spacing w:after="60"/>
      <w:ind w:left="1415" w:hanging="283"/>
    </w:pPr>
  </w:style>
  <w:style w:type="paragraph" w:styleId="2c">
    <w:name w:val="List Bullet 2"/>
    <w:basedOn w:val="a1"/>
    <w:autoRedefine/>
    <w:semiHidden/>
    <w:pPr>
      <w:tabs>
        <w:tab w:val="num" w:pos="643"/>
      </w:tabs>
      <w:spacing w:after="60"/>
      <w:ind w:left="643"/>
    </w:pPr>
  </w:style>
  <w:style w:type="paragraph" w:styleId="39">
    <w:name w:val="List Bullet 3"/>
    <w:basedOn w:val="a1"/>
    <w:autoRedefine/>
    <w:semiHidden/>
    <w:pPr>
      <w:tabs>
        <w:tab w:val="num" w:pos="926"/>
      </w:tabs>
      <w:spacing w:after="60"/>
      <w:ind w:left="926"/>
    </w:pPr>
  </w:style>
  <w:style w:type="paragraph" w:styleId="44">
    <w:name w:val="List Bullet 4"/>
    <w:basedOn w:val="a1"/>
    <w:autoRedefine/>
    <w:semiHidden/>
    <w:pPr>
      <w:tabs>
        <w:tab w:val="num" w:pos="1209"/>
      </w:tabs>
      <w:spacing w:after="60"/>
      <w:ind w:left="1209"/>
    </w:pPr>
  </w:style>
  <w:style w:type="paragraph" w:styleId="53">
    <w:name w:val="List Bullet 5"/>
    <w:basedOn w:val="a1"/>
    <w:autoRedefine/>
    <w:semiHidden/>
    <w:pPr>
      <w:tabs>
        <w:tab w:val="num" w:pos="1492"/>
      </w:tabs>
      <w:spacing w:after="60"/>
      <w:ind w:left="1492"/>
    </w:pPr>
  </w:style>
  <w:style w:type="paragraph" w:styleId="2d">
    <w:name w:val="List Number 2"/>
    <w:basedOn w:val="a1"/>
    <w:semiHidden/>
    <w:pPr>
      <w:tabs>
        <w:tab w:val="num" w:pos="643"/>
      </w:tabs>
      <w:spacing w:after="60"/>
      <w:ind w:left="643"/>
    </w:pPr>
  </w:style>
  <w:style w:type="paragraph" w:styleId="3a">
    <w:name w:val="List Number 3"/>
    <w:basedOn w:val="a1"/>
    <w:semiHidden/>
    <w:pPr>
      <w:tabs>
        <w:tab w:val="num" w:pos="926"/>
      </w:tabs>
      <w:spacing w:after="60"/>
      <w:ind w:left="926"/>
    </w:pPr>
  </w:style>
  <w:style w:type="paragraph" w:styleId="45">
    <w:name w:val="List Number 4"/>
    <w:basedOn w:val="a1"/>
    <w:semiHidden/>
    <w:pPr>
      <w:tabs>
        <w:tab w:val="num" w:pos="1209"/>
      </w:tabs>
      <w:spacing w:after="60"/>
      <w:ind w:left="1209"/>
    </w:pPr>
  </w:style>
  <w:style w:type="paragraph" w:styleId="54">
    <w:name w:val="List Number 5"/>
    <w:basedOn w:val="a1"/>
    <w:semiHidden/>
    <w:pPr>
      <w:tabs>
        <w:tab w:val="num" w:pos="1492"/>
      </w:tabs>
      <w:spacing w:after="60"/>
      <w:ind w:left="1492" w:hanging="360"/>
    </w:pPr>
  </w:style>
  <w:style w:type="paragraph" w:styleId="af7">
    <w:name w:val="Title"/>
    <w:aliases w:val="Название1,Название Знак1,Название Знак Знак1,Название Знак Знак Знак1, Знак13 Знак Знак Знак1,Название Знак Знак Знак Знак,Название Знак1 Знак Знак, Знак13 Знак Знак Знак Знак, Знак13 Знак1 Знак Знак, Знак13 Знак Знак1, Знак13 Знак"/>
    <w:basedOn w:val="a1"/>
    <w:link w:val="af8"/>
    <w:qFormat/>
    <w:pPr>
      <w:spacing w:before="240" w:after="60"/>
      <w:jc w:val="center"/>
      <w:outlineLvl w:val="0"/>
    </w:pPr>
    <w:rPr>
      <w:rFonts w:ascii="Arial" w:hAnsi="Arial"/>
      <w:b/>
      <w:bCs/>
      <w:kern w:val="28"/>
      <w:sz w:val="32"/>
      <w:szCs w:val="32"/>
    </w:rPr>
  </w:style>
  <w:style w:type="character" w:customStyle="1" w:styleId="af8">
    <w:name w:val="Название Знак"/>
    <w:aliases w:val="Название1 Знак,Название Знак1 Знак,Название Знак Знак1 Знак,Название Знак Знак Знак1 Знак, Знак13 Знак Знак Знак1 Знак,Название Знак Знак Знак Знак Знак,Название Знак1 Знак Знак Знак, Знак13 Знак Знак Знак Знак Знак, Знак13 Знак Знак1 Знак"/>
    <w:link w:val="af7"/>
    <w:locked/>
    <w:rPr>
      <w:rFonts w:ascii="Arial" w:hAnsi="Arial" w:cs="Arial"/>
      <w:b/>
      <w:bCs/>
      <w:kern w:val="28"/>
      <w:sz w:val="32"/>
      <w:szCs w:val="32"/>
      <w:lang w:val="ru-RU" w:eastAsia="ru-RU"/>
    </w:rPr>
  </w:style>
  <w:style w:type="paragraph" w:styleId="af9">
    <w:name w:val="Salutation"/>
    <w:aliases w:val="Приветствие Знак, Знак12 Знак, Знак12,Знак12 Знак,Знак12"/>
    <w:basedOn w:val="a1"/>
    <w:next w:val="a1"/>
    <w:link w:val="17"/>
    <w:semiHidden/>
    <w:pPr>
      <w:spacing w:after="60"/>
    </w:pPr>
    <w:rPr>
      <w:lang w:val="x-none" w:eastAsia="x-none"/>
    </w:rPr>
  </w:style>
  <w:style w:type="paragraph" w:styleId="afa">
    <w:name w:val="Closing"/>
    <w:aliases w:val="Заключение Знак, Знак11 Знак, Знак11,Знак11 Знак,Знак11"/>
    <w:basedOn w:val="a1"/>
    <w:link w:val="afb"/>
    <w:semiHidden/>
    <w:pPr>
      <w:spacing w:after="60"/>
      <w:ind w:left="4252"/>
    </w:pPr>
    <w:rPr>
      <w:lang w:val="x-none" w:eastAsia="x-none"/>
    </w:rPr>
  </w:style>
  <w:style w:type="character" w:customStyle="1" w:styleId="afb">
    <w:name w:val="Прощание Знак"/>
    <w:aliases w:val="Заключение Знак Знак, Знак11 Знак Знак, Знак11 Знак1,Знак11 Знак Знак,Знак11 Знак1"/>
    <w:link w:val="afa"/>
    <w:semiHidden/>
    <w:locked/>
    <w:rPr>
      <w:rFonts w:cs="Times New Roman"/>
      <w:sz w:val="24"/>
      <w:szCs w:val="24"/>
    </w:rPr>
  </w:style>
  <w:style w:type="paragraph" w:styleId="afc">
    <w:name w:val="Signature"/>
    <w:aliases w:val="Подпись Знак, Знак10 Знак, Знак10,Знак10 Знак,Знак10"/>
    <w:basedOn w:val="a1"/>
    <w:link w:val="18"/>
    <w:semiHidden/>
    <w:pPr>
      <w:spacing w:after="60"/>
      <w:ind w:left="4252"/>
    </w:pPr>
    <w:rPr>
      <w:lang w:val="x-none" w:eastAsia="x-none"/>
    </w:rPr>
  </w:style>
  <w:style w:type="character" w:customStyle="1" w:styleId="18">
    <w:name w:val="Подпись Знак1"/>
    <w:aliases w:val="Подпись Знак Знак, Знак10 Знак Знак, Знак10 Знак1,Знак10 Знак Знак,Знак10 Знак1"/>
    <w:link w:val="afc"/>
    <w:semiHidden/>
    <w:locked/>
    <w:rPr>
      <w:rFonts w:cs="Times New Roman"/>
      <w:sz w:val="24"/>
      <w:szCs w:val="24"/>
    </w:rPr>
  </w:style>
  <w:style w:type="paragraph" w:styleId="afd">
    <w:name w:val="List Continue"/>
    <w:basedOn w:val="a1"/>
    <w:semiHidden/>
    <w:pPr>
      <w:spacing w:after="120"/>
      <w:ind w:left="283"/>
    </w:pPr>
  </w:style>
  <w:style w:type="paragraph" w:styleId="2e">
    <w:name w:val="List Continue 2"/>
    <w:basedOn w:val="a1"/>
    <w:semiHidden/>
    <w:pPr>
      <w:spacing w:after="120"/>
      <w:ind w:left="566"/>
    </w:pPr>
  </w:style>
  <w:style w:type="paragraph" w:styleId="3b">
    <w:name w:val="List Continue 3"/>
    <w:basedOn w:val="a1"/>
    <w:semiHidden/>
    <w:pPr>
      <w:spacing w:after="120"/>
      <w:ind w:left="849"/>
    </w:pPr>
  </w:style>
  <w:style w:type="paragraph" w:styleId="46">
    <w:name w:val="List Continue 4"/>
    <w:basedOn w:val="a1"/>
    <w:semiHidden/>
    <w:pPr>
      <w:spacing w:after="120"/>
      <w:ind w:left="1132"/>
    </w:pPr>
  </w:style>
  <w:style w:type="paragraph" w:styleId="55">
    <w:name w:val="List Continue 5"/>
    <w:basedOn w:val="a1"/>
    <w:semiHidden/>
    <w:pPr>
      <w:spacing w:after="120"/>
      <w:ind w:left="1415"/>
    </w:pPr>
  </w:style>
  <w:style w:type="paragraph" w:styleId="afe">
    <w:name w:val="Message Header"/>
    <w:aliases w:val="Шапка Знак, Знак9 Знак, Знак9,Знак9 Знак,Знак9"/>
    <w:basedOn w:val="a1"/>
    <w:link w:val="19"/>
    <w:semiHidden/>
    <w:pPr>
      <w:pBdr>
        <w:top w:val="single" w:sz="6" w:space="1" w:color="auto"/>
        <w:left w:val="single" w:sz="6" w:space="1" w:color="auto"/>
        <w:bottom w:val="single" w:sz="6" w:space="1" w:color="auto"/>
        <w:right w:val="single" w:sz="6" w:space="1" w:color="auto"/>
      </w:pBdr>
      <w:shd w:val="pct20" w:color="auto" w:fill="auto"/>
      <w:spacing w:after="60"/>
      <w:ind w:left="1134" w:hanging="1134"/>
    </w:pPr>
    <w:rPr>
      <w:rFonts w:ascii="Cambria" w:hAnsi="Cambria"/>
      <w:lang w:val="x-none" w:eastAsia="x-none"/>
    </w:rPr>
  </w:style>
  <w:style w:type="character" w:customStyle="1" w:styleId="19">
    <w:name w:val="Шапка Знак1"/>
    <w:aliases w:val="Шапка Знак Знак, Знак9 Знак Знак, Знак9 Знак1,Знак9 Знак Знак,Знак9 Знак1"/>
    <w:link w:val="afe"/>
    <w:semiHidden/>
    <w:locked/>
    <w:rPr>
      <w:rFonts w:ascii="Cambria" w:eastAsia="Times New Roman" w:hAnsi="Cambria" w:cs="Times New Roman"/>
      <w:sz w:val="24"/>
      <w:szCs w:val="24"/>
      <w:shd w:val="pct20" w:color="auto" w:fill="auto"/>
    </w:rPr>
  </w:style>
  <w:style w:type="paragraph" w:styleId="aff">
    <w:name w:val="Subtitle"/>
    <w:aliases w:val="Подзаголовок Знак,Знак8 Знак,Знак8,Знак8 Знак1,Знак8 Знак Знак"/>
    <w:basedOn w:val="a1"/>
    <w:link w:val="1a"/>
    <w:qFormat/>
    <w:rsid w:val="00633497"/>
    <w:pPr>
      <w:spacing w:before="240" w:after="120"/>
      <w:ind w:firstLine="0"/>
      <w:jc w:val="center"/>
      <w:outlineLvl w:val="1"/>
    </w:pPr>
    <w:rPr>
      <w:b/>
      <w:lang w:val="x-none" w:eastAsia="x-none"/>
    </w:rPr>
  </w:style>
  <w:style w:type="character" w:customStyle="1" w:styleId="1a">
    <w:name w:val="Подзаголовок Знак1"/>
    <w:aliases w:val="Подзаголовок Знак Знак,Знак8 Знак Знак2,Знак8 Знак3,Знак8 Знак1 Знак,Знак8 Знак Знак Знак"/>
    <w:link w:val="aff"/>
    <w:locked/>
    <w:rsid w:val="00633497"/>
    <w:rPr>
      <w:b/>
      <w:sz w:val="24"/>
      <w:szCs w:val="24"/>
      <w:lang w:val="x-none" w:eastAsia="x-none"/>
    </w:rPr>
  </w:style>
  <w:style w:type="character" w:customStyle="1" w:styleId="17">
    <w:name w:val="Приветствие Знак1"/>
    <w:aliases w:val="Приветствие Знак Знак, Знак12 Знак Знак, Знак12 Знак1,Знак12 Знак Знак,Знак12 Знак1"/>
    <w:link w:val="af9"/>
    <w:semiHidden/>
    <w:locked/>
    <w:rPr>
      <w:rFonts w:cs="Times New Roman"/>
      <w:sz w:val="24"/>
      <w:szCs w:val="24"/>
    </w:rPr>
  </w:style>
  <w:style w:type="paragraph" w:styleId="aff0">
    <w:name w:val="Date"/>
    <w:aliases w:val="Дата Знак, Знак7 Знак, Знак7,Знак7 Знак,Знак7"/>
    <w:basedOn w:val="a1"/>
    <w:next w:val="a1"/>
    <w:link w:val="1b"/>
    <w:semiHidden/>
    <w:pPr>
      <w:spacing w:after="60"/>
    </w:pPr>
  </w:style>
  <w:style w:type="character" w:customStyle="1" w:styleId="1b">
    <w:name w:val="Дата Знак1"/>
    <w:aliases w:val="Дата Знак Знак, Знак7 Знак Знак, Знак7 Знак1,Знак7 Знак Знак,Знак7 Знак1"/>
    <w:link w:val="aff0"/>
    <w:semiHidden/>
    <w:locked/>
    <w:rPr>
      <w:rFonts w:cs="Times New Roman"/>
      <w:sz w:val="24"/>
      <w:szCs w:val="24"/>
      <w:lang w:val="ru-RU" w:eastAsia="ru-RU"/>
    </w:rPr>
  </w:style>
  <w:style w:type="paragraph" w:styleId="aff1">
    <w:name w:val="Body Text First Indent"/>
    <w:aliases w:val="Красная строка Знак, Знак6 Знак, Знак6,Знак6 Знак,Знак6"/>
    <w:basedOn w:val="a9"/>
    <w:link w:val="1c"/>
    <w:semiHidden/>
    <w:pPr>
      <w:ind w:firstLine="210"/>
    </w:pPr>
    <w:rPr>
      <w:rFonts w:ascii="Arial" w:hAnsi="Arial"/>
      <w:b/>
      <w:bCs/>
      <w:kern w:val="32"/>
    </w:rPr>
  </w:style>
  <w:style w:type="character" w:customStyle="1" w:styleId="1c">
    <w:name w:val="Красная строка Знак1"/>
    <w:aliases w:val="Красная строка Знак Знак, Знак6 Знак Знак, Знак6 Знак1,Знак6 Знак Знак,Знак6 Знак1"/>
    <w:link w:val="aff1"/>
    <w:semiHidden/>
    <w:locked/>
    <w:rPr>
      <w:rFonts w:ascii="Arial" w:hAnsi="Arial" w:cs="Arial"/>
      <w:b/>
      <w:bCs/>
      <w:kern w:val="32"/>
      <w:sz w:val="24"/>
      <w:szCs w:val="24"/>
      <w:lang w:val="ru-RU" w:eastAsia="ru-RU"/>
    </w:rPr>
  </w:style>
  <w:style w:type="paragraph" w:styleId="2f">
    <w:name w:val="Body Text First Indent 2"/>
    <w:aliases w:val="Красная строка 2 Знак, Знак5 Знак, Знак5"/>
    <w:basedOn w:val="aa"/>
    <w:link w:val="211"/>
    <w:semiHidden/>
    <w:pPr>
      <w:ind w:firstLine="210"/>
    </w:pPr>
  </w:style>
  <w:style w:type="character" w:customStyle="1" w:styleId="211">
    <w:name w:val="Красная строка 2 Знак1"/>
    <w:aliases w:val="Красная строка 2 Знак Знак, Знак5 Знак Знак, Знак5 Знак1"/>
    <w:basedOn w:val="25"/>
    <w:link w:val="2f"/>
    <w:semiHidden/>
    <w:locked/>
    <w:rPr>
      <w:rFonts w:cs="Times New Roman"/>
      <w:sz w:val="24"/>
      <w:szCs w:val="24"/>
      <w:lang w:val="ru-RU" w:eastAsia="ru-RU"/>
    </w:rPr>
  </w:style>
  <w:style w:type="paragraph" w:styleId="aff2">
    <w:name w:val="Note Heading"/>
    <w:aliases w:val="Заголовок записки Знак, Знак4 Знак, Знак4,Знак4 Знак,Знак4"/>
    <w:basedOn w:val="a1"/>
    <w:next w:val="a1"/>
    <w:link w:val="1d"/>
    <w:semiHidden/>
    <w:pPr>
      <w:spacing w:after="60"/>
    </w:pPr>
    <w:rPr>
      <w:lang w:val="x-none" w:eastAsia="x-none"/>
    </w:rPr>
  </w:style>
  <w:style w:type="character" w:customStyle="1" w:styleId="1d">
    <w:name w:val="Заголовок записки Знак1"/>
    <w:aliases w:val="Заголовок записки Знак Знак, Знак4 Знак Знак, Знак4 Знак1,Знак4 Знак Знак,Знак4 Знак1"/>
    <w:link w:val="aff2"/>
    <w:semiHidden/>
    <w:locked/>
    <w:rPr>
      <w:rFonts w:cs="Times New Roman"/>
      <w:sz w:val="24"/>
      <w:szCs w:val="24"/>
    </w:rPr>
  </w:style>
  <w:style w:type="paragraph" w:styleId="aff3">
    <w:name w:val="Plain Text"/>
    <w:aliases w:val="Текст Знак, Знак3 Знак, Знак3,Знак3 Знак,Знак3,Текст Знак1 Знак Знак Знак,Текст Знак Знак2 Знак Знак Знак,Текст Знак Знак Знак1 Знак Знак Знак,Текст Знак Знак Знак Знак Знак Знак Знак,Текст Зна,Знак Знак Знак Знак Знак Знак Знак, Знак Знак1 Знак1"/>
    <w:basedOn w:val="a1"/>
    <w:link w:val="1e"/>
    <w:rPr>
      <w:rFonts w:ascii="Courier New" w:hAnsi="Courier New"/>
      <w:sz w:val="20"/>
      <w:szCs w:val="20"/>
    </w:rPr>
  </w:style>
  <w:style w:type="character" w:customStyle="1" w:styleId="1e">
    <w:name w:val="Текст Знак1"/>
    <w:aliases w:val="Текст Знак Знак, Знак3 Знак Знак, Знак3 Знак1,Знак3 Знак Знак,Знак3 Знак1,Текст Знак1 Знак Знак Знак Знак,Текст Знак Знак2 Знак Знак Знак Знак,Текст Знак Знак Знак1 Знак Знак Знак Знак,Текст Знак Знак Знак Знак Знак Знак Знак Знак"/>
    <w:link w:val="aff3"/>
    <w:semiHidden/>
    <w:locked/>
    <w:rPr>
      <w:rFonts w:ascii="Courier New" w:hAnsi="Courier New" w:cs="Courier New"/>
      <w:lang w:val="ru-RU" w:eastAsia="ru-RU"/>
    </w:rPr>
  </w:style>
  <w:style w:type="character" w:customStyle="1" w:styleId="92">
    <w:name w:val="Знак Знак9"/>
    <w:semiHidden/>
    <w:rPr>
      <w:rFonts w:cs="Times New Roman"/>
      <w:sz w:val="24"/>
      <w:szCs w:val="24"/>
    </w:rPr>
  </w:style>
  <w:style w:type="paragraph" w:styleId="aff4">
    <w:name w:val="E-mail Signature"/>
    <w:aliases w:val="Электронная подпись Знак, Знак2 Знак, Знак2,Знак2 Знак,Знак2"/>
    <w:basedOn w:val="a1"/>
    <w:link w:val="1f"/>
    <w:semiHidden/>
    <w:pPr>
      <w:spacing w:after="60"/>
    </w:pPr>
    <w:rPr>
      <w:lang w:val="x-none" w:eastAsia="x-none"/>
    </w:rPr>
  </w:style>
  <w:style w:type="character" w:customStyle="1" w:styleId="1f">
    <w:name w:val="Электронная подпись Знак1"/>
    <w:aliases w:val="Электронная подпись Знак Знак, Знак2 Знак Знак, Знак2 Знак1,Знак2 Знак Знак,Знак2 Знак1"/>
    <w:link w:val="aff4"/>
    <w:semiHidden/>
    <w:locked/>
    <w:rPr>
      <w:rFonts w:cs="Times New Roman"/>
      <w:sz w:val="24"/>
      <w:szCs w:val="24"/>
    </w:rPr>
  </w:style>
  <w:style w:type="paragraph" w:customStyle="1" w:styleId="a0">
    <w:name w:val="Раздел"/>
    <w:basedOn w:val="a1"/>
    <w:semiHidden/>
    <w:pPr>
      <w:numPr>
        <w:ilvl w:val="1"/>
        <w:numId w:val="2"/>
      </w:numPr>
      <w:spacing w:before="120" w:after="120"/>
      <w:jc w:val="center"/>
    </w:pPr>
    <w:rPr>
      <w:rFonts w:ascii="Arial Narrow" w:hAnsi="Arial Narrow" w:cs="Arial Narrow"/>
      <w:b/>
      <w:bCs/>
      <w:sz w:val="28"/>
      <w:szCs w:val="28"/>
    </w:rPr>
  </w:style>
  <w:style w:type="paragraph" w:customStyle="1" w:styleId="aff5">
    <w:name w:val="Часть"/>
    <w:basedOn w:val="a1"/>
    <w:semiHidden/>
    <w:pPr>
      <w:spacing w:after="60"/>
      <w:jc w:val="center"/>
    </w:pPr>
    <w:rPr>
      <w:rFonts w:ascii="Arial" w:hAnsi="Arial" w:cs="Arial"/>
      <w:b/>
      <w:bCs/>
      <w:caps/>
      <w:sz w:val="32"/>
      <w:szCs w:val="32"/>
    </w:rPr>
  </w:style>
  <w:style w:type="paragraph" w:customStyle="1" w:styleId="3">
    <w:name w:val="Раздел 3"/>
    <w:basedOn w:val="a1"/>
    <w:semiHidden/>
    <w:pPr>
      <w:numPr>
        <w:numId w:val="3"/>
      </w:numPr>
      <w:spacing w:before="120" w:after="120"/>
      <w:jc w:val="center"/>
    </w:pPr>
    <w:rPr>
      <w:b/>
      <w:bCs/>
    </w:rPr>
  </w:style>
  <w:style w:type="paragraph" w:customStyle="1" w:styleId="a">
    <w:name w:val="Условия контракта"/>
    <w:basedOn w:val="a1"/>
    <w:semiHidden/>
    <w:pPr>
      <w:numPr>
        <w:numId w:val="1"/>
      </w:numPr>
      <w:spacing w:before="240" w:after="120"/>
    </w:pPr>
    <w:rPr>
      <w:b/>
      <w:bCs/>
    </w:rPr>
  </w:style>
  <w:style w:type="paragraph" w:customStyle="1" w:styleId="Instruction">
    <w:name w:val="Instruction"/>
    <w:basedOn w:val="27"/>
    <w:semiHidden/>
    <w:pPr>
      <w:tabs>
        <w:tab w:val="num" w:pos="360"/>
      </w:tabs>
      <w:spacing w:before="180" w:after="60"/>
      <w:ind w:left="360" w:hanging="360"/>
    </w:pPr>
    <w:rPr>
      <w:b/>
      <w:bCs/>
    </w:rPr>
  </w:style>
  <w:style w:type="paragraph" w:customStyle="1" w:styleId="aff6">
    <w:name w:val="Тендерные данные"/>
    <w:basedOn w:val="a1"/>
    <w:semiHidden/>
    <w:pPr>
      <w:tabs>
        <w:tab w:val="left" w:pos="1985"/>
      </w:tabs>
      <w:spacing w:before="120" w:after="60"/>
    </w:pPr>
    <w:rPr>
      <w:b/>
      <w:bCs/>
    </w:rPr>
  </w:style>
  <w:style w:type="paragraph" w:customStyle="1" w:styleId="aff7">
    <w:name w:val="Îáû÷íûé"/>
  </w:style>
  <w:style w:type="paragraph" w:customStyle="1" w:styleId="aff8">
    <w:name w:val="Íîðìàëüíûé"/>
    <w:semiHidden/>
    <w:rPr>
      <w:rFonts w:ascii="Courier" w:hAnsi="Courier" w:cs="Courier"/>
      <w:sz w:val="24"/>
      <w:szCs w:val="24"/>
      <w:lang w:val="en-GB"/>
    </w:rPr>
  </w:style>
  <w:style w:type="paragraph" w:customStyle="1" w:styleId="aff9">
    <w:name w:val="Подраздел"/>
    <w:basedOn w:val="a1"/>
    <w:semiHidden/>
    <w:pPr>
      <w:suppressAutoHyphens/>
      <w:spacing w:before="240" w:after="120"/>
      <w:jc w:val="center"/>
    </w:pPr>
    <w:rPr>
      <w:rFonts w:ascii="TimesDL" w:hAnsi="TimesDL" w:cs="TimesDL"/>
      <w:b/>
      <w:bCs/>
      <w:smallCaps/>
      <w:spacing w:val="-2"/>
    </w:rPr>
  </w:style>
  <w:style w:type="paragraph" w:customStyle="1" w:styleId="ConsNonformat">
    <w:name w:val="ConsNonformat"/>
    <w:semiHidden/>
    <w:pPr>
      <w:widowControl w:val="0"/>
      <w:autoSpaceDE w:val="0"/>
      <w:autoSpaceDN w:val="0"/>
      <w:adjustRightInd w:val="0"/>
      <w:ind w:right="19772"/>
    </w:pPr>
    <w:rPr>
      <w:rFonts w:ascii="Courier New" w:hAnsi="Courier New" w:cs="Courier New"/>
    </w:rPr>
  </w:style>
  <w:style w:type="paragraph" w:customStyle="1" w:styleId="1f0">
    <w:name w:val="Стиль1"/>
    <w:basedOn w:val="a1"/>
    <w:semiHidden/>
    <w:pPr>
      <w:keepNext/>
      <w:keepLines/>
      <w:widowControl w:val="0"/>
      <w:suppressLineNumbers/>
      <w:tabs>
        <w:tab w:val="num" w:pos="432"/>
        <w:tab w:val="num" w:pos="926"/>
      </w:tabs>
      <w:suppressAutoHyphens/>
      <w:spacing w:after="60"/>
      <w:ind w:left="432" w:hanging="432"/>
    </w:pPr>
    <w:rPr>
      <w:b/>
      <w:bCs/>
      <w:sz w:val="28"/>
      <w:szCs w:val="28"/>
    </w:rPr>
  </w:style>
  <w:style w:type="paragraph" w:customStyle="1" w:styleId="2-1">
    <w:name w:val="содержание2-1"/>
    <w:basedOn w:val="31"/>
    <w:next w:val="a1"/>
    <w:semiHidden/>
  </w:style>
  <w:style w:type="paragraph" w:customStyle="1" w:styleId="212">
    <w:name w:val="Заголовок 2.1"/>
    <w:basedOn w:val="10"/>
    <w:semiHidden/>
    <w:pPr>
      <w:keepLines/>
      <w:widowControl w:val="0"/>
      <w:suppressLineNumbers/>
      <w:suppressAutoHyphens/>
    </w:pPr>
    <w:rPr>
      <w:rFonts w:ascii="Times New Roman" w:hAnsi="Times New Roman"/>
      <w:caps/>
      <w:kern w:val="28"/>
      <w:sz w:val="24"/>
      <w:szCs w:val="24"/>
    </w:rPr>
  </w:style>
  <w:style w:type="paragraph" w:customStyle="1" w:styleId="2f0">
    <w:name w:val="Стиль2"/>
    <w:basedOn w:val="2d"/>
    <w:semiHidden/>
    <w:pPr>
      <w:keepNext/>
      <w:keepLines/>
      <w:widowControl w:val="0"/>
      <w:suppressLineNumbers/>
      <w:tabs>
        <w:tab w:val="clear" w:pos="643"/>
        <w:tab w:val="num" w:pos="926"/>
        <w:tab w:val="num" w:pos="1476"/>
      </w:tabs>
      <w:suppressAutoHyphens/>
      <w:ind w:left="1476" w:hanging="576"/>
    </w:pPr>
    <w:rPr>
      <w:b/>
      <w:bCs/>
    </w:rPr>
  </w:style>
  <w:style w:type="paragraph" w:customStyle="1" w:styleId="2-11">
    <w:name w:val="содержание2-11"/>
    <w:basedOn w:val="a1"/>
    <w:semiHidden/>
    <w:pPr>
      <w:spacing w:after="60"/>
    </w:pPr>
  </w:style>
  <w:style w:type="paragraph" w:customStyle="1" w:styleId="47">
    <w:name w:val="Стиль4"/>
    <w:basedOn w:val="20"/>
    <w:next w:val="a1"/>
    <w:semiHidden/>
    <w:pPr>
      <w:keepLines/>
      <w:widowControl w:val="0"/>
      <w:suppressLineNumbers/>
      <w:suppressAutoHyphens/>
      <w:spacing w:before="0"/>
      <w:ind w:firstLine="567"/>
    </w:pPr>
    <w:rPr>
      <w:rFonts w:ascii="Courier New" w:hAnsi="Courier New" w:cs="Courier New"/>
      <w:i w:val="0"/>
      <w:iCs w:val="0"/>
      <w:sz w:val="22"/>
      <w:szCs w:val="22"/>
    </w:rPr>
  </w:style>
  <w:style w:type="paragraph" w:customStyle="1" w:styleId="affa">
    <w:name w:val="Таблица заголовок"/>
    <w:basedOn w:val="a1"/>
    <w:semiHidden/>
    <w:pPr>
      <w:spacing w:before="120" w:after="120" w:line="360" w:lineRule="auto"/>
      <w:jc w:val="right"/>
    </w:pPr>
    <w:rPr>
      <w:b/>
      <w:bCs/>
      <w:sz w:val="28"/>
      <w:szCs w:val="28"/>
    </w:rPr>
  </w:style>
  <w:style w:type="paragraph" w:customStyle="1" w:styleId="affb">
    <w:name w:val="текст таблицы"/>
    <w:basedOn w:val="a1"/>
    <w:semiHidden/>
    <w:pPr>
      <w:spacing w:before="120"/>
      <w:ind w:right="-102"/>
    </w:pPr>
  </w:style>
  <w:style w:type="paragraph" w:customStyle="1" w:styleId="affc">
    <w:name w:val="Пункт Знак"/>
    <w:basedOn w:val="a1"/>
    <w:semiHidden/>
    <w:pPr>
      <w:tabs>
        <w:tab w:val="num" w:pos="1134"/>
        <w:tab w:val="left" w:pos="1701"/>
      </w:tabs>
      <w:snapToGrid w:val="0"/>
      <w:spacing w:line="360" w:lineRule="auto"/>
      <w:ind w:left="1134" w:hanging="567"/>
    </w:pPr>
    <w:rPr>
      <w:sz w:val="28"/>
      <w:szCs w:val="28"/>
    </w:rPr>
  </w:style>
  <w:style w:type="paragraph" w:customStyle="1" w:styleId="affd">
    <w:name w:val="a"/>
    <w:basedOn w:val="a1"/>
    <w:semiHidden/>
    <w:pPr>
      <w:snapToGrid w:val="0"/>
      <w:spacing w:line="360" w:lineRule="auto"/>
      <w:ind w:left="1134" w:hanging="567"/>
    </w:pPr>
    <w:rPr>
      <w:sz w:val="28"/>
      <w:szCs w:val="28"/>
    </w:rPr>
  </w:style>
  <w:style w:type="paragraph" w:customStyle="1" w:styleId="affe">
    <w:name w:val="Комментарий пользователя"/>
    <w:basedOn w:val="a1"/>
    <w:next w:val="a1"/>
    <w:semiHidden/>
    <w:pPr>
      <w:autoSpaceDE w:val="0"/>
      <w:autoSpaceDN w:val="0"/>
      <w:adjustRightInd w:val="0"/>
      <w:ind w:left="170"/>
    </w:pPr>
    <w:rPr>
      <w:rFonts w:ascii="Arial" w:hAnsi="Arial" w:cs="Arial"/>
      <w:i/>
      <w:iCs/>
      <w:color w:val="000080"/>
      <w:sz w:val="20"/>
      <w:szCs w:val="20"/>
    </w:rPr>
  </w:style>
  <w:style w:type="paragraph" w:customStyle="1" w:styleId="56">
    <w:name w:val="Стиль5"/>
    <w:basedOn w:val="10"/>
    <w:semiHidden/>
    <w:rPr>
      <w:rFonts w:ascii="Courier New" w:hAnsi="Courier New" w:cs="Courier New"/>
      <w:kern w:val="28"/>
      <w:sz w:val="24"/>
      <w:szCs w:val="24"/>
    </w:rPr>
  </w:style>
  <w:style w:type="paragraph" w:customStyle="1" w:styleId="61">
    <w:name w:val="Стиль6"/>
    <w:basedOn w:val="1f0"/>
    <w:next w:val="1f0"/>
    <w:semiHidden/>
    <w:pPr>
      <w:tabs>
        <w:tab w:val="num" w:pos="0"/>
      </w:tabs>
      <w:ind w:left="0" w:firstLine="709"/>
    </w:pPr>
    <w:rPr>
      <w:rFonts w:ascii="Courier New" w:hAnsi="Courier New" w:cs="Courier New"/>
      <w:sz w:val="24"/>
      <w:szCs w:val="24"/>
    </w:rPr>
  </w:style>
  <w:style w:type="paragraph" w:customStyle="1" w:styleId="72">
    <w:name w:val="Стиль7"/>
    <w:basedOn w:val="2f0"/>
    <w:next w:val="2f0"/>
    <w:semiHidden/>
    <w:pPr>
      <w:tabs>
        <w:tab w:val="num" w:pos="360"/>
      </w:tabs>
      <w:ind w:left="0" w:firstLine="709"/>
    </w:pPr>
    <w:rPr>
      <w:rFonts w:ascii="Courier New" w:hAnsi="Courier New" w:cs="Courier New"/>
      <w:sz w:val="20"/>
      <w:szCs w:val="20"/>
    </w:rPr>
  </w:style>
  <w:style w:type="paragraph" w:customStyle="1" w:styleId="2127">
    <w:name w:val="Стиль Заголовок 2 + Первая строка:  127 см"/>
    <w:basedOn w:val="20"/>
    <w:semiHidden/>
    <w:pPr>
      <w:spacing w:before="0"/>
      <w:ind w:firstLine="720"/>
    </w:pPr>
    <w:rPr>
      <w:rFonts w:ascii="Courier New" w:hAnsi="Courier New" w:cs="Courier New"/>
      <w:i w:val="0"/>
      <w:iCs w:val="0"/>
      <w:caps/>
      <w:sz w:val="22"/>
      <w:szCs w:val="22"/>
    </w:rPr>
  </w:style>
  <w:style w:type="paragraph" w:customStyle="1" w:styleId="afff">
    <w:name w:val="А_обычный"/>
    <w:basedOn w:val="a1"/>
    <w:semiHidden/>
  </w:style>
  <w:style w:type="paragraph" w:customStyle="1" w:styleId="ConsTitle">
    <w:name w:val="ConsTitle"/>
    <w:semiHidden/>
    <w:pPr>
      <w:widowControl w:val="0"/>
      <w:autoSpaceDE w:val="0"/>
      <w:autoSpaceDN w:val="0"/>
      <w:adjustRightInd w:val="0"/>
      <w:ind w:right="19772"/>
    </w:pPr>
    <w:rPr>
      <w:rFonts w:ascii="Arial" w:hAnsi="Arial" w:cs="Arial"/>
      <w:b/>
      <w:bCs/>
    </w:rPr>
  </w:style>
  <w:style w:type="character" w:styleId="afff0">
    <w:name w:val="footnote reference"/>
    <w:semiHidden/>
    <w:rPr>
      <w:rFonts w:ascii="Times New Roman" w:hAnsi="Times New Roman" w:cs="Times New Roman"/>
      <w:vertAlign w:val="superscript"/>
    </w:rPr>
  </w:style>
  <w:style w:type="character" w:customStyle="1" w:styleId="afff1">
    <w:name w:val="Знак Знак"/>
    <w:aliases w:val="Текст примечания Знак1,Знак Знак Знак3, Знак Знак Знак,Текст Знак2,Текст Знак1 Знак,Текст Знак Знак Знак,Знак Знак Знак Знак Знак Знак Знак Знак,Текст Знак2 Знак,Текст Знак1 Знак Знак,Текст Знак Знак Знак Знак, Знак Знак Знак Знак Знак"/>
    <w:rPr>
      <w:rFonts w:ascii="Arial" w:hAnsi="Arial" w:cs="Arial"/>
      <w:sz w:val="24"/>
      <w:szCs w:val="24"/>
      <w:lang w:val="ru-RU" w:eastAsia="ru-RU"/>
    </w:rPr>
  </w:style>
  <w:style w:type="character" w:customStyle="1" w:styleId="afff2">
    <w:name w:val="Основной шрифт"/>
    <w:semiHidden/>
  </w:style>
  <w:style w:type="character" w:customStyle="1" w:styleId="3c">
    <w:name w:val="Стиль3 Знак Знак"/>
    <w:rPr>
      <w:rFonts w:cs="Times New Roman"/>
      <w:sz w:val="24"/>
      <w:szCs w:val="24"/>
      <w:lang w:val="ru-RU" w:eastAsia="ru-RU"/>
    </w:rPr>
  </w:style>
  <w:style w:type="table" w:styleId="1f1">
    <w:name w:val="Table Simple 1"/>
    <w:basedOn w:val="a3"/>
    <w:semiHidden/>
    <w:pPr>
      <w:spacing w:after="60"/>
      <w:jc w:val="both"/>
    </w:pPr>
    <w:tblPr>
      <w:tblInd w:w="0" w:type="dxa"/>
      <w:tblBorders>
        <w:top w:val="single" w:sz="12" w:space="0" w:color="008000"/>
        <w:bottom w:val="single" w:sz="12" w:space="0" w:color="008000"/>
      </w:tblBorders>
      <w:tblCellMar>
        <w:top w:w="0" w:type="dxa"/>
        <w:left w:w="108" w:type="dxa"/>
        <w:bottom w:w="0" w:type="dxa"/>
        <w:right w:w="108" w:type="dxa"/>
      </w:tblCellMar>
    </w:tblPr>
    <w:tblStylePr w:type="firstRow">
      <w:rPr>
        <w:rFonts w:cs="Times New Roman"/>
      </w:rPr>
      <w:tblPr/>
      <w:tcPr>
        <w:tcBorders>
          <w:bottom w:val="single" w:sz="6" w:space="0" w:color="008000"/>
          <w:tl2br w:val="none" w:sz="0" w:space="0" w:color="auto"/>
          <w:tr2bl w:val="none" w:sz="0" w:space="0" w:color="auto"/>
        </w:tcBorders>
      </w:tcPr>
    </w:tblStylePr>
    <w:tblStylePr w:type="lastRow">
      <w:rPr>
        <w:rFonts w:cs="Times New Roman"/>
      </w:rPr>
      <w:tblPr/>
      <w:tcPr>
        <w:tcBorders>
          <w:top w:val="single" w:sz="6" w:space="0" w:color="008000"/>
          <w:tl2br w:val="none" w:sz="0" w:space="0" w:color="auto"/>
          <w:tr2bl w:val="none" w:sz="0" w:space="0" w:color="auto"/>
        </w:tcBorders>
      </w:tcPr>
    </w:tblStylePr>
  </w:style>
  <w:style w:type="table" w:styleId="2f1">
    <w:name w:val="Table Simple 2"/>
    <w:basedOn w:val="a3"/>
    <w:semiHidden/>
    <w:pPr>
      <w:spacing w:after="60"/>
      <w:jc w:val="both"/>
    </w:pPr>
    <w:tblPr>
      <w:tblInd w:w="0" w:type="dxa"/>
      <w:tblCellMar>
        <w:top w:w="0" w:type="dxa"/>
        <w:left w:w="108" w:type="dxa"/>
        <w:bottom w:w="0" w:type="dxa"/>
        <w:right w:w="108" w:type="dxa"/>
      </w:tblCellMar>
    </w:tblPr>
    <w:tblStylePr w:type="firstRow">
      <w:rPr>
        <w:rFonts w:cs="Times New Roman"/>
        <w:b/>
        <w:bCs/>
      </w:rPr>
      <w:tblPr/>
      <w:tcPr>
        <w:tcBorders>
          <w:bottom w:val="single" w:sz="12" w:space="0" w:color="000000"/>
          <w:tl2br w:val="none" w:sz="0" w:space="0" w:color="auto"/>
          <w:tr2bl w:val="none" w:sz="0" w:space="0" w:color="auto"/>
        </w:tcBorders>
      </w:tcPr>
    </w:tblStylePr>
    <w:tblStylePr w:type="lastRow">
      <w:rPr>
        <w:rFonts w:cs="Times New Roman"/>
        <w:b/>
        <w:bCs/>
        <w:color w:val="auto"/>
      </w:rPr>
      <w:tblPr/>
      <w:tcPr>
        <w:tcBorders>
          <w:top w:val="single" w:sz="6" w:space="0" w:color="000000"/>
          <w:tl2br w:val="none" w:sz="0" w:space="0" w:color="auto"/>
          <w:tr2bl w:val="none" w:sz="0" w:space="0" w:color="auto"/>
        </w:tcBorders>
      </w:tcPr>
    </w:tblStylePr>
    <w:tblStylePr w:type="firstCol">
      <w:rPr>
        <w:rFonts w:cs="Times New Roman"/>
        <w:b/>
        <w:bCs/>
      </w:rPr>
      <w:tblPr/>
      <w:tcPr>
        <w:tcBorders>
          <w:right w:val="single" w:sz="12" w:space="0" w:color="000000"/>
          <w:tl2br w:val="none" w:sz="0" w:space="0" w:color="auto"/>
          <w:tr2bl w:val="none" w:sz="0" w:space="0" w:color="auto"/>
        </w:tcBorders>
      </w:tcPr>
    </w:tblStylePr>
    <w:tblStylePr w:type="lastCol">
      <w:rPr>
        <w:rFonts w:cs="Times New Roman"/>
        <w:b/>
        <w:bCs/>
      </w:rPr>
      <w:tblPr/>
      <w:tcPr>
        <w:tcBorders>
          <w:left w:val="single" w:sz="6" w:space="0" w:color="000000"/>
          <w:tl2br w:val="none" w:sz="0" w:space="0" w:color="auto"/>
          <w:tr2bl w:val="none" w:sz="0" w:space="0" w:color="auto"/>
        </w:tcBorders>
      </w:tcPr>
    </w:tblStylePr>
    <w:tblStylePr w:type="neCell">
      <w:rPr>
        <w:rFonts w:cs="Times New Roman"/>
        <w:b/>
        <w:bCs/>
      </w:rPr>
      <w:tblPr/>
      <w:tcPr>
        <w:tcBorders>
          <w:left w:val="none" w:sz="0" w:space="0" w:color="auto"/>
          <w:tl2br w:val="none" w:sz="0" w:space="0" w:color="auto"/>
          <w:tr2bl w:val="none" w:sz="0" w:space="0" w:color="auto"/>
        </w:tcBorders>
      </w:tcPr>
    </w:tblStylePr>
    <w:tblStylePr w:type="swCell">
      <w:rPr>
        <w:rFonts w:cs="Times New Roman"/>
        <w:b/>
        <w:bCs/>
      </w:rPr>
      <w:tblPr/>
      <w:tcPr>
        <w:tcBorders>
          <w:top w:val="none" w:sz="0" w:space="0" w:color="auto"/>
          <w:tl2br w:val="none" w:sz="0" w:space="0" w:color="auto"/>
          <w:tr2bl w:val="none" w:sz="0" w:space="0" w:color="auto"/>
        </w:tcBorders>
      </w:tcPr>
    </w:tblStylePr>
  </w:style>
  <w:style w:type="table" w:styleId="3d">
    <w:name w:val="Table Simple 3"/>
    <w:basedOn w:val="a3"/>
    <w:semiHidden/>
    <w:pPr>
      <w:spacing w:after="60"/>
      <w:jc w:val="both"/>
    </w:pPr>
    <w:tblPr>
      <w:tblInd w:w="0" w:type="dxa"/>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tblStylePr w:type="firstRow">
      <w:rPr>
        <w:rFonts w:cs="Times New Roman"/>
        <w:b/>
        <w:bCs/>
        <w:color w:val="FFFFFF"/>
      </w:rPr>
      <w:tblPr/>
      <w:tcPr>
        <w:tcBorders>
          <w:tl2br w:val="none" w:sz="0" w:space="0" w:color="auto"/>
          <w:tr2bl w:val="none" w:sz="0" w:space="0" w:color="auto"/>
        </w:tcBorders>
        <w:shd w:val="solid" w:color="000000" w:fill="FFFFFF"/>
      </w:tcPr>
    </w:tblStylePr>
  </w:style>
  <w:style w:type="table" w:styleId="1f2">
    <w:name w:val="Table Classic 1"/>
    <w:basedOn w:val="a3"/>
    <w:semiHidden/>
    <w:pPr>
      <w:spacing w:after="60"/>
      <w:jc w:val="both"/>
    </w:pPr>
    <w:tblPr>
      <w:tblInd w:w="0" w:type="dxa"/>
      <w:tblBorders>
        <w:top w:val="single" w:sz="12" w:space="0" w:color="000000"/>
        <w:bottom w:val="single" w:sz="12" w:space="0" w:color="000000"/>
      </w:tblBorders>
      <w:tblCellMar>
        <w:top w:w="0" w:type="dxa"/>
        <w:left w:w="108" w:type="dxa"/>
        <w:bottom w:w="0" w:type="dxa"/>
        <w:right w:w="108" w:type="dxa"/>
      </w:tblCellMar>
    </w:tblPr>
    <w:tblStylePr w:type="firstRow">
      <w:rPr>
        <w:rFonts w:cs="Times New Roman"/>
        <w:i/>
        <w:iCs/>
      </w:rPr>
      <w:tblPr/>
      <w:tcPr>
        <w:tcBorders>
          <w:bottom w:val="single" w:sz="6" w:space="0" w:color="000000"/>
          <w:tl2br w:val="none" w:sz="0" w:space="0" w:color="auto"/>
          <w:tr2bl w:val="none" w:sz="0" w:space="0" w:color="auto"/>
        </w:tcBorders>
      </w:tcPr>
    </w:tblStylePr>
    <w:tblStylePr w:type="lastRow">
      <w:rPr>
        <w:rFonts w:cs="Times New Roman"/>
        <w:color w:val="auto"/>
      </w:rPr>
      <w:tblPr/>
      <w:tcPr>
        <w:tcBorders>
          <w:top w:val="single" w:sz="6" w:space="0" w:color="000000"/>
          <w:tl2br w:val="none" w:sz="0" w:space="0" w:color="auto"/>
          <w:tr2bl w:val="none" w:sz="0" w:space="0" w:color="auto"/>
        </w:tcBorders>
      </w:tcPr>
    </w:tblStylePr>
    <w:tblStylePr w:type="firstCol">
      <w:rPr>
        <w:rFonts w:cs="Times New Roman"/>
      </w:rPr>
      <w:tblPr/>
      <w:tcPr>
        <w:tcBorders>
          <w:right w:val="single" w:sz="6" w:space="0" w:color="000000"/>
          <w:tl2br w:val="none" w:sz="0" w:space="0" w:color="auto"/>
          <w:tr2bl w:val="none" w:sz="0" w:space="0" w:color="auto"/>
        </w:tcBorders>
      </w:tcPr>
    </w:tblStylePr>
    <w:tblStylePr w:type="neCell">
      <w:rPr>
        <w:rFonts w:cs="Times New Roman"/>
        <w:b/>
        <w:bCs/>
        <w:i w:val="0"/>
        <w:iCs w:val="0"/>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styleId="2f2">
    <w:name w:val="Table Classic 2"/>
    <w:basedOn w:val="a3"/>
    <w:semiHidden/>
    <w:pPr>
      <w:spacing w:after="60"/>
      <w:jc w:val="both"/>
    </w:pPr>
    <w:tblPr>
      <w:tblInd w:w="0" w:type="dxa"/>
      <w:tblBorders>
        <w:top w:val="single" w:sz="12" w:space="0" w:color="000000"/>
        <w:bottom w:val="single" w:sz="12" w:space="0" w:color="000000"/>
      </w:tblBorders>
      <w:tblCellMar>
        <w:top w:w="0" w:type="dxa"/>
        <w:left w:w="108" w:type="dxa"/>
        <w:bottom w:w="0" w:type="dxa"/>
        <w:right w:w="108" w:type="dxa"/>
      </w:tblCellMar>
    </w:tblPr>
    <w:tblStylePr w:type="firstRow">
      <w:rPr>
        <w:rFonts w:cs="Times New Roman"/>
        <w:color w:val="FFFFFF"/>
      </w:rPr>
      <w:tblPr/>
      <w:tcPr>
        <w:tcBorders>
          <w:bottom w:val="single" w:sz="6" w:space="0" w:color="000000"/>
          <w:tl2br w:val="none" w:sz="0" w:space="0" w:color="auto"/>
          <w:tr2bl w:val="none" w:sz="0" w:space="0" w:color="auto"/>
        </w:tcBorders>
        <w:shd w:val="solid" w:color="800080" w:fill="FFFFFF"/>
      </w:tcPr>
    </w:tblStylePr>
    <w:tblStylePr w:type="lastRow">
      <w:rPr>
        <w:rFonts w:cs="Times New Roman"/>
      </w:rPr>
      <w:tblPr/>
      <w:tcPr>
        <w:tcBorders>
          <w:top w:val="single" w:sz="6"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shd w:val="solid" w:color="C0C0C0" w:fill="FFFFFF"/>
      </w:tcPr>
    </w:tblStylePr>
    <w:tblStylePr w:type="neCell">
      <w:rPr>
        <w:rFonts w:cs="Times New Roman"/>
        <w:b/>
        <w:bCs/>
      </w:rPr>
      <w:tblPr/>
      <w:tcPr>
        <w:tcBorders>
          <w:tl2br w:val="none" w:sz="0" w:space="0" w:color="auto"/>
          <w:tr2bl w:val="none" w:sz="0" w:space="0" w:color="auto"/>
        </w:tcBorders>
      </w:tcPr>
    </w:tblStylePr>
    <w:tblStylePr w:type="nwCell">
      <w:rPr>
        <w:rFonts w:cs="Times New Roman"/>
      </w:rPr>
      <w:tblPr/>
      <w:tcPr>
        <w:tcBorders>
          <w:tl2br w:val="none" w:sz="0" w:space="0" w:color="auto"/>
          <w:tr2bl w:val="none" w:sz="0" w:space="0" w:color="auto"/>
        </w:tcBorders>
        <w:shd w:val="solid" w:color="800080" w:fill="FFFFFF"/>
      </w:tcPr>
    </w:tblStylePr>
    <w:tblStylePr w:type="swCell">
      <w:rPr>
        <w:rFonts w:cs="Times New Roman"/>
        <w:color w:val="000080"/>
      </w:rPr>
      <w:tblPr/>
      <w:tcPr>
        <w:tcBorders>
          <w:tl2br w:val="none" w:sz="0" w:space="0" w:color="auto"/>
          <w:tr2bl w:val="none" w:sz="0" w:space="0" w:color="auto"/>
        </w:tcBorders>
      </w:tcPr>
    </w:tblStylePr>
  </w:style>
  <w:style w:type="table" w:styleId="3e">
    <w:name w:val="Table Classic 3"/>
    <w:basedOn w:val="a3"/>
    <w:semiHidden/>
    <w:pPr>
      <w:spacing w:after="60"/>
      <w:jc w:val="both"/>
    </w:pPr>
    <w:rPr>
      <w:color w:val="000080"/>
    </w:rPr>
    <w:tblPr>
      <w:tblInd w:w="0" w:type="dxa"/>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tcPr>
      <w:shd w:val="solid" w:color="C0C0C0" w:fill="FFFFFF"/>
    </w:tcPr>
    <w:tblStylePr w:type="firstRow">
      <w:rPr>
        <w:rFonts w:cs="Times New Roman"/>
        <w:b/>
        <w:bCs/>
        <w:i/>
        <w:iCs/>
        <w:color w:val="FFFFFF"/>
      </w:rPr>
      <w:tblPr/>
      <w:tcPr>
        <w:tcBorders>
          <w:bottom w:val="single" w:sz="6" w:space="0" w:color="000000"/>
          <w:tl2br w:val="none" w:sz="0" w:space="0" w:color="auto"/>
          <w:tr2bl w:val="none" w:sz="0" w:space="0" w:color="auto"/>
        </w:tcBorders>
        <w:shd w:val="solid" w:color="000080" w:fill="FFFFFF"/>
      </w:tcPr>
    </w:tblStylePr>
    <w:tblStylePr w:type="lastRow">
      <w:rPr>
        <w:rFonts w:cs="Times New Roman"/>
        <w:color w:val="000080"/>
      </w:rPr>
      <w:tblPr/>
      <w:tcPr>
        <w:tcBorders>
          <w:top w:val="single" w:sz="12" w:space="0" w:color="000000"/>
          <w:tl2br w:val="none" w:sz="0" w:space="0" w:color="auto"/>
          <w:tr2bl w:val="none" w:sz="0" w:space="0" w:color="auto"/>
        </w:tcBorders>
        <w:shd w:val="solid" w:color="FFFFFF" w:fill="FFFFFF"/>
      </w:tcPr>
    </w:tblStylePr>
    <w:tblStylePr w:type="firstCol">
      <w:rPr>
        <w:rFonts w:cs="Times New Roman"/>
        <w:b/>
        <w:bCs/>
        <w:color w:val="000000"/>
      </w:rPr>
      <w:tblPr/>
      <w:tcPr>
        <w:tcBorders>
          <w:tl2br w:val="none" w:sz="0" w:space="0" w:color="auto"/>
          <w:tr2bl w:val="none" w:sz="0" w:space="0" w:color="auto"/>
        </w:tcBorders>
      </w:tcPr>
    </w:tblStylePr>
  </w:style>
  <w:style w:type="table" w:styleId="48">
    <w:name w:val="Table Classic 4"/>
    <w:basedOn w:val="a3"/>
    <w:semiHidden/>
    <w:pPr>
      <w:spacing w:after="60"/>
      <w:jc w:val="both"/>
    </w:pPr>
    <w:tblPr>
      <w:tblInd w:w="0" w:type="dxa"/>
      <w:tblBorders>
        <w:top w:val="single" w:sz="12" w:space="0" w:color="000000"/>
        <w:left w:val="single" w:sz="6" w:space="0" w:color="000000"/>
        <w:bottom w:val="single" w:sz="12" w:space="0" w:color="000000"/>
        <w:right w:val="single" w:sz="6" w:space="0" w:color="000000"/>
      </w:tblBorders>
      <w:tblCellMar>
        <w:top w:w="0" w:type="dxa"/>
        <w:left w:w="108" w:type="dxa"/>
        <w:bottom w:w="0" w:type="dxa"/>
        <w:right w:w="108" w:type="dxa"/>
      </w:tblCellMar>
    </w:tblPr>
    <w:tblStylePr w:type="firstRow">
      <w:rPr>
        <w:rFonts w:cs="Times New Roman"/>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rFonts w:cs="Times New Roman"/>
        <w:color w:val="000080"/>
      </w:rPr>
      <w:tblPr/>
      <w:tcPr>
        <w:tcBorders>
          <w:bottom w:val="single" w:sz="6" w:space="0" w:color="000000"/>
          <w:tl2br w:val="none" w:sz="0" w:space="0" w:color="auto"/>
          <w:tr2bl w:val="none" w:sz="0" w:space="0" w:color="auto"/>
        </w:tcBorders>
        <w:shd w:val="pct50" w:color="000000" w:fill="FFFFFF"/>
      </w:tcPr>
    </w:tblStylePr>
    <w:tblStylePr w:type="firstCol">
      <w:rPr>
        <w:rFonts w:cs="Times New Roman"/>
        <w:b/>
        <w:bCs/>
      </w:rPr>
      <w:tblPr/>
      <w:tcPr>
        <w:tcBorders>
          <w:tl2br w:val="none" w:sz="0" w:space="0" w:color="auto"/>
          <w:tr2bl w:val="none" w:sz="0" w:space="0" w:color="auto"/>
        </w:tcBorders>
      </w:tcPr>
    </w:tblStylePr>
    <w:tblStylePr w:type="nwCell">
      <w:rPr>
        <w:rFonts w:cs="Times New Roman"/>
        <w:b/>
        <w:bCs/>
      </w:rPr>
      <w:tblPr/>
      <w:tcPr>
        <w:tcBorders>
          <w:tl2br w:val="none" w:sz="0" w:space="0" w:color="auto"/>
          <w:tr2bl w:val="none" w:sz="0" w:space="0" w:color="auto"/>
        </w:tcBorders>
      </w:tcPr>
    </w:tblStylePr>
    <w:tblStylePr w:type="swCell">
      <w:rPr>
        <w:rFonts w:cs="Times New Roman"/>
        <w:color w:val="000080"/>
      </w:rPr>
      <w:tblPr/>
      <w:tcPr>
        <w:tcBorders>
          <w:tl2br w:val="none" w:sz="0" w:space="0" w:color="auto"/>
          <w:tr2bl w:val="none" w:sz="0" w:space="0" w:color="auto"/>
        </w:tcBorders>
      </w:tcPr>
    </w:tblStylePr>
  </w:style>
  <w:style w:type="table" w:styleId="1f3">
    <w:name w:val="Table Colorful 1"/>
    <w:basedOn w:val="a3"/>
    <w:semiHidden/>
    <w:pPr>
      <w:spacing w:after="60"/>
      <w:jc w:val="both"/>
    </w:pPr>
    <w:rPr>
      <w:color w:val="FFFFFF"/>
    </w:rPr>
    <w:tblPr>
      <w:tblInd w:w="0" w:type="dxa"/>
      <w:tblBorders>
        <w:top w:val="single" w:sz="12" w:space="0" w:color="008080"/>
        <w:left w:val="single" w:sz="12" w:space="0" w:color="008080"/>
        <w:bottom w:val="single" w:sz="12" w:space="0" w:color="008080"/>
        <w:right w:val="single" w:sz="12" w:space="0" w:color="008080"/>
        <w:insideH w:val="single" w:sz="6" w:space="0" w:color="00FFFF"/>
      </w:tblBorders>
      <w:tblCellMar>
        <w:top w:w="0" w:type="dxa"/>
        <w:left w:w="108" w:type="dxa"/>
        <w:bottom w:w="0" w:type="dxa"/>
        <w:right w:w="108" w:type="dxa"/>
      </w:tblCellMar>
    </w:tblPr>
    <w:tcPr>
      <w:shd w:val="solid" w:color="008080" w:fill="FFFFFF"/>
    </w:tcPr>
    <w:tblStylePr w:type="firstRow">
      <w:rPr>
        <w:rFonts w:cs="Times New Roman"/>
        <w:b/>
        <w:bCs/>
        <w:i/>
        <w:iCs/>
      </w:rPr>
      <w:tblPr/>
      <w:tcPr>
        <w:tcBorders>
          <w:tl2br w:val="none" w:sz="0" w:space="0" w:color="auto"/>
          <w:tr2bl w:val="none" w:sz="0" w:space="0" w:color="auto"/>
        </w:tcBorders>
        <w:shd w:val="solid" w:color="000000" w:fill="FFFFFF"/>
      </w:tcPr>
    </w:tblStylePr>
    <w:tblStylePr w:type="firstCol">
      <w:rPr>
        <w:rFonts w:cs="Times New Roman"/>
        <w:b/>
        <w:bCs/>
        <w:i/>
        <w:iCs/>
      </w:rPr>
      <w:tblPr/>
      <w:tcPr>
        <w:tcBorders>
          <w:tl2br w:val="none" w:sz="0" w:space="0" w:color="auto"/>
          <w:tr2bl w:val="none" w:sz="0" w:space="0" w:color="auto"/>
        </w:tcBorders>
        <w:shd w:val="solid" w:color="000080" w:fill="FFFFFF"/>
      </w:tcPr>
    </w:tblStylePr>
    <w:tblStylePr w:type="nwCell">
      <w:rPr>
        <w:rFonts w:cs="Times New Roman"/>
      </w:rPr>
      <w:tblPr/>
      <w:tcPr>
        <w:tcBorders>
          <w:tl2br w:val="none" w:sz="0" w:space="0" w:color="auto"/>
          <w:tr2bl w:val="none" w:sz="0" w:space="0" w:color="auto"/>
        </w:tcBorders>
        <w:shd w:val="solid" w:color="000000" w:fill="FFFFFF"/>
      </w:tcPr>
    </w:tblStylePr>
    <w:tblStylePr w:type="swCell">
      <w:rPr>
        <w:rFonts w:cs="Times New Roman"/>
        <w:b/>
        <w:bCs/>
        <w:i w:val="0"/>
        <w:iCs w:val="0"/>
      </w:rPr>
      <w:tblPr/>
      <w:tcPr>
        <w:tcBorders>
          <w:tl2br w:val="none" w:sz="0" w:space="0" w:color="auto"/>
          <w:tr2bl w:val="none" w:sz="0" w:space="0" w:color="auto"/>
        </w:tcBorders>
      </w:tcPr>
    </w:tblStylePr>
  </w:style>
  <w:style w:type="table" w:styleId="2f3">
    <w:name w:val="Table Colorful 2"/>
    <w:basedOn w:val="a3"/>
    <w:semiHidden/>
    <w:pPr>
      <w:spacing w:after="60"/>
      <w:jc w:val="both"/>
    </w:pPr>
    <w:tblPr>
      <w:tblInd w:w="0" w:type="dxa"/>
      <w:tblBorders>
        <w:bottom w:val="single" w:sz="12" w:space="0" w:color="000000"/>
      </w:tblBorders>
      <w:tblCellMar>
        <w:top w:w="0" w:type="dxa"/>
        <w:left w:w="108" w:type="dxa"/>
        <w:bottom w:w="0" w:type="dxa"/>
        <w:right w:w="108" w:type="dxa"/>
      </w:tblCellMar>
    </w:tblPr>
    <w:tcPr>
      <w:shd w:val="pct20" w:color="FFFF00" w:fill="FFFFFF"/>
    </w:tcPr>
    <w:tblStylePr w:type="firstRow">
      <w:rPr>
        <w:rFonts w:cs="Times New Roman"/>
        <w:b/>
        <w:bCs/>
        <w:i/>
        <w:iCs/>
        <w:color w:val="FFFFFF"/>
      </w:rPr>
      <w:tblPr/>
      <w:tcPr>
        <w:tcBorders>
          <w:bottom w:val="single" w:sz="12" w:space="0" w:color="000000"/>
          <w:tl2br w:val="none" w:sz="0" w:space="0" w:color="auto"/>
          <w:tr2bl w:val="none" w:sz="0" w:space="0" w:color="auto"/>
        </w:tcBorders>
        <w:shd w:val="solid" w:color="800000" w:fill="FFFFFF"/>
      </w:tcPr>
    </w:tblStylePr>
    <w:tblStylePr w:type="firstCol">
      <w:rPr>
        <w:rFonts w:cs="Times New Roman"/>
        <w:b/>
        <w:bCs/>
        <w:i/>
        <w:iCs/>
      </w:rPr>
      <w:tblPr/>
      <w:tcPr>
        <w:tcBorders>
          <w:tl2br w:val="none" w:sz="0" w:space="0" w:color="auto"/>
          <w:tr2bl w:val="none" w:sz="0" w:space="0" w:color="auto"/>
        </w:tcBorders>
      </w:tcPr>
    </w:tblStylePr>
    <w:tblStylePr w:type="lastCol">
      <w:rPr>
        <w:rFonts w:cs="Times New Roman"/>
      </w:rPr>
      <w:tblPr/>
      <w:tcPr>
        <w:tcBorders>
          <w:tl2br w:val="none" w:sz="0" w:space="0" w:color="auto"/>
          <w:tr2bl w:val="none" w:sz="0" w:space="0" w:color="auto"/>
        </w:tcBorders>
        <w:shd w:val="solid" w:color="C0C0C0" w:fill="FFFFFF"/>
      </w:tcPr>
    </w:tblStylePr>
    <w:tblStylePr w:type="swCell">
      <w:rPr>
        <w:rFonts w:cs="Times New Roman"/>
        <w:b/>
        <w:bCs/>
        <w:i w:val="0"/>
        <w:iCs w:val="0"/>
      </w:rPr>
      <w:tblPr/>
      <w:tcPr>
        <w:tcBorders>
          <w:tl2br w:val="none" w:sz="0" w:space="0" w:color="auto"/>
          <w:tr2bl w:val="none" w:sz="0" w:space="0" w:color="auto"/>
        </w:tcBorders>
      </w:tcPr>
    </w:tblStylePr>
  </w:style>
  <w:style w:type="table" w:styleId="3f">
    <w:name w:val="Table Colorful 3"/>
    <w:basedOn w:val="a3"/>
    <w:semiHidden/>
    <w:pPr>
      <w:spacing w:after="60"/>
      <w:jc w:val="both"/>
    </w:pPr>
    <w:tblPr>
      <w:tblInd w:w="0" w:type="dxa"/>
      <w:tblBorders>
        <w:top w:val="single" w:sz="18" w:space="0" w:color="000000"/>
        <w:left w:val="single" w:sz="18" w:space="0" w:color="000000"/>
        <w:bottom w:val="single" w:sz="18" w:space="0" w:color="000000"/>
        <w:right w:val="single" w:sz="18" w:space="0" w:color="000000"/>
        <w:insideH w:val="single" w:sz="6" w:space="0" w:color="C0C0C0"/>
      </w:tblBorders>
      <w:tblCellMar>
        <w:top w:w="0" w:type="dxa"/>
        <w:left w:w="108" w:type="dxa"/>
        <w:bottom w:w="0" w:type="dxa"/>
        <w:right w:w="108" w:type="dxa"/>
      </w:tblCellMar>
    </w:tblPr>
    <w:tcPr>
      <w:shd w:val="pct25" w:color="008080" w:fill="FFFFFF"/>
    </w:tcPr>
    <w:tblStylePr w:type="firstRow">
      <w:rPr>
        <w:rFonts w:cs="Times New Roman"/>
      </w:rPr>
      <w:tblPr/>
      <w:tcPr>
        <w:tcBorders>
          <w:bottom w:val="single" w:sz="6" w:space="0" w:color="000000"/>
          <w:tl2br w:val="none" w:sz="0" w:space="0" w:color="auto"/>
          <w:tr2bl w:val="none" w:sz="0" w:space="0" w:color="auto"/>
        </w:tcBorders>
        <w:shd w:val="solid" w:color="008080" w:fill="FFFFFF"/>
      </w:tcPr>
    </w:tblStylePr>
    <w:tblStylePr w:type="firstCol">
      <w:rPr>
        <w:rFonts w:cs="Times New Roman"/>
      </w:rPr>
      <w:tblPr/>
      <w:tcPr>
        <w:tcBorders>
          <w:left w:val="single" w:sz="36" w:space="0" w:color="000000"/>
          <w:right w:val="single" w:sz="6" w:space="0" w:color="000000"/>
          <w:tl2br w:val="none" w:sz="0" w:space="0" w:color="auto"/>
          <w:tr2bl w:val="none" w:sz="0" w:space="0" w:color="auto"/>
        </w:tcBorders>
        <w:shd w:val="solid" w:color="008080" w:fill="FFFFFF"/>
      </w:tcPr>
    </w:tblStylePr>
    <w:tblStylePr w:type="nwCell">
      <w:rPr>
        <w:rFonts w:cs="Times New Roman"/>
        <w:b/>
        <w:bCs/>
        <w:color w:val="FFFFFF"/>
      </w:rPr>
      <w:tblPr/>
      <w:tcPr>
        <w:tcBorders>
          <w:tl2br w:val="none" w:sz="0" w:space="0" w:color="auto"/>
          <w:tr2bl w:val="none" w:sz="0" w:space="0" w:color="auto"/>
        </w:tcBorders>
        <w:shd w:val="solid" w:color="000000" w:fill="FFFFFF"/>
      </w:tcPr>
    </w:tblStylePr>
  </w:style>
  <w:style w:type="table" w:styleId="1f4">
    <w:name w:val="Table Columns 1"/>
    <w:basedOn w:val="a3"/>
    <w:semiHidden/>
    <w:pPr>
      <w:spacing w:after="60"/>
      <w:jc w:val="both"/>
    </w:pPr>
    <w:rPr>
      <w:b/>
      <w:bCs/>
    </w:rPr>
    <w:tblPr>
      <w:tblStyleColBandSize w:val="1"/>
      <w:tblInd w:w="0" w:type="dxa"/>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tblStylePr w:type="firstRow">
      <w:rPr>
        <w:rFonts w:cs="Times New Roman"/>
        <w:b w:val="0"/>
        <w:bCs w:val="0"/>
      </w:rPr>
      <w:tblPr/>
      <w:tcPr>
        <w:tcBorders>
          <w:bottom w:val="double" w:sz="6" w:space="0" w:color="000000"/>
          <w:tl2br w:val="none" w:sz="0" w:space="0" w:color="auto"/>
          <w:tr2bl w:val="none" w:sz="0" w:space="0" w:color="auto"/>
        </w:tcBorders>
      </w:tcPr>
    </w:tblStylePr>
    <w:tblStylePr w:type="lastRow">
      <w:rPr>
        <w:rFonts w:cs="Times New Roman"/>
        <w:b w:val="0"/>
        <w:bCs w:val="0"/>
      </w:rPr>
      <w:tblPr/>
      <w:tcPr>
        <w:tcBorders>
          <w:tl2br w:val="none" w:sz="0" w:space="0" w:color="auto"/>
          <w:tr2bl w:val="none" w:sz="0" w:space="0" w:color="auto"/>
        </w:tcBorders>
      </w:tcPr>
    </w:tblStylePr>
    <w:tblStylePr w:type="firstCol">
      <w:rPr>
        <w:rFonts w:cs="Times New Roman"/>
        <w:b w:val="0"/>
        <w:bCs w:val="0"/>
      </w:rPr>
      <w:tblPr/>
      <w:tcPr>
        <w:tcBorders>
          <w:tl2br w:val="none" w:sz="0" w:space="0" w:color="auto"/>
          <w:tr2bl w:val="none" w:sz="0" w:space="0" w:color="auto"/>
        </w:tcBorders>
      </w:tcPr>
    </w:tblStylePr>
    <w:tblStylePr w:type="lastCol">
      <w:rPr>
        <w:rFonts w:cs="Times New Roman"/>
        <w:b w:val="0"/>
        <w:bCs w:val="0"/>
      </w:rPr>
      <w:tblPr/>
      <w:tcPr>
        <w:tcBorders>
          <w:tl2br w:val="none" w:sz="0" w:space="0" w:color="auto"/>
          <w:tr2bl w:val="none" w:sz="0" w:space="0" w:color="auto"/>
        </w:tcBorders>
      </w:tcPr>
    </w:tblStylePr>
    <w:tblStylePr w:type="band1Vert">
      <w:rPr>
        <w:rFonts w:cs="Times New Roman"/>
        <w:color w:val="auto"/>
      </w:rPr>
      <w:tblPr/>
      <w:tcPr>
        <w:shd w:val="pct25" w:color="000000" w:fill="FFFFFF"/>
      </w:tcPr>
    </w:tblStylePr>
    <w:tblStylePr w:type="band2Vert">
      <w:rPr>
        <w:rFonts w:cs="Times New Roman"/>
        <w:color w:val="auto"/>
      </w:rPr>
      <w:tblPr/>
      <w:tcPr>
        <w:shd w:val="pct25" w:color="FFFF00" w:fill="FFFFFF"/>
      </w:tcPr>
    </w:tblStylePr>
    <w:tblStylePr w:type="neCell">
      <w:rPr>
        <w:rFonts w:cs="Times New Roman"/>
        <w:b/>
        <w:bCs/>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styleId="2f4">
    <w:name w:val="Table Columns 2"/>
    <w:basedOn w:val="a3"/>
    <w:semiHidden/>
    <w:pPr>
      <w:spacing w:after="60"/>
      <w:jc w:val="both"/>
    </w:pPr>
    <w:rPr>
      <w:b/>
      <w:bCs/>
    </w:rPr>
    <w:tblPr>
      <w:tblStyleColBandSize w:val="1"/>
      <w:tblInd w:w="0" w:type="dxa"/>
      <w:tblCellMar>
        <w:top w:w="0" w:type="dxa"/>
        <w:left w:w="108" w:type="dxa"/>
        <w:bottom w:w="0" w:type="dxa"/>
        <w:right w:w="108" w:type="dxa"/>
      </w:tblCellMar>
    </w:tblPr>
    <w:tblStylePr w:type="firstRow">
      <w:rPr>
        <w:rFonts w:cs="Times New Roman"/>
        <w:color w:val="FFFFFF"/>
      </w:rPr>
      <w:tblPr/>
      <w:tcPr>
        <w:tcBorders>
          <w:tl2br w:val="none" w:sz="0" w:space="0" w:color="auto"/>
          <w:tr2bl w:val="none" w:sz="0" w:space="0" w:color="auto"/>
        </w:tcBorders>
        <w:shd w:val="solid" w:color="000080" w:fill="FFFFFF"/>
      </w:tcPr>
    </w:tblStylePr>
    <w:tblStylePr w:type="lastRow">
      <w:rPr>
        <w:rFonts w:cs="Times New Roman"/>
        <w:b w:val="0"/>
        <w:bCs w:val="0"/>
      </w:rPr>
      <w:tblPr/>
      <w:tcPr>
        <w:tcBorders>
          <w:tl2br w:val="none" w:sz="0" w:space="0" w:color="auto"/>
          <w:tr2bl w:val="none" w:sz="0" w:space="0" w:color="auto"/>
        </w:tcBorders>
      </w:tcPr>
    </w:tblStylePr>
    <w:tblStylePr w:type="firstCol">
      <w:rPr>
        <w:rFonts w:cs="Times New Roman"/>
        <w:b w:val="0"/>
        <w:bCs w:val="0"/>
        <w:color w:val="000000"/>
      </w:rPr>
      <w:tblPr/>
      <w:tcPr>
        <w:tcBorders>
          <w:tl2br w:val="none" w:sz="0" w:space="0" w:color="auto"/>
          <w:tr2bl w:val="none" w:sz="0" w:space="0" w:color="auto"/>
        </w:tcBorders>
      </w:tcPr>
    </w:tblStylePr>
    <w:tblStylePr w:type="lastCol">
      <w:rPr>
        <w:rFonts w:cs="Times New Roman"/>
        <w:b w:val="0"/>
        <w:bCs w:val="0"/>
      </w:rPr>
      <w:tblPr/>
      <w:tcPr>
        <w:tcBorders>
          <w:tl2br w:val="none" w:sz="0" w:space="0" w:color="auto"/>
          <w:tr2bl w:val="none" w:sz="0" w:space="0" w:color="auto"/>
        </w:tcBorders>
      </w:tcPr>
    </w:tblStylePr>
    <w:tblStylePr w:type="band1Vert">
      <w:rPr>
        <w:rFonts w:cs="Times New Roman"/>
        <w:color w:val="auto"/>
      </w:rPr>
      <w:tblPr/>
      <w:tcPr>
        <w:shd w:val="pct30" w:color="000000" w:fill="FFFFFF"/>
      </w:tcPr>
    </w:tblStylePr>
    <w:tblStylePr w:type="band2Vert">
      <w:rPr>
        <w:rFonts w:cs="Times New Roman"/>
        <w:color w:val="auto"/>
      </w:rPr>
      <w:tblPr/>
      <w:tcPr>
        <w:shd w:val="pct25" w:color="00FF00" w:fill="FFFFFF"/>
      </w:tcPr>
    </w:tblStylePr>
    <w:tblStylePr w:type="neCell">
      <w:rPr>
        <w:rFonts w:cs="Times New Roman"/>
        <w:b/>
        <w:bCs/>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styleId="3f0">
    <w:name w:val="Table Columns 3"/>
    <w:basedOn w:val="a3"/>
    <w:semiHidden/>
    <w:pPr>
      <w:spacing w:after="60"/>
      <w:jc w:val="both"/>
    </w:pPr>
    <w:rPr>
      <w:b/>
      <w:bCs/>
    </w:rPr>
    <w:tblPr>
      <w:tblStyleColBandSize w:val="1"/>
      <w:tblInd w:w="0" w:type="dxa"/>
      <w:tblBorders>
        <w:top w:val="single" w:sz="6" w:space="0" w:color="000080"/>
        <w:left w:val="single" w:sz="6" w:space="0" w:color="000080"/>
        <w:bottom w:val="single" w:sz="6" w:space="0" w:color="000080"/>
        <w:right w:val="single" w:sz="6" w:space="0" w:color="000080"/>
        <w:insideV w:val="single" w:sz="6" w:space="0" w:color="000080"/>
      </w:tblBorders>
      <w:tblCellMar>
        <w:top w:w="0" w:type="dxa"/>
        <w:left w:w="108" w:type="dxa"/>
        <w:bottom w:w="0" w:type="dxa"/>
        <w:right w:w="108" w:type="dxa"/>
      </w:tblCellMar>
    </w:tblPr>
    <w:tblStylePr w:type="firstRow">
      <w:rPr>
        <w:rFonts w:cs="Times New Roman"/>
        <w:color w:val="FFFFFF"/>
      </w:rPr>
      <w:tblPr/>
      <w:tcPr>
        <w:tcBorders>
          <w:tl2br w:val="none" w:sz="0" w:space="0" w:color="auto"/>
          <w:tr2bl w:val="none" w:sz="0" w:space="0" w:color="auto"/>
        </w:tcBorders>
        <w:shd w:val="solid" w:color="000080" w:fill="FFFFFF"/>
      </w:tcPr>
    </w:tblStylePr>
    <w:tblStylePr w:type="lastRow">
      <w:rPr>
        <w:rFonts w:cs="Times New Roman"/>
        <w:b w:val="0"/>
        <w:bCs w:val="0"/>
      </w:rPr>
      <w:tblPr/>
      <w:tcPr>
        <w:tcBorders>
          <w:top w:val="single" w:sz="6" w:space="0" w:color="000080"/>
          <w:tl2br w:val="none" w:sz="0" w:space="0" w:color="auto"/>
          <w:tr2bl w:val="none" w:sz="0" w:space="0" w:color="auto"/>
        </w:tcBorders>
      </w:tcPr>
    </w:tblStylePr>
    <w:tblStylePr w:type="firstCol">
      <w:rPr>
        <w:rFonts w:cs="Times New Roman"/>
        <w:b w:val="0"/>
        <w:bCs w:val="0"/>
      </w:rPr>
      <w:tblPr/>
      <w:tcPr>
        <w:tcBorders>
          <w:tl2br w:val="none" w:sz="0" w:space="0" w:color="auto"/>
          <w:tr2bl w:val="none" w:sz="0" w:space="0" w:color="auto"/>
        </w:tcBorders>
      </w:tcPr>
    </w:tblStylePr>
    <w:tblStylePr w:type="lastCol">
      <w:rPr>
        <w:rFonts w:cs="Times New Roman"/>
        <w:b w:val="0"/>
        <w:bCs w:val="0"/>
      </w:rPr>
      <w:tblPr/>
      <w:tcPr>
        <w:tcBorders>
          <w:tl2br w:val="none" w:sz="0" w:space="0" w:color="auto"/>
          <w:tr2bl w:val="none" w:sz="0" w:space="0" w:color="auto"/>
        </w:tcBorders>
      </w:tcPr>
    </w:tblStylePr>
    <w:tblStylePr w:type="band1Vert">
      <w:rPr>
        <w:rFonts w:cs="Times New Roman"/>
        <w:color w:val="auto"/>
      </w:rPr>
      <w:tblPr/>
      <w:tcPr>
        <w:shd w:val="solid" w:color="C0C0C0" w:fill="FFFFFF"/>
      </w:tcPr>
    </w:tblStylePr>
    <w:tblStylePr w:type="band2Vert">
      <w:rPr>
        <w:rFonts w:cs="Times New Roman"/>
        <w:color w:val="auto"/>
      </w:rPr>
      <w:tblPr/>
      <w:tcPr>
        <w:shd w:val="pct10" w:color="000000" w:fill="FFFFFF"/>
      </w:tcPr>
    </w:tblStylePr>
    <w:tblStylePr w:type="neCell">
      <w:rPr>
        <w:rFonts w:cs="Times New Roman"/>
        <w:b/>
        <w:bCs/>
      </w:rPr>
      <w:tblPr/>
      <w:tcPr>
        <w:tcBorders>
          <w:tl2br w:val="none" w:sz="0" w:space="0" w:color="auto"/>
          <w:tr2bl w:val="none" w:sz="0" w:space="0" w:color="auto"/>
        </w:tcBorders>
      </w:tcPr>
    </w:tblStylePr>
  </w:style>
  <w:style w:type="table" w:styleId="49">
    <w:name w:val="Table Columns 4"/>
    <w:basedOn w:val="a3"/>
    <w:semiHidden/>
    <w:pPr>
      <w:spacing w:after="60"/>
      <w:jc w:val="both"/>
    </w:pPr>
    <w:tblPr>
      <w:tblStyleColBandSize w:val="1"/>
      <w:tblInd w:w="0" w:type="dxa"/>
      <w:tblCellMar>
        <w:top w:w="0" w:type="dxa"/>
        <w:left w:w="108" w:type="dxa"/>
        <w:bottom w:w="0" w:type="dxa"/>
        <w:right w:w="108" w:type="dxa"/>
      </w:tblCellMar>
    </w:tblPr>
    <w:tblStylePr w:type="firstRow">
      <w:rPr>
        <w:rFonts w:cs="Times New Roman"/>
        <w:color w:val="FFFFFF"/>
      </w:rPr>
      <w:tblPr/>
      <w:tcPr>
        <w:tcBorders>
          <w:tl2br w:val="none" w:sz="0" w:space="0" w:color="auto"/>
          <w:tr2bl w:val="none" w:sz="0" w:space="0" w:color="auto"/>
        </w:tcBorders>
        <w:shd w:val="solid" w:color="000000" w:fill="FFFFFF"/>
      </w:tcPr>
    </w:tblStylePr>
    <w:tblStylePr w:type="lastRow">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band1Vert">
      <w:rPr>
        <w:rFonts w:cs="Times New Roman"/>
        <w:color w:val="auto"/>
      </w:rPr>
      <w:tblPr/>
      <w:tcPr>
        <w:shd w:val="pct50" w:color="008080" w:fill="FFFFFF"/>
      </w:tcPr>
    </w:tblStylePr>
    <w:tblStylePr w:type="band2Vert">
      <w:rPr>
        <w:rFonts w:cs="Times New Roman"/>
        <w:color w:val="auto"/>
      </w:rPr>
      <w:tblPr/>
      <w:tcPr>
        <w:shd w:val="pct10" w:color="000000" w:fill="FFFFFF"/>
      </w:tcPr>
    </w:tblStylePr>
  </w:style>
  <w:style w:type="table" w:styleId="57">
    <w:name w:val="Table Columns 5"/>
    <w:basedOn w:val="a3"/>
    <w:semiHidden/>
    <w:pPr>
      <w:spacing w:after="60"/>
      <w:jc w:val="both"/>
    </w:pPr>
    <w:tblPr>
      <w:tblStyleColBandSize w:val="1"/>
      <w:tblInd w:w="0" w:type="dxa"/>
      <w:tblBorders>
        <w:top w:val="single" w:sz="12" w:space="0" w:color="808080"/>
        <w:left w:val="single" w:sz="12" w:space="0" w:color="808080"/>
        <w:bottom w:val="single" w:sz="12" w:space="0" w:color="808080"/>
        <w:right w:val="single" w:sz="12" w:space="0" w:color="808080"/>
        <w:insideV w:val="single" w:sz="6" w:space="0" w:color="C0C0C0"/>
      </w:tblBorders>
      <w:tblCellMar>
        <w:top w:w="0" w:type="dxa"/>
        <w:left w:w="108" w:type="dxa"/>
        <w:bottom w:w="0" w:type="dxa"/>
        <w:right w:w="108" w:type="dxa"/>
      </w:tblCellMar>
    </w:tblPr>
    <w:tblStylePr w:type="firstRow">
      <w:rPr>
        <w:rFonts w:cs="Times New Roman"/>
        <w:b/>
        <w:bCs/>
        <w:i/>
        <w:iCs/>
      </w:rPr>
      <w:tblPr/>
      <w:tcPr>
        <w:tcBorders>
          <w:bottom w:val="single" w:sz="6" w:space="0" w:color="808080"/>
          <w:tl2br w:val="none" w:sz="0" w:space="0" w:color="auto"/>
          <w:tr2bl w:val="none" w:sz="0" w:space="0" w:color="auto"/>
        </w:tcBorders>
      </w:tcPr>
    </w:tblStylePr>
    <w:tblStylePr w:type="lastRow">
      <w:rPr>
        <w:rFonts w:cs="Times New Roman"/>
        <w:b/>
        <w:bCs/>
      </w:rPr>
      <w:tblPr/>
      <w:tcPr>
        <w:tcBorders>
          <w:top w:val="single" w:sz="6" w:space="0" w:color="80808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band1Vert">
      <w:rPr>
        <w:rFonts w:cs="Times New Roman"/>
        <w:color w:val="auto"/>
      </w:rPr>
      <w:tblPr/>
      <w:tcPr>
        <w:shd w:val="solid" w:color="C0C0C0" w:fill="FFFFFF"/>
      </w:tcPr>
    </w:tblStylePr>
    <w:tblStylePr w:type="band2Vert">
      <w:rPr>
        <w:rFonts w:cs="Times New Roman"/>
        <w:color w:val="auto"/>
      </w:rPr>
    </w:tblStylePr>
  </w:style>
  <w:style w:type="table" w:styleId="1f5">
    <w:name w:val="Table Grid 1"/>
    <w:basedOn w:val="a3"/>
    <w:semiHidden/>
    <w:pPr>
      <w:spacing w:after="60"/>
      <w:jc w:val="both"/>
    </w:pPr>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tblStylePr w:type="lastRow">
      <w:rPr>
        <w:rFonts w:cs="Times New Roman"/>
        <w:i/>
        <w:iCs/>
      </w:rPr>
      <w:tblPr/>
      <w:tcPr>
        <w:tcBorders>
          <w:tl2br w:val="none" w:sz="0" w:space="0" w:color="auto"/>
          <w:tr2bl w:val="none" w:sz="0" w:space="0" w:color="auto"/>
        </w:tcBorders>
      </w:tcPr>
    </w:tblStylePr>
    <w:tblStylePr w:type="lastCol">
      <w:rPr>
        <w:rFonts w:cs="Times New Roman"/>
        <w:i/>
        <w:iCs/>
      </w:rPr>
      <w:tblPr/>
      <w:tcPr>
        <w:tcBorders>
          <w:tl2br w:val="none" w:sz="0" w:space="0" w:color="auto"/>
          <w:tr2bl w:val="none" w:sz="0" w:space="0" w:color="auto"/>
        </w:tcBorders>
      </w:tcPr>
    </w:tblStylePr>
  </w:style>
  <w:style w:type="table" w:styleId="2f5">
    <w:name w:val="Table Grid 2"/>
    <w:basedOn w:val="a3"/>
    <w:semiHidden/>
    <w:pPr>
      <w:spacing w:after="60"/>
      <w:jc w:val="both"/>
    </w:pPr>
    <w:tblPr>
      <w:tblInd w:w="0" w:type="dxa"/>
      <w:tblBorders>
        <w:insideH w:val="single" w:sz="6" w:space="0" w:color="000000"/>
        <w:insideV w:val="single" w:sz="6" w:space="0" w:color="000000"/>
      </w:tblBorders>
      <w:tblCellMar>
        <w:top w:w="0" w:type="dxa"/>
        <w:left w:w="108" w:type="dxa"/>
        <w:bottom w:w="0" w:type="dxa"/>
        <w:right w:w="108" w:type="dxa"/>
      </w:tblCellMar>
    </w:tblPr>
    <w:tblStylePr w:type="firstRow">
      <w:rPr>
        <w:rFonts w:cs="Times New Roman"/>
        <w:b/>
        <w:bCs/>
      </w:rPr>
      <w:tblPr/>
      <w:tcPr>
        <w:tcBorders>
          <w:tl2br w:val="none" w:sz="0" w:space="0" w:color="auto"/>
          <w:tr2bl w:val="none" w:sz="0" w:space="0" w:color="auto"/>
        </w:tcBorders>
      </w:tcPr>
    </w:tblStylePr>
    <w:tblStylePr w:type="lastRow">
      <w:rPr>
        <w:rFonts w:cs="Times New Roman"/>
        <w:b/>
        <w:bCs/>
      </w:rPr>
      <w:tblPr/>
      <w:tcPr>
        <w:tcBorders>
          <w:top w:val="single" w:sz="6"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style>
  <w:style w:type="table" w:styleId="3f1">
    <w:name w:val="Table Grid 3"/>
    <w:basedOn w:val="a3"/>
    <w:semiHidden/>
    <w:pPr>
      <w:spacing w:after="60"/>
      <w:jc w:val="both"/>
    </w:pPr>
    <w:tblPr>
      <w:tblInd w:w="0" w:type="dxa"/>
      <w:tblBorders>
        <w:top w:val="single" w:sz="6" w:space="0" w:color="000000"/>
        <w:left w:val="single" w:sz="12" w:space="0" w:color="000000"/>
        <w:bottom w:val="single" w:sz="6" w:space="0" w:color="000000"/>
        <w:right w:val="single" w:sz="12" w:space="0" w:color="000000"/>
        <w:insideV w:val="single" w:sz="6" w:space="0" w:color="000000"/>
      </w:tblBorders>
      <w:tblCellMar>
        <w:top w:w="0" w:type="dxa"/>
        <w:left w:w="108" w:type="dxa"/>
        <w:bottom w:w="0" w:type="dxa"/>
        <w:right w:w="108" w:type="dxa"/>
      </w:tblCellMar>
    </w:tblPr>
    <w:tblStylePr w:type="firstRow">
      <w:rPr>
        <w:rFonts w:cs="Times New Roman"/>
      </w:rPr>
      <w:tblPr/>
      <w:tcPr>
        <w:tcBorders>
          <w:bottom w:val="single" w:sz="6" w:space="0" w:color="000000"/>
          <w:tl2br w:val="none" w:sz="0" w:space="0" w:color="auto"/>
          <w:tr2bl w:val="none" w:sz="0" w:space="0" w:color="auto"/>
        </w:tcBorders>
        <w:shd w:val="pct30" w:color="FFFF00" w:fill="FFFFFF"/>
      </w:tcPr>
    </w:tblStylePr>
    <w:tblStylePr w:type="lastRow">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style>
  <w:style w:type="table" w:styleId="4a">
    <w:name w:val="Table Grid 4"/>
    <w:basedOn w:val="a3"/>
    <w:semiHidden/>
    <w:pPr>
      <w:spacing w:after="60"/>
      <w:jc w:val="both"/>
    </w:pPr>
    <w:tblPr>
      <w:tblInd w:w="0" w:type="dxa"/>
      <w:tblBorders>
        <w:left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blStylePr w:type="firstRow">
      <w:rPr>
        <w:rFonts w:cs="Times New Roman"/>
        <w:color w:val="auto"/>
      </w:rPr>
      <w:tblPr/>
      <w:tcPr>
        <w:tcBorders>
          <w:bottom w:val="single" w:sz="6" w:space="0" w:color="000000"/>
          <w:tl2br w:val="none" w:sz="0" w:space="0" w:color="auto"/>
          <w:tr2bl w:val="none" w:sz="0" w:space="0" w:color="auto"/>
        </w:tcBorders>
        <w:shd w:val="pct30" w:color="FFFF00" w:fill="FFFFFF"/>
      </w:tcPr>
    </w:tblStylePr>
    <w:tblStylePr w:type="lastRow">
      <w:rPr>
        <w:rFonts w:cs="Times New Roman"/>
        <w:b/>
        <w:bCs/>
        <w:color w:val="auto"/>
      </w:rPr>
      <w:tblPr/>
      <w:tcPr>
        <w:tcBorders>
          <w:top w:val="single" w:sz="6" w:space="0" w:color="000000"/>
          <w:tl2br w:val="none" w:sz="0" w:space="0" w:color="auto"/>
          <w:tr2bl w:val="none" w:sz="0" w:space="0" w:color="auto"/>
        </w:tcBorders>
        <w:shd w:val="pct30" w:color="FFFF00" w:fill="FFFFFF"/>
      </w:tcPr>
    </w:tblStylePr>
    <w:tblStylePr w:type="lastCol">
      <w:rPr>
        <w:rFonts w:cs="Times New Roman"/>
        <w:b/>
        <w:bCs/>
        <w:color w:val="auto"/>
      </w:rPr>
      <w:tblPr/>
      <w:tcPr>
        <w:tcBorders>
          <w:tl2br w:val="none" w:sz="0" w:space="0" w:color="auto"/>
          <w:tr2bl w:val="none" w:sz="0" w:space="0" w:color="auto"/>
        </w:tcBorders>
      </w:tcPr>
    </w:tblStylePr>
  </w:style>
  <w:style w:type="table" w:styleId="58">
    <w:name w:val="Table Grid 5"/>
    <w:basedOn w:val="a3"/>
    <w:semiHidden/>
    <w:pPr>
      <w:spacing w:after="60"/>
      <w:jc w:val="both"/>
    </w:pPr>
    <w:tblPr>
      <w:tblInd w:w="0" w:type="dxa"/>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blStylePr w:type="firstRow">
      <w:rPr>
        <w:rFonts w:cs="Times New Roman"/>
      </w:rPr>
      <w:tblPr/>
      <w:tcPr>
        <w:tcBorders>
          <w:bottom w:val="single" w:sz="12" w:space="0" w:color="000000"/>
          <w:tl2br w:val="none" w:sz="0" w:space="0" w:color="auto"/>
          <w:tr2bl w:val="none" w:sz="0" w:space="0" w:color="auto"/>
        </w:tcBorders>
      </w:tcPr>
    </w:tblStylePr>
    <w:tblStylePr w:type="lastRow">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nwCell">
      <w:rPr>
        <w:rFonts w:cs="Times New Roman"/>
      </w:rPr>
      <w:tblPr/>
      <w:tcPr>
        <w:tcBorders>
          <w:tl2br w:val="single" w:sz="6" w:space="0" w:color="000000"/>
          <w:tr2bl w:val="none" w:sz="0" w:space="0" w:color="auto"/>
        </w:tcBorders>
      </w:tcPr>
    </w:tblStylePr>
  </w:style>
  <w:style w:type="table" w:styleId="63">
    <w:name w:val="Table Grid 6"/>
    <w:basedOn w:val="a3"/>
    <w:semiHidden/>
    <w:pPr>
      <w:spacing w:after="60"/>
      <w:jc w:val="both"/>
    </w:pPr>
    <w:tblPr>
      <w:tblInd w:w="0" w:type="dxa"/>
      <w:tblBorders>
        <w:top w:val="single" w:sz="12" w:space="0" w:color="000000"/>
        <w:left w:val="single" w:sz="12" w:space="0" w:color="000000"/>
        <w:bottom w:val="single" w:sz="12" w:space="0" w:color="000000"/>
        <w:right w:val="single" w:sz="12" w:space="0" w:color="000000"/>
        <w:insideV w:val="single" w:sz="6" w:space="0" w:color="000000"/>
      </w:tblBorders>
      <w:tblCellMar>
        <w:top w:w="0" w:type="dxa"/>
        <w:left w:w="108" w:type="dxa"/>
        <w:bottom w:w="0" w:type="dxa"/>
        <w:right w:w="108" w:type="dxa"/>
      </w:tblCellMar>
    </w:tblPr>
    <w:tblStylePr w:type="firstRow">
      <w:rPr>
        <w:rFonts w:cs="Times New Roman"/>
        <w:b/>
        <w:bCs/>
      </w:rPr>
      <w:tblPr/>
      <w:tcPr>
        <w:tcBorders>
          <w:bottom w:val="single" w:sz="6" w:space="0" w:color="000000"/>
          <w:tl2br w:val="none" w:sz="0" w:space="0" w:color="auto"/>
          <w:tr2bl w:val="none" w:sz="0" w:space="0" w:color="auto"/>
        </w:tcBorders>
      </w:tcPr>
    </w:tblStylePr>
    <w:tblStylePr w:type="lastRow">
      <w:rPr>
        <w:rFonts w:cs="Times New Roman"/>
        <w:color w:val="auto"/>
      </w:rPr>
      <w:tblPr/>
      <w:tcPr>
        <w:tcBorders>
          <w:top w:val="single" w:sz="6"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nwCell">
      <w:rPr>
        <w:rFonts w:cs="Times New Roman"/>
      </w:rPr>
      <w:tblPr/>
      <w:tcPr>
        <w:tcBorders>
          <w:tl2br w:val="single" w:sz="6" w:space="0" w:color="000000"/>
          <w:tr2bl w:val="none" w:sz="0" w:space="0" w:color="auto"/>
        </w:tcBorders>
      </w:tcPr>
    </w:tblStylePr>
  </w:style>
  <w:style w:type="table" w:styleId="73">
    <w:name w:val="Table Grid 7"/>
    <w:basedOn w:val="a3"/>
    <w:semiHidden/>
    <w:pPr>
      <w:spacing w:after="60"/>
      <w:jc w:val="both"/>
    </w:pPr>
    <w:rPr>
      <w:b/>
      <w:bCs/>
    </w:rPr>
    <w:tblPr>
      <w:tblInd w:w="0" w:type="dxa"/>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blStylePr w:type="firstRow">
      <w:rPr>
        <w:rFonts w:cs="Times New Roman"/>
        <w:b w:val="0"/>
        <w:bCs w:val="0"/>
      </w:rPr>
      <w:tblPr/>
      <w:tcPr>
        <w:tcBorders>
          <w:bottom w:val="single" w:sz="12" w:space="0" w:color="000000"/>
          <w:tl2br w:val="none" w:sz="0" w:space="0" w:color="auto"/>
          <w:tr2bl w:val="none" w:sz="0" w:space="0" w:color="auto"/>
        </w:tcBorders>
      </w:tcPr>
    </w:tblStylePr>
    <w:tblStylePr w:type="lastRow">
      <w:rPr>
        <w:rFonts w:cs="Times New Roman"/>
        <w:b w:val="0"/>
        <w:bCs w:val="0"/>
      </w:rPr>
      <w:tblPr/>
      <w:tcPr>
        <w:tcBorders>
          <w:top w:val="single" w:sz="6" w:space="0" w:color="000000"/>
          <w:tl2br w:val="none" w:sz="0" w:space="0" w:color="auto"/>
          <w:tr2bl w:val="none" w:sz="0" w:space="0" w:color="auto"/>
        </w:tcBorders>
      </w:tcPr>
    </w:tblStylePr>
    <w:tblStylePr w:type="firstCol">
      <w:rPr>
        <w:rFonts w:cs="Times New Roman"/>
        <w:b w:val="0"/>
        <w:bCs w:val="0"/>
      </w:rPr>
      <w:tblPr/>
      <w:tcPr>
        <w:tcBorders>
          <w:tl2br w:val="none" w:sz="0" w:space="0" w:color="auto"/>
          <w:tr2bl w:val="none" w:sz="0" w:space="0" w:color="auto"/>
        </w:tcBorders>
      </w:tcPr>
    </w:tblStylePr>
    <w:tblStylePr w:type="lastCol">
      <w:rPr>
        <w:rFonts w:cs="Times New Roman"/>
        <w:b w:val="0"/>
        <w:bCs w:val="0"/>
      </w:rPr>
      <w:tblPr/>
      <w:tcPr>
        <w:tcBorders>
          <w:tl2br w:val="none" w:sz="0" w:space="0" w:color="auto"/>
          <w:tr2bl w:val="none" w:sz="0" w:space="0" w:color="auto"/>
        </w:tcBorders>
      </w:tcPr>
    </w:tblStylePr>
    <w:tblStylePr w:type="nwCell">
      <w:rPr>
        <w:rFonts w:cs="Times New Roman"/>
      </w:rPr>
      <w:tblPr/>
      <w:tcPr>
        <w:tcBorders>
          <w:tl2br w:val="single" w:sz="6" w:space="0" w:color="000000"/>
          <w:tr2bl w:val="none" w:sz="0" w:space="0" w:color="auto"/>
        </w:tcBorders>
      </w:tcPr>
    </w:tblStylePr>
  </w:style>
  <w:style w:type="table" w:styleId="82">
    <w:name w:val="Table Grid 8"/>
    <w:basedOn w:val="a3"/>
    <w:semiHidden/>
    <w:pPr>
      <w:spacing w:after="60"/>
      <w:jc w:val="both"/>
    </w:pPr>
    <w:tblPr>
      <w:tblInd w:w="0" w:type="dxa"/>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CellMar>
        <w:top w:w="0" w:type="dxa"/>
        <w:left w:w="108" w:type="dxa"/>
        <w:bottom w:w="0" w:type="dxa"/>
        <w:right w:w="108" w:type="dxa"/>
      </w:tblCellMar>
    </w:tblPr>
    <w:tblStylePr w:type="firstRow">
      <w:rPr>
        <w:rFonts w:cs="Times New Roman"/>
        <w:b/>
        <w:bCs/>
        <w:color w:val="FFFFFF"/>
      </w:rPr>
      <w:tblPr/>
      <w:tcPr>
        <w:tcBorders>
          <w:tl2br w:val="none" w:sz="0" w:space="0" w:color="auto"/>
          <w:tr2bl w:val="none" w:sz="0" w:space="0" w:color="auto"/>
        </w:tcBorders>
        <w:shd w:val="solid" w:color="000080" w:fill="FFFFFF"/>
      </w:tcPr>
    </w:tblStylePr>
    <w:tblStylePr w:type="lastRow">
      <w:rPr>
        <w:rFonts w:cs="Times New Roman"/>
        <w:b/>
        <w:bCs/>
        <w:color w:val="auto"/>
      </w:rPr>
      <w:tblPr/>
      <w:tcPr>
        <w:tcBorders>
          <w:tl2br w:val="none" w:sz="0" w:space="0" w:color="auto"/>
          <w:tr2bl w:val="none" w:sz="0" w:space="0" w:color="auto"/>
        </w:tcBorders>
      </w:tcPr>
    </w:tblStylePr>
    <w:tblStylePr w:type="lastCol">
      <w:rPr>
        <w:rFonts w:cs="Times New Roman"/>
        <w:b/>
        <w:bCs/>
        <w:color w:val="auto"/>
      </w:rPr>
      <w:tblPr/>
      <w:tcPr>
        <w:tcBorders>
          <w:tl2br w:val="none" w:sz="0" w:space="0" w:color="auto"/>
          <w:tr2bl w:val="none" w:sz="0" w:space="0" w:color="auto"/>
        </w:tcBorders>
      </w:tcPr>
    </w:tblStylePr>
  </w:style>
  <w:style w:type="table" w:styleId="-1">
    <w:name w:val="Table List 1"/>
    <w:basedOn w:val="a3"/>
    <w:semiHidden/>
    <w:pPr>
      <w:spacing w:after="60"/>
      <w:jc w:val="both"/>
    </w:pPr>
    <w:tblPr>
      <w:tblStyleRowBandSize w:val="1"/>
      <w:tblInd w:w="0" w:type="dxa"/>
      <w:tblBorders>
        <w:top w:val="single" w:sz="12" w:space="0" w:color="008080"/>
        <w:left w:val="single" w:sz="6" w:space="0" w:color="008080"/>
        <w:bottom w:val="single" w:sz="12" w:space="0" w:color="008080"/>
        <w:right w:val="single" w:sz="6" w:space="0" w:color="008080"/>
      </w:tblBorders>
      <w:tblCellMar>
        <w:top w:w="0" w:type="dxa"/>
        <w:left w:w="108" w:type="dxa"/>
        <w:bottom w:w="0" w:type="dxa"/>
        <w:right w:w="108" w:type="dxa"/>
      </w:tblCellMar>
    </w:tblPr>
    <w:tblStylePr w:type="firstRow">
      <w:rPr>
        <w:rFonts w:cs="Times New Roman"/>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rPr>
        <w:rFonts w:cs="Times New Roman"/>
      </w:rPr>
      <w:tblPr/>
      <w:tcPr>
        <w:tcBorders>
          <w:top w:val="single" w:sz="6" w:space="0" w:color="000000"/>
          <w:tl2br w:val="none" w:sz="0" w:space="0" w:color="auto"/>
          <w:tr2bl w:val="none" w:sz="0" w:space="0" w:color="auto"/>
        </w:tcBorders>
      </w:tcPr>
    </w:tblStylePr>
    <w:tblStylePr w:type="band1Horz">
      <w:rPr>
        <w:rFonts w:cs="Times New Roman"/>
        <w:color w:val="auto"/>
      </w:rPr>
      <w:tblPr/>
      <w:tcPr>
        <w:tcBorders>
          <w:tl2br w:val="none" w:sz="0" w:space="0" w:color="auto"/>
          <w:tr2bl w:val="none" w:sz="0" w:space="0" w:color="auto"/>
        </w:tcBorders>
        <w:shd w:val="solid" w:color="C0C0C0" w:fill="FFFFFF"/>
      </w:tcPr>
    </w:tblStylePr>
    <w:tblStylePr w:type="band2Horz">
      <w:rPr>
        <w:rFonts w:cs="Times New Roman"/>
        <w:color w:val="auto"/>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styleId="-2">
    <w:name w:val="Table List 2"/>
    <w:basedOn w:val="a3"/>
    <w:semiHidden/>
    <w:pPr>
      <w:spacing w:after="60"/>
      <w:jc w:val="both"/>
    </w:pPr>
    <w:tblPr>
      <w:tblStyleRowBandSize w:val="2"/>
      <w:tblInd w:w="0" w:type="dxa"/>
      <w:tblBorders>
        <w:bottom w:val="single" w:sz="12" w:space="0" w:color="808080"/>
      </w:tblBorders>
      <w:tblCellMar>
        <w:top w:w="0" w:type="dxa"/>
        <w:left w:w="108" w:type="dxa"/>
        <w:bottom w:w="0" w:type="dxa"/>
        <w:right w:w="108" w:type="dxa"/>
      </w:tblCellMar>
    </w:tblPr>
    <w:tblStylePr w:type="firstRow">
      <w:rPr>
        <w:rFonts w:cs="Times New Roman"/>
        <w:b/>
        <w:bCs/>
        <w:color w:val="FFFFFF"/>
      </w:rPr>
      <w:tblPr/>
      <w:tcPr>
        <w:tcBorders>
          <w:bottom w:val="single" w:sz="6" w:space="0" w:color="000000"/>
          <w:tl2br w:val="none" w:sz="0" w:space="0" w:color="auto"/>
          <w:tr2bl w:val="none" w:sz="0" w:space="0" w:color="auto"/>
        </w:tcBorders>
        <w:shd w:val="pct75" w:color="008080" w:fill="008000"/>
      </w:tcPr>
    </w:tblStylePr>
    <w:tblStylePr w:type="lastRow">
      <w:rPr>
        <w:rFonts w:cs="Times New Roman"/>
      </w:rPr>
      <w:tblPr/>
      <w:tcPr>
        <w:tcBorders>
          <w:top w:val="single" w:sz="6" w:space="0" w:color="000000"/>
          <w:tl2br w:val="none" w:sz="0" w:space="0" w:color="auto"/>
          <w:tr2bl w:val="none" w:sz="0" w:space="0" w:color="auto"/>
        </w:tcBorders>
      </w:tcPr>
    </w:tblStylePr>
    <w:tblStylePr w:type="band1Horz">
      <w:rPr>
        <w:rFonts w:cs="Times New Roman"/>
        <w:color w:val="auto"/>
      </w:rPr>
      <w:tblPr/>
      <w:tcPr>
        <w:tcBorders>
          <w:tl2br w:val="none" w:sz="0" w:space="0" w:color="auto"/>
          <w:tr2bl w:val="none" w:sz="0" w:space="0" w:color="auto"/>
        </w:tcBorders>
        <w:shd w:val="pct20" w:color="00FF00" w:fill="FFFFFF"/>
      </w:tcPr>
    </w:tblStylePr>
    <w:tblStylePr w:type="band2Horz">
      <w:rPr>
        <w:rFonts w:cs="Times New Roman"/>
        <w:color w:val="auto"/>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styleId="-3">
    <w:name w:val="Table List 3"/>
    <w:basedOn w:val="a3"/>
    <w:semiHidden/>
    <w:pPr>
      <w:spacing w:after="60"/>
      <w:jc w:val="both"/>
    </w:pPr>
    <w:tblPr>
      <w:tblInd w:w="0" w:type="dxa"/>
      <w:tblBorders>
        <w:top w:val="single" w:sz="12" w:space="0" w:color="000000"/>
        <w:bottom w:val="single" w:sz="12" w:space="0" w:color="000000"/>
        <w:insideH w:val="single" w:sz="6" w:space="0" w:color="000000"/>
      </w:tblBorders>
      <w:tblCellMar>
        <w:top w:w="0" w:type="dxa"/>
        <w:left w:w="108" w:type="dxa"/>
        <w:bottom w:w="0" w:type="dxa"/>
        <w:right w:w="108" w:type="dxa"/>
      </w:tblCellMar>
    </w:tblPr>
    <w:tblStylePr w:type="firstRow">
      <w:rPr>
        <w:rFonts w:cs="Times New Roman"/>
        <w:b/>
        <w:bCs/>
        <w:color w:val="000080"/>
      </w:rPr>
      <w:tblPr/>
      <w:tcPr>
        <w:tcBorders>
          <w:bottom w:val="single" w:sz="12" w:space="0" w:color="000000"/>
          <w:tl2br w:val="none" w:sz="0" w:space="0" w:color="auto"/>
          <w:tr2bl w:val="none" w:sz="0" w:space="0" w:color="auto"/>
        </w:tcBorders>
      </w:tcPr>
    </w:tblStylePr>
    <w:tblStylePr w:type="lastRow">
      <w:rPr>
        <w:rFonts w:cs="Times New Roman"/>
      </w:rPr>
      <w:tblPr/>
      <w:tcPr>
        <w:tcBorders>
          <w:top w:val="single" w:sz="12" w:space="0" w:color="000000"/>
          <w:tl2br w:val="none" w:sz="0" w:space="0" w:color="auto"/>
          <w:tr2bl w:val="none" w:sz="0" w:space="0" w:color="auto"/>
        </w:tcBorders>
      </w:tcPr>
    </w:tblStylePr>
    <w:tblStylePr w:type="swCell">
      <w:rPr>
        <w:rFonts w:cs="Times New Roman"/>
        <w:i/>
        <w:iCs/>
        <w:color w:val="000080"/>
      </w:rPr>
      <w:tblPr/>
      <w:tcPr>
        <w:tcBorders>
          <w:tl2br w:val="none" w:sz="0" w:space="0" w:color="auto"/>
          <w:tr2bl w:val="none" w:sz="0" w:space="0" w:color="auto"/>
        </w:tcBorders>
      </w:tcPr>
    </w:tblStylePr>
  </w:style>
  <w:style w:type="table" w:styleId="-4">
    <w:name w:val="Table List 4"/>
    <w:basedOn w:val="a3"/>
    <w:semiHidden/>
    <w:pPr>
      <w:spacing w:after="60"/>
      <w:jc w:val="both"/>
    </w:pPr>
    <w:tblPr>
      <w:tblInd w:w="0" w:type="dxa"/>
      <w:tblBorders>
        <w:top w:val="single" w:sz="12" w:space="0" w:color="000000"/>
        <w:left w:val="single" w:sz="12" w:space="0" w:color="000000"/>
        <w:bottom w:val="single" w:sz="12" w:space="0" w:color="000000"/>
        <w:right w:val="single" w:sz="12" w:space="0" w:color="000000"/>
        <w:insideH w:val="single" w:sz="6" w:space="0" w:color="000000"/>
      </w:tblBorders>
      <w:tblCellMar>
        <w:top w:w="0" w:type="dxa"/>
        <w:left w:w="108" w:type="dxa"/>
        <w:bottom w:w="0" w:type="dxa"/>
        <w:right w:w="108" w:type="dxa"/>
      </w:tblCellMar>
    </w:tblPr>
    <w:tblStylePr w:type="firstRow">
      <w:rPr>
        <w:rFonts w:cs="Times New Roman"/>
        <w:b/>
        <w:bCs/>
        <w:color w:val="FFFFFF"/>
      </w:rPr>
      <w:tblPr/>
      <w:tcPr>
        <w:tcBorders>
          <w:bottom w:val="single" w:sz="12" w:space="0" w:color="000000"/>
          <w:tl2br w:val="none" w:sz="0" w:space="0" w:color="auto"/>
          <w:tr2bl w:val="none" w:sz="0" w:space="0" w:color="auto"/>
        </w:tcBorders>
        <w:shd w:val="solid" w:color="808080" w:fill="FFFFFF"/>
      </w:tcPr>
    </w:tblStylePr>
  </w:style>
  <w:style w:type="table" w:styleId="-5">
    <w:name w:val="Table List 5"/>
    <w:basedOn w:val="a3"/>
    <w:semiHidden/>
    <w:pPr>
      <w:spacing w:after="60"/>
      <w:jc w:val="both"/>
    </w:pPr>
    <w:tblPr>
      <w:tblInd w:w="0" w:type="dxa"/>
      <w:tblBorders>
        <w:top w:val="single" w:sz="6" w:space="0" w:color="000000"/>
        <w:left w:val="single" w:sz="6" w:space="0" w:color="000000"/>
        <w:bottom w:val="single" w:sz="6" w:space="0" w:color="000000"/>
        <w:right w:val="single" w:sz="6" w:space="0" w:color="000000"/>
        <w:insideH w:val="single" w:sz="6" w:space="0" w:color="000000"/>
      </w:tblBorders>
      <w:tblCellMar>
        <w:top w:w="0" w:type="dxa"/>
        <w:left w:w="108" w:type="dxa"/>
        <w:bottom w:w="0" w:type="dxa"/>
        <w:right w:w="108" w:type="dxa"/>
      </w:tblCellMar>
    </w:tblPr>
    <w:tblStylePr w:type="firstRow">
      <w:rPr>
        <w:rFonts w:cs="Times New Roman"/>
        <w:b/>
        <w:bCs/>
      </w:rPr>
      <w:tblPr/>
      <w:tcPr>
        <w:tcBorders>
          <w:bottom w:val="single" w:sz="12"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style>
  <w:style w:type="table" w:styleId="-6">
    <w:name w:val="Table List 6"/>
    <w:basedOn w:val="a3"/>
    <w:semiHidden/>
    <w:pPr>
      <w:spacing w:after="60"/>
      <w:jc w:val="both"/>
    </w:pPr>
    <w:tblPr>
      <w:tblStyleRowBandSize w:val="1"/>
      <w:tblInd w:w="0" w:type="dxa"/>
      <w:tblBorders>
        <w:top w:val="single" w:sz="6" w:space="0" w:color="000000"/>
        <w:left w:val="single" w:sz="6" w:space="0" w:color="000000"/>
        <w:bottom w:val="single" w:sz="6" w:space="0" w:color="000000"/>
        <w:right w:val="single" w:sz="6" w:space="0" w:color="000000"/>
      </w:tblBorders>
      <w:tblCellMar>
        <w:top w:w="0" w:type="dxa"/>
        <w:left w:w="108" w:type="dxa"/>
        <w:bottom w:w="0" w:type="dxa"/>
        <w:right w:w="108" w:type="dxa"/>
      </w:tblCellMar>
    </w:tblPr>
    <w:tcPr>
      <w:shd w:val="pct50" w:color="000000" w:fill="FFFFFF"/>
    </w:tcPr>
    <w:tblStylePr w:type="firstRow">
      <w:rPr>
        <w:rFonts w:cs="Times New Roman"/>
        <w:b/>
        <w:bCs/>
      </w:rPr>
      <w:tblPr/>
      <w:tcPr>
        <w:tcBorders>
          <w:bottom w:val="single" w:sz="12" w:space="0" w:color="000000"/>
          <w:tl2br w:val="none" w:sz="0" w:space="0" w:color="auto"/>
          <w:tr2bl w:val="none" w:sz="0" w:space="0" w:color="auto"/>
        </w:tcBorders>
      </w:tcPr>
    </w:tblStylePr>
    <w:tblStylePr w:type="firstCol">
      <w:rPr>
        <w:rFonts w:cs="Times New Roman"/>
        <w:b/>
        <w:bCs/>
      </w:rPr>
      <w:tblPr/>
      <w:tcPr>
        <w:tcBorders>
          <w:right w:val="single" w:sz="12" w:space="0" w:color="000000"/>
          <w:tl2br w:val="none" w:sz="0" w:space="0" w:color="auto"/>
          <w:tr2bl w:val="none" w:sz="0" w:space="0" w:color="auto"/>
        </w:tcBorders>
      </w:tcPr>
    </w:tblStylePr>
    <w:tblStylePr w:type="band1Horz">
      <w:rPr>
        <w:rFonts w:cs="Times New Roman"/>
      </w:rPr>
      <w:tblPr/>
      <w:tcPr>
        <w:tcBorders>
          <w:tl2br w:val="none" w:sz="0" w:space="0" w:color="auto"/>
          <w:tr2bl w:val="none" w:sz="0" w:space="0" w:color="auto"/>
        </w:tcBorders>
        <w:shd w:val="pct25" w:color="000000" w:fill="FFFFFF"/>
      </w:tcPr>
    </w:tblStylePr>
  </w:style>
  <w:style w:type="table" w:styleId="-7">
    <w:name w:val="Table List 7"/>
    <w:basedOn w:val="a3"/>
    <w:semiHidden/>
    <w:pPr>
      <w:spacing w:after="60"/>
      <w:jc w:val="both"/>
    </w:pPr>
    <w:tblPr>
      <w:tblStyleRowBandSize w:val="1"/>
      <w:tblInd w:w="0" w:type="dxa"/>
      <w:tblBorders>
        <w:top w:val="single" w:sz="12" w:space="0" w:color="008000"/>
        <w:left w:val="single" w:sz="6" w:space="0" w:color="008000"/>
        <w:bottom w:val="single" w:sz="12" w:space="0" w:color="008000"/>
        <w:right w:val="single" w:sz="6" w:space="0" w:color="008000"/>
        <w:insideH w:val="single" w:sz="6" w:space="0" w:color="000000"/>
      </w:tblBorders>
      <w:tblCellMar>
        <w:top w:w="0" w:type="dxa"/>
        <w:left w:w="108" w:type="dxa"/>
        <w:bottom w:w="0" w:type="dxa"/>
        <w:right w:w="108" w:type="dxa"/>
      </w:tblCellMar>
    </w:tblPr>
    <w:tblStylePr w:type="firstRow">
      <w:rPr>
        <w:rFonts w:cs="Times New Roman"/>
        <w:b/>
        <w:bCs/>
      </w:rPr>
      <w:tblPr/>
      <w:tcPr>
        <w:tcBorders>
          <w:bottom w:val="single" w:sz="12" w:space="0" w:color="008000"/>
          <w:tl2br w:val="none" w:sz="0" w:space="0" w:color="auto"/>
          <w:tr2bl w:val="none" w:sz="0" w:space="0" w:color="auto"/>
        </w:tcBorders>
        <w:shd w:val="solid" w:color="C0C0C0" w:fill="FFFFFF"/>
      </w:tcPr>
    </w:tblStylePr>
    <w:tblStylePr w:type="lastRow">
      <w:rPr>
        <w:rFonts w:cs="Times New Roman"/>
        <w:b/>
        <w:bCs/>
      </w:rPr>
      <w:tblPr/>
      <w:tcPr>
        <w:tcBorders>
          <w:top w:val="single" w:sz="12" w:space="0" w:color="008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band1Horz">
      <w:rPr>
        <w:rFonts w:cs="Times New Roman"/>
        <w:color w:val="auto"/>
      </w:rPr>
      <w:tblPr/>
      <w:tcPr>
        <w:tcBorders>
          <w:tl2br w:val="none" w:sz="0" w:space="0" w:color="auto"/>
          <w:tr2bl w:val="none" w:sz="0" w:space="0" w:color="auto"/>
        </w:tcBorders>
        <w:shd w:val="pct20" w:color="000000" w:fill="FFFFFF"/>
      </w:tcPr>
    </w:tblStylePr>
    <w:tblStylePr w:type="band2Horz">
      <w:rPr>
        <w:rFonts w:cs="Times New Roman"/>
      </w:rPr>
      <w:tblPr/>
      <w:tcPr>
        <w:tcBorders>
          <w:tl2br w:val="none" w:sz="0" w:space="0" w:color="auto"/>
          <w:tr2bl w:val="none" w:sz="0" w:space="0" w:color="auto"/>
        </w:tcBorders>
        <w:shd w:val="pct25" w:color="FFFF00" w:fill="FFFFFF"/>
      </w:tcPr>
    </w:tblStylePr>
  </w:style>
  <w:style w:type="table" w:styleId="-8">
    <w:name w:val="Table List 8"/>
    <w:basedOn w:val="a3"/>
    <w:semiHidden/>
    <w:pPr>
      <w:spacing w:after="60"/>
      <w:jc w:val="both"/>
    </w:pPr>
    <w:tblPr>
      <w:tblStyleRowBandSize w:val="1"/>
      <w:tblInd w:w="0" w:type="dxa"/>
      <w:tblBorders>
        <w:top w:val="single" w:sz="6" w:space="0" w:color="000000"/>
        <w:left w:val="single" w:sz="6" w:space="0" w:color="000000"/>
        <w:bottom w:val="single" w:sz="6" w:space="0" w:color="000000"/>
        <w:right w:val="single" w:sz="6" w:space="0" w:color="000000"/>
        <w:insideV w:val="single" w:sz="6" w:space="0" w:color="000000"/>
      </w:tblBorders>
      <w:tblCellMar>
        <w:top w:w="0" w:type="dxa"/>
        <w:left w:w="108" w:type="dxa"/>
        <w:bottom w:w="0" w:type="dxa"/>
        <w:right w:w="108" w:type="dxa"/>
      </w:tblCellMar>
    </w:tblPr>
    <w:tblStylePr w:type="firstRow">
      <w:rPr>
        <w:rFonts w:cs="Times New Roman"/>
        <w:b/>
        <w:bCs/>
        <w:i/>
        <w:iCs/>
      </w:rPr>
      <w:tblPr/>
      <w:tcPr>
        <w:tcBorders>
          <w:bottom w:val="single" w:sz="6" w:space="0" w:color="000000"/>
          <w:tl2br w:val="none" w:sz="0" w:space="0" w:color="auto"/>
          <w:tr2bl w:val="none" w:sz="0" w:space="0" w:color="auto"/>
        </w:tcBorders>
        <w:shd w:val="solid" w:color="FFFF00" w:fill="FFFFFF"/>
      </w:tcPr>
    </w:tblStylePr>
    <w:tblStylePr w:type="lastRow">
      <w:rPr>
        <w:rFonts w:cs="Times New Roman"/>
        <w:b/>
        <w:bCs/>
      </w:rPr>
      <w:tblPr/>
      <w:tcPr>
        <w:tcBorders>
          <w:top w:val="single" w:sz="6"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band1Horz">
      <w:rPr>
        <w:rFonts w:cs="Times New Roman"/>
        <w:color w:val="auto"/>
      </w:rPr>
      <w:tblPr/>
      <w:tcPr>
        <w:tcBorders>
          <w:tl2br w:val="none" w:sz="0" w:space="0" w:color="auto"/>
          <w:tr2bl w:val="none" w:sz="0" w:space="0" w:color="auto"/>
        </w:tcBorders>
        <w:shd w:val="pct25" w:color="FFFF00" w:fill="FFFFFF"/>
      </w:tcPr>
    </w:tblStylePr>
    <w:tblStylePr w:type="band2Horz">
      <w:rPr>
        <w:rFonts w:cs="Times New Roman"/>
      </w:rPr>
      <w:tblPr/>
      <w:tcPr>
        <w:tcBorders>
          <w:tl2br w:val="none" w:sz="0" w:space="0" w:color="auto"/>
          <w:tr2bl w:val="none" w:sz="0" w:space="0" w:color="auto"/>
        </w:tcBorders>
        <w:shd w:val="pct50" w:color="FF0000" w:fill="FFFFFF"/>
      </w:tcPr>
    </w:tblStylePr>
  </w:style>
  <w:style w:type="table" w:styleId="1f6">
    <w:name w:val="Table 3D effects 1"/>
    <w:basedOn w:val="a3"/>
    <w:semiHidden/>
    <w:pPr>
      <w:spacing w:after="60"/>
      <w:jc w:val="both"/>
    </w:pPr>
    <w:tblPr>
      <w:tblInd w:w="0" w:type="dxa"/>
      <w:tblCellMar>
        <w:top w:w="0" w:type="dxa"/>
        <w:left w:w="108" w:type="dxa"/>
        <w:bottom w:w="0" w:type="dxa"/>
        <w:right w:w="108" w:type="dxa"/>
      </w:tblCellMar>
    </w:tblPr>
    <w:tcPr>
      <w:shd w:val="solid" w:color="C0C0C0" w:fill="FFFFFF"/>
    </w:tcPr>
    <w:tblStylePr w:type="firstRow">
      <w:rPr>
        <w:rFonts w:cs="Times New Roman"/>
        <w:b/>
        <w:bCs/>
        <w:color w:val="800080"/>
      </w:rPr>
      <w:tblPr/>
      <w:tcPr>
        <w:tcBorders>
          <w:bottom w:val="single" w:sz="6" w:space="0" w:color="808080"/>
          <w:tl2br w:val="none" w:sz="0" w:space="0" w:color="auto"/>
          <w:tr2bl w:val="none" w:sz="0" w:space="0" w:color="auto"/>
        </w:tcBorders>
      </w:tcPr>
    </w:tblStylePr>
    <w:tblStylePr w:type="lastRow">
      <w:rPr>
        <w:rFonts w:cs="Times New Roman"/>
      </w:rPr>
      <w:tblPr/>
      <w:tcPr>
        <w:tcBorders>
          <w:top w:val="single" w:sz="6" w:space="0" w:color="FFFFFF"/>
          <w:tl2br w:val="none" w:sz="0" w:space="0" w:color="auto"/>
          <w:tr2bl w:val="none" w:sz="0" w:space="0" w:color="auto"/>
        </w:tcBorders>
      </w:tcPr>
    </w:tblStylePr>
    <w:tblStylePr w:type="firstCol">
      <w:rPr>
        <w:rFonts w:cs="Times New Roman"/>
        <w:b/>
        <w:bCs/>
      </w:rPr>
      <w:tblPr/>
      <w:tcPr>
        <w:tcBorders>
          <w:right w:val="single" w:sz="6" w:space="0" w:color="808080"/>
          <w:tl2br w:val="none" w:sz="0" w:space="0" w:color="auto"/>
          <w:tr2bl w:val="none" w:sz="0" w:space="0" w:color="auto"/>
        </w:tcBorders>
      </w:tcPr>
    </w:tblStylePr>
    <w:tblStylePr w:type="lastCol">
      <w:rPr>
        <w:rFonts w:cs="Times New Roman"/>
      </w:rPr>
      <w:tblPr/>
      <w:tcPr>
        <w:tcBorders>
          <w:left w:val="single" w:sz="6" w:space="0" w:color="FFFFFF"/>
          <w:tl2br w:val="none" w:sz="0" w:space="0" w:color="auto"/>
          <w:tr2bl w:val="none" w:sz="0" w:space="0" w:color="auto"/>
        </w:tcBorders>
      </w:tcPr>
    </w:tblStylePr>
    <w:tblStylePr w:type="neCell">
      <w:rPr>
        <w:rFonts w:cs="Times New Roman"/>
      </w:rPr>
      <w:tblPr/>
      <w:tcPr>
        <w:tcBorders>
          <w:left w:val="none" w:sz="0" w:space="0" w:color="auto"/>
          <w:bottom w:val="none" w:sz="0" w:space="0" w:color="auto"/>
          <w:tl2br w:val="none" w:sz="0" w:space="0" w:color="auto"/>
          <w:tr2bl w:val="none" w:sz="0" w:space="0" w:color="auto"/>
        </w:tcBorders>
      </w:tcPr>
    </w:tblStylePr>
    <w:tblStylePr w:type="nwCell">
      <w:rPr>
        <w:rFonts w:cs="Times New Roman"/>
      </w:rPr>
      <w:tblPr/>
      <w:tcPr>
        <w:tcBorders>
          <w:bottom w:val="none" w:sz="0" w:space="0" w:color="auto"/>
          <w:right w:val="none" w:sz="0" w:space="0" w:color="auto"/>
          <w:tl2br w:val="none" w:sz="0" w:space="0" w:color="auto"/>
          <w:tr2bl w:val="none" w:sz="0" w:space="0" w:color="auto"/>
        </w:tcBorders>
      </w:tcPr>
    </w:tblStylePr>
    <w:tblStylePr w:type="seCell">
      <w:rPr>
        <w:rFonts w:cs="Times New Roman"/>
      </w:rPr>
      <w:tblPr/>
      <w:tcPr>
        <w:tcBorders>
          <w:top w:val="none" w:sz="0" w:space="0" w:color="auto"/>
          <w:left w:val="none" w:sz="0" w:space="0" w:color="auto"/>
          <w:tl2br w:val="none" w:sz="0" w:space="0" w:color="auto"/>
          <w:tr2bl w:val="none" w:sz="0" w:space="0" w:color="auto"/>
        </w:tcBorders>
      </w:tcPr>
    </w:tblStylePr>
    <w:tblStylePr w:type="swCell">
      <w:rPr>
        <w:rFonts w:cs="Times New Roman"/>
        <w:color w:val="000080"/>
      </w:rPr>
      <w:tblPr/>
      <w:tcPr>
        <w:tcBorders>
          <w:top w:val="none" w:sz="0" w:space="0" w:color="auto"/>
          <w:right w:val="none" w:sz="0" w:space="0" w:color="auto"/>
          <w:tl2br w:val="none" w:sz="0" w:space="0" w:color="auto"/>
          <w:tr2bl w:val="none" w:sz="0" w:space="0" w:color="auto"/>
        </w:tcBorders>
      </w:tcPr>
    </w:tblStylePr>
  </w:style>
  <w:style w:type="table" w:styleId="2f6">
    <w:name w:val="Table 3D effects 2"/>
    <w:basedOn w:val="a3"/>
    <w:semiHidden/>
    <w:pPr>
      <w:spacing w:after="60"/>
      <w:jc w:val="both"/>
    </w:pPr>
    <w:tblPr>
      <w:tblStyleRowBandSize w:val="1"/>
      <w:tblInd w:w="0" w:type="dxa"/>
      <w:tblCellMar>
        <w:top w:w="0" w:type="dxa"/>
        <w:left w:w="108" w:type="dxa"/>
        <w:bottom w:w="0" w:type="dxa"/>
        <w:right w:w="108" w:type="dxa"/>
      </w:tblCellMar>
    </w:tblPr>
    <w:tcPr>
      <w:shd w:val="solid" w:color="C0C0C0" w:fill="FFFFFF"/>
    </w:tcPr>
    <w:tblStylePr w:type="firstRow">
      <w:rPr>
        <w:rFonts w:cs="Times New Roman"/>
        <w:b/>
        <w:bCs/>
      </w:rPr>
      <w:tblPr/>
      <w:tcPr>
        <w:tcBorders>
          <w:tl2br w:val="none" w:sz="0" w:space="0" w:color="auto"/>
          <w:tr2bl w:val="none" w:sz="0" w:space="0" w:color="auto"/>
        </w:tcBorders>
      </w:tcPr>
    </w:tblStylePr>
    <w:tblStylePr w:type="firstCol">
      <w:rPr>
        <w:rFonts w:cs="Times New Roman"/>
      </w:rPr>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rPr>
        <w:rFonts w:cs="Times New Roman"/>
      </w:rPr>
      <w:tblPr/>
      <w:tcPr>
        <w:tcBorders>
          <w:right w:val="single" w:sz="6" w:space="0" w:color="FFFFFF"/>
          <w:tl2br w:val="none" w:sz="0" w:space="0" w:color="auto"/>
          <w:tr2bl w:val="none" w:sz="0" w:space="0" w:color="auto"/>
        </w:tcBorders>
      </w:tcPr>
    </w:tblStylePr>
    <w:tblStylePr w:type="band1Horz">
      <w:rPr>
        <w:rFonts w:cs="Times New Roman"/>
      </w:rPr>
      <w:tblPr/>
      <w:tcPr>
        <w:tcBorders>
          <w:top w:val="single" w:sz="6" w:space="0" w:color="808080"/>
          <w:bottom w:val="single" w:sz="6" w:space="0" w:color="FFFFFF"/>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styleId="3f2">
    <w:name w:val="Table 3D effects 3"/>
    <w:basedOn w:val="a3"/>
    <w:semiHidden/>
    <w:pPr>
      <w:spacing w:after="60"/>
      <w:jc w:val="both"/>
    </w:pPr>
    <w:tblPr>
      <w:tblStyleRowBandSize w:val="1"/>
      <w:tblStyleColBandSize w:val="1"/>
      <w:tblInd w:w="0" w:type="dxa"/>
      <w:tblCellMar>
        <w:top w:w="0" w:type="dxa"/>
        <w:left w:w="108" w:type="dxa"/>
        <w:bottom w:w="0" w:type="dxa"/>
        <w:right w:w="108" w:type="dxa"/>
      </w:tblCellMar>
    </w:tblPr>
    <w:tblStylePr w:type="firstRow">
      <w:rPr>
        <w:rFonts w:cs="Times New Roman"/>
        <w:b/>
        <w:bCs/>
      </w:rPr>
      <w:tblPr/>
      <w:tcPr>
        <w:tcBorders>
          <w:tl2br w:val="none" w:sz="0" w:space="0" w:color="auto"/>
          <w:tr2bl w:val="none" w:sz="0" w:space="0" w:color="auto"/>
        </w:tcBorders>
      </w:tcPr>
    </w:tblStylePr>
    <w:tblStylePr w:type="firstCol">
      <w:rPr>
        <w:rFonts w:cs="Times New Roman"/>
      </w:rPr>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rPr>
        <w:rFonts w:cs="Times New Roman"/>
      </w:rPr>
      <w:tblPr/>
      <w:tcPr>
        <w:tcBorders>
          <w:right w:val="single" w:sz="6" w:space="0" w:color="FFFFFF"/>
          <w:tl2br w:val="none" w:sz="0" w:space="0" w:color="auto"/>
          <w:tr2bl w:val="none" w:sz="0" w:space="0" w:color="auto"/>
        </w:tcBorders>
      </w:tcPr>
    </w:tblStylePr>
    <w:tblStylePr w:type="band1Vert">
      <w:rPr>
        <w:rFonts w:cs="Times New Roman"/>
        <w:color w:val="auto"/>
      </w:rPr>
      <w:tblPr/>
      <w:tcPr>
        <w:shd w:val="solid" w:color="C0C0C0" w:fill="FFFFFF"/>
      </w:tcPr>
    </w:tblStylePr>
    <w:tblStylePr w:type="band2Vert">
      <w:rPr>
        <w:rFonts w:cs="Times New Roman"/>
        <w:color w:val="auto"/>
      </w:rPr>
      <w:tblPr/>
      <w:tcPr>
        <w:shd w:val="pct50" w:color="C0C0C0" w:fill="FFFFFF"/>
      </w:tcPr>
    </w:tblStylePr>
    <w:tblStylePr w:type="band1Horz">
      <w:rPr>
        <w:rFonts w:cs="Times New Roman"/>
      </w:rPr>
      <w:tblPr/>
      <w:tcPr>
        <w:tcBorders>
          <w:top w:val="single" w:sz="6" w:space="0" w:color="808080"/>
          <w:bottom w:val="single" w:sz="6" w:space="0" w:color="FFFFFF"/>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styleId="afff3">
    <w:name w:val="Table Contemporary"/>
    <w:basedOn w:val="a3"/>
    <w:semiHidden/>
    <w:pPr>
      <w:spacing w:after="60"/>
      <w:jc w:val="both"/>
    </w:pPr>
    <w:tblPr>
      <w:tblStyleRowBandSize w:val="1"/>
      <w:tblInd w:w="0" w:type="dxa"/>
      <w:tblBorders>
        <w:insideH w:val="single" w:sz="18" w:space="0" w:color="FFFFFF"/>
        <w:insideV w:val="single" w:sz="18" w:space="0" w:color="FFFFFF"/>
      </w:tblBorders>
      <w:tblCellMar>
        <w:top w:w="0" w:type="dxa"/>
        <w:left w:w="108" w:type="dxa"/>
        <w:bottom w:w="0" w:type="dxa"/>
        <w:right w:w="108" w:type="dxa"/>
      </w:tblCellMar>
    </w:tblPr>
    <w:tblStylePr w:type="firstRow">
      <w:rPr>
        <w:rFonts w:cs="Times New Roman"/>
        <w:b/>
        <w:bCs/>
        <w:color w:val="auto"/>
      </w:rPr>
      <w:tblPr/>
      <w:tcPr>
        <w:tcBorders>
          <w:tl2br w:val="none" w:sz="0" w:space="0" w:color="auto"/>
          <w:tr2bl w:val="none" w:sz="0" w:space="0" w:color="auto"/>
        </w:tcBorders>
        <w:shd w:val="pct20" w:color="000000" w:fill="FFFFFF"/>
      </w:tcPr>
    </w:tblStylePr>
    <w:tblStylePr w:type="band1Horz">
      <w:rPr>
        <w:rFonts w:cs="Times New Roman"/>
        <w:color w:val="auto"/>
      </w:rPr>
      <w:tblPr/>
      <w:tcPr>
        <w:tcBorders>
          <w:tl2br w:val="none" w:sz="0" w:space="0" w:color="auto"/>
          <w:tr2bl w:val="none" w:sz="0" w:space="0" w:color="auto"/>
        </w:tcBorders>
        <w:shd w:val="pct5" w:color="000000" w:fill="FFFFFF"/>
      </w:tcPr>
    </w:tblStylePr>
    <w:tblStylePr w:type="band2Horz">
      <w:rPr>
        <w:rFonts w:cs="Times New Roman"/>
        <w:color w:val="auto"/>
      </w:rPr>
      <w:tblPr/>
      <w:tcPr>
        <w:tcBorders>
          <w:tl2br w:val="none" w:sz="0" w:space="0" w:color="auto"/>
          <w:tr2bl w:val="none" w:sz="0" w:space="0" w:color="auto"/>
        </w:tcBorders>
        <w:shd w:val="pct20" w:color="000000" w:fill="FFFFFF"/>
      </w:tcPr>
    </w:tblStylePr>
  </w:style>
  <w:style w:type="table" w:styleId="afff4">
    <w:name w:val="Table Elegant"/>
    <w:basedOn w:val="a3"/>
    <w:semiHidden/>
    <w:pPr>
      <w:spacing w:after="60"/>
      <w:jc w:val="both"/>
    </w:pPr>
    <w:tblPr>
      <w:tblInd w:w="0" w:type="dxa"/>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CellMar>
        <w:top w:w="0" w:type="dxa"/>
        <w:left w:w="108" w:type="dxa"/>
        <w:bottom w:w="0" w:type="dxa"/>
        <w:right w:w="108" w:type="dxa"/>
      </w:tblCellMar>
    </w:tblPr>
    <w:tblStylePr w:type="firstRow">
      <w:rPr>
        <w:rFonts w:cs="Times New Roman"/>
        <w:caps/>
        <w:color w:val="auto"/>
      </w:rPr>
      <w:tblPr/>
      <w:tcPr>
        <w:tcBorders>
          <w:tl2br w:val="none" w:sz="0" w:space="0" w:color="auto"/>
          <w:tr2bl w:val="none" w:sz="0" w:space="0" w:color="auto"/>
        </w:tcBorders>
      </w:tcPr>
    </w:tblStylePr>
  </w:style>
  <w:style w:type="table" w:styleId="afff5">
    <w:name w:val="Table Professional"/>
    <w:basedOn w:val="a3"/>
    <w:semiHidden/>
    <w:pPr>
      <w:spacing w:after="60"/>
      <w:jc w:val="both"/>
    </w:pPr>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tblStylePr w:type="firstRow">
      <w:rPr>
        <w:rFonts w:cs="Times New Roman"/>
        <w:b/>
        <w:bCs/>
        <w:color w:val="auto"/>
      </w:rPr>
      <w:tblPr/>
      <w:tcPr>
        <w:tcBorders>
          <w:tl2br w:val="none" w:sz="0" w:space="0" w:color="auto"/>
          <w:tr2bl w:val="none" w:sz="0" w:space="0" w:color="auto"/>
        </w:tcBorders>
        <w:shd w:val="solid" w:color="000000" w:fill="FFFFFF"/>
      </w:tcPr>
    </w:tblStylePr>
  </w:style>
  <w:style w:type="table" w:styleId="1f7">
    <w:name w:val="Table Subtle 1"/>
    <w:basedOn w:val="a3"/>
    <w:semiHidden/>
    <w:pPr>
      <w:spacing w:after="60"/>
      <w:jc w:val="both"/>
    </w:pPr>
    <w:tblPr>
      <w:tblStyleRowBandSize w:val="1"/>
      <w:tblInd w:w="0" w:type="dxa"/>
      <w:tblCellMar>
        <w:top w:w="0" w:type="dxa"/>
        <w:left w:w="108" w:type="dxa"/>
        <w:bottom w:w="0" w:type="dxa"/>
        <w:right w:w="108" w:type="dxa"/>
      </w:tblCellMar>
    </w:tblPr>
    <w:tblStylePr w:type="firstRow">
      <w:rPr>
        <w:rFonts w:cs="Times New Roman"/>
      </w:rPr>
      <w:tblPr/>
      <w:tcPr>
        <w:tcBorders>
          <w:top w:val="single" w:sz="6" w:space="0" w:color="000000"/>
          <w:bottom w:val="single" w:sz="12" w:space="0" w:color="000000"/>
          <w:tl2br w:val="none" w:sz="0" w:space="0" w:color="auto"/>
          <w:tr2bl w:val="none" w:sz="0" w:space="0" w:color="auto"/>
        </w:tcBorders>
      </w:tcPr>
    </w:tblStylePr>
    <w:tblStylePr w:type="lastRow">
      <w:rPr>
        <w:rFonts w:cs="Times New Roman"/>
      </w:rPr>
      <w:tblPr/>
      <w:tcPr>
        <w:tcBorders>
          <w:top w:val="single" w:sz="12" w:space="0" w:color="000000"/>
          <w:tl2br w:val="none" w:sz="0" w:space="0" w:color="auto"/>
          <w:tr2bl w:val="none" w:sz="0" w:space="0" w:color="auto"/>
        </w:tcBorders>
        <w:shd w:val="pct25" w:color="800080" w:fill="FFFFFF"/>
      </w:tcPr>
    </w:tblStylePr>
    <w:tblStylePr w:type="firstCol">
      <w:rPr>
        <w:rFonts w:cs="Times New Roman"/>
      </w:rPr>
      <w:tblPr/>
      <w:tcPr>
        <w:tcBorders>
          <w:right w:val="single" w:sz="12" w:space="0" w:color="000000"/>
          <w:tl2br w:val="none" w:sz="0" w:space="0" w:color="auto"/>
          <w:tr2bl w:val="none" w:sz="0" w:space="0" w:color="auto"/>
        </w:tcBorders>
      </w:tcPr>
    </w:tblStylePr>
    <w:tblStylePr w:type="lastCol">
      <w:rPr>
        <w:rFonts w:cs="Times New Roman"/>
      </w:rPr>
      <w:tblPr/>
      <w:tcPr>
        <w:tcBorders>
          <w:left w:val="single" w:sz="12" w:space="0" w:color="000000"/>
          <w:tl2br w:val="none" w:sz="0" w:space="0" w:color="auto"/>
          <w:tr2bl w:val="none" w:sz="0" w:space="0" w:color="auto"/>
        </w:tcBorders>
      </w:tcPr>
    </w:tblStylePr>
    <w:tblStylePr w:type="band1Horz">
      <w:rPr>
        <w:rFonts w:cs="Times New Roman"/>
      </w:rPr>
      <w:tblPr/>
      <w:tcPr>
        <w:tcBorders>
          <w:bottom w:val="single" w:sz="6" w:space="0" w:color="000000"/>
          <w:tl2br w:val="none" w:sz="0" w:space="0" w:color="auto"/>
          <w:tr2bl w:val="none" w:sz="0" w:space="0" w:color="auto"/>
        </w:tcBorders>
        <w:shd w:val="pct25" w:color="808000" w:fill="FFFFFF"/>
      </w:tcPr>
    </w:tblStylePr>
    <w:tblStylePr w:type="neCell">
      <w:rPr>
        <w:rFonts w:cs="Times New Roman"/>
        <w:b/>
        <w:bCs/>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styleId="2f7">
    <w:name w:val="Table Subtle 2"/>
    <w:basedOn w:val="a3"/>
    <w:semiHidden/>
    <w:pPr>
      <w:spacing w:after="60"/>
      <w:jc w:val="both"/>
    </w:pPr>
    <w:tblPr>
      <w:tblInd w:w="0" w:type="dxa"/>
      <w:tblBorders>
        <w:left w:val="single" w:sz="6" w:space="0" w:color="000000"/>
        <w:right w:val="single" w:sz="6" w:space="0" w:color="000000"/>
      </w:tblBorders>
      <w:tblCellMar>
        <w:top w:w="0" w:type="dxa"/>
        <w:left w:w="108" w:type="dxa"/>
        <w:bottom w:w="0" w:type="dxa"/>
        <w:right w:w="108" w:type="dxa"/>
      </w:tblCellMar>
    </w:tblPr>
    <w:tblStylePr w:type="firstRow">
      <w:rPr>
        <w:rFonts w:cs="Times New Roman"/>
      </w:rPr>
      <w:tblPr/>
      <w:tcPr>
        <w:tcBorders>
          <w:bottom w:val="single" w:sz="12" w:space="0" w:color="000000"/>
          <w:tl2br w:val="none" w:sz="0" w:space="0" w:color="auto"/>
          <w:tr2bl w:val="none" w:sz="0" w:space="0" w:color="auto"/>
        </w:tcBorders>
      </w:tcPr>
    </w:tblStylePr>
    <w:tblStylePr w:type="lastRow">
      <w:rPr>
        <w:rFonts w:cs="Times New Roman"/>
      </w:rPr>
      <w:tblPr/>
      <w:tcPr>
        <w:tcBorders>
          <w:top w:val="single" w:sz="12" w:space="0" w:color="000000"/>
          <w:tl2br w:val="none" w:sz="0" w:space="0" w:color="auto"/>
          <w:tr2bl w:val="none" w:sz="0" w:space="0" w:color="auto"/>
        </w:tcBorders>
      </w:tcPr>
    </w:tblStylePr>
    <w:tblStylePr w:type="firstCol">
      <w:rPr>
        <w:rFonts w:cs="Times New Roman"/>
      </w:rPr>
      <w:tblPr/>
      <w:tcPr>
        <w:tcBorders>
          <w:right w:val="single" w:sz="12" w:space="0" w:color="000000"/>
          <w:tl2br w:val="none" w:sz="0" w:space="0" w:color="auto"/>
          <w:tr2bl w:val="none" w:sz="0" w:space="0" w:color="auto"/>
        </w:tcBorders>
        <w:shd w:val="pct25" w:color="008000" w:fill="FFFFFF"/>
      </w:tcPr>
    </w:tblStylePr>
    <w:tblStylePr w:type="lastCol">
      <w:rPr>
        <w:rFonts w:cs="Times New Roman"/>
      </w:rPr>
      <w:tblPr/>
      <w:tcPr>
        <w:tcBorders>
          <w:left w:val="single" w:sz="12" w:space="0" w:color="000000"/>
          <w:tl2br w:val="none" w:sz="0" w:space="0" w:color="auto"/>
          <w:tr2bl w:val="none" w:sz="0" w:space="0" w:color="auto"/>
        </w:tcBorders>
        <w:shd w:val="pct25" w:color="808000" w:fill="FFFFFF"/>
      </w:tcPr>
    </w:tblStylePr>
    <w:tblStylePr w:type="neCell">
      <w:rPr>
        <w:rFonts w:cs="Times New Roman"/>
        <w:b/>
        <w:bCs/>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styleId="-10">
    <w:name w:val="Table Web 1"/>
    <w:basedOn w:val="a3"/>
    <w:semiHidden/>
    <w:pPr>
      <w:spacing w:after="60"/>
      <w:jc w:val="both"/>
    </w:pPr>
    <w:tblPr>
      <w:tblCellSpacing w:w="20" w:type="dxa"/>
      <w:tblInd w:w="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CellMar>
        <w:top w:w="0" w:type="dxa"/>
        <w:left w:w="108" w:type="dxa"/>
        <w:bottom w:w="0" w:type="dxa"/>
        <w:right w:w="108" w:type="dxa"/>
      </w:tblCellMar>
    </w:tblPr>
    <w:trPr>
      <w:tblCellSpacing w:w="20" w:type="dxa"/>
    </w:trPr>
    <w:tblStylePr w:type="firstRow">
      <w:rPr>
        <w:rFonts w:cs="Times New Roman"/>
        <w:color w:val="auto"/>
      </w:rPr>
      <w:tblPr/>
      <w:tcPr>
        <w:tcBorders>
          <w:tl2br w:val="none" w:sz="0" w:space="0" w:color="auto"/>
          <w:tr2bl w:val="none" w:sz="0" w:space="0" w:color="auto"/>
        </w:tcBorders>
      </w:tcPr>
    </w:tblStylePr>
  </w:style>
  <w:style w:type="table" w:styleId="-20">
    <w:name w:val="Table Web 2"/>
    <w:basedOn w:val="a3"/>
    <w:semiHidden/>
    <w:pPr>
      <w:spacing w:after="60"/>
      <w:jc w:val="both"/>
    </w:pPr>
    <w:tblPr>
      <w:tblCellSpacing w:w="20" w:type="dxa"/>
      <w:tblInd w:w="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CellMar>
        <w:top w:w="0" w:type="dxa"/>
        <w:left w:w="108" w:type="dxa"/>
        <w:bottom w:w="0" w:type="dxa"/>
        <w:right w:w="108" w:type="dxa"/>
      </w:tblCellMar>
    </w:tblPr>
    <w:trPr>
      <w:tblCellSpacing w:w="20" w:type="dxa"/>
    </w:trPr>
    <w:tblStylePr w:type="firstRow">
      <w:rPr>
        <w:rFonts w:cs="Times New Roman"/>
        <w:color w:val="auto"/>
      </w:rPr>
      <w:tblPr/>
      <w:tcPr>
        <w:tcBorders>
          <w:tl2br w:val="none" w:sz="0" w:space="0" w:color="auto"/>
          <w:tr2bl w:val="none" w:sz="0" w:space="0" w:color="auto"/>
        </w:tcBorders>
      </w:tcPr>
    </w:tblStylePr>
  </w:style>
  <w:style w:type="table" w:styleId="-30">
    <w:name w:val="Table Web 3"/>
    <w:basedOn w:val="a3"/>
    <w:semiHidden/>
    <w:pPr>
      <w:spacing w:after="60"/>
      <w:jc w:val="both"/>
    </w:pPr>
    <w:tblPr>
      <w:tblCellSpacing w:w="20" w:type="dxa"/>
      <w:tblInd w:w="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CellMar>
        <w:top w:w="0" w:type="dxa"/>
        <w:left w:w="108" w:type="dxa"/>
        <w:bottom w:w="0" w:type="dxa"/>
        <w:right w:w="108" w:type="dxa"/>
      </w:tblCellMar>
    </w:tblPr>
    <w:trPr>
      <w:tblCellSpacing w:w="20" w:type="dxa"/>
    </w:trPr>
    <w:tblStylePr w:type="firstRow">
      <w:rPr>
        <w:rFonts w:cs="Times New Roman"/>
        <w:color w:val="auto"/>
      </w:rPr>
      <w:tblPr/>
      <w:tcPr>
        <w:tcBorders>
          <w:tl2br w:val="none" w:sz="0" w:space="0" w:color="auto"/>
          <w:tr2bl w:val="none" w:sz="0" w:space="0" w:color="auto"/>
        </w:tcBorders>
      </w:tcPr>
    </w:tblStylePr>
  </w:style>
  <w:style w:type="table" w:styleId="afff6">
    <w:name w:val="Table Theme"/>
    <w:basedOn w:val="a3"/>
    <w:semiHidden/>
    <w:pPr>
      <w:spacing w:after="60"/>
      <w:jc w:val="both"/>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f8">
    <w:name w:val="Таблица1"/>
    <w:rPr>
      <w:sz w:val="28"/>
      <w:szCs w:val="28"/>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onsPlusNonformat">
    <w:name w:val="ConsPlusNonformat"/>
    <w:pPr>
      <w:widowControl w:val="0"/>
      <w:autoSpaceDE w:val="0"/>
      <w:autoSpaceDN w:val="0"/>
      <w:adjustRightInd w:val="0"/>
    </w:pPr>
    <w:rPr>
      <w:rFonts w:ascii="Courier New" w:hAnsi="Courier New" w:cs="Courier New"/>
    </w:rPr>
  </w:style>
  <w:style w:type="character" w:customStyle="1" w:styleId="3f3">
    <w:name w:val="Стиль3 Знак Знак Знак"/>
    <w:rPr>
      <w:rFonts w:cs="Times New Roman"/>
      <w:sz w:val="24"/>
      <w:szCs w:val="24"/>
      <w:lang w:val="ru-RU" w:eastAsia="ru-RU"/>
    </w:rPr>
  </w:style>
  <w:style w:type="paragraph" w:customStyle="1" w:styleId="CourierNew">
    <w:name w:val="обычный + Courier New"/>
    <w:aliases w:val="11 пт,Обычный + 12 пт,Синий,Первая строка:  0,95 см,По ширине,Первая строка:  1 см,27 см,Обычный + 11 пт,Междустр.интервал...,Plain Text + Times New Roman,95 с...,Основной текст + 11 пт,27 см + не полужирны..."/>
    <w:basedOn w:val="a1"/>
    <w:pPr>
      <w:tabs>
        <w:tab w:val="num" w:pos="252"/>
      </w:tabs>
      <w:spacing w:after="60"/>
      <w:ind w:left="252" w:hanging="180"/>
    </w:pPr>
    <w:rPr>
      <w:rFonts w:ascii="Courier New" w:hAnsi="Courier New" w:cs="Courier New"/>
      <w:sz w:val="20"/>
      <w:szCs w:val="20"/>
    </w:rPr>
  </w:style>
  <w:style w:type="paragraph" w:styleId="afff7">
    <w:name w:val="Document Map"/>
    <w:aliases w:val="Схема документа Знак, Знак1 Знак, Знак1,Знак1 Знак,Знак1"/>
    <w:basedOn w:val="a1"/>
    <w:link w:val="1f9"/>
    <w:pPr>
      <w:shd w:val="clear" w:color="auto" w:fill="000080"/>
      <w:spacing w:after="60"/>
    </w:pPr>
    <w:rPr>
      <w:rFonts w:ascii="Tahoma" w:hAnsi="Tahoma"/>
      <w:sz w:val="16"/>
      <w:szCs w:val="16"/>
      <w:lang w:val="x-none" w:eastAsia="x-none"/>
    </w:rPr>
  </w:style>
  <w:style w:type="character" w:customStyle="1" w:styleId="1f9">
    <w:name w:val="Схема документа Знак1"/>
    <w:aliases w:val="Схема документа Знак Знак, Знак1 Знак Знак, Знак1 Знак1,Знак1 Знак Знак,Знак1 Знак1"/>
    <w:link w:val="afff7"/>
    <w:semiHidden/>
    <w:locked/>
    <w:rPr>
      <w:rFonts w:ascii="Tahoma" w:hAnsi="Tahoma" w:cs="Tahoma"/>
      <w:sz w:val="16"/>
      <w:szCs w:val="16"/>
    </w:rPr>
  </w:style>
  <w:style w:type="character" w:styleId="HTML6">
    <w:name w:val="HTML Acronym"/>
    <w:semiHidden/>
    <w:rPr>
      <w:rFonts w:cs="Times New Roman"/>
    </w:rPr>
  </w:style>
  <w:style w:type="character" w:styleId="afff8">
    <w:name w:val="Emphasis"/>
    <w:qFormat/>
    <w:rPr>
      <w:rFonts w:cs="Times New Roman"/>
      <w:i/>
      <w:iCs/>
    </w:rPr>
  </w:style>
  <w:style w:type="character" w:styleId="afff9">
    <w:name w:val="line number"/>
    <w:semiHidden/>
    <w:rPr>
      <w:rFonts w:cs="Times New Roman"/>
    </w:rPr>
  </w:style>
  <w:style w:type="character" w:styleId="HTML7">
    <w:name w:val="HTML Definition"/>
    <w:semiHidden/>
    <w:rPr>
      <w:rFonts w:cs="Times New Roman"/>
      <w:i/>
      <w:iCs/>
    </w:rPr>
  </w:style>
  <w:style w:type="character" w:styleId="HTML8">
    <w:name w:val="HTML Variable"/>
    <w:semiHidden/>
    <w:rPr>
      <w:rFonts w:cs="Times New Roman"/>
      <w:i/>
      <w:iCs/>
    </w:rPr>
  </w:style>
  <w:style w:type="character" w:styleId="afffa">
    <w:name w:val="Strong"/>
    <w:qFormat/>
    <w:rPr>
      <w:rFonts w:cs="Times New Roman"/>
      <w:b/>
      <w:bCs/>
    </w:rPr>
  </w:style>
  <w:style w:type="character" w:styleId="HTML9">
    <w:name w:val="HTML Cite"/>
    <w:semiHidden/>
    <w:rPr>
      <w:rFonts w:cs="Times New Roman"/>
      <w:i/>
      <w:iCs/>
    </w:rPr>
  </w:style>
  <w:style w:type="paragraph" w:styleId="afffb">
    <w:name w:val="Balloon Text"/>
    <w:aliases w:val="Текст выноски Знак1,Текст выноски Знак Знак,Текст выноски Знак1 Знак Знак,Текст выноски Знак Знак Знак Знак,Текст выноски Знак1 Знак Знак Знак Знак,Текст выноски Знак Знак Знак Знак Знак Знак, Знак1 Знак Знак Знак Знак Знак Знак"/>
    <w:basedOn w:val="a1"/>
    <w:link w:val="afffc"/>
    <w:semiHidden/>
    <w:pPr>
      <w:spacing w:after="60"/>
    </w:pPr>
    <w:rPr>
      <w:rFonts w:ascii="Tahoma" w:hAnsi="Tahoma"/>
      <w:sz w:val="16"/>
      <w:szCs w:val="16"/>
      <w:lang w:val="x-none" w:eastAsia="x-none"/>
    </w:rPr>
  </w:style>
  <w:style w:type="character" w:customStyle="1" w:styleId="afffc">
    <w:name w:val="Текст выноски Знак"/>
    <w:aliases w:val="Текст выноски Знак1 Знак,Текст выноски Знак Знак Знак,Текст выноски Знак1 Знак Знак Знак,Текст выноски Знак Знак Знак Знак Знак,Текст выноски Знак1 Знак Знак Знак Знак Знак,Текст выноски Знак Знак Знак Знак Знак Знак Знак"/>
    <w:link w:val="afffb"/>
    <w:semiHidden/>
    <w:locked/>
    <w:rPr>
      <w:rFonts w:ascii="Tahoma" w:hAnsi="Tahoma" w:cs="Tahoma"/>
      <w:sz w:val="16"/>
      <w:szCs w:val="16"/>
    </w:rPr>
  </w:style>
  <w:style w:type="paragraph" w:customStyle="1" w:styleId="BodyTextIndent21">
    <w:name w:val="Body Text Indent 21"/>
    <w:basedOn w:val="a1"/>
  </w:style>
  <w:style w:type="paragraph" w:customStyle="1" w:styleId="BodyTextIndent31">
    <w:name w:val="Body Text Indent 31"/>
    <w:basedOn w:val="a1"/>
    <w:pPr>
      <w:tabs>
        <w:tab w:val="left" w:pos="1069"/>
      </w:tabs>
    </w:pPr>
    <w:rPr>
      <w:b/>
      <w:bCs/>
    </w:rPr>
  </w:style>
  <w:style w:type="character" w:customStyle="1" w:styleId="afffd">
    <w:name w:val="Цветовое выделение"/>
    <w:rPr>
      <w:b/>
      <w:color w:val="000080"/>
      <w:sz w:val="20"/>
    </w:rPr>
  </w:style>
  <w:style w:type="paragraph" w:customStyle="1" w:styleId="afffe">
    <w:name w:val="Таблицы (моноширинный)"/>
    <w:basedOn w:val="a1"/>
    <w:next w:val="a1"/>
    <w:pPr>
      <w:widowControl w:val="0"/>
      <w:autoSpaceDE w:val="0"/>
      <w:autoSpaceDN w:val="0"/>
      <w:adjustRightInd w:val="0"/>
    </w:pPr>
    <w:rPr>
      <w:rFonts w:ascii="Courier New" w:hAnsi="Courier New" w:cs="Courier New"/>
      <w:sz w:val="20"/>
      <w:szCs w:val="20"/>
    </w:rPr>
  </w:style>
  <w:style w:type="paragraph" w:customStyle="1" w:styleId="xl24">
    <w:name w:val="xl24"/>
    <w:basedOn w:val="a1"/>
    <w:pPr>
      <w:spacing w:before="100" w:after="100"/>
      <w:jc w:val="center"/>
    </w:pPr>
  </w:style>
  <w:style w:type="paragraph" w:customStyle="1" w:styleId="3f4">
    <w:name w:val="çàãîëîâîê 3"/>
    <w:basedOn w:val="a1"/>
    <w:next w:val="a1"/>
    <w:pPr>
      <w:keepNext/>
    </w:pPr>
  </w:style>
  <w:style w:type="paragraph" w:styleId="affff">
    <w:name w:val="caption"/>
    <w:basedOn w:val="a1"/>
    <w:next w:val="a1"/>
    <w:qFormat/>
    <w:pPr>
      <w:numPr>
        <w:ilvl w:val="12"/>
      </w:numPr>
      <w:ind w:firstLine="709"/>
      <w:jc w:val="center"/>
    </w:pPr>
    <w:rPr>
      <w:b/>
      <w:bCs/>
    </w:rPr>
  </w:style>
  <w:style w:type="character" w:customStyle="1" w:styleId="3f5">
    <w:name w:val="Знак Знак3"/>
    <w:locked/>
    <w:rPr>
      <w:rFonts w:cs="Times New Roman"/>
      <w:snapToGrid w:val="0"/>
      <w:sz w:val="24"/>
      <w:szCs w:val="24"/>
      <w:lang w:val="ru-RU" w:eastAsia="ru-RU"/>
    </w:rPr>
  </w:style>
  <w:style w:type="character" w:customStyle="1" w:styleId="3f6">
    <w:name w:val="Стиль3 Знак Знак Знак Знак Знак Знак Знак"/>
    <w:link w:val="3f7"/>
    <w:locked/>
    <w:rPr>
      <w:rFonts w:cs="Times New Roman"/>
      <w:sz w:val="24"/>
      <w:szCs w:val="24"/>
      <w:lang w:val="ru-RU" w:eastAsia="ru-RU"/>
    </w:rPr>
  </w:style>
  <w:style w:type="paragraph" w:customStyle="1" w:styleId="3f7">
    <w:name w:val="Стиль3 Знак Знак Знак Знак Знак Знак"/>
    <w:basedOn w:val="22"/>
    <w:link w:val="3f6"/>
    <w:semiHidden/>
    <w:pPr>
      <w:widowControl w:val="0"/>
      <w:tabs>
        <w:tab w:val="num" w:pos="360"/>
      </w:tabs>
      <w:adjustRightInd w:val="0"/>
      <w:ind w:left="283" w:firstLine="0"/>
    </w:pPr>
  </w:style>
  <w:style w:type="character" w:customStyle="1" w:styleId="312">
    <w:name w:val="Стиль3 Знак Знак1"/>
    <w:basedOn w:val="24"/>
    <w:rPr>
      <w:rFonts w:cs="Times New Roman"/>
      <w:sz w:val="24"/>
      <w:szCs w:val="24"/>
      <w:lang w:val="ru-RU" w:eastAsia="ru-RU"/>
    </w:rPr>
  </w:style>
  <w:style w:type="paragraph" w:customStyle="1" w:styleId="14pt">
    <w:name w:val="Обычный + 14 pt Знак Знак"/>
    <w:aliases w:val="Темно-синий Знак Знак"/>
    <w:basedOn w:val="a1"/>
    <w:link w:val="14pt0"/>
    <w:pPr>
      <w:autoSpaceDE w:val="0"/>
      <w:autoSpaceDN w:val="0"/>
    </w:pPr>
    <w:rPr>
      <w:sz w:val="28"/>
      <w:szCs w:val="28"/>
    </w:rPr>
  </w:style>
  <w:style w:type="character" w:customStyle="1" w:styleId="14pt0">
    <w:name w:val="Обычный + 14 pt Знак Знак Знак"/>
    <w:aliases w:val="Темно-синий Знак Знак Знак"/>
    <w:link w:val="14pt"/>
    <w:locked/>
    <w:rPr>
      <w:rFonts w:cs="Times New Roman"/>
      <w:sz w:val="28"/>
      <w:szCs w:val="28"/>
      <w:lang w:val="ru-RU" w:eastAsia="ru-RU"/>
    </w:rPr>
  </w:style>
  <w:style w:type="paragraph" w:customStyle="1" w:styleId="affff0">
    <w:name w:val="КД"/>
    <w:basedOn w:val="afff"/>
    <w:rPr>
      <w:rFonts w:ascii="Courier New" w:hAnsi="Courier New" w:cs="Courier New"/>
      <w:sz w:val="18"/>
      <w:szCs w:val="18"/>
    </w:rPr>
  </w:style>
  <w:style w:type="paragraph" w:customStyle="1" w:styleId="font5">
    <w:name w:val="font5"/>
    <w:basedOn w:val="a1"/>
    <w:pPr>
      <w:spacing w:before="100" w:beforeAutospacing="1" w:after="100" w:afterAutospacing="1"/>
    </w:pPr>
    <w:rPr>
      <w:rFonts w:eastAsia="Arial Unicode MS"/>
    </w:rPr>
  </w:style>
  <w:style w:type="character" w:customStyle="1" w:styleId="affff1">
    <w:name w:val="номер страницы"/>
    <w:rPr>
      <w:rFonts w:cs="Times New Roman"/>
    </w:rPr>
  </w:style>
  <w:style w:type="paragraph" w:styleId="affff2">
    <w:name w:val="annotation text"/>
    <w:aliases w:val="Текст примечания Знак, Знак Знак"/>
    <w:basedOn w:val="a1"/>
    <w:link w:val="2f8"/>
    <w:rPr>
      <w:sz w:val="20"/>
      <w:szCs w:val="20"/>
      <w:lang w:val="x-none" w:eastAsia="x-none"/>
    </w:rPr>
  </w:style>
  <w:style w:type="character" w:customStyle="1" w:styleId="2f8">
    <w:name w:val="Текст примечания Знак2"/>
    <w:aliases w:val="Текст примечания Знак Знак, Знак Знак Знак1"/>
    <w:link w:val="affff2"/>
    <w:semiHidden/>
    <w:locked/>
    <w:rPr>
      <w:rFonts w:cs="Times New Roman"/>
      <w:sz w:val="20"/>
      <w:szCs w:val="20"/>
    </w:rPr>
  </w:style>
  <w:style w:type="paragraph" w:customStyle="1" w:styleId="xl26">
    <w:name w:val="xl26"/>
    <w:basedOn w:val="a1"/>
    <w:pPr>
      <w:spacing w:before="100" w:beforeAutospacing="1" w:after="100" w:afterAutospacing="1"/>
      <w:jc w:val="center"/>
      <w:textAlignment w:val="top"/>
    </w:pPr>
    <w:rPr>
      <w:rFonts w:ascii="Times New Roman CYR" w:hAnsi="Times New Roman CYR" w:cs="Times New Roman CYR"/>
      <w:b/>
      <w:bCs/>
    </w:rPr>
  </w:style>
  <w:style w:type="paragraph" w:customStyle="1" w:styleId="xl27">
    <w:name w:val="xl27"/>
    <w:basedOn w:val="a1"/>
    <w:pPr>
      <w:spacing w:before="100" w:beforeAutospacing="1" w:after="100" w:afterAutospacing="1"/>
      <w:textAlignment w:val="top"/>
    </w:pPr>
    <w:rPr>
      <w:rFonts w:ascii="Times New Roman CYR" w:hAnsi="Times New Roman CYR" w:cs="Times New Roman CYR"/>
    </w:rPr>
  </w:style>
  <w:style w:type="paragraph" w:customStyle="1" w:styleId="xl28">
    <w:name w:val="xl28"/>
    <w:basedOn w:val="a1"/>
    <w:pPr>
      <w:spacing w:before="100" w:beforeAutospacing="1" w:after="100" w:afterAutospacing="1"/>
      <w:jc w:val="center"/>
      <w:textAlignment w:val="top"/>
    </w:pPr>
    <w:rPr>
      <w:rFonts w:ascii="Times New Roman CYR" w:hAnsi="Times New Roman CYR" w:cs="Times New Roman CYR"/>
    </w:rPr>
  </w:style>
  <w:style w:type="paragraph" w:customStyle="1" w:styleId="xl29">
    <w:name w:val="xl29"/>
    <w:basedOn w:val="a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Times New Roman CYR" w:hAnsi="Times New Roman CYR" w:cs="Times New Roman CYR"/>
    </w:rPr>
  </w:style>
  <w:style w:type="paragraph" w:customStyle="1" w:styleId="xl30">
    <w:name w:val="xl30"/>
    <w:basedOn w:val="a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Times New Roman CYR" w:hAnsi="Times New Roman CYR" w:cs="Times New Roman CYR"/>
    </w:rPr>
  </w:style>
  <w:style w:type="paragraph" w:customStyle="1" w:styleId="xl31">
    <w:name w:val="xl31"/>
    <w:basedOn w:val="a1"/>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rFonts w:ascii="Times New Roman CYR" w:hAnsi="Times New Roman CYR" w:cs="Times New Roman CYR"/>
    </w:rPr>
  </w:style>
  <w:style w:type="paragraph" w:customStyle="1" w:styleId="xl32">
    <w:name w:val="xl32"/>
    <w:basedOn w:val="a1"/>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Times New Roman CYR" w:hAnsi="Times New Roman CYR" w:cs="Times New Roman CYR"/>
    </w:rPr>
  </w:style>
  <w:style w:type="paragraph" w:customStyle="1" w:styleId="xl33">
    <w:name w:val="xl33"/>
    <w:basedOn w:val="a1"/>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Times New Roman CYR" w:hAnsi="Times New Roman CYR" w:cs="Times New Roman CYR"/>
    </w:rPr>
  </w:style>
  <w:style w:type="paragraph" w:customStyle="1" w:styleId="xl34">
    <w:name w:val="xl34"/>
    <w:basedOn w:val="a1"/>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rFonts w:ascii="Times New Roman CYR" w:hAnsi="Times New Roman CYR" w:cs="Times New Roman CYR"/>
    </w:rPr>
  </w:style>
  <w:style w:type="paragraph" w:customStyle="1" w:styleId="xl35">
    <w:name w:val="xl35"/>
    <w:basedOn w:val="a1"/>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rFonts w:ascii="Times New Roman CYR" w:hAnsi="Times New Roman CYR" w:cs="Times New Roman CYR"/>
    </w:rPr>
  </w:style>
  <w:style w:type="paragraph" w:customStyle="1" w:styleId="xl36">
    <w:name w:val="xl36"/>
    <w:basedOn w:val="a1"/>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Times New Roman CYR" w:hAnsi="Times New Roman CYR" w:cs="Times New Roman CYR"/>
    </w:rPr>
  </w:style>
  <w:style w:type="paragraph" w:customStyle="1" w:styleId="xl37">
    <w:name w:val="xl37"/>
    <w:basedOn w:val="a1"/>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Times New Roman CYR" w:hAnsi="Times New Roman CYR" w:cs="Times New Roman CYR"/>
    </w:rPr>
  </w:style>
  <w:style w:type="paragraph" w:customStyle="1" w:styleId="xl38">
    <w:name w:val="xl38"/>
    <w:basedOn w:val="a1"/>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rFonts w:ascii="Times New Roman CYR" w:hAnsi="Times New Roman CYR" w:cs="Times New Roman CYR"/>
    </w:rPr>
  </w:style>
  <w:style w:type="paragraph" w:customStyle="1" w:styleId="xl39">
    <w:name w:val="xl39"/>
    <w:basedOn w:val="a1"/>
    <w:pPr>
      <w:spacing w:before="100" w:beforeAutospacing="1" w:after="100" w:afterAutospacing="1"/>
      <w:textAlignment w:val="center"/>
    </w:pPr>
    <w:rPr>
      <w:rFonts w:ascii="Times New Roman CYR" w:hAnsi="Times New Roman CYR" w:cs="Times New Roman CYR"/>
    </w:rPr>
  </w:style>
  <w:style w:type="paragraph" w:customStyle="1" w:styleId="xl40">
    <w:name w:val="xl40"/>
    <w:basedOn w:val="a1"/>
    <w:pPr>
      <w:spacing w:before="100" w:beforeAutospacing="1" w:after="100" w:afterAutospacing="1"/>
      <w:jc w:val="center"/>
      <w:textAlignment w:val="top"/>
    </w:pPr>
    <w:rPr>
      <w:rFonts w:ascii="Times New Roman CYR" w:hAnsi="Times New Roman CYR" w:cs="Times New Roman CYR"/>
    </w:rPr>
  </w:style>
  <w:style w:type="paragraph" w:customStyle="1" w:styleId="xl41">
    <w:name w:val="xl41"/>
    <w:basedOn w:val="a1"/>
    <w:pPr>
      <w:spacing w:before="100" w:beforeAutospacing="1" w:after="100" w:afterAutospacing="1"/>
      <w:textAlignment w:val="top"/>
    </w:pPr>
    <w:rPr>
      <w:rFonts w:ascii="Times New Roman CYR" w:hAnsi="Times New Roman CYR" w:cs="Times New Roman CYR"/>
    </w:rPr>
  </w:style>
  <w:style w:type="paragraph" w:customStyle="1" w:styleId="xl42">
    <w:name w:val="xl42"/>
    <w:basedOn w:val="a1"/>
    <w:pPr>
      <w:spacing w:before="100" w:beforeAutospacing="1" w:after="100" w:afterAutospacing="1"/>
      <w:textAlignment w:val="top"/>
    </w:pPr>
    <w:rPr>
      <w:rFonts w:ascii="Times New Roman CYR" w:hAnsi="Times New Roman CYR" w:cs="Times New Roman CYR"/>
    </w:rPr>
  </w:style>
  <w:style w:type="paragraph" w:customStyle="1" w:styleId="xl43">
    <w:name w:val="xl43"/>
    <w:basedOn w:val="a1"/>
    <w:pPr>
      <w:spacing w:before="100" w:beforeAutospacing="1" w:after="100" w:afterAutospacing="1"/>
      <w:textAlignment w:val="top"/>
    </w:pPr>
    <w:rPr>
      <w:rFonts w:ascii="Times New Roman CYR" w:hAnsi="Times New Roman CYR" w:cs="Times New Roman CYR"/>
    </w:rPr>
  </w:style>
  <w:style w:type="paragraph" w:customStyle="1" w:styleId="xl44">
    <w:name w:val="xl44"/>
    <w:basedOn w:val="a1"/>
    <w:pPr>
      <w:spacing w:before="100" w:beforeAutospacing="1" w:after="100" w:afterAutospacing="1"/>
      <w:jc w:val="right"/>
      <w:textAlignment w:val="top"/>
    </w:pPr>
    <w:rPr>
      <w:rFonts w:ascii="Times New Roman CYR" w:hAnsi="Times New Roman CYR" w:cs="Times New Roman CYR"/>
    </w:rPr>
  </w:style>
  <w:style w:type="paragraph" w:customStyle="1" w:styleId="xl45">
    <w:name w:val="xl45"/>
    <w:basedOn w:val="a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Times New Roman CYR" w:hAnsi="Times New Roman CYR" w:cs="Times New Roman CYR"/>
    </w:rPr>
  </w:style>
  <w:style w:type="paragraph" w:customStyle="1" w:styleId="xl46">
    <w:name w:val="xl46"/>
    <w:basedOn w:val="a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rFonts w:ascii="Times New Roman CYR" w:hAnsi="Times New Roman CYR" w:cs="Times New Roman CYR"/>
    </w:rPr>
  </w:style>
  <w:style w:type="paragraph" w:customStyle="1" w:styleId="xl47">
    <w:name w:val="xl47"/>
    <w:basedOn w:val="a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rFonts w:ascii="Times New Roman CYR" w:hAnsi="Times New Roman CYR" w:cs="Times New Roman CYR"/>
    </w:rPr>
  </w:style>
  <w:style w:type="paragraph" w:customStyle="1" w:styleId="xl48">
    <w:name w:val="xl48"/>
    <w:basedOn w:val="a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Times New Roman CYR" w:hAnsi="Times New Roman CYR" w:cs="Times New Roman CYR"/>
    </w:rPr>
  </w:style>
  <w:style w:type="paragraph" w:customStyle="1" w:styleId="font6">
    <w:name w:val="font6"/>
    <w:basedOn w:val="a1"/>
    <w:pPr>
      <w:spacing w:before="100" w:beforeAutospacing="1" w:after="100" w:afterAutospacing="1"/>
    </w:pPr>
    <w:rPr>
      <w:rFonts w:eastAsia="Arial Unicode MS"/>
    </w:rPr>
  </w:style>
  <w:style w:type="paragraph" w:customStyle="1" w:styleId="font7">
    <w:name w:val="font7"/>
    <w:basedOn w:val="a1"/>
    <w:pPr>
      <w:spacing w:before="100" w:beforeAutospacing="1" w:after="100" w:afterAutospacing="1"/>
    </w:pPr>
    <w:rPr>
      <w:rFonts w:eastAsia="Arial Unicode MS"/>
      <w:sz w:val="14"/>
      <w:szCs w:val="14"/>
    </w:rPr>
  </w:style>
  <w:style w:type="paragraph" w:customStyle="1" w:styleId="xl25">
    <w:name w:val="xl25"/>
    <w:basedOn w:val="a1"/>
    <w:pPr>
      <w:spacing w:before="100" w:beforeAutospacing="1" w:after="100" w:afterAutospacing="1"/>
      <w:jc w:val="center"/>
    </w:pPr>
    <w:rPr>
      <w:rFonts w:eastAsia="Arial Unicode MS"/>
      <w:b/>
      <w:bCs/>
      <w:color w:val="000000"/>
      <w:sz w:val="16"/>
      <w:szCs w:val="16"/>
    </w:rPr>
  </w:style>
  <w:style w:type="paragraph" w:customStyle="1" w:styleId="xl49">
    <w:name w:val="xl49"/>
    <w:basedOn w:val="a1"/>
    <w:pPr>
      <w:pBdr>
        <w:left w:val="single" w:sz="4" w:space="0" w:color="auto"/>
        <w:right w:val="single" w:sz="4" w:space="0" w:color="auto"/>
      </w:pBdr>
      <w:spacing w:before="100" w:beforeAutospacing="1" w:after="100" w:afterAutospacing="1"/>
    </w:pPr>
    <w:rPr>
      <w:rFonts w:eastAsia="Arial Unicode MS"/>
    </w:rPr>
  </w:style>
  <w:style w:type="paragraph" w:customStyle="1" w:styleId="xl50">
    <w:name w:val="xl50"/>
    <w:basedOn w:val="a1"/>
    <w:pPr>
      <w:pBdr>
        <w:left w:val="single" w:sz="4" w:space="0" w:color="auto"/>
        <w:bottom w:val="single" w:sz="4" w:space="0" w:color="auto"/>
        <w:right w:val="single" w:sz="4" w:space="0" w:color="auto"/>
      </w:pBdr>
      <w:spacing w:before="100" w:beforeAutospacing="1" w:after="100" w:afterAutospacing="1"/>
      <w:jc w:val="center"/>
    </w:pPr>
    <w:rPr>
      <w:rFonts w:eastAsia="Arial Unicode MS"/>
      <w:b/>
      <w:bCs/>
      <w:u w:val="single"/>
    </w:rPr>
  </w:style>
  <w:style w:type="paragraph" w:customStyle="1" w:styleId="xl51">
    <w:name w:val="xl51"/>
    <w:basedOn w:val="a1"/>
    <w:pPr>
      <w:pBdr>
        <w:top w:val="single" w:sz="4" w:space="0" w:color="auto"/>
        <w:left w:val="single" w:sz="4" w:space="9" w:color="auto"/>
        <w:right w:val="single" w:sz="4" w:space="0" w:color="auto"/>
      </w:pBdr>
      <w:spacing w:before="100" w:beforeAutospacing="1" w:after="100" w:afterAutospacing="1"/>
      <w:ind w:firstLineChars="100" w:firstLine="100"/>
      <w:textAlignment w:val="top"/>
    </w:pPr>
    <w:rPr>
      <w:rFonts w:eastAsia="Arial Unicode MS"/>
    </w:rPr>
  </w:style>
  <w:style w:type="paragraph" w:customStyle="1" w:styleId="xl52">
    <w:name w:val="xl52"/>
    <w:basedOn w:val="a1"/>
    <w:pPr>
      <w:pBdr>
        <w:left w:val="single" w:sz="4" w:space="9" w:color="auto"/>
        <w:right w:val="single" w:sz="4" w:space="0" w:color="auto"/>
      </w:pBdr>
      <w:spacing w:before="100" w:beforeAutospacing="1" w:after="100" w:afterAutospacing="1"/>
      <w:ind w:firstLineChars="100" w:firstLine="100"/>
      <w:textAlignment w:val="top"/>
    </w:pPr>
    <w:rPr>
      <w:rFonts w:eastAsia="Arial Unicode MS"/>
    </w:rPr>
  </w:style>
  <w:style w:type="paragraph" w:customStyle="1" w:styleId="xl53">
    <w:name w:val="xl53"/>
    <w:basedOn w:val="a1"/>
    <w:pPr>
      <w:pBdr>
        <w:top w:val="single" w:sz="4" w:space="0" w:color="auto"/>
        <w:left w:val="single" w:sz="4" w:space="0" w:color="auto"/>
        <w:right w:val="single" w:sz="4" w:space="0" w:color="auto"/>
      </w:pBdr>
      <w:spacing w:before="100" w:beforeAutospacing="1" w:after="100" w:afterAutospacing="1"/>
      <w:textAlignment w:val="top"/>
    </w:pPr>
    <w:rPr>
      <w:rFonts w:eastAsia="Arial Unicode MS"/>
    </w:rPr>
  </w:style>
  <w:style w:type="paragraph" w:customStyle="1" w:styleId="xl54">
    <w:name w:val="xl54"/>
    <w:basedOn w:val="a1"/>
    <w:pPr>
      <w:pBdr>
        <w:top w:val="single" w:sz="4" w:space="0" w:color="auto"/>
        <w:left w:val="single" w:sz="4" w:space="0" w:color="auto"/>
        <w:right w:val="single" w:sz="4" w:space="0" w:color="auto"/>
      </w:pBdr>
      <w:spacing w:before="100" w:beforeAutospacing="1" w:after="100" w:afterAutospacing="1"/>
      <w:jc w:val="center"/>
      <w:textAlignment w:val="top"/>
    </w:pPr>
    <w:rPr>
      <w:rFonts w:eastAsia="Arial Unicode MS"/>
    </w:rPr>
  </w:style>
  <w:style w:type="paragraph" w:customStyle="1" w:styleId="xl55">
    <w:name w:val="xl55"/>
    <w:basedOn w:val="a1"/>
    <w:pPr>
      <w:pBdr>
        <w:left w:val="single" w:sz="4" w:space="0" w:color="auto"/>
        <w:bottom w:val="single" w:sz="4" w:space="0" w:color="auto"/>
        <w:right w:val="single" w:sz="4" w:space="0" w:color="auto"/>
      </w:pBdr>
      <w:spacing w:before="100" w:beforeAutospacing="1" w:after="100" w:afterAutospacing="1"/>
      <w:jc w:val="center"/>
      <w:textAlignment w:val="top"/>
    </w:pPr>
    <w:rPr>
      <w:rFonts w:eastAsia="Arial Unicode MS"/>
    </w:rPr>
  </w:style>
  <w:style w:type="paragraph" w:customStyle="1" w:styleId="xl56">
    <w:name w:val="xl56"/>
    <w:basedOn w:val="a1"/>
    <w:pPr>
      <w:pBdr>
        <w:left w:val="single" w:sz="4" w:space="0" w:color="auto"/>
        <w:bottom w:val="single" w:sz="4" w:space="0" w:color="auto"/>
        <w:right w:val="single" w:sz="4" w:space="0" w:color="auto"/>
      </w:pBdr>
      <w:spacing w:before="100" w:beforeAutospacing="1" w:after="100" w:afterAutospacing="1"/>
      <w:textAlignment w:val="top"/>
    </w:pPr>
    <w:rPr>
      <w:rFonts w:eastAsia="Arial Unicode MS"/>
    </w:rPr>
  </w:style>
  <w:style w:type="paragraph" w:customStyle="1" w:styleId="xl57">
    <w:name w:val="xl57"/>
    <w:basedOn w:val="a1"/>
    <w:pPr>
      <w:pBdr>
        <w:left w:val="single" w:sz="4" w:space="31" w:color="auto"/>
        <w:right w:val="single" w:sz="4" w:space="0" w:color="auto"/>
      </w:pBdr>
      <w:spacing w:before="100" w:beforeAutospacing="1" w:after="100" w:afterAutospacing="1"/>
      <w:ind w:firstLineChars="400" w:firstLine="400"/>
      <w:textAlignment w:val="top"/>
    </w:pPr>
    <w:rPr>
      <w:rFonts w:eastAsia="Arial Unicode MS"/>
    </w:rPr>
  </w:style>
  <w:style w:type="paragraph" w:customStyle="1" w:styleId="xl58">
    <w:name w:val="xl58"/>
    <w:basedOn w:val="a1"/>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eastAsia="Arial Unicode MS"/>
      <w:i/>
      <w:iCs/>
    </w:rPr>
  </w:style>
  <w:style w:type="paragraph" w:customStyle="1" w:styleId="xl59">
    <w:name w:val="xl59"/>
    <w:basedOn w:val="a1"/>
    <w:pPr>
      <w:pBdr>
        <w:left w:val="single" w:sz="4" w:space="0" w:color="auto"/>
        <w:bottom w:val="single" w:sz="4" w:space="0" w:color="auto"/>
        <w:right w:val="single" w:sz="4" w:space="0" w:color="auto"/>
      </w:pBdr>
      <w:spacing w:before="100" w:beforeAutospacing="1" w:after="100" w:afterAutospacing="1"/>
      <w:jc w:val="center"/>
    </w:pPr>
    <w:rPr>
      <w:rFonts w:eastAsia="Arial Unicode MS"/>
      <w:b/>
      <w:bCs/>
    </w:rPr>
  </w:style>
  <w:style w:type="paragraph" w:customStyle="1" w:styleId="xl60">
    <w:name w:val="xl60"/>
    <w:basedOn w:val="a1"/>
    <w:pPr>
      <w:pBdr>
        <w:top w:val="single" w:sz="4" w:space="0" w:color="auto"/>
        <w:left w:val="single" w:sz="4" w:space="0" w:color="auto"/>
        <w:right w:val="single" w:sz="4" w:space="0" w:color="auto"/>
      </w:pBdr>
      <w:spacing w:before="100" w:beforeAutospacing="1" w:after="100" w:afterAutospacing="1"/>
      <w:jc w:val="center"/>
      <w:textAlignment w:val="top"/>
    </w:pPr>
    <w:rPr>
      <w:rFonts w:eastAsia="Arial Unicode MS"/>
      <w:i/>
      <w:iCs/>
    </w:rPr>
  </w:style>
  <w:style w:type="paragraph" w:customStyle="1" w:styleId="xl61">
    <w:name w:val="xl61"/>
    <w:basedOn w:val="a1"/>
    <w:pPr>
      <w:pBdr>
        <w:left w:val="single" w:sz="4" w:space="0" w:color="auto"/>
        <w:right w:val="single" w:sz="4" w:space="0" w:color="auto"/>
      </w:pBdr>
      <w:spacing w:before="100" w:beforeAutospacing="1" w:after="100" w:afterAutospacing="1"/>
      <w:jc w:val="center"/>
      <w:textAlignment w:val="top"/>
    </w:pPr>
    <w:rPr>
      <w:rFonts w:eastAsia="Arial Unicode MS"/>
    </w:rPr>
  </w:style>
  <w:style w:type="paragraph" w:customStyle="1" w:styleId="xl62">
    <w:name w:val="xl62"/>
    <w:basedOn w:val="a1"/>
    <w:pPr>
      <w:pBdr>
        <w:top w:val="single" w:sz="4" w:space="0" w:color="auto"/>
        <w:bottom w:val="single" w:sz="4" w:space="0" w:color="auto"/>
        <w:right w:val="single" w:sz="4" w:space="0" w:color="auto"/>
      </w:pBdr>
      <w:spacing w:before="100" w:beforeAutospacing="1" w:after="100" w:afterAutospacing="1"/>
    </w:pPr>
    <w:rPr>
      <w:rFonts w:eastAsia="Arial Unicode MS"/>
    </w:rPr>
  </w:style>
  <w:style w:type="paragraph" w:customStyle="1" w:styleId="xl63">
    <w:name w:val="xl63"/>
    <w:basedOn w:val="a1"/>
    <w:pPr>
      <w:pBdr>
        <w:top w:val="single" w:sz="4" w:space="0" w:color="auto"/>
        <w:left w:val="single" w:sz="4" w:space="0" w:color="auto"/>
        <w:bottom w:val="single" w:sz="4" w:space="0" w:color="auto"/>
      </w:pBdr>
      <w:spacing w:before="100" w:beforeAutospacing="1" w:after="100" w:afterAutospacing="1"/>
      <w:jc w:val="center"/>
      <w:textAlignment w:val="top"/>
    </w:pPr>
    <w:rPr>
      <w:rFonts w:eastAsia="Arial Unicode MS"/>
    </w:rPr>
  </w:style>
  <w:style w:type="paragraph" w:customStyle="1" w:styleId="xl64">
    <w:name w:val="xl64"/>
    <w:basedOn w:val="a1"/>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eastAsia="Arial Unicode MS"/>
    </w:rPr>
  </w:style>
  <w:style w:type="paragraph" w:customStyle="1" w:styleId="xl65">
    <w:name w:val="xl65"/>
    <w:basedOn w:val="a1"/>
    <w:pPr>
      <w:pBdr>
        <w:top w:val="single" w:sz="4" w:space="0" w:color="auto"/>
        <w:bottom w:val="single" w:sz="4" w:space="0" w:color="auto"/>
        <w:right w:val="single" w:sz="4" w:space="0" w:color="auto"/>
      </w:pBdr>
      <w:spacing w:before="100" w:beforeAutospacing="1" w:after="100" w:afterAutospacing="1"/>
      <w:jc w:val="center"/>
    </w:pPr>
    <w:rPr>
      <w:rFonts w:eastAsia="Arial Unicode MS"/>
    </w:rPr>
  </w:style>
  <w:style w:type="paragraph" w:customStyle="1" w:styleId="xl66">
    <w:name w:val="xl66"/>
    <w:basedOn w:val="a1"/>
    <w:pPr>
      <w:pBdr>
        <w:left w:val="single" w:sz="4" w:space="0" w:color="auto"/>
        <w:bottom w:val="single" w:sz="4" w:space="0" w:color="auto"/>
        <w:right w:val="single" w:sz="4" w:space="0" w:color="auto"/>
      </w:pBdr>
      <w:spacing w:before="100" w:beforeAutospacing="1" w:after="100" w:afterAutospacing="1"/>
      <w:jc w:val="center"/>
      <w:textAlignment w:val="top"/>
    </w:pPr>
    <w:rPr>
      <w:rFonts w:eastAsia="Arial Unicode MS"/>
    </w:rPr>
  </w:style>
  <w:style w:type="paragraph" w:customStyle="1" w:styleId="xl67">
    <w:name w:val="xl67"/>
    <w:basedOn w:val="a1"/>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eastAsia="Arial Unicode MS"/>
      <w:b/>
      <w:bCs/>
      <w:u w:val="single"/>
    </w:rPr>
  </w:style>
  <w:style w:type="paragraph" w:customStyle="1" w:styleId="xl68">
    <w:name w:val="xl68"/>
    <w:basedOn w:val="a1"/>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eastAsia="Arial Unicode MS"/>
      <w:b/>
      <w:bCs/>
    </w:rPr>
  </w:style>
  <w:style w:type="paragraph" w:customStyle="1" w:styleId="xl69">
    <w:name w:val="xl69"/>
    <w:basedOn w:val="a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rFonts w:eastAsia="Arial Unicode MS"/>
    </w:rPr>
  </w:style>
  <w:style w:type="paragraph" w:customStyle="1" w:styleId="xl70">
    <w:name w:val="xl70"/>
    <w:basedOn w:val="a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rFonts w:eastAsia="Arial Unicode MS"/>
    </w:rPr>
  </w:style>
  <w:style w:type="paragraph" w:customStyle="1" w:styleId="xl71">
    <w:name w:val="xl71"/>
    <w:basedOn w:val="a1"/>
    <w:pPr>
      <w:pBdr>
        <w:top w:val="single" w:sz="4" w:space="0" w:color="auto"/>
        <w:left w:val="single" w:sz="4" w:space="0" w:color="auto"/>
        <w:right w:val="single" w:sz="4" w:space="0" w:color="auto"/>
      </w:pBdr>
      <w:spacing w:before="100" w:beforeAutospacing="1" w:after="100" w:afterAutospacing="1"/>
      <w:jc w:val="center"/>
    </w:pPr>
    <w:rPr>
      <w:rFonts w:eastAsia="Arial Unicode MS"/>
      <w:i/>
      <w:iCs/>
    </w:rPr>
  </w:style>
  <w:style w:type="paragraph" w:customStyle="1" w:styleId="xl72">
    <w:name w:val="xl72"/>
    <w:basedOn w:val="a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rFonts w:eastAsia="Arial Unicode MS"/>
    </w:rPr>
  </w:style>
  <w:style w:type="paragraph" w:customStyle="1" w:styleId="xl73">
    <w:name w:val="xl73"/>
    <w:basedOn w:val="a1"/>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eastAsia="Arial Unicode MS"/>
      <w:b/>
      <w:bCs/>
      <w:i/>
      <w:iCs/>
      <w:u w:val="single"/>
    </w:rPr>
  </w:style>
  <w:style w:type="paragraph" w:customStyle="1" w:styleId="xl74">
    <w:name w:val="xl74"/>
    <w:basedOn w:val="a1"/>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rFonts w:eastAsia="Arial Unicode MS"/>
    </w:rPr>
  </w:style>
  <w:style w:type="paragraph" w:customStyle="1" w:styleId="xl75">
    <w:name w:val="xl75"/>
    <w:basedOn w:val="a1"/>
    <w:pPr>
      <w:pBdr>
        <w:top w:val="single" w:sz="4" w:space="0" w:color="auto"/>
        <w:left w:val="single" w:sz="4" w:space="0" w:color="auto"/>
        <w:right w:val="single" w:sz="4" w:space="0" w:color="auto"/>
      </w:pBdr>
      <w:spacing w:before="100" w:beforeAutospacing="1" w:after="100" w:afterAutospacing="1"/>
      <w:textAlignment w:val="top"/>
    </w:pPr>
    <w:rPr>
      <w:rFonts w:eastAsia="Arial Unicode MS"/>
    </w:rPr>
  </w:style>
  <w:style w:type="paragraph" w:customStyle="1" w:styleId="xl76">
    <w:name w:val="xl76"/>
    <w:basedOn w:val="a1"/>
    <w:pPr>
      <w:pBdr>
        <w:left w:val="single" w:sz="4" w:space="0" w:color="auto"/>
        <w:bottom w:val="single" w:sz="4" w:space="0" w:color="auto"/>
        <w:right w:val="single" w:sz="4" w:space="0" w:color="auto"/>
      </w:pBdr>
      <w:spacing w:before="100" w:beforeAutospacing="1" w:after="100" w:afterAutospacing="1"/>
      <w:textAlignment w:val="top"/>
    </w:pPr>
    <w:rPr>
      <w:rFonts w:eastAsia="Arial Unicode MS"/>
    </w:rPr>
  </w:style>
  <w:style w:type="paragraph" w:customStyle="1" w:styleId="xl77">
    <w:name w:val="xl77"/>
    <w:basedOn w:val="a1"/>
    <w:pPr>
      <w:pBdr>
        <w:left w:val="single" w:sz="4" w:space="0" w:color="auto"/>
        <w:right w:val="single" w:sz="4" w:space="0" w:color="auto"/>
      </w:pBdr>
      <w:spacing w:before="100" w:beforeAutospacing="1" w:after="100" w:afterAutospacing="1"/>
      <w:textAlignment w:val="top"/>
    </w:pPr>
    <w:rPr>
      <w:rFonts w:eastAsia="Arial Unicode MS"/>
    </w:rPr>
  </w:style>
  <w:style w:type="paragraph" w:customStyle="1" w:styleId="xl78">
    <w:name w:val="xl78"/>
    <w:basedOn w:val="a1"/>
    <w:pPr>
      <w:pBdr>
        <w:top w:val="single" w:sz="4" w:space="0" w:color="auto"/>
        <w:bottom w:val="single" w:sz="4" w:space="0" w:color="auto"/>
        <w:right w:val="single" w:sz="4" w:space="0" w:color="auto"/>
      </w:pBdr>
      <w:spacing w:before="100" w:beforeAutospacing="1" w:after="100" w:afterAutospacing="1"/>
      <w:textAlignment w:val="top"/>
    </w:pPr>
    <w:rPr>
      <w:rFonts w:eastAsia="Arial Unicode MS"/>
    </w:rPr>
  </w:style>
  <w:style w:type="paragraph" w:customStyle="1" w:styleId="xl79">
    <w:name w:val="xl79"/>
    <w:basedOn w:val="a1"/>
    <w:pPr>
      <w:pBdr>
        <w:top w:val="single" w:sz="4" w:space="0" w:color="auto"/>
        <w:bottom w:val="single" w:sz="4" w:space="0" w:color="auto"/>
        <w:right w:val="single" w:sz="4" w:space="0" w:color="auto"/>
      </w:pBdr>
      <w:spacing w:before="100" w:beforeAutospacing="1" w:after="100" w:afterAutospacing="1"/>
      <w:textAlignment w:val="top"/>
    </w:pPr>
    <w:rPr>
      <w:rFonts w:ascii="Arial Unicode MS" w:eastAsia="Arial Unicode MS" w:hAnsi="Arial Unicode MS" w:cs="Arial Unicode MS"/>
    </w:rPr>
  </w:style>
  <w:style w:type="paragraph" w:customStyle="1" w:styleId="xl80">
    <w:name w:val="xl80"/>
    <w:basedOn w:val="a1"/>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rFonts w:ascii="Arial Unicode MS" w:eastAsia="Arial Unicode MS" w:hAnsi="Arial Unicode MS" w:cs="Arial Unicode MS"/>
    </w:rPr>
  </w:style>
  <w:style w:type="paragraph" w:customStyle="1" w:styleId="xl81">
    <w:name w:val="xl81"/>
    <w:basedOn w:val="a1"/>
    <w:pPr>
      <w:pBdr>
        <w:top w:val="single" w:sz="4" w:space="0" w:color="auto"/>
        <w:left w:val="single" w:sz="4" w:space="18" w:color="auto"/>
        <w:bottom w:val="single" w:sz="4" w:space="0" w:color="auto"/>
        <w:right w:val="single" w:sz="4" w:space="0" w:color="auto"/>
      </w:pBdr>
      <w:spacing w:before="100" w:beforeAutospacing="1" w:after="100" w:afterAutospacing="1"/>
      <w:ind w:firstLineChars="200" w:firstLine="200"/>
      <w:textAlignment w:val="top"/>
    </w:pPr>
    <w:rPr>
      <w:rFonts w:eastAsia="Arial Unicode MS"/>
    </w:rPr>
  </w:style>
  <w:style w:type="paragraph" w:customStyle="1" w:styleId="xl82">
    <w:name w:val="xl82"/>
    <w:basedOn w:val="a1"/>
    <w:pPr>
      <w:pBdr>
        <w:top w:val="single" w:sz="8" w:space="0" w:color="auto"/>
        <w:bottom w:val="single" w:sz="4" w:space="0" w:color="auto"/>
      </w:pBdr>
      <w:spacing w:before="100" w:beforeAutospacing="1" w:after="100" w:afterAutospacing="1"/>
      <w:jc w:val="center"/>
      <w:textAlignment w:val="center"/>
    </w:pPr>
    <w:rPr>
      <w:rFonts w:eastAsia="Arial Unicode MS"/>
      <w:b/>
      <w:bCs/>
      <w:color w:val="000000"/>
    </w:rPr>
  </w:style>
  <w:style w:type="paragraph" w:customStyle="1" w:styleId="xl83">
    <w:name w:val="xl83"/>
    <w:basedOn w:val="a1"/>
    <w:pPr>
      <w:pBdr>
        <w:top w:val="single" w:sz="4" w:space="0" w:color="auto"/>
        <w:bottom w:val="single" w:sz="8" w:space="0" w:color="auto"/>
      </w:pBdr>
      <w:spacing w:before="100" w:beforeAutospacing="1" w:after="100" w:afterAutospacing="1"/>
      <w:jc w:val="center"/>
      <w:textAlignment w:val="center"/>
    </w:pPr>
    <w:rPr>
      <w:rFonts w:eastAsia="Arial Unicode MS"/>
      <w:b/>
      <w:bCs/>
      <w:color w:val="000000"/>
    </w:rPr>
  </w:style>
  <w:style w:type="paragraph" w:customStyle="1" w:styleId="xl84">
    <w:name w:val="xl84"/>
    <w:basedOn w:val="a1"/>
    <w:pPr>
      <w:pBdr>
        <w:top w:val="single" w:sz="4" w:space="0" w:color="auto"/>
        <w:left w:val="single" w:sz="4" w:space="0" w:color="auto"/>
        <w:right w:val="single" w:sz="4" w:space="0" w:color="auto"/>
      </w:pBdr>
      <w:spacing w:before="100" w:beforeAutospacing="1" w:after="100" w:afterAutospacing="1"/>
      <w:jc w:val="center"/>
    </w:pPr>
    <w:rPr>
      <w:rFonts w:eastAsia="Arial Unicode MS"/>
    </w:rPr>
  </w:style>
  <w:style w:type="paragraph" w:customStyle="1" w:styleId="xl85">
    <w:name w:val="xl85"/>
    <w:basedOn w:val="a1"/>
    <w:pPr>
      <w:pBdr>
        <w:left w:val="single" w:sz="4" w:space="9" w:color="auto"/>
        <w:bottom w:val="single" w:sz="4" w:space="0" w:color="auto"/>
        <w:right w:val="single" w:sz="4" w:space="0" w:color="auto"/>
      </w:pBdr>
      <w:spacing w:before="100" w:beforeAutospacing="1" w:after="100" w:afterAutospacing="1"/>
      <w:ind w:firstLineChars="100" w:firstLine="100"/>
      <w:textAlignment w:val="top"/>
    </w:pPr>
    <w:rPr>
      <w:rFonts w:eastAsia="Arial Unicode MS"/>
    </w:rPr>
  </w:style>
  <w:style w:type="paragraph" w:customStyle="1" w:styleId="xl86">
    <w:name w:val="xl86"/>
    <w:basedOn w:val="a1"/>
    <w:pPr>
      <w:pBdr>
        <w:top w:val="single" w:sz="4" w:space="0" w:color="auto"/>
        <w:left w:val="single" w:sz="4" w:space="0" w:color="auto"/>
        <w:right w:val="single" w:sz="4" w:space="0" w:color="auto"/>
      </w:pBdr>
      <w:spacing w:before="100" w:beforeAutospacing="1" w:after="100" w:afterAutospacing="1"/>
    </w:pPr>
    <w:rPr>
      <w:rFonts w:ascii="Arial Unicode MS" w:eastAsia="Arial Unicode MS" w:hAnsi="Arial Unicode MS" w:cs="Arial Unicode MS"/>
    </w:rPr>
  </w:style>
  <w:style w:type="paragraph" w:customStyle="1" w:styleId="xl87">
    <w:name w:val="xl87"/>
    <w:basedOn w:val="a1"/>
    <w:pPr>
      <w:pBdr>
        <w:left w:val="single" w:sz="4" w:space="0" w:color="auto"/>
        <w:bottom w:val="single" w:sz="4" w:space="0" w:color="auto"/>
        <w:right w:val="single" w:sz="4" w:space="0" w:color="auto"/>
      </w:pBdr>
      <w:spacing w:before="100" w:beforeAutospacing="1" w:after="100" w:afterAutospacing="1"/>
    </w:pPr>
    <w:rPr>
      <w:rFonts w:ascii="Arial Unicode MS" w:eastAsia="Arial Unicode MS" w:hAnsi="Arial Unicode MS" w:cs="Arial Unicode MS"/>
    </w:rPr>
  </w:style>
  <w:style w:type="paragraph" w:customStyle="1" w:styleId="xl88">
    <w:name w:val="xl88"/>
    <w:basedOn w:val="a1"/>
    <w:pPr>
      <w:pBdr>
        <w:top w:val="single" w:sz="4" w:space="0" w:color="auto"/>
        <w:left w:val="single" w:sz="4" w:space="0" w:color="auto"/>
        <w:right w:val="single" w:sz="4" w:space="0" w:color="auto"/>
      </w:pBdr>
      <w:spacing w:before="100" w:beforeAutospacing="1" w:after="100" w:afterAutospacing="1"/>
      <w:jc w:val="center"/>
      <w:textAlignment w:val="top"/>
    </w:pPr>
    <w:rPr>
      <w:rFonts w:eastAsia="Arial Unicode MS"/>
    </w:rPr>
  </w:style>
  <w:style w:type="paragraph" w:customStyle="1" w:styleId="xl89">
    <w:name w:val="xl89"/>
    <w:basedOn w:val="a1"/>
    <w:pPr>
      <w:pBdr>
        <w:left w:val="single" w:sz="4" w:space="0" w:color="auto"/>
        <w:bottom w:val="single" w:sz="4" w:space="0" w:color="auto"/>
        <w:right w:val="single" w:sz="4" w:space="0" w:color="auto"/>
      </w:pBdr>
      <w:spacing w:before="100" w:beforeAutospacing="1" w:after="100" w:afterAutospacing="1"/>
      <w:jc w:val="center"/>
      <w:textAlignment w:val="top"/>
    </w:pPr>
    <w:rPr>
      <w:rFonts w:eastAsia="Arial Unicode MS"/>
    </w:rPr>
  </w:style>
  <w:style w:type="paragraph" w:customStyle="1" w:styleId="xl90">
    <w:name w:val="xl90"/>
    <w:basedOn w:val="a1"/>
    <w:pPr>
      <w:pBdr>
        <w:top w:val="single" w:sz="8" w:space="0" w:color="auto"/>
        <w:left w:val="single" w:sz="8" w:space="0" w:color="auto"/>
        <w:bottom w:val="single" w:sz="8" w:space="0" w:color="auto"/>
        <w:right w:val="single" w:sz="4" w:space="0" w:color="auto"/>
      </w:pBdr>
      <w:spacing w:before="100" w:beforeAutospacing="1" w:after="100" w:afterAutospacing="1"/>
      <w:jc w:val="center"/>
      <w:textAlignment w:val="center"/>
    </w:pPr>
    <w:rPr>
      <w:rFonts w:eastAsia="Arial Unicode MS"/>
      <w:b/>
      <w:bCs/>
      <w:color w:val="000000"/>
    </w:rPr>
  </w:style>
  <w:style w:type="paragraph" w:customStyle="1" w:styleId="xl91">
    <w:name w:val="xl91"/>
    <w:basedOn w:val="a1"/>
    <w:pPr>
      <w:pBdr>
        <w:top w:val="single" w:sz="8" w:space="0" w:color="auto"/>
        <w:left w:val="single" w:sz="4" w:space="0" w:color="auto"/>
        <w:bottom w:val="single" w:sz="8" w:space="0" w:color="auto"/>
        <w:right w:val="single" w:sz="8" w:space="0" w:color="auto"/>
      </w:pBdr>
      <w:spacing w:before="100" w:beforeAutospacing="1" w:after="100" w:afterAutospacing="1"/>
      <w:jc w:val="center"/>
      <w:textAlignment w:val="center"/>
    </w:pPr>
    <w:rPr>
      <w:rFonts w:eastAsia="Arial Unicode MS"/>
      <w:b/>
      <w:bCs/>
      <w:color w:val="000000"/>
    </w:rPr>
  </w:style>
  <w:style w:type="paragraph" w:customStyle="1" w:styleId="xl92">
    <w:name w:val="xl92"/>
    <w:basedOn w:val="a1"/>
    <w:pPr>
      <w:pBdr>
        <w:top w:val="single" w:sz="8" w:space="0" w:color="auto"/>
        <w:left w:val="single" w:sz="8" w:space="0" w:color="auto"/>
        <w:bottom w:val="single" w:sz="4" w:space="0" w:color="auto"/>
      </w:pBdr>
      <w:spacing w:before="100" w:beforeAutospacing="1" w:after="100" w:afterAutospacing="1"/>
      <w:jc w:val="center"/>
      <w:textAlignment w:val="center"/>
    </w:pPr>
    <w:rPr>
      <w:rFonts w:eastAsia="Arial Unicode MS"/>
      <w:b/>
      <w:bCs/>
      <w:color w:val="000000"/>
    </w:rPr>
  </w:style>
  <w:style w:type="paragraph" w:customStyle="1" w:styleId="xl93">
    <w:name w:val="xl93"/>
    <w:basedOn w:val="a1"/>
    <w:pPr>
      <w:pBdr>
        <w:top w:val="single" w:sz="4" w:space="0" w:color="auto"/>
        <w:left w:val="single" w:sz="8" w:space="0" w:color="auto"/>
        <w:bottom w:val="single" w:sz="8" w:space="0" w:color="auto"/>
      </w:pBdr>
      <w:spacing w:before="100" w:beforeAutospacing="1" w:after="100" w:afterAutospacing="1"/>
      <w:jc w:val="center"/>
      <w:textAlignment w:val="center"/>
    </w:pPr>
    <w:rPr>
      <w:rFonts w:eastAsia="Arial Unicode MS"/>
      <w:b/>
      <w:bCs/>
      <w:color w:val="000000"/>
    </w:rPr>
  </w:style>
  <w:style w:type="paragraph" w:customStyle="1" w:styleId="xl94">
    <w:name w:val="xl94"/>
    <w:basedOn w:val="a1"/>
    <w:pPr>
      <w:pBdr>
        <w:top w:val="single" w:sz="8" w:space="0" w:color="auto"/>
        <w:left w:val="single" w:sz="8" w:space="0" w:color="auto"/>
        <w:bottom w:val="single" w:sz="4" w:space="0" w:color="auto"/>
        <w:right w:val="single" w:sz="8" w:space="0" w:color="auto"/>
      </w:pBdr>
      <w:spacing w:before="100" w:beforeAutospacing="1" w:after="100" w:afterAutospacing="1"/>
      <w:jc w:val="center"/>
      <w:textAlignment w:val="center"/>
    </w:pPr>
    <w:rPr>
      <w:rFonts w:eastAsia="Arial Unicode MS"/>
      <w:b/>
      <w:bCs/>
      <w:color w:val="000000"/>
    </w:rPr>
  </w:style>
  <w:style w:type="paragraph" w:customStyle="1" w:styleId="xl95">
    <w:name w:val="xl95"/>
    <w:basedOn w:val="a1"/>
    <w:pPr>
      <w:pBdr>
        <w:top w:val="single" w:sz="4" w:space="0" w:color="auto"/>
        <w:left w:val="single" w:sz="8" w:space="0" w:color="auto"/>
        <w:bottom w:val="single" w:sz="8" w:space="0" w:color="auto"/>
        <w:right w:val="single" w:sz="8" w:space="0" w:color="auto"/>
      </w:pBdr>
      <w:spacing w:before="100" w:beforeAutospacing="1" w:after="100" w:afterAutospacing="1"/>
      <w:jc w:val="center"/>
      <w:textAlignment w:val="center"/>
    </w:pPr>
    <w:rPr>
      <w:rFonts w:eastAsia="Arial Unicode MS"/>
      <w:b/>
      <w:bCs/>
      <w:color w:val="000000"/>
    </w:rPr>
  </w:style>
  <w:style w:type="paragraph" w:customStyle="1" w:styleId="xl96">
    <w:name w:val="xl96"/>
    <w:basedOn w:val="a1"/>
    <w:pPr>
      <w:pBdr>
        <w:left w:val="single" w:sz="4" w:space="0" w:color="auto"/>
        <w:right w:val="single" w:sz="4" w:space="0" w:color="auto"/>
      </w:pBdr>
      <w:spacing w:before="100" w:beforeAutospacing="1" w:after="100" w:afterAutospacing="1"/>
    </w:pPr>
    <w:rPr>
      <w:rFonts w:ascii="Arial Unicode MS" w:eastAsia="Arial Unicode MS" w:hAnsi="Arial Unicode MS" w:cs="Arial Unicode MS"/>
    </w:rPr>
  </w:style>
  <w:style w:type="paragraph" w:customStyle="1" w:styleId="xl97">
    <w:name w:val="xl97"/>
    <w:basedOn w:val="a1"/>
    <w:pPr>
      <w:pBdr>
        <w:top w:val="single" w:sz="4" w:space="0" w:color="auto"/>
        <w:left w:val="single" w:sz="4" w:space="9" w:color="auto"/>
        <w:bottom w:val="single" w:sz="4" w:space="0" w:color="auto"/>
      </w:pBdr>
      <w:spacing w:before="100" w:beforeAutospacing="1" w:after="100" w:afterAutospacing="1"/>
      <w:ind w:firstLineChars="100" w:firstLine="100"/>
      <w:textAlignment w:val="top"/>
    </w:pPr>
    <w:rPr>
      <w:rFonts w:eastAsia="Arial Unicode MS"/>
    </w:rPr>
  </w:style>
  <w:style w:type="paragraph" w:customStyle="1" w:styleId="xl98">
    <w:name w:val="xl98"/>
    <w:basedOn w:val="a1"/>
    <w:pPr>
      <w:pBdr>
        <w:top w:val="single" w:sz="4" w:space="0" w:color="auto"/>
        <w:left w:val="single" w:sz="4" w:space="0" w:color="auto"/>
        <w:bottom w:val="single" w:sz="4" w:space="0" w:color="auto"/>
      </w:pBdr>
      <w:spacing w:before="100" w:beforeAutospacing="1" w:after="100" w:afterAutospacing="1"/>
      <w:textAlignment w:val="top"/>
    </w:pPr>
    <w:rPr>
      <w:rFonts w:eastAsia="Arial Unicode MS"/>
    </w:rPr>
  </w:style>
  <w:style w:type="paragraph" w:customStyle="1" w:styleId="xl99">
    <w:name w:val="xl99"/>
    <w:basedOn w:val="a1"/>
    <w:pPr>
      <w:pBdr>
        <w:top w:val="single" w:sz="4" w:space="0" w:color="auto"/>
        <w:left w:val="single" w:sz="4" w:space="0" w:color="auto"/>
      </w:pBdr>
      <w:spacing w:before="100" w:beforeAutospacing="1" w:after="100" w:afterAutospacing="1"/>
      <w:jc w:val="center"/>
      <w:textAlignment w:val="top"/>
    </w:pPr>
    <w:rPr>
      <w:rFonts w:eastAsia="Arial Unicode MS"/>
    </w:rPr>
  </w:style>
  <w:style w:type="paragraph" w:customStyle="1" w:styleId="xl100">
    <w:name w:val="xl100"/>
    <w:basedOn w:val="a1"/>
    <w:pPr>
      <w:pBdr>
        <w:left w:val="single" w:sz="4" w:space="0" w:color="auto"/>
        <w:bottom w:val="single" w:sz="4" w:space="0" w:color="auto"/>
      </w:pBdr>
      <w:spacing w:before="100" w:beforeAutospacing="1" w:after="100" w:afterAutospacing="1"/>
      <w:jc w:val="center"/>
      <w:textAlignment w:val="top"/>
    </w:pPr>
    <w:rPr>
      <w:rFonts w:eastAsia="Arial Unicode MS"/>
    </w:rPr>
  </w:style>
  <w:style w:type="paragraph" w:customStyle="1" w:styleId="313">
    <w:name w:val="аголовок 31"/>
    <w:basedOn w:val="a1"/>
    <w:next w:val="a1"/>
    <w:pPr>
      <w:keepNext/>
    </w:pPr>
  </w:style>
  <w:style w:type="paragraph" w:customStyle="1" w:styleId="xl22">
    <w:name w:val="xl22"/>
    <w:basedOn w:val="a1"/>
    <w:pPr>
      <w:spacing w:before="100" w:beforeAutospacing="1" w:after="100" w:afterAutospacing="1"/>
      <w:textAlignment w:val="top"/>
    </w:pPr>
  </w:style>
  <w:style w:type="paragraph" w:customStyle="1" w:styleId="xl23">
    <w:name w:val="xl23"/>
    <w:basedOn w:val="a1"/>
    <w:pPr>
      <w:spacing w:before="100" w:beforeAutospacing="1" w:after="100" w:afterAutospacing="1"/>
    </w:pPr>
    <w:rPr>
      <w:b/>
      <w:bCs/>
    </w:rPr>
  </w:style>
  <w:style w:type="paragraph" w:customStyle="1" w:styleId="Aaoieeeieiioeooe">
    <w:name w:val="Aa?oiee eieiioeooe"/>
    <w:basedOn w:val="a1"/>
    <w:pPr>
      <w:tabs>
        <w:tab w:val="center" w:pos="4536"/>
        <w:tab w:val="right" w:pos="9072"/>
      </w:tabs>
    </w:pPr>
    <w:rPr>
      <w:sz w:val="20"/>
      <w:szCs w:val="20"/>
      <w:lang w:val="en-US"/>
    </w:rPr>
  </w:style>
  <w:style w:type="paragraph" w:customStyle="1" w:styleId="ConsPlusTitle">
    <w:name w:val="ConsPlusTitle"/>
    <w:pPr>
      <w:autoSpaceDE w:val="0"/>
      <w:autoSpaceDN w:val="0"/>
      <w:adjustRightInd w:val="0"/>
    </w:pPr>
    <w:rPr>
      <w:rFonts w:ascii="Arial" w:hAnsi="Arial" w:cs="Arial"/>
      <w:b/>
      <w:bCs/>
    </w:rPr>
  </w:style>
  <w:style w:type="paragraph" w:customStyle="1" w:styleId="1fa">
    <w:name w:val="1"/>
    <w:basedOn w:val="a1"/>
    <w:next w:val="af0"/>
    <w:pPr>
      <w:spacing w:before="100" w:beforeAutospacing="1" w:after="100" w:afterAutospacing="1"/>
    </w:pPr>
  </w:style>
  <w:style w:type="paragraph" w:customStyle="1" w:styleId="ConsCell">
    <w:name w:val="ConsCell"/>
    <w:pPr>
      <w:widowControl w:val="0"/>
      <w:autoSpaceDE w:val="0"/>
      <w:autoSpaceDN w:val="0"/>
      <w:adjustRightInd w:val="0"/>
    </w:pPr>
    <w:rPr>
      <w:rFonts w:ascii="Arial" w:hAnsi="Arial" w:cs="Arial"/>
      <w:sz w:val="18"/>
      <w:szCs w:val="18"/>
    </w:rPr>
  </w:style>
  <w:style w:type="character" w:customStyle="1" w:styleId="314">
    <w:name w:val="Знак Знак31"/>
    <w:semiHidden/>
    <w:locked/>
    <w:rPr>
      <w:rFonts w:ascii="Courier New" w:hAnsi="Courier New" w:cs="Courier New"/>
      <w:lang w:val="ru-RU" w:eastAsia="ru-RU"/>
    </w:rPr>
  </w:style>
  <w:style w:type="character" w:customStyle="1" w:styleId="121">
    <w:name w:val="Знак Знак121"/>
    <w:rPr>
      <w:rFonts w:ascii="Arial" w:hAnsi="Arial" w:cs="Arial"/>
      <w:b/>
      <w:bCs/>
      <w:kern w:val="28"/>
      <w:sz w:val="32"/>
      <w:szCs w:val="32"/>
      <w:lang w:val="ru-RU" w:eastAsia="ru-RU"/>
    </w:rPr>
  </w:style>
  <w:style w:type="character" w:customStyle="1" w:styleId="122">
    <w:name w:val="Знак Знак122"/>
    <w:rPr>
      <w:rFonts w:ascii="Arial" w:hAnsi="Arial" w:cs="Arial"/>
      <w:b/>
      <w:bCs/>
      <w:kern w:val="28"/>
      <w:sz w:val="32"/>
      <w:szCs w:val="32"/>
      <w:lang w:val="ru-RU" w:eastAsia="ru-RU"/>
    </w:rPr>
  </w:style>
  <w:style w:type="character" w:customStyle="1" w:styleId="123">
    <w:name w:val="Знак Знак123"/>
    <w:rPr>
      <w:rFonts w:ascii="Arial" w:hAnsi="Arial" w:cs="Arial"/>
      <w:b/>
      <w:bCs/>
      <w:kern w:val="28"/>
      <w:sz w:val="32"/>
      <w:szCs w:val="32"/>
      <w:lang w:val="ru-RU" w:eastAsia="ru-RU"/>
    </w:rPr>
  </w:style>
  <w:style w:type="character" w:customStyle="1" w:styleId="4b">
    <w:name w:val="Знак Знак4"/>
    <w:semiHidden/>
    <w:rPr>
      <w:rFonts w:cs="Times New Roman"/>
      <w:noProof/>
      <w:sz w:val="24"/>
    </w:rPr>
  </w:style>
  <w:style w:type="character" w:customStyle="1" w:styleId="230">
    <w:name w:val="Знак Знак23"/>
    <w:semiHidden/>
    <w:rPr>
      <w:rFonts w:ascii="Arial" w:hAnsi="Arial" w:cs="Times New Roman"/>
      <w:sz w:val="24"/>
      <w:lang w:val="ru-RU" w:eastAsia="ru-RU" w:bidi="ar-SA"/>
    </w:rPr>
  </w:style>
  <w:style w:type="character" w:customStyle="1" w:styleId="83">
    <w:name w:val="Знак Знак8"/>
    <w:aliases w:val="Знак Знак1 Знак Знак,Основной текст с отступом 2 Знак Знак1,Знак Знак1 Знак1,Основной текст с отступом 2 Знак Знак Знак"/>
    <w:rPr>
      <w:rFonts w:cs="Times New Roman"/>
      <w:sz w:val="24"/>
      <w:szCs w:val="24"/>
      <w:lang w:val="ru-RU" w:eastAsia="ru-RU" w:bidi="ar-SA"/>
    </w:rPr>
  </w:style>
  <w:style w:type="character" w:customStyle="1" w:styleId="affff3">
    <w:name w:val="Знак Знак Знак"/>
    <w:rPr>
      <w:rFonts w:cs="Times New Roman"/>
      <w:sz w:val="24"/>
      <w:szCs w:val="24"/>
      <w:lang w:val="ru-RU" w:eastAsia="ru-RU" w:bidi="ar-SA"/>
    </w:rPr>
  </w:style>
  <w:style w:type="character" w:customStyle="1" w:styleId="2f9">
    <w:name w:val="Знак Знак2"/>
    <w:semiHidden/>
    <w:rPr>
      <w:rFonts w:ascii="Courier New" w:hAnsi="Courier New" w:cs="Courier New"/>
    </w:rPr>
  </w:style>
  <w:style w:type="character" w:customStyle="1" w:styleId="910">
    <w:name w:val="Знак Знак91"/>
    <w:semiHidden/>
    <w:rPr>
      <w:rFonts w:cs="Times New Roman"/>
      <w:sz w:val="24"/>
    </w:rPr>
  </w:style>
  <w:style w:type="character" w:customStyle="1" w:styleId="220">
    <w:name w:val="Знак Знак22"/>
    <w:rPr>
      <w:rFonts w:ascii="Courier New" w:hAnsi="Courier New" w:cs="Times New Roman"/>
      <w:b/>
      <w:sz w:val="22"/>
    </w:rPr>
  </w:style>
  <w:style w:type="character" w:customStyle="1" w:styleId="213">
    <w:name w:val="Знак Знак21"/>
    <w:rPr>
      <w:rFonts w:ascii="Courier New" w:hAnsi="Courier New" w:cs="Times New Roman"/>
      <w:b/>
      <w:lang w:val="ru-RU" w:eastAsia="ru-RU" w:bidi="ar-SA"/>
    </w:rPr>
  </w:style>
  <w:style w:type="character" w:customStyle="1" w:styleId="200">
    <w:name w:val="Знак Знак20"/>
    <w:rPr>
      <w:rFonts w:ascii="Arial" w:hAnsi="Arial" w:cs="Times New Roman"/>
      <w:sz w:val="24"/>
      <w:lang w:val="ru-RU" w:eastAsia="ru-RU" w:bidi="ar-SA"/>
    </w:rPr>
  </w:style>
  <w:style w:type="character" w:customStyle="1" w:styleId="190">
    <w:name w:val="Знак Знак19"/>
    <w:rPr>
      <w:rFonts w:cs="Times New Roman"/>
      <w:sz w:val="22"/>
      <w:lang w:val="ru-RU" w:eastAsia="ru-RU" w:bidi="ar-SA"/>
    </w:rPr>
  </w:style>
  <w:style w:type="character" w:customStyle="1" w:styleId="180">
    <w:name w:val="Знак Знак18"/>
    <w:rPr>
      <w:rFonts w:cs="Times New Roman"/>
      <w:i/>
      <w:sz w:val="22"/>
      <w:lang w:val="ru-RU" w:eastAsia="ru-RU" w:bidi="ar-SA"/>
    </w:rPr>
  </w:style>
  <w:style w:type="character" w:customStyle="1" w:styleId="170">
    <w:name w:val="Знак Знак17"/>
    <w:rPr>
      <w:rFonts w:ascii="Arial" w:hAnsi="Arial" w:cs="Times New Roman"/>
      <w:lang w:val="ru-RU" w:eastAsia="ru-RU" w:bidi="ar-SA"/>
    </w:rPr>
  </w:style>
  <w:style w:type="character" w:customStyle="1" w:styleId="160">
    <w:name w:val="Знак Знак16"/>
    <w:rPr>
      <w:rFonts w:ascii="Arial" w:hAnsi="Arial" w:cs="Times New Roman"/>
      <w:i/>
      <w:lang w:val="ru-RU" w:eastAsia="ru-RU" w:bidi="ar-SA"/>
    </w:rPr>
  </w:style>
  <w:style w:type="character" w:customStyle="1" w:styleId="150">
    <w:name w:val="Знак Знак15"/>
    <w:rPr>
      <w:rFonts w:ascii="Arial" w:hAnsi="Arial" w:cs="Times New Roman"/>
      <w:b/>
      <w:i/>
      <w:sz w:val="18"/>
      <w:lang w:val="ru-RU" w:eastAsia="ru-RU" w:bidi="ar-SA"/>
    </w:rPr>
  </w:style>
  <w:style w:type="character" w:customStyle="1" w:styleId="59">
    <w:name w:val="Знак Знак5"/>
    <w:semiHidden/>
    <w:rPr>
      <w:rFonts w:cs="Times New Roman"/>
    </w:rPr>
  </w:style>
  <w:style w:type="character" w:customStyle="1" w:styleId="64">
    <w:name w:val="Знак Знак6"/>
    <w:semiHidden/>
    <w:rPr>
      <w:rFonts w:ascii="Arial" w:hAnsi="Arial" w:cs="Times New Roman"/>
      <w:noProof/>
      <w:sz w:val="24"/>
    </w:rPr>
  </w:style>
  <w:style w:type="character" w:customStyle="1" w:styleId="124">
    <w:name w:val="Знак Знак12"/>
    <w:rPr>
      <w:rFonts w:ascii="Arial" w:hAnsi="Arial" w:cs="Times New Roman"/>
      <w:b/>
      <w:kern w:val="28"/>
      <w:sz w:val="32"/>
    </w:rPr>
  </w:style>
  <w:style w:type="character" w:customStyle="1" w:styleId="140">
    <w:name w:val="Знак Знак14"/>
    <w:semiHidden/>
    <w:rPr>
      <w:rFonts w:cs="Times New Roman"/>
      <w:sz w:val="24"/>
    </w:rPr>
  </w:style>
  <w:style w:type="character" w:customStyle="1" w:styleId="111">
    <w:name w:val="Знак Знак11"/>
    <w:rPr>
      <w:rFonts w:ascii="Arial" w:hAnsi="Arial" w:cs="Times New Roman"/>
      <w:sz w:val="24"/>
    </w:rPr>
  </w:style>
  <w:style w:type="character" w:customStyle="1" w:styleId="100">
    <w:name w:val="Знак Знак10"/>
    <w:semiHidden/>
    <w:rPr>
      <w:rFonts w:cs="Times New Roman"/>
      <w:sz w:val="24"/>
    </w:rPr>
  </w:style>
  <w:style w:type="character" w:customStyle="1" w:styleId="130">
    <w:name w:val="Знак Знак13"/>
    <w:semiHidden/>
    <w:rPr>
      <w:rFonts w:cs="Times New Roman"/>
      <w:sz w:val="24"/>
      <w:lang w:val="ru-RU" w:eastAsia="ru-RU" w:bidi="ar-SA"/>
    </w:rPr>
  </w:style>
  <w:style w:type="character" w:customStyle="1" w:styleId="3f8">
    <w:name w:val="Знак Знак3"/>
    <w:semiHidden/>
    <w:rPr>
      <w:rFonts w:cs="Times New Roman"/>
      <w:b/>
      <w:i/>
      <w:sz w:val="24"/>
      <w:szCs w:val="24"/>
    </w:rPr>
  </w:style>
  <w:style w:type="character" w:customStyle="1" w:styleId="74">
    <w:name w:val="Знак Знак7"/>
    <w:semiHidden/>
    <w:rPr>
      <w:rFonts w:cs="Times New Roman"/>
      <w:sz w:val="16"/>
    </w:rPr>
  </w:style>
  <w:style w:type="character" w:customStyle="1" w:styleId="322">
    <w:name w:val="Знак Знак32"/>
    <w:semiHidden/>
    <w:locked/>
    <w:rPr>
      <w:rFonts w:ascii="Courier New" w:hAnsi="Courier New" w:cs="Courier New"/>
      <w:lang w:val="ru-RU" w:eastAsia="ru-RU" w:bidi="ar-SA"/>
    </w:rPr>
  </w:style>
  <w:style w:type="paragraph" w:customStyle="1" w:styleId="1fb">
    <w:name w:val="мой1"/>
    <w:basedOn w:val="a1"/>
    <w:pPr>
      <w:spacing w:line="360" w:lineRule="auto"/>
      <w:ind w:firstLine="567"/>
    </w:pPr>
    <w:rPr>
      <w:rFonts w:ascii="Arial" w:hAnsi="Arial"/>
      <w:sz w:val="20"/>
      <w:szCs w:val="20"/>
    </w:rPr>
  </w:style>
  <w:style w:type="paragraph" w:customStyle="1" w:styleId="Affff4">
    <w:name w:val="мойA"/>
    <w:basedOn w:val="1fb"/>
  </w:style>
  <w:style w:type="numbering" w:styleId="111111">
    <w:name w:val="Outline List 2"/>
    <w:basedOn w:val="a4"/>
  </w:style>
  <w:style w:type="numbering" w:customStyle="1" w:styleId="1fc">
    <w:name w:val="Текущий список1"/>
  </w:style>
  <w:style w:type="numbering" w:styleId="affff5">
    <w:name w:val="Outline List 3"/>
    <w:basedOn w:val="a4"/>
  </w:style>
  <w:style w:type="numbering" w:customStyle="1" w:styleId="2fa">
    <w:name w:val="Текущий список2"/>
  </w:style>
  <w:style w:type="numbering" w:styleId="1ai">
    <w:name w:val="Outline List 1"/>
    <w:basedOn w:val="a4"/>
  </w:style>
  <w:style w:type="paragraph" w:customStyle="1" w:styleId="affff6">
    <w:name w:val="Знак Знак Знак Знак"/>
    <w:basedOn w:val="a1"/>
    <w:pPr>
      <w:spacing w:before="100" w:beforeAutospacing="1" w:after="100" w:afterAutospacing="1"/>
    </w:pPr>
    <w:rPr>
      <w:rFonts w:ascii="Tahoma" w:hAnsi="Tahoma"/>
      <w:sz w:val="20"/>
      <w:szCs w:val="20"/>
      <w:lang w:val="en-US" w:eastAsia="en-US"/>
    </w:rPr>
  </w:style>
  <w:style w:type="paragraph" w:customStyle="1" w:styleId="2fb">
    <w:name w:val="Знак Знак2"/>
    <w:basedOn w:val="a1"/>
    <w:pPr>
      <w:spacing w:after="160" w:line="240" w:lineRule="exact"/>
    </w:pPr>
    <w:rPr>
      <w:rFonts w:ascii="Verdana" w:hAnsi="Verdana"/>
      <w:color w:val="000000"/>
      <w:lang w:val="en-US" w:eastAsia="en-US"/>
    </w:rPr>
  </w:style>
  <w:style w:type="paragraph" w:customStyle="1" w:styleId="CharChar">
    <w:name w:val="Знак Знак Char Char"/>
    <w:basedOn w:val="a1"/>
    <w:semiHidden/>
    <w:pPr>
      <w:spacing w:after="160" w:line="240" w:lineRule="exact"/>
    </w:pPr>
    <w:rPr>
      <w:rFonts w:ascii="Verdana" w:hAnsi="Verdana"/>
      <w:sz w:val="20"/>
      <w:szCs w:val="20"/>
      <w:lang w:val="en-GB" w:eastAsia="en-US"/>
    </w:rPr>
  </w:style>
  <w:style w:type="paragraph" w:customStyle="1" w:styleId="CharChar0">
    <w:name w:val="Знак Знак Char Char Знак Знак Знак Знак Знак Знак"/>
    <w:basedOn w:val="a1"/>
    <w:autoRedefine/>
    <w:pPr>
      <w:tabs>
        <w:tab w:val="left" w:pos="2160"/>
      </w:tabs>
      <w:spacing w:before="120" w:line="240" w:lineRule="exact"/>
    </w:pPr>
    <w:rPr>
      <w:noProof/>
      <w:lang w:val="en-US"/>
    </w:rPr>
  </w:style>
  <w:style w:type="paragraph" w:customStyle="1" w:styleId="Head92">
    <w:name w:val="Head 9.2"/>
    <w:basedOn w:val="a1"/>
    <w:next w:val="a1"/>
    <w:pPr>
      <w:keepNext/>
      <w:widowControl w:val="0"/>
      <w:suppressAutoHyphens/>
      <w:spacing w:before="240" w:after="60"/>
      <w:jc w:val="center"/>
    </w:pPr>
    <w:rPr>
      <w:rFonts w:ascii="Thorndale" w:eastAsia="Andale Sans UI" w:hAnsi="Thorndale"/>
      <w:b/>
      <w:kern w:val="1"/>
    </w:rPr>
  </w:style>
  <w:style w:type="paragraph" w:customStyle="1" w:styleId="1fd">
    <w:name w:val="Обычный1"/>
    <w:pPr>
      <w:widowControl w:val="0"/>
    </w:pPr>
    <w:rPr>
      <w:rFonts w:ascii="Courier" w:hAnsi="Courier"/>
      <w:snapToGrid w:val="0"/>
    </w:rPr>
  </w:style>
  <w:style w:type="character" w:customStyle="1" w:styleId="250">
    <w:name w:val="Знак Знак25"/>
    <w:semiHidden/>
    <w:locked/>
    <w:rPr>
      <w:sz w:val="24"/>
      <w:szCs w:val="24"/>
      <w:lang w:val="ru-RU" w:eastAsia="ru-RU" w:bidi="ar-SA"/>
    </w:rPr>
  </w:style>
  <w:style w:type="paragraph" w:customStyle="1" w:styleId="affff7">
    <w:name w:val="Знак Знак Знак Знак Знак Знак Знак Знак Знак Знак"/>
    <w:basedOn w:val="a1"/>
    <w:autoRedefine/>
    <w:pPr>
      <w:tabs>
        <w:tab w:val="left" w:pos="2160"/>
      </w:tabs>
      <w:spacing w:before="120" w:line="240" w:lineRule="exact"/>
    </w:pPr>
    <w:rPr>
      <w:noProof/>
      <w:lang w:val="en-US"/>
    </w:rPr>
  </w:style>
  <w:style w:type="character" w:customStyle="1" w:styleId="postbody">
    <w:name w:val="postbody"/>
    <w:basedOn w:val="a2"/>
  </w:style>
  <w:style w:type="paragraph" w:customStyle="1" w:styleId="PRS-Text">
    <w:name w:val="PRS-Text"/>
    <w:basedOn w:val="a1"/>
    <w:pPr>
      <w:overflowPunct w:val="0"/>
      <w:autoSpaceDE w:val="0"/>
      <w:autoSpaceDN w:val="0"/>
      <w:adjustRightInd w:val="0"/>
      <w:ind w:left="709" w:right="2268"/>
    </w:pPr>
    <w:rPr>
      <w:rFonts w:ascii="Arial" w:hAnsi="Arial"/>
      <w:kern w:val="28"/>
      <w:sz w:val="20"/>
      <w:szCs w:val="20"/>
      <w:lang w:val="de-DE"/>
    </w:rPr>
  </w:style>
  <w:style w:type="paragraph" w:customStyle="1" w:styleId="PRS-Nummer">
    <w:name w:val="PRS-Nummer"/>
    <w:basedOn w:val="a1"/>
    <w:pPr>
      <w:overflowPunct w:val="0"/>
      <w:autoSpaceDE w:val="0"/>
      <w:autoSpaceDN w:val="0"/>
      <w:adjustRightInd w:val="0"/>
      <w:ind w:left="709" w:hanging="709"/>
    </w:pPr>
    <w:rPr>
      <w:rFonts w:ascii="Arial" w:hAnsi="Arial"/>
      <w:kern w:val="28"/>
      <w:sz w:val="20"/>
      <w:szCs w:val="20"/>
      <w:lang w:val="de-DE"/>
    </w:rPr>
  </w:style>
  <w:style w:type="paragraph" w:customStyle="1" w:styleId="PRS-UberSchrift2">
    <w:name w:val="PRS-UberSchrift2"/>
    <w:basedOn w:val="a1"/>
    <w:next w:val="a1"/>
    <w:pPr>
      <w:tabs>
        <w:tab w:val="left" w:pos="284"/>
      </w:tabs>
      <w:overflowPunct w:val="0"/>
      <w:autoSpaceDE w:val="0"/>
      <w:autoSpaceDN w:val="0"/>
      <w:adjustRightInd w:val="0"/>
      <w:spacing w:after="120"/>
      <w:ind w:left="284" w:hanging="284"/>
      <w:textAlignment w:val="baseline"/>
    </w:pPr>
    <w:rPr>
      <w:rFonts w:ascii="Arial" w:hAnsi="Arial"/>
      <w:b/>
      <w:kern w:val="28"/>
      <w:sz w:val="20"/>
      <w:szCs w:val="20"/>
      <w:lang w:val="de-DE"/>
    </w:rPr>
  </w:style>
  <w:style w:type="paragraph" w:customStyle="1" w:styleId="PRS-ZwischenUberschrift">
    <w:name w:val="PRS-ZwischenUberschrift"/>
    <w:basedOn w:val="a1"/>
    <w:next w:val="a1"/>
    <w:pPr>
      <w:overflowPunct w:val="0"/>
      <w:autoSpaceDE w:val="0"/>
      <w:autoSpaceDN w:val="0"/>
      <w:adjustRightInd w:val="0"/>
      <w:spacing w:after="120"/>
      <w:ind w:left="284"/>
      <w:textAlignment w:val="baseline"/>
    </w:pPr>
    <w:rPr>
      <w:rFonts w:ascii="Arial" w:hAnsi="Arial"/>
      <w:kern w:val="28"/>
      <w:sz w:val="20"/>
      <w:szCs w:val="20"/>
      <w:lang w:val="de-DE"/>
    </w:rPr>
  </w:style>
  <w:style w:type="paragraph" w:customStyle="1" w:styleId="PRS-berSchrift3">
    <w:name w:val="PRS-ЬberSchrift3"/>
    <w:basedOn w:val="a1"/>
    <w:next w:val="a1"/>
    <w:pPr>
      <w:tabs>
        <w:tab w:val="left" w:pos="284"/>
      </w:tabs>
      <w:overflowPunct w:val="0"/>
      <w:autoSpaceDE w:val="0"/>
      <w:autoSpaceDN w:val="0"/>
      <w:adjustRightInd w:val="0"/>
      <w:spacing w:after="120"/>
      <w:ind w:left="284" w:hanging="284"/>
      <w:textAlignment w:val="baseline"/>
    </w:pPr>
    <w:rPr>
      <w:rFonts w:ascii="Arial" w:hAnsi="Arial"/>
      <w:kern w:val="28"/>
      <w:sz w:val="20"/>
      <w:szCs w:val="20"/>
      <w:lang w:val="de-DE"/>
    </w:rPr>
  </w:style>
  <w:style w:type="character" w:customStyle="1" w:styleId="spelle">
    <w:name w:val="spelle"/>
    <w:basedOn w:val="a2"/>
  </w:style>
  <w:style w:type="paragraph" w:customStyle="1" w:styleId="Normal1">
    <w:name w:val="Normal1"/>
    <w:pPr>
      <w:widowControl w:val="0"/>
    </w:pPr>
    <w:rPr>
      <w:snapToGrid w:val="0"/>
      <w:sz w:val="24"/>
    </w:rPr>
  </w:style>
  <w:style w:type="character" w:customStyle="1" w:styleId="Char">
    <w:name w:val="Char"/>
    <w:rPr>
      <w:noProof w:val="0"/>
      <w:sz w:val="24"/>
      <w:szCs w:val="24"/>
      <w:lang w:val="ru-RU" w:eastAsia="ru-RU" w:bidi="ar-SA"/>
    </w:rPr>
  </w:style>
  <w:style w:type="paragraph" w:customStyle="1" w:styleId="affff8">
    <w:name w:val="Текст в заданном формате"/>
    <w:basedOn w:val="a1"/>
    <w:pPr>
      <w:widowControl w:val="0"/>
      <w:suppressAutoHyphens/>
    </w:pPr>
    <w:rPr>
      <w:rFonts w:ascii="Cumberland" w:eastAsia="Cumberland" w:hAnsi="Cumberland" w:cs="Cumberland"/>
      <w:kern w:val="1"/>
      <w:sz w:val="20"/>
      <w:szCs w:val="20"/>
    </w:rPr>
  </w:style>
  <w:style w:type="paragraph" w:customStyle="1" w:styleId="02statia2">
    <w:name w:val="02statia2"/>
    <w:basedOn w:val="a1"/>
    <w:pPr>
      <w:spacing w:before="120" w:line="320" w:lineRule="atLeast"/>
      <w:ind w:left="2020" w:hanging="880"/>
    </w:pPr>
    <w:rPr>
      <w:rFonts w:ascii="GaramondNarrowC" w:hAnsi="GaramondNarrowC"/>
      <w:color w:val="000000"/>
      <w:sz w:val="21"/>
      <w:szCs w:val="21"/>
    </w:rPr>
  </w:style>
  <w:style w:type="paragraph" w:customStyle="1" w:styleId="02statia1">
    <w:name w:val="02statia1"/>
    <w:basedOn w:val="a1"/>
    <w:pPr>
      <w:keepNext/>
      <w:spacing w:before="280" w:line="320" w:lineRule="atLeast"/>
      <w:ind w:left="1134" w:right="851" w:hanging="578"/>
      <w:outlineLvl w:val="2"/>
    </w:pPr>
    <w:rPr>
      <w:rFonts w:ascii="GaramondNarrowC" w:hAnsi="GaramondNarrowC"/>
      <w:b/>
    </w:rPr>
  </w:style>
  <w:style w:type="paragraph" w:customStyle="1" w:styleId="02statia3">
    <w:name w:val="02statia3"/>
    <w:basedOn w:val="a1"/>
    <w:pPr>
      <w:spacing w:before="120" w:line="320" w:lineRule="atLeast"/>
      <w:ind w:left="2900" w:hanging="880"/>
    </w:pPr>
    <w:rPr>
      <w:rFonts w:ascii="GaramondNarrowC" w:hAnsi="GaramondNarrowC"/>
      <w:color w:val="000000"/>
      <w:sz w:val="21"/>
      <w:szCs w:val="21"/>
    </w:rPr>
  </w:style>
  <w:style w:type="character" w:customStyle="1" w:styleId="Quotation">
    <w:name w:val="Quotation"/>
    <w:rPr>
      <w:i/>
      <w:iCs/>
    </w:rPr>
  </w:style>
  <w:style w:type="paragraph" w:customStyle="1" w:styleId="Heading">
    <w:name w:val="Heading"/>
    <w:pPr>
      <w:widowControl w:val="0"/>
      <w:autoSpaceDE w:val="0"/>
      <w:autoSpaceDN w:val="0"/>
      <w:adjustRightInd w:val="0"/>
    </w:pPr>
    <w:rPr>
      <w:rFonts w:ascii="Arial" w:hAnsi="Arial" w:cs="Arial"/>
      <w:b/>
      <w:bCs/>
      <w:sz w:val="22"/>
      <w:szCs w:val="22"/>
    </w:rPr>
  </w:style>
  <w:style w:type="paragraph" w:customStyle="1" w:styleId="consplusnormal1">
    <w:name w:val="consplusnormal"/>
    <w:basedOn w:val="a1"/>
    <w:pPr>
      <w:spacing w:before="100" w:beforeAutospacing="1" w:after="100" w:afterAutospacing="1"/>
    </w:pPr>
    <w:rPr>
      <w:rFonts w:ascii="Tahoma" w:hAnsi="Tahoma" w:cs="Tahoma"/>
      <w:sz w:val="16"/>
      <w:szCs w:val="16"/>
    </w:rPr>
  </w:style>
  <w:style w:type="character" w:customStyle="1" w:styleId="grame">
    <w:name w:val="grame"/>
    <w:basedOn w:val="a2"/>
  </w:style>
  <w:style w:type="paragraph" w:customStyle="1" w:styleId="FR2">
    <w:name w:val="FR2"/>
    <w:pPr>
      <w:widowControl w:val="0"/>
      <w:autoSpaceDE w:val="0"/>
      <w:autoSpaceDN w:val="0"/>
      <w:adjustRightInd w:val="0"/>
      <w:jc w:val="both"/>
    </w:pPr>
    <w:rPr>
      <w:rFonts w:ascii="Arial" w:hAnsi="Arial" w:cs="Arial"/>
      <w:sz w:val="12"/>
      <w:szCs w:val="12"/>
    </w:rPr>
  </w:style>
  <w:style w:type="paragraph" w:customStyle="1" w:styleId="1fe">
    <w:name w:val="Знак Знак Знак Знак Знак Знак Знак Знак Знак Знак Знак Знак Знак Знак Знак Знак1 Знак Знак"/>
    <w:basedOn w:val="a1"/>
    <w:autoRedefine/>
    <w:pPr>
      <w:tabs>
        <w:tab w:val="left" w:pos="2160"/>
      </w:tabs>
      <w:spacing w:before="120" w:line="240" w:lineRule="exact"/>
    </w:pPr>
    <w:rPr>
      <w:noProof/>
      <w:lang w:val="en-US"/>
    </w:rPr>
  </w:style>
  <w:style w:type="character" w:customStyle="1" w:styleId="251">
    <w:name w:val="Знак Знак25"/>
    <w:semiHidden/>
    <w:locked/>
    <w:rPr>
      <w:rFonts w:cs="Times New Roman"/>
      <w:sz w:val="24"/>
      <w:szCs w:val="24"/>
      <w:lang w:val="ru-RU" w:eastAsia="ru-RU"/>
    </w:rPr>
  </w:style>
  <w:style w:type="paragraph" w:customStyle="1" w:styleId="1ff">
    <w:name w:val="Знак Знак Знак Знак Знак Знак Знак Знак Знак Знак Знак Знак Знак Знак Знак1 Знак Знак Знак"/>
    <w:basedOn w:val="a1"/>
    <w:autoRedefine/>
    <w:pPr>
      <w:tabs>
        <w:tab w:val="left" w:pos="2160"/>
      </w:tabs>
      <w:spacing w:before="120" w:line="240" w:lineRule="exact"/>
    </w:pPr>
    <w:rPr>
      <w:noProof/>
      <w:lang w:val="en-US"/>
    </w:rPr>
  </w:style>
  <w:style w:type="paragraph" w:customStyle="1" w:styleId="affff9">
    <w:name w:val="Знак Знак Знак Знак Знак Знак Знак Знак Знак Знак Знак Знак Знак Знак Знак Знак Знак Знак Знак Знак Знак Знак Знак Знак Знак Знак Знак"/>
    <w:basedOn w:val="a1"/>
    <w:autoRedefine/>
    <w:pPr>
      <w:tabs>
        <w:tab w:val="left" w:pos="2160"/>
      </w:tabs>
      <w:spacing w:before="120" w:line="240" w:lineRule="exact"/>
    </w:pPr>
    <w:rPr>
      <w:noProof/>
      <w:lang w:val="en-US"/>
    </w:rPr>
  </w:style>
  <w:style w:type="paragraph" w:customStyle="1" w:styleId="affffa">
    <w:name w:val="Знак Знак Знак Знак Знак Знак Знак Знак Знак"/>
    <w:basedOn w:val="a1"/>
    <w:autoRedefine/>
    <w:pPr>
      <w:tabs>
        <w:tab w:val="left" w:pos="2160"/>
      </w:tabs>
      <w:spacing w:before="120" w:line="240" w:lineRule="exact"/>
    </w:pPr>
    <w:rPr>
      <w:noProof/>
      <w:lang w:val="en-US"/>
    </w:rPr>
  </w:style>
  <w:style w:type="paragraph" w:customStyle="1" w:styleId="214">
    <w:name w:val="Основной текст 21"/>
    <w:basedOn w:val="a1"/>
    <w:pPr>
      <w:ind w:left="720"/>
    </w:pPr>
    <w:rPr>
      <w:sz w:val="28"/>
    </w:rPr>
  </w:style>
  <w:style w:type="paragraph" w:customStyle="1" w:styleId="affffb">
    <w:name w:val="Знак Знак Знак Знак Знак Знак Знак Знак Знак Знак Знак Знак Знак Знак Знак Знак"/>
    <w:basedOn w:val="a1"/>
    <w:autoRedefine/>
    <w:pPr>
      <w:tabs>
        <w:tab w:val="left" w:pos="2160"/>
      </w:tabs>
      <w:spacing w:before="120" w:line="240" w:lineRule="exact"/>
    </w:pPr>
    <w:rPr>
      <w:noProof/>
      <w:lang w:val="en-US"/>
    </w:rPr>
  </w:style>
  <w:style w:type="paragraph" w:customStyle="1" w:styleId="affffc">
    <w:name w:val="Знак Знак Знак Знак Знак Знак Знак Знак Знак Знак Знак Знак Знак Знак Знак"/>
    <w:basedOn w:val="a1"/>
    <w:autoRedefine/>
    <w:pPr>
      <w:tabs>
        <w:tab w:val="left" w:pos="2160"/>
      </w:tabs>
      <w:spacing w:before="120" w:line="240" w:lineRule="exact"/>
    </w:pPr>
    <w:rPr>
      <w:noProof/>
      <w:lang w:val="en-US"/>
    </w:rPr>
  </w:style>
  <w:style w:type="paragraph" w:customStyle="1" w:styleId="affffd">
    <w:name w:val="Знак Знак Знак Знак Знак Знак Знак Знак Знак Знак Знак Знак Знак Знак Знак Знак Знак Знак"/>
    <w:basedOn w:val="a1"/>
    <w:autoRedefine/>
    <w:pPr>
      <w:tabs>
        <w:tab w:val="left" w:pos="2160"/>
      </w:tabs>
      <w:spacing w:before="120" w:line="240" w:lineRule="exact"/>
    </w:pPr>
    <w:rPr>
      <w:noProof/>
      <w:lang w:val="en-US"/>
    </w:rPr>
  </w:style>
  <w:style w:type="paragraph" w:customStyle="1" w:styleId="affffe">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a1"/>
    <w:autoRedefine/>
    <w:pPr>
      <w:tabs>
        <w:tab w:val="left" w:pos="2160"/>
      </w:tabs>
      <w:spacing w:before="120" w:line="240" w:lineRule="exact"/>
    </w:pPr>
    <w:rPr>
      <w:noProof/>
      <w:lang w:val="en-US"/>
    </w:rPr>
  </w:style>
  <w:style w:type="paragraph" w:customStyle="1" w:styleId="1ff0">
    <w:name w:val="Знак Знак Знак Знак Знак Знак Знак Знак Знак Знак Знак Знак Знак Знак Знак Знак Знак Знак Знак Знак Знак Знак Знак Знак1 Знак Знак Знак"/>
    <w:basedOn w:val="a1"/>
    <w:autoRedefine/>
    <w:pPr>
      <w:tabs>
        <w:tab w:val="left" w:pos="2160"/>
      </w:tabs>
      <w:spacing w:before="120" w:line="240" w:lineRule="exact"/>
    </w:pPr>
    <w:rPr>
      <w:noProof/>
      <w:lang w:val="en-US"/>
    </w:rPr>
  </w:style>
  <w:style w:type="paragraph" w:customStyle="1" w:styleId="1ff1">
    <w:name w:val="Знак Знак Знак Знак Знак Знак Знак Знак Знак Знак Знак Знак Знак Знак Знак1"/>
    <w:basedOn w:val="a1"/>
    <w:autoRedefine/>
    <w:pPr>
      <w:tabs>
        <w:tab w:val="left" w:pos="2160"/>
      </w:tabs>
      <w:spacing w:before="120" w:line="240" w:lineRule="exact"/>
    </w:pPr>
    <w:rPr>
      <w:noProof/>
      <w:lang w:val="en-US"/>
    </w:rPr>
  </w:style>
  <w:style w:type="paragraph" w:customStyle="1" w:styleId="afffff">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a1"/>
    <w:autoRedefine/>
    <w:pPr>
      <w:tabs>
        <w:tab w:val="left" w:pos="2160"/>
      </w:tabs>
      <w:spacing w:before="120" w:line="240" w:lineRule="exact"/>
    </w:pPr>
    <w:rPr>
      <w:noProof/>
      <w:lang w:val="en-US"/>
    </w:rPr>
  </w:style>
  <w:style w:type="paragraph" w:customStyle="1" w:styleId="215">
    <w:name w:val="Знак Знак Знак Знак Знак Знак Знак Знак Знак Знак Знак Знак Знак Знак Знак2 Знак Знак Знак1"/>
    <w:basedOn w:val="a1"/>
    <w:autoRedefine/>
    <w:pPr>
      <w:tabs>
        <w:tab w:val="left" w:pos="2160"/>
      </w:tabs>
      <w:spacing w:before="120" w:line="240" w:lineRule="exact"/>
    </w:pPr>
    <w:rPr>
      <w:noProof/>
      <w:lang w:val="en-US"/>
    </w:rPr>
  </w:style>
  <w:style w:type="paragraph" w:customStyle="1" w:styleId="3f9">
    <w:name w:val="Стиль3"/>
    <w:basedOn w:val="22"/>
    <w:semiHidden/>
    <w:pPr>
      <w:widowControl w:val="0"/>
      <w:tabs>
        <w:tab w:val="num" w:pos="926"/>
        <w:tab w:val="num" w:pos="1307"/>
      </w:tabs>
      <w:adjustRightInd w:val="0"/>
      <w:ind w:left="1080" w:hanging="360"/>
    </w:pPr>
  </w:style>
  <w:style w:type="paragraph" w:customStyle="1" w:styleId="3fa">
    <w:name w:val="Стиль3 Знак Знак Знак Знак"/>
    <w:basedOn w:val="22"/>
    <w:semiHidden/>
    <w:pPr>
      <w:widowControl w:val="0"/>
      <w:tabs>
        <w:tab w:val="num" w:pos="360"/>
      </w:tabs>
      <w:adjustRightInd w:val="0"/>
      <w:ind w:left="283" w:firstLine="0"/>
    </w:pPr>
  </w:style>
  <w:style w:type="character" w:customStyle="1" w:styleId="2fc">
    <w:name w:val="Основной текст с отступом 2 Знак Знак"/>
    <w:aliases w:val="Знак Знак110 Знак Знак,Знак Знак1 Знак Знак Знак1 Знак Знак,Основной текст с отступом 2 Знак Знак11 Знак Знак,Знак Знак1 Знак11 Знак Знак,Основной текст с отступом 2 Знак Знак Знак1 Знак Знак,Знак Знак81 Знак Знак"/>
    <w:locked/>
    <w:rPr>
      <w:rFonts w:cs="Times New Roman"/>
      <w:sz w:val="24"/>
      <w:szCs w:val="24"/>
      <w:lang w:val="ru-RU" w:eastAsia="ru-RU"/>
    </w:rPr>
  </w:style>
  <w:style w:type="paragraph" w:customStyle="1" w:styleId="1ff2">
    <w:name w:val="Знак Знак Знак Знак Знак Знак Знак Знак Знак Знак Знак Знак Знак Знак Знак1 Знак Знак Знак Знак Знак Знак Знак Знак Знак"/>
    <w:basedOn w:val="a1"/>
    <w:autoRedefine/>
    <w:pPr>
      <w:tabs>
        <w:tab w:val="left" w:pos="2160"/>
      </w:tabs>
      <w:spacing w:before="120" w:line="240" w:lineRule="exact"/>
    </w:pPr>
    <w:rPr>
      <w:noProof/>
      <w:lang w:val="en-US"/>
    </w:rPr>
  </w:style>
  <w:style w:type="paragraph" w:customStyle="1" w:styleId="3fb">
    <w:name w:val="Стиль3 Знак"/>
    <w:basedOn w:val="22"/>
    <w:semiHidden/>
    <w:pPr>
      <w:widowControl w:val="0"/>
      <w:tabs>
        <w:tab w:val="num" w:pos="926"/>
        <w:tab w:val="num" w:pos="1307"/>
      </w:tabs>
      <w:adjustRightInd w:val="0"/>
      <w:ind w:left="1080" w:hanging="360"/>
    </w:pPr>
  </w:style>
  <w:style w:type="character" w:customStyle="1" w:styleId="141">
    <w:name w:val="Знак14 Знак1"/>
    <w:semiHidden/>
    <w:locked/>
    <w:rPr>
      <w:lang w:val="ru-RU" w:eastAsia="ru-RU" w:bidi="ar-SA"/>
    </w:rPr>
  </w:style>
  <w:style w:type="character" w:customStyle="1" w:styleId="315">
    <w:name w:val="Знак31"/>
    <w:locked/>
    <w:rPr>
      <w:rFonts w:cs="Times New Roman"/>
      <w:snapToGrid w:val="0"/>
      <w:sz w:val="24"/>
      <w:szCs w:val="24"/>
      <w:lang w:val="ru-RU" w:eastAsia="ru-RU"/>
    </w:rPr>
  </w:style>
  <w:style w:type="paragraph" w:customStyle="1" w:styleId="3fc">
    <w:name w:val="Стиль3 Знак Знак Знак Знак Знак"/>
    <w:basedOn w:val="22"/>
    <w:semiHidden/>
    <w:pPr>
      <w:widowControl w:val="0"/>
      <w:tabs>
        <w:tab w:val="num" w:pos="360"/>
      </w:tabs>
      <w:adjustRightInd w:val="0"/>
      <w:ind w:left="283" w:firstLine="0"/>
    </w:pPr>
  </w:style>
  <w:style w:type="character" w:customStyle="1" w:styleId="1ff3">
    <w:name w:val="Знак Знак1"/>
    <w:semiHidden/>
    <w:locked/>
    <w:rPr>
      <w:lang w:val="ru-RU" w:eastAsia="ru-RU" w:bidi="ar-SA"/>
    </w:rPr>
  </w:style>
  <w:style w:type="paragraph" w:customStyle="1" w:styleId="1ff4">
    <w:name w:val="Знак Знак Знак Знак Знак Знак Знак Знак Знак Знак Знак Знак Знак Знак Знак1 Знак Знак Знак Знак"/>
    <w:basedOn w:val="a1"/>
    <w:autoRedefine/>
    <w:pPr>
      <w:tabs>
        <w:tab w:val="left" w:pos="2160"/>
      </w:tabs>
      <w:spacing w:before="120" w:line="240" w:lineRule="exact"/>
    </w:pPr>
    <w:rPr>
      <w:noProof/>
      <w:lang w:val="en-US"/>
    </w:rPr>
  </w:style>
  <w:style w:type="paragraph" w:customStyle="1" w:styleId="afffff0">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a1"/>
    <w:autoRedefine/>
    <w:pPr>
      <w:tabs>
        <w:tab w:val="left" w:pos="2160"/>
      </w:tabs>
      <w:spacing w:before="120" w:line="240" w:lineRule="exact"/>
    </w:pPr>
    <w:rPr>
      <w:noProof/>
      <w:lang w:val="en-US"/>
    </w:rPr>
  </w:style>
  <w:style w:type="paragraph" w:customStyle="1" w:styleId="afffff1">
    <w:name w:val="Знак Знак Знак Знак Знак Знак Знак Знак Знак Знак Знак Знак Знак Знак Знак Знак Знак Знак Знак Знак Знак"/>
    <w:basedOn w:val="a1"/>
    <w:autoRedefine/>
    <w:pPr>
      <w:tabs>
        <w:tab w:val="left" w:pos="2160"/>
      </w:tabs>
      <w:spacing w:before="120" w:line="240" w:lineRule="exact"/>
    </w:pPr>
    <w:rPr>
      <w:noProof/>
      <w:lang w:val="en-US"/>
    </w:rPr>
  </w:style>
  <w:style w:type="paragraph" w:customStyle="1" w:styleId="2fd">
    <w:name w:val="Знак Знак Знак Знак Знак Знак Знак Знак Знак Знак Знак Знак Знак Знак Знак Знак Знак Знак Знак Знак Знак Знак Знак Знак2"/>
    <w:basedOn w:val="a1"/>
    <w:autoRedefine/>
    <w:pPr>
      <w:tabs>
        <w:tab w:val="left" w:pos="2160"/>
      </w:tabs>
      <w:spacing w:before="120" w:line="240" w:lineRule="exact"/>
    </w:pPr>
    <w:rPr>
      <w:noProof/>
      <w:lang w:val="en-US"/>
    </w:rPr>
  </w:style>
  <w:style w:type="paragraph" w:customStyle="1" w:styleId="1ff5">
    <w:name w:val="Знак Знак Знак Знак Знак Знак Знак Знак Знак Знак Знак Знак Знак Знак Знак1 Знак Знак Знак Знак Знак Знак"/>
    <w:basedOn w:val="a1"/>
    <w:autoRedefine/>
    <w:pPr>
      <w:tabs>
        <w:tab w:val="left" w:pos="2160"/>
      </w:tabs>
      <w:spacing w:before="120" w:line="240" w:lineRule="exact"/>
    </w:pPr>
    <w:rPr>
      <w:noProof/>
      <w:lang w:val="en-US"/>
    </w:rPr>
  </w:style>
  <w:style w:type="paragraph" w:customStyle="1" w:styleId="2fe">
    <w:name w:val="Знак Знак Знак Знак Знак Знак Знак Знак Знак Знак Знак Знак Знак Знак Знак2 Знак Знак Знак"/>
    <w:basedOn w:val="a1"/>
    <w:autoRedefine/>
    <w:pPr>
      <w:tabs>
        <w:tab w:val="left" w:pos="2160"/>
      </w:tabs>
      <w:spacing w:before="120" w:line="240" w:lineRule="exact"/>
    </w:pPr>
    <w:rPr>
      <w:noProof/>
      <w:lang w:val="en-US"/>
    </w:rPr>
  </w:style>
  <w:style w:type="paragraph" w:customStyle="1" w:styleId="1ff6">
    <w:name w:val="Знак Знак Знак Знак Знак Знак Знак Знак Знак Знак Знак Знак Знак Знак Знак1 Знак Знак Знак Знак Знак Знак Знак"/>
    <w:basedOn w:val="a1"/>
    <w:autoRedefine/>
    <w:pPr>
      <w:tabs>
        <w:tab w:val="left" w:pos="2160"/>
      </w:tabs>
      <w:spacing w:before="120" w:line="240" w:lineRule="exact"/>
    </w:pPr>
    <w:rPr>
      <w:noProof/>
      <w:lang w:val="en-US"/>
    </w:rPr>
  </w:style>
  <w:style w:type="paragraph" w:customStyle="1" w:styleId="252">
    <w:name w:val="Знак25"/>
    <w:basedOn w:val="a1"/>
    <w:autoRedefine/>
    <w:pPr>
      <w:tabs>
        <w:tab w:val="left" w:pos="2160"/>
      </w:tabs>
      <w:spacing w:before="120" w:line="240" w:lineRule="exact"/>
    </w:pPr>
    <w:rPr>
      <w:noProof/>
      <w:lang w:val="en-US"/>
    </w:rPr>
  </w:style>
  <w:style w:type="paragraph" w:customStyle="1" w:styleId="2ff">
    <w:name w:val="Знак Знак Знак Знак Знак Знак Знак Знак Знак Знак Знак Знак Знак Знак Знак2"/>
    <w:basedOn w:val="a1"/>
    <w:autoRedefine/>
    <w:pPr>
      <w:tabs>
        <w:tab w:val="left" w:pos="2160"/>
      </w:tabs>
      <w:spacing w:before="120" w:line="240" w:lineRule="exact"/>
    </w:pPr>
    <w:rPr>
      <w:noProof/>
      <w:lang w:val="en-US"/>
    </w:rPr>
  </w:style>
  <w:style w:type="character" w:customStyle="1" w:styleId="323">
    <w:name w:val="Знак Знак32"/>
    <w:semiHidden/>
    <w:locked/>
    <w:rPr>
      <w:rFonts w:cs="Times New Roman"/>
      <w:sz w:val="20"/>
      <w:szCs w:val="20"/>
    </w:rPr>
  </w:style>
  <w:style w:type="character" w:customStyle="1" w:styleId="TimesNewRoman">
    <w:name w:val="Глава + Times New Roman Знак Знак"/>
    <w:aliases w:val="14 пт Знак Знак,Заголовок 1 Знак1"/>
    <w:locked/>
    <w:rPr>
      <w:rFonts w:ascii="Arial" w:hAnsi="Arial" w:cs="Arial"/>
      <w:b/>
      <w:bCs/>
      <w:kern w:val="32"/>
      <w:sz w:val="32"/>
      <w:szCs w:val="32"/>
      <w:lang w:val="ru-RU" w:eastAsia="ru-RU"/>
    </w:rPr>
  </w:style>
  <w:style w:type="character" w:customStyle="1" w:styleId="324">
    <w:name w:val="Заголовок 3 Знак2 Знак"/>
    <w:aliases w:val="Заголовок 3 Знак Знак1 Знак,Заголовок 3 Знак Знак Знак Знак, Знак Знак Знак Знак1 Знак,Заголовок 3 Знак1 Знак Знак, Знак Знак1 Знак Знак,Знак Знак Знак Знак1 Знак Знак"/>
    <w:locked/>
    <w:rPr>
      <w:rFonts w:ascii="Courier New" w:hAnsi="Courier New" w:cs="Courier New"/>
      <w:b/>
      <w:bCs/>
      <w:lang w:val="ru-RU" w:eastAsia="ru-RU" w:bidi="ar-SA"/>
    </w:rPr>
  </w:style>
  <w:style w:type="paragraph" w:customStyle="1" w:styleId="14pt1">
    <w:name w:val="Обычный + 14 pt"/>
    <w:aliases w:val="Темно-синий"/>
    <w:basedOn w:val="a1"/>
    <w:link w:val="14pt2"/>
    <w:pPr>
      <w:autoSpaceDE w:val="0"/>
      <w:autoSpaceDN w:val="0"/>
    </w:pPr>
    <w:rPr>
      <w:sz w:val="28"/>
      <w:szCs w:val="28"/>
    </w:rPr>
  </w:style>
  <w:style w:type="character" w:customStyle="1" w:styleId="14pt2">
    <w:name w:val="Обычный + 14 pt Знак"/>
    <w:aliases w:val="Темно-синий Знак"/>
    <w:link w:val="14pt1"/>
    <w:locked/>
    <w:rPr>
      <w:sz w:val="28"/>
      <w:szCs w:val="28"/>
      <w:lang w:val="ru-RU" w:eastAsia="ru-RU" w:bidi="ar-SA"/>
    </w:rPr>
  </w:style>
  <w:style w:type="character" w:customStyle="1" w:styleId="1ff7">
    <w:name w:val="Основной текст с отступом Знак Знак1"/>
    <w:aliases w:val="Основной текст с отступом Знак Знак Знак Знак,Знак21 Знак Знак Знак Знак,Знак44 Знак Знак Знак Знак,Основной текст с отступом Знак2 Знак1,Основной текст с отступом Знак1 Знак Знак1, Знак44 Знак Знак Знак Знак1"/>
    <w:semiHidden/>
    <w:rPr>
      <w:sz w:val="24"/>
      <w:szCs w:val="24"/>
      <w:lang w:val="ru-RU" w:eastAsia="ru-RU" w:bidi="ar-SA"/>
    </w:rPr>
  </w:style>
  <w:style w:type="character" w:customStyle="1" w:styleId="112">
    <w:name w:val="Заголовок 1 Знак1 Знак2"/>
    <w:aliases w:val="Заголовок 1 Знак Знак Знак2,Заголовок 1 Знак2 Знак Знак Знак,Заголовок 1 Знак Знак Знак Знак Знак1,Глава + Times New Roman Знак Знак Знак Знак Знак1,14 пт Знак Знак Знак1 Знак Знак Знак,Заголовок 1 Знак1 Знак Знак Знак Знак Знак"/>
    <w:rPr>
      <w:rFonts w:ascii="Arial" w:hAnsi="Arial" w:cs="Arial"/>
      <w:b/>
      <w:bCs/>
      <w:kern w:val="32"/>
      <w:sz w:val="32"/>
      <w:szCs w:val="32"/>
      <w:lang w:val="ru-RU" w:eastAsia="ru-RU" w:bidi="ar-SA"/>
    </w:rPr>
  </w:style>
  <w:style w:type="character" w:customStyle="1" w:styleId="113">
    <w:name w:val="Заголовок 1 Знак Знак1"/>
    <w:aliases w:val="Глава + Times New Roman Знак Знак Знак Знак,14 пт Знак Знак Знак Знак,Глава + Times New Roman Знак1 Знак Знак,14 пт Знак1 Знак Знак"/>
    <w:locked/>
    <w:rPr>
      <w:rFonts w:ascii="Arial" w:hAnsi="Arial" w:cs="Arial"/>
      <w:b/>
      <w:bCs/>
      <w:kern w:val="32"/>
      <w:sz w:val="32"/>
      <w:szCs w:val="32"/>
      <w:lang w:val="ru-RU" w:eastAsia="ru-RU"/>
    </w:rPr>
  </w:style>
  <w:style w:type="character" w:customStyle="1" w:styleId="142">
    <w:name w:val="Знак14"/>
    <w:semiHidden/>
    <w:locked/>
    <w:rPr>
      <w:rFonts w:cs="Times New Roman"/>
      <w:sz w:val="20"/>
      <w:szCs w:val="20"/>
    </w:rPr>
  </w:style>
  <w:style w:type="character" w:customStyle="1" w:styleId="afffff2">
    <w:name w:val="Название Знак Знак"/>
    <w:aliases w:val=" Знак13 Знак Знак,Знак13 Знак Знак"/>
    <w:locked/>
    <w:rPr>
      <w:rFonts w:ascii="Arial" w:hAnsi="Arial" w:cs="Arial"/>
      <w:b/>
      <w:bCs/>
      <w:kern w:val="28"/>
      <w:sz w:val="32"/>
      <w:szCs w:val="32"/>
      <w:lang w:val="ru-RU" w:eastAsia="ru-RU"/>
    </w:rPr>
  </w:style>
  <w:style w:type="paragraph" w:customStyle="1" w:styleId="afffff3">
    <w:name w:val="Знак"/>
    <w:basedOn w:val="a1"/>
    <w:autoRedefine/>
    <w:pPr>
      <w:tabs>
        <w:tab w:val="left" w:pos="2160"/>
      </w:tabs>
      <w:spacing w:before="120" w:line="240" w:lineRule="exact"/>
    </w:pPr>
    <w:rPr>
      <w:noProof/>
      <w:lang w:val="en-US"/>
    </w:rPr>
  </w:style>
  <w:style w:type="paragraph" w:customStyle="1" w:styleId="316">
    <w:name w:val="Знак Знак Знак Знак Знак Знак Знак Знак Знак Знак Знак Знак Знак Знак Знак3 Знак Знак Знак1"/>
    <w:basedOn w:val="a1"/>
    <w:autoRedefine/>
    <w:pPr>
      <w:tabs>
        <w:tab w:val="left" w:pos="2160"/>
      </w:tabs>
      <w:spacing w:before="120" w:line="240" w:lineRule="exact"/>
    </w:pPr>
    <w:rPr>
      <w:noProof/>
      <w:lang w:val="en-US"/>
    </w:rPr>
  </w:style>
  <w:style w:type="paragraph" w:customStyle="1" w:styleId="3fd">
    <w:name w:val="Знак Знак Знак Знак Знак Знак Знак Знак Знак Знак Знак Знак Знак Знак Знак3 Знак Знак Знак"/>
    <w:basedOn w:val="a1"/>
    <w:autoRedefine/>
    <w:pPr>
      <w:tabs>
        <w:tab w:val="left" w:pos="2160"/>
      </w:tabs>
      <w:spacing w:before="120" w:line="240" w:lineRule="exact"/>
    </w:pPr>
    <w:rPr>
      <w:noProof/>
      <w:lang w:val="en-US"/>
    </w:rPr>
  </w:style>
  <w:style w:type="paragraph" w:customStyle="1" w:styleId="3fe">
    <w:name w:val="Знак Знак Знак Знак Знак Знак Знак Знак Знак Знак Знак Знак Знак Знак Знак3 Знак Знак Знак Знак"/>
    <w:basedOn w:val="a1"/>
    <w:autoRedefine/>
    <w:pPr>
      <w:tabs>
        <w:tab w:val="left" w:pos="2160"/>
      </w:tabs>
      <w:spacing w:before="120" w:line="240" w:lineRule="exact"/>
    </w:pPr>
    <w:rPr>
      <w:noProof/>
      <w:lang w:val="en-US"/>
    </w:rPr>
  </w:style>
  <w:style w:type="character" w:customStyle="1" w:styleId="440">
    <w:name w:val="Знак44"/>
    <w:semiHidden/>
    <w:locked/>
    <w:rPr>
      <w:rFonts w:cs="Times New Roman"/>
      <w:sz w:val="24"/>
      <w:szCs w:val="24"/>
      <w:lang w:val="ru-RU" w:eastAsia="ru-RU"/>
    </w:rPr>
  </w:style>
  <w:style w:type="character" w:customStyle="1" w:styleId="191">
    <w:name w:val="Знак Знак19"/>
    <w:semiHidden/>
    <w:locked/>
    <w:rPr>
      <w:rFonts w:cs="Times New Roman"/>
      <w:sz w:val="24"/>
      <w:szCs w:val="24"/>
      <w:lang w:val="ru-RU" w:eastAsia="ru-RU"/>
    </w:rPr>
  </w:style>
  <w:style w:type="paragraph" w:customStyle="1" w:styleId="216">
    <w:name w:val="Знак Знак Знак Знак Знак Знак Знак Знак Знак Знак Знак Знак Знак Знак Знак2 Знак Знак Знак1 Знак"/>
    <w:basedOn w:val="a1"/>
    <w:autoRedefine/>
    <w:pPr>
      <w:tabs>
        <w:tab w:val="left" w:pos="2160"/>
      </w:tabs>
      <w:spacing w:before="120" w:line="240" w:lineRule="exact"/>
    </w:pPr>
    <w:rPr>
      <w:noProof/>
      <w:lang w:val="en-US"/>
    </w:rPr>
  </w:style>
  <w:style w:type="paragraph" w:customStyle="1" w:styleId="2ff0">
    <w:name w:val="Знак Знак Знак Знак Знак Знак Знак Знак Знак Знак Знак Знак Знак Знак Знак2 Знак"/>
    <w:basedOn w:val="a1"/>
    <w:autoRedefine/>
    <w:pPr>
      <w:tabs>
        <w:tab w:val="left" w:pos="2160"/>
      </w:tabs>
      <w:spacing w:before="120" w:line="240" w:lineRule="exact"/>
    </w:pPr>
    <w:rPr>
      <w:noProof/>
      <w:lang w:val="en-US"/>
    </w:rPr>
  </w:style>
  <w:style w:type="paragraph" w:customStyle="1" w:styleId="217">
    <w:name w:val="Знак Знак Знак Знак Знак Знак Знак Знак Знак Знак Знак Знак Знак Знак Знак2 Знак Знак Знак1 Знак Знак Знак"/>
    <w:basedOn w:val="a1"/>
    <w:autoRedefine/>
    <w:pPr>
      <w:tabs>
        <w:tab w:val="left" w:pos="2160"/>
      </w:tabs>
      <w:spacing w:before="120" w:line="240" w:lineRule="exact"/>
    </w:pPr>
    <w:rPr>
      <w:noProof/>
      <w:lang w:val="en-US"/>
    </w:rPr>
  </w:style>
  <w:style w:type="paragraph" w:customStyle="1" w:styleId="317">
    <w:name w:val="Знак Знак Знак Знак Знак Знак Знак Знак Знак Знак Знак Знак Знак Знак Знак3 Знак Знак Знак Знак Знак Знак1 Знак Знак Знак Знак Знак Знак Знак"/>
    <w:basedOn w:val="a1"/>
    <w:autoRedefine/>
    <w:pPr>
      <w:tabs>
        <w:tab w:val="left" w:pos="2160"/>
      </w:tabs>
      <w:spacing w:before="120" w:line="240" w:lineRule="exact"/>
    </w:pPr>
    <w:rPr>
      <w:noProof/>
      <w:lang w:val="en-US"/>
    </w:rPr>
  </w:style>
  <w:style w:type="paragraph" w:customStyle="1" w:styleId="afffff4">
    <w:name w:val="Знак Знак Знак Знак Знак Знак Знак Знак Знак Знак Знак Знак Знак Знак Знак Знак Знак Знак Знак"/>
    <w:basedOn w:val="a1"/>
    <w:pPr>
      <w:spacing w:after="160" w:line="240" w:lineRule="exact"/>
    </w:pPr>
    <w:rPr>
      <w:rFonts w:ascii="Verdana" w:hAnsi="Verdana"/>
      <w:lang w:val="en-US" w:eastAsia="en-US"/>
    </w:rPr>
  </w:style>
  <w:style w:type="paragraph" w:customStyle="1" w:styleId="3ff">
    <w:name w:val="Знак Знак Знак Знак Знак Знак Знак Знак Знак Знак Знак Знак Знак Знак Знак3 Знак Знак Знак Знак Знак Знак Знак Знак Знак Знак Знак Знак Знак Знак Знак Знак Знак Знак Знак Знак Знак Знак Знак Знак Знак Знак Знак Знак Знак"/>
    <w:basedOn w:val="a1"/>
    <w:autoRedefine/>
    <w:pPr>
      <w:tabs>
        <w:tab w:val="left" w:pos="2160"/>
      </w:tabs>
      <w:spacing w:before="120" w:line="240" w:lineRule="exact"/>
    </w:pPr>
    <w:rPr>
      <w:noProof/>
      <w:lang w:val="en-US"/>
    </w:rPr>
  </w:style>
  <w:style w:type="paragraph" w:customStyle="1" w:styleId="114">
    <w:name w:val="Знак Знак11 Знак"/>
    <w:basedOn w:val="a1"/>
    <w:autoRedefine/>
    <w:pPr>
      <w:tabs>
        <w:tab w:val="left" w:pos="2160"/>
      </w:tabs>
      <w:spacing w:before="120" w:line="240" w:lineRule="exact"/>
    </w:pPr>
    <w:rPr>
      <w:noProof/>
      <w:lang w:val="en-US"/>
    </w:rPr>
  </w:style>
  <w:style w:type="paragraph" w:customStyle="1" w:styleId="3ff0">
    <w:name w:val="3"/>
    <w:basedOn w:val="a1"/>
    <w:rsid w:val="00E83C08"/>
    <w:pPr>
      <w:spacing w:before="100" w:beforeAutospacing="1" w:after="100" w:afterAutospacing="1"/>
    </w:pPr>
    <w:rPr>
      <w:rFonts w:ascii="Tahoma" w:hAnsi="Tahoma"/>
      <w:sz w:val="20"/>
      <w:szCs w:val="20"/>
      <w:lang w:val="en-US" w:eastAsia="en-US"/>
    </w:rPr>
  </w:style>
  <w:style w:type="paragraph" w:customStyle="1" w:styleId="4c">
    <w:name w:val="Знак Знак4 Знак Знак Знак Знак"/>
    <w:basedOn w:val="a1"/>
    <w:rsid w:val="00E67D8F"/>
    <w:pPr>
      <w:spacing w:before="100" w:beforeAutospacing="1" w:after="100" w:afterAutospacing="1"/>
    </w:pPr>
    <w:rPr>
      <w:rFonts w:ascii="Tahoma" w:hAnsi="Tahoma"/>
      <w:sz w:val="20"/>
      <w:szCs w:val="20"/>
      <w:lang w:val="en-US" w:eastAsia="en-US"/>
    </w:rPr>
  </w:style>
  <w:style w:type="character" w:customStyle="1" w:styleId="290">
    <w:name w:val="Знак29 Знак Знак Знак"/>
    <w:locked/>
    <w:rsid w:val="00047EC6"/>
    <w:rPr>
      <w:rFonts w:ascii="Arial" w:hAnsi="Arial" w:cs="Arial"/>
      <w:b/>
      <w:bCs/>
      <w:i/>
      <w:iCs/>
      <w:sz w:val="28"/>
      <w:szCs w:val="28"/>
      <w:lang w:val="ru-RU" w:eastAsia="ru-RU" w:bidi="ar-SA"/>
    </w:rPr>
  </w:style>
  <w:style w:type="character" w:customStyle="1" w:styleId="280">
    <w:name w:val="Знак28 Знак Знак"/>
    <w:aliases w:val="Заголовок 4 Знак1 Знак Знак Знак1,Заголовок 4 Знак Знак Знак Знак Знак1,Заголовок 4 Знак Знак1 Знак Знак Знак"/>
    <w:locked/>
    <w:rsid w:val="00047EC6"/>
    <w:rPr>
      <w:b/>
      <w:bCs/>
      <w:sz w:val="28"/>
      <w:szCs w:val="28"/>
      <w:lang w:val="ru-RU" w:eastAsia="ru-RU" w:bidi="ar-SA"/>
    </w:rPr>
  </w:style>
  <w:style w:type="character" w:customStyle="1" w:styleId="1110">
    <w:name w:val="Нижний колонтитул Знак1 Знак1 Знак1"/>
    <w:aliases w:val="Нижний колонтитул Знак Знак1 Знак Знак1,Нижний колонтитул Знак Знак Знак Знак Знак1, Знак18 Знак Знак Знак Знак Знак1,Нижний колонтитул Знак1 Знак Знак Знак1"/>
    <w:rsid w:val="00047EC6"/>
    <w:rPr>
      <w:lang w:val="ru-RU" w:eastAsia="ru-RU" w:bidi="ar-SA"/>
    </w:rPr>
  </w:style>
  <w:style w:type="character" w:customStyle="1" w:styleId="ConsPlusNormal0">
    <w:name w:val="ConsPlusNormal Знак"/>
    <w:link w:val="ConsPlusNormal"/>
    <w:locked/>
    <w:rsid w:val="00047EC6"/>
    <w:rPr>
      <w:rFonts w:ascii="Arial" w:hAnsi="Arial" w:cs="Arial"/>
      <w:lang w:val="ru-RU" w:eastAsia="ru-RU" w:bidi="ar-SA"/>
    </w:rPr>
  </w:style>
  <w:style w:type="character" w:customStyle="1" w:styleId="af1">
    <w:name w:val="Обычный (веб) Знак"/>
    <w:aliases w:val="Обычный (Web) Знак"/>
    <w:link w:val="af0"/>
    <w:uiPriority w:val="99"/>
    <w:rsid w:val="00047EC6"/>
    <w:rPr>
      <w:sz w:val="24"/>
      <w:szCs w:val="24"/>
      <w:lang w:val="ru-RU" w:eastAsia="ru-RU" w:bidi="ar-SA"/>
    </w:rPr>
  </w:style>
  <w:style w:type="paragraph" w:customStyle="1" w:styleId="2ff1">
    <w:name w:val="Знак Знак Знак Знак Знак Знак Знак Знак Знак Знак Знак Знак Знак Знак Знак Знак Знак Знак2 Знак Знак Знак Знак"/>
    <w:basedOn w:val="a1"/>
    <w:autoRedefine/>
    <w:rsid w:val="00047EC6"/>
    <w:pPr>
      <w:tabs>
        <w:tab w:val="left" w:pos="2160"/>
      </w:tabs>
      <w:spacing w:before="120" w:line="240" w:lineRule="exact"/>
    </w:pPr>
    <w:rPr>
      <w:noProof/>
      <w:lang w:val="en-US"/>
    </w:rPr>
  </w:style>
  <w:style w:type="paragraph" w:customStyle="1" w:styleId="ConsPlusCell">
    <w:name w:val="ConsPlusCell"/>
    <w:rsid w:val="00047EC6"/>
    <w:pPr>
      <w:widowControl w:val="0"/>
      <w:autoSpaceDE w:val="0"/>
      <w:autoSpaceDN w:val="0"/>
      <w:adjustRightInd w:val="0"/>
    </w:pPr>
    <w:rPr>
      <w:rFonts w:ascii="Arial" w:hAnsi="Arial" w:cs="Arial"/>
    </w:rPr>
  </w:style>
  <w:style w:type="character" w:customStyle="1" w:styleId="13pt">
    <w:name w:val="Обычный + 13 pt Знак"/>
    <w:rsid w:val="00047EC6"/>
    <w:rPr>
      <w:sz w:val="26"/>
      <w:szCs w:val="26"/>
      <w:lang w:val="ru-RU" w:eastAsia="ru-RU"/>
    </w:rPr>
  </w:style>
  <w:style w:type="character" w:customStyle="1" w:styleId="115">
    <w:name w:val="Нижний колонтитул Знак1 Знак1 Знак"/>
    <w:aliases w:val="Нижний колонтитул Знак Знак1 Знак Знак,Нижний колонтитул Знак Знак Знак Знак Знак, Знак18 Знак Знак Знак Знак Знак,Нижний колонтитул Знак1 Знак Знак Знак"/>
    <w:semiHidden/>
    <w:locked/>
    <w:rsid w:val="00047EC6"/>
    <w:rPr>
      <w:sz w:val="24"/>
      <w:szCs w:val="24"/>
      <w:lang w:val="ru-RU" w:eastAsia="ru-RU" w:bidi="ar-SA"/>
    </w:rPr>
  </w:style>
  <w:style w:type="paragraph" w:customStyle="1" w:styleId="1ff8">
    <w:name w:val="Знак Знак Знак Знак Знак Знак Знак Знак Знак Знак Знак Знак Знак Знак Знак Знак Знак Знак Знак Знак Знак Знак Знак Знак Знак Знак Знак Знак1 Знак Знак"/>
    <w:basedOn w:val="a1"/>
    <w:autoRedefine/>
    <w:rsid w:val="00047EC6"/>
    <w:pPr>
      <w:tabs>
        <w:tab w:val="left" w:pos="2160"/>
      </w:tabs>
      <w:spacing w:before="120" w:line="240" w:lineRule="exact"/>
    </w:pPr>
    <w:rPr>
      <w:noProof/>
      <w:lang w:val="en-US"/>
    </w:rPr>
  </w:style>
  <w:style w:type="paragraph" w:customStyle="1" w:styleId="2ff2">
    <w:name w:val="Знак Знак Знак Знак Знак Знак Знак Знак Знак Знак Знак Знак Знак Знак Знак2 Знак Знак Знак Знак"/>
    <w:basedOn w:val="a1"/>
    <w:autoRedefine/>
    <w:rsid w:val="00047EC6"/>
    <w:pPr>
      <w:tabs>
        <w:tab w:val="left" w:pos="2160"/>
      </w:tabs>
      <w:spacing w:before="120" w:line="240" w:lineRule="exact"/>
    </w:pPr>
    <w:rPr>
      <w:noProof/>
      <w:lang w:val="en-US"/>
    </w:rPr>
  </w:style>
  <w:style w:type="character" w:customStyle="1" w:styleId="221">
    <w:name w:val="Знак Знак22"/>
    <w:semiHidden/>
    <w:locked/>
    <w:rsid w:val="00047EC6"/>
    <w:rPr>
      <w:rFonts w:cs="Times New Roman"/>
      <w:sz w:val="24"/>
      <w:szCs w:val="24"/>
      <w:lang w:val="ru-RU" w:eastAsia="ru-RU"/>
    </w:rPr>
  </w:style>
  <w:style w:type="character" w:customStyle="1" w:styleId="181">
    <w:name w:val="Знак Знак18"/>
    <w:semiHidden/>
    <w:locked/>
    <w:rsid w:val="00047EC6"/>
    <w:rPr>
      <w:rFonts w:cs="Times New Roman"/>
      <w:sz w:val="24"/>
      <w:szCs w:val="24"/>
    </w:rPr>
  </w:style>
  <w:style w:type="character" w:customStyle="1" w:styleId="131">
    <w:name w:val="Знак Знак13"/>
    <w:locked/>
    <w:rsid w:val="00047EC6"/>
    <w:rPr>
      <w:rFonts w:ascii="Arial" w:hAnsi="Arial" w:cs="Arial"/>
      <w:b/>
      <w:bCs/>
      <w:kern w:val="28"/>
      <w:sz w:val="32"/>
      <w:szCs w:val="32"/>
      <w:lang w:val="ru-RU" w:eastAsia="ru-RU"/>
    </w:rPr>
  </w:style>
  <w:style w:type="character" w:customStyle="1" w:styleId="291">
    <w:name w:val="Знак Знак29"/>
    <w:locked/>
    <w:rsid w:val="00047EC6"/>
    <w:rPr>
      <w:rFonts w:cs="Times New Roman"/>
      <w:b/>
      <w:bCs/>
      <w:sz w:val="28"/>
      <w:szCs w:val="28"/>
      <w:lang w:val="ru-RU" w:eastAsia="ru-RU"/>
    </w:rPr>
  </w:style>
  <w:style w:type="paragraph" w:customStyle="1" w:styleId="218">
    <w:name w:val="Знак Знак Знак Знак Знак Знак Знак Знак Знак Знак Знак Знак Знак Знак Знак2 Знак Знак Знак Знак1"/>
    <w:basedOn w:val="a1"/>
    <w:autoRedefine/>
    <w:rsid w:val="00047EC6"/>
    <w:pPr>
      <w:tabs>
        <w:tab w:val="left" w:pos="2160"/>
      </w:tabs>
      <w:spacing w:before="120" w:line="240" w:lineRule="exact"/>
    </w:pPr>
    <w:rPr>
      <w:noProof/>
      <w:lang w:val="en-US"/>
    </w:rPr>
  </w:style>
  <w:style w:type="character" w:customStyle="1" w:styleId="1ff9">
    <w:name w:val="Основной текст Знак1 Знак"/>
    <w:aliases w:val="Основной текст Знак Знак Знак Знак,Основной текст Знак Знак Знак1,Знак22 Знак Знак Знак1,Знак22 Знак Знак2"/>
    <w:rsid w:val="00047EC6"/>
    <w:rPr>
      <w:sz w:val="24"/>
      <w:szCs w:val="24"/>
      <w:lang w:val="ru-RU" w:eastAsia="ru-RU" w:bidi="ar-SA"/>
    </w:rPr>
  </w:style>
  <w:style w:type="paragraph" w:customStyle="1" w:styleId="2ff3">
    <w:name w:val="2"/>
    <w:basedOn w:val="a1"/>
    <w:rsid w:val="00047EC6"/>
    <w:pPr>
      <w:spacing w:before="100" w:beforeAutospacing="1" w:after="100" w:afterAutospacing="1"/>
    </w:pPr>
    <w:rPr>
      <w:rFonts w:ascii="Tahoma" w:hAnsi="Tahoma"/>
      <w:sz w:val="20"/>
      <w:szCs w:val="20"/>
      <w:lang w:val="en-US" w:eastAsia="en-US"/>
    </w:rPr>
  </w:style>
  <w:style w:type="paragraph" w:customStyle="1" w:styleId="318">
    <w:name w:val="Знак Знак Знак Знак Знак Знак Знак Знак Знак Знак Знак Знак Знак Знак Знак3 Знак Знак Знак Знак Знак Знак1 Знак Знак Знак Знак Знак Знак Знак Знак Знак Знак Знак Знак"/>
    <w:basedOn w:val="a1"/>
    <w:autoRedefine/>
    <w:rsid w:val="00047EC6"/>
    <w:pPr>
      <w:tabs>
        <w:tab w:val="left" w:pos="2160"/>
      </w:tabs>
      <w:spacing w:before="120" w:line="240" w:lineRule="exact"/>
    </w:pPr>
    <w:rPr>
      <w:noProof/>
      <w:lang w:val="en-US"/>
    </w:rPr>
  </w:style>
  <w:style w:type="character" w:customStyle="1" w:styleId="2ff4">
    <w:name w:val="Основной текст с отступом Знак2 Знак"/>
    <w:aliases w:val="Основной текст с отступом Знак1 Знак Знак,Основной текст с отступом Знак Знак Знак Знак1, Знак44 Знак Знак Знак Знак, Знак21 Знак Знак Знак,Основной текст с отступом Знак Знак2 Знак,Знак44 Знак Знак Знак1 Знак"/>
    <w:semiHidden/>
    <w:locked/>
    <w:rsid w:val="00047EC6"/>
    <w:rPr>
      <w:rFonts w:cs="Times New Roman"/>
      <w:sz w:val="24"/>
      <w:szCs w:val="24"/>
      <w:lang w:val="ru-RU" w:eastAsia="ru-RU"/>
    </w:rPr>
  </w:style>
  <w:style w:type="paragraph" w:customStyle="1" w:styleId="3ff1">
    <w:name w:val="Знак Знак Знак Знак Знак Знак Знак Знак Знак Знак Знак Знак Знак Знак Знак3 Знак Знак Знак Знак Знак Знак Знак Знак Знак Знак Знак Знак Знак Знак Знак Знак Знак Знак Знак Знак Знак Знак Знак Знак Знак Знак Знак"/>
    <w:basedOn w:val="a1"/>
    <w:autoRedefine/>
    <w:rsid w:val="00047EC6"/>
    <w:pPr>
      <w:tabs>
        <w:tab w:val="left" w:pos="2160"/>
      </w:tabs>
      <w:spacing w:before="120" w:line="240" w:lineRule="exact"/>
    </w:pPr>
    <w:rPr>
      <w:noProof/>
      <w:lang w:val="en-US"/>
    </w:rPr>
  </w:style>
  <w:style w:type="character" w:customStyle="1" w:styleId="FontStyle33">
    <w:name w:val="Font Style33"/>
    <w:rsid w:val="00047EC6"/>
    <w:rPr>
      <w:rFonts w:ascii="Times New Roman" w:hAnsi="Times New Roman" w:cs="Times New Roman"/>
      <w:sz w:val="22"/>
      <w:szCs w:val="22"/>
    </w:rPr>
  </w:style>
  <w:style w:type="paragraph" w:styleId="afffff5">
    <w:name w:val="No Spacing"/>
    <w:qFormat/>
    <w:rsid w:val="00047EC6"/>
    <w:pPr>
      <w:suppressAutoHyphens/>
    </w:pPr>
    <w:rPr>
      <w:rFonts w:ascii="Calibri" w:eastAsia="Calibri" w:hAnsi="Calibri"/>
      <w:sz w:val="22"/>
      <w:szCs w:val="22"/>
      <w:lang w:eastAsia="ar-SA"/>
    </w:rPr>
  </w:style>
  <w:style w:type="paragraph" w:styleId="afffff6">
    <w:name w:val="List Paragraph"/>
    <w:basedOn w:val="a1"/>
    <w:uiPriority w:val="34"/>
    <w:qFormat/>
    <w:rsid w:val="00047EC6"/>
    <w:pPr>
      <w:spacing w:after="200" w:line="276" w:lineRule="auto"/>
      <w:ind w:left="720"/>
      <w:contextualSpacing/>
    </w:pPr>
    <w:rPr>
      <w:rFonts w:ascii="Calibri" w:eastAsia="Calibri" w:hAnsi="Calibri"/>
      <w:sz w:val="22"/>
      <w:szCs w:val="22"/>
      <w:lang w:eastAsia="en-US"/>
    </w:rPr>
  </w:style>
  <w:style w:type="character" w:customStyle="1" w:styleId="rvts8">
    <w:name w:val="rvts8"/>
    <w:rsid w:val="00047EC6"/>
    <w:rPr>
      <w:rFonts w:ascii="Tahoma" w:hAnsi="Tahoma" w:cs="Tahoma" w:hint="default"/>
      <w:sz w:val="22"/>
      <w:szCs w:val="22"/>
    </w:rPr>
  </w:style>
  <w:style w:type="paragraph" w:customStyle="1" w:styleId="1ffa">
    <w:name w:val="Абзац списка1"/>
    <w:basedOn w:val="a1"/>
    <w:rsid w:val="00047EC6"/>
    <w:pPr>
      <w:spacing w:after="200" w:line="276" w:lineRule="auto"/>
      <w:ind w:left="720"/>
    </w:pPr>
    <w:rPr>
      <w:rFonts w:ascii="Calibri" w:hAnsi="Calibri"/>
      <w:sz w:val="22"/>
      <w:szCs w:val="22"/>
      <w:lang w:eastAsia="en-US"/>
    </w:rPr>
  </w:style>
  <w:style w:type="paragraph" w:customStyle="1" w:styleId="Standard">
    <w:name w:val="Standard"/>
    <w:rsid w:val="00047EC6"/>
    <w:pPr>
      <w:autoSpaceDN w:val="0"/>
      <w:textAlignment w:val="baseline"/>
    </w:pPr>
  </w:style>
  <w:style w:type="paragraph" w:customStyle="1" w:styleId="E">
    <w:name w:val="E"/>
    <w:basedOn w:val="a1"/>
    <w:rsid w:val="00047EC6"/>
    <w:pPr>
      <w:widowControl w:val="0"/>
      <w:suppressAutoHyphens/>
      <w:autoSpaceDN w:val="0"/>
      <w:spacing w:before="100" w:after="100"/>
      <w:textAlignment w:val="baseline"/>
    </w:pPr>
    <w:rPr>
      <w:rFonts w:ascii="Tahoma" w:hAnsi="Tahoma"/>
      <w:sz w:val="20"/>
      <w:szCs w:val="20"/>
      <w:lang w:val="en-US" w:eastAsia="en-US"/>
    </w:rPr>
  </w:style>
  <w:style w:type="paragraph" w:customStyle="1" w:styleId="1ffb">
    <w:name w:val="Обычный1"/>
    <w:rsid w:val="00047EC6"/>
    <w:pPr>
      <w:widowControl w:val="0"/>
      <w:suppressAutoHyphens/>
    </w:pPr>
    <w:rPr>
      <w:rFonts w:ascii="Arial" w:eastAsia="Arial Unicode MS" w:hAnsi="Arial" w:cs="Mangal"/>
      <w:kern w:val="2"/>
      <w:szCs w:val="24"/>
      <w:lang w:eastAsia="hi-IN" w:bidi="hi-IN"/>
    </w:rPr>
  </w:style>
  <w:style w:type="character" w:customStyle="1" w:styleId="1ffc">
    <w:name w:val="Основной шрифт абзаца1"/>
    <w:rsid w:val="00047EC6"/>
  </w:style>
  <w:style w:type="numbering" w:customStyle="1" w:styleId="WW8Num6">
    <w:name w:val="WW8Num6"/>
    <w:rsid w:val="00047EC6"/>
  </w:style>
  <w:style w:type="numbering" w:customStyle="1" w:styleId="WW8Num1">
    <w:name w:val="WW8Num1"/>
    <w:rsid w:val="00047EC6"/>
    <w:pPr>
      <w:numPr>
        <w:numId w:val="5"/>
      </w:numPr>
    </w:pPr>
  </w:style>
  <w:style w:type="numbering" w:customStyle="1" w:styleId="WW8Num2">
    <w:name w:val="WW8Num2"/>
    <w:rsid w:val="00047EC6"/>
    <w:pPr>
      <w:numPr>
        <w:numId w:val="6"/>
      </w:numPr>
    </w:pPr>
  </w:style>
  <w:style w:type="character" w:customStyle="1" w:styleId="HighlightedVariable">
    <w:name w:val="Highlighted Variable"/>
    <w:rsid w:val="00047EC6"/>
    <w:rPr>
      <w:rFonts w:ascii="Times New Roman" w:hAnsi="Times New Roman" w:cs="Times New Roman" w:hint="default"/>
      <w:color w:val="0000FF"/>
    </w:rPr>
  </w:style>
  <w:style w:type="character" w:customStyle="1" w:styleId="2910">
    <w:name w:val="Знак29 Знак Знак1"/>
    <w:semiHidden/>
    <w:rsid w:val="00047EC6"/>
    <w:rPr>
      <w:rFonts w:ascii="Cambria" w:eastAsia="Times New Roman" w:hAnsi="Cambria" w:cs="Times New Roman"/>
      <w:b/>
      <w:bCs/>
      <w:color w:val="4F81BD"/>
      <w:sz w:val="26"/>
      <w:szCs w:val="26"/>
    </w:rPr>
  </w:style>
  <w:style w:type="character" w:customStyle="1" w:styleId="3210">
    <w:name w:val="Заголовок 3 Знак2 Знак1"/>
    <w:aliases w:val="Заголовок 3 Знак Знак1 Знак1,Заголовок 3 Знак Знак Знак Знак1,Знак Знак Знак Знак1 Знак1,Заголовок 3 Знак1 Знак Знак1,Заголовок 3 Знак1 Знак Знак Знак Знак1"/>
    <w:semiHidden/>
    <w:rsid w:val="00047EC6"/>
    <w:rPr>
      <w:rFonts w:ascii="Cambria" w:eastAsia="Times New Roman" w:hAnsi="Cambria" w:cs="Times New Roman"/>
      <w:b/>
      <w:bCs/>
      <w:color w:val="4F81BD"/>
    </w:rPr>
  </w:style>
  <w:style w:type="character" w:customStyle="1" w:styleId="281">
    <w:name w:val="Знак28 Знак Знак1"/>
    <w:semiHidden/>
    <w:rsid w:val="00047EC6"/>
    <w:rPr>
      <w:rFonts w:ascii="Cambria" w:eastAsia="Times New Roman" w:hAnsi="Cambria" w:cs="Times New Roman"/>
      <w:b/>
      <w:bCs/>
      <w:i/>
      <w:iCs/>
      <w:color w:val="4F81BD"/>
    </w:rPr>
  </w:style>
  <w:style w:type="character" w:customStyle="1" w:styleId="2ff5">
    <w:name w:val="Название Знак2"/>
    <w:aliases w:val="Название Знак1 Знак1,Название Знак Знак1 Знак1,Название Знак Знак Знак1 Знак1,Знак13 Знак Знак Знак1 Знак1,Название Знак Знак Знак Знак Знак1,Название Знак1 Знак Знак Знак1,Знак13 Знак Знак Знак Знак Знак1,Знак13 Знак1 Знак Знак Знак1"/>
    <w:rsid w:val="00047EC6"/>
    <w:rPr>
      <w:rFonts w:ascii="Cambria" w:eastAsia="Times New Roman" w:hAnsi="Cambria" w:cs="Times New Roman"/>
      <w:color w:val="17365D"/>
      <w:spacing w:val="5"/>
      <w:kern w:val="28"/>
      <w:sz w:val="52"/>
      <w:szCs w:val="52"/>
    </w:rPr>
  </w:style>
  <w:style w:type="character" w:customStyle="1" w:styleId="1ffd">
    <w:name w:val="Подзаголовок Знак Знак Знак1"/>
    <w:aliases w:val="Знак8 Знак Знак Знак1,Знак8 Знак1 Знак1"/>
    <w:rsid w:val="00047EC6"/>
    <w:rPr>
      <w:rFonts w:ascii="Cambria" w:eastAsia="Times New Roman" w:hAnsi="Cambria" w:cs="Times New Roman"/>
      <w:i/>
      <w:iCs/>
      <w:color w:val="4F81BD"/>
      <w:spacing w:val="15"/>
      <w:sz w:val="24"/>
      <w:szCs w:val="24"/>
    </w:rPr>
  </w:style>
  <w:style w:type="character" w:customStyle="1" w:styleId="1ffe">
    <w:name w:val="Знак Знак1 Знак Знак Знак"/>
    <w:rsid w:val="00047EC6"/>
  </w:style>
  <w:style w:type="paragraph" w:customStyle="1" w:styleId="2ff6">
    <w:name w:val="Знак Знак Знак Знак Знак Знак Знак Знак Знак Знак Знак Знак Знак Знак Знак Знак Знак Знак2 Знак Знак Знак Знак"/>
    <w:basedOn w:val="a1"/>
    <w:autoRedefine/>
    <w:rsid w:val="00047EC6"/>
    <w:pPr>
      <w:tabs>
        <w:tab w:val="left" w:pos="2160"/>
      </w:tabs>
      <w:spacing w:before="120" w:line="240" w:lineRule="exact"/>
    </w:pPr>
    <w:rPr>
      <w:noProof/>
      <w:lang w:val="en-US"/>
    </w:rPr>
  </w:style>
  <w:style w:type="paragraph" w:customStyle="1" w:styleId="3ff2">
    <w:name w:val="Знак Знак Знак Знак Знак Знак Знак Знак Знак Знак Знак Знак Знак Знак Знак3 Знак Знак Знак Знак Знак Знак Знак Знак Знак Знак Знак Знак Знак Знак Знак Знак"/>
    <w:basedOn w:val="a1"/>
    <w:autoRedefine/>
    <w:rsid w:val="00047EC6"/>
    <w:pPr>
      <w:tabs>
        <w:tab w:val="left" w:pos="2160"/>
      </w:tabs>
      <w:spacing w:before="120" w:line="240" w:lineRule="exact"/>
    </w:pPr>
    <w:rPr>
      <w:noProof/>
      <w:lang w:val="en-US"/>
    </w:rPr>
  </w:style>
  <w:style w:type="paragraph" w:customStyle="1" w:styleId="1fff">
    <w:name w:val="Знак Знак Знак Знак Знак Знак Знак Знак Знак Знак Знак Знак Знак Знак Знак1 Знак Знак Знак Знак Знак Знак Знак"/>
    <w:basedOn w:val="a1"/>
    <w:autoRedefine/>
    <w:rsid w:val="00047EC6"/>
    <w:pPr>
      <w:tabs>
        <w:tab w:val="left" w:pos="2160"/>
      </w:tabs>
      <w:spacing w:before="120" w:line="240" w:lineRule="exact"/>
    </w:pPr>
    <w:rPr>
      <w:noProof/>
      <w:lang w:val="en-US"/>
    </w:rPr>
  </w:style>
  <w:style w:type="paragraph" w:customStyle="1" w:styleId="1fff0">
    <w:name w:val="Знак Знак Знак Знак Знак Знак Знак Знак Знак Знак Знак Знак Знак Знак Знак Знак Знак Знак Знак Знак Знак Знак Знак Знак Знак Знак Знак Знак1 Знак Знак"/>
    <w:basedOn w:val="a1"/>
    <w:autoRedefine/>
    <w:rsid w:val="00047EC6"/>
    <w:pPr>
      <w:tabs>
        <w:tab w:val="left" w:pos="2160"/>
      </w:tabs>
      <w:spacing w:before="120" w:line="240" w:lineRule="exact"/>
    </w:pPr>
    <w:rPr>
      <w:noProof/>
      <w:lang w:val="en-US"/>
    </w:rPr>
  </w:style>
  <w:style w:type="paragraph" w:customStyle="1" w:styleId="2ff7">
    <w:name w:val="Знак Знак Знак Знак Знак Знак Знак Знак Знак Знак Знак Знак Знак Знак Знак2 Знак Знак Знак Знак"/>
    <w:basedOn w:val="a1"/>
    <w:autoRedefine/>
    <w:rsid w:val="00047EC6"/>
    <w:pPr>
      <w:tabs>
        <w:tab w:val="left" w:pos="2160"/>
      </w:tabs>
      <w:spacing w:before="120" w:line="240" w:lineRule="exact"/>
    </w:pPr>
    <w:rPr>
      <w:noProof/>
      <w:lang w:val="en-US"/>
    </w:rPr>
  </w:style>
  <w:style w:type="paragraph" w:customStyle="1" w:styleId="219">
    <w:name w:val="Знак Знак Знак Знак Знак Знак Знак Знак Знак Знак Знак Знак Знак Знак Знак2 Знак Знак Знак Знак1"/>
    <w:basedOn w:val="a1"/>
    <w:autoRedefine/>
    <w:rsid w:val="00047EC6"/>
    <w:pPr>
      <w:tabs>
        <w:tab w:val="left" w:pos="2160"/>
      </w:tabs>
      <w:spacing w:before="120" w:line="240" w:lineRule="exact"/>
    </w:pPr>
    <w:rPr>
      <w:noProof/>
      <w:lang w:val="en-US"/>
    </w:rPr>
  </w:style>
  <w:style w:type="paragraph" w:customStyle="1" w:styleId="319">
    <w:name w:val="Знак Знак Знак Знак Знак Знак Знак Знак Знак Знак Знак Знак Знак Знак Знак3 Знак Знак Знак Знак Знак Знак1 Знак Знак Знак Знак Знак Знак Знак Знак Знак Знак Знак Знак"/>
    <w:basedOn w:val="a1"/>
    <w:autoRedefine/>
    <w:rsid w:val="00047EC6"/>
    <w:pPr>
      <w:tabs>
        <w:tab w:val="left" w:pos="2160"/>
      </w:tabs>
      <w:spacing w:before="120" w:line="240" w:lineRule="exact"/>
    </w:pPr>
    <w:rPr>
      <w:noProof/>
      <w:lang w:val="en-US"/>
    </w:rPr>
  </w:style>
  <w:style w:type="paragraph" w:customStyle="1" w:styleId="3ff3">
    <w:name w:val="Знак Знак Знак Знак Знак Знак Знак Знак Знак Знак Знак Знак Знак Знак Знак3 Знак Знак Знак Знак Знак Знак Знак Знак Знак Знак Знак Знак Знак Знак Знак Знак Знак Знак Знак Знак Знак Знак Знак Знак Знак Знак Знак"/>
    <w:basedOn w:val="a1"/>
    <w:autoRedefine/>
    <w:rsid w:val="00047EC6"/>
    <w:pPr>
      <w:tabs>
        <w:tab w:val="left" w:pos="2160"/>
      </w:tabs>
      <w:spacing w:before="120" w:line="240" w:lineRule="exact"/>
    </w:pPr>
    <w:rPr>
      <w:noProof/>
      <w:lang w:val="en-US"/>
    </w:rPr>
  </w:style>
  <w:style w:type="character" w:customStyle="1" w:styleId="292">
    <w:name w:val="Знак Знак29"/>
    <w:locked/>
    <w:rsid w:val="00047EC6"/>
    <w:rPr>
      <w:rFonts w:ascii="Times New Roman" w:hAnsi="Times New Roman" w:cs="Times New Roman" w:hint="default"/>
      <w:b/>
      <w:bCs/>
      <w:sz w:val="28"/>
      <w:szCs w:val="28"/>
      <w:lang w:val="ru-RU" w:eastAsia="ru-RU"/>
    </w:rPr>
  </w:style>
  <w:style w:type="character" w:customStyle="1" w:styleId="5a">
    <w:name w:val="Знак5 Знак Знак"/>
    <w:rsid w:val="00047EC6"/>
    <w:rPr>
      <w:sz w:val="16"/>
      <w:szCs w:val="16"/>
      <w:lang w:val="ru-RU" w:eastAsia="ru-RU" w:bidi="ar-SA"/>
    </w:rPr>
  </w:style>
  <w:style w:type="numbering" w:customStyle="1" w:styleId="WW8Num11">
    <w:name w:val="WW8Num11"/>
    <w:rsid w:val="00047EC6"/>
    <w:pPr>
      <w:numPr>
        <w:numId w:val="42"/>
      </w:numPr>
    </w:pPr>
  </w:style>
  <w:style w:type="numbering" w:customStyle="1" w:styleId="WW8Num21">
    <w:name w:val="WW8Num21"/>
    <w:rsid w:val="00047EC6"/>
    <w:pPr>
      <w:numPr>
        <w:numId w:val="3"/>
      </w:numPr>
    </w:pPr>
  </w:style>
  <w:style w:type="numbering" w:customStyle="1" w:styleId="WW8Num61">
    <w:name w:val="WW8Num61"/>
    <w:rsid w:val="00047EC6"/>
    <w:pPr>
      <w:numPr>
        <w:numId w:val="4"/>
      </w:numPr>
    </w:pPr>
  </w:style>
  <w:style w:type="numbering" w:customStyle="1" w:styleId="1fff1">
    <w:name w:val="Нет списка1"/>
    <w:next w:val="a4"/>
    <w:semiHidden/>
    <w:unhideWhenUsed/>
    <w:rsid w:val="00047EC6"/>
  </w:style>
  <w:style w:type="character" w:customStyle="1" w:styleId="561">
    <w:name w:val="Знак56 Знак1"/>
    <w:semiHidden/>
    <w:rsid w:val="00047EC6"/>
    <w:rPr>
      <w:sz w:val="24"/>
      <w:szCs w:val="24"/>
    </w:rPr>
  </w:style>
  <w:style w:type="character" w:customStyle="1" w:styleId="2ff8">
    <w:name w:val="Текст выноски Знак2"/>
    <w:aliases w:val="Текст выноски Знак1 Знак1,Текст выноски Знак Знак Знак1,Знак1 Знак Знак Знак1,Текст выноски Знак1 Знак Знак Знак1,Текст выноски Знак Знак Знак Знак Знак1,Текст выноски Знак1 Знак Знак Знак Знак Знак1"/>
    <w:semiHidden/>
    <w:rsid w:val="00047EC6"/>
    <w:rPr>
      <w:rFonts w:ascii="Tahoma" w:hAnsi="Tahoma" w:cs="Tahoma"/>
      <w:sz w:val="16"/>
      <w:szCs w:val="16"/>
    </w:rPr>
  </w:style>
  <w:style w:type="paragraph" w:customStyle="1" w:styleId="afffff7">
    <w:name w:val="Знак Знак Знак Знак"/>
    <w:basedOn w:val="a1"/>
    <w:semiHidden/>
    <w:rsid w:val="00047EC6"/>
    <w:pPr>
      <w:spacing w:before="100" w:beforeAutospacing="1" w:after="100" w:afterAutospacing="1"/>
    </w:pPr>
    <w:rPr>
      <w:rFonts w:ascii="Tahoma" w:hAnsi="Tahoma"/>
      <w:sz w:val="20"/>
      <w:szCs w:val="20"/>
      <w:lang w:val="en-US" w:eastAsia="en-US"/>
    </w:rPr>
  </w:style>
  <w:style w:type="paragraph" w:customStyle="1" w:styleId="CharChar1">
    <w:name w:val="Знак Знак Char Char"/>
    <w:basedOn w:val="a1"/>
    <w:semiHidden/>
    <w:rsid w:val="00047EC6"/>
    <w:pPr>
      <w:spacing w:after="160" w:line="240" w:lineRule="exact"/>
    </w:pPr>
    <w:rPr>
      <w:rFonts w:ascii="Verdana" w:hAnsi="Verdana"/>
      <w:sz w:val="20"/>
      <w:szCs w:val="20"/>
      <w:lang w:val="en-GB" w:eastAsia="en-US"/>
    </w:rPr>
  </w:style>
  <w:style w:type="paragraph" w:customStyle="1" w:styleId="1fff2">
    <w:name w:val="Знак Знак Знак Знак Знак Знак Знак Знак Знак Знак Знак Знак Знак Знак Знак Знак1 Знак Знак"/>
    <w:basedOn w:val="a1"/>
    <w:autoRedefine/>
    <w:semiHidden/>
    <w:rsid w:val="00047EC6"/>
    <w:pPr>
      <w:tabs>
        <w:tab w:val="left" w:pos="2160"/>
      </w:tabs>
      <w:spacing w:before="120" w:line="240" w:lineRule="exact"/>
    </w:pPr>
    <w:rPr>
      <w:noProof/>
      <w:lang w:val="en-US"/>
    </w:rPr>
  </w:style>
  <w:style w:type="paragraph" w:customStyle="1" w:styleId="1fff3">
    <w:name w:val="Знак Знак Знак Знак Знак Знак Знак Знак Знак Знак Знак Знак Знак Знак Знак1 Знак Знак Знак"/>
    <w:basedOn w:val="a1"/>
    <w:autoRedefine/>
    <w:semiHidden/>
    <w:rsid w:val="00047EC6"/>
    <w:pPr>
      <w:tabs>
        <w:tab w:val="left" w:pos="2160"/>
      </w:tabs>
      <w:spacing w:before="120" w:line="240" w:lineRule="exact"/>
    </w:pPr>
    <w:rPr>
      <w:noProof/>
      <w:lang w:val="en-US"/>
    </w:rPr>
  </w:style>
  <w:style w:type="paragraph" w:customStyle="1" w:styleId="afffff8">
    <w:name w:val="Знак Знак Знак Знак Знак Знак Знак Знак Знак Знак Знак Знак Знак Знак Знак Знак Знак Знак Знак Знак Знак Знак Знак Знак Знак Знак Знак"/>
    <w:basedOn w:val="a1"/>
    <w:autoRedefine/>
    <w:semiHidden/>
    <w:rsid w:val="00047EC6"/>
    <w:pPr>
      <w:tabs>
        <w:tab w:val="left" w:pos="2160"/>
      </w:tabs>
      <w:spacing w:before="120" w:line="240" w:lineRule="exact"/>
    </w:pPr>
    <w:rPr>
      <w:noProof/>
      <w:lang w:val="en-US"/>
    </w:rPr>
  </w:style>
  <w:style w:type="paragraph" w:customStyle="1" w:styleId="afffff9">
    <w:name w:val="Знак Знак Знак Знак Знак Знак Знак Знак Знак"/>
    <w:basedOn w:val="a1"/>
    <w:autoRedefine/>
    <w:semiHidden/>
    <w:rsid w:val="00047EC6"/>
    <w:pPr>
      <w:tabs>
        <w:tab w:val="left" w:pos="2160"/>
      </w:tabs>
      <w:spacing w:before="120" w:line="240" w:lineRule="exact"/>
    </w:pPr>
    <w:rPr>
      <w:noProof/>
      <w:lang w:val="en-US"/>
    </w:rPr>
  </w:style>
  <w:style w:type="paragraph" w:customStyle="1" w:styleId="afffffa">
    <w:name w:val="Знак Знак Знак Знак Знак Знак Знак Знак Знак Знак Знак Знак Знак Знак Знак Знак"/>
    <w:basedOn w:val="a1"/>
    <w:autoRedefine/>
    <w:semiHidden/>
    <w:rsid w:val="00047EC6"/>
    <w:pPr>
      <w:tabs>
        <w:tab w:val="left" w:pos="2160"/>
      </w:tabs>
      <w:spacing w:before="120" w:line="240" w:lineRule="exact"/>
    </w:pPr>
    <w:rPr>
      <w:noProof/>
      <w:lang w:val="en-US"/>
    </w:rPr>
  </w:style>
  <w:style w:type="paragraph" w:customStyle="1" w:styleId="afffffb">
    <w:name w:val="Знак Знак Знак Знак Знак Знак Знак Знак Знак Знак Знак Знак Знак Знак Знак"/>
    <w:basedOn w:val="a1"/>
    <w:autoRedefine/>
    <w:rsid w:val="00047EC6"/>
    <w:pPr>
      <w:tabs>
        <w:tab w:val="left" w:pos="2160"/>
      </w:tabs>
      <w:spacing w:before="120" w:line="240" w:lineRule="exact"/>
    </w:pPr>
    <w:rPr>
      <w:noProof/>
      <w:lang w:val="en-US"/>
    </w:rPr>
  </w:style>
  <w:style w:type="paragraph" w:customStyle="1" w:styleId="afffffc">
    <w:name w:val="Знак Знак Знак Знак Знак Знак Знак Знак Знак Знак Знак Знак Знак Знак Знак Знак Знак Знак"/>
    <w:basedOn w:val="a1"/>
    <w:autoRedefine/>
    <w:semiHidden/>
    <w:rsid w:val="00047EC6"/>
    <w:pPr>
      <w:tabs>
        <w:tab w:val="left" w:pos="2160"/>
      </w:tabs>
      <w:spacing w:before="120" w:line="240" w:lineRule="exact"/>
    </w:pPr>
    <w:rPr>
      <w:noProof/>
      <w:lang w:val="en-US"/>
    </w:rPr>
  </w:style>
  <w:style w:type="paragraph" w:customStyle="1" w:styleId="afffffd">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a1"/>
    <w:autoRedefine/>
    <w:semiHidden/>
    <w:rsid w:val="00047EC6"/>
    <w:pPr>
      <w:tabs>
        <w:tab w:val="left" w:pos="2160"/>
      </w:tabs>
      <w:spacing w:before="120" w:line="240" w:lineRule="exact"/>
    </w:pPr>
    <w:rPr>
      <w:noProof/>
      <w:lang w:val="en-US"/>
    </w:rPr>
  </w:style>
  <w:style w:type="paragraph" w:customStyle="1" w:styleId="1fff4">
    <w:name w:val="Знак Знак Знак Знак Знак Знак Знак Знак Знак Знак Знак Знак Знак Знак Знак Знак Знак Знак Знак Знак Знак Знак Знак Знак1 Знак Знак Знак"/>
    <w:basedOn w:val="a1"/>
    <w:autoRedefine/>
    <w:semiHidden/>
    <w:rsid w:val="00047EC6"/>
    <w:pPr>
      <w:tabs>
        <w:tab w:val="left" w:pos="2160"/>
      </w:tabs>
      <w:spacing w:before="120" w:line="240" w:lineRule="exact"/>
    </w:pPr>
    <w:rPr>
      <w:noProof/>
      <w:lang w:val="en-US"/>
    </w:rPr>
  </w:style>
  <w:style w:type="paragraph" w:customStyle="1" w:styleId="1fff5">
    <w:name w:val="Знак Знак Знак Знак Знак Знак Знак Знак Знак Знак Знак Знак Знак Знак Знак1"/>
    <w:basedOn w:val="a1"/>
    <w:autoRedefine/>
    <w:semiHidden/>
    <w:rsid w:val="00047EC6"/>
    <w:pPr>
      <w:tabs>
        <w:tab w:val="left" w:pos="2160"/>
      </w:tabs>
      <w:spacing w:before="120" w:line="240" w:lineRule="exact"/>
    </w:pPr>
    <w:rPr>
      <w:noProof/>
      <w:lang w:val="en-US"/>
    </w:rPr>
  </w:style>
  <w:style w:type="paragraph" w:customStyle="1" w:styleId="afffffe">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a1"/>
    <w:autoRedefine/>
    <w:semiHidden/>
    <w:rsid w:val="00047EC6"/>
    <w:pPr>
      <w:tabs>
        <w:tab w:val="left" w:pos="2160"/>
      </w:tabs>
      <w:spacing w:before="120" w:line="240" w:lineRule="exact"/>
    </w:pPr>
    <w:rPr>
      <w:noProof/>
      <w:lang w:val="en-US"/>
    </w:rPr>
  </w:style>
  <w:style w:type="paragraph" w:customStyle="1" w:styleId="affffff">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a1"/>
    <w:autoRedefine/>
    <w:semiHidden/>
    <w:rsid w:val="00047EC6"/>
    <w:pPr>
      <w:tabs>
        <w:tab w:val="left" w:pos="2160"/>
      </w:tabs>
      <w:spacing w:before="120" w:line="240" w:lineRule="exact"/>
    </w:pPr>
    <w:rPr>
      <w:noProof/>
      <w:lang w:val="en-US"/>
    </w:rPr>
  </w:style>
  <w:style w:type="paragraph" w:customStyle="1" w:styleId="3ff4">
    <w:name w:val="Знак Знак Знак Знак Знак Знак Знак Знак Знак Знак Знак Знак Знак Знак Знак3 Знак Знак Знак Знак Знак Знак Знак Знак Знак"/>
    <w:basedOn w:val="a1"/>
    <w:autoRedefine/>
    <w:semiHidden/>
    <w:rsid w:val="00047EC6"/>
    <w:pPr>
      <w:tabs>
        <w:tab w:val="left" w:pos="2160"/>
      </w:tabs>
      <w:spacing w:before="120" w:line="240" w:lineRule="exact"/>
    </w:pPr>
    <w:rPr>
      <w:noProof/>
      <w:lang w:val="en-US"/>
    </w:rPr>
  </w:style>
  <w:style w:type="paragraph" w:customStyle="1" w:styleId="xl101">
    <w:name w:val="xl101"/>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b/>
      <w:bCs/>
      <w:sz w:val="12"/>
      <w:szCs w:val="12"/>
    </w:rPr>
  </w:style>
  <w:style w:type="paragraph" w:customStyle="1" w:styleId="xl102">
    <w:name w:val="xl102"/>
    <w:basedOn w:val="a1"/>
    <w:rsid w:val="00047EC6"/>
    <w:pPr>
      <w:pBdr>
        <w:top w:val="single" w:sz="4" w:space="0" w:color="auto"/>
        <w:left w:val="double" w:sz="6" w:space="0" w:color="auto"/>
        <w:bottom w:val="single" w:sz="4" w:space="0" w:color="auto"/>
        <w:right w:val="single" w:sz="4" w:space="0" w:color="auto"/>
      </w:pBdr>
      <w:shd w:val="clear" w:color="auto" w:fill="FFFFFF"/>
      <w:spacing w:before="100" w:beforeAutospacing="1" w:after="100" w:afterAutospacing="1"/>
      <w:jc w:val="center"/>
    </w:pPr>
    <w:rPr>
      <w:sz w:val="12"/>
      <w:szCs w:val="12"/>
    </w:rPr>
  </w:style>
  <w:style w:type="paragraph" w:customStyle="1" w:styleId="xl103">
    <w:name w:val="xl103"/>
    <w:basedOn w:val="a1"/>
    <w:rsid w:val="00047EC6"/>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pPr>
    <w:rPr>
      <w:b/>
      <w:bCs/>
      <w:sz w:val="12"/>
      <w:szCs w:val="12"/>
    </w:rPr>
  </w:style>
  <w:style w:type="paragraph" w:customStyle="1" w:styleId="xl104">
    <w:name w:val="xl104"/>
    <w:basedOn w:val="a1"/>
    <w:rsid w:val="00047EC6"/>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jc w:val="center"/>
    </w:pPr>
    <w:rPr>
      <w:sz w:val="12"/>
      <w:szCs w:val="12"/>
    </w:rPr>
  </w:style>
  <w:style w:type="paragraph" w:customStyle="1" w:styleId="xl105">
    <w:name w:val="xl105"/>
    <w:basedOn w:val="a1"/>
    <w:rsid w:val="00047EC6"/>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jc w:val="center"/>
    </w:pPr>
    <w:rPr>
      <w:sz w:val="12"/>
      <w:szCs w:val="12"/>
    </w:rPr>
  </w:style>
  <w:style w:type="paragraph" w:customStyle="1" w:styleId="xl106">
    <w:name w:val="xl106"/>
    <w:basedOn w:val="a1"/>
    <w:rsid w:val="00047EC6"/>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jc w:val="center"/>
    </w:pPr>
    <w:rPr>
      <w:sz w:val="12"/>
      <w:szCs w:val="12"/>
    </w:rPr>
  </w:style>
  <w:style w:type="paragraph" w:customStyle="1" w:styleId="xl107">
    <w:name w:val="xl107"/>
    <w:basedOn w:val="a1"/>
    <w:rsid w:val="00047EC6"/>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jc w:val="center"/>
    </w:pPr>
    <w:rPr>
      <w:b/>
      <w:bCs/>
      <w:sz w:val="12"/>
      <w:szCs w:val="12"/>
    </w:rPr>
  </w:style>
  <w:style w:type="paragraph" w:customStyle="1" w:styleId="xl108">
    <w:name w:val="xl108"/>
    <w:basedOn w:val="a1"/>
    <w:rsid w:val="00047EC6"/>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pPr>
    <w:rPr>
      <w:sz w:val="12"/>
      <w:szCs w:val="12"/>
    </w:rPr>
  </w:style>
  <w:style w:type="paragraph" w:customStyle="1" w:styleId="xl109">
    <w:name w:val="xl109"/>
    <w:basedOn w:val="a1"/>
    <w:rsid w:val="00047EC6"/>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jc w:val="center"/>
    </w:pPr>
    <w:rPr>
      <w:sz w:val="12"/>
      <w:szCs w:val="12"/>
    </w:rPr>
  </w:style>
  <w:style w:type="paragraph" w:customStyle="1" w:styleId="xl110">
    <w:name w:val="xl110"/>
    <w:basedOn w:val="a1"/>
    <w:rsid w:val="00047EC6"/>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pPr>
    <w:rPr>
      <w:sz w:val="12"/>
      <w:szCs w:val="12"/>
    </w:rPr>
  </w:style>
  <w:style w:type="paragraph" w:customStyle="1" w:styleId="xl111">
    <w:name w:val="xl111"/>
    <w:basedOn w:val="a1"/>
    <w:rsid w:val="00047EC6"/>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pPr>
    <w:rPr>
      <w:sz w:val="12"/>
      <w:szCs w:val="12"/>
    </w:rPr>
  </w:style>
  <w:style w:type="paragraph" w:customStyle="1" w:styleId="xl112">
    <w:name w:val="xl112"/>
    <w:basedOn w:val="a1"/>
    <w:rsid w:val="00047EC6"/>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jc w:val="center"/>
    </w:pPr>
    <w:rPr>
      <w:sz w:val="12"/>
      <w:szCs w:val="12"/>
    </w:rPr>
  </w:style>
  <w:style w:type="paragraph" w:customStyle="1" w:styleId="xl113">
    <w:name w:val="xl113"/>
    <w:basedOn w:val="a1"/>
    <w:rsid w:val="00047EC6"/>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jc w:val="center"/>
    </w:pPr>
    <w:rPr>
      <w:b/>
      <w:bCs/>
      <w:sz w:val="12"/>
      <w:szCs w:val="12"/>
    </w:rPr>
  </w:style>
  <w:style w:type="paragraph" w:customStyle="1" w:styleId="xl114">
    <w:name w:val="xl114"/>
    <w:basedOn w:val="a1"/>
    <w:rsid w:val="00047EC6"/>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jc w:val="center"/>
    </w:pPr>
    <w:rPr>
      <w:sz w:val="12"/>
      <w:szCs w:val="12"/>
    </w:rPr>
  </w:style>
  <w:style w:type="paragraph" w:customStyle="1" w:styleId="xl115">
    <w:name w:val="xl115"/>
    <w:basedOn w:val="a1"/>
    <w:rsid w:val="00047EC6"/>
    <w:pPr>
      <w:pBdr>
        <w:top w:val="single" w:sz="4" w:space="0" w:color="auto"/>
        <w:left w:val="double" w:sz="6" w:space="0" w:color="auto"/>
        <w:bottom w:val="single" w:sz="4" w:space="0" w:color="auto"/>
        <w:right w:val="single" w:sz="4" w:space="0" w:color="auto"/>
      </w:pBdr>
      <w:shd w:val="clear" w:color="auto" w:fill="FFFFFF"/>
      <w:spacing w:before="100" w:beforeAutospacing="1" w:after="100" w:afterAutospacing="1"/>
      <w:jc w:val="center"/>
    </w:pPr>
    <w:rPr>
      <w:sz w:val="12"/>
      <w:szCs w:val="12"/>
    </w:rPr>
  </w:style>
  <w:style w:type="paragraph" w:customStyle="1" w:styleId="xl116">
    <w:name w:val="xl116"/>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pPr>
    <w:rPr>
      <w:sz w:val="12"/>
      <w:szCs w:val="12"/>
    </w:rPr>
  </w:style>
  <w:style w:type="paragraph" w:customStyle="1" w:styleId="xl117">
    <w:name w:val="xl117"/>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sz w:val="12"/>
      <w:szCs w:val="12"/>
    </w:rPr>
  </w:style>
  <w:style w:type="paragraph" w:customStyle="1" w:styleId="xl118">
    <w:name w:val="xl118"/>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b/>
      <w:bCs/>
      <w:sz w:val="12"/>
      <w:szCs w:val="12"/>
    </w:rPr>
  </w:style>
  <w:style w:type="paragraph" w:customStyle="1" w:styleId="xl119">
    <w:name w:val="xl119"/>
    <w:basedOn w:val="a1"/>
    <w:rsid w:val="00047EC6"/>
    <w:pPr>
      <w:pBdr>
        <w:top w:val="single" w:sz="4" w:space="0" w:color="auto"/>
        <w:left w:val="double" w:sz="6" w:space="0" w:color="auto"/>
        <w:bottom w:val="single" w:sz="4" w:space="0" w:color="auto"/>
        <w:right w:val="single" w:sz="4" w:space="0" w:color="auto"/>
      </w:pBdr>
      <w:spacing w:before="100" w:beforeAutospacing="1" w:after="100" w:afterAutospacing="1"/>
      <w:jc w:val="center"/>
    </w:pPr>
    <w:rPr>
      <w:sz w:val="12"/>
      <w:szCs w:val="12"/>
    </w:rPr>
  </w:style>
  <w:style w:type="paragraph" w:customStyle="1" w:styleId="xl120">
    <w:name w:val="xl120"/>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pPr>
    <w:rPr>
      <w:b/>
      <w:bCs/>
      <w:sz w:val="12"/>
      <w:szCs w:val="12"/>
    </w:rPr>
  </w:style>
  <w:style w:type="paragraph" w:customStyle="1" w:styleId="xl121">
    <w:name w:val="xl121"/>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pPr>
    <w:rPr>
      <w:b/>
      <w:bCs/>
      <w:color w:val="000000"/>
      <w:sz w:val="12"/>
      <w:szCs w:val="12"/>
    </w:rPr>
  </w:style>
  <w:style w:type="paragraph" w:customStyle="1" w:styleId="xl122">
    <w:name w:val="xl122"/>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pPr>
    <w:rPr>
      <w:b/>
      <w:bCs/>
      <w:color w:val="000000"/>
      <w:sz w:val="12"/>
      <w:szCs w:val="12"/>
    </w:rPr>
  </w:style>
  <w:style w:type="paragraph" w:customStyle="1" w:styleId="xl123">
    <w:name w:val="xl123"/>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pPr>
    <w:rPr>
      <w:color w:val="000000"/>
      <w:sz w:val="12"/>
      <w:szCs w:val="12"/>
    </w:rPr>
  </w:style>
  <w:style w:type="paragraph" w:customStyle="1" w:styleId="xl124">
    <w:name w:val="xl124"/>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pPr>
    <w:rPr>
      <w:b/>
      <w:bCs/>
      <w:color w:val="FF0000"/>
      <w:sz w:val="12"/>
      <w:szCs w:val="12"/>
    </w:rPr>
  </w:style>
  <w:style w:type="paragraph" w:customStyle="1" w:styleId="xl125">
    <w:name w:val="xl125"/>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b/>
      <w:bCs/>
      <w:color w:val="FF6600"/>
      <w:sz w:val="12"/>
      <w:szCs w:val="12"/>
    </w:rPr>
  </w:style>
  <w:style w:type="paragraph" w:customStyle="1" w:styleId="xl126">
    <w:name w:val="xl126"/>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color w:val="FF6600"/>
      <w:sz w:val="12"/>
      <w:szCs w:val="12"/>
    </w:rPr>
  </w:style>
  <w:style w:type="paragraph" w:customStyle="1" w:styleId="xl127">
    <w:name w:val="xl127"/>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color w:val="FF6600"/>
      <w:sz w:val="12"/>
      <w:szCs w:val="12"/>
    </w:rPr>
  </w:style>
  <w:style w:type="paragraph" w:customStyle="1" w:styleId="xl128">
    <w:name w:val="xl128"/>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b/>
      <w:bCs/>
      <w:sz w:val="12"/>
      <w:szCs w:val="12"/>
    </w:rPr>
  </w:style>
  <w:style w:type="paragraph" w:customStyle="1" w:styleId="xl129">
    <w:name w:val="xl129"/>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pPr>
    <w:rPr>
      <w:sz w:val="12"/>
      <w:szCs w:val="12"/>
    </w:rPr>
  </w:style>
  <w:style w:type="paragraph" w:customStyle="1" w:styleId="xl130">
    <w:name w:val="xl130"/>
    <w:basedOn w:val="a1"/>
    <w:rsid w:val="00047EC6"/>
    <w:pPr>
      <w:pBdr>
        <w:top w:val="single" w:sz="4" w:space="0" w:color="auto"/>
        <w:left w:val="single" w:sz="4" w:space="0" w:color="auto"/>
        <w:bottom w:val="single" w:sz="4" w:space="0" w:color="auto"/>
        <w:right w:val="single" w:sz="4" w:space="0" w:color="auto"/>
      </w:pBdr>
      <w:shd w:val="clear" w:color="auto" w:fill="FFFF99"/>
      <w:spacing w:before="100" w:beforeAutospacing="1" w:after="100" w:afterAutospacing="1"/>
    </w:pPr>
    <w:rPr>
      <w:b/>
      <w:bCs/>
      <w:sz w:val="12"/>
      <w:szCs w:val="12"/>
    </w:rPr>
  </w:style>
  <w:style w:type="paragraph" w:customStyle="1" w:styleId="xl131">
    <w:name w:val="xl131"/>
    <w:basedOn w:val="a1"/>
    <w:rsid w:val="00047EC6"/>
    <w:pPr>
      <w:pBdr>
        <w:top w:val="single" w:sz="4" w:space="0" w:color="auto"/>
        <w:left w:val="single" w:sz="4" w:space="0" w:color="auto"/>
        <w:bottom w:val="single" w:sz="4" w:space="0" w:color="auto"/>
        <w:right w:val="single" w:sz="4" w:space="0" w:color="auto"/>
      </w:pBdr>
      <w:shd w:val="clear" w:color="auto" w:fill="FFFF99"/>
      <w:spacing w:before="100" w:beforeAutospacing="1" w:after="100" w:afterAutospacing="1"/>
      <w:jc w:val="center"/>
    </w:pPr>
    <w:rPr>
      <w:sz w:val="12"/>
      <w:szCs w:val="12"/>
    </w:rPr>
  </w:style>
  <w:style w:type="paragraph" w:customStyle="1" w:styleId="xl132">
    <w:name w:val="xl132"/>
    <w:basedOn w:val="a1"/>
    <w:rsid w:val="00047EC6"/>
    <w:pPr>
      <w:pBdr>
        <w:top w:val="single" w:sz="4" w:space="0" w:color="auto"/>
        <w:left w:val="single" w:sz="4" w:space="0" w:color="auto"/>
        <w:bottom w:val="single" w:sz="4" w:space="0" w:color="auto"/>
        <w:right w:val="single" w:sz="4" w:space="0" w:color="auto"/>
      </w:pBdr>
      <w:shd w:val="clear" w:color="auto" w:fill="FFFF99"/>
      <w:spacing w:before="100" w:beforeAutospacing="1" w:after="100" w:afterAutospacing="1"/>
      <w:jc w:val="center"/>
    </w:pPr>
    <w:rPr>
      <w:b/>
      <w:bCs/>
      <w:sz w:val="12"/>
      <w:szCs w:val="12"/>
    </w:rPr>
  </w:style>
  <w:style w:type="paragraph" w:customStyle="1" w:styleId="xl133">
    <w:name w:val="xl133"/>
    <w:basedOn w:val="a1"/>
    <w:rsid w:val="00047EC6"/>
    <w:pPr>
      <w:pBdr>
        <w:top w:val="single" w:sz="4" w:space="0" w:color="auto"/>
        <w:left w:val="single" w:sz="4" w:space="0" w:color="auto"/>
        <w:bottom w:val="single" w:sz="4" w:space="0" w:color="auto"/>
        <w:right w:val="single" w:sz="4" w:space="0" w:color="auto"/>
      </w:pBdr>
      <w:shd w:val="clear" w:color="auto" w:fill="FFFF99"/>
      <w:spacing w:before="100" w:beforeAutospacing="1" w:after="100" w:afterAutospacing="1"/>
      <w:jc w:val="center"/>
    </w:pPr>
    <w:rPr>
      <w:b/>
      <w:bCs/>
      <w:sz w:val="12"/>
      <w:szCs w:val="12"/>
    </w:rPr>
  </w:style>
  <w:style w:type="paragraph" w:customStyle="1" w:styleId="xl134">
    <w:name w:val="xl134"/>
    <w:basedOn w:val="a1"/>
    <w:rsid w:val="00047EC6"/>
    <w:pPr>
      <w:pBdr>
        <w:top w:val="single" w:sz="4" w:space="0" w:color="auto"/>
        <w:left w:val="single" w:sz="4" w:space="0" w:color="auto"/>
        <w:bottom w:val="single" w:sz="4" w:space="0" w:color="auto"/>
        <w:right w:val="single" w:sz="4" w:space="0" w:color="auto"/>
      </w:pBdr>
      <w:shd w:val="clear" w:color="auto" w:fill="FFFF99"/>
      <w:spacing w:before="100" w:beforeAutospacing="1" w:after="100" w:afterAutospacing="1"/>
      <w:jc w:val="center"/>
    </w:pPr>
    <w:rPr>
      <w:sz w:val="12"/>
      <w:szCs w:val="12"/>
    </w:rPr>
  </w:style>
  <w:style w:type="paragraph" w:customStyle="1" w:styleId="xl135">
    <w:name w:val="xl135"/>
    <w:basedOn w:val="a1"/>
    <w:rsid w:val="00047EC6"/>
    <w:pPr>
      <w:pBdr>
        <w:top w:val="single" w:sz="4" w:space="0" w:color="auto"/>
        <w:left w:val="single" w:sz="4" w:space="0" w:color="auto"/>
        <w:bottom w:val="single" w:sz="4" w:space="0" w:color="auto"/>
        <w:right w:val="single" w:sz="4" w:space="0" w:color="auto"/>
      </w:pBdr>
      <w:shd w:val="clear" w:color="auto" w:fill="FFFF99"/>
      <w:spacing w:before="100" w:beforeAutospacing="1" w:after="100" w:afterAutospacing="1"/>
      <w:jc w:val="center"/>
    </w:pPr>
    <w:rPr>
      <w:sz w:val="12"/>
      <w:szCs w:val="12"/>
    </w:rPr>
  </w:style>
  <w:style w:type="paragraph" w:customStyle="1" w:styleId="xl136">
    <w:name w:val="xl136"/>
    <w:basedOn w:val="a1"/>
    <w:rsid w:val="00047EC6"/>
    <w:pPr>
      <w:pBdr>
        <w:top w:val="single" w:sz="4" w:space="0" w:color="auto"/>
        <w:left w:val="single" w:sz="4" w:space="0" w:color="auto"/>
        <w:bottom w:val="single" w:sz="4" w:space="0" w:color="auto"/>
        <w:right w:val="single" w:sz="4" w:space="0" w:color="auto"/>
      </w:pBdr>
      <w:shd w:val="clear" w:color="auto" w:fill="FFFF99"/>
      <w:spacing w:before="100" w:beforeAutospacing="1" w:after="100" w:afterAutospacing="1"/>
    </w:pPr>
    <w:rPr>
      <w:sz w:val="12"/>
      <w:szCs w:val="12"/>
    </w:rPr>
  </w:style>
  <w:style w:type="paragraph" w:customStyle="1" w:styleId="xl137">
    <w:name w:val="xl137"/>
    <w:basedOn w:val="a1"/>
    <w:rsid w:val="00047EC6"/>
    <w:pPr>
      <w:pBdr>
        <w:top w:val="single" w:sz="4" w:space="0" w:color="auto"/>
        <w:left w:val="single" w:sz="4" w:space="0" w:color="auto"/>
        <w:bottom w:val="single" w:sz="4" w:space="0" w:color="auto"/>
        <w:right w:val="single" w:sz="4" w:space="0" w:color="auto"/>
      </w:pBdr>
      <w:shd w:val="clear" w:color="auto" w:fill="FFFF99"/>
      <w:spacing w:before="100" w:beforeAutospacing="1" w:after="100" w:afterAutospacing="1"/>
    </w:pPr>
    <w:rPr>
      <w:sz w:val="12"/>
      <w:szCs w:val="12"/>
    </w:rPr>
  </w:style>
  <w:style w:type="paragraph" w:customStyle="1" w:styleId="xl138">
    <w:name w:val="xl138"/>
    <w:basedOn w:val="a1"/>
    <w:rsid w:val="00047EC6"/>
    <w:pPr>
      <w:pBdr>
        <w:top w:val="single" w:sz="4" w:space="0" w:color="auto"/>
        <w:left w:val="double" w:sz="6" w:space="0" w:color="auto"/>
        <w:bottom w:val="single" w:sz="4" w:space="0" w:color="auto"/>
        <w:right w:val="single" w:sz="4" w:space="0" w:color="auto"/>
      </w:pBdr>
      <w:shd w:val="clear" w:color="auto" w:fill="FFFF99"/>
      <w:spacing w:before="100" w:beforeAutospacing="1" w:after="100" w:afterAutospacing="1"/>
      <w:jc w:val="center"/>
    </w:pPr>
    <w:rPr>
      <w:sz w:val="12"/>
      <w:szCs w:val="12"/>
    </w:rPr>
  </w:style>
  <w:style w:type="paragraph" w:customStyle="1" w:styleId="xl139">
    <w:name w:val="xl139"/>
    <w:basedOn w:val="a1"/>
    <w:rsid w:val="00047EC6"/>
    <w:pPr>
      <w:pBdr>
        <w:top w:val="single" w:sz="4" w:space="0" w:color="auto"/>
        <w:left w:val="single" w:sz="4" w:space="0" w:color="auto"/>
        <w:bottom w:val="single" w:sz="4" w:space="0" w:color="auto"/>
        <w:right w:val="single" w:sz="4" w:space="0" w:color="auto"/>
      </w:pBdr>
      <w:shd w:val="clear" w:color="auto" w:fill="FFFF99"/>
      <w:spacing w:before="100" w:beforeAutospacing="1" w:after="100" w:afterAutospacing="1"/>
      <w:jc w:val="center"/>
    </w:pPr>
    <w:rPr>
      <w:sz w:val="12"/>
      <w:szCs w:val="12"/>
    </w:rPr>
  </w:style>
  <w:style w:type="paragraph" w:customStyle="1" w:styleId="xl140">
    <w:name w:val="xl140"/>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pPr>
    <w:rPr>
      <w:b/>
      <w:bCs/>
      <w:sz w:val="12"/>
      <w:szCs w:val="12"/>
    </w:rPr>
  </w:style>
  <w:style w:type="paragraph" w:customStyle="1" w:styleId="xl141">
    <w:name w:val="xl141"/>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sz w:val="12"/>
      <w:szCs w:val="12"/>
    </w:rPr>
  </w:style>
  <w:style w:type="paragraph" w:customStyle="1" w:styleId="xl142">
    <w:name w:val="xl142"/>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pPr>
    <w:rPr>
      <w:b/>
      <w:bCs/>
      <w:color w:val="FF0000"/>
      <w:sz w:val="12"/>
      <w:szCs w:val="12"/>
    </w:rPr>
  </w:style>
  <w:style w:type="paragraph" w:customStyle="1" w:styleId="xl143">
    <w:name w:val="xl143"/>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color w:val="FF0000"/>
      <w:sz w:val="12"/>
      <w:szCs w:val="12"/>
    </w:rPr>
  </w:style>
  <w:style w:type="paragraph" w:customStyle="1" w:styleId="xl144">
    <w:name w:val="xl144"/>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b/>
      <w:bCs/>
      <w:color w:val="FF0000"/>
      <w:sz w:val="12"/>
      <w:szCs w:val="12"/>
    </w:rPr>
  </w:style>
  <w:style w:type="paragraph" w:customStyle="1" w:styleId="xl145">
    <w:name w:val="xl145"/>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color w:val="FF0000"/>
      <w:sz w:val="12"/>
      <w:szCs w:val="12"/>
    </w:rPr>
  </w:style>
  <w:style w:type="paragraph" w:customStyle="1" w:styleId="xl146">
    <w:name w:val="xl146"/>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b/>
      <w:bCs/>
      <w:color w:val="FF0000"/>
      <w:sz w:val="12"/>
      <w:szCs w:val="12"/>
    </w:rPr>
  </w:style>
  <w:style w:type="paragraph" w:customStyle="1" w:styleId="xl147">
    <w:name w:val="xl147"/>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pPr>
    <w:rPr>
      <w:b/>
      <w:bCs/>
      <w:sz w:val="12"/>
      <w:szCs w:val="12"/>
    </w:rPr>
  </w:style>
  <w:style w:type="paragraph" w:customStyle="1" w:styleId="xl148">
    <w:name w:val="xl148"/>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sz w:val="12"/>
      <w:szCs w:val="12"/>
    </w:rPr>
  </w:style>
  <w:style w:type="paragraph" w:customStyle="1" w:styleId="xl149">
    <w:name w:val="xl149"/>
    <w:basedOn w:val="a1"/>
    <w:rsid w:val="00047EC6"/>
    <w:pPr>
      <w:pBdr>
        <w:top w:val="single" w:sz="4" w:space="0" w:color="auto"/>
        <w:left w:val="double" w:sz="6" w:space="0" w:color="auto"/>
        <w:bottom w:val="single" w:sz="4" w:space="0" w:color="auto"/>
        <w:right w:val="single" w:sz="4" w:space="0" w:color="auto"/>
      </w:pBdr>
      <w:spacing w:before="100" w:beforeAutospacing="1" w:after="100" w:afterAutospacing="1"/>
    </w:pPr>
    <w:rPr>
      <w:sz w:val="12"/>
      <w:szCs w:val="12"/>
    </w:rPr>
  </w:style>
  <w:style w:type="paragraph" w:customStyle="1" w:styleId="xl150">
    <w:name w:val="xl150"/>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color w:val="000000"/>
      <w:sz w:val="12"/>
      <w:szCs w:val="12"/>
    </w:rPr>
  </w:style>
  <w:style w:type="paragraph" w:customStyle="1" w:styleId="xl151">
    <w:name w:val="xl151"/>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sz w:val="12"/>
      <w:szCs w:val="12"/>
    </w:rPr>
  </w:style>
  <w:style w:type="paragraph" w:customStyle="1" w:styleId="xl152">
    <w:name w:val="xl152"/>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pPr>
    <w:rPr>
      <w:color w:val="FF0000"/>
      <w:sz w:val="12"/>
      <w:szCs w:val="12"/>
    </w:rPr>
  </w:style>
  <w:style w:type="paragraph" w:customStyle="1" w:styleId="xl153">
    <w:name w:val="xl153"/>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color w:val="FF0000"/>
      <w:sz w:val="12"/>
      <w:szCs w:val="12"/>
    </w:rPr>
  </w:style>
  <w:style w:type="paragraph" w:customStyle="1" w:styleId="xl154">
    <w:name w:val="xl154"/>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sz w:val="12"/>
      <w:szCs w:val="12"/>
    </w:rPr>
  </w:style>
  <w:style w:type="paragraph" w:customStyle="1" w:styleId="xl155">
    <w:name w:val="xl155"/>
    <w:basedOn w:val="a1"/>
    <w:rsid w:val="00047EC6"/>
    <w:pPr>
      <w:pBdr>
        <w:top w:val="single" w:sz="4" w:space="0" w:color="auto"/>
        <w:left w:val="double" w:sz="6" w:space="0" w:color="auto"/>
        <w:bottom w:val="single" w:sz="4" w:space="0" w:color="auto"/>
        <w:right w:val="single" w:sz="4" w:space="0" w:color="auto"/>
      </w:pBdr>
      <w:spacing w:before="100" w:beforeAutospacing="1" w:after="100" w:afterAutospacing="1"/>
      <w:jc w:val="center"/>
    </w:pPr>
    <w:rPr>
      <w:color w:val="000000"/>
      <w:sz w:val="12"/>
      <w:szCs w:val="12"/>
    </w:rPr>
  </w:style>
  <w:style w:type="paragraph" w:customStyle="1" w:styleId="xl156">
    <w:name w:val="xl156"/>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color w:val="000000"/>
      <w:sz w:val="12"/>
      <w:szCs w:val="12"/>
    </w:rPr>
  </w:style>
  <w:style w:type="paragraph" w:customStyle="1" w:styleId="xl157">
    <w:name w:val="xl157"/>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color w:val="000000"/>
      <w:sz w:val="12"/>
      <w:szCs w:val="12"/>
    </w:rPr>
  </w:style>
  <w:style w:type="paragraph" w:customStyle="1" w:styleId="xl158">
    <w:name w:val="xl158"/>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b/>
      <w:bCs/>
      <w:color w:val="000000"/>
      <w:sz w:val="12"/>
      <w:szCs w:val="12"/>
    </w:rPr>
  </w:style>
  <w:style w:type="paragraph" w:customStyle="1" w:styleId="xl159">
    <w:name w:val="xl159"/>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pPr>
    <w:rPr>
      <w:color w:val="000000"/>
      <w:sz w:val="12"/>
      <w:szCs w:val="12"/>
    </w:rPr>
  </w:style>
  <w:style w:type="paragraph" w:customStyle="1" w:styleId="xl160">
    <w:name w:val="xl160"/>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b/>
      <w:bCs/>
      <w:color w:val="000000"/>
      <w:sz w:val="12"/>
      <w:szCs w:val="12"/>
    </w:rPr>
  </w:style>
  <w:style w:type="paragraph" w:customStyle="1" w:styleId="xl161">
    <w:name w:val="xl161"/>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b/>
      <w:bCs/>
      <w:color w:val="000000"/>
      <w:sz w:val="12"/>
      <w:szCs w:val="12"/>
    </w:rPr>
  </w:style>
  <w:style w:type="paragraph" w:customStyle="1" w:styleId="xl162">
    <w:name w:val="xl162"/>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color w:val="000000"/>
      <w:sz w:val="12"/>
      <w:szCs w:val="12"/>
    </w:rPr>
  </w:style>
  <w:style w:type="paragraph" w:customStyle="1" w:styleId="xl163">
    <w:name w:val="xl163"/>
    <w:basedOn w:val="a1"/>
    <w:rsid w:val="00047EC6"/>
    <w:pPr>
      <w:pBdr>
        <w:top w:val="single" w:sz="4" w:space="0" w:color="auto"/>
        <w:left w:val="single" w:sz="4" w:space="0" w:color="auto"/>
        <w:bottom w:val="single" w:sz="4" w:space="0" w:color="auto"/>
        <w:right w:val="double" w:sz="6" w:space="0" w:color="auto"/>
      </w:pBdr>
      <w:spacing w:before="100" w:beforeAutospacing="1" w:after="100" w:afterAutospacing="1"/>
    </w:pPr>
    <w:rPr>
      <w:color w:val="000000"/>
      <w:sz w:val="12"/>
      <w:szCs w:val="12"/>
    </w:rPr>
  </w:style>
  <w:style w:type="paragraph" w:customStyle="1" w:styleId="xl164">
    <w:name w:val="xl164"/>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color w:val="000000"/>
      <w:sz w:val="12"/>
      <w:szCs w:val="12"/>
    </w:rPr>
  </w:style>
  <w:style w:type="paragraph" w:customStyle="1" w:styleId="xl165">
    <w:name w:val="xl165"/>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sz w:val="12"/>
      <w:szCs w:val="12"/>
    </w:rPr>
  </w:style>
  <w:style w:type="paragraph" w:customStyle="1" w:styleId="xl166">
    <w:name w:val="xl166"/>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pPr>
    <w:rPr>
      <w:b/>
      <w:bCs/>
      <w:sz w:val="12"/>
      <w:szCs w:val="12"/>
    </w:rPr>
  </w:style>
  <w:style w:type="paragraph" w:customStyle="1" w:styleId="xl167">
    <w:name w:val="xl167"/>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pPr>
    <w:rPr>
      <w:color w:val="000000"/>
      <w:sz w:val="12"/>
      <w:szCs w:val="12"/>
    </w:rPr>
  </w:style>
  <w:style w:type="paragraph" w:customStyle="1" w:styleId="xl168">
    <w:name w:val="xl168"/>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color w:val="000000"/>
      <w:sz w:val="12"/>
      <w:szCs w:val="12"/>
    </w:rPr>
  </w:style>
  <w:style w:type="paragraph" w:customStyle="1" w:styleId="xl169">
    <w:name w:val="xl169"/>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pPr>
    <w:rPr>
      <w:b/>
      <w:bCs/>
      <w:color w:val="000000"/>
      <w:sz w:val="12"/>
      <w:szCs w:val="12"/>
    </w:rPr>
  </w:style>
  <w:style w:type="paragraph" w:customStyle="1" w:styleId="xl170">
    <w:name w:val="xl170"/>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sz w:val="12"/>
      <w:szCs w:val="12"/>
    </w:rPr>
  </w:style>
  <w:style w:type="paragraph" w:customStyle="1" w:styleId="xl171">
    <w:name w:val="xl171"/>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pPr>
    <w:rPr>
      <w:b/>
      <w:bCs/>
      <w:sz w:val="12"/>
      <w:szCs w:val="12"/>
    </w:rPr>
  </w:style>
  <w:style w:type="paragraph" w:customStyle="1" w:styleId="xl172">
    <w:name w:val="xl172"/>
    <w:basedOn w:val="a1"/>
    <w:rsid w:val="00047EC6"/>
    <w:pPr>
      <w:pBdr>
        <w:top w:val="single" w:sz="4" w:space="0" w:color="auto"/>
        <w:left w:val="double" w:sz="6" w:space="0" w:color="auto"/>
        <w:bottom w:val="single" w:sz="4" w:space="0" w:color="auto"/>
        <w:right w:val="single" w:sz="4" w:space="0" w:color="auto"/>
      </w:pBdr>
      <w:spacing w:before="100" w:beforeAutospacing="1" w:after="100" w:afterAutospacing="1"/>
      <w:jc w:val="center"/>
    </w:pPr>
    <w:rPr>
      <w:color w:val="FF0000"/>
      <w:sz w:val="12"/>
      <w:szCs w:val="12"/>
    </w:rPr>
  </w:style>
  <w:style w:type="paragraph" w:customStyle="1" w:styleId="xl173">
    <w:name w:val="xl173"/>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b/>
      <w:bCs/>
      <w:color w:val="FF0000"/>
      <w:sz w:val="12"/>
      <w:szCs w:val="12"/>
    </w:rPr>
  </w:style>
  <w:style w:type="paragraph" w:customStyle="1" w:styleId="xl174">
    <w:name w:val="xl174"/>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color w:val="FF0000"/>
      <w:sz w:val="12"/>
      <w:szCs w:val="12"/>
    </w:rPr>
  </w:style>
  <w:style w:type="paragraph" w:customStyle="1" w:styleId="xl175">
    <w:name w:val="xl175"/>
    <w:basedOn w:val="a1"/>
    <w:rsid w:val="00047EC6"/>
    <w:pPr>
      <w:pBdr>
        <w:top w:val="single" w:sz="4" w:space="0" w:color="auto"/>
        <w:left w:val="single" w:sz="4" w:space="0" w:color="auto"/>
        <w:bottom w:val="single" w:sz="4" w:space="0" w:color="auto"/>
        <w:right w:val="double" w:sz="6" w:space="0" w:color="auto"/>
      </w:pBdr>
      <w:spacing w:before="100" w:beforeAutospacing="1" w:after="100" w:afterAutospacing="1"/>
    </w:pPr>
    <w:rPr>
      <w:color w:val="FF0000"/>
      <w:sz w:val="12"/>
      <w:szCs w:val="12"/>
    </w:rPr>
  </w:style>
  <w:style w:type="paragraph" w:customStyle="1" w:styleId="xl176">
    <w:name w:val="xl176"/>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pPr>
    <w:rPr>
      <w:color w:val="000000"/>
      <w:sz w:val="12"/>
      <w:szCs w:val="12"/>
    </w:rPr>
  </w:style>
  <w:style w:type="paragraph" w:customStyle="1" w:styleId="xl177">
    <w:name w:val="xl177"/>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b/>
      <w:bCs/>
      <w:color w:val="000000"/>
      <w:sz w:val="12"/>
      <w:szCs w:val="12"/>
    </w:rPr>
  </w:style>
  <w:style w:type="paragraph" w:customStyle="1" w:styleId="xl178">
    <w:name w:val="xl178"/>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color w:val="000000"/>
      <w:sz w:val="12"/>
      <w:szCs w:val="12"/>
    </w:rPr>
  </w:style>
  <w:style w:type="paragraph" w:customStyle="1" w:styleId="xl179">
    <w:name w:val="xl179"/>
    <w:basedOn w:val="a1"/>
    <w:rsid w:val="00047EC6"/>
    <w:pPr>
      <w:pBdr>
        <w:top w:val="single" w:sz="4" w:space="0" w:color="auto"/>
        <w:left w:val="double" w:sz="6" w:space="0" w:color="auto"/>
        <w:bottom w:val="single" w:sz="4" w:space="0" w:color="auto"/>
        <w:right w:val="single" w:sz="4" w:space="0" w:color="auto"/>
      </w:pBdr>
      <w:spacing w:before="100" w:beforeAutospacing="1" w:after="100" w:afterAutospacing="1"/>
    </w:pPr>
    <w:rPr>
      <w:sz w:val="12"/>
      <w:szCs w:val="12"/>
    </w:rPr>
  </w:style>
  <w:style w:type="paragraph" w:customStyle="1" w:styleId="xl180">
    <w:name w:val="xl180"/>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pPr>
    <w:rPr>
      <w:b/>
      <w:bCs/>
      <w:color w:val="000000"/>
      <w:sz w:val="12"/>
      <w:szCs w:val="12"/>
    </w:rPr>
  </w:style>
  <w:style w:type="paragraph" w:customStyle="1" w:styleId="xl181">
    <w:name w:val="xl181"/>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color w:val="000000"/>
      <w:sz w:val="12"/>
      <w:szCs w:val="12"/>
    </w:rPr>
  </w:style>
  <w:style w:type="paragraph" w:customStyle="1" w:styleId="xl182">
    <w:name w:val="xl182"/>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pPr>
    <w:rPr>
      <w:color w:val="000000"/>
      <w:sz w:val="12"/>
      <w:szCs w:val="12"/>
    </w:rPr>
  </w:style>
  <w:style w:type="paragraph" w:customStyle="1" w:styleId="xl183">
    <w:name w:val="xl183"/>
    <w:basedOn w:val="a1"/>
    <w:rsid w:val="00047EC6"/>
    <w:pPr>
      <w:pBdr>
        <w:top w:val="single" w:sz="4" w:space="0" w:color="auto"/>
        <w:left w:val="double" w:sz="6" w:space="0" w:color="auto"/>
        <w:bottom w:val="single" w:sz="4" w:space="0" w:color="auto"/>
        <w:right w:val="single" w:sz="4" w:space="0" w:color="auto"/>
      </w:pBdr>
      <w:spacing w:before="100" w:beforeAutospacing="1" w:after="100" w:afterAutospacing="1"/>
      <w:jc w:val="center"/>
    </w:pPr>
    <w:rPr>
      <w:sz w:val="12"/>
      <w:szCs w:val="12"/>
    </w:rPr>
  </w:style>
  <w:style w:type="paragraph" w:customStyle="1" w:styleId="xl184">
    <w:name w:val="xl184"/>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color w:val="000000"/>
      <w:sz w:val="12"/>
      <w:szCs w:val="12"/>
    </w:rPr>
  </w:style>
  <w:style w:type="paragraph" w:customStyle="1" w:styleId="xl185">
    <w:name w:val="xl185"/>
    <w:basedOn w:val="a1"/>
    <w:rsid w:val="00047EC6"/>
    <w:pPr>
      <w:pBdr>
        <w:top w:val="single" w:sz="4" w:space="0" w:color="auto"/>
        <w:left w:val="double" w:sz="6" w:space="0" w:color="auto"/>
        <w:bottom w:val="single" w:sz="4" w:space="0" w:color="auto"/>
        <w:right w:val="single" w:sz="4" w:space="0" w:color="auto"/>
      </w:pBdr>
      <w:spacing w:before="100" w:beforeAutospacing="1" w:after="100" w:afterAutospacing="1"/>
    </w:pPr>
    <w:rPr>
      <w:b/>
      <w:bCs/>
      <w:sz w:val="12"/>
      <w:szCs w:val="12"/>
    </w:rPr>
  </w:style>
  <w:style w:type="paragraph" w:customStyle="1" w:styleId="xl186">
    <w:name w:val="xl186"/>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b/>
      <w:bCs/>
      <w:color w:val="000000"/>
      <w:sz w:val="12"/>
      <w:szCs w:val="12"/>
    </w:rPr>
  </w:style>
  <w:style w:type="paragraph" w:customStyle="1" w:styleId="xl187">
    <w:name w:val="xl187"/>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pPr>
    <w:rPr>
      <w:color w:val="000000"/>
      <w:sz w:val="12"/>
      <w:szCs w:val="12"/>
    </w:rPr>
  </w:style>
  <w:style w:type="paragraph" w:customStyle="1" w:styleId="xl188">
    <w:name w:val="xl188"/>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pPr>
    <w:rPr>
      <w:color w:val="FF0000"/>
      <w:sz w:val="12"/>
      <w:szCs w:val="12"/>
    </w:rPr>
  </w:style>
  <w:style w:type="paragraph" w:customStyle="1" w:styleId="xl189">
    <w:name w:val="xl189"/>
    <w:basedOn w:val="a1"/>
    <w:rsid w:val="00047EC6"/>
    <w:pPr>
      <w:pBdr>
        <w:top w:val="single" w:sz="4" w:space="0" w:color="auto"/>
        <w:left w:val="double" w:sz="6" w:space="0" w:color="auto"/>
        <w:bottom w:val="double" w:sz="6" w:space="0" w:color="auto"/>
        <w:right w:val="single" w:sz="4" w:space="0" w:color="auto"/>
      </w:pBdr>
      <w:spacing w:before="100" w:beforeAutospacing="1" w:after="100" w:afterAutospacing="1"/>
      <w:jc w:val="center"/>
    </w:pPr>
    <w:rPr>
      <w:sz w:val="12"/>
      <w:szCs w:val="12"/>
    </w:rPr>
  </w:style>
  <w:style w:type="paragraph" w:customStyle="1" w:styleId="xl190">
    <w:name w:val="xl190"/>
    <w:basedOn w:val="a1"/>
    <w:rsid w:val="00047EC6"/>
    <w:pPr>
      <w:pBdr>
        <w:top w:val="single" w:sz="4" w:space="0" w:color="auto"/>
        <w:left w:val="single" w:sz="4" w:space="0" w:color="auto"/>
        <w:bottom w:val="double" w:sz="6" w:space="0" w:color="auto"/>
        <w:right w:val="single" w:sz="4" w:space="0" w:color="auto"/>
      </w:pBdr>
      <w:spacing w:before="100" w:beforeAutospacing="1" w:after="100" w:afterAutospacing="1"/>
    </w:pPr>
    <w:rPr>
      <w:b/>
      <w:bCs/>
      <w:color w:val="000000"/>
      <w:sz w:val="12"/>
      <w:szCs w:val="12"/>
    </w:rPr>
  </w:style>
  <w:style w:type="paragraph" w:customStyle="1" w:styleId="xl191">
    <w:name w:val="xl191"/>
    <w:basedOn w:val="a1"/>
    <w:rsid w:val="00047EC6"/>
    <w:pPr>
      <w:pBdr>
        <w:top w:val="single" w:sz="4" w:space="0" w:color="auto"/>
        <w:left w:val="single" w:sz="4" w:space="0" w:color="auto"/>
        <w:bottom w:val="double" w:sz="6" w:space="0" w:color="auto"/>
        <w:right w:val="single" w:sz="4" w:space="0" w:color="auto"/>
      </w:pBdr>
      <w:spacing w:before="100" w:beforeAutospacing="1" w:after="100" w:afterAutospacing="1"/>
      <w:jc w:val="center"/>
    </w:pPr>
    <w:rPr>
      <w:color w:val="000000"/>
      <w:sz w:val="12"/>
      <w:szCs w:val="12"/>
    </w:rPr>
  </w:style>
  <w:style w:type="paragraph" w:customStyle="1" w:styleId="xl192">
    <w:name w:val="xl192"/>
    <w:basedOn w:val="a1"/>
    <w:rsid w:val="00047EC6"/>
    <w:pPr>
      <w:pBdr>
        <w:top w:val="single" w:sz="4" w:space="0" w:color="auto"/>
        <w:left w:val="single" w:sz="4" w:space="0" w:color="auto"/>
        <w:bottom w:val="double" w:sz="6" w:space="0" w:color="auto"/>
        <w:right w:val="single" w:sz="4" w:space="0" w:color="auto"/>
      </w:pBdr>
      <w:spacing w:before="100" w:beforeAutospacing="1" w:after="100" w:afterAutospacing="1"/>
    </w:pPr>
    <w:rPr>
      <w:color w:val="000000"/>
      <w:sz w:val="12"/>
      <w:szCs w:val="12"/>
    </w:rPr>
  </w:style>
  <w:style w:type="paragraph" w:customStyle="1" w:styleId="xl193">
    <w:name w:val="xl193"/>
    <w:basedOn w:val="a1"/>
    <w:rsid w:val="00047EC6"/>
    <w:pPr>
      <w:pBdr>
        <w:top w:val="single" w:sz="4" w:space="0" w:color="auto"/>
        <w:left w:val="single" w:sz="4" w:space="0" w:color="auto"/>
        <w:bottom w:val="double" w:sz="6" w:space="0" w:color="auto"/>
        <w:right w:val="single" w:sz="4" w:space="0" w:color="auto"/>
      </w:pBdr>
      <w:spacing w:before="100" w:beforeAutospacing="1" w:after="100" w:afterAutospacing="1"/>
      <w:jc w:val="center"/>
    </w:pPr>
    <w:rPr>
      <w:sz w:val="12"/>
      <w:szCs w:val="12"/>
    </w:rPr>
  </w:style>
  <w:style w:type="paragraph" w:customStyle="1" w:styleId="xl194">
    <w:name w:val="xl194"/>
    <w:basedOn w:val="a1"/>
    <w:rsid w:val="00047EC6"/>
    <w:pPr>
      <w:pBdr>
        <w:top w:val="single" w:sz="4" w:space="0" w:color="auto"/>
        <w:left w:val="single" w:sz="4" w:space="0" w:color="auto"/>
        <w:bottom w:val="double" w:sz="6" w:space="0" w:color="auto"/>
        <w:right w:val="single" w:sz="4" w:space="0" w:color="auto"/>
      </w:pBdr>
      <w:spacing w:before="100" w:beforeAutospacing="1" w:after="100" w:afterAutospacing="1"/>
      <w:jc w:val="center"/>
    </w:pPr>
    <w:rPr>
      <w:sz w:val="12"/>
      <w:szCs w:val="12"/>
    </w:rPr>
  </w:style>
  <w:style w:type="paragraph" w:customStyle="1" w:styleId="xl195">
    <w:name w:val="xl195"/>
    <w:basedOn w:val="a1"/>
    <w:rsid w:val="00047EC6"/>
    <w:pPr>
      <w:pBdr>
        <w:top w:val="single" w:sz="4" w:space="0" w:color="auto"/>
        <w:left w:val="single" w:sz="4" w:space="0" w:color="auto"/>
        <w:bottom w:val="double" w:sz="6" w:space="0" w:color="auto"/>
        <w:right w:val="single" w:sz="4" w:space="0" w:color="auto"/>
      </w:pBdr>
      <w:spacing w:before="100" w:beforeAutospacing="1" w:after="100" w:afterAutospacing="1"/>
      <w:jc w:val="center"/>
    </w:pPr>
    <w:rPr>
      <w:b/>
      <w:bCs/>
      <w:sz w:val="12"/>
      <w:szCs w:val="12"/>
    </w:rPr>
  </w:style>
  <w:style w:type="paragraph" w:customStyle="1" w:styleId="xl196">
    <w:name w:val="xl196"/>
    <w:basedOn w:val="a1"/>
    <w:rsid w:val="00047EC6"/>
    <w:pPr>
      <w:pBdr>
        <w:top w:val="single" w:sz="4" w:space="0" w:color="auto"/>
        <w:left w:val="single" w:sz="4" w:space="0" w:color="auto"/>
        <w:bottom w:val="double" w:sz="6" w:space="0" w:color="auto"/>
        <w:right w:val="single" w:sz="4" w:space="0" w:color="auto"/>
      </w:pBdr>
      <w:spacing w:before="100" w:beforeAutospacing="1" w:after="100" w:afterAutospacing="1"/>
      <w:jc w:val="center"/>
    </w:pPr>
    <w:rPr>
      <w:b/>
      <w:bCs/>
      <w:sz w:val="12"/>
      <w:szCs w:val="12"/>
    </w:rPr>
  </w:style>
  <w:style w:type="paragraph" w:customStyle="1" w:styleId="xl197">
    <w:name w:val="xl197"/>
    <w:basedOn w:val="a1"/>
    <w:rsid w:val="00047EC6"/>
    <w:pPr>
      <w:pBdr>
        <w:top w:val="single" w:sz="4" w:space="0" w:color="auto"/>
        <w:left w:val="single" w:sz="4" w:space="0" w:color="auto"/>
        <w:bottom w:val="double" w:sz="6" w:space="0" w:color="auto"/>
        <w:right w:val="single" w:sz="4" w:space="0" w:color="auto"/>
      </w:pBdr>
      <w:spacing w:before="100" w:beforeAutospacing="1" w:after="100" w:afterAutospacing="1"/>
      <w:jc w:val="center"/>
    </w:pPr>
    <w:rPr>
      <w:sz w:val="12"/>
      <w:szCs w:val="12"/>
    </w:rPr>
  </w:style>
  <w:style w:type="paragraph" w:customStyle="1" w:styleId="xl198">
    <w:name w:val="xl198"/>
    <w:basedOn w:val="a1"/>
    <w:rsid w:val="00047EC6"/>
    <w:pPr>
      <w:pBdr>
        <w:top w:val="single" w:sz="4" w:space="0" w:color="auto"/>
        <w:left w:val="single" w:sz="4" w:space="0" w:color="auto"/>
        <w:bottom w:val="double" w:sz="6" w:space="0" w:color="auto"/>
        <w:right w:val="double" w:sz="6" w:space="0" w:color="auto"/>
      </w:pBdr>
      <w:spacing w:before="100" w:beforeAutospacing="1" w:after="100" w:afterAutospacing="1"/>
    </w:pPr>
    <w:rPr>
      <w:sz w:val="12"/>
      <w:szCs w:val="12"/>
    </w:rPr>
  </w:style>
  <w:style w:type="paragraph" w:customStyle="1" w:styleId="21a">
    <w:name w:val="Знак Знак Знак Знак Знак Знак Знак Знак Знак Знак Знак Знак Знак Знак Знак2 Знак Знак Знак1 Знак"/>
    <w:basedOn w:val="a1"/>
    <w:autoRedefine/>
    <w:semiHidden/>
    <w:rsid w:val="00047EC6"/>
    <w:pPr>
      <w:tabs>
        <w:tab w:val="left" w:pos="2160"/>
      </w:tabs>
      <w:spacing w:before="120" w:line="240" w:lineRule="exact"/>
    </w:pPr>
    <w:rPr>
      <w:noProof/>
      <w:lang w:val="en-US"/>
    </w:rPr>
  </w:style>
  <w:style w:type="paragraph" w:customStyle="1" w:styleId="affffff0">
    <w:name w:val="Знак Знак Знак Знак Знак Знак Знак Знак Знак Знак Знак Знак"/>
    <w:basedOn w:val="a1"/>
    <w:autoRedefine/>
    <w:semiHidden/>
    <w:rsid w:val="00047EC6"/>
    <w:pPr>
      <w:tabs>
        <w:tab w:val="left" w:pos="2160"/>
      </w:tabs>
      <w:spacing w:before="120" w:line="240" w:lineRule="exact"/>
    </w:pPr>
    <w:rPr>
      <w:noProof/>
      <w:lang w:val="en-US"/>
    </w:rPr>
  </w:style>
  <w:style w:type="paragraph" w:customStyle="1" w:styleId="xl199">
    <w:name w:val="xl199"/>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sz w:val="18"/>
      <w:szCs w:val="18"/>
    </w:rPr>
  </w:style>
  <w:style w:type="paragraph" w:customStyle="1" w:styleId="xl200">
    <w:name w:val="xl200"/>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sz w:val="18"/>
      <w:szCs w:val="18"/>
    </w:rPr>
  </w:style>
  <w:style w:type="paragraph" w:customStyle="1" w:styleId="xl201">
    <w:name w:val="xl201"/>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b/>
      <w:bCs/>
      <w:sz w:val="18"/>
      <w:szCs w:val="18"/>
    </w:rPr>
  </w:style>
  <w:style w:type="paragraph" w:customStyle="1" w:styleId="xl202">
    <w:name w:val="xl202"/>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b/>
      <w:bCs/>
      <w:sz w:val="18"/>
      <w:szCs w:val="18"/>
    </w:rPr>
  </w:style>
  <w:style w:type="paragraph" w:customStyle="1" w:styleId="xl203">
    <w:name w:val="xl203"/>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b/>
      <w:bCs/>
      <w:sz w:val="18"/>
      <w:szCs w:val="18"/>
    </w:rPr>
  </w:style>
  <w:style w:type="paragraph" w:customStyle="1" w:styleId="xl204">
    <w:name w:val="xl204"/>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color w:val="FF0000"/>
      <w:sz w:val="18"/>
      <w:szCs w:val="18"/>
    </w:rPr>
  </w:style>
  <w:style w:type="paragraph" w:customStyle="1" w:styleId="xl205">
    <w:name w:val="xl205"/>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b/>
      <w:bCs/>
      <w:color w:val="FF0000"/>
      <w:sz w:val="18"/>
      <w:szCs w:val="18"/>
    </w:rPr>
  </w:style>
  <w:style w:type="paragraph" w:customStyle="1" w:styleId="xl206">
    <w:name w:val="xl206"/>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color w:val="FF0000"/>
      <w:sz w:val="18"/>
      <w:szCs w:val="18"/>
    </w:rPr>
  </w:style>
  <w:style w:type="paragraph" w:customStyle="1" w:styleId="xl207">
    <w:name w:val="xl207"/>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b/>
      <w:bCs/>
      <w:color w:val="FF0000"/>
      <w:sz w:val="18"/>
      <w:szCs w:val="18"/>
    </w:rPr>
  </w:style>
  <w:style w:type="paragraph" w:customStyle="1" w:styleId="101">
    <w:name w:val="Знак Знак10 Знак"/>
    <w:basedOn w:val="a1"/>
    <w:semiHidden/>
    <w:rsid w:val="00047EC6"/>
    <w:pPr>
      <w:spacing w:before="100" w:beforeAutospacing="1" w:after="100" w:afterAutospacing="1"/>
    </w:pPr>
    <w:rPr>
      <w:rFonts w:ascii="Tahoma" w:hAnsi="Tahoma"/>
      <w:sz w:val="20"/>
      <w:szCs w:val="20"/>
      <w:lang w:val="en-US" w:eastAsia="en-US"/>
    </w:rPr>
  </w:style>
  <w:style w:type="character" w:customStyle="1" w:styleId="1fff6">
    <w:name w:val="Прощание Знак1"/>
    <w:aliases w:val="Заключение Знак Знак1,Знак11 Знак Знак1,Знак11 Знак2"/>
    <w:semiHidden/>
    <w:rsid w:val="00047EC6"/>
    <w:rPr>
      <w:sz w:val="24"/>
      <w:szCs w:val="24"/>
    </w:rPr>
  </w:style>
  <w:style w:type="character" w:customStyle="1" w:styleId="1010">
    <w:name w:val="Знак Знак101"/>
    <w:semiHidden/>
    <w:rsid w:val="00047EC6"/>
    <w:rPr>
      <w:rFonts w:ascii="Times New Roman" w:hAnsi="Times New Roman" w:cs="Times New Roman" w:hint="default"/>
      <w:sz w:val="24"/>
    </w:rPr>
  </w:style>
  <w:style w:type="character" w:customStyle="1" w:styleId="Char0">
    <w:name w:val="Char"/>
    <w:rsid w:val="00047EC6"/>
    <w:rPr>
      <w:noProof w:val="0"/>
      <w:sz w:val="24"/>
      <w:szCs w:val="24"/>
      <w:lang w:val="ru-RU" w:eastAsia="ru-RU" w:bidi="ar-SA"/>
    </w:rPr>
  </w:style>
  <w:style w:type="paragraph" w:customStyle="1" w:styleId="affffff1">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a1"/>
    <w:autoRedefine/>
    <w:rsid w:val="00047EC6"/>
    <w:pPr>
      <w:tabs>
        <w:tab w:val="left" w:pos="2160"/>
      </w:tabs>
      <w:spacing w:before="120" w:line="240" w:lineRule="exact"/>
    </w:pPr>
    <w:rPr>
      <w:noProof/>
      <w:lang w:val="en-US"/>
    </w:rPr>
  </w:style>
  <w:style w:type="paragraph" w:customStyle="1" w:styleId="3ff5">
    <w:name w:val="Знак Знак Знак Знак Знак Знак Знак Знак Знак Знак Знак Знак Знак Знак Знак3 Знак Знак Знак Знак Знак Знак Знак Знак Знак"/>
    <w:basedOn w:val="a1"/>
    <w:autoRedefine/>
    <w:rsid w:val="00047EC6"/>
    <w:pPr>
      <w:tabs>
        <w:tab w:val="left" w:pos="2160"/>
      </w:tabs>
      <w:spacing w:before="120" w:line="240" w:lineRule="exact"/>
    </w:pPr>
    <w:rPr>
      <w:noProof/>
      <w:lang w:val="en-US"/>
    </w:rPr>
  </w:style>
  <w:style w:type="paragraph" w:customStyle="1" w:styleId="affffff2">
    <w:name w:val="Знак Знак Знак Знак Знак Знак Знак Знак Знак Знак Знак Знак"/>
    <w:basedOn w:val="a1"/>
    <w:autoRedefine/>
    <w:rsid w:val="00047EC6"/>
    <w:pPr>
      <w:tabs>
        <w:tab w:val="left" w:pos="2160"/>
      </w:tabs>
      <w:spacing w:before="120" w:line="240" w:lineRule="exact"/>
    </w:pPr>
    <w:rPr>
      <w:noProof/>
      <w:lang w:val="en-US"/>
    </w:rPr>
  </w:style>
  <w:style w:type="paragraph" w:customStyle="1" w:styleId="102">
    <w:name w:val="Знак Знак10"/>
    <w:basedOn w:val="a1"/>
    <w:rsid w:val="00047EC6"/>
    <w:pPr>
      <w:spacing w:before="100" w:beforeAutospacing="1" w:after="100" w:afterAutospacing="1"/>
    </w:pPr>
    <w:rPr>
      <w:rFonts w:ascii="Tahoma" w:hAnsi="Tahoma"/>
      <w:sz w:val="20"/>
      <w:szCs w:val="20"/>
      <w:lang w:val="en-US" w:eastAsia="en-US"/>
    </w:rPr>
  </w:style>
  <w:style w:type="paragraph" w:customStyle="1" w:styleId="103">
    <w:name w:val="Знак Знак10 Знак"/>
    <w:basedOn w:val="a1"/>
    <w:rsid w:val="00047EC6"/>
    <w:pPr>
      <w:spacing w:before="100" w:beforeAutospacing="1" w:after="100" w:afterAutospacing="1"/>
    </w:pPr>
    <w:rPr>
      <w:rFonts w:ascii="Tahoma" w:hAnsi="Tahoma"/>
      <w:sz w:val="20"/>
      <w:szCs w:val="20"/>
      <w:lang w:val="en-US" w:eastAsia="en-US"/>
    </w:rPr>
  </w:style>
  <w:style w:type="paragraph" w:customStyle="1" w:styleId="2ff9">
    <w:name w:val="Знак Знак Знак Знак Знак Знак Знак Знак Знак Знак Знак Знак Знак Знак Знак Знак Знак Знак2 Знак Знак Знак"/>
    <w:basedOn w:val="a1"/>
    <w:autoRedefine/>
    <w:rsid w:val="00047EC6"/>
    <w:pPr>
      <w:tabs>
        <w:tab w:val="left" w:pos="2160"/>
      </w:tabs>
      <w:spacing w:before="120" w:line="240" w:lineRule="exact"/>
    </w:pPr>
    <w:rPr>
      <w:noProof/>
      <w:lang w:val="en-US"/>
    </w:rPr>
  </w:style>
  <w:style w:type="character" w:customStyle="1" w:styleId="1810">
    <w:name w:val="Знак18 Знак Знак Знак1"/>
    <w:aliases w:val="Нижний колонтитул Знак1 Знак1 Знак Знак,Нижний колонтитул Знак Знак1 Знак Знак Знак,Нижний колонтитул Знак Знак Знак Знак Знак Знак,Знак18 Знак Знак Знак Знак"/>
    <w:semiHidden/>
    <w:locked/>
    <w:rsid w:val="00047EC6"/>
  </w:style>
  <w:style w:type="character" w:customStyle="1" w:styleId="2ffa">
    <w:name w:val="Нижний колонтитул Знак2"/>
    <w:aliases w:val="Нижний колонтитул Знак Знак1 Знак1,Знак18 Знак Знак Знак,Нижний колонтитул Знак1 Знак1 Знак Знак1,Нижний колонтитул Знак Знак1 Знак Знак Знак1,Нижний колонтитул Знак Знак Знак Знак Знак Знак1,Нижний колонтитул Знак1 Знак2"/>
    <w:semiHidden/>
    <w:rsid w:val="00047EC6"/>
  </w:style>
  <w:style w:type="character" w:customStyle="1" w:styleId="1fff7">
    <w:name w:val="Название Знак Знак1 Знак Знак"/>
    <w:aliases w:val="Название Знак Знак Знак1 Знак Знак,Знак13 Знак Знак Знак1 Знак Знак,Название Знак Знак Знак Знак Знак Знак,Название Знак1 Знак Знак Знак Знак,Знак13 Знак Знак Знак Знак Знак Знак1"/>
    <w:locked/>
    <w:rsid w:val="00047EC6"/>
    <w:rPr>
      <w:bCs/>
      <w:color w:val="000000"/>
      <w:spacing w:val="13"/>
      <w:sz w:val="24"/>
      <w:szCs w:val="22"/>
      <w:shd w:val="clear" w:color="auto" w:fill="FFFFFF"/>
    </w:rPr>
  </w:style>
  <w:style w:type="paragraph" w:customStyle="1" w:styleId="410">
    <w:name w:val="Знак Знак4 Знак Знак Знак1"/>
    <w:basedOn w:val="a1"/>
    <w:rsid w:val="00047EC6"/>
    <w:pPr>
      <w:spacing w:before="100" w:beforeAutospacing="1" w:after="100" w:afterAutospacing="1"/>
    </w:pPr>
    <w:rPr>
      <w:rFonts w:ascii="Tahoma" w:hAnsi="Tahoma"/>
      <w:sz w:val="20"/>
      <w:szCs w:val="20"/>
      <w:lang w:val="en-US" w:eastAsia="en-US"/>
    </w:rPr>
  </w:style>
  <w:style w:type="numbering" w:customStyle="1" w:styleId="2ffb">
    <w:name w:val="Нет списка2"/>
    <w:next w:val="a4"/>
    <w:semiHidden/>
    <w:unhideWhenUsed/>
    <w:rsid w:val="00047EC6"/>
  </w:style>
  <w:style w:type="character" w:customStyle="1" w:styleId="21b">
    <w:name w:val="Заголовок 2 Знак Знак Знак1"/>
    <w:aliases w:val="Знак29 Знак Знак Знак1,Знак29 Знак Знак2"/>
    <w:semiHidden/>
    <w:rsid w:val="00047EC6"/>
    <w:rPr>
      <w:rFonts w:ascii="Cambria" w:eastAsia="Times New Roman" w:hAnsi="Cambria" w:cs="Times New Roman"/>
      <w:b/>
      <w:bCs/>
      <w:color w:val="4F81BD"/>
      <w:sz w:val="26"/>
      <w:szCs w:val="26"/>
    </w:rPr>
  </w:style>
  <w:style w:type="character" w:customStyle="1" w:styleId="411">
    <w:name w:val="Заголовок 4 Знак Знак Знак1"/>
    <w:aliases w:val="Знак28 Знак Знак Знак1,Знак28 Знак Знак2"/>
    <w:semiHidden/>
    <w:rsid w:val="00047EC6"/>
    <w:rPr>
      <w:rFonts w:ascii="Cambria" w:eastAsia="Times New Roman" w:hAnsi="Cambria" w:cs="Times New Roman"/>
      <w:b/>
      <w:bCs/>
      <w:i/>
      <w:iCs/>
      <w:color w:val="4F81BD"/>
      <w:sz w:val="24"/>
      <w:szCs w:val="24"/>
    </w:rPr>
  </w:style>
  <w:style w:type="character" w:customStyle="1" w:styleId="3110">
    <w:name w:val="Заголовок 3 Знак1 Знак1"/>
    <w:aliases w:val="Заголовок 3 Знак Знак Знак1,Заголовок 3 Знак2 Знак Знак Знак1,Заголовок 3 Знак Знак1 Знак Знак Знак1,Заголовок 3 Знак Знак Знак Знак Знак Знак1,Знак Знак Знак Знак1 Знак Знак Знак1"/>
    <w:semiHidden/>
    <w:rsid w:val="00047EC6"/>
    <w:rPr>
      <w:rFonts w:ascii="Cambria" w:eastAsia="Times New Roman" w:hAnsi="Cambria" w:cs="Times New Roman"/>
      <w:b/>
      <w:bCs/>
      <w:color w:val="4F81BD"/>
      <w:sz w:val="24"/>
      <w:szCs w:val="24"/>
    </w:rPr>
  </w:style>
  <w:style w:type="character" w:customStyle="1" w:styleId="810">
    <w:name w:val="Знак8 Знак Знак1"/>
    <w:aliases w:val="Знак8 Знак2"/>
    <w:rsid w:val="00047EC6"/>
    <w:rPr>
      <w:rFonts w:ascii="Cambria" w:eastAsia="Times New Roman" w:hAnsi="Cambria" w:cs="Times New Roman"/>
      <w:i/>
      <w:iCs/>
      <w:color w:val="4F81BD"/>
      <w:spacing w:val="15"/>
      <w:sz w:val="24"/>
      <w:szCs w:val="24"/>
    </w:rPr>
  </w:style>
  <w:style w:type="character" w:customStyle="1" w:styleId="222">
    <w:name w:val="Основной текст 2 Знак2"/>
    <w:aliases w:val="Основной текст 2 Знак1 Знак1,Основной текст 2 Знак Знак Знак1,Основной текст 2 Знак1 Знак1 Знак Знак1,Основной текст 2 Знак Знак Знак1 Знак Знак1,Знак56 Знак Знак Знак1 Знак Знак1,Основной текст 2 Знак1 Знак Знак Знак Знак1"/>
    <w:semiHidden/>
    <w:rsid w:val="00047EC6"/>
    <w:rPr>
      <w:sz w:val="24"/>
      <w:szCs w:val="24"/>
    </w:rPr>
  </w:style>
  <w:style w:type="paragraph" w:customStyle="1" w:styleId="21c">
    <w:name w:val="Знак Знак Знак Знак Знак Знак Знак Знак Знак Знак Знак Знак Знак Знак Знак2 Знак Знак Знак1"/>
    <w:basedOn w:val="a1"/>
    <w:autoRedefine/>
    <w:semiHidden/>
    <w:rsid w:val="00047EC6"/>
    <w:pPr>
      <w:tabs>
        <w:tab w:val="left" w:pos="2160"/>
      </w:tabs>
      <w:spacing w:before="120" w:line="240" w:lineRule="exact"/>
    </w:pPr>
    <w:rPr>
      <w:noProof/>
      <w:lang w:val="en-US"/>
    </w:rPr>
  </w:style>
  <w:style w:type="paragraph" w:customStyle="1" w:styleId="1fff8">
    <w:name w:val="Знак Знак Знак Знак Знак Знак Знак Знак Знак Знак Знак Знак Знак Знак Знак1 Знак Знак Знак Знак Знак Знак Знак Знак Знак"/>
    <w:basedOn w:val="a1"/>
    <w:autoRedefine/>
    <w:semiHidden/>
    <w:rsid w:val="00047EC6"/>
    <w:pPr>
      <w:tabs>
        <w:tab w:val="left" w:pos="2160"/>
      </w:tabs>
      <w:spacing w:before="120" w:line="240" w:lineRule="exact"/>
    </w:pPr>
    <w:rPr>
      <w:noProof/>
      <w:lang w:val="en-US"/>
    </w:rPr>
  </w:style>
  <w:style w:type="paragraph" w:customStyle="1" w:styleId="1fff9">
    <w:name w:val="Знак Знак Знак Знак Знак Знак Знак Знак Знак Знак Знак Знак Знак Знак Знак1 Знак Знак Знак Знак"/>
    <w:basedOn w:val="a1"/>
    <w:autoRedefine/>
    <w:semiHidden/>
    <w:rsid w:val="00047EC6"/>
    <w:pPr>
      <w:tabs>
        <w:tab w:val="left" w:pos="2160"/>
      </w:tabs>
      <w:spacing w:before="120" w:line="240" w:lineRule="exact"/>
    </w:pPr>
    <w:rPr>
      <w:noProof/>
      <w:lang w:val="en-US"/>
    </w:rPr>
  </w:style>
  <w:style w:type="paragraph" w:customStyle="1" w:styleId="affffff3">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a1"/>
    <w:autoRedefine/>
    <w:semiHidden/>
    <w:rsid w:val="00047EC6"/>
    <w:pPr>
      <w:tabs>
        <w:tab w:val="left" w:pos="2160"/>
      </w:tabs>
      <w:spacing w:before="120" w:line="240" w:lineRule="exact"/>
    </w:pPr>
    <w:rPr>
      <w:noProof/>
      <w:lang w:val="en-US"/>
    </w:rPr>
  </w:style>
  <w:style w:type="paragraph" w:customStyle="1" w:styleId="affffff4">
    <w:name w:val="Знак Знак Знак Знак Знак Знак Знак Знак Знак Знак Знак Знак Знак Знак Знак Знак Знак Знак Знак Знак Знак"/>
    <w:basedOn w:val="a1"/>
    <w:autoRedefine/>
    <w:semiHidden/>
    <w:rsid w:val="00047EC6"/>
    <w:pPr>
      <w:tabs>
        <w:tab w:val="left" w:pos="2160"/>
      </w:tabs>
      <w:spacing w:before="120" w:line="240" w:lineRule="exact"/>
    </w:pPr>
    <w:rPr>
      <w:noProof/>
      <w:lang w:val="en-US"/>
    </w:rPr>
  </w:style>
  <w:style w:type="paragraph" w:customStyle="1" w:styleId="2ffc">
    <w:name w:val="Знак Знак Знак Знак Знак Знак Знак Знак Знак Знак Знак Знак Знак Знак Знак Знак Знак Знак Знак Знак Знак Знак Знак Знак2"/>
    <w:basedOn w:val="a1"/>
    <w:autoRedefine/>
    <w:semiHidden/>
    <w:rsid w:val="00047EC6"/>
    <w:pPr>
      <w:tabs>
        <w:tab w:val="left" w:pos="2160"/>
      </w:tabs>
      <w:spacing w:before="120" w:line="240" w:lineRule="exact"/>
    </w:pPr>
    <w:rPr>
      <w:noProof/>
      <w:lang w:val="en-US"/>
    </w:rPr>
  </w:style>
  <w:style w:type="paragraph" w:customStyle="1" w:styleId="1fffa">
    <w:name w:val="Знак Знак Знак Знак Знак Знак Знак Знак Знак Знак Знак Знак Знак Знак Знак1 Знак Знак Знак Знак Знак Знак"/>
    <w:basedOn w:val="a1"/>
    <w:autoRedefine/>
    <w:semiHidden/>
    <w:rsid w:val="00047EC6"/>
    <w:pPr>
      <w:tabs>
        <w:tab w:val="left" w:pos="2160"/>
      </w:tabs>
      <w:spacing w:before="120" w:line="240" w:lineRule="exact"/>
    </w:pPr>
    <w:rPr>
      <w:noProof/>
      <w:lang w:val="en-US"/>
    </w:rPr>
  </w:style>
  <w:style w:type="paragraph" w:customStyle="1" w:styleId="2ffd">
    <w:name w:val="Знак Знак Знак Знак Знак Знак Знак Знак Знак Знак Знак Знак Знак Знак Знак2 Знак Знак Знак"/>
    <w:basedOn w:val="a1"/>
    <w:autoRedefine/>
    <w:semiHidden/>
    <w:rsid w:val="00047EC6"/>
    <w:pPr>
      <w:tabs>
        <w:tab w:val="left" w:pos="2160"/>
      </w:tabs>
      <w:spacing w:before="120" w:line="240" w:lineRule="exact"/>
    </w:pPr>
    <w:rPr>
      <w:noProof/>
      <w:lang w:val="en-US"/>
    </w:rPr>
  </w:style>
  <w:style w:type="paragraph" w:customStyle="1" w:styleId="253">
    <w:name w:val="Знак25"/>
    <w:basedOn w:val="a1"/>
    <w:autoRedefine/>
    <w:semiHidden/>
    <w:rsid w:val="00047EC6"/>
    <w:pPr>
      <w:tabs>
        <w:tab w:val="left" w:pos="2160"/>
      </w:tabs>
      <w:spacing w:before="120" w:line="240" w:lineRule="exact"/>
    </w:pPr>
    <w:rPr>
      <w:noProof/>
      <w:lang w:val="en-US"/>
    </w:rPr>
  </w:style>
  <w:style w:type="paragraph" w:customStyle="1" w:styleId="2ffe">
    <w:name w:val="Знак Знак Знак Знак Знак Знак Знак Знак Знак Знак Знак Знак Знак Знак Знак2"/>
    <w:basedOn w:val="a1"/>
    <w:autoRedefine/>
    <w:semiHidden/>
    <w:rsid w:val="00047EC6"/>
    <w:pPr>
      <w:tabs>
        <w:tab w:val="left" w:pos="2160"/>
      </w:tabs>
      <w:spacing w:before="120" w:line="240" w:lineRule="exact"/>
    </w:pPr>
    <w:rPr>
      <w:noProof/>
      <w:lang w:val="en-US"/>
    </w:rPr>
  </w:style>
  <w:style w:type="paragraph" w:customStyle="1" w:styleId="31a">
    <w:name w:val="Знак Знак Знак Знак Знак Знак Знак Знак Знак Знак Знак Знак Знак Знак Знак3 Знак Знак Знак1"/>
    <w:basedOn w:val="a1"/>
    <w:autoRedefine/>
    <w:semiHidden/>
    <w:rsid w:val="00047EC6"/>
    <w:pPr>
      <w:tabs>
        <w:tab w:val="left" w:pos="2160"/>
      </w:tabs>
      <w:spacing w:before="120" w:line="240" w:lineRule="exact"/>
    </w:pPr>
    <w:rPr>
      <w:noProof/>
      <w:lang w:val="en-US"/>
    </w:rPr>
  </w:style>
  <w:style w:type="paragraph" w:customStyle="1" w:styleId="3ff6">
    <w:name w:val="Знак Знак Знак Знак Знак Знак Знак Знак Знак Знак Знак Знак Знак Знак Знак3 Знак Знак Знак"/>
    <w:basedOn w:val="a1"/>
    <w:autoRedefine/>
    <w:semiHidden/>
    <w:rsid w:val="00047EC6"/>
    <w:pPr>
      <w:tabs>
        <w:tab w:val="left" w:pos="2160"/>
      </w:tabs>
      <w:spacing w:before="120" w:line="240" w:lineRule="exact"/>
    </w:pPr>
    <w:rPr>
      <w:noProof/>
      <w:lang w:val="en-US"/>
    </w:rPr>
  </w:style>
  <w:style w:type="paragraph" w:customStyle="1" w:styleId="3ff7">
    <w:name w:val="Знак Знак Знак Знак Знак Знак Знак Знак Знак Знак Знак Знак Знак Знак Знак3 Знак Знак Знак Знак"/>
    <w:basedOn w:val="a1"/>
    <w:autoRedefine/>
    <w:semiHidden/>
    <w:rsid w:val="00047EC6"/>
    <w:pPr>
      <w:tabs>
        <w:tab w:val="left" w:pos="2160"/>
      </w:tabs>
      <w:spacing w:before="120" w:line="240" w:lineRule="exact"/>
    </w:pPr>
    <w:rPr>
      <w:noProof/>
      <w:lang w:val="en-US"/>
    </w:rPr>
  </w:style>
  <w:style w:type="paragraph" w:customStyle="1" w:styleId="2fff">
    <w:name w:val="Знак Знак Знак Знак Знак Знак Знак Знак Знак Знак Знак Знак Знак Знак Знак2 Знак"/>
    <w:basedOn w:val="a1"/>
    <w:autoRedefine/>
    <w:semiHidden/>
    <w:rsid w:val="00047EC6"/>
    <w:pPr>
      <w:tabs>
        <w:tab w:val="left" w:pos="2160"/>
      </w:tabs>
      <w:spacing w:before="120" w:line="240" w:lineRule="exact"/>
    </w:pPr>
    <w:rPr>
      <w:noProof/>
      <w:lang w:val="en-US"/>
    </w:rPr>
  </w:style>
  <w:style w:type="paragraph" w:customStyle="1" w:styleId="21d">
    <w:name w:val="Знак Знак Знак Знак Знак Знак Знак Знак Знак Знак Знак Знак Знак Знак Знак2 Знак Знак Знак1 Знак Знак Знак"/>
    <w:basedOn w:val="a1"/>
    <w:autoRedefine/>
    <w:semiHidden/>
    <w:rsid w:val="00047EC6"/>
    <w:pPr>
      <w:tabs>
        <w:tab w:val="left" w:pos="2160"/>
      </w:tabs>
      <w:spacing w:before="120" w:line="240" w:lineRule="exact"/>
    </w:pPr>
    <w:rPr>
      <w:noProof/>
      <w:lang w:val="en-US"/>
    </w:rPr>
  </w:style>
  <w:style w:type="paragraph" w:customStyle="1" w:styleId="31b">
    <w:name w:val="Знак Знак Знак Знак Знак Знак Знак Знак Знак Знак Знак Знак Знак Знак Знак3 Знак Знак Знак Знак Знак Знак1 Знак Знак Знак Знак Знак Знак Знак"/>
    <w:basedOn w:val="a1"/>
    <w:autoRedefine/>
    <w:semiHidden/>
    <w:rsid w:val="00047EC6"/>
    <w:pPr>
      <w:tabs>
        <w:tab w:val="left" w:pos="2160"/>
      </w:tabs>
      <w:spacing w:before="120" w:line="240" w:lineRule="exact"/>
    </w:pPr>
    <w:rPr>
      <w:noProof/>
      <w:lang w:val="en-US"/>
    </w:rPr>
  </w:style>
  <w:style w:type="paragraph" w:customStyle="1" w:styleId="affffff5">
    <w:name w:val="Знак Знак Знак Знак Знак Знак Знак Знак Знак Знак Знак Знак Знак Знак Знак Знак Знак Знак Знак"/>
    <w:basedOn w:val="a1"/>
    <w:semiHidden/>
    <w:rsid w:val="00047EC6"/>
    <w:pPr>
      <w:spacing w:after="160" w:line="240" w:lineRule="exact"/>
    </w:pPr>
    <w:rPr>
      <w:rFonts w:ascii="Verdana" w:hAnsi="Verdana"/>
      <w:lang w:val="en-US" w:eastAsia="en-US"/>
    </w:rPr>
  </w:style>
  <w:style w:type="paragraph" w:customStyle="1" w:styleId="3ff8">
    <w:name w:val="Знак Знак Знак Знак Знак Знак Знак Знак Знак Знак Знак Знак Знак Знак Знак3 Знак Знак Знак Знак Знак Знак Знак Знак Знак Знак Знак Знак Знак Знак Знак Знак Знак Знак Знак Знак Знак Знак Знак Знак Знак Знак Знак Знак Знак"/>
    <w:basedOn w:val="a1"/>
    <w:autoRedefine/>
    <w:semiHidden/>
    <w:rsid w:val="00047EC6"/>
    <w:pPr>
      <w:tabs>
        <w:tab w:val="left" w:pos="2160"/>
      </w:tabs>
      <w:spacing w:before="120" w:line="240" w:lineRule="exact"/>
    </w:pPr>
    <w:rPr>
      <w:noProof/>
      <w:lang w:val="en-US"/>
    </w:rPr>
  </w:style>
  <w:style w:type="paragraph" w:customStyle="1" w:styleId="116">
    <w:name w:val="Знак Знак11 Знак"/>
    <w:basedOn w:val="a1"/>
    <w:autoRedefine/>
    <w:semiHidden/>
    <w:rsid w:val="00047EC6"/>
    <w:pPr>
      <w:tabs>
        <w:tab w:val="left" w:pos="2160"/>
      </w:tabs>
      <w:spacing w:before="120" w:line="240" w:lineRule="exact"/>
    </w:pPr>
    <w:rPr>
      <w:noProof/>
      <w:lang w:val="en-US"/>
    </w:rPr>
  </w:style>
  <w:style w:type="paragraph" w:customStyle="1" w:styleId="2fff0">
    <w:name w:val="Знак Знак Знак2"/>
    <w:basedOn w:val="a1"/>
    <w:autoRedefine/>
    <w:semiHidden/>
    <w:rsid w:val="00047EC6"/>
    <w:pPr>
      <w:tabs>
        <w:tab w:val="left" w:pos="2160"/>
      </w:tabs>
      <w:spacing w:before="120" w:line="240" w:lineRule="exact"/>
    </w:pPr>
    <w:rPr>
      <w:noProof/>
      <w:lang w:val="en-US"/>
    </w:rPr>
  </w:style>
  <w:style w:type="character" w:customStyle="1" w:styleId="3ff9">
    <w:name w:val="Основной текст с отступом Знак3"/>
    <w:semiHidden/>
    <w:rsid w:val="00047EC6"/>
    <w:rPr>
      <w:sz w:val="24"/>
      <w:szCs w:val="24"/>
    </w:rPr>
  </w:style>
  <w:style w:type="character" w:customStyle="1" w:styleId="4d">
    <w:name w:val="Основной текст с отступом Знак4"/>
    <w:semiHidden/>
    <w:rsid w:val="00047EC6"/>
    <w:rPr>
      <w:sz w:val="24"/>
      <w:szCs w:val="24"/>
    </w:rPr>
  </w:style>
  <w:style w:type="character" w:customStyle="1" w:styleId="1410">
    <w:name w:val="Знак14 Знак1"/>
    <w:semiHidden/>
    <w:locked/>
    <w:rsid w:val="00047EC6"/>
    <w:rPr>
      <w:lang w:val="ru-RU" w:eastAsia="ru-RU" w:bidi="ar-SA"/>
    </w:rPr>
  </w:style>
  <w:style w:type="character" w:customStyle="1" w:styleId="31c">
    <w:name w:val="Знак31"/>
    <w:locked/>
    <w:rsid w:val="00047EC6"/>
    <w:rPr>
      <w:rFonts w:ascii="Times New Roman" w:hAnsi="Times New Roman" w:cs="Times New Roman" w:hint="default"/>
      <w:snapToGrid w:val="0"/>
      <w:sz w:val="24"/>
      <w:szCs w:val="24"/>
      <w:lang w:val="ru-RU" w:eastAsia="ru-RU"/>
    </w:rPr>
  </w:style>
  <w:style w:type="character" w:customStyle="1" w:styleId="1111">
    <w:name w:val="Знак Знак111"/>
    <w:semiHidden/>
    <w:locked/>
    <w:rsid w:val="00047EC6"/>
    <w:rPr>
      <w:lang w:val="ru-RU" w:eastAsia="ru-RU" w:bidi="ar-SA"/>
    </w:rPr>
  </w:style>
  <w:style w:type="character" w:customStyle="1" w:styleId="143">
    <w:name w:val="Знак14"/>
    <w:semiHidden/>
    <w:locked/>
    <w:rsid w:val="00047EC6"/>
    <w:rPr>
      <w:rFonts w:ascii="Times New Roman" w:hAnsi="Times New Roman" w:cs="Times New Roman" w:hint="default"/>
      <w:sz w:val="20"/>
      <w:szCs w:val="20"/>
    </w:rPr>
  </w:style>
  <w:style w:type="character" w:customStyle="1" w:styleId="441">
    <w:name w:val="Знак44"/>
    <w:semiHidden/>
    <w:locked/>
    <w:rsid w:val="00047EC6"/>
    <w:rPr>
      <w:rFonts w:ascii="Times New Roman" w:hAnsi="Times New Roman" w:cs="Times New Roman" w:hint="default"/>
      <w:sz w:val="24"/>
      <w:szCs w:val="24"/>
      <w:lang w:val="ru-RU" w:eastAsia="ru-RU"/>
    </w:rPr>
  </w:style>
  <w:style w:type="table" w:customStyle="1" w:styleId="1fffb">
    <w:name w:val="Сетка таблицы1"/>
    <w:basedOn w:val="a3"/>
    <w:next w:val="ae"/>
    <w:rsid w:val="00047EC6"/>
    <w:pPr>
      <w:spacing w:after="60"/>
      <w:jc w:val="both"/>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111111">
    <w:name w:val="1 / 1.1 / 1.1.11"/>
    <w:basedOn w:val="a4"/>
    <w:next w:val="111111"/>
    <w:semiHidden/>
    <w:unhideWhenUsed/>
    <w:rsid w:val="00047EC6"/>
    <w:pPr>
      <w:numPr>
        <w:numId w:val="18"/>
      </w:numPr>
    </w:pPr>
  </w:style>
  <w:style w:type="numbering" w:customStyle="1" w:styleId="11">
    <w:name w:val="Текущий список11"/>
    <w:rsid w:val="00047EC6"/>
    <w:pPr>
      <w:numPr>
        <w:numId w:val="45"/>
      </w:numPr>
    </w:pPr>
  </w:style>
  <w:style w:type="numbering" w:customStyle="1" w:styleId="1">
    <w:name w:val="Статья / Раздел1"/>
    <w:basedOn w:val="a4"/>
    <w:next w:val="affff5"/>
    <w:semiHidden/>
    <w:unhideWhenUsed/>
    <w:rsid w:val="00047EC6"/>
    <w:pPr>
      <w:numPr>
        <w:numId w:val="9"/>
      </w:numPr>
    </w:pPr>
  </w:style>
  <w:style w:type="numbering" w:customStyle="1" w:styleId="21">
    <w:name w:val="Текущий список21"/>
    <w:rsid w:val="00047EC6"/>
    <w:pPr>
      <w:numPr>
        <w:numId w:val="10"/>
      </w:numPr>
    </w:pPr>
  </w:style>
  <w:style w:type="numbering" w:customStyle="1" w:styleId="1ai1">
    <w:name w:val="1 / a / i1"/>
    <w:basedOn w:val="a4"/>
    <w:next w:val="1ai"/>
    <w:semiHidden/>
    <w:unhideWhenUsed/>
    <w:rsid w:val="00047EC6"/>
    <w:pPr>
      <w:numPr>
        <w:numId w:val="11"/>
      </w:numPr>
    </w:pPr>
  </w:style>
  <w:style w:type="numbering" w:customStyle="1" w:styleId="3ffa">
    <w:name w:val="Нет списка3"/>
    <w:next w:val="a4"/>
    <w:semiHidden/>
    <w:rsid w:val="00047EC6"/>
  </w:style>
  <w:style w:type="character" w:customStyle="1" w:styleId="1811">
    <w:name w:val="Знак18 Знак Знак Знак1"/>
    <w:semiHidden/>
    <w:locked/>
    <w:rsid w:val="00047EC6"/>
    <w:rPr>
      <w:rFonts w:cs="Times New Roman"/>
      <w:sz w:val="24"/>
      <w:szCs w:val="24"/>
    </w:rPr>
  </w:style>
  <w:style w:type="table" w:customStyle="1" w:styleId="2fff1">
    <w:name w:val="Сетка таблицы2"/>
    <w:basedOn w:val="a3"/>
    <w:next w:val="ae"/>
    <w:semiHidden/>
    <w:rsid w:val="00047EC6"/>
    <w:pPr>
      <w:spacing w:after="60"/>
      <w:jc w:val="both"/>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7">
    <w:name w:val="Простая таблица 11"/>
    <w:basedOn w:val="a3"/>
    <w:next w:val="1f1"/>
    <w:semiHidden/>
    <w:rsid w:val="00047EC6"/>
    <w:pPr>
      <w:spacing w:after="60"/>
      <w:jc w:val="both"/>
    </w:pPr>
    <w:tblPr>
      <w:tblInd w:w="0" w:type="dxa"/>
      <w:tblBorders>
        <w:top w:val="single" w:sz="12" w:space="0" w:color="008000"/>
        <w:bottom w:val="single" w:sz="12" w:space="0" w:color="008000"/>
      </w:tblBorders>
      <w:tblCellMar>
        <w:top w:w="0" w:type="dxa"/>
        <w:left w:w="108" w:type="dxa"/>
        <w:bottom w:w="0" w:type="dxa"/>
        <w:right w:w="108" w:type="dxa"/>
      </w:tblCellMar>
    </w:tblPr>
    <w:tblStylePr w:type="firstRow">
      <w:rPr>
        <w:rFonts w:cs="Times New Roman"/>
      </w:rPr>
      <w:tblPr/>
      <w:tcPr>
        <w:tcBorders>
          <w:bottom w:val="single" w:sz="6" w:space="0" w:color="008000"/>
          <w:tl2br w:val="none" w:sz="0" w:space="0" w:color="auto"/>
          <w:tr2bl w:val="none" w:sz="0" w:space="0" w:color="auto"/>
        </w:tcBorders>
      </w:tcPr>
    </w:tblStylePr>
    <w:tblStylePr w:type="lastRow">
      <w:rPr>
        <w:rFonts w:cs="Times New Roman"/>
      </w:rPr>
      <w:tblPr/>
      <w:tcPr>
        <w:tcBorders>
          <w:top w:val="single" w:sz="6" w:space="0" w:color="008000"/>
          <w:tl2br w:val="none" w:sz="0" w:space="0" w:color="auto"/>
          <w:tr2bl w:val="none" w:sz="0" w:space="0" w:color="auto"/>
        </w:tcBorders>
      </w:tcPr>
    </w:tblStylePr>
  </w:style>
  <w:style w:type="table" w:customStyle="1" w:styleId="21e">
    <w:name w:val="Простая таблица 21"/>
    <w:basedOn w:val="a3"/>
    <w:next w:val="2f1"/>
    <w:semiHidden/>
    <w:rsid w:val="00047EC6"/>
    <w:pPr>
      <w:spacing w:after="60"/>
      <w:jc w:val="both"/>
    </w:pPr>
    <w:tblPr>
      <w:tblInd w:w="0" w:type="dxa"/>
      <w:tblCellMar>
        <w:top w:w="0" w:type="dxa"/>
        <w:left w:w="108" w:type="dxa"/>
        <w:bottom w:w="0" w:type="dxa"/>
        <w:right w:w="108" w:type="dxa"/>
      </w:tblCellMar>
    </w:tblPr>
    <w:tblStylePr w:type="firstRow">
      <w:rPr>
        <w:rFonts w:cs="Times New Roman"/>
        <w:b/>
        <w:bCs/>
      </w:rPr>
      <w:tblPr/>
      <w:tcPr>
        <w:tcBorders>
          <w:bottom w:val="single" w:sz="12" w:space="0" w:color="000000"/>
          <w:tl2br w:val="none" w:sz="0" w:space="0" w:color="auto"/>
          <w:tr2bl w:val="none" w:sz="0" w:space="0" w:color="auto"/>
        </w:tcBorders>
      </w:tcPr>
    </w:tblStylePr>
    <w:tblStylePr w:type="lastRow">
      <w:rPr>
        <w:rFonts w:cs="Times New Roman"/>
        <w:b/>
        <w:bCs/>
        <w:color w:val="auto"/>
      </w:rPr>
      <w:tblPr/>
      <w:tcPr>
        <w:tcBorders>
          <w:top w:val="single" w:sz="6" w:space="0" w:color="000000"/>
          <w:tl2br w:val="none" w:sz="0" w:space="0" w:color="auto"/>
          <w:tr2bl w:val="none" w:sz="0" w:space="0" w:color="auto"/>
        </w:tcBorders>
      </w:tcPr>
    </w:tblStylePr>
    <w:tblStylePr w:type="firstCol">
      <w:rPr>
        <w:rFonts w:cs="Times New Roman"/>
        <w:b/>
        <w:bCs/>
      </w:rPr>
      <w:tblPr/>
      <w:tcPr>
        <w:tcBorders>
          <w:right w:val="single" w:sz="12" w:space="0" w:color="000000"/>
          <w:tl2br w:val="none" w:sz="0" w:space="0" w:color="auto"/>
          <w:tr2bl w:val="none" w:sz="0" w:space="0" w:color="auto"/>
        </w:tcBorders>
      </w:tcPr>
    </w:tblStylePr>
    <w:tblStylePr w:type="lastCol">
      <w:rPr>
        <w:rFonts w:cs="Times New Roman"/>
        <w:b/>
        <w:bCs/>
      </w:rPr>
      <w:tblPr/>
      <w:tcPr>
        <w:tcBorders>
          <w:left w:val="single" w:sz="6" w:space="0" w:color="000000"/>
          <w:tl2br w:val="none" w:sz="0" w:space="0" w:color="auto"/>
          <w:tr2bl w:val="none" w:sz="0" w:space="0" w:color="auto"/>
        </w:tcBorders>
      </w:tcPr>
    </w:tblStylePr>
    <w:tblStylePr w:type="neCell">
      <w:rPr>
        <w:rFonts w:cs="Times New Roman"/>
        <w:b/>
        <w:bCs/>
      </w:rPr>
      <w:tblPr/>
      <w:tcPr>
        <w:tcBorders>
          <w:left w:val="none" w:sz="0" w:space="0" w:color="auto"/>
          <w:tl2br w:val="none" w:sz="0" w:space="0" w:color="auto"/>
          <w:tr2bl w:val="none" w:sz="0" w:space="0" w:color="auto"/>
        </w:tcBorders>
      </w:tcPr>
    </w:tblStylePr>
    <w:tblStylePr w:type="swCell">
      <w:rPr>
        <w:rFonts w:cs="Times New Roman"/>
        <w:b/>
        <w:bCs/>
      </w:rPr>
      <w:tblPr/>
      <w:tcPr>
        <w:tcBorders>
          <w:top w:val="none" w:sz="0" w:space="0" w:color="auto"/>
          <w:tl2br w:val="none" w:sz="0" w:space="0" w:color="auto"/>
          <w:tr2bl w:val="none" w:sz="0" w:space="0" w:color="auto"/>
        </w:tcBorders>
      </w:tcPr>
    </w:tblStylePr>
  </w:style>
  <w:style w:type="table" w:customStyle="1" w:styleId="31d">
    <w:name w:val="Простая таблица 31"/>
    <w:basedOn w:val="a3"/>
    <w:next w:val="3d"/>
    <w:semiHidden/>
    <w:rsid w:val="00047EC6"/>
    <w:pPr>
      <w:spacing w:after="60"/>
      <w:jc w:val="both"/>
    </w:pPr>
    <w:tblPr>
      <w:tblInd w:w="0" w:type="dxa"/>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tblStylePr w:type="firstRow">
      <w:rPr>
        <w:rFonts w:cs="Times New Roman"/>
        <w:b/>
        <w:bCs/>
        <w:color w:val="FFFFFF"/>
      </w:rPr>
      <w:tblPr/>
      <w:tcPr>
        <w:tcBorders>
          <w:tl2br w:val="none" w:sz="0" w:space="0" w:color="auto"/>
          <w:tr2bl w:val="none" w:sz="0" w:space="0" w:color="auto"/>
        </w:tcBorders>
        <w:shd w:val="solid" w:color="000000" w:fill="FFFFFF"/>
      </w:tcPr>
    </w:tblStylePr>
  </w:style>
  <w:style w:type="table" w:customStyle="1" w:styleId="118">
    <w:name w:val="Классическая таблица 11"/>
    <w:basedOn w:val="a3"/>
    <w:next w:val="1f2"/>
    <w:semiHidden/>
    <w:rsid w:val="00047EC6"/>
    <w:pPr>
      <w:spacing w:after="60"/>
      <w:jc w:val="both"/>
    </w:pPr>
    <w:tblPr>
      <w:tblInd w:w="0" w:type="dxa"/>
      <w:tblBorders>
        <w:top w:val="single" w:sz="12" w:space="0" w:color="000000"/>
        <w:bottom w:val="single" w:sz="12" w:space="0" w:color="000000"/>
      </w:tblBorders>
      <w:tblCellMar>
        <w:top w:w="0" w:type="dxa"/>
        <w:left w:w="108" w:type="dxa"/>
        <w:bottom w:w="0" w:type="dxa"/>
        <w:right w:w="108" w:type="dxa"/>
      </w:tblCellMar>
    </w:tblPr>
    <w:tblStylePr w:type="firstRow">
      <w:rPr>
        <w:rFonts w:cs="Times New Roman"/>
        <w:i/>
        <w:iCs/>
      </w:rPr>
      <w:tblPr/>
      <w:tcPr>
        <w:tcBorders>
          <w:bottom w:val="single" w:sz="6" w:space="0" w:color="000000"/>
          <w:tl2br w:val="none" w:sz="0" w:space="0" w:color="auto"/>
          <w:tr2bl w:val="none" w:sz="0" w:space="0" w:color="auto"/>
        </w:tcBorders>
      </w:tcPr>
    </w:tblStylePr>
    <w:tblStylePr w:type="lastRow">
      <w:rPr>
        <w:rFonts w:cs="Times New Roman"/>
        <w:color w:val="auto"/>
      </w:rPr>
      <w:tblPr/>
      <w:tcPr>
        <w:tcBorders>
          <w:top w:val="single" w:sz="6" w:space="0" w:color="000000"/>
          <w:tl2br w:val="none" w:sz="0" w:space="0" w:color="auto"/>
          <w:tr2bl w:val="none" w:sz="0" w:space="0" w:color="auto"/>
        </w:tcBorders>
      </w:tcPr>
    </w:tblStylePr>
    <w:tblStylePr w:type="firstCol">
      <w:rPr>
        <w:rFonts w:cs="Times New Roman"/>
      </w:rPr>
      <w:tblPr/>
      <w:tcPr>
        <w:tcBorders>
          <w:right w:val="single" w:sz="6" w:space="0" w:color="000000"/>
          <w:tl2br w:val="none" w:sz="0" w:space="0" w:color="auto"/>
          <w:tr2bl w:val="none" w:sz="0" w:space="0" w:color="auto"/>
        </w:tcBorders>
      </w:tcPr>
    </w:tblStylePr>
    <w:tblStylePr w:type="neCell">
      <w:rPr>
        <w:rFonts w:cs="Times New Roman"/>
        <w:b/>
        <w:bCs/>
        <w:i w:val="0"/>
        <w:iCs w:val="0"/>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customStyle="1" w:styleId="21f">
    <w:name w:val="Классическая таблица 21"/>
    <w:basedOn w:val="a3"/>
    <w:next w:val="2f2"/>
    <w:semiHidden/>
    <w:rsid w:val="00047EC6"/>
    <w:pPr>
      <w:spacing w:after="60"/>
      <w:jc w:val="both"/>
    </w:pPr>
    <w:tblPr>
      <w:tblInd w:w="0" w:type="dxa"/>
      <w:tblBorders>
        <w:top w:val="single" w:sz="12" w:space="0" w:color="000000"/>
        <w:bottom w:val="single" w:sz="12" w:space="0" w:color="000000"/>
      </w:tblBorders>
      <w:tblCellMar>
        <w:top w:w="0" w:type="dxa"/>
        <w:left w:w="108" w:type="dxa"/>
        <w:bottom w:w="0" w:type="dxa"/>
        <w:right w:w="108" w:type="dxa"/>
      </w:tblCellMar>
    </w:tblPr>
    <w:tblStylePr w:type="firstRow">
      <w:rPr>
        <w:rFonts w:cs="Times New Roman"/>
        <w:color w:val="FFFFFF"/>
      </w:rPr>
      <w:tblPr/>
      <w:tcPr>
        <w:tcBorders>
          <w:bottom w:val="single" w:sz="6" w:space="0" w:color="000000"/>
          <w:tl2br w:val="none" w:sz="0" w:space="0" w:color="auto"/>
          <w:tr2bl w:val="none" w:sz="0" w:space="0" w:color="auto"/>
        </w:tcBorders>
        <w:shd w:val="solid" w:color="800080" w:fill="FFFFFF"/>
      </w:tcPr>
    </w:tblStylePr>
    <w:tblStylePr w:type="lastRow">
      <w:rPr>
        <w:rFonts w:cs="Times New Roman"/>
      </w:rPr>
      <w:tblPr/>
      <w:tcPr>
        <w:tcBorders>
          <w:top w:val="single" w:sz="6"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shd w:val="solid" w:color="C0C0C0" w:fill="FFFFFF"/>
      </w:tcPr>
    </w:tblStylePr>
    <w:tblStylePr w:type="neCell">
      <w:rPr>
        <w:rFonts w:cs="Times New Roman"/>
        <w:b/>
        <w:bCs/>
      </w:rPr>
      <w:tblPr/>
      <w:tcPr>
        <w:tcBorders>
          <w:tl2br w:val="none" w:sz="0" w:space="0" w:color="auto"/>
          <w:tr2bl w:val="none" w:sz="0" w:space="0" w:color="auto"/>
        </w:tcBorders>
      </w:tcPr>
    </w:tblStylePr>
    <w:tblStylePr w:type="nwCell">
      <w:rPr>
        <w:rFonts w:cs="Times New Roman"/>
      </w:rPr>
      <w:tblPr/>
      <w:tcPr>
        <w:tcBorders>
          <w:tl2br w:val="none" w:sz="0" w:space="0" w:color="auto"/>
          <w:tr2bl w:val="none" w:sz="0" w:space="0" w:color="auto"/>
        </w:tcBorders>
        <w:shd w:val="solid" w:color="800080" w:fill="FFFFFF"/>
      </w:tcPr>
    </w:tblStylePr>
    <w:tblStylePr w:type="swCell">
      <w:rPr>
        <w:rFonts w:cs="Times New Roman"/>
        <w:color w:val="000080"/>
      </w:rPr>
      <w:tblPr/>
      <w:tcPr>
        <w:tcBorders>
          <w:tl2br w:val="none" w:sz="0" w:space="0" w:color="auto"/>
          <w:tr2bl w:val="none" w:sz="0" w:space="0" w:color="auto"/>
        </w:tcBorders>
      </w:tcPr>
    </w:tblStylePr>
  </w:style>
  <w:style w:type="table" w:customStyle="1" w:styleId="31e">
    <w:name w:val="Классическая таблица 31"/>
    <w:basedOn w:val="a3"/>
    <w:next w:val="3e"/>
    <w:semiHidden/>
    <w:rsid w:val="00047EC6"/>
    <w:pPr>
      <w:spacing w:after="60"/>
      <w:jc w:val="both"/>
    </w:pPr>
    <w:rPr>
      <w:color w:val="000080"/>
    </w:rPr>
    <w:tblPr>
      <w:tblInd w:w="0" w:type="dxa"/>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tcPr>
      <w:shd w:val="solid" w:color="C0C0C0" w:fill="FFFFFF"/>
    </w:tcPr>
    <w:tblStylePr w:type="firstRow">
      <w:rPr>
        <w:rFonts w:cs="Times New Roman"/>
        <w:b/>
        <w:bCs/>
        <w:i/>
        <w:iCs/>
        <w:color w:val="FFFFFF"/>
      </w:rPr>
      <w:tblPr/>
      <w:tcPr>
        <w:tcBorders>
          <w:bottom w:val="single" w:sz="6" w:space="0" w:color="000000"/>
          <w:tl2br w:val="none" w:sz="0" w:space="0" w:color="auto"/>
          <w:tr2bl w:val="none" w:sz="0" w:space="0" w:color="auto"/>
        </w:tcBorders>
        <w:shd w:val="solid" w:color="000080" w:fill="FFFFFF"/>
      </w:tcPr>
    </w:tblStylePr>
    <w:tblStylePr w:type="lastRow">
      <w:rPr>
        <w:rFonts w:cs="Times New Roman"/>
        <w:color w:val="000080"/>
      </w:rPr>
      <w:tblPr/>
      <w:tcPr>
        <w:tcBorders>
          <w:top w:val="single" w:sz="12" w:space="0" w:color="000000"/>
          <w:tl2br w:val="none" w:sz="0" w:space="0" w:color="auto"/>
          <w:tr2bl w:val="none" w:sz="0" w:space="0" w:color="auto"/>
        </w:tcBorders>
        <w:shd w:val="solid" w:color="FFFFFF" w:fill="FFFFFF"/>
      </w:tcPr>
    </w:tblStylePr>
    <w:tblStylePr w:type="firstCol">
      <w:rPr>
        <w:rFonts w:cs="Times New Roman"/>
        <w:b/>
        <w:bCs/>
        <w:color w:val="000000"/>
      </w:rPr>
      <w:tblPr/>
      <w:tcPr>
        <w:tcBorders>
          <w:tl2br w:val="none" w:sz="0" w:space="0" w:color="auto"/>
          <w:tr2bl w:val="none" w:sz="0" w:space="0" w:color="auto"/>
        </w:tcBorders>
      </w:tcPr>
    </w:tblStylePr>
  </w:style>
  <w:style w:type="table" w:customStyle="1" w:styleId="412">
    <w:name w:val="Классическая таблица 41"/>
    <w:basedOn w:val="a3"/>
    <w:next w:val="48"/>
    <w:semiHidden/>
    <w:rsid w:val="00047EC6"/>
    <w:pPr>
      <w:spacing w:after="60"/>
      <w:jc w:val="both"/>
    </w:pPr>
    <w:tblPr>
      <w:tblInd w:w="0" w:type="dxa"/>
      <w:tblBorders>
        <w:top w:val="single" w:sz="12" w:space="0" w:color="000000"/>
        <w:left w:val="single" w:sz="6" w:space="0" w:color="000000"/>
        <w:bottom w:val="single" w:sz="12" w:space="0" w:color="000000"/>
        <w:right w:val="single" w:sz="6" w:space="0" w:color="000000"/>
      </w:tblBorders>
      <w:tblCellMar>
        <w:top w:w="0" w:type="dxa"/>
        <w:left w:w="108" w:type="dxa"/>
        <w:bottom w:w="0" w:type="dxa"/>
        <w:right w:w="108" w:type="dxa"/>
      </w:tblCellMar>
    </w:tblPr>
    <w:tblStylePr w:type="firstRow">
      <w:rPr>
        <w:rFonts w:cs="Times New Roman"/>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rFonts w:cs="Times New Roman"/>
        <w:color w:val="000080"/>
      </w:rPr>
      <w:tblPr/>
      <w:tcPr>
        <w:tcBorders>
          <w:bottom w:val="single" w:sz="6" w:space="0" w:color="000000"/>
          <w:tl2br w:val="none" w:sz="0" w:space="0" w:color="auto"/>
          <w:tr2bl w:val="none" w:sz="0" w:space="0" w:color="auto"/>
        </w:tcBorders>
        <w:shd w:val="pct50" w:color="000000" w:fill="FFFFFF"/>
      </w:tcPr>
    </w:tblStylePr>
    <w:tblStylePr w:type="firstCol">
      <w:rPr>
        <w:rFonts w:cs="Times New Roman"/>
        <w:b/>
        <w:bCs/>
      </w:rPr>
      <w:tblPr/>
      <w:tcPr>
        <w:tcBorders>
          <w:tl2br w:val="none" w:sz="0" w:space="0" w:color="auto"/>
          <w:tr2bl w:val="none" w:sz="0" w:space="0" w:color="auto"/>
        </w:tcBorders>
      </w:tcPr>
    </w:tblStylePr>
    <w:tblStylePr w:type="nwCell">
      <w:rPr>
        <w:rFonts w:cs="Times New Roman"/>
        <w:b/>
        <w:bCs/>
      </w:rPr>
      <w:tblPr/>
      <w:tcPr>
        <w:tcBorders>
          <w:tl2br w:val="none" w:sz="0" w:space="0" w:color="auto"/>
          <w:tr2bl w:val="none" w:sz="0" w:space="0" w:color="auto"/>
        </w:tcBorders>
      </w:tcPr>
    </w:tblStylePr>
    <w:tblStylePr w:type="swCell">
      <w:rPr>
        <w:rFonts w:cs="Times New Roman"/>
        <w:color w:val="000080"/>
      </w:rPr>
      <w:tblPr/>
      <w:tcPr>
        <w:tcBorders>
          <w:tl2br w:val="none" w:sz="0" w:space="0" w:color="auto"/>
          <w:tr2bl w:val="none" w:sz="0" w:space="0" w:color="auto"/>
        </w:tcBorders>
      </w:tcPr>
    </w:tblStylePr>
  </w:style>
  <w:style w:type="table" w:customStyle="1" w:styleId="119">
    <w:name w:val="Цветная таблица 11"/>
    <w:basedOn w:val="a3"/>
    <w:next w:val="1f3"/>
    <w:semiHidden/>
    <w:rsid w:val="00047EC6"/>
    <w:pPr>
      <w:spacing w:after="60"/>
      <w:jc w:val="both"/>
    </w:pPr>
    <w:rPr>
      <w:color w:val="FFFFFF"/>
    </w:rPr>
    <w:tblPr>
      <w:tblInd w:w="0" w:type="dxa"/>
      <w:tblBorders>
        <w:top w:val="single" w:sz="12" w:space="0" w:color="008080"/>
        <w:left w:val="single" w:sz="12" w:space="0" w:color="008080"/>
        <w:bottom w:val="single" w:sz="12" w:space="0" w:color="008080"/>
        <w:right w:val="single" w:sz="12" w:space="0" w:color="008080"/>
        <w:insideH w:val="single" w:sz="6" w:space="0" w:color="00FFFF"/>
      </w:tblBorders>
      <w:tblCellMar>
        <w:top w:w="0" w:type="dxa"/>
        <w:left w:w="108" w:type="dxa"/>
        <w:bottom w:w="0" w:type="dxa"/>
        <w:right w:w="108" w:type="dxa"/>
      </w:tblCellMar>
    </w:tblPr>
    <w:tcPr>
      <w:shd w:val="solid" w:color="008080" w:fill="FFFFFF"/>
    </w:tcPr>
    <w:tblStylePr w:type="firstRow">
      <w:rPr>
        <w:rFonts w:cs="Times New Roman"/>
        <w:b/>
        <w:bCs/>
        <w:i/>
        <w:iCs/>
      </w:rPr>
      <w:tblPr/>
      <w:tcPr>
        <w:tcBorders>
          <w:tl2br w:val="none" w:sz="0" w:space="0" w:color="auto"/>
          <w:tr2bl w:val="none" w:sz="0" w:space="0" w:color="auto"/>
        </w:tcBorders>
        <w:shd w:val="solid" w:color="000000" w:fill="FFFFFF"/>
      </w:tcPr>
    </w:tblStylePr>
    <w:tblStylePr w:type="firstCol">
      <w:rPr>
        <w:rFonts w:cs="Times New Roman"/>
        <w:b/>
        <w:bCs/>
        <w:i/>
        <w:iCs/>
      </w:rPr>
      <w:tblPr/>
      <w:tcPr>
        <w:tcBorders>
          <w:tl2br w:val="none" w:sz="0" w:space="0" w:color="auto"/>
          <w:tr2bl w:val="none" w:sz="0" w:space="0" w:color="auto"/>
        </w:tcBorders>
        <w:shd w:val="solid" w:color="000080" w:fill="FFFFFF"/>
      </w:tcPr>
    </w:tblStylePr>
    <w:tblStylePr w:type="nwCell">
      <w:rPr>
        <w:rFonts w:cs="Times New Roman"/>
      </w:rPr>
      <w:tblPr/>
      <w:tcPr>
        <w:tcBorders>
          <w:tl2br w:val="none" w:sz="0" w:space="0" w:color="auto"/>
          <w:tr2bl w:val="none" w:sz="0" w:space="0" w:color="auto"/>
        </w:tcBorders>
        <w:shd w:val="solid" w:color="000000" w:fill="FFFFFF"/>
      </w:tcPr>
    </w:tblStylePr>
    <w:tblStylePr w:type="swCell">
      <w:rPr>
        <w:rFonts w:cs="Times New Roman"/>
        <w:b/>
        <w:bCs/>
        <w:i w:val="0"/>
        <w:iCs w:val="0"/>
      </w:rPr>
      <w:tblPr/>
      <w:tcPr>
        <w:tcBorders>
          <w:tl2br w:val="none" w:sz="0" w:space="0" w:color="auto"/>
          <w:tr2bl w:val="none" w:sz="0" w:space="0" w:color="auto"/>
        </w:tcBorders>
      </w:tcPr>
    </w:tblStylePr>
  </w:style>
  <w:style w:type="table" w:customStyle="1" w:styleId="21f0">
    <w:name w:val="Цветная таблица 21"/>
    <w:basedOn w:val="a3"/>
    <w:next w:val="2f3"/>
    <w:semiHidden/>
    <w:rsid w:val="00047EC6"/>
    <w:pPr>
      <w:spacing w:after="60"/>
      <w:jc w:val="both"/>
    </w:pPr>
    <w:tblPr>
      <w:tblInd w:w="0" w:type="dxa"/>
      <w:tblBorders>
        <w:bottom w:val="single" w:sz="12" w:space="0" w:color="000000"/>
      </w:tblBorders>
      <w:tblCellMar>
        <w:top w:w="0" w:type="dxa"/>
        <w:left w:w="108" w:type="dxa"/>
        <w:bottom w:w="0" w:type="dxa"/>
        <w:right w:w="108" w:type="dxa"/>
      </w:tblCellMar>
    </w:tblPr>
    <w:tcPr>
      <w:shd w:val="pct20" w:color="FFFF00" w:fill="FFFFFF"/>
    </w:tcPr>
    <w:tblStylePr w:type="firstRow">
      <w:rPr>
        <w:rFonts w:cs="Times New Roman"/>
        <w:b/>
        <w:bCs/>
        <w:i/>
        <w:iCs/>
        <w:color w:val="FFFFFF"/>
      </w:rPr>
      <w:tblPr/>
      <w:tcPr>
        <w:tcBorders>
          <w:bottom w:val="single" w:sz="12" w:space="0" w:color="000000"/>
          <w:tl2br w:val="none" w:sz="0" w:space="0" w:color="auto"/>
          <w:tr2bl w:val="none" w:sz="0" w:space="0" w:color="auto"/>
        </w:tcBorders>
        <w:shd w:val="solid" w:color="800000" w:fill="FFFFFF"/>
      </w:tcPr>
    </w:tblStylePr>
    <w:tblStylePr w:type="firstCol">
      <w:rPr>
        <w:rFonts w:cs="Times New Roman"/>
        <w:b/>
        <w:bCs/>
        <w:i/>
        <w:iCs/>
      </w:rPr>
      <w:tblPr/>
      <w:tcPr>
        <w:tcBorders>
          <w:tl2br w:val="none" w:sz="0" w:space="0" w:color="auto"/>
          <w:tr2bl w:val="none" w:sz="0" w:space="0" w:color="auto"/>
        </w:tcBorders>
      </w:tcPr>
    </w:tblStylePr>
    <w:tblStylePr w:type="lastCol">
      <w:rPr>
        <w:rFonts w:cs="Times New Roman"/>
      </w:rPr>
      <w:tblPr/>
      <w:tcPr>
        <w:tcBorders>
          <w:tl2br w:val="none" w:sz="0" w:space="0" w:color="auto"/>
          <w:tr2bl w:val="none" w:sz="0" w:space="0" w:color="auto"/>
        </w:tcBorders>
        <w:shd w:val="solid" w:color="C0C0C0" w:fill="FFFFFF"/>
      </w:tcPr>
    </w:tblStylePr>
    <w:tblStylePr w:type="swCell">
      <w:rPr>
        <w:rFonts w:cs="Times New Roman"/>
        <w:b/>
        <w:bCs/>
        <w:i w:val="0"/>
        <w:iCs w:val="0"/>
      </w:rPr>
      <w:tblPr/>
      <w:tcPr>
        <w:tcBorders>
          <w:tl2br w:val="none" w:sz="0" w:space="0" w:color="auto"/>
          <w:tr2bl w:val="none" w:sz="0" w:space="0" w:color="auto"/>
        </w:tcBorders>
      </w:tcPr>
    </w:tblStylePr>
  </w:style>
  <w:style w:type="table" w:customStyle="1" w:styleId="31f">
    <w:name w:val="Цветная таблица 31"/>
    <w:basedOn w:val="a3"/>
    <w:next w:val="3f"/>
    <w:semiHidden/>
    <w:rsid w:val="00047EC6"/>
    <w:pPr>
      <w:spacing w:after="60"/>
      <w:jc w:val="both"/>
    </w:pPr>
    <w:tblPr>
      <w:tblInd w:w="0" w:type="dxa"/>
      <w:tblBorders>
        <w:top w:val="single" w:sz="18" w:space="0" w:color="000000"/>
        <w:left w:val="single" w:sz="18" w:space="0" w:color="000000"/>
        <w:bottom w:val="single" w:sz="18" w:space="0" w:color="000000"/>
        <w:right w:val="single" w:sz="18" w:space="0" w:color="000000"/>
        <w:insideH w:val="single" w:sz="6" w:space="0" w:color="C0C0C0"/>
      </w:tblBorders>
      <w:tblCellMar>
        <w:top w:w="0" w:type="dxa"/>
        <w:left w:w="108" w:type="dxa"/>
        <w:bottom w:w="0" w:type="dxa"/>
        <w:right w:w="108" w:type="dxa"/>
      </w:tblCellMar>
    </w:tblPr>
    <w:tcPr>
      <w:shd w:val="pct25" w:color="008080" w:fill="FFFFFF"/>
    </w:tcPr>
    <w:tblStylePr w:type="firstRow">
      <w:rPr>
        <w:rFonts w:cs="Times New Roman"/>
      </w:rPr>
      <w:tblPr/>
      <w:tcPr>
        <w:tcBorders>
          <w:bottom w:val="single" w:sz="6" w:space="0" w:color="000000"/>
          <w:tl2br w:val="none" w:sz="0" w:space="0" w:color="auto"/>
          <w:tr2bl w:val="none" w:sz="0" w:space="0" w:color="auto"/>
        </w:tcBorders>
        <w:shd w:val="solid" w:color="008080" w:fill="FFFFFF"/>
      </w:tcPr>
    </w:tblStylePr>
    <w:tblStylePr w:type="firstCol">
      <w:rPr>
        <w:rFonts w:cs="Times New Roman"/>
      </w:rPr>
      <w:tblPr/>
      <w:tcPr>
        <w:tcBorders>
          <w:left w:val="single" w:sz="36" w:space="0" w:color="000000"/>
          <w:right w:val="single" w:sz="6" w:space="0" w:color="000000"/>
          <w:tl2br w:val="none" w:sz="0" w:space="0" w:color="auto"/>
          <w:tr2bl w:val="none" w:sz="0" w:space="0" w:color="auto"/>
        </w:tcBorders>
        <w:shd w:val="solid" w:color="008080" w:fill="FFFFFF"/>
      </w:tcPr>
    </w:tblStylePr>
    <w:tblStylePr w:type="nwCell">
      <w:rPr>
        <w:rFonts w:cs="Times New Roman"/>
        <w:b/>
        <w:bCs/>
        <w:color w:val="FFFFFF"/>
      </w:rPr>
      <w:tblPr/>
      <w:tcPr>
        <w:tcBorders>
          <w:tl2br w:val="none" w:sz="0" w:space="0" w:color="auto"/>
          <w:tr2bl w:val="none" w:sz="0" w:space="0" w:color="auto"/>
        </w:tcBorders>
        <w:shd w:val="solid" w:color="000000" w:fill="FFFFFF"/>
      </w:tcPr>
    </w:tblStylePr>
  </w:style>
  <w:style w:type="table" w:customStyle="1" w:styleId="11a">
    <w:name w:val="Столбцы таблицы 11"/>
    <w:basedOn w:val="a3"/>
    <w:next w:val="1f4"/>
    <w:semiHidden/>
    <w:rsid w:val="00047EC6"/>
    <w:pPr>
      <w:spacing w:after="60"/>
      <w:jc w:val="both"/>
    </w:pPr>
    <w:rPr>
      <w:b/>
      <w:bCs/>
    </w:rPr>
    <w:tblPr>
      <w:tblStyleColBandSize w:val="1"/>
      <w:tblInd w:w="0" w:type="dxa"/>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tblStylePr w:type="firstRow">
      <w:rPr>
        <w:rFonts w:cs="Times New Roman"/>
        <w:b w:val="0"/>
        <w:bCs w:val="0"/>
      </w:rPr>
      <w:tblPr/>
      <w:tcPr>
        <w:tcBorders>
          <w:bottom w:val="double" w:sz="6" w:space="0" w:color="000000"/>
          <w:tl2br w:val="none" w:sz="0" w:space="0" w:color="auto"/>
          <w:tr2bl w:val="none" w:sz="0" w:space="0" w:color="auto"/>
        </w:tcBorders>
      </w:tcPr>
    </w:tblStylePr>
    <w:tblStylePr w:type="lastRow">
      <w:rPr>
        <w:rFonts w:cs="Times New Roman"/>
        <w:b w:val="0"/>
        <w:bCs w:val="0"/>
      </w:rPr>
      <w:tblPr/>
      <w:tcPr>
        <w:tcBorders>
          <w:tl2br w:val="none" w:sz="0" w:space="0" w:color="auto"/>
          <w:tr2bl w:val="none" w:sz="0" w:space="0" w:color="auto"/>
        </w:tcBorders>
      </w:tcPr>
    </w:tblStylePr>
    <w:tblStylePr w:type="firstCol">
      <w:rPr>
        <w:rFonts w:cs="Times New Roman"/>
        <w:b w:val="0"/>
        <w:bCs w:val="0"/>
      </w:rPr>
      <w:tblPr/>
      <w:tcPr>
        <w:tcBorders>
          <w:tl2br w:val="none" w:sz="0" w:space="0" w:color="auto"/>
          <w:tr2bl w:val="none" w:sz="0" w:space="0" w:color="auto"/>
        </w:tcBorders>
      </w:tcPr>
    </w:tblStylePr>
    <w:tblStylePr w:type="lastCol">
      <w:rPr>
        <w:rFonts w:cs="Times New Roman"/>
        <w:b w:val="0"/>
        <w:bCs w:val="0"/>
      </w:rPr>
      <w:tblPr/>
      <w:tcPr>
        <w:tcBorders>
          <w:tl2br w:val="none" w:sz="0" w:space="0" w:color="auto"/>
          <w:tr2bl w:val="none" w:sz="0" w:space="0" w:color="auto"/>
        </w:tcBorders>
      </w:tcPr>
    </w:tblStylePr>
    <w:tblStylePr w:type="band1Vert">
      <w:rPr>
        <w:rFonts w:cs="Times New Roman"/>
        <w:color w:val="auto"/>
      </w:rPr>
      <w:tblPr/>
      <w:tcPr>
        <w:shd w:val="pct25" w:color="000000" w:fill="FFFFFF"/>
      </w:tcPr>
    </w:tblStylePr>
    <w:tblStylePr w:type="band2Vert">
      <w:rPr>
        <w:rFonts w:cs="Times New Roman"/>
        <w:color w:val="auto"/>
      </w:rPr>
      <w:tblPr/>
      <w:tcPr>
        <w:shd w:val="pct25" w:color="FFFF00" w:fill="FFFFFF"/>
      </w:tcPr>
    </w:tblStylePr>
    <w:tblStylePr w:type="neCell">
      <w:rPr>
        <w:rFonts w:cs="Times New Roman"/>
        <w:b/>
        <w:bCs/>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customStyle="1" w:styleId="21f1">
    <w:name w:val="Столбцы таблицы 21"/>
    <w:basedOn w:val="a3"/>
    <w:next w:val="2f4"/>
    <w:semiHidden/>
    <w:rsid w:val="00047EC6"/>
    <w:pPr>
      <w:spacing w:after="60"/>
      <w:jc w:val="both"/>
    </w:pPr>
    <w:rPr>
      <w:b/>
      <w:bCs/>
    </w:rPr>
    <w:tblPr>
      <w:tblStyleColBandSize w:val="1"/>
      <w:tblInd w:w="0" w:type="dxa"/>
      <w:tblCellMar>
        <w:top w:w="0" w:type="dxa"/>
        <w:left w:w="108" w:type="dxa"/>
        <w:bottom w:w="0" w:type="dxa"/>
        <w:right w:w="108" w:type="dxa"/>
      </w:tblCellMar>
    </w:tblPr>
    <w:tblStylePr w:type="firstRow">
      <w:rPr>
        <w:rFonts w:cs="Times New Roman"/>
        <w:color w:val="FFFFFF"/>
      </w:rPr>
      <w:tblPr/>
      <w:tcPr>
        <w:tcBorders>
          <w:tl2br w:val="none" w:sz="0" w:space="0" w:color="auto"/>
          <w:tr2bl w:val="none" w:sz="0" w:space="0" w:color="auto"/>
        </w:tcBorders>
        <w:shd w:val="solid" w:color="000080" w:fill="FFFFFF"/>
      </w:tcPr>
    </w:tblStylePr>
    <w:tblStylePr w:type="lastRow">
      <w:rPr>
        <w:rFonts w:cs="Times New Roman"/>
        <w:b w:val="0"/>
        <w:bCs w:val="0"/>
      </w:rPr>
      <w:tblPr/>
      <w:tcPr>
        <w:tcBorders>
          <w:tl2br w:val="none" w:sz="0" w:space="0" w:color="auto"/>
          <w:tr2bl w:val="none" w:sz="0" w:space="0" w:color="auto"/>
        </w:tcBorders>
      </w:tcPr>
    </w:tblStylePr>
    <w:tblStylePr w:type="firstCol">
      <w:rPr>
        <w:rFonts w:cs="Times New Roman"/>
        <w:b w:val="0"/>
        <w:bCs w:val="0"/>
        <w:color w:val="000000"/>
      </w:rPr>
      <w:tblPr/>
      <w:tcPr>
        <w:tcBorders>
          <w:tl2br w:val="none" w:sz="0" w:space="0" w:color="auto"/>
          <w:tr2bl w:val="none" w:sz="0" w:space="0" w:color="auto"/>
        </w:tcBorders>
      </w:tcPr>
    </w:tblStylePr>
    <w:tblStylePr w:type="lastCol">
      <w:rPr>
        <w:rFonts w:cs="Times New Roman"/>
        <w:b w:val="0"/>
        <w:bCs w:val="0"/>
      </w:rPr>
      <w:tblPr/>
      <w:tcPr>
        <w:tcBorders>
          <w:tl2br w:val="none" w:sz="0" w:space="0" w:color="auto"/>
          <w:tr2bl w:val="none" w:sz="0" w:space="0" w:color="auto"/>
        </w:tcBorders>
      </w:tcPr>
    </w:tblStylePr>
    <w:tblStylePr w:type="band1Vert">
      <w:rPr>
        <w:rFonts w:cs="Times New Roman"/>
        <w:color w:val="auto"/>
      </w:rPr>
      <w:tblPr/>
      <w:tcPr>
        <w:shd w:val="pct30" w:color="000000" w:fill="FFFFFF"/>
      </w:tcPr>
    </w:tblStylePr>
    <w:tblStylePr w:type="band2Vert">
      <w:rPr>
        <w:rFonts w:cs="Times New Roman"/>
        <w:color w:val="auto"/>
      </w:rPr>
      <w:tblPr/>
      <w:tcPr>
        <w:shd w:val="pct25" w:color="00FF00" w:fill="FFFFFF"/>
      </w:tcPr>
    </w:tblStylePr>
    <w:tblStylePr w:type="neCell">
      <w:rPr>
        <w:rFonts w:cs="Times New Roman"/>
        <w:b/>
        <w:bCs/>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customStyle="1" w:styleId="31f0">
    <w:name w:val="Столбцы таблицы 31"/>
    <w:basedOn w:val="a3"/>
    <w:next w:val="3f0"/>
    <w:semiHidden/>
    <w:rsid w:val="00047EC6"/>
    <w:pPr>
      <w:spacing w:after="60"/>
      <w:jc w:val="both"/>
    </w:pPr>
    <w:rPr>
      <w:b/>
      <w:bCs/>
    </w:rPr>
    <w:tblPr>
      <w:tblStyleColBandSize w:val="1"/>
      <w:tblInd w:w="0" w:type="dxa"/>
      <w:tblBorders>
        <w:top w:val="single" w:sz="6" w:space="0" w:color="000080"/>
        <w:left w:val="single" w:sz="6" w:space="0" w:color="000080"/>
        <w:bottom w:val="single" w:sz="6" w:space="0" w:color="000080"/>
        <w:right w:val="single" w:sz="6" w:space="0" w:color="000080"/>
        <w:insideV w:val="single" w:sz="6" w:space="0" w:color="000080"/>
      </w:tblBorders>
      <w:tblCellMar>
        <w:top w:w="0" w:type="dxa"/>
        <w:left w:w="108" w:type="dxa"/>
        <w:bottom w:w="0" w:type="dxa"/>
        <w:right w:w="108" w:type="dxa"/>
      </w:tblCellMar>
    </w:tblPr>
    <w:tblStylePr w:type="firstRow">
      <w:rPr>
        <w:rFonts w:cs="Times New Roman"/>
        <w:color w:val="FFFFFF"/>
      </w:rPr>
      <w:tblPr/>
      <w:tcPr>
        <w:tcBorders>
          <w:tl2br w:val="none" w:sz="0" w:space="0" w:color="auto"/>
          <w:tr2bl w:val="none" w:sz="0" w:space="0" w:color="auto"/>
        </w:tcBorders>
        <w:shd w:val="solid" w:color="000080" w:fill="FFFFFF"/>
      </w:tcPr>
    </w:tblStylePr>
    <w:tblStylePr w:type="lastRow">
      <w:rPr>
        <w:rFonts w:cs="Times New Roman"/>
        <w:b w:val="0"/>
        <w:bCs w:val="0"/>
      </w:rPr>
      <w:tblPr/>
      <w:tcPr>
        <w:tcBorders>
          <w:top w:val="single" w:sz="6" w:space="0" w:color="000080"/>
          <w:tl2br w:val="none" w:sz="0" w:space="0" w:color="auto"/>
          <w:tr2bl w:val="none" w:sz="0" w:space="0" w:color="auto"/>
        </w:tcBorders>
      </w:tcPr>
    </w:tblStylePr>
    <w:tblStylePr w:type="firstCol">
      <w:rPr>
        <w:rFonts w:cs="Times New Roman"/>
        <w:b w:val="0"/>
        <w:bCs w:val="0"/>
      </w:rPr>
      <w:tblPr/>
      <w:tcPr>
        <w:tcBorders>
          <w:tl2br w:val="none" w:sz="0" w:space="0" w:color="auto"/>
          <w:tr2bl w:val="none" w:sz="0" w:space="0" w:color="auto"/>
        </w:tcBorders>
      </w:tcPr>
    </w:tblStylePr>
    <w:tblStylePr w:type="lastCol">
      <w:rPr>
        <w:rFonts w:cs="Times New Roman"/>
        <w:b w:val="0"/>
        <w:bCs w:val="0"/>
      </w:rPr>
      <w:tblPr/>
      <w:tcPr>
        <w:tcBorders>
          <w:tl2br w:val="none" w:sz="0" w:space="0" w:color="auto"/>
          <w:tr2bl w:val="none" w:sz="0" w:space="0" w:color="auto"/>
        </w:tcBorders>
      </w:tcPr>
    </w:tblStylePr>
    <w:tblStylePr w:type="band1Vert">
      <w:rPr>
        <w:rFonts w:cs="Times New Roman"/>
        <w:color w:val="auto"/>
      </w:rPr>
      <w:tblPr/>
      <w:tcPr>
        <w:shd w:val="solid" w:color="C0C0C0" w:fill="FFFFFF"/>
      </w:tcPr>
    </w:tblStylePr>
    <w:tblStylePr w:type="band2Vert">
      <w:rPr>
        <w:rFonts w:cs="Times New Roman"/>
        <w:color w:val="auto"/>
      </w:rPr>
      <w:tblPr/>
      <w:tcPr>
        <w:shd w:val="pct10" w:color="000000" w:fill="FFFFFF"/>
      </w:tcPr>
    </w:tblStylePr>
    <w:tblStylePr w:type="neCell">
      <w:rPr>
        <w:rFonts w:cs="Times New Roman"/>
        <w:b/>
        <w:bCs/>
      </w:rPr>
      <w:tblPr/>
      <w:tcPr>
        <w:tcBorders>
          <w:tl2br w:val="none" w:sz="0" w:space="0" w:color="auto"/>
          <w:tr2bl w:val="none" w:sz="0" w:space="0" w:color="auto"/>
        </w:tcBorders>
      </w:tcPr>
    </w:tblStylePr>
  </w:style>
  <w:style w:type="table" w:customStyle="1" w:styleId="413">
    <w:name w:val="Столбцы таблицы 41"/>
    <w:basedOn w:val="a3"/>
    <w:next w:val="49"/>
    <w:semiHidden/>
    <w:rsid w:val="00047EC6"/>
    <w:pPr>
      <w:spacing w:after="60"/>
      <w:jc w:val="both"/>
    </w:pPr>
    <w:tblPr>
      <w:tblStyleColBandSize w:val="1"/>
      <w:tblInd w:w="0" w:type="dxa"/>
      <w:tblCellMar>
        <w:top w:w="0" w:type="dxa"/>
        <w:left w:w="108" w:type="dxa"/>
        <w:bottom w:w="0" w:type="dxa"/>
        <w:right w:w="108" w:type="dxa"/>
      </w:tblCellMar>
    </w:tblPr>
    <w:tblStylePr w:type="firstRow">
      <w:rPr>
        <w:rFonts w:cs="Times New Roman"/>
        <w:color w:val="FFFFFF"/>
      </w:rPr>
      <w:tblPr/>
      <w:tcPr>
        <w:tcBorders>
          <w:tl2br w:val="none" w:sz="0" w:space="0" w:color="auto"/>
          <w:tr2bl w:val="none" w:sz="0" w:space="0" w:color="auto"/>
        </w:tcBorders>
        <w:shd w:val="solid" w:color="000000" w:fill="FFFFFF"/>
      </w:tcPr>
    </w:tblStylePr>
    <w:tblStylePr w:type="lastRow">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band1Vert">
      <w:rPr>
        <w:rFonts w:cs="Times New Roman"/>
        <w:color w:val="auto"/>
      </w:rPr>
      <w:tblPr/>
      <w:tcPr>
        <w:shd w:val="pct50" w:color="008080" w:fill="FFFFFF"/>
      </w:tcPr>
    </w:tblStylePr>
    <w:tblStylePr w:type="band2Vert">
      <w:rPr>
        <w:rFonts w:cs="Times New Roman"/>
        <w:color w:val="auto"/>
      </w:rPr>
      <w:tblPr/>
      <w:tcPr>
        <w:shd w:val="pct10" w:color="000000" w:fill="FFFFFF"/>
      </w:tcPr>
    </w:tblStylePr>
  </w:style>
  <w:style w:type="table" w:customStyle="1" w:styleId="510">
    <w:name w:val="Столбцы таблицы 51"/>
    <w:basedOn w:val="a3"/>
    <w:next w:val="57"/>
    <w:semiHidden/>
    <w:rsid w:val="00047EC6"/>
    <w:pPr>
      <w:spacing w:after="60"/>
      <w:jc w:val="both"/>
    </w:pPr>
    <w:tblPr>
      <w:tblStyleColBandSize w:val="1"/>
      <w:tblInd w:w="0" w:type="dxa"/>
      <w:tblBorders>
        <w:top w:val="single" w:sz="12" w:space="0" w:color="808080"/>
        <w:left w:val="single" w:sz="12" w:space="0" w:color="808080"/>
        <w:bottom w:val="single" w:sz="12" w:space="0" w:color="808080"/>
        <w:right w:val="single" w:sz="12" w:space="0" w:color="808080"/>
        <w:insideV w:val="single" w:sz="6" w:space="0" w:color="C0C0C0"/>
      </w:tblBorders>
      <w:tblCellMar>
        <w:top w:w="0" w:type="dxa"/>
        <w:left w:w="108" w:type="dxa"/>
        <w:bottom w:w="0" w:type="dxa"/>
        <w:right w:w="108" w:type="dxa"/>
      </w:tblCellMar>
    </w:tblPr>
    <w:tblStylePr w:type="firstRow">
      <w:rPr>
        <w:rFonts w:cs="Times New Roman"/>
        <w:b/>
        <w:bCs/>
        <w:i/>
        <w:iCs/>
      </w:rPr>
      <w:tblPr/>
      <w:tcPr>
        <w:tcBorders>
          <w:bottom w:val="single" w:sz="6" w:space="0" w:color="808080"/>
          <w:tl2br w:val="none" w:sz="0" w:space="0" w:color="auto"/>
          <w:tr2bl w:val="none" w:sz="0" w:space="0" w:color="auto"/>
        </w:tcBorders>
      </w:tcPr>
    </w:tblStylePr>
    <w:tblStylePr w:type="lastRow">
      <w:rPr>
        <w:rFonts w:cs="Times New Roman"/>
        <w:b/>
        <w:bCs/>
      </w:rPr>
      <w:tblPr/>
      <w:tcPr>
        <w:tcBorders>
          <w:top w:val="single" w:sz="6" w:space="0" w:color="80808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band1Vert">
      <w:rPr>
        <w:rFonts w:cs="Times New Roman"/>
        <w:color w:val="auto"/>
      </w:rPr>
      <w:tblPr/>
      <w:tcPr>
        <w:shd w:val="solid" w:color="C0C0C0" w:fill="FFFFFF"/>
      </w:tcPr>
    </w:tblStylePr>
    <w:tblStylePr w:type="band2Vert">
      <w:rPr>
        <w:rFonts w:cs="Times New Roman"/>
        <w:color w:val="auto"/>
      </w:rPr>
    </w:tblStylePr>
  </w:style>
  <w:style w:type="table" w:customStyle="1" w:styleId="11b">
    <w:name w:val="Сетка таблицы 11"/>
    <w:basedOn w:val="a3"/>
    <w:next w:val="1f5"/>
    <w:semiHidden/>
    <w:rsid w:val="00047EC6"/>
    <w:pPr>
      <w:spacing w:after="60"/>
      <w:jc w:val="both"/>
    </w:pPr>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tblStylePr w:type="lastRow">
      <w:rPr>
        <w:rFonts w:cs="Times New Roman"/>
        <w:i/>
        <w:iCs/>
      </w:rPr>
      <w:tblPr/>
      <w:tcPr>
        <w:tcBorders>
          <w:tl2br w:val="none" w:sz="0" w:space="0" w:color="auto"/>
          <w:tr2bl w:val="none" w:sz="0" w:space="0" w:color="auto"/>
        </w:tcBorders>
      </w:tcPr>
    </w:tblStylePr>
    <w:tblStylePr w:type="lastCol">
      <w:rPr>
        <w:rFonts w:cs="Times New Roman"/>
        <w:i/>
        <w:iCs/>
      </w:rPr>
      <w:tblPr/>
      <w:tcPr>
        <w:tcBorders>
          <w:tl2br w:val="none" w:sz="0" w:space="0" w:color="auto"/>
          <w:tr2bl w:val="none" w:sz="0" w:space="0" w:color="auto"/>
        </w:tcBorders>
      </w:tcPr>
    </w:tblStylePr>
  </w:style>
  <w:style w:type="table" w:customStyle="1" w:styleId="21f2">
    <w:name w:val="Сетка таблицы 21"/>
    <w:basedOn w:val="a3"/>
    <w:next w:val="2f5"/>
    <w:semiHidden/>
    <w:rsid w:val="00047EC6"/>
    <w:pPr>
      <w:spacing w:after="60"/>
      <w:jc w:val="both"/>
    </w:pPr>
    <w:tblPr>
      <w:tblInd w:w="0" w:type="dxa"/>
      <w:tblBorders>
        <w:insideH w:val="single" w:sz="6" w:space="0" w:color="000000"/>
        <w:insideV w:val="single" w:sz="6" w:space="0" w:color="000000"/>
      </w:tblBorders>
      <w:tblCellMar>
        <w:top w:w="0" w:type="dxa"/>
        <w:left w:w="108" w:type="dxa"/>
        <w:bottom w:w="0" w:type="dxa"/>
        <w:right w:w="108" w:type="dxa"/>
      </w:tblCellMar>
    </w:tblPr>
    <w:tblStylePr w:type="firstRow">
      <w:rPr>
        <w:rFonts w:cs="Times New Roman"/>
        <w:b/>
        <w:bCs/>
      </w:rPr>
      <w:tblPr/>
      <w:tcPr>
        <w:tcBorders>
          <w:tl2br w:val="none" w:sz="0" w:space="0" w:color="auto"/>
          <w:tr2bl w:val="none" w:sz="0" w:space="0" w:color="auto"/>
        </w:tcBorders>
      </w:tcPr>
    </w:tblStylePr>
    <w:tblStylePr w:type="lastRow">
      <w:rPr>
        <w:rFonts w:cs="Times New Roman"/>
        <w:b/>
        <w:bCs/>
      </w:rPr>
      <w:tblPr/>
      <w:tcPr>
        <w:tcBorders>
          <w:top w:val="single" w:sz="6"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style>
  <w:style w:type="table" w:customStyle="1" w:styleId="31f1">
    <w:name w:val="Сетка таблицы 31"/>
    <w:basedOn w:val="a3"/>
    <w:next w:val="3f1"/>
    <w:semiHidden/>
    <w:rsid w:val="00047EC6"/>
    <w:pPr>
      <w:spacing w:after="60"/>
      <w:jc w:val="both"/>
    </w:pPr>
    <w:tblPr>
      <w:tblInd w:w="0" w:type="dxa"/>
      <w:tblBorders>
        <w:top w:val="single" w:sz="6" w:space="0" w:color="000000"/>
        <w:left w:val="single" w:sz="12" w:space="0" w:color="000000"/>
        <w:bottom w:val="single" w:sz="6" w:space="0" w:color="000000"/>
        <w:right w:val="single" w:sz="12" w:space="0" w:color="000000"/>
        <w:insideV w:val="single" w:sz="6" w:space="0" w:color="000000"/>
      </w:tblBorders>
      <w:tblCellMar>
        <w:top w:w="0" w:type="dxa"/>
        <w:left w:w="108" w:type="dxa"/>
        <w:bottom w:w="0" w:type="dxa"/>
        <w:right w:w="108" w:type="dxa"/>
      </w:tblCellMar>
    </w:tblPr>
    <w:tblStylePr w:type="firstRow">
      <w:rPr>
        <w:rFonts w:cs="Times New Roman"/>
      </w:rPr>
      <w:tblPr/>
      <w:tcPr>
        <w:tcBorders>
          <w:bottom w:val="single" w:sz="6" w:space="0" w:color="000000"/>
          <w:tl2br w:val="none" w:sz="0" w:space="0" w:color="auto"/>
          <w:tr2bl w:val="none" w:sz="0" w:space="0" w:color="auto"/>
        </w:tcBorders>
        <w:shd w:val="pct30" w:color="FFFF00" w:fill="FFFFFF"/>
      </w:tcPr>
    </w:tblStylePr>
    <w:tblStylePr w:type="lastRow">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style>
  <w:style w:type="table" w:customStyle="1" w:styleId="414">
    <w:name w:val="Сетка таблицы 41"/>
    <w:basedOn w:val="a3"/>
    <w:next w:val="4a"/>
    <w:semiHidden/>
    <w:rsid w:val="00047EC6"/>
    <w:pPr>
      <w:spacing w:after="60"/>
      <w:jc w:val="both"/>
    </w:pPr>
    <w:tblPr>
      <w:tblInd w:w="0" w:type="dxa"/>
      <w:tblBorders>
        <w:left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blStylePr w:type="firstRow">
      <w:rPr>
        <w:rFonts w:cs="Times New Roman"/>
        <w:color w:val="auto"/>
      </w:rPr>
      <w:tblPr/>
      <w:tcPr>
        <w:tcBorders>
          <w:bottom w:val="single" w:sz="6" w:space="0" w:color="000000"/>
          <w:tl2br w:val="none" w:sz="0" w:space="0" w:color="auto"/>
          <w:tr2bl w:val="none" w:sz="0" w:space="0" w:color="auto"/>
        </w:tcBorders>
        <w:shd w:val="pct30" w:color="FFFF00" w:fill="FFFFFF"/>
      </w:tcPr>
    </w:tblStylePr>
    <w:tblStylePr w:type="lastRow">
      <w:rPr>
        <w:rFonts w:cs="Times New Roman"/>
        <w:b/>
        <w:bCs/>
        <w:color w:val="auto"/>
      </w:rPr>
      <w:tblPr/>
      <w:tcPr>
        <w:tcBorders>
          <w:top w:val="single" w:sz="6" w:space="0" w:color="000000"/>
          <w:tl2br w:val="none" w:sz="0" w:space="0" w:color="auto"/>
          <w:tr2bl w:val="none" w:sz="0" w:space="0" w:color="auto"/>
        </w:tcBorders>
        <w:shd w:val="pct30" w:color="FFFF00" w:fill="FFFFFF"/>
      </w:tcPr>
    </w:tblStylePr>
    <w:tblStylePr w:type="lastCol">
      <w:rPr>
        <w:rFonts w:cs="Times New Roman"/>
        <w:b/>
        <w:bCs/>
        <w:color w:val="auto"/>
      </w:rPr>
      <w:tblPr/>
      <w:tcPr>
        <w:tcBorders>
          <w:tl2br w:val="none" w:sz="0" w:space="0" w:color="auto"/>
          <w:tr2bl w:val="none" w:sz="0" w:space="0" w:color="auto"/>
        </w:tcBorders>
      </w:tcPr>
    </w:tblStylePr>
  </w:style>
  <w:style w:type="table" w:customStyle="1" w:styleId="511">
    <w:name w:val="Сетка таблицы 51"/>
    <w:basedOn w:val="a3"/>
    <w:next w:val="58"/>
    <w:semiHidden/>
    <w:rsid w:val="00047EC6"/>
    <w:pPr>
      <w:spacing w:after="60"/>
      <w:jc w:val="both"/>
    </w:pPr>
    <w:tblPr>
      <w:tblInd w:w="0" w:type="dxa"/>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blStylePr w:type="firstRow">
      <w:rPr>
        <w:rFonts w:cs="Times New Roman"/>
      </w:rPr>
      <w:tblPr/>
      <w:tcPr>
        <w:tcBorders>
          <w:bottom w:val="single" w:sz="12" w:space="0" w:color="000000"/>
          <w:tl2br w:val="none" w:sz="0" w:space="0" w:color="auto"/>
          <w:tr2bl w:val="none" w:sz="0" w:space="0" w:color="auto"/>
        </w:tcBorders>
      </w:tcPr>
    </w:tblStylePr>
    <w:tblStylePr w:type="lastRow">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nwCell">
      <w:rPr>
        <w:rFonts w:cs="Times New Roman"/>
      </w:rPr>
      <w:tblPr/>
      <w:tcPr>
        <w:tcBorders>
          <w:tl2br w:val="single" w:sz="6" w:space="0" w:color="000000"/>
          <w:tr2bl w:val="none" w:sz="0" w:space="0" w:color="auto"/>
        </w:tcBorders>
      </w:tcPr>
    </w:tblStylePr>
  </w:style>
  <w:style w:type="table" w:customStyle="1" w:styleId="610">
    <w:name w:val="Сетка таблицы 61"/>
    <w:basedOn w:val="a3"/>
    <w:next w:val="63"/>
    <w:semiHidden/>
    <w:rsid w:val="00047EC6"/>
    <w:pPr>
      <w:spacing w:after="60"/>
      <w:jc w:val="both"/>
    </w:pPr>
    <w:tblPr>
      <w:tblInd w:w="0" w:type="dxa"/>
      <w:tblBorders>
        <w:top w:val="single" w:sz="12" w:space="0" w:color="000000"/>
        <w:left w:val="single" w:sz="12" w:space="0" w:color="000000"/>
        <w:bottom w:val="single" w:sz="12" w:space="0" w:color="000000"/>
        <w:right w:val="single" w:sz="12" w:space="0" w:color="000000"/>
        <w:insideV w:val="single" w:sz="6" w:space="0" w:color="000000"/>
      </w:tblBorders>
      <w:tblCellMar>
        <w:top w:w="0" w:type="dxa"/>
        <w:left w:w="108" w:type="dxa"/>
        <w:bottom w:w="0" w:type="dxa"/>
        <w:right w:w="108" w:type="dxa"/>
      </w:tblCellMar>
    </w:tblPr>
    <w:tblStylePr w:type="firstRow">
      <w:rPr>
        <w:rFonts w:cs="Times New Roman"/>
        <w:b/>
        <w:bCs/>
      </w:rPr>
      <w:tblPr/>
      <w:tcPr>
        <w:tcBorders>
          <w:bottom w:val="single" w:sz="6" w:space="0" w:color="000000"/>
          <w:tl2br w:val="none" w:sz="0" w:space="0" w:color="auto"/>
          <w:tr2bl w:val="none" w:sz="0" w:space="0" w:color="auto"/>
        </w:tcBorders>
      </w:tcPr>
    </w:tblStylePr>
    <w:tblStylePr w:type="lastRow">
      <w:rPr>
        <w:rFonts w:cs="Times New Roman"/>
        <w:color w:val="auto"/>
      </w:rPr>
      <w:tblPr/>
      <w:tcPr>
        <w:tcBorders>
          <w:top w:val="single" w:sz="6"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nwCell">
      <w:rPr>
        <w:rFonts w:cs="Times New Roman"/>
      </w:rPr>
      <w:tblPr/>
      <w:tcPr>
        <w:tcBorders>
          <w:tl2br w:val="single" w:sz="6" w:space="0" w:color="000000"/>
          <w:tr2bl w:val="none" w:sz="0" w:space="0" w:color="auto"/>
        </w:tcBorders>
      </w:tcPr>
    </w:tblStylePr>
  </w:style>
  <w:style w:type="table" w:customStyle="1" w:styleId="710">
    <w:name w:val="Сетка таблицы 71"/>
    <w:basedOn w:val="a3"/>
    <w:next w:val="73"/>
    <w:semiHidden/>
    <w:rsid w:val="00047EC6"/>
    <w:pPr>
      <w:spacing w:after="60"/>
      <w:jc w:val="both"/>
    </w:pPr>
    <w:rPr>
      <w:b/>
      <w:bCs/>
    </w:rPr>
    <w:tblPr>
      <w:tblInd w:w="0" w:type="dxa"/>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blStylePr w:type="firstRow">
      <w:rPr>
        <w:rFonts w:cs="Times New Roman"/>
        <w:b w:val="0"/>
        <w:bCs w:val="0"/>
      </w:rPr>
      <w:tblPr/>
      <w:tcPr>
        <w:tcBorders>
          <w:bottom w:val="single" w:sz="12" w:space="0" w:color="000000"/>
          <w:tl2br w:val="none" w:sz="0" w:space="0" w:color="auto"/>
          <w:tr2bl w:val="none" w:sz="0" w:space="0" w:color="auto"/>
        </w:tcBorders>
      </w:tcPr>
    </w:tblStylePr>
    <w:tblStylePr w:type="lastRow">
      <w:rPr>
        <w:rFonts w:cs="Times New Roman"/>
        <w:b w:val="0"/>
        <w:bCs w:val="0"/>
      </w:rPr>
      <w:tblPr/>
      <w:tcPr>
        <w:tcBorders>
          <w:top w:val="single" w:sz="6" w:space="0" w:color="000000"/>
          <w:tl2br w:val="none" w:sz="0" w:space="0" w:color="auto"/>
          <w:tr2bl w:val="none" w:sz="0" w:space="0" w:color="auto"/>
        </w:tcBorders>
      </w:tcPr>
    </w:tblStylePr>
    <w:tblStylePr w:type="firstCol">
      <w:rPr>
        <w:rFonts w:cs="Times New Roman"/>
        <w:b w:val="0"/>
        <w:bCs w:val="0"/>
      </w:rPr>
      <w:tblPr/>
      <w:tcPr>
        <w:tcBorders>
          <w:tl2br w:val="none" w:sz="0" w:space="0" w:color="auto"/>
          <w:tr2bl w:val="none" w:sz="0" w:space="0" w:color="auto"/>
        </w:tcBorders>
      </w:tcPr>
    </w:tblStylePr>
    <w:tblStylePr w:type="lastCol">
      <w:rPr>
        <w:rFonts w:cs="Times New Roman"/>
        <w:b w:val="0"/>
        <w:bCs w:val="0"/>
      </w:rPr>
      <w:tblPr/>
      <w:tcPr>
        <w:tcBorders>
          <w:tl2br w:val="none" w:sz="0" w:space="0" w:color="auto"/>
          <w:tr2bl w:val="none" w:sz="0" w:space="0" w:color="auto"/>
        </w:tcBorders>
      </w:tcPr>
    </w:tblStylePr>
    <w:tblStylePr w:type="nwCell">
      <w:rPr>
        <w:rFonts w:cs="Times New Roman"/>
      </w:rPr>
      <w:tblPr/>
      <w:tcPr>
        <w:tcBorders>
          <w:tl2br w:val="single" w:sz="6" w:space="0" w:color="000000"/>
          <w:tr2bl w:val="none" w:sz="0" w:space="0" w:color="auto"/>
        </w:tcBorders>
      </w:tcPr>
    </w:tblStylePr>
  </w:style>
  <w:style w:type="table" w:customStyle="1" w:styleId="811">
    <w:name w:val="Сетка таблицы 81"/>
    <w:basedOn w:val="a3"/>
    <w:next w:val="82"/>
    <w:semiHidden/>
    <w:rsid w:val="00047EC6"/>
    <w:pPr>
      <w:spacing w:after="60"/>
      <w:jc w:val="both"/>
    </w:pPr>
    <w:tblPr>
      <w:tblInd w:w="0" w:type="dxa"/>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CellMar>
        <w:top w:w="0" w:type="dxa"/>
        <w:left w:w="108" w:type="dxa"/>
        <w:bottom w:w="0" w:type="dxa"/>
        <w:right w:w="108" w:type="dxa"/>
      </w:tblCellMar>
    </w:tblPr>
    <w:tblStylePr w:type="firstRow">
      <w:rPr>
        <w:rFonts w:cs="Times New Roman"/>
        <w:b/>
        <w:bCs/>
        <w:color w:val="FFFFFF"/>
      </w:rPr>
      <w:tblPr/>
      <w:tcPr>
        <w:tcBorders>
          <w:tl2br w:val="none" w:sz="0" w:space="0" w:color="auto"/>
          <w:tr2bl w:val="none" w:sz="0" w:space="0" w:color="auto"/>
        </w:tcBorders>
        <w:shd w:val="solid" w:color="000080" w:fill="FFFFFF"/>
      </w:tcPr>
    </w:tblStylePr>
    <w:tblStylePr w:type="lastRow">
      <w:rPr>
        <w:rFonts w:cs="Times New Roman"/>
        <w:b/>
        <w:bCs/>
        <w:color w:val="auto"/>
      </w:rPr>
      <w:tblPr/>
      <w:tcPr>
        <w:tcBorders>
          <w:tl2br w:val="none" w:sz="0" w:space="0" w:color="auto"/>
          <w:tr2bl w:val="none" w:sz="0" w:space="0" w:color="auto"/>
        </w:tcBorders>
      </w:tcPr>
    </w:tblStylePr>
    <w:tblStylePr w:type="lastCol">
      <w:rPr>
        <w:rFonts w:cs="Times New Roman"/>
        <w:b/>
        <w:bCs/>
        <w:color w:val="auto"/>
      </w:rPr>
      <w:tblPr/>
      <w:tcPr>
        <w:tcBorders>
          <w:tl2br w:val="none" w:sz="0" w:space="0" w:color="auto"/>
          <w:tr2bl w:val="none" w:sz="0" w:space="0" w:color="auto"/>
        </w:tcBorders>
      </w:tcPr>
    </w:tblStylePr>
  </w:style>
  <w:style w:type="table" w:customStyle="1" w:styleId="-11">
    <w:name w:val="Таблица-список 11"/>
    <w:basedOn w:val="a3"/>
    <w:next w:val="-1"/>
    <w:semiHidden/>
    <w:rsid w:val="00047EC6"/>
    <w:pPr>
      <w:spacing w:after="60"/>
      <w:jc w:val="both"/>
    </w:pPr>
    <w:tblPr>
      <w:tblStyleRowBandSize w:val="1"/>
      <w:tblInd w:w="0" w:type="dxa"/>
      <w:tblBorders>
        <w:top w:val="single" w:sz="12" w:space="0" w:color="008080"/>
        <w:left w:val="single" w:sz="6" w:space="0" w:color="008080"/>
        <w:bottom w:val="single" w:sz="12" w:space="0" w:color="008080"/>
        <w:right w:val="single" w:sz="6" w:space="0" w:color="008080"/>
      </w:tblBorders>
      <w:tblCellMar>
        <w:top w:w="0" w:type="dxa"/>
        <w:left w:w="108" w:type="dxa"/>
        <w:bottom w:w="0" w:type="dxa"/>
        <w:right w:w="108" w:type="dxa"/>
      </w:tblCellMar>
    </w:tblPr>
    <w:tblStylePr w:type="firstRow">
      <w:rPr>
        <w:rFonts w:cs="Times New Roman"/>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rPr>
        <w:rFonts w:cs="Times New Roman"/>
      </w:rPr>
      <w:tblPr/>
      <w:tcPr>
        <w:tcBorders>
          <w:top w:val="single" w:sz="6" w:space="0" w:color="000000"/>
          <w:tl2br w:val="none" w:sz="0" w:space="0" w:color="auto"/>
          <w:tr2bl w:val="none" w:sz="0" w:space="0" w:color="auto"/>
        </w:tcBorders>
      </w:tcPr>
    </w:tblStylePr>
    <w:tblStylePr w:type="band1Horz">
      <w:rPr>
        <w:rFonts w:cs="Times New Roman"/>
        <w:color w:val="auto"/>
      </w:rPr>
      <w:tblPr/>
      <w:tcPr>
        <w:tcBorders>
          <w:tl2br w:val="none" w:sz="0" w:space="0" w:color="auto"/>
          <w:tr2bl w:val="none" w:sz="0" w:space="0" w:color="auto"/>
        </w:tcBorders>
        <w:shd w:val="solid" w:color="C0C0C0" w:fill="FFFFFF"/>
      </w:tcPr>
    </w:tblStylePr>
    <w:tblStylePr w:type="band2Horz">
      <w:rPr>
        <w:rFonts w:cs="Times New Roman"/>
        <w:color w:val="auto"/>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customStyle="1" w:styleId="-21">
    <w:name w:val="Таблица-список 21"/>
    <w:basedOn w:val="a3"/>
    <w:next w:val="-2"/>
    <w:semiHidden/>
    <w:rsid w:val="00047EC6"/>
    <w:pPr>
      <w:spacing w:after="60"/>
      <w:jc w:val="both"/>
    </w:pPr>
    <w:tblPr>
      <w:tblStyleRowBandSize w:val="2"/>
      <w:tblInd w:w="0" w:type="dxa"/>
      <w:tblBorders>
        <w:bottom w:val="single" w:sz="12" w:space="0" w:color="808080"/>
      </w:tblBorders>
      <w:tblCellMar>
        <w:top w:w="0" w:type="dxa"/>
        <w:left w:w="108" w:type="dxa"/>
        <w:bottom w:w="0" w:type="dxa"/>
        <w:right w:w="108" w:type="dxa"/>
      </w:tblCellMar>
    </w:tblPr>
    <w:tblStylePr w:type="firstRow">
      <w:rPr>
        <w:rFonts w:cs="Times New Roman"/>
        <w:b/>
        <w:bCs/>
        <w:color w:val="FFFFFF"/>
      </w:rPr>
      <w:tblPr/>
      <w:tcPr>
        <w:tcBorders>
          <w:bottom w:val="single" w:sz="6" w:space="0" w:color="000000"/>
          <w:tl2br w:val="none" w:sz="0" w:space="0" w:color="auto"/>
          <w:tr2bl w:val="none" w:sz="0" w:space="0" w:color="auto"/>
        </w:tcBorders>
        <w:shd w:val="pct75" w:color="008080" w:fill="008000"/>
      </w:tcPr>
    </w:tblStylePr>
    <w:tblStylePr w:type="lastRow">
      <w:rPr>
        <w:rFonts w:cs="Times New Roman"/>
      </w:rPr>
      <w:tblPr/>
      <w:tcPr>
        <w:tcBorders>
          <w:top w:val="single" w:sz="6" w:space="0" w:color="000000"/>
          <w:tl2br w:val="none" w:sz="0" w:space="0" w:color="auto"/>
          <w:tr2bl w:val="none" w:sz="0" w:space="0" w:color="auto"/>
        </w:tcBorders>
      </w:tcPr>
    </w:tblStylePr>
    <w:tblStylePr w:type="band1Horz">
      <w:rPr>
        <w:rFonts w:cs="Times New Roman"/>
        <w:color w:val="auto"/>
      </w:rPr>
      <w:tblPr/>
      <w:tcPr>
        <w:tcBorders>
          <w:tl2br w:val="none" w:sz="0" w:space="0" w:color="auto"/>
          <w:tr2bl w:val="none" w:sz="0" w:space="0" w:color="auto"/>
        </w:tcBorders>
        <w:shd w:val="pct20" w:color="00FF00" w:fill="FFFFFF"/>
      </w:tcPr>
    </w:tblStylePr>
    <w:tblStylePr w:type="band2Horz">
      <w:rPr>
        <w:rFonts w:cs="Times New Roman"/>
        <w:color w:val="auto"/>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customStyle="1" w:styleId="-31">
    <w:name w:val="Таблица-список 31"/>
    <w:basedOn w:val="a3"/>
    <w:next w:val="-3"/>
    <w:semiHidden/>
    <w:rsid w:val="00047EC6"/>
    <w:pPr>
      <w:spacing w:after="60"/>
      <w:jc w:val="both"/>
    </w:pPr>
    <w:tblPr>
      <w:tblInd w:w="0" w:type="dxa"/>
      <w:tblBorders>
        <w:top w:val="single" w:sz="12" w:space="0" w:color="000000"/>
        <w:bottom w:val="single" w:sz="12" w:space="0" w:color="000000"/>
        <w:insideH w:val="single" w:sz="6" w:space="0" w:color="000000"/>
      </w:tblBorders>
      <w:tblCellMar>
        <w:top w:w="0" w:type="dxa"/>
        <w:left w:w="108" w:type="dxa"/>
        <w:bottom w:w="0" w:type="dxa"/>
        <w:right w:w="108" w:type="dxa"/>
      </w:tblCellMar>
    </w:tblPr>
    <w:tblStylePr w:type="firstRow">
      <w:rPr>
        <w:rFonts w:cs="Times New Roman"/>
        <w:b/>
        <w:bCs/>
        <w:color w:val="000080"/>
      </w:rPr>
      <w:tblPr/>
      <w:tcPr>
        <w:tcBorders>
          <w:bottom w:val="single" w:sz="12" w:space="0" w:color="000000"/>
          <w:tl2br w:val="none" w:sz="0" w:space="0" w:color="auto"/>
          <w:tr2bl w:val="none" w:sz="0" w:space="0" w:color="auto"/>
        </w:tcBorders>
      </w:tcPr>
    </w:tblStylePr>
    <w:tblStylePr w:type="lastRow">
      <w:rPr>
        <w:rFonts w:cs="Times New Roman"/>
      </w:rPr>
      <w:tblPr/>
      <w:tcPr>
        <w:tcBorders>
          <w:top w:val="single" w:sz="12" w:space="0" w:color="000000"/>
          <w:tl2br w:val="none" w:sz="0" w:space="0" w:color="auto"/>
          <w:tr2bl w:val="none" w:sz="0" w:space="0" w:color="auto"/>
        </w:tcBorders>
      </w:tcPr>
    </w:tblStylePr>
    <w:tblStylePr w:type="swCell">
      <w:rPr>
        <w:rFonts w:cs="Times New Roman"/>
        <w:i/>
        <w:iCs/>
        <w:color w:val="000080"/>
      </w:rPr>
      <w:tblPr/>
      <w:tcPr>
        <w:tcBorders>
          <w:tl2br w:val="none" w:sz="0" w:space="0" w:color="auto"/>
          <w:tr2bl w:val="none" w:sz="0" w:space="0" w:color="auto"/>
        </w:tcBorders>
      </w:tcPr>
    </w:tblStylePr>
  </w:style>
  <w:style w:type="table" w:customStyle="1" w:styleId="-41">
    <w:name w:val="Таблица-список 41"/>
    <w:basedOn w:val="a3"/>
    <w:next w:val="-4"/>
    <w:semiHidden/>
    <w:rsid w:val="00047EC6"/>
    <w:pPr>
      <w:spacing w:after="60"/>
      <w:jc w:val="both"/>
    </w:pPr>
    <w:tblPr>
      <w:tblInd w:w="0" w:type="dxa"/>
      <w:tblBorders>
        <w:top w:val="single" w:sz="12" w:space="0" w:color="000000"/>
        <w:left w:val="single" w:sz="12" w:space="0" w:color="000000"/>
        <w:bottom w:val="single" w:sz="12" w:space="0" w:color="000000"/>
        <w:right w:val="single" w:sz="12" w:space="0" w:color="000000"/>
        <w:insideH w:val="single" w:sz="6" w:space="0" w:color="000000"/>
      </w:tblBorders>
      <w:tblCellMar>
        <w:top w:w="0" w:type="dxa"/>
        <w:left w:w="108" w:type="dxa"/>
        <w:bottom w:w="0" w:type="dxa"/>
        <w:right w:w="108" w:type="dxa"/>
      </w:tblCellMar>
    </w:tblPr>
    <w:tblStylePr w:type="firstRow">
      <w:rPr>
        <w:rFonts w:cs="Times New Roman"/>
        <w:b/>
        <w:bCs/>
        <w:color w:val="FFFFFF"/>
      </w:rPr>
      <w:tblPr/>
      <w:tcPr>
        <w:tcBorders>
          <w:bottom w:val="single" w:sz="12" w:space="0" w:color="000000"/>
          <w:tl2br w:val="none" w:sz="0" w:space="0" w:color="auto"/>
          <w:tr2bl w:val="none" w:sz="0" w:space="0" w:color="auto"/>
        </w:tcBorders>
        <w:shd w:val="solid" w:color="808080" w:fill="FFFFFF"/>
      </w:tcPr>
    </w:tblStylePr>
  </w:style>
  <w:style w:type="table" w:customStyle="1" w:styleId="-51">
    <w:name w:val="Таблица-список 51"/>
    <w:basedOn w:val="a3"/>
    <w:next w:val="-5"/>
    <w:semiHidden/>
    <w:rsid w:val="00047EC6"/>
    <w:pPr>
      <w:spacing w:after="60"/>
      <w:jc w:val="both"/>
    </w:pPr>
    <w:tblPr>
      <w:tblInd w:w="0" w:type="dxa"/>
      <w:tblBorders>
        <w:top w:val="single" w:sz="6" w:space="0" w:color="000000"/>
        <w:left w:val="single" w:sz="6" w:space="0" w:color="000000"/>
        <w:bottom w:val="single" w:sz="6" w:space="0" w:color="000000"/>
        <w:right w:val="single" w:sz="6" w:space="0" w:color="000000"/>
        <w:insideH w:val="single" w:sz="6" w:space="0" w:color="000000"/>
      </w:tblBorders>
      <w:tblCellMar>
        <w:top w:w="0" w:type="dxa"/>
        <w:left w:w="108" w:type="dxa"/>
        <w:bottom w:w="0" w:type="dxa"/>
        <w:right w:w="108" w:type="dxa"/>
      </w:tblCellMar>
    </w:tblPr>
    <w:tblStylePr w:type="firstRow">
      <w:rPr>
        <w:rFonts w:cs="Times New Roman"/>
        <w:b/>
        <w:bCs/>
      </w:rPr>
      <w:tblPr/>
      <w:tcPr>
        <w:tcBorders>
          <w:bottom w:val="single" w:sz="12"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style>
  <w:style w:type="table" w:customStyle="1" w:styleId="-61">
    <w:name w:val="Таблица-список 61"/>
    <w:basedOn w:val="a3"/>
    <w:next w:val="-6"/>
    <w:semiHidden/>
    <w:rsid w:val="00047EC6"/>
    <w:pPr>
      <w:spacing w:after="60"/>
      <w:jc w:val="both"/>
    </w:pPr>
    <w:tblPr>
      <w:tblStyleRowBandSize w:val="1"/>
      <w:tblInd w:w="0" w:type="dxa"/>
      <w:tblBorders>
        <w:top w:val="single" w:sz="6" w:space="0" w:color="000000"/>
        <w:left w:val="single" w:sz="6" w:space="0" w:color="000000"/>
        <w:bottom w:val="single" w:sz="6" w:space="0" w:color="000000"/>
        <w:right w:val="single" w:sz="6" w:space="0" w:color="000000"/>
      </w:tblBorders>
      <w:tblCellMar>
        <w:top w:w="0" w:type="dxa"/>
        <w:left w:w="108" w:type="dxa"/>
        <w:bottom w:w="0" w:type="dxa"/>
        <w:right w:w="108" w:type="dxa"/>
      </w:tblCellMar>
    </w:tblPr>
    <w:tcPr>
      <w:shd w:val="pct50" w:color="000000" w:fill="FFFFFF"/>
    </w:tcPr>
    <w:tblStylePr w:type="firstRow">
      <w:rPr>
        <w:rFonts w:cs="Times New Roman"/>
        <w:b/>
        <w:bCs/>
      </w:rPr>
      <w:tblPr/>
      <w:tcPr>
        <w:tcBorders>
          <w:bottom w:val="single" w:sz="12" w:space="0" w:color="000000"/>
          <w:tl2br w:val="none" w:sz="0" w:space="0" w:color="auto"/>
          <w:tr2bl w:val="none" w:sz="0" w:space="0" w:color="auto"/>
        </w:tcBorders>
      </w:tcPr>
    </w:tblStylePr>
    <w:tblStylePr w:type="firstCol">
      <w:rPr>
        <w:rFonts w:cs="Times New Roman"/>
        <w:b/>
        <w:bCs/>
      </w:rPr>
      <w:tblPr/>
      <w:tcPr>
        <w:tcBorders>
          <w:right w:val="single" w:sz="12" w:space="0" w:color="000000"/>
          <w:tl2br w:val="none" w:sz="0" w:space="0" w:color="auto"/>
          <w:tr2bl w:val="none" w:sz="0" w:space="0" w:color="auto"/>
        </w:tcBorders>
      </w:tcPr>
    </w:tblStylePr>
    <w:tblStylePr w:type="band1Horz">
      <w:rPr>
        <w:rFonts w:cs="Times New Roman"/>
      </w:rPr>
      <w:tblPr/>
      <w:tcPr>
        <w:tcBorders>
          <w:tl2br w:val="none" w:sz="0" w:space="0" w:color="auto"/>
          <w:tr2bl w:val="none" w:sz="0" w:space="0" w:color="auto"/>
        </w:tcBorders>
        <w:shd w:val="pct25" w:color="000000" w:fill="FFFFFF"/>
      </w:tcPr>
    </w:tblStylePr>
  </w:style>
  <w:style w:type="table" w:customStyle="1" w:styleId="-71">
    <w:name w:val="Таблица-список 71"/>
    <w:basedOn w:val="a3"/>
    <w:next w:val="-7"/>
    <w:semiHidden/>
    <w:rsid w:val="00047EC6"/>
    <w:pPr>
      <w:spacing w:after="60"/>
      <w:jc w:val="both"/>
    </w:pPr>
    <w:tblPr>
      <w:tblStyleRowBandSize w:val="1"/>
      <w:tblInd w:w="0" w:type="dxa"/>
      <w:tblBorders>
        <w:top w:val="single" w:sz="12" w:space="0" w:color="008000"/>
        <w:left w:val="single" w:sz="6" w:space="0" w:color="008000"/>
        <w:bottom w:val="single" w:sz="12" w:space="0" w:color="008000"/>
        <w:right w:val="single" w:sz="6" w:space="0" w:color="008000"/>
        <w:insideH w:val="single" w:sz="6" w:space="0" w:color="000000"/>
      </w:tblBorders>
      <w:tblCellMar>
        <w:top w:w="0" w:type="dxa"/>
        <w:left w:w="108" w:type="dxa"/>
        <w:bottom w:w="0" w:type="dxa"/>
        <w:right w:w="108" w:type="dxa"/>
      </w:tblCellMar>
    </w:tblPr>
    <w:tblStylePr w:type="firstRow">
      <w:rPr>
        <w:rFonts w:cs="Times New Roman"/>
        <w:b/>
        <w:bCs/>
      </w:rPr>
      <w:tblPr/>
      <w:tcPr>
        <w:tcBorders>
          <w:bottom w:val="single" w:sz="12" w:space="0" w:color="008000"/>
          <w:tl2br w:val="none" w:sz="0" w:space="0" w:color="auto"/>
          <w:tr2bl w:val="none" w:sz="0" w:space="0" w:color="auto"/>
        </w:tcBorders>
        <w:shd w:val="solid" w:color="C0C0C0" w:fill="FFFFFF"/>
      </w:tcPr>
    </w:tblStylePr>
    <w:tblStylePr w:type="lastRow">
      <w:rPr>
        <w:rFonts w:cs="Times New Roman"/>
        <w:b/>
        <w:bCs/>
      </w:rPr>
      <w:tblPr/>
      <w:tcPr>
        <w:tcBorders>
          <w:top w:val="single" w:sz="12" w:space="0" w:color="008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band1Horz">
      <w:rPr>
        <w:rFonts w:cs="Times New Roman"/>
        <w:color w:val="auto"/>
      </w:rPr>
      <w:tblPr/>
      <w:tcPr>
        <w:tcBorders>
          <w:tl2br w:val="none" w:sz="0" w:space="0" w:color="auto"/>
          <w:tr2bl w:val="none" w:sz="0" w:space="0" w:color="auto"/>
        </w:tcBorders>
        <w:shd w:val="pct20" w:color="000000" w:fill="FFFFFF"/>
      </w:tcPr>
    </w:tblStylePr>
    <w:tblStylePr w:type="band2Horz">
      <w:rPr>
        <w:rFonts w:cs="Times New Roman"/>
      </w:rPr>
      <w:tblPr/>
      <w:tcPr>
        <w:tcBorders>
          <w:tl2br w:val="none" w:sz="0" w:space="0" w:color="auto"/>
          <w:tr2bl w:val="none" w:sz="0" w:space="0" w:color="auto"/>
        </w:tcBorders>
        <w:shd w:val="pct25" w:color="FFFF00" w:fill="FFFFFF"/>
      </w:tcPr>
    </w:tblStylePr>
  </w:style>
  <w:style w:type="table" w:customStyle="1" w:styleId="-81">
    <w:name w:val="Таблица-список 81"/>
    <w:basedOn w:val="a3"/>
    <w:next w:val="-8"/>
    <w:semiHidden/>
    <w:rsid w:val="00047EC6"/>
    <w:pPr>
      <w:spacing w:after="60"/>
      <w:jc w:val="both"/>
    </w:pPr>
    <w:tblPr>
      <w:tblStyleRowBandSize w:val="1"/>
      <w:tblInd w:w="0" w:type="dxa"/>
      <w:tblBorders>
        <w:top w:val="single" w:sz="6" w:space="0" w:color="000000"/>
        <w:left w:val="single" w:sz="6" w:space="0" w:color="000000"/>
        <w:bottom w:val="single" w:sz="6" w:space="0" w:color="000000"/>
        <w:right w:val="single" w:sz="6" w:space="0" w:color="000000"/>
        <w:insideV w:val="single" w:sz="6" w:space="0" w:color="000000"/>
      </w:tblBorders>
      <w:tblCellMar>
        <w:top w:w="0" w:type="dxa"/>
        <w:left w:w="108" w:type="dxa"/>
        <w:bottom w:w="0" w:type="dxa"/>
        <w:right w:w="108" w:type="dxa"/>
      </w:tblCellMar>
    </w:tblPr>
    <w:tblStylePr w:type="firstRow">
      <w:rPr>
        <w:rFonts w:cs="Times New Roman"/>
        <w:b/>
        <w:bCs/>
        <w:i/>
        <w:iCs/>
      </w:rPr>
      <w:tblPr/>
      <w:tcPr>
        <w:tcBorders>
          <w:bottom w:val="single" w:sz="6" w:space="0" w:color="000000"/>
          <w:tl2br w:val="none" w:sz="0" w:space="0" w:color="auto"/>
          <w:tr2bl w:val="none" w:sz="0" w:space="0" w:color="auto"/>
        </w:tcBorders>
        <w:shd w:val="solid" w:color="FFFF00" w:fill="FFFFFF"/>
      </w:tcPr>
    </w:tblStylePr>
    <w:tblStylePr w:type="lastRow">
      <w:rPr>
        <w:rFonts w:cs="Times New Roman"/>
        <w:b/>
        <w:bCs/>
      </w:rPr>
      <w:tblPr/>
      <w:tcPr>
        <w:tcBorders>
          <w:top w:val="single" w:sz="6"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band1Horz">
      <w:rPr>
        <w:rFonts w:cs="Times New Roman"/>
        <w:color w:val="auto"/>
      </w:rPr>
      <w:tblPr/>
      <w:tcPr>
        <w:tcBorders>
          <w:tl2br w:val="none" w:sz="0" w:space="0" w:color="auto"/>
          <w:tr2bl w:val="none" w:sz="0" w:space="0" w:color="auto"/>
        </w:tcBorders>
        <w:shd w:val="pct25" w:color="FFFF00" w:fill="FFFFFF"/>
      </w:tcPr>
    </w:tblStylePr>
    <w:tblStylePr w:type="band2Horz">
      <w:rPr>
        <w:rFonts w:cs="Times New Roman"/>
      </w:rPr>
      <w:tblPr/>
      <w:tcPr>
        <w:tcBorders>
          <w:tl2br w:val="none" w:sz="0" w:space="0" w:color="auto"/>
          <w:tr2bl w:val="none" w:sz="0" w:space="0" w:color="auto"/>
        </w:tcBorders>
        <w:shd w:val="pct50" w:color="FF0000" w:fill="FFFFFF"/>
      </w:tcPr>
    </w:tblStylePr>
  </w:style>
  <w:style w:type="table" w:customStyle="1" w:styleId="11c">
    <w:name w:val="Объемная таблица 11"/>
    <w:basedOn w:val="a3"/>
    <w:next w:val="1f6"/>
    <w:semiHidden/>
    <w:rsid w:val="00047EC6"/>
    <w:pPr>
      <w:spacing w:after="60"/>
      <w:jc w:val="both"/>
    </w:pPr>
    <w:tblPr>
      <w:tblInd w:w="0" w:type="dxa"/>
      <w:tblCellMar>
        <w:top w:w="0" w:type="dxa"/>
        <w:left w:w="108" w:type="dxa"/>
        <w:bottom w:w="0" w:type="dxa"/>
        <w:right w:w="108" w:type="dxa"/>
      </w:tblCellMar>
    </w:tblPr>
    <w:tcPr>
      <w:shd w:val="solid" w:color="C0C0C0" w:fill="FFFFFF"/>
    </w:tcPr>
    <w:tblStylePr w:type="firstRow">
      <w:rPr>
        <w:rFonts w:cs="Times New Roman"/>
        <w:b/>
        <w:bCs/>
        <w:color w:val="800080"/>
      </w:rPr>
      <w:tblPr/>
      <w:tcPr>
        <w:tcBorders>
          <w:bottom w:val="single" w:sz="6" w:space="0" w:color="808080"/>
          <w:tl2br w:val="none" w:sz="0" w:space="0" w:color="auto"/>
          <w:tr2bl w:val="none" w:sz="0" w:space="0" w:color="auto"/>
        </w:tcBorders>
      </w:tcPr>
    </w:tblStylePr>
    <w:tblStylePr w:type="lastRow">
      <w:rPr>
        <w:rFonts w:cs="Times New Roman"/>
      </w:rPr>
      <w:tblPr/>
      <w:tcPr>
        <w:tcBorders>
          <w:top w:val="single" w:sz="6" w:space="0" w:color="FFFFFF"/>
          <w:tl2br w:val="none" w:sz="0" w:space="0" w:color="auto"/>
          <w:tr2bl w:val="none" w:sz="0" w:space="0" w:color="auto"/>
        </w:tcBorders>
      </w:tcPr>
    </w:tblStylePr>
    <w:tblStylePr w:type="firstCol">
      <w:rPr>
        <w:rFonts w:cs="Times New Roman"/>
        <w:b/>
        <w:bCs/>
      </w:rPr>
      <w:tblPr/>
      <w:tcPr>
        <w:tcBorders>
          <w:right w:val="single" w:sz="6" w:space="0" w:color="808080"/>
          <w:tl2br w:val="none" w:sz="0" w:space="0" w:color="auto"/>
          <w:tr2bl w:val="none" w:sz="0" w:space="0" w:color="auto"/>
        </w:tcBorders>
      </w:tcPr>
    </w:tblStylePr>
    <w:tblStylePr w:type="lastCol">
      <w:rPr>
        <w:rFonts w:cs="Times New Roman"/>
      </w:rPr>
      <w:tblPr/>
      <w:tcPr>
        <w:tcBorders>
          <w:left w:val="single" w:sz="6" w:space="0" w:color="FFFFFF"/>
          <w:tl2br w:val="none" w:sz="0" w:space="0" w:color="auto"/>
          <w:tr2bl w:val="none" w:sz="0" w:space="0" w:color="auto"/>
        </w:tcBorders>
      </w:tcPr>
    </w:tblStylePr>
    <w:tblStylePr w:type="neCell">
      <w:rPr>
        <w:rFonts w:cs="Times New Roman"/>
      </w:rPr>
      <w:tblPr/>
      <w:tcPr>
        <w:tcBorders>
          <w:left w:val="none" w:sz="0" w:space="0" w:color="auto"/>
          <w:bottom w:val="none" w:sz="0" w:space="0" w:color="auto"/>
          <w:tl2br w:val="none" w:sz="0" w:space="0" w:color="auto"/>
          <w:tr2bl w:val="none" w:sz="0" w:space="0" w:color="auto"/>
        </w:tcBorders>
      </w:tcPr>
    </w:tblStylePr>
    <w:tblStylePr w:type="nwCell">
      <w:rPr>
        <w:rFonts w:cs="Times New Roman"/>
      </w:rPr>
      <w:tblPr/>
      <w:tcPr>
        <w:tcBorders>
          <w:bottom w:val="none" w:sz="0" w:space="0" w:color="auto"/>
          <w:right w:val="none" w:sz="0" w:space="0" w:color="auto"/>
          <w:tl2br w:val="none" w:sz="0" w:space="0" w:color="auto"/>
          <w:tr2bl w:val="none" w:sz="0" w:space="0" w:color="auto"/>
        </w:tcBorders>
      </w:tcPr>
    </w:tblStylePr>
    <w:tblStylePr w:type="seCell">
      <w:rPr>
        <w:rFonts w:cs="Times New Roman"/>
      </w:rPr>
      <w:tblPr/>
      <w:tcPr>
        <w:tcBorders>
          <w:top w:val="none" w:sz="0" w:space="0" w:color="auto"/>
          <w:left w:val="none" w:sz="0" w:space="0" w:color="auto"/>
          <w:tl2br w:val="none" w:sz="0" w:space="0" w:color="auto"/>
          <w:tr2bl w:val="none" w:sz="0" w:space="0" w:color="auto"/>
        </w:tcBorders>
      </w:tcPr>
    </w:tblStylePr>
    <w:tblStylePr w:type="swCell">
      <w:rPr>
        <w:rFonts w:cs="Times New Roman"/>
        <w:color w:val="000080"/>
      </w:rPr>
      <w:tblPr/>
      <w:tcPr>
        <w:tcBorders>
          <w:top w:val="none" w:sz="0" w:space="0" w:color="auto"/>
          <w:right w:val="none" w:sz="0" w:space="0" w:color="auto"/>
          <w:tl2br w:val="none" w:sz="0" w:space="0" w:color="auto"/>
          <w:tr2bl w:val="none" w:sz="0" w:space="0" w:color="auto"/>
        </w:tcBorders>
      </w:tcPr>
    </w:tblStylePr>
  </w:style>
  <w:style w:type="table" w:customStyle="1" w:styleId="21f3">
    <w:name w:val="Объемная таблица 21"/>
    <w:basedOn w:val="a3"/>
    <w:next w:val="2f6"/>
    <w:semiHidden/>
    <w:rsid w:val="00047EC6"/>
    <w:pPr>
      <w:spacing w:after="60"/>
      <w:jc w:val="both"/>
    </w:pPr>
    <w:tblPr>
      <w:tblStyleRowBandSize w:val="1"/>
      <w:tblInd w:w="0" w:type="dxa"/>
      <w:tblCellMar>
        <w:top w:w="0" w:type="dxa"/>
        <w:left w:w="108" w:type="dxa"/>
        <w:bottom w:w="0" w:type="dxa"/>
        <w:right w:w="108" w:type="dxa"/>
      </w:tblCellMar>
    </w:tblPr>
    <w:tcPr>
      <w:shd w:val="solid" w:color="C0C0C0" w:fill="FFFFFF"/>
    </w:tcPr>
    <w:tblStylePr w:type="firstRow">
      <w:rPr>
        <w:rFonts w:cs="Times New Roman"/>
        <w:b/>
        <w:bCs/>
      </w:rPr>
      <w:tblPr/>
      <w:tcPr>
        <w:tcBorders>
          <w:tl2br w:val="none" w:sz="0" w:space="0" w:color="auto"/>
          <w:tr2bl w:val="none" w:sz="0" w:space="0" w:color="auto"/>
        </w:tcBorders>
      </w:tcPr>
    </w:tblStylePr>
    <w:tblStylePr w:type="firstCol">
      <w:rPr>
        <w:rFonts w:cs="Times New Roman"/>
      </w:rPr>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rPr>
        <w:rFonts w:cs="Times New Roman"/>
      </w:rPr>
      <w:tblPr/>
      <w:tcPr>
        <w:tcBorders>
          <w:right w:val="single" w:sz="6" w:space="0" w:color="FFFFFF"/>
          <w:tl2br w:val="none" w:sz="0" w:space="0" w:color="auto"/>
          <w:tr2bl w:val="none" w:sz="0" w:space="0" w:color="auto"/>
        </w:tcBorders>
      </w:tcPr>
    </w:tblStylePr>
    <w:tblStylePr w:type="band1Horz">
      <w:rPr>
        <w:rFonts w:cs="Times New Roman"/>
      </w:rPr>
      <w:tblPr/>
      <w:tcPr>
        <w:tcBorders>
          <w:top w:val="single" w:sz="6" w:space="0" w:color="808080"/>
          <w:bottom w:val="single" w:sz="6" w:space="0" w:color="FFFFFF"/>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customStyle="1" w:styleId="31f2">
    <w:name w:val="Объемная таблица 31"/>
    <w:basedOn w:val="a3"/>
    <w:next w:val="3f2"/>
    <w:semiHidden/>
    <w:rsid w:val="00047EC6"/>
    <w:pPr>
      <w:spacing w:after="60"/>
      <w:jc w:val="both"/>
    </w:pPr>
    <w:tblPr>
      <w:tblStyleRowBandSize w:val="1"/>
      <w:tblStyleColBandSize w:val="1"/>
      <w:tblInd w:w="0" w:type="dxa"/>
      <w:tblCellMar>
        <w:top w:w="0" w:type="dxa"/>
        <w:left w:w="108" w:type="dxa"/>
        <w:bottom w:w="0" w:type="dxa"/>
        <w:right w:w="108" w:type="dxa"/>
      </w:tblCellMar>
    </w:tblPr>
    <w:tblStylePr w:type="firstRow">
      <w:rPr>
        <w:rFonts w:cs="Times New Roman"/>
        <w:b/>
        <w:bCs/>
      </w:rPr>
      <w:tblPr/>
      <w:tcPr>
        <w:tcBorders>
          <w:tl2br w:val="none" w:sz="0" w:space="0" w:color="auto"/>
          <w:tr2bl w:val="none" w:sz="0" w:space="0" w:color="auto"/>
        </w:tcBorders>
      </w:tcPr>
    </w:tblStylePr>
    <w:tblStylePr w:type="firstCol">
      <w:rPr>
        <w:rFonts w:cs="Times New Roman"/>
      </w:rPr>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rPr>
        <w:rFonts w:cs="Times New Roman"/>
      </w:rPr>
      <w:tblPr/>
      <w:tcPr>
        <w:tcBorders>
          <w:right w:val="single" w:sz="6" w:space="0" w:color="FFFFFF"/>
          <w:tl2br w:val="none" w:sz="0" w:space="0" w:color="auto"/>
          <w:tr2bl w:val="none" w:sz="0" w:space="0" w:color="auto"/>
        </w:tcBorders>
      </w:tcPr>
    </w:tblStylePr>
    <w:tblStylePr w:type="band1Vert">
      <w:rPr>
        <w:rFonts w:cs="Times New Roman"/>
        <w:color w:val="auto"/>
      </w:rPr>
      <w:tblPr/>
      <w:tcPr>
        <w:shd w:val="solid" w:color="C0C0C0" w:fill="FFFFFF"/>
      </w:tcPr>
    </w:tblStylePr>
    <w:tblStylePr w:type="band2Vert">
      <w:rPr>
        <w:rFonts w:cs="Times New Roman"/>
        <w:color w:val="auto"/>
      </w:rPr>
      <w:tblPr/>
      <w:tcPr>
        <w:shd w:val="pct50" w:color="C0C0C0" w:fill="FFFFFF"/>
      </w:tcPr>
    </w:tblStylePr>
    <w:tblStylePr w:type="band1Horz">
      <w:rPr>
        <w:rFonts w:cs="Times New Roman"/>
      </w:rPr>
      <w:tblPr/>
      <w:tcPr>
        <w:tcBorders>
          <w:top w:val="single" w:sz="6" w:space="0" w:color="808080"/>
          <w:bottom w:val="single" w:sz="6" w:space="0" w:color="FFFFFF"/>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customStyle="1" w:styleId="1fffc">
    <w:name w:val="Современная таблица1"/>
    <w:basedOn w:val="a3"/>
    <w:next w:val="afff3"/>
    <w:semiHidden/>
    <w:rsid w:val="00047EC6"/>
    <w:pPr>
      <w:spacing w:after="60"/>
      <w:jc w:val="both"/>
    </w:pPr>
    <w:tblPr>
      <w:tblStyleRowBandSize w:val="1"/>
      <w:tblInd w:w="0" w:type="dxa"/>
      <w:tblBorders>
        <w:insideH w:val="single" w:sz="18" w:space="0" w:color="FFFFFF"/>
        <w:insideV w:val="single" w:sz="18" w:space="0" w:color="FFFFFF"/>
      </w:tblBorders>
      <w:tblCellMar>
        <w:top w:w="0" w:type="dxa"/>
        <w:left w:w="108" w:type="dxa"/>
        <w:bottom w:w="0" w:type="dxa"/>
        <w:right w:w="108" w:type="dxa"/>
      </w:tblCellMar>
    </w:tblPr>
    <w:tblStylePr w:type="firstRow">
      <w:rPr>
        <w:rFonts w:cs="Times New Roman"/>
        <w:b/>
        <w:bCs/>
        <w:color w:val="auto"/>
      </w:rPr>
      <w:tblPr/>
      <w:tcPr>
        <w:tcBorders>
          <w:tl2br w:val="none" w:sz="0" w:space="0" w:color="auto"/>
          <w:tr2bl w:val="none" w:sz="0" w:space="0" w:color="auto"/>
        </w:tcBorders>
        <w:shd w:val="pct20" w:color="000000" w:fill="FFFFFF"/>
      </w:tcPr>
    </w:tblStylePr>
    <w:tblStylePr w:type="band1Horz">
      <w:rPr>
        <w:rFonts w:cs="Times New Roman"/>
        <w:color w:val="auto"/>
      </w:rPr>
      <w:tblPr/>
      <w:tcPr>
        <w:tcBorders>
          <w:tl2br w:val="none" w:sz="0" w:space="0" w:color="auto"/>
          <w:tr2bl w:val="none" w:sz="0" w:space="0" w:color="auto"/>
        </w:tcBorders>
        <w:shd w:val="pct5" w:color="000000" w:fill="FFFFFF"/>
      </w:tcPr>
    </w:tblStylePr>
    <w:tblStylePr w:type="band2Horz">
      <w:rPr>
        <w:rFonts w:cs="Times New Roman"/>
        <w:color w:val="auto"/>
      </w:rPr>
      <w:tblPr/>
      <w:tcPr>
        <w:tcBorders>
          <w:tl2br w:val="none" w:sz="0" w:space="0" w:color="auto"/>
          <w:tr2bl w:val="none" w:sz="0" w:space="0" w:color="auto"/>
        </w:tcBorders>
        <w:shd w:val="pct20" w:color="000000" w:fill="FFFFFF"/>
      </w:tcPr>
    </w:tblStylePr>
  </w:style>
  <w:style w:type="table" w:customStyle="1" w:styleId="1fffd">
    <w:name w:val="Изысканная таблица1"/>
    <w:basedOn w:val="a3"/>
    <w:next w:val="afff4"/>
    <w:semiHidden/>
    <w:rsid w:val="00047EC6"/>
    <w:pPr>
      <w:spacing w:after="60"/>
      <w:jc w:val="both"/>
    </w:pPr>
    <w:tblPr>
      <w:tblInd w:w="0" w:type="dxa"/>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CellMar>
        <w:top w:w="0" w:type="dxa"/>
        <w:left w:w="108" w:type="dxa"/>
        <w:bottom w:w="0" w:type="dxa"/>
        <w:right w:w="108" w:type="dxa"/>
      </w:tblCellMar>
    </w:tblPr>
    <w:tblStylePr w:type="firstRow">
      <w:rPr>
        <w:rFonts w:cs="Times New Roman"/>
        <w:caps/>
        <w:color w:val="auto"/>
      </w:rPr>
      <w:tblPr/>
      <w:tcPr>
        <w:tcBorders>
          <w:tl2br w:val="none" w:sz="0" w:space="0" w:color="auto"/>
          <w:tr2bl w:val="none" w:sz="0" w:space="0" w:color="auto"/>
        </w:tcBorders>
      </w:tcPr>
    </w:tblStylePr>
  </w:style>
  <w:style w:type="table" w:customStyle="1" w:styleId="1fffe">
    <w:name w:val="Стандартная таблица1"/>
    <w:basedOn w:val="a3"/>
    <w:next w:val="afff5"/>
    <w:semiHidden/>
    <w:rsid w:val="00047EC6"/>
    <w:pPr>
      <w:spacing w:after="60"/>
      <w:jc w:val="both"/>
    </w:pPr>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tblStylePr w:type="firstRow">
      <w:rPr>
        <w:rFonts w:cs="Times New Roman"/>
        <w:b/>
        <w:bCs/>
        <w:color w:val="auto"/>
      </w:rPr>
      <w:tblPr/>
      <w:tcPr>
        <w:tcBorders>
          <w:tl2br w:val="none" w:sz="0" w:space="0" w:color="auto"/>
          <w:tr2bl w:val="none" w:sz="0" w:space="0" w:color="auto"/>
        </w:tcBorders>
        <w:shd w:val="solid" w:color="000000" w:fill="FFFFFF"/>
      </w:tcPr>
    </w:tblStylePr>
  </w:style>
  <w:style w:type="table" w:customStyle="1" w:styleId="11d">
    <w:name w:val="Изящная таблица 11"/>
    <w:basedOn w:val="a3"/>
    <w:next w:val="1f7"/>
    <w:semiHidden/>
    <w:rsid w:val="00047EC6"/>
    <w:pPr>
      <w:spacing w:after="60"/>
      <w:jc w:val="both"/>
    </w:pPr>
    <w:tblPr>
      <w:tblStyleRowBandSize w:val="1"/>
      <w:tblInd w:w="0" w:type="dxa"/>
      <w:tblCellMar>
        <w:top w:w="0" w:type="dxa"/>
        <w:left w:w="108" w:type="dxa"/>
        <w:bottom w:w="0" w:type="dxa"/>
        <w:right w:w="108" w:type="dxa"/>
      </w:tblCellMar>
    </w:tblPr>
    <w:tblStylePr w:type="firstRow">
      <w:rPr>
        <w:rFonts w:cs="Times New Roman"/>
      </w:rPr>
      <w:tblPr/>
      <w:tcPr>
        <w:tcBorders>
          <w:top w:val="single" w:sz="6" w:space="0" w:color="000000"/>
          <w:bottom w:val="single" w:sz="12" w:space="0" w:color="000000"/>
          <w:tl2br w:val="none" w:sz="0" w:space="0" w:color="auto"/>
          <w:tr2bl w:val="none" w:sz="0" w:space="0" w:color="auto"/>
        </w:tcBorders>
      </w:tcPr>
    </w:tblStylePr>
    <w:tblStylePr w:type="lastRow">
      <w:rPr>
        <w:rFonts w:cs="Times New Roman"/>
      </w:rPr>
      <w:tblPr/>
      <w:tcPr>
        <w:tcBorders>
          <w:top w:val="single" w:sz="12" w:space="0" w:color="000000"/>
          <w:tl2br w:val="none" w:sz="0" w:space="0" w:color="auto"/>
          <w:tr2bl w:val="none" w:sz="0" w:space="0" w:color="auto"/>
        </w:tcBorders>
        <w:shd w:val="pct25" w:color="800080" w:fill="FFFFFF"/>
      </w:tcPr>
    </w:tblStylePr>
    <w:tblStylePr w:type="firstCol">
      <w:rPr>
        <w:rFonts w:cs="Times New Roman"/>
      </w:rPr>
      <w:tblPr/>
      <w:tcPr>
        <w:tcBorders>
          <w:right w:val="single" w:sz="12" w:space="0" w:color="000000"/>
          <w:tl2br w:val="none" w:sz="0" w:space="0" w:color="auto"/>
          <w:tr2bl w:val="none" w:sz="0" w:space="0" w:color="auto"/>
        </w:tcBorders>
      </w:tcPr>
    </w:tblStylePr>
    <w:tblStylePr w:type="lastCol">
      <w:rPr>
        <w:rFonts w:cs="Times New Roman"/>
      </w:rPr>
      <w:tblPr/>
      <w:tcPr>
        <w:tcBorders>
          <w:left w:val="single" w:sz="12" w:space="0" w:color="000000"/>
          <w:tl2br w:val="none" w:sz="0" w:space="0" w:color="auto"/>
          <w:tr2bl w:val="none" w:sz="0" w:space="0" w:color="auto"/>
        </w:tcBorders>
      </w:tcPr>
    </w:tblStylePr>
    <w:tblStylePr w:type="band1Horz">
      <w:rPr>
        <w:rFonts w:cs="Times New Roman"/>
      </w:rPr>
      <w:tblPr/>
      <w:tcPr>
        <w:tcBorders>
          <w:bottom w:val="single" w:sz="6" w:space="0" w:color="000000"/>
          <w:tl2br w:val="none" w:sz="0" w:space="0" w:color="auto"/>
          <w:tr2bl w:val="none" w:sz="0" w:space="0" w:color="auto"/>
        </w:tcBorders>
        <w:shd w:val="pct25" w:color="808000" w:fill="FFFFFF"/>
      </w:tcPr>
    </w:tblStylePr>
    <w:tblStylePr w:type="neCell">
      <w:rPr>
        <w:rFonts w:cs="Times New Roman"/>
        <w:b/>
        <w:bCs/>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customStyle="1" w:styleId="21f4">
    <w:name w:val="Изящная таблица 21"/>
    <w:basedOn w:val="a3"/>
    <w:next w:val="2f7"/>
    <w:semiHidden/>
    <w:rsid w:val="00047EC6"/>
    <w:pPr>
      <w:spacing w:after="60"/>
      <w:jc w:val="both"/>
    </w:pPr>
    <w:tblPr>
      <w:tblInd w:w="0" w:type="dxa"/>
      <w:tblBorders>
        <w:left w:val="single" w:sz="6" w:space="0" w:color="000000"/>
        <w:right w:val="single" w:sz="6" w:space="0" w:color="000000"/>
      </w:tblBorders>
      <w:tblCellMar>
        <w:top w:w="0" w:type="dxa"/>
        <w:left w:w="108" w:type="dxa"/>
        <w:bottom w:w="0" w:type="dxa"/>
        <w:right w:w="108" w:type="dxa"/>
      </w:tblCellMar>
    </w:tblPr>
    <w:tblStylePr w:type="firstRow">
      <w:rPr>
        <w:rFonts w:cs="Times New Roman"/>
      </w:rPr>
      <w:tblPr/>
      <w:tcPr>
        <w:tcBorders>
          <w:bottom w:val="single" w:sz="12" w:space="0" w:color="000000"/>
          <w:tl2br w:val="none" w:sz="0" w:space="0" w:color="auto"/>
          <w:tr2bl w:val="none" w:sz="0" w:space="0" w:color="auto"/>
        </w:tcBorders>
      </w:tcPr>
    </w:tblStylePr>
    <w:tblStylePr w:type="lastRow">
      <w:rPr>
        <w:rFonts w:cs="Times New Roman"/>
      </w:rPr>
      <w:tblPr/>
      <w:tcPr>
        <w:tcBorders>
          <w:top w:val="single" w:sz="12" w:space="0" w:color="000000"/>
          <w:tl2br w:val="none" w:sz="0" w:space="0" w:color="auto"/>
          <w:tr2bl w:val="none" w:sz="0" w:space="0" w:color="auto"/>
        </w:tcBorders>
      </w:tcPr>
    </w:tblStylePr>
    <w:tblStylePr w:type="firstCol">
      <w:rPr>
        <w:rFonts w:cs="Times New Roman"/>
      </w:rPr>
      <w:tblPr/>
      <w:tcPr>
        <w:tcBorders>
          <w:right w:val="single" w:sz="12" w:space="0" w:color="000000"/>
          <w:tl2br w:val="none" w:sz="0" w:space="0" w:color="auto"/>
          <w:tr2bl w:val="none" w:sz="0" w:space="0" w:color="auto"/>
        </w:tcBorders>
        <w:shd w:val="pct25" w:color="008000" w:fill="FFFFFF"/>
      </w:tcPr>
    </w:tblStylePr>
    <w:tblStylePr w:type="lastCol">
      <w:rPr>
        <w:rFonts w:cs="Times New Roman"/>
      </w:rPr>
      <w:tblPr/>
      <w:tcPr>
        <w:tcBorders>
          <w:left w:val="single" w:sz="12" w:space="0" w:color="000000"/>
          <w:tl2br w:val="none" w:sz="0" w:space="0" w:color="auto"/>
          <w:tr2bl w:val="none" w:sz="0" w:space="0" w:color="auto"/>
        </w:tcBorders>
        <w:shd w:val="pct25" w:color="808000" w:fill="FFFFFF"/>
      </w:tcPr>
    </w:tblStylePr>
    <w:tblStylePr w:type="neCell">
      <w:rPr>
        <w:rFonts w:cs="Times New Roman"/>
        <w:b/>
        <w:bCs/>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customStyle="1" w:styleId="-110">
    <w:name w:val="Веб-таблица 11"/>
    <w:basedOn w:val="a3"/>
    <w:next w:val="-10"/>
    <w:semiHidden/>
    <w:rsid w:val="00047EC6"/>
    <w:pPr>
      <w:spacing w:after="60"/>
      <w:jc w:val="both"/>
    </w:pPr>
    <w:tblPr>
      <w:tblCellSpacing w:w="20" w:type="dxa"/>
      <w:tblInd w:w="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CellMar>
        <w:top w:w="0" w:type="dxa"/>
        <w:left w:w="108" w:type="dxa"/>
        <w:bottom w:w="0" w:type="dxa"/>
        <w:right w:w="108" w:type="dxa"/>
      </w:tblCellMar>
    </w:tblPr>
    <w:trPr>
      <w:tblCellSpacing w:w="20" w:type="dxa"/>
    </w:trPr>
    <w:tblStylePr w:type="firstRow">
      <w:rPr>
        <w:rFonts w:cs="Times New Roman"/>
        <w:color w:val="auto"/>
      </w:rPr>
      <w:tblPr/>
      <w:tcPr>
        <w:tcBorders>
          <w:tl2br w:val="none" w:sz="0" w:space="0" w:color="auto"/>
          <w:tr2bl w:val="none" w:sz="0" w:space="0" w:color="auto"/>
        </w:tcBorders>
      </w:tcPr>
    </w:tblStylePr>
  </w:style>
  <w:style w:type="table" w:customStyle="1" w:styleId="-210">
    <w:name w:val="Веб-таблица 21"/>
    <w:basedOn w:val="a3"/>
    <w:next w:val="-20"/>
    <w:semiHidden/>
    <w:rsid w:val="00047EC6"/>
    <w:pPr>
      <w:spacing w:after="60"/>
      <w:jc w:val="both"/>
    </w:pPr>
    <w:tblPr>
      <w:tblCellSpacing w:w="20" w:type="dxa"/>
      <w:tblInd w:w="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CellMar>
        <w:top w:w="0" w:type="dxa"/>
        <w:left w:w="108" w:type="dxa"/>
        <w:bottom w:w="0" w:type="dxa"/>
        <w:right w:w="108" w:type="dxa"/>
      </w:tblCellMar>
    </w:tblPr>
    <w:trPr>
      <w:tblCellSpacing w:w="20" w:type="dxa"/>
    </w:trPr>
    <w:tblStylePr w:type="firstRow">
      <w:rPr>
        <w:rFonts w:cs="Times New Roman"/>
        <w:color w:val="auto"/>
      </w:rPr>
      <w:tblPr/>
      <w:tcPr>
        <w:tcBorders>
          <w:tl2br w:val="none" w:sz="0" w:space="0" w:color="auto"/>
          <w:tr2bl w:val="none" w:sz="0" w:space="0" w:color="auto"/>
        </w:tcBorders>
      </w:tcPr>
    </w:tblStylePr>
  </w:style>
  <w:style w:type="table" w:customStyle="1" w:styleId="-310">
    <w:name w:val="Веб-таблица 31"/>
    <w:basedOn w:val="a3"/>
    <w:next w:val="-30"/>
    <w:semiHidden/>
    <w:rsid w:val="00047EC6"/>
    <w:pPr>
      <w:spacing w:after="60"/>
      <w:jc w:val="both"/>
    </w:pPr>
    <w:tblPr>
      <w:tblCellSpacing w:w="20" w:type="dxa"/>
      <w:tblInd w:w="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CellMar>
        <w:top w:w="0" w:type="dxa"/>
        <w:left w:w="108" w:type="dxa"/>
        <w:bottom w:w="0" w:type="dxa"/>
        <w:right w:w="108" w:type="dxa"/>
      </w:tblCellMar>
    </w:tblPr>
    <w:trPr>
      <w:tblCellSpacing w:w="20" w:type="dxa"/>
    </w:trPr>
    <w:tblStylePr w:type="firstRow">
      <w:rPr>
        <w:rFonts w:cs="Times New Roman"/>
        <w:color w:val="auto"/>
      </w:rPr>
      <w:tblPr/>
      <w:tcPr>
        <w:tcBorders>
          <w:tl2br w:val="none" w:sz="0" w:space="0" w:color="auto"/>
          <w:tr2bl w:val="none" w:sz="0" w:space="0" w:color="auto"/>
        </w:tcBorders>
      </w:tcPr>
    </w:tblStylePr>
  </w:style>
  <w:style w:type="numbering" w:customStyle="1" w:styleId="1111112">
    <w:name w:val="1 / 1.1 / 1.1.12"/>
    <w:basedOn w:val="a4"/>
    <w:next w:val="111111"/>
    <w:rsid w:val="00047EC6"/>
    <w:pPr>
      <w:numPr>
        <w:numId w:val="15"/>
      </w:numPr>
    </w:pPr>
  </w:style>
  <w:style w:type="numbering" w:customStyle="1" w:styleId="12">
    <w:name w:val="Текущий список12"/>
    <w:rsid w:val="00047EC6"/>
    <w:pPr>
      <w:numPr>
        <w:numId w:val="16"/>
      </w:numPr>
    </w:pPr>
  </w:style>
  <w:style w:type="numbering" w:customStyle="1" w:styleId="2">
    <w:name w:val="Статья / Раздел2"/>
    <w:basedOn w:val="a4"/>
    <w:next w:val="affff5"/>
    <w:rsid w:val="00047EC6"/>
    <w:pPr>
      <w:numPr>
        <w:numId w:val="17"/>
      </w:numPr>
    </w:pPr>
  </w:style>
  <w:style w:type="numbering" w:customStyle="1" w:styleId="223">
    <w:name w:val="Текущий список22"/>
    <w:rsid w:val="00047EC6"/>
  </w:style>
  <w:style w:type="numbering" w:customStyle="1" w:styleId="1ai2">
    <w:name w:val="1 / a / i2"/>
    <w:basedOn w:val="a4"/>
    <w:next w:val="1ai"/>
    <w:rsid w:val="00047EC6"/>
    <w:pPr>
      <w:numPr>
        <w:numId w:val="8"/>
      </w:numPr>
    </w:pPr>
  </w:style>
  <w:style w:type="numbering" w:customStyle="1" w:styleId="4e">
    <w:name w:val="Нет списка4"/>
    <w:next w:val="a4"/>
    <w:semiHidden/>
    <w:unhideWhenUsed/>
    <w:rsid w:val="00047EC6"/>
  </w:style>
  <w:style w:type="paragraph" w:customStyle="1" w:styleId="2fff2">
    <w:name w:val="Знак Знак Знак Знак Знак Знак Знак Знак Знак Знак Знак Знак Знак Знак Знак Знак Знак Знак2 Знак Знак Знак"/>
    <w:basedOn w:val="a1"/>
    <w:autoRedefine/>
    <w:semiHidden/>
    <w:rsid w:val="00047EC6"/>
    <w:pPr>
      <w:tabs>
        <w:tab w:val="left" w:pos="2160"/>
      </w:tabs>
      <w:spacing w:before="120" w:line="240" w:lineRule="exact"/>
    </w:pPr>
    <w:rPr>
      <w:noProof/>
      <w:lang w:val="en-US"/>
    </w:rPr>
  </w:style>
  <w:style w:type="table" w:customStyle="1" w:styleId="3ffb">
    <w:name w:val="Сетка таблицы3"/>
    <w:basedOn w:val="a3"/>
    <w:next w:val="ae"/>
    <w:rsid w:val="00047EC6"/>
    <w:pPr>
      <w:spacing w:after="60"/>
      <w:jc w:val="both"/>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111113">
    <w:name w:val="1 / 1.1 / 1.1.13"/>
    <w:basedOn w:val="a4"/>
    <w:next w:val="111111"/>
    <w:semiHidden/>
    <w:unhideWhenUsed/>
    <w:rsid w:val="00047EC6"/>
    <w:pPr>
      <w:numPr>
        <w:numId w:val="43"/>
      </w:numPr>
    </w:pPr>
  </w:style>
  <w:style w:type="numbering" w:customStyle="1" w:styleId="13">
    <w:name w:val="Текущий список13"/>
    <w:rsid w:val="00047EC6"/>
    <w:pPr>
      <w:numPr>
        <w:numId w:val="44"/>
      </w:numPr>
    </w:pPr>
  </w:style>
  <w:style w:type="numbering" w:customStyle="1" w:styleId="30">
    <w:name w:val="Статья / Раздел3"/>
    <w:basedOn w:val="a4"/>
    <w:next w:val="affff5"/>
    <w:semiHidden/>
    <w:unhideWhenUsed/>
    <w:rsid w:val="00047EC6"/>
    <w:pPr>
      <w:numPr>
        <w:numId w:val="46"/>
      </w:numPr>
    </w:pPr>
  </w:style>
  <w:style w:type="numbering" w:customStyle="1" w:styleId="23">
    <w:name w:val="Текущий список23"/>
    <w:rsid w:val="00047EC6"/>
    <w:pPr>
      <w:numPr>
        <w:numId w:val="12"/>
      </w:numPr>
    </w:pPr>
  </w:style>
  <w:style w:type="numbering" w:customStyle="1" w:styleId="1ai3">
    <w:name w:val="1 / a / i3"/>
    <w:basedOn w:val="a4"/>
    <w:next w:val="1ai"/>
    <w:semiHidden/>
    <w:unhideWhenUsed/>
    <w:rsid w:val="00047EC6"/>
    <w:pPr>
      <w:numPr>
        <w:numId w:val="13"/>
      </w:numPr>
    </w:pPr>
  </w:style>
  <w:style w:type="numbering" w:customStyle="1" w:styleId="110">
    <w:name w:val="Статья / Раздел11"/>
    <w:basedOn w:val="a4"/>
    <w:next w:val="affff5"/>
    <w:rsid w:val="00047EC6"/>
    <w:pPr>
      <w:numPr>
        <w:numId w:val="7"/>
      </w:numPr>
    </w:pPr>
  </w:style>
  <w:style w:type="numbering" w:customStyle="1" w:styleId="5b">
    <w:name w:val="Нет списка5"/>
    <w:next w:val="a4"/>
    <w:semiHidden/>
    <w:rsid w:val="00047EC6"/>
  </w:style>
  <w:style w:type="numbering" w:customStyle="1" w:styleId="65">
    <w:name w:val="Нет списка6"/>
    <w:next w:val="a4"/>
    <w:semiHidden/>
    <w:rsid w:val="00047EC6"/>
  </w:style>
  <w:style w:type="numbering" w:customStyle="1" w:styleId="75">
    <w:name w:val="Нет списка7"/>
    <w:next w:val="a4"/>
    <w:semiHidden/>
    <w:rsid w:val="00047EC6"/>
  </w:style>
  <w:style w:type="character" w:styleId="affffff6">
    <w:name w:val="annotation reference"/>
    <w:semiHidden/>
    <w:rsid w:val="00047EC6"/>
    <w:rPr>
      <w:sz w:val="16"/>
      <w:szCs w:val="16"/>
    </w:rPr>
  </w:style>
  <w:style w:type="paragraph" w:styleId="affffff7">
    <w:name w:val="annotation subject"/>
    <w:basedOn w:val="affff2"/>
    <w:next w:val="affff2"/>
    <w:semiHidden/>
    <w:rsid w:val="00047EC6"/>
    <w:rPr>
      <w:b/>
      <w:bCs/>
    </w:rPr>
  </w:style>
  <w:style w:type="paragraph" w:customStyle="1" w:styleId="4f">
    <w:name w:val="Знак Знак4 Знак Знак Знак Знак Знак Знак Знак Знак Знак Знак"/>
    <w:basedOn w:val="a1"/>
    <w:rsid w:val="00047EC6"/>
    <w:pPr>
      <w:spacing w:before="100" w:beforeAutospacing="1" w:after="100" w:afterAutospacing="1"/>
    </w:pPr>
    <w:rPr>
      <w:rFonts w:ascii="Tahoma" w:hAnsi="Tahoma"/>
      <w:sz w:val="20"/>
      <w:szCs w:val="20"/>
      <w:lang w:val="en-US" w:eastAsia="en-US"/>
    </w:rPr>
  </w:style>
  <w:style w:type="paragraph" w:customStyle="1" w:styleId="1310">
    <w:name w:val="Знак13 Знак Знак Знак Знак Знак1"/>
    <w:basedOn w:val="a1"/>
    <w:rsid w:val="00047EC6"/>
    <w:pPr>
      <w:spacing w:before="100" w:beforeAutospacing="1" w:after="100" w:afterAutospacing="1"/>
    </w:pPr>
    <w:rPr>
      <w:rFonts w:ascii="Tahoma" w:hAnsi="Tahoma"/>
      <w:sz w:val="20"/>
      <w:szCs w:val="20"/>
      <w:lang w:val="en-US" w:eastAsia="en-US"/>
    </w:rPr>
  </w:style>
  <w:style w:type="paragraph" w:customStyle="1" w:styleId="4f0">
    <w:name w:val="Знак Знак4 Знак Знак Знак Знак Знак Знак Знак Знак Знак Знак Знак Знак"/>
    <w:basedOn w:val="a1"/>
    <w:rsid w:val="00047EC6"/>
    <w:pPr>
      <w:spacing w:before="100" w:beforeAutospacing="1" w:after="100" w:afterAutospacing="1"/>
    </w:pPr>
    <w:rPr>
      <w:rFonts w:ascii="Tahoma" w:hAnsi="Tahoma"/>
      <w:sz w:val="20"/>
      <w:szCs w:val="20"/>
      <w:lang w:val="en-US" w:eastAsia="en-US"/>
    </w:rPr>
  </w:style>
  <w:style w:type="paragraph" w:customStyle="1" w:styleId="affffff8">
    <w:name w:val="Знак Знак Знак Знак Знак Знак Знак Знак Знак Знак Знак Знак Знак Знак Знак Знак Знак Знак Знак Знак Знак Знак Знак Знак Знак Знак Знак Знак"/>
    <w:basedOn w:val="a1"/>
    <w:autoRedefine/>
    <w:rsid w:val="00047EC6"/>
    <w:pPr>
      <w:tabs>
        <w:tab w:val="left" w:pos="2160"/>
      </w:tabs>
      <w:spacing w:before="120" w:line="240" w:lineRule="exact"/>
    </w:pPr>
    <w:rPr>
      <w:noProof/>
      <w:lang w:val="en-US"/>
    </w:rPr>
  </w:style>
  <w:style w:type="numbering" w:customStyle="1" w:styleId="WW8Num211">
    <w:name w:val="WW8Num211"/>
    <w:rsid w:val="00047EC6"/>
    <w:pPr>
      <w:numPr>
        <w:numId w:val="23"/>
      </w:numPr>
    </w:pPr>
  </w:style>
  <w:style w:type="paragraph" w:styleId="affffff9">
    <w:name w:val="Revision"/>
    <w:hidden/>
    <w:uiPriority w:val="99"/>
    <w:semiHidden/>
    <w:rsid w:val="00F95F4A"/>
    <w:rPr>
      <w:sz w:val="24"/>
      <w:szCs w:val="24"/>
    </w:rPr>
  </w:style>
  <w:style w:type="paragraph" w:customStyle="1" w:styleId="1ffff">
    <w:name w:val="Текст1"/>
    <w:basedOn w:val="a1"/>
    <w:rsid w:val="006C16BC"/>
    <w:pPr>
      <w:overflowPunct w:val="0"/>
      <w:autoSpaceDE w:val="0"/>
      <w:autoSpaceDN w:val="0"/>
      <w:adjustRightInd w:val="0"/>
      <w:textAlignment w:val="baseline"/>
    </w:pPr>
    <w:rPr>
      <w:rFonts w:ascii="Courier New" w:hAnsi="Courier New"/>
      <w:sz w:val="20"/>
      <w:szCs w:val="20"/>
    </w:rPr>
  </w:style>
  <w:style w:type="character" w:customStyle="1" w:styleId="rvts9">
    <w:name w:val="rvts9"/>
    <w:rsid w:val="008B4FD5"/>
    <w:rPr>
      <w:rFonts w:ascii="Times New Roman" w:hAnsi="Times New Roman" w:cs="Times New Roman" w:hint="default"/>
    </w:rPr>
  </w:style>
  <w:style w:type="character" w:customStyle="1" w:styleId="rvts11">
    <w:name w:val="rvts11"/>
    <w:rsid w:val="008B4FD5"/>
    <w:rPr>
      <w:rFonts w:ascii="Calibri" w:hAnsi="Calibri" w:cs="Calibri" w:hint="default"/>
      <w:sz w:val="22"/>
      <w:szCs w:val="22"/>
    </w:rPr>
  </w:style>
  <w:style w:type="character" w:customStyle="1" w:styleId="rvts12">
    <w:name w:val="rvts12"/>
    <w:rsid w:val="008B4FD5"/>
    <w:rPr>
      <w:rFonts w:ascii="Calibri" w:hAnsi="Calibri" w:cs="Calibri" w:hint="default"/>
      <w:color w:val="1F497D"/>
      <w:sz w:val="22"/>
      <w:szCs w:val="22"/>
    </w:rPr>
  </w:style>
  <w:style w:type="numbering" w:customStyle="1" w:styleId="84">
    <w:name w:val="Нет списка8"/>
    <w:next w:val="a4"/>
    <w:uiPriority w:val="99"/>
    <w:semiHidden/>
    <w:unhideWhenUsed/>
    <w:rsid w:val="00447860"/>
  </w:style>
  <w:style w:type="table" w:customStyle="1" w:styleId="4f1">
    <w:name w:val="Сетка таблицы4"/>
    <w:basedOn w:val="a3"/>
    <w:next w:val="ae"/>
    <w:rsid w:val="00447860"/>
    <w:rPr>
      <w:rFonts w:ascii="Calibri" w:eastAsia="Calibri" w:hAnsi="Calibri"/>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affffffa">
    <w:name w:val="Текст Зна Знак"/>
    <w:rsid w:val="00447860"/>
    <w:rPr>
      <w:rFonts w:ascii="Consolas" w:hAnsi="Consolas" w:cs="Arial"/>
      <w:sz w:val="21"/>
      <w:szCs w:val="21"/>
    </w:rPr>
  </w:style>
  <w:style w:type="paragraph" w:customStyle="1" w:styleId="1ffff0">
    <w:name w:val="Текст1"/>
    <w:basedOn w:val="a1"/>
    <w:rsid w:val="00447860"/>
    <w:pPr>
      <w:overflowPunct w:val="0"/>
      <w:autoSpaceDE w:val="0"/>
      <w:autoSpaceDN w:val="0"/>
      <w:adjustRightInd w:val="0"/>
      <w:textAlignment w:val="baseline"/>
    </w:pPr>
    <w:rPr>
      <w:rFonts w:ascii="Courier New" w:hAnsi="Courier New"/>
      <w:sz w:val="20"/>
      <w:szCs w:val="20"/>
    </w:rPr>
  </w:style>
  <w:style w:type="paragraph" w:customStyle="1" w:styleId="affffffb">
    <w:name w:val="Абзац"/>
    <w:basedOn w:val="a1"/>
    <w:link w:val="affffffc"/>
    <w:rsid w:val="00447860"/>
    <w:pPr>
      <w:spacing w:before="60"/>
      <w:ind w:firstLine="720"/>
    </w:pPr>
    <w:rPr>
      <w:sz w:val="26"/>
      <w:lang w:val="x-none" w:eastAsia="x-none"/>
    </w:rPr>
  </w:style>
  <w:style w:type="character" w:customStyle="1" w:styleId="affffffc">
    <w:name w:val="Абзац Знак"/>
    <w:link w:val="affffffb"/>
    <w:locked/>
    <w:rsid w:val="00447860"/>
    <w:rPr>
      <w:sz w:val="26"/>
      <w:szCs w:val="24"/>
    </w:rPr>
  </w:style>
  <w:style w:type="paragraph" w:customStyle="1" w:styleId="1ffff1">
    <w:name w:val="Знак Знак Знак Знак Знак Знак Знак Знак Знак Знак Знак Знак Знак Знак Знак1 Знак Знак Знак Знак Знак Знак Знак Знак Знак Знак"/>
    <w:basedOn w:val="a1"/>
    <w:autoRedefine/>
    <w:rsid w:val="00447860"/>
    <w:pPr>
      <w:tabs>
        <w:tab w:val="left" w:pos="2160"/>
      </w:tabs>
      <w:spacing w:before="120" w:line="240" w:lineRule="exact"/>
    </w:pPr>
    <w:rPr>
      <w:noProof/>
      <w:lang w:val="en-US"/>
    </w:rPr>
  </w:style>
  <w:style w:type="paragraph" w:customStyle="1" w:styleId="BodyTextIndent3">
    <w:name w:val="Body Text Indent 3 + Синий"/>
    <w:aliases w:val="Первая строка:  1,25 см,Справа:  0,22 см"/>
    <w:basedOn w:val="1ffff0"/>
    <w:rsid w:val="00447860"/>
    <w:pPr>
      <w:ind w:firstLine="720"/>
    </w:pPr>
    <w:rPr>
      <w:rFonts w:ascii="Times New Roman" w:hAnsi="Times New Roman"/>
      <w:b/>
      <w:color w:val="0000FF"/>
      <w:sz w:val="22"/>
      <w:szCs w:val="22"/>
    </w:rPr>
  </w:style>
  <w:style w:type="paragraph" w:customStyle="1" w:styleId="affffffd">
    <w:name w:val="Маркер"/>
    <w:basedOn w:val="a1"/>
    <w:qFormat/>
    <w:rsid w:val="00633497"/>
    <w:pPr>
      <w:widowControl w:val="0"/>
    </w:pPr>
    <w:rPr>
      <w:rFonts w:eastAsia="Calibri"/>
    </w:rPr>
  </w:style>
  <w:style w:type="paragraph" w:customStyle="1" w:styleId="11e">
    <w:name w:val="Текст11"/>
    <w:basedOn w:val="a1"/>
    <w:rsid w:val="00447860"/>
    <w:pPr>
      <w:overflowPunct w:val="0"/>
      <w:autoSpaceDE w:val="0"/>
      <w:autoSpaceDN w:val="0"/>
      <w:adjustRightInd w:val="0"/>
      <w:textAlignment w:val="baseline"/>
    </w:pPr>
    <w:rPr>
      <w:rFonts w:ascii="Courier New" w:hAnsi="Courier New"/>
      <w:sz w:val="20"/>
      <w:szCs w:val="20"/>
    </w:rPr>
  </w:style>
  <w:style w:type="paragraph" w:customStyle="1" w:styleId="2fff3">
    <w:name w:val="Текст2"/>
    <w:basedOn w:val="a1"/>
    <w:rsid w:val="00447860"/>
    <w:pPr>
      <w:overflowPunct w:val="0"/>
      <w:autoSpaceDE w:val="0"/>
      <w:autoSpaceDN w:val="0"/>
      <w:adjustRightInd w:val="0"/>
      <w:textAlignment w:val="baseline"/>
    </w:pPr>
    <w:rPr>
      <w:rFonts w:ascii="Courier New" w:hAnsi="Courier New"/>
      <w:sz w:val="20"/>
      <w:szCs w:val="20"/>
    </w:rPr>
  </w:style>
  <w:style w:type="paragraph" w:customStyle="1" w:styleId="msonormalcxspmiddle">
    <w:name w:val="msonormalcxspmiddle"/>
    <w:basedOn w:val="a1"/>
    <w:rsid w:val="00447860"/>
    <w:pPr>
      <w:spacing w:before="100" w:beforeAutospacing="1" w:after="100" w:afterAutospacing="1"/>
    </w:pPr>
  </w:style>
  <w:style w:type="paragraph" w:customStyle="1" w:styleId="msonormalcxsplast">
    <w:name w:val="msonormalcxsplast"/>
    <w:basedOn w:val="a1"/>
    <w:rsid w:val="00447860"/>
    <w:pPr>
      <w:spacing w:before="100" w:beforeAutospacing="1" w:after="100" w:afterAutospacing="1"/>
    </w:pPr>
  </w:style>
  <w:style w:type="paragraph" w:customStyle="1" w:styleId="acxspmiddle">
    <w:name w:val="acxspmiddle"/>
    <w:basedOn w:val="a1"/>
    <w:rsid w:val="00447860"/>
    <w:pPr>
      <w:spacing w:before="100" w:beforeAutospacing="1" w:after="100" w:afterAutospacing="1"/>
    </w:pPr>
  </w:style>
  <w:style w:type="paragraph" w:customStyle="1" w:styleId="acxsplast">
    <w:name w:val="acxsplast"/>
    <w:basedOn w:val="a1"/>
    <w:rsid w:val="00447860"/>
    <w:pPr>
      <w:spacing w:before="100" w:beforeAutospacing="1" w:after="100" w:afterAutospacing="1"/>
    </w:pPr>
  </w:style>
  <w:style w:type="paragraph" w:customStyle="1" w:styleId="21f5">
    <w:name w:val="Основной текст 21"/>
    <w:basedOn w:val="a1"/>
    <w:rsid w:val="00447860"/>
    <w:rPr>
      <w:szCs w:val="20"/>
      <w:lang w:eastAsia="ar-SA"/>
    </w:rPr>
  </w:style>
  <w:style w:type="paragraph" w:customStyle="1" w:styleId="caaieiaie2">
    <w:name w:val="caaieiaie 2"/>
    <w:basedOn w:val="a1"/>
    <w:next w:val="a1"/>
    <w:rsid w:val="00447860"/>
    <w:pPr>
      <w:keepNext/>
      <w:widowControl w:val="0"/>
      <w:overflowPunct w:val="0"/>
      <w:autoSpaceDE w:val="0"/>
      <w:autoSpaceDN w:val="0"/>
      <w:adjustRightInd w:val="0"/>
      <w:ind w:right="-1"/>
      <w:jc w:val="center"/>
      <w:textAlignment w:val="baseline"/>
    </w:pPr>
    <w:rPr>
      <w:szCs w:val="20"/>
    </w:rPr>
  </w:style>
  <w:style w:type="paragraph" w:customStyle="1" w:styleId="224">
    <w:name w:val="Основной текст 22"/>
    <w:basedOn w:val="a1"/>
    <w:rsid w:val="00447860"/>
    <w:pPr>
      <w:widowControl w:val="0"/>
      <w:overflowPunct w:val="0"/>
      <w:autoSpaceDE w:val="0"/>
      <w:autoSpaceDN w:val="0"/>
      <w:adjustRightInd w:val="0"/>
      <w:ind w:right="-1" w:firstLine="567"/>
      <w:textAlignment w:val="baseline"/>
    </w:pPr>
    <w:rPr>
      <w:szCs w:val="20"/>
    </w:rPr>
  </w:style>
  <w:style w:type="paragraph" w:customStyle="1" w:styleId="31f3">
    <w:name w:val="Основной текст с отступом 31"/>
    <w:basedOn w:val="a1"/>
    <w:rsid w:val="00447860"/>
    <w:pPr>
      <w:ind w:firstLine="567"/>
    </w:pPr>
    <w:rPr>
      <w:szCs w:val="20"/>
    </w:rPr>
  </w:style>
  <w:style w:type="paragraph" w:customStyle="1" w:styleId="4f2">
    <w:name w:val="Текст4"/>
    <w:basedOn w:val="a1"/>
    <w:rsid w:val="00447860"/>
    <w:pPr>
      <w:overflowPunct w:val="0"/>
      <w:autoSpaceDE w:val="0"/>
      <w:autoSpaceDN w:val="0"/>
      <w:adjustRightInd w:val="0"/>
      <w:textAlignment w:val="baseline"/>
    </w:pPr>
    <w:rPr>
      <w:rFonts w:ascii="Courier New" w:hAnsi="Courier New"/>
      <w:sz w:val="20"/>
      <w:szCs w:val="20"/>
    </w:rPr>
  </w:style>
  <w:style w:type="paragraph" w:customStyle="1" w:styleId="affffffe">
    <w:name w:val="Чертежный"/>
    <w:rsid w:val="00447860"/>
    <w:pPr>
      <w:jc w:val="both"/>
    </w:pPr>
    <w:rPr>
      <w:rFonts w:ascii="ISOCPEUR" w:hAnsi="ISOCPEUR"/>
      <w:i/>
      <w:sz w:val="28"/>
      <w:lang w:val="uk-UA"/>
    </w:rPr>
  </w:style>
  <w:style w:type="paragraph" w:customStyle="1" w:styleId="21f6">
    <w:name w:val="Основной текст с отступом 21"/>
    <w:basedOn w:val="a1"/>
    <w:rsid w:val="00447860"/>
    <w:pPr>
      <w:tabs>
        <w:tab w:val="left" w:pos="2127"/>
      </w:tabs>
      <w:ind w:firstLine="426"/>
    </w:pPr>
    <w:rPr>
      <w:rFonts w:ascii="Arial" w:hAnsi="Arial"/>
      <w:color w:val="000000"/>
      <w:sz w:val="26"/>
      <w:szCs w:val="20"/>
    </w:rPr>
  </w:style>
  <w:style w:type="paragraph" w:customStyle="1" w:styleId="BodyText22">
    <w:name w:val="Body Text 22"/>
    <w:basedOn w:val="a1"/>
    <w:rsid w:val="00447860"/>
    <w:pPr>
      <w:widowControl w:val="0"/>
      <w:overflowPunct w:val="0"/>
      <w:autoSpaceDE w:val="0"/>
      <w:autoSpaceDN w:val="0"/>
      <w:adjustRightInd w:val="0"/>
      <w:ind w:firstLine="425"/>
      <w:textAlignment w:val="baseline"/>
    </w:pPr>
    <w:rPr>
      <w:szCs w:val="20"/>
    </w:rPr>
  </w:style>
  <w:style w:type="paragraph" w:customStyle="1" w:styleId="0">
    <w:name w:val="0_Записка"/>
    <w:basedOn w:val="a1"/>
    <w:rsid w:val="00447860"/>
    <w:pPr>
      <w:spacing w:line="276" w:lineRule="auto"/>
    </w:pPr>
  </w:style>
  <w:style w:type="character" w:customStyle="1" w:styleId="apple-converted-space">
    <w:name w:val="apple-converted-space"/>
    <w:rsid w:val="00447860"/>
  </w:style>
  <w:style w:type="paragraph" w:styleId="afffffff">
    <w:name w:val="endnote text"/>
    <w:basedOn w:val="a1"/>
    <w:link w:val="afffffff0"/>
    <w:uiPriority w:val="99"/>
    <w:unhideWhenUsed/>
    <w:rsid w:val="00447860"/>
    <w:rPr>
      <w:rFonts w:ascii="Arial" w:eastAsia="Calibri" w:hAnsi="Arial"/>
      <w:sz w:val="20"/>
      <w:szCs w:val="20"/>
      <w:lang w:val="x-none" w:eastAsia="en-US"/>
    </w:rPr>
  </w:style>
  <w:style w:type="character" w:customStyle="1" w:styleId="afffffff0">
    <w:name w:val="Текст концевой сноски Знак"/>
    <w:link w:val="afffffff"/>
    <w:uiPriority w:val="99"/>
    <w:rsid w:val="00447860"/>
    <w:rPr>
      <w:rFonts w:ascii="Arial" w:eastAsia="Calibri" w:hAnsi="Arial" w:cs="Arial"/>
      <w:lang w:eastAsia="en-US"/>
    </w:rPr>
  </w:style>
  <w:style w:type="character" w:styleId="afffffff1">
    <w:name w:val="endnote reference"/>
    <w:uiPriority w:val="99"/>
    <w:unhideWhenUsed/>
    <w:rsid w:val="00447860"/>
    <w:rPr>
      <w:vertAlign w:val="superscript"/>
    </w:rPr>
  </w:style>
  <w:style w:type="paragraph" w:customStyle="1" w:styleId="afffffff2">
    <w:name w:val="Квадрат"/>
    <w:rsid w:val="00447860"/>
    <w:pPr>
      <w:spacing w:before="60"/>
      <w:jc w:val="center"/>
    </w:pPr>
    <w:rPr>
      <w:rFonts w:ascii="Arial" w:hAnsi="Arial"/>
    </w:rPr>
  </w:style>
  <w:style w:type="paragraph" w:customStyle="1" w:styleId="xl208">
    <w:name w:val="xl208"/>
    <w:basedOn w:val="a1"/>
    <w:rsid w:val="00AB57B7"/>
    <w:pPr>
      <w:pBdr>
        <w:top w:val="single" w:sz="8" w:space="0" w:color="auto"/>
        <w:left w:val="single" w:sz="4" w:space="0" w:color="auto"/>
        <w:bottom w:val="single" w:sz="8" w:space="0" w:color="auto"/>
        <w:right w:val="single" w:sz="8" w:space="0" w:color="auto"/>
      </w:pBdr>
      <w:spacing w:before="100" w:beforeAutospacing="1" w:after="100" w:afterAutospacing="1"/>
      <w:ind w:firstLine="0"/>
      <w:jc w:val="center"/>
      <w:textAlignment w:val="center"/>
    </w:pPr>
    <w:rPr>
      <w:b/>
      <w:bCs/>
    </w:rPr>
  </w:style>
  <w:style w:type="paragraph" w:customStyle="1" w:styleId="xl209">
    <w:name w:val="xl209"/>
    <w:basedOn w:val="a1"/>
    <w:rsid w:val="00AB57B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rPr>
      <w:b/>
      <w:bCs/>
      <w:color w:val="000000"/>
    </w:rPr>
  </w:style>
  <w:style w:type="paragraph" w:customStyle="1" w:styleId="xl210">
    <w:name w:val="xl210"/>
    <w:basedOn w:val="a1"/>
    <w:rsid w:val="00AB57B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rPr>
      <w:b/>
      <w:bCs/>
      <w:color w:val="000000"/>
    </w:rPr>
  </w:style>
  <w:style w:type="paragraph" w:customStyle="1" w:styleId="xl211">
    <w:name w:val="xl211"/>
    <w:basedOn w:val="a1"/>
    <w:rsid w:val="00AB57B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left"/>
      <w:textAlignment w:val="center"/>
    </w:pPr>
    <w:rPr>
      <w:color w:val="000000"/>
    </w:rPr>
  </w:style>
  <w:style w:type="paragraph" w:customStyle="1" w:styleId="xl212">
    <w:name w:val="xl212"/>
    <w:basedOn w:val="a1"/>
    <w:rsid w:val="00AB57B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left"/>
    </w:pPr>
    <w:rPr>
      <w:sz w:val="20"/>
      <w:szCs w:val="20"/>
    </w:rPr>
  </w:style>
  <w:style w:type="paragraph" w:customStyle="1" w:styleId="xl213">
    <w:name w:val="xl213"/>
    <w:basedOn w:val="a1"/>
    <w:rsid w:val="00AB57B7"/>
    <w:pPr>
      <w:pBdr>
        <w:top w:val="single" w:sz="4" w:space="0" w:color="auto"/>
        <w:left w:val="single" w:sz="4" w:space="0" w:color="auto"/>
        <w:right w:val="single" w:sz="4" w:space="0" w:color="auto"/>
      </w:pBdr>
      <w:shd w:val="clear" w:color="000000" w:fill="FFFFFF"/>
      <w:spacing w:before="100" w:beforeAutospacing="1" w:after="100" w:afterAutospacing="1"/>
      <w:ind w:firstLine="0"/>
      <w:jc w:val="center"/>
      <w:textAlignment w:val="center"/>
    </w:pPr>
  </w:style>
  <w:style w:type="paragraph" w:customStyle="1" w:styleId="xl214">
    <w:name w:val="xl214"/>
    <w:basedOn w:val="a1"/>
    <w:rsid w:val="00AB57B7"/>
    <w:pPr>
      <w:pBdr>
        <w:top w:val="single" w:sz="8" w:space="0" w:color="auto"/>
        <w:left w:val="single" w:sz="4" w:space="0" w:color="auto"/>
        <w:bottom w:val="single" w:sz="8" w:space="0" w:color="auto"/>
        <w:right w:val="single" w:sz="4" w:space="0" w:color="auto"/>
      </w:pBdr>
      <w:shd w:val="clear" w:color="000000" w:fill="FFFFFF"/>
      <w:spacing w:before="100" w:beforeAutospacing="1" w:after="100" w:afterAutospacing="1"/>
      <w:ind w:firstLine="0"/>
      <w:jc w:val="center"/>
      <w:textAlignment w:val="center"/>
    </w:pPr>
  </w:style>
  <w:style w:type="paragraph" w:customStyle="1" w:styleId="xl215">
    <w:name w:val="xl215"/>
    <w:basedOn w:val="a1"/>
    <w:rsid w:val="00AB57B7"/>
    <w:pPr>
      <w:pBdr>
        <w:top w:val="single" w:sz="8" w:space="0" w:color="auto"/>
        <w:left w:val="single" w:sz="4" w:space="0" w:color="auto"/>
        <w:bottom w:val="single" w:sz="8" w:space="0" w:color="auto"/>
        <w:right w:val="single" w:sz="4" w:space="0" w:color="auto"/>
      </w:pBdr>
      <w:shd w:val="clear" w:color="000000" w:fill="FFFFFF"/>
      <w:spacing w:before="100" w:beforeAutospacing="1" w:after="100" w:afterAutospacing="1"/>
      <w:ind w:firstLine="0"/>
      <w:jc w:val="left"/>
    </w:pPr>
    <w:rPr>
      <w:sz w:val="20"/>
      <w:szCs w:val="20"/>
    </w:rPr>
  </w:style>
  <w:style w:type="paragraph" w:customStyle="1" w:styleId="xl216">
    <w:name w:val="xl216"/>
    <w:basedOn w:val="a1"/>
    <w:rsid w:val="00AB57B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rPr>
      <w:color w:val="000000"/>
    </w:rPr>
  </w:style>
  <w:style w:type="paragraph" w:customStyle="1" w:styleId="xl217">
    <w:name w:val="xl217"/>
    <w:basedOn w:val="a1"/>
    <w:rsid w:val="00AB57B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rPr>
      <w:b/>
      <w:bCs/>
      <w:color w:val="000000"/>
    </w:rPr>
  </w:style>
  <w:style w:type="paragraph" w:customStyle="1" w:styleId="xl218">
    <w:name w:val="xl218"/>
    <w:basedOn w:val="a1"/>
    <w:rsid w:val="00AB57B7"/>
    <w:pPr>
      <w:pBdr>
        <w:top w:val="single" w:sz="4" w:space="0" w:color="auto"/>
        <w:left w:val="single" w:sz="4" w:space="0" w:color="auto"/>
        <w:right w:val="single" w:sz="4" w:space="0" w:color="auto"/>
      </w:pBdr>
      <w:shd w:val="clear" w:color="000000" w:fill="FFFFFF"/>
      <w:spacing w:before="100" w:beforeAutospacing="1" w:after="100" w:afterAutospacing="1"/>
      <w:ind w:firstLine="0"/>
      <w:jc w:val="center"/>
      <w:textAlignment w:val="center"/>
    </w:pPr>
    <w:rPr>
      <w:color w:val="000000"/>
    </w:rPr>
  </w:style>
  <w:style w:type="paragraph" w:customStyle="1" w:styleId="xl219">
    <w:name w:val="xl219"/>
    <w:basedOn w:val="a1"/>
    <w:rsid w:val="00AB57B7"/>
    <w:pPr>
      <w:pBdr>
        <w:top w:val="single" w:sz="4" w:space="0" w:color="auto"/>
        <w:left w:val="single" w:sz="4" w:space="0" w:color="auto"/>
        <w:right w:val="single" w:sz="4" w:space="0" w:color="auto"/>
      </w:pBdr>
      <w:shd w:val="clear" w:color="000000" w:fill="FFFFFF"/>
      <w:spacing w:before="100" w:beforeAutospacing="1" w:after="100" w:afterAutospacing="1"/>
      <w:ind w:firstLine="0"/>
      <w:jc w:val="center"/>
      <w:textAlignment w:val="center"/>
    </w:pPr>
  </w:style>
  <w:style w:type="paragraph" w:customStyle="1" w:styleId="xl220">
    <w:name w:val="xl220"/>
    <w:basedOn w:val="a1"/>
    <w:rsid w:val="00AB57B7"/>
    <w:pPr>
      <w:pBdr>
        <w:left w:val="single" w:sz="4" w:space="0" w:color="auto"/>
        <w:bottom w:val="single" w:sz="4" w:space="0" w:color="auto"/>
        <w:right w:val="single" w:sz="4" w:space="0" w:color="auto"/>
      </w:pBdr>
      <w:shd w:val="clear" w:color="000000" w:fill="FFFFFF"/>
      <w:spacing w:before="100" w:beforeAutospacing="1" w:after="100" w:afterAutospacing="1"/>
      <w:ind w:firstLine="0"/>
      <w:jc w:val="left"/>
    </w:pPr>
    <w:rPr>
      <w:sz w:val="20"/>
      <w:szCs w:val="20"/>
    </w:rPr>
  </w:style>
  <w:style w:type="paragraph" w:customStyle="1" w:styleId="xl221">
    <w:name w:val="xl221"/>
    <w:basedOn w:val="a1"/>
    <w:rsid w:val="00AB57B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left"/>
      <w:textAlignment w:val="center"/>
    </w:pPr>
    <w:rPr>
      <w:sz w:val="20"/>
      <w:szCs w:val="20"/>
    </w:rPr>
  </w:style>
  <w:style w:type="paragraph" w:customStyle="1" w:styleId="xl222">
    <w:name w:val="xl222"/>
    <w:basedOn w:val="a1"/>
    <w:rsid w:val="00AB57B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rPr>
      <w:sz w:val="20"/>
      <w:szCs w:val="20"/>
    </w:rPr>
  </w:style>
  <w:style w:type="paragraph" w:customStyle="1" w:styleId="xl223">
    <w:name w:val="xl223"/>
    <w:basedOn w:val="a1"/>
    <w:rsid w:val="00AB57B7"/>
    <w:pPr>
      <w:pBdr>
        <w:left w:val="single" w:sz="4" w:space="0" w:color="auto"/>
        <w:bottom w:val="single" w:sz="4" w:space="0" w:color="auto"/>
        <w:right w:val="single" w:sz="4" w:space="0" w:color="auto"/>
      </w:pBdr>
      <w:shd w:val="clear" w:color="000000" w:fill="FFFFFF"/>
      <w:spacing w:before="100" w:beforeAutospacing="1" w:after="100" w:afterAutospacing="1"/>
      <w:ind w:firstLine="0"/>
      <w:jc w:val="center"/>
    </w:pPr>
    <w:rPr>
      <w:b/>
      <w:bCs/>
    </w:rPr>
  </w:style>
  <w:style w:type="paragraph" w:customStyle="1" w:styleId="xl224">
    <w:name w:val="xl224"/>
    <w:basedOn w:val="a1"/>
    <w:rsid w:val="00AB57B7"/>
    <w:pPr>
      <w:pBdr>
        <w:left w:val="single" w:sz="4" w:space="0" w:color="auto"/>
        <w:bottom w:val="single" w:sz="4" w:space="0" w:color="auto"/>
        <w:right w:val="single" w:sz="4" w:space="0" w:color="auto"/>
      </w:pBdr>
      <w:shd w:val="clear" w:color="000000" w:fill="FFFFFF"/>
      <w:spacing w:before="100" w:beforeAutospacing="1" w:after="100" w:afterAutospacing="1"/>
      <w:ind w:firstLine="0"/>
      <w:jc w:val="left"/>
    </w:pPr>
    <w:rPr>
      <w:sz w:val="20"/>
      <w:szCs w:val="20"/>
    </w:rPr>
  </w:style>
  <w:style w:type="paragraph" w:customStyle="1" w:styleId="xl225">
    <w:name w:val="xl225"/>
    <w:basedOn w:val="a1"/>
    <w:rsid w:val="00AB57B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center"/>
    </w:pPr>
    <w:rPr>
      <w:b/>
      <w:bCs/>
    </w:rPr>
  </w:style>
  <w:style w:type="paragraph" w:customStyle="1" w:styleId="xl226">
    <w:name w:val="xl226"/>
    <w:basedOn w:val="a1"/>
    <w:rsid w:val="00AB57B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left"/>
    </w:pPr>
    <w:rPr>
      <w:sz w:val="20"/>
      <w:szCs w:val="20"/>
    </w:rPr>
  </w:style>
  <w:style w:type="paragraph" w:customStyle="1" w:styleId="xl227">
    <w:name w:val="xl227"/>
    <w:basedOn w:val="a1"/>
    <w:rsid w:val="00AB57B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left"/>
    </w:pPr>
    <w:rPr>
      <w:sz w:val="28"/>
      <w:szCs w:val="28"/>
    </w:rPr>
  </w:style>
  <w:style w:type="paragraph" w:customStyle="1" w:styleId="xl228">
    <w:name w:val="xl228"/>
    <w:basedOn w:val="a1"/>
    <w:rsid w:val="00AB57B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center"/>
    </w:pPr>
    <w:rPr>
      <w:b/>
      <w:bCs/>
      <w:color w:val="FFFFFF"/>
    </w:rPr>
  </w:style>
  <w:style w:type="paragraph" w:customStyle="1" w:styleId="xl229">
    <w:name w:val="xl229"/>
    <w:basedOn w:val="a1"/>
    <w:rsid w:val="00AB57B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left"/>
      <w:textAlignment w:val="center"/>
    </w:pPr>
  </w:style>
  <w:style w:type="paragraph" w:customStyle="1" w:styleId="xl230">
    <w:name w:val="xl230"/>
    <w:basedOn w:val="a1"/>
    <w:rsid w:val="00AB57B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left"/>
    </w:pPr>
    <w:rPr>
      <w:b/>
      <w:bCs/>
    </w:rPr>
  </w:style>
  <w:style w:type="paragraph" w:customStyle="1" w:styleId="xl231">
    <w:name w:val="xl231"/>
    <w:basedOn w:val="a1"/>
    <w:rsid w:val="00AB57B7"/>
    <w:pPr>
      <w:shd w:val="clear" w:color="000000" w:fill="FFFFFF"/>
      <w:spacing w:before="100" w:beforeAutospacing="1" w:after="100" w:afterAutospacing="1"/>
      <w:ind w:firstLine="0"/>
      <w:jc w:val="center"/>
    </w:pPr>
    <w:rPr>
      <w:rFonts w:ascii="Arial Narrow" w:hAnsi="Arial Narrow"/>
      <w:b/>
      <w:bCs/>
    </w:rPr>
  </w:style>
  <w:style w:type="paragraph" w:customStyle="1" w:styleId="xl232">
    <w:name w:val="xl232"/>
    <w:basedOn w:val="a1"/>
    <w:rsid w:val="00AB57B7"/>
    <w:pPr>
      <w:shd w:val="clear" w:color="000000" w:fill="FFFFFF"/>
      <w:spacing w:before="100" w:beforeAutospacing="1" w:after="100" w:afterAutospacing="1"/>
      <w:ind w:firstLine="0"/>
      <w:jc w:val="left"/>
    </w:pPr>
    <w:rPr>
      <w:rFonts w:ascii="Arial Narrow" w:hAnsi="Arial Narrow"/>
    </w:rPr>
  </w:style>
  <w:style w:type="paragraph" w:customStyle="1" w:styleId="xl233">
    <w:name w:val="xl233"/>
    <w:basedOn w:val="a1"/>
    <w:rsid w:val="00AB57B7"/>
    <w:pPr>
      <w:shd w:val="clear" w:color="000000" w:fill="FFFFFF"/>
      <w:spacing w:before="100" w:beforeAutospacing="1" w:after="100" w:afterAutospacing="1"/>
      <w:ind w:firstLine="0"/>
      <w:jc w:val="left"/>
    </w:pPr>
    <w:rPr>
      <w:rFonts w:ascii="Arial Narrow" w:hAnsi="Arial Narrow"/>
    </w:rPr>
  </w:style>
  <w:style w:type="paragraph" w:customStyle="1" w:styleId="xl234">
    <w:name w:val="xl234"/>
    <w:basedOn w:val="a1"/>
    <w:rsid w:val="00AB57B7"/>
    <w:pPr>
      <w:pBdr>
        <w:top w:val="single" w:sz="4" w:space="0" w:color="auto"/>
        <w:left w:val="single" w:sz="8"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235">
    <w:name w:val="xl235"/>
    <w:basedOn w:val="a1"/>
    <w:rsid w:val="00AB57B7"/>
    <w:pPr>
      <w:pBdr>
        <w:top w:val="single" w:sz="4" w:space="0" w:color="auto"/>
        <w:left w:val="single" w:sz="4" w:space="0" w:color="auto"/>
        <w:bottom w:val="single" w:sz="4" w:space="0" w:color="auto"/>
        <w:right w:val="single" w:sz="8" w:space="0" w:color="auto"/>
      </w:pBdr>
      <w:spacing w:before="100" w:beforeAutospacing="1" w:after="100" w:afterAutospacing="1"/>
      <w:ind w:firstLine="0"/>
      <w:jc w:val="center"/>
      <w:textAlignment w:val="center"/>
    </w:pPr>
    <w:rPr>
      <w:b/>
      <w:bCs/>
    </w:rPr>
  </w:style>
  <w:style w:type="paragraph" w:customStyle="1" w:styleId="xl236">
    <w:name w:val="xl236"/>
    <w:basedOn w:val="a1"/>
    <w:rsid w:val="00AB57B7"/>
    <w:pPr>
      <w:pBdr>
        <w:top w:val="single" w:sz="4" w:space="0" w:color="auto"/>
        <w:left w:val="single" w:sz="4" w:space="0" w:color="auto"/>
        <w:bottom w:val="single" w:sz="4" w:space="0" w:color="auto"/>
        <w:right w:val="single" w:sz="8" w:space="0" w:color="auto"/>
      </w:pBdr>
      <w:spacing w:before="100" w:beforeAutospacing="1" w:after="100" w:afterAutospacing="1"/>
      <w:ind w:firstLine="0"/>
      <w:jc w:val="center"/>
      <w:textAlignment w:val="center"/>
    </w:pPr>
    <w:rPr>
      <w:b/>
      <w:bCs/>
    </w:rPr>
  </w:style>
  <w:style w:type="paragraph" w:customStyle="1" w:styleId="xl237">
    <w:name w:val="xl237"/>
    <w:basedOn w:val="a1"/>
    <w:rsid w:val="00AB57B7"/>
    <w:pPr>
      <w:pBdr>
        <w:top w:val="single" w:sz="4" w:space="0" w:color="auto"/>
        <w:left w:val="single" w:sz="8" w:space="0" w:color="auto"/>
        <w:right w:val="single" w:sz="4" w:space="0" w:color="auto"/>
      </w:pBdr>
      <w:spacing w:before="100" w:beforeAutospacing="1" w:after="100" w:afterAutospacing="1"/>
      <w:ind w:firstLine="0"/>
      <w:jc w:val="center"/>
      <w:textAlignment w:val="center"/>
    </w:pPr>
  </w:style>
  <w:style w:type="paragraph" w:customStyle="1" w:styleId="xl238">
    <w:name w:val="xl238"/>
    <w:basedOn w:val="a1"/>
    <w:rsid w:val="00AB57B7"/>
    <w:pPr>
      <w:pBdr>
        <w:left w:val="single" w:sz="8"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239">
    <w:name w:val="xl239"/>
    <w:basedOn w:val="a1"/>
    <w:rsid w:val="00AB57B7"/>
    <w:pPr>
      <w:pBdr>
        <w:left w:val="single" w:sz="4" w:space="0" w:color="auto"/>
        <w:bottom w:val="single" w:sz="4" w:space="0" w:color="auto"/>
        <w:right w:val="single" w:sz="8" w:space="0" w:color="auto"/>
      </w:pBdr>
      <w:spacing w:before="100" w:beforeAutospacing="1" w:after="100" w:afterAutospacing="1"/>
      <w:ind w:firstLine="0"/>
      <w:jc w:val="left"/>
    </w:pPr>
  </w:style>
  <w:style w:type="paragraph" w:customStyle="1" w:styleId="xl240">
    <w:name w:val="xl240"/>
    <w:basedOn w:val="a1"/>
    <w:rsid w:val="00AB57B7"/>
    <w:pPr>
      <w:pBdr>
        <w:top w:val="single" w:sz="4" w:space="0" w:color="auto"/>
        <w:left w:val="single" w:sz="8" w:space="0" w:color="auto"/>
        <w:bottom w:val="single" w:sz="4" w:space="0" w:color="auto"/>
        <w:right w:val="single" w:sz="4" w:space="0" w:color="auto"/>
      </w:pBdr>
      <w:spacing w:before="100" w:beforeAutospacing="1" w:after="100" w:afterAutospacing="1"/>
      <w:ind w:firstLine="0"/>
      <w:jc w:val="left"/>
      <w:textAlignment w:val="center"/>
    </w:pPr>
    <w:rPr>
      <w:color w:val="000000"/>
    </w:rPr>
  </w:style>
  <w:style w:type="paragraph" w:customStyle="1" w:styleId="xl241">
    <w:name w:val="xl241"/>
    <w:basedOn w:val="a1"/>
    <w:rsid w:val="00AB57B7"/>
    <w:pPr>
      <w:pBdr>
        <w:top w:val="single" w:sz="4" w:space="0" w:color="auto"/>
        <w:left w:val="single" w:sz="4" w:space="0" w:color="auto"/>
        <w:bottom w:val="single" w:sz="4" w:space="0" w:color="auto"/>
        <w:right w:val="single" w:sz="8" w:space="0" w:color="auto"/>
      </w:pBdr>
      <w:spacing w:before="100" w:beforeAutospacing="1" w:after="100" w:afterAutospacing="1"/>
      <w:ind w:firstLine="0"/>
      <w:jc w:val="left"/>
    </w:pPr>
  </w:style>
  <w:style w:type="paragraph" w:customStyle="1" w:styleId="xl242">
    <w:name w:val="xl242"/>
    <w:basedOn w:val="a1"/>
    <w:rsid w:val="00AB57B7"/>
    <w:pPr>
      <w:pBdr>
        <w:top w:val="single" w:sz="4" w:space="0" w:color="auto"/>
        <w:left w:val="single" w:sz="8" w:space="0" w:color="auto"/>
        <w:bottom w:val="single" w:sz="4" w:space="0" w:color="auto"/>
        <w:right w:val="single" w:sz="4" w:space="0" w:color="auto"/>
      </w:pBdr>
      <w:spacing w:before="100" w:beforeAutospacing="1" w:after="100" w:afterAutospacing="1"/>
      <w:ind w:firstLine="0"/>
      <w:jc w:val="center"/>
      <w:textAlignment w:val="center"/>
    </w:pPr>
    <w:rPr>
      <w:color w:val="000000"/>
    </w:rPr>
  </w:style>
  <w:style w:type="paragraph" w:customStyle="1" w:styleId="xl243">
    <w:name w:val="xl243"/>
    <w:basedOn w:val="a1"/>
    <w:rsid w:val="00AB57B7"/>
    <w:pPr>
      <w:pBdr>
        <w:top w:val="single" w:sz="4" w:space="0" w:color="auto"/>
        <w:left w:val="single" w:sz="4" w:space="0" w:color="auto"/>
        <w:bottom w:val="single" w:sz="4" w:space="0" w:color="auto"/>
        <w:right w:val="single" w:sz="8" w:space="0" w:color="auto"/>
      </w:pBdr>
      <w:shd w:val="clear" w:color="000000" w:fill="FFFFFF"/>
      <w:spacing w:before="100" w:beforeAutospacing="1" w:after="100" w:afterAutospacing="1"/>
      <w:ind w:firstLine="0"/>
      <w:jc w:val="center"/>
      <w:textAlignment w:val="center"/>
    </w:pPr>
    <w:rPr>
      <w:b/>
      <w:bCs/>
    </w:rPr>
  </w:style>
  <w:style w:type="paragraph" w:customStyle="1" w:styleId="xl244">
    <w:name w:val="xl244"/>
    <w:basedOn w:val="a1"/>
    <w:rsid w:val="00AB57B7"/>
    <w:pPr>
      <w:pBdr>
        <w:top w:val="single" w:sz="4" w:space="0" w:color="auto"/>
        <w:left w:val="single" w:sz="4" w:space="0" w:color="auto"/>
        <w:bottom w:val="single" w:sz="4" w:space="0" w:color="auto"/>
        <w:right w:val="single" w:sz="8" w:space="0" w:color="auto"/>
      </w:pBdr>
      <w:spacing w:before="100" w:beforeAutospacing="1" w:after="100" w:afterAutospacing="1"/>
      <w:ind w:firstLine="0"/>
      <w:jc w:val="left"/>
    </w:pPr>
  </w:style>
  <w:style w:type="paragraph" w:customStyle="1" w:styleId="xl245">
    <w:name w:val="xl245"/>
    <w:basedOn w:val="a1"/>
    <w:rsid w:val="00AB57B7"/>
    <w:pPr>
      <w:pBdr>
        <w:top w:val="single" w:sz="4" w:space="0" w:color="auto"/>
        <w:left w:val="single" w:sz="8" w:space="0" w:color="auto"/>
        <w:right w:val="single" w:sz="4" w:space="0" w:color="auto"/>
      </w:pBdr>
      <w:spacing w:before="100" w:beforeAutospacing="1" w:after="100" w:afterAutospacing="1"/>
      <w:ind w:firstLine="0"/>
      <w:jc w:val="center"/>
      <w:textAlignment w:val="center"/>
    </w:pPr>
    <w:rPr>
      <w:color w:val="000000"/>
    </w:rPr>
  </w:style>
  <w:style w:type="paragraph" w:customStyle="1" w:styleId="xl246">
    <w:name w:val="xl246"/>
    <w:basedOn w:val="a1"/>
    <w:rsid w:val="00AB57B7"/>
    <w:pPr>
      <w:pBdr>
        <w:top w:val="single" w:sz="4" w:space="0" w:color="auto"/>
        <w:left w:val="single" w:sz="4" w:space="0" w:color="auto"/>
        <w:right w:val="single" w:sz="8" w:space="0" w:color="auto"/>
      </w:pBdr>
      <w:spacing w:before="100" w:beforeAutospacing="1" w:after="100" w:afterAutospacing="1"/>
      <w:ind w:firstLine="0"/>
      <w:jc w:val="left"/>
    </w:pPr>
  </w:style>
  <w:style w:type="paragraph" w:customStyle="1" w:styleId="xl247">
    <w:name w:val="xl247"/>
    <w:basedOn w:val="a1"/>
    <w:rsid w:val="00AB57B7"/>
    <w:pPr>
      <w:pBdr>
        <w:left w:val="single" w:sz="4" w:space="0" w:color="auto"/>
        <w:bottom w:val="single" w:sz="4" w:space="0" w:color="auto"/>
        <w:right w:val="single" w:sz="8" w:space="0" w:color="auto"/>
      </w:pBdr>
      <w:spacing w:before="100" w:beforeAutospacing="1" w:after="100" w:afterAutospacing="1"/>
      <w:ind w:firstLine="0"/>
      <w:jc w:val="left"/>
    </w:pPr>
  </w:style>
  <w:style w:type="paragraph" w:customStyle="1" w:styleId="xl248">
    <w:name w:val="xl248"/>
    <w:basedOn w:val="a1"/>
    <w:rsid w:val="00AB57B7"/>
    <w:pPr>
      <w:pBdr>
        <w:top w:val="single" w:sz="4" w:space="0" w:color="auto"/>
        <w:left w:val="single" w:sz="8" w:space="0" w:color="auto"/>
        <w:bottom w:val="single" w:sz="4" w:space="0" w:color="auto"/>
        <w:right w:val="single" w:sz="4" w:space="0" w:color="auto"/>
      </w:pBdr>
      <w:spacing w:before="100" w:beforeAutospacing="1" w:after="100" w:afterAutospacing="1"/>
      <w:ind w:firstLine="0"/>
      <w:jc w:val="center"/>
      <w:textAlignment w:val="center"/>
    </w:pPr>
    <w:rPr>
      <w:color w:val="000000"/>
    </w:rPr>
  </w:style>
  <w:style w:type="paragraph" w:customStyle="1" w:styleId="xl249">
    <w:name w:val="xl249"/>
    <w:basedOn w:val="a1"/>
    <w:rsid w:val="00AB57B7"/>
    <w:pPr>
      <w:pBdr>
        <w:top w:val="single" w:sz="4" w:space="0" w:color="auto"/>
        <w:left w:val="single" w:sz="8" w:space="0" w:color="auto"/>
        <w:bottom w:val="single" w:sz="4" w:space="0" w:color="auto"/>
        <w:right w:val="single" w:sz="4" w:space="0" w:color="auto"/>
      </w:pBdr>
      <w:spacing w:before="100" w:beforeAutospacing="1" w:after="100" w:afterAutospacing="1"/>
      <w:ind w:firstLine="0"/>
      <w:jc w:val="left"/>
      <w:textAlignment w:val="center"/>
    </w:pPr>
    <w:rPr>
      <w:color w:val="000000"/>
    </w:rPr>
  </w:style>
  <w:style w:type="paragraph" w:customStyle="1" w:styleId="xl250">
    <w:name w:val="xl250"/>
    <w:basedOn w:val="a1"/>
    <w:rsid w:val="00AB57B7"/>
    <w:pPr>
      <w:pBdr>
        <w:top w:val="single" w:sz="4" w:space="0" w:color="auto"/>
        <w:left w:val="single" w:sz="8" w:space="0" w:color="auto"/>
        <w:bottom w:val="single" w:sz="4" w:space="0" w:color="auto"/>
        <w:right w:val="single" w:sz="4" w:space="0" w:color="auto"/>
      </w:pBdr>
      <w:spacing w:before="100" w:beforeAutospacing="1" w:after="100" w:afterAutospacing="1"/>
      <w:ind w:firstLine="0"/>
      <w:jc w:val="left"/>
      <w:textAlignment w:val="center"/>
    </w:pPr>
  </w:style>
  <w:style w:type="paragraph" w:customStyle="1" w:styleId="xl251">
    <w:name w:val="xl251"/>
    <w:basedOn w:val="a1"/>
    <w:rsid w:val="00AB57B7"/>
    <w:pPr>
      <w:pBdr>
        <w:top w:val="single" w:sz="8" w:space="0" w:color="auto"/>
        <w:left w:val="single" w:sz="4" w:space="0" w:color="auto"/>
        <w:bottom w:val="single" w:sz="8" w:space="0" w:color="auto"/>
        <w:right w:val="single" w:sz="8" w:space="0" w:color="auto"/>
      </w:pBdr>
      <w:shd w:val="clear" w:color="000000" w:fill="FFFFFF"/>
      <w:spacing w:before="100" w:beforeAutospacing="1" w:after="100" w:afterAutospacing="1"/>
      <w:ind w:firstLine="0"/>
      <w:jc w:val="center"/>
      <w:textAlignment w:val="center"/>
    </w:pPr>
    <w:rPr>
      <w:b/>
      <w:bCs/>
    </w:rPr>
  </w:style>
  <w:style w:type="paragraph" w:customStyle="1" w:styleId="xl252">
    <w:name w:val="xl252"/>
    <w:basedOn w:val="a1"/>
    <w:rsid w:val="00AB57B7"/>
    <w:pPr>
      <w:pBdr>
        <w:left w:val="single" w:sz="8" w:space="0" w:color="auto"/>
        <w:bottom w:val="single" w:sz="4" w:space="0" w:color="auto"/>
        <w:right w:val="single" w:sz="4" w:space="0" w:color="auto"/>
      </w:pBdr>
      <w:spacing w:before="100" w:beforeAutospacing="1" w:after="100" w:afterAutospacing="1"/>
      <w:ind w:firstLine="0"/>
      <w:jc w:val="center"/>
      <w:textAlignment w:val="top"/>
    </w:pPr>
  </w:style>
  <w:style w:type="paragraph" w:customStyle="1" w:styleId="xl253">
    <w:name w:val="xl253"/>
    <w:basedOn w:val="a1"/>
    <w:rsid w:val="00AB57B7"/>
    <w:pPr>
      <w:pBdr>
        <w:left w:val="single" w:sz="4" w:space="0" w:color="auto"/>
        <w:bottom w:val="single" w:sz="4" w:space="0" w:color="auto"/>
        <w:right w:val="single" w:sz="8" w:space="0" w:color="auto"/>
      </w:pBdr>
      <w:spacing w:before="100" w:beforeAutospacing="1" w:after="100" w:afterAutospacing="1"/>
      <w:ind w:firstLine="0"/>
      <w:jc w:val="center"/>
      <w:textAlignment w:val="center"/>
    </w:pPr>
    <w:rPr>
      <w:b/>
      <w:bCs/>
    </w:rPr>
  </w:style>
  <w:style w:type="paragraph" w:customStyle="1" w:styleId="xl254">
    <w:name w:val="xl254"/>
    <w:basedOn w:val="a1"/>
    <w:rsid w:val="00AB57B7"/>
    <w:pPr>
      <w:pBdr>
        <w:top w:val="single" w:sz="4" w:space="0" w:color="auto"/>
        <w:left w:val="single" w:sz="8" w:space="0" w:color="auto"/>
        <w:bottom w:val="single" w:sz="4" w:space="0" w:color="auto"/>
        <w:right w:val="single" w:sz="4" w:space="0" w:color="auto"/>
      </w:pBdr>
      <w:spacing w:before="100" w:beforeAutospacing="1" w:after="100" w:afterAutospacing="1"/>
      <w:ind w:firstLine="0"/>
      <w:jc w:val="center"/>
      <w:textAlignment w:val="top"/>
    </w:pPr>
  </w:style>
  <w:style w:type="paragraph" w:customStyle="1" w:styleId="xl255">
    <w:name w:val="xl255"/>
    <w:basedOn w:val="a1"/>
    <w:rsid w:val="00AB57B7"/>
    <w:pPr>
      <w:pBdr>
        <w:top w:val="single" w:sz="4" w:space="0" w:color="auto"/>
        <w:left w:val="single" w:sz="4" w:space="0" w:color="auto"/>
        <w:bottom w:val="single" w:sz="4" w:space="0" w:color="auto"/>
        <w:right w:val="single" w:sz="8" w:space="0" w:color="auto"/>
      </w:pBdr>
      <w:spacing w:before="100" w:beforeAutospacing="1" w:after="100" w:afterAutospacing="1"/>
      <w:ind w:firstLine="0"/>
      <w:jc w:val="center"/>
      <w:textAlignment w:val="center"/>
    </w:pPr>
  </w:style>
  <w:style w:type="paragraph" w:customStyle="1" w:styleId="xl256">
    <w:name w:val="xl256"/>
    <w:basedOn w:val="a1"/>
    <w:rsid w:val="00AB57B7"/>
    <w:pPr>
      <w:pBdr>
        <w:top w:val="single" w:sz="4" w:space="0" w:color="auto"/>
        <w:left w:val="single" w:sz="8" w:space="0" w:color="auto"/>
        <w:bottom w:val="single" w:sz="4" w:space="0" w:color="auto"/>
        <w:right w:val="single" w:sz="4" w:space="0" w:color="auto"/>
      </w:pBdr>
      <w:spacing w:before="100" w:beforeAutospacing="1" w:after="100" w:afterAutospacing="1"/>
      <w:ind w:firstLine="0"/>
      <w:jc w:val="left"/>
      <w:textAlignment w:val="top"/>
    </w:pPr>
  </w:style>
  <w:style w:type="paragraph" w:customStyle="1" w:styleId="xl257">
    <w:name w:val="xl257"/>
    <w:basedOn w:val="a1"/>
    <w:rsid w:val="00AB57B7"/>
    <w:pPr>
      <w:pBdr>
        <w:top w:val="single" w:sz="4" w:space="0" w:color="auto"/>
        <w:left w:val="single" w:sz="8" w:space="0" w:color="auto"/>
        <w:bottom w:val="single" w:sz="8" w:space="0" w:color="auto"/>
        <w:right w:val="single" w:sz="4" w:space="0" w:color="auto"/>
      </w:pBdr>
      <w:spacing w:before="100" w:beforeAutospacing="1" w:after="100" w:afterAutospacing="1"/>
      <w:ind w:firstLine="0"/>
      <w:jc w:val="left"/>
      <w:textAlignment w:val="center"/>
    </w:pPr>
  </w:style>
  <w:style w:type="paragraph" w:customStyle="1" w:styleId="xl258">
    <w:name w:val="xl258"/>
    <w:basedOn w:val="a1"/>
    <w:rsid w:val="00AB57B7"/>
    <w:pPr>
      <w:pBdr>
        <w:top w:val="single" w:sz="4" w:space="0" w:color="auto"/>
        <w:left w:val="single" w:sz="4" w:space="0" w:color="auto"/>
        <w:bottom w:val="single" w:sz="8" w:space="0" w:color="auto"/>
        <w:right w:val="single" w:sz="4" w:space="0" w:color="auto"/>
      </w:pBdr>
      <w:spacing w:before="100" w:beforeAutospacing="1" w:after="100" w:afterAutospacing="1"/>
      <w:ind w:firstLine="0"/>
      <w:jc w:val="left"/>
      <w:textAlignment w:val="center"/>
    </w:pPr>
    <w:rPr>
      <w:b/>
      <w:bCs/>
    </w:rPr>
  </w:style>
  <w:style w:type="paragraph" w:customStyle="1" w:styleId="xl259">
    <w:name w:val="xl259"/>
    <w:basedOn w:val="a1"/>
    <w:rsid w:val="00AB57B7"/>
    <w:pPr>
      <w:pBdr>
        <w:top w:val="single" w:sz="4" w:space="0" w:color="auto"/>
        <w:left w:val="single" w:sz="4" w:space="0" w:color="auto"/>
        <w:bottom w:val="single" w:sz="8" w:space="0" w:color="auto"/>
        <w:right w:val="single" w:sz="4" w:space="0" w:color="auto"/>
      </w:pBdr>
      <w:spacing w:before="100" w:beforeAutospacing="1" w:after="100" w:afterAutospacing="1"/>
      <w:ind w:firstLine="0"/>
      <w:jc w:val="center"/>
      <w:textAlignment w:val="center"/>
    </w:pPr>
  </w:style>
  <w:style w:type="paragraph" w:customStyle="1" w:styleId="xl260">
    <w:name w:val="xl260"/>
    <w:basedOn w:val="a1"/>
    <w:rsid w:val="00AB57B7"/>
    <w:pPr>
      <w:pBdr>
        <w:top w:val="single" w:sz="4" w:space="0" w:color="auto"/>
        <w:left w:val="single" w:sz="4" w:space="0" w:color="auto"/>
        <w:bottom w:val="single" w:sz="8" w:space="0" w:color="auto"/>
        <w:right w:val="single" w:sz="4" w:space="0" w:color="auto"/>
      </w:pBdr>
      <w:shd w:val="clear" w:color="000000" w:fill="FFFFFF"/>
      <w:spacing w:before="100" w:beforeAutospacing="1" w:after="100" w:afterAutospacing="1"/>
      <w:ind w:firstLine="0"/>
      <w:jc w:val="left"/>
      <w:textAlignment w:val="center"/>
    </w:pPr>
  </w:style>
  <w:style w:type="paragraph" w:customStyle="1" w:styleId="xl261">
    <w:name w:val="xl261"/>
    <w:basedOn w:val="a1"/>
    <w:rsid w:val="00AB57B7"/>
    <w:pPr>
      <w:pBdr>
        <w:top w:val="single" w:sz="4" w:space="0" w:color="auto"/>
        <w:left w:val="single" w:sz="4" w:space="0" w:color="auto"/>
        <w:bottom w:val="single" w:sz="8" w:space="0" w:color="auto"/>
        <w:right w:val="single" w:sz="4" w:space="0" w:color="auto"/>
      </w:pBdr>
      <w:shd w:val="clear" w:color="000000" w:fill="FFFFFF"/>
      <w:spacing w:before="100" w:beforeAutospacing="1" w:after="100" w:afterAutospacing="1"/>
      <w:ind w:firstLine="0"/>
      <w:jc w:val="left"/>
      <w:textAlignment w:val="center"/>
    </w:pPr>
    <w:rPr>
      <w:b/>
      <w:bCs/>
      <w:sz w:val="20"/>
      <w:szCs w:val="20"/>
    </w:rPr>
  </w:style>
  <w:style w:type="paragraph" w:customStyle="1" w:styleId="xl262">
    <w:name w:val="xl262"/>
    <w:basedOn w:val="a1"/>
    <w:rsid w:val="00AB57B7"/>
    <w:pPr>
      <w:pBdr>
        <w:top w:val="single" w:sz="4" w:space="0" w:color="auto"/>
        <w:left w:val="single" w:sz="4" w:space="0" w:color="auto"/>
        <w:bottom w:val="single" w:sz="8" w:space="0" w:color="auto"/>
        <w:right w:val="single" w:sz="4" w:space="0" w:color="auto"/>
      </w:pBdr>
      <w:shd w:val="clear" w:color="000000" w:fill="FFFFFF"/>
      <w:spacing w:before="100" w:beforeAutospacing="1" w:after="100" w:afterAutospacing="1"/>
      <w:ind w:firstLine="0"/>
      <w:jc w:val="center"/>
      <w:textAlignment w:val="center"/>
    </w:pPr>
    <w:rPr>
      <w:b/>
      <w:bCs/>
    </w:rPr>
  </w:style>
  <w:style w:type="paragraph" w:customStyle="1" w:styleId="xl263">
    <w:name w:val="xl263"/>
    <w:basedOn w:val="a1"/>
    <w:rsid w:val="00AB57B7"/>
    <w:pPr>
      <w:pBdr>
        <w:top w:val="single" w:sz="4" w:space="0" w:color="auto"/>
        <w:left w:val="single" w:sz="4" w:space="0" w:color="auto"/>
        <w:bottom w:val="single" w:sz="4" w:space="0" w:color="auto"/>
        <w:right w:val="single" w:sz="8" w:space="0" w:color="auto"/>
      </w:pBdr>
      <w:spacing w:before="100" w:beforeAutospacing="1" w:after="100" w:afterAutospacing="1"/>
      <w:ind w:firstLine="0"/>
      <w:jc w:val="right"/>
    </w:pPr>
  </w:style>
  <w:style w:type="paragraph" w:customStyle="1" w:styleId="xl264">
    <w:name w:val="xl264"/>
    <w:basedOn w:val="a1"/>
    <w:rsid w:val="00AB57B7"/>
    <w:pPr>
      <w:pBdr>
        <w:top w:val="single" w:sz="4" w:space="0" w:color="auto"/>
        <w:left w:val="single" w:sz="4" w:space="0" w:color="auto"/>
        <w:bottom w:val="single" w:sz="4" w:space="0" w:color="auto"/>
        <w:right w:val="single" w:sz="8" w:space="0" w:color="auto"/>
      </w:pBdr>
      <w:spacing w:before="100" w:beforeAutospacing="1" w:after="100" w:afterAutospacing="1"/>
      <w:ind w:firstLine="0"/>
      <w:jc w:val="right"/>
    </w:pPr>
  </w:style>
  <w:style w:type="paragraph" w:customStyle="1" w:styleId="xl265">
    <w:name w:val="xl265"/>
    <w:basedOn w:val="a1"/>
    <w:rsid w:val="00AB57B7"/>
    <w:pPr>
      <w:pBdr>
        <w:top w:val="single" w:sz="4" w:space="0" w:color="auto"/>
        <w:left w:val="single" w:sz="4" w:space="0" w:color="auto"/>
        <w:bottom w:val="single" w:sz="4" w:space="0" w:color="auto"/>
        <w:right w:val="single" w:sz="8" w:space="0" w:color="auto"/>
      </w:pBdr>
      <w:spacing w:before="100" w:beforeAutospacing="1" w:after="100" w:afterAutospacing="1"/>
      <w:ind w:firstLine="0"/>
      <w:jc w:val="right"/>
    </w:pPr>
    <w:rPr>
      <w:b/>
      <w:bCs/>
    </w:rPr>
  </w:style>
  <w:style w:type="paragraph" w:customStyle="1" w:styleId="xl266">
    <w:name w:val="xl266"/>
    <w:basedOn w:val="a1"/>
    <w:rsid w:val="00AB57B7"/>
    <w:pPr>
      <w:pBdr>
        <w:top w:val="single" w:sz="4" w:space="0" w:color="auto"/>
        <w:left w:val="single" w:sz="4" w:space="0" w:color="auto"/>
        <w:bottom w:val="single" w:sz="4" w:space="0" w:color="auto"/>
        <w:right w:val="single" w:sz="8" w:space="0" w:color="auto"/>
      </w:pBdr>
      <w:spacing w:before="100" w:beforeAutospacing="1" w:after="100" w:afterAutospacing="1"/>
      <w:ind w:firstLine="0"/>
      <w:jc w:val="right"/>
      <w:textAlignment w:val="center"/>
    </w:pPr>
  </w:style>
  <w:style w:type="paragraph" w:customStyle="1" w:styleId="xl267">
    <w:name w:val="xl267"/>
    <w:basedOn w:val="a1"/>
    <w:rsid w:val="00AB57B7"/>
    <w:pPr>
      <w:pBdr>
        <w:top w:val="single" w:sz="4" w:space="0" w:color="auto"/>
        <w:left w:val="single" w:sz="4" w:space="0" w:color="auto"/>
        <w:bottom w:val="single" w:sz="8" w:space="0" w:color="auto"/>
        <w:right w:val="single" w:sz="8" w:space="0" w:color="auto"/>
      </w:pBdr>
      <w:spacing w:before="100" w:beforeAutospacing="1" w:after="100" w:afterAutospacing="1"/>
      <w:ind w:firstLine="0"/>
      <w:jc w:val="right"/>
    </w:pPr>
    <w:rPr>
      <w:b/>
      <w:bCs/>
    </w:rPr>
  </w:style>
  <w:style w:type="paragraph" w:customStyle="1" w:styleId="xl268">
    <w:name w:val="xl268"/>
    <w:basedOn w:val="a1"/>
    <w:rsid w:val="00AB57B7"/>
    <w:pPr>
      <w:pBdr>
        <w:top w:val="single" w:sz="4" w:space="0" w:color="auto"/>
        <w:left w:val="single" w:sz="8" w:space="0" w:color="auto"/>
        <w:right w:val="single" w:sz="4" w:space="0" w:color="auto"/>
      </w:pBdr>
      <w:spacing w:before="100" w:beforeAutospacing="1" w:after="100" w:afterAutospacing="1"/>
      <w:ind w:firstLine="0"/>
      <w:jc w:val="center"/>
      <w:textAlignment w:val="top"/>
    </w:pPr>
  </w:style>
  <w:style w:type="paragraph" w:customStyle="1" w:styleId="xl269">
    <w:name w:val="xl269"/>
    <w:basedOn w:val="a1"/>
    <w:rsid w:val="00AB57B7"/>
    <w:pPr>
      <w:pBdr>
        <w:top w:val="single" w:sz="4" w:space="0" w:color="auto"/>
        <w:left w:val="single" w:sz="4" w:space="7" w:color="auto"/>
        <w:right w:val="single" w:sz="4" w:space="0" w:color="auto"/>
      </w:pBdr>
      <w:spacing w:before="100" w:beforeAutospacing="1" w:after="100" w:afterAutospacing="1"/>
      <w:ind w:firstLineChars="100" w:firstLine="0"/>
      <w:jc w:val="left"/>
      <w:textAlignment w:val="center"/>
    </w:pPr>
  </w:style>
  <w:style w:type="paragraph" w:customStyle="1" w:styleId="xl270">
    <w:name w:val="xl270"/>
    <w:basedOn w:val="a1"/>
    <w:rsid w:val="00AB57B7"/>
    <w:pPr>
      <w:pBdr>
        <w:top w:val="single" w:sz="4" w:space="0" w:color="auto"/>
        <w:left w:val="single" w:sz="4" w:space="0" w:color="auto"/>
        <w:right w:val="single" w:sz="4" w:space="0" w:color="auto"/>
      </w:pBdr>
      <w:shd w:val="clear" w:color="000000" w:fill="FFFFFF"/>
      <w:spacing w:before="100" w:beforeAutospacing="1" w:after="100" w:afterAutospacing="1"/>
      <w:ind w:firstLine="0"/>
      <w:jc w:val="center"/>
    </w:pPr>
    <w:rPr>
      <w:b/>
      <w:bCs/>
    </w:rPr>
  </w:style>
  <w:style w:type="paragraph" w:customStyle="1" w:styleId="xl271">
    <w:name w:val="xl271"/>
    <w:basedOn w:val="a1"/>
    <w:rsid w:val="00AB57B7"/>
    <w:pPr>
      <w:pBdr>
        <w:top w:val="single" w:sz="4" w:space="0" w:color="auto"/>
        <w:left w:val="single" w:sz="4" w:space="0" w:color="auto"/>
        <w:right w:val="single" w:sz="4" w:space="0" w:color="auto"/>
      </w:pBdr>
      <w:shd w:val="clear" w:color="000000" w:fill="FFFFFF"/>
      <w:spacing w:before="100" w:beforeAutospacing="1" w:after="100" w:afterAutospacing="1"/>
      <w:ind w:firstLine="0"/>
      <w:jc w:val="left"/>
    </w:pPr>
    <w:rPr>
      <w:sz w:val="20"/>
      <w:szCs w:val="20"/>
    </w:rPr>
  </w:style>
  <w:style w:type="paragraph" w:customStyle="1" w:styleId="xl272">
    <w:name w:val="xl272"/>
    <w:basedOn w:val="a1"/>
    <w:rsid w:val="00AB57B7"/>
    <w:pPr>
      <w:pBdr>
        <w:top w:val="single" w:sz="4" w:space="0" w:color="auto"/>
        <w:left w:val="single" w:sz="4" w:space="0" w:color="auto"/>
        <w:right w:val="single" w:sz="4" w:space="0" w:color="auto"/>
      </w:pBdr>
      <w:shd w:val="clear" w:color="000000" w:fill="FFFFFF"/>
      <w:spacing w:before="100" w:beforeAutospacing="1" w:after="100" w:afterAutospacing="1"/>
      <w:ind w:firstLine="0"/>
      <w:jc w:val="left"/>
    </w:pPr>
    <w:rPr>
      <w:sz w:val="28"/>
      <w:szCs w:val="28"/>
    </w:rPr>
  </w:style>
  <w:style w:type="paragraph" w:customStyle="1" w:styleId="xl273">
    <w:name w:val="xl273"/>
    <w:basedOn w:val="a1"/>
    <w:rsid w:val="00AB57B7"/>
    <w:pPr>
      <w:pBdr>
        <w:top w:val="single" w:sz="4" w:space="0" w:color="auto"/>
        <w:left w:val="single" w:sz="4" w:space="0" w:color="auto"/>
        <w:right w:val="single" w:sz="8" w:space="0" w:color="auto"/>
      </w:pBdr>
      <w:spacing w:before="100" w:beforeAutospacing="1" w:after="100" w:afterAutospacing="1"/>
      <w:ind w:firstLine="0"/>
      <w:jc w:val="center"/>
      <w:textAlignment w:val="center"/>
    </w:pPr>
  </w:style>
  <w:style w:type="paragraph" w:customStyle="1" w:styleId="xl274">
    <w:name w:val="xl274"/>
    <w:basedOn w:val="a1"/>
    <w:rsid w:val="00AB57B7"/>
    <w:pPr>
      <w:pBdr>
        <w:left w:val="single" w:sz="8" w:space="0" w:color="auto"/>
        <w:bottom w:val="single" w:sz="4" w:space="0" w:color="auto"/>
        <w:right w:val="single" w:sz="4" w:space="0" w:color="auto"/>
      </w:pBdr>
      <w:shd w:val="clear" w:color="000000" w:fill="FFFFFF"/>
      <w:spacing w:before="100" w:beforeAutospacing="1" w:after="100" w:afterAutospacing="1"/>
      <w:ind w:firstLine="0"/>
      <w:jc w:val="center"/>
      <w:textAlignment w:val="top"/>
    </w:pPr>
    <w:rPr>
      <w:i/>
      <w:iCs/>
    </w:rPr>
  </w:style>
  <w:style w:type="paragraph" w:customStyle="1" w:styleId="xl275">
    <w:name w:val="xl275"/>
    <w:basedOn w:val="a1"/>
    <w:rsid w:val="00AB57B7"/>
    <w:pPr>
      <w:pBdr>
        <w:left w:val="single" w:sz="4" w:space="0" w:color="auto"/>
        <w:bottom w:val="single" w:sz="4" w:space="0" w:color="auto"/>
        <w:right w:val="single" w:sz="4" w:space="0" w:color="auto"/>
      </w:pBdr>
      <w:shd w:val="clear" w:color="000000" w:fill="FFFFFF"/>
      <w:spacing w:before="100" w:beforeAutospacing="1" w:after="100" w:afterAutospacing="1"/>
      <w:ind w:firstLine="0"/>
      <w:jc w:val="left"/>
      <w:textAlignment w:val="center"/>
    </w:pPr>
    <w:rPr>
      <w:i/>
      <w:iCs/>
    </w:rPr>
  </w:style>
  <w:style w:type="paragraph" w:customStyle="1" w:styleId="xl276">
    <w:name w:val="xl276"/>
    <w:basedOn w:val="a1"/>
    <w:rsid w:val="00AB57B7"/>
    <w:pPr>
      <w:pBdr>
        <w:left w:val="single" w:sz="4" w:space="7" w:color="auto"/>
        <w:bottom w:val="single" w:sz="4" w:space="0" w:color="auto"/>
        <w:right w:val="single" w:sz="4" w:space="0" w:color="auto"/>
      </w:pBdr>
      <w:shd w:val="clear" w:color="000000" w:fill="FFFFFF"/>
      <w:spacing w:before="100" w:beforeAutospacing="1" w:after="100" w:afterAutospacing="1"/>
      <w:ind w:firstLineChars="100" w:firstLine="0"/>
      <w:jc w:val="left"/>
      <w:textAlignment w:val="center"/>
    </w:pPr>
  </w:style>
  <w:style w:type="paragraph" w:customStyle="1" w:styleId="xl277">
    <w:name w:val="xl277"/>
    <w:basedOn w:val="a1"/>
    <w:rsid w:val="00AB57B7"/>
    <w:pPr>
      <w:pBdr>
        <w:left w:val="single" w:sz="4" w:space="0" w:color="auto"/>
        <w:bottom w:val="single" w:sz="4" w:space="0" w:color="auto"/>
        <w:right w:val="single" w:sz="4" w:space="0" w:color="auto"/>
      </w:pBdr>
      <w:shd w:val="clear" w:color="000000" w:fill="FFFFFF"/>
      <w:spacing w:before="100" w:beforeAutospacing="1" w:after="100" w:afterAutospacing="1"/>
      <w:ind w:firstLine="0"/>
      <w:jc w:val="center"/>
    </w:pPr>
    <w:rPr>
      <w:i/>
      <w:iCs/>
    </w:rPr>
  </w:style>
  <w:style w:type="paragraph" w:customStyle="1" w:styleId="xl278">
    <w:name w:val="xl278"/>
    <w:basedOn w:val="a1"/>
    <w:rsid w:val="00AB57B7"/>
    <w:pPr>
      <w:pBdr>
        <w:left w:val="single" w:sz="4" w:space="0" w:color="auto"/>
        <w:bottom w:val="single" w:sz="4" w:space="0" w:color="auto"/>
        <w:right w:val="single" w:sz="4" w:space="0" w:color="auto"/>
      </w:pBdr>
      <w:shd w:val="clear" w:color="000000" w:fill="FFFFFF"/>
      <w:spacing w:before="100" w:beforeAutospacing="1" w:after="100" w:afterAutospacing="1"/>
      <w:ind w:firstLine="0"/>
      <w:jc w:val="left"/>
    </w:pPr>
    <w:rPr>
      <w:i/>
      <w:iCs/>
      <w:sz w:val="20"/>
      <w:szCs w:val="20"/>
    </w:rPr>
  </w:style>
  <w:style w:type="paragraph" w:customStyle="1" w:styleId="xl279">
    <w:name w:val="xl279"/>
    <w:basedOn w:val="a1"/>
    <w:rsid w:val="00AB57B7"/>
    <w:pPr>
      <w:pBdr>
        <w:left w:val="single" w:sz="4"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rPr>
      <w:i/>
      <w:iCs/>
    </w:rPr>
  </w:style>
  <w:style w:type="paragraph" w:customStyle="1" w:styleId="xl280">
    <w:name w:val="xl280"/>
    <w:basedOn w:val="a1"/>
    <w:rsid w:val="00AB57B7"/>
    <w:pPr>
      <w:pBdr>
        <w:left w:val="single" w:sz="4" w:space="0" w:color="auto"/>
        <w:bottom w:val="single" w:sz="4" w:space="0" w:color="auto"/>
        <w:right w:val="single" w:sz="8" w:space="0" w:color="auto"/>
      </w:pBdr>
      <w:shd w:val="clear" w:color="000000" w:fill="FFFFFF"/>
      <w:spacing w:before="100" w:beforeAutospacing="1" w:after="100" w:afterAutospacing="1"/>
      <w:ind w:firstLine="0"/>
      <w:jc w:val="right"/>
    </w:pPr>
    <w:rPr>
      <w:i/>
      <w:iCs/>
    </w:rPr>
  </w:style>
  <w:style w:type="paragraph" w:customStyle="1" w:styleId="xl281">
    <w:name w:val="xl281"/>
    <w:basedOn w:val="a1"/>
    <w:rsid w:val="00AB57B7"/>
    <w:pPr>
      <w:pBdr>
        <w:top w:val="single" w:sz="8" w:space="0" w:color="auto"/>
        <w:left w:val="single" w:sz="4" w:space="0" w:color="auto"/>
        <w:bottom w:val="single" w:sz="8" w:space="0" w:color="auto"/>
        <w:right w:val="single" w:sz="4" w:space="0" w:color="auto"/>
      </w:pBdr>
      <w:shd w:val="clear" w:color="000000" w:fill="FFFFFF"/>
      <w:spacing w:before="100" w:beforeAutospacing="1" w:after="100" w:afterAutospacing="1"/>
      <w:ind w:firstLine="0"/>
      <w:jc w:val="left"/>
      <w:textAlignment w:val="center"/>
    </w:pPr>
    <w:rPr>
      <w:sz w:val="20"/>
      <w:szCs w:val="20"/>
    </w:rPr>
  </w:style>
  <w:style w:type="paragraph" w:customStyle="1" w:styleId="xl282">
    <w:name w:val="xl282"/>
    <w:basedOn w:val="a1"/>
    <w:rsid w:val="00AB57B7"/>
    <w:pPr>
      <w:pBdr>
        <w:top w:val="single" w:sz="8" w:space="0" w:color="auto"/>
        <w:left w:val="single" w:sz="8" w:space="0" w:color="auto"/>
        <w:bottom w:val="single" w:sz="8" w:space="0" w:color="auto"/>
        <w:right w:val="single" w:sz="4" w:space="0" w:color="auto"/>
      </w:pBdr>
      <w:spacing w:before="100" w:beforeAutospacing="1" w:after="100" w:afterAutospacing="1"/>
      <w:ind w:firstLine="0"/>
      <w:jc w:val="left"/>
      <w:textAlignment w:val="center"/>
    </w:pPr>
  </w:style>
  <w:style w:type="paragraph" w:customStyle="1" w:styleId="xl283">
    <w:name w:val="xl283"/>
    <w:basedOn w:val="a1"/>
    <w:rsid w:val="00AB57B7"/>
    <w:pPr>
      <w:pBdr>
        <w:top w:val="single" w:sz="8" w:space="0" w:color="auto"/>
        <w:left w:val="single" w:sz="4" w:space="0" w:color="auto"/>
        <w:bottom w:val="single" w:sz="8" w:space="0" w:color="auto"/>
        <w:right w:val="single" w:sz="4" w:space="0" w:color="auto"/>
      </w:pBdr>
      <w:spacing w:before="100" w:beforeAutospacing="1" w:after="100" w:afterAutospacing="1"/>
      <w:ind w:firstLine="0"/>
      <w:jc w:val="left"/>
      <w:textAlignment w:val="center"/>
    </w:pPr>
  </w:style>
  <w:style w:type="paragraph" w:customStyle="1" w:styleId="xl284">
    <w:name w:val="xl284"/>
    <w:basedOn w:val="a1"/>
    <w:rsid w:val="00AB57B7"/>
    <w:pPr>
      <w:pBdr>
        <w:top w:val="single" w:sz="8" w:space="0" w:color="auto"/>
        <w:left w:val="single" w:sz="4" w:space="0" w:color="auto"/>
        <w:bottom w:val="single" w:sz="8" w:space="0" w:color="auto"/>
        <w:right w:val="single" w:sz="4" w:space="0" w:color="auto"/>
      </w:pBdr>
      <w:shd w:val="clear" w:color="000000" w:fill="FFFFFF"/>
      <w:spacing w:before="100" w:beforeAutospacing="1" w:after="100" w:afterAutospacing="1"/>
      <w:ind w:firstLine="0"/>
      <w:jc w:val="left"/>
      <w:textAlignment w:val="center"/>
    </w:pPr>
    <w:rPr>
      <w:b/>
      <w:bCs/>
    </w:rPr>
  </w:style>
  <w:style w:type="paragraph" w:customStyle="1" w:styleId="xl285">
    <w:name w:val="xl285"/>
    <w:basedOn w:val="a1"/>
    <w:rsid w:val="00AB57B7"/>
    <w:pPr>
      <w:pBdr>
        <w:top w:val="single" w:sz="8" w:space="0" w:color="auto"/>
        <w:left w:val="single" w:sz="4" w:space="0" w:color="auto"/>
        <w:bottom w:val="single" w:sz="8" w:space="0" w:color="auto"/>
        <w:right w:val="single" w:sz="4" w:space="0" w:color="auto"/>
      </w:pBdr>
      <w:shd w:val="clear" w:color="000000" w:fill="FFFFFF"/>
      <w:spacing w:before="100" w:beforeAutospacing="1" w:after="100" w:afterAutospacing="1"/>
      <w:ind w:firstLine="0"/>
      <w:jc w:val="left"/>
      <w:textAlignment w:val="center"/>
    </w:pPr>
    <w:rPr>
      <w:b/>
      <w:bCs/>
    </w:rPr>
  </w:style>
  <w:style w:type="paragraph" w:customStyle="1" w:styleId="xl286">
    <w:name w:val="xl286"/>
    <w:basedOn w:val="a1"/>
    <w:rsid w:val="00AB57B7"/>
    <w:pPr>
      <w:pBdr>
        <w:top w:val="single" w:sz="8" w:space="0" w:color="auto"/>
        <w:left w:val="single" w:sz="4" w:space="0" w:color="auto"/>
        <w:bottom w:val="single" w:sz="8" w:space="0" w:color="auto"/>
        <w:right w:val="single" w:sz="8" w:space="0" w:color="auto"/>
      </w:pBdr>
      <w:spacing w:before="100" w:beforeAutospacing="1" w:after="100" w:afterAutospacing="1"/>
      <w:ind w:firstLine="0"/>
      <w:jc w:val="center"/>
      <w:textAlignment w:val="center"/>
    </w:pPr>
    <w:rPr>
      <w:b/>
      <w:bCs/>
    </w:rPr>
  </w:style>
  <w:style w:type="paragraph" w:customStyle="1" w:styleId="xl287">
    <w:name w:val="xl287"/>
    <w:basedOn w:val="a1"/>
    <w:rsid w:val="00AB57B7"/>
    <w:pPr>
      <w:pBdr>
        <w:top w:val="single" w:sz="4" w:space="0" w:color="auto"/>
        <w:left w:val="single" w:sz="4" w:space="0" w:color="auto"/>
        <w:right w:val="single" w:sz="8" w:space="0" w:color="auto"/>
      </w:pBdr>
      <w:spacing w:before="100" w:beforeAutospacing="1" w:after="100" w:afterAutospacing="1"/>
      <w:ind w:firstLine="0"/>
      <w:jc w:val="center"/>
    </w:pPr>
  </w:style>
  <w:style w:type="paragraph" w:customStyle="1" w:styleId="xl288">
    <w:name w:val="xl288"/>
    <w:basedOn w:val="a1"/>
    <w:rsid w:val="00AB57B7"/>
    <w:pPr>
      <w:pBdr>
        <w:left w:val="single" w:sz="4" w:space="0" w:color="auto"/>
        <w:right w:val="single" w:sz="8" w:space="0" w:color="auto"/>
      </w:pBdr>
      <w:spacing w:before="100" w:beforeAutospacing="1" w:after="100" w:afterAutospacing="1"/>
      <w:ind w:firstLine="0"/>
      <w:jc w:val="center"/>
    </w:pPr>
  </w:style>
  <w:style w:type="paragraph" w:customStyle="1" w:styleId="xl289">
    <w:name w:val="xl289"/>
    <w:basedOn w:val="a1"/>
    <w:rsid w:val="00AB57B7"/>
    <w:pPr>
      <w:pBdr>
        <w:top w:val="single" w:sz="8" w:space="0" w:color="auto"/>
        <w:left w:val="single" w:sz="4" w:space="0" w:color="auto"/>
        <w:bottom w:val="single" w:sz="4" w:space="0" w:color="auto"/>
        <w:right w:val="single" w:sz="8" w:space="0" w:color="auto"/>
      </w:pBdr>
      <w:spacing w:before="100" w:beforeAutospacing="1" w:after="100" w:afterAutospacing="1"/>
      <w:ind w:firstLine="0"/>
      <w:jc w:val="center"/>
      <w:textAlignment w:val="center"/>
    </w:pPr>
    <w:rPr>
      <w:b/>
      <w:bCs/>
      <w:color w:val="000000"/>
    </w:rPr>
  </w:style>
  <w:style w:type="paragraph" w:customStyle="1" w:styleId="xl290">
    <w:name w:val="xl290"/>
    <w:basedOn w:val="a1"/>
    <w:rsid w:val="00AB57B7"/>
    <w:pPr>
      <w:pBdr>
        <w:top w:val="single" w:sz="4" w:space="0" w:color="auto"/>
        <w:left w:val="single" w:sz="4" w:space="0" w:color="auto"/>
        <w:bottom w:val="single" w:sz="4" w:space="0" w:color="auto"/>
        <w:right w:val="single" w:sz="8" w:space="0" w:color="auto"/>
      </w:pBdr>
      <w:spacing w:before="100" w:beforeAutospacing="1" w:after="100" w:afterAutospacing="1"/>
      <w:ind w:firstLine="0"/>
      <w:jc w:val="center"/>
      <w:textAlignment w:val="center"/>
    </w:pPr>
    <w:rPr>
      <w:b/>
      <w:bCs/>
      <w:color w:val="000000"/>
    </w:rPr>
  </w:style>
  <w:style w:type="paragraph" w:customStyle="1" w:styleId="xl291">
    <w:name w:val="xl291"/>
    <w:basedOn w:val="a1"/>
    <w:rsid w:val="00AB57B7"/>
    <w:pPr>
      <w:pBdr>
        <w:top w:val="single" w:sz="4" w:space="0" w:color="auto"/>
        <w:left w:val="single" w:sz="4" w:space="0" w:color="auto"/>
        <w:right w:val="single" w:sz="8" w:space="0" w:color="auto"/>
      </w:pBdr>
      <w:spacing w:before="100" w:beforeAutospacing="1" w:after="100" w:afterAutospacing="1"/>
      <w:ind w:firstLine="0"/>
      <w:jc w:val="center"/>
      <w:textAlignment w:val="center"/>
    </w:pPr>
    <w:rPr>
      <w:b/>
      <w:bCs/>
    </w:rPr>
  </w:style>
  <w:style w:type="paragraph" w:customStyle="1" w:styleId="xl292">
    <w:name w:val="xl292"/>
    <w:basedOn w:val="a1"/>
    <w:rsid w:val="00AB57B7"/>
    <w:pPr>
      <w:pBdr>
        <w:left w:val="single" w:sz="4" w:space="0" w:color="auto"/>
        <w:right w:val="single" w:sz="8" w:space="0" w:color="auto"/>
      </w:pBdr>
      <w:spacing w:before="100" w:beforeAutospacing="1" w:after="100" w:afterAutospacing="1"/>
      <w:ind w:firstLine="0"/>
      <w:jc w:val="center"/>
      <w:textAlignment w:val="center"/>
    </w:pPr>
    <w:rPr>
      <w:b/>
      <w:bCs/>
    </w:rPr>
  </w:style>
  <w:style w:type="paragraph" w:customStyle="1" w:styleId="xl293">
    <w:name w:val="xl293"/>
    <w:basedOn w:val="a1"/>
    <w:rsid w:val="00AB57B7"/>
    <w:pPr>
      <w:pBdr>
        <w:top w:val="single" w:sz="4" w:space="0" w:color="auto"/>
        <w:left w:val="single" w:sz="4" w:space="0" w:color="auto"/>
        <w:right w:val="single" w:sz="8" w:space="0" w:color="auto"/>
      </w:pBdr>
      <w:spacing w:before="100" w:beforeAutospacing="1" w:after="100" w:afterAutospacing="1"/>
      <w:ind w:firstLine="0"/>
      <w:jc w:val="center"/>
    </w:pPr>
  </w:style>
  <w:style w:type="paragraph" w:customStyle="1" w:styleId="xl294">
    <w:name w:val="xl294"/>
    <w:basedOn w:val="a1"/>
    <w:rsid w:val="00AB57B7"/>
    <w:pPr>
      <w:pBdr>
        <w:left w:val="single" w:sz="4" w:space="0" w:color="auto"/>
        <w:right w:val="single" w:sz="8" w:space="0" w:color="auto"/>
      </w:pBdr>
      <w:spacing w:before="100" w:beforeAutospacing="1" w:after="100" w:afterAutospacing="1"/>
      <w:ind w:firstLine="0"/>
      <w:jc w:val="center"/>
    </w:pPr>
  </w:style>
  <w:style w:type="paragraph" w:customStyle="1" w:styleId="xl295">
    <w:name w:val="xl295"/>
    <w:basedOn w:val="a1"/>
    <w:rsid w:val="00AB57B7"/>
    <w:pPr>
      <w:pBdr>
        <w:left w:val="single" w:sz="4" w:space="0" w:color="auto"/>
        <w:bottom w:val="single" w:sz="4" w:space="0" w:color="auto"/>
        <w:right w:val="single" w:sz="8" w:space="0" w:color="auto"/>
      </w:pBdr>
      <w:spacing w:before="100" w:beforeAutospacing="1" w:after="100" w:afterAutospacing="1"/>
      <w:ind w:firstLine="0"/>
      <w:jc w:val="center"/>
    </w:pPr>
  </w:style>
  <w:style w:type="paragraph" w:customStyle="1" w:styleId="xl296">
    <w:name w:val="xl296"/>
    <w:basedOn w:val="a1"/>
    <w:rsid w:val="00AB57B7"/>
    <w:pPr>
      <w:pBdr>
        <w:left w:val="single" w:sz="4" w:space="0" w:color="auto"/>
        <w:bottom w:val="single" w:sz="4" w:space="0" w:color="auto"/>
        <w:right w:val="single" w:sz="8" w:space="0" w:color="auto"/>
      </w:pBdr>
      <w:spacing w:before="100" w:beforeAutospacing="1" w:after="100" w:afterAutospacing="1"/>
      <w:ind w:firstLine="0"/>
      <w:jc w:val="center"/>
    </w:pPr>
  </w:style>
  <w:style w:type="paragraph" w:customStyle="1" w:styleId="xl297">
    <w:name w:val="xl297"/>
    <w:basedOn w:val="a1"/>
    <w:rsid w:val="00AB57B7"/>
    <w:pPr>
      <w:pBdr>
        <w:top w:val="single" w:sz="4" w:space="0" w:color="auto"/>
        <w:left w:val="single" w:sz="4" w:space="0" w:color="auto"/>
        <w:right w:val="single" w:sz="8" w:space="0" w:color="auto"/>
      </w:pBdr>
      <w:spacing w:before="100" w:beforeAutospacing="1" w:after="100" w:afterAutospacing="1"/>
      <w:ind w:firstLine="0"/>
      <w:jc w:val="center"/>
    </w:pPr>
  </w:style>
  <w:style w:type="paragraph" w:customStyle="1" w:styleId="xl298">
    <w:name w:val="xl298"/>
    <w:basedOn w:val="a1"/>
    <w:rsid w:val="00AB57B7"/>
    <w:pPr>
      <w:pBdr>
        <w:left w:val="single" w:sz="4" w:space="0" w:color="auto"/>
        <w:right w:val="single" w:sz="8" w:space="0" w:color="auto"/>
      </w:pBdr>
      <w:spacing w:before="100" w:beforeAutospacing="1" w:after="100" w:afterAutospacing="1"/>
      <w:ind w:firstLine="0"/>
      <w:jc w:val="center"/>
    </w:pPr>
  </w:style>
  <w:style w:type="paragraph" w:customStyle="1" w:styleId="xl299">
    <w:name w:val="xl299"/>
    <w:basedOn w:val="a1"/>
    <w:rsid w:val="00AB57B7"/>
    <w:pPr>
      <w:pBdr>
        <w:left w:val="single" w:sz="4" w:space="0" w:color="auto"/>
        <w:bottom w:val="single" w:sz="4" w:space="0" w:color="auto"/>
        <w:right w:val="single" w:sz="8" w:space="0" w:color="auto"/>
      </w:pBdr>
      <w:spacing w:before="100" w:beforeAutospacing="1" w:after="100" w:afterAutospacing="1"/>
      <w:ind w:firstLine="0"/>
      <w:jc w:val="center"/>
    </w:pPr>
  </w:style>
  <w:style w:type="paragraph" w:customStyle="1" w:styleId="xl300">
    <w:name w:val="xl300"/>
    <w:basedOn w:val="a1"/>
    <w:rsid w:val="00AB57B7"/>
    <w:pPr>
      <w:pBdr>
        <w:top w:val="single" w:sz="4" w:space="0" w:color="auto"/>
        <w:left w:val="single" w:sz="8" w:space="0" w:color="auto"/>
        <w:right w:val="single" w:sz="4" w:space="0" w:color="auto"/>
      </w:pBdr>
      <w:spacing w:before="100" w:beforeAutospacing="1" w:after="100" w:afterAutospacing="1"/>
      <w:ind w:firstLine="0"/>
      <w:jc w:val="center"/>
      <w:textAlignment w:val="center"/>
    </w:pPr>
    <w:rPr>
      <w:color w:val="000000"/>
    </w:rPr>
  </w:style>
  <w:style w:type="paragraph" w:customStyle="1" w:styleId="xl301">
    <w:name w:val="xl301"/>
    <w:basedOn w:val="a1"/>
    <w:rsid w:val="00AB57B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rPr>
      <w:sz w:val="20"/>
      <w:szCs w:val="20"/>
    </w:rPr>
  </w:style>
  <w:style w:type="paragraph" w:customStyle="1" w:styleId="xl302">
    <w:name w:val="xl302"/>
    <w:basedOn w:val="a1"/>
    <w:rsid w:val="00AB57B7"/>
    <w:pPr>
      <w:pBdr>
        <w:top w:val="single" w:sz="4" w:space="0" w:color="auto"/>
        <w:left w:val="single" w:sz="4" w:space="0" w:color="auto"/>
        <w:right w:val="single" w:sz="4" w:space="0" w:color="auto"/>
      </w:pBdr>
      <w:shd w:val="clear" w:color="000000" w:fill="FFFFFF"/>
      <w:spacing w:before="100" w:beforeAutospacing="1" w:after="100" w:afterAutospacing="1"/>
      <w:ind w:firstLine="0"/>
      <w:jc w:val="center"/>
      <w:textAlignment w:val="center"/>
    </w:pPr>
    <w:rPr>
      <w:sz w:val="20"/>
      <w:szCs w:val="20"/>
    </w:rPr>
  </w:style>
  <w:style w:type="paragraph" w:customStyle="1" w:styleId="xl303">
    <w:name w:val="xl303"/>
    <w:basedOn w:val="a1"/>
    <w:rsid w:val="00AB57B7"/>
    <w:pPr>
      <w:pBdr>
        <w:top w:val="single" w:sz="4" w:space="0" w:color="auto"/>
        <w:left w:val="single" w:sz="4" w:space="0" w:color="auto"/>
        <w:right w:val="single" w:sz="4" w:space="0" w:color="auto"/>
      </w:pBdr>
      <w:shd w:val="clear" w:color="000000" w:fill="FFFFFF"/>
      <w:spacing w:before="100" w:beforeAutospacing="1" w:after="100" w:afterAutospacing="1"/>
      <w:ind w:firstLine="0"/>
      <w:jc w:val="center"/>
      <w:textAlignment w:val="center"/>
    </w:pPr>
    <w:rPr>
      <w:sz w:val="20"/>
      <w:szCs w:val="20"/>
    </w:rPr>
  </w:style>
  <w:style w:type="paragraph" w:customStyle="1" w:styleId="xl304">
    <w:name w:val="xl304"/>
    <w:basedOn w:val="a1"/>
    <w:rsid w:val="00AB57B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rPr>
      <w:sz w:val="20"/>
      <w:szCs w:val="20"/>
    </w:rPr>
  </w:style>
  <w:style w:type="paragraph" w:customStyle="1" w:styleId="xl305">
    <w:name w:val="xl305"/>
    <w:basedOn w:val="a1"/>
    <w:rsid w:val="00AB57B7"/>
    <w:pPr>
      <w:pBdr>
        <w:top w:val="single" w:sz="4" w:space="0" w:color="auto"/>
        <w:left w:val="single" w:sz="4" w:space="0" w:color="auto"/>
        <w:right w:val="single" w:sz="4" w:space="0" w:color="auto"/>
      </w:pBdr>
      <w:shd w:val="clear" w:color="000000" w:fill="FFFFFF"/>
      <w:spacing w:before="100" w:beforeAutospacing="1" w:after="100" w:afterAutospacing="1"/>
      <w:ind w:firstLine="0"/>
      <w:jc w:val="center"/>
      <w:textAlignment w:val="center"/>
    </w:pPr>
    <w:rPr>
      <w:sz w:val="20"/>
      <w:szCs w:val="20"/>
    </w:rPr>
  </w:style>
  <w:style w:type="paragraph" w:customStyle="1" w:styleId="xl306">
    <w:name w:val="xl306"/>
    <w:basedOn w:val="a1"/>
    <w:rsid w:val="00AB57B7"/>
    <w:pPr>
      <w:pBdr>
        <w:top w:val="single" w:sz="8" w:space="0" w:color="auto"/>
        <w:left w:val="single" w:sz="8" w:space="0" w:color="auto"/>
        <w:bottom w:val="single" w:sz="4" w:space="0" w:color="auto"/>
        <w:right w:val="single" w:sz="4" w:space="0" w:color="auto"/>
      </w:pBdr>
      <w:spacing w:before="100" w:beforeAutospacing="1" w:after="100" w:afterAutospacing="1"/>
      <w:ind w:firstLine="0"/>
      <w:jc w:val="center"/>
      <w:textAlignment w:val="center"/>
    </w:pPr>
    <w:rPr>
      <w:b/>
      <w:bCs/>
      <w:color w:val="000000"/>
    </w:rPr>
  </w:style>
  <w:style w:type="paragraph" w:customStyle="1" w:styleId="xl307">
    <w:name w:val="xl307"/>
    <w:basedOn w:val="a1"/>
    <w:rsid w:val="00AB57B7"/>
    <w:pPr>
      <w:pBdr>
        <w:top w:val="single" w:sz="4" w:space="0" w:color="auto"/>
        <w:left w:val="single" w:sz="8" w:space="0" w:color="auto"/>
        <w:bottom w:val="single" w:sz="4" w:space="0" w:color="auto"/>
        <w:right w:val="single" w:sz="4" w:space="0" w:color="auto"/>
      </w:pBdr>
      <w:spacing w:before="100" w:beforeAutospacing="1" w:after="100" w:afterAutospacing="1"/>
      <w:ind w:firstLine="0"/>
      <w:jc w:val="center"/>
      <w:textAlignment w:val="center"/>
    </w:pPr>
    <w:rPr>
      <w:b/>
      <w:bCs/>
      <w:color w:val="000000"/>
    </w:rPr>
  </w:style>
  <w:style w:type="paragraph" w:customStyle="1" w:styleId="xl308">
    <w:name w:val="xl308"/>
    <w:basedOn w:val="a1"/>
    <w:rsid w:val="00AB57B7"/>
    <w:pPr>
      <w:pBdr>
        <w:top w:val="single" w:sz="8"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rPr>
      <w:b/>
      <w:bCs/>
      <w:color w:val="000000"/>
    </w:rPr>
  </w:style>
  <w:style w:type="paragraph" w:customStyle="1" w:styleId="xl309">
    <w:name w:val="xl309"/>
    <w:basedOn w:val="a1"/>
    <w:rsid w:val="00AB57B7"/>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rPr>
      <w:b/>
      <w:bCs/>
      <w:color w:val="000000"/>
    </w:rPr>
  </w:style>
  <w:style w:type="paragraph" w:customStyle="1" w:styleId="xl310">
    <w:name w:val="xl310"/>
    <w:basedOn w:val="a1"/>
    <w:rsid w:val="00AB57B7"/>
    <w:pPr>
      <w:pBdr>
        <w:top w:val="single" w:sz="8"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rPr>
      <w:b/>
      <w:bCs/>
      <w:color w:val="000000"/>
    </w:rPr>
  </w:style>
  <w:style w:type="paragraph" w:customStyle="1" w:styleId="xl311">
    <w:name w:val="xl311"/>
    <w:basedOn w:val="a1"/>
    <w:rsid w:val="00AB57B7"/>
    <w:pPr>
      <w:pBdr>
        <w:top w:val="single" w:sz="8"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rPr>
      <w:b/>
      <w:bCs/>
      <w:color w:val="000000"/>
    </w:rPr>
  </w:style>
  <w:style w:type="paragraph" w:customStyle="1" w:styleId="font8">
    <w:name w:val="font8"/>
    <w:basedOn w:val="a1"/>
    <w:rsid w:val="001A6C0D"/>
    <w:pPr>
      <w:spacing w:before="100" w:beforeAutospacing="1" w:after="100" w:afterAutospacing="1"/>
      <w:ind w:firstLine="0"/>
      <w:jc w:val="left"/>
    </w:pPr>
  </w:style>
  <w:style w:type="paragraph" w:customStyle="1" w:styleId="font9">
    <w:name w:val="font9"/>
    <w:basedOn w:val="a1"/>
    <w:rsid w:val="001A6C0D"/>
    <w:pPr>
      <w:spacing w:before="100" w:beforeAutospacing="1" w:after="100" w:afterAutospacing="1"/>
      <w:ind w:firstLine="0"/>
      <w:jc w:val="left"/>
    </w:pPr>
    <w:rPr>
      <w:rFonts w:ascii="Times New Roman CYR" w:hAnsi="Times New Roman CYR" w:cs="Times New Roman CYR"/>
    </w:rPr>
  </w:style>
  <w:style w:type="paragraph" w:customStyle="1" w:styleId="font10">
    <w:name w:val="font10"/>
    <w:basedOn w:val="a1"/>
    <w:rsid w:val="001A6C0D"/>
    <w:pPr>
      <w:spacing w:before="100" w:beforeAutospacing="1" w:after="100" w:afterAutospacing="1"/>
      <w:ind w:firstLine="0"/>
      <w:jc w:val="left"/>
    </w:pPr>
    <w:rPr>
      <w:rFonts w:ascii="Times New Roman CYR" w:hAnsi="Times New Roman CYR" w:cs="Times New Roman CYR"/>
    </w:rPr>
  </w:style>
  <w:style w:type="paragraph" w:customStyle="1" w:styleId="xl312">
    <w:name w:val="xl312"/>
    <w:basedOn w:val="a1"/>
    <w:rsid w:val="001A6C0D"/>
    <w:pPr>
      <w:pBdr>
        <w:left w:val="single" w:sz="4" w:space="0" w:color="auto"/>
        <w:bottom w:val="single" w:sz="4" w:space="0" w:color="auto"/>
        <w:right w:val="single" w:sz="8" w:space="0" w:color="auto"/>
      </w:pBdr>
      <w:spacing w:before="100" w:beforeAutospacing="1" w:after="100" w:afterAutospacing="1"/>
      <w:ind w:firstLine="0"/>
      <w:jc w:val="center"/>
      <w:textAlignment w:val="center"/>
    </w:pPr>
  </w:style>
  <w:style w:type="paragraph" w:customStyle="1" w:styleId="xl313">
    <w:name w:val="xl313"/>
    <w:basedOn w:val="a1"/>
    <w:rsid w:val="001A6C0D"/>
    <w:pPr>
      <w:pBdr>
        <w:top w:val="single" w:sz="4" w:space="0" w:color="auto"/>
        <w:left w:val="single" w:sz="4" w:space="0" w:color="auto"/>
        <w:right w:val="single" w:sz="4" w:space="0" w:color="auto"/>
      </w:pBdr>
      <w:spacing w:before="100" w:beforeAutospacing="1" w:after="100" w:afterAutospacing="1"/>
      <w:ind w:firstLine="0"/>
      <w:jc w:val="center"/>
      <w:textAlignment w:val="center"/>
    </w:pPr>
  </w:style>
  <w:style w:type="paragraph" w:customStyle="1" w:styleId="xl314">
    <w:name w:val="xl314"/>
    <w:basedOn w:val="a1"/>
    <w:rsid w:val="001A6C0D"/>
    <w:pPr>
      <w:pBdr>
        <w:left w:val="single" w:sz="4"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315">
    <w:name w:val="xl315"/>
    <w:basedOn w:val="a1"/>
    <w:rsid w:val="001A6C0D"/>
    <w:pPr>
      <w:pBdr>
        <w:left w:val="single" w:sz="4" w:space="0" w:color="auto"/>
        <w:right w:val="single" w:sz="4" w:space="0" w:color="auto"/>
      </w:pBdr>
      <w:spacing w:before="100" w:beforeAutospacing="1" w:after="100" w:afterAutospacing="1"/>
      <w:ind w:firstLine="0"/>
      <w:jc w:val="center"/>
      <w:textAlignment w:val="center"/>
    </w:pPr>
  </w:style>
  <w:style w:type="paragraph" w:customStyle="1" w:styleId="xl316">
    <w:name w:val="xl316"/>
    <w:basedOn w:val="a1"/>
    <w:rsid w:val="001A6C0D"/>
    <w:pPr>
      <w:pBdr>
        <w:top w:val="single" w:sz="4" w:space="0" w:color="auto"/>
        <w:left w:val="single" w:sz="4" w:space="0" w:color="auto"/>
        <w:right w:val="single" w:sz="4" w:space="0" w:color="auto"/>
      </w:pBdr>
      <w:spacing w:before="100" w:beforeAutospacing="1" w:after="100" w:afterAutospacing="1"/>
      <w:ind w:firstLine="0"/>
      <w:jc w:val="center"/>
      <w:textAlignment w:val="center"/>
    </w:pPr>
  </w:style>
  <w:style w:type="paragraph" w:customStyle="1" w:styleId="xl317">
    <w:name w:val="xl317"/>
    <w:basedOn w:val="a1"/>
    <w:rsid w:val="001A6C0D"/>
    <w:pPr>
      <w:pBdr>
        <w:left w:val="single" w:sz="8"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318">
    <w:name w:val="xl318"/>
    <w:basedOn w:val="a1"/>
    <w:rsid w:val="001A6C0D"/>
    <w:pPr>
      <w:pBdr>
        <w:left w:val="single" w:sz="4" w:space="0" w:color="auto"/>
        <w:bottom w:val="single" w:sz="4" w:space="0" w:color="auto"/>
        <w:right w:val="single" w:sz="4" w:space="0" w:color="auto"/>
      </w:pBdr>
      <w:spacing w:before="100" w:beforeAutospacing="1" w:after="100" w:afterAutospacing="1"/>
      <w:ind w:firstLine="0"/>
      <w:jc w:val="left"/>
      <w:textAlignment w:val="center"/>
    </w:pPr>
  </w:style>
  <w:style w:type="paragraph" w:customStyle="1" w:styleId="xl319">
    <w:name w:val="xl319"/>
    <w:basedOn w:val="a1"/>
    <w:rsid w:val="001A6C0D"/>
    <w:pPr>
      <w:pBdr>
        <w:left w:val="single" w:sz="4"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320">
    <w:name w:val="xl320"/>
    <w:basedOn w:val="a1"/>
    <w:rsid w:val="001A6C0D"/>
    <w:pPr>
      <w:pBdr>
        <w:top w:val="single" w:sz="4" w:space="0" w:color="auto"/>
        <w:left w:val="single" w:sz="4" w:space="0" w:color="auto"/>
        <w:bottom w:val="single" w:sz="4" w:space="0" w:color="auto"/>
        <w:right w:val="single" w:sz="4" w:space="0" w:color="auto"/>
      </w:pBdr>
      <w:shd w:val="clear" w:color="000000" w:fill="D8E4BC"/>
      <w:spacing w:before="100" w:beforeAutospacing="1" w:after="100" w:afterAutospacing="1"/>
      <w:ind w:firstLine="0"/>
      <w:jc w:val="center"/>
      <w:textAlignment w:val="center"/>
    </w:pPr>
    <w:rPr>
      <w:b/>
      <w:bCs/>
      <w:i/>
      <w:iCs/>
    </w:rPr>
  </w:style>
  <w:style w:type="paragraph" w:customStyle="1" w:styleId="xl321">
    <w:name w:val="xl321"/>
    <w:basedOn w:val="a1"/>
    <w:rsid w:val="001A6C0D"/>
    <w:pPr>
      <w:pBdr>
        <w:top w:val="single" w:sz="4" w:space="0" w:color="auto"/>
        <w:left w:val="single" w:sz="8"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322">
    <w:name w:val="xl322"/>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323">
    <w:name w:val="xl323"/>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style>
  <w:style w:type="paragraph" w:customStyle="1" w:styleId="xl324">
    <w:name w:val="xl324"/>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325">
    <w:name w:val="xl325"/>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style>
  <w:style w:type="paragraph" w:customStyle="1" w:styleId="xl326">
    <w:name w:val="xl326"/>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327">
    <w:name w:val="xl327"/>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style>
  <w:style w:type="paragraph" w:customStyle="1" w:styleId="xl328">
    <w:name w:val="xl328"/>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329">
    <w:name w:val="xl329"/>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style>
  <w:style w:type="paragraph" w:customStyle="1" w:styleId="xl330">
    <w:name w:val="xl330"/>
    <w:basedOn w:val="a1"/>
    <w:rsid w:val="001A6C0D"/>
    <w:pPr>
      <w:pBdr>
        <w:top w:val="single" w:sz="4" w:space="0" w:color="auto"/>
        <w:left w:val="single" w:sz="4" w:space="0" w:color="auto"/>
        <w:bottom w:val="single" w:sz="4" w:space="0" w:color="auto"/>
        <w:right w:val="single" w:sz="4" w:space="0" w:color="auto"/>
      </w:pBdr>
      <w:shd w:val="clear" w:color="000000" w:fill="D8E4BC"/>
      <w:spacing w:before="100" w:beforeAutospacing="1" w:after="100" w:afterAutospacing="1"/>
      <w:ind w:firstLine="0"/>
      <w:jc w:val="center"/>
      <w:textAlignment w:val="center"/>
    </w:pPr>
    <w:rPr>
      <w:color w:val="FF0000"/>
    </w:rPr>
  </w:style>
  <w:style w:type="paragraph" w:customStyle="1" w:styleId="xl331">
    <w:name w:val="xl331"/>
    <w:basedOn w:val="a1"/>
    <w:rsid w:val="001A6C0D"/>
    <w:pPr>
      <w:pBdr>
        <w:top w:val="single" w:sz="4" w:space="0" w:color="auto"/>
        <w:left w:val="single" w:sz="4" w:space="0" w:color="auto"/>
        <w:bottom w:val="single" w:sz="4" w:space="0" w:color="auto"/>
      </w:pBdr>
      <w:shd w:val="clear" w:color="000000" w:fill="D8E4BC"/>
      <w:spacing w:before="100" w:beforeAutospacing="1" w:after="100" w:afterAutospacing="1"/>
      <w:ind w:firstLine="0"/>
      <w:jc w:val="center"/>
      <w:textAlignment w:val="center"/>
    </w:pPr>
    <w:rPr>
      <w:color w:val="FF0000"/>
    </w:rPr>
  </w:style>
  <w:style w:type="paragraph" w:customStyle="1" w:styleId="xl332">
    <w:name w:val="xl332"/>
    <w:basedOn w:val="a1"/>
    <w:rsid w:val="001A6C0D"/>
    <w:pPr>
      <w:pBdr>
        <w:top w:val="single" w:sz="4" w:space="0" w:color="auto"/>
        <w:left w:val="single" w:sz="8" w:space="0" w:color="auto"/>
        <w:bottom w:val="single" w:sz="4" w:space="0" w:color="auto"/>
        <w:right w:val="single" w:sz="4" w:space="0" w:color="auto"/>
      </w:pBdr>
      <w:shd w:val="clear" w:color="000000" w:fill="D8E4BC"/>
      <w:spacing w:before="100" w:beforeAutospacing="1" w:after="100" w:afterAutospacing="1"/>
      <w:ind w:firstLine="0"/>
      <w:jc w:val="center"/>
      <w:textAlignment w:val="center"/>
    </w:pPr>
    <w:rPr>
      <w:b/>
      <w:bCs/>
    </w:rPr>
  </w:style>
  <w:style w:type="paragraph" w:customStyle="1" w:styleId="xl333">
    <w:name w:val="xl333"/>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rPr>
      <w:b/>
      <w:bCs/>
    </w:rPr>
  </w:style>
  <w:style w:type="paragraph" w:customStyle="1" w:styleId="xl334">
    <w:name w:val="xl334"/>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335">
    <w:name w:val="xl335"/>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rPr>
      <w:b/>
      <w:bCs/>
      <w:i/>
      <w:iCs/>
    </w:rPr>
  </w:style>
  <w:style w:type="paragraph" w:customStyle="1" w:styleId="xl336">
    <w:name w:val="xl336"/>
    <w:basedOn w:val="a1"/>
    <w:rsid w:val="001A6C0D"/>
    <w:pPr>
      <w:spacing w:before="100" w:beforeAutospacing="1" w:after="100" w:afterAutospacing="1"/>
      <w:ind w:firstLine="0"/>
      <w:jc w:val="left"/>
    </w:pPr>
    <w:rPr>
      <w:b/>
      <w:bCs/>
      <w:i/>
      <w:iCs/>
    </w:rPr>
  </w:style>
  <w:style w:type="paragraph" w:customStyle="1" w:styleId="xl337">
    <w:name w:val="xl337"/>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style>
  <w:style w:type="paragraph" w:customStyle="1" w:styleId="xl338">
    <w:name w:val="xl338"/>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339">
    <w:name w:val="xl339"/>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340">
    <w:name w:val="xl340"/>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rPr>
      <w:b/>
      <w:bCs/>
      <w:i/>
      <w:iCs/>
    </w:rPr>
  </w:style>
  <w:style w:type="paragraph" w:customStyle="1" w:styleId="xl341">
    <w:name w:val="xl341"/>
    <w:basedOn w:val="a1"/>
    <w:rsid w:val="001A6C0D"/>
    <w:pPr>
      <w:pBdr>
        <w:top w:val="single" w:sz="4" w:space="0" w:color="auto"/>
        <w:left w:val="single" w:sz="4" w:space="0" w:color="auto"/>
        <w:right w:val="single" w:sz="4" w:space="0" w:color="auto"/>
      </w:pBdr>
      <w:spacing w:before="100" w:beforeAutospacing="1" w:after="100" w:afterAutospacing="1"/>
      <w:ind w:firstLine="0"/>
      <w:jc w:val="left"/>
      <w:textAlignment w:val="center"/>
    </w:pPr>
  </w:style>
  <w:style w:type="paragraph" w:customStyle="1" w:styleId="xl342">
    <w:name w:val="xl342"/>
    <w:basedOn w:val="a1"/>
    <w:rsid w:val="001A6C0D"/>
    <w:pPr>
      <w:pBdr>
        <w:top w:val="single" w:sz="4" w:space="0" w:color="auto"/>
        <w:left w:val="single" w:sz="4" w:space="0" w:color="auto"/>
        <w:right w:val="single" w:sz="4" w:space="0" w:color="auto"/>
      </w:pBdr>
      <w:spacing w:before="100" w:beforeAutospacing="1" w:after="100" w:afterAutospacing="1"/>
      <w:ind w:firstLine="0"/>
      <w:jc w:val="center"/>
      <w:textAlignment w:val="center"/>
    </w:pPr>
  </w:style>
  <w:style w:type="paragraph" w:customStyle="1" w:styleId="xl343">
    <w:name w:val="xl343"/>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rPr>
      <w:b/>
      <w:bCs/>
      <w:i/>
      <w:iCs/>
    </w:rPr>
  </w:style>
  <w:style w:type="paragraph" w:customStyle="1" w:styleId="xl344">
    <w:name w:val="xl344"/>
    <w:basedOn w:val="a1"/>
    <w:rsid w:val="001A6C0D"/>
    <w:pPr>
      <w:pBdr>
        <w:top w:val="single" w:sz="4" w:space="0" w:color="auto"/>
        <w:left w:val="single" w:sz="8" w:space="0" w:color="auto"/>
        <w:bottom w:val="single" w:sz="4" w:space="0" w:color="auto"/>
        <w:right w:val="single" w:sz="4" w:space="0" w:color="auto"/>
      </w:pBdr>
      <w:spacing w:before="100" w:beforeAutospacing="1" w:after="100" w:afterAutospacing="1"/>
      <w:ind w:firstLine="0"/>
      <w:jc w:val="left"/>
      <w:textAlignment w:val="center"/>
    </w:pPr>
  </w:style>
  <w:style w:type="paragraph" w:customStyle="1" w:styleId="xl345">
    <w:name w:val="xl345"/>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rPr>
      <w:b/>
      <w:bCs/>
    </w:rPr>
  </w:style>
  <w:style w:type="paragraph" w:customStyle="1" w:styleId="xl346">
    <w:name w:val="xl346"/>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style>
  <w:style w:type="paragraph" w:customStyle="1" w:styleId="xl347">
    <w:name w:val="xl347"/>
    <w:basedOn w:val="a1"/>
    <w:rsid w:val="001A6C0D"/>
    <w:pPr>
      <w:pBdr>
        <w:top w:val="single" w:sz="4" w:space="0" w:color="auto"/>
        <w:left w:val="single" w:sz="8"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348">
    <w:name w:val="xl348"/>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rPr>
      <w:b/>
      <w:bCs/>
    </w:rPr>
  </w:style>
  <w:style w:type="paragraph" w:customStyle="1" w:styleId="xl349">
    <w:name w:val="xl349"/>
    <w:basedOn w:val="a1"/>
    <w:rsid w:val="001A6C0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rPr>
      <w:b/>
      <w:bCs/>
      <w:i/>
      <w:iCs/>
    </w:rPr>
  </w:style>
  <w:style w:type="paragraph" w:customStyle="1" w:styleId="xl350">
    <w:name w:val="xl350"/>
    <w:basedOn w:val="a1"/>
    <w:rsid w:val="001A6C0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rPr>
      <w:b/>
      <w:bCs/>
    </w:rPr>
  </w:style>
  <w:style w:type="paragraph" w:customStyle="1" w:styleId="xl351">
    <w:name w:val="xl351"/>
    <w:basedOn w:val="a1"/>
    <w:rsid w:val="001A6C0D"/>
    <w:pPr>
      <w:spacing w:before="100" w:beforeAutospacing="1" w:after="100" w:afterAutospacing="1"/>
      <w:ind w:firstLine="0"/>
      <w:jc w:val="center"/>
      <w:textAlignment w:val="center"/>
    </w:pPr>
    <w:rPr>
      <w:b/>
      <w:bCs/>
    </w:rPr>
  </w:style>
  <w:style w:type="paragraph" w:customStyle="1" w:styleId="xl352">
    <w:name w:val="xl352"/>
    <w:basedOn w:val="a1"/>
    <w:rsid w:val="001A6C0D"/>
    <w:pPr>
      <w:spacing w:before="100" w:beforeAutospacing="1" w:after="100" w:afterAutospacing="1"/>
      <w:ind w:firstLine="0"/>
      <w:jc w:val="left"/>
      <w:textAlignment w:val="center"/>
    </w:pPr>
    <w:rPr>
      <w:b/>
      <w:bCs/>
      <w:color w:val="000000"/>
    </w:rPr>
  </w:style>
  <w:style w:type="paragraph" w:customStyle="1" w:styleId="xl353">
    <w:name w:val="xl353"/>
    <w:basedOn w:val="a1"/>
    <w:rsid w:val="001A6C0D"/>
    <w:pPr>
      <w:spacing w:before="100" w:beforeAutospacing="1" w:after="100" w:afterAutospacing="1"/>
      <w:ind w:firstLine="0"/>
      <w:jc w:val="center"/>
      <w:textAlignment w:val="center"/>
    </w:pPr>
    <w:rPr>
      <w:b/>
      <w:bCs/>
      <w:color w:val="000000"/>
    </w:rPr>
  </w:style>
  <w:style w:type="paragraph" w:customStyle="1" w:styleId="xl354">
    <w:name w:val="xl354"/>
    <w:basedOn w:val="a1"/>
    <w:rsid w:val="001A6C0D"/>
    <w:pPr>
      <w:spacing w:before="100" w:beforeAutospacing="1" w:after="100" w:afterAutospacing="1"/>
      <w:ind w:firstLine="0"/>
      <w:jc w:val="center"/>
      <w:textAlignment w:val="center"/>
    </w:pPr>
    <w:rPr>
      <w:b/>
      <w:bCs/>
    </w:rPr>
  </w:style>
  <w:style w:type="paragraph" w:customStyle="1" w:styleId="xl355">
    <w:name w:val="xl355"/>
    <w:basedOn w:val="a1"/>
    <w:rsid w:val="001A6C0D"/>
    <w:pPr>
      <w:spacing w:before="100" w:beforeAutospacing="1" w:after="100" w:afterAutospacing="1"/>
      <w:ind w:firstLine="0"/>
      <w:jc w:val="center"/>
      <w:textAlignment w:val="center"/>
    </w:pPr>
    <w:rPr>
      <w:b/>
      <w:bCs/>
    </w:rPr>
  </w:style>
  <w:style w:type="paragraph" w:customStyle="1" w:styleId="xl356">
    <w:name w:val="xl356"/>
    <w:basedOn w:val="a1"/>
    <w:rsid w:val="001A6C0D"/>
    <w:pPr>
      <w:spacing w:before="100" w:beforeAutospacing="1" w:after="100" w:afterAutospacing="1"/>
      <w:ind w:firstLine="0"/>
      <w:jc w:val="center"/>
      <w:textAlignment w:val="center"/>
    </w:pPr>
    <w:rPr>
      <w:b/>
      <w:bCs/>
    </w:rPr>
  </w:style>
  <w:style w:type="paragraph" w:customStyle="1" w:styleId="xl357">
    <w:name w:val="xl357"/>
    <w:basedOn w:val="a1"/>
    <w:rsid w:val="001A6C0D"/>
    <w:pPr>
      <w:pBdr>
        <w:top w:val="single" w:sz="4" w:space="0" w:color="auto"/>
        <w:left w:val="single" w:sz="4" w:space="0" w:color="auto"/>
        <w:bottom w:val="single" w:sz="4" w:space="0" w:color="auto"/>
      </w:pBdr>
      <w:spacing w:before="100" w:beforeAutospacing="1" w:after="100" w:afterAutospacing="1"/>
      <w:ind w:firstLine="0"/>
      <w:jc w:val="center"/>
      <w:textAlignment w:val="center"/>
    </w:pPr>
  </w:style>
  <w:style w:type="paragraph" w:customStyle="1" w:styleId="xl358">
    <w:name w:val="xl358"/>
    <w:basedOn w:val="a1"/>
    <w:rsid w:val="001A6C0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left"/>
      <w:textAlignment w:val="center"/>
    </w:pPr>
    <w:rPr>
      <w:b/>
      <w:bCs/>
    </w:rPr>
  </w:style>
  <w:style w:type="paragraph" w:customStyle="1" w:styleId="xl359">
    <w:name w:val="xl359"/>
    <w:basedOn w:val="a1"/>
    <w:rsid w:val="001A6C0D"/>
    <w:pPr>
      <w:pBdr>
        <w:top w:val="single" w:sz="4" w:space="0" w:color="auto"/>
        <w:left w:val="single" w:sz="8"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rPr>
      <w:b/>
      <w:bCs/>
    </w:rPr>
  </w:style>
  <w:style w:type="paragraph" w:customStyle="1" w:styleId="xl360">
    <w:name w:val="xl360"/>
    <w:basedOn w:val="a1"/>
    <w:rsid w:val="001A6C0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rPr>
      <w:color w:val="FF0000"/>
    </w:rPr>
  </w:style>
  <w:style w:type="paragraph" w:customStyle="1" w:styleId="xl361">
    <w:name w:val="xl361"/>
    <w:basedOn w:val="a1"/>
    <w:rsid w:val="001A6C0D"/>
    <w:pPr>
      <w:pBdr>
        <w:top w:val="single" w:sz="4" w:space="0" w:color="auto"/>
        <w:left w:val="single" w:sz="4" w:space="0" w:color="auto"/>
        <w:bottom w:val="single" w:sz="4" w:space="0" w:color="auto"/>
      </w:pBdr>
      <w:shd w:val="clear" w:color="000000" w:fill="FFFFFF"/>
      <w:spacing w:before="100" w:beforeAutospacing="1" w:after="100" w:afterAutospacing="1"/>
      <w:ind w:firstLine="0"/>
      <w:jc w:val="center"/>
      <w:textAlignment w:val="center"/>
    </w:pPr>
    <w:rPr>
      <w:color w:val="FF0000"/>
    </w:rPr>
  </w:style>
  <w:style w:type="paragraph" w:customStyle="1" w:styleId="xl362">
    <w:name w:val="xl362"/>
    <w:basedOn w:val="a1"/>
    <w:rsid w:val="001A6C0D"/>
    <w:pPr>
      <w:pBdr>
        <w:top w:val="single" w:sz="4" w:space="0" w:color="auto"/>
        <w:left w:val="single" w:sz="4" w:space="0" w:color="auto"/>
        <w:bottom w:val="single" w:sz="4" w:space="0" w:color="auto"/>
        <w:right w:val="single" w:sz="4" w:space="0" w:color="auto"/>
      </w:pBdr>
      <w:shd w:val="clear" w:color="000000" w:fill="D8E4BC"/>
      <w:spacing w:before="100" w:beforeAutospacing="1" w:after="100" w:afterAutospacing="1"/>
      <w:ind w:firstLine="0"/>
      <w:jc w:val="left"/>
      <w:textAlignment w:val="center"/>
    </w:pPr>
    <w:rPr>
      <w:b/>
      <w:bCs/>
    </w:rPr>
  </w:style>
  <w:style w:type="paragraph" w:customStyle="1" w:styleId="xl363">
    <w:name w:val="xl363"/>
    <w:basedOn w:val="a1"/>
    <w:rsid w:val="001A6C0D"/>
    <w:pPr>
      <w:pBdr>
        <w:top w:val="single" w:sz="4" w:space="0" w:color="auto"/>
        <w:left w:val="single" w:sz="4" w:space="0" w:color="auto"/>
        <w:bottom w:val="single" w:sz="4" w:space="0" w:color="auto"/>
      </w:pBdr>
      <w:shd w:val="clear" w:color="000000" w:fill="D8E4BC"/>
      <w:spacing w:before="100" w:beforeAutospacing="1" w:after="100" w:afterAutospacing="1"/>
      <w:ind w:firstLine="0"/>
      <w:jc w:val="center"/>
      <w:textAlignment w:val="center"/>
    </w:pPr>
    <w:rPr>
      <w:b/>
      <w:bCs/>
    </w:rPr>
  </w:style>
  <w:style w:type="paragraph" w:customStyle="1" w:styleId="xl364">
    <w:name w:val="xl364"/>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style>
  <w:style w:type="paragraph" w:customStyle="1" w:styleId="xl365">
    <w:name w:val="xl365"/>
    <w:basedOn w:val="a1"/>
    <w:rsid w:val="001A6C0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left"/>
      <w:textAlignment w:val="center"/>
    </w:pPr>
    <w:rPr>
      <w:b/>
      <w:bCs/>
    </w:rPr>
  </w:style>
  <w:style w:type="paragraph" w:customStyle="1" w:styleId="xl366">
    <w:name w:val="xl366"/>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rPr>
      <w:sz w:val="20"/>
      <w:szCs w:val="20"/>
    </w:rPr>
  </w:style>
  <w:style w:type="paragraph" w:customStyle="1" w:styleId="xl367">
    <w:name w:val="xl367"/>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style>
  <w:style w:type="paragraph" w:customStyle="1" w:styleId="xl368">
    <w:name w:val="xl368"/>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369">
    <w:name w:val="xl369"/>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370">
    <w:name w:val="xl370"/>
    <w:basedOn w:val="a1"/>
    <w:rsid w:val="001A6C0D"/>
    <w:pPr>
      <w:pBdr>
        <w:top w:val="single" w:sz="4" w:space="0" w:color="auto"/>
        <w:left w:val="single" w:sz="4" w:space="7" w:color="auto"/>
        <w:bottom w:val="single" w:sz="4" w:space="0" w:color="auto"/>
        <w:right w:val="single" w:sz="4" w:space="0" w:color="auto"/>
      </w:pBdr>
      <w:spacing w:before="100" w:beforeAutospacing="1" w:after="100" w:afterAutospacing="1"/>
      <w:ind w:firstLineChars="100" w:firstLine="0"/>
      <w:jc w:val="left"/>
      <w:textAlignment w:val="center"/>
    </w:pPr>
    <w:rPr>
      <w:b/>
      <w:bCs/>
    </w:rPr>
  </w:style>
  <w:style w:type="paragraph" w:customStyle="1" w:styleId="xl371">
    <w:name w:val="xl371"/>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pPr>
    <w:rPr>
      <w:b/>
      <w:bCs/>
      <w:i/>
      <w:iCs/>
    </w:rPr>
  </w:style>
  <w:style w:type="paragraph" w:customStyle="1" w:styleId="xl372">
    <w:name w:val="xl372"/>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373">
    <w:name w:val="xl373"/>
    <w:basedOn w:val="a1"/>
    <w:rsid w:val="001A6C0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rPr>
      <w:b/>
      <w:bCs/>
    </w:rPr>
  </w:style>
  <w:style w:type="paragraph" w:customStyle="1" w:styleId="xl374">
    <w:name w:val="xl374"/>
    <w:basedOn w:val="a1"/>
    <w:rsid w:val="001A6C0D"/>
    <w:pPr>
      <w:pBdr>
        <w:top w:val="single" w:sz="4" w:space="0" w:color="auto"/>
        <w:left w:val="single" w:sz="4" w:space="0" w:color="auto"/>
        <w:bottom w:val="single" w:sz="4" w:space="0" w:color="auto"/>
        <w:right w:val="single" w:sz="4" w:space="0" w:color="auto"/>
      </w:pBdr>
      <w:shd w:val="clear" w:color="000000" w:fill="D8E4BC"/>
      <w:spacing w:before="100" w:beforeAutospacing="1" w:after="100" w:afterAutospacing="1"/>
      <w:ind w:firstLine="0"/>
      <w:jc w:val="center"/>
      <w:textAlignment w:val="center"/>
    </w:pPr>
    <w:rPr>
      <w:b/>
      <w:bCs/>
    </w:rPr>
  </w:style>
  <w:style w:type="paragraph" w:customStyle="1" w:styleId="xl375">
    <w:name w:val="xl375"/>
    <w:basedOn w:val="a1"/>
    <w:rsid w:val="001A6C0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left"/>
      <w:textAlignment w:val="center"/>
    </w:pPr>
    <w:rPr>
      <w:b/>
      <w:bCs/>
    </w:rPr>
  </w:style>
  <w:style w:type="paragraph" w:customStyle="1" w:styleId="xl376">
    <w:name w:val="xl376"/>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rPr>
      <w:b/>
      <w:bCs/>
    </w:rPr>
  </w:style>
  <w:style w:type="paragraph" w:customStyle="1" w:styleId="xl377">
    <w:name w:val="xl377"/>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pPr>
    <w:rPr>
      <w:b/>
      <w:bCs/>
    </w:rPr>
  </w:style>
  <w:style w:type="paragraph" w:customStyle="1" w:styleId="xl378">
    <w:name w:val="xl378"/>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pPr>
  </w:style>
  <w:style w:type="paragraph" w:customStyle="1" w:styleId="xl379">
    <w:name w:val="xl379"/>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rPr>
      <w:b/>
      <w:bCs/>
    </w:rPr>
  </w:style>
  <w:style w:type="paragraph" w:customStyle="1" w:styleId="xl380">
    <w:name w:val="xl380"/>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pPr>
    <w:rPr>
      <w:b/>
      <w:bCs/>
      <w:color w:val="FFFFFF"/>
    </w:rPr>
  </w:style>
  <w:style w:type="paragraph" w:customStyle="1" w:styleId="xl381">
    <w:name w:val="xl381"/>
    <w:basedOn w:val="a1"/>
    <w:rsid w:val="001A6C0D"/>
    <w:pPr>
      <w:pBdr>
        <w:top w:val="single" w:sz="4" w:space="0" w:color="auto"/>
        <w:left w:val="single" w:sz="4" w:space="7" w:color="auto"/>
        <w:bottom w:val="single" w:sz="4" w:space="0" w:color="auto"/>
        <w:right w:val="single" w:sz="4" w:space="0" w:color="auto"/>
      </w:pBdr>
      <w:shd w:val="clear" w:color="000000" w:fill="D8E4BC"/>
      <w:spacing w:before="100" w:beforeAutospacing="1" w:after="100" w:afterAutospacing="1"/>
      <w:ind w:firstLineChars="100" w:firstLine="0"/>
      <w:jc w:val="left"/>
      <w:textAlignment w:val="center"/>
    </w:pPr>
    <w:rPr>
      <w:b/>
      <w:bCs/>
    </w:rPr>
  </w:style>
  <w:style w:type="paragraph" w:customStyle="1" w:styleId="xl382">
    <w:name w:val="xl382"/>
    <w:basedOn w:val="a1"/>
    <w:rsid w:val="001A6C0D"/>
    <w:pPr>
      <w:pBdr>
        <w:top w:val="single" w:sz="4" w:space="0" w:color="auto"/>
        <w:left w:val="single" w:sz="4" w:space="0" w:color="auto"/>
        <w:bottom w:val="single" w:sz="4" w:space="0" w:color="auto"/>
        <w:right w:val="single" w:sz="4" w:space="0" w:color="auto"/>
      </w:pBdr>
      <w:shd w:val="clear" w:color="000000" w:fill="D8E4BC"/>
      <w:spacing w:before="100" w:beforeAutospacing="1" w:after="100" w:afterAutospacing="1"/>
      <w:ind w:firstLine="0"/>
      <w:jc w:val="center"/>
    </w:pPr>
    <w:rPr>
      <w:b/>
      <w:bCs/>
    </w:rPr>
  </w:style>
  <w:style w:type="paragraph" w:customStyle="1" w:styleId="xl383">
    <w:name w:val="xl383"/>
    <w:basedOn w:val="a1"/>
    <w:rsid w:val="001A6C0D"/>
    <w:pPr>
      <w:pBdr>
        <w:top w:val="single" w:sz="4" w:space="0" w:color="auto"/>
        <w:left w:val="single" w:sz="4" w:space="0" w:color="auto"/>
        <w:bottom w:val="single" w:sz="4" w:space="0" w:color="auto"/>
        <w:right w:val="single" w:sz="4" w:space="0" w:color="auto"/>
      </w:pBdr>
      <w:shd w:val="clear" w:color="000000" w:fill="D8E4BC"/>
      <w:spacing w:before="100" w:beforeAutospacing="1" w:after="100" w:afterAutospacing="1"/>
      <w:ind w:firstLine="0"/>
      <w:jc w:val="left"/>
    </w:pPr>
  </w:style>
  <w:style w:type="paragraph" w:customStyle="1" w:styleId="xl384">
    <w:name w:val="xl384"/>
    <w:basedOn w:val="a1"/>
    <w:rsid w:val="001A6C0D"/>
    <w:pPr>
      <w:pBdr>
        <w:top w:val="single" w:sz="4" w:space="0" w:color="auto"/>
        <w:left w:val="single" w:sz="4" w:space="0" w:color="auto"/>
        <w:bottom w:val="single" w:sz="4" w:space="0" w:color="auto"/>
        <w:right w:val="single" w:sz="4" w:space="0" w:color="auto"/>
      </w:pBdr>
      <w:shd w:val="clear" w:color="000000" w:fill="D8E4BC"/>
      <w:spacing w:before="100" w:beforeAutospacing="1" w:after="100" w:afterAutospacing="1"/>
      <w:ind w:firstLine="0"/>
      <w:jc w:val="center"/>
      <w:textAlignment w:val="center"/>
    </w:pPr>
    <w:rPr>
      <w:b/>
      <w:bCs/>
    </w:rPr>
  </w:style>
  <w:style w:type="paragraph" w:customStyle="1" w:styleId="xl385">
    <w:name w:val="xl385"/>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style>
  <w:style w:type="paragraph" w:customStyle="1" w:styleId="xl386">
    <w:name w:val="xl386"/>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387">
    <w:name w:val="xl387"/>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388">
    <w:name w:val="xl388"/>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style>
  <w:style w:type="paragraph" w:customStyle="1" w:styleId="xl389">
    <w:name w:val="xl389"/>
    <w:basedOn w:val="a1"/>
    <w:rsid w:val="001A6C0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left"/>
      <w:textAlignment w:val="center"/>
    </w:pPr>
    <w:rPr>
      <w:b/>
      <w:bCs/>
    </w:rPr>
  </w:style>
  <w:style w:type="paragraph" w:customStyle="1" w:styleId="xl390">
    <w:name w:val="xl390"/>
    <w:basedOn w:val="a1"/>
    <w:rsid w:val="001A6C0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rPr>
      <w:b/>
      <w:bCs/>
    </w:rPr>
  </w:style>
  <w:style w:type="paragraph" w:customStyle="1" w:styleId="xl391">
    <w:name w:val="xl391"/>
    <w:basedOn w:val="a1"/>
    <w:rsid w:val="001A6C0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rPr>
      <w:color w:val="FF0000"/>
    </w:rPr>
  </w:style>
  <w:style w:type="paragraph" w:customStyle="1" w:styleId="xl392">
    <w:name w:val="xl392"/>
    <w:basedOn w:val="a1"/>
    <w:rsid w:val="001A6C0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rPr>
      <w:color w:val="FF0000"/>
    </w:rPr>
  </w:style>
  <w:style w:type="paragraph" w:customStyle="1" w:styleId="xl393">
    <w:name w:val="xl393"/>
    <w:basedOn w:val="a1"/>
    <w:rsid w:val="001A6C0D"/>
    <w:pPr>
      <w:pBdr>
        <w:top w:val="single" w:sz="4" w:space="0" w:color="auto"/>
        <w:bottom w:val="single" w:sz="4" w:space="0" w:color="auto"/>
      </w:pBdr>
      <w:spacing w:before="100" w:beforeAutospacing="1" w:after="100" w:afterAutospacing="1"/>
      <w:ind w:firstLine="0"/>
      <w:jc w:val="left"/>
      <w:textAlignment w:val="center"/>
    </w:pPr>
    <w:rPr>
      <w:b/>
      <w:bCs/>
    </w:rPr>
  </w:style>
  <w:style w:type="paragraph" w:customStyle="1" w:styleId="xl394">
    <w:name w:val="xl394"/>
    <w:basedOn w:val="a1"/>
    <w:rsid w:val="001A6C0D"/>
    <w:pPr>
      <w:pBdr>
        <w:top w:val="single" w:sz="4" w:space="0" w:color="auto"/>
        <w:bottom w:val="single" w:sz="4" w:space="0" w:color="auto"/>
        <w:right w:val="single" w:sz="4" w:space="0" w:color="auto"/>
      </w:pBdr>
      <w:spacing w:before="100" w:beforeAutospacing="1" w:after="100" w:afterAutospacing="1"/>
      <w:ind w:firstLine="0"/>
      <w:jc w:val="left"/>
      <w:textAlignment w:val="center"/>
    </w:pPr>
    <w:rPr>
      <w:b/>
      <w:bCs/>
    </w:rPr>
  </w:style>
  <w:style w:type="paragraph" w:customStyle="1" w:styleId="xl395">
    <w:name w:val="xl395"/>
    <w:basedOn w:val="a1"/>
    <w:rsid w:val="001A6C0D"/>
    <w:pPr>
      <w:pBdr>
        <w:top w:val="single" w:sz="4" w:space="0" w:color="auto"/>
        <w:left w:val="single" w:sz="4" w:space="0" w:color="auto"/>
        <w:bottom w:val="single" w:sz="4" w:space="0" w:color="auto"/>
        <w:right w:val="single" w:sz="8" w:space="0" w:color="auto"/>
      </w:pBdr>
      <w:spacing w:before="100" w:beforeAutospacing="1" w:after="100" w:afterAutospacing="1"/>
      <w:ind w:firstLine="0"/>
      <w:jc w:val="left"/>
      <w:textAlignment w:val="top"/>
    </w:pPr>
    <w:rPr>
      <w:rFonts w:ascii="Arial CYR" w:hAnsi="Arial CYR" w:cs="Arial CYR"/>
      <w:i/>
      <w:iCs/>
      <w:sz w:val="16"/>
      <w:szCs w:val="16"/>
    </w:rPr>
  </w:style>
  <w:style w:type="paragraph" w:customStyle="1" w:styleId="xl396">
    <w:name w:val="xl396"/>
    <w:basedOn w:val="a1"/>
    <w:rsid w:val="001A6C0D"/>
    <w:pPr>
      <w:pBdr>
        <w:top w:val="single" w:sz="4" w:space="0" w:color="auto"/>
        <w:left w:val="single" w:sz="8" w:space="0" w:color="auto"/>
        <w:bottom w:val="single" w:sz="8" w:space="0" w:color="auto"/>
        <w:right w:val="single" w:sz="4" w:space="0" w:color="auto"/>
      </w:pBdr>
      <w:spacing w:before="100" w:beforeAutospacing="1" w:after="100" w:afterAutospacing="1"/>
      <w:ind w:firstLine="0"/>
      <w:jc w:val="center"/>
      <w:textAlignment w:val="top"/>
    </w:pPr>
  </w:style>
  <w:style w:type="paragraph" w:customStyle="1" w:styleId="xl397">
    <w:name w:val="xl397"/>
    <w:basedOn w:val="a1"/>
    <w:rsid w:val="001A6C0D"/>
    <w:pPr>
      <w:pBdr>
        <w:top w:val="single" w:sz="4" w:space="0" w:color="auto"/>
        <w:left w:val="single" w:sz="8" w:space="0" w:color="auto"/>
        <w:bottom w:val="single" w:sz="4" w:space="0" w:color="auto"/>
        <w:right w:val="single" w:sz="4" w:space="0" w:color="auto"/>
      </w:pBdr>
      <w:shd w:val="clear" w:color="000000" w:fill="FFFFFF"/>
      <w:spacing w:before="100" w:beforeAutospacing="1" w:after="100" w:afterAutospacing="1"/>
      <w:ind w:firstLine="0"/>
      <w:jc w:val="left"/>
      <w:textAlignment w:val="center"/>
    </w:pPr>
    <w:rPr>
      <w:b/>
      <w:bCs/>
    </w:rPr>
  </w:style>
  <w:style w:type="paragraph" w:customStyle="1" w:styleId="xl398">
    <w:name w:val="xl398"/>
    <w:basedOn w:val="a1"/>
    <w:rsid w:val="001A6C0D"/>
    <w:pPr>
      <w:pBdr>
        <w:top w:val="single" w:sz="4" w:space="0" w:color="auto"/>
        <w:left w:val="single" w:sz="4" w:space="0" w:color="auto"/>
        <w:bottom w:val="single" w:sz="4" w:space="0" w:color="auto"/>
        <w:right w:val="single" w:sz="8" w:space="0" w:color="auto"/>
      </w:pBdr>
      <w:spacing w:before="100" w:beforeAutospacing="1" w:after="100" w:afterAutospacing="1"/>
      <w:ind w:firstLine="0"/>
      <w:jc w:val="left"/>
    </w:pPr>
  </w:style>
  <w:style w:type="paragraph" w:customStyle="1" w:styleId="xl399">
    <w:name w:val="xl399"/>
    <w:basedOn w:val="a1"/>
    <w:rsid w:val="001A6C0D"/>
    <w:pPr>
      <w:pBdr>
        <w:top w:val="single" w:sz="4" w:space="0" w:color="auto"/>
        <w:left w:val="single" w:sz="8"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400">
    <w:name w:val="xl400"/>
    <w:basedOn w:val="a1"/>
    <w:rsid w:val="001A6C0D"/>
    <w:pPr>
      <w:pBdr>
        <w:top w:val="single" w:sz="4" w:space="0" w:color="auto"/>
        <w:left w:val="single" w:sz="4" w:space="0" w:color="auto"/>
        <w:bottom w:val="single" w:sz="4" w:space="0" w:color="auto"/>
        <w:right w:val="single" w:sz="8" w:space="0" w:color="auto"/>
      </w:pBdr>
      <w:spacing w:before="100" w:beforeAutospacing="1" w:after="100" w:afterAutospacing="1"/>
      <w:ind w:firstLine="0"/>
      <w:jc w:val="center"/>
      <w:textAlignment w:val="center"/>
    </w:pPr>
    <w:rPr>
      <w:b/>
      <w:bCs/>
    </w:rPr>
  </w:style>
  <w:style w:type="paragraph" w:customStyle="1" w:styleId="xl401">
    <w:name w:val="xl401"/>
    <w:basedOn w:val="a1"/>
    <w:rsid w:val="001A6C0D"/>
    <w:pPr>
      <w:pBdr>
        <w:top w:val="single" w:sz="4" w:space="0" w:color="auto"/>
        <w:left w:val="single" w:sz="8"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402">
    <w:name w:val="xl402"/>
    <w:basedOn w:val="a1"/>
    <w:rsid w:val="001A6C0D"/>
    <w:pPr>
      <w:pBdr>
        <w:top w:val="single" w:sz="4" w:space="0" w:color="auto"/>
        <w:left w:val="single" w:sz="8"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rPr>
      <w:b/>
      <w:bCs/>
    </w:rPr>
  </w:style>
  <w:style w:type="paragraph" w:customStyle="1" w:styleId="xl403">
    <w:name w:val="xl403"/>
    <w:basedOn w:val="a1"/>
    <w:rsid w:val="001A6C0D"/>
    <w:pPr>
      <w:pBdr>
        <w:top w:val="single" w:sz="4" w:space="0" w:color="auto"/>
        <w:left w:val="single" w:sz="8" w:space="0" w:color="auto"/>
        <w:bottom w:val="single" w:sz="4" w:space="0" w:color="auto"/>
        <w:right w:val="single" w:sz="4" w:space="0" w:color="auto"/>
      </w:pBdr>
      <w:spacing w:before="100" w:beforeAutospacing="1" w:after="100" w:afterAutospacing="1"/>
      <w:ind w:firstLine="0"/>
      <w:jc w:val="left"/>
      <w:textAlignment w:val="center"/>
    </w:pPr>
  </w:style>
  <w:style w:type="paragraph" w:customStyle="1" w:styleId="xl404">
    <w:name w:val="xl404"/>
    <w:basedOn w:val="a1"/>
    <w:rsid w:val="001A6C0D"/>
    <w:pPr>
      <w:pBdr>
        <w:top w:val="single" w:sz="4" w:space="0" w:color="auto"/>
        <w:left w:val="single" w:sz="8"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405">
    <w:name w:val="xl405"/>
    <w:basedOn w:val="a1"/>
    <w:rsid w:val="001A6C0D"/>
    <w:pPr>
      <w:pBdr>
        <w:top w:val="single" w:sz="4" w:space="0" w:color="auto"/>
        <w:left w:val="single" w:sz="8"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406">
    <w:name w:val="xl406"/>
    <w:basedOn w:val="a1"/>
    <w:rsid w:val="001A6C0D"/>
    <w:pPr>
      <w:pBdr>
        <w:top w:val="single" w:sz="4" w:space="0" w:color="auto"/>
        <w:left w:val="single" w:sz="4" w:space="0" w:color="auto"/>
        <w:bottom w:val="single" w:sz="4" w:space="0" w:color="auto"/>
        <w:right w:val="single" w:sz="8" w:space="0" w:color="auto"/>
      </w:pBdr>
      <w:shd w:val="clear" w:color="000000" w:fill="FFFFFF"/>
      <w:spacing w:before="100" w:beforeAutospacing="1" w:after="100" w:afterAutospacing="1"/>
      <w:ind w:firstLine="0"/>
      <w:jc w:val="center"/>
      <w:textAlignment w:val="center"/>
    </w:pPr>
    <w:rPr>
      <w:b/>
      <w:bCs/>
    </w:rPr>
  </w:style>
  <w:style w:type="paragraph" w:customStyle="1" w:styleId="xl407">
    <w:name w:val="xl407"/>
    <w:basedOn w:val="a1"/>
    <w:rsid w:val="001A6C0D"/>
    <w:pPr>
      <w:pBdr>
        <w:top w:val="single" w:sz="4" w:space="0" w:color="auto"/>
        <w:left w:val="single" w:sz="4" w:space="0" w:color="auto"/>
        <w:bottom w:val="single" w:sz="4" w:space="0" w:color="auto"/>
        <w:right w:val="single" w:sz="8" w:space="0" w:color="auto"/>
      </w:pBdr>
      <w:shd w:val="clear" w:color="000000" w:fill="D8E4BC"/>
      <w:spacing w:before="100" w:beforeAutospacing="1" w:after="100" w:afterAutospacing="1"/>
      <w:ind w:firstLine="0"/>
      <w:jc w:val="center"/>
    </w:pPr>
    <w:rPr>
      <w:b/>
      <w:bCs/>
    </w:rPr>
  </w:style>
  <w:style w:type="paragraph" w:customStyle="1" w:styleId="xl408">
    <w:name w:val="xl408"/>
    <w:basedOn w:val="a1"/>
    <w:rsid w:val="001A6C0D"/>
    <w:pPr>
      <w:pBdr>
        <w:top w:val="single" w:sz="4" w:space="0" w:color="auto"/>
        <w:left w:val="single" w:sz="8"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rPr>
      <w:b/>
      <w:bCs/>
    </w:rPr>
  </w:style>
  <w:style w:type="paragraph" w:customStyle="1" w:styleId="xl409">
    <w:name w:val="xl409"/>
    <w:basedOn w:val="a1"/>
    <w:rsid w:val="001A6C0D"/>
    <w:pPr>
      <w:pBdr>
        <w:top w:val="single" w:sz="4" w:space="0" w:color="auto"/>
        <w:left w:val="single" w:sz="8" w:space="0" w:color="auto"/>
        <w:bottom w:val="single" w:sz="4" w:space="0" w:color="auto"/>
        <w:right w:val="single" w:sz="4" w:space="0" w:color="auto"/>
      </w:pBdr>
      <w:spacing w:before="100" w:beforeAutospacing="1" w:after="100" w:afterAutospacing="1"/>
      <w:ind w:firstLine="0"/>
      <w:jc w:val="center"/>
      <w:textAlignment w:val="top"/>
    </w:pPr>
  </w:style>
  <w:style w:type="paragraph" w:customStyle="1" w:styleId="xl410">
    <w:name w:val="xl410"/>
    <w:basedOn w:val="a1"/>
    <w:rsid w:val="001A6C0D"/>
    <w:pPr>
      <w:pBdr>
        <w:top w:val="single" w:sz="4" w:space="0" w:color="auto"/>
        <w:left w:val="single" w:sz="4" w:space="0" w:color="auto"/>
        <w:bottom w:val="single" w:sz="4" w:space="0" w:color="auto"/>
        <w:right w:val="single" w:sz="8" w:space="0" w:color="auto"/>
      </w:pBdr>
      <w:spacing w:before="100" w:beforeAutospacing="1" w:after="100" w:afterAutospacing="1"/>
      <w:ind w:firstLine="0"/>
      <w:jc w:val="center"/>
      <w:textAlignment w:val="center"/>
    </w:pPr>
    <w:rPr>
      <w:b/>
      <w:bCs/>
    </w:rPr>
  </w:style>
  <w:style w:type="paragraph" w:customStyle="1" w:styleId="xl411">
    <w:name w:val="xl411"/>
    <w:basedOn w:val="a1"/>
    <w:rsid w:val="001A6C0D"/>
    <w:pPr>
      <w:pBdr>
        <w:top w:val="single" w:sz="4" w:space="0" w:color="auto"/>
        <w:left w:val="single" w:sz="8" w:space="0" w:color="auto"/>
        <w:bottom w:val="single" w:sz="4" w:space="0" w:color="auto"/>
        <w:right w:val="single" w:sz="4" w:space="0" w:color="auto"/>
      </w:pBdr>
      <w:shd w:val="clear" w:color="000000" w:fill="D8E4BC"/>
      <w:spacing w:before="100" w:beforeAutospacing="1" w:after="100" w:afterAutospacing="1"/>
      <w:ind w:firstLine="0"/>
      <w:jc w:val="center"/>
      <w:textAlignment w:val="top"/>
    </w:pPr>
  </w:style>
  <w:style w:type="paragraph" w:customStyle="1" w:styleId="xl412">
    <w:name w:val="xl412"/>
    <w:basedOn w:val="a1"/>
    <w:rsid w:val="001A6C0D"/>
    <w:pPr>
      <w:pBdr>
        <w:top w:val="single" w:sz="4" w:space="0" w:color="auto"/>
        <w:left w:val="single" w:sz="4" w:space="0" w:color="auto"/>
        <w:bottom w:val="single" w:sz="4" w:space="0" w:color="auto"/>
        <w:right w:val="single" w:sz="8" w:space="0" w:color="auto"/>
      </w:pBdr>
      <w:shd w:val="clear" w:color="000000" w:fill="D8E4BC"/>
      <w:spacing w:before="100" w:beforeAutospacing="1" w:after="100" w:afterAutospacing="1"/>
      <w:ind w:firstLine="0"/>
      <w:jc w:val="center"/>
      <w:textAlignment w:val="center"/>
    </w:pPr>
    <w:rPr>
      <w:b/>
      <w:bCs/>
    </w:rPr>
  </w:style>
  <w:style w:type="paragraph" w:customStyle="1" w:styleId="xl413">
    <w:name w:val="xl413"/>
    <w:basedOn w:val="a1"/>
    <w:rsid w:val="001A6C0D"/>
    <w:pPr>
      <w:pBdr>
        <w:top w:val="single" w:sz="4" w:space="0" w:color="auto"/>
        <w:left w:val="single" w:sz="8" w:space="0" w:color="auto"/>
        <w:bottom w:val="single" w:sz="8" w:space="0" w:color="auto"/>
        <w:right w:val="single" w:sz="4" w:space="0" w:color="auto"/>
      </w:pBdr>
      <w:spacing w:before="100" w:beforeAutospacing="1" w:after="100" w:afterAutospacing="1"/>
      <w:ind w:firstLine="0"/>
      <w:jc w:val="center"/>
      <w:textAlignment w:val="top"/>
    </w:pPr>
  </w:style>
  <w:style w:type="paragraph" w:customStyle="1" w:styleId="xl414">
    <w:name w:val="xl414"/>
    <w:basedOn w:val="a1"/>
    <w:rsid w:val="001A6C0D"/>
    <w:pPr>
      <w:pBdr>
        <w:top w:val="single" w:sz="4" w:space="0" w:color="auto"/>
        <w:left w:val="single" w:sz="4" w:space="0" w:color="auto"/>
        <w:bottom w:val="single" w:sz="8" w:space="0" w:color="auto"/>
        <w:right w:val="single" w:sz="4" w:space="0" w:color="auto"/>
      </w:pBdr>
      <w:spacing w:before="100" w:beforeAutospacing="1" w:after="100" w:afterAutospacing="1"/>
      <w:ind w:firstLine="0"/>
      <w:jc w:val="left"/>
      <w:textAlignment w:val="top"/>
    </w:pPr>
    <w:rPr>
      <w:i/>
      <w:iCs/>
    </w:rPr>
  </w:style>
  <w:style w:type="paragraph" w:customStyle="1" w:styleId="xl415">
    <w:name w:val="xl415"/>
    <w:basedOn w:val="a1"/>
    <w:rsid w:val="001A6C0D"/>
    <w:pPr>
      <w:pBdr>
        <w:top w:val="single" w:sz="4" w:space="0" w:color="auto"/>
        <w:left w:val="single" w:sz="4" w:space="0" w:color="auto"/>
        <w:bottom w:val="single" w:sz="8" w:space="0" w:color="auto"/>
        <w:right w:val="single" w:sz="8" w:space="0" w:color="auto"/>
      </w:pBdr>
      <w:spacing w:before="100" w:beforeAutospacing="1" w:after="100" w:afterAutospacing="1"/>
      <w:ind w:firstLine="0"/>
      <w:jc w:val="left"/>
      <w:textAlignment w:val="top"/>
    </w:pPr>
    <w:rPr>
      <w:i/>
      <w:iCs/>
    </w:rPr>
  </w:style>
  <w:style w:type="paragraph" w:customStyle="1" w:styleId="xl416">
    <w:name w:val="xl416"/>
    <w:basedOn w:val="a1"/>
    <w:rsid w:val="001A6C0D"/>
    <w:pPr>
      <w:pBdr>
        <w:top w:val="single" w:sz="4" w:space="0" w:color="auto"/>
        <w:left w:val="single" w:sz="4" w:space="0" w:color="auto"/>
        <w:bottom w:val="single" w:sz="4" w:space="0" w:color="auto"/>
        <w:right w:val="single" w:sz="4" w:space="0" w:color="auto"/>
      </w:pBdr>
      <w:shd w:val="clear" w:color="000000" w:fill="D8E4BC"/>
      <w:spacing w:before="100" w:beforeAutospacing="1" w:after="100" w:afterAutospacing="1"/>
      <w:ind w:firstLine="0"/>
      <w:jc w:val="center"/>
      <w:textAlignment w:val="center"/>
    </w:pPr>
    <w:rPr>
      <w:b/>
      <w:bCs/>
      <w:i/>
      <w:iCs/>
      <w:sz w:val="20"/>
      <w:szCs w:val="20"/>
    </w:rPr>
  </w:style>
  <w:style w:type="paragraph" w:customStyle="1" w:styleId="xl417">
    <w:name w:val="xl417"/>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rPr>
      <w:sz w:val="20"/>
      <w:szCs w:val="20"/>
    </w:rPr>
  </w:style>
  <w:style w:type="paragraph" w:customStyle="1" w:styleId="xl418">
    <w:name w:val="xl418"/>
    <w:basedOn w:val="a1"/>
    <w:rsid w:val="001A6C0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rPr>
      <w:b/>
      <w:bCs/>
      <w:i/>
      <w:iCs/>
      <w:sz w:val="20"/>
      <w:szCs w:val="20"/>
    </w:rPr>
  </w:style>
  <w:style w:type="paragraph" w:customStyle="1" w:styleId="xl419">
    <w:name w:val="xl419"/>
    <w:basedOn w:val="a1"/>
    <w:rsid w:val="001A6C0D"/>
    <w:pPr>
      <w:pBdr>
        <w:top w:val="single" w:sz="4" w:space="0" w:color="auto"/>
        <w:left w:val="single" w:sz="4" w:space="7" w:color="auto"/>
        <w:bottom w:val="single" w:sz="4" w:space="0" w:color="auto"/>
        <w:right w:val="single" w:sz="4" w:space="0" w:color="auto"/>
      </w:pBdr>
      <w:spacing w:before="100" w:beforeAutospacing="1" w:after="100" w:afterAutospacing="1"/>
      <w:ind w:firstLineChars="100" w:firstLine="0"/>
      <w:jc w:val="left"/>
      <w:textAlignment w:val="center"/>
    </w:pPr>
    <w:rPr>
      <w:sz w:val="20"/>
      <w:szCs w:val="20"/>
    </w:rPr>
  </w:style>
  <w:style w:type="paragraph" w:customStyle="1" w:styleId="xl420">
    <w:name w:val="xl420"/>
    <w:basedOn w:val="a1"/>
    <w:rsid w:val="001A6C0D"/>
    <w:pPr>
      <w:pBdr>
        <w:top w:val="single" w:sz="4" w:space="0" w:color="auto"/>
        <w:left w:val="single" w:sz="4" w:space="0" w:color="auto"/>
        <w:bottom w:val="single" w:sz="8" w:space="0" w:color="auto"/>
        <w:right w:val="single" w:sz="4" w:space="0" w:color="auto"/>
      </w:pBdr>
      <w:spacing w:before="100" w:beforeAutospacing="1" w:after="100" w:afterAutospacing="1"/>
      <w:ind w:firstLine="0"/>
      <w:jc w:val="left"/>
      <w:textAlignment w:val="top"/>
    </w:pPr>
    <w:rPr>
      <w:i/>
      <w:iCs/>
      <w:sz w:val="20"/>
      <w:szCs w:val="20"/>
    </w:rPr>
  </w:style>
  <w:style w:type="paragraph" w:customStyle="1" w:styleId="xl421">
    <w:name w:val="xl421"/>
    <w:basedOn w:val="a1"/>
    <w:rsid w:val="001A6C0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left"/>
      <w:textAlignment w:val="center"/>
    </w:pPr>
    <w:rPr>
      <w:b/>
      <w:bCs/>
    </w:rPr>
  </w:style>
  <w:style w:type="paragraph" w:customStyle="1" w:styleId="xl422">
    <w:name w:val="xl422"/>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423">
    <w:name w:val="xl423"/>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rPr>
      <w:b/>
      <w:bCs/>
      <w:i/>
      <w:iCs/>
    </w:rPr>
  </w:style>
  <w:style w:type="paragraph" w:customStyle="1" w:styleId="xl424">
    <w:name w:val="xl424"/>
    <w:basedOn w:val="a1"/>
    <w:rsid w:val="001A6C0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style>
  <w:style w:type="paragraph" w:customStyle="1" w:styleId="xl425">
    <w:name w:val="xl425"/>
    <w:basedOn w:val="a1"/>
    <w:rsid w:val="001A6C0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style>
  <w:style w:type="paragraph" w:customStyle="1" w:styleId="xl426">
    <w:name w:val="xl426"/>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427">
    <w:name w:val="xl427"/>
    <w:basedOn w:val="a1"/>
    <w:rsid w:val="001A6C0D"/>
    <w:pPr>
      <w:pBdr>
        <w:top w:val="single" w:sz="4" w:space="0" w:color="auto"/>
        <w:left w:val="single" w:sz="4" w:space="0" w:color="auto"/>
        <w:bottom w:val="single" w:sz="4" w:space="0" w:color="auto"/>
        <w:right w:val="single" w:sz="4" w:space="0" w:color="auto"/>
      </w:pBdr>
      <w:shd w:val="clear" w:color="000000" w:fill="D8E4BC"/>
      <w:spacing w:before="100" w:beforeAutospacing="1" w:after="100" w:afterAutospacing="1"/>
      <w:ind w:firstLine="0"/>
      <w:jc w:val="center"/>
      <w:textAlignment w:val="center"/>
    </w:pPr>
    <w:rPr>
      <w:color w:val="FF0000"/>
    </w:rPr>
  </w:style>
  <w:style w:type="paragraph" w:customStyle="1" w:styleId="xl428">
    <w:name w:val="xl428"/>
    <w:basedOn w:val="a1"/>
    <w:rsid w:val="001A6C0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style>
  <w:style w:type="paragraph" w:customStyle="1" w:styleId="xl429">
    <w:name w:val="xl429"/>
    <w:basedOn w:val="a1"/>
    <w:rsid w:val="001A6C0D"/>
    <w:pPr>
      <w:pBdr>
        <w:top w:val="single" w:sz="4" w:space="0" w:color="auto"/>
        <w:left w:val="single" w:sz="4" w:space="0" w:color="auto"/>
        <w:bottom w:val="single" w:sz="4" w:space="0" w:color="auto"/>
        <w:right w:val="single" w:sz="8" w:space="0" w:color="auto"/>
      </w:pBdr>
      <w:spacing w:before="100" w:beforeAutospacing="1" w:after="100" w:afterAutospacing="1"/>
      <w:ind w:firstLine="0"/>
      <w:jc w:val="left"/>
    </w:pPr>
  </w:style>
  <w:style w:type="paragraph" w:customStyle="1" w:styleId="xl430">
    <w:name w:val="xl430"/>
    <w:basedOn w:val="a1"/>
    <w:rsid w:val="001A6C0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rPr>
      <w:b/>
      <w:bCs/>
    </w:rPr>
  </w:style>
  <w:style w:type="paragraph" w:customStyle="1" w:styleId="xl431">
    <w:name w:val="xl431"/>
    <w:basedOn w:val="a1"/>
    <w:rsid w:val="001A6C0D"/>
    <w:pPr>
      <w:pBdr>
        <w:top w:val="single" w:sz="4" w:space="0" w:color="auto"/>
        <w:left w:val="single" w:sz="4" w:space="0" w:color="auto"/>
        <w:bottom w:val="single" w:sz="4" w:space="0" w:color="auto"/>
        <w:right w:val="single" w:sz="8" w:space="0" w:color="auto"/>
      </w:pBdr>
      <w:shd w:val="clear" w:color="000000" w:fill="D8E4BC"/>
      <w:spacing w:before="100" w:beforeAutospacing="1" w:after="100" w:afterAutospacing="1"/>
      <w:ind w:firstLine="0"/>
      <w:jc w:val="left"/>
      <w:textAlignment w:val="center"/>
    </w:pPr>
    <w:rPr>
      <w:b/>
      <w:bCs/>
    </w:rPr>
  </w:style>
  <w:style w:type="paragraph" w:customStyle="1" w:styleId="xl432">
    <w:name w:val="xl432"/>
    <w:basedOn w:val="a1"/>
    <w:rsid w:val="001A6C0D"/>
    <w:pPr>
      <w:pBdr>
        <w:top w:val="single" w:sz="4" w:space="0" w:color="auto"/>
        <w:left w:val="single" w:sz="4" w:space="0" w:color="auto"/>
        <w:bottom w:val="single" w:sz="4" w:space="0" w:color="auto"/>
        <w:right w:val="single" w:sz="8" w:space="0" w:color="auto"/>
      </w:pBdr>
      <w:shd w:val="clear" w:color="000000" w:fill="D8E4BC"/>
      <w:spacing w:before="100" w:beforeAutospacing="1" w:after="100" w:afterAutospacing="1"/>
      <w:ind w:firstLine="0"/>
      <w:jc w:val="center"/>
      <w:textAlignment w:val="center"/>
    </w:pPr>
    <w:rPr>
      <w:b/>
      <w:bCs/>
    </w:rPr>
  </w:style>
  <w:style w:type="paragraph" w:customStyle="1" w:styleId="xl433">
    <w:name w:val="xl433"/>
    <w:basedOn w:val="a1"/>
    <w:rsid w:val="001A6C0D"/>
    <w:pPr>
      <w:pBdr>
        <w:top w:val="single" w:sz="4" w:space="0" w:color="auto"/>
        <w:left w:val="single" w:sz="4" w:space="0" w:color="auto"/>
        <w:bottom w:val="single" w:sz="4" w:space="0" w:color="auto"/>
      </w:pBdr>
      <w:spacing w:before="100" w:beforeAutospacing="1" w:after="100" w:afterAutospacing="1"/>
      <w:ind w:firstLine="0"/>
      <w:jc w:val="center"/>
      <w:textAlignment w:val="center"/>
    </w:pPr>
  </w:style>
  <w:style w:type="paragraph" w:customStyle="1" w:styleId="xl434">
    <w:name w:val="xl434"/>
    <w:basedOn w:val="a1"/>
    <w:rsid w:val="001A6C0D"/>
    <w:pPr>
      <w:pBdr>
        <w:top w:val="single" w:sz="4" w:space="0" w:color="auto"/>
        <w:left w:val="single" w:sz="4" w:space="0" w:color="auto"/>
        <w:bottom w:val="single" w:sz="4" w:space="0" w:color="auto"/>
      </w:pBdr>
      <w:spacing w:before="100" w:beforeAutospacing="1" w:after="100" w:afterAutospacing="1"/>
      <w:ind w:firstLine="0"/>
      <w:jc w:val="center"/>
      <w:textAlignment w:val="center"/>
    </w:pPr>
  </w:style>
  <w:style w:type="paragraph" w:customStyle="1" w:styleId="xl435">
    <w:name w:val="xl435"/>
    <w:basedOn w:val="a1"/>
    <w:rsid w:val="001A6C0D"/>
    <w:pPr>
      <w:pBdr>
        <w:top w:val="single" w:sz="4" w:space="0" w:color="auto"/>
        <w:left w:val="single" w:sz="4" w:space="0" w:color="auto"/>
        <w:bottom w:val="single" w:sz="4" w:space="0" w:color="auto"/>
      </w:pBdr>
      <w:spacing w:before="100" w:beforeAutospacing="1" w:after="100" w:afterAutospacing="1"/>
      <w:ind w:firstLine="0"/>
      <w:jc w:val="center"/>
    </w:pPr>
    <w:rPr>
      <w:rFonts w:ascii="Calibri" w:hAnsi="Calibri"/>
    </w:rPr>
  </w:style>
  <w:style w:type="paragraph" w:customStyle="1" w:styleId="xl436">
    <w:name w:val="xl436"/>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rPr>
      <w:rFonts w:ascii="Times New Roman CYR" w:hAnsi="Times New Roman CYR" w:cs="Times New Roman CYR"/>
    </w:rPr>
  </w:style>
  <w:style w:type="paragraph" w:customStyle="1" w:styleId="xl437">
    <w:name w:val="xl437"/>
    <w:basedOn w:val="a1"/>
    <w:rsid w:val="001A6C0D"/>
    <w:pPr>
      <w:pBdr>
        <w:top w:val="single" w:sz="4" w:space="0" w:color="auto"/>
        <w:bottom w:val="single" w:sz="4" w:space="0" w:color="auto"/>
      </w:pBdr>
      <w:spacing w:before="100" w:beforeAutospacing="1" w:after="100" w:afterAutospacing="1"/>
      <w:ind w:firstLine="0"/>
      <w:jc w:val="center"/>
      <w:textAlignment w:val="center"/>
    </w:pPr>
  </w:style>
  <w:style w:type="paragraph" w:customStyle="1" w:styleId="xl438">
    <w:name w:val="xl438"/>
    <w:basedOn w:val="a1"/>
    <w:rsid w:val="001A6C0D"/>
    <w:pPr>
      <w:pBdr>
        <w:top w:val="single" w:sz="4" w:space="0" w:color="auto"/>
        <w:bottom w:val="single" w:sz="4" w:space="0" w:color="auto"/>
      </w:pBdr>
      <w:spacing w:before="100" w:beforeAutospacing="1" w:after="100" w:afterAutospacing="1"/>
      <w:ind w:firstLine="0"/>
      <w:jc w:val="center"/>
      <w:textAlignment w:val="center"/>
    </w:pPr>
  </w:style>
  <w:style w:type="paragraph" w:customStyle="1" w:styleId="xl439">
    <w:name w:val="xl439"/>
    <w:basedOn w:val="a1"/>
    <w:rsid w:val="001A6C0D"/>
    <w:pPr>
      <w:pBdr>
        <w:top w:val="single" w:sz="4" w:space="0" w:color="auto"/>
        <w:left w:val="single" w:sz="4" w:space="0" w:color="auto"/>
        <w:right w:val="single" w:sz="4" w:space="0" w:color="auto"/>
      </w:pBdr>
      <w:spacing w:before="100" w:beforeAutospacing="1" w:after="100" w:afterAutospacing="1"/>
      <w:ind w:firstLine="0"/>
      <w:jc w:val="left"/>
      <w:textAlignment w:val="center"/>
    </w:pPr>
  </w:style>
  <w:style w:type="paragraph" w:customStyle="1" w:styleId="xl440">
    <w:name w:val="xl440"/>
    <w:basedOn w:val="a1"/>
    <w:rsid w:val="001A6C0D"/>
    <w:pPr>
      <w:pBdr>
        <w:top w:val="single" w:sz="4" w:space="0" w:color="auto"/>
      </w:pBdr>
      <w:spacing w:before="100" w:beforeAutospacing="1" w:after="100" w:afterAutospacing="1"/>
      <w:ind w:firstLine="0"/>
      <w:jc w:val="center"/>
      <w:textAlignment w:val="center"/>
    </w:pPr>
  </w:style>
  <w:style w:type="paragraph" w:customStyle="1" w:styleId="xl441">
    <w:name w:val="xl441"/>
    <w:basedOn w:val="a1"/>
    <w:rsid w:val="001A6C0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style>
  <w:style w:type="paragraph" w:customStyle="1" w:styleId="xl442">
    <w:name w:val="xl442"/>
    <w:basedOn w:val="a1"/>
    <w:rsid w:val="001A6C0D"/>
    <w:pPr>
      <w:pBdr>
        <w:top w:val="single" w:sz="4" w:space="0" w:color="auto"/>
        <w:left w:val="single" w:sz="4" w:space="0" w:color="auto"/>
        <w:bottom w:val="single" w:sz="4" w:space="0" w:color="auto"/>
      </w:pBdr>
      <w:shd w:val="clear" w:color="000000" w:fill="FFFFFF"/>
      <w:spacing w:before="100" w:beforeAutospacing="1" w:after="100" w:afterAutospacing="1"/>
      <w:ind w:firstLine="0"/>
      <w:jc w:val="center"/>
      <w:textAlignment w:val="center"/>
    </w:pPr>
  </w:style>
  <w:style w:type="paragraph" w:customStyle="1" w:styleId="xl443">
    <w:name w:val="xl443"/>
    <w:basedOn w:val="a1"/>
    <w:rsid w:val="001A6C0D"/>
    <w:pPr>
      <w:pBdr>
        <w:top w:val="single" w:sz="4" w:space="0" w:color="auto"/>
        <w:left w:val="single" w:sz="4" w:space="0" w:color="auto"/>
        <w:bottom w:val="single" w:sz="4" w:space="0" w:color="auto"/>
      </w:pBdr>
      <w:shd w:val="clear" w:color="000000" w:fill="FFFFFF"/>
      <w:spacing w:before="100" w:beforeAutospacing="1" w:after="100" w:afterAutospacing="1"/>
      <w:ind w:firstLine="0"/>
      <w:jc w:val="center"/>
      <w:textAlignment w:val="center"/>
    </w:pPr>
    <w:rPr>
      <w:b/>
      <w:bCs/>
      <w:i/>
      <w:iCs/>
    </w:rPr>
  </w:style>
  <w:style w:type="paragraph" w:customStyle="1" w:styleId="xl444">
    <w:name w:val="xl444"/>
    <w:basedOn w:val="a1"/>
    <w:rsid w:val="001A6C0D"/>
    <w:pPr>
      <w:pBdr>
        <w:top w:val="single" w:sz="4" w:space="0" w:color="auto"/>
        <w:left w:val="single" w:sz="8"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style>
  <w:style w:type="paragraph" w:customStyle="1" w:styleId="xl445">
    <w:name w:val="xl445"/>
    <w:basedOn w:val="a1"/>
    <w:rsid w:val="001A6C0D"/>
    <w:pPr>
      <w:pBdr>
        <w:top w:val="single" w:sz="4" w:space="0" w:color="auto"/>
        <w:left w:val="single" w:sz="4" w:space="0" w:color="auto"/>
        <w:bottom w:val="single" w:sz="4" w:space="0" w:color="auto"/>
      </w:pBdr>
      <w:spacing w:before="100" w:beforeAutospacing="1" w:after="100" w:afterAutospacing="1"/>
      <w:ind w:firstLine="0"/>
      <w:jc w:val="center"/>
      <w:textAlignment w:val="center"/>
    </w:pPr>
  </w:style>
  <w:style w:type="paragraph" w:customStyle="1" w:styleId="xl446">
    <w:name w:val="xl446"/>
    <w:basedOn w:val="a1"/>
    <w:rsid w:val="001A6C0D"/>
    <w:pPr>
      <w:pBdr>
        <w:top w:val="single" w:sz="4" w:space="0" w:color="auto"/>
        <w:left w:val="single" w:sz="4" w:space="0" w:color="auto"/>
        <w:bottom w:val="single" w:sz="4" w:space="0" w:color="auto"/>
      </w:pBdr>
      <w:shd w:val="clear" w:color="000000" w:fill="FFFFFF"/>
      <w:spacing w:before="100" w:beforeAutospacing="1" w:after="100" w:afterAutospacing="1"/>
      <w:ind w:firstLine="0"/>
      <w:jc w:val="center"/>
      <w:textAlignment w:val="center"/>
    </w:pPr>
    <w:rPr>
      <w:b/>
      <w:bCs/>
    </w:rPr>
  </w:style>
  <w:style w:type="paragraph" w:customStyle="1" w:styleId="xl447">
    <w:name w:val="xl447"/>
    <w:basedOn w:val="a1"/>
    <w:rsid w:val="001A6C0D"/>
    <w:pPr>
      <w:pBdr>
        <w:top w:val="single" w:sz="4" w:space="0" w:color="auto"/>
        <w:left w:val="single" w:sz="4" w:space="0" w:color="auto"/>
        <w:bottom w:val="single" w:sz="4" w:space="0" w:color="auto"/>
        <w:right w:val="single" w:sz="8" w:space="0" w:color="auto"/>
      </w:pBdr>
      <w:shd w:val="clear" w:color="000000" w:fill="FFFFFF"/>
      <w:spacing w:before="100" w:beforeAutospacing="1" w:after="100" w:afterAutospacing="1"/>
      <w:ind w:firstLine="0"/>
      <w:jc w:val="left"/>
      <w:textAlignment w:val="center"/>
    </w:pPr>
    <w:rPr>
      <w:b/>
      <w:bCs/>
    </w:rPr>
  </w:style>
  <w:style w:type="paragraph" w:customStyle="1" w:styleId="xl448">
    <w:name w:val="xl448"/>
    <w:basedOn w:val="a1"/>
    <w:rsid w:val="001A6C0D"/>
    <w:pPr>
      <w:pBdr>
        <w:top w:val="single" w:sz="4" w:space="0" w:color="auto"/>
        <w:left w:val="single" w:sz="4" w:space="0" w:color="auto"/>
        <w:bottom w:val="single" w:sz="4" w:space="0" w:color="auto"/>
        <w:right w:val="single" w:sz="8" w:space="0" w:color="auto"/>
      </w:pBdr>
      <w:shd w:val="clear" w:color="000000" w:fill="D8E4BC"/>
      <w:spacing w:before="100" w:beforeAutospacing="1" w:after="100" w:afterAutospacing="1"/>
      <w:ind w:firstLine="0"/>
      <w:jc w:val="left"/>
      <w:textAlignment w:val="center"/>
    </w:pPr>
    <w:rPr>
      <w:b/>
      <w:bCs/>
    </w:rPr>
  </w:style>
  <w:style w:type="paragraph" w:customStyle="1" w:styleId="xl449">
    <w:name w:val="xl449"/>
    <w:basedOn w:val="a1"/>
    <w:rsid w:val="001A6C0D"/>
    <w:pPr>
      <w:pBdr>
        <w:top w:val="single" w:sz="4" w:space="0" w:color="auto"/>
        <w:left w:val="single" w:sz="4" w:space="0" w:color="auto"/>
        <w:bottom w:val="single" w:sz="4" w:space="0" w:color="auto"/>
        <w:right w:val="single" w:sz="8" w:space="0" w:color="auto"/>
      </w:pBdr>
      <w:shd w:val="clear" w:color="000000" w:fill="FFFFFF"/>
      <w:spacing w:before="100" w:beforeAutospacing="1" w:after="100" w:afterAutospacing="1"/>
      <w:ind w:firstLine="0"/>
      <w:jc w:val="right"/>
      <w:textAlignment w:val="center"/>
    </w:pPr>
    <w:rPr>
      <w:b/>
      <w:bCs/>
    </w:rPr>
  </w:style>
  <w:style w:type="paragraph" w:customStyle="1" w:styleId="xl450">
    <w:name w:val="xl450"/>
    <w:basedOn w:val="a1"/>
    <w:rsid w:val="001A6C0D"/>
    <w:pPr>
      <w:pBdr>
        <w:top w:val="single" w:sz="4" w:space="0" w:color="auto"/>
        <w:left w:val="single" w:sz="4" w:space="0" w:color="auto"/>
        <w:bottom w:val="single" w:sz="4" w:space="0" w:color="auto"/>
        <w:right w:val="single" w:sz="8" w:space="0" w:color="auto"/>
      </w:pBdr>
      <w:shd w:val="clear" w:color="000000" w:fill="D8E4BC"/>
      <w:spacing w:before="100" w:beforeAutospacing="1" w:after="100" w:afterAutospacing="1"/>
      <w:ind w:firstLine="0"/>
      <w:jc w:val="right"/>
    </w:pPr>
    <w:rPr>
      <w:b/>
      <w:bCs/>
    </w:rPr>
  </w:style>
  <w:style w:type="paragraph" w:customStyle="1" w:styleId="xl451">
    <w:name w:val="xl451"/>
    <w:basedOn w:val="a1"/>
    <w:rsid w:val="001A6C0D"/>
    <w:pPr>
      <w:pBdr>
        <w:top w:val="single" w:sz="4" w:space="0" w:color="auto"/>
        <w:left w:val="single" w:sz="4" w:space="0" w:color="auto"/>
        <w:bottom w:val="single" w:sz="4" w:space="0" w:color="auto"/>
        <w:right w:val="single" w:sz="4" w:space="0" w:color="auto"/>
      </w:pBdr>
      <w:shd w:val="clear" w:color="000000" w:fill="D8E4BC"/>
      <w:spacing w:before="100" w:beforeAutospacing="1" w:after="100" w:afterAutospacing="1"/>
      <w:ind w:firstLine="0"/>
      <w:jc w:val="center"/>
      <w:textAlignment w:val="center"/>
    </w:pPr>
  </w:style>
  <w:style w:type="paragraph" w:customStyle="1" w:styleId="xl452">
    <w:name w:val="xl452"/>
    <w:basedOn w:val="a1"/>
    <w:rsid w:val="001A6C0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left"/>
      <w:textAlignment w:val="center"/>
    </w:pPr>
    <w:rPr>
      <w:b/>
      <w:bCs/>
    </w:rPr>
  </w:style>
  <w:style w:type="paragraph" w:customStyle="1" w:styleId="xl453">
    <w:name w:val="xl453"/>
    <w:basedOn w:val="a1"/>
    <w:rsid w:val="001A6C0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style>
  <w:style w:type="paragraph" w:customStyle="1" w:styleId="xl454">
    <w:name w:val="xl454"/>
    <w:basedOn w:val="a1"/>
    <w:rsid w:val="001A6C0D"/>
    <w:pPr>
      <w:pBdr>
        <w:top w:val="single" w:sz="4" w:space="0" w:color="auto"/>
        <w:left w:val="single" w:sz="4" w:space="0" w:color="auto"/>
        <w:bottom w:val="single" w:sz="4" w:space="0" w:color="auto"/>
      </w:pBdr>
      <w:shd w:val="clear" w:color="000000" w:fill="FFFFFF"/>
      <w:spacing w:before="100" w:beforeAutospacing="1" w:after="100" w:afterAutospacing="1"/>
      <w:ind w:firstLine="0"/>
      <w:jc w:val="center"/>
      <w:textAlignment w:val="center"/>
    </w:pPr>
  </w:style>
  <w:style w:type="paragraph" w:customStyle="1" w:styleId="xl455">
    <w:name w:val="xl455"/>
    <w:basedOn w:val="a1"/>
    <w:rsid w:val="001A6C0D"/>
    <w:pPr>
      <w:pBdr>
        <w:top w:val="single" w:sz="4" w:space="0" w:color="auto"/>
        <w:left w:val="single" w:sz="4" w:space="0" w:color="auto"/>
        <w:bottom w:val="single" w:sz="4" w:space="0" w:color="auto"/>
      </w:pBdr>
      <w:shd w:val="clear" w:color="000000" w:fill="FFFFFF"/>
      <w:spacing w:before="100" w:beforeAutospacing="1" w:after="100" w:afterAutospacing="1"/>
      <w:ind w:firstLine="0"/>
      <w:jc w:val="center"/>
      <w:textAlignment w:val="center"/>
    </w:pPr>
  </w:style>
  <w:style w:type="paragraph" w:customStyle="1" w:styleId="xl456">
    <w:name w:val="xl456"/>
    <w:basedOn w:val="a1"/>
    <w:rsid w:val="001A6C0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rPr>
      <w:b/>
      <w:bCs/>
    </w:rPr>
  </w:style>
  <w:style w:type="paragraph" w:customStyle="1" w:styleId="xl457">
    <w:name w:val="xl457"/>
    <w:basedOn w:val="a1"/>
    <w:rsid w:val="001A6C0D"/>
    <w:pPr>
      <w:pBdr>
        <w:top w:val="single" w:sz="4" w:space="0" w:color="auto"/>
        <w:left w:val="single" w:sz="8" w:space="0" w:color="auto"/>
        <w:bottom w:val="single" w:sz="4" w:space="0" w:color="auto"/>
      </w:pBdr>
      <w:spacing w:before="100" w:beforeAutospacing="1" w:after="100" w:afterAutospacing="1"/>
      <w:ind w:firstLine="0"/>
      <w:jc w:val="left"/>
      <w:textAlignment w:val="center"/>
    </w:pPr>
    <w:rPr>
      <w:b/>
      <w:bCs/>
    </w:rPr>
  </w:style>
  <w:style w:type="paragraph" w:customStyle="1" w:styleId="xl458">
    <w:name w:val="xl458"/>
    <w:basedOn w:val="a1"/>
    <w:rsid w:val="001A6C0D"/>
    <w:pPr>
      <w:pBdr>
        <w:top w:val="single" w:sz="4" w:space="0" w:color="auto"/>
        <w:left w:val="single" w:sz="4" w:space="0" w:color="auto"/>
        <w:bottom w:val="single" w:sz="4" w:space="0" w:color="auto"/>
        <w:right w:val="single" w:sz="8" w:space="0" w:color="auto"/>
      </w:pBdr>
      <w:shd w:val="clear" w:color="000000" w:fill="FFFFFF"/>
      <w:spacing w:before="100" w:beforeAutospacing="1" w:after="100" w:afterAutospacing="1"/>
      <w:ind w:firstLine="0"/>
      <w:jc w:val="left"/>
    </w:pPr>
  </w:style>
  <w:style w:type="paragraph" w:customStyle="1" w:styleId="xl459">
    <w:name w:val="xl459"/>
    <w:basedOn w:val="a1"/>
    <w:rsid w:val="001A6C0D"/>
    <w:pPr>
      <w:pBdr>
        <w:left w:val="single" w:sz="8" w:space="0" w:color="auto"/>
        <w:bottom w:val="single" w:sz="4" w:space="0" w:color="auto"/>
        <w:right w:val="single" w:sz="4" w:space="0" w:color="auto"/>
      </w:pBdr>
      <w:spacing w:before="100" w:beforeAutospacing="1" w:after="100" w:afterAutospacing="1"/>
      <w:ind w:firstLine="0"/>
      <w:jc w:val="left"/>
      <w:textAlignment w:val="center"/>
    </w:pPr>
  </w:style>
  <w:style w:type="paragraph" w:customStyle="1" w:styleId="xl460">
    <w:name w:val="xl460"/>
    <w:basedOn w:val="a1"/>
    <w:rsid w:val="001A6C0D"/>
    <w:pPr>
      <w:pBdr>
        <w:left w:val="single" w:sz="8" w:space="0" w:color="auto"/>
        <w:bottom w:val="single" w:sz="4" w:space="0" w:color="auto"/>
      </w:pBdr>
      <w:spacing w:before="100" w:beforeAutospacing="1" w:after="100" w:afterAutospacing="1"/>
      <w:ind w:firstLine="0"/>
      <w:jc w:val="center"/>
      <w:textAlignment w:val="center"/>
    </w:pPr>
  </w:style>
  <w:style w:type="paragraph" w:customStyle="1" w:styleId="xl461">
    <w:name w:val="xl461"/>
    <w:basedOn w:val="a1"/>
    <w:rsid w:val="001A6C0D"/>
    <w:pPr>
      <w:pBdr>
        <w:top w:val="single" w:sz="4" w:space="0" w:color="auto"/>
        <w:left w:val="single" w:sz="8" w:space="0" w:color="auto"/>
        <w:right w:val="single" w:sz="4" w:space="0" w:color="auto"/>
      </w:pBdr>
      <w:spacing w:before="100" w:beforeAutospacing="1" w:after="100" w:afterAutospacing="1"/>
      <w:ind w:firstLine="0"/>
      <w:jc w:val="center"/>
      <w:textAlignment w:val="center"/>
    </w:pPr>
  </w:style>
  <w:style w:type="paragraph" w:customStyle="1" w:styleId="xl462">
    <w:name w:val="xl462"/>
    <w:basedOn w:val="a1"/>
    <w:rsid w:val="001A6C0D"/>
    <w:pPr>
      <w:pBdr>
        <w:top w:val="single" w:sz="4" w:space="0" w:color="auto"/>
        <w:left w:val="single" w:sz="8" w:space="0" w:color="auto"/>
        <w:right w:val="single" w:sz="4" w:space="0" w:color="auto"/>
      </w:pBdr>
      <w:shd w:val="clear" w:color="000000" w:fill="FFFFFF"/>
      <w:spacing w:before="100" w:beforeAutospacing="1" w:after="100" w:afterAutospacing="1"/>
      <w:ind w:firstLine="0"/>
      <w:jc w:val="center"/>
      <w:textAlignment w:val="center"/>
    </w:pPr>
  </w:style>
  <w:style w:type="paragraph" w:customStyle="1" w:styleId="xl463">
    <w:name w:val="xl463"/>
    <w:basedOn w:val="a1"/>
    <w:rsid w:val="001A6C0D"/>
    <w:pPr>
      <w:pBdr>
        <w:top w:val="single" w:sz="4" w:space="0" w:color="auto"/>
        <w:left w:val="single" w:sz="4" w:space="0" w:color="auto"/>
        <w:bottom w:val="single" w:sz="4" w:space="0" w:color="auto"/>
        <w:right w:val="single" w:sz="8" w:space="0" w:color="auto"/>
      </w:pBdr>
      <w:shd w:val="clear" w:color="000000" w:fill="FFFFFF"/>
      <w:spacing w:before="100" w:beforeAutospacing="1" w:after="100" w:afterAutospacing="1"/>
      <w:ind w:firstLine="0"/>
      <w:jc w:val="right"/>
    </w:pPr>
  </w:style>
  <w:style w:type="paragraph" w:customStyle="1" w:styleId="xl464">
    <w:name w:val="xl464"/>
    <w:basedOn w:val="a1"/>
    <w:rsid w:val="001A6C0D"/>
    <w:pPr>
      <w:pBdr>
        <w:top w:val="single" w:sz="4" w:space="0" w:color="auto"/>
        <w:left w:val="single" w:sz="8" w:space="0" w:color="auto"/>
        <w:bottom w:val="single" w:sz="8" w:space="0" w:color="auto"/>
        <w:right w:val="single" w:sz="4" w:space="0" w:color="auto"/>
      </w:pBdr>
      <w:shd w:val="clear" w:color="000000" w:fill="D8E4BC"/>
      <w:spacing w:before="100" w:beforeAutospacing="1" w:after="100" w:afterAutospacing="1"/>
      <w:ind w:firstLine="0"/>
      <w:jc w:val="center"/>
      <w:textAlignment w:val="top"/>
    </w:pPr>
  </w:style>
  <w:style w:type="paragraph" w:customStyle="1" w:styleId="xl465">
    <w:name w:val="xl465"/>
    <w:basedOn w:val="a1"/>
    <w:rsid w:val="001A6C0D"/>
    <w:pPr>
      <w:pBdr>
        <w:top w:val="single" w:sz="4" w:space="0" w:color="auto"/>
        <w:left w:val="single" w:sz="4" w:space="7" w:color="auto"/>
        <w:bottom w:val="single" w:sz="8" w:space="0" w:color="auto"/>
        <w:right w:val="single" w:sz="4" w:space="0" w:color="auto"/>
      </w:pBdr>
      <w:shd w:val="clear" w:color="000000" w:fill="D8E4BC"/>
      <w:spacing w:before="100" w:beforeAutospacing="1" w:after="100" w:afterAutospacing="1"/>
      <w:ind w:firstLineChars="100" w:firstLine="0"/>
      <w:jc w:val="left"/>
      <w:textAlignment w:val="center"/>
    </w:pPr>
    <w:rPr>
      <w:b/>
      <w:bCs/>
    </w:rPr>
  </w:style>
  <w:style w:type="paragraph" w:customStyle="1" w:styleId="xl466">
    <w:name w:val="xl466"/>
    <w:basedOn w:val="a1"/>
    <w:rsid w:val="001A6C0D"/>
    <w:pPr>
      <w:pBdr>
        <w:top w:val="single" w:sz="4" w:space="0" w:color="auto"/>
        <w:left w:val="single" w:sz="4" w:space="7" w:color="auto"/>
        <w:bottom w:val="single" w:sz="8" w:space="0" w:color="auto"/>
        <w:right w:val="single" w:sz="4" w:space="0" w:color="auto"/>
      </w:pBdr>
      <w:spacing w:before="100" w:beforeAutospacing="1" w:after="100" w:afterAutospacing="1"/>
      <w:ind w:firstLineChars="100" w:firstLine="0"/>
      <w:jc w:val="left"/>
      <w:textAlignment w:val="center"/>
    </w:pPr>
    <w:rPr>
      <w:sz w:val="20"/>
      <w:szCs w:val="20"/>
    </w:rPr>
  </w:style>
  <w:style w:type="paragraph" w:customStyle="1" w:styleId="xl467">
    <w:name w:val="xl467"/>
    <w:basedOn w:val="a1"/>
    <w:rsid w:val="001A6C0D"/>
    <w:pPr>
      <w:pBdr>
        <w:top w:val="single" w:sz="4" w:space="0" w:color="auto"/>
        <w:left w:val="single" w:sz="4" w:space="0" w:color="auto"/>
        <w:bottom w:val="single" w:sz="8" w:space="0" w:color="auto"/>
        <w:right w:val="single" w:sz="4" w:space="0" w:color="auto"/>
      </w:pBdr>
      <w:shd w:val="clear" w:color="000000" w:fill="D8E4BC"/>
      <w:spacing w:before="100" w:beforeAutospacing="1" w:after="100" w:afterAutospacing="1"/>
      <w:ind w:firstLine="0"/>
      <w:jc w:val="center"/>
    </w:pPr>
    <w:rPr>
      <w:b/>
      <w:bCs/>
    </w:rPr>
  </w:style>
  <w:style w:type="paragraph" w:customStyle="1" w:styleId="xl468">
    <w:name w:val="xl468"/>
    <w:basedOn w:val="a1"/>
    <w:rsid w:val="001A6C0D"/>
    <w:pPr>
      <w:pBdr>
        <w:top w:val="single" w:sz="4" w:space="0" w:color="auto"/>
        <w:left w:val="single" w:sz="4" w:space="0" w:color="auto"/>
        <w:bottom w:val="single" w:sz="8" w:space="0" w:color="auto"/>
        <w:right w:val="single" w:sz="4" w:space="0" w:color="auto"/>
      </w:pBdr>
      <w:shd w:val="clear" w:color="000000" w:fill="D8E4BC"/>
      <w:spacing w:before="100" w:beforeAutospacing="1" w:after="100" w:afterAutospacing="1"/>
      <w:ind w:firstLine="0"/>
      <w:jc w:val="left"/>
    </w:pPr>
  </w:style>
  <w:style w:type="paragraph" w:customStyle="1" w:styleId="xl469">
    <w:name w:val="xl469"/>
    <w:basedOn w:val="a1"/>
    <w:rsid w:val="001A6C0D"/>
    <w:pPr>
      <w:pBdr>
        <w:top w:val="single" w:sz="4" w:space="0" w:color="auto"/>
        <w:left w:val="single" w:sz="4" w:space="0" w:color="auto"/>
        <w:bottom w:val="single" w:sz="8" w:space="0" w:color="auto"/>
        <w:right w:val="single" w:sz="4" w:space="0" w:color="auto"/>
      </w:pBdr>
      <w:shd w:val="clear" w:color="000000" w:fill="D8E4BC"/>
      <w:spacing w:before="100" w:beforeAutospacing="1" w:after="100" w:afterAutospacing="1"/>
      <w:ind w:firstLine="0"/>
      <w:jc w:val="center"/>
      <w:textAlignment w:val="center"/>
    </w:pPr>
    <w:rPr>
      <w:b/>
      <w:bCs/>
    </w:rPr>
  </w:style>
  <w:style w:type="paragraph" w:customStyle="1" w:styleId="xl470">
    <w:name w:val="xl470"/>
    <w:basedOn w:val="a1"/>
    <w:rsid w:val="001A6C0D"/>
    <w:pPr>
      <w:pBdr>
        <w:top w:val="single" w:sz="4" w:space="0" w:color="auto"/>
        <w:left w:val="single" w:sz="4" w:space="0" w:color="auto"/>
        <w:bottom w:val="single" w:sz="8" w:space="0" w:color="auto"/>
        <w:right w:val="single" w:sz="8" w:space="0" w:color="auto"/>
      </w:pBdr>
      <w:shd w:val="clear" w:color="000000" w:fill="D8E4BC"/>
      <w:spacing w:before="100" w:beforeAutospacing="1" w:after="100" w:afterAutospacing="1"/>
      <w:ind w:firstLine="0"/>
      <w:jc w:val="center"/>
      <w:textAlignment w:val="center"/>
    </w:pPr>
    <w:rPr>
      <w:b/>
      <w:bCs/>
    </w:rPr>
  </w:style>
  <w:style w:type="paragraph" w:customStyle="1" w:styleId="xl471">
    <w:name w:val="xl471"/>
    <w:basedOn w:val="a1"/>
    <w:rsid w:val="001A6C0D"/>
    <w:pPr>
      <w:pBdr>
        <w:top w:val="single" w:sz="8" w:space="0" w:color="auto"/>
        <w:left w:val="single" w:sz="8" w:space="0" w:color="auto"/>
        <w:bottom w:val="single" w:sz="8" w:space="0" w:color="auto"/>
        <w:right w:val="single" w:sz="4" w:space="0" w:color="auto"/>
      </w:pBdr>
      <w:spacing w:before="100" w:beforeAutospacing="1" w:after="100" w:afterAutospacing="1"/>
      <w:ind w:firstLine="0"/>
      <w:jc w:val="left"/>
      <w:textAlignment w:val="top"/>
    </w:pPr>
    <w:rPr>
      <w:b/>
      <w:bCs/>
      <w:sz w:val="16"/>
      <w:szCs w:val="16"/>
    </w:rPr>
  </w:style>
  <w:style w:type="paragraph" w:customStyle="1" w:styleId="xl472">
    <w:name w:val="xl472"/>
    <w:basedOn w:val="a1"/>
    <w:rsid w:val="001A6C0D"/>
    <w:pPr>
      <w:pBdr>
        <w:top w:val="single" w:sz="8" w:space="0" w:color="auto"/>
        <w:left w:val="single" w:sz="4" w:space="7" w:color="auto"/>
        <w:bottom w:val="single" w:sz="8" w:space="0" w:color="auto"/>
        <w:right w:val="single" w:sz="4" w:space="0" w:color="auto"/>
      </w:pBdr>
      <w:spacing w:before="100" w:beforeAutospacing="1" w:after="100" w:afterAutospacing="1"/>
      <w:ind w:firstLineChars="100" w:firstLine="0"/>
      <w:jc w:val="left"/>
      <w:textAlignment w:val="center"/>
    </w:pPr>
    <w:rPr>
      <w:sz w:val="20"/>
      <w:szCs w:val="20"/>
    </w:rPr>
  </w:style>
  <w:style w:type="paragraph" w:customStyle="1" w:styleId="xl473">
    <w:name w:val="xl473"/>
    <w:basedOn w:val="a1"/>
    <w:rsid w:val="001A6C0D"/>
    <w:pPr>
      <w:pBdr>
        <w:top w:val="single" w:sz="8" w:space="0" w:color="auto"/>
        <w:left w:val="single" w:sz="4" w:space="0" w:color="auto"/>
        <w:bottom w:val="single" w:sz="8" w:space="0" w:color="auto"/>
        <w:right w:val="single" w:sz="8" w:space="0" w:color="auto"/>
      </w:pBdr>
      <w:spacing w:before="100" w:beforeAutospacing="1" w:after="100" w:afterAutospacing="1"/>
      <w:ind w:firstLine="0"/>
      <w:jc w:val="right"/>
      <w:textAlignment w:val="center"/>
    </w:pPr>
    <w:rPr>
      <w:b/>
      <w:bCs/>
    </w:rPr>
  </w:style>
  <w:style w:type="paragraph" w:customStyle="1" w:styleId="xl474">
    <w:name w:val="xl474"/>
    <w:basedOn w:val="a1"/>
    <w:rsid w:val="001A6C0D"/>
    <w:pPr>
      <w:pBdr>
        <w:top w:val="single" w:sz="4" w:space="0" w:color="auto"/>
        <w:left w:val="single" w:sz="4" w:space="0" w:color="auto"/>
        <w:right w:val="single" w:sz="8" w:space="0" w:color="auto"/>
      </w:pBdr>
      <w:spacing w:before="100" w:beforeAutospacing="1" w:after="100" w:afterAutospacing="1"/>
      <w:ind w:firstLine="0"/>
      <w:jc w:val="center"/>
    </w:pPr>
  </w:style>
  <w:style w:type="paragraph" w:customStyle="1" w:styleId="xl475">
    <w:name w:val="xl475"/>
    <w:basedOn w:val="a1"/>
    <w:rsid w:val="001A6C0D"/>
    <w:pPr>
      <w:pBdr>
        <w:left w:val="single" w:sz="4" w:space="0" w:color="auto"/>
        <w:right w:val="single" w:sz="8" w:space="0" w:color="auto"/>
      </w:pBdr>
      <w:spacing w:before="100" w:beforeAutospacing="1" w:after="100" w:afterAutospacing="1"/>
      <w:ind w:firstLine="0"/>
      <w:jc w:val="center"/>
    </w:pPr>
  </w:style>
  <w:style w:type="paragraph" w:customStyle="1" w:styleId="xl476">
    <w:name w:val="xl476"/>
    <w:basedOn w:val="a1"/>
    <w:rsid w:val="001A6C0D"/>
    <w:pPr>
      <w:pBdr>
        <w:left w:val="single" w:sz="4" w:space="0" w:color="auto"/>
        <w:bottom w:val="single" w:sz="4" w:space="0" w:color="auto"/>
        <w:right w:val="single" w:sz="8" w:space="0" w:color="auto"/>
      </w:pBdr>
      <w:spacing w:before="100" w:beforeAutospacing="1" w:after="100" w:afterAutospacing="1"/>
      <w:ind w:firstLine="0"/>
      <w:jc w:val="center"/>
    </w:pPr>
  </w:style>
  <w:style w:type="paragraph" w:customStyle="1" w:styleId="xl477">
    <w:name w:val="xl477"/>
    <w:basedOn w:val="a1"/>
    <w:rsid w:val="001A6C0D"/>
    <w:pPr>
      <w:pBdr>
        <w:top w:val="single" w:sz="4" w:space="0" w:color="auto"/>
        <w:left w:val="single" w:sz="8" w:space="0" w:color="auto"/>
        <w:right w:val="single" w:sz="4" w:space="0" w:color="auto"/>
      </w:pBdr>
      <w:spacing w:before="100" w:beforeAutospacing="1" w:after="100" w:afterAutospacing="1"/>
      <w:ind w:firstLine="0"/>
      <w:jc w:val="center"/>
      <w:textAlignment w:val="center"/>
    </w:pPr>
  </w:style>
  <w:style w:type="paragraph" w:customStyle="1" w:styleId="xl478">
    <w:name w:val="xl478"/>
    <w:basedOn w:val="a1"/>
    <w:rsid w:val="001A6C0D"/>
    <w:pPr>
      <w:pBdr>
        <w:left w:val="single" w:sz="8"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479">
    <w:name w:val="xl479"/>
    <w:basedOn w:val="a1"/>
    <w:rsid w:val="001A6C0D"/>
    <w:pPr>
      <w:pBdr>
        <w:top w:val="single" w:sz="4" w:space="0" w:color="auto"/>
        <w:left w:val="single" w:sz="4" w:space="0" w:color="auto"/>
        <w:right w:val="single" w:sz="4" w:space="0" w:color="auto"/>
      </w:pBdr>
      <w:spacing w:before="100" w:beforeAutospacing="1" w:after="100" w:afterAutospacing="1"/>
      <w:ind w:firstLine="0"/>
      <w:jc w:val="center"/>
    </w:pPr>
  </w:style>
  <w:style w:type="paragraph" w:customStyle="1" w:styleId="xl480">
    <w:name w:val="xl480"/>
    <w:basedOn w:val="a1"/>
    <w:rsid w:val="001A6C0D"/>
    <w:pPr>
      <w:pBdr>
        <w:left w:val="single" w:sz="4" w:space="0" w:color="auto"/>
        <w:bottom w:val="single" w:sz="4" w:space="0" w:color="auto"/>
        <w:right w:val="single" w:sz="4" w:space="0" w:color="auto"/>
      </w:pBdr>
      <w:spacing w:before="100" w:beforeAutospacing="1" w:after="100" w:afterAutospacing="1"/>
      <w:ind w:firstLine="0"/>
      <w:jc w:val="center"/>
    </w:pPr>
  </w:style>
  <w:style w:type="paragraph" w:customStyle="1" w:styleId="xl481">
    <w:name w:val="xl481"/>
    <w:basedOn w:val="a1"/>
    <w:rsid w:val="001A6C0D"/>
    <w:pPr>
      <w:pBdr>
        <w:top w:val="single" w:sz="4" w:space="0" w:color="auto"/>
        <w:left w:val="single" w:sz="4" w:space="0" w:color="auto"/>
        <w:right w:val="single" w:sz="4" w:space="0" w:color="auto"/>
      </w:pBdr>
      <w:spacing w:before="100" w:beforeAutospacing="1" w:after="100" w:afterAutospacing="1"/>
      <w:ind w:firstLine="0"/>
      <w:jc w:val="center"/>
      <w:textAlignment w:val="center"/>
    </w:pPr>
  </w:style>
  <w:style w:type="paragraph" w:customStyle="1" w:styleId="xl482">
    <w:name w:val="xl482"/>
    <w:basedOn w:val="a1"/>
    <w:rsid w:val="001A6C0D"/>
    <w:pPr>
      <w:pBdr>
        <w:left w:val="single" w:sz="4" w:space="0" w:color="auto"/>
        <w:right w:val="single" w:sz="4" w:space="0" w:color="auto"/>
      </w:pBdr>
      <w:spacing w:before="100" w:beforeAutospacing="1" w:after="100" w:afterAutospacing="1"/>
      <w:ind w:firstLine="0"/>
      <w:jc w:val="center"/>
      <w:textAlignment w:val="center"/>
    </w:pPr>
  </w:style>
  <w:style w:type="paragraph" w:customStyle="1" w:styleId="xl483">
    <w:name w:val="xl483"/>
    <w:basedOn w:val="a1"/>
    <w:rsid w:val="001A6C0D"/>
    <w:pPr>
      <w:pBdr>
        <w:left w:val="single" w:sz="4"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484">
    <w:name w:val="xl484"/>
    <w:basedOn w:val="a1"/>
    <w:rsid w:val="001A6C0D"/>
    <w:pPr>
      <w:pBdr>
        <w:top w:val="single" w:sz="4" w:space="0" w:color="auto"/>
        <w:left w:val="single" w:sz="4" w:space="0" w:color="auto"/>
        <w:right w:val="single" w:sz="4" w:space="0" w:color="auto"/>
      </w:pBdr>
      <w:spacing w:before="100" w:beforeAutospacing="1" w:after="100" w:afterAutospacing="1"/>
      <w:ind w:firstLine="0"/>
      <w:jc w:val="center"/>
      <w:textAlignment w:val="center"/>
    </w:pPr>
  </w:style>
  <w:style w:type="paragraph" w:customStyle="1" w:styleId="xl485">
    <w:name w:val="xl485"/>
    <w:basedOn w:val="a1"/>
    <w:rsid w:val="001A6C0D"/>
    <w:pPr>
      <w:pBdr>
        <w:left w:val="single" w:sz="4" w:space="0" w:color="auto"/>
        <w:right w:val="single" w:sz="4" w:space="0" w:color="auto"/>
      </w:pBdr>
      <w:spacing w:before="100" w:beforeAutospacing="1" w:after="100" w:afterAutospacing="1"/>
      <w:ind w:firstLine="0"/>
      <w:jc w:val="center"/>
      <w:textAlignment w:val="center"/>
    </w:pPr>
  </w:style>
  <w:style w:type="paragraph" w:customStyle="1" w:styleId="xl486">
    <w:name w:val="xl486"/>
    <w:basedOn w:val="a1"/>
    <w:rsid w:val="001A6C0D"/>
    <w:pPr>
      <w:pBdr>
        <w:top w:val="single" w:sz="4" w:space="0" w:color="auto"/>
        <w:left w:val="single" w:sz="4" w:space="0" w:color="auto"/>
        <w:right w:val="single" w:sz="4" w:space="0" w:color="auto"/>
      </w:pBdr>
      <w:spacing w:before="100" w:beforeAutospacing="1" w:after="100" w:afterAutospacing="1"/>
      <w:ind w:firstLine="0"/>
      <w:jc w:val="center"/>
      <w:textAlignment w:val="center"/>
    </w:pPr>
  </w:style>
  <w:style w:type="paragraph" w:customStyle="1" w:styleId="xl487">
    <w:name w:val="xl487"/>
    <w:basedOn w:val="a1"/>
    <w:rsid w:val="001A6C0D"/>
    <w:pPr>
      <w:pBdr>
        <w:left w:val="single" w:sz="4"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488">
    <w:name w:val="xl488"/>
    <w:basedOn w:val="a1"/>
    <w:rsid w:val="001A6C0D"/>
    <w:pPr>
      <w:pBdr>
        <w:top w:val="single" w:sz="4" w:space="0" w:color="auto"/>
        <w:left w:val="single" w:sz="4" w:space="0" w:color="auto"/>
        <w:right w:val="single" w:sz="4" w:space="0" w:color="auto"/>
      </w:pBdr>
      <w:spacing w:before="100" w:beforeAutospacing="1" w:after="100" w:afterAutospacing="1"/>
      <w:ind w:firstLine="0"/>
      <w:jc w:val="center"/>
      <w:textAlignment w:val="center"/>
    </w:pPr>
  </w:style>
  <w:style w:type="paragraph" w:customStyle="1" w:styleId="xl489">
    <w:name w:val="xl489"/>
    <w:basedOn w:val="a1"/>
    <w:rsid w:val="001A6C0D"/>
    <w:pPr>
      <w:pBdr>
        <w:left w:val="single" w:sz="4" w:space="0" w:color="auto"/>
        <w:right w:val="single" w:sz="4" w:space="0" w:color="auto"/>
      </w:pBdr>
      <w:spacing w:before="100" w:beforeAutospacing="1" w:after="100" w:afterAutospacing="1"/>
      <w:ind w:firstLine="0"/>
      <w:jc w:val="center"/>
      <w:textAlignment w:val="center"/>
    </w:pPr>
  </w:style>
  <w:style w:type="paragraph" w:customStyle="1" w:styleId="xl490">
    <w:name w:val="xl490"/>
    <w:basedOn w:val="a1"/>
    <w:rsid w:val="001A6C0D"/>
    <w:pPr>
      <w:pBdr>
        <w:left w:val="single" w:sz="4" w:space="0" w:color="auto"/>
        <w:right w:val="single" w:sz="4" w:space="0" w:color="auto"/>
      </w:pBdr>
      <w:spacing w:before="100" w:beforeAutospacing="1" w:after="100" w:afterAutospacing="1"/>
      <w:ind w:firstLine="0"/>
      <w:jc w:val="center"/>
      <w:textAlignment w:val="center"/>
    </w:pPr>
  </w:style>
  <w:style w:type="paragraph" w:customStyle="1" w:styleId="xl491">
    <w:name w:val="xl491"/>
    <w:basedOn w:val="a1"/>
    <w:rsid w:val="001A6C0D"/>
    <w:pPr>
      <w:pBdr>
        <w:top w:val="single" w:sz="4" w:space="0" w:color="auto"/>
        <w:left w:val="single" w:sz="4" w:space="0" w:color="auto"/>
        <w:right w:val="single" w:sz="8" w:space="0" w:color="auto"/>
      </w:pBdr>
      <w:spacing w:before="100" w:beforeAutospacing="1" w:after="100" w:afterAutospacing="1"/>
      <w:ind w:firstLine="0"/>
      <w:jc w:val="center"/>
      <w:textAlignment w:val="center"/>
    </w:pPr>
  </w:style>
  <w:style w:type="paragraph" w:customStyle="1" w:styleId="xl492">
    <w:name w:val="xl492"/>
    <w:basedOn w:val="a1"/>
    <w:rsid w:val="001A6C0D"/>
    <w:pPr>
      <w:pBdr>
        <w:left w:val="single" w:sz="4" w:space="0" w:color="auto"/>
        <w:right w:val="single" w:sz="8" w:space="0" w:color="auto"/>
      </w:pBdr>
      <w:spacing w:before="100" w:beforeAutospacing="1" w:after="100" w:afterAutospacing="1"/>
      <w:ind w:firstLine="0"/>
      <w:jc w:val="center"/>
      <w:textAlignment w:val="center"/>
    </w:pPr>
  </w:style>
  <w:style w:type="paragraph" w:customStyle="1" w:styleId="xl493">
    <w:name w:val="xl493"/>
    <w:basedOn w:val="a1"/>
    <w:rsid w:val="001A6C0D"/>
    <w:pPr>
      <w:pBdr>
        <w:left w:val="single" w:sz="4" w:space="0" w:color="auto"/>
        <w:bottom w:val="single" w:sz="4" w:space="0" w:color="auto"/>
        <w:right w:val="single" w:sz="8" w:space="0" w:color="auto"/>
      </w:pBdr>
      <w:spacing w:before="100" w:beforeAutospacing="1" w:after="100" w:afterAutospacing="1"/>
      <w:ind w:firstLine="0"/>
      <w:jc w:val="center"/>
      <w:textAlignment w:val="center"/>
    </w:pPr>
  </w:style>
  <w:style w:type="paragraph" w:customStyle="1" w:styleId="xl494">
    <w:name w:val="xl494"/>
    <w:basedOn w:val="a1"/>
    <w:rsid w:val="001A6C0D"/>
    <w:pPr>
      <w:pBdr>
        <w:left w:val="single" w:sz="4"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495">
    <w:name w:val="xl495"/>
    <w:basedOn w:val="a1"/>
    <w:rsid w:val="001A6C0D"/>
    <w:pPr>
      <w:pBdr>
        <w:left w:val="single" w:sz="4" w:space="0" w:color="auto"/>
        <w:right w:val="single" w:sz="4" w:space="0" w:color="auto"/>
      </w:pBdr>
      <w:spacing w:before="100" w:beforeAutospacing="1" w:after="100" w:afterAutospacing="1"/>
      <w:ind w:firstLine="0"/>
      <w:jc w:val="center"/>
      <w:textAlignment w:val="center"/>
    </w:pPr>
  </w:style>
  <w:style w:type="paragraph" w:customStyle="1" w:styleId="xl496">
    <w:name w:val="xl496"/>
    <w:basedOn w:val="a1"/>
    <w:rsid w:val="001A6C0D"/>
    <w:pPr>
      <w:pBdr>
        <w:top w:val="single" w:sz="4" w:space="0" w:color="auto"/>
        <w:left w:val="single" w:sz="4" w:space="0" w:color="auto"/>
        <w:right w:val="single" w:sz="4" w:space="0" w:color="auto"/>
      </w:pBdr>
      <w:spacing w:before="100" w:beforeAutospacing="1" w:after="100" w:afterAutospacing="1"/>
      <w:ind w:firstLine="0"/>
      <w:jc w:val="center"/>
      <w:textAlignment w:val="center"/>
    </w:pPr>
  </w:style>
  <w:style w:type="paragraph" w:customStyle="1" w:styleId="xl497">
    <w:name w:val="xl497"/>
    <w:basedOn w:val="a1"/>
    <w:rsid w:val="001A6C0D"/>
    <w:pPr>
      <w:pBdr>
        <w:left w:val="single" w:sz="4"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498">
    <w:name w:val="xl498"/>
    <w:basedOn w:val="a1"/>
    <w:rsid w:val="001A6C0D"/>
    <w:pPr>
      <w:pBdr>
        <w:left w:val="single" w:sz="4" w:space="0" w:color="auto"/>
        <w:right w:val="single" w:sz="4" w:space="0" w:color="auto"/>
      </w:pBdr>
      <w:spacing w:before="100" w:beforeAutospacing="1" w:after="100" w:afterAutospacing="1"/>
      <w:ind w:firstLine="0"/>
      <w:jc w:val="center"/>
      <w:textAlignment w:val="center"/>
    </w:pPr>
  </w:style>
  <w:style w:type="paragraph" w:customStyle="1" w:styleId="xl499">
    <w:name w:val="xl499"/>
    <w:basedOn w:val="a1"/>
    <w:rsid w:val="001A6C0D"/>
    <w:pPr>
      <w:pBdr>
        <w:top w:val="single" w:sz="4" w:space="0" w:color="auto"/>
        <w:left w:val="single" w:sz="4" w:space="0" w:color="auto"/>
        <w:right w:val="single" w:sz="4" w:space="0" w:color="auto"/>
      </w:pBdr>
      <w:spacing w:before="100" w:beforeAutospacing="1" w:after="100" w:afterAutospacing="1"/>
      <w:ind w:firstLine="0"/>
      <w:jc w:val="center"/>
      <w:textAlignment w:val="center"/>
    </w:pPr>
  </w:style>
  <w:style w:type="paragraph" w:customStyle="1" w:styleId="xl500">
    <w:name w:val="xl500"/>
    <w:basedOn w:val="a1"/>
    <w:rsid w:val="001A6C0D"/>
    <w:pPr>
      <w:pBdr>
        <w:left w:val="single" w:sz="4" w:space="0" w:color="auto"/>
        <w:right w:val="single" w:sz="4" w:space="0" w:color="auto"/>
      </w:pBdr>
      <w:spacing w:before="100" w:beforeAutospacing="1" w:after="100" w:afterAutospacing="1"/>
      <w:ind w:firstLine="0"/>
      <w:jc w:val="center"/>
      <w:textAlignment w:val="center"/>
    </w:pPr>
  </w:style>
  <w:style w:type="paragraph" w:customStyle="1" w:styleId="xl501">
    <w:name w:val="xl501"/>
    <w:basedOn w:val="a1"/>
    <w:rsid w:val="001A6C0D"/>
    <w:pPr>
      <w:pBdr>
        <w:top w:val="single" w:sz="4" w:space="0" w:color="auto"/>
        <w:left w:val="single" w:sz="4" w:space="0" w:color="auto"/>
        <w:right w:val="single" w:sz="8" w:space="0" w:color="auto"/>
      </w:pBdr>
      <w:spacing w:before="100" w:beforeAutospacing="1" w:after="100" w:afterAutospacing="1"/>
      <w:ind w:firstLine="0"/>
      <w:jc w:val="center"/>
      <w:textAlignment w:val="center"/>
    </w:pPr>
  </w:style>
  <w:style w:type="paragraph" w:customStyle="1" w:styleId="xl502">
    <w:name w:val="xl502"/>
    <w:basedOn w:val="a1"/>
    <w:rsid w:val="001A6C0D"/>
    <w:pPr>
      <w:pBdr>
        <w:left w:val="single" w:sz="4" w:space="0" w:color="auto"/>
        <w:right w:val="single" w:sz="8" w:space="0" w:color="auto"/>
      </w:pBdr>
      <w:spacing w:before="100" w:beforeAutospacing="1" w:after="100" w:afterAutospacing="1"/>
      <w:ind w:firstLine="0"/>
      <w:jc w:val="center"/>
      <w:textAlignment w:val="center"/>
    </w:pPr>
  </w:style>
  <w:style w:type="paragraph" w:customStyle="1" w:styleId="xl503">
    <w:name w:val="xl503"/>
    <w:basedOn w:val="a1"/>
    <w:rsid w:val="001A6C0D"/>
    <w:pPr>
      <w:pBdr>
        <w:left w:val="single" w:sz="4" w:space="0" w:color="auto"/>
        <w:bottom w:val="single" w:sz="4" w:space="0" w:color="auto"/>
        <w:right w:val="single" w:sz="8" w:space="0" w:color="auto"/>
      </w:pBdr>
      <w:spacing w:before="100" w:beforeAutospacing="1" w:after="100" w:afterAutospacing="1"/>
      <w:ind w:firstLine="0"/>
      <w:jc w:val="center"/>
      <w:textAlignment w:val="center"/>
    </w:pPr>
  </w:style>
  <w:style w:type="paragraph" w:customStyle="1" w:styleId="xl504">
    <w:name w:val="xl504"/>
    <w:basedOn w:val="a1"/>
    <w:rsid w:val="001A6C0D"/>
    <w:pPr>
      <w:pBdr>
        <w:top w:val="single" w:sz="4" w:space="0" w:color="auto"/>
        <w:left w:val="single" w:sz="4" w:space="0" w:color="auto"/>
        <w:right w:val="single" w:sz="4" w:space="0" w:color="auto"/>
      </w:pBdr>
      <w:spacing w:before="100" w:beforeAutospacing="1" w:after="100" w:afterAutospacing="1"/>
      <w:ind w:firstLine="0"/>
      <w:jc w:val="center"/>
      <w:textAlignment w:val="center"/>
    </w:pPr>
  </w:style>
  <w:style w:type="paragraph" w:customStyle="1" w:styleId="xl505">
    <w:name w:val="xl505"/>
    <w:basedOn w:val="a1"/>
    <w:rsid w:val="001A6C0D"/>
    <w:pPr>
      <w:pBdr>
        <w:left w:val="single" w:sz="4" w:space="0" w:color="auto"/>
        <w:right w:val="single" w:sz="4" w:space="0" w:color="auto"/>
      </w:pBdr>
      <w:spacing w:before="100" w:beforeAutospacing="1" w:after="100" w:afterAutospacing="1"/>
      <w:ind w:firstLine="0"/>
      <w:jc w:val="center"/>
      <w:textAlignment w:val="center"/>
    </w:pPr>
  </w:style>
  <w:style w:type="paragraph" w:customStyle="1" w:styleId="xl506">
    <w:name w:val="xl506"/>
    <w:basedOn w:val="a1"/>
    <w:rsid w:val="001A6C0D"/>
    <w:pPr>
      <w:pBdr>
        <w:left w:val="single" w:sz="4"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507">
    <w:name w:val="xl507"/>
    <w:basedOn w:val="a1"/>
    <w:rsid w:val="001A6C0D"/>
    <w:pPr>
      <w:pBdr>
        <w:top w:val="single" w:sz="4" w:space="0" w:color="auto"/>
        <w:left w:val="single" w:sz="4" w:space="0" w:color="auto"/>
        <w:right w:val="single" w:sz="8" w:space="0" w:color="auto"/>
      </w:pBdr>
      <w:spacing w:before="100" w:beforeAutospacing="1" w:after="100" w:afterAutospacing="1"/>
      <w:ind w:firstLine="0"/>
      <w:jc w:val="center"/>
      <w:textAlignment w:val="center"/>
    </w:pPr>
  </w:style>
  <w:style w:type="paragraph" w:customStyle="1" w:styleId="xl508">
    <w:name w:val="xl508"/>
    <w:basedOn w:val="a1"/>
    <w:rsid w:val="001A6C0D"/>
    <w:pPr>
      <w:pBdr>
        <w:left w:val="single" w:sz="4" w:space="0" w:color="auto"/>
        <w:right w:val="single" w:sz="8" w:space="0" w:color="auto"/>
      </w:pBdr>
      <w:spacing w:before="100" w:beforeAutospacing="1" w:after="100" w:afterAutospacing="1"/>
      <w:ind w:firstLine="0"/>
      <w:jc w:val="center"/>
      <w:textAlignment w:val="center"/>
    </w:pPr>
  </w:style>
  <w:style w:type="paragraph" w:customStyle="1" w:styleId="xl509">
    <w:name w:val="xl509"/>
    <w:basedOn w:val="a1"/>
    <w:rsid w:val="001A6C0D"/>
    <w:pPr>
      <w:pBdr>
        <w:top w:val="single" w:sz="4" w:space="0" w:color="auto"/>
        <w:left w:val="single" w:sz="4" w:space="0" w:color="auto"/>
        <w:right w:val="single" w:sz="8" w:space="0" w:color="auto"/>
      </w:pBdr>
      <w:spacing w:before="100" w:beforeAutospacing="1" w:after="100" w:afterAutospacing="1"/>
      <w:ind w:firstLine="0"/>
      <w:jc w:val="center"/>
    </w:pPr>
  </w:style>
  <w:style w:type="paragraph" w:customStyle="1" w:styleId="xl510">
    <w:name w:val="xl510"/>
    <w:basedOn w:val="a1"/>
    <w:rsid w:val="001A6C0D"/>
    <w:pPr>
      <w:pBdr>
        <w:left w:val="single" w:sz="4" w:space="0" w:color="auto"/>
        <w:bottom w:val="single" w:sz="4" w:space="0" w:color="auto"/>
        <w:right w:val="single" w:sz="8" w:space="0" w:color="auto"/>
      </w:pBdr>
      <w:spacing w:before="100" w:beforeAutospacing="1" w:after="100" w:afterAutospacing="1"/>
      <w:ind w:firstLine="0"/>
      <w:jc w:val="center"/>
    </w:pPr>
  </w:style>
  <w:style w:type="paragraph" w:customStyle="1" w:styleId="xl511">
    <w:name w:val="xl511"/>
    <w:basedOn w:val="a1"/>
    <w:rsid w:val="001A6C0D"/>
    <w:pPr>
      <w:pBdr>
        <w:top w:val="single" w:sz="8" w:space="0" w:color="auto"/>
        <w:left w:val="single" w:sz="4" w:space="0" w:color="auto"/>
        <w:right w:val="single" w:sz="4" w:space="0" w:color="auto"/>
      </w:pBdr>
      <w:spacing w:before="100" w:beforeAutospacing="1" w:after="100" w:afterAutospacing="1"/>
      <w:ind w:firstLine="0"/>
      <w:jc w:val="center"/>
      <w:textAlignment w:val="center"/>
    </w:pPr>
  </w:style>
  <w:style w:type="paragraph" w:customStyle="1" w:styleId="xl512">
    <w:name w:val="xl512"/>
    <w:basedOn w:val="a1"/>
    <w:rsid w:val="001A6C0D"/>
    <w:pPr>
      <w:pBdr>
        <w:top w:val="single" w:sz="8" w:space="0" w:color="auto"/>
        <w:left w:val="single" w:sz="4" w:space="0" w:color="auto"/>
        <w:right w:val="single" w:sz="4" w:space="0" w:color="auto"/>
      </w:pBdr>
      <w:spacing w:before="100" w:beforeAutospacing="1" w:after="100" w:afterAutospacing="1"/>
      <w:ind w:firstLine="0"/>
      <w:jc w:val="center"/>
      <w:textAlignment w:val="center"/>
    </w:pPr>
  </w:style>
  <w:style w:type="paragraph" w:customStyle="1" w:styleId="xl513">
    <w:name w:val="xl513"/>
    <w:basedOn w:val="a1"/>
    <w:rsid w:val="001A6C0D"/>
    <w:pPr>
      <w:pBdr>
        <w:top w:val="single" w:sz="8" w:space="0" w:color="auto"/>
        <w:left w:val="single" w:sz="4" w:space="0" w:color="auto"/>
        <w:right w:val="single" w:sz="8" w:space="0" w:color="auto"/>
      </w:pBdr>
      <w:spacing w:before="100" w:beforeAutospacing="1" w:after="100" w:afterAutospacing="1"/>
      <w:ind w:firstLine="0"/>
      <w:jc w:val="center"/>
      <w:textAlignment w:val="center"/>
    </w:pPr>
  </w:style>
  <w:style w:type="paragraph" w:customStyle="1" w:styleId="xl514">
    <w:name w:val="xl514"/>
    <w:basedOn w:val="a1"/>
    <w:rsid w:val="001A6C0D"/>
    <w:pPr>
      <w:pBdr>
        <w:left w:val="single" w:sz="4" w:space="0" w:color="auto"/>
        <w:right w:val="single" w:sz="4" w:space="0" w:color="auto"/>
      </w:pBdr>
      <w:spacing w:before="100" w:beforeAutospacing="1" w:after="100" w:afterAutospacing="1"/>
      <w:ind w:firstLine="0"/>
      <w:jc w:val="center"/>
      <w:textAlignment w:val="center"/>
    </w:pPr>
  </w:style>
  <w:style w:type="paragraph" w:customStyle="1" w:styleId="xl515">
    <w:name w:val="xl515"/>
    <w:basedOn w:val="a1"/>
    <w:rsid w:val="001A6C0D"/>
    <w:pPr>
      <w:pBdr>
        <w:top w:val="single" w:sz="4" w:space="0" w:color="auto"/>
        <w:left w:val="single" w:sz="4" w:space="0" w:color="auto"/>
        <w:right w:val="single" w:sz="8" w:space="0" w:color="auto"/>
      </w:pBdr>
      <w:spacing w:before="100" w:beforeAutospacing="1" w:after="100" w:afterAutospacing="1"/>
      <w:ind w:firstLine="0"/>
      <w:jc w:val="center"/>
    </w:pPr>
  </w:style>
  <w:style w:type="paragraph" w:customStyle="1" w:styleId="xl516">
    <w:name w:val="xl516"/>
    <w:basedOn w:val="a1"/>
    <w:rsid w:val="001A6C0D"/>
    <w:pPr>
      <w:pBdr>
        <w:left w:val="single" w:sz="4" w:space="0" w:color="auto"/>
        <w:right w:val="single" w:sz="8" w:space="0" w:color="auto"/>
      </w:pBdr>
      <w:spacing w:before="100" w:beforeAutospacing="1" w:after="100" w:afterAutospacing="1"/>
      <w:ind w:firstLine="0"/>
      <w:jc w:val="center"/>
    </w:pPr>
  </w:style>
  <w:style w:type="paragraph" w:customStyle="1" w:styleId="xl517">
    <w:name w:val="xl517"/>
    <w:basedOn w:val="a1"/>
    <w:rsid w:val="001A6C0D"/>
    <w:pPr>
      <w:pBdr>
        <w:left w:val="single" w:sz="4" w:space="0" w:color="auto"/>
        <w:bottom w:val="single" w:sz="4" w:space="0" w:color="auto"/>
        <w:right w:val="single" w:sz="8" w:space="0" w:color="auto"/>
      </w:pBdr>
      <w:spacing w:before="100" w:beforeAutospacing="1" w:after="100" w:afterAutospacing="1"/>
      <w:ind w:firstLine="0"/>
      <w:jc w:val="center"/>
    </w:pPr>
  </w:style>
  <w:style w:type="paragraph" w:customStyle="1" w:styleId="xl518">
    <w:name w:val="xl518"/>
    <w:basedOn w:val="a1"/>
    <w:rsid w:val="001A6C0D"/>
    <w:pPr>
      <w:pBdr>
        <w:left w:val="single" w:sz="4" w:space="0" w:color="auto"/>
        <w:bottom w:val="single" w:sz="8" w:space="0" w:color="auto"/>
        <w:right w:val="single" w:sz="4" w:space="0" w:color="auto"/>
      </w:pBdr>
      <w:spacing w:before="100" w:beforeAutospacing="1" w:after="100" w:afterAutospacing="1"/>
      <w:ind w:firstLine="0"/>
      <w:jc w:val="center"/>
      <w:textAlignment w:val="center"/>
    </w:pPr>
  </w:style>
  <w:style w:type="paragraph" w:customStyle="1" w:styleId="xl519">
    <w:name w:val="xl519"/>
    <w:basedOn w:val="a1"/>
    <w:rsid w:val="001A6C0D"/>
    <w:pPr>
      <w:pBdr>
        <w:left w:val="single" w:sz="4" w:space="0" w:color="auto"/>
        <w:bottom w:val="single" w:sz="8" w:space="0" w:color="auto"/>
        <w:right w:val="single" w:sz="4" w:space="0" w:color="auto"/>
      </w:pBdr>
      <w:spacing w:before="100" w:beforeAutospacing="1" w:after="100" w:afterAutospacing="1"/>
      <w:ind w:firstLine="0"/>
      <w:jc w:val="center"/>
      <w:textAlignment w:val="center"/>
    </w:pPr>
  </w:style>
  <w:style w:type="paragraph" w:customStyle="1" w:styleId="xl520">
    <w:name w:val="xl520"/>
    <w:basedOn w:val="a1"/>
    <w:rsid w:val="001A6C0D"/>
    <w:pPr>
      <w:pBdr>
        <w:left w:val="single" w:sz="4" w:space="0" w:color="auto"/>
        <w:bottom w:val="single" w:sz="8" w:space="0" w:color="auto"/>
        <w:right w:val="single" w:sz="8" w:space="0" w:color="auto"/>
      </w:pBdr>
      <w:spacing w:before="100" w:beforeAutospacing="1" w:after="100" w:afterAutospacing="1"/>
      <w:ind w:firstLine="0"/>
      <w:jc w:val="center"/>
    </w:pPr>
  </w:style>
  <w:style w:type="paragraph" w:customStyle="1" w:styleId="xl521">
    <w:name w:val="xl521"/>
    <w:basedOn w:val="a1"/>
    <w:rsid w:val="001A6C0D"/>
    <w:pPr>
      <w:pBdr>
        <w:top w:val="single" w:sz="4" w:space="0" w:color="auto"/>
        <w:left w:val="single" w:sz="4" w:space="0" w:color="auto"/>
        <w:right w:val="single" w:sz="8" w:space="0" w:color="auto"/>
      </w:pBdr>
      <w:spacing w:before="100" w:beforeAutospacing="1" w:after="100" w:afterAutospacing="1"/>
      <w:ind w:firstLine="0"/>
      <w:jc w:val="center"/>
      <w:textAlignment w:val="center"/>
    </w:pPr>
  </w:style>
  <w:style w:type="paragraph" w:customStyle="1" w:styleId="xl522">
    <w:name w:val="xl522"/>
    <w:basedOn w:val="a1"/>
    <w:rsid w:val="001A6C0D"/>
    <w:pPr>
      <w:pBdr>
        <w:left w:val="single" w:sz="4" w:space="0" w:color="auto"/>
        <w:right w:val="single" w:sz="8" w:space="0" w:color="auto"/>
      </w:pBdr>
      <w:spacing w:before="100" w:beforeAutospacing="1" w:after="100" w:afterAutospacing="1"/>
      <w:ind w:firstLine="0"/>
      <w:jc w:val="center"/>
      <w:textAlignment w:val="center"/>
    </w:pPr>
  </w:style>
  <w:style w:type="paragraph" w:customStyle="1" w:styleId="xl523">
    <w:name w:val="xl523"/>
    <w:basedOn w:val="a1"/>
    <w:rsid w:val="001A6C0D"/>
    <w:pPr>
      <w:pBdr>
        <w:left w:val="single" w:sz="4" w:space="0" w:color="auto"/>
        <w:bottom w:val="single" w:sz="8" w:space="0" w:color="auto"/>
        <w:right w:val="single" w:sz="4" w:space="0" w:color="auto"/>
      </w:pBdr>
      <w:spacing w:before="100" w:beforeAutospacing="1" w:after="100" w:afterAutospacing="1"/>
      <w:ind w:firstLine="0"/>
      <w:jc w:val="center"/>
      <w:textAlignment w:val="center"/>
    </w:pPr>
  </w:style>
  <w:style w:type="paragraph" w:customStyle="1" w:styleId="xl524">
    <w:name w:val="xl524"/>
    <w:basedOn w:val="a1"/>
    <w:rsid w:val="001A6C0D"/>
    <w:pPr>
      <w:pBdr>
        <w:left w:val="single" w:sz="4" w:space="0" w:color="auto"/>
        <w:bottom w:val="single" w:sz="8" w:space="0" w:color="auto"/>
        <w:right w:val="single" w:sz="8" w:space="0" w:color="auto"/>
      </w:pBdr>
      <w:spacing w:before="100" w:beforeAutospacing="1" w:after="100" w:afterAutospacing="1"/>
      <w:ind w:firstLine="0"/>
      <w:jc w:val="center"/>
      <w:textAlignment w:val="center"/>
    </w:pPr>
  </w:style>
  <w:style w:type="paragraph" w:customStyle="1" w:styleId="xl525">
    <w:name w:val="xl525"/>
    <w:basedOn w:val="a1"/>
    <w:rsid w:val="001A6C0D"/>
    <w:pPr>
      <w:pBdr>
        <w:top w:val="single" w:sz="4" w:space="0" w:color="auto"/>
        <w:left w:val="single" w:sz="4" w:space="0" w:color="auto"/>
        <w:right w:val="single" w:sz="4" w:space="0" w:color="auto"/>
      </w:pBdr>
      <w:shd w:val="clear" w:color="000000" w:fill="FFFFFF"/>
      <w:spacing w:before="100" w:beforeAutospacing="1" w:after="100" w:afterAutospacing="1"/>
      <w:ind w:firstLine="0"/>
      <w:jc w:val="center"/>
      <w:textAlignment w:val="center"/>
    </w:pPr>
  </w:style>
  <w:style w:type="paragraph" w:customStyle="1" w:styleId="xl526">
    <w:name w:val="xl526"/>
    <w:basedOn w:val="a1"/>
    <w:rsid w:val="001A6C0D"/>
    <w:pPr>
      <w:pBdr>
        <w:left w:val="single" w:sz="4"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style>
  <w:style w:type="paragraph" w:customStyle="1" w:styleId="xl527">
    <w:name w:val="xl527"/>
    <w:basedOn w:val="a1"/>
    <w:rsid w:val="001A6C0D"/>
    <w:pPr>
      <w:pBdr>
        <w:top w:val="single" w:sz="8" w:space="0" w:color="auto"/>
        <w:left w:val="single" w:sz="8" w:space="0" w:color="auto"/>
        <w:bottom w:val="single" w:sz="8" w:space="0" w:color="auto"/>
        <w:right w:val="single" w:sz="4" w:space="0" w:color="auto"/>
      </w:pBdr>
      <w:spacing w:before="100" w:beforeAutospacing="1" w:after="100" w:afterAutospacing="1"/>
      <w:ind w:firstLine="0"/>
      <w:jc w:val="left"/>
      <w:textAlignment w:val="center"/>
    </w:pPr>
    <w:rPr>
      <w:b/>
      <w:bCs/>
    </w:rPr>
  </w:style>
  <w:style w:type="paragraph" w:customStyle="1" w:styleId="xl528">
    <w:name w:val="xl528"/>
    <w:basedOn w:val="a1"/>
    <w:rsid w:val="001A6C0D"/>
    <w:pPr>
      <w:pBdr>
        <w:top w:val="single" w:sz="8" w:space="0" w:color="auto"/>
        <w:left w:val="single" w:sz="4" w:space="0" w:color="auto"/>
        <w:bottom w:val="single" w:sz="8" w:space="0" w:color="auto"/>
        <w:right w:val="single" w:sz="4" w:space="0" w:color="auto"/>
      </w:pBdr>
      <w:spacing w:before="100" w:beforeAutospacing="1" w:after="100" w:afterAutospacing="1"/>
      <w:ind w:firstLine="0"/>
      <w:jc w:val="left"/>
      <w:textAlignment w:val="center"/>
    </w:pPr>
    <w:rPr>
      <w:b/>
      <w:bCs/>
    </w:rPr>
  </w:style>
  <w:style w:type="paragraph" w:customStyle="1" w:styleId="xl529">
    <w:name w:val="xl529"/>
    <w:basedOn w:val="a1"/>
    <w:rsid w:val="001A6C0D"/>
    <w:pPr>
      <w:pBdr>
        <w:top w:val="single" w:sz="8" w:space="0" w:color="auto"/>
        <w:left w:val="single" w:sz="4" w:space="0" w:color="auto"/>
        <w:bottom w:val="single" w:sz="8" w:space="0" w:color="auto"/>
        <w:right w:val="single" w:sz="8" w:space="0" w:color="auto"/>
      </w:pBdr>
      <w:spacing w:before="100" w:beforeAutospacing="1" w:after="100" w:afterAutospacing="1"/>
      <w:ind w:firstLine="0"/>
      <w:jc w:val="left"/>
      <w:textAlignment w:val="center"/>
    </w:pPr>
    <w:rPr>
      <w:b/>
      <w:bCs/>
    </w:rPr>
  </w:style>
  <w:style w:type="paragraph" w:customStyle="1" w:styleId="xl530">
    <w:name w:val="xl530"/>
    <w:basedOn w:val="a1"/>
    <w:rsid w:val="001A6C0D"/>
    <w:pPr>
      <w:pBdr>
        <w:top w:val="single" w:sz="4" w:space="0" w:color="auto"/>
        <w:left w:val="single" w:sz="8" w:space="0" w:color="auto"/>
        <w:bottom w:val="single" w:sz="4" w:space="0" w:color="auto"/>
        <w:right w:val="single" w:sz="4" w:space="0" w:color="auto"/>
      </w:pBdr>
      <w:spacing w:before="100" w:beforeAutospacing="1" w:after="100" w:afterAutospacing="1"/>
      <w:ind w:firstLine="0"/>
      <w:jc w:val="left"/>
      <w:textAlignment w:val="center"/>
    </w:pPr>
    <w:rPr>
      <w:b/>
      <w:bCs/>
    </w:rPr>
  </w:style>
  <w:style w:type="paragraph" w:customStyle="1" w:styleId="xl531">
    <w:name w:val="xl531"/>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rPr>
      <w:b/>
      <w:bCs/>
    </w:rPr>
  </w:style>
  <w:style w:type="paragraph" w:customStyle="1" w:styleId="xl532">
    <w:name w:val="xl532"/>
    <w:basedOn w:val="a1"/>
    <w:rsid w:val="001A6C0D"/>
    <w:pPr>
      <w:pBdr>
        <w:top w:val="single" w:sz="4" w:space="0" w:color="auto"/>
        <w:left w:val="single" w:sz="4" w:space="0" w:color="auto"/>
        <w:bottom w:val="single" w:sz="4" w:space="0" w:color="auto"/>
        <w:right w:val="single" w:sz="8" w:space="0" w:color="auto"/>
      </w:pBdr>
      <w:spacing w:before="100" w:beforeAutospacing="1" w:after="100" w:afterAutospacing="1"/>
      <w:ind w:firstLine="0"/>
      <w:jc w:val="left"/>
      <w:textAlignment w:val="center"/>
    </w:pPr>
    <w:rPr>
      <w:b/>
      <w:bCs/>
    </w:rPr>
  </w:style>
  <w:style w:type="paragraph" w:customStyle="1" w:styleId="xl533">
    <w:name w:val="xl533"/>
    <w:basedOn w:val="a1"/>
    <w:rsid w:val="001A6C0D"/>
    <w:pPr>
      <w:pBdr>
        <w:top w:val="single" w:sz="4" w:space="0" w:color="auto"/>
        <w:left w:val="single" w:sz="8" w:space="0" w:color="auto"/>
        <w:right w:val="single" w:sz="4" w:space="0" w:color="auto"/>
      </w:pBdr>
      <w:spacing w:before="100" w:beforeAutospacing="1" w:after="100" w:afterAutospacing="1"/>
      <w:ind w:firstLine="0"/>
      <w:jc w:val="center"/>
      <w:textAlignment w:val="center"/>
    </w:pPr>
  </w:style>
  <w:style w:type="paragraph" w:customStyle="1" w:styleId="xl534">
    <w:name w:val="xl534"/>
    <w:basedOn w:val="a1"/>
    <w:rsid w:val="001A6C0D"/>
    <w:pPr>
      <w:pBdr>
        <w:left w:val="single" w:sz="8" w:space="0" w:color="auto"/>
        <w:right w:val="single" w:sz="4" w:space="0" w:color="auto"/>
      </w:pBdr>
      <w:spacing w:before="100" w:beforeAutospacing="1" w:after="100" w:afterAutospacing="1"/>
      <w:ind w:firstLine="0"/>
      <w:jc w:val="center"/>
      <w:textAlignment w:val="center"/>
    </w:pPr>
  </w:style>
  <w:style w:type="paragraph" w:customStyle="1" w:styleId="xl535">
    <w:name w:val="xl535"/>
    <w:basedOn w:val="a1"/>
    <w:rsid w:val="001A6C0D"/>
    <w:pPr>
      <w:pBdr>
        <w:left w:val="single" w:sz="8" w:space="0" w:color="auto"/>
      </w:pBdr>
      <w:spacing w:before="100" w:beforeAutospacing="1" w:after="100" w:afterAutospacing="1"/>
      <w:ind w:firstLine="0"/>
      <w:jc w:val="left"/>
      <w:textAlignment w:val="center"/>
    </w:pPr>
    <w:rPr>
      <w:b/>
      <w:bCs/>
    </w:rPr>
  </w:style>
  <w:style w:type="paragraph" w:customStyle="1" w:styleId="xl536">
    <w:name w:val="xl536"/>
    <w:basedOn w:val="a1"/>
    <w:rsid w:val="001A6C0D"/>
    <w:pPr>
      <w:spacing w:before="100" w:beforeAutospacing="1" w:after="100" w:afterAutospacing="1"/>
      <w:ind w:firstLine="0"/>
      <w:jc w:val="left"/>
      <w:textAlignment w:val="center"/>
    </w:pPr>
    <w:rPr>
      <w:b/>
      <w:bCs/>
    </w:rPr>
  </w:style>
  <w:style w:type="paragraph" w:customStyle="1" w:styleId="xl537">
    <w:name w:val="xl537"/>
    <w:basedOn w:val="a1"/>
    <w:rsid w:val="001A6C0D"/>
    <w:pPr>
      <w:pBdr>
        <w:right w:val="single" w:sz="8" w:space="0" w:color="auto"/>
      </w:pBdr>
      <w:spacing w:before="100" w:beforeAutospacing="1" w:after="100" w:afterAutospacing="1"/>
      <w:ind w:firstLine="0"/>
      <w:jc w:val="left"/>
      <w:textAlignment w:val="center"/>
    </w:pPr>
    <w:rPr>
      <w:b/>
      <w:bCs/>
    </w:rPr>
  </w:style>
  <w:style w:type="paragraph" w:customStyle="1" w:styleId="xl538">
    <w:name w:val="xl538"/>
    <w:basedOn w:val="a1"/>
    <w:rsid w:val="001A6C0D"/>
    <w:pPr>
      <w:pBdr>
        <w:top w:val="single" w:sz="4" w:space="0" w:color="auto"/>
        <w:left w:val="single" w:sz="4" w:space="0" w:color="auto"/>
        <w:right w:val="single" w:sz="4" w:space="0" w:color="auto"/>
      </w:pBdr>
      <w:spacing w:before="100" w:beforeAutospacing="1" w:after="100" w:afterAutospacing="1"/>
      <w:ind w:firstLine="0"/>
      <w:jc w:val="center"/>
      <w:textAlignment w:val="center"/>
    </w:pPr>
  </w:style>
  <w:style w:type="paragraph" w:customStyle="1" w:styleId="xl539">
    <w:name w:val="xl539"/>
    <w:basedOn w:val="a1"/>
    <w:rsid w:val="001A6C0D"/>
    <w:pPr>
      <w:pBdr>
        <w:left w:val="single" w:sz="4"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540">
    <w:name w:val="xl540"/>
    <w:basedOn w:val="a1"/>
    <w:rsid w:val="001A6C0D"/>
    <w:pPr>
      <w:pBdr>
        <w:top w:val="single" w:sz="8" w:space="0" w:color="auto"/>
        <w:left w:val="single" w:sz="4" w:space="0" w:color="auto"/>
        <w:right w:val="single" w:sz="4" w:space="0" w:color="auto"/>
      </w:pBdr>
      <w:spacing w:before="100" w:beforeAutospacing="1" w:after="100" w:afterAutospacing="1"/>
      <w:ind w:firstLine="0"/>
      <w:jc w:val="center"/>
      <w:textAlignment w:val="center"/>
    </w:pPr>
  </w:style>
  <w:style w:type="paragraph" w:customStyle="1" w:styleId="xl541">
    <w:name w:val="xl541"/>
    <w:basedOn w:val="a1"/>
    <w:rsid w:val="001A6C0D"/>
    <w:pPr>
      <w:pBdr>
        <w:left w:val="single" w:sz="4" w:space="0" w:color="auto"/>
        <w:bottom w:val="single" w:sz="8" w:space="0" w:color="auto"/>
        <w:right w:val="single" w:sz="4" w:space="0" w:color="auto"/>
      </w:pBdr>
      <w:spacing w:before="100" w:beforeAutospacing="1" w:after="100" w:afterAutospacing="1"/>
      <w:ind w:firstLine="0"/>
      <w:jc w:val="center"/>
      <w:textAlignment w:val="center"/>
    </w:pPr>
  </w:style>
  <w:style w:type="paragraph" w:customStyle="1" w:styleId="xl542">
    <w:name w:val="xl542"/>
    <w:basedOn w:val="a1"/>
    <w:rsid w:val="001A6C0D"/>
    <w:pPr>
      <w:pBdr>
        <w:top w:val="single" w:sz="8" w:space="0" w:color="auto"/>
        <w:left w:val="single" w:sz="4" w:space="0" w:color="auto"/>
        <w:right w:val="single" w:sz="8" w:space="0" w:color="auto"/>
      </w:pBdr>
      <w:spacing w:before="100" w:beforeAutospacing="1" w:after="100" w:afterAutospacing="1"/>
      <w:ind w:firstLine="0"/>
      <w:jc w:val="center"/>
      <w:textAlignment w:val="center"/>
    </w:pPr>
  </w:style>
  <w:style w:type="paragraph" w:customStyle="1" w:styleId="xl543">
    <w:name w:val="xl543"/>
    <w:basedOn w:val="a1"/>
    <w:rsid w:val="001A6C0D"/>
    <w:pPr>
      <w:pBdr>
        <w:top w:val="single" w:sz="8" w:space="0" w:color="auto"/>
        <w:left w:val="single" w:sz="8" w:space="0" w:color="auto"/>
        <w:bottom w:val="single" w:sz="4" w:space="0" w:color="auto"/>
      </w:pBdr>
      <w:spacing w:before="100" w:beforeAutospacing="1" w:after="100" w:afterAutospacing="1"/>
      <w:ind w:firstLine="0"/>
      <w:jc w:val="center"/>
      <w:textAlignment w:val="center"/>
    </w:pPr>
    <w:rPr>
      <w:b/>
      <w:bCs/>
    </w:rPr>
  </w:style>
  <w:style w:type="paragraph" w:customStyle="1" w:styleId="xl544">
    <w:name w:val="xl544"/>
    <w:basedOn w:val="a1"/>
    <w:rsid w:val="001A6C0D"/>
    <w:pPr>
      <w:pBdr>
        <w:top w:val="single" w:sz="8" w:space="0" w:color="auto"/>
        <w:bottom w:val="single" w:sz="4" w:space="0" w:color="auto"/>
      </w:pBdr>
      <w:spacing w:before="100" w:beforeAutospacing="1" w:after="100" w:afterAutospacing="1"/>
      <w:ind w:firstLine="0"/>
      <w:jc w:val="center"/>
      <w:textAlignment w:val="center"/>
    </w:pPr>
    <w:rPr>
      <w:b/>
      <w:bCs/>
    </w:rPr>
  </w:style>
  <w:style w:type="paragraph" w:customStyle="1" w:styleId="xl545">
    <w:name w:val="xl545"/>
    <w:basedOn w:val="a1"/>
    <w:rsid w:val="001A6C0D"/>
    <w:pPr>
      <w:pBdr>
        <w:top w:val="single" w:sz="8" w:space="0" w:color="auto"/>
        <w:bottom w:val="single" w:sz="4" w:space="0" w:color="auto"/>
        <w:right w:val="single" w:sz="8" w:space="0" w:color="auto"/>
      </w:pBdr>
      <w:spacing w:before="100" w:beforeAutospacing="1" w:after="100" w:afterAutospacing="1"/>
      <w:ind w:firstLine="0"/>
      <w:jc w:val="center"/>
      <w:textAlignment w:val="center"/>
    </w:pPr>
    <w:rPr>
      <w:b/>
      <w:bCs/>
    </w:rPr>
  </w:style>
  <w:style w:type="paragraph" w:customStyle="1" w:styleId="xl546">
    <w:name w:val="xl546"/>
    <w:basedOn w:val="a1"/>
    <w:rsid w:val="001A6C0D"/>
    <w:pPr>
      <w:pBdr>
        <w:top w:val="single" w:sz="4" w:space="0" w:color="auto"/>
        <w:left w:val="single" w:sz="8" w:space="0" w:color="auto"/>
        <w:right w:val="single" w:sz="4" w:space="0" w:color="auto"/>
      </w:pBdr>
      <w:spacing w:before="100" w:beforeAutospacing="1" w:after="100" w:afterAutospacing="1"/>
      <w:ind w:firstLine="0"/>
      <w:jc w:val="center"/>
      <w:textAlignment w:val="center"/>
    </w:pPr>
  </w:style>
  <w:style w:type="paragraph" w:customStyle="1" w:styleId="xl547">
    <w:name w:val="xl547"/>
    <w:basedOn w:val="a1"/>
    <w:rsid w:val="001A6C0D"/>
    <w:pPr>
      <w:pBdr>
        <w:left w:val="single" w:sz="8"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548">
    <w:name w:val="xl548"/>
    <w:basedOn w:val="a1"/>
    <w:rsid w:val="001A6C0D"/>
    <w:pPr>
      <w:pBdr>
        <w:top w:val="single" w:sz="4" w:space="0" w:color="auto"/>
        <w:left w:val="single" w:sz="4" w:space="0" w:color="auto"/>
        <w:right w:val="single" w:sz="4" w:space="0" w:color="auto"/>
      </w:pBdr>
      <w:spacing w:before="100" w:beforeAutospacing="1" w:after="100" w:afterAutospacing="1"/>
      <w:ind w:firstLine="0"/>
      <w:jc w:val="left"/>
      <w:textAlignment w:val="center"/>
    </w:pPr>
  </w:style>
  <w:style w:type="paragraph" w:customStyle="1" w:styleId="xl549">
    <w:name w:val="xl549"/>
    <w:basedOn w:val="a1"/>
    <w:rsid w:val="001A6C0D"/>
    <w:pPr>
      <w:pBdr>
        <w:left w:val="single" w:sz="4" w:space="0" w:color="auto"/>
        <w:bottom w:val="single" w:sz="4" w:space="0" w:color="auto"/>
        <w:right w:val="single" w:sz="4" w:space="0" w:color="auto"/>
      </w:pBdr>
      <w:spacing w:before="100" w:beforeAutospacing="1" w:after="100" w:afterAutospacing="1"/>
      <w:ind w:firstLine="0"/>
      <w:jc w:val="left"/>
      <w:textAlignment w:val="center"/>
    </w:pPr>
  </w:style>
  <w:style w:type="paragraph" w:customStyle="1" w:styleId="xl550">
    <w:name w:val="xl550"/>
    <w:basedOn w:val="a1"/>
    <w:rsid w:val="001A6C0D"/>
    <w:pPr>
      <w:pBdr>
        <w:top w:val="single" w:sz="8" w:space="0" w:color="auto"/>
        <w:left w:val="single" w:sz="8" w:space="0" w:color="auto"/>
        <w:bottom w:val="single" w:sz="4" w:space="0" w:color="auto"/>
      </w:pBdr>
      <w:spacing w:before="100" w:beforeAutospacing="1" w:after="100" w:afterAutospacing="1"/>
      <w:ind w:firstLine="0"/>
      <w:jc w:val="center"/>
      <w:textAlignment w:val="center"/>
    </w:pPr>
    <w:rPr>
      <w:b/>
      <w:bCs/>
    </w:rPr>
  </w:style>
  <w:style w:type="paragraph" w:customStyle="1" w:styleId="xl551">
    <w:name w:val="xl551"/>
    <w:basedOn w:val="a1"/>
    <w:rsid w:val="001A6C0D"/>
    <w:pPr>
      <w:pBdr>
        <w:top w:val="single" w:sz="8" w:space="0" w:color="auto"/>
        <w:bottom w:val="single" w:sz="4" w:space="0" w:color="auto"/>
      </w:pBdr>
      <w:spacing w:before="100" w:beforeAutospacing="1" w:after="100" w:afterAutospacing="1"/>
      <w:ind w:firstLine="0"/>
      <w:jc w:val="center"/>
      <w:textAlignment w:val="center"/>
    </w:pPr>
    <w:rPr>
      <w:b/>
      <w:bCs/>
    </w:rPr>
  </w:style>
  <w:style w:type="paragraph" w:customStyle="1" w:styleId="xl552">
    <w:name w:val="xl552"/>
    <w:basedOn w:val="a1"/>
    <w:rsid w:val="001A6C0D"/>
    <w:pPr>
      <w:pBdr>
        <w:top w:val="single" w:sz="8" w:space="0" w:color="auto"/>
        <w:bottom w:val="single" w:sz="4" w:space="0" w:color="auto"/>
        <w:right w:val="single" w:sz="8" w:space="0" w:color="auto"/>
      </w:pBdr>
      <w:spacing w:before="100" w:beforeAutospacing="1" w:after="100" w:afterAutospacing="1"/>
      <w:ind w:firstLine="0"/>
      <w:jc w:val="center"/>
      <w:textAlignment w:val="center"/>
    </w:pPr>
    <w:rPr>
      <w:b/>
      <w:bCs/>
    </w:rPr>
  </w:style>
  <w:style w:type="paragraph" w:customStyle="1" w:styleId="xl553">
    <w:name w:val="xl553"/>
    <w:basedOn w:val="a1"/>
    <w:rsid w:val="001A6C0D"/>
    <w:pPr>
      <w:pBdr>
        <w:top w:val="single" w:sz="4" w:space="0" w:color="auto"/>
        <w:left w:val="single" w:sz="8"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554">
    <w:name w:val="xl554"/>
    <w:basedOn w:val="a1"/>
    <w:rsid w:val="001A6C0D"/>
    <w:pPr>
      <w:pBdr>
        <w:top w:val="single" w:sz="4" w:space="0" w:color="auto"/>
        <w:left w:val="single" w:sz="4" w:space="0" w:color="auto"/>
      </w:pBdr>
      <w:spacing w:before="100" w:beforeAutospacing="1" w:after="100" w:afterAutospacing="1"/>
      <w:ind w:firstLine="0"/>
      <w:jc w:val="center"/>
      <w:textAlignment w:val="center"/>
    </w:pPr>
  </w:style>
  <w:style w:type="paragraph" w:customStyle="1" w:styleId="xl555">
    <w:name w:val="xl555"/>
    <w:basedOn w:val="a1"/>
    <w:rsid w:val="001A6C0D"/>
    <w:pPr>
      <w:pBdr>
        <w:left w:val="single" w:sz="4" w:space="0" w:color="auto"/>
        <w:bottom w:val="single" w:sz="4" w:space="0" w:color="auto"/>
      </w:pBdr>
      <w:spacing w:before="100" w:beforeAutospacing="1" w:after="100" w:afterAutospacing="1"/>
      <w:ind w:firstLine="0"/>
      <w:jc w:val="center"/>
      <w:textAlignment w:val="center"/>
    </w:pPr>
  </w:style>
  <w:style w:type="paragraph" w:customStyle="1" w:styleId="xl556">
    <w:name w:val="xl556"/>
    <w:basedOn w:val="a1"/>
    <w:rsid w:val="001A6C0D"/>
    <w:pPr>
      <w:pBdr>
        <w:left w:val="single" w:sz="8" w:space="0" w:color="auto"/>
        <w:bottom w:val="single" w:sz="4" w:space="0" w:color="auto"/>
        <w:right w:val="single" w:sz="4" w:space="0" w:color="auto"/>
      </w:pBdr>
      <w:spacing w:before="100" w:beforeAutospacing="1" w:after="100" w:afterAutospacing="1"/>
      <w:ind w:firstLine="0"/>
      <w:jc w:val="center"/>
      <w:textAlignment w:val="center"/>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
      <w:marLeft w:val="0"/>
      <w:marRight w:val="0"/>
      <w:marTop w:val="0"/>
      <w:marBottom w:val="0"/>
      <w:divBdr>
        <w:top w:val="none" w:sz="0" w:space="0" w:color="auto"/>
        <w:left w:val="none" w:sz="0" w:space="0" w:color="auto"/>
        <w:bottom w:val="none" w:sz="0" w:space="0" w:color="auto"/>
        <w:right w:val="none" w:sz="0" w:space="0" w:color="auto"/>
      </w:divBdr>
    </w:div>
    <w:div w:id="21443811">
      <w:bodyDiv w:val="1"/>
      <w:marLeft w:val="0"/>
      <w:marRight w:val="0"/>
      <w:marTop w:val="0"/>
      <w:marBottom w:val="0"/>
      <w:divBdr>
        <w:top w:val="none" w:sz="0" w:space="0" w:color="auto"/>
        <w:left w:val="none" w:sz="0" w:space="0" w:color="auto"/>
        <w:bottom w:val="none" w:sz="0" w:space="0" w:color="auto"/>
        <w:right w:val="none" w:sz="0" w:space="0" w:color="auto"/>
      </w:divBdr>
    </w:div>
    <w:div w:id="23020082">
      <w:bodyDiv w:val="1"/>
      <w:marLeft w:val="0"/>
      <w:marRight w:val="0"/>
      <w:marTop w:val="0"/>
      <w:marBottom w:val="0"/>
      <w:divBdr>
        <w:top w:val="none" w:sz="0" w:space="0" w:color="auto"/>
        <w:left w:val="none" w:sz="0" w:space="0" w:color="auto"/>
        <w:bottom w:val="none" w:sz="0" w:space="0" w:color="auto"/>
        <w:right w:val="none" w:sz="0" w:space="0" w:color="auto"/>
      </w:divBdr>
    </w:div>
    <w:div w:id="73942596">
      <w:bodyDiv w:val="1"/>
      <w:marLeft w:val="0"/>
      <w:marRight w:val="0"/>
      <w:marTop w:val="0"/>
      <w:marBottom w:val="0"/>
      <w:divBdr>
        <w:top w:val="none" w:sz="0" w:space="0" w:color="auto"/>
        <w:left w:val="none" w:sz="0" w:space="0" w:color="auto"/>
        <w:bottom w:val="none" w:sz="0" w:space="0" w:color="auto"/>
        <w:right w:val="none" w:sz="0" w:space="0" w:color="auto"/>
      </w:divBdr>
    </w:div>
    <w:div w:id="101188241">
      <w:bodyDiv w:val="1"/>
      <w:marLeft w:val="0"/>
      <w:marRight w:val="0"/>
      <w:marTop w:val="0"/>
      <w:marBottom w:val="0"/>
      <w:divBdr>
        <w:top w:val="none" w:sz="0" w:space="0" w:color="auto"/>
        <w:left w:val="none" w:sz="0" w:space="0" w:color="auto"/>
        <w:bottom w:val="none" w:sz="0" w:space="0" w:color="auto"/>
        <w:right w:val="none" w:sz="0" w:space="0" w:color="auto"/>
      </w:divBdr>
    </w:div>
    <w:div w:id="168524286">
      <w:bodyDiv w:val="1"/>
      <w:marLeft w:val="0"/>
      <w:marRight w:val="0"/>
      <w:marTop w:val="0"/>
      <w:marBottom w:val="0"/>
      <w:divBdr>
        <w:top w:val="none" w:sz="0" w:space="0" w:color="auto"/>
        <w:left w:val="none" w:sz="0" w:space="0" w:color="auto"/>
        <w:bottom w:val="none" w:sz="0" w:space="0" w:color="auto"/>
        <w:right w:val="none" w:sz="0" w:space="0" w:color="auto"/>
      </w:divBdr>
    </w:div>
    <w:div w:id="191958581">
      <w:bodyDiv w:val="1"/>
      <w:marLeft w:val="0"/>
      <w:marRight w:val="0"/>
      <w:marTop w:val="0"/>
      <w:marBottom w:val="0"/>
      <w:divBdr>
        <w:top w:val="none" w:sz="0" w:space="0" w:color="auto"/>
        <w:left w:val="none" w:sz="0" w:space="0" w:color="auto"/>
        <w:bottom w:val="none" w:sz="0" w:space="0" w:color="auto"/>
        <w:right w:val="none" w:sz="0" w:space="0" w:color="auto"/>
      </w:divBdr>
    </w:div>
    <w:div w:id="211619716">
      <w:bodyDiv w:val="1"/>
      <w:marLeft w:val="0"/>
      <w:marRight w:val="0"/>
      <w:marTop w:val="0"/>
      <w:marBottom w:val="0"/>
      <w:divBdr>
        <w:top w:val="none" w:sz="0" w:space="0" w:color="auto"/>
        <w:left w:val="none" w:sz="0" w:space="0" w:color="auto"/>
        <w:bottom w:val="none" w:sz="0" w:space="0" w:color="auto"/>
        <w:right w:val="none" w:sz="0" w:space="0" w:color="auto"/>
      </w:divBdr>
    </w:div>
    <w:div w:id="213809200">
      <w:bodyDiv w:val="1"/>
      <w:marLeft w:val="0"/>
      <w:marRight w:val="0"/>
      <w:marTop w:val="0"/>
      <w:marBottom w:val="0"/>
      <w:divBdr>
        <w:top w:val="none" w:sz="0" w:space="0" w:color="auto"/>
        <w:left w:val="none" w:sz="0" w:space="0" w:color="auto"/>
        <w:bottom w:val="none" w:sz="0" w:space="0" w:color="auto"/>
        <w:right w:val="none" w:sz="0" w:space="0" w:color="auto"/>
      </w:divBdr>
    </w:div>
    <w:div w:id="254365719">
      <w:bodyDiv w:val="1"/>
      <w:marLeft w:val="0"/>
      <w:marRight w:val="0"/>
      <w:marTop w:val="0"/>
      <w:marBottom w:val="0"/>
      <w:divBdr>
        <w:top w:val="none" w:sz="0" w:space="0" w:color="auto"/>
        <w:left w:val="none" w:sz="0" w:space="0" w:color="auto"/>
        <w:bottom w:val="none" w:sz="0" w:space="0" w:color="auto"/>
        <w:right w:val="none" w:sz="0" w:space="0" w:color="auto"/>
      </w:divBdr>
    </w:div>
    <w:div w:id="268902196">
      <w:bodyDiv w:val="1"/>
      <w:marLeft w:val="0"/>
      <w:marRight w:val="0"/>
      <w:marTop w:val="0"/>
      <w:marBottom w:val="0"/>
      <w:divBdr>
        <w:top w:val="none" w:sz="0" w:space="0" w:color="auto"/>
        <w:left w:val="none" w:sz="0" w:space="0" w:color="auto"/>
        <w:bottom w:val="none" w:sz="0" w:space="0" w:color="auto"/>
        <w:right w:val="none" w:sz="0" w:space="0" w:color="auto"/>
      </w:divBdr>
    </w:div>
    <w:div w:id="275867076">
      <w:bodyDiv w:val="1"/>
      <w:marLeft w:val="0"/>
      <w:marRight w:val="0"/>
      <w:marTop w:val="0"/>
      <w:marBottom w:val="0"/>
      <w:divBdr>
        <w:top w:val="none" w:sz="0" w:space="0" w:color="auto"/>
        <w:left w:val="none" w:sz="0" w:space="0" w:color="auto"/>
        <w:bottom w:val="none" w:sz="0" w:space="0" w:color="auto"/>
        <w:right w:val="none" w:sz="0" w:space="0" w:color="auto"/>
      </w:divBdr>
    </w:div>
    <w:div w:id="305013799">
      <w:bodyDiv w:val="1"/>
      <w:marLeft w:val="0"/>
      <w:marRight w:val="0"/>
      <w:marTop w:val="0"/>
      <w:marBottom w:val="0"/>
      <w:divBdr>
        <w:top w:val="none" w:sz="0" w:space="0" w:color="auto"/>
        <w:left w:val="none" w:sz="0" w:space="0" w:color="auto"/>
        <w:bottom w:val="none" w:sz="0" w:space="0" w:color="auto"/>
        <w:right w:val="none" w:sz="0" w:space="0" w:color="auto"/>
      </w:divBdr>
    </w:div>
    <w:div w:id="310134153">
      <w:bodyDiv w:val="1"/>
      <w:marLeft w:val="0"/>
      <w:marRight w:val="0"/>
      <w:marTop w:val="0"/>
      <w:marBottom w:val="0"/>
      <w:divBdr>
        <w:top w:val="none" w:sz="0" w:space="0" w:color="auto"/>
        <w:left w:val="none" w:sz="0" w:space="0" w:color="auto"/>
        <w:bottom w:val="none" w:sz="0" w:space="0" w:color="auto"/>
        <w:right w:val="none" w:sz="0" w:space="0" w:color="auto"/>
      </w:divBdr>
    </w:div>
    <w:div w:id="327055883">
      <w:bodyDiv w:val="1"/>
      <w:marLeft w:val="0"/>
      <w:marRight w:val="0"/>
      <w:marTop w:val="0"/>
      <w:marBottom w:val="0"/>
      <w:divBdr>
        <w:top w:val="none" w:sz="0" w:space="0" w:color="auto"/>
        <w:left w:val="none" w:sz="0" w:space="0" w:color="auto"/>
        <w:bottom w:val="none" w:sz="0" w:space="0" w:color="auto"/>
        <w:right w:val="none" w:sz="0" w:space="0" w:color="auto"/>
      </w:divBdr>
    </w:div>
    <w:div w:id="408039220">
      <w:bodyDiv w:val="1"/>
      <w:marLeft w:val="0"/>
      <w:marRight w:val="0"/>
      <w:marTop w:val="0"/>
      <w:marBottom w:val="0"/>
      <w:divBdr>
        <w:top w:val="none" w:sz="0" w:space="0" w:color="auto"/>
        <w:left w:val="none" w:sz="0" w:space="0" w:color="auto"/>
        <w:bottom w:val="none" w:sz="0" w:space="0" w:color="auto"/>
        <w:right w:val="none" w:sz="0" w:space="0" w:color="auto"/>
      </w:divBdr>
    </w:div>
    <w:div w:id="412708006">
      <w:bodyDiv w:val="1"/>
      <w:marLeft w:val="0"/>
      <w:marRight w:val="0"/>
      <w:marTop w:val="0"/>
      <w:marBottom w:val="0"/>
      <w:divBdr>
        <w:top w:val="none" w:sz="0" w:space="0" w:color="auto"/>
        <w:left w:val="none" w:sz="0" w:space="0" w:color="auto"/>
        <w:bottom w:val="none" w:sz="0" w:space="0" w:color="auto"/>
        <w:right w:val="none" w:sz="0" w:space="0" w:color="auto"/>
      </w:divBdr>
    </w:div>
    <w:div w:id="425810085">
      <w:bodyDiv w:val="1"/>
      <w:marLeft w:val="0"/>
      <w:marRight w:val="0"/>
      <w:marTop w:val="0"/>
      <w:marBottom w:val="0"/>
      <w:divBdr>
        <w:top w:val="none" w:sz="0" w:space="0" w:color="auto"/>
        <w:left w:val="none" w:sz="0" w:space="0" w:color="auto"/>
        <w:bottom w:val="none" w:sz="0" w:space="0" w:color="auto"/>
        <w:right w:val="none" w:sz="0" w:space="0" w:color="auto"/>
      </w:divBdr>
    </w:div>
    <w:div w:id="455611407">
      <w:bodyDiv w:val="1"/>
      <w:marLeft w:val="0"/>
      <w:marRight w:val="0"/>
      <w:marTop w:val="0"/>
      <w:marBottom w:val="0"/>
      <w:divBdr>
        <w:top w:val="none" w:sz="0" w:space="0" w:color="auto"/>
        <w:left w:val="none" w:sz="0" w:space="0" w:color="auto"/>
        <w:bottom w:val="none" w:sz="0" w:space="0" w:color="auto"/>
        <w:right w:val="none" w:sz="0" w:space="0" w:color="auto"/>
      </w:divBdr>
    </w:div>
    <w:div w:id="461659742">
      <w:bodyDiv w:val="1"/>
      <w:marLeft w:val="0"/>
      <w:marRight w:val="0"/>
      <w:marTop w:val="0"/>
      <w:marBottom w:val="0"/>
      <w:divBdr>
        <w:top w:val="none" w:sz="0" w:space="0" w:color="auto"/>
        <w:left w:val="none" w:sz="0" w:space="0" w:color="auto"/>
        <w:bottom w:val="none" w:sz="0" w:space="0" w:color="auto"/>
        <w:right w:val="none" w:sz="0" w:space="0" w:color="auto"/>
      </w:divBdr>
    </w:div>
    <w:div w:id="469135407">
      <w:bodyDiv w:val="1"/>
      <w:marLeft w:val="0"/>
      <w:marRight w:val="0"/>
      <w:marTop w:val="0"/>
      <w:marBottom w:val="0"/>
      <w:divBdr>
        <w:top w:val="none" w:sz="0" w:space="0" w:color="auto"/>
        <w:left w:val="none" w:sz="0" w:space="0" w:color="auto"/>
        <w:bottom w:val="none" w:sz="0" w:space="0" w:color="auto"/>
        <w:right w:val="none" w:sz="0" w:space="0" w:color="auto"/>
      </w:divBdr>
    </w:div>
    <w:div w:id="473643775">
      <w:bodyDiv w:val="1"/>
      <w:marLeft w:val="0"/>
      <w:marRight w:val="0"/>
      <w:marTop w:val="0"/>
      <w:marBottom w:val="0"/>
      <w:divBdr>
        <w:top w:val="none" w:sz="0" w:space="0" w:color="auto"/>
        <w:left w:val="none" w:sz="0" w:space="0" w:color="auto"/>
        <w:bottom w:val="none" w:sz="0" w:space="0" w:color="auto"/>
        <w:right w:val="none" w:sz="0" w:space="0" w:color="auto"/>
      </w:divBdr>
    </w:div>
    <w:div w:id="523784501">
      <w:bodyDiv w:val="1"/>
      <w:marLeft w:val="0"/>
      <w:marRight w:val="0"/>
      <w:marTop w:val="0"/>
      <w:marBottom w:val="0"/>
      <w:divBdr>
        <w:top w:val="none" w:sz="0" w:space="0" w:color="auto"/>
        <w:left w:val="none" w:sz="0" w:space="0" w:color="auto"/>
        <w:bottom w:val="none" w:sz="0" w:space="0" w:color="auto"/>
        <w:right w:val="none" w:sz="0" w:space="0" w:color="auto"/>
      </w:divBdr>
    </w:div>
    <w:div w:id="590165052">
      <w:bodyDiv w:val="1"/>
      <w:marLeft w:val="0"/>
      <w:marRight w:val="0"/>
      <w:marTop w:val="0"/>
      <w:marBottom w:val="0"/>
      <w:divBdr>
        <w:top w:val="none" w:sz="0" w:space="0" w:color="auto"/>
        <w:left w:val="none" w:sz="0" w:space="0" w:color="auto"/>
        <w:bottom w:val="none" w:sz="0" w:space="0" w:color="auto"/>
        <w:right w:val="none" w:sz="0" w:space="0" w:color="auto"/>
      </w:divBdr>
    </w:div>
    <w:div w:id="617416633">
      <w:bodyDiv w:val="1"/>
      <w:marLeft w:val="0"/>
      <w:marRight w:val="0"/>
      <w:marTop w:val="0"/>
      <w:marBottom w:val="0"/>
      <w:divBdr>
        <w:top w:val="none" w:sz="0" w:space="0" w:color="auto"/>
        <w:left w:val="none" w:sz="0" w:space="0" w:color="auto"/>
        <w:bottom w:val="none" w:sz="0" w:space="0" w:color="auto"/>
        <w:right w:val="none" w:sz="0" w:space="0" w:color="auto"/>
      </w:divBdr>
    </w:div>
    <w:div w:id="660083383">
      <w:bodyDiv w:val="1"/>
      <w:marLeft w:val="0"/>
      <w:marRight w:val="0"/>
      <w:marTop w:val="0"/>
      <w:marBottom w:val="0"/>
      <w:divBdr>
        <w:top w:val="none" w:sz="0" w:space="0" w:color="auto"/>
        <w:left w:val="none" w:sz="0" w:space="0" w:color="auto"/>
        <w:bottom w:val="none" w:sz="0" w:space="0" w:color="auto"/>
        <w:right w:val="none" w:sz="0" w:space="0" w:color="auto"/>
      </w:divBdr>
    </w:div>
    <w:div w:id="725488696">
      <w:bodyDiv w:val="1"/>
      <w:marLeft w:val="0"/>
      <w:marRight w:val="0"/>
      <w:marTop w:val="0"/>
      <w:marBottom w:val="0"/>
      <w:divBdr>
        <w:top w:val="none" w:sz="0" w:space="0" w:color="auto"/>
        <w:left w:val="none" w:sz="0" w:space="0" w:color="auto"/>
        <w:bottom w:val="none" w:sz="0" w:space="0" w:color="auto"/>
        <w:right w:val="none" w:sz="0" w:space="0" w:color="auto"/>
      </w:divBdr>
    </w:div>
    <w:div w:id="733964802">
      <w:bodyDiv w:val="1"/>
      <w:marLeft w:val="0"/>
      <w:marRight w:val="0"/>
      <w:marTop w:val="0"/>
      <w:marBottom w:val="0"/>
      <w:divBdr>
        <w:top w:val="none" w:sz="0" w:space="0" w:color="auto"/>
        <w:left w:val="none" w:sz="0" w:space="0" w:color="auto"/>
        <w:bottom w:val="none" w:sz="0" w:space="0" w:color="auto"/>
        <w:right w:val="none" w:sz="0" w:space="0" w:color="auto"/>
      </w:divBdr>
    </w:div>
    <w:div w:id="736129477">
      <w:bodyDiv w:val="1"/>
      <w:marLeft w:val="0"/>
      <w:marRight w:val="0"/>
      <w:marTop w:val="0"/>
      <w:marBottom w:val="0"/>
      <w:divBdr>
        <w:top w:val="none" w:sz="0" w:space="0" w:color="auto"/>
        <w:left w:val="none" w:sz="0" w:space="0" w:color="auto"/>
        <w:bottom w:val="none" w:sz="0" w:space="0" w:color="auto"/>
        <w:right w:val="none" w:sz="0" w:space="0" w:color="auto"/>
      </w:divBdr>
    </w:div>
    <w:div w:id="764034908">
      <w:bodyDiv w:val="1"/>
      <w:marLeft w:val="0"/>
      <w:marRight w:val="0"/>
      <w:marTop w:val="0"/>
      <w:marBottom w:val="0"/>
      <w:divBdr>
        <w:top w:val="none" w:sz="0" w:space="0" w:color="auto"/>
        <w:left w:val="none" w:sz="0" w:space="0" w:color="auto"/>
        <w:bottom w:val="none" w:sz="0" w:space="0" w:color="auto"/>
        <w:right w:val="none" w:sz="0" w:space="0" w:color="auto"/>
      </w:divBdr>
    </w:div>
    <w:div w:id="766118042">
      <w:bodyDiv w:val="1"/>
      <w:marLeft w:val="0"/>
      <w:marRight w:val="0"/>
      <w:marTop w:val="0"/>
      <w:marBottom w:val="0"/>
      <w:divBdr>
        <w:top w:val="none" w:sz="0" w:space="0" w:color="auto"/>
        <w:left w:val="none" w:sz="0" w:space="0" w:color="auto"/>
        <w:bottom w:val="none" w:sz="0" w:space="0" w:color="auto"/>
        <w:right w:val="none" w:sz="0" w:space="0" w:color="auto"/>
      </w:divBdr>
    </w:div>
    <w:div w:id="777942520">
      <w:bodyDiv w:val="1"/>
      <w:marLeft w:val="0"/>
      <w:marRight w:val="0"/>
      <w:marTop w:val="0"/>
      <w:marBottom w:val="0"/>
      <w:divBdr>
        <w:top w:val="none" w:sz="0" w:space="0" w:color="auto"/>
        <w:left w:val="none" w:sz="0" w:space="0" w:color="auto"/>
        <w:bottom w:val="none" w:sz="0" w:space="0" w:color="auto"/>
        <w:right w:val="none" w:sz="0" w:space="0" w:color="auto"/>
      </w:divBdr>
    </w:div>
    <w:div w:id="832574504">
      <w:bodyDiv w:val="1"/>
      <w:marLeft w:val="0"/>
      <w:marRight w:val="0"/>
      <w:marTop w:val="0"/>
      <w:marBottom w:val="0"/>
      <w:divBdr>
        <w:top w:val="none" w:sz="0" w:space="0" w:color="auto"/>
        <w:left w:val="none" w:sz="0" w:space="0" w:color="auto"/>
        <w:bottom w:val="none" w:sz="0" w:space="0" w:color="auto"/>
        <w:right w:val="none" w:sz="0" w:space="0" w:color="auto"/>
      </w:divBdr>
    </w:div>
    <w:div w:id="861095625">
      <w:bodyDiv w:val="1"/>
      <w:marLeft w:val="0"/>
      <w:marRight w:val="0"/>
      <w:marTop w:val="0"/>
      <w:marBottom w:val="0"/>
      <w:divBdr>
        <w:top w:val="none" w:sz="0" w:space="0" w:color="auto"/>
        <w:left w:val="none" w:sz="0" w:space="0" w:color="auto"/>
        <w:bottom w:val="none" w:sz="0" w:space="0" w:color="auto"/>
        <w:right w:val="none" w:sz="0" w:space="0" w:color="auto"/>
      </w:divBdr>
    </w:div>
    <w:div w:id="864516911">
      <w:bodyDiv w:val="1"/>
      <w:marLeft w:val="0"/>
      <w:marRight w:val="0"/>
      <w:marTop w:val="0"/>
      <w:marBottom w:val="0"/>
      <w:divBdr>
        <w:top w:val="none" w:sz="0" w:space="0" w:color="auto"/>
        <w:left w:val="none" w:sz="0" w:space="0" w:color="auto"/>
        <w:bottom w:val="none" w:sz="0" w:space="0" w:color="auto"/>
        <w:right w:val="none" w:sz="0" w:space="0" w:color="auto"/>
      </w:divBdr>
    </w:div>
    <w:div w:id="891309796">
      <w:bodyDiv w:val="1"/>
      <w:marLeft w:val="0"/>
      <w:marRight w:val="0"/>
      <w:marTop w:val="0"/>
      <w:marBottom w:val="0"/>
      <w:divBdr>
        <w:top w:val="none" w:sz="0" w:space="0" w:color="auto"/>
        <w:left w:val="none" w:sz="0" w:space="0" w:color="auto"/>
        <w:bottom w:val="none" w:sz="0" w:space="0" w:color="auto"/>
        <w:right w:val="none" w:sz="0" w:space="0" w:color="auto"/>
      </w:divBdr>
    </w:div>
    <w:div w:id="898368026">
      <w:bodyDiv w:val="1"/>
      <w:marLeft w:val="0"/>
      <w:marRight w:val="0"/>
      <w:marTop w:val="0"/>
      <w:marBottom w:val="0"/>
      <w:divBdr>
        <w:top w:val="none" w:sz="0" w:space="0" w:color="auto"/>
        <w:left w:val="none" w:sz="0" w:space="0" w:color="auto"/>
        <w:bottom w:val="none" w:sz="0" w:space="0" w:color="auto"/>
        <w:right w:val="none" w:sz="0" w:space="0" w:color="auto"/>
      </w:divBdr>
    </w:div>
    <w:div w:id="910046948">
      <w:bodyDiv w:val="1"/>
      <w:marLeft w:val="0"/>
      <w:marRight w:val="0"/>
      <w:marTop w:val="0"/>
      <w:marBottom w:val="0"/>
      <w:divBdr>
        <w:top w:val="none" w:sz="0" w:space="0" w:color="auto"/>
        <w:left w:val="none" w:sz="0" w:space="0" w:color="auto"/>
        <w:bottom w:val="none" w:sz="0" w:space="0" w:color="auto"/>
        <w:right w:val="none" w:sz="0" w:space="0" w:color="auto"/>
      </w:divBdr>
    </w:div>
    <w:div w:id="947852607">
      <w:bodyDiv w:val="1"/>
      <w:marLeft w:val="0"/>
      <w:marRight w:val="0"/>
      <w:marTop w:val="0"/>
      <w:marBottom w:val="0"/>
      <w:divBdr>
        <w:top w:val="none" w:sz="0" w:space="0" w:color="auto"/>
        <w:left w:val="none" w:sz="0" w:space="0" w:color="auto"/>
        <w:bottom w:val="none" w:sz="0" w:space="0" w:color="auto"/>
        <w:right w:val="none" w:sz="0" w:space="0" w:color="auto"/>
      </w:divBdr>
    </w:div>
    <w:div w:id="949046910">
      <w:bodyDiv w:val="1"/>
      <w:marLeft w:val="0"/>
      <w:marRight w:val="0"/>
      <w:marTop w:val="0"/>
      <w:marBottom w:val="0"/>
      <w:divBdr>
        <w:top w:val="none" w:sz="0" w:space="0" w:color="auto"/>
        <w:left w:val="none" w:sz="0" w:space="0" w:color="auto"/>
        <w:bottom w:val="none" w:sz="0" w:space="0" w:color="auto"/>
        <w:right w:val="none" w:sz="0" w:space="0" w:color="auto"/>
      </w:divBdr>
    </w:div>
    <w:div w:id="963804723">
      <w:bodyDiv w:val="1"/>
      <w:marLeft w:val="0"/>
      <w:marRight w:val="0"/>
      <w:marTop w:val="0"/>
      <w:marBottom w:val="0"/>
      <w:divBdr>
        <w:top w:val="none" w:sz="0" w:space="0" w:color="auto"/>
        <w:left w:val="none" w:sz="0" w:space="0" w:color="auto"/>
        <w:bottom w:val="none" w:sz="0" w:space="0" w:color="auto"/>
        <w:right w:val="none" w:sz="0" w:space="0" w:color="auto"/>
      </w:divBdr>
    </w:div>
    <w:div w:id="968165272">
      <w:bodyDiv w:val="1"/>
      <w:marLeft w:val="0"/>
      <w:marRight w:val="0"/>
      <w:marTop w:val="0"/>
      <w:marBottom w:val="0"/>
      <w:divBdr>
        <w:top w:val="none" w:sz="0" w:space="0" w:color="auto"/>
        <w:left w:val="none" w:sz="0" w:space="0" w:color="auto"/>
        <w:bottom w:val="none" w:sz="0" w:space="0" w:color="auto"/>
        <w:right w:val="none" w:sz="0" w:space="0" w:color="auto"/>
      </w:divBdr>
    </w:div>
    <w:div w:id="985595969">
      <w:bodyDiv w:val="1"/>
      <w:marLeft w:val="0"/>
      <w:marRight w:val="0"/>
      <w:marTop w:val="0"/>
      <w:marBottom w:val="0"/>
      <w:divBdr>
        <w:top w:val="none" w:sz="0" w:space="0" w:color="auto"/>
        <w:left w:val="none" w:sz="0" w:space="0" w:color="auto"/>
        <w:bottom w:val="none" w:sz="0" w:space="0" w:color="auto"/>
        <w:right w:val="none" w:sz="0" w:space="0" w:color="auto"/>
      </w:divBdr>
    </w:div>
    <w:div w:id="1002778404">
      <w:bodyDiv w:val="1"/>
      <w:marLeft w:val="0"/>
      <w:marRight w:val="0"/>
      <w:marTop w:val="0"/>
      <w:marBottom w:val="0"/>
      <w:divBdr>
        <w:top w:val="none" w:sz="0" w:space="0" w:color="auto"/>
        <w:left w:val="none" w:sz="0" w:space="0" w:color="auto"/>
        <w:bottom w:val="none" w:sz="0" w:space="0" w:color="auto"/>
        <w:right w:val="none" w:sz="0" w:space="0" w:color="auto"/>
      </w:divBdr>
    </w:div>
    <w:div w:id="1039086196">
      <w:bodyDiv w:val="1"/>
      <w:marLeft w:val="0"/>
      <w:marRight w:val="0"/>
      <w:marTop w:val="0"/>
      <w:marBottom w:val="0"/>
      <w:divBdr>
        <w:top w:val="none" w:sz="0" w:space="0" w:color="auto"/>
        <w:left w:val="none" w:sz="0" w:space="0" w:color="auto"/>
        <w:bottom w:val="none" w:sz="0" w:space="0" w:color="auto"/>
        <w:right w:val="none" w:sz="0" w:space="0" w:color="auto"/>
      </w:divBdr>
    </w:div>
    <w:div w:id="1074473996">
      <w:bodyDiv w:val="1"/>
      <w:marLeft w:val="0"/>
      <w:marRight w:val="0"/>
      <w:marTop w:val="0"/>
      <w:marBottom w:val="0"/>
      <w:divBdr>
        <w:top w:val="none" w:sz="0" w:space="0" w:color="auto"/>
        <w:left w:val="none" w:sz="0" w:space="0" w:color="auto"/>
        <w:bottom w:val="none" w:sz="0" w:space="0" w:color="auto"/>
        <w:right w:val="none" w:sz="0" w:space="0" w:color="auto"/>
      </w:divBdr>
    </w:div>
    <w:div w:id="1086075145">
      <w:bodyDiv w:val="1"/>
      <w:marLeft w:val="0"/>
      <w:marRight w:val="0"/>
      <w:marTop w:val="0"/>
      <w:marBottom w:val="0"/>
      <w:divBdr>
        <w:top w:val="none" w:sz="0" w:space="0" w:color="auto"/>
        <w:left w:val="none" w:sz="0" w:space="0" w:color="auto"/>
        <w:bottom w:val="none" w:sz="0" w:space="0" w:color="auto"/>
        <w:right w:val="none" w:sz="0" w:space="0" w:color="auto"/>
      </w:divBdr>
    </w:div>
    <w:div w:id="1119373229">
      <w:bodyDiv w:val="1"/>
      <w:marLeft w:val="0"/>
      <w:marRight w:val="0"/>
      <w:marTop w:val="0"/>
      <w:marBottom w:val="0"/>
      <w:divBdr>
        <w:top w:val="none" w:sz="0" w:space="0" w:color="auto"/>
        <w:left w:val="none" w:sz="0" w:space="0" w:color="auto"/>
        <w:bottom w:val="none" w:sz="0" w:space="0" w:color="auto"/>
        <w:right w:val="none" w:sz="0" w:space="0" w:color="auto"/>
      </w:divBdr>
    </w:div>
    <w:div w:id="1125269961">
      <w:bodyDiv w:val="1"/>
      <w:marLeft w:val="0"/>
      <w:marRight w:val="0"/>
      <w:marTop w:val="0"/>
      <w:marBottom w:val="0"/>
      <w:divBdr>
        <w:top w:val="none" w:sz="0" w:space="0" w:color="auto"/>
        <w:left w:val="none" w:sz="0" w:space="0" w:color="auto"/>
        <w:bottom w:val="none" w:sz="0" w:space="0" w:color="auto"/>
        <w:right w:val="none" w:sz="0" w:space="0" w:color="auto"/>
      </w:divBdr>
    </w:div>
    <w:div w:id="1166747216">
      <w:bodyDiv w:val="1"/>
      <w:marLeft w:val="0"/>
      <w:marRight w:val="0"/>
      <w:marTop w:val="0"/>
      <w:marBottom w:val="0"/>
      <w:divBdr>
        <w:top w:val="none" w:sz="0" w:space="0" w:color="auto"/>
        <w:left w:val="none" w:sz="0" w:space="0" w:color="auto"/>
        <w:bottom w:val="none" w:sz="0" w:space="0" w:color="auto"/>
        <w:right w:val="none" w:sz="0" w:space="0" w:color="auto"/>
      </w:divBdr>
    </w:div>
    <w:div w:id="1175920627">
      <w:bodyDiv w:val="1"/>
      <w:marLeft w:val="0"/>
      <w:marRight w:val="0"/>
      <w:marTop w:val="0"/>
      <w:marBottom w:val="0"/>
      <w:divBdr>
        <w:top w:val="none" w:sz="0" w:space="0" w:color="auto"/>
        <w:left w:val="none" w:sz="0" w:space="0" w:color="auto"/>
        <w:bottom w:val="none" w:sz="0" w:space="0" w:color="auto"/>
        <w:right w:val="none" w:sz="0" w:space="0" w:color="auto"/>
      </w:divBdr>
    </w:div>
    <w:div w:id="1179779804">
      <w:bodyDiv w:val="1"/>
      <w:marLeft w:val="0"/>
      <w:marRight w:val="0"/>
      <w:marTop w:val="0"/>
      <w:marBottom w:val="0"/>
      <w:divBdr>
        <w:top w:val="none" w:sz="0" w:space="0" w:color="auto"/>
        <w:left w:val="none" w:sz="0" w:space="0" w:color="auto"/>
        <w:bottom w:val="none" w:sz="0" w:space="0" w:color="auto"/>
        <w:right w:val="none" w:sz="0" w:space="0" w:color="auto"/>
      </w:divBdr>
    </w:div>
    <w:div w:id="1239054739">
      <w:bodyDiv w:val="1"/>
      <w:marLeft w:val="0"/>
      <w:marRight w:val="0"/>
      <w:marTop w:val="0"/>
      <w:marBottom w:val="0"/>
      <w:divBdr>
        <w:top w:val="none" w:sz="0" w:space="0" w:color="auto"/>
        <w:left w:val="none" w:sz="0" w:space="0" w:color="auto"/>
        <w:bottom w:val="none" w:sz="0" w:space="0" w:color="auto"/>
        <w:right w:val="none" w:sz="0" w:space="0" w:color="auto"/>
      </w:divBdr>
    </w:div>
    <w:div w:id="1326206908">
      <w:bodyDiv w:val="1"/>
      <w:marLeft w:val="0"/>
      <w:marRight w:val="0"/>
      <w:marTop w:val="0"/>
      <w:marBottom w:val="0"/>
      <w:divBdr>
        <w:top w:val="none" w:sz="0" w:space="0" w:color="auto"/>
        <w:left w:val="none" w:sz="0" w:space="0" w:color="auto"/>
        <w:bottom w:val="none" w:sz="0" w:space="0" w:color="auto"/>
        <w:right w:val="none" w:sz="0" w:space="0" w:color="auto"/>
      </w:divBdr>
    </w:div>
    <w:div w:id="1344818677">
      <w:bodyDiv w:val="1"/>
      <w:marLeft w:val="0"/>
      <w:marRight w:val="0"/>
      <w:marTop w:val="0"/>
      <w:marBottom w:val="0"/>
      <w:divBdr>
        <w:top w:val="none" w:sz="0" w:space="0" w:color="auto"/>
        <w:left w:val="none" w:sz="0" w:space="0" w:color="auto"/>
        <w:bottom w:val="none" w:sz="0" w:space="0" w:color="auto"/>
        <w:right w:val="none" w:sz="0" w:space="0" w:color="auto"/>
      </w:divBdr>
    </w:div>
    <w:div w:id="1426269580">
      <w:bodyDiv w:val="1"/>
      <w:marLeft w:val="0"/>
      <w:marRight w:val="0"/>
      <w:marTop w:val="0"/>
      <w:marBottom w:val="0"/>
      <w:divBdr>
        <w:top w:val="none" w:sz="0" w:space="0" w:color="auto"/>
        <w:left w:val="none" w:sz="0" w:space="0" w:color="auto"/>
        <w:bottom w:val="none" w:sz="0" w:space="0" w:color="auto"/>
        <w:right w:val="none" w:sz="0" w:space="0" w:color="auto"/>
      </w:divBdr>
    </w:div>
    <w:div w:id="1444030038">
      <w:bodyDiv w:val="1"/>
      <w:marLeft w:val="0"/>
      <w:marRight w:val="0"/>
      <w:marTop w:val="0"/>
      <w:marBottom w:val="0"/>
      <w:divBdr>
        <w:top w:val="none" w:sz="0" w:space="0" w:color="auto"/>
        <w:left w:val="none" w:sz="0" w:space="0" w:color="auto"/>
        <w:bottom w:val="none" w:sz="0" w:space="0" w:color="auto"/>
        <w:right w:val="none" w:sz="0" w:space="0" w:color="auto"/>
      </w:divBdr>
    </w:div>
    <w:div w:id="1453984751">
      <w:bodyDiv w:val="1"/>
      <w:marLeft w:val="0"/>
      <w:marRight w:val="0"/>
      <w:marTop w:val="0"/>
      <w:marBottom w:val="0"/>
      <w:divBdr>
        <w:top w:val="none" w:sz="0" w:space="0" w:color="auto"/>
        <w:left w:val="none" w:sz="0" w:space="0" w:color="auto"/>
        <w:bottom w:val="none" w:sz="0" w:space="0" w:color="auto"/>
        <w:right w:val="none" w:sz="0" w:space="0" w:color="auto"/>
      </w:divBdr>
    </w:div>
    <w:div w:id="1489588877">
      <w:bodyDiv w:val="1"/>
      <w:marLeft w:val="0"/>
      <w:marRight w:val="0"/>
      <w:marTop w:val="0"/>
      <w:marBottom w:val="0"/>
      <w:divBdr>
        <w:top w:val="none" w:sz="0" w:space="0" w:color="auto"/>
        <w:left w:val="none" w:sz="0" w:space="0" w:color="auto"/>
        <w:bottom w:val="none" w:sz="0" w:space="0" w:color="auto"/>
        <w:right w:val="none" w:sz="0" w:space="0" w:color="auto"/>
      </w:divBdr>
    </w:div>
    <w:div w:id="1492213895">
      <w:bodyDiv w:val="1"/>
      <w:marLeft w:val="0"/>
      <w:marRight w:val="0"/>
      <w:marTop w:val="0"/>
      <w:marBottom w:val="0"/>
      <w:divBdr>
        <w:top w:val="none" w:sz="0" w:space="0" w:color="auto"/>
        <w:left w:val="none" w:sz="0" w:space="0" w:color="auto"/>
        <w:bottom w:val="none" w:sz="0" w:space="0" w:color="auto"/>
        <w:right w:val="none" w:sz="0" w:space="0" w:color="auto"/>
      </w:divBdr>
    </w:div>
    <w:div w:id="1507355060">
      <w:bodyDiv w:val="1"/>
      <w:marLeft w:val="0"/>
      <w:marRight w:val="0"/>
      <w:marTop w:val="0"/>
      <w:marBottom w:val="0"/>
      <w:divBdr>
        <w:top w:val="none" w:sz="0" w:space="0" w:color="auto"/>
        <w:left w:val="none" w:sz="0" w:space="0" w:color="auto"/>
        <w:bottom w:val="none" w:sz="0" w:space="0" w:color="auto"/>
        <w:right w:val="none" w:sz="0" w:space="0" w:color="auto"/>
      </w:divBdr>
    </w:div>
    <w:div w:id="1536429036">
      <w:bodyDiv w:val="1"/>
      <w:marLeft w:val="0"/>
      <w:marRight w:val="0"/>
      <w:marTop w:val="0"/>
      <w:marBottom w:val="0"/>
      <w:divBdr>
        <w:top w:val="none" w:sz="0" w:space="0" w:color="auto"/>
        <w:left w:val="none" w:sz="0" w:space="0" w:color="auto"/>
        <w:bottom w:val="none" w:sz="0" w:space="0" w:color="auto"/>
        <w:right w:val="none" w:sz="0" w:space="0" w:color="auto"/>
      </w:divBdr>
    </w:div>
    <w:div w:id="1558276851">
      <w:bodyDiv w:val="1"/>
      <w:marLeft w:val="0"/>
      <w:marRight w:val="0"/>
      <w:marTop w:val="0"/>
      <w:marBottom w:val="0"/>
      <w:divBdr>
        <w:top w:val="none" w:sz="0" w:space="0" w:color="auto"/>
        <w:left w:val="none" w:sz="0" w:space="0" w:color="auto"/>
        <w:bottom w:val="none" w:sz="0" w:space="0" w:color="auto"/>
        <w:right w:val="none" w:sz="0" w:space="0" w:color="auto"/>
      </w:divBdr>
    </w:div>
    <w:div w:id="1575701762">
      <w:bodyDiv w:val="1"/>
      <w:marLeft w:val="0"/>
      <w:marRight w:val="0"/>
      <w:marTop w:val="0"/>
      <w:marBottom w:val="0"/>
      <w:divBdr>
        <w:top w:val="none" w:sz="0" w:space="0" w:color="auto"/>
        <w:left w:val="none" w:sz="0" w:space="0" w:color="auto"/>
        <w:bottom w:val="none" w:sz="0" w:space="0" w:color="auto"/>
        <w:right w:val="none" w:sz="0" w:space="0" w:color="auto"/>
      </w:divBdr>
    </w:div>
    <w:div w:id="1588490844">
      <w:bodyDiv w:val="1"/>
      <w:marLeft w:val="0"/>
      <w:marRight w:val="0"/>
      <w:marTop w:val="0"/>
      <w:marBottom w:val="0"/>
      <w:divBdr>
        <w:top w:val="none" w:sz="0" w:space="0" w:color="auto"/>
        <w:left w:val="none" w:sz="0" w:space="0" w:color="auto"/>
        <w:bottom w:val="none" w:sz="0" w:space="0" w:color="auto"/>
        <w:right w:val="none" w:sz="0" w:space="0" w:color="auto"/>
      </w:divBdr>
    </w:div>
    <w:div w:id="1599100225">
      <w:bodyDiv w:val="1"/>
      <w:marLeft w:val="0"/>
      <w:marRight w:val="0"/>
      <w:marTop w:val="0"/>
      <w:marBottom w:val="0"/>
      <w:divBdr>
        <w:top w:val="none" w:sz="0" w:space="0" w:color="auto"/>
        <w:left w:val="none" w:sz="0" w:space="0" w:color="auto"/>
        <w:bottom w:val="none" w:sz="0" w:space="0" w:color="auto"/>
        <w:right w:val="none" w:sz="0" w:space="0" w:color="auto"/>
      </w:divBdr>
    </w:div>
    <w:div w:id="1639922178">
      <w:bodyDiv w:val="1"/>
      <w:marLeft w:val="0"/>
      <w:marRight w:val="0"/>
      <w:marTop w:val="0"/>
      <w:marBottom w:val="0"/>
      <w:divBdr>
        <w:top w:val="none" w:sz="0" w:space="0" w:color="auto"/>
        <w:left w:val="none" w:sz="0" w:space="0" w:color="auto"/>
        <w:bottom w:val="none" w:sz="0" w:space="0" w:color="auto"/>
        <w:right w:val="none" w:sz="0" w:space="0" w:color="auto"/>
      </w:divBdr>
    </w:div>
    <w:div w:id="1768882694">
      <w:bodyDiv w:val="1"/>
      <w:marLeft w:val="0"/>
      <w:marRight w:val="0"/>
      <w:marTop w:val="0"/>
      <w:marBottom w:val="0"/>
      <w:divBdr>
        <w:top w:val="none" w:sz="0" w:space="0" w:color="auto"/>
        <w:left w:val="none" w:sz="0" w:space="0" w:color="auto"/>
        <w:bottom w:val="none" w:sz="0" w:space="0" w:color="auto"/>
        <w:right w:val="none" w:sz="0" w:space="0" w:color="auto"/>
      </w:divBdr>
    </w:div>
    <w:div w:id="1771967980">
      <w:bodyDiv w:val="1"/>
      <w:marLeft w:val="0"/>
      <w:marRight w:val="0"/>
      <w:marTop w:val="0"/>
      <w:marBottom w:val="0"/>
      <w:divBdr>
        <w:top w:val="none" w:sz="0" w:space="0" w:color="auto"/>
        <w:left w:val="none" w:sz="0" w:space="0" w:color="auto"/>
        <w:bottom w:val="none" w:sz="0" w:space="0" w:color="auto"/>
        <w:right w:val="none" w:sz="0" w:space="0" w:color="auto"/>
      </w:divBdr>
    </w:div>
    <w:div w:id="1865316764">
      <w:bodyDiv w:val="1"/>
      <w:marLeft w:val="0"/>
      <w:marRight w:val="0"/>
      <w:marTop w:val="0"/>
      <w:marBottom w:val="0"/>
      <w:divBdr>
        <w:top w:val="none" w:sz="0" w:space="0" w:color="auto"/>
        <w:left w:val="none" w:sz="0" w:space="0" w:color="auto"/>
        <w:bottom w:val="none" w:sz="0" w:space="0" w:color="auto"/>
        <w:right w:val="none" w:sz="0" w:space="0" w:color="auto"/>
      </w:divBdr>
    </w:div>
    <w:div w:id="1877083741">
      <w:bodyDiv w:val="1"/>
      <w:marLeft w:val="0"/>
      <w:marRight w:val="0"/>
      <w:marTop w:val="0"/>
      <w:marBottom w:val="0"/>
      <w:divBdr>
        <w:top w:val="none" w:sz="0" w:space="0" w:color="auto"/>
        <w:left w:val="none" w:sz="0" w:space="0" w:color="auto"/>
        <w:bottom w:val="none" w:sz="0" w:space="0" w:color="auto"/>
        <w:right w:val="none" w:sz="0" w:space="0" w:color="auto"/>
      </w:divBdr>
    </w:div>
    <w:div w:id="1961254495">
      <w:bodyDiv w:val="1"/>
      <w:marLeft w:val="0"/>
      <w:marRight w:val="0"/>
      <w:marTop w:val="0"/>
      <w:marBottom w:val="0"/>
      <w:divBdr>
        <w:top w:val="none" w:sz="0" w:space="0" w:color="auto"/>
        <w:left w:val="none" w:sz="0" w:space="0" w:color="auto"/>
        <w:bottom w:val="none" w:sz="0" w:space="0" w:color="auto"/>
        <w:right w:val="none" w:sz="0" w:space="0" w:color="auto"/>
      </w:divBdr>
    </w:div>
    <w:div w:id="2099406553">
      <w:bodyDiv w:val="1"/>
      <w:marLeft w:val="0"/>
      <w:marRight w:val="0"/>
      <w:marTop w:val="0"/>
      <w:marBottom w:val="0"/>
      <w:divBdr>
        <w:top w:val="none" w:sz="0" w:space="0" w:color="auto"/>
        <w:left w:val="none" w:sz="0" w:space="0" w:color="auto"/>
        <w:bottom w:val="none" w:sz="0" w:space="0" w:color="auto"/>
        <w:right w:val="none" w:sz="0" w:space="0" w:color="auto"/>
      </w:divBdr>
    </w:div>
    <w:div w:id="2137867820">
      <w:bodyDiv w:val="1"/>
      <w:marLeft w:val="0"/>
      <w:marRight w:val="0"/>
      <w:marTop w:val="0"/>
      <w:marBottom w:val="0"/>
      <w:divBdr>
        <w:top w:val="none" w:sz="0" w:space="0" w:color="auto"/>
        <w:left w:val="none" w:sz="0" w:space="0" w:color="auto"/>
        <w:bottom w:val="none" w:sz="0" w:space="0" w:color="auto"/>
        <w:right w:val="none" w:sz="0" w:space="0" w:color="auto"/>
      </w:divBdr>
    </w:div>
    <w:div w:id="214087683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image" Target="media/image5.emf"/><Relationship Id="rId18" Type="http://schemas.openxmlformats.org/officeDocument/2006/relationships/image" Target="media/image10.emf"/><Relationship Id="rId26" Type="http://schemas.openxmlformats.org/officeDocument/2006/relationships/image" Target="media/image18.emf"/><Relationship Id="rId39" Type="http://schemas.openxmlformats.org/officeDocument/2006/relationships/hyperlink" Target="http://www.tuad.nsk.ru" TargetMode="External"/><Relationship Id="rId3" Type="http://schemas.openxmlformats.org/officeDocument/2006/relationships/styles" Target="styles.xml"/><Relationship Id="rId21" Type="http://schemas.openxmlformats.org/officeDocument/2006/relationships/image" Target="media/image13.emf"/><Relationship Id="rId34" Type="http://schemas.openxmlformats.org/officeDocument/2006/relationships/hyperlink" Target="consultantplus://offline/ref=DF469703AEF58A04AFD6DD17291212B8DA0AEECAF6DE14DF4871157A92004201777A3CAD81BA41D8777E6D327A093415C3081BCBADBAD846A0f1J" TargetMode="External"/><Relationship Id="rId7" Type="http://schemas.openxmlformats.org/officeDocument/2006/relationships/footnotes" Target="footnotes.xml"/><Relationship Id="rId12" Type="http://schemas.openxmlformats.org/officeDocument/2006/relationships/image" Target="media/image4.emf"/><Relationship Id="rId17" Type="http://schemas.openxmlformats.org/officeDocument/2006/relationships/image" Target="media/image9.emf"/><Relationship Id="rId25" Type="http://schemas.openxmlformats.org/officeDocument/2006/relationships/image" Target="media/image17.emf"/><Relationship Id="rId33" Type="http://schemas.openxmlformats.org/officeDocument/2006/relationships/hyperlink" Target="consultantplus://offline/ref=DF469703AEF58A04AFD6DD17291212B8DD0DEBCCF1DE14DF4871157A92004201777A3CAD81BA48DE767E6D327A093415C3081BCBADBAD846A0f1J" TargetMode="External"/><Relationship Id="rId38" Type="http://schemas.openxmlformats.org/officeDocument/2006/relationships/footer" Target="footer2.xml"/><Relationship Id="rId2" Type="http://schemas.openxmlformats.org/officeDocument/2006/relationships/numbering" Target="numbering.xml"/><Relationship Id="rId16" Type="http://schemas.openxmlformats.org/officeDocument/2006/relationships/image" Target="media/image8.emf"/><Relationship Id="rId20" Type="http://schemas.openxmlformats.org/officeDocument/2006/relationships/image" Target="media/image12.emf"/><Relationship Id="rId29" Type="http://schemas.openxmlformats.org/officeDocument/2006/relationships/image" Target="media/image21.emf"/><Relationship Id="rId41"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image" Target="media/image3.emf"/><Relationship Id="rId24" Type="http://schemas.openxmlformats.org/officeDocument/2006/relationships/image" Target="media/image16.emf"/><Relationship Id="rId32" Type="http://schemas.openxmlformats.org/officeDocument/2006/relationships/hyperlink" Target="consultantplus://offline/ref=6F01D0F3B40382B396E9BD9A844A89C4BDE3EA375FFD06C754D757E9B3BE5A8D986701A23E172DFBA1CA93640BB9F3ACF3CEE835AC9Fx0R4C" TargetMode="External"/><Relationship Id="rId37" Type="http://schemas.openxmlformats.org/officeDocument/2006/relationships/footer" Target="footer1.xml"/><Relationship Id="rId40" Type="http://schemas.openxmlformats.org/officeDocument/2006/relationships/fontTable" Target="fontTable.xml"/><Relationship Id="rId5" Type="http://schemas.openxmlformats.org/officeDocument/2006/relationships/settings" Target="settings.xml"/><Relationship Id="rId15" Type="http://schemas.openxmlformats.org/officeDocument/2006/relationships/image" Target="media/image7.emf"/><Relationship Id="rId23" Type="http://schemas.openxmlformats.org/officeDocument/2006/relationships/image" Target="media/image15.emf"/><Relationship Id="rId28" Type="http://schemas.openxmlformats.org/officeDocument/2006/relationships/image" Target="media/image20.emf"/><Relationship Id="rId36" Type="http://schemas.openxmlformats.org/officeDocument/2006/relationships/hyperlink" Target="mailto:siti_85@mail.ru" TargetMode="External"/><Relationship Id="rId10" Type="http://schemas.openxmlformats.org/officeDocument/2006/relationships/image" Target="media/image2.emf"/><Relationship Id="rId19" Type="http://schemas.openxmlformats.org/officeDocument/2006/relationships/image" Target="media/image11.emf"/><Relationship Id="rId31" Type="http://schemas.openxmlformats.org/officeDocument/2006/relationships/image" Target="media/image23.emf"/><Relationship Id="rId4" Type="http://schemas.microsoft.com/office/2007/relationships/stylesWithEffects" Target="stylesWithEffects.xml"/><Relationship Id="rId9" Type="http://schemas.openxmlformats.org/officeDocument/2006/relationships/image" Target="media/image1.emf"/><Relationship Id="rId14" Type="http://schemas.openxmlformats.org/officeDocument/2006/relationships/image" Target="media/image6.emf"/><Relationship Id="rId22" Type="http://schemas.openxmlformats.org/officeDocument/2006/relationships/image" Target="media/image14.emf"/><Relationship Id="rId27" Type="http://schemas.openxmlformats.org/officeDocument/2006/relationships/image" Target="media/image19.emf"/><Relationship Id="rId30" Type="http://schemas.openxmlformats.org/officeDocument/2006/relationships/image" Target="media/image22.emf"/><Relationship Id="rId35" Type="http://schemas.openxmlformats.org/officeDocument/2006/relationships/hyperlink" Target="mailto:office@tuad.nsk.ru"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_xmlsignatures/_rels/origin.sigs.rels><?xml version="1.0" encoding="UTF-8" standalone="yes"?>
<Relationships xmlns="http://schemas.openxmlformats.org/package/2006/relationships"><Relationship Id="rId1" Type="http://schemas.openxmlformats.org/package/2006/relationships/digital-signature/signature" Target="sig1.xml"/></Relationships>
</file>

<file path=_xmlsignatures/sig1.xml><?xml version="1.0" encoding="utf-8"?>
<Signature xmlns="http://www.w3.org/2000/09/xmldsig#" Id="idPackageSignature">
  <SignedInfo>
    <CanonicalizationMethod Algorithm="http://www.w3.org/TR/2001/REC-xml-c14n-20010315"/>
    <SignatureMethod Algorithm="urn:ietf:params:xml:ns:cpxmlsec:algorithms:gostr34102012-gostr34112012-256"/>
    <Reference URI="#idPackageObject" Type="http://www.w3.org/2000/09/xmldsig#Object">
      <DigestMethod Algorithm="urn:ietf:params:xml:ns:cpxmlsec:algorithms:gostr34112012-256"/>
      <DigestValue>79giQMHP9dZ4p+TQLc0oOorHXdce9Ecv4tDvYVH4gUE=</DigestValue>
    </Reference>
    <Reference URI="#idOfficeObject" Type="http://www.w3.org/2000/09/xmldsig#Object">
      <DigestMethod Algorithm="urn:ietf:params:xml:ns:cpxmlsec:algorithms:gostr34112012-256"/>
      <DigestValue>9CJmjruti0JMItcaAeFld1HO617mn8CkLEpAZMqQdpI=</DigestValue>
    </Reference>
    <Reference URI="#idSignedProperties" Type="http://uri.etsi.org/01903#SignedProperties">
      <Transforms>
        <Transform Algorithm="http://www.w3.org/TR/2001/REC-xml-c14n-20010315"/>
      </Transforms>
      <DigestMethod Algorithm="urn:ietf:params:xml:ns:cpxmlsec:algorithms:gostr34112012-256"/>
      <DigestValue>vdBeOeNdIRpB7zN4YAlujfiiE47G2/vF0o2L/Hz6j9A=</DigestValue>
    </Reference>
  </SignedInfo>
  <SignatureValue>sT4zNCRL5Am/WVa2SEi9oUuNRqXYypJz3kyQL6CFJLTOhfTO67OzDChLJsuDkGYd
YSCECMPrCn64ameN1y+Kvw==</SignatureValue>
  <KeyInfo>
    <X509Data>
      <X509Certificate>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</X509Certificate>
    </X509Data>
  </KeyInfo>
  <Object xmlns:mdssi="http://schemas.openxmlformats.org/package/2006/digital-signature" Id="idPackageObject">
    <Manifest>
      <Reference URI="/_rels/.rels?ContentType=application/vnd.openxmlformats-package.relationships+xml">
        <Transforms>
          <Transform Algorithm="http://schemas.openxmlformats.org/package/2006/RelationshipTransform">
            <mdssi:RelationshipReference SourceId="rId1"/>
          </Transform>
          <Transform Algorithm="http://www.w3.org/TR/2001/REC-xml-c14n-20010315"/>
        </Transforms>
        <DigestMethod Algorithm="http://www.w3.org/2000/09/xmldsig#sha1"/>
        <DigestValue>1vWU/YTF/7t6ZjnE44gAFTbZvvA=</DigestValue>
      </Reference>
      <Reference URI="/word/_rels/document.xml.rels?ContentType=application/vnd.openxmlformats-package.relationships+xml">
        <Transforms>
          <Transform Algorithm="http://schemas.openxmlformats.org/package/2006/RelationshipTransform">
            <mdssi:RelationshipReference SourceId="rId8"/>
            <mdssi:RelationshipReference SourceId="rId13"/>
            <mdssi:RelationshipReference SourceId="rId18"/>
            <mdssi:RelationshipReference SourceId="rId26"/>
            <mdssi:RelationshipReference SourceId="rId39"/>
            <mdssi:RelationshipReference SourceId="rId3"/>
            <mdssi:RelationshipReference SourceId="rId21"/>
            <mdssi:RelationshipReference SourceId="rId34"/>
            <mdssi:RelationshipReference SourceId="rId7"/>
            <mdssi:RelationshipReference SourceId="rId12"/>
            <mdssi:RelationshipReference SourceId="rId17"/>
            <mdssi:RelationshipReference SourceId="rId25"/>
            <mdssi:RelationshipReference SourceId="rId33"/>
            <mdssi:RelationshipReference SourceId="rId38"/>
            <mdssi:RelationshipReference SourceId="rId2"/>
            <mdssi:RelationshipReference SourceId="rId16"/>
            <mdssi:RelationshipReference SourceId="rId20"/>
            <mdssi:RelationshipReference SourceId="rId29"/>
            <mdssi:RelationshipReference SourceId="rId41"/>
            <mdssi:RelationshipReference SourceId="rId6"/>
            <mdssi:RelationshipReference SourceId="rId11"/>
            <mdssi:RelationshipReference SourceId="rId24"/>
            <mdssi:RelationshipReference SourceId="rId32"/>
            <mdssi:RelationshipReference SourceId="rId37"/>
            <mdssi:RelationshipReference SourceId="rId40"/>
            <mdssi:RelationshipReference SourceId="rId5"/>
            <mdssi:RelationshipReference SourceId="rId15"/>
            <mdssi:RelationshipReference SourceId="rId23"/>
            <mdssi:RelationshipReference SourceId="rId28"/>
            <mdssi:RelationshipReference SourceId="rId36"/>
            <mdssi:RelationshipReference SourceId="rId10"/>
            <mdssi:RelationshipReference SourceId="rId19"/>
            <mdssi:RelationshipReference SourceId="rId31"/>
            <mdssi:RelationshipReference SourceId="rId4"/>
            <mdssi:RelationshipReference SourceId="rId9"/>
            <mdssi:RelationshipReference SourceId="rId14"/>
            <mdssi:RelationshipReference SourceId="rId22"/>
            <mdssi:RelationshipReference SourceId="rId27"/>
            <mdssi:RelationshipReference SourceId="rId30"/>
            <mdssi:RelationshipReference SourceId="rId35"/>
          </Transform>
          <Transform Algorithm="http://www.w3.org/TR/2001/REC-xml-c14n-20010315"/>
        </Transforms>
        <DigestMethod Algorithm="http://www.w3.org/2000/09/xmldsig#sha1"/>
        <DigestValue>TGs/KEJIm/fIml3KVWCV2rx0CrA=</DigestValue>
      </Reference>
      <Reference URI="/word/document.xml?ContentType=application/vnd.openxmlformats-officedocument.wordprocessingml.document.main+xml">
        <DigestMethod Algorithm="http://www.w3.org/2000/09/xmldsig#sha1"/>
        <DigestValue>n1GgPK7Lk8Kg6RlaFQi7LNXYjxg=</DigestValue>
      </Reference>
      <Reference URI="/word/endnotes.xml?ContentType=application/vnd.openxmlformats-officedocument.wordprocessingml.endnotes+xml">
        <DigestMethod Algorithm="http://www.w3.org/2000/09/xmldsig#sha1"/>
        <DigestValue>fSbVhILaSvulmbUWqMhjrpxyMPg=</DigestValue>
      </Reference>
      <Reference URI="/word/fontTable.xml?ContentType=application/vnd.openxmlformats-officedocument.wordprocessingml.fontTable+xml">
        <DigestMethod Algorithm="http://www.w3.org/2000/09/xmldsig#sha1"/>
        <DigestValue>6UHn+ARIiVWNbnDziswNTtK7Sk4=</DigestValue>
      </Reference>
      <Reference URI="/word/footer1.xml?ContentType=application/vnd.openxmlformats-officedocument.wordprocessingml.footer+xml">
        <DigestMethod Algorithm="http://www.w3.org/2000/09/xmldsig#sha1"/>
        <DigestValue>jNIFYqYcy+qOkGPFoTtt4+509ao=</DigestValue>
      </Reference>
      <Reference URI="/word/footer2.xml?ContentType=application/vnd.openxmlformats-officedocument.wordprocessingml.footer+xml">
        <DigestMethod Algorithm="http://www.w3.org/2000/09/xmldsig#sha1"/>
        <DigestValue>9lxKQnoz+CyX50t0SnzRvX350jc=</DigestValue>
      </Reference>
      <Reference URI="/word/footnotes.xml?ContentType=application/vnd.openxmlformats-officedocument.wordprocessingml.footnotes+xml">
        <DigestMethod Algorithm="http://www.w3.org/2000/09/xmldsig#sha1"/>
        <DigestValue>rYjvyWhIkG3avjuNG5i3mYGRDLo=</DigestValue>
      </Reference>
      <Reference URI="/word/media/image1.emf?ContentType=image/x-emf">
        <DigestMethod Algorithm="http://www.w3.org/2000/09/xmldsig#sha1"/>
        <DigestValue>gi4fZrqnrpJr2nKhSU8V/rfnCR4=</DigestValue>
      </Reference>
      <Reference URI="/word/media/image10.emf?ContentType=image/x-emf">
        <DigestMethod Algorithm="http://www.w3.org/2000/09/xmldsig#sha1"/>
        <DigestValue>6LdN+eGE1PgQpR4n8QVIMQcxIhI=</DigestValue>
      </Reference>
      <Reference URI="/word/media/image11.emf?ContentType=image/x-emf">
        <DigestMethod Algorithm="http://www.w3.org/2000/09/xmldsig#sha1"/>
        <DigestValue>w6Ov4yxNspmbSSkt+KGYuFq0veI=</DigestValue>
      </Reference>
      <Reference URI="/word/media/image12.emf?ContentType=image/x-emf">
        <DigestMethod Algorithm="http://www.w3.org/2000/09/xmldsig#sha1"/>
        <DigestValue>Kt2hunY9weXtQRzQQmMzV95sVC0=</DigestValue>
      </Reference>
      <Reference URI="/word/media/image13.emf?ContentType=image/x-emf">
        <DigestMethod Algorithm="http://www.w3.org/2000/09/xmldsig#sha1"/>
        <DigestValue>fsuNJnBrxeZJk6hxHEs9oUbOaSg=</DigestValue>
      </Reference>
      <Reference URI="/word/media/image14.emf?ContentType=image/x-emf">
        <DigestMethod Algorithm="http://www.w3.org/2000/09/xmldsig#sha1"/>
        <DigestValue>DP9CD/IvBhRIXsNYXKR5Bn7sId0=</DigestValue>
      </Reference>
      <Reference URI="/word/media/image15.emf?ContentType=image/x-emf">
        <DigestMethod Algorithm="http://www.w3.org/2000/09/xmldsig#sha1"/>
        <DigestValue>i5O9pnQAHv9Mt0v0OI8spJAd3es=</DigestValue>
      </Reference>
      <Reference URI="/word/media/image16.emf?ContentType=image/x-emf">
        <DigestMethod Algorithm="http://www.w3.org/2000/09/xmldsig#sha1"/>
        <DigestValue>aUd5jp/GTpHeYRzxJYJrpzNbEnA=</DigestValue>
      </Reference>
      <Reference URI="/word/media/image17.emf?ContentType=image/x-emf">
        <DigestMethod Algorithm="http://www.w3.org/2000/09/xmldsig#sha1"/>
        <DigestValue>y3Yt7tIClOa4Lb5gKACTF4zcr6Q=</DigestValue>
      </Reference>
      <Reference URI="/word/media/image18.emf?ContentType=image/x-emf">
        <DigestMethod Algorithm="http://www.w3.org/2000/09/xmldsig#sha1"/>
        <DigestValue>iXq7yth8f+eL5IzbTnTRXowgqVs=</DigestValue>
      </Reference>
      <Reference URI="/word/media/image19.emf?ContentType=image/x-emf">
        <DigestMethod Algorithm="http://www.w3.org/2000/09/xmldsig#sha1"/>
        <DigestValue>UHNZuJvhpEJDZrOxXUQM9mBF9HA=</DigestValue>
      </Reference>
      <Reference URI="/word/media/image2.emf?ContentType=image/x-emf">
        <DigestMethod Algorithm="http://www.w3.org/2000/09/xmldsig#sha1"/>
        <DigestValue>AOkUoIxZiTcYxAZ1zMSIb8EWHK0=</DigestValue>
      </Reference>
      <Reference URI="/word/media/image20.emf?ContentType=image/x-emf">
        <DigestMethod Algorithm="http://www.w3.org/2000/09/xmldsig#sha1"/>
        <DigestValue>smewPfmAUjR3nmH9EC36853pzgI=</DigestValue>
      </Reference>
      <Reference URI="/word/media/image21.emf?ContentType=image/x-emf">
        <DigestMethod Algorithm="http://www.w3.org/2000/09/xmldsig#sha1"/>
        <DigestValue>YxHHpRj/0Vb48CMHr+rkxctpdiI=</DigestValue>
      </Reference>
      <Reference URI="/word/media/image22.emf?ContentType=image/x-emf">
        <DigestMethod Algorithm="http://www.w3.org/2000/09/xmldsig#sha1"/>
        <DigestValue>TE9uAPNWbptvrtFCD1QRoLKgpmA=</DigestValue>
      </Reference>
      <Reference URI="/word/media/image23.emf?ContentType=image/x-emf">
        <DigestMethod Algorithm="http://www.w3.org/2000/09/xmldsig#sha1"/>
        <DigestValue>A5HAUbzq8SvWKnlpDafcg742elM=</DigestValue>
      </Reference>
      <Reference URI="/word/media/image3.emf?ContentType=image/x-emf">
        <DigestMethod Algorithm="http://www.w3.org/2000/09/xmldsig#sha1"/>
        <DigestValue>pkFyxMqF34mxLrV8Yv78M6io5tw=</DigestValue>
      </Reference>
      <Reference URI="/word/media/image4.emf?ContentType=image/x-emf">
        <DigestMethod Algorithm="http://www.w3.org/2000/09/xmldsig#sha1"/>
        <DigestValue>PpBLhdeNzGmLuDsar+lxdVTmGh8=</DigestValue>
      </Reference>
      <Reference URI="/word/media/image5.emf?ContentType=image/x-emf">
        <DigestMethod Algorithm="http://www.w3.org/2000/09/xmldsig#sha1"/>
        <DigestValue>GBYRn2F55RYetOYYNJ21ZzCguH4=</DigestValue>
      </Reference>
      <Reference URI="/word/media/image6.emf?ContentType=image/x-emf">
        <DigestMethod Algorithm="http://www.w3.org/2000/09/xmldsig#sha1"/>
        <DigestValue>u89y4C2Q1z6rS+6pBYfFhpbP5GU=</DigestValue>
      </Reference>
      <Reference URI="/word/media/image7.emf?ContentType=image/x-emf">
        <DigestMethod Algorithm="http://www.w3.org/2000/09/xmldsig#sha1"/>
        <DigestValue>+YngbbANRlZJphR4sXqxNOETeYo=</DigestValue>
      </Reference>
      <Reference URI="/word/media/image8.emf?ContentType=image/x-emf">
        <DigestMethod Algorithm="http://www.w3.org/2000/09/xmldsig#sha1"/>
        <DigestValue>0Qisfj3s6TY+w4RRBxkvHdEMqzM=</DigestValue>
      </Reference>
      <Reference URI="/word/media/image9.emf?ContentType=image/x-emf">
        <DigestMethod Algorithm="http://www.w3.org/2000/09/xmldsig#sha1"/>
        <DigestValue>2FmGlCzeOrRMwYogxnAIfJ48jZE=</DigestValue>
      </Reference>
      <Reference URI="/word/numbering.xml?ContentType=application/vnd.openxmlformats-officedocument.wordprocessingml.numbering+xml">
        <DigestMethod Algorithm="http://www.w3.org/2000/09/xmldsig#sha1"/>
        <DigestValue>HkdzEr/RzYiKES4iwi0aDbeqAXI=</DigestValue>
      </Reference>
      <Reference URI="/word/settings.xml?ContentType=application/vnd.openxmlformats-officedocument.wordprocessingml.settings+xml">
        <DigestMethod Algorithm="http://www.w3.org/2000/09/xmldsig#sha1"/>
        <DigestValue>mGSua19gn7DH1XMo2n3ZkKKGN9I=</DigestValue>
      </Reference>
      <Reference URI="/word/styles.xml?ContentType=application/vnd.openxmlformats-officedocument.wordprocessingml.styles+xml">
        <DigestMethod Algorithm="http://www.w3.org/2000/09/xmldsig#sha1"/>
        <DigestValue>ticO27KdAXGyQpxAA4kyUZ25pIg=</DigestValue>
      </Reference>
      <Reference URI="/word/stylesWithEffects.xml?ContentType=application/vnd.ms-word.stylesWithEffects+xml">
        <DigestMethod Algorithm="http://www.w3.org/2000/09/xmldsig#sha1"/>
        <DigestValue>kLcF3R7lmdkM3vJWW3qiKv+rs3Q=</DigestValue>
      </Reference>
      <Reference URI="/word/theme/theme1.xml?ContentType=application/vnd.openxmlformats-officedocument.theme+xml">
        <DigestMethod Algorithm="http://www.w3.org/2000/09/xmldsig#sha1"/>
        <DigestValue>fm1/ufsC+MmtPoFQcWcZk0D9ErM=</DigestValue>
      </Reference>
      <Reference URI="/word/webSettings.xml?ContentType=application/vnd.openxmlformats-officedocument.wordprocessingml.webSettings+xml">
        <DigestMethod Algorithm="http://www.w3.org/2000/09/xmldsig#sha1"/>
        <DigestValue>i5TVrXeqwQ87yqc19XwMSERQhlo=</DigestValue>
      </Reference>
    </Manifest>
    <SignatureProperties>
      <SignatureProperty Id="idSignatureTime" Target="#idPackageSignature">
        <mdssi:SignatureTime>
          <mdssi:Format>YYYY-MM-DDThh:mm:ssTZD</mdssi:Format>
          <mdssi:Value>2024-03-19T08:20:58Z</mdssi:Value>
        </mdssi:SignatureTime>
      </SignatureProperty>
    </SignatureProperties>
  </Object>
  <Object Id="idOfficeObject">
    <SignatureProperties>
      <SignatureProperty Id="idOfficeV1Details" Target="#idPackageSignature">
        <SignatureInfoV1 xmlns="http://schemas.microsoft.com/office/2006/digsig">
          <SetupID/>
          <SignatureText/>
          <SignatureImage/>
          <SignatureComments/>
          <WindowsVersion>6.2</WindowsVersion>
          <OfficeVersion>14.0</OfficeVersion>
          <ApplicationVersion>14.0</ApplicationVersion>
          <Monitors>1</Monitors>
          <HorizontalResolution>1920</HorizontalResolution>
          <VerticalResolution>1080</VerticalResolution>
          <ColorDepth>32</ColorDepth>
          <SignatureProviderId>{F5AC7D23-DA04-45F5-ABCB-38CE7A982553}</SignatureProviderId>
          <SignatureProviderUrl>http://www.cryptopro.ru/products/office/signature</SignatureProviderUrl>
          <SignatureProviderDetails>8</SignatureProviderDetails>
          <ManifestHashAlgorithm>http://www.w3.org/2000/09/xmldsig#sha1</ManifestHashAlgorithm>
          <SignatureType>1</SignatureType>
        </SignatureInfoV1>
      </SignatureProperty>
    </SignatureProperties>
  </Object>
  <Object>
    <xd:QualifyingProperties xmlns:xd="http://uri.etsi.org/01903/v1.3.2#" Target="#idPackageSignature">
      <xd:SignedProperties Id="idSignedProperties">
        <xd:SignedSignatureProperties>
          <xd:SigningTime>2024-03-19T08:20:58Z</xd:SigningTime>
          <xd:SigningCertificate>
            <xd:Cert>
              <xd:CertDigest>
                <DigestMethod Algorithm="http://www.w3.org/2000/09/xmldsig#sha1"/>
                <DigestValue>Rr0XOOxcb9l5f/PiwHYug7+HSYA=</DigestValue>
              </xd:CertDigest>
              <xd:IssuerSerial>
                <X509IssuerName>CN=Казначейство России, O=Казначейство России, C=RU, L=г. Москва, STREET="Большой Златоустинский переулок, д. 6, строение 1", ОГРН=1047797019830, OID.1.2.643.100.4=7710568760, S=77 Москва, E=uc_fk@roskazna.ru</X509IssuerName>
                <X509SerialNumber>286734334114685418992815405856994265644</X509SerialNumber>
              </xd:IssuerSerial>
            </xd:Cert>
          </xd:SigningCertificate>
          <xd:SignaturePolicyIdentifier>
            <xd:SignaturePolicyImplied/>
          </xd:SignaturePolicyIdentifier>
        </xd:SignedSignatureProperties>
      </xd:SignedProperties>
      <xd:UnsignedProperties/>
    </xd:QualifyingProperties>
  </Object>
</Signatur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EF16EAE-9AE4-4546-B926-8561A474E91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62</TotalTime>
  <Pages>54</Pages>
  <Words>12765</Words>
  <Characters>92248</Characters>
  <Application>Microsoft Office Word</Application>
  <DocSecurity>0</DocSecurity>
  <Lines>768</Lines>
  <Paragraphs>209</Paragraphs>
  <ScaleCrop>false</ScaleCrop>
  <HeadingPairs>
    <vt:vector size="2" baseType="variant">
      <vt:variant>
        <vt:lpstr>Название</vt:lpstr>
      </vt:variant>
      <vt:variant>
        <vt:i4>1</vt:i4>
      </vt:variant>
    </vt:vector>
  </HeadingPairs>
  <TitlesOfParts>
    <vt:vector size="1" baseType="lpstr">
      <vt:lpstr>УТВЕРЖДАЮ:</vt:lpstr>
    </vt:vector>
  </TitlesOfParts>
  <Company>DA</Company>
  <LinksUpToDate>false</LinksUpToDate>
  <CharactersWithSpaces>104804</CharactersWithSpaces>
  <SharedDoc>false</SharedDoc>
  <HLinks>
    <vt:vector size="30" baseType="variant">
      <vt:variant>
        <vt:i4>3670070</vt:i4>
      </vt:variant>
      <vt:variant>
        <vt:i4>12</vt:i4>
      </vt:variant>
      <vt:variant>
        <vt:i4>0</vt:i4>
      </vt:variant>
      <vt:variant>
        <vt:i4>5</vt:i4>
      </vt:variant>
      <vt:variant>
        <vt:lpwstr>http://www.tuad.nsk.ru/</vt:lpwstr>
      </vt:variant>
      <vt:variant>
        <vt:lpwstr/>
      </vt:variant>
      <vt:variant>
        <vt:i4>3014726</vt:i4>
      </vt:variant>
      <vt:variant>
        <vt:i4>9</vt:i4>
      </vt:variant>
      <vt:variant>
        <vt:i4>0</vt:i4>
      </vt:variant>
      <vt:variant>
        <vt:i4>5</vt:i4>
      </vt:variant>
      <vt:variant>
        <vt:lpwstr>mailto:office@tuad.nsk.ru</vt:lpwstr>
      </vt:variant>
      <vt:variant>
        <vt:lpwstr/>
      </vt:variant>
      <vt:variant>
        <vt:i4>7864383</vt:i4>
      </vt:variant>
      <vt:variant>
        <vt:i4>6</vt:i4>
      </vt:variant>
      <vt:variant>
        <vt:i4>0</vt:i4>
      </vt:variant>
      <vt:variant>
        <vt:i4>5</vt:i4>
      </vt:variant>
      <vt:variant>
        <vt:lpwstr>consultantplus://offline/ref=DF469703AEF58A04AFD6DD17291212B8DA0AEECAF6DE14DF4871157A92004201777A3CAD81BA41D8777E6D327A093415C3081BCBADBAD846A0f1J</vt:lpwstr>
      </vt:variant>
      <vt:variant>
        <vt:lpwstr/>
      </vt:variant>
      <vt:variant>
        <vt:i4>7864424</vt:i4>
      </vt:variant>
      <vt:variant>
        <vt:i4>3</vt:i4>
      </vt:variant>
      <vt:variant>
        <vt:i4>0</vt:i4>
      </vt:variant>
      <vt:variant>
        <vt:i4>5</vt:i4>
      </vt:variant>
      <vt:variant>
        <vt:lpwstr>consultantplus://offline/ref=DF469703AEF58A04AFD6DD17291212B8DD0DEBCCF1DE14DF4871157A92004201777A3CAD81BA48DE767E6D327A093415C3081BCBADBAD846A0f1J</vt:lpwstr>
      </vt:variant>
      <vt:variant>
        <vt:lpwstr/>
      </vt:variant>
      <vt:variant>
        <vt:i4>7798883</vt:i4>
      </vt:variant>
      <vt:variant>
        <vt:i4>0</vt:i4>
      </vt:variant>
      <vt:variant>
        <vt:i4>0</vt:i4>
      </vt:variant>
      <vt:variant>
        <vt:i4>5</vt:i4>
      </vt:variant>
      <vt:variant>
        <vt:lpwstr>consultantplus://offline/ref=6F01D0F3B40382B396E9BD9A844A89C4BDE3EA375FFD06C754D757E9B3BE5A8D986701A23E172DFBA1CA93640BB9F3ACF3CEE835AC9Fx0R4C</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УТВЕРЖДАЮ:</dc:title>
  <dc:creator>User</dc:creator>
  <cp:lastModifiedBy>Кузьменкова Галина Сергеевна</cp:lastModifiedBy>
  <cp:revision>11</cp:revision>
  <cp:lastPrinted>2023-09-01T03:48:00Z</cp:lastPrinted>
  <dcterms:created xsi:type="dcterms:W3CDTF">2023-01-17T06:57:00Z</dcterms:created>
  <dcterms:modified xsi:type="dcterms:W3CDTF">2024-03-19T08:20:00Z</dcterms:modified>
</cp:coreProperties>
</file>