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0FE8" w:rsidRDefault="001B0FE8">
      <w:r>
        <w:rPr>
          <w:noProof/>
        </w:rPr>
        <w:drawing>
          <wp:inline distT="0" distB="0" distL="0" distR="0">
            <wp:extent cx="5934710" cy="8169275"/>
            <wp:effectExtent l="19050" t="0" r="8890" b="0"/>
            <wp:docPr id="1" name="Рисунок 1" descr="C:\Users\u-a-5-5\Desktop\Аукционы\Года\2017\Оборудование\УКСис\Наркозно-дыхательная аппаратура запросы отправлены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-a-5-5\Desktop\Аукционы\Года\2017\Оборудование\УКСис\Наркозно-дыхательная аппаратура запросы отправлены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FE8" w:rsidRDefault="001B0FE8">
      <w:r>
        <w:br w:type="page"/>
      </w:r>
    </w:p>
    <w:p w:rsidR="001B0FE8" w:rsidRDefault="001B0FE8">
      <w:r>
        <w:rPr>
          <w:noProof/>
        </w:rPr>
        <w:lastRenderedPageBreak/>
        <w:drawing>
          <wp:inline distT="0" distB="0" distL="0" distR="0">
            <wp:extent cx="5934710" cy="8169275"/>
            <wp:effectExtent l="19050" t="0" r="8890" b="0"/>
            <wp:docPr id="2" name="Рисунок 2" descr="C:\Users\u-a-5-5\Desktop\Аукционы\Года\2017\Оборудование\УКСис\Наркозно-дыхательная аппаратура запросы отправлены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-a-5-5\Desktop\Аукционы\Года\2017\Оборудование\УКСис\Наркозно-дыхательная аппаратура запросы отправлены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FE8" w:rsidRDefault="001B0FE8">
      <w:r>
        <w:br w:type="page"/>
      </w:r>
    </w:p>
    <w:p w:rsidR="002777A0" w:rsidRDefault="001B0FE8">
      <w:r>
        <w:rPr>
          <w:noProof/>
        </w:rPr>
        <w:lastRenderedPageBreak/>
        <w:drawing>
          <wp:inline distT="0" distB="0" distL="0" distR="0">
            <wp:extent cx="5934710" cy="8169275"/>
            <wp:effectExtent l="19050" t="0" r="8890" b="0"/>
            <wp:docPr id="3" name="Рисунок 3" descr="C:\Users\u-a-5-5\Desktop\Аукционы\Года\2017\Оборудование\УКСис\Наркозно-дыхательная аппаратура запросы отправлены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-a-5-5\Desktop\Аукционы\Года\2017\Оборудование\УКСис\Наркозно-дыхательная аппаратура запросы отправлены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7A0" w:rsidRDefault="002777A0">
      <w:r>
        <w:br w:type="page"/>
      </w:r>
    </w:p>
    <w:p w:rsidR="001E66FA" w:rsidRDefault="001E66FA" w:rsidP="001E66FA">
      <w:pPr>
        <w:keepNext/>
        <w:keepLines/>
        <w:tabs>
          <w:tab w:val="left" w:pos="5460"/>
        </w:tabs>
        <w:autoSpaceDE w:val="0"/>
        <w:autoSpaceDN w:val="0"/>
        <w:adjustRightInd w:val="0"/>
        <w:jc w:val="center"/>
        <w:rPr>
          <w:b/>
          <w:sz w:val="24"/>
          <w:szCs w:val="24"/>
        </w:rPr>
        <w:sectPr w:rsidR="001E66FA" w:rsidSect="008C629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73086" w:rsidRDefault="00973086" w:rsidP="00973086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ОБОСНОВАНИЕ НАЧАЛЬНОЙ (МАКСИМАЛЬНОЙ) ЦЕНЫ КОНТРАКТА</w:t>
      </w:r>
    </w:p>
    <w:p w:rsidR="00973086" w:rsidRDefault="00973086" w:rsidP="00973086">
      <w:pPr>
        <w:jc w:val="both"/>
        <w:rPr>
          <w:rFonts w:eastAsia="Calibri"/>
          <w:sz w:val="24"/>
          <w:szCs w:val="24"/>
          <w:lang w:eastAsia="en-US"/>
        </w:rPr>
      </w:pPr>
    </w:p>
    <w:p w:rsidR="00973086" w:rsidRDefault="00973086" w:rsidP="00973086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В соответствии со статьей 22 Федерального закона от 5 апреля 2013 г. № 44-ФЗ «О контрактной системе в сфере закупок товаров, работ, услуг для обеспечения государственных и муниципальных нужд» и Методическими рекомендациями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 начальная (максимальная) цена контракта определена Методом сопоставимых рыночных цен (анализа рынка):</w:t>
      </w:r>
      <w:proofErr w:type="gramEnd"/>
    </w:p>
    <w:p w:rsidR="00973086" w:rsidRDefault="00973086" w:rsidP="00973086">
      <w:pPr>
        <w:jc w:val="both"/>
        <w:rPr>
          <w:sz w:val="24"/>
          <w:szCs w:val="24"/>
        </w:rPr>
      </w:pPr>
    </w:p>
    <w:tbl>
      <w:tblPr>
        <w:tblW w:w="16302" w:type="dxa"/>
        <w:tblInd w:w="-743" w:type="dxa"/>
        <w:tblLayout w:type="fixed"/>
        <w:tblLook w:val="04A0"/>
      </w:tblPr>
      <w:tblGrid>
        <w:gridCol w:w="1798"/>
        <w:gridCol w:w="628"/>
        <w:gridCol w:w="851"/>
        <w:gridCol w:w="501"/>
        <w:gridCol w:w="3120"/>
        <w:gridCol w:w="757"/>
        <w:gridCol w:w="4678"/>
        <w:gridCol w:w="1843"/>
        <w:gridCol w:w="2126"/>
      </w:tblGrid>
      <w:tr w:rsidR="00973086" w:rsidTr="0014546E">
        <w:trPr>
          <w:trHeight w:val="603"/>
        </w:trPr>
        <w:tc>
          <w:tcPr>
            <w:tcW w:w="17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086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>
              <w:t>Наименование товара</w:t>
            </w:r>
          </w:p>
        </w:tc>
        <w:tc>
          <w:tcPr>
            <w:tcW w:w="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086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proofErr w:type="spellStart"/>
            <w:r>
              <w:t>Eд</w:t>
            </w:r>
            <w:proofErr w:type="gramStart"/>
            <w:r>
              <w:t>.и</w:t>
            </w:r>
            <w:proofErr w:type="gramEnd"/>
            <w:r>
              <w:t>зм</w:t>
            </w:r>
            <w:proofErr w:type="spellEnd"/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086" w:rsidRPr="00C958E0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 w:rsidRPr="00C958E0">
              <w:t xml:space="preserve">Кол-во </w:t>
            </w:r>
          </w:p>
        </w:tc>
        <w:tc>
          <w:tcPr>
            <w:tcW w:w="905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73086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>
              <w:t>Цена за лит</w:t>
            </w:r>
            <w:proofErr w:type="gramStart"/>
            <w:r>
              <w:t>р(</w:t>
            </w:r>
            <w:proofErr w:type="gramEnd"/>
            <w:r>
              <w:t>руб.)/источники информации о ценах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73086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>
              <w:t>Средняя цена за шт. (руб.)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73086" w:rsidRPr="00C958E0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 w:rsidRPr="00C958E0">
              <w:t>Сумма товара (руб.)</w:t>
            </w:r>
          </w:p>
        </w:tc>
      </w:tr>
      <w:tr w:rsidR="00973086" w:rsidRPr="00C958E0" w:rsidTr="0014546E">
        <w:trPr>
          <w:trHeight w:val="77"/>
        </w:trPr>
        <w:tc>
          <w:tcPr>
            <w:tcW w:w="17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086" w:rsidRDefault="00973086" w:rsidP="0014546E">
            <w:pPr>
              <w:rPr>
                <w:rFonts w:eastAsia="Calibri"/>
                <w:lang w:eastAsia="en-US"/>
              </w:rPr>
            </w:pPr>
          </w:p>
        </w:tc>
        <w:tc>
          <w:tcPr>
            <w:tcW w:w="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086" w:rsidRDefault="00973086" w:rsidP="0014546E">
            <w:pPr>
              <w:rPr>
                <w:rFonts w:eastAsia="Calibri"/>
                <w:lang w:eastAsia="en-US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086" w:rsidRPr="00C958E0" w:rsidRDefault="00973086" w:rsidP="0014546E">
            <w:pPr>
              <w:rPr>
                <w:rFonts w:eastAsia="Calibri"/>
                <w:lang w:eastAsia="en-US"/>
              </w:rPr>
            </w:pPr>
          </w:p>
        </w:tc>
        <w:tc>
          <w:tcPr>
            <w:tcW w:w="43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086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Коммерческое предложение № 173 от 09.08.2017 г. 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086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Коммерческое предложение № 0817/798 от 09.08.2017 г. 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086" w:rsidRDefault="00973086" w:rsidP="0014546E">
            <w:pPr>
              <w:rPr>
                <w:rFonts w:eastAsia="Calibri"/>
                <w:lang w:eastAsia="en-US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086" w:rsidRPr="00C958E0" w:rsidRDefault="00973086" w:rsidP="0014546E">
            <w:pPr>
              <w:ind w:right="-108"/>
              <w:jc w:val="center"/>
              <w:rPr>
                <w:rFonts w:eastAsia="Calibri"/>
                <w:lang w:eastAsia="en-US"/>
              </w:rPr>
            </w:pPr>
          </w:p>
        </w:tc>
      </w:tr>
      <w:tr w:rsidR="00973086" w:rsidRPr="00C958E0" w:rsidTr="0014546E">
        <w:trPr>
          <w:trHeight w:val="379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086" w:rsidRPr="00400A87" w:rsidRDefault="00973086" w:rsidP="0014546E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AC49E4">
              <w:t xml:space="preserve">Поставка </w:t>
            </w:r>
            <w:r>
              <w:t xml:space="preserve">анестезиологических комплексов для проведения </w:t>
            </w:r>
            <w:proofErr w:type="spellStart"/>
            <w:r>
              <w:t>низкопоточной</w:t>
            </w:r>
            <w:proofErr w:type="spellEnd"/>
            <w:r>
              <w:t xml:space="preserve"> анестезии </w:t>
            </w:r>
          </w:p>
        </w:tc>
        <w:tc>
          <w:tcPr>
            <w:tcW w:w="6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73086" w:rsidRDefault="00973086" w:rsidP="0014546E">
            <w:pPr>
              <w:jc w:val="center"/>
              <w:rPr>
                <w:rFonts w:eastAsia="Calibri"/>
                <w:lang w:eastAsia="en-US"/>
              </w:rPr>
            </w:pPr>
          </w:p>
          <w:p w:rsidR="00973086" w:rsidRPr="00400A87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шт.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73086" w:rsidRPr="00C958E0" w:rsidRDefault="00973086" w:rsidP="0014546E">
            <w:pPr>
              <w:pStyle w:val="a5"/>
              <w:spacing w:line="276" w:lineRule="auto"/>
              <w:ind w:left="-57" w:right="-57"/>
              <w:jc w:val="center"/>
              <w:rPr>
                <w:spacing w:val="-4"/>
                <w:sz w:val="22"/>
                <w:szCs w:val="22"/>
              </w:rPr>
            </w:pPr>
            <w:r>
              <w:rPr>
                <w:spacing w:val="-4"/>
                <w:sz w:val="22"/>
                <w:szCs w:val="22"/>
              </w:rPr>
              <w:t>1</w:t>
            </w:r>
          </w:p>
        </w:tc>
        <w:tc>
          <w:tcPr>
            <w:tcW w:w="43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73086" w:rsidRPr="00400A87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21 840 608</w:t>
            </w:r>
            <w:r w:rsidRPr="00400A87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>00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086" w:rsidRDefault="00973086" w:rsidP="0014546E">
            <w:pPr>
              <w:jc w:val="center"/>
              <w:rPr>
                <w:rFonts w:eastAsia="Calibri"/>
                <w:lang w:eastAsia="en-US"/>
              </w:rPr>
            </w:pPr>
          </w:p>
          <w:p w:rsidR="00973086" w:rsidRPr="00400A87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20 800 000</w:t>
            </w:r>
            <w:r w:rsidRPr="00400A87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>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086" w:rsidRDefault="00973086" w:rsidP="0014546E">
            <w:pPr>
              <w:jc w:val="center"/>
              <w:rPr>
                <w:rFonts w:eastAsia="Calibri"/>
                <w:lang w:eastAsia="en-US"/>
              </w:rPr>
            </w:pPr>
          </w:p>
          <w:p w:rsidR="00973086" w:rsidRPr="00400A87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21 320 304,00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73086" w:rsidRPr="00C958E0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21 320 304</w:t>
            </w:r>
            <w:r w:rsidRPr="00C958E0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>00</w:t>
            </w:r>
          </w:p>
        </w:tc>
      </w:tr>
      <w:tr w:rsidR="00973086" w:rsidRPr="00482D26" w:rsidTr="0014546E">
        <w:trPr>
          <w:trHeight w:val="379"/>
        </w:trPr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086" w:rsidRPr="00482D26" w:rsidRDefault="00973086" w:rsidP="0014546E">
            <w:pPr>
              <w:autoSpaceDE w:val="0"/>
              <w:autoSpaceDN w:val="0"/>
              <w:adjustRightInd w:val="0"/>
              <w:jc w:val="center"/>
              <w:rPr>
                <w:rFonts w:eastAsia="Calibri"/>
                <w:lang w:eastAsia="en-US"/>
              </w:rPr>
            </w:pPr>
            <w:r w:rsidRPr="00482D26">
              <w:t>Итого</w:t>
            </w:r>
          </w:p>
        </w:tc>
        <w:tc>
          <w:tcPr>
            <w:tcW w:w="19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73086" w:rsidRPr="00C958E0" w:rsidRDefault="00973086" w:rsidP="0014546E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73086" w:rsidRPr="00482D26" w:rsidRDefault="00973086" w:rsidP="0014546E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72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73086" w:rsidRPr="00E4341F" w:rsidRDefault="00973086" w:rsidP="0014546E">
            <w:pPr>
              <w:jc w:val="center"/>
              <w:rPr>
                <w:rFonts w:eastAsia="Calibri"/>
                <w:highlight w:val="yellow"/>
                <w:lang w:eastAsia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973086" w:rsidRPr="00C958E0" w:rsidRDefault="00973086" w:rsidP="0014546E">
            <w:pPr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21 320 304</w:t>
            </w:r>
            <w:r w:rsidRPr="00C958E0">
              <w:rPr>
                <w:rFonts w:eastAsia="Calibri"/>
                <w:lang w:eastAsia="en-US"/>
              </w:rPr>
              <w:t>,</w:t>
            </w:r>
            <w:r>
              <w:rPr>
                <w:rFonts w:eastAsia="Calibri"/>
                <w:lang w:eastAsia="en-US"/>
              </w:rPr>
              <w:t>00</w:t>
            </w:r>
          </w:p>
        </w:tc>
      </w:tr>
    </w:tbl>
    <w:p w:rsidR="00973086" w:rsidRDefault="00973086" w:rsidP="00973086">
      <w:pPr>
        <w:jc w:val="both"/>
        <w:rPr>
          <w:rFonts w:eastAsia="Calibri"/>
          <w:sz w:val="24"/>
          <w:szCs w:val="24"/>
          <w:lang w:val="en-US" w:eastAsia="en-US"/>
        </w:rPr>
      </w:pPr>
    </w:p>
    <w:p w:rsidR="00973086" w:rsidRPr="00643773" w:rsidRDefault="00973086" w:rsidP="00973086">
      <w:pPr>
        <w:jc w:val="both"/>
        <w:rPr>
          <w:sz w:val="24"/>
          <w:szCs w:val="24"/>
        </w:rPr>
      </w:pPr>
      <w:r w:rsidRPr="00643773">
        <w:rPr>
          <w:sz w:val="24"/>
          <w:szCs w:val="24"/>
        </w:rPr>
        <w:t xml:space="preserve">Начальная (максимальная) цена контракта </w:t>
      </w:r>
      <w:r>
        <w:rPr>
          <w:sz w:val="24"/>
          <w:szCs w:val="24"/>
        </w:rPr>
        <w:t>21</w:t>
      </w:r>
      <w:r w:rsidRPr="00643773">
        <w:rPr>
          <w:rFonts w:eastAsia="Calibri"/>
          <w:sz w:val="24"/>
          <w:szCs w:val="24"/>
          <w:lang w:eastAsia="en-US"/>
        </w:rPr>
        <w:t> </w:t>
      </w:r>
      <w:r>
        <w:rPr>
          <w:rFonts w:eastAsia="Calibri"/>
          <w:sz w:val="24"/>
          <w:szCs w:val="24"/>
          <w:lang w:eastAsia="en-US"/>
        </w:rPr>
        <w:t>320</w:t>
      </w:r>
      <w:r w:rsidRPr="00643773">
        <w:rPr>
          <w:rFonts w:eastAsia="Calibri"/>
          <w:sz w:val="24"/>
          <w:szCs w:val="24"/>
          <w:lang w:eastAsia="en-US"/>
        </w:rPr>
        <w:t xml:space="preserve"> </w:t>
      </w:r>
      <w:r>
        <w:rPr>
          <w:rFonts w:eastAsia="Calibri"/>
          <w:sz w:val="24"/>
          <w:szCs w:val="24"/>
          <w:lang w:eastAsia="en-US"/>
        </w:rPr>
        <w:t>304</w:t>
      </w:r>
      <w:r w:rsidRPr="00643773">
        <w:rPr>
          <w:rFonts w:eastAsia="Calibri"/>
          <w:sz w:val="24"/>
          <w:szCs w:val="24"/>
          <w:lang w:eastAsia="en-US"/>
        </w:rPr>
        <w:t>,</w:t>
      </w:r>
      <w:r>
        <w:rPr>
          <w:rFonts w:eastAsia="Calibri"/>
          <w:sz w:val="24"/>
          <w:szCs w:val="24"/>
          <w:lang w:eastAsia="en-US"/>
        </w:rPr>
        <w:t>00</w:t>
      </w:r>
      <w:r w:rsidRPr="00643773">
        <w:rPr>
          <w:sz w:val="24"/>
          <w:szCs w:val="24"/>
        </w:rPr>
        <w:t xml:space="preserve"> руб. рассчитана как средняя величина сумм вышеуказанных данных.</w:t>
      </w:r>
    </w:p>
    <w:p w:rsidR="00973086" w:rsidRDefault="00973086" w:rsidP="00053B56">
      <w:pPr>
        <w:keepNext/>
        <w:keepLines/>
        <w:tabs>
          <w:tab w:val="left" w:pos="5460"/>
        </w:tabs>
        <w:autoSpaceDE w:val="0"/>
        <w:autoSpaceDN w:val="0"/>
        <w:adjustRightInd w:val="0"/>
        <w:jc w:val="center"/>
        <w:sectPr w:rsidR="00973086" w:rsidSect="00053B56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51"/>
        <w:gridCol w:w="4530"/>
        <w:gridCol w:w="4967"/>
      </w:tblGrid>
      <w:tr w:rsidR="00973086" w:rsidRPr="00855749" w:rsidTr="0014546E">
        <w:trPr>
          <w:trHeight w:val="17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Анестезиологический комплекс для проведения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>низкопоточной</w:t>
            </w:r>
            <w:proofErr w:type="spellEnd"/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анестезии, с расширенным мониторингом пациента, включая мониторинг анестезиологических газов и  мониторинг глубины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>седации</w:t>
            </w:r>
            <w:proofErr w:type="spellEnd"/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>, для новорожденных, детей и взрослых, 2 шт.</w:t>
            </w:r>
          </w:p>
        </w:tc>
      </w:tr>
      <w:tr w:rsidR="00973086" w:rsidRPr="00855749" w:rsidTr="0014546E">
        <w:trPr>
          <w:trHeight w:val="3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№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Основные параметры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Показатели для определения соответствия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Анестезия для взрослых, детей и новорожденных без смены частей вентилятора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Проведение анестезии с низкими и минимальными потоками свежих газов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9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Анестезиологический комплекс работает от питающей сети переменного тока с  напряжением,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100 - 240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Анестезиологический комплекс работает от питающей сети переменного тока с частотой,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Гц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50 и 60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Потребляемая мощность, не более, ВА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Длительность работы от встроенного и полностью заряженного аккумулятора, мин.,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45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Вес аппарата на тележке, не более,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кг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Типы подключаемых газов - O2, воздух, закись азота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Жидкокристаллический дисплей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Полуавтоматическое тестирование с отметкой успешно пройденных измерений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Крепление испарителей,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подачи газа от источников сжатых медицинских газов, не уже кПа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280 до 600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Штуцера для присоединения шлангов подачи газа (на каждом впускном отверстии установлен обратный клапан).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Подача газов от вспомогательных баллонов с кислородом, воздухом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При проведении анестезии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кислород-закисной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смесью, концентрация О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свежей дыхательной смеси не менее,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Анестезиологический комплекс  обеспечивает блокировку подачи N2O при прекращении подачи O2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Линии подачи сжатых газов, цветовая кодировка, армированные, длина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Система обеспечения вентиляции с сохранением установленного  дыхательного объема независимо от изменяемых величин потоков свежего газа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Все материалы, контактирующие с дыхательной газовой смесью, не содержат натурального латекса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Материалы, контактирующие с выдыхаемыми газами, за исключением  датчиков потока и камеры O2  стерилизуемы в автоклаве.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Ротаметры свежих газов механического типа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Ротаметрические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трубки для регулирования скорости потока кислорода, не менее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Ротаметрические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трубки для регулирования скорости потока закиси азота, не менее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Диапазоны настроек потока свежего газа для кислорода и закиси азота,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0,05 до 10,0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настроек потока свежего газа для воздуха,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0,2 до 12,0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Отклонения от установленного значения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потока свежих газов не более,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10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Ограничение максимального давления в резервном дыхательном мешке с установкой давления в интервале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5 до 70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Максимальное давление в дыхательном мешке анестезиологического аппарата ИВЛ  ограничивается предохранительным клапаном на уровне,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108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75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Клапан безопасности для обеспечения дыхания пациента воздухом из окружающей среды при возникновении неисправности аппарата, уровень срабатывания в диапазоне не шире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-6 до -10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Обеспечение экстренной подачи кислорода пациенту, минуя испаритель со скоростью потока,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75</w:t>
            </w:r>
          </w:p>
        </w:tc>
      </w:tr>
      <w:tr w:rsidR="00973086" w:rsidRPr="00855749" w:rsidTr="0014546E">
        <w:trPr>
          <w:trHeight w:val="3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>Компактная дыхательная система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Расположение компактной системы слева и справа от основного аппарата в зависимости от потребностей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Датчик потока универсальный - для категорий пациентов: новорожденных, детей и взрослых, включенный в компактную дыхательную систему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Объем дыхательной системы, включая заполненный абсорбер, без учета резервного мешка, не более,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1,7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Оснащение дыхательной системы функцией обогрева для предотвращения образования конденсата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Растяжимость дыхательной системы не более, мл/гПа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1,82</w:t>
            </w:r>
          </w:p>
        </w:tc>
      </w:tr>
      <w:tr w:rsidR="00973086" w:rsidRPr="00855749" w:rsidTr="0014546E">
        <w:trPr>
          <w:trHeight w:val="94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Сопротивление на вдохе при потоке 10 л/мин при автоматической вентиляции, не более, см вод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Сопротивление на выдохе при потоке 10 л/мин при автоматической вентиляции, не более, см вод.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ст</w:t>
            </w:r>
            <w:proofErr w:type="spellEnd"/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4,6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Абсорбер СО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Объем емкости, мл,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950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Емкость для извести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автоклавируемая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многоразовая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 использование съемного одноразового контейнера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Механизм, управляемый оператором, для исключения абсорбента из путей для газа 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Мобильная тележка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Выдвижной ящик, не менее, шт.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Письменная доска анестезиолога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Антистатические колеса со стопорами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Место для крепления дополнительного оборудования на 12 дюймовых кронштейнах весом до 8,2 кг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30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Испаритель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6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Испаритель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галотана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(фторотана) с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термокомпенсацией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настроек концентрации, не уже, объемных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0 до 6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Объем емкости испарителя, не менее, мл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350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Совместимость с типами испарителей жидких анестетиков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галотана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(фторотана)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изофлюрана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севофлюрана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дезфлюрана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30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Анестезиологический вентилятор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51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Полуавтоматический тест на утечку с выведением на экран показателей утечки в мл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даты проведения теста. Запись всех данных в память аппарата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39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Результат теста системы (совместно с дыхательным контуром пациента)  считается приемлемым при скорости утечек не более, мл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300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При сбое в подачи газов из источника сжатых медицинских газов - искусственная вентиляция осуществляется воздухом из окружающей среды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Компенсация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комплайнса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дыхательного контура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Режимы и методы ИВЛ: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Вентиляция вручную (MANUAL);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Самостоятельное дыхание (SPONT).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Вентиляция с управлением по объему (VCV) с паузой на вдохе (плато);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Вентиляция с управлением по давлению (PCV);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Синхронизированная периодическая вентиляция  с поддержкой давлением (SIMV+PSV)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Вентиляция с поддержкой давлением (PSV); изменение конфигурации при эксплуатации прибора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Диапазоны установок параметров вентиляции и точность подачи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Анестезиологический аппарат ИВЛ  обеспечивает установку дыхательных объемов в диапазоне не уже, мл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20 до 1400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Шаг установки дыхательного объема, не более, мл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64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подачи дыхательных объемов, не более, %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Анестезиологический аппарат ИВЛ  обеспечивает установку и измерение частоты вентиляции в диапазоне не уже, дых/мин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4 до 60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Шаг настройки частоты дыхательных движений, не более, дых/мин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Абсолютная погрешность измерения и абсолютное отклонение частоты вентиляции от установленной величины не превышают, дых/мин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Относительная длительности вдоха к длительности выдоха, в диапазоне не уже, время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вдоха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:в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ремя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выдоха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: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 до 1 : 4</w:t>
            </w:r>
          </w:p>
        </w:tc>
      </w:tr>
      <w:tr w:rsidR="00973086" w:rsidRPr="00855749" w:rsidTr="0014546E">
        <w:trPr>
          <w:trHeight w:val="85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Отклонение относительной длительности вдоха от установленной величины не превышает, %.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8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настройки давления вдоха, гПа,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5 до 60 </w:t>
            </w:r>
          </w:p>
        </w:tc>
      </w:tr>
      <w:tr w:rsidR="00973086" w:rsidRPr="00855749" w:rsidTr="0014546E">
        <w:trPr>
          <w:trHeight w:val="102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Абсолютное отклонение подаваемого давления вдоха от настроек оператора не более, 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76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Настройка ограничения давления на вдохе  в диапазоне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15 до 70 </w:t>
            </w:r>
          </w:p>
        </w:tc>
      </w:tr>
      <w:tr w:rsidR="00973086" w:rsidRPr="00855749" w:rsidTr="0014546E">
        <w:trPr>
          <w:trHeight w:val="85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Анестезиологический аппарат ИВЛ должен обеспечивать установку давления конца выдоха (ПДКВ) в диапазоне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3 до 20 </w:t>
            </w:r>
          </w:p>
        </w:tc>
      </w:tr>
      <w:tr w:rsidR="00973086" w:rsidRPr="00855749" w:rsidTr="0014546E">
        <w:trPr>
          <w:trHeight w:val="97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Абсолютное отклонение ПДКВ от установленной величины во всем диапазоне установок не превышает,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Анестезиологический аппарат ИВЛ  обеспечивает установку относительной длительности паузы на вдохе в диапазоне не уже,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5 до 50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76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Анестезиологический аппарат ИВЛ обеспечивает установку относительной длительности паузы на вдохе с шагом не более,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Поток на вдохе, в диапазоне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10 до 85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Давление поддержки, диапазон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3 до 20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Настройка минимальной частоты вентиляции АПНОЭ, в диапазоне не шире, дых/мин.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3 до 20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Установка длительности вдоха в диапазоне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0,3 до 4,0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Шаг установки длительности вдоха, не более,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</w:tr>
      <w:tr w:rsidR="00973086" w:rsidRPr="00855749" w:rsidTr="0014546E">
        <w:trPr>
          <w:trHeight w:val="85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Установка концентрации кислорода во вдыхаемой газовой смеси в диапазоне, не уже,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21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Настройка чувствительности триггера потока в диапазоне,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 до 10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Мониторируемые</w:t>
            </w:r>
            <w:proofErr w:type="spellEnd"/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показатели и отображения измеренных величин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Измерение дыхательного объема в интервале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1,4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Минутная вентиляция, в диапазоне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99,9 </w:t>
            </w:r>
          </w:p>
        </w:tc>
      </w:tr>
      <w:tr w:rsidR="00973086" w:rsidRPr="00855749" w:rsidTr="0014546E">
        <w:trPr>
          <w:trHeight w:val="81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Измерение концентрации кислорода во вдыхаемой газовой смеси в диапазоне,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объемных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10 до 100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измерения концентрации кислорода  составляет не более,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%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Давление вдоха, в диапазоне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-20 до 99 </w:t>
            </w:r>
          </w:p>
        </w:tc>
      </w:tr>
      <w:tr w:rsidR="00973086" w:rsidRPr="00855749" w:rsidTr="0014546E">
        <w:trPr>
          <w:trHeight w:val="6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Среднее давление, в диапазоне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50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Давление плато, в диапазоне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80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91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Давление в конце выдоха, в диапазоне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30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измеряемых давлений не  более,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Частота дыхания, в диапазоне не уже, дых/мин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2 до 99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Отображение кривой давление/время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7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Визуальная и звуковая сигнализация при нарушениях режимов работы или в аварийных ситуациях в указанных ниже пределах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При возникновении тревоги производится запись в журнал с обозначением времени возникновения и даты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Потеря питания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6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Низкое давление воздуха на входе в аппарат 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Низкое давление кислорода на входе в аппарат - срабатывает при падении давления в магистрали кислорода не более, кПа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193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Отключение подачи закиси азота при снижении давления подачи кислорода не более, кПа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потока кислорода не более,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3,5 кПа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0,2 л/мин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Попытка установить значение параметра ИВЛ, недопустимое в сочетании с другими параметрами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Сбой датчика давления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При управляемой вентиляции в акте вдоха давление в дыхательном контуре превышает установленный верхний предел. Диапазон настроек не уже, см вод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12 до 70 </w:t>
            </w:r>
          </w:p>
        </w:tc>
      </w:tr>
      <w:tr w:rsidR="00973086" w:rsidRPr="00855749" w:rsidTr="0014546E">
        <w:trPr>
          <w:trHeight w:val="1395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100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При управляемой вентиляции в акте вдоха давление в дыхательном контуре меньше установленного нижнего предела. Диапазон настроек не уже, см вод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т.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автоматически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5 до 30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автоматически, если  давление выше установок ПДКВ не более 4 см вод ст.</w:t>
            </w:r>
          </w:p>
        </w:tc>
      </w:tr>
      <w:tr w:rsidR="00973086" w:rsidRPr="00855749" w:rsidTr="0014546E">
        <w:trPr>
          <w:trHeight w:val="81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Минутная вентиляция превышает установленный верхний предел, в диапазоне не шире, 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30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Минутная вентиляция  меньше нижнего предела, в диапазоне не шире,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19,9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Низкая амплитуда колебаний давления в дыхательном контуре относительно среднего уровня давления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Прерывание сетевого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 xml:space="preserve">электропитания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Слабый заряд батарей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Нет зарядки батарей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Сбой датчика потока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 подключен датчик FiО2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Неисправность датчика FiО2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Высокое содержание кислорода в дыхательной смеси, в диапазоне не уже,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21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Низкое содержание кислорода в дыхательной смеси, в диапазоне не уже,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18 до 99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Комплектация на 1 аппарат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Основной аппарат со встроенным дисплеем и газовым смесителем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Компактная дыхательная система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60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Испаритель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галотана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(фторотана) с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термокомпенсацией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Набор многоразовых силиконовых дыхательных шлангов для взрослых с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резервным мешком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117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Набор многоразовых силиконовых дыхательных шлангов для детей с резервным мешком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Шланг подачи сжатого воздуха, 5 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Шланг подачи сжатого кислорода, 5 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Шланг подачи сжатой закиси азота, 5 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Шланг удаления отработанных газов, 5 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Маска лицевая силиконовая, размер 3, многоразовая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Маска лицевая силиконовая, размер 4, многоразовая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4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Маска лицевая силиконовая, размер 5, многоразовая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4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Маска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размер 1, круглая, многоразовая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Тест-легкие</w:t>
            </w:r>
            <w:proofErr w:type="spellEnd"/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Мембрана клапанов вдоха/выдоха, запасная,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Натронная известь, канистра 5л,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Комплект одноразовых дыхательных контуров (2 шланга 150см, тройник с 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коннектором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шланг 80см +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коннектор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+ мешок2Л, без латекса),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25 шт.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Одноразовый комплект дых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онтуров для новорожденных (2 шланга 180 см, тройник с 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коннектором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шланг 110см +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коннектор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+ мешок 0,5л, без латекса),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25 шт.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Комплект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одноразовых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фильтров-тепловлагообменников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для использования с дыхательными шлангами,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50 шт.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132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Датчик потока,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70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Монитор пациента анестезиологический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spellEnd"/>
            <w:proofErr w:type="gramEnd"/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56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Сфера применения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прикроватные: для длительного наблюдения параметров жизнедеятельности пациентов (в том числе для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 не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гемодинамического мониторинга) в отделениях реанимации и интенсивной терапии, а также в противошоковых палатах и операционных во время проведения анестезиологического пособия</w:t>
            </w:r>
          </w:p>
        </w:tc>
      </w:tr>
      <w:tr w:rsidR="00973086" w:rsidRPr="00855749" w:rsidTr="0014546E">
        <w:trPr>
          <w:trHeight w:val="154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Особенность конструкции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sz w:val="24"/>
                <w:szCs w:val="24"/>
              </w:rPr>
              <w:t>монитор модульной конструкции,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имеющий специальные слоты или разъемы, обеспечивающие подключение измерительных модулей без выключения питания или перезагрузки монитора пациента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Группы пациентов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Взрослые, дети, новорожденные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Характеристики монитора:</w:t>
            </w:r>
          </w:p>
        </w:tc>
        <w:tc>
          <w:tcPr>
            <w:tcW w:w="4967" w:type="dxa"/>
            <w:shd w:val="clear" w:color="000000" w:fill="C0C0C0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Дисплей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Размер по диагонали, не менее, дюйм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10,4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Число одновременно отображаемых динамических графиков (волн),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Разрешение (количество пикселей по горизонтали и вертикали), не менее, пикселей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640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480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Выбор цвета отображения измеряемого параметра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49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оповещению медицинского персонала о превышении допустимых пределов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параметров (сигналов тревог)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Уведомление о сигналах тревоги с помощью звуковых и световых индикаторов  или экранных сообщений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141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Функция временного отключения сигнала тревоги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типов световой и звуковой сигнализации по приоритету, шт.,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Настройка границ сигналов тревог по каждому параметру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Установка пользователем промежутка времени для отключения звуковой тревоги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Отображение на экране оставшегося времени до повторного включения звуковой индикации тревог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Регулировка уровня громкости индикации тревог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Автоматическая запись кривых (моментального снимка)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параметров в высоком разрешении при возникновении сигнала тревоги с указанием времени и причины тревоги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Отображение сигналов тревог в виде списка с аннотацией и классификацией по приоритету и времени возникновения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Хранение информации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всех сигналах тревог -  количество хранимых записей, не менее, шт.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50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записи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параметров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Запись всех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параметров в виде табличных и графических трендов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Длительность записи трендов, часов,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Минимальное разрешение записи трендов, не более, сек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перечню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параметров, определяющих классификационную принадлежность монитора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153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Пульсоксиметрия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ЭКГ от 1 до 12 отведений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Не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артериальное давление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Анализ частоты дыхания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Анализ частоты сердечных сокращений и/или частоты пульса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Температура тела пациента по 1 или 2 каналам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давление по 1 и более каналам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Измерение сердечного выброса с указанием метода измерения (дискретно или непрерывно,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инвазивным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или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малоинвазивным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) способом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Капнометрия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Анализ газовой смеси, в том числе концентрации CO2, закиси азота и ингаляционных анестетиков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Мониторинг глубины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седации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Мониторинг нейромышечной проводимости при наличии соответствующего модуля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Мониторинг электроэнцефалографии по 4 биполярным каналам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передаче и обработки данных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Сетевая карта для объединения мониторов в единую информационную сеть и подключения к центральной станции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Передача сигнала тревоги в мониторную (информационную) сеть с указанием номера монитора, приоритета и причины тревоги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168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Функция просмотра данных мониторинга и информации о сигналах тревоги с других мониторов, объединенных в сеть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Управление сигналами тревог монитора и ввод информации о пациенте с центральной станции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Прямая передача данных (трендов, моментального снимка) на печать на сетевой принтер в составе мониторной сети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Основные  (минимальные) требования к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мониторируемым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параметрам 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характеристикам мониторинга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пульсоксиметрии</w:t>
            </w:r>
            <w:proofErr w:type="spellEnd"/>
          </w:p>
        </w:tc>
      </w:tr>
      <w:tr w:rsidR="00973086" w:rsidRPr="00A11073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Мониторинг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использованием технологии изолирования сигнала от венозной крови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SET (Signal Extraction Technology)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эквивалент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Графическое отображение измерения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Плетизмограмма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SpO2,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100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измерения SpO2, %,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±2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периферического пульса по сигналу SpO2, уд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мин.,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30 до 240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измерения частоты пульса по сигналу SpO2, %, не более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±2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пределов тревог по значению SpO2, не уже, %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30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пределов тревог по частоте пульса, не уже, уд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30 до 300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Энергия излучаемого света, мВт, не более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A11073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Интерфейс подключения модуля мониторинга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использованием технологии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Rainbow Pulse CO-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Oximetry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эквивалент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lastRenderedPageBreak/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Требование </w:t>
            </w:r>
            <w:proofErr w:type="gram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к</w:t>
            </w:r>
            <w:proofErr w:type="gram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характеристиках мониторинга ЭКГ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Количество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отведений ЭКГ,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Измерение ЭКГ по 3 отведениям с помощью кабеля на 3 электрода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Измерение ЭКГ по 7 отведениям с помощью кабеля на 5 электродов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Измерение ЭКГ по 12 отведениям с помощью соответствующего кабеля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Выбор пользователем скорости отображения кривых ЭКГ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Наличие четырех скоростей отображения кривых ЭКГ с указанными значениями,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/сек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6,25; 12,5; 25,0; 50,0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 выбора масштаба отображения кривых ЭКГ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Автоматический подбор масштаба кривых ЭКГ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Дипазон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измерений частоты сердечных сокращений и/или частоты пульса, 1/мин,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15 до 300 уд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ин.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Точность измерения ЧСС, не более, % диапазона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±2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Способ усреднения ЧСС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ЧСС вычисляется усреднением последних 12 интервалов RR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среднему интервалу R-R, рассчитанному за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последние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10 сек.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Интервал обновления показаний ЧСС, сек, 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Выход QRS синхронизации с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дефибрилятором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Интерфейс для синхронизации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контрапульсатора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монитором по ЭКГ сигналу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Защита от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дефибрилляции</w:t>
            </w:r>
            <w:proofErr w:type="spellEnd"/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196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Мониторирование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 время использования электрохирургических инструментов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отведений анализа аритмии,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Определение аритмий у пациентов с включенным электрокардиостимулятором (ЭКС)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Просмотр и запись событий аритмий в память монитора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Анализ ST-сегмента по всем доступным отведениям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Интервал обновления показаний ST, не более, сек.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Детекция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летальных аритмий: асистолии, брадикардии, тахикардии, фибрилляции желудочков и желудочковой тахикардии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обнаружения амплитуды QRS-комплекса, мВ,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0,5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Числовой диапазон измерений ST-сегмента,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-20 до 20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Тревожное оповещение при выходе ST-сегмента за рамки установленных пределов тревог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45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Требование </w:t>
            </w:r>
            <w:proofErr w:type="gram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к</w:t>
            </w:r>
            <w:proofErr w:type="gram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характеристиках мониторинга  не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артериального давления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Систолическое давление, диапазон измерений,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диапазон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Взрослые пациенты 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30 до 250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- Дети и новорожденные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30 до 170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Диастолическое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давление, диапазон измерений,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диапазон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Взрослые пациенты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10 до 210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- Дети и новорожденные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10 до 130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208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Среднее давление, диапазон измерений,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диапазон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- Взрослые пациенты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20 до 230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- Дети и новорожденные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20 до 150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Максимальная средняя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 xml:space="preserve">ошибка,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не более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±5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Режимы измерения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Режимы измерения: однократное измерение, автоматическое измерение через заданные промежутки времени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Интервалы времени автоматического измерения, 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1, 2, 2.5, 3, 5, 10, 15, 20, 30, 45, 60, 120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измерений частоты сердечных сокращений и/или частоты пульса, 1/мин,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40 до 240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Режим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веностаза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характеристикам мониторинга частоты дыхания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Метод измерения частоты дыхания - измерение импеданса между электродами ЭКГ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Отображение кривой дыхания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измерения частоты дыханий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мин,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120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измерения вдох/мин, не более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±1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Чувствительность измерения частоты дыхания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импедансным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методом, Ом,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Наличие ручного и автоматического режимов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регулировок уровня чувствительности обнаружения дыхания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Сигнал тревоги при апноэ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характеристикам мониторинга температуры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221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одновременных каналов измерения температуры,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Измерение и отображение разницы между 2-мя каналами температуры при одновременном использовании двух датчиков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температуры тела, градусов Цельсия, диапазон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- 1 до 45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измерения температуры тела, градусов Цельсия, не более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±0,2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Защита от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дефибрилляции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характеристикам мониторинга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давления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Количество одновременного измерения и отображения каналов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давления,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давления, мм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ст</w:t>
            </w:r>
            <w:proofErr w:type="spellEnd"/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- 40 до 360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измерений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давления, %, не более 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±1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регулировки нуля мм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ст</w:t>
            </w:r>
            <w:proofErr w:type="spellEnd"/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- 200 до 200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установки нуля,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рт.ст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., не более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±1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импеданса датчика, Ом,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200 до 3000 Ом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Чувствительность на входе, мкВ/В/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рт.ст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154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Маркеры измерения артериального давления, центрального венозного давления, давления в правом/левом предсердии, в правом желудочке, внутричерепного давления, давления в легочной артерии.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Измерение вариабельности  пульсового давления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характеристикам мониторинга сердечного выброса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235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Интерфейс подключения принадлежностей для измерения сердечного выброса методом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препульмональной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термоделюции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Интерфейс подключения модуля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транспульмонального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измерения сердечного выброса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Метод измерения сердечного выброса - дискретный, методом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препульмональной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термодилюции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Метод измерения сердечного выброса - непрерывный, методом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транспульмональной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термодилюции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Подключаемый модуль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Измерения сердечного выброса дискретным методом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Измерения сердечного выброса непрерывным методом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измерения сердечного выброса, 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препульмональная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термоделюция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0,5 до 20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транспульмональная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термоделюция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0,25 до 25,0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измерения сердечного выброса, не более, % от измеренных величин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±5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температуры крови, не уже, °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25 до 43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температуры вводимого раствора, не уже, °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-1 до 30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Точность измерения температуры крови без учета точности датчика, не более, °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±0,25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Расчёт и отображение площади поверхности тела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80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247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Расчет гемодинамических параметров: значений и индексов ударного объема, системного сосудистого сопротивления, легочного сосудистого сопротивления, работы левого/правого желудочков, ударной работы левого/правого желудочков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Расчет волюметрических показателей: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внесосудистой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 в легких, внутригрудного объема крови, а также индекса проницаемости легочных сосудов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характеристикам мониторинга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капнометрии</w:t>
            </w:r>
            <w:proofErr w:type="spellEnd"/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Метод мониторинга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капнометрии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основной поток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концентрации СО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мм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99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Абсолютная погрешность в диапазоне (0-40) мм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 2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Относительная погрешность в диапазоне (41 - 70) мм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  % от измеренного значения,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±5,0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измерения частоты дыханий, дыханий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мин,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149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измерения частоты дыхания, дых/мин,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±2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Настройка пользователем длительности задержки сигнала тревог по апноэ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Длительность задержки сигнала тревоги по апноэ, сек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10, 15, 20, 25, 30  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характеристикам мониторинга газовой смеси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Интерфейс подключения модуля анализа газовой смеси, в том числе концентрации СО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закиси азота и ингаляционных анестетиков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концентрации углекислого газа,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%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259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измерений концентрации углекислого газа, %, не более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±(0,43 об. % + 8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%)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измерений концентрации кислорода О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Метод измерения концентрации кислорода - парамагнитный датчик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измерения концентрации кислорода,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%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е более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±(2,5 об. % + 2,5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%)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измерений концентрации закиси азота, %,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100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измерений концентрации закиси азота, %, не более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±(2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+ 8 %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.)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концентрации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галотана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8,5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концентрации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энфлюрана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10,0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концентрации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изофлюрана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%,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8,5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концентрации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севофлюрана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концентрации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десфлюрана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20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измерений концентрации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галотана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энфлюрана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изофлюрана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севофлюрана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десфлюрана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±(0,20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+ 15 %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.)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Детекция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смеси анестетиков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Автоматическая идентификация анестетиков: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галотан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изофлюран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энфлюран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севофлюран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десфлюран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Расчет значения МАК (минимальной альвеолярной концентрации) анестетиков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Скорость отбора проб, мл/мин,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измерений частоты дыхательных движений, дых/мин,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60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276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Точность измерений, дых/мин, не более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±1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мониторингу глубины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седации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Интерфейс подключения модуля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биспектрального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индекса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Мониторинг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биспектрального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индекса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Расчет индекса по данным спектрального анализа ЭЭГ и ЭМГ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индекса качества сигнала ЭЭГ, %,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100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Коэффициент подавления СВП (Соотношение всплеск-пауза), диапазон измерений, %,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Индикатор ЭМГ (электромиография), диапазон, дБ,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100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Полная мощность, диапазон измерений, дБ,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40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Частотный диапазон измерений сигналов ЭЭГ и ЭМГ, Гц,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0,5 до 30 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мониторингу нейромышечной проводимости (NMT)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Интерфейс подключения модуля нейромышечной проводимости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80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Требуемые режимы стимуляции при измерении 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Серия из четырех (TOF)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Посттетанический подсчет (PTC)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Стимуляция одиночными стимулами (ST)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Требуемая методика измерения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Акселерометрия</w:t>
            </w:r>
            <w:proofErr w:type="spellEnd"/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Настраиваемые значения ширины генерируемого импульса по выбору оператора,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сек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100, 200, 300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настройки стимулирующего тока при измерении нейромышечной проводимости, мА,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5 до 60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290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Настройки интервала измерения нейромышечной проводимости в режиме "серия из четырех",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Вручную, 10 или 12 сек, 20 или 30 сек, 1 мин, 15 мин, 30 мин.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Настройки интервала измерения нейромышечной проводимости в режиме ST,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Вручную, 10 или 12сек, 20 или 30 сек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измерений ответа на одинарную стимуляцию, %,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200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Соотношение "серии из четырех", в диапазоне не уже %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5 до 150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Число зарегистрированных мышечных ответов на стимуляцию серии из четырех (TOF), диапазон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4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Измеряемый диапазон значений посттетанического ответа, ед., не уже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20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Физические данные монитора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Габаритные размеры,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404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365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191 (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ШхВхГ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Масса,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кг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7,5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Характеристики питания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Напряжение, В, в диапазоне не уже</w:t>
            </w:r>
            <w:proofErr w:type="gramEnd"/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100 до 240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Частота,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Гц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50, 60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Потребляемая мощность, ВА,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Время работы от резервного источника питания,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2,5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Условия эксплуатации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Температура окружающего воздуха, градусов Цельсия, диапазон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40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Относительная влажность, эксплуатация, % без конденсации, в диапазоне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20 до 90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Класс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электробезопасности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CF согласно ГОСТ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МЭК 60601-1-2010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Гарантийный срок эксплуатации, лет,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306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Монитор пациента  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 шт.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Комплектация на 1 монитор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Основной блок монитора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Инструкция пользователя на русском языке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Кабель питания от сети переменного тока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Встроенная аккумуляторная батарея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ЭКГ кабель монитора со встроенным фильтром подавления электрических помех для подключения к монитору 3, 5, 6-ти электродных кабелей ЭКГ, длина не менее,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2,5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ЭКГ кабель пациента на 3 электрода, многоразовый, длина не менее,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ЭКГ электроды с гелем для однократного использования у взрослых,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50 шт.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Кабель-адаптер для подключения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неонатальных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электродов ЭКГ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ЭКГ электроды однократного применения (по 3 электрода с кабелями) для новорождённых,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300 шт.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Модуль измерения SpO2 по технологии  изолирования сигнала от венозной крови 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SET или эквивалент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Соединительный кабель-адаптер датчика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(SpO2) с модулем измерения SpO2, длина не менее,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(SpO2) для взрослых, на палец руки, многоразовый, 0.9м. Гибкая эластичная силиконовая оболочка,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 шт.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SpO2 педиатрический / подростковый, многоразовый на палец. Для пациентов весом 10-50 кг. Рекомендуемые зоны аппликации: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безымянный или средний палец.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320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SpO2 универсальный для всех категорий пациентов.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Многоразовый на палец/пятку/ногу.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Для пациентов весом более 1 кг. Включает стартовый набор фиксаторов. 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Клеящиеся полоски - фиксаторы датчика SpO2 универсального для всех категорий пациентов. Для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неонатальных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пациентов. Полоска для применения у одного пациента,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100 шт.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Соединительный шланг для измерения не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давления у взрослых и детей.  Длина не менее,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3,7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Манжета НИАД многоразовая для взрослых, на плечо. Размер S. (длина окружности - 17-29 см.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20,5 - 28,0 см) Не содержит силикон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Манжета НИАД многоразовая для взрослых (включая очень тучных), на плечо. Размер M++. (длина окружности - 23-53 см.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34 - 54 см),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 шт.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Манжета НИАД многоразовая для детей, на плечо. Размер XS. (длина плеча 12-19 см, длина окружности - 12-19 см.) Не содержит латекс и силикон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Манжета НИАД многоразовая для детей, на плечо. Размер XXS. (длина плеча 8-13 см, длина окружности - 8-13 см.) Не содержит латекс и силикон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Соединительный шланг для измерения не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давления у новорождённых. Длина не менее,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2,4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Манжетка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№1 (окружность 3,1 - 5,7 см) для использования у одного пациента,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 шт.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329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Манжетка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№3 (окружность 5,8 - 10,9 см) для использования у одного пациента, не менее 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10 шт.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Манжетка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№5 (окружность 8,3 - 15,0 см или 10 - 15 см) для использования у одного пациента,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 шт.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Ректальный/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эзофагеальный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многоразовый температурный датчик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Комплект для измерения ректальной 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эзофагальной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температуры у детей.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Возможно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использовать под мышкой.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Модуль измерения глубины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седации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(BIS)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334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Датчик BIS однократного применения для взрослых,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25 шт.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335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Датчик BIS однократного применения педиатрический,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25 шт.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336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Модуль мониторинга газовой смеси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337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Линия возврата проб из газоанализатора в циркуляционную систему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наркозно-дыхательного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аппарата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338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Влагоотделитель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для газоанализатора,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 шт.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339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Линия отбора проб газа для подключения модуля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газоанализа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 дыхательной системе наркозного аппарата, не менее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10 шт.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340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Кабель для прямого соединения монитора с газоанализатором (если таковой не присоединяется непосредственно к монитору)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341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Кронштейн поворотный для крепления оборудования на вертикальный профиль, длина 30 см. Площадка  может поворачиваться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горизонтального до вертикального положения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342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Кронштейн крепления универсального блока питания монитора на стандартный профиль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343</w:t>
            </w:r>
          </w:p>
        </w:tc>
        <w:tc>
          <w:tcPr>
            <w:tcW w:w="4530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Держатель модуля мониторинга газовой смеси для расположения под монитором на кронштейне (если таковой не присоединяется непосредственно к монитору)</w:t>
            </w:r>
          </w:p>
        </w:tc>
        <w:tc>
          <w:tcPr>
            <w:tcW w:w="4967" w:type="dxa"/>
            <w:shd w:val="clear" w:color="000000" w:fill="FFFFFF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</w:tbl>
    <w:p w:rsidR="00973086" w:rsidRDefault="00973086" w:rsidP="00973086">
      <w:pPr>
        <w:rPr>
          <w:rFonts w:ascii="Times New Roman" w:hAnsi="Times New Roman"/>
          <w:b/>
          <w:bCs/>
        </w:rPr>
      </w:pP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51"/>
        <w:gridCol w:w="4530"/>
        <w:gridCol w:w="4967"/>
      </w:tblGrid>
      <w:tr w:rsidR="00973086" w:rsidRPr="00855749" w:rsidTr="0014546E">
        <w:trPr>
          <w:trHeight w:val="17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Анестезиологический комплекс для проведения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>низкопоточной</w:t>
            </w:r>
            <w:proofErr w:type="spellEnd"/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анестезии, с расширенным мониторингом пациента, включая мониторинг анестезиологических газов и  мониторинг глубины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>седации</w:t>
            </w:r>
            <w:proofErr w:type="spellEnd"/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>, для новорожденных, детей и взрослых, 2 шт.</w:t>
            </w:r>
          </w:p>
        </w:tc>
      </w:tr>
      <w:tr w:rsidR="00973086" w:rsidRPr="00855749" w:rsidTr="0014546E">
        <w:trPr>
          <w:trHeight w:val="3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№/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Основные параметры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Показатели для определения соответствия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Анестезия для взрослых, детей и новорожденных без смены частей вентилятора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Проведение анестезии с низкими и минимальными потоками свежих газов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9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Анестезиологический комплекс работает от питающей сети переменного тока с  напряжением,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100 - 240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Анестезиологический комплекс работает от питающей сети переменного тока с частотой,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Гц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50 и 60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Потребляемая мощность, не более, ВА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Длительность работы от встроенного и полностью заряженного аккумулятора, мин.,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45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Вес аппарата на тележке, не более,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кг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Типы подключаемых газов - O2, воздух, закись азота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Жидкокристаллический дисплей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Полувтоматическое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тестирование с отметкой успешно пройденных измерений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Крепление испарителей,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подачи газа от источников сжатых медицинских газов, не уже кПа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280 до 600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Штуцера для присоединения шлангов подачи газа (на каждом впускном отверстии установлен обратный клапан).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Подача газов от вспомогательных баллонов с кислородом, воздухом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При проведении анестезии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кислород-закисной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смесью, концентрация О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 свежей дыхательной смеси не менее,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Анестезиологический комплекс  обеспечивает блокировку подачи N2O при прекращении подачи O2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Линии подачи сжатых газов, цветовая кодировка, армированные, длина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Система обеспечения вентиляции с сохранением установленного  дыхательного объема независимо от изменяемых величин потоков свежего газа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Все материалы, контактирующие с дыхательной газовой смесью, не содержат натурального латекса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Материалы, контактирующие с выдыхаемыми газами, за исключением  датчиков потока и камеры O2  стерилизуемы в автоклаве.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Рортаметры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свежих газов механического типа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Ротаметрические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трубки для регулирования скорости потока кислорода, не менее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Ротаметрические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трубки для регулирования скорости потока закиси азота, не менее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Диапазоны настроек потока свежего газа для кислорода и закиси азота,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0,05 до 10,0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настроек потока свежего газа для воздуха,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0,2 до 12,0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Отклонения от установленного значения потока свежих газов не более,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Ограничение максимального давления в резервном дыхательном мешке с установкой давления в интервале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5 до 70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Максимальное давление в дыхательном мешке анестезиологического аппарата ИВЛ  ограничивается предохранительным клапаном на уровне,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108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75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Клапан безопасности для обеспечения дыхания пациента воздухом из окружающей среды при возникновении неисправности аппарата, уровень срабатывания в диапазоне, не шире,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-6 до -10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Обеспечение экстренной подачи кислорода пациенту, минуя испаритель со скоростью потока,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75</w:t>
            </w:r>
          </w:p>
        </w:tc>
      </w:tr>
      <w:tr w:rsidR="00973086" w:rsidRPr="00855749" w:rsidTr="0014546E">
        <w:trPr>
          <w:trHeight w:val="3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sz w:val="24"/>
                <w:szCs w:val="24"/>
              </w:rPr>
              <w:t>Компактная дыхательная система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Расположение компактной системы слева и справа от основного аппарата в зависимости от потребностей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Датчик потока универсальный - для категорий пациентов: новорожденных, детей и взрослых, включенный в компактную дыхательную систему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Объем дыхательной системы, включая заполненный абсорбер, без учета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резервного мешка, не более,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1,7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Оснащение дыхательной системы функцией обогрева для предотвращения образования конденсата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Растяжимость дыхательной системы не более, мл/гПа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1,82</w:t>
            </w:r>
          </w:p>
        </w:tc>
      </w:tr>
      <w:tr w:rsidR="00973086" w:rsidRPr="00855749" w:rsidTr="0014546E">
        <w:trPr>
          <w:trHeight w:val="94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Сопротивление на вдохе при потоке 10 л/мин при автоматической вентиляции, не более, см вод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Сопротивление на выдохе при потоке 10 л/мин при автоматической вентиляции, не более, см вод.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ст</w:t>
            </w:r>
            <w:proofErr w:type="spellEnd"/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4,6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Абсорбер СО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Объем емкости, мл,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950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Емкость для извести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автоклавируемая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многоразовая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 использование съемного одноразового контейнера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Механизм, управляемый оператором, для исключения абсорбента из путей для газа 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Мобильная тележка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Выдвижной ящик, не менее, шт.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Письменная доска анестезиолога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Антистатические колеса со стопорами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Место для крепления дополнительного оборудования на 12 дюймовых кронштейнах весом до 8,2 кг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30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Испаритель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6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Испаритель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севофлюрана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термокомпенсацией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настроек концентрации, не уже объемных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0 до 8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Объем емкости испарителя, не менее, мл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350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50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Совместимость с типами испарителей жидких анестетиков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галотана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(фторотана)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изофлюрана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севофлюрана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дезфлюрана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30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Анестезиологический вентилятор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Полуавтоматический тест на утечку с выведением на экран показателей утечки в мл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даты проведения теста. Запись всех данных в память аппарата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39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Результат теста системы (совместно с дыхательным контуром пациента)  считается приемлемым при скорости утечек не более, мл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300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При сбое в подачи газов из источника сжатых медицинских газов - искусственная вентиляция осуществляется воздухом из окружающей среды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Компенсация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комплайнса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дыхательного контура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Режимы и методы ИВЛ: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Вентиляция вручную (MANUAL);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Самостоятельное дыхание (SPONT).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Вентиляция с управлением по объему (VCV) с паузой на вдохе (плато);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Вентиляция с управлением по давлению (PCV);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Синхронизированная периодическая вентиляция  с поддержкой давлением (SIMV+PSV)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Вентиляция с поддержкой давлением (PSV); изменение конфигурации при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эксплуатации прибора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Диапазоны установок параметров вентиляции и точность подачи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Анестезиологический аппарат ИВЛ  обеспечивает установку дыхательных объемов в диапазоне не уже, мл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20 до 1400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Шаг установки дыхательного объема, не более, мл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подачи дыхательных объемов, не более, %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Анестезиологический аппарат ИВЛ  обеспечивает установку и измерение частоты вентиляции в диапазоне не уже, дых/мин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4 до 60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Шаг настройки частоты дыхательных движений, не более, дых/мин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Абсолютная погрешность измерения и абсолютное отклонение частоты вентиляции от установленной величины не превышают, дых/мин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Относительная длительности вдоха к длительности выдоха, в диапазоне не уже, время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вдоха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:в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ремя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выдоха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: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 до 1 : 4</w:t>
            </w:r>
          </w:p>
        </w:tc>
      </w:tr>
      <w:tr w:rsidR="00973086" w:rsidRPr="00855749" w:rsidTr="0014546E">
        <w:trPr>
          <w:trHeight w:val="85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Отклонение относительной длительности вдоха от установленной величины не превышает, %.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8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настройки давления вдоха, гПа,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5 до 60 </w:t>
            </w:r>
          </w:p>
        </w:tc>
      </w:tr>
      <w:tr w:rsidR="00973086" w:rsidRPr="00855749" w:rsidTr="0014546E">
        <w:trPr>
          <w:trHeight w:val="102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Абсолютное отклонение подаваемого давления вдоха от настроек оператора не более, 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76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Настройка ограничения давления на вдохе  в диапазоне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15 до 70 </w:t>
            </w:r>
          </w:p>
        </w:tc>
      </w:tr>
      <w:tr w:rsidR="00973086" w:rsidRPr="00855749" w:rsidTr="0014546E">
        <w:trPr>
          <w:trHeight w:val="85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Анестезиологический аппарат ИВЛ должен обеспечивать установку давления конца выдоха (ПДКВ) в диапазоне не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от 3 до 20 </w:t>
            </w:r>
          </w:p>
        </w:tc>
      </w:tr>
      <w:tr w:rsidR="00973086" w:rsidRPr="00855749" w:rsidTr="0014546E">
        <w:trPr>
          <w:trHeight w:val="97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74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Абсолютное отклонение ПДКВ от установленной величины во всем диапазоне установок не превышает,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Анестезиологический аппарат ИВЛ  обеспечивает установку относительной длительности паузы на вдохе в диапазоне не уже,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5 до 50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Анестезиологический аппарат ИВЛ обеспечивает установку относительной длительности паузы на вдохе с шагом не более,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Поток на вдохе, в диапазоне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10 до 85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Давление поддержки, диапазон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3 до 20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Настройка минимальной частоты вентиляции АПНОЭ, в диапазоне не шире, дых/мин.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3 до 20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Установка длительности вдоха в диапазоне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0,3 до 4,0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Шаг установки длительности вдоха, не более,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0,1</w:t>
            </w:r>
          </w:p>
        </w:tc>
      </w:tr>
      <w:tr w:rsidR="00973086" w:rsidRPr="00855749" w:rsidTr="0014546E">
        <w:trPr>
          <w:trHeight w:val="85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Установка концентрации кислорода во вдыхаемой газовой смеси в диапазоне, не уже,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21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Настройка чувствительности триггера потока в диапазоне,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 до 10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Мониторируемые</w:t>
            </w:r>
            <w:proofErr w:type="spellEnd"/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показатели и отображения измеренных величин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Измерение дыхательного объема в интервале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1,4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Минутная вентиляция, в диапазоне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99,9 </w:t>
            </w:r>
          </w:p>
        </w:tc>
      </w:tr>
      <w:tr w:rsidR="00973086" w:rsidRPr="00855749" w:rsidTr="0014546E">
        <w:trPr>
          <w:trHeight w:val="81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86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Измерение концентрации кислорода во вдыхаемой газовой смеси в диапазоне, не уже,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объемных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10 до 100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измерения концентрации кислорода  составляет не более,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%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Давление вдоха, в диапазоне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-20 до 99 </w:t>
            </w:r>
          </w:p>
        </w:tc>
      </w:tr>
      <w:tr w:rsidR="00973086" w:rsidRPr="00855749" w:rsidTr="0014546E">
        <w:trPr>
          <w:trHeight w:val="6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Среднее давление, в диапазоне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50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Давление плато, в диапазоне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80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Давление в конце выдоха, в диапазоне не уже, гПа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30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измеряемых давлений не  более,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Частота дыхания, в диапазоне не уже, дых/мин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2 до 99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Отображение кривой давление/время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7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Визуальная и звуковая сигнализация при нарушениях режимов работы или в аварийных ситуациях в указанных ниже пределах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При возникновении тревоги производится запись в журнал с обозначением времени возникновения и даты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Потеря питания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63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Низкое давление воздуха на входе в аппарат 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Низкое давление кислорода на входе в аппарат - срабатывает при падении давления в магистрали кислорода не более, кПа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193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Отключение подачи закиси азота при снижении давления подачи кислорода не более, кПа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потока кислорода не более,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3,5 кПа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0,2 л/мин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97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Попытка установить значение параметра ИВЛ, недопустимое в сочетании с другими параметрами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Сбой датчика давления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При управляемой вентиляции в акте вдоха давление в дыхательном контуре превышает установленный верхний предел. Диапазон настроек не уже, см вод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12 до 70 </w:t>
            </w:r>
          </w:p>
        </w:tc>
      </w:tr>
      <w:tr w:rsidR="00973086" w:rsidRPr="00855749" w:rsidTr="0014546E">
        <w:trPr>
          <w:trHeight w:val="139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При управляемой вентиляции в акте вдоха давление в дыхательном контуре меньше установленного нижнего предела. Диапазон настроек не уже, см вод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т.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автоматически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5 до 30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автоматически, если  давление выше установок ПДКВ не более 4 см вод ст.</w:t>
            </w:r>
          </w:p>
        </w:tc>
      </w:tr>
      <w:tr w:rsidR="00973086" w:rsidRPr="00855749" w:rsidTr="0014546E">
        <w:trPr>
          <w:trHeight w:val="81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Минутная вентиляция превышает установленный верхний предел, в диапазоне не шире, 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30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Минутная вентиляция  меньше нижнего предела, в диапазоне не шире,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19,9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Низкая амплитуда колебаний давления в дыхательном контуре относительно среднего уровня давления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Прерывание сетевого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 xml:space="preserve">электропитания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Слабый заряд батарей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Нет зарядки батарей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Сбой датчика потока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 подключен датчик FiО2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Неисправность датчика FiО2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Высокое содержание кислорода в дыхательной смеси, в диапазоне не уже,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21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Низкое содержание кислорода в дыхательной смеси, в диапазоне не уже,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18 до 99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112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Комплектация на 1 аппарат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Основной аппарат со встроенным дисплеем и газовым смесителем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Компактная дыхательная система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60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Испаритель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севофлюрана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термокомпенсацией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Набор многоразовых силиконовых дыхательных шлангов для взрослых с резервным мешком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Набор многоразовых силиконовых дыхательных шлангов для детей с резервным мешком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Шланг подачи сжатого воздуха, 5 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Шланг подачи сжатого кислорода, 5 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Шланг подачи сжатой закиси азота, 5 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Шланг удаления отработанных газов, 5 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Маска лицевая силиконовая, размер 3, многоразовая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Маска лицевая силиконовая, размер 4, многоразовая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4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Маска лицевая силиконовая, размер 5, многоразовая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4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Маска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размер 1, круглая, многоразовая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Тест-легкие</w:t>
            </w:r>
            <w:proofErr w:type="spellEnd"/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Мембрана клапанов вдоха/выдоха, запасная,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Натронная известь, канистра 5л,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Комплект одноразовых дыхательных контуров (2 шланга 150см, тройник с 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коннектором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шланг 80см +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коннектор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+ мешок2Л, без латекса),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25 шт.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130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Одноразовый комплект дых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онтуров для новорожденных (2 шланга 180 см, тройник с 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коннектором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шланг 110см +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коннектор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+ мешок 0,5л, без латекса),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25 шт.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Комплект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одноразовых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фильтров-тепловлагообменников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для использования с дыхательными шлангами,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50 шт.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Датчик потока,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шт</w:t>
            </w:r>
            <w:proofErr w:type="spellEnd"/>
            <w:proofErr w:type="gramEnd"/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70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Монитор пациента анестезиологический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spellEnd"/>
            <w:proofErr w:type="gramEnd"/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56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Сфера применения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прикроватные: для длительного наблюдения параметров жизнедеятельности пациентов (в том числе для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 не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гемодинамического мониторинга) в отделениях реанимации и интенсивной терапии, а также в противошоковых палатах и операционных во время проведения анестезиологического пособия</w:t>
            </w:r>
          </w:p>
        </w:tc>
      </w:tr>
      <w:tr w:rsidR="00973086" w:rsidRPr="00855749" w:rsidTr="0014546E">
        <w:trPr>
          <w:trHeight w:val="154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Особенность конструкции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sz w:val="24"/>
                <w:szCs w:val="24"/>
              </w:rPr>
              <w:t>монитор модульной конструкции,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имеющий специальные слоты или разъемы, обеспечивающие подключение измерительных модулей без выключения питания или перезагрузки монитора пациента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Группы пациентов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Взрослые, дети, новорожденные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Характеристики монитора: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Дисплей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Размер по диагонали, не менее, дюйм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10,4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Число одновременно отображаемых динамических графиков (волн),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138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Разрешение (количество пикселей по горизонтали и вертикали), не менее,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пикселей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640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480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139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Выбор цвета отображения измеряемого параметра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49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оповещению медицинского персонала о превышении допустимых пределов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параметров (сигналов тревог)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Уведомление о сигналах тревоги с помощью звуковых и световых индикаторов  или экранных сообщений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Функция временного отключения сигнала тревоги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типов световой и звуковой сигнализации по приоритету, шт.,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Настройка границ сигналов тревог по каждому параметру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Установка пользователем промежутка времени для отключения звуковой тревоги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Отображение на экране оставшегося времени до повторного включения звуковой индикации тревог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Регулировка уровня громкости индикации тревог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Автоматическая запись кривых (моментального снимка)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параметров в высоком разрешении при возникновении сигнала тревоги с указанием времени и причины тревоги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Отображение сигналов тревог в виде списка с аннотацией и классификацией по приоритету и времени возникновения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149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Хранение информации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всех сигналах тревог -  количество хранимых записей, не менее, шт.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50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записи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параметров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Запись всех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параметров в виде табличных и графических трендов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Длительность записи трендов, часов,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Минимальное разрешение записи трендов, не более, сек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перечню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параметров, определяющих классификационную принадлежность монитора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Пульсоксиметрия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ЭКГ от 1 до 12 отведений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Не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артериальное давление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Анализ частоты дыхания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Анализ частоты сердечных сокращений и/или частоты пульса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Температура тела пациента по 1 или 2 каналам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159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давление по 1 и более каналам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Измерение сердечного выброса с указанием метода измерения (дискретно или непрерывно,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инвазивным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или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малоинвазивным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) способом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Капнометрия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Анализ газовой смеси, в том числе концентрации CO2, закиси азота и ингаляционных анестетиков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Мониторинг глубины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седации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Мониторинг нейромышечной проводимости при наличии соответствующего модуля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Мониторинг электроэнцефалографии по 4 биполярным каналам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передаче и обработки данных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Сетевая карта для объединения мониторов в единую информационную сеть и подключения к центральной станции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Передача сигнала тревоги в мониторную (информационную) сеть с указанием номера монитора, приоритета и причины тревоги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Функция просмотра данных мониторинга и информации о сигналах тревоги с других мониторов, объединенных в сеть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169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Управление сигналами тревог монитора и ввод информации о пациенте с центральной станции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Прямая передача данных (трендов, моментального снимка) на печать на сетевой принтер в составе мониторной сети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Основные  (минимальные) требования к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мониторируемым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параметрам 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характеристикам мониторинга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пульсоксиметрии</w:t>
            </w:r>
            <w:proofErr w:type="spellEnd"/>
          </w:p>
        </w:tc>
      </w:tr>
      <w:tr w:rsidR="00973086" w:rsidRPr="00A11073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Мониторинг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использованием технологии изолирования сигнала от венозной крови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SET (Signal Extraction Technology)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эквивалент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Графическое отображение измерения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Плетизмограмма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SpO2,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100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измерения SpO2, %,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±2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периферического пульса по сигналу SpO2, уд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мин.,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30 до 240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измерения частоты пульса по сигналу SpO2, %, не более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±2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пределов тревог по значению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SpO2, не уже,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от 30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178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пределов тревог по частоте пульса, не уже, уд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30 до 300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179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Энергия излучаемого света, мВт,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A11073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Интерфейс подключения модуля мониторинга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использованием технологии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Rainbow Pulse CO-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Oximetry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эквивалент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Требование </w:t>
            </w:r>
            <w:proofErr w:type="gram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к</w:t>
            </w:r>
            <w:proofErr w:type="gram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характеристиках мониторинга ЭКГ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Количество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мониторируемых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отведений ЭКГ,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Измерение ЭКГ по 3 отведениям с помощью кабеля на 3 электрода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Измерение ЭКГ по 7 отведениям с помощью кабеля на 5 электродов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Измерение ЭКГ по 12 отведениям с помощью соответствующего кабеля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Выбор пользователем скорости отображения кривых ЭКГ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Наличие четырех скоростей отображения кривых ЭКГ с указанными значениями,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/сек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6,25; 12,5; 25,0; 50,0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 выбора масштаба отображения кривых ЭКГ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Автоматический подбор масштаба кривых ЭКГ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189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измерений частоты сердечных сокращений и/или частоты пульса, 1/мин,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15 до 300 уд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ин.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Точность измерения ЧСС, не более, % диапазона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±2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Способ усреднения ЧСС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ЧСС вычисляется усреднением последних 12 интервалов RR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среднему интервалу R-R, рассчитанному за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последние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10 сек.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192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Интервал обновления показаний ЧСС, сек, 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Выход QRS синхронизации с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дефибрилятором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Интерфейс для синхронизации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контрапульсатора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 монитором по ЭКГ сигналу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Защита от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дефибрилляции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Мониторирование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 время использования электрохирургических инструментов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отведений анализа аритмии,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Определение аритмий у пациентов с включенным электрокардиостимулятором (ЭКС)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199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Просмотр и запись событий аритмий в память монитора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Анализ ST-сегмента по всем доступным отведениям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Интервал обновления показаний ST, не более, сек.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60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Детекция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летальных аритмий: асистолии, брадикардии, тахикардии, фибрилляции желудочков и желудочковой тахикардии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обнаружения амплитуды QRS-комплекса, мВ,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0,5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Числовой диапазон измерений ST-сегмента,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-20 до 20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Тревожное оповещение при выходе ST-сегмента за рамки установленных пределов тревог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45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Требование к характеристикам мониторинга  не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артериального давления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Систолическое давление, диапазон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измерений,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диапазон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Взрослые пациенты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30 до 250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- Дети и новорожденные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30 до 170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Диастолическое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давление, диапазон измерений,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диапазон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Взрослые пациенты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10 до 210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- Дети и новорожденные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 10 до 130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Среднее давление, диапазон измерений,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диапазон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- Взрослые пациенты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20 до 230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- Дети и новорожденные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20 до 150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Максимальная средняя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 xml:space="preserve">ошибка,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±5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Режимы измерения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Режимы измерения: однократное измерение, автоматическое измерение через заданные промежутки времени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Интервалы времени автоматического измерения, мин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1, 2, 2.5, 3, 5, 10, 15, 20, 30, 45, 60, 120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измерений частоты сердечных сокращений и/или частоты пульса, 1/мин,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40 до 240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Режим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веностаза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характеристикам мониторинга частоты дыхания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Метод измерения частоты дыхания - измерение импеданса между электродами ЭКГ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Отображение кривой дыхания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измерения частоты дыханий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мин,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120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измерения вдох/мин,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±1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218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Чувствительность измерения частоты дыхания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импедансным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методом, Ом,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0,25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219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Наличие ручного и автоматического режимов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регулировок уровня чувствительности обнаружения дыхания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Сигнал тревоги при апноэ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характеристикам мониторинга температуры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одновременных каналов измерения температуры,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Измерение и отображение разницы между 2-мя каналами температуры при одновременном использовании двух датчиков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температуры тела, градусов Цельсия, диапазон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- 1 до 45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измерения температуры тела, градусов Цельсия,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±0,2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Защита от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дефибрилляции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характеристикам мониторинга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давления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Количество одновременного измерения и отображения каналов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давления,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давления, мм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ст</w:t>
            </w:r>
            <w:proofErr w:type="spellEnd"/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- 40 до 360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измерений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давления, %, не более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±1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229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регулировки нуля мм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ст</w:t>
            </w:r>
            <w:proofErr w:type="spellEnd"/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- 200 до 200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установки нуля,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рт.ст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±1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импеданса датчика, Ом,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200 до 3000 Ом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Чувствительность на входе, мкВ/В/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рт.ст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</w:tr>
      <w:tr w:rsidR="00973086" w:rsidRPr="00855749" w:rsidTr="0014546E">
        <w:trPr>
          <w:trHeight w:val="154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233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Маркеры измерения артериального давления, центрального венозного давления, давления в правом/левом предсердии, в правом желудочке, внутричерепного давления, давления в легочной артерии.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Измерение вариабельности  пульсового давления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характеристикам мониторинга сердечного выброса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Интерфейс подключения принадлежностей для измерения сердечного выброса методом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препульмональной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термоделюции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Интерфейс подключения модуля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транспульмонального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измерения сердечного выброса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Метод измерения сердечного выброса - дискретный, методом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препульмональной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термодилюции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Метод измерения сердечного выброса - непрерывный, методом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транспульмональной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термодилюции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Подключаемый модуль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239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Измерения сердечного выброса дискретным методом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Измерения сердечного выброса непрерывным методом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измерения сердечного выброса, 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/мин,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препульмональная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термоделюция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0,5 до 20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транспульмональная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термоделюция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0,25 до 25,0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измерения сердечного выброса, не более, % от измеренных величин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±5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температуры крови, не уже, °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25 до 43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244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температуры вводимого раствора, не уже, °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-1 до 30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Точность измерения температуры крови без учета точности датчика, не более, °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±0,25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Расчёт и отображение площади поверхности тела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80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Расчет гемодинамических параметров: значений и индексов ударного объема, системного сосудистого сопротивления, легочного сосудистого сопротивления, работы левого/правого желудочков, ударной работы левого/правого желудочков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Расчет волюметрических показателей: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внесосудистой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 в легких, внутригрудного объема крови, а также индекса проницаемости легочных сосудов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характеристикам мониторинга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капнометрии</w:t>
            </w:r>
            <w:proofErr w:type="spellEnd"/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249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Метод мониторинга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капнометрии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основной поток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концентрации СО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мм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99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Абсолютная погрешность в диапазоне (0-40) мм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 2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Относительная погрешность в диапазоне (41 - 70) мм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рт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ст.  % от измеренного значения,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±5,0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измерения частоты дыханий,  дыханий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мин,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149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измерения частоты дыхания, дых/мин,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±2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Настройка пользователем длительности задержки сигнала тревог по апноэ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Длительность задержки сигнала тревоги по апноэ, сек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10, 15, 20, 25, 30  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характеристикам мониторинга газовой смеси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Интерфейс подключения модуля анализа газовой смеси, в том числе концентрации СО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закиси азота и ингаляционных анестетиков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концентрации углекислого газа,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%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259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измерений концентрации углекислого газа, %,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±(0,43 об. % + 8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%)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измерений концентрации кислорода О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Метод измерения концентрации кислорода - парамагнитный датчик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измерения концентрации кислорода,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%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±(2,5 об. % + 2,5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 %)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концетрации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закиси азота,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100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Погрешность измерений концентрации закиси азота, %,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±(2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+ 8 %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.)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концетрации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галотана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8,5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концетрации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энфлюрана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10,0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концетрации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изофлюрана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8,5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концетрации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севофлюрана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269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Диапазон измерений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концетрации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десфлюрана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20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Погрешность измерений концентрации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галотана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энфлюрана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изофлюрана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севофлюрана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десфлюрана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±(0,20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об.%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+ 15 %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.)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Детекция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смеси анестетиков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272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Автоматическая идентификация анестетиков: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галотан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изофлюран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энфлюран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севофлюран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десфлюран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Расчет значения МАК (минимальной альвеолярной концентрации) анестетиков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Скорость отбора проб, мл/мин,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измерений частоты дыхательных движений, дых/мин,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60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Точность измерений, дых/мин,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±1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Требования к мониторингу глубины </w:t>
            </w:r>
            <w:proofErr w:type="spellStart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седации</w:t>
            </w:r>
            <w:proofErr w:type="spellEnd"/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Интерфейс подключения модуля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биспектрального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индекса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Мониторинг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биспектрального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индекса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279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Расчет индекса по данным спектрального анализа ЭЭГ и ЭМГ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измерения индекса качества сигнала ЭЭГ,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100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Коэффициент подавления СВП (Соотношение всплеск-пауза), диапазон измерений,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Индикатор ЭМГ (электромиография), диапазон, дБ,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 до 100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Полная мощность, диапазон измерений, дБ,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40 до 100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Частотный диапазон измерений сигналов ЭЭГ и ЭМГ, Гц,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0,5 до 30 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Требования к мониторингу нейромышечной проводимости (NMT)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Интерфейс подключения модуля нейромышечной проводимости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80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Требуемые режимы стимуляции при измерении 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Серия из четырех (TOF)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Посттетанический подсчет  (PTC)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Стимуляция одиночными стимулами  (ST)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287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Требуемая методика измерения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Акселерометрия</w:t>
            </w:r>
            <w:proofErr w:type="spellEnd"/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Настраиваемые значения ширины генерируемого импульса по выбору оператора, м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.с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ек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100, 200, 300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289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настройки стимулирующего тока при измерении нейромышечной проводимости, мА,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5 до 60 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Настройки интервала измерения нейромышечной проводимости в режиме "серия из четырех",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Вручную, 10 или 12 сек, 20 или 30 сек, 1 мин, 15 мин, 30 мин.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Настройки интервала измерения нейромышечной проводимости в режиме ST,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Вручную, 10 или 12сек, 20 или 30 сек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Диапазон измерений ответа на одинарную стимуляцию, %,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200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Соотношение "серии из четырех", в диапазоне не уже %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5 до 150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Число зарегистрированных мышечных ответов на стимуляцию серии из четырех (TOF), диапазон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4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Измеряемый диапазон значений  посттетанического ответа, ед.,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 0 до 20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Физические данные монитора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Габаритные размеры,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мм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404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365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191 (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ШхВхГ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Масса,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кг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7,5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Характеристики питания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Напряжение, В, в диапазоне не уже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100 до 240 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299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Частота,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Гц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50, 60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Потребляемая мощность, ВА, не более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70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Время работы от резервного источника питания,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ч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2,5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497" w:type="dxa"/>
            <w:gridSpan w:val="2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Условия эксплуатации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Температура окружающего воздуха,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градусов Цельсия, диапазон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от 0 до 40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303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Относительная влажность, эксплуатация, % без конденсации, в диапазоне не уже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от 20 до 90 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Класс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электробезопасности</w:t>
            </w:r>
            <w:proofErr w:type="spell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CF согласно ГОСТ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МЭК 60601-1-2010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Гарантийный срок эксплуатации, лет,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 xml:space="preserve">Монитор пациента 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 шт.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8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szCs w:val="24"/>
              </w:rPr>
              <w:t>Комплектация на 1 монитор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Основной блок монитора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Инструкция пользователя на русском языке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Кабель питания от сети переменного тока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Встроенная аккумуляторная батарея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ЭКГ кабель монитора со встроенным фильтром подавления электрических помех для подключения к монитору 3, 5, 6-ти электродных кабелей ЭКГ, длина не менее,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2,5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ЭКГ кабель пациента на 3 электрода, многоразовый, длина не менее,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ЭКГ электроды с гелем для однократного использования у взрослых,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50 шт.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Кабель-адаптер для подключения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неонатальных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электродов ЭКГ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ЭКГ электроды однократного применения (по 3 электрода с кабелями) для новорождённых,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300 шт.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Модуль измерения SpO2 по технологии  изолирования сигнала от венозной крови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SET или эквивалент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Соединительный кабель-адаптер датчика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(SpO2) с модулем измерения SpO2, длина не менее,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318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пульсоксиметрии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(SpO2)  для взрослых, на палец руки, многоразовый, 0.9м. Гибкая эластичная силиконовая оболочка,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 шт.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319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Датчик SpO2 педиатрический / подростковый, многоразовый на палец. Для пациентов весом 10-50 кг. Рекомендуемые зоны аппликации: безымянный или средний палец.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Датчик SpO2 универсальный для всех категорий пациентов.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Многоразовый на палец/пятку/ногу.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Для пациентов весом более 1 кг. Включает стартовый набор фиксаторов.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Клеящиеся полоски - фиксаторы датчика SpO2 универсального для всех категорий пациентов. Для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неонатальных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пациентов. Полоска для применения у одного пациента,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100 шт.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Соединительный шланг для измерения не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давления у взрослых и детей.  Длина не менее,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3,7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Манжета НИАД многоразовая для взрослых, на плечо. Размер S. (длина окружности - 17-29 см.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20,5 - 28,0 см)  Не содержит силикон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Манжета НИАД многоразовая для взрослых (включая очень тучных), на плечо. Размер M++. (длина окружности - 23-53 см. </w:t>
            </w:r>
            <w:r w:rsidRPr="00855749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или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34 - 54 см),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 шт.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Манжета НИАД многоразовая для детей, на плечо. Размер XS. (длина плеча 12-19 см,  длина окружности - 12-19 см.) Не содержит латекс и силикон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Манжета НИАД многоразовая для детей, на плечо. Размер XXS. (длина плеча 8-13 см,  длина окружности - 8-13 см.) Не содержит латекс и силикон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327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Соединительный шланг для измерения не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инвазивного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давления у новорождённых. Длина не менее,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2,4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Манжетка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№1 (окружность 3,1 - 5,7 см) для использования у одного пациента,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 шт.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329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Манжетка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№3 (окружность 5,8 - 10,9 см) для использования у одного пациента, не менее 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10 шт.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Манжетка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неонатальная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№5 (окружность 8,3 - 15,0 см или 10 - 15 см) для использования у одного пациента,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10 шт.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Ректальный/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эзофагеальный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многоразовый температурный датчик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Комплект для измерения ректальной и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эзофагальной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температуры у детей.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Возможно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использовать под мышкой.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Модуль измерения глубины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седации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(BIS)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334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Датчик BIS однократного применения для взрослых,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25 шт.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335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Датчик BIS однократного применения педиатрический,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25 шт.</w:t>
            </w:r>
          </w:p>
        </w:tc>
      </w:tr>
      <w:tr w:rsidR="00973086" w:rsidRPr="00855749" w:rsidTr="0014546E">
        <w:trPr>
          <w:trHeight w:val="27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336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Модуль мониторинга газовой смеси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337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Линия возврата проб из газоанализатора в циркуляционную систему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наркозно-дыхательного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аппарата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52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338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Влагоотделитель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для газоанализатора,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12 шт.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339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Линия отбора проб газа для подключения модуля </w:t>
            </w:r>
            <w:proofErr w:type="spell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газоанализа</w:t>
            </w:r>
            <w:proofErr w:type="spell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 дыхательной системе наркозного аппарата, не менее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10 шт.</w:t>
            </w:r>
          </w:p>
        </w:tc>
      </w:tr>
      <w:tr w:rsidR="00973086" w:rsidRPr="00855749" w:rsidTr="0014546E">
        <w:trPr>
          <w:trHeight w:val="1035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340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Кабель для прямого соединения монитора с газоанализатором (если таковой не присоединяется </w:t>
            </w: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непосредственно к монитору)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341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Кронштейн поворотный для крепления оборудования на вертикальный профиль, длина 30 см. Площадка  может поворачиваться </w:t>
            </w:r>
            <w:proofErr w:type="gramStart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от</w:t>
            </w:r>
            <w:proofErr w:type="gramEnd"/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горизонтального до вертикального положения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78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342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Кронштейн крепления универсального блока питания монитора на стандартный профиль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  <w:tr w:rsidR="00973086" w:rsidRPr="00855749" w:rsidTr="0014546E">
        <w:trPr>
          <w:trHeight w:val="1290"/>
        </w:trPr>
        <w:tc>
          <w:tcPr>
            <w:tcW w:w="851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343</w:t>
            </w:r>
          </w:p>
        </w:tc>
        <w:tc>
          <w:tcPr>
            <w:tcW w:w="4530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Держатель модуля мониторинга газовой смеси для расположения под монитором на кронштейне (если таковой не присоединяется непосредственно к монитору)</w:t>
            </w:r>
          </w:p>
        </w:tc>
        <w:tc>
          <w:tcPr>
            <w:tcW w:w="4967" w:type="dxa"/>
            <w:shd w:val="clear" w:color="auto" w:fill="auto"/>
            <w:vAlign w:val="center"/>
            <w:hideMark/>
          </w:tcPr>
          <w:p w:rsidR="00973086" w:rsidRPr="00855749" w:rsidRDefault="00973086" w:rsidP="0014546E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55749">
              <w:rPr>
                <w:rFonts w:ascii="Times New Roman" w:hAnsi="Times New Roman"/>
                <w:color w:val="000000"/>
                <w:sz w:val="24"/>
                <w:szCs w:val="24"/>
              </w:rPr>
              <w:t>Наличие</w:t>
            </w:r>
          </w:p>
        </w:tc>
      </w:tr>
    </w:tbl>
    <w:p w:rsidR="00973086" w:rsidRDefault="00973086" w:rsidP="00973086">
      <w:pPr>
        <w:rPr>
          <w:rFonts w:ascii="Times New Roman" w:hAnsi="Times New Roman"/>
          <w:b/>
          <w:bCs/>
        </w:rPr>
      </w:pPr>
    </w:p>
    <w:p w:rsidR="00973086" w:rsidRDefault="00973086" w:rsidP="00973086">
      <w:pPr>
        <w:spacing w:after="0" w:line="240" w:lineRule="auto"/>
        <w:jc w:val="center"/>
        <w:rPr>
          <w:rFonts w:ascii="Times New Roman" w:hAnsi="Times New Roman"/>
        </w:rPr>
      </w:pPr>
    </w:p>
    <w:p w:rsidR="00973086" w:rsidRDefault="00973086">
      <w:r>
        <w:br w:type="page"/>
      </w:r>
    </w:p>
    <w:tbl>
      <w:tblPr>
        <w:tblW w:w="0" w:type="auto"/>
        <w:tblLayout w:type="fixed"/>
        <w:tblLook w:val="0000"/>
      </w:tblPr>
      <w:tblGrid>
        <w:gridCol w:w="4809"/>
        <w:gridCol w:w="5080"/>
      </w:tblGrid>
      <w:tr w:rsidR="00973086" w:rsidRPr="00AF5AF5" w:rsidTr="0014546E">
        <w:tc>
          <w:tcPr>
            <w:tcW w:w="4809" w:type="dxa"/>
          </w:tcPr>
          <w:p w:rsidR="00973086" w:rsidRPr="00402536" w:rsidRDefault="00973086" w:rsidP="0014546E">
            <w:pPr>
              <w:spacing w:after="0"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lastRenderedPageBreak/>
              <w:t>государственное бюджетное</w:t>
            </w:r>
          </w:p>
          <w:p w:rsidR="00973086" w:rsidRPr="00402536" w:rsidRDefault="00973086" w:rsidP="0014546E">
            <w:pPr>
              <w:spacing w:after="0"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учреждение здравоохранения</w:t>
            </w:r>
          </w:p>
          <w:p w:rsidR="00973086" w:rsidRPr="00402536" w:rsidRDefault="00973086" w:rsidP="0014546E">
            <w:pPr>
              <w:spacing w:after="0"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Новосибирской области</w:t>
            </w:r>
          </w:p>
          <w:p w:rsidR="00973086" w:rsidRPr="00402536" w:rsidRDefault="00973086" w:rsidP="0014546E">
            <w:pPr>
              <w:spacing w:after="0"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«Барабинская центральная</w:t>
            </w:r>
          </w:p>
          <w:p w:rsidR="00973086" w:rsidRPr="00402536" w:rsidRDefault="00973086" w:rsidP="0014546E">
            <w:pPr>
              <w:spacing w:after="0" w:line="0" w:lineRule="atLeast"/>
              <w:jc w:val="center"/>
              <w:rPr>
                <w:b/>
                <w:szCs w:val="28"/>
              </w:rPr>
            </w:pPr>
            <w:r w:rsidRPr="00402536">
              <w:rPr>
                <w:b/>
                <w:szCs w:val="28"/>
              </w:rPr>
              <w:t>районная больница»</w:t>
            </w:r>
          </w:p>
          <w:p w:rsidR="00973086" w:rsidRPr="00AF5AF5" w:rsidRDefault="00973086" w:rsidP="0014546E">
            <w:pPr>
              <w:spacing w:after="0" w:line="0" w:lineRule="atLeast"/>
              <w:rPr>
                <w:i/>
                <w:sz w:val="24"/>
                <w:szCs w:val="24"/>
              </w:rPr>
            </w:pPr>
          </w:p>
        </w:tc>
        <w:tc>
          <w:tcPr>
            <w:tcW w:w="5080" w:type="dxa"/>
          </w:tcPr>
          <w:p w:rsidR="00973086" w:rsidRPr="00EE2CF5" w:rsidRDefault="00973086" w:rsidP="0014546E">
            <w:pPr>
              <w:jc w:val="right"/>
              <w:rPr>
                <w:sz w:val="24"/>
                <w:szCs w:val="24"/>
              </w:rPr>
            </w:pPr>
          </w:p>
        </w:tc>
      </w:tr>
      <w:tr w:rsidR="00973086" w:rsidRPr="00AF5AF5" w:rsidTr="0014546E">
        <w:tc>
          <w:tcPr>
            <w:tcW w:w="4809" w:type="dxa"/>
          </w:tcPr>
          <w:p w:rsidR="00973086" w:rsidRPr="00AF5AF5" w:rsidRDefault="00973086" w:rsidP="0014546E">
            <w:pPr>
              <w:spacing w:after="0"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>632336, Новосибирская область,</w:t>
            </w:r>
          </w:p>
          <w:p w:rsidR="00973086" w:rsidRPr="00AF5AF5" w:rsidRDefault="00973086" w:rsidP="0014546E">
            <w:pPr>
              <w:spacing w:after="0"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 xml:space="preserve">г. Барабинск, ул. </w:t>
            </w:r>
            <w:proofErr w:type="gramStart"/>
            <w:r w:rsidRPr="00AF5AF5">
              <w:rPr>
                <w:sz w:val="24"/>
                <w:szCs w:val="24"/>
              </w:rPr>
              <w:t>Ульяновская</w:t>
            </w:r>
            <w:proofErr w:type="gramEnd"/>
            <w:r w:rsidRPr="00AF5AF5">
              <w:rPr>
                <w:sz w:val="24"/>
                <w:szCs w:val="24"/>
              </w:rPr>
              <w:t>, 26</w:t>
            </w:r>
          </w:p>
          <w:p w:rsidR="00973086" w:rsidRPr="00AF5AF5" w:rsidRDefault="00973086" w:rsidP="0014546E">
            <w:pPr>
              <w:spacing w:after="0"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>тел/факс 2-20-53</w:t>
            </w:r>
          </w:p>
          <w:p w:rsidR="00973086" w:rsidRPr="00AF5AF5" w:rsidRDefault="00973086" w:rsidP="0014546E">
            <w:pPr>
              <w:spacing w:after="0" w:line="0" w:lineRule="atLeast"/>
              <w:rPr>
                <w:sz w:val="24"/>
                <w:szCs w:val="24"/>
              </w:rPr>
            </w:pPr>
            <w:r w:rsidRPr="00AF5AF5">
              <w:rPr>
                <w:sz w:val="24"/>
                <w:szCs w:val="24"/>
              </w:rPr>
              <w:t>исх. №      от «___» __________ 201</w:t>
            </w:r>
            <w:r>
              <w:rPr>
                <w:sz w:val="24"/>
                <w:szCs w:val="24"/>
              </w:rPr>
              <w:t>7</w:t>
            </w:r>
            <w:r w:rsidRPr="00AF5AF5">
              <w:rPr>
                <w:sz w:val="24"/>
                <w:szCs w:val="24"/>
              </w:rPr>
              <w:t xml:space="preserve"> г.</w:t>
            </w:r>
          </w:p>
          <w:p w:rsidR="00973086" w:rsidRPr="00AF5AF5" w:rsidRDefault="00973086" w:rsidP="0014546E">
            <w:pPr>
              <w:spacing w:after="0" w:line="0" w:lineRule="atLeast"/>
              <w:rPr>
                <w:sz w:val="24"/>
                <w:szCs w:val="24"/>
              </w:rPr>
            </w:pPr>
            <w:proofErr w:type="spellStart"/>
            <w:r w:rsidRPr="00AF5AF5">
              <w:rPr>
                <w:sz w:val="24"/>
                <w:szCs w:val="24"/>
              </w:rPr>
              <w:t>вх.№</w:t>
            </w:r>
            <w:proofErr w:type="spellEnd"/>
          </w:p>
          <w:p w:rsidR="00973086" w:rsidRPr="00AF5AF5" w:rsidRDefault="00973086" w:rsidP="0014546E">
            <w:pPr>
              <w:spacing w:after="0" w:line="0" w:lineRule="atLeast"/>
              <w:rPr>
                <w:sz w:val="24"/>
                <w:szCs w:val="24"/>
              </w:rPr>
            </w:pPr>
          </w:p>
        </w:tc>
        <w:tc>
          <w:tcPr>
            <w:tcW w:w="5080" w:type="dxa"/>
          </w:tcPr>
          <w:p w:rsidR="00973086" w:rsidRPr="00EE2CF5" w:rsidRDefault="00973086" w:rsidP="0014546E">
            <w:pPr>
              <w:jc w:val="right"/>
              <w:rPr>
                <w:sz w:val="24"/>
                <w:szCs w:val="24"/>
              </w:rPr>
            </w:pPr>
          </w:p>
        </w:tc>
      </w:tr>
    </w:tbl>
    <w:p w:rsidR="00973086" w:rsidRDefault="00973086" w:rsidP="00973086">
      <w:pPr>
        <w:spacing w:after="0" w:line="240" w:lineRule="auto"/>
        <w:ind w:firstLine="709"/>
        <w:jc w:val="right"/>
        <w:rPr>
          <w:szCs w:val="28"/>
        </w:rPr>
      </w:pPr>
    </w:p>
    <w:p w:rsidR="00973086" w:rsidRPr="00793DFA" w:rsidRDefault="00973086" w:rsidP="00973086">
      <w:pPr>
        <w:autoSpaceDE w:val="0"/>
        <w:autoSpaceDN w:val="0"/>
        <w:adjustRightInd w:val="0"/>
        <w:spacing w:after="0" w:line="240" w:lineRule="auto"/>
        <w:contextualSpacing/>
        <w:jc w:val="right"/>
        <w:outlineLvl w:val="0"/>
        <w:rPr>
          <w:sz w:val="20"/>
          <w:szCs w:val="20"/>
        </w:rPr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b/>
          <w:szCs w:val="28"/>
        </w:rPr>
      </w:pPr>
      <w:r w:rsidRPr="00402536">
        <w:rPr>
          <w:b/>
          <w:szCs w:val="28"/>
        </w:rPr>
        <w:t>ПОЯСНИТЕЛЬНАЯ ЗАПИСКА</w:t>
      </w: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  <w:rPr>
          <w:szCs w:val="28"/>
        </w:rPr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  <w:r w:rsidRPr="009225C7">
        <w:rPr>
          <w:szCs w:val="28"/>
        </w:rPr>
        <w:t>Закупка на поставку</w:t>
      </w:r>
      <w:r>
        <w:rPr>
          <w:szCs w:val="28"/>
        </w:rPr>
        <w:t xml:space="preserve"> </w:t>
      </w:r>
      <w:r>
        <w:t xml:space="preserve">анестезиологических комплексов для проведения </w:t>
      </w:r>
      <w:proofErr w:type="spellStart"/>
      <w:r>
        <w:t>низкопоточной</w:t>
      </w:r>
      <w:proofErr w:type="spellEnd"/>
      <w:r>
        <w:t xml:space="preserve"> анестезии</w:t>
      </w:r>
      <w:r>
        <w:rPr>
          <w:szCs w:val="28"/>
        </w:rPr>
        <w:t xml:space="preserve"> </w:t>
      </w:r>
      <w:r>
        <w:t>осуществляется в рамках реализации мероприятий 10.1.5 «</w:t>
      </w:r>
      <w:r w:rsidRPr="00402536">
        <w:t>Укрепление материально-технической базы государственных учреждений Новосибирской области</w:t>
      </w:r>
      <w:r>
        <w:t xml:space="preserve">» подпрограммы 10 на приобретение медицинского оборудования для вводимого в эксплуатацию лечебного корпуса ГБУЗ НСО «Барабинская ЦРБ» (Приказ </w:t>
      </w:r>
      <w:proofErr w:type="spellStart"/>
      <w:r>
        <w:t>минздрава</w:t>
      </w:r>
      <w:proofErr w:type="spellEnd"/>
      <w:r>
        <w:t xml:space="preserve"> № 1656 от 14.07.2017 г.).</w:t>
      </w: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  <w:r>
        <w:t>Главный врач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К.А. </w:t>
      </w:r>
      <w:proofErr w:type="spellStart"/>
      <w:r>
        <w:t>Довгулёв</w:t>
      </w:r>
      <w:proofErr w:type="spellEnd"/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Default="00973086" w:rsidP="00973086">
      <w:pPr>
        <w:autoSpaceDE w:val="0"/>
        <w:autoSpaceDN w:val="0"/>
        <w:adjustRightInd w:val="0"/>
        <w:spacing w:after="0" w:line="240" w:lineRule="auto"/>
        <w:ind w:firstLine="540"/>
      </w:pPr>
    </w:p>
    <w:p w:rsidR="00973086" w:rsidRPr="009225C7" w:rsidRDefault="00973086" w:rsidP="00973086">
      <w:pPr>
        <w:autoSpaceDE w:val="0"/>
        <w:autoSpaceDN w:val="0"/>
        <w:adjustRightInd w:val="0"/>
        <w:spacing w:after="0" w:line="240" w:lineRule="auto"/>
        <w:ind w:firstLine="540"/>
        <w:rPr>
          <w:sz w:val="24"/>
          <w:szCs w:val="24"/>
        </w:rPr>
      </w:pPr>
      <w:r w:rsidRPr="009225C7">
        <w:rPr>
          <w:sz w:val="24"/>
          <w:szCs w:val="24"/>
        </w:rPr>
        <w:t>Исп.</w:t>
      </w:r>
    </w:p>
    <w:p w:rsidR="00973086" w:rsidRPr="009225C7" w:rsidRDefault="00973086" w:rsidP="00973086">
      <w:pPr>
        <w:autoSpaceDE w:val="0"/>
        <w:autoSpaceDN w:val="0"/>
        <w:adjustRightInd w:val="0"/>
        <w:spacing w:after="0" w:line="240" w:lineRule="auto"/>
        <w:ind w:firstLine="540"/>
        <w:rPr>
          <w:sz w:val="24"/>
          <w:szCs w:val="24"/>
        </w:rPr>
      </w:pPr>
      <w:r w:rsidRPr="009225C7">
        <w:rPr>
          <w:sz w:val="24"/>
          <w:szCs w:val="24"/>
        </w:rPr>
        <w:t>Д.А. Светличный</w:t>
      </w:r>
    </w:p>
    <w:p w:rsidR="00973086" w:rsidRPr="009225C7" w:rsidRDefault="00973086" w:rsidP="00973086">
      <w:pPr>
        <w:autoSpaceDE w:val="0"/>
        <w:autoSpaceDN w:val="0"/>
        <w:adjustRightInd w:val="0"/>
        <w:spacing w:after="0" w:line="240" w:lineRule="auto"/>
        <w:ind w:firstLine="540"/>
        <w:rPr>
          <w:sz w:val="24"/>
          <w:szCs w:val="24"/>
        </w:rPr>
      </w:pPr>
      <w:r w:rsidRPr="009225C7">
        <w:rPr>
          <w:sz w:val="24"/>
          <w:szCs w:val="24"/>
        </w:rPr>
        <w:t>2-33-14</w:t>
      </w:r>
    </w:p>
    <w:p w:rsidR="00973086" w:rsidRDefault="00973086" w:rsidP="00973086"/>
    <w:p w:rsidR="00A11073" w:rsidRDefault="00A11073">
      <w:r>
        <w:br w:type="page"/>
      </w:r>
    </w:p>
    <w:p w:rsidR="00A11073" w:rsidRDefault="00A11073" w:rsidP="00A11073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1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17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28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38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48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2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58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3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69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3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79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3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89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3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99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3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10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3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20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8480"/>
            <wp:effectExtent l="0" t="0" r="0" b="0"/>
            <wp:wrapNone/>
            <wp:docPr id="3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1073" w:rsidRDefault="00A11073" w:rsidP="00A11073">
      <w:pPr>
        <w:sectPr w:rsidR="00A11073">
          <w:pgSz w:w="11900" w:h="16848"/>
          <w:pgMar w:top="1440" w:right="1440" w:bottom="875" w:left="1440" w:header="0" w:footer="0" w:gutter="0"/>
          <w:cols w:space="0"/>
        </w:sectPr>
      </w:pPr>
    </w:p>
    <w:p w:rsidR="00A11073" w:rsidRDefault="00A11073" w:rsidP="00A11073"/>
    <w:p w:rsidR="00407DBF" w:rsidRDefault="00A11073" w:rsidP="00053B56">
      <w:pPr>
        <w:keepNext/>
        <w:keepLines/>
        <w:tabs>
          <w:tab w:val="left" w:pos="5460"/>
        </w:tabs>
        <w:autoSpaceDE w:val="0"/>
        <w:autoSpaceDN w:val="0"/>
        <w:adjustRightInd w:val="0"/>
        <w:jc w:val="center"/>
      </w:pP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37" name="Рисунок 1" descr="C:\Users\u-a-5-5\Downloads\Ответ_по_НДА_Draeger\P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-a-5-5\Downloads\Ответ_по_НДА_Draeger\Page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38" name="Рисунок 2" descr="C:\Users\u-a-5-5\Downloads\Ответ_по_НДА_Draeger\P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-a-5-5\Downloads\Ответ_по_НДА_Draeger\Page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39" name="Рисунок 3" descr="C:\Users\u-a-5-5\Downloads\Ответ_по_НДА_Draeger\Pag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-a-5-5\Downloads\Ответ_по_НДА_Draeger\Page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40" name="Рисунок 4" descr="C:\Users\u-a-5-5\Downloads\Ответ_по_НДА_Draeger\Pag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-a-5-5\Downloads\Ответ_по_НДА_Draeger\Page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41" name="Рисунок 5" descr="C:\Users\u-a-5-5\Downloads\Ответ_по_НДА_Draeger\Pag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-a-5-5\Downloads\Ответ_по_НДА_Draeger\Page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42" name="Рисунок 6" descr="C:\Users\u-a-5-5\Downloads\Ответ_по_НДА_Draeger\Pag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-a-5-5\Downloads\Ответ_по_НДА_Draeger\Page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43" name="Рисунок 7" descr="C:\Users\u-a-5-5\Downloads\Ответ_по_НДА_Draeger\Pag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-a-5-5\Downloads\Ответ_по_НДА_Draeger\Page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44" name="Рисунок 8" descr="C:\Users\u-a-5-5\Downloads\Ответ_по_НДА_Draeger\Pag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-a-5-5\Downloads\Ответ_по_НДА_Draeger\Page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45" name="Рисунок 9" descr="C:\Users\u-a-5-5\Downloads\Ответ_по_НДА_Draeger\Pag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-a-5-5\Downloads\Ответ_по_НДА_Draeger\Page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46" name="Рисунок 10" descr="C:\Users\u-a-5-5\Downloads\Ответ_по_НДА_Draeger\Pag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-a-5-5\Downloads\Ответ_по_НДА_Draeger\Page1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47" name="Рисунок 11" descr="C:\Users\u-a-5-5\Downloads\Ответ_по_НДА_Draeger\Page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-a-5-5\Downloads\Ответ_по_НДА_Draeger\Page1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48" name="Рисунок 12" descr="C:\Users\u-a-5-5\Downloads\Ответ_по_НДА_Draeger\Page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-a-5-5\Downloads\Ответ_по_НДА_Draeger\Page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49" name="Рисунок 13" descr="C:\Users\u-a-5-5\Downloads\Ответ_по_НДА_Draeger\Pag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-a-5-5\Downloads\Ответ_по_НДА_Draeger\Page1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50" name="Рисунок 14" descr="C:\Users\u-a-5-5\Downloads\Ответ_по_НДА_Draeger\Page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-a-5-5\Downloads\Ответ_по_НДА_Draeger\Page1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51" name="Рисунок 15" descr="C:\Users\u-a-5-5\Downloads\Ответ_по_НДА_Draeger\Page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-a-5-5\Downloads\Ответ_по_НДА_Draeger\Page1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52" name="Рисунок 16" descr="C:\Users\u-a-5-5\Downloads\Ответ_по_НДА_Draeger\Pag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-a-5-5\Downloads\Ответ_по_НДА_Draeger\Page1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53" name="Рисунок 17" descr="C:\Users\u-a-5-5\Downloads\Ответ_по_НДА_Draeger\Pag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-a-5-5\Downloads\Ответ_по_НДА_Draeger\Page1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54" name="Рисунок 18" descr="C:\Users\u-a-5-5\Downloads\Ответ_по_НДА_Draeger\Page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-a-5-5\Downloads\Ответ_по_НДА_Draeger\Page1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55" name="Рисунок 19" descr="C:\Users\u-a-5-5\Downloads\Ответ_по_НДА_Draeger\Page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-a-5-5\Downloads\Ответ_по_НДА_Draeger\Page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56" name="Рисунок 20" descr="C:\Users\u-a-5-5\Downloads\Ответ_по_НДА_Draeger\Page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-a-5-5\Downloads\Ответ_по_НДА_Draeger\Page2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57" name="Рисунок 21" descr="C:\Users\u-a-5-5\Downloads\Ответ_по_НДА_Draeger\Page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-a-5-5\Downloads\Ответ_по_НДА_Draeger\Page2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58" name="Рисунок 22" descr="C:\Users\u-a-5-5\Downloads\Ответ_по_НДА_Draeger\Page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-a-5-5\Downloads\Ответ_по_НДА_Draeger\Page2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59" name="Рисунок 23" descr="C:\Users\u-a-5-5\Downloads\Ответ_по_НДА_Draeger\Page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-a-5-5\Downloads\Ответ_по_НДА_Draeger\Page2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60" name="Рисунок 24" descr="C:\Users\u-a-5-5\Downloads\Ответ_по_НДА_Draeger\Page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-a-5-5\Downloads\Ответ_по_НДА_Draeger\Page2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61" name="Рисунок 25" descr="C:\Users\u-a-5-5\Downloads\Ответ_по_НДА_Draeger\Page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-a-5-5\Downloads\Ответ_по_НДА_Draeger\Page2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62" name="Рисунок 26" descr="C:\Users\u-a-5-5\Downloads\Ответ_по_НДА_Draeger\Page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-a-5-5\Downloads\Ответ_по_НДА_Draeger\Page2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63" name="Рисунок 27" descr="C:\Users\u-a-5-5\Downloads\Ответ_по_НДА_Draeger\Page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-a-5-5\Downloads\Ответ_по_НДА_Draeger\Page2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64" name="Рисунок 28" descr="C:\Users\u-a-5-5\Downloads\Ответ_по_НДА_Draeger\Page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-a-5-5\Downloads\Ответ_по_НДА_Draeger\Page2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65" name="Рисунок 29" descr="C:\Users\u-a-5-5\Downloads\Ответ_по_НДА_Draeger\Page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-a-5-5\Downloads\Ответ_по_НДА_Draeger\Page2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66" name="Рисунок 30" descr="C:\Users\u-a-5-5\Downloads\Ответ_по_НДА_Draeger\Page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-a-5-5\Downloads\Ответ_по_НДА_Draeger\Page3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67" name="Рисунок 31" descr="C:\Users\u-a-5-5\Downloads\Ответ_по_НДА_Draeger\Page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-a-5-5\Downloads\Ответ_по_НДА_Draeger\Page3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68" name="Рисунок 32" descr="C:\Users\u-a-5-5\Downloads\Ответ_по_НДА_Draeger\Page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-a-5-5\Downloads\Ответ_по_НДА_Draeger\Page3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69" name="Рисунок 33" descr="C:\Users\u-a-5-5\Downloads\Ответ_по_НДА_Draeger\Page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-a-5-5\Downloads\Ответ_по_НДА_Draeger\Page3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70" name="Рисунок 34" descr="C:\Users\u-a-5-5\Downloads\Ответ_по_НДА_Draeger\Page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-a-5-5\Downloads\Ответ_по_НДА_Draeger\Page3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71" name="Рисунок 35" descr="C:\Users\u-a-5-5\Downloads\Ответ_по_НДА_Draeger\Page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-a-5-5\Downloads\Ответ_по_НДА_Draeger\Page3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72" name="Рисунок 36" descr="C:\Users\u-a-5-5\Downloads\Ответ_по_НДА_Draeger\Page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-a-5-5\Downloads\Ответ_по_НДА_Draeger\Page3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8399780"/>
            <wp:effectExtent l="19050" t="0" r="0" b="0"/>
            <wp:docPr id="73" name="Рисунок 37" descr="C:\Users\u-a-5-5\Downloads\Ответ_по_НДА_Draeger\Page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-a-5-5\Downloads\Ответ_по_НДА_Draeger\Page3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39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07DBF" w:rsidSect="002D7711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8A5D1A"/>
    <w:multiLevelType w:val="hybridMultilevel"/>
    <w:tmpl w:val="F6780DB0"/>
    <w:lvl w:ilvl="0" w:tplc="DE06458C">
      <w:start w:val="1"/>
      <w:numFmt w:val="bullet"/>
      <w:lvlText w:val=""/>
      <w:lvlJc w:val="left"/>
      <w:pPr>
        <w:tabs>
          <w:tab w:val="num" w:pos="502"/>
        </w:tabs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82"/>
        </w:tabs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02"/>
        </w:tabs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22"/>
        </w:tabs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42"/>
        </w:tabs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62"/>
        </w:tabs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82"/>
        </w:tabs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02"/>
        </w:tabs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22"/>
        </w:tabs>
        <w:ind w:left="6622" w:hanging="360"/>
      </w:pPr>
      <w:rPr>
        <w:rFonts w:ascii="Wingdings" w:hAnsi="Wingdings" w:hint="default"/>
      </w:rPr>
    </w:lvl>
  </w:abstractNum>
  <w:abstractNum w:abstractNumId="1">
    <w:nsid w:val="052D51E7"/>
    <w:multiLevelType w:val="hybridMultilevel"/>
    <w:tmpl w:val="A47CB5DA"/>
    <w:lvl w:ilvl="0" w:tplc="04190001">
      <w:start w:val="1"/>
      <w:numFmt w:val="bullet"/>
      <w:lvlText w:val=""/>
      <w:lvlJc w:val="left"/>
      <w:pPr>
        <w:tabs>
          <w:tab w:val="num" w:pos="1491"/>
        </w:tabs>
        <w:ind w:left="14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11"/>
        </w:tabs>
        <w:ind w:left="22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31"/>
        </w:tabs>
        <w:ind w:left="29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51"/>
        </w:tabs>
        <w:ind w:left="36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71"/>
        </w:tabs>
        <w:ind w:left="43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91"/>
        </w:tabs>
        <w:ind w:left="50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11"/>
        </w:tabs>
        <w:ind w:left="58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31"/>
        </w:tabs>
        <w:ind w:left="65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51"/>
        </w:tabs>
        <w:ind w:left="7251" w:hanging="360"/>
      </w:pPr>
      <w:rPr>
        <w:rFonts w:ascii="Wingdings" w:hAnsi="Wingdings" w:hint="default"/>
      </w:rPr>
    </w:lvl>
  </w:abstractNum>
  <w:abstractNum w:abstractNumId="2">
    <w:nsid w:val="0857318E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>
    <w:nsid w:val="09912DC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>
    <w:nsid w:val="0A910775"/>
    <w:multiLevelType w:val="hybridMultilevel"/>
    <w:tmpl w:val="88E0594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B4C1F52"/>
    <w:multiLevelType w:val="hybridMultilevel"/>
    <w:tmpl w:val="781067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28B1BB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">
    <w:nsid w:val="14F1074C"/>
    <w:multiLevelType w:val="hybridMultilevel"/>
    <w:tmpl w:val="2BBACACE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>
    <w:nsid w:val="153715E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2294409E"/>
    <w:multiLevelType w:val="hybridMultilevel"/>
    <w:tmpl w:val="5DD89826"/>
    <w:lvl w:ilvl="0" w:tplc="04190003">
      <w:start w:val="1"/>
      <w:numFmt w:val="bullet"/>
      <w:lvlText w:val="o"/>
      <w:lvlJc w:val="left"/>
      <w:pPr>
        <w:tabs>
          <w:tab w:val="num" w:pos="1491"/>
        </w:tabs>
        <w:ind w:left="1491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11"/>
        </w:tabs>
        <w:ind w:left="22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31"/>
        </w:tabs>
        <w:ind w:left="29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51"/>
        </w:tabs>
        <w:ind w:left="36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71"/>
        </w:tabs>
        <w:ind w:left="43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91"/>
        </w:tabs>
        <w:ind w:left="50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11"/>
        </w:tabs>
        <w:ind w:left="58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31"/>
        </w:tabs>
        <w:ind w:left="65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51"/>
        </w:tabs>
        <w:ind w:left="7251" w:hanging="360"/>
      </w:pPr>
      <w:rPr>
        <w:rFonts w:ascii="Wingdings" w:hAnsi="Wingdings" w:hint="default"/>
      </w:rPr>
    </w:lvl>
  </w:abstractNum>
  <w:abstractNum w:abstractNumId="10">
    <w:nsid w:val="241A22DD"/>
    <w:multiLevelType w:val="hybridMultilevel"/>
    <w:tmpl w:val="8BD0339C"/>
    <w:lvl w:ilvl="0" w:tplc="14E8770C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11">
    <w:nsid w:val="27396CC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28BF71B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290F511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4">
    <w:nsid w:val="2A2167CE"/>
    <w:multiLevelType w:val="multilevel"/>
    <w:tmpl w:val="A47CB5DA"/>
    <w:lvl w:ilvl="0">
      <w:start w:val="1"/>
      <w:numFmt w:val="bullet"/>
      <w:lvlText w:val=""/>
      <w:lvlJc w:val="left"/>
      <w:pPr>
        <w:tabs>
          <w:tab w:val="num" w:pos="1491"/>
        </w:tabs>
        <w:ind w:left="1491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2211"/>
        </w:tabs>
        <w:ind w:left="221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931"/>
        </w:tabs>
        <w:ind w:left="2931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51"/>
        </w:tabs>
        <w:ind w:left="365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71"/>
        </w:tabs>
        <w:ind w:left="437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91"/>
        </w:tabs>
        <w:ind w:left="509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811"/>
        </w:tabs>
        <w:ind w:left="581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531"/>
        </w:tabs>
        <w:ind w:left="653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51"/>
        </w:tabs>
        <w:ind w:left="7251" w:hanging="360"/>
      </w:pPr>
      <w:rPr>
        <w:rFonts w:ascii="Wingdings" w:hAnsi="Wingdings" w:hint="default"/>
      </w:rPr>
    </w:lvl>
  </w:abstractNum>
  <w:abstractNum w:abstractNumId="15">
    <w:nsid w:val="2CFB5BF6"/>
    <w:multiLevelType w:val="hybridMultilevel"/>
    <w:tmpl w:val="7472DF1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2DC344EB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7">
    <w:nsid w:val="33C71053"/>
    <w:multiLevelType w:val="hybridMultilevel"/>
    <w:tmpl w:val="CCD20814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8">
    <w:nsid w:val="3A3B3765"/>
    <w:multiLevelType w:val="hybridMultilevel"/>
    <w:tmpl w:val="D92ACA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243242D"/>
    <w:multiLevelType w:val="hybridMultilevel"/>
    <w:tmpl w:val="12E435D2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20">
    <w:nsid w:val="57C908F0"/>
    <w:multiLevelType w:val="multilevel"/>
    <w:tmpl w:val="9E440C8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1">
    <w:nsid w:val="5AE13494"/>
    <w:multiLevelType w:val="hybridMultilevel"/>
    <w:tmpl w:val="AA62DEE6"/>
    <w:lvl w:ilvl="0" w:tplc="6EF8A06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2F05FF8"/>
    <w:multiLevelType w:val="hybridMultilevel"/>
    <w:tmpl w:val="536E0E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D6C1E9D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4">
    <w:nsid w:val="70D60E4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5">
    <w:nsid w:val="71F7686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6">
    <w:nsid w:val="77AB1C9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num w:numId="1">
    <w:abstractNumId w:val="21"/>
  </w:num>
  <w:num w:numId="2">
    <w:abstractNumId w:val="5"/>
  </w:num>
  <w:num w:numId="3">
    <w:abstractNumId w:val="18"/>
  </w:num>
  <w:num w:numId="4">
    <w:abstractNumId w:val="12"/>
  </w:num>
  <w:num w:numId="5">
    <w:abstractNumId w:val="11"/>
  </w:num>
  <w:num w:numId="6">
    <w:abstractNumId w:val="10"/>
  </w:num>
  <w:num w:numId="7">
    <w:abstractNumId w:val="6"/>
  </w:num>
  <w:num w:numId="8">
    <w:abstractNumId w:val="26"/>
  </w:num>
  <w:num w:numId="9">
    <w:abstractNumId w:val="3"/>
  </w:num>
  <w:num w:numId="10">
    <w:abstractNumId w:val="24"/>
  </w:num>
  <w:num w:numId="11">
    <w:abstractNumId w:val="25"/>
  </w:num>
  <w:num w:numId="12">
    <w:abstractNumId w:val="20"/>
  </w:num>
  <w:num w:numId="13">
    <w:abstractNumId w:val="23"/>
  </w:num>
  <w:num w:numId="14">
    <w:abstractNumId w:val="16"/>
  </w:num>
  <w:num w:numId="15">
    <w:abstractNumId w:val="13"/>
  </w:num>
  <w:num w:numId="16">
    <w:abstractNumId w:val="8"/>
  </w:num>
  <w:num w:numId="17">
    <w:abstractNumId w:val="2"/>
  </w:num>
  <w:num w:numId="18">
    <w:abstractNumId w:val="1"/>
  </w:num>
  <w:num w:numId="19">
    <w:abstractNumId w:val="14"/>
  </w:num>
  <w:num w:numId="20">
    <w:abstractNumId w:val="9"/>
  </w:num>
  <w:num w:numId="21">
    <w:abstractNumId w:val="19"/>
  </w:num>
  <w:num w:numId="22">
    <w:abstractNumId w:val="15"/>
  </w:num>
  <w:num w:numId="23">
    <w:abstractNumId w:val="17"/>
  </w:num>
  <w:num w:numId="24">
    <w:abstractNumId w:val="4"/>
  </w:num>
  <w:num w:numId="25">
    <w:abstractNumId w:val="7"/>
  </w:num>
  <w:num w:numId="26">
    <w:abstractNumId w:val="22"/>
  </w:num>
  <w:num w:numId="2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1B0FE8"/>
    <w:rsid w:val="00053B56"/>
    <w:rsid w:val="001B0FE8"/>
    <w:rsid w:val="001E66FA"/>
    <w:rsid w:val="002777A0"/>
    <w:rsid w:val="00407DBF"/>
    <w:rsid w:val="00450BFA"/>
    <w:rsid w:val="005156C8"/>
    <w:rsid w:val="008C6297"/>
    <w:rsid w:val="00973086"/>
    <w:rsid w:val="00A11073"/>
    <w:rsid w:val="00E707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6297"/>
  </w:style>
  <w:style w:type="paragraph" w:styleId="1">
    <w:name w:val="heading 1"/>
    <w:basedOn w:val="a"/>
    <w:next w:val="a"/>
    <w:link w:val="10"/>
    <w:qFormat/>
    <w:rsid w:val="00973086"/>
    <w:pPr>
      <w:keepNext/>
      <w:tabs>
        <w:tab w:val="left" w:pos="6804"/>
      </w:tabs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32"/>
      <w:szCs w:val="20"/>
    </w:rPr>
  </w:style>
  <w:style w:type="paragraph" w:styleId="2">
    <w:name w:val="heading 2"/>
    <w:basedOn w:val="a"/>
    <w:next w:val="a"/>
    <w:link w:val="20"/>
    <w:qFormat/>
    <w:rsid w:val="00973086"/>
    <w:pPr>
      <w:keepNext/>
      <w:tabs>
        <w:tab w:val="left" w:pos="-1418"/>
      </w:tabs>
      <w:spacing w:after="0" w:line="240" w:lineRule="auto"/>
      <w:jc w:val="center"/>
      <w:outlineLvl w:val="1"/>
    </w:pPr>
    <w:rPr>
      <w:rFonts w:ascii="Impact" w:eastAsia="Times New Roman" w:hAnsi="Impact" w:cs="Times New Roman"/>
      <w:b/>
      <w:sz w:val="44"/>
      <w:szCs w:val="20"/>
    </w:rPr>
  </w:style>
  <w:style w:type="paragraph" w:styleId="3">
    <w:name w:val="heading 3"/>
    <w:basedOn w:val="a"/>
    <w:next w:val="a"/>
    <w:link w:val="30"/>
    <w:qFormat/>
    <w:rsid w:val="00973086"/>
    <w:pPr>
      <w:keepNext/>
      <w:tabs>
        <w:tab w:val="left" w:pos="6804"/>
      </w:tabs>
      <w:spacing w:after="0" w:line="240" w:lineRule="auto"/>
      <w:outlineLvl w:val="2"/>
    </w:pPr>
    <w:rPr>
      <w:rFonts w:ascii="Times New Roman" w:eastAsia="Times New Roman" w:hAnsi="Times New Roman" w:cs="Times New Roman"/>
      <w:b/>
      <w:sz w:val="16"/>
      <w:szCs w:val="20"/>
    </w:rPr>
  </w:style>
  <w:style w:type="paragraph" w:styleId="4">
    <w:name w:val="heading 4"/>
    <w:basedOn w:val="a"/>
    <w:next w:val="a"/>
    <w:link w:val="40"/>
    <w:qFormat/>
    <w:rsid w:val="00973086"/>
    <w:pPr>
      <w:keepNext/>
      <w:tabs>
        <w:tab w:val="left" w:pos="0"/>
      </w:tabs>
      <w:spacing w:after="0" w:line="240" w:lineRule="auto"/>
      <w:outlineLvl w:val="3"/>
    </w:pPr>
    <w:rPr>
      <w:rFonts w:ascii="Times New Roman" w:eastAsia="Times New Roman" w:hAnsi="Times New Roman" w:cs="Times New Roman"/>
      <w:b/>
      <w:sz w:val="18"/>
      <w:szCs w:val="20"/>
    </w:rPr>
  </w:style>
  <w:style w:type="paragraph" w:styleId="5">
    <w:name w:val="heading 5"/>
    <w:basedOn w:val="a"/>
    <w:next w:val="a"/>
    <w:link w:val="50"/>
    <w:qFormat/>
    <w:rsid w:val="00973086"/>
    <w:pPr>
      <w:keepNext/>
      <w:tabs>
        <w:tab w:val="left" w:pos="0"/>
        <w:tab w:val="left" w:pos="6663"/>
      </w:tabs>
      <w:spacing w:after="0" w:line="240" w:lineRule="auto"/>
      <w:outlineLvl w:val="4"/>
    </w:pPr>
    <w:rPr>
      <w:rFonts w:ascii="Arial" w:eastAsia="Times New Roman" w:hAnsi="Arial" w:cs="Times New Roman"/>
      <w:sz w:val="24"/>
      <w:szCs w:val="20"/>
    </w:rPr>
  </w:style>
  <w:style w:type="paragraph" w:styleId="6">
    <w:name w:val="heading 6"/>
    <w:basedOn w:val="a"/>
    <w:next w:val="a"/>
    <w:link w:val="60"/>
    <w:qFormat/>
    <w:rsid w:val="00973086"/>
    <w:pPr>
      <w:keepNext/>
      <w:tabs>
        <w:tab w:val="left" w:pos="9072"/>
      </w:tabs>
      <w:spacing w:after="0" w:line="360" w:lineRule="auto"/>
      <w:ind w:left="-1417" w:firstLine="1417"/>
      <w:jc w:val="center"/>
      <w:outlineLvl w:val="5"/>
    </w:pPr>
    <w:rPr>
      <w:rFonts w:ascii="Arial" w:eastAsia="Times New Roman" w:hAnsi="Arial" w:cs="Times New Roman"/>
      <w:sz w:val="24"/>
      <w:szCs w:val="20"/>
    </w:rPr>
  </w:style>
  <w:style w:type="paragraph" w:styleId="7">
    <w:name w:val="heading 7"/>
    <w:basedOn w:val="a"/>
    <w:next w:val="a"/>
    <w:link w:val="70"/>
    <w:qFormat/>
    <w:rsid w:val="00973086"/>
    <w:pPr>
      <w:keepNext/>
      <w:tabs>
        <w:tab w:val="left" w:pos="-1418"/>
      </w:tabs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sz w:val="44"/>
      <w:szCs w:val="20"/>
    </w:rPr>
  </w:style>
  <w:style w:type="paragraph" w:styleId="8">
    <w:name w:val="heading 8"/>
    <w:basedOn w:val="a"/>
    <w:next w:val="a"/>
    <w:link w:val="80"/>
    <w:qFormat/>
    <w:rsid w:val="00973086"/>
    <w:pPr>
      <w:keepNext/>
      <w:spacing w:after="0" w:line="240" w:lineRule="auto"/>
      <w:jc w:val="center"/>
      <w:outlineLvl w:val="7"/>
    </w:pPr>
    <w:rPr>
      <w:rFonts w:ascii="Times New Roman" w:eastAsia="Times New Roman" w:hAnsi="Times New Roman" w:cs="Times New Roman"/>
      <w:b/>
      <w:sz w:val="46"/>
      <w:szCs w:val="20"/>
    </w:rPr>
  </w:style>
  <w:style w:type="paragraph" w:styleId="9">
    <w:name w:val="heading 9"/>
    <w:basedOn w:val="a"/>
    <w:next w:val="a"/>
    <w:link w:val="90"/>
    <w:qFormat/>
    <w:rsid w:val="00973086"/>
    <w:pPr>
      <w:keepNext/>
      <w:spacing w:after="0" w:line="240" w:lineRule="auto"/>
      <w:outlineLvl w:val="8"/>
    </w:pPr>
    <w:rPr>
      <w:rFonts w:ascii="Times New Roman" w:eastAsia="Times New Roman" w:hAnsi="Times New Roman" w:cs="Times New Roman"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1B0F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1B0FE8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rsid w:val="001E66FA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6">
    <w:name w:val="Основной текст Знак"/>
    <w:basedOn w:val="a0"/>
    <w:link w:val="a5"/>
    <w:rsid w:val="001E66FA"/>
    <w:rPr>
      <w:rFonts w:ascii="Times New Roman" w:eastAsia="Times New Roman" w:hAnsi="Times New Roman" w:cs="Times New Roman"/>
      <w:sz w:val="20"/>
      <w:szCs w:val="20"/>
    </w:rPr>
  </w:style>
  <w:style w:type="paragraph" w:styleId="a7">
    <w:name w:val="Normal (Web)"/>
    <w:basedOn w:val="a"/>
    <w:unhideWhenUsed/>
    <w:rsid w:val="001E66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rsid w:val="00973086"/>
    <w:rPr>
      <w:rFonts w:ascii="Times New Roman" w:eastAsia="Times New Roman" w:hAnsi="Times New Roman" w:cs="Times New Roman"/>
      <w:b/>
      <w:sz w:val="32"/>
      <w:szCs w:val="20"/>
    </w:rPr>
  </w:style>
  <w:style w:type="character" w:customStyle="1" w:styleId="20">
    <w:name w:val="Заголовок 2 Знак"/>
    <w:basedOn w:val="a0"/>
    <w:link w:val="2"/>
    <w:rsid w:val="00973086"/>
    <w:rPr>
      <w:rFonts w:ascii="Impact" w:eastAsia="Times New Roman" w:hAnsi="Impact" w:cs="Times New Roman"/>
      <w:b/>
      <w:sz w:val="44"/>
      <w:szCs w:val="20"/>
    </w:rPr>
  </w:style>
  <w:style w:type="character" w:customStyle="1" w:styleId="30">
    <w:name w:val="Заголовок 3 Знак"/>
    <w:basedOn w:val="a0"/>
    <w:link w:val="3"/>
    <w:rsid w:val="00973086"/>
    <w:rPr>
      <w:rFonts w:ascii="Times New Roman" w:eastAsia="Times New Roman" w:hAnsi="Times New Roman" w:cs="Times New Roman"/>
      <w:b/>
      <w:sz w:val="16"/>
      <w:szCs w:val="20"/>
    </w:rPr>
  </w:style>
  <w:style w:type="character" w:customStyle="1" w:styleId="40">
    <w:name w:val="Заголовок 4 Знак"/>
    <w:basedOn w:val="a0"/>
    <w:link w:val="4"/>
    <w:rsid w:val="00973086"/>
    <w:rPr>
      <w:rFonts w:ascii="Times New Roman" w:eastAsia="Times New Roman" w:hAnsi="Times New Roman" w:cs="Times New Roman"/>
      <w:b/>
      <w:sz w:val="18"/>
      <w:szCs w:val="20"/>
    </w:rPr>
  </w:style>
  <w:style w:type="character" w:customStyle="1" w:styleId="50">
    <w:name w:val="Заголовок 5 Знак"/>
    <w:basedOn w:val="a0"/>
    <w:link w:val="5"/>
    <w:rsid w:val="00973086"/>
    <w:rPr>
      <w:rFonts w:ascii="Arial" w:eastAsia="Times New Roman" w:hAnsi="Arial" w:cs="Times New Roman"/>
      <w:sz w:val="24"/>
      <w:szCs w:val="20"/>
    </w:rPr>
  </w:style>
  <w:style w:type="character" w:customStyle="1" w:styleId="60">
    <w:name w:val="Заголовок 6 Знак"/>
    <w:basedOn w:val="a0"/>
    <w:link w:val="6"/>
    <w:rsid w:val="00973086"/>
    <w:rPr>
      <w:rFonts w:ascii="Arial" w:eastAsia="Times New Roman" w:hAnsi="Arial" w:cs="Times New Roman"/>
      <w:sz w:val="24"/>
      <w:szCs w:val="20"/>
    </w:rPr>
  </w:style>
  <w:style w:type="character" w:customStyle="1" w:styleId="70">
    <w:name w:val="Заголовок 7 Знак"/>
    <w:basedOn w:val="a0"/>
    <w:link w:val="7"/>
    <w:rsid w:val="00973086"/>
    <w:rPr>
      <w:rFonts w:ascii="Times New Roman" w:eastAsia="Times New Roman" w:hAnsi="Times New Roman" w:cs="Times New Roman"/>
      <w:sz w:val="44"/>
      <w:szCs w:val="20"/>
    </w:rPr>
  </w:style>
  <w:style w:type="character" w:customStyle="1" w:styleId="80">
    <w:name w:val="Заголовок 8 Знак"/>
    <w:basedOn w:val="a0"/>
    <w:link w:val="8"/>
    <w:rsid w:val="00973086"/>
    <w:rPr>
      <w:rFonts w:ascii="Times New Roman" w:eastAsia="Times New Roman" w:hAnsi="Times New Roman" w:cs="Times New Roman"/>
      <w:b/>
      <w:sz w:val="46"/>
      <w:szCs w:val="20"/>
    </w:rPr>
  </w:style>
  <w:style w:type="character" w:customStyle="1" w:styleId="90">
    <w:name w:val="Заголовок 9 Знак"/>
    <w:basedOn w:val="a0"/>
    <w:link w:val="9"/>
    <w:rsid w:val="00973086"/>
    <w:rPr>
      <w:rFonts w:ascii="Times New Roman" w:eastAsia="Times New Roman" w:hAnsi="Times New Roman" w:cs="Times New Roman"/>
      <w:sz w:val="26"/>
      <w:szCs w:val="20"/>
    </w:rPr>
  </w:style>
  <w:style w:type="table" w:styleId="a8">
    <w:name w:val="Table Grid"/>
    <w:basedOn w:val="a1"/>
    <w:uiPriority w:val="59"/>
    <w:rsid w:val="00973086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973086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a">
    <w:name w:val="footer"/>
    <w:basedOn w:val="a"/>
    <w:link w:val="ab"/>
    <w:unhideWhenUsed/>
    <w:rsid w:val="00973086"/>
    <w:pPr>
      <w:tabs>
        <w:tab w:val="center" w:pos="4677"/>
        <w:tab w:val="right" w:pos="9355"/>
      </w:tabs>
      <w:spacing w:after="0" w:line="240" w:lineRule="auto"/>
    </w:pPr>
    <w:rPr>
      <w:rFonts w:ascii="Arial" w:eastAsia="Arial" w:hAnsi="Arial" w:cs="Arial"/>
      <w:color w:val="000000"/>
    </w:rPr>
  </w:style>
  <w:style w:type="character" w:customStyle="1" w:styleId="ab">
    <w:name w:val="Нижний колонтитул Знак"/>
    <w:basedOn w:val="a0"/>
    <w:link w:val="aa"/>
    <w:rsid w:val="00973086"/>
    <w:rPr>
      <w:rFonts w:ascii="Arial" w:eastAsia="Arial" w:hAnsi="Arial" w:cs="Arial"/>
      <w:color w:val="000000"/>
    </w:rPr>
  </w:style>
  <w:style w:type="paragraph" w:styleId="ac">
    <w:name w:val="No Spacing"/>
    <w:uiPriority w:val="1"/>
    <w:qFormat/>
    <w:rsid w:val="00973086"/>
    <w:pPr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d">
    <w:name w:val="Body Text Indent"/>
    <w:basedOn w:val="a"/>
    <w:link w:val="ae"/>
    <w:rsid w:val="00973086"/>
    <w:pPr>
      <w:tabs>
        <w:tab w:val="left" w:pos="6804"/>
      </w:tabs>
      <w:spacing w:after="0" w:line="240" w:lineRule="auto"/>
      <w:ind w:firstLine="709"/>
    </w:pPr>
    <w:rPr>
      <w:rFonts w:ascii="Arial" w:eastAsia="Times New Roman" w:hAnsi="Arial" w:cs="Times New Roman"/>
      <w:sz w:val="24"/>
      <w:szCs w:val="20"/>
    </w:rPr>
  </w:style>
  <w:style w:type="character" w:customStyle="1" w:styleId="ae">
    <w:name w:val="Основной текст с отступом Знак"/>
    <w:basedOn w:val="a0"/>
    <w:link w:val="ad"/>
    <w:rsid w:val="00973086"/>
    <w:rPr>
      <w:rFonts w:ascii="Arial" w:eastAsia="Times New Roman" w:hAnsi="Arial" w:cs="Times New Roman"/>
      <w:sz w:val="24"/>
      <w:szCs w:val="20"/>
    </w:rPr>
  </w:style>
  <w:style w:type="paragraph" w:styleId="21">
    <w:name w:val="Body Text 2"/>
    <w:basedOn w:val="a"/>
    <w:link w:val="22"/>
    <w:rsid w:val="00973086"/>
    <w:pPr>
      <w:spacing w:after="0" w:line="240" w:lineRule="auto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22">
    <w:name w:val="Основной текст 2 Знак"/>
    <w:basedOn w:val="a0"/>
    <w:link w:val="21"/>
    <w:rsid w:val="00973086"/>
    <w:rPr>
      <w:rFonts w:ascii="Times New Roman" w:eastAsia="Times New Roman" w:hAnsi="Times New Roman" w:cs="Times New Roman"/>
      <w:sz w:val="26"/>
      <w:szCs w:val="20"/>
    </w:rPr>
  </w:style>
  <w:style w:type="paragraph" w:styleId="af">
    <w:name w:val="header"/>
    <w:basedOn w:val="a"/>
    <w:link w:val="af0"/>
    <w:rsid w:val="00973086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0">
    <w:name w:val="Верхний колонтитул Знак"/>
    <w:basedOn w:val="a0"/>
    <w:link w:val="af"/>
    <w:rsid w:val="00973086"/>
    <w:rPr>
      <w:rFonts w:ascii="Times New Roman" w:eastAsia="Times New Roman" w:hAnsi="Times New Roman" w:cs="Times New Roman"/>
      <w:sz w:val="20"/>
      <w:szCs w:val="20"/>
    </w:rPr>
  </w:style>
  <w:style w:type="paragraph" w:styleId="23">
    <w:name w:val="Body Text Indent 2"/>
    <w:basedOn w:val="a"/>
    <w:link w:val="24"/>
    <w:rsid w:val="00973086"/>
    <w:pPr>
      <w:tabs>
        <w:tab w:val="center" w:pos="-1418"/>
        <w:tab w:val="left" w:pos="0"/>
      </w:tabs>
      <w:spacing w:after="0" w:line="288" w:lineRule="auto"/>
      <w:ind w:firstLine="1134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24">
    <w:name w:val="Основной текст с отступом 2 Знак"/>
    <w:basedOn w:val="a0"/>
    <w:link w:val="23"/>
    <w:rsid w:val="00973086"/>
    <w:rPr>
      <w:rFonts w:ascii="Times New Roman" w:eastAsia="Times New Roman" w:hAnsi="Times New Roman" w:cs="Times New Roman"/>
      <w:sz w:val="26"/>
      <w:szCs w:val="20"/>
    </w:rPr>
  </w:style>
  <w:style w:type="paragraph" w:styleId="31">
    <w:name w:val="Body Text 3"/>
    <w:basedOn w:val="a"/>
    <w:link w:val="32"/>
    <w:rsid w:val="00973086"/>
    <w:pPr>
      <w:spacing w:after="0" w:line="240" w:lineRule="auto"/>
    </w:pPr>
    <w:rPr>
      <w:rFonts w:ascii="Arial" w:eastAsia="Times New Roman" w:hAnsi="Arial" w:cs="Times New Roman"/>
      <w:szCs w:val="20"/>
    </w:rPr>
  </w:style>
  <w:style w:type="character" w:customStyle="1" w:styleId="32">
    <w:name w:val="Основной текст 3 Знак"/>
    <w:basedOn w:val="a0"/>
    <w:link w:val="31"/>
    <w:rsid w:val="00973086"/>
    <w:rPr>
      <w:rFonts w:ascii="Arial" w:eastAsia="Times New Roman" w:hAnsi="Arial" w:cs="Times New Roman"/>
      <w:szCs w:val="20"/>
    </w:rPr>
  </w:style>
  <w:style w:type="paragraph" w:customStyle="1" w:styleId="ConsNormal">
    <w:name w:val="ConsNormal"/>
    <w:rsid w:val="0097308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msonospacing0">
    <w:name w:val="msonospacing"/>
    <w:basedOn w:val="a"/>
    <w:rsid w:val="009730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Hyperlink"/>
    <w:uiPriority w:val="99"/>
    <w:rsid w:val="00973086"/>
    <w:rPr>
      <w:color w:val="0000FF"/>
      <w:u w:val="single"/>
    </w:rPr>
  </w:style>
  <w:style w:type="paragraph" w:customStyle="1" w:styleId="Default">
    <w:name w:val="Default"/>
    <w:rsid w:val="0097308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2">
    <w:name w:val="Title"/>
    <w:basedOn w:val="a"/>
    <w:link w:val="af3"/>
    <w:qFormat/>
    <w:rsid w:val="00973086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f3">
    <w:name w:val="Название Знак"/>
    <w:basedOn w:val="a0"/>
    <w:link w:val="af2"/>
    <w:rsid w:val="00973086"/>
    <w:rPr>
      <w:rFonts w:ascii="Times New Roman" w:eastAsia="Times New Roman" w:hAnsi="Times New Roman" w:cs="Times New Roman"/>
      <w:b/>
      <w:sz w:val="28"/>
      <w:szCs w:val="20"/>
    </w:rPr>
  </w:style>
  <w:style w:type="character" w:styleId="af4">
    <w:name w:val="FollowedHyperlink"/>
    <w:uiPriority w:val="99"/>
    <w:unhideWhenUsed/>
    <w:rsid w:val="00973086"/>
    <w:rPr>
      <w:color w:val="800080"/>
      <w:u w:val="single"/>
    </w:rPr>
  </w:style>
  <w:style w:type="paragraph" w:customStyle="1" w:styleId="font5">
    <w:name w:val="font5"/>
    <w:basedOn w:val="a"/>
    <w:rsid w:val="009730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20"/>
      <w:szCs w:val="20"/>
    </w:rPr>
  </w:style>
  <w:style w:type="paragraph" w:customStyle="1" w:styleId="font6">
    <w:name w:val="font6"/>
    <w:basedOn w:val="a"/>
    <w:rsid w:val="009730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font7">
    <w:name w:val="font7"/>
    <w:basedOn w:val="a"/>
    <w:rsid w:val="009730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8">
    <w:name w:val="xl68"/>
    <w:basedOn w:val="a"/>
    <w:rsid w:val="009730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a"/>
    <w:rsid w:val="009730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paragraph" w:customStyle="1" w:styleId="xl70">
    <w:name w:val="xl70"/>
    <w:basedOn w:val="a"/>
    <w:rsid w:val="009730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1">
    <w:name w:val="xl71"/>
    <w:basedOn w:val="a"/>
    <w:rsid w:val="009730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paragraph" w:customStyle="1" w:styleId="xl72">
    <w:name w:val="xl72"/>
    <w:basedOn w:val="a"/>
    <w:rsid w:val="009730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a"/>
    <w:rsid w:val="009730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a"/>
    <w:rsid w:val="009730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a"/>
    <w:rsid w:val="009730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6">
    <w:name w:val="xl76"/>
    <w:basedOn w:val="a"/>
    <w:rsid w:val="00973086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a"/>
    <w:rsid w:val="00973086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a"/>
    <w:rsid w:val="009730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paragraph" w:customStyle="1" w:styleId="xl79">
    <w:name w:val="xl79"/>
    <w:basedOn w:val="a"/>
    <w:rsid w:val="00973086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80">
    <w:name w:val="xl80"/>
    <w:basedOn w:val="a"/>
    <w:rsid w:val="00973086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81">
    <w:name w:val="xl81"/>
    <w:basedOn w:val="a"/>
    <w:rsid w:val="00973086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82">
    <w:name w:val="xl82"/>
    <w:basedOn w:val="a"/>
    <w:rsid w:val="00973086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83">
    <w:name w:val="xl83"/>
    <w:basedOn w:val="a"/>
    <w:rsid w:val="00973086"/>
    <w:pPr>
      <w:pBdr>
        <w:bottom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84">
    <w:name w:val="xl84"/>
    <w:basedOn w:val="a"/>
    <w:rsid w:val="00973086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85">
    <w:name w:val="xl85"/>
    <w:basedOn w:val="a"/>
    <w:rsid w:val="00973086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</w:rPr>
  </w:style>
  <w:style w:type="paragraph" w:customStyle="1" w:styleId="xl86">
    <w:name w:val="xl86"/>
    <w:basedOn w:val="a"/>
    <w:rsid w:val="00973086"/>
    <w:pPr>
      <w:pBdr>
        <w:bottom w:val="single" w:sz="8" w:space="0" w:color="auto"/>
        <w:right w:val="single" w:sz="8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</w:rPr>
  </w:style>
  <w:style w:type="paragraph" w:customStyle="1" w:styleId="xl87">
    <w:name w:val="xl87"/>
    <w:basedOn w:val="a"/>
    <w:rsid w:val="00973086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88">
    <w:name w:val="xl88"/>
    <w:basedOn w:val="a"/>
    <w:rsid w:val="00973086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89">
    <w:name w:val="xl89"/>
    <w:basedOn w:val="a"/>
    <w:rsid w:val="00973086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</w:rPr>
  </w:style>
  <w:style w:type="paragraph" w:customStyle="1" w:styleId="xl90">
    <w:name w:val="xl90"/>
    <w:basedOn w:val="a"/>
    <w:rsid w:val="00973086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91">
    <w:name w:val="xl91"/>
    <w:basedOn w:val="a"/>
    <w:rsid w:val="00973086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92">
    <w:name w:val="xl92"/>
    <w:basedOn w:val="a"/>
    <w:rsid w:val="00973086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a"/>
    <w:rsid w:val="00973086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</w:rPr>
  </w:style>
  <w:style w:type="paragraph" w:customStyle="1" w:styleId="xl94">
    <w:name w:val="xl94"/>
    <w:basedOn w:val="a"/>
    <w:rsid w:val="009730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</w:rPr>
  </w:style>
  <w:style w:type="paragraph" w:customStyle="1" w:styleId="xl95">
    <w:name w:val="xl95"/>
    <w:basedOn w:val="a"/>
    <w:rsid w:val="00973086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96">
    <w:name w:val="xl96"/>
    <w:basedOn w:val="a"/>
    <w:rsid w:val="00973086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97">
    <w:name w:val="xl97"/>
    <w:basedOn w:val="a"/>
    <w:rsid w:val="009730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8">
    <w:name w:val="xl98"/>
    <w:basedOn w:val="a"/>
    <w:rsid w:val="00973086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99">
    <w:name w:val="xl99"/>
    <w:basedOn w:val="a"/>
    <w:rsid w:val="00973086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00">
    <w:name w:val="xl100"/>
    <w:basedOn w:val="a"/>
    <w:rsid w:val="00973086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Times New Roman" w:hAnsi="Arial CYR" w:cs="Arial CYR"/>
      <w:b/>
      <w:bCs/>
      <w:sz w:val="24"/>
      <w:szCs w:val="24"/>
    </w:rPr>
  </w:style>
  <w:style w:type="paragraph" w:customStyle="1" w:styleId="xl101">
    <w:name w:val="xl101"/>
    <w:basedOn w:val="a"/>
    <w:rsid w:val="00973086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</w:rPr>
  </w:style>
  <w:style w:type="paragraph" w:customStyle="1" w:styleId="xl102">
    <w:name w:val="xl102"/>
    <w:basedOn w:val="a"/>
    <w:rsid w:val="00973086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3">
    <w:name w:val="xl103"/>
    <w:basedOn w:val="a"/>
    <w:rsid w:val="00973086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</w:rPr>
  </w:style>
  <w:style w:type="paragraph" w:customStyle="1" w:styleId="xl104">
    <w:name w:val="xl104"/>
    <w:basedOn w:val="a"/>
    <w:rsid w:val="00973086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05">
    <w:name w:val="xl105"/>
    <w:basedOn w:val="a"/>
    <w:rsid w:val="00973086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06">
    <w:name w:val="xl106"/>
    <w:basedOn w:val="a"/>
    <w:rsid w:val="00973086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xl107">
    <w:name w:val="xl107"/>
    <w:basedOn w:val="a"/>
    <w:rsid w:val="00973086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8">
    <w:name w:val="xl108"/>
    <w:basedOn w:val="a"/>
    <w:rsid w:val="00973086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</w:rPr>
  </w:style>
  <w:style w:type="paragraph" w:customStyle="1" w:styleId="xl109">
    <w:name w:val="xl109"/>
    <w:basedOn w:val="a"/>
    <w:rsid w:val="00973086"/>
    <w:pPr>
      <w:pBdr>
        <w:top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</w:rPr>
  </w:style>
  <w:style w:type="paragraph" w:customStyle="1" w:styleId="xl110">
    <w:name w:val="xl110"/>
    <w:basedOn w:val="a"/>
    <w:rsid w:val="00973086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</w:rPr>
  </w:style>
  <w:style w:type="paragraph" w:customStyle="1" w:styleId="xl111">
    <w:name w:val="xl111"/>
    <w:basedOn w:val="a"/>
    <w:rsid w:val="00973086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  <w:style w:type="paragraph" w:customStyle="1" w:styleId="xl112">
    <w:name w:val="xl112"/>
    <w:basedOn w:val="a"/>
    <w:rsid w:val="00973086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J5+7X/LCbVpVMafsJ7z426ut7fwwOKz1BrqZnA+ApTQ=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Qw3uc/joJw2uLxLXJ5ydjEMwa70CcEtpxVrB0CzdmYC+JdFKxNdrI62L2H7pmg0ROiOdfVNW
    tIATEWSYL0gLZw==
  </SignatureValue>
  <KeyInfo>
    <X509Data>
      <X509Certificate>
          MIIJTDCCCPugAwIBAgIDHXCUMAgGBiqFAwICAzCCAV0xGDAWBgkqhkiG9w0BCQITCVNlcnZl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stCwMB4XDTE2MTIxNTA1MjMwOVoXDTE4MDMxNTA1MjMwOVowggGxMRowGAYIKoUDA4EDAQES
          DDU0MzUwNjkyMzY0MDEWMBQGBSqFA2QDEgsxMjMwNDU2OTUyNjEgMB4GCSqGSIb3DQEJARYR
          YmFyYWJpbmNyYkBuc28ucnUxCzAJBgNVBAYTAlJVMTIwMAYDVQQIDCnQndC+0LLQvtGB0LjQ
          sdC40YDRgdC60LDRjyDQvtCx0LvQsNGB0YLRjDE+MDwGA1UEBww10JHQsNGA0LDQsdC40L3R
          gdC6LCDQkdCw0YDQsNCx0LjQvdGB0LrQuNC5INGA0LDQudC+0L0xODA2BgNVBAoML9CT0JHQ
          o9CXINCd0KHQniAi0JHQsNGA0LDQsdC40L3RgdC60LDRjyDQptCg0JEiMTgwNgYDVQQqDC/Q
          mtC+0L3RgdGC0LDQvdGC0LjQvSDQkNC70LXQutGB0LDQvdC00YDQvtCy0LjRhzEZMBcGA1UE
          BAwQ0JTQvtCy0LPRg9C70ZHQsjFJMEcGA1UEAwxA0JTQvtCy0LPRg9C70ZHQsiDQmtC+0L3R
          gdGC0LDQvdGC0LjQvSDQkNC70LXQutGB0LDQvdC00YDQvtCy0LjRhzBjMBwGBiqFAwICEzAS
          BgcqhQMCAiQABgcqhQMCAh4BA0MABEDSJBzboS8J6uMQhVAaF+bfnI6HPnvAJEiRFDp8H+vj
          4IfaTd/SC/R1PzKl/8hw4pAjjDi6Nlm4wGc35+EOuEoYo4IFSDCCBUQwDAYDVR0TAQH/BAIw
          ADAdBgNVHSAEFjAUMAgGBiqFA2RxATAIBgYqhQNkcQIwXQYDVR0RBFYwVKATBgNVBAygDBMK
          MTIxNDEyMjcyMaAbBgoqhQMDPZ7XNgEFoA0TCzAzNTEzMDAwMjAwoB0GCiqFAwM9ntc2AQig
          DxMNMDM1MTMwMDAwMTYxNYYBMDA2BgUqhQNkbwQtDCsi0JrRgNC40L/RgtC+0J/RgNC+IENT
          UCIgKNCy0LXRgNGB0LjRjyAzLjkpMIIBYQYFKoUDZHAEggFWMIIBUgxEItCa0YDQuNC/0YLQ
          vtCf0YDQviBDU1AiICjQstC10YDRgdC40Y8gMy42KSAo0LjRgdC/0L7Qu9C90LXQvdC40LUg
          MikMaCLQn9GA0L7Qs9GA0LDQvNC80L3Qvi3QsNC/0L/QsNGA0LDRgtC90YvQuSDQutC+0LzQ
          v9C70LXQutGBICLQrtC90LjRgdC10YDRgi3Qk9Ce0KHQoiIuINCS0LXRgNGB0LjRjyAyLjEi
          DE/QodC10YDRgtC40YTQuNC60LDRgiDRgdC+0L7RgtCy0LXRgtGB0YLQstC40Y8g4oSWINCh
          0KQvMTI0LTI3Mzgg0L7RgiAwMS4wNy4yMDE1DE/QodC10YDRgtC40YTQuNC60LDRgiDRgdC+
          0L7RgtCy0LXRgtGB0YLQstC40Y8g4oSWINCh0KQvMTI4LTI4Nzgg0L7RgiAyMC4wNi4yMDE2
          MA4GA1UdDwEB/wQEAwID6DCByQYDVR0lBIHBMIG+BggrBgEFBQcDAgYOKoUDAz2e1zYBBgME
          AQEGDiqFAwM9ntc2AQYDBAECBg4qhQMDPZ7XNgEGAwQBAwYOKoUDAz2e1zYBBgMEAQQGDSqF
          AwM9ntc2AQYDBQEGDSqFAwM9ntc2AQYDBQIGCSqFAwOBewUCAQYJKoUDA4F7BQICBgkqhQMD
          gXsFAgMGCSqFAwOBewUCBAYJKoUDA4F7BQIFBgkqhQMDgXsFAgYGCCqFAwOBewgBBggqhQMD
          gXsIAjArBgNVHRAEJDAigA8yMDE2MTIxNTA0NTIzNlqBDzIwMTgwMzE1MDQ1MjM2WjCCAY8G
          A1UdIwSCAYYwggGCgBSecQ4P2rQBKF8/4suPZRWXAkeMq6GCAWWkggFhMIIBXTEYMBYGCSqG
          SIb3DQEJAhMJU2VydmVyIENBMSAwHgYJKoZIhvcNAQkBFhF1Y19ma0Byb3NrYXpuYS5ydTEc
          MBoGA1UECAwTNzcg0LMuINCc0L7RgdC60LLQsDEaMBgGCCqFAwOBAwEBEgwwMDc3MTA1Njg3
          NjAxGDAWBgUqhQNkARINMTA0Nzc5NzAxOTgzMDEsMCoGA1UECQwj0YPQu9C40YbQsCDQmNC7
          0YzQuNC90LrQsCwg0LTQvtC8IDcxFTATBgNVBAcMDNCc0L7RgdC60LLQsDELMAkGA1UEBhMC
          UlUxODA2BgNVBAoML9Ck0LXQtNC10YDQsNC70YzQvdC+0LUg0LrQsNC30L3QsNGH0LXQudGB
          0YLQstC+MT8wPQYDVQQDDDbQo9CmINCk0LXQtNC10YDQsNC70YzQvdC+0LPQviDQutCw0LfQ
          vdCw0YfQtdC50YHRgtCy0LCCAQEwXgYDVR0fBFcwVTApoCegJYYjaHR0cDovL2NybC5yb3Nr
          YXpuYS5ydS9jcmwvZmswMS5jcmwwKKAmoCSGImh0dHA6Ly9jcmwuZnNmay5sb2NhbC9jcmwv
          ZmswMS5jcmwwHQYDVR0OBBYEFBpyS78F0Scz37wgVk75fqVh0N22MAgGBiqFAwICAwNBAKgF
          QqnQktXiaih9w13hn2JhF/nC6gzP/2u8milbplHheZXEA048gMqbgn92QPQtQeMliUufiWVb
          nKA9HqUnchM=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63"/>
            <mdssi:RelationshipReference SourceId="rId68"/>
            <mdssi:RelationshipReference SourceId="rId76"/>
            <mdssi:RelationshipReference SourceId="rId7"/>
            <mdssi:RelationshipReference SourceId="rId71"/>
            <mdssi:RelationshipReference SourceId="rId2"/>
            <mdssi:RelationshipReference SourceId="rId16"/>
            <mdssi:RelationshipReference SourceId="rId29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66"/>
            <mdssi:RelationshipReference SourceId="rId74"/>
            <mdssi:RelationshipReference SourceId="rId79"/>
            <mdssi:RelationshipReference SourceId="rId5"/>
            <mdssi:RelationshipReference SourceId="rId61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73"/>
            <mdssi:RelationshipReference SourceId="rId78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64"/>
            <mdssi:RelationshipReference SourceId="rId69"/>
            <mdssi:RelationshipReference SourceId="rId77"/>
            <mdssi:RelationshipReference SourceId="rId8"/>
            <mdssi:RelationshipReference SourceId="rId51"/>
            <mdssi:RelationshipReference SourceId="rId72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20"/>
            <mdssi:RelationshipReference SourceId="rId41"/>
            <mdssi:RelationshipReference SourceId="rId54"/>
            <mdssi:RelationshipReference SourceId="rId62"/>
            <mdssi:RelationshipReference SourceId="rId70"/>
            <mdssi:RelationshipReference SourceId="rId75"/>
            <mdssi:RelationshipReference SourceId="rId1"/>
            <mdssi:RelationshipReference SourceId="rId6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</Transform>
          <Transform Algorithm="http://www.w3.org/TR/2001/REC-xml-c14n-20010315"/>
        </Transforms>
        <DigestMethod Algorithm="http://www.w3.org/2000/09/xmldsig#sha1"/>
        <DigestValue>WWdmMfH6SvVawC+9ElfClSCbMfk=</DigestValue>
      </Reference>
      <Reference URI="/word/document.xml?ContentType=application/vnd.openxmlformats-officedocument.wordprocessingml.document.main+xml">
        <DigestMethod Algorithm="http://www.w3.org/2000/09/xmldsig#sha1"/>
        <DigestValue>BkaDsGHsMqGFA2NxOMr17+sVi/Y=</DigestValue>
      </Reference>
      <Reference URI="/word/fontTable.xml?ContentType=application/vnd.openxmlformats-officedocument.wordprocessingml.fontTable+xml">
        <DigestMethod Algorithm="http://www.w3.org/2000/09/xmldsig#sha1"/>
        <DigestValue>Fjd/GPJ3ZVexzTz5Q+cwIhILHtY=</DigestValue>
      </Reference>
      <Reference URI="/word/media/image1.jpeg?ContentType=image/jpeg">
        <DigestMethod Algorithm="http://www.w3.org/2000/09/xmldsig#sha1"/>
        <DigestValue>J2U8tid6ugIfRQ4bCj34TlcRlsg=</DigestValue>
      </Reference>
      <Reference URI="/word/media/image10.jpeg?ContentType=image/jpeg">
        <DigestMethod Algorithm="http://www.w3.org/2000/09/xmldsig#sha1"/>
        <DigestValue>timoqlu5y+wV7u7xGrmG7fuGhYQ=</DigestValue>
      </Reference>
      <Reference URI="/word/media/image11.jpeg?ContentType=image/jpeg">
        <DigestMethod Algorithm="http://www.w3.org/2000/09/xmldsig#sha1"/>
        <DigestValue>ZchU+osIXw9pWatgrnkkc2xe8Ac=</DigestValue>
      </Reference>
      <Reference URI="/word/media/image12.jpeg?ContentType=image/jpeg">
        <DigestMethod Algorithm="http://www.w3.org/2000/09/xmldsig#sha1"/>
        <DigestValue>JVqBr2GvtzczhIEvjo+i5lk4w+4=</DigestValue>
      </Reference>
      <Reference URI="/word/media/image13.jpeg?ContentType=image/jpeg">
        <DigestMethod Algorithm="http://www.w3.org/2000/09/xmldsig#sha1"/>
        <DigestValue>3mwCVLl/A/2KDa9F00EjQ8e0tn4=</DigestValue>
      </Reference>
      <Reference URI="/word/media/image14.jpeg?ContentType=image/jpeg">
        <DigestMethod Algorithm="http://www.w3.org/2000/09/xmldsig#sha1"/>
        <DigestValue>uM2vxvhC1v99E1HAXu7au6FQLV0=</DigestValue>
      </Reference>
      <Reference URI="/word/media/image15.jpeg?ContentType=image/jpeg">
        <DigestMethod Algorithm="http://www.w3.org/2000/09/xmldsig#sha1"/>
        <DigestValue>TOffXaKwCaMeDw55kqxWN3691i0=</DigestValue>
      </Reference>
      <Reference URI="/word/media/image16.jpeg?ContentType=image/jpeg">
        <DigestMethod Algorithm="http://www.w3.org/2000/09/xmldsig#sha1"/>
        <DigestValue>ZtvxcI6IaW9BdJWkPUv7tvqSKXk=</DigestValue>
      </Reference>
      <Reference URI="/word/media/image17.jpeg?ContentType=image/jpeg">
        <DigestMethod Algorithm="http://www.w3.org/2000/09/xmldsig#sha1"/>
        <DigestValue>EFKdhgHK3TqB3ZzQqDBblHf/P7k=</DigestValue>
      </Reference>
      <Reference URI="/word/media/image18.jpeg?ContentType=image/jpeg">
        <DigestMethod Algorithm="http://www.w3.org/2000/09/xmldsig#sha1"/>
        <DigestValue>l13mgJJWU/IlDuyqyZcXAASrJ+E=</DigestValue>
      </Reference>
      <Reference URI="/word/media/image19.jpeg?ContentType=image/jpeg">
        <DigestMethod Algorithm="http://www.w3.org/2000/09/xmldsig#sha1"/>
        <DigestValue>BkVZVj+VnYEbvvTEQtLGlE/4FO4=</DigestValue>
      </Reference>
      <Reference URI="/word/media/image2.jpeg?ContentType=image/jpeg">
        <DigestMethod Algorithm="http://www.w3.org/2000/09/xmldsig#sha1"/>
        <DigestValue>bLODO8aVY4ipYa3p/XLUL/9ZkJ0=</DigestValue>
      </Reference>
      <Reference URI="/word/media/image20.jpeg?ContentType=image/jpeg">
        <DigestMethod Algorithm="http://www.w3.org/2000/09/xmldsig#sha1"/>
        <DigestValue>u210DI2/oSCd6vG42oskgxM64C0=</DigestValue>
      </Reference>
      <Reference URI="/word/media/image21.jpeg?ContentType=image/jpeg">
        <DigestMethod Algorithm="http://www.w3.org/2000/09/xmldsig#sha1"/>
        <DigestValue>DlI4+JxCti1HJIOMlQxcWLL0TCg=</DigestValue>
      </Reference>
      <Reference URI="/word/media/image22.jpeg?ContentType=image/jpeg">
        <DigestMethod Algorithm="http://www.w3.org/2000/09/xmldsig#sha1"/>
        <DigestValue>48lcqbX+h17VvidE5c4Zjd2Dbjs=</DigestValue>
      </Reference>
      <Reference URI="/word/media/image23.jpeg?ContentType=image/jpeg">
        <DigestMethod Algorithm="http://www.w3.org/2000/09/xmldsig#sha1"/>
        <DigestValue>Ym7IkJ6vxafcE4xCFYZKrbKNlb4=</DigestValue>
      </Reference>
      <Reference URI="/word/media/image24.jpeg?ContentType=image/jpeg">
        <DigestMethod Algorithm="http://www.w3.org/2000/09/xmldsig#sha1"/>
        <DigestValue>ZA+aG5imyuVnQowBnoAh/vhaChw=</DigestValue>
      </Reference>
      <Reference URI="/word/media/image25.jpeg?ContentType=image/jpeg">
        <DigestMethod Algorithm="http://www.w3.org/2000/09/xmldsig#sha1"/>
        <DigestValue>dUYzfISdn7It4kEfKB27H2W7VRI=</DigestValue>
      </Reference>
      <Reference URI="/word/media/image26.jpeg?ContentType=image/jpeg">
        <DigestMethod Algorithm="http://www.w3.org/2000/09/xmldsig#sha1"/>
        <DigestValue>1Taz3AKvBZyqH9HKx0a9rOidnnw=</DigestValue>
      </Reference>
      <Reference URI="/word/media/image27.jpeg?ContentType=image/jpeg">
        <DigestMethod Algorithm="http://www.w3.org/2000/09/xmldsig#sha1"/>
        <DigestValue>uALfZJE8+EwzQ0oCuCwGoz5e7kI=</DigestValue>
      </Reference>
      <Reference URI="/word/media/image28.jpeg?ContentType=image/jpeg">
        <DigestMethod Algorithm="http://www.w3.org/2000/09/xmldsig#sha1"/>
        <DigestValue>qIQFfQOSKtF4CQhBCpg8ySDPZ5w=</DigestValue>
      </Reference>
      <Reference URI="/word/media/image29.jpeg?ContentType=image/jpeg">
        <DigestMethod Algorithm="http://www.w3.org/2000/09/xmldsig#sha1"/>
        <DigestValue>uZnXE08ZfYHmcLSP7XtdkFplneQ=</DigestValue>
      </Reference>
      <Reference URI="/word/media/image3.jpeg?ContentType=image/jpeg">
        <DigestMethod Algorithm="http://www.w3.org/2000/09/xmldsig#sha1"/>
        <DigestValue>hIAlKR7/5WdSKr2R+hn97O4iw1s=</DigestValue>
      </Reference>
      <Reference URI="/word/media/image30.jpeg?ContentType=image/jpeg">
        <DigestMethod Algorithm="http://www.w3.org/2000/09/xmldsig#sha1"/>
        <DigestValue>UD2bwdhR/VslmBQ/XDb0wL1BUwY=</DigestValue>
      </Reference>
      <Reference URI="/word/media/image31.jpeg?ContentType=image/jpeg">
        <DigestMethod Algorithm="http://www.w3.org/2000/09/xmldsig#sha1"/>
        <DigestValue>wr20BX3sRB/sWLBu82evqaAR4oM=</DigestValue>
      </Reference>
      <Reference URI="/word/media/image32.jpeg?ContentType=image/jpeg">
        <DigestMethod Algorithm="http://www.w3.org/2000/09/xmldsig#sha1"/>
        <DigestValue>fFIlCPWmYRfYZowHP2cnN4jLDTo=</DigestValue>
      </Reference>
      <Reference URI="/word/media/image33.jpeg?ContentType=image/jpeg">
        <DigestMethod Algorithm="http://www.w3.org/2000/09/xmldsig#sha1"/>
        <DigestValue>YyvvL78uXURzZ9PJA7Wp4CbaNg0=</DigestValue>
      </Reference>
      <Reference URI="/word/media/image34.jpeg?ContentType=image/jpeg">
        <DigestMethod Algorithm="http://www.w3.org/2000/09/xmldsig#sha1"/>
        <DigestValue>NiUkAoeWuBzVwz23YcNNKNiIYc4=</DigestValue>
      </Reference>
      <Reference URI="/word/media/image35.jpeg?ContentType=image/jpeg">
        <DigestMethod Algorithm="http://www.w3.org/2000/09/xmldsig#sha1"/>
        <DigestValue>ua/w6TNeP6y5ZoXyvo/Bd3SyS94=</DigestValue>
      </Reference>
      <Reference URI="/word/media/image36.jpeg?ContentType=image/jpeg">
        <DigestMethod Algorithm="http://www.w3.org/2000/09/xmldsig#sha1"/>
        <DigestValue>2R2sEaJ27DJoFZZBMYgdphRL5QM=</DigestValue>
      </Reference>
      <Reference URI="/word/media/image37.jpeg?ContentType=image/jpeg">
        <DigestMethod Algorithm="http://www.w3.org/2000/09/xmldsig#sha1"/>
        <DigestValue>x0BfaFebs0HMQm4VHDYcGXi+uDk=</DigestValue>
      </Reference>
      <Reference URI="/word/media/image38.jpeg?ContentType=image/jpeg">
        <DigestMethod Algorithm="http://www.w3.org/2000/09/xmldsig#sha1"/>
        <DigestValue>rvWjNiHA7tr0dQ5pYaeALjal9G8=</DigestValue>
      </Reference>
      <Reference URI="/word/media/image39.jpeg?ContentType=image/jpeg">
        <DigestMethod Algorithm="http://www.w3.org/2000/09/xmldsig#sha1"/>
        <DigestValue>cC4AQiNXeBnYzH8ekKpHTLeRadc=</DigestValue>
      </Reference>
      <Reference URI="/word/media/image4.jpeg?ContentType=image/jpeg">
        <DigestMethod Algorithm="http://www.w3.org/2000/09/xmldsig#sha1"/>
        <DigestValue>OPHOJ+RWRYnCVp0gHqkCxfn4KLc=</DigestValue>
      </Reference>
      <Reference URI="/word/media/image40.jpeg?ContentType=image/jpeg">
        <DigestMethod Algorithm="http://www.w3.org/2000/09/xmldsig#sha1"/>
        <DigestValue>qg5xd1Mw78GTIqYGxttSx3y+wqE=</DigestValue>
      </Reference>
      <Reference URI="/word/media/image41.jpeg?ContentType=image/jpeg">
        <DigestMethod Algorithm="http://www.w3.org/2000/09/xmldsig#sha1"/>
        <DigestValue>OlKbASjiAMLYX4Q93hmdMSBd//4=</DigestValue>
      </Reference>
      <Reference URI="/word/media/image42.jpeg?ContentType=image/jpeg">
        <DigestMethod Algorithm="http://www.w3.org/2000/09/xmldsig#sha1"/>
        <DigestValue>PU8dy0yoN+25BgXBtz3AoHqtGa4=</DigestValue>
      </Reference>
      <Reference URI="/word/media/image43.jpeg?ContentType=image/jpeg">
        <DigestMethod Algorithm="http://www.w3.org/2000/09/xmldsig#sha1"/>
        <DigestValue>+BTLhrfRDqvmhTTMXD6MiHJ09XE=</DigestValue>
      </Reference>
      <Reference URI="/word/media/image44.jpeg?ContentType=image/jpeg">
        <DigestMethod Algorithm="http://www.w3.org/2000/09/xmldsig#sha1"/>
        <DigestValue>lgYQQqkPOrGzSIl/s7zC8yHPSPY=</DigestValue>
      </Reference>
      <Reference URI="/word/media/image45.jpeg?ContentType=image/jpeg">
        <DigestMethod Algorithm="http://www.w3.org/2000/09/xmldsig#sha1"/>
        <DigestValue>qNCaaURK8yTepgmj9G1m3zkjIzA=</DigestValue>
      </Reference>
      <Reference URI="/word/media/image46.jpeg?ContentType=image/jpeg">
        <DigestMethod Algorithm="http://www.w3.org/2000/09/xmldsig#sha1"/>
        <DigestValue>UpyTGseqs+MtmHKBolNn2G1OiDQ=</DigestValue>
      </Reference>
      <Reference URI="/word/media/image47.jpeg?ContentType=image/jpeg">
        <DigestMethod Algorithm="http://www.w3.org/2000/09/xmldsig#sha1"/>
        <DigestValue>xfH1rUbBZy+qyU01cTYyvPpfUv0=</DigestValue>
      </Reference>
      <Reference URI="/word/media/image48.jpeg?ContentType=image/jpeg">
        <DigestMethod Algorithm="http://www.w3.org/2000/09/xmldsig#sha1"/>
        <DigestValue>4b9OxhG9eegeN/D2EKuMTdCzXBU=</DigestValue>
      </Reference>
      <Reference URI="/word/media/image49.jpeg?ContentType=image/jpeg">
        <DigestMethod Algorithm="http://www.w3.org/2000/09/xmldsig#sha1"/>
        <DigestValue>WOwLYDuSMrA1Vy2ymw1e4Dger8A=</DigestValue>
      </Reference>
      <Reference URI="/word/media/image5.jpeg?ContentType=image/jpeg">
        <DigestMethod Algorithm="http://www.w3.org/2000/09/xmldsig#sha1"/>
        <DigestValue>K9Uesrmo2ycMJG71dHYeXO9TllU=</DigestValue>
      </Reference>
      <Reference URI="/word/media/image50.jpeg?ContentType=image/jpeg">
        <DigestMethod Algorithm="http://www.w3.org/2000/09/xmldsig#sha1"/>
        <DigestValue>pYvRtP0fVg6clcnnh5Ul18Zth2o=</DigestValue>
      </Reference>
      <Reference URI="/word/media/image51.jpeg?ContentType=image/jpeg">
        <DigestMethod Algorithm="http://www.w3.org/2000/09/xmldsig#sha1"/>
        <DigestValue>1DdMc2/dRmyqKIDTWn2KUbK6jCw=</DigestValue>
      </Reference>
      <Reference URI="/word/media/image52.jpeg?ContentType=image/jpeg">
        <DigestMethod Algorithm="http://www.w3.org/2000/09/xmldsig#sha1"/>
        <DigestValue>oMNQGzHR+jkjiY5hMG53QYsxNrI=</DigestValue>
      </Reference>
      <Reference URI="/word/media/image53.jpeg?ContentType=image/jpeg">
        <DigestMethod Algorithm="http://www.w3.org/2000/09/xmldsig#sha1"/>
        <DigestValue>ISWJUm0aPhQf6nKRu3ImHyS0hIk=</DigestValue>
      </Reference>
      <Reference URI="/word/media/image54.jpeg?ContentType=image/jpeg">
        <DigestMethod Algorithm="http://www.w3.org/2000/09/xmldsig#sha1"/>
        <DigestValue>seKNNjrq7HdGJMmVxhZtyAnOoGU=</DigestValue>
      </Reference>
      <Reference URI="/word/media/image55.jpeg?ContentType=image/jpeg">
        <DigestMethod Algorithm="http://www.w3.org/2000/09/xmldsig#sha1"/>
        <DigestValue>R7Lm03ooasMc/l5T0kdVO1i99kM=</DigestValue>
      </Reference>
      <Reference URI="/word/media/image56.jpeg?ContentType=image/jpeg">
        <DigestMethod Algorithm="http://www.w3.org/2000/09/xmldsig#sha1"/>
        <DigestValue>SougMRZrp2uT8b5B1Kp6izbpDr8=</DigestValue>
      </Reference>
      <Reference URI="/word/media/image57.jpeg?ContentType=image/jpeg">
        <DigestMethod Algorithm="http://www.w3.org/2000/09/xmldsig#sha1"/>
        <DigestValue>ZT3HVwCfYfOWlvFh2cj/epSVM9c=</DigestValue>
      </Reference>
      <Reference URI="/word/media/image58.jpeg?ContentType=image/jpeg">
        <DigestMethod Algorithm="http://www.w3.org/2000/09/xmldsig#sha1"/>
        <DigestValue>oAF9NdCrFQqu4tJoI8Quo/tMVf4=</DigestValue>
      </Reference>
      <Reference URI="/word/media/image59.jpeg?ContentType=image/jpeg">
        <DigestMethod Algorithm="http://www.w3.org/2000/09/xmldsig#sha1"/>
        <DigestValue>7RQrr4J/u28Fjnf57R26PQdVvVQ=</DigestValue>
      </Reference>
      <Reference URI="/word/media/image6.jpeg?ContentType=image/jpeg">
        <DigestMethod Algorithm="http://www.w3.org/2000/09/xmldsig#sha1"/>
        <DigestValue>a5e9XhHHzNsT+dn0UvR6h1oDiVc=</DigestValue>
      </Reference>
      <Reference URI="/word/media/image60.jpeg?ContentType=image/jpeg">
        <DigestMethod Algorithm="http://www.w3.org/2000/09/xmldsig#sha1"/>
        <DigestValue>AIlApLoHz0Fxqr1lkH9v9MC9D9I=</DigestValue>
      </Reference>
      <Reference URI="/word/media/image61.jpeg?ContentType=image/jpeg">
        <DigestMethod Algorithm="http://www.w3.org/2000/09/xmldsig#sha1"/>
        <DigestValue>KXZyhBJcf7djMv3l3tLnzUsxjPc=</DigestValue>
      </Reference>
      <Reference URI="/word/media/image62.jpeg?ContentType=image/jpeg">
        <DigestMethod Algorithm="http://www.w3.org/2000/09/xmldsig#sha1"/>
        <DigestValue>Rzp6iuzRClXQ2PkVmV1U8j72eiA=</DigestValue>
      </Reference>
      <Reference URI="/word/media/image63.jpeg?ContentType=image/jpeg">
        <DigestMethod Algorithm="http://www.w3.org/2000/09/xmldsig#sha1"/>
        <DigestValue>0q4dg3hh2zTcYTJ092aTgRVMHZg=</DigestValue>
      </Reference>
      <Reference URI="/word/media/image64.jpeg?ContentType=image/jpeg">
        <DigestMethod Algorithm="http://www.w3.org/2000/09/xmldsig#sha1"/>
        <DigestValue>/NnbMuCpHOkn1s1DO4kDSC1+7wA=</DigestValue>
      </Reference>
      <Reference URI="/word/media/image65.jpeg?ContentType=image/jpeg">
        <DigestMethod Algorithm="http://www.w3.org/2000/09/xmldsig#sha1"/>
        <DigestValue>Ub3SrXgP6mkvFSH9C0WDeJkysjs=</DigestValue>
      </Reference>
      <Reference URI="/word/media/image66.jpeg?ContentType=image/jpeg">
        <DigestMethod Algorithm="http://www.w3.org/2000/09/xmldsig#sha1"/>
        <DigestValue>/iNJVX24K0pf5AmnH4t5lJZW7OY=</DigestValue>
      </Reference>
      <Reference URI="/word/media/image67.jpeg?ContentType=image/jpeg">
        <DigestMethod Algorithm="http://www.w3.org/2000/09/xmldsig#sha1"/>
        <DigestValue>qH5Dg8VpYN8ApbtOfWPfloAkiRE=</DigestValue>
      </Reference>
      <Reference URI="/word/media/image68.jpeg?ContentType=image/jpeg">
        <DigestMethod Algorithm="http://www.w3.org/2000/09/xmldsig#sha1"/>
        <DigestValue>RhjXkMxGHRvoLik7fQ3kLx0nPwk=</DigestValue>
      </Reference>
      <Reference URI="/word/media/image69.jpeg?ContentType=image/jpeg">
        <DigestMethod Algorithm="http://www.w3.org/2000/09/xmldsig#sha1"/>
        <DigestValue>9PMvZrr4YtuyMLlYCpr3n5PGNaY=</DigestValue>
      </Reference>
      <Reference URI="/word/media/image7.jpeg?ContentType=image/jpeg">
        <DigestMethod Algorithm="http://www.w3.org/2000/09/xmldsig#sha1"/>
        <DigestValue>RVEMdxeJUpxI4kS0FWiCDCofbS4=</DigestValue>
      </Reference>
      <Reference URI="/word/media/image70.jpeg?ContentType=image/jpeg">
        <DigestMethod Algorithm="http://www.w3.org/2000/09/xmldsig#sha1"/>
        <DigestValue>5trKrCfG5wKWKyYmPMbAg4/cqnA=</DigestValue>
      </Reference>
      <Reference URI="/word/media/image71.jpeg?ContentType=image/jpeg">
        <DigestMethod Algorithm="http://www.w3.org/2000/09/xmldsig#sha1"/>
        <DigestValue>3NEVZRV/Ga60bkquhsL0EUBpyrs=</DigestValue>
      </Reference>
      <Reference URI="/word/media/image72.jpeg?ContentType=image/jpeg">
        <DigestMethod Algorithm="http://www.w3.org/2000/09/xmldsig#sha1"/>
        <DigestValue>EZIB2FmyPK7l5Cy0uBJiuNX1p0g=</DigestValue>
      </Reference>
      <Reference URI="/word/media/image73.jpeg?ContentType=image/jpeg">
        <DigestMethod Algorithm="http://www.w3.org/2000/09/xmldsig#sha1"/>
        <DigestValue>5PGQbqu6xIeuaEbaYGeeJNfR1wg=</DigestValue>
      </Reference>
      <Reference URI="/word/media/image8.jpeg?ContentType=image/jpeg">
        <DigestMethod Algorithm="http://www.w3.org/2000/09/xmldsig#sha1"/>
        <DigestValue>I3kAp+/6rVNXmxUrqrnu5PC+W/g=</DigestValue>
      </Reference>
      <Reference URI="/word/media/image9.jpeg?ContentType=image/jpeg">
        <DigestMethod Algorithm="http://www.w3.org/2000/09/xmldsig#sha1"/>
        <DigestValue>OxwN0RCA5td9xDOTk0ueS9Mw7Bo=</DigestValue>
      </Reference>
      <Reference URI="/word/numbering.xml?ContentType=application/vnd.openxmlformats-officedocument.wordprocessingml.numbering+xml">
        <DigestMethod Algorithm="http://www.w3.org/2000/09/xmldsig#sha1"/>
        <DigestValue>p6IVkAv4ywaAW4694kNAChaWoV0=</DigestValue>
      </Reference>
      <Reference URI="/word/settings.xml?ContentType=application/vnd.openxmlformats-officedocument.wordprocessingml.settings+xml">
        <DigestMethod Algorithm="http://www.w3.org/2000/09/xmldsig#sha1"/>
        <DigestValue>oVavAjIfYLrPDuLNZTj4NGLb6To=</DigestValue>
      </Reference>
      <Reference URI="/word/styles.xml?ContentType=application/vnd.openxmlformats-officedocument.wordprocessingml.styles+xml">
        <DigestMethod Algorithm="http://www.w3.org/2000/09/xmldsig#sha1"/>
        <DigestValue>pXx9/oKpBsv0gKLgGWguVaaOZG4=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2017-08-15T09:50:06Z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129</Pages>
  <Words>9802</Words>
  <Characters>55876</Characters>
  <Application>Microsoft Office Word</Application>
  <DocSecurity>0</DocSecurity>
  <Lines>465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u-a-5-5</dc:creator>
  <cp:keywords/>
  <dc:description/>
  <cp:lastModifiedBy>u-a-5-5</cp:lastModifiedBy>
  <cp:revision>7</cp:revision>
  <dcterms:created xsi:type="dcterms:W3CDTF">2017-08-15T08:06:00Z</dcterms:created>
  <dcterms:modified xsi:type="dcterms:W3CDTF">2017-08-15T09:49:00Z</dcterms:modified>
</cp:coreProperties>
</file>