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24D" w:rsidRDefault="00C4324D" w:rsidP="006120A1">
      <w:pPr>
        <w:spacing w:after="0" w:line="240" w:lineRule="auto"/>
        <w:jc w:val="left"/>
        <w:rPr>
          <w:szCs w:val="28"/>
        </w:rPr>
        <w:sectPr w:rsidR="00C4324D" w:rsidSect="00166D9C">
          <w:pgSz w:w="11906" w:h="16838"/>
          <w:pgMar w:top="567" w:right="567" w:bottom="426" w:left="1418" w:header="709" w:footer="709" w:gutter="0"/>
          <w:cols w:space="708"/>
          <w:rtlGutter/>
          <w:docGrid w:linePitch="360"/>
        </w:sectPr>
      </w:pPr>
      <w:r>
        <w:rPr>
          <w:noProof/>
          <w:lang w:eastAsia="ru-RU"/>
        </w:rPr>
        <w:drawing>
          <wp:inline distT="0" distB="0" distL="0" distR="0">
            <wp:extent cx="6372225" cy="9699694"/>
            <wp:effectExtent l="0" t="0" r="0" b="0"/>
            <wp:docPr id="1" name="Рисунок 1" descr="C:\Users\mli\AppData\Local\Microsoft\Windows\INetCache\Content.Word\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i\AppData\Local\Microsoft\Windows\INetCache\Content.Word\img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409" t="3206" r="2621"/>
                    <a:stretch/>
                  </pic:blipFill>
                  <pic:spPr bwMode="auto">
                    <a:xfrm>
                      <a:off x="0" y="0"/>
                      <a:ext cx="6376878" cy="9706777"/>
                    </a:xfrm>
                    <a:prstGeom prst="rect">
                      <a:avLst/>
                    </a:prstGeom>
                    <a:noFill/>
                    <a:ln>
                      <a:noFill/>
                    </a:ln>
                    <a:extLst>
                      <a:ext uri="{53640926-AAD7-44D8-BBD7-CCE9431645EC}">
                        <a14:shadowObscured xmlns:a14="http://schemas.microsoft.com/office/drawing/2010/main"/>
                      </a:ext>
                    </a:extLst>
                  </pic:spPr>
                </pic:pic>
              </a:graphicData>
            </a:graphic>
          </wp:inline>
        </w:drawing>
      </w:r>
    </w:p>
    <w:p w:rsidR="00C4324D" w:rsidRDefault="00C4324D" w:rsidP="00E159C3">
      <w:pPr>
        <w:spacing w:after="0" w:line="240" w:lineRule="auto"/>
        <w:ind w:firstLine="709"/>
        <w:jc w:val="right"/>
        <w:rPr>
          <w:szCs w:val="28"/>
        </w:rPr>
      </w:pPr>
    </w:p>
    <w:tbl>
      <w:tblPr>
        <w:tblW w:w="9923" w:type="dxa"/>
        <w:tblCellSpacing w:w="5" w:type="nil"/>
        <w:tblLayout w:type="fixed"/>
        <w:tblCellMar>
          <w:left w:w="75" w:type="dxa"/>
          <w:right w:w="75" w:type="dxa"/>
        </w:tblCellMar>
        <w:tblLook w:val="0000" w:firstRow="0" w:lastRow="0" w:firstColumn="0" w:lastColumn="0" w:noHBand="0" w:noVBand="0"/>
      </w:tblPr>
      <w:tblGrid>
        <w:gridCol w:w="480"/>
        <w:gridCol w:w="3915"/>
        <w:gridCol w:w="5528"/>
      </w:tblGrid>
      <w:tr w:rsidR="008F1DDA" w:rsidRPr="00C22C88" w:rsidTr="00C4324D">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p>
        </w:tc>
        <w:tc>
          <w:tcPr>
            <w:tcW w:w="5528" w:type="dxa"/>
            <w:tcBorders>
              <w:left w:val="single" w:sz="4" w:space="0" w:color="auto"/>
              <w:bottom w:val="single" w:sz="4" w:space="0" w:color="auto"/>
              <w:right w:val="single" w:sz="4" w:space="0" w:color="auto"/>
            </w:tcBorders>
          </w:tcPr>
          <w:p w:rsidR="0014672A" w:rsidRDefault="00E3624F" w:rsidP="0014672A">
            <w:pPr>
              <w:spacing w:after="0" w:line="240" w:lineRule="auto"/>
              <w:rPr>
                <w:lang w:eastAsia="ru-RU"/>
              </w:rPr>
            </w:pPr>
            <w:r w:rsidRPr="00D4785B">
              <w:rPr>
                <w:szCs w:val="28"/>
              </w:rPr>
              <w:t xml:space="preserve">КБК: </w:t>
            </w:r>
            <w:r w:rsidR="0014672A" w:rsidRPr="007C40DA">
              <w:rPr>
                <w:lang w:eastAsia="ru-RU"/>
              </w:rPr>
              <w:t xml:space="preserve">194 0410 </w:t>
            </w:r>
            <w:r w:rsidR="0014672A" w:rsidRPr="00C9326A">
              <w:rPr>
                <w:lang w:eastAsia="ru-RU"/>
              </w:rPr>
              <w:t>23.0.01.03250</w:t>
            </w:r>
            <w:r w:rsidR="0014672A" w:rsidRPr="00827E55">
              <w:rPr>
                <w:lang w:eastAsia="ru-RU"/>
              </w:rPr>
              <w:t xml:space="preserve"> </w:t>
            </w:r>
            <w:r w:rsidR="0014672A" w:rsidRPr="007C40DA">
              <w:rPr>
                <w:lang w:eastAsia="ru-RU"/>
              </w:rPr>
              <w:t>24</w:t>
            </w:r>
            <w:r w:rsidR="0014672A">
              <w:rPr>
                <w:lang w:eastAsia="ru-RU"/>
              </w:rPr>
              <w:t>2 310</w:t>
            </w:r>
          </w:p>
          <w:p w:rsidR="00D4785B" w:rsidRDefault="0014672A" w:rsidP="00644BF7">
            <w:pPr>
              <w:pStyle w:val="af4"/>
              <w:spacing w:before="0" w:beforeAutospacing="0" w:after="0" w:afterAutospacing="0"/>
              <w:jc w:val="both"/>
              <w:rPr>
                <w:sz w:val="28"/>
                <w:szCs w:val="28"/>
              </w:rPr>
            </w:pPr>
            <w:r>
              <w:rPr>
                <w:sz w:val="28"/>
                <w:szCs w:val="28"/>
              </w:rPr>
              <w:t>С</w:t>
            </w:r>
            <w:r w:rsidR="00D4785B" w:rsidRPr="00D4785B">
              <w:rPr>
                <w:sz w:val="28"/>
                <w:szCs w:val="28"/>
              </w:rPr>
              <w:t xml:space="preserve">редства областного бюджета Новосибирской области в рамках реализации </w:t>
            </w:r>
            <w:r w:rsidR="00D4785B" w:rsidRPr="00D4785B">
              <w:rPr>
                <w:color w:val="111111"/>
                <w:sz w:val="28"/>
                <w:szCs w:val="28"/>
              </w:rPr>
              <w:t>государственной программы Новосибирской области «Цифровая трансформация Новосибирской области»</w:t>
            </w:r>
            <w:r w:rsidR="00D4785B" w:rsidRPr="00D4785B">
              <w:rPr>
                <w:sz w:val="28"/>
                <w:szCs w:val="28"/>
              </w:rPr>
              <w:t xml:space="preserve"> в размере </w:t>
            </w:r>
            <w:r w:rsidR="006120A1">
              <w:rPr>
                <w:sz w:val="28"/>
                <w:szCs w:val="28"/>
              </w:rPr>
              <w:t>109 375 </w:t>
            </w:r>
            <w:r w:rsidRPr="0014672A">
              <w:rPr>
                <w:sz w:val="28"/>
                <w:szCs w:val="28"/>
              </w:rPr>
              <w:t>000 рублей 00 копеек</w:t>
            </w:r>
          </w:p>
          <w:p w:rsidR="00644BF7" w:rsidRDefault="00644BF7" w:rsidP="00644BF7">
            <w:pPr>
              <w:pStyle w:val="af4"/>
              <w:spacing w:before="0" w:beforeAutospacing="0" w:after="0" w:afterAutospacing="0"/>
              <w:jc w:val="both"/>
              <w:rPr>
                <w:sz w:val="28"/>
                <w:szCs w:val="28"/>
              </w:rPr>
            </w:pPr>
          </w:p>
          <w:p w:rsidR="008F1DDA" w:rsidRPr="00E3624F" w:rsidRDefault="00D4785B" w:rsidP="00644BF7">
            <w:pPr>
              <w:pStyle w:val="af4"/>
              <w:spacing w:before="0" w:beforeAutospacing="0" w:after="0" w:afterAutospacing="0"/>
              <w:rPr>
                <w:sz w:val="28"/>
                <w:szCs w:val="28"/>
              </w:rPr>
            </w:pPr>
            <w:r w:rsidRPr="00D4785B">
              <w:rPr>
                <w:sz w:val="28"/>
                <w:szCs w:val="28"/>
              </w:rPr>
              <w:t>Лимиты б</w:t>
            </w:r>
            <w:r w:rsidR="00E3624F">
              <w:rPr>
                <w:sz w:val="28"/>
                <w:szCs w:val="28"/>
              </w:rPr>
              <w:t>юджетных обязательств 202</w:t>
            </w:r>
            <w:r w:rsidR="00644BF7">
              <w:rPr>
                <w:sz w:val="28"/>
                <w:szCs w:val="28"/>
              </w:rPr>
              <w:t>2</w:t>
            </w:r>
            <w:r w:rsidR="00E3624F">
              <w:rPr>
                <w:sz w:val="28"/>
                <w:szCs w:val="28"/>
              </w:rPr>
              <w:t xml:space="preserve"> года</w:t>
            </w:r>
          </w:p>
        </w:tc>
      </w:tr>
      <w:tr w:rsidR="008F1DDA" w:rsidRPr="00C22C88" w:rsidTr="00C4324D">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12</w:t>
            </w: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Функции и полномочия Заказчика, для реализации которых осуществляется закупка (с указанием на пункты устава (положения) Заказчика)</w:t>
            </w:r>
          </w:p>
        </w:tc>
        <w:tc>
          <w:tcPr>
            <w:tcW w:w="5528" w:type="dxa"/>
            <w:tcBorders>
              <w:left w:val="single" w:sz="4" w:space="0" w:color="auto"/>
              <w:bottom w:val="single" w:sz="4" w:space="0" w:color="auto"/>
              <w:right w:val="single" w:sz="4" w:space="0" w:color="auto"/>
            </w:tcBorders>
          </w:tcPr>
          <w:p w:rsidR="008F1DDA" w:rsidRPr="00C22C88" w:rsidRDefault="008F1DDA" w:rsidP="00644BF7">
            <w:pPr>
              <w:spacing w:after="0" w:line="240" w:lineRule="auto"/>
              <w:rPr>
                <w:szCs w:val="28"/>
              </w:rPr>
            </w:pPr>
            <w:r w:rsidRPr="00C22C88">
              <w:rPr>
                <w:szCs w:val="28"/>
              </w:rPr>
              <w:t>В соответствии с Положением о министерстве цифрового развития и связи Новосибирской области, утвержденным постановлением Правительства Новосибирской области от 12.08.2019 № 314-п</w:t>
            </w:r>
          </w:p>
        </w:tc>
      </w:tr>
      <w:tr w:rsidR="008F1DDA" w:rsidRPr="00C22C88" w:rsidTr="00C4324D">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13</w:t>
            </w: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5528" w:type="dxa"/>
            <w:tcBorders>
              <w:left w:val="single" w:sz="4" w:space="0" w:color="auto"/>
              <w:bottom w:val="single" w:sz="4" w:space="0" w:color="auto"/>
              <w:right w:val="single" w:sz="4" w:space="0" w:color="auto"/>
            </w:tcBorders>
          </w:tcPr>
          <w:p w:rsidR="0014672A" w:rsidRDefault="0014672A" w:rsidP="0014672A">
            <w:pPr>
              <w:spacing w:after="0" w:line="240" w:lineRule="auto"/>
              <w:rPr>
                <w:szCs w:val="28"/>
              </w:rPr>
            </w:pPr>
            <w:r w:rsidRPr="0014672A">
              <w:rPr>
                <w:szCs w:val="28"/>
              </w:rPr>
              <w:t>Государственная программа Новосибирской области «Цифровая трансформация Новосибирской области»</w:t>
            </w:r>
          </w:p>
          <w:p w:rsidR="0014672A" w:rsidRPr="0014672A" w:rsidRDefault="0014672A" w:rsidP="0014672A">
            <w:pPr>
              <w:spacing w:after="0" w:line="240" w:lineRule="auto"/>
              <w:rPr>
                <w:szCs w:val="28"/>
              </w:rPr>
            </w:pPr>
          </w:p>
          <w:p w:rsidR="0014672A" w:rsidRDefault="0014672A" w:rsidP="0014672A">
            <w:pPr>
              <w:spacing w:after="0" w:line="240" w:lineRule="auto"/>
            </w:pPr>
            <w:r>
              <w:rPr>
                <w:color w:val="111111"/>
              </w:rPr>
              <w:t>П</w:t>
            </w:r>
            <w:r w:rsidRPr="00C22C88">
              <w:rPr>
                <w:color w:val="111111"/>
              </w:rPr>
              <w:t xml:space="preserve">ункт </w:t>
            </w:r>
            <w:r w:rsidRPr="00644BF7">
              <w:rPr>
                <w:color w:val="000000"/>
                <w:shd w:val="clear" w:color="auto" w:fill="FFFFFF"/>
              </w:rPr>
              <w:t>1.3.2. Региональный проект «Создание единого цифрового контура в здравоохранении на основе единой государственной информационной системы здравоохранения Новосибирской области (Цифровой контур здравоохранения НСО)»</w:t>
            </w:r>
            <w:r>
              <w:t>, подпункт</w:t>
            </w:r>
            <w:r w:rsidRPr="00C22C88">
              <w:t xml:space="preserve"> </w:t>
            </w:r>
            <w:r>
              <w:t xml:space="preserve">1.3.2.1. Разработка (приобретение), внедрение, сопровождение и развитие (модернизация, доработка) программно-аппаратных комплексов, обеспечивающих процессы </w:t>
            </w:r>
            <w:proofErr w:type="spellStart"/>
            <w:r>
              <w:t>цифровизации</w:t>
            </w:r>
            <w:proofErr w:type="spellEnd"/>
            <w:r>
              <w:t xml:space="preserve"> Минздрава НСО, учреждений сферы здравоохранения Новосибирской области.</w:t>
            </w:r>
          </w:p>
          <w:p w:rsidR="0014672A" w:rsidRDefault="0014672A" w:rsidP="0014672A">
            <w:pPr>
              <w:spacing w:after="0" w:line="240" w:lineRule="auto"/>
              <w:rPr>
                <w:szCs w:val="28"/>
              </w:rPr>
            </w:pPr>
            <w:r>
              <w:t>(Проект "Внедрение цифровых технологий в сфере здравоохранения")</w:t>
            </w:r>
            <w:r w:rsidRPr="0014672A">
              <w:rPr>
                <w:szCs w:val="28"/>
              </w:rPr>
              <w:t xml:space="preserve"> </w:t>
            </w:r>
            <w:r>
              <w:rPr>
                <w:szCs w:val="28"/>
              </w:rPr>
              <w:t>–</w:t>
            </w:r>
            <w:r w:rsidRPr="0014672A">
              <w:rPr>
                <w:szCs w:val="28"/>
              </w:rPr>
              <w:t xml:space="preserve"> 40</w:t>
            </w:r>
            <w:r>
              <w:rPr>
                <w:szCs w:val="28"/>
              </w:rPr>
              <w:t> </w:t>
            </w:r>
            <w:r w:rsidRPr="0014672A">
              <w:rPr>
                <w:szCs w:val="28"/>
              </w:rPr>
              <w:t>375</w:t>
            </w:r>
            <w:r>
              <w:rPr>
                <w:szCs w:val="28"/>
              </w:rPr>
              <w:t> </w:t>
            </w:r>
            <w:r w:rsidRPr="0014672A">
              <w:rPr>
                <w:szCs w:val="28"/>
              </w:rPr>
              <w:t>000 рублей 00 копеек</w:t>
            </w:r>
          </w:p>
          <w:p w:rsidR="0014672A" w:rsidRPr="0014672A" w:rsidRDefault="0014672A" w:rsidP="0014672A">
            <w:pPr>
              <w:spacing w:after="0" w:line="240" w:lineRule="auto"/>
              <w:rPr>
                <w:szCs w:val="28"/>
              </w:rPr>
            </w:pPr>
          </w:p>
          <w:p w:rsidR="0014672A" w:rsidRPr="0014672A" w:rsidRDefault="0014672A" w:rsidP="0014672A">
            <w:pPr>
              <w:spacing w:after="0" w:line="240" w:lineRule="auto"/>
              <w:rPr>
                <w:szCs w:val="28"/>
              </w:rPr>
            </w:pPr>
            <w:r w:rsidRPr="0014672A">
              <w:rPr>
                <w:szCs w:val="28"/>
              </w:rPr>
              <w:t>Пункт 1.1.2.5.</w:t>
            </w:r>
            <w:r>
              <w:t xml:space="preserve"> </w:t>
            </w:r>
            <w:r w:rsidRPr="0014672A">
              <w:rPr>
                <w:szCs w:val="28"/>
              </w:rPr>
              <w:t>Сопровождение и обеспечение бесперебойного функционирования сетевой и серверной инфраструктуры ЦОД Правительства НСО</w:t>
            </w:r>
            <w:r>
              <w:rPr>
                <w:szCs w:val="28"/>
              </w:rPr>
              <w:t xml:space="preserve"> – 109 375 </w:t>
            </w:r>
            <w:r w:rsidRPr="0014672A">
              <w:rPr>
                <w:szCs w:val="28"/>
              </w:rPr>
              <w:t>000 рублей 00 копеек</w:t>
            </w:r>
          </w:p>
          <w:p w:rsidR="0014672A" w:rsidRPr="0014672A" w:rsidRDefault="0014672A" w:rsidP="0014672A">
            <w:pPr>
              <w:spacing w:after="0" w:line="240" w:lineRule="auto"/>
              <w:rPr>
                <w:szCs w:val="28"/>
              </w:rPr>
            </w:pPr>
          </w:p>
          <w:p w:rsidR="008F1DDA" w:rsidRPr="0014672A" w:rsidRDefault="0014672A" w:rsidP="0014672A">
            <w:pPr>
              <w:spacing w:after="0" w:line="240" w:lineRule="auto"/>
              <w:rPr>
                <w:szCs w:val="28"/>
              </w:rPr>
            </w:pPr>
            <w:r w:rsidRPr="0014672A">
              <w:rPr>
                <w:szCs w:val="28"/>
              </w:rPr>
              <w:t>Лимиты бюджетных обязательств 2022 года</w:t>
            </w:r>
          </w:p>
        </w:tc>
      </w:tr>
      <w:tr w:rsidR="008F1DDA" w:rsidRPr="00C22C88" w:rsidTr="00C4324D">
        <w:trPr>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14</w:t>
            </w:r>
          </w:p>
        </w:tc>
        <w:tc>
          <w:tcPr>
            <w:tcW w:w="3915"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Сроки поставки товара, выполнения работ, оказания услуг по контракту</w:t>
            </w:r>
          </w:p>
        </w:tc>
        <w:tc>
          <w:tcPr>
            <w:tcW w:w="5528" w:type="dxa"/>
            <w:tcBorders>
              <w:left w:val="single" w:sz="4" w:space="0" w:color="auto"/>
              <w:bottom w:val="single" w:sz="4" w:space="0" w:color="auto"/>
              <w:right w:val="single" w:sz="4" w:space="0" w:color="auto"/>
            </w:tcBorders>
          </w:tcPr>
          <w:p w:rsidR="008F1DDA" w:rsidRPr="0088106E" w:rsidRDefault="0049480B" w:rsidP="00644BF7">
            <w:pPr>
              <w:pStyle w:val="ConsPlusCell"/>
              <w:jc w:val="both"/>
            </w:pPr>
            <w:r w:rsidRPr="0049480B">
              <w:t>В течение 100 (ста) рабочих дней со дня заключения контракта</w:t>
            </w:r>
          </w:p>
        </w:tc>
      </w:tr>
      <w:tr w:rsidR="008F1DDA" w:rsidRPr="00C22C88" w:rsidTr="006120A1">
        <w:trPr>
          <w:trHeight w:val="712"/>
          <w:tblCellSpacing w:w="5" w:type="nil"/>
        </w:trPr>
        <w:tc>
          <w:tcPr>
            <w:tcW w:w="480" w:type="dxa"/>
            <w:tcBorders>
              <w:left w:val="single" w:sz="4" w:space="0" w:color="auto"/>
              <w:bottom w:val="single" w:sz="4" w:space="0" w:color="auto"/>
              <w:right w:val="single" w:sz="4" w:space="0" w:color="auto"/>
            </w:tcBorders>
          </w:tcPr>
          <w:p w:rsidR="008F1DDA" w:rsidRPr="00C22C88" w:rsidRDefault="008F1DDA" w:rsidP="00644BF7">
            <w:pPr>
              <w:pStyle w:val="ConsPlusCell"/>
            </w:pPr>
            <w:r w:rsidRPr="00C22C88">
              <w:t>15</w:t>
            </w:r>
          </w:p>
        </w:tc>
        <w:tc>
          <w:tcPr>
            <w:tcW w:w="3915" w:type="dxa"/>
            <w:tcBorders>
              <w:left w:val="single" w:sz="4" w:space="0" w:color="auto"/>
              <w:bottom w:val="single" w:sz="4" w:space="0" w:color="auto"/>
              <w:right w:val="single" w:sz="4" w:space="0" w:color="auto"/>
            </w:tcBorders>
          </w:tcPr>
          <w:p w:rsidR="006120A1" w:rsidRPr="00C22C88" w:rsidRDefault="008F1DDA" w:rsidP="006120A1">
            <w:pPr>
              <w:pStyle w:val="ConsPlusCell"/>
              <w:jc w:val="both"/>
            </w:pPr>
            <w:r w:rsidRPr="00C22C88">
              <w:t xml:space="preserve">Место поставки товара, выполнения работ, оказания </w:t>
            </w:r>
          </w:p>
        </w:tc>
        <w:tc>
          <w:tcPr>
            <w:tcW w:w="5528" w:type="dxa"/>
            <w:tcBorders>
              <w:left w:val="single" w:sz="4" w:space="0" w:color="auto"/>
              <w:bottom w:val="single" w:sz="4" w:space="0" w:color="auto"/>
              <w:right w:val="single" w:sz="4" w:space="0" w:color="auto"/>
            </w:tcBorders>
          </w:tcPr>
          <w:p w:rsidR="008F1DDA" w:rsidRPr="00C22C88" w:rsidRDefault="008F1DDA" w:rsidP="00644BF7">
            <w:pPr>
              <w:pStyle w:val="ConsPlusCell"/>
              <w:jc w:val="both"/>
            </w:pPr>
            <w:r w:rsidRPr="00C22C88">
              <w:t>В соответствии с описанием объекта закупки</w:t>
            </w:r>
          </w:p>
        </w:tc>
      </w:tr>
    </w:tbl>
    <w:p w:rsidR="00F45AD1" w:rsidRDefault="006120A1" w:rsidP="006120A1">
      <w:pPr>
        <w:autoSpaceDE w:val="0"/>
        <w:autoSpaceDN w:val="0"/>
        <w:adjustRightInd w:val="0"/>
        <w:spacing w:after="0" w:line="240" w:lineRule="auto"/>
        <w:rPr>
          <w:szCs w:val="28"/>
        </w:rPr>
      </w:pPr>
      <w:r>
        <w:rPr>
          <w:noProof/>
          <w:lang w:eastAsia="ru-RU"/>
        </w:rPr>
        <w:lastRenderedPageBreak/>
        <w:drawing>
          <wp:inline distT="0" distB="0" distL="0" distR="0">
            <wp:extent cx="6334125" cy="8378416"/>
            <wp:effectExtent l="0" t="0" r="0" b="3810"/>
            <wp:docPr id="2" name="Рисунок 2" descr="C:\Users\mli\AppData\Local\Microsoft\Windows\INetCache\Content.Word\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li\AppData\Local\Microsoft\Windows\INetCache\Content.Word\img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956" t="2671" r="2617" b="12790"/>
                    <a:stretch/>
                  </pic:blipFill>
                  <pic:spPr bwMode="auto">
                    <a:xfrm>
                      <a:off x="0" y="0"/>
                      <a:ext cx="6336903" cy="8382091"/>
                    </a:xfrm>
                    <a:prstGeom prst="rect">
                      <a:avLst/>
                    </a:prstGeom>
                    <a:noFill/>
                    <a:ln>
                      <a:noFill/>
                    </a:ln>
                    <a:extLst>
                      <a:ext uri="{53640926-AAD7-44D8-BBD7-CCE9431645EC}">
                        <a14:shadowObscured xmlns:a14="http://schemas.microsoft.com/office/drawing/2010/main"/>
                      </a:ext>
                    </a:extLst>
                  </pic:spPr>
                </pic:pic>
              </a:graphicData>
            </a:graphic>
          </wp:inline>
        </w:drawing>
      </w:r>
    </w:p>
    <w:p w:rsidR="006120A1" w:rsidRDefault="006120A1" w:rsidP="006120A1">
      <w:pPr>
        <w:autoSpaceDE w:val="0"/>
        <w:autoSpaceDN w:val="0"/>
        <w:adjustRightInd w:val="0"/>
        <w:spacing w:after="0" w:line="240" w:lineRule="auto"/>
        <w:rPr>
          <w:szCs w:val="28"/>
        </w:rPr>
      </w:pPr>
    </w:p>
    <w:p w:rsidR="006120A1" w:rsidRDefault="006120A1" w:rsidP="006120A1">
      <w:pPr>
        <w:autoSpaceDE w:val="0"/>
        <w:autoSpaceDN w:val="0"/>
        <w:adjustRightInd w:val="0"/>
        <w:spacing w:after="0" w:line="240" w:lineRule="auto"/>
        <w:rPr>
          <w:szCs w:val="28"/>
        </w:rPr>
      </w:pPr>
    </w:p>
    <w:p w:rsidR="006120A1" w:rsidRDefault="006120A1" w:rsidP="0063327D">
      <w:pPr>
        <w:autoSpaceDE w:val="0"/>
        <w:autoSpaceDN w:val="0"/>
        <w:adjustRightInd w:val="0"/>
        <w:spacing w:after="0" w:line="240" w:lineRule="auto"/>
        <w:ind w:firstLine="540"/>
        <w:rPr>
          <w:szCs w:val="28"/>
        </w:rPr>
        <w:sectPr w:rsidR="006120A1" w:rsidSect="006120A1">
          <w:pgSz w:w="11906" w:h="16838"/>
          <w:pgMar w:top="284" w:right="567" w:bottom="426" w:left="1418" w:header="709" w:footer="709" w:gutter="0"/>
          <w:cols w:space="708"/>
          <w:rtlGutter/>
          <w:docGrid w:linePitch="360"/>
        </w:sectPr>
      </w:pPr>
    </w:p>
    <w:p w:rsidR="006120A1" w:rsidRPr="006120A1" w:rsidRDefault="006120A1" w:rsidP="006120A1">
      <w:pPr>
        <w:keepNext/>
        <w:keepLines/>
        <w:suppressAutoHyphens/>
        <w:spacing w:after="0" w:line="240" w:lineRule="auto"/>
        <w:jc w:val="center"/>
        <w:rPr>
          <w:b/>
          <w:color w:val="000000"/>
          <w:kern w:val="2"/>
          <w:sz w:val="22"/>
          <w:szCs w:val="20"/>
          <w:lang w:eastAsia="ru-RU"/>
        </w:rPr>
      </w:pPr>
      <w:r w:rsidRPr="006120A1">
        <w:rPr>
          <w:b/>
          <w:color w:val="000000"/>
          <w:kern w:val="2"/>
          <w:sz w:val="22"/>
          <w:szCs w:val="20"/>
          <w:lang w:eastAsia="ru-RU"/>
        </w:rPr>
        <w:lastRenderedPageBreak/>
        <w:t>ОПИСАНИЕ ОБЪЕКТА ЗАКУПКИ</w:t>
      </w:r>
    </w:p>
    <w:p w:rsidR="006120A1" w:rsidRPr="006120A1" w:rsidRDefault="006120A1" w:rsidP="006120A1">
      <w:pPr>
        <w:keepNext/>
        <w:keepLines/>
        <w:suppressAutoHyphens/>
        <w:spacing w:after="0" w:line="240" w:lineRule="auto"/>
        <w:jc w:val="center"/>
        <w:rPr>
          <w:b/>
          <w:color w:val="000000"/>
          <w:kern w:val="2"/>
          <w:sz w:val="22"/>
          <w:szCs w:val="20"/>
          <w:lang w:eastAsia="ru-RU"/>
        </w:rPr>
      </w:pPr>
    </w:p>
    <w:p w:rsidR="006120A1" w:rsidRPr="006120A1" w:rsidRDefault="006120A1" w:rsidP="006120A1">
      <w:pPr>
        <w:widowControl w:val="0"/>
        <w:numPr>
          <w:ilvl w:val="0"/>
          <w:numId w:val="25"/>
        </w:numPr>
        <w:tabs>
          <w:tab w:val="left" w:pos="284"/>
          <w:tab w:val="left" w:pos="708"/>
        </w:tabs>
        <w:suppressAutoHyphens/>
        <w:spacing w:after="240" w:line="240" w:lineRule="auto"/>
        <w:ind w:left="0" w:firstLine="0"/>
        <w:contextualSpacing/>
        <w:jc w:val="center"/>
        <w:rPr>
          <w:b/>
          <w:color w:val="000000"/>
          <w:kern w:val="2"/>
          <w:sz w:val="22"/>
          <w:szCs w:val="20"/>
          <w:lang w:eastAsia="ru-RU"/>
        </w:rPr>
      </w:pPr>
      <w:r w:rsidRPr="006120A1">
        <w:rPr>
          <w:b/>
          <w:color w:val="000000"/>
          <w:kern w:val="2"/>
          <w:sz w:val="22"/>
          <w:szCs w:val="20"/>
          <w:lang w:eastAsia="ru-RU"/>
        </w:rPr>
        <w:t>Общие сведения</w:t>
      </w:r>
    </w:p>
    <w:p w:rsidR="006120A1" w:rsidRPr="006120A1" w:rsidRDefault="006120A1" w:rsidP="006120A1">
      <w:pPr>
        <w:widowControl w:val="0"/>
        <w:numPr>
          <w:ilvl w:val="1"/>
          <w:numId w:val="25"/>
        </w:numPr>
        <w:tabs>
          <w:tab w:val="left" w:pos="426"/>
          <w:tab w:val="left" w:pos="1134"/>
        </w:tabs>
        <w:suppressAutoHyphens/>
        <w:spacing w:after="120" w:line="240" w:lineRule="auto"/>
        <w:ind w:left="0" w:firstLine="709"/>
        <w:jc w:val="left"/>
        <w:rPr>
          <w:color w:val="000000"/>
          <w:kern w:val="2"/>
          <w:sz w:val="22"/>
          <w:szCs w:val="20"/>
          <w:lang w:eastAsia="ru-RU"/>
        </w:rPr>
      </w:pPr>
      <w:r w:rsidRPr="006120A1">
        <w:rPr>
          <w:b/>
          <w:color w:val="000000"/>
          <w:kern w:val="2"/>
          <w:sz w:val="22"/>
          <w:szCs w:val="20"/>
          <w:lang w:eastAsia="ru-RU"/>
        </w:rPr>
        <w:t xml:space="preserve">Наименование закупки: </w:t>
      </w:r>
      <w:r w:rsidRPr="006120A1">
        <w:rPr>
          <w:color w:val="000000"/>
          <w:kern w:val="2"/>
          <w:sz w:val="22"/>
          <w:szCs w:val="20"/>
          <w:lang w:eastAsia="ru-RU"/>
        </w:rPr>
        <w:t>Поставка серверного оборудования для центра обработки данных Правительства Новосибирской области.</w:t>
      </w:r>
    </w:p>
    <w:p w:rsidR="006120A1" w:rsidRPr="006120A1" w:rsidRDefault="006120A1" w:rsidP="006120A1">
      <w:pPr>
        <w:widowControl w:val="0"/>
        <w:numPr>
          <w:ilvl w:val="1"/>
          <w:numId w:val="25"/>
        </w:numPr>
        <w:tabs>
          <w:tab w:val="left" w:pos="426"/>
          <w:tab w:val="left" w:pos="1134"/>
        </w:tabs>
        <w:suppressAutoHyphens/>
        <w:spacing w:after="120" w:line="240" w:lineRule="auto"/>
        <w:ind w:hanging="219"/>
        <w:contextualSpacing/>
        <w:jc w:val="left"/>
        <w:rPr>
          <w:b/>
          <w:color w:val="00000A"/>
          <w:kern w:val="2"/>
          <w:sz w:val="22"/>
          <w:szCs w:val="20"/>
          <w:lang w:eastAsia="ru-RU"/>
        </w:rPr>
      </w:pPr>
      <w:r w:rsidRPr="006120A1">
        <w:rPr>
          <w:b/>
          <w:color w:val="00000A"/>
          <w:kern w:val="2"/>
          <w:sz w:val="22"/>
          <w:szCs w:val="20"/>
          <w:lang w:eastAsia="ru-RU"/>
        </w:rPr>
        <w:t xml:space="preserve">Срок поставки товара: </w:t>
      </w:r>
      <w:r w:rsidRPr="006120A1">
        <w:rPr>
          <w:color w:val="00000A"/>
          <w:kern w:val="2"/>
          <w:sz w:val="22"/>
          <w:szCs w:val="20"/>
          <w:lang w:eastAsia="ru-RU"/>
        </w:rPr>
        <w:t>в течение 100 (ста) рабочих дней со дня заключения контракта.</w:t>
      </w:r>
    </w:p>
    <w:p w:rsidR="006120A1" w:rsidRPr="006120A1" w:rsidRDefault="006120A1" w:rsidP="006120A1">
      <w:pPr>
        <w:widowControl w:val="0"/>
        <w:numPr>
          <w:ilvl w:val="1"/>
          <w:numId w:val="25"/>
        </w:numPr>
        <w:tabs>
          <w:tab w:val="left" w:pos="426"/>
          <w:tab w:val="left" w:pos="1134"/>
        </w:tabs>
        <w:suppressAutoHyphens/>
        <w:spacing w:after="120" w:line="240" w:lineRule="auto"/>
        <w:ind w:left="0" w:firstLine="709"/>
        <w:contextualSpacing/>
        <w:jc w:val="left"/>
        <w:rPr>
          <w:color w:val="00000A"/>
          <w:kern w:val="2"/>
          <w:sz w:val="22"/>
          <w:szCs w:val="20"/>
          <w:lang w:eastAsia="ru-RU"/>
        </w:rPr>
      </w:pPr>
      <w:r w:rsidRPr="006120A1">
        <w:rPr>
          <w:b/>
          <w:color w:val="00000A"/>
          <w:kern w:val="2"/>
          <w:sz w:val="22"/>
          <w:szCs w:val="20"/>
          <w:lang w:eastAsia="ru-RU"/>
        </w:rPr>
        <w:t>Место поставки товара:</w:t>
      </w:r>
      <w:r w:rsidRPr="006120A1">
        <w:rPr>
          <w:color w:val="00000A"/>
          <w:kern w:val="2"/>
          <w:sz w:val="22"/>
          <w:szCs w:val="20"/>
          <w:lang w:eastAsia="ru-RU"/>
        </w:rPr>
        <w:t xml:space="preserve"> г. Новосибирск, Свердлова, 14.</w:t>
      </w:r>
    </w:p>
    <w:p w:rsidR="006120A1" w:rsidRPr="006120A1" w:rsidRDefault="006120A1" w:rsidP="006120A1">
      <w:pPr>
        <w:widowControl w:val="0"/>
        <w:numPr>
          <w:ilvl w:val="1"/>
          <w:numId w:val="25"/>
        </w:numPr>
        <w:tabs>
          <w:tab w:val="left" w:pos="708"/>
        </w:tabs>
        <w:suppressAutoHyphens/>
        <w:autoSpaceDE w:val="0"/>
        <w:autoSpaceDN w:val="0"/>
        <w:adjustRightInd w:val="0"/>
        <w:spacing w:after="0" w:line="240" w:lineRule="auto"/>
        <w:ind w:left="1134" w:hanging="425"/>
        <w:contextualSpacing/>
        <w:jc w:val="left"/>
        <w:rPr>
          <w:rFonts w:eastAsia="SimSun"/>
          <w:b/>
          <w:bCs/>
          <w:color w:val="00000A"/>
          <w:kern w:val="2"/>
          <w:sz w:val="22"/>
          <w:szCs w:val="20"/>
        </w:rPr>
      </w:pPr>
      <w:r w:rsidRPr="006120A1">
        <w:rPr>
          <w:rFonts w:eastAsia="SimSun"/>
          <w:b/>
          <w:bCs/>
          <w:color w:val="00000A"/>
          <w:kern w:val="2"/>
          <w:sz w:val="22"/>
          <w:szCs w:val="20"/>
        </w:rPr>
        <w:t>Технические требования к поставляемому Товару</w:t>
      </w:r>
    </w:p>
    <w:p w:rsidR="006120A1" w:rsidRPr="006120A1" w:rsidRDefault="006120A1" w:rsidP="006120A1">
      <w:pPr>
        <w:widowControl w:val="0"/>
        <w:tabs>
          <w:tab w:val="left" w:pos="708"/>
        </w:tabs>
        <w:suppressAutoHyphens/>
        <w:autoSpaceDE w:val="0"/>
        <w:autoSpaceDN w:val="0"/>
        <w:adjustRightInd w:val="0"/>
        <w:spacing w:after="0" w:line="240" w:lineRule="auto"/>
        <w:rPr>
          <w:rFonts w:eastAsia="SimSun"/>
          <w:color w:val="000000"/>
          <w:kern w:val="2"/>
          <w:sz w:val="22"/>
          <w:szCs w:val="20"/>
          <w:lang w:eastAsia="ko-KR"/>
        </w:rPr>
      </w:pPr>
      <w:r w:rsidRPr="006120A1">
        <w:rPr>
          <w:rFonts w:eastAsia="SimSun"/>
          <w:color w:val="000000"/>
          <w:kern w:val="2"/>
          <w:sz w:val="22"/>
          <w:szCs w:val="20"/>
          <w:lang w:eastAsia="ko-KR"/>
        </w:rPr>
        <w:tab/>
        <w:t xml:space="preserve"> 1.Каждая единица поставляемого Товара должна соответствовать по качеству, комплектности и техническим условиям изготовителя. </w:t>
      </w:r>
    </w:p>
    <w:p w:rsidR="006120A1" w:rsidRPr="006120A1" w:rsidRDefault="006120A1" w:rsidP="006120A1">
      <w:pPr>
        <w:widowControl w:val="0"/>
        <w:tabs>
          <w:tab w:val="left" w:pos="708"/>
        </w:tabs>
        <w:suppressAutoHyphens/>
        <w:autoSpaceDE w:val="0"/>
        <w:autoSpaceDN w:val="0"/>
        <w:adjustRightInd w:val="0"/>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 xml:space="preserve">2. Каждая единица поставляемого Товара должна быть упакована в стандартную заводскую упаковку с защитными логотипами производителя, опечатана его оригинальной голограммой. Упаковка должна обеспечивать его сохранность при транспортировке и хранении. </w:t>
      </w:r>
    </w:p>
    <w:p w:rsidR="006120A1" w:rsidRPr="006120A1" w:rsidRDefault="006120A1" w:rsidP="006120A1">
      <w:pPr>
        <w:widowControl w:val="0"/>
        <w:tabs>
          <w:tab w:val="left" w:pos="708"/>
        </w:tabs>
        <w:suppressAutoHyphens/>
        <w:autoSpaceDE w:val="0"/>
        <w:autoSpaceDN w:val="0"/>
        <w:adjustRightInd w:val="0"/>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3. Товары должны быть пригодны для целей, для которых товары такого рода обычно используются, и должны соответствовать заявленным техническим характеристикам.</w:t>
      </w:r>
    </w:p>
    <w:p w:rsidR="006120A1" w:rsidRPr="006120A1" w:rsidRDefault="006120A1" w:rsidP="006120A1">
      <w:pPr>
        <w:widowControl w:val="0"/>
        <w:tabs>
          <w:tab w:val="left" w:pos="708"/>
        </w:tabs>
        <w:suppressAutoHyphens/>
        <w:autoSpaceDE w:val="0"/>
        <w:autoSpaceDN w:val="0"/>
        <w:adjustRightInd w:val="0"/>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 xml:space="preserve"> </w:t>
      </w:r>
    </w:p>
    <w:p w:rsidR="006120A1" w:rsidRPr="006120A1" w:rsidRDefault="006120A1" w:rsidP="006120A1">
      <w:pPr>
        <w:widowControl w:val="0"/>
        <w:tabs>
          <w:tab w:val="left" w:pos="426"/>
          <w:tab w:val="left" w:pos="708"/>
        </w:tabs>
        <w:spacing w:after="120" w:line="240" w:lineRule="auto"/>
        <w:contextualSpacing/>
        <w:jc w:val="right"/>
        <w:rPr>
          <w:rFonts w:eastAsia="SimSun"/>
          <w:b/>
          <w:color w:val="000000"/>
          <w:kern w:val="2"/>
          <w:sz w:val="22"/>
          <w:szCs w:val="20"/>
          <w:lang w:eastAsia="ko-KR"/>
        </w:rPr>
      </w:pPr>
      <w:r w:rsidRPr="006120A1">
        <w:rPr>
          <w:rFonts w:eastAsia="SimSun"/>
          <w:b/>
          <w:color w:val="000000"/>
          <w:kern w:val="2"/>
          <w:sz w:val="22"/>
          <w:szCs w:val="20"/>
          <w:lang w:eastAsia="ko-KR"/>
        </w:rPr>
        <w:t>Таблица № 1. Характеристики поставляемого Товара</w:t>
      </w:r>
    </w:p>
    <w:p w:rsidR="006120A1" w:rsidRPr="006120A1" w:rsidRDefault="006120A1" w:rsidP="006120A1">
      <w:pPr>
        <w:widowControl w:val="0"/>
        <w:tabs>
          <w:tab w:val="left" w:pos="426"/>
          <w:tab w:val="left" w:pos="708"/>
        </w:tabs>
        <w:spacing w:after="120" w:line="240" w:lineRule="auto"/>
        <w:contextualSpacing/>
        <w:jc w:val="right"/>
        <w:rPr>
          <w:rFonts w:eastAsia="SimSun"/>
          <w:b/>
          <w:color w:val="000000"/>
          <w:kern w:val="2"/>
          <w:sz w:val="22"/>
          <w:szCs w:val="20"/>
          <w:lang w:eastAsia="ko-KR"/>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929"/>
        <w:gridCol w:w="2514"/>
        <w:gridCol w:w="72"/>
        <w:gridCol w:w="1966"/>
        <w:gridCol w:w="1836"/>
      </w:tblGrid>
      <w:tr w:rsidR="006120A1" w:rsidRPr="006120A1" w:rsidTr="006120A1">
        <w:trPr>
          <w:trHeight w:val="630"/>
          <w:jc w:val="center"/>
        </w:trPr>
        <w:tc>
          <w:tcPr>
            <w:tcW w:w="2210" w:type="dxa"/>
            <w:tcBorders>
              <w:top w:val="single" w:sz="4" w:space="0" w:color="auto"/>
              <w:left w:val="single" w:sz="4" w:space="0" w:color="auto"/>
              <w:bottom w:val="nil"/>
              <w:right w:val="single" w:sz="4" w:space="0" w:color="auto"/>
            </w:tcBorders>
            <w:hideMark/>
          </w:tcPr>
          <w:p w:rsidR="006120A1" w:rsidRPr="006120A1" w:rsidRDefault="006120A1" w:rsidP="006120A1">
            <w:pPr>
              <w:spacing w:after="0" w:line="240" w:lineRule="auto"/>
              <w:jc w:val="left"/>
              <w:rPr>
                <w:b/>
                <w:color w:val="000000"/>
                <w:sz w:val="22"/>
                <w:szCs w:val="20"/>
                <w:lang w:eastAsia="ru-RU"/>
              </w:rPr>
            </w:pPr>
            <w:r w:rsidRPr="006120A1">
              <w:rPr>
                <w:b/>
                <w:color w:val="000000"/>
                <w:sz w:val="22"/>
                <w:szCs w:val="20"/>
                <w:lang w:eastAsia="ru-RU"/>
              </w:rPr>
              <w:t>Наименование оборудования</w:t>
            </w:r>
          </w:p>
        </w:tc>
        <w:tc>
          <w:tcPr>
            <w:tcW w:w="960" w:type="dxa"/>
            <w:tcBorders>
              <w:top w:val="single" w:sz="4" w:space="0" w:color="auto"/>
              <w:left w:val="single" w:sz="4" w:space="0" w:color="auto"/>
              <w:bottom w:val="nil"/>
              <w:right w:val="single" w:sz="4" w:space="0" w:color="auto"/>
            </w:tcBorders>
            <w:hideMark/>
          </w:tcPr>
          <w:p w:rsidR="006120A1" w:rsidRPr="006120A1" w:rsidRDefault="006120A1" w:rsidP="006120A1">
            <w:pPr>
              <w:spacing w:after="0" w:line="240" w:lineRule="auto"/>
              <w:jc w:val="left"/>
              <w:rPr>
                <w:b/>
                <w:color w:val="000000"/>
                <w:sz w:val="22"/>
                <w:szCs w:val="20"/>
                <w:lang w:eastAsia="ru-RU"/>
              </w:rPr>
            </w:pPr>
            <w:r w:rsidRPr="006120A1">
              <w:rPr>
                <w:b/>
                <w:color w:val="000000"/>
                <w:sz w:val="22"/>
                <w:szCs w:val="20"/>
                <w:lang w:eastAsia="ru-RU"/>
              </w:rPr>
              <w:t>Кол-во</w:t>
            </w: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b/>
                <w:color w:val="00000A"/>
                <w:kern w:val="2"/>
                <w:sz w:val="22"/>
                <w:szCs w:val="20"/>
              </w:rPr>
            </w:pPr>
            <w:r w:rsidRPr="006120A1">
              <w:rPr>
                <w:rFonts w:eastAsia="Calibri"/>
                <w:b/>
                <w:color w:val="00000A"/>
                <w:kern w:val="2"/>
                <w:sz w:val="22"/>
                <w:szCs w:val="20"/>
              </w:rPr>
              <w:t>Наименование характеристики</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b/>
                <w:color w:val="000000"/>
                <w:kern w:val="2"/>
                <w:sz w:val="22"/>
                <w:szCs w:val="20"/>
              </w:rPr>
            </w:pPr>
            <w:r w:rsidRPr="006120A1">
              <w:rPr>
                <w:rFonts w:eastAsia="SimSun"/>
                <w:b/>
                <w:color w:val="000000"/>
                <w:kern w:val="2"/>
                <w:sz w:val="22"/>
                <w:szCs w:val="20"/>
              </w:rPr>
              <w:t>Значение характеристики</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b/>
                <w:color w:val="000000"/>
                <w:sz w:val="22"/>
                <w:szCs w:val="20"/>
                <w:lang w:eastAsia="ru-RU"/>
              </w:rPr>
            </w:pPr>
            <w:r w:rsidRPr="006120A1">
              <w:rPr>
                <w:b/>
                <w:color w:val="000000"/>
                <w:sz w:val="22"/>
                <w:szCs w:val="20"/>
                <w:lang w:eastAsia="ru-RU"/>
              </w:rPr>
              <w:t>Единица измерения характеристики</w:t>
            </w:r>
          </w:p>
        </w:tc>
      </w:tr>
      <w:tr w:rsidR="006120A1" w:rsidRPr="006120A1" w:rsidTr="006120A1">
        <w:trPr>
          <w:trHeight w:val="630"/>
          <w:jc w:val="center"/>
        </w:trPr>
        <w:tc>
          <w:tcPr>
            <w:tcW w:w="2210" w:type="dxa"/>
            <w:vMerge w:val="restart"/>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40" w:lineRule="auto"/>
              <w:jc w:val="left"/>
              <w:rPr>
                <w:b/>
                <w:color w:val="000000"/>
                <w:sz w:val="22"/>
                <w:szCs w:val="20"/>
                <w:lang w:eastAsia="ru-RU"/>
              </w:rPr>
            </w:pPr>
            <w:r w:rsidRPr="006120A1">
              <w:rPr>
                <w:b/>
                <w:color w:val="000000"/>
                <w:sz w:val="22"/>
                <w:szCs w:val="20"/>
                <w:lang w:eastAsia="ru-RU"/>
              </w:rPr>
              <w:t>Система хранения данных (тип 1)</w:t>
            </w:r>
          </w:p>
          <w:p w:rsidR="006120A1" w:rsidRPr="006120A1" w:rsidRDefault="006120A1" w:rsidP="006120A1">
            <w:pPr>
              <w:spacing w:after="0" w:line="240" w:lineRule="auto"/>
              <w:jc w:val="left"/>
              <w:rPr>
                <w:b/>
                <w:color w:val="000000"/>
                <w:sz w:val="22"/>
                <w:szCs w:val="20"/>
                <w:lang w:eastAsia="ru-RU"/>
              </w:rPr>
            </w:pPr>
            <w:r w:rsidRPr="006120A1">
              <w:rPr>
                <w:color w:val="000000"/>
                <w:sz w:val="22"/>
                <w:szCs w:val="20"/>
                <w:lang w:eastAsia="ru-RU"/>
              </w:rPr>
              <w:t>ОКПД2</w:t>
            </w:r>
            <w:r w:rsidRPr="006120A1">
              <w:rPr>
                <w:b/>
                <w:color w:val="000000"/>
                <w:sz w:val="22"/>
                <w:szCs w:val="20"/>
                <w:lang w:eastAsia="ru-RU"/>
              </w:rPr>
              <w:t xml:space="preserve"> </w:t>
            </w:r>
            <w:r w:rsidRPr="006120A1">
              <w:rPr>
                <w:rFonts w:eastAsia="SimSun"/>
                <w:color w:val="000000"/>
                <w:kern w:val="2"/>
                <w:sz w:val="22"/>
                <w:szCs w:val="20"/>
                <w:shd w:val="clear" w:color="auto" w:fill="FFFFFF"/>
              </w:rPr>
              <w:t>26.20.21.120</w:t>
            </w:r>
          </w:p>
        </w:tc>
        <w:tc>
          <w:tcPr>
            <w:tcW w:w="960" w:type="dxa"/>
            <w:vMerge w:val="restart"/>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40" w:lineRule="auto"/>
              <w:jc w:val="left"/>
              <w:rPr>
                <w:color w:val="000000"/>
                <w:sz w:val="22"/>
                <w:szCs w:val="20"/>
                <w:lang w:eastAsia="ru-RU"/>
              </w:rPr>
            </w:pPr>
            <w:r w:rsidRPr="006120A1">
              <w:rPr>
                <w:color w:val="000000"/>
                <w:sz w:val="22"/>
                <w:szCs w:val="20"/>
                <w:lang w:eastAsia="ru-RU"/>
              </w:rPr>
              <w:t>2</w:t>
            </w: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Количество резервируемых контроллерных модулей, работающих в режиме </w:t>
            </w:r>
            <w:proofErr w:type="spellStart"/>
            <w:r w:rsidRPr="006120A1">
              <w:rPr>
                <w:rFonts w:eastAsia="Calibri"/>
                <w:color w:val="00000A"/>
                <w:kern w:val="2"/>
                <w:sz w:val="22"/>
                <w:szCs w:val="20"/>
              </w:rPr>
              <w:t>Active-Active</w:t>
            </w:r>
            <w:proofErr w:type="spellEnd"/>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hint="eastAsia"/>
                <w:color w:val="000000"/>
                <w:kern w:val="2"/>
                <w:sz w:val="22"/>
                <w:szCs w:val="20"/>
                <w:lang w:val="en-US"/>
              </w:rPr>
              <w:t>≥</w:t>
            </w:r>
            <w:r w:rsidRPr="006120A1">
              <w:rPr>
                <w:rFonts w:eastAsia="SimSun"/>
                <w:color w:val="333333"/>
                <w:kern w:val="2"/>
                <w:sz w:val="2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Количество контроллерных модулей, включенных в контроллерное шасси СХД</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333333"/>
                <w:kern w:val="2"/>
                <w:sz w:val="22"/>
                <w:szCs w:val="20"/>
                <w:shd w:val="clear" w:color="auto" w:fill="FFFFFF"/>
              </w:rPr>
            </w:pPr>
            <w:r w:rsidRPr="006120A1">
              <w:rPr>
                <w:rFonts w:eastAsia="SimSun"/>
                <w:color w:val="00000A"/>
                <w:kern w:val="2"/>
                <w:sz w:val="22"/>
                <w:szCs w:val="20"/>
              </w:rPr>
              <w:t>≥</w:t>
            </w:r>
            <w:r w:rsidRPr="006120A1">
              <w:rPr>
                <w:rFonts w:eastAsia="SimSun"/>
                <w:color w:val="333333"/>
                <w:kern w:val="2"/>
                <w:sz w:val="2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color w:val="000000"/>
                <w:sz w:val="22"/>
                <w:szCs w:val="20"/>
                <w:lang w:eastAsia="ru-RU"/>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Тип подключаемых накопителей</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Шпиндельный</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Кэш память</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hint="eastAsia"/>
                <w:color w:val="000000"/>
                <w:kern w:val="2"/>
                <w:sz w:val="22"/>
                <w:szCs w:val="20"/>
                <w:lang w:val="en-US"/>
              </w:rPr>
              <w:t>≥</w:t>
            </w:r>
            <w:r w:rsidRPr="006120A1">
              <w:rPr>
                <w:rFonts w:eastAsia="Calibri"/>
                <w:color w:val="00000A"/>
                <w:kern w:val="2"/>
                <w:sz w:val="22"/>
                <w:szCs w:val="20"/>
              </w:rPr>
              <w:t>512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rFonts w:eastAsia="SimSun"/>
                <w:color w:val="00000A"/>
                <w:kern w:val="2"/>
                <w:sz w:val="22"/>
                <w:szCs w:val="20"/>
              </w:rPr>
              <w:t>Гбайт</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tabs>
                <w:tab w:val="left" w:pos="6096"/>
              </w:tabs>
              <w:suppressAutoHyphens/>
              <w:spacing w:after="200"/>
              <w:jc w:val="left"/>
              <w:rPr>
                <w:color w:val="00000A"/>
                <w:kern w:val="2"/>
                <w:sz w:val="22"/>
                <w:szCs w:val="20"/>
                <w:lang w:eastAsia="ru-RU"/>
              </w:rPr>
            </w:pPr>
            <w:r w:rsidRPr="006120A1">
              <w:rPr>
                <w:color w:val="00000A"/>
                <w:kern w:val="2"/>
                <w:sz w:val="22"/>
                <w:szCs w:val="20"/>
                <w:lang w:eastAsia="ru-RU"/>
              </w:rPr>
              <w:t xml:space="preserve">Возможность </w:t>
            </w:r>
            <w:r w:rsidRPr="006120A1">
              <w:rPr>
                <w:rFonts w:eastAsia="SimSun"/>
                <w:color w:val="00000A"/>
                <w:kern w:val="2"/>
                <w:sz w:val="22"/>
                <w:szCs w:val="20"/>
                <w:lang w:eastAsia="ko-KR"/>
              </w:rPr>
              <w:t>установки в стандартный 19 дюймовый серверный шкаф</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tabs>
                <w:tab w:val="left" w:pos="6096"/>
              </w:tabs>
              <w:suppressAutoHyphens/>
              <w:spacing w:after="200"/>
              <w:jc w:val="center"/>
              <w:rPr>
                <w:rFonts w:eastAsia="SimSun"/>
                <w:color w:val="00000A"/>
                <w:kern w:val="2"/>
                <w:sz w:val="22"/>
                <w:szCs w:val="20"/>
              </w:rPr>
            </w:pPr>
            <w:r w:rsidRPr="006120A1">
              <w:rPr>
                <w:rFonts w:eastAsia="SimSun"/>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Высота контроллера, RU</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333333"/>
                <w:kern w:val="2"/>
                <w:sz w:val="22"/>
                <w:szCs w:val="20"/>
                <w:shd w:val="clear" w:color="auto" w:fill="FFFFFF"/>
                <w:lang w:val="en-US"/>
              </w:rPr>
            </w:pPr>
            <w:r w:rsidRPr="006120A1">
              <w:rPr>
                <w:rFonts w:eastAsia="SimSun"/>
                <w:color w:val="333333"/>
                <w:kern w:val="2"/>
                <w:sz w:val="22"/>
                <w:szCs w:val="20"/>
                <w:shd w:val="clear" w:color="auto" w:fill="FFFFFF"/>
                <w:lang w:val="en-US"/>
              </w:rPr>
              <w:t xml:space="preserve"> </w:t>
            </w:r>
            <w:r w:rsidRPr="006120A1">
              <w:rPr>
                <w:rFonts w:eastAsia="SimSun"/>
                <w:color w:val="000000"/>
                <w:kern w:val="2"/>
                <w:sz w:val="22"/>
                <w:szCs w:val="20"/>
              </w:rPr>
              <w:t>≤</w:t>
            </w:r>
            <w:r w:rsidRPr="006120A1">
              <w:rPr>
                <w:rFonts w:eastAsia="SimSun"/>
                <w:color w:val="333333"/>
                <w:kern w:val="2"/>
                <w:sz w:val="22"/>
                <w:szCs w:val="20"/>
                <w:shd w:val="clear" w:color="auto" w:fill="FFFFFF"/>
                <w:lang w:val="en-US"/>
              </w:rPr>
              <w:t>3</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Высота модуля расширения, RU</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0"/>
                <w:kern w:val="2"/>
                <w:sz w:val="22"/>
                <w:szCs w:val="20"/>
              </w:rPr>
              <w:t>≤</w:t>
            </w:r>
            <w:r w:rsidRPr="006120A1">
              <w:rPr>
                <w:rFonts w:eastAsia="Calibri"/>
                <w:color w:val="00000A"/>
                <w:kern w:val="2"/>
                <w:sz w:val="22"/>
                <w:szCs w:val="20"/>
              </w:rPr>
              <w:t>4</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Количество блоков электропитания установленных в каждом модуле расширения</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hint="eastAsia"/>
                <w:color w:val="000000"/>
                <w:kern w:val="2"/>
                <w:sz w:val="22"/>
                <w:szCs w:val="20"/>
                <w:lang w:val="en-US"/>
              </w:rPr>
              <w:t>≥</w:t>
            </w:r>
            <w:r w:rsidRPr="006120A1">
              <w:rPr>
                <w:rFonts w:eastAsia="SimSun"/>
                <w:color w:val="333333"/>
                <w:kern w:val="2"/>
                <w:sz w:val="2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Обеспечение резервирования всех ключевых электронных компонентов и соединений</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Поддерживаемое количество контроллерным шасси СХД установки резервируемых блоков </w:t>
            </w:r>
            <w:r w:rsidRPr="006120A1">
              <w:rPr>
                <w:rFonts w:eastAsia="Calibri"/>
                <w:color w:val="00000A"/>
                <w:kern w:val="2"/>
                <w:sz w:val="22"/>
                <w:szCs w:val="20"/>
              </w:rPr>
              <w:lastRenderedPageBreak/>
              <w:t>питания с поддержкой «горячей» замены</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lastRenderedPageBreak/>
              <w:t>≥</w:t>
            </w:r>
            <w:r w:rsidRPr="006120A1">
              <w:rPr>
                <w:rFonts w:eastAsia="Calibri"/>
                <w:color w:val="00000A"/>
                <w:kern w:val="2"/>
                <w:sz w:val="2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Количество блоков электропитания установленных в каждом модуле расширения</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SimSun"/>
                <w:color w:val="333333"/>
                <w:kern w:val="2"/>
                <w:sz w:val="2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Поддержка доступа к данным посредством протоколов FC и </w:t>
            </w:r>
            <w:proofErr w:type="spellStart"/>
            <w:r w:rsidRPr="006120A1">
              <w:rPr>
                <w:rFonts w:eastAsia="Calibri"/>
                <w:color w:val="00000A"/>
                <w:kern w:val="2"/>
                <w:sz w:val="22"/>
                <w:szCs w:val="20"/>
              </w:rPr>
              <w:t>iSCSI</w:t>
            </w:r>
            <w:proofErr w:type="spellEnd"/>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333333"/>
                <w:kern w:val="2"/>
                <w:sz w:val="22"/>
                <w:szCs w:val="20"/>
                <w:shd w:val="clear" w:color="auto" w:fill="FFFFFF"/>
              </w:rPr>
            </w:pPr>
            <w:r w:rsidRPr="006120A1">
              <w:rPr>
                <w:rFonts w:eastAsia="SimSun"/>
                <w:color w:val="333333"/>
                <w:kern w:val="2"/>
                <w:sz w:val="22"/>
                <w:szCs w:val="20"/>
                <w:shd w:val="clear" w:color="auto" w:fill="FFFFFF"/>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Максимальное количество модулей расширения на один контроллер</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Calibri"/>
                <w:color w:val="00000A"/>
                <w:kern w:val="2"/>
                <w:sz w:val="22"/>
                <w:szCs w:val="20"/>
              </w:rPr>
              <w:t>6</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Максимальное количество дисков для минимального количества контроллеров</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Calibri"/>
                <w:color w:val="00000A"/>
                <w:kern w:val="2"/>
                <w:sz w:val="22"/>
                <w:szCs w:val="20"/>
              </w:rPr>
              <w:t>500</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333333"/>
                <w:kern w:val="2"/>
                <w:sz w:val="22"/>
                <w:szCs w:val="20"/>
                <w:shd w:val="clear" w:color="auto" w:fill="FFFFFF"/>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Тип установки</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Стоечный</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базовой функциональности по созданию, удалению, расширению логических томов и расширенного мониторинга системы глубиной до 1 года без установки дополнительного ПО.</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lang w:val="en-US"/>
              </w:rPr>
            </w:pPr>
            <w:r w:rsidRPr="006120A1">
              <w:rPr>
                <w:rFonts w:eastAsia="Calibri"/>
                <w:color w:val="00000A"/>
                <w:kern w:val="2"/>
                <w:sz w:val="22"/>
                <w:szCs w:val="20"/>
              </w:rPr>
              <w:t>Поддержка</w:t>
            </w:r>
            <w:r w:rsidRPr="006120A1">
              <w:rPr>
                <w:rFonts w:eastAsia="Calibri"/>
                <w:color w:val="00000A"/>
                <w:kern w:val="2"/>
                <w:sz w:val="22"/>
                <w:szCs w:val="20"/>
                <w:lang w:val="en-US"/>
              </w:rPr>
              <w:t xml:space="preserve"> </w:t>
            </w:r>
            <w:r w:rsidRPr="006120A1">
              <w:rPr>
                <w:rFonts w:eastAsia="Calibri"/>
                <w:color w:val="00000A"/>
                <w:kern w:val="2"/>
                <w:sz w:val="22"/>
                <w:szCs w:val="20"/>
              </w:rPr>
              <w:t>работы</w:t>
            </w:r>
            <w:r w:rsidRPr="006120A1">
              <w:rPr>
                <w:rFonts w:eastAsia="Calibri"/>
                <w:color w:val="00000A"/>
                <w:kern w:val="2"/>
                <w:sz w:val="22"/>
                <w:szCs w:val="20"/>
                <w:lang w:val="en-US"/>
              </w:rPr>
              <w:t xml:space="preserve"> </w:t>
            </w:r>
            <w:r w:rsidRPr="006120A1">
              <w:rPr>
                <w:rFonts w:eastAsia="Calibri"/>
                <w:color w:val="00000A"/>
                <w:kern w:val="2"/>
                <w:sz w:val="22"/>
                <w:szCs w:val="20"/>
              </w:rPr>
              <w:t>с</w:t>
            </w:r>
            <w:r w:rsidRPr="006120A1">
              <w:rPr>
                <w:rFonts w:eastAsia="Calibri"/>
                <w:color w:val="00000A"/>
                <w:kern w:val="2"/>
                <w:sz w:val="22"/>
                <w:szCs w:val="20"/>
                <w:lang w:val="en-US"/>
              </w:rPr>
              <w:t xml:space="preserve"> </w:t>
            </w:r>
            <w:r w:rsidRPr="006120A1">
              <w:rPr>
                <w:rFonts w:eastAsia="Calibri"/>
                <w:color w:val="00000A"/>
                <w:kern w:val="2"/>
                <w:sz w:val="22"/>
                <w:szCs w:val="20"/>
              </w:rPr>
              <w:t>ОС</w:t>
            </w:r>
            <w:r w:rsidRPr="006120A1">
              <w:rPr>
                <w:rFonts w:eastAsia="Calibri"/>
                <w:color w:val="00000A"/>
                <w:kern w:val="2"/>
                <w:sz w:val="22"/>
                <w:szCs w:val="20"/>
                <w:lang w:val="en-US"/>
              </w:rPr>
              <w:t xml:space="preserve"> RHEL, SUSE, CentOS, Windows Server </w:t>
            </w:r>
            <w:r w:rsidRPr="006120A1">
              <w:rPr>
                <w:rFonts w:eastAsia="Calibri"/>
                <w:color w:val="00000A"/>
                <w:kern w:val="2"/>
                <w:sz w:val="22"/>
                <w:szCs w:val="20"/>
              </w:rPr>
              <w:t>и</w:t>
            </w:r>
            <w:r w:rsidRPr="006120A1">
              <w:rPr>
                <w:rFonts w:eastAsia="Calibri"/>
                <w:color w:val="00000A"/>
                <w:kern w:val="2"/>
                <w:sz w:val="22"/>
                <w:szCs w:val="20"/>
                <w:lang w:val="en-US"/>
              </w:rPr>
              <w:t xml:space="preserve"> VMware vSphere</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Производительность на профиле нагрузки 70/30 чтение/запись, блок данных 8КБ, 100% случайный, IOPS</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Calibri"/>
                <w:color w:val="00000A"/>
                <w:kern w:val="2"/>
                <w:sz w:val="22"/>
                <w:szCs w:val="20"/>
              </w:rPr>
              <w:t>550000</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Количество слотов для установки накопителей в модуле расширения</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lang w:val="en-US"/>
              </w:rPr>
            </w:pPr>
            <w:r w:rsidRPr="006120A1">
              <w:rPr>
                <w:rFonts w:eastAsia="SimSun"/>
                <w:color w:val="00000A"/>
                <w:kern w:val="2"/>
                <w:sz w:val="22"/>
                <w:szCs w:val="20"/>
              </w:rPr>
              <w:t>≥</w:t>
            </w:r>
            <w:r w:rsidRPr="006120A1">
              <w:rPr>
                <w:rFonts w:eastAsia="SimSun"/>
                <w:color w:val="00000A"/>
                <w:kern w:val="2"/>
                <w:sz w:val="22"/>
                <w:szCs w:val="20"/>
                <w:lang w:val="en-US"/>
              </w:rPr>
              <w:t>96</w:t>
            </w:r>
          </w:p>
        </w:tc>
        <w:tc>
          <w:tcPr>
            <w:tcW w:w="1676"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rFonts w:eastAsia="SimSun"/>
                <w:color w:val="00000A"/>
                <w:kern w:val="2"/>
                <w:sz w:val="22"/>
                <w:szCs w:val="20"/>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отправки уведомлений по каналам SNMP, SMTP</w:t>
            </w:r>
          </w:p>
          <w:p w:rsidR="006120A1" w:rsidRPr="006120A1" w:rsidRDefault="006120A1" w:rsidP="006120A1">
            <w:pPr>
              <w:suppressAutoHyphens/>
              <w:spacing w:after="0" w:line="240" w:lineRule="auto"/>
              <w:jc w:val="left"/>
              <w:rPr>
                <w:rFonts w:eastAsia="Calibri"/>
                <w:color w:val="00000A"/>
                <w:kern w:val="2"/>
                <w:sz w:val="22"/>
                <w:szCs w:val="20"/>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00000A"/>
                <w:kern w:val="2"/>
                <w:sz w:val="22"/>
                <w:szCs w:val="20"/>
              </w:rPr>
            </w:pPr>
            <w:r w:rsidRPr="006120A1">
              <w:rPr>
                <w:rFonts w:eastAsia="SimSun"/>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Графический </w:t>
            </w:r>
            <w:proofErr w:type="spellStart"/>
            <w:r w:rsidRPr="006120A1">
              <w:rPr>
                <w:rFonts w:eastAsia="Calibri"/>
                <w:color w:val="00000A"/>
                <w:kern w:val="2"/>
                <w:sz w:val="22"/>
                <w:szCs w:val="20"/>
              </w:rPr>
              <w:t>Web</w:t>
            </w:r>
            <w:proofErr w:type="spellEnd"/>
            <w:r w:rsidRPr="006120A1">
              <w:rPr>
                <w:rFonts w:eastAsia="Calibri"/>
                <w:color w:val="00000A"/>
                <w:kern w:val="2"/>
                <w:sz w:val="22"/>
                <w:szCs w:val="20"/>
              </w:rPr>
              <w:t>-интерфейс пользователя для управления и настройки, наряду с возможностью использовать командную строку</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00000A"/>
                <w:kern w:val="2"/>
                <w:sz w:val="22"/>
                <w:szCs w:val="20"/>
              </w:rPr>
            </w:pPr>
            <w:r w:rsidRPr="006120A1">
              <w:rPr>
                <w:rFonts w:eastAsia="SimSun"/>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модулями расширения СХД возможности «горячей» замены устанавливаемых накопителей всех типов.</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00000A"/>
                <w:kern w:val="2"/>
                <w:sz w:val="22"/>
                <w:szCs w:val="20"/>
              </w:rPr>
            </w:pPr>
            <w:r w:rsidRPr="006120A1">
              <w:rPr>
                <w:rFonts w:eastAsia="SimSun"/>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Вид накопителей, установленных в модуле расширения</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lang w:val="en-US"/>
              </w:rPr>
            </w:pPr>
            <w:proofErr w:type="spellStart"/>
            <w:r w:rsidRPr="006120A1">
              <w:rPr>
                <w:rFonts w:eastAsia="Calibri"/>
                <w:color w:val="00000A"/>
                <w:kern w:val="2"/>
                <w:sz w:val="22"/>
                <w:szCs w:val="20"/>
                <w:lang w:val="en-US"/>
              </w:rPr>
              <w:t>Шпиндельный</w:t>
            </w:r>
            <w:proofErr w:type="spellEnd"/>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Минимальное количество контроллеров</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SimSun"/>
                <w:color w:val="333333"/>
                <w:kern w:val="2"/>
                <w:sz w:val="2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дисков с интерфейсом SAS 12Gb</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Поддержка дисков с интерфейсом u.2 </w:t>
            </w:r>
            <w:proofErr w:type="spellStart"/>
            <w:r w:rsidRPr="006120A1">
              <w:rPr>
                <w:rFonts w:eastAsia="Calibri"/>
                <w:color w:val="00000A"/>
                <w:kern w:val="2"/>
                <w:sz w:val="22"/>
                <w:szCs w:val="20"/>
              </w:rPr>
              <w:t>NVMe</w:t>
            </w:r>
            <w:proofErr w:type="spellEnd"/>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Поддержка протокола доступа к данным </w:t>
            </w:r>
            <w:proofErr w:type="spellStart"/>
            <w:r w:rsidRPr="006120A1">
              <w:rPr>
                <w:rFonts w:eastAsia="Calibri"/>
                <w:color w:val="00000A"/>
                <w:kern w:val="2"/>
                <w:sz w:val="22"/>
                <w:szCs w:val="20"/>
              </w:rPr>
              <w:t>iSCSI</w:t>
            </w:r>
            <w:proofErr w:type="spellEnd"/>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протокола доступа к данным SMВ/CIFS</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протокола доступа к данным NFS</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файловых протоколов доступа без использования внешних аппаратных или программных средств</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Обеспечение хранения данных в конфигурациях, устойчивых к одновременному выходу из строя</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Восьми накопителей</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Количество установленных адаптеров </w:t>
            </w:r>
            <w:proofErr w:type="spellStart"/>
            <w:r w:rsidRPr="006120A1">
              <w:rPr>
                <w:rFonts w:eastAsia="Calibri"/>
                <w:color w:val="00000A"/>
                <w:kern w:val="2"/>
                <w:sz w:val="22"/>
                <w:szCs w:val="20"/>
              </w:rPr>
              <w:t>Fiber</w:t>
            </w:r>
            <w:proofErr w:type="spellEnd"/>
            <w:r w:rsidRPr="006120A1">
              <w:rPr>
                <w:rFonts w:eastAsia="Calibri"/>
                <w:color w:val="00000A"/>
                <w:kern w:val="2"/>
                <w:sz w:val="22"/>
                <w:szCs w:val="20"/>
              </w:rPr>
              <w:t xml:space="preserve"> </w:t>
            </w:r>
            <w:proofErr w:type="spellStart"/>
            <w:r w:rsidRPr="006120A1">
              <w:rPr>
                <w:rFonts w:eastAsia="Calibri"/>
                <w:color w:val="00000A"/>
                <w:kern w:val="2"/>
                <w:sz w:val="22"/>
                <w:szCs w:val="20"/>
              </w:rPr>
              <w:t>Channel</w:t>
            </w:r>
            <w:proofErr w:type="spellEnd"/>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Calibri"/>
                <w:color w:val="00000A"/>
                <w:kern w:val="2"/>
                <w:sz w:val="2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rFonts w:eastAsia="SimSun"/>
                <w:color w:val="00000A"/>
                <w:kern w:val="2"/>
                <w:sz w:val="22"/>
                <w:szCs w:val="20"/>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Количество портов </w:t>
            </w:r>
            <w:proofErr w:type="spellStart"/>
            <w:r w:rsidRPr="006120A1">
              <w:rPr>
                <w:rFonts w:eastAsia="Calibri"/>
                <w:color w:val="00000A"/>
                <w:kern w:val="2"/>
                <w:sz w:val="22"/>
                <w:szCs w:val="20"/>
              </w:rPr>
              <w:t>Fiber</w:t>
            </w:r>
            <w:proofErr w:type="spellEnd"/>
            <w:r w:rsidRPr="006120A1">
              <w:rPr>
                <w:rFonts w:eastAsia="Calibri"/>
                <w:color w:val="00000A"/>
                <w:kern w:val="2"/>
                <w:sz w:val="22"/>
                <w:szCs w:val="20"/>
              </w:rPr>
              <w:t xml:space="preserve"> </w:t>
            </w:r>
            <w:proofErr w:type="spellStart"/>
            <w:r w:rsidRPr="006120A1">
              <w:rPr>
                <w:rFonts w:eastAsia="Calibri"/>
                <w:color w:val="00000A"/>
                <w:kern w:val="2"/>
                <w:sz w:val="22"/>
                <w:szCs w:val="20"/>
              </w:rPr>
              <w:t>Channel</w:t>
            </w:r>
            <w:proofErr w:type="spellEnd"/>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SimSun"/>
                <w:color w:val="333333"/>
                <w:kern w:val="2"/>
                <w:sz w:val="22"/>
                <w:szCs w:val="20"/>
                <w:shd w:val="clear" w:color="auto" w:fill="FFFFFF"/>
              </w:rPr>
              <w:t>4</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Максимальная скорость передачи данных хост-портов тип </w:t>
            </w:r>
            <w:proofErr w:type="spellStart"/>
            <w:r w:rsidRPr="006120A1">
              <w:rPr>
                <w:rFonts w:eastAsia="Calibri"/>
                <w:color w:val="00000A"/>
                <w:kern w:val="2"/>
                <w:sz w:val="22"/>
                <w:szCs w:val="20"/>
              </w:rPr>
              <w:t>Fiber</w:t>
            </w:r>
            <w:proofErr w:type="spellEnd"/>
            <w:r w:rsidRPr="006120A1">
              <w:rPr>
                <w:rFonts w:eastAsia="Calibri"/>
                <w:color w:val="00000A"/>
                <w:kern w:val="2"/>
                <w:sz w:val="22"/>
                <w:szCs w:val="20"/>
              </w:rPr>
              <w:t xml:space="preserve"> </w:t>
            </w:r>
            <w:proofErr w:type="spellStart"/>
            <w:r w:rsidRPr="006120A1">
              <w:rPr>
                <w:rFonts w:eastAsia="Calibri"/>
                <w:color w:val="00000A"/>
                <w:kern w:val="2"/>
                <w:sz w:val="22"/>
                <w:szCs w:val="20"/>
              </w:rPr>
              <w:t>Channel</w:t>
            </w:r>
            <w:proofErr w:type="spellEnd"/>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lang w:val="en-US"/>
              </w:rPr>
            </w:pPr>
            <w:r w:rsidRPr="006120A1">
              <w:rPr>
                <w:rFonts w:eastAsia="SimSun"/>
                <w:color w:val="00000A"/>
                <w:kern w:val="2"/>
                <w:sz w:val="22"/>
                <w:szCs w:val="20"/>
              </w:rPr>
              <w:t>≥</w:t>
            </w:r>
            <w:r w:rsidRPr="006120A1">
              <w:rPr>
                <w:rFonts w:eastAsia="SimSun"/>
                <w:color w:val="333333"/>
                <w:kern w:val="2"/>
                <w:sz w:val="22"/>
                <w:szCs w:val="20"/>
                <w:shd w:val="clear" w:color="auto" w:fill="FFFFFF"/>
              </w:rPr>
              <w:t>1</w:t>
            </w:r>
            <w:r w:rsidRPr="006120A1">
              <w:rPr>
                <w:rFonts w:eastAsia="SimSun"/>
                <w:color w:val="333333"/>
                <w:kern w:val="2"/>
                <w:sz w:val="22"/>
                <w:szCs w:val="20"/>
                <w:shd w:val="clear" w:color="auto" w:fill="FFFFFF"/>
                <w:lang w:val="en-US"/>
              </w:rPr>
              <w:t>6</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proofErr w:type="spellStart"/>
            <w:r w:rsidRPr="006120A1">
              <w:rPr>
                <w:color w:val="000000"/>
                <w:sz w:val="22"/>
                <w:szCs w:val="20"/>
                <w:lang w:val="en-US" w:eastAsia="ru-RU"/>
              </w:rPr>
              <w:t>Гигабит</w:t>
            </w:r>
            <w:proofErr w:type="spellEnd"/>
            <w:r w:rsidRPr="006120A1">
              <w:rPr>
                <w:color w:val="000000"/>
                <w:sz w:val="22"/>
                <w:szCs w:val="20"/>
                <w:lang w:val="en-US" w:eastAsia="ru-RU"/>
              </w:rPr>
              <w:t xml:space="preserve"> в </w:t>
            </w:r>
            <w:proofErr w:type="spellStart"/>
            <w:r w:rsidRPr="006120A1">
              <w:rPr>
                <w:color w:val="000000"/>
                <w:sz w:val="22"/>
                <w:szCs w:val="20"/>
                <w:lang w:val="en-US" w:eastAsia="ru-RU"/>
              </w:rPr>
              <w:t>секунду</w:t>
            </w:r>
            <w:proofErr w:type="spellEnd"/>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Тип среды передачи для сетевого порта (тип 1)</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0"/>
                <w:kern w:val="2"/>
                <w:sz w:val="22"/>
                <w:szCs w:val="20"/>
              </w:rPr>
              <w:t>Волоконно-оптический</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Поддерживаемые протоколы сетевого порта (тип 1)</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proofErr w:type="spellStart"/>
            <w:r w:rsidRPr="006120A1">
              <w:rPr>
                <w:rFonts w:eastAsia="SimSun"/>
                <w:color w:val="000000"/>
                <w:kern w:val="2"/>
                <w:sz w:val="22"/>
                <w:szCs w:val="20"/>
              </w:rPr>
              <w:t>Ethernet</w:t>
            </w:r>
            <w:proofErr w:type="spellEnd"/>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 xml:space="preserve">Скорость сетевого порта </w:t>
            </w:r>
            <w:proofErr w:type="spellStart"/>
            <w:r w:rsidRPr="006120A1">
              <w:rPr>
                <w:rFonts w:eastAsia="SimSun"/>
                <w:color w:val="000000"/>
                <w:kern w:val="2"/>
                <w:sz w:val="22"/>
                <w:szCs w:val="20"/>
              </w:rPr>
              <w:t>Ethernet</w:t>
            </w:r>
            <w:proofErr w:type="spellEnd"/>
            <w:r w:rsidRPr="006120A1">
              <w:rPr>
                <w:rFonts w:eastAsia="SimSun"/>
                <w:color w:val="000000"/>
                <w:kern w:val="2"/>
                <w:sz w:val="22"/>
                <w:szCs w:val="20"/>
              </w:rPr>
              <w:t xml:space="preserve"> (тип 1)</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A"/>
                <w:kern w:val="2"/>
                <w:sz w:val="22"/>
                <w:szCs w:val="20"/>
              </w:rPr>
              <w:t>≥</w:t>
            </w:r>
            <w:r w:rsidRPr="006120A1">
              <w:rPr>
                <w:rFonts w:eastAsia="SimSun"/>
                <w:color w:val="000000"/>
                <w:kern w:val="2"/>
                <w:sz w:val="22"/>
                <w:szCs w:val="20"/>
              </w:rPr>
              <w:t>25</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proofErr w:type="spellStart"/>
            <w:r w:rsidRPr="006120A1">
              <w:rPr>
                <w:color w:val="000000"/>
                <w:sz w:val="22"/>
                <w:szCs w:val="20"/>
                <w:lang w:val="en-US" w:eastAsia="ru-RU"/>
              </w:rPr>
              <w:t>Гигабит</w:t>
            </w:r>
            <w:proofErr w:type="spellEnd"/>
            <w:r w:rsidRPr="006120A1">
              <w:rPr>
                <w:color w:val="000000"/>
                <w:sz w:val="22"/>
                <w:szCs w:val="20"/>
                <w:lang w:val="en-US" w:eastAsia="ru-RU"/>
              </w:rPr>
              <w:t xml:space="preserve"> в </w:t>
            </w:r>
            <w:proofErr w:type="spellStart"/>
            <w:r w:rsidRPr="006120A1">
              <w:rPr>
                <w:color w:val="000000"/>
                <w:sz w:val="22"/>
                <w:szCs w:val="20"/>
                <w:lang w:val="en-US" w:eastAsia="ru-RU"/>
              </w:rPr>
              <w:t>секунду</w:t>
            </w:r>
            <w:proofErr w:type="spellEnd"/>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Количество сетевых портов (тип 1)</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A"/>
                <w:kern w:val="2"/>
                <w:sz w:val="22"/>
                <w:szCs w:val="20"/>
              </w:rPr>
              <w:t>≥</w:t>
            </w:r>
            <w:r w:rsidRPr="006120A1">
              <w:rPr>
                <w:rFonts w:eastAsia="SimSun"/>
                <w:color w:val="000000"/>
                <w:kern w:val="2"/>
                <w:sz w:val="22"/>
                <w:szCs w:val="20"/>
              </w:rPr>
              <w:t>8</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Поддерживаемые протоколы сетевого порта (тип 2)</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proofErr w:type="spellStart"/>
            <w:r w:rsidRPr="006120A1">
              <w:rPr>
                <w:rFonts w:eastAsia="SimSun"/>
                <w:color w:val="000000"/>
                <w:kern w:val="2"/>
                <w:sz w:val="22"/>
                <w:szCs w:val="20"/>
              </w:rPr>
              <w:t>Ethernet</w:t>
            </w:r>
            <w:proofErr w:type="spellEnd"/>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Тип среды передачи для сетевого порта (тип 2)</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0"/>
                <w:kern w:val="2"/>
                <w:sz w:val="22"/>
                <w:szCs w:val="20"/>
              </w:rPr>
              <w:t>Медь-витая пара</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 xml:space="preserve">Скорость сетевого порта </w:t>
            </w:r>
            <w:proofErr w:type="spellStart"/>
            <w:r w:rsidRPr="006120A1">
              <w:rPr>
                <w:rFonts w:eastAsia="SimSun"/>
                <w:color w:val="000000"/>
                <w:kern w:val="2"/>
                <w:sz w:val="22"/>
                <w:szCs w:val="20"/>
              </w:rPr>
              <w:t>Ethernet</w:t>
            </w:r>
            <w:proofErr w:type="spellEnd"/>
            <w:r w:rsidRPr="006120A1">
              <w:rPr>
                <w:rFonts w:eastAsia="SimSun"/>
                <w:color w:val="000000"/>
                <w:kern w:val="2"/>
                <w:sz w:val="22"/>
                <w:szCs w:val="20"/>
              </w:rPr>
              <w:t xml:space="preserve"> (тип 2)</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A"/>
                <w:kern w:val="2"/>
                <w:sz w:val="22"/>
                <w:szCs w:val="20"/>
              </w:rPr>
              <w:t>≥</w:t>
            </w:r>
            <w:r w:rsidRPr="006120A1">
              <w:rPr>
                <w:rFonts w:eastAsia="SimSun"/>
                <w:color w:val="000000"/>
                <w:kern w:val="2"/>
                <w:sz w:val="22"/>
                <w:szCs w:val="20"/>
              </w:rPr>
              <w:t>1</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proofErr w:type="spellStart"/>
            <w:r w:rsidRPr="006120A1">
              <w:rPr>
                <w:color w:val="000000"/>
                <w:sz w:val="22"/>
                <w:szCs w:val="20"/>
                <w:lang w:val="en-US" w:eastAsia="ru-RU"/>
              </w:rPr>
              <w:t>Гигабит</w:t>
            </w:r>
            <w:proofErr w:type="spellEnd"/>
            <w:r w:rsidRPr="006120A1">
              <w:rPr>
                <w:color w:val="000000"/>
                <w:sz w:val="22"/>
                <w:szCs w:val="20"/>
                <w:lang w:val="en-US" w:eastAsia="ru-RU"/>
              </w:rPr>
              <w:t xml:space="preserve"> в </w:t>
            </w:r>
            <w:proofErr w:type="spellStart"/>
            <w:r w:rsidRPr="006120A1">
              <w:rPr>
                <w:color w:val="000000"/>
                <w:sz w:val="22"/>
                <w:szCs w:val="20"/>
                <w:lang w:val="en-US" w:eastAsia="ru-RU"/>
              </w:rPr>
              <w:t>секунду</w:t>
            </w:r>
            <w:proofErr w:type="spellEnd"/>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Количество сетевых портов (тип 2)</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A"/>
                <w:kern w:val="2"/>
                <w:sz w:val="22"/>
                <w:szCs w:val="20"/>
              </w:rPr>
              <w:t>≥</w:t>
            </w:r>
            <w:r w:rsidRPr="006120A1">
              <w:rPr>
                <w:rFonts w:eastAsia="SimSun"/>
                <w:color w:val="000000"/>
                <w:kern w:val="2"/>
                <w:sz w:val="2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SimSun"/>
                <w:color w:val="00000A"/>
                <w:kern w:val="2"/>
                <w:sz w:val="22"/>
                <w:szCs w:val="20"/>
              </w:rPr>
            </w:pPr>
            <w:r w:rsidRPr="006120A1">
              <w:rPr>
                <w:rFonts w:eastAsia="SimSun"/>
                <w:color w:val="00000A"/>
                <w:kern w:val="2"/>
                <w:sz w:val="22"/>
                <w:szCs w:val="20"/>
              </w:rPr>
              <w:t xml:space="preserve">Скорость вращения (RPM) </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333333"/>
                <w:kern w:val="2"/>
                <w:sz w:val="22"/>
                <w:szCs w:val="20"/>
                <w:shd w:val="clear" w:color="auto" w:fill="FFFFFF"/>
              </w:rPr>
            </w:pPr>
            <w:r w:rsidRPr="006120A1">
              <w:rPr>
                <w:rFonts w:eastAsia="SimSun"/>
                <w:color w:val="333333"/>
                <w:kern w:val="2"/>
                <w:sz w:val="22"/>
                <w:szCs w:val="20"/>
                <w:shd w:val="clear" w:color="auto" w:fill="FFFFFF"/>
              </w:rPr>
              <w:t>7200</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333333"/>
                <w:kern w:val="2"/>
                <w:sz w:val="22"/>
                <w:szCs w:val="20"/>
                <w:shd w:val="clear" w:color="auto" w:fill="FFFFFF"/>
              </w:rPr>
            </w:pPr>
            <w:r w:rsidRPr="006120A1">
              <w:rPr>
                <w:rFonts w:eastAsia="SimSun"/>
                <w:color w:val="333333"/>
                <w:kern w:val="2"/>
                <w:sz w:val="22"/>
                <w:szCs w:val="20"/>
                <w:shd w:val="clear" w:color="auto" w:fill="FFFFFF"/>
              </w:rPr>
              <w:t>Оборот в минуту</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rFonts w:eastAsia="Calibri"/>
                <w:sz w:val="22"/>
                <w:szCs w:val="20"/>
              </w:rPr>
            </w:pPr>
            <w:r w:rsidRPr="006120A1">
              <w:rPr>
                <w:rFonts w:eastAsia="Calibri"/>
                <w:sz w:val="22"/>
                <w:szCs w:val="20"/>
              </w:rPr>
              <w:t xml:space="preserve">Объем накопителя </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center"/>
              <w:rPr>
                <w:rFonts w:eastAsia="Calibri"/>
                <w:sz w:val="22"/>
                <w:szCs w:val="20"/>
                <w:lang w:val="en-US"/>
              </w:rPr>
            </w:pPr>
            <w:r w:rsidRPr="006120A1">
              <w:rPr>
                <w:rFonts w:ascii="Calibri" w:eastAsia="Calibri" w:hAnsi="Calibri"/>
                <w:sz w:val="22"/>
                <w:szCs w:val="20"/>
              </w:rPr>
              <w:t>≥</w:t>
            </w:r>
            <w:r w:rsidRPr="006120A1">
              <w:rPr>
                <w:rFonts w:eastAsia="Calibri"/>
                <w:sz w:val="22"/>
                <w:szCs w:val="20"/>
              </w:rPr>
              <w:t>16</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r w:rsidRPr="006120A1">
              <w:rPr>
                <w:color w:val="000000"/>
                <w:sz w:val="22"/>
                <w:szCs w:val="20"/>
                <w:lang w:eastAsia="ru-RU"/>
              </w:rPr>
              <w:t>Тбайт</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56" w:lineRule="auto"/>
              <w:jc w:val="left"/>
              <w:rPr>
                <w:rFonts w:eastAsia="Calibri"/>
                <w:sz w:val="22"/>
                <w:szCs w:val="20"/>
              </w:rPr>
            </w:pPr>
            <w:r w:rsidRPr="006120A1">
              <w:rPr>
                <w:rFonts w:eastAsia="Calibri"/>
                <w:sz w:val="22"/>
                <w:szCs w:val="20"/>
              </w:rPr>
              <w:t xml:space="preserve">Количество установленных накопителей </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56" w:lineRule="auto"/>
              <w:jc w:val="center"/>
              <w:rPr>
                <w:rFonts w:eastAsia="Calibri"/>
                <w:sz w:val="22"/>
                <w:szCs w:val="20"/>
              </w:rPr>
            </w:pPr>
            <w:r w:rsidRPr="006120A1">
              <w:rPr>
                <w:rFonts w:ascii="Calibri" w:eastAsia="Calibri" w:hAnsi="Calibri"/>
                <w:sz w:val="22"/>
                <w:szCs w:val="20"/>
              </w:rPr>
              <w:t>≥</w:t>
            </w:r>
            <w:r w:rsidRPr="006120A1">
              <w:rPr>
                <w:rFonts w:eastAsia="Calibri"/>
                <w:sz w:val="22"/>
                <w:szCs w:val="20"/>
              </w:rPr>
              <w:t>35</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56" w:lineRule="auto"/>
              <w:jc w:val="left"/>
              <w:rPr>
                <w:rFonts w:eastAsia="Calibri"/>
                <w:sz w:val="22"/>
                <w:szCs w:val="20"/>
              </w:rPr>
            </w:pPr>
            <w:r w:rsidRPr="006120A1">
              <w:rPr>
                <w:rFonts w:eastAsia="Calibri"/>
                <w:sz w:val="22"/>
                <w:szCs w:val="20"/>
              </w:rPr>
              <w:t xml:space="preserve">Форм фактор накопителя </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56" w:lineRule="auto"/>
              <w:jc w:val="center"/>
              <w:rPr>
                <w:rFonts w:eastAsia="Calibri"/>
                <w:sz w:val="22"/>
                <w:szCs w:val="20"/>
              </w:rPr>
            </w:pPr>
            <w:r w:rsidRPr="006120A1">
              <w:rPr>
                <w:rFonts w:eastAsia="Calibri"/>
                <w:sz w:val="22"/>
                <w:szCs w:val="20"/>
              </w:rPr>
              <w:t>3,5</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56" w:lineRule="auto"/>
              <w:jc w:val="left"/>
              <w:rPr>
                <w:rFonts w:eastAsia="Calibri"/>
                <w:sz w:val="22"/>
                <w:szCs w:val="20"/>
              </w:rPr>
            </w:pPr>
            <w:r w:rsidRPr="006120A1">
              <w:rPr>
                <w:rFonts w:eastAsia="Calibri"/>
                <w:sz w:val="22"/>
                <w:szCs w:val="20"/>
              </w:rPr>
              <w:t>Интерфейс накопителя</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56" w:lineRule="auto"/>
              <w:jc w:val="center"/>
              <w:rPr>
                <w:rFonts w:eastAsia="Calibri"/>
                <w:sz w:val="22"/>
                <w:szCs w:val="20"/>
              </w:rPr>
            </w:pPr>
            <w:r w:rsidRPr="006120A1">
              <w:rPr>
                <w:rFonts w:eastAsia="Calibri"/>
                <w:sz w:val="22"/>
                <w:szCs w:val="20"/>
              </w:rPr>
              <w:t>SAS</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lang w:eastAsia="ko-KR"/>
              </w:rPr>
              <w:t>Поддерживаемое количество модулем расширения тип 1 установки SAS - накопителей</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 70 (</w:t>
            </w:r>
            <w:r w:rsidRPr="006120A1">
              <w:rPr>
                <w:rFonts w:eastAsia="SimSun"/>
                <w:color w:val="00000A"/>
                <w:kern w:val="2"/>
                <w:sz w:val="22"/>
                <w:szCs w:val="20"/>
                <w:lang w:eastAsia="ko-KR"/>
              </w:rPr>
              <w:t>максимальный объем хранения не менее 30 ТБ)</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lang w:eastAsia="ko-KR"/>
              </w:rPr>
              <w:t xml:space="preserve">Поддерживаемое количество модулем расширения тип 1 установки твердотельных накопителей с поддержкой протокола </w:t>
            </w:r>
            <w:proofErr w:type="spellStart"/>
            <w:r w:rsidRPr="006120A1">
              <w:rPr>
                <w:rFonts w:eastAsia="SimSun"/>
                <w:color w:val="00000A"/>
                <w:kern w:val="2"/>
                <w:sz w:val="22"/>
                <w:szCs w:val="20"/>
                <w:lang w:eastAsia="ko-KR"/>
              </w:rPr>
              <w:t>NVMe</w:t>
            </w:r>
            <w:proofErr w:type="spellEnd"/>
            <w:r w:rsidRPr="006120A1">
              <w:rPr>
                <w:rFonts w:eastAsia="SimSun"/>
                <w:color w:val="00000A"/>
                <w:kern w:val="2"/>
                <w:sz w:val="22"/>
                <w:szCs w:val="20"/>
                <w:lang w:eastAsia="ko-KR"/>
              </w:rPr>
              <w:t>, имеющих корпусную конструкцию и выполненных в форм-факторе для установки в отсеки форм-фактора U.2.</w:t>
            </w:r>
          </w:p>
        </w:tc>
        <w:tc>
          <w:tcPr>
            <w:tcW w:w="1983"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 28</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lang w:eastAsia="ko-KR"/>
              </w:rPr>
              <w:t xml:space="preserve">Поддержка модулем расширения тип 1 совместной установки SAS - накопителей и твердотельных накопителей с поддержкой протокола </w:t>
            </w:r>
            <w:proofErr w:type="spellStart"/>
            <w:r w:rsidRPr="006120A1">
              <w:rPr>
                <w:rFonts w:eastAsia="SimSun"/>
                <w:color w:val="00000A"/>
                <w:kern w:val="2"/>
                <w:sz w:val="22"/>
                <w:szCs w:val="20"/>
                <w:lang w:eastAsia="ko-KR"/>
              </w:rPr>
              <w:t>NVMe</w:t>
            </w:r>
            <w:proofErr w:type="spellEnd"/>
            <w:r w:rsidRPr="006120A1">
              <w:rPr>
                <w:rFonts w:eastAsia="SimSun"/>
                <w:color w:val="00000A"/>
                <w:kern w:val="2"/>
                <w:sz w:val="22"/>
                <w:szCs w:val="20"/>
                <w:lang w:eastAsia="ko-KR"/>
              </w:rPr>
              <w:t>, имеющих корпусную конструкцию и выполненных в форм-факторе для установки в отсеки форм-фактора U.2.</w:t>
            </w:r>
          </w:p>
        </w:tc>
        <w:tc>
          <w:tcPr>
            <w:tcW w:w="1983"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200"/>
              <w:jc w:val="left"/>
              <w:rPr>
                <w:rFonts w:eastAsia="SimSun"/>
                <w:color w:val="00000A"/>
                <w:kern w:val="2"/>
                <w:sz w:val="22"/>
                <w:szCs w:val="20"/>
                <w:lang w:eastAsia="ko-KR"/>
              </w:rPr>
            </w:pPr>
            <w:r w:rsidRPr="006120A1">
              <w:rPr>
                <w:rFonts w:eastAsia="SimSun"/>
                <w:color w:val="00000A"/>
                <w:kern w:val="2"/>
                <w:sz w:val="22"/>
                <w:szCs w:val="20"/>
              </w:rPr>
              <w:t>Наличие (</w:t>
            </w:r>
            <w:r w:rsidRPr="006120A1">
              <w:rPr>
                <w:rFonts w:eastAsia="SimSun"/>
                <w:color w:val="00000A"/>
                <w:kern w:val="2"/>
                <w:sz w:val="22"/>
                <w:szCs w:val="20"/>
                <w:lang w:eastAsia="ko-KR"/>
              </w:rPr>
              <w:t>максимальный объем хранения не менее 30 ТБ)</w:t>
            </w:r>
          </w:p>
          <w:p w:rsidR="006120A1" w:rsidRPr="006120A1" w:rsidRDefault="006120A1" w:rsidP="006120A1">
            <w:pPr>
              <w:suppressAutoHyphens/>
              <w:spacing w:after="200"/>
              <w:jc w:val="left"/>
              <w:rPr>
                <w:rFonts w:eastAsia="SimSun"/>
                <w:color w:val="00000A"/>
                <w:kern w:val="2"/>
                <w:sz w:val="22"/>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left"/>
              <w:rPr>
                <w:rFonts w:eastAsia="SimSun"/>
                <w:color w:val="000000"/>
                <w:kern w:val="2"/>
                <w:sz w:val="22"/>
                <w:szCs w:val="20"/>
              </w:rPr>
            </w:pPr>
            <w:r w:rsidRPr="006120A1">
              <w:rPr>
                <w:rFonts w:eastAsia="SimSun"/>
                <w:color w:val="000000"/>
                <w:kern w:val="2"/>
                <w:sz w:val="22"/>
                <w:szCs w:val="20"/>
              </w:rPr>
              <w:t>Обновления микрокода Дискового массива без перезагрузки контроллеров</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rFonts w:eastAsia="SimSun"/>
                <w:color w:val="000000"/>
                <w:kern w:val="2"/>
                <w:sz w:val="22"/>
                <w:szCs w:val="20"/>
              </w:rPr>
            </w:pPr>
            <w:r w:rsidRPr="006120A1">
              <w:rPr>
                <w:rFonts w:eastAsia="SimSun"/>
                <w:color w:val="000000"/>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left"/>
              <w:rPr>
                <w:rFonts w:eastAsia="SimSun"/>
                <w:color w:val="000000"/>
                <w:kern w:val="2"/>
                <w:sz w:val="22"/>
                <w:szCs w:val="20"/>
              </w:rPr>
            </w:pPr>
            <w:r w:rsidRPr="006120A1">
              <w:rPr>
                <w:rFonts w:eastAsia="SimSun"/>
                <w:color w:val="000000"/>
                <w:kern w:val="2"/>
                <w:sz w:val="22"/>
                <w:szCs w:val="20"/>
              </w:rPr>
              <w:t xml:space="preserve">Понижение версии микрокода дискового массива без </w:t>
            </w:r>
            <w:r w:rsidRPr="006120A1">
              <w:rPr>
                <w:rFonts w:eastAsia="SimSun"/>
                <w:color w:val="000000"/>
                <w:kern w:val="2"/>
                <w:sz w:val="22"/>
                <w:szCs w:val="20"/>
              </w:rPr>
              <w:lastRenderedPageBreak/>
              <w:t>перезагрузки контроллеров</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rFonts w:eastAsia="SimSun"/>
                <w:color w:val="000000"/>
                <w:kern w:val="2"/>
                <w:sz w:val="22"/>
                <w:szCs w:val="20"/>
              </w:rPr>
            </w:pPr>
            <w:r w:rsidRPr="006120A1">
              <w:rPr>
                <w:rFonts w:eastAsia="SimSun"/>
                <w:color w:val="000000"/>
                <w:kern w:val="2"/>
                <w:sz w:val="22"/>
                <w:szCs w:val="20"/>
              </w:rPr>
              <w:lastRenderedPageBreak/>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left"/>
              <w:rPr>
                <w:rFonts w:eastAsia="SimSun"/>
                <w:color w:val="000000"/>
                <w:kern w:val="2"/>
                <w:sz w:val="22"/>
                <w:szCs w:val="20"/>
              </w:rPr>
            </w:pPr>
            <w:r w:rsidRPr="006120A1">
              <w:rPr>
                <w:rFonts w:eastAsia="SimSun"/>
                <w:color w:val="000000"/>
                <w:kern w:val="2"/>
                <w:sz w:val="22"/>
                <w:szCs w:val="20"/>
              </w:rPr>
              <w:t>Поддержка протоколов SNMP, SMTP</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rFonts w:eastAsia="SimSun"/>
                <w:color w:val="000000"/>
                <w:kern w:val="2"/>
                <w:sz w:val="22"/>
                <w:szCs w:val="20"/>
              </w:rPr>
            </w:pPr>
            <w:r w:rsidRPr="006120A1">
              <w:rPr>
                <w:rFonts w:eastAsia="SimSun"/>
                <w:color w:val="000000"/>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left"/>
              <w:rPr>
                <w:rFonts w:eastAsia="SimSun"/>
                <w:color w:val="000000"/>
                <w:kern w:val="2"/>
                <w:sz w:val="22"/>
                <w:szCs w:val="20"/>
              </w:rPr>
            </w:pPr>
            <w:r w:rsidRPr="006120A1">
              <w:rPr>
                <w:rFonts w:eastAsia="SimSun"/>
                <w:color w:val="000000"/>
                <w:kern w:val="2"/>
                <w:sz w:val="22"/>
                <w:szCs w:val="20"/>
              </w:rPr>
              <w:t>Аккумулятор на случай непредвиденного отключения электропитания – с целью сохранять кэш на внутренние носители и восстанавливать его при включении</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rFonts w:eastAsia="SimSun"/>
                <w:color w:val="000000"/>
                <w:kern w:val="2"/>
                <w:sz w:val="22"/>
                <w:szCs w:val="20"/>
              </w:rPr>
            </w:pPr>
            <w:r w:rsidRPr="006120A1">
              <w:rPr>
                <w:rFonts w:eastAsia="SimSun"/>
                <w:color w:val="000000"/>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639"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left"/>
              <w:rPr>
                <w:rFonts w:eastAsia="SimSun"/>
                <w:color w:val="000000"/>
                <w:kern w:val="2"/>
                <w:sz w:val="22"/>
                <w:szCs w:val="20"/>
              </w:rPr>
            </w:pPr>
            <w:r w:rsidRPr="006120A1">
              <w:rPr>
                <w:rFonts w:eastAsia="SimSun"/>
                <w:color w:val="000000"/>
                <w:kern w:val="2"/>
                <w:sz w:val="22"/>
                <w:szCs w:val="20"/>
              </w:rPr>
              <w:t>Доступ к любому диску и дисковому тому через любой из внешних портов любого из контроллеров</w:t>
            </w:r>
          </w:p>
        </w:tc>
        <w:tc>
          <w:tcPr>
            <w:tcW w:w="1983"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rFonts w:eastAsia="SimSun"/>
                <w:color w:val="000000"/>
                <w:kern w:val="2"/>
                <w:sz w:val="22"/>
                <w:szCs w:val="20"/>
              </w:rPr>
            </w:pPr>
            <w:r w:rsidRPr="006120A1">
              <w:rPr>
                <w:rFonts w:eastAsia="SimSun"/>
                <w:color w:val="000000"/>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2210" w:type="dxa"/>
            <w:vMerge w:val="restart"/>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40" w:lineRule="auto"/>
              <w:jc w:val="left"/>
              <w:rPr>
                <w:b/>
                <w:color w:val="000000"/>
                <w:sz w:val="22"/>
                <w:szCs w:val="20"/>
                <w:lang w:eastAsia="ru-RU"/>
              </w:rPr>
            </w:pPr>
            <w:r w:rsidRPr="006120A1">
              <w:rPr>
                <w:b/>
                <w:color w:val="000000"/>
                <w:sz w:val="22"/>
                <w:szCs w:val="20"/>
                <w:lang w:eastAsia="ru-RU"/>
              </w:rPr>
              <w:t>Система хранения данных (Тип 2)</w:t>
            </w:r>
          </w:p>
          <w:p w:rsidR="006120A1" w:rsidRPr="006120A1" w:rsidRDefault="006120A1" w:rsidP="006120A1">
            <w:pPr>
              <w:spacing w:after="0" w:line="240" w:lineRule="auto"/>
              <w:jc w:val="left"/>
              <w:rPr>
                <w:b/>
                <w:color w:val="000000"/>
                <w:sz w:val="22"/>
                <w:szCs w:val="20"/>
                <w:lang w:eastAsia="ru-RU"/>
              </w:rPr>
            </w:pPr>
            <w:r w:rsidRPr="006120A1">
              <w:rPr>
                <w:color w:val="000000"/>
                <w:sz w:val="22"/>
                <w:szCs w:val="20"/>
                <w:lang w:eastAsia="ru-RU"/>
              </w:rPr>
              <w:t>ОКПД2</w:t>
            </w:r>
            <w:r w:rsidRPr="006120A1">
              <w:rPr>
                <w:b/>
                <w:color w:val="000000"/>
                <w:sz w:val="22"/>
                <w:szCs w:val="20"/>
                <w:lang w:eastAsia="ru-RU"/>
              </w:rPr>
              <w:t xml:space="preserve"> </w:t>
            </w:r>
            <w:r w:rsidRPr="006120A1">
              <w:rPr>
                <w:rFonts w:eastAsia="SimSun"/>
                <w:color w:val="000000"/>
                <w:kern w:val="2"/>
                <w:sz w:val="22"/>
                <w:szCs w:val="20"/>
                <w:shd w:val="clear" w:color="auto" w:fill="FFFFFF"/>
              </w:rPr>
              <w:t>26.20.21.120</w:t>
            </w:r>
          </w:p>
        </w:tc>
        <w:tc>
          <w:tcPr>
            <w:tcW w:w="960" w:type="dxa"/>
            <w:vMerge w:val="restart"/>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40" w:lineRule="auto"/>
              <w:jc w:val="left"/>
              <w:rPr>
                <w:color w:val="000000"/>
                <w:sz w:val="22"/>
                <w:szCs w:val="20"/>
                <w:lang w:eastAsia="ru-RU"/>
              </w:rPr>
            </w:pPr>
            <w:r w:rsidRPr="006120A1">
              <w:rPr>
                <w:color w:val="000000"/>
                <w:sz w:val="22"/>
                <w:szCs w:val="20"/>
                <w:lang w:eastAsia="ru-RU"/>
              </w:rPr>
              <w:t>1</w:t>
            </w: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Количество резервируемых контроллерных модулей, работающих в режиме </w:t>
            </w:r>
            <w:proofErr w:type="spellStart"/>
            <w:r w:rsidRPr="006120A1">
              <w:rPr>
                <w:rFonts w:eastAsia="Calibri"/>
                <w:color w:val="00000A"/>
                <w:kern w:val="2"/>
                <w:sz w:val="22"/>
                <w:szCs w:val="20"/>
              </w:rPr>
              <w:t>Active-Active</w:t>
            </w:r>
            <w:proofErr w:type="spellEnd"/>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SimSun"/>
                <w:color w:val="333333"/>
                <w:kern w:val="2"/>
                <w:sz w:val="2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Количество контроллерных модулей, включенных в контроллерное шасси СХД</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333333"/>
                <w:kern w:val="2"/>
                <w:sz w:val="22"/>
                <w:szCs w:val="20"/>
                <w:shd w:val="clear" w:color="auto" w:fill="FFFFFF"/>
              </w:rPr>
            </w:pPr>
            <w:r w:rsidRPr="006120A1">
              <w:rPr>
                <w:rFonts w:eastAsia="SimSun"/>
                <w:color w:val="00000A"/>
                <w:kern w:val="2"/>
                <w:sz w:val="22"/>
                <w:szCs w:val="20"/>
              </w:rPr>
              <w:t>≥</w:t>
            </w:r>
            <w:r w:rsidRPr="006120A1">
              <w:rPr>
                <w:rFonts w:eastAsia="SimSun"/>
                <w:color w:val="333333"/>
                <w:kern w:val="2"/>
                <w:sz w:val="2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color w:val="000000"/>
                <w:sz w:val="22"/>
                <w:szCs w:val="20"/>
                <w:lang w:eastAsia="ru-RU"/>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Тип подключаемых накопителей</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Твердотельный</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lang w:val="en-US"/>
              </w:rPr>
            </w:pPr>
            <w:r w:rsidRPr="006120A1">
              <w:rPr>
                <w:rFonts w:eastAsia="Calibri"/>
                <w:color w:val="00000A"/>
                <w:kern w:val="2"/>
                <w:sz w:val="22"/>
                <w:szCs w:val="20"/>
              </w:rPr>
              <w:t>Кэш память</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Calibri"/>
                <w:color w:val="00000A"/>
                <w:kern w:val="2"/>
                <w:sz w:val="22"/>
                <w:szCs w:val="20"/>
              </w:rPr>
              <w:t>512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rFonts w:eastAsia="SimSun"/>
                <w:color w:val="00000A"/>
                <w:kern w:val="2"/>
                <w:sz w:val="22"/>
                <w:szCs w:val="20"/>
              </w:rPr>
              <w:t>Гбайт</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Высота контроллера, RU</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333333"/>
                <w:kern w:val="2"/>
                <w:sz w:val="22"/>
                <w:szCs w:val="20"/>
                <w:shd w:val="clear" w:color="auto" w:fill="FFFFFF"/>
                <w:lang w:val="en-US"/>
              </w:rPr>
            </w:pPr>
            <w:r w:rsidRPr="006120A1">
              <w:rPr>
                <w:rFonts w:eastAsia="SimSun"/>
                <w:color w:val="333333"/>
                <w:kern w:val="2"/>
                <w:sz w:val="22"/>
                <w:szCs w:val="20"/>
                <w:shd w:val="clear" w:color="auto" w:fill="FFFFFF"/>
                <w:lang w:val="en-US"/>
              </w:rPr>
              <w:t xml:space="preserve"> </w:t>
            </w:r>
            <w:r w:rsidRPr="006120A1">
              <w:rPr>
                <w:rFonts w:eastAsia="SimSun"/>
                <w:color w:val="00000A"/>
                <w:kern w:val="2"/>
                <w:sz w:val="22"/>
                <w:szCs w:val="20"/>
              </w:rPr>
              <w:t>≤</w:t>
            </w:r>
            <w:r w:rsidRPr="006120A1">
              <w:rPr>
                <w:rFonts w:eastAsia="SimSun"/>
                <w:color w:val="333333"/>
                <w:kern w:val="2"/>
                <w:sz w:val="22"/>
                <w:szCs w:val="20"/>
                <w:shd w:val="clear" w:color="auto" w:fill="FFFFFF"/>
                <w:lang w:val="en-US"/>
              </w:rPr>
              <w:t>3</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Высота модуля расширения, RU</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0"/>
                <w:kern w:val="2"/>
                <w:sz w:val="22"/>
                <w:szCs w:val="20"/>
              </w:rPr>
              <w:t>≤</w:t>
            </w:r>
            <w:r w:rsidRPr="006120A1">
              <w:rPr>
                <w:rFonts w:eastAsia="Calibri"/>
                <w:color w:val="00000A"/>
                <w:kern w:val="2"/>
                <w:sz w:val="22"/>
                <w:szCs w:val="20"/>
              </w:rPr>
              <w:t>4</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Обеспечение резервирования всех ключевых электронных компонентов и соединений</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Поддерживаемое количество контроллерным шасси СХД установки резервируемых блоков питания с поддержкой «горячей» замены</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Calibri"/>
                <w:color w:val="00000A"/>
                <w:kern w:val="2"/>
                <w:sz w:val="2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Количество блоков электропитания установленных в каждом модуле расширения</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SimSun"/>
                <w:color w:val="333333"/>
                <w:kern w:val="2"/>
                <w:sz w:val="2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Поддержка доступа к данным посредством протоколов FC и </w:t>
            </w:r>
            <w:proofErr w:type="spellStart"/>
            <w:r w:rsidRPr="006120A1">
              <w:rPr>
                <w:rFonts w:eastAsia="Calibri"/>
                <w:color w:val="00000A"/>
                <w:kern w:val="2"/>
                <w:sz w:val="22"/>
                <w:szCs w:val="20"/>
              </w:rPr>
              <w:t>iSCSI</w:t>
            </w:r>
            <w:proofErr w:type="spellEnd"/>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333333"/>
                <w:kern w:val="2"/>
                <w:sz w:val="22"/>
                <w:szCs w:val="20"/>
                <w:shd w:val="clear" w:color="auto" w:fill="FFFFFF"/>
              </w:rPr>
            </w:pPr>
            <w:r w:rsidRPr="006120A1">
              <w:rPr>
                <w:rFonts w:eastAsia="SimSun"/>
                <w:color w:val="333333"/>
                <w:kern w:val="2"/>
                <w:sz w:val="22"/>
                <w:szCs w:val="20"/>
                <w:shd w:val="clear" w:color="auto" w:fill="FFFFFF"/>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Максимальное количество модулей расширения на один контроллер</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Calibri"/>
                <w:color w:val="00000A"/>
                <w:kern w:val="2"/>
                <w:sz w:val="22"/>
                <w:szCs w:val="20"/>
              </w:rPr>
              <w:t>6</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Максимальное количество дисков для минимального количества контроллеров</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Calibri"/>
                <w:color w:val="00000A"/>
                <w:kern w:val="2"/>
                <w:sz w:val="22"/>
                <w:szCs w:val="20"/>
              </w:rPr>
              <w:t>500</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333333"/>
                <w:kern w:val="2"/>
                <w:sz w:val="22"/>
                <w:szCs w:val="20"/>
                <w:shd w:val="clear" w:color="auto" w:fill="FFFFFF"/>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Тип установки</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Стоечный</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базовой функциональности по созданию, удалению, расширению логических томов и расширенного мониторинга системы глубиной до 1 года без установки дополнительного ПО.</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lang w:val="en-US"/>
              </w:rPr>
            </w:pPr>
            <w:r w:rsidRPr="006120A1">
              <w:rPr>
                <w:rFonts w:eastAsia="Calibri"/>
                <w:color w:val="00000A"/>
                <w:kern w:val="2"/>
                <w:sz w:val="22"/>
                <w:szCs w:val="20"/>
              </w:rPr>
              <w:t>Поддержка</w:t>
            </w:r>
            <w:r w:rsidRPr="006120A1">
              <w:rPr>
                <w:rFonts w:eastAsia="Calibri"/>
                <w:color w:val="00000A"/>
                <w:kern w:val="2"/>
                <w:sz w:val="22"/>
                <w:szCs w:val="20"/>
                <w:lang w:val="en-US"/>
              </w:rPr>
              <w:t xml:space="preserve"> </w:t>
            </w:r>
            <w:r w:rsidRPr="006120A1">
              <w:rPr>
                <w:rFonts w:eastAsia="Calibri"/>
                <w:color w:val="00000A"/>
                <w:kern w:val="2"/>
                <w:sz w:val="22"/>
                <w:szCs w:val="20"/>
              </w:rPr>
              <w:t>работы</w:t>
            </w:r>
            <w:r w:rsidRPr="006120A1">
              <w:rPr>
                <w:rFonts w:eastAsia="Calibri"/>
                <w:color w:val="00000A"/>
                <w:kern w:val="2"/>
                <w:sz w:val="22"/>
                <w:szCs w:val="20"/>
                <w:lang w:val="en-US"/>
              </w:rPr>
              <w:t xml:space="preserve"> </w:t>
            </w:r>
            <w:r w:rsidRPr="006120A1">
              <w:rPr>
                <w:rFonts w:eastAsia="Calibri"/>
                <w:color w:val="00000A"/>
                <w:kern w:val="2"/>
                <w:sz w:val="22"/>
                <w:szCs w:val="20"/>
              </w:rPr>
              <w:t>с</w:t>
            </w:r>
            <w:r w:rsidRPr="006120A1">
              <w:rPr>
                <w:rFonts w:eastAsia="Calibri"/>
                <w:color w:val="00000A"/>
                <w:kern w:val="2"/>
                <w:sz w:val="22"/>
                <w:szCs w:val="20"/>
                <w:lang w:val="en-US"/>
              </w:rPr>
              <w:t xml:space="preserve"> </w:t>
            </w:r>
            <w:r w:rsidRPr="006120A1">
              <w:rPr>
                <w:rFonts w:eastAsia="Calibri"/>
                <w:color w:val="00000A"/>
                <w:kern w:val="2"/>
                <w:sz w:val="22"/>
                <w:szCs w:val="20"/>
              </w:rPr>
              <w:t>ОС</w:t>
            </w:r>
            <w:r w:rsidRPr="006120A1">
              <w:rPr>
                <w:rFonts w:eastAsia="Calibri"/>
                <w:color w:val="00000A"/>
                <w:kern w:val="2"/>
                <w:sz w:val="22"/>
                <w:szCs w:val="20"/>
                <w:lang w:val="en-US"/>
              </w:rPr>
              <w:t xml:space="preserve"> RHEL, SUSE, CentOS, Windows Server </w:t>
            </w:r>
            <w:r w:rsidRPr="006120A1">
              <w:rPr>
                <w:rFonts w:eastAsia="Calibri"/>
                <w:color w:val="00000A"/>
                <w:kern w:val="2"/>
                <w:sz w:val="22"/>
                <w:szCs w:val="20"/>
              </w:rPr>
              <w:t>и</w:t>
            </w:r>
            <w:r w:rsidRPr="006120A1">
              <w:rPr>
                <w:rFonts w:eastAsia="Calibri"/>
                <w:color w:val="00000A"/>
                <w:kern w:val="2"/>
                <w:sz w:val="22"/>
                <w:szCs w:val="20"/>
                <w:lang w:val="en-US"/>
              </w:rPr>
              <w:t xml:space="preserve"> VMware vSphere</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Производительность на профиле нагрузки 70/30 чтение/запись, блок данных 8КБ, 100% случайный, IOPS</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≥550</w:t>
            </w:r>
            <w:r w:rsidRPr="006120A1">
              <w:rPr>
                <w:rFonts w:eastAsia="Calibri"/>
                <w:color w:val="00000A"/>
                <w:kern w:val="2"/>
                <w:sz w:val="22"/>
                <w:szCs w:val="20"/>
              </w:rPr>
              <w:t>000</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Количество слотов для установки накопителей в модуле расширения</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lang w:val="en-US"/>
              </w:rPr>
            </w:pPr>
            <w:r w:rsidRPr="006120A1">
              <w:rPr>
                <w:rFonts w:eastAsia="SimSun"/>
                <w:color w:val="00000A"/>
                <w:kern w:val="2"/>
                <w:sz w:val="22"/>
                <w:szCs w:val="20"/>
              </w:rPr>
              <w:t>≥</w:t>
            </w:r>
            <w:r w:rsidRPr="006120A1">
              <w:rPr>
                <w:rFonts w:eastAsia="SimSun"/>
                <w:color w:val="00000A"/>
                <w:kern w:val="2"/>
                <w:sz w:val="22"/>
                <w:szCs w:val="20"/>
                <w:lang w:val="en-US"/>
              </w:rPr>
              <w:t>96</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rFonts w:eastAsia="SimSun"/>
                <w:color w:val="00000A"/>
                <w:kern w:val="2"/>
                <w:sz w:val="22"/>
                <w:szCs w:val="20"/>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отправки уведомлений по каналам SNMP, SMTP</w:t>
            </w:r>
          </w:p>
          <w:p w:rsidR="006120A1" w:rsidRPr="006120A1" w:rsidRDefault="006120A1" w:rsidP="006120A1">
            <w:pPr>
              <w:suppressAutoHyphens/>
              <w:spacing w:after="0" w:line="240" w:lineRule="auto"/>
              <w:jc w:val="left"/>
              <w:rPr>
                <w:rFonts w:eastAsia="Calibri"/>
                <w:color w:val="00000A"/>
                <w:kern w:val="2"/>
                <w:sz w:val="22"/>
                <w:szCs w:val="20"/>
              </w:rPr>
            </w:pP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00000A"/>
                <w:kern w:val="2"/>
                <w:sz w:val="22"/>
                <w:szCs w:val="20"/>
              </w:rPr>
            </w:pPr>
            <w:r w:rsidRPr="006120A1">
              <w:rPr>
                <w:rFonts w:eastAsia="SimSun"/>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Графический </w:t>
            </w:r>
            <w:proofErr w:type="spellStart"/>
            <w:r w:rsidRPr="006120A1">
              <w:rPr>
                <w:rFonts w:eastAsia="Calibri"/>
                <w:color w:val="00000A"/>
                <w:kern w:val="2"/>
                <w:sz w:val="22"/>
                <w:szCs w:val="20"/>
              </w:rPr>
              <w:t>Web</w:t>
            </w:r>
            <w:proofErr w:type="spellEnd"/>
            <w:r w:rsidRPr="006120A1">
              <w:rPr>
                <w:rFonts w:eastAsia="Calibri"/>
                <w:color w:val="00000A"/>
                <w:kern w:val="2"/>
                <w:sz w:val="22"/>
                <w:szCs w:val="20"/>
              </w:rPr>
              <w:t>-интерфейс пользователя для управления и настройки, наряду с возможностью использовать командную строку</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00000A"/>
                <w:kern w:val="2"/>
                <w:sz w:val="22"/>
                <w:szCs w:val="20"/>
              </w:rPr>
            </w:pPr>
            <w:r w:rsidRPr="006120A1">
              <w:rPr>
                <w:rFonts w:eastAsia="SimSun"/>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модулями расширения СХД возможности «горячей» замены устанавливаемых накопителей всех типов.</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SimSun"/>
                <w:color w:val="00000A"/>
                <w:kern w:val="2"/>
                <w:sz w:val="22"/>
                <w:szCs w:val="20"/>
              </w:rPr>
            </w:pPr>
            <w:r w:rsidRPr="006120A1">
              <w:rPr>
                <w:rFonts w:eastAsia="SimSun"/>
                <w:color w:val="00000A"/>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Вид накопителей, установленных в модуле расширения</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lang w:val="en-US"/>
              </w:rPr>
            </w:pPr>
            <w:r w:rsidRPr="006120A1">
              <w:rPr>
                <w:rFonts w:eastAsia="Calibri"/>
                <w:color w:val="00000A"/>
                <w:kern w:val="2"/>
                <w:sz w:val="22"/>
                <w:szCs w:val="20"/>
              </w:rPr>
              <w:t>Твердотельный</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Минимальное количество контроллеров</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SimSun"/>
                <w:color w:val="333333"/>
                <w:kern w:val="2"/>
                <w:sz w:val="2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дисков с интерфейсом SAS 12Gb</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Поддержка дисков с интерфейсом u.2 </w:t>
            </w:r>
            <w:proofErr w:type="spellStart"/>
            <w:r w:rsidRPr="006120A1">
              <w:rPr>
                <w:rFonts w:eastAsia="Calibri"/>
                <w:color w:val="00000A"/>
                <w:kern w:val="2"/>
                <w:sz w:val="22"/>
                <w:szCs w:val="20"/>
              </w:rPr>
              <w:t>NVMe</w:t>
            </w:r>
            <w:proofErr w:type="spellEnd"/>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Поддержка протокола доступа к данным </w:t>
            </w:r>
            <w:proofErr w:type="spellStart"/>
            <w:r w:rsidRPr="006120A1">
              <w:rPr>
                <w:rFonts w:eastAsia="Calibri"/>
                <w:color w:val="00000A"/>
                <w:kern w:val="2"/>
                <w:sz w:val="22"/>
                <w:szCs w:val="20"/>
              </w:rPr>
              <w:t>iSCSI</w:t>
            </w:r>
            <w:proofErr w:type="spellEnd"/>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протокола доступа к данным SMВ/CIFS</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протокола доступа к данным NFS</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Поддержка файловых протоколов доступа без использования внешних аппаратных или программных средств</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Обеспечение хранения данных в конфигурациях, устойчивых к одновременному выходу из строя</w:t>
            </w:r>
          </w:p>
        </w:tc>
        <w:tc>
          <w:tcPr>
            <w:tcW w:w="2064" w:type="dxa"/>
            <w:gridSpan w:val="2"/>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Calibri"/>
                <w:color w:val="00000A"/>
                <w:kern w:val="2"/>
                <w:sz w:val="22"/>
                <w:szCs w:val="20"/>
              </w:rPr>
              <w:t>Восьми накопителей</w:t>
            </w:r>
          </w:p>
        </w:tc>
        <w:tc>
          <w:tcPr>
            <w:tcW w:w="1676" w:type="dxa"/>
            <w:tcBorders>
              <w:top w:val="single" w:sz="4" w:space="0" w:color="auto"/>
              <w:left w:val="single" w:sz="4" w:space="0" w:color="auto"/>
              <w:bottom w:val="single" w:sz="4" w:space="0" w:color="auto"/>
              <w:right w:val="single" w:sz="4" w:space="0" w:color="auto"/>
            </w:tcBorders>
          </w:tcPr>
          <w:p w:rsidR="006120A1" w:rsidRPr="006120A1" w:rsidRDefault="006120A1" w:rsidP="006120A1">
            <w:pPr>
              <w:suppressAutoHyphens/>
              <w:spacing w:after="0" w:line="240" w:lineRule="auto"/>
              <w:ind w:hanging="68"/>
              <w:jc w:val="center"/>
              <w:rPr>
                <w:rFonts w:eastAsia="SimSun"/>
                <w:color w:val="00000A"/>
                <w:kern w:val="2"/>
                <w:sz w:val="22"/>
                <w:szCs w:val="20"/>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Количество установленных адаптеров </w:t>
            </w:r>
            <w:proofErr w:type="spellStart"/>
            <w:r w:rsidRPr="006120A1">
              <w:rPr>
                <w:rFonts w:eastAsia="Calibri"/>
                <w:color w:val="00000A"/>
                <w:kern w:val="2"/>
                <w:sz w:val="22"/>
                <w:szCs w:val="20"/>
              </w:rPr>
              <w:t>Fiber</w:t>
            </w:r>
            <w:proofErr w:type="spellEnd"/>
            <w:r w:rsidRPr="006120A1">
              <w:rPr>
                <w:rFonts w:eastAsia="Calibri"/>
                <w:color w:val="00000A"/>
                <w:kern w:val="2"/>
                <w:sz w:val="22"/>
                <w:szCs w:val="20"/>
              </w:rPr>
              <w:t xml:space="preserve"> </w:t>
            </w:r>
            <w:proofErr w:type="spellStart"/>
            <w:r w:rsidRPr="006120A1">
              <w:rPr>
                <w:rFonts w:eastAsia="Calibri"/>
                <w:color w:val="00000A"/>
                <w:kern w:val="2"/>
                <w:sz w:val="22"/>
                <w:szCs w:val="20"/>
              </w:rPr>
              <w:t>Channel</w:t>
            </w:r>
            <w:proofErr w:type="spellEnd"/>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Calibri"/>
                <w:color w:val="00000A"/>
                <w:kern w:val="2"/>
                <w:sz w:val="2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ind w:hanging="68"/>
              <w:jc w:val="center"/>
              <w:rPr>
                <w:rFonts w:eastAsia="SimSun"/>
                <w:color w:val="00000A"/>
                <w:kern w:val="2"/>
                <w:sz w:val="22"/>
                <w:szCs w:val="20"/>
              </w:rPr>
            </w:pPr>
            <w:r w:rsidRPr="006120A1">
              <w:rPr>
                <w:rFonts w:eastAsia="SimSun"/>
                <w:color w:val="00000A"/>
                <w:kern w:val="2"/>
                <w:sz w:val="22"/>
                <w:szCs w:val="20"/>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Количество портов </w:t>
            </w:r>
            <w:proofErr w:type="spellStart"/>
            <w:r w:rsidRPr="006120A1">
              <w:rPr>
                <w:rFonts w:eastAsia="Calibri"/>
                <w:color w:val="00000A"/>
                <w:kern w:val="2"/>
                <w:sz w:val="22"/>
                <w:szCs w:val="20"/>
              </w:rPr>
              <w:t>Fiber</w:t>
            </w:r>
            <w:proofErr w:type="spellEnd"/>
            <w:r w:rsidRPr="006120A1">
              <w:rPr>
                <w:rFonts w:eastAsia="Calibri"/>
                <w:color w:val="00000A"/>
                <w:kern w:val="2"/>
                <w:sz w:val="22"/>
                <w:szCs w:val="20"/>
              </w:rPr>
              <w:t xml:space="preserve"> </w:t>
            </w:r>
            <w:proofErr w:type="spellStart"/>
            <w:r w:rsidRPr="006120A1">
              <w:rPr>
                <w:rFonts w:eastAsia="Calibri"/>
                <w:color w:val="00000A"/>
                <w:kern w:val="2"/>
                <w:sz w:val="22"/>
                <w:szCs w:val="20"/>
              </w:rPr>
              <w:t>Channel</w:t>
            </w:r>
            <w:proofErr w:type="spellEnd"/>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rPr>
            </w:pPr>
            <w:r w:rsidRPr="006120A1">
              <w:rPr>
                <w:rFonts w:eastAsia="SimSun"/>
                <w:color w:val="00000A"/>
                <w:kern w:val="2"/>
                <w:sz w:val="22"/>
                <w:szCs w:val="20"/>
              </w:rPr>
              <w:t>≥</w:t>
            </w:r>
            <w:r w:rsidRPr="006120A1">
              <w:rPr>
                <w:rFonts w:eastAsia="SimSun"/>
                <w:color w:val="333333"/>
                <w:kern w:val="2"/>
                <w:sz w:val="22"/>
                <w:szCs w:val="20"/>
                <w:shd w:val="clear" w:color="auto" w:fill="FFFFFF"/>
              </w:rPr>
              <w:t>4</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r w:rsidRPr="006120A1">
              <w:rPr>
                <w:rFonts w:eastAsia="SimSun"/>
                <w:color w:val="00000A"/>
                <w:kern w:val="2"/>
                <w:sz w:val="22"/>
                <w:szCs w:val="20"/>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uppressAutoHyphens/>
              <w:spacing w:after="0" w:line="240" w:lineRule="auto"/>
              <w:jc w:val="left"/>
              <w:rPr>
                <w:rFonts w:eastAsia="Calibri"/>
                <w:color w:val="00000A"/>
                <w:kern w:val="2"/>
                <w:sz w:val="22"/>
                <w:szCs w:val="20"/>
              </w:rPr>
            </w:pPr>
            <w:r w:rsidRPr="006120A1">
              <w:rPr>
                <w:rFonts w:eastAsia="Calibri"/>
                <w:color w:val="00000A"/>
                <w:kern w:val="2"/>
                <w:sz w:val="22"/>
                <w:szCs w:val="20"/>
              </w:rPr>
              <w:t xml:space="preserve">Максимальная скорость передачи данных хост-портов тип </w:t>
            </w:r>
            <w:proofErr w:type="spellStart"/>
            <w:r w:rsidRPr="006120A1">
              <w:rPr>
                <w:rFonts w:eastAsia="Calibri"/>
                <w:color w:val="00000A"/>
                <w:kern w:val="2"/>
                <w:sz w:val="22"/>
                <w:szCs w:val="20"/>
              </w:rPr>
              <w:t>Fiber</w:t>
            </w:r>
            <w:proofErr w:type="spellEnd"/>
            <w:r w:rsidRPr="006120A1">
              <w:rPr>
                <w:rFonts w:eastAsia="Calibri"/>
                <w:color w:val="00000A"/>
                <w:kern w:val="2"/>
                <w:sz w:val="22"/>
                <w:szCs w:val="20"/>
              </w:rPr>
              <w:t xml:space="preserve"> </w:t>
            </w:r>
            <w:proofErr w:type="spellStart"/>
            <w:r w:rsidRPr="006120A1">
              <w:rPr>
                <w:rFonts w:eastAsia="Calibri"/>
                <w:color w:val="00000A"/>
                <w:kern w:val="2"/>
                <w:sz w:val="22"/>
                <w:szCs w:val="20"/>
              </w:rPr>
              <w:t>Channel</w:t>
            </w:r>
            <w:proofErr w:type="spellEnd"/>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0" w:line="240" w:lineRule="auto"/>
              <w:jc w:val="center"/>
              <w:rPr>
                <w:rFonts w:eastAsia="Calibri"/>
                <w:color w:val="00000A"/>
                <w:kern w:val="2"/>
                <w:sz w:val="22"/>
                <w:szCs w:val="20"/>
                <w:lang w:val="en-US"/>
              </w:rPr>
            </w:pPr>
            <w:r w:rsidRPr="006120A1">
              <w:rPr>
                <w:rFonts w:eastAsia="SimSun"/>
                <w:color w:val="00000A"/>
                <w:kern w:val="2"/>
                <w:sz w:val="22"/>
                <w:szCs w:val="20"/>
              </w:rPr>
              <w:t>≥</w:t>
            </w:r>
            <w:r w:rsidRPr="006120A1">
              <w:rPr>
                <w:rFonts w:eastAsia="SimSun"/>
                <w:color w:val="333333"/>
                <w:kern w:val="2"/>
                <w:sz w:val="22"/>
                <w:szCs w:val="20"/>
                <w:shd w:val="clear" w:color="auto" w:fill="FFFFFF"/>
              </w:rPr>
              <w:t>1</w:t>
            </w:r>
            <w:r w:rsidRPr="006120A1">
              <w:rPr>
                <w:rFonts w:eastAsia="SimSun"/>
                <w:color w:val="333333"/>
                <w:kern w:val="2"/>
                <w:sz w:val="22"/>
                <w:szCs w:val="20"/>
                <w:shd w:val="clear" w:color="auto" w:fill="FFFFFF"/>
                <w:lang w:val="en-US"/>
              </w:rPr>
              <w:t>6</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proofErr w:type="spellStart"/>
            <w:r w:rsidRPr="006120A1">
              <w:rPr>
                <w:color w:val="000000"/>
                <w:sz w:val="22"/>
                <w:szCs w:val="20"/>
                <w:lang w:val="en-US" w:eastAsia="ru-RU"/>
              </w:rPr>
              <w:t>Гигабит</w:t>
            </w:r>
            <w:proofErr w:type="spellEnd"/>
            <w:r w:rsidRPr="006120A1">
              <w:rPr>
                <w:color w:val="000000"/>
                <w:sz w:val="22"/>
                <w:szCs w:val="20"/>
                <w:lang w:val="en-US" w:eastAsia="ru-RU"/>
              </w:rPr>
              <w:t xml:space="preserve"> в </w:t>
            </w:r>
            <w:proofErr w:type="spellStart"/>
            <w:r w:rsidRPr="006120A1">
              <w:rPr>
                <w:color w:val="000000"/>
                <w:sz w:val="22"/>
                <w:szCs w:val="20"/>
                <w:lang w:val="en-US" w:eastAsia="ru-RU"/>
              </w:rPr>
              <w:t>секунду</w:t>
            </w:r>
            <w:proofErr w:type="spellEnd"/>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Тип среды передачи для сетевого порта (тип 1)</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0"/>
                <w:kern w:val="2"/>
                <w:sz w:val="22"/>
                <w:szCs w:val="20"/>
              </w:rPr>
              <w:t>Волоконно-оптический</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Поддерживаемые протоколы сетевого порта (тип 1)</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proofErr w:type="spellStart"/>
            <w:r w:rsidRPr="006120A1">
              <w:rPr>
                <w:rFonts w:eastAsia="SimSun"/>
                <w:color w:val="000000"/>
                <w:kern w:val="2"/>
                <w:sz w:val="22"/>
                <w:szCs w:val="20"/>
              </w:rPr>
              <w:t>Ethernet</w:t>
            </w:r>
            <w:proofErr w:type="spellEnd"/>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 xml:space="preserve">Скорость сетевого порта </w:t>
            </w:r>
            <w:proofErr w:type="spellStart"/>
            <w:r w:rsidRPr="006120A1">
              <w:rPr>
                <w:rFonts w:eastAsia="SimSun"/>
                <w:color w:val="000000"/>
                <w:kern w:val="2"/>
                <w:sz w:val="22"/>
                <w:szCs w:val="20"/>
              </w:rPr>
              <w:t>Ethernet</w:t>
            </w:r>
            <w:proofErr w:type="spellEnd"/>
            <w:r w:rsidRPr="006120A1">
              <w:rPr>
                <w:rFonts w:eastAsia="SimSun"/>
                <w:color w:val="000000"/>
                <w:kern w:val="2"/>
                <w:sz w:val="22"/>
                <w:szCs w:val="20"/>
              </w:rPr>
              <w:t xml:space="preserve"> (тип 1)</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A"/>
                <w:kern w:val="2"/>
                <w:sz w:val="22"/>
                <w:szCs w:val="20"/>
              </w:rPr>
              <w:t>≥</w:t>
            </w:r>
            <w:r w:rsidRPr="006120A1">
              <w:rPr>
                <w:rFonts w:eastAsia="SimSun"/>
                <w:color w:val="000000"/>
                <w:kern w:val="2"/>
                <w:sz w:val="22"/>
                <w:szCs w:val="20"/>
              </w:rPr>
              <w:t>25</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proofErr w:type="spellStart"/>
            <w:r w:rsidRPr="006120A1">
              <w:rPr>
                <w:color w:val="000000"/>
                <w:sz w:val="22"/>
                <w:szCs w:val="20"/>
                <w:lang w:val="en-US" w:eastAsia="ru-RU"/>
              </w:rPr>
              <w:t>Гигабит</w:t>
            </w:r>
            <w:proofErr w:type="spellEnd"/>
            <w:r w:rsidRPr="006120A1">
              <w:rPr>
                <w:color w:val="000000"/>
                <w:sz w:val="22"/>
                <w:szCs w:val="20"/>
                <w:lang w:val="en-US" w:eastAsia="ru-RU"/>
              </w:rPr>
              <w:t xml:space="preserve"> в </w:t>
            </w:r>
            <w:proofErr w:type="spellStart"/>
            <w:r w:rsidRPr="006120A1">
              <w:rPr>
                <w:color w:val="000000"/>
                <w:sz w:val="22"/>
                <w:szCs w:val="20"/>
                <w:lang w:val="en-US" w:eastAsia="ru-RU"/>
              </w:rPr>
              <w:t>секунду</w:t>
            </w:r>
            <w:proofErr w:type="spellEnd"/>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Количество сетевых портов (тип 1)</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A"/>
                <w:kern w:val="2"/>
                <w:sz w:val="22"/>
                <w:szCs w:val="20"/>
              </w:rPr>
              <w:t>≥8</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Поддерживаемые протоколы сетевого порта (тип 2)</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proofErr w:type="spellStart"/>
            <w:r w:rsidRPr="006120A1">
              <w:rPr>
                <w:rFonts w:eastAsia="SimSun"/>
                <w:color w:val="000000"/>
                <w:kern w:val="2"/>
                <w:sz w:val="22"/>
                <w:szCs w:val="20"/>
              </w:rPr>
              <w:t>Ethernet</w:t>
            </w:r>
            <w:proofErr w:type="spellEnd"/>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Тип среды передачи для сетевого порта (тип 2)</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0"/>
                <w:kern w:val="2"/>
                <w:sz w:val="22"/>
                <w:szCs w:val="20"/>
              </w:rPr>
              <w:t>Медь-витая пара</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Скорость сетевого порта  (тип 2)</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hint="eastAsia"/>
                <w:color w:val="000000"/>
                <w:kern w:val="2"/>
                <w:sz w:val="22"/>
                <w:szCs w:val="20"/>
                <w:lang w:val="en-US"/>
              </w:rPr>
              <w:t>≥</w:t>
            </w:r>
            <w:r w:rsidRPr="006120A1">
              <w:rPr>
                <w:rFonts w:eastAsia="SimSun"/>
                <w:color w:val="000000"/>
                <w:kern w:val="2"/>
                <w:sz w:val="22"/>
                <w:szCs w:val="20"/>
              </w:rPr>
              <w:t>1</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proofErr w:type="spellStart"/>
            <w:r w:rsidRPr="006120A1">
              <w:rPr>
                <w:color w:val="000000"/>
                <w:sz w:val="22"/>
                <w:szCs w:val="20"/>
                <w:lang w:val="en-US" w:eastAsia="ru-RU"/>
              </w:rPr>
              <w:t>Гигабит</w:t>
            </w:r>
            <w:proofErr w:type="spellEnd"/>
            <w:r w:rsidRPr="006120A1">
              <w:rPr>
                <w:color w:val="000000"/>
                <w:sz w:val="22"/>
                <w:szCs w:val="20"/>
                <w:lang w:val="en-US" w:eastAsia="ru-RU"/>
              </w:rPr>
              <w:t xml:space="preserve"> в </w:t>
            </w:r>
            <w:proofErr w:type="spellStart"/>
            <w:r w:rsidRPr="006120A1">
              <w:rPr>
                <w:color w:val="000000"/>
                <w:sz w:val="22"/>
                <w:szCs w:val="20"/>
                <w:lang w:val="en-US" w:eastAsia="ru-RU"/>
              </w:rPr>
              <w:t>секунду</w:t>
            </w:r>
            <w:proofErr w:type="spellEnd"/>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6120A1" w:rsidRPr="006120A1" w:rsidRDefault="006120A1" w:rsidP="006120A1">
            <w:pPr>
              <w:suppressAutoHyphens/>
              <w:spacing w:after="200"/>
              <w:jc w:val="left"/>
              <w:rPr>
                <w:rFonts w:eastAsia="SimSun"/>
                <w:color w:val="000000"/>
                <w:kern w:val="2"/>
                <w:sz w:val="22"/>
                <w:szCs w:val="20"/>
              </w:rPr>
            </w:pPr>
            <w:r w:rsidRPr="006120A1">
              <w:rPr>
                <w:rFonts w:eastAsia="SimSun"/>
                <w:color w:val="000000"/>
                <w:kern w:val="2"/>
                <w:sz w:val="22"/>
                <w:szCs w:val="20"/>
              </w:rPr>
              <w:t>Количество сетевых портов (тип 2)</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uppressAutoHyphens/>
              <w:spacing w:after="200"/>
              <w:jc w:val="center"/>
              <w:rPr>
                <w:rFonts w:eastAsia="SimSun"/>
                <w:color w:val="000000"/>
                <w:kern w:val="2"/>
                <w:sz w:val="22"/>
                <w:szCs w:val="20"/>
              </w:rPr>
            </w:pPr>
            <w:r w:rsidRPr="006120A1">
              <w:rPr>
                <w:rFonts w:eastAsia="SimSun"/>
                <w:color w:val="00000A"/>
                <w:kern w:val="2"/>
                <w:sz w:val="22"/>
                <w:szCs w:val="20"/>
              </w:rPr>
              <w:t>≥</w:t>
            </w:r>
            <w:r w:rsidRPr="006120A1">
              <w:rPr>
                <w:rFonts w:eastAsia="SimSun"/>
                <w:color w:val="000000"/>
                <w:kern w:val="2"/>
                <w:sz w:val="2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rFonts w:eastAsia="Calibri"/>
                <w:sz w:val="22"/>
                <w:szCs w:val="20"/>
              </w:rPr>
            </w:pPr>
            <w:r w:rsidRPr="006120A1">
              <w:rPr>
                <w:rFonts w:eastAsia="Calibri"/>
                <w:sz w:val="22"/>
                <w:szCs w:val="20"/>
              </w:rPr>
              <w:t xml:space="preserve">Объем накопителя </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center"/>
              <w:rPr>
                <w:rFonts w:eastAsia="Calibri"/>
                <w:sz w:val="22"/>
                <w:szCs w:val="20"/>
                <w:lang w:val="en-US"/>
              </w:rPr>
            </w:pPr>
            <w:r w:rsidRPr="006120A1">
              <w:rPr>
                <w:rFonts w:ascii="Calibri" w:eastAsia="Calibri" w:hAnsi="Calibri"/>
                <w:sz w:val="22"/>
                <w:szCs w:val="20"/>
              </w:rPr>
              <w:t>≥</w:t>
            </w:r>
            <w:r w:rsidRPr="006120A1">
              <w:rPr>
                <w:rFonts w:eastAsia="Calibri"/>
                <w:sz w:val="22"/>
                <w:szCs w:val="20"/>
              </w:rPr>
              <w:t>7,68</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r w:rsidRPr="006120A1">
              <w:rPr>
                <w:color w:val="000000"/>
                <w:sz w:val="22"/>
                <w:szCs w:val="20"/>
                <w:lang w:eastAsia="ru-RU"/>
              </w:rPr>
              <w:t>Тбайт</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6120A1" w:rsidRPr="006120A1" w:rsidRDefault="006120A1" w:rsidP="006120A1">
            <w:pPr>
              <w:spacing w:after="0" w:line="256" w:lineRule="auto"/>
              <w:jc w:val="left"/>
              <w:rPr>
                <w:rFonts w:eastAsia="Calibri"/>
                <w:sz w:val="22"/>
                <w:szCs w:val="20"/>
              </w:rPr>
            </w:pPr>
            <w:r w:rsidRPr="006120A1">
              <w:rPr>
                <w:rFonts w:eastAsia="Calibri"/>
                <w:sz w:val="22"/>
                <w:szCs w:val="20"/>
              </w:rPr>
              <w:t xml:space="preserve">Количество установленных накопителей </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center"/>
              <w:rPr>
                <w:rFonts w:eastAsia="Calibri"/>
                <w:sz w:val="22"/>
                <w:szCs w:val="20"/>
              </w:rPr>
            </w:pPr>
            <w:r w:rsidRPr="006120A1">
              <w:rPr>
                <w:rFonts w:ascii="Calibri" w:eastAsia="Calibri" w:hAnsi="Calibri"/>
                <w:sz w:val="22"/>
                <w:szCs w:val="20"/>
              </w:rPr>
              <w:t>≥</w:t>
            </w:r>
            <w:r w:rsidRPr="006120A1">
              <w:rPr>
                <w:rFonts w:eastAsia="Calibri"/>
                <w:sz w:val="22"/>
                <w:szCs w:val="20"/>
              </w:rPr>
              <w:t>31</w:t>
            </w:r>
          </w:p>
        </w:tc>
        <w:tc>
          <w:tcPr>
            <w:tcW w:w="1676"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color w:val="000000"/>
                <w:sz w:val="22"/>
                <w:szCs w:val="20"/>
                <w:lang w:eastAsia="ru-RU"/>
              </w:rPr>
            </w:pPr>
            <w:r w:rsidRPr="006120A1">
              <w:rPr>
                <w:color w:val="000000"/>
                <w:sz w:val="22"/>
                <w:szCs w:val="20"/>
                <w:lang w:eastAsia="ru-RU"/>
              </w:rPr>
              <w:t>Штука</w:t>
            </w: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rFonts w:eastAsia="Calibri"/>
                <w:sz w:val="22"/>
                <w:szCs w:val="20"/>
              </w:rPr>
            </w:pPr>
            <w:r w:rsidRPr="006120A1">
              <w:rPr>
                <w:rFonts w:eastAsia="Calibri"/>
                <w:sz w:val="22"/>
                <w:szCs w:val="20"/>
              </w:rPr>
              <w:t xml:space="preserve">Форм фактор накопителя </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center"/>
              <w:rPr>
                <w:rFonts w:eastAsia="Calibri"/>
                <w:sz w:val="22"/>
                <w:szCs w:val="20"/>
              </w:rPr>
            </w:pPr>
            <w:r w:rsidRPr="006120A1">
              <w:rPr>
                <w:rFonts w:eastAsia="Calibri"/>
                <w:sz w:val="22"/>
                <w:szCs w:val="20"/>
              </w:rPr>
              <w:t>2,5</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rFonts w:eastAsia="Calibri"/>
                <w:sz w:val="22"/>
                <w:szCs w:val="20"/>
              </w:rPr>
            </w:pPr>
            <w:r w:rsidRPr="006120A1">
              <w:rPr>
                <w:rFonts w:eastAsia="Calibri"/>
                <w:sz w:val="22"/>
                <w:szCs w:val="20"/>
              </w:rPr>
              <w:t>Интерфейс накопителя</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center"/>
              <w:rPr>
                <w:rFonts w:eastAsia="Calibri"/>
                <w:sz w:val="22"/>
                <w:szCs w:val="20"/>
              </w:rPr>
            </w:pPr>
            <w:r w:rsidRPr="006120A1">
              <w:rPr>
                <w:rFonts w:eastAsia="Calibri"/>
                <w:sz w:val="22"/>
                <w:szCs w:val="20"/>
              </w:rPr>
              <w:t>SAS</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left"/>
              <w:rPr>
                <w:rFonts w:eastAsia="SimSun"/>
                <w:color w:val="000000"/>
                <w:kern w:val="2"/>
                <w:sz w:val="22"/>
                <w:szCs w:val="20"/>
              </w:rPr>
            </w:pPr>
            <w:r w:rsidRPr="006120A1">
              <w:rPr>
                <w:rFonts w:eastAsia="SimSun"/>
                <w:color w:val="000000"/>
                <w:kern w:val="2"/>
                <w:sz w:val="22"/>
                <w:szCs w:val="20"/>
              </w:rPr>
              <w:t>Обновления микрокода Дискового массива без перезагрузки контроллеров</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rFonts w:eastAsia="SimSun"/>
                <w:color w:val="000000"/>
                <w:kern w:val="2"/>
                <w:sz w:val="22"/>
                <w:szCs w:val="20"/>
              </w:rPr>
            </w:pPr>
            <w:r w:rsidRPr="006120A1">
              <w:rPr>
                <w:rFonts w:eastAsia="SimSun"/>
                <w:color w:val="000000"/>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left"/>
              <w:rPr>
                <w:rFonts w:eastAsia="SimSun"/>
                <w:color w:val="000000"/>
                <w:kern w:val="2"/>
                <w:sz w:val="22"/>
                <w:szCs w:val="20"/>
              </w:rPr>
            </w:pPr>
            <w:r w:rsidRPr="006120A1">
              <w:rPr>
                <w:rFonts w:eastAsia="SimSun"/>
                <w:color w:val="000000"/>
                <w:kern w:val="2"/>
                <w:sz w:val="22"/>
                <w:szCs w:val="20"/>
              </w:rPr>
              <w:t>Понижение версии микрокода дискового массива без перезагрузки контроллеров</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rFonts w:eastAsia="SimSun"/>
                <w:color w:val="000000"/>
                <w:kern w:val="2"/>
                <w:sz w:val="22"/>
                <w:szCs w:val="20"/>
              </w:rPr>
            </w:pPr>
            <w:r w:rsidRPr="006120A1">
              <w:rPr>
                <w:rFonts w:eastAsia="SimSun"/>
                <w:color w:val="000000"/>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left"/>
              <w:rPr>
                <w:rFonts w:eastAsia="SimSun"/>
                <w:color w:val="000000"/>
                <w:kern w:val="2"/>
                <w:sz w:val="22"/>
                <w:szCs w:val="20"/>
              </w:rPr>
            </w:pPr>
            <w:r w:rsidRPr="006120A1">
              <w:rPr>
                <w:rFonts w:eastAsia="SimSun"/>
                <w:color w:val="000000"/>
                <w:kern w:val="2"/>
                <w:sz w:val="22"/>
                <w:szCs w:val="20"/>
              </w:rPr>
              <w:t>Поддержка протоколов SNMP, SMTP</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rFonts w:eastAsia="SimSun"/>
                <w:color w:val="000000"/>
                <w:kern w:val="2"/>
                <w:sz w:val="22"/>
                <w:szCs w:val="20"/>
              </w:rPr>
            </w:pPr>
            <w:r w:rsidRPr="006120A1">
              <w:rPr>
                <w:rFonts w:eastAsia="SimSun"/>
                <w:color w:val="000000"/>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left"/>
              <w:rPr>
                <w:rFonts w:eastAsia="SimSun"/>
                <w:color w:val="000000"/>
                <w:kern w:val="2"/>
                <w:sz w:val="22"/>
                <w:szCs w:val="20"/>
              </w:rPr>
            </w:pPr>
            <w:r w:rsidRPr="006120A1">
              <w:rPr>
                <w:rFonts w:eastAsia="SimSun"/>
                <w:color w:val="000000"/>
                <w:kern w:val="2"/>
                <w:sz w:val="22"/>
                <w:szCs w:val="20"/>
              </w:rPr>
              <w:t>Аккумулятор на случай непредвиденного отключения электропитания – с целью сохранять кэш на внутренние носители и восстанавливать его при включении</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rFonts w:eastAsia="SimSun"/>
                <w:color w:val="000000"/>
                <w:kern w:val="2"/>
                <w:sz w:val="22"/>
                <w:szCs w:val="20"/>
              </w:rPr>
            </w:pPr>
            <w:r w:rsidRPr="006120A1">
              <w:rPr>
                <w:rFonts w:eastAsia="SimSun"/>
                <w:color w:val="000000"/>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r w:rsidR="006120A1" w:rsidRPr="006120A1" w:rsidTr="006120A1">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b/>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56" w:lineRule="auto"/>
              <w:jc w:val="left"/>
              <w:rPr>
                <w:color w:val="000000"/>
                <w:sz w:val="22"/>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left"/>
              <w:rPr>
                <w:rFonts w:eastAsia="SimSun"/>
                <w:color w:val="000000"/>
                <w:kern w:val="2"/>
                <w:sz w:val="22"/>
                <w:szCs w:val="20"/>
              </w:rPr>
            </w:pPr>
            <w:r w:rsidRPr="006120A1">
              <w:rPr>
                <w:rFonts w:eastAsia="SimSun"/>
                <w:color w:val="000000"/>
                <w:kern w:val="2"/>
                <w:sz w:val="22"/>
                <w:szCs w:val="20"/>
              </w:rPr>
              <w:t>Доступ к любому диску и дисковому тому через любой из внешних портов любого из контроллеров</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6120A1" w:rsidRPr="006120A1" w:rsidRDefault="006120A1" w:rsidP="006120A1">
            <w:pPr>
              <w:spacing w:after="0" w:line="240" w:lineRule="auto"/>
              <w:jc w:val="center"/>
              <w:rPr>
                <w:rFonts w:eastAsia="SimSun"/>
                <w:color w:val="000000"/>
                <w:kern w:val="2"/>
                <w:sz w:val="22"/>
                <w:szCs w:val="20"/>
              </w:rPr>
            </w:pPr>
            <w:r w:rsidRPr="006120A1">
              <w:rPr>
                <w:rFonts w:eastAsia="SimSun"/>
                <w:color w:val="000000"/>
                <w:kern w:val="2"/>
                <w:sz w:val="2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6120A1" w:rsidRPr="006120A1" w:rsidRDefault="006120A1" w:rsidP="006120A1">
            <w:pPr>
              <w:spacing w:after="0" w:line="240" w:lineRule="auto"/>
              <w:jc w:val="center"/>
              <w:rPr>
                <w:color w:val="000000"/>
                <w:sz w:val="22"/>
                <w:szCs w:val="20"/>
                <w:lang w:eastAsia="ru-RU"/>
              </w:rPr>
            </w:pPr>
          </w:p>
        </w:tc>
      </w:tr>
    </w:tbl>
    <w:p w:rsidR="006120A1" w:rsidRPr="006120A1" w:rsidRDefault="006120A1" w:rsidP="006120A1">
      <w:pPr>
        <w:widowControl w:val="0"/>
        <w:tabs>
          <w:tab w:val="left" w:pos="708"/>
        </w:tabs>
        <w:suppressAutoHyphens/>
        <w:autoSpaceDE w:val="0"/>
        <w:autoSpaceDN w:val="0"/>
        <w:adjustRightInd w:val="0"/>
        <w:spacing w:after="0" w:line="240" w:lineRule="auto"/>
        <w:ind w:firstLine="709"/>
        <w:rPr>
          <w:rFonts w:eastAsia="SimSun"/>
          <w:color w:val="000000"/>
          <w:kern w:val="2"/>
          <w:sz w:val="22"/>
          <w:szCs w:val="20"/>
          <w:lang w:val="x-none" w:eastAsia="ko-KR"/>
        </w:rPr>
      </w:pPr>
    </w:p>
    <w:p w:rsidR="006120A1" w:rsidRPr="006120A1" w:rsidRDefault="006120A1" w:rsidP="006120A1">
      <w:pPr>
        <w:suppressAutoHyphens/>
        <w:spacing w:after="0" w:line="240" w:lineRule="auto"/>
        <w:jc w:val="center"/>
        <w:rPr>
          <w:rFonts w:eastAsia="SimSun"/>
          <w:b/>
          <w:bCs/>
          <w:color w:val="00000A"/>
          <w:kern w:val="2"/>
          <w:sz w:val="22"/>
          <w:szCs w:val="20"/>
        </w:rPr>
      </w:pPr>
    </w:p>
    <w:p w:rsidR="006120A1" w:rsidRPr="006120A1" w:rsidRDefault="006120A1" w:rsidP="006120A1">
      <w:pPr>
        <w:suppressAutoHyphens/>
        <w:spacing w:after="0" w:line="240" w:lineRule="auto"/>
        <w:jc w:val="center"/>
        <w:rPr>
          <w:rFonts w:eastAsia="SimSun"/>
          <w:b/>
          <w:color w:val="00000A"/>
          <w:kern w:val="2"/>
          <w:sz w:val="22"/>
          <w:szCs w:val="20"/>
        </w:rPr>
      </w:pPr>
      <w:r w:rsidRPr="006120A1">
        <w:rPr>
          <w:rFonts w:eastAsia="SimSun"/>
          <w:b/>
          <w:bCs/>
          <w:color w:val="00000A"/>
          <w:kern w:val="2"/>
          <w:sz w:val="22"/>
          <w:szCs w:val="20"/>
        </w:rPr>
        <w:t>Требования</w:t>
      </w:r>
      <w:r w:rsidRPr="006120A1">
        <w:rPr>
          <w:rFonts w:eastAsia="SimSun"/>
          <w:b/>
          <w:color w:val="000000"/>
          <w:kern w:val="2"/>
          <w:sz w:val="22"/>
          <w:szCs w:val="20"/>
        </w:rPr>
        <w:t xml:space="preserve"> к условиям </w:t>
      </w:r>
      <w:r w:rsidRPr="006120A1">
        <w:rPr>
          <w:rFonts w:eastAsia="SimSun"/>
          <w:b/>
          <w:bCs/>
          <w:color w:val="00000A"/>
          <w:kern w:val="2"/>
          <w:sz w:val="22"/>
          <w:szCs w:val="20"/>
        </w:rPr>
        <w:t>предоставления</w:t>
      </w:r>
      <w:r w:rsidRPr="006120A1">
        <w:rPr>
          <w:rFonts w:eastAsia="SimSun"/>
          <w:b/>
          <w:color w:val="000000"/>
          <w:kern w:val="2"/>
          <w:sz w:val="22"/>
          <w:szCs w:val="20"/>
        </w:rPr>
        <w:t xml:space="preserve"> технической </w:t>
      </w:r>
      <w:r w:rsidRPr="006120A1">
        <w:rPr>
          <w:rFonts w:eastAsia="SimSun"/>
          <w:b/>
          <w:bCs/>
          <w:color w:val="00000A"/>
          <w:kern w:val="2"/>
          <w:sz w:val="22"/>
          <w:szCs w:val="20"/>
        </w:rPr>
        <w:t>поддержки</w:t>
      </w:r>
      <w:r w:rsidRPr="006120A1">
        <w:rPr>
          <w:rFonts w:eastAsia="SimSun"/>
          <w:b/>
          <w:color w:val="000000"/>
          <w:kern w:val="2"/>
          <w:sz w:val="22"/>
          <w:szCs w:val="20"/>
        </w:rPr>
        <w:t xml:space="preserve"> </w:t>
      </w:r>
      <w:r w:rsidRPr="006120A1">
        <w:rPr>
          <w:rFonts w:eastAsia="SimSun"/>
          <w:b/>
          <w:color w:val="00000A"/>
          <w:kern w:val="2"/>
          <w:sz w:val="22"/>
          <w:szCs w:val="20"/>
        </w:rPr>
        <w:t>производителя</w:t>
      </w:r>
      <w:r w:rsidRPr="006120A1">
        <w:rPr>
          <w:rFonts w:eastAsia="SimSun"/>
          <w:b/>
          <w:color w:val="000000"/>
          <w:kern w:val="2"/>
          <w:sz w:val="22"/>
          <w:szCs w:val="20"/>
        </w:rPr>
        <w:t xml:space="preserve"> на </w:t>
      </w:r>
      <w:r w:rsidRPr="006120A1">
        <w:rPr>
          <w:rFonts w:eastAsia="SimSun"/>
          <w:b/>
          <w:color w:val="00000A"/>
          <w:kern w:val="2"/>
          <w:sz w:val="22"/>
          <w:szCs w:val="20"/>
        </w:rPr>
        <w:t>оборудование, поставляемое в рамках оказания услуг, указанное в таблице №1 к описанию объекта закупки.</w:t>
      </w:r>
    </w:p>
    <w:p w:rsidR="006120A1" w:rsidRPr="006120A1" w:rsidRDefault="006120A1" w:rsidP="006120A1">
      <w:pPr>
        <w:tabs>
          <w:tab w:val="left" w:pos="708"/>
        </w:tabs>
        <w:suppressAutoHyphens/>
        <w:spacing w:after="0" w:line="240" w:lineRule="auto"/>
        <w:jc w:val="right"/>
        <w:rPr>
          <w:rFonts w:eastAsia="SimSun"/>
          <w:color w:val="00000A"/>
          <w:kern w:val="2"/>
          <w:sz w:val="22"/>
          <w:szCs w:val="20"/>
        </w:rPr>
      </w:pPr>
      <w:r w:rsidRPr="006120A1">
        <w:rPr>
          <w:rFonts w:eastAsia="SimSun"/>
          <w:color w:val="00000A"/>
          <w:kern w:val="2"/>
          <w:sz w:val="22"/>
          <w:szCs w:val="20"/>
        </w:rPr>
        <w:t>Таблица №2</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672"/>
        <w:gridCol w:w="5239"/>
      </w:tblGrid>
      <w:tr w:rsidR="006120A1" w:rsidRPr="006120A1" w:rsidTr="006120A1">
        <w:tc>
          <w:tcPr>
            <w:tcW w:w="2357"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Срок предоставления гарантийных обязательств</w:t>
            </w:r>
          </w:p>
        </w:tc>
        <w:tc>
          <w:tcPr>
            <w:tcW w:w="2643"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12 месяцев с момента поставки</w:t>
            </w:r>
          </w:p>
        </w:tc>
      </w:tr>
      <w:tr w:rsidR="006120A1" w:rsidRPr="006120A1" w:rsidTr="006120A1">
        <w:tc>
          <w:tcPr>
            <w:tcW w:w="2357"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Справочная служба</w:t>
            </w:r>
          </w:p>
        </w:tc>
        <w:tc>
          <w:tcPr>
            <w:tcW w:w="2643"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Возможность круглосуточного обращения на горячую линию Справочной службы для получения послепродажной технической поддержки</w:t>
            </w:r>
          </w:p>
        </w:tc>
      </w:tr>
      <w:tr w:rsidR="006120A1" w:rsidRPr="006120A1" w:rsidTr="006120A1">
        <w:tc>
          <w:tcPr>
            <w:tcW w:w="2357"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Реакция на обращение на горячую линию</w:t>
            </w:r>
          </w:p>
        </w:tc>
        <w:tc>
          <w:tcPr>
            <w:tcW w:w="2643"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Не позднее следующего рабочего дня с 10 до 19 часов по Московскому времен</w:t>
            </w:r>
          </w:p>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Не позднее 4 рабочих часов с момента регистрации обращения (для инцидентов с максимальным приоритетом)</w:t>
            </w:r>
          </w:p>
        </w:tc>
      </w:tr>
      <w:tr w:rsidR="006120A1" w:rsidRPr="006120A1" w:rsidTr="006120A1">
        <w:tc>
          <w:tcPr>
            <w:tcW w:w="2357"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Дистанционное устранение неисправностей</w:t>
            </w:r>
          </w:p>
        </w:tc>
        <w:tc>
          <w:tcPr>
            <w:tcW w:w="2643"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Работники гарантийной службы Исполнителя производят дистанционный анализ и обработку сбоя по телефону либо при помощи удаленного доступа, а затем устраняют его</w:t>
            </w:r>
          </w:p>
        </w:tc>
      </w:tr>
      <w:tr w:rsidR="006120A1" w:rsidRPr="006120A1" w:rsidTr="006120A1">
        <w:tc>
          <w:tcPr>
            <w:tcW w:w="2357"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Доступ к документации</w:t>
            </w:r>
          </w:p>
        </w:tc>
        <w:tc>
          <w:tcPr>
            <w:tcW w:w="2643"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Доступ к руководствам по эксплуатации и конфигурированию, вариантам организации сети и опыту технического обслуживания на сайте производителя оборудования</w:t>
            </w:r>
          </w:p>
        </w:tc>
      </w:tr>
      <w:tr w:rsidR="006120A1" w:rsidRPr="006120A1" w:rsidTr="006120A1">
        <w:tc>
          <w:tcPr>
            <w:tcW w:w="2357"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Скачивание коррекций ПО</w:t>
            </w:r>
          </w:p>
        </w:tc>
        <w:tc>
          <w:tcPr>
            <w:tcW w:w="2643"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Предоставление доступных модификаций системного ПО (</w:t>
            </w:r>
            <w:proofErr w:type="spellStart"/>
            <w:r w:rsidRPr="006120A1">
              <w:rPr>
                <w:rFonts w:eastAsia="SimSun"/>
                <w:color w:val="00000A"/>
                <w:kern w:val="2"/>
                <w:sz w:val="22"/>
                <w:szCs w:val="20"/>
              </w:rPr>
              <w:t>firmware</w:t>
            </w:r>
            <w:proofErr w:type="spellEnd"/>
            <w:r w:rsidRPr="006120A1">
              <w:rPr>
                <w:rFonts w:eastAsia="SimSun"/>
                <w:color w:val="00000A"/>
                <w:kern w:val="2"/>
                <w:sz w:val="22"/>
                <w:szCs w:val="20"/>
              </w:rPr>
              <w:t>) на сайте производителя оборудования</w:t>
            </w:r>
          </w:p>
        </w:tc>
      </w:tr>
      <w:tr w:rsidR="006120A1" w:rsidRPr="006120A1" w:rsidTr="006120A1">
        <w:tc>
          <w:tcPr>
            <w:tcW w:w="2357"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lastRenderedPageBreak/>
              <w:t>Скачивание обновлений ПО</w:t>
            </w:r>
          </w:p>
        </w:tc>
        <w:tc>
          <w:tcPr>
            <w:tcW w:w="2643"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Предоставление доступных обновлений основного программного обеспечения, доступных для коммерческого использования на сайте производителя оборудования</w:t>
            </w:r>
          </w:p>
        </w:tc>
      </w:tr>
      <w:tr w:rsidR="006120A1" w:rsidRPr="006120A1" w:rsidTr="006120A1">
        <w:tc>
          <w:tcPr>
            <w:tcW w:w="2357"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Поддержка аппаратного обеспечения</w:t>
            </w:r>
          </w:p>
        </w:tc>
        <w:tc>
          <w:tcPr>
            <w:tcW w:w="2643"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Авансовая замена аппаратного обеспечения. Запасная часть будет доставлена не позднее следующего рабочего дня после подтверждения необходимости замены</w:t>
            </w:r>
          </w:p>
        </w:tc>
      </w:tr>
      <w:tr w:rsidR="006120A1" w:rsidRPr="006120A1" w:rsidTr="006120A1">
        <w:tc>
          <w:tcPr>
            <w:tcW w:w="2357"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Замена аппаратного обеспечения на объекте</w:t>
            </w:r>
          </w:p>
        </w:tc>
        <w:tc>
          <w:tcPr>
            <w:tcW w:w="2643" w:type="pct"/>
            <w:tcBorders>
              <w:top w:val="single" w:sz="4" w:space="0" w:color="00000A"/>
              <w:left w:val="single" w:sz="4" w:space="0" w:color="00000A"/>
              <w:bottom w:val="single" w:sz="4" w:space="0" w:color="00000A"/>
              <w:right w:val="single" w:sz="4" w:space="0" w:color="00000A"/>
            </w:tcBorders>
            <w:hideMark/>
          </w:tcPr>
          <w:p w:rsidR="006120A1" w:rsidRPr="006120A1" w:rsidRDefault="006120A1" w:rsidP="006120A1">
            <w:pPr>
              <w:suppressAutoHyphens/>
              <w:spacing w:after="200"/>
              <w:jc w:val="left"/>
              <w:rPr>
                <w:rFonts w:eastAsia="SimSun"/>
                <w:color w:val="00000A"/>
                <w:kern w:val="2"/>
                <w:sz w:val="22"/>
                <w:szCs w:val="20"/>
              </w:rPr>
            </w:pPr>
            <w:r w:rsidRPr="006120A1">
              <w:rPr>
                <w:rFonts w:eastAsia="SimSun"/>
                <w:color w:val="00000A"/>
                <w:kern w:val="2"/>
                <w:sz w:val="22"/>
                <w:szCs w:val="20"/>
              </w:rPr>
              <w:t>Если проблема не может быть решена без замены аппаратного обеспечения, производитель оборудования направляет специалистов на объект Заказчика для замены оборудования или устранения проблем не позднее следующего рабочего дня</w:t>
            </w:r>
          </w:p>
        </w:tc>
      </w:tr>
    </w:tbl>
    <w:p w:rsidR="006120A1" w:rsidRPr="006120A1" w:rsidRDefault="006120A1" w:rsidP="006120A1">
      <w:pPr>
        <w:tabs>
          <w:tab w:val="left" w:pos="708"/>
        </w:tabs>
        <w:suppressAutoHyphens/>
        <w:spacing w:after="0" w:line="240" w:lineRule="auto"/>
        <w:jc w:val="left"/>
        <w:rPr>
          <w:rFonts w:eastAsia="SimSun"/>
          <w:b/>
          <w:color w:val="00000A"/>
          <w:kern w:val="2"/>
          <w:sz w:val="22"/>
          <w:szCs w:val="20"/>
        </w:rPr>
      </w:pPr>
    </w:p>
    <w:p w:rsidR="006120A1" w:rsidRPr="006120A1" w:rsidRDefault="006120A1" w:rsidP="006120A1">
      <w:pPr>
        <w:widowControl w:val="0"/>
        <w:spacing w:after="0" w:line="240" w:lineRule="auto"/>
        <w:ind w:firstLine="709"/>
        <w:contextualSpacing/>
        <w:rPr>
          <w:b/>
          <w:iCs/>
          <w:sz w:val="22"/>
          <w:szCs w:val="20"/>
          <w:lang w:eastAsia="x-none"/>
        </w:rPr>
      </w:pPr>
      <w:r w:rsidRPr="006120A1">
        <w:rPr>
          <w:b/>
          <w:iCs/>
          <w:sz w:val="22"/>
          <w:szCs w:val="20"/>
          <w:lang w:eastAsia="x-none"/>
        </w:rPr>
        <w:t xml:space="preserve">Комплектация оборудования должна </w:t>
      </w:r>
      <w:r w:rsidRPr="006120A1">
        <w:rPr>
          <w:iCs/>
          <w:sz w:val="22"/>
          <w:szCs w:val="20"/>
          <w:lang w:eastAsia="x-none"/>
        </w:rPr>
        <w:t>включать в себя необходимые для подключения всех компонентов адаптеры, трансиверы, оптические и соединительные кабели.</w:t>
      </w:r>
    </w:p>
    <w:p w:rsidR="006120A1" w:rsidRPr="006120A1" w:rsidRDefault="006120A1" w:rsidP="006120A1">
      <w:pPr>
        <w:widowControl w:val="0"/>
        <w:spacing w:after="0" w:line="240" w:lineRule="auto"/>
        <w:ind w:firstLine="709"/>
        <w:contextualSpacing/>
        <w:rPr>
          <w:iCs/>
          <w:sz w:val="22"/>
          <w:szCs w:val="20"/>
          <w:lang w:eastAsia="x-none"/>
        </w:rPr>
      </w:pPr>
      <w:r w:rsidRPr="006120A1">
        <w:rPr>
          <w:b/>
          <w:iCs/>
          <w:sz w:val="22"/>
          <w:szCs w:val="20"/>
          <w:lang w:eastAsia="x-none"/>
        </w:rPr>
        <w:t>Поставка и установка оборудования</w:t>
      </w:r>
      <w:r w:rsidRPr="006120A1">
        <w:rPr>
          <w:b/>
          <w:iCs/>
          <w:sz w:val="22"/>
          <w:szCs w:val="20"/>
          <w:lang w:val="x-none" w:eastAsia="x-none"/>
        </w:rPr>
        <w:t>.</w:t>
      </w:r>
      <w:r w:rsidRPr="006120A1">
        <w:rPr>
          <w:iCs/>
          <w:sz w:val="22"/>
          <w:szCs w:val="20"/>
          <w:lang w:val="x-none" w:eastAsia="x-none"/>
        </w:rPr>
        <w:t xml:space="preserve"> </w:t>
      </w:r>
      <w:r w:rsidRPr="006120A1">
        <w:rPr>
          <w:iCs/>
          <w:sz w:val="22"/>
          <w:szCs w:val="20"/>
          <w:lang w:eastAsia="x-none"/>
        </w:rPr>
        <w:t>Оборудование</w:t>
      </w:r>
      <w:r w:rsidRPr="006120A1">
        <w:rPr>
          <w:iCs/>
          <w:color w:val="000000"/>
          <w:sz w:val="22"/>
          <w:szCs w:val="20"/>
          <w:lang w:val="x-none" w:eastAsia="x-none"/>
        </w:rPr>
        <w:t xml:space="preserve"> должн</w:t>
      </w:r>
      <w:r w:rsidRPr="006120A1">
        <w:rPr>
          <w:iCs/>
          <w:color w:val="000000"/>
          <w:sz w:val="22"/>
          <w:szCs w:val="20"/>
          <w:lang w:eastAsia="x-none"/>
        </w:rPr>
        <w:t>о</w:t>
      </w:r>
      <w:r w:rsidRPr="006120A1">
        <w:rPr>
          <w:iCs/>
          <w:color w:val="000000"/>
          <w:sz w:val="22"/>
          <w:szCs w:val="20"/>
          <w:lang w:val="x-none" w:eastAsia="x-none"/>
        </w:rPr>
        <w:t xml:space="preserve"> быть </w:t>
      </w:r>
      <w:r w:rsidRPr="006120A1">
        <w:rPr>
          <w:iCs/>
          <w:color w:val="000000"/>
          <w:sz w:val="22"/>
          <w:szCs w:val="20"/>
          <w:lang w:eastAsia="x-none"/>
        </w:rPr>
        <w:t xml:space="preserve">поставлено в центр обработки данных Заказчика по адресу г. Новосибирск, Свердлова, 14.  и </w:t>
      </w:r>
      <w:r w:rsidRPr="006120A1">
        <w:rPr>
          <w:iCs/>
          <w:color w:val="000000"/>
          <w:sz w:val="22"/>
          <w:szCs w:val="20"/>
          <w:lang w:val="x-none" w:eastAsia="x-none"/>
        </w:rPr>
        <w:t>смонтирован</w:t>
      </w:r>
      <w:r w:rsidRPr="006120A1">
        <w:rPr>
          <w:iCs/>
          <w:color w:val="000000"/>
          <w:sz w:val="22"/>
          <w:szCs w:val="20"/>
          <w:lang w:eastAsia="x-none"/>
        </w:rPr>
        <w:t>ы</w:t>
      </w:r>
      <w:r w:rsidRPr="006120A1">
        <w:rPr>
          <w:iCs/>
          <w:color w:val="000000"/>
          <w:sz w:val="22"/>
          <w:szCs w:val="20"/>
          <w:lang w:val="x-none" w:eastAsia="x-none"/>
        </w:rPr>
        <w:t xml:space="preserve"> в телекоммуникационный шкаф</w:t>
      </w:r>
      <w:r w:rsidRPr="006120A1">
        <w:rPr>
          <w:iCs/>
          <w:color w:val="000000"/>
          <w:sz w:val="22"/>
          <w:szCs w:val="20"/>
          <w:lang w:eastAsia="x-none"/>
        </w:rPr>
        <w:t xml:space="preserve"> Заказчика. В оборудование должны быть установлены все модули </w:t>
      </w:r>
      <w:r w:rsidRPr="006120A1">
        <w:rPr>
          <w:bCs/>
          <w:iCs/>
          <w:sz w:val="22"/>
          <w:szCs w:val="20"/>
          <w:lang w:val="x-none" w:eastAsia="x-none"/>
        </w:rPr>
        <w:t xml:space="preserve">ввода/вывода, </w:t>
      </w:r>
      <w:r w:rsidRPr="006120A1">
        <w:rPr>
          <w:bCs/>
          <w:iCs/>
          <w:sz w:val="22"/>
          <w:szCs w:val="20"/>
          <w:lang w:eastAsia="x-none"/>
        </w:rPr>
        <w:t xml:space="preserve">выполнена </w:t>
      </w:r>
      <w:r w:rsidRPr="006120A1">
        <w:rPr>
          <w:bCs/>
          <w:iCs/>
          <w:sz w:val="22"/>
          <w:szCs w:val="20"/>
          <w:lang w:val="x-none" w:eastAsia="x-none"/>
        </w:rPr>
        <w:t>коммутация интерфейсных кабелей</w:t>
      </w:r>
      <w:r w:rsidRPr="006120A1">
        <w:rPr>
          <w:bCs/>
          <w:iCs/>
          <w:sz w:val="22"/>
          <w:szCs w:val="20"/>
          <w:lang w:eastAsia="x-none"/>
        </w:rPr>
        <w:t xml:space="preserve"> (таблица №1 Приложения №1 к описанию объекта закупки)</w:t>
      </w:r>
      <w:r w:rsidRPr="006120A1">
        <w:rPr>
          <w:bCs/>
          <w:iCs/>
          <w:sz w:val="22"/>
          <w:szCs w:val="20"/>
          <w:lang w:val="x-none" w:eastAsia="x-none"/>
        </w:rPr>
        <w:t>, подключен</w:t>
      </w:r>
      <w:r w:rsidRPr="006120A1">
        <w:rPr>
          <w:bCs/>
          <w:iCs/>
          <w:sz w:val="22"/>
          <w:szCs w:val="20"/>
          <w:lang w:eastAsia="x-none"/>
        </w:rPr>
        <w:t>ы</w:t>
      </w:r>
      <w:r w:rsidRPr="006120A1">
        <w:rPr>
          <w:bCs/>
          <w:iCs/>
          <w:sz w:val="22"/>
          <w:szCs w:val="20"/>
          <w:lang w:val="x-none" w:eastAsia="x-none"/>
        </w:rPr>
        <w:t xml:space="preserve"> силовы</w:t>
      </w:r>
      <w:r w:rsidRPr="006120A1">
        <w:rPr>
          <w:bCs/>
          <w:iCs/>
          <w:sz w:val="22"/>
          <w:szCs w:val="20"/>
          <w:lang w:eastAsia="x-none"/>
        </w:rPr>
        <w:t>е</w:t>
      </w:r>
      <w:r w:rsidRPr="006120A1">
        <w:rPr>
          <w:bCs/>
          <w:iCs/>
          <w:sz w:val="22"/>
          <w:szCs w:val="20"/>
          <w:lang w:val="x-none" w:eastAsia="x-none"/>
        </w:rPr>
        <w:t xml:space="preserve"> кабел</w:t>
      </w:r>
      <w:r w:rsidRPr="006120A1">
        <w:rPr>
          <w:bCs/>
          <w:iCs/>
          <w:sz w:val="22"/>
          <w:szCs w:val="20"/>
          <w:lang w:eastAsia="x-none"/>
        </w:rPr>
        <w:t>и. Поставка и монтаж осуществляется силами Поставщика.</w:t>
      </w:r>
    </w:p>
    <w:p w:rsidR="006120A1" w:rsidRPr="006120A1" w:rsidRDefault="006120A1" w:rsidP="006120A1">
      <w:pPr>
        <w:widowControl w:val="0"/>
        <w:spacing w:after="0" w:line="240" w:lineRule="auto"/>
        <w:ind w:firstLine="709"/>
        <w:contextualSpacing/>
        <w:rPr>
          <w:iCs/>
          <w:sz w:val="22"/>
          <w:szCs w:val="20"/>
          <w:lang w:eastAsia="x-none"/>
        </w:rPr>
      </w:pPr>
      <w:r w:rsidRPr="006120A1">
        <w:rPr>
          <w:b/>
          <w:iCs/>
          <w:sz w:val="22"/>
          <w:szCs w:val="20"/>
          <w:lang w:val="x-none" w:eastAsia="x-none"/>
        </w:rPr>
        <w:t>Инициализация (первоначальный запуск) и настройк</w:t>
      </w:r>
      <w:r w:rsidRPr="006120A1">
        <w:rPr>
          <w:b/>
          <w:iCs/>
          <w:sz w:val="22"/>
          <w:szCs w:val="20"/>
          <w:lang w:eastAsia="x-none"/>
        </w:rPr>
        <w:t>а</w:t>
      </w:r>
      <w:r w:rsidRPr="006120A1">
        <w:rPr>
          <w:b/>
          <w:iCs/>
          <w:sz w:val="22"/>
          <w:szCs w:val="20"/>
          <w:lang w:val="x-none" w:eastAsia="x-none"/>
        </w:rPr>
        <w:t xml:space="preserve"> </w:t>
      </w:r>
      <w:r w:rsidRPr="006120A1">
        <w:rPr>
          <w:b/>
          <w:iCs/>
          <w:sz w:val="22"/>
          <w:szCs w:val="20"/>
          <w:lang w:eastAsia="x-none"/>
        </w:rPr>
        <w:t>оборудования</w:t>
      </w:r>
      <w:r w:rsidRPr="006120A1">
        <w:rPr>
          <w:b/>
          <w:iCs/>
          <w:sz w:val="22"/>
          <w:szCs w:val="20"/>
          <w:lang w:val="x-none" w:eastAsia="x-none"/>
        </w:rPr>
        <w:t>.</w:t>
      </w:r>
      <w:r w:rsidRPr="006120A1">
        <w:rPr>
          <w:iCs/>
          <w:sz w:val="22"/>
          <w:szCs w:val="20"/>
          <w:lang w:val="x-none" w:eastAsia="x-none"/>
        </w:rPr>
        <w:t xml:space="preserve"> </w:t>
      </w:r>
      <w:r w:rsidRPr="006120A1">
        <w:rPr>
          <w:iCs/>
          <w:sz w:val="22"/>
          <w:szCs w:val="20"/>
          <w:lang w:eastAsia="x-none"/>
        </w:rPr>
        <w:t>Для всего</w:t>
      </w:r>
      <w:r w:rsidRPr="006120A1">
        <w:rPr>
          <w:iCs/>
          <w:sz w:val="22"/>
          <w:szCs w:val="20"/>
          <w:lang w:val="x-none" w:eastAsia="x-none"/>
        </w:rPr>
        <w:t xml:space="preserve"> </w:t>
      </w:r>
      <w:r w:rsidRPr="006120A1">
        <w:rPr>
          <w:iCs/>
          <w:sz w:val="22"/>
          <w:szCs w:val="20"/>
          <w:lang w:eastAsia="x-none"/>
        </w:rPr>
        <w:t>оборудования</w:t>
      </w:r>
      <w:r w:rsidRPr="006120A1">
        <w:rPr>
          <w:iCs/>
          <w:sz w:val="22"/>
          <w:szCs w:val="20"/>
          <w:lang w:val="x-none" w:eastAsia="x-none"/>
        </w:rPr>
        <w:t xml:space="preserve"> (</w:t>
      </w:r>
      <w:r w:rsidRPr="006120A1">
        <w:rPr>
          <w:iCs/>
          <w:sz w:val="22"/>
          <w:szCs w:val="20"/>
          <w:lang w:eastAsia="x-none"/>
        </w:rPr>
        <w:t>таблица №1</w:t>
      </w:r>
      <w:r w:rsidRPr="006120A1">
        <w:rPr>
          <w:iCs/>
          <w:sz w:val="22"/>
          <w:szCs w:val="20"/>
          <w:lang w:val="x-none" w:eastAsia="x-none"/>
        </w:rPr>
        <w:t xml:space="preserve"> Приложения №1 к описанию объекта закупки)</w:t>
      </w:r>
      <w:r w:rsidRPr="006120A1">
        <w:rPr>
          <w:iCs/>
          <w:sz w:val="22"/>
          <w:szCs w:val="20"/>
          <w:lang w:eastAsia="x-none"/>
        </w:rPr>
        <w:t xml:space="preserve"> после поставки и установки должно быть выполнено силами Поставщика:</w:t>
      </w:r>
    </w:p>
    <w:p w:rsidR="006120A1" w:rsidRPr="006120A1" w:rsidRDefault="006120A1" w:rsidP="006120A1">
      <w:pPr>
        <w:widowControl w:val="0"/>
        <w:numPr>
          <w:ilvl w:val="0"/>
          <w:numId w:val="26"/>
        </w:numPr>
        <w:suppressAutoHyphens/>
        <w:spacing w:after="0" w:line="240" w:lineRule="auto"/>
        <w:contextualSpacing/>
        <w:jc w:val="left"/>
        <w:rPr>
          <w:iCs/>
          <w:sz w:val="22"/>
          <w:szCs w:val="20"/>
          <w:lang w:val="x-none" w:eastAsia="x-none"/>
        </w:rPr>
      </w:pPr>
      <w:r w:rsidRPr="006120A1">
        <w:rPr>
          <w:iCs/>
          <w:sz w:val="22"/>
          <w:szCs w:val="20"/>
          <w:lang w:eastAsia="x-none"/>
        </w:rPr>
        <w:t xml:space="preserve">инициализация серверов, </w:t>
      </w:r>
      <w:r w:rsidRPr="006120A1">
        <w:rPr>
          <w:iCs/>
          <w:sz w:val="22"/>
          <w:szCs w:val="20"/>
          <w:lang w:val="x-none" w:eastAsia="x-none"/>
        </w:rPr>
        <w:t>базов</w:t>
      </w:r>
      <w:r w:rsidRPr="006120A1">
        <w:rPr>
          <w:iCs/>
          <w:sz w:val="22"/>
          <w:szCs w:val="20"/>
          <w:lang w:eastAsia="x-none"/>
        </w:rPr>
        <w:t>ое</w:t>
      </w:r>
      <w:r w:rsidRPr="006120A1">
        <w:rPr>
          <w:iCs/>
          <w:sz w:val="22"/>
          <w:szCs w:val="20"/>
          <w:lang w:val="x-none" w:eastAsia="x-none"/>
        </w:rPr>
        <w:t xml:space="preserve"> конфигурирование</w:t>
      </w:r>
      <w:r w:rsidRPr="006120A1">
        <w:rPr>
          <w:iCs/>
          <w:sz w:val="22"/>
          <w:szCs w:val="20"/>
          <w:lang w:val="en-US" w:eastAsia="x-none"/>
        </w:rPr>
        <w:t>;</w:t>
      </w:r>
    </w:p>
    <w:p w:rsidR="006120A1" w:rsidRPr="006120A1" w:rsidRDefault="006120A1" w:rsidP="006120A1">
      <w:pPr>
        <w:widowControl w:val="0"/>
        <w:numPr>
          <w:ilvl w:val="0"/>
          <w:numId w:val="26"/>
        </w:numPr>
        <w:suppressAutoHyphens/>
        <w:spacing w:after="0" w:line="240" w:lineRule="auto"/>
        <w:contextualSpacing/>
        <w:jc w:val="left"/>
        <w:rPr>
          <w:iCs/>
          <w:sz w:val="22"/>
          <w:szCs w:val="20"/>
          <w:lang w:val="x-none" w:eastAsia="x-none"/>
        </w:rPr>
      </w:pPr>
      <w:r w:rsidRPr="006120A1">
        <w:rPr>
          <w:iCs/>
          <w:sz w:val="22"/>
          <w:szCs w:val="20"/>
          <w:lang w:eastAsia="x-none"/>
        </w:rPr>
        <w:t>подключение к сети передачи данных заказчика;</w:t>
      </w:r>
    </w:p>
    <w:p w:rsidR="006120A1" w:rsidRPr="006120A1" w:rsidRDefault="006120A1" w:rsidP="006120A1">
      <w:pPr>
        <w:widowControl w:val="0"/>
        <w:numPr>
          <w:ilvl w:val="0"/>
          <w:numId w:val="26"/>
        </w:numPr>
        <w:suppressAutoHyphens/>
        <w:spacing w:after="0" w:line="240" w:lineRule="auto"/>
        <w:contextualSpacing/>
        <w:jc w:val="left"/>
        <w:rPr>
          <w:iCs/>
          <w:sz w:val="22"/>
          <w:szCs w:val="20"/>
          <w:lang w:val="x-none" w:eastAsia="x-none"/>
        </w:rPr>
      </w:pPr>
      <w:r w:rsidRPr="006120A1">
        <w:rPr>
          <w:iCs/>
          <w:sz w:val="22"/>
          <w:szCs w:val="20"/>
          <w:lang w:val="x-none" w:eastAsia="x-none"/>
        </w:rPr>
        <w:t xml:space="preserve">тестирование исправности компонентов </w:t>
      </w:r>
      <w:r w:rsidRPr="006120A1">
        <w:rPr>
          <w:iCs/>
          <w:sz w:val="22"/>
          <w:szCs w:val="20"/>
          <w:lang w:eastAsia="x-none"/>
        </w:rPr>
        <w:t>оборудования</w:t>
      </w:r>
      <w:r w:rsidRPr="006120A1">
        <w:rPr>
          <w:iCs/>
          <w:sz w:val="22"/>
          <w:szCs w:val="20"/>
          <w:lang w:val="en-US" w:eastAsia="x-none"/>
        </w:rPr>
        <w:t>;</w:t>
      </w:r>
    </w:p>
    <w:p w:rsidR="006120A1" w:rsidRPr="006120A1" w:rsidRDefault="006120A1" w:rsidP="006120A1">
      <w:pPr>
        <w:widowControl w:val="0"/>
        <w:numPr>
          <w:ilvl w:val="0"/>
          <w:numId w:val="26"/>
        </w:numPr>
        <w:suppressAutoHyphens/>
        <w:spacing w:after="0" w:line="240" w:lineRule="auto"/>
        <w:contextualSpacing/>
        <w:jc w:val="left"/>
        <w:rPr>
          <w:iCs/>
          <w:sz w:val="22"/>
          <w:szCs w:val="20"/>
          <w:lang w:val="x-none" w:eastAsia="x-none"/>
        </w:rPr>
      </w:pPr>
      <w:r w:rsidRPr="006120A1">
        <w:rPr>
          <w:iCs/>
          <w:sz w:val="22"/>
          <w:szCs w:val="20"/>
          <w:lang w:val="x-none" w:eastAsia="x-none"/>
        </w:rPr>
        <w:t>обновление версий встроенного программного обеспечения и микрокодов компонентов</w:t>
      </w:r>
      <w:r w:rsidRPr="006120A1">
        <w:rPr>
          <w:iCs/>
          <w:sz w:val="22"/>
          <w:szCs w:val="20"/>
          <w:lang w:eastAsia="x-none"/>
        </w:rPr>
        <w:t xml:space="preserve">      </w:t>
      </w:r>
      <w:r w:rsidRPr="006120A1">
        <w:rPr>
          <w:iCs/>
          <w:sz w:val="22"/>
          <w:szCs w:val="20"/>
          <w:lang w:val="x-none" w:eastAsia="x-none"/>
        </w:rPr>
        <w:t xml:space="preserve"> ( интерфейсных плат).</w:t>
      </w:r>
    </w:p>
    <w:p w:rsidR="006120A1" w:rsidRPr="006120A1" w:rsidRDefault="006120A1" w:rsidP="006120A1">
      <w:pPr>
        <w:widowControl w:val="0"/>
        <w:spacing w:after="0" w:line="240" w:lineRule="auto"/>
        <w:ind w:firstLine="709"/>
        <w:contextualSpacing/>
        <w:rPr>
          <w:b/>
          <w:iCs/>
          <w:sz w:val="22"/>
          <w:szCs w:val="20"/>
          <w:lang w:val="x-none" w:eastAsia="x-none"/>
        </w:rPr>
      </w:pP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Год выпуска – не ранее 2022 года.</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Оборудование должно быть новыми (оборудование, которое не было в употреблении, в ремонте, в том числе не было восстановлено, у которого не было осуществлена замена составных частей, не были восстановлены потребительские свойства), не являвшиеся ранее выставочным экземплярами.</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Поставщик подтверждает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На Товар установлена гарантия производителя – 12 (двенадцать) месяцев с даты поставки Товара.</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На Товар установлена гарантия Поставщика – 12 (двенадцать) месяцев с даты поставки Товара, но не менее срока предоставления гарантии производителя.</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Поставщик гарантирует возможность безопасного использования Товара по назначению в течение всего гарантийного срока.</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В течение гарантийного срока в случае возникновения неисправностей в работе поставленного Товара представитель Поставщика должен прибыть в течение 5 (пяти) календарных дней с момента поступления заявки от представителя Заказчика по месту нахождения Товара для устранения возникших неисправностей в работе Товара. В случае невозможности устранения недостатков на месте Поставщик (его представитель) за счет собственных средств осуществляет доставку Товара до места проведения необходимого ремонта, производит необходимый ремонт и после его завершения возвращает Товар.</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lastRenderedPageBreak/>
        <w:t>Срок ремонта поставленного Товара не должен превышать 5 (пяти)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12 (двенадцать) месяцев.</w:t>
      </w:r>
    </w:p>
    <w:p w:rsidR="006120A1" w:rsidRPr="006120A1" w:rsidRDefault="006120A1" w:rsidP="006120A1">
      <w:pPr>
        <w:suppressAutoHyphens/>
        <w:spacing w:after="0" w:line="240" w:lineRule="auto"/>
        <w:ind w:firstLine="709"/>
        <w:rPr>
          <w:rFonts w:eastAsia="SimSun"/>
          <w:color w:val="000000"/>
          <w:kern w:val="2"/>
          <w:sz w:val="22"/>
          <w:szCs w:val="20"/>
          <w:lang w:eastAsia="ko-KR"/>
        </w:rPr>
      </w:pPr>
      <w:r w:rsidRPr="006120A1">
        <w:rPr>
          <w:rFonts w:eastAsia="SimSun"/>
          <w:color w:val="000000"/>
          <w:kern w:val="2"/>
          <w:sz w:val="22"/>
          <w:szCs w:val="20"/>
          <w:lang w:eastAsia="ko-KR"/>
        </w:rPr>
        <w:t>Все расходы, связанные с возвратом, ремонтом Товара ненадлежащего качества, осуществляются за счет Поставщика.</w:t>
      </w:r>
    </w:p>
    <w:p w:rsidR="006120A1" w:rsidRDefault="006120A1" w:rsidP="0063327D">
      <w:pPr>
        <w:autoSpaceDE w:val="0"/>
        <w:autoSpaceDN w:val="0"/>
        <w:adjustRightInd w:val="0"/>
        <w:spacing w:after="0" w:line="240" w:lineRule="auto"/>
        <w:ind w:firstLine="540"/>
        <w:rPr>
          <w:szCs w:val="28"/>
        </w:rPr>
      </w:pPr>
    </w:p>
    <w:p w:rsidR="006120A1" w:rsidRDefault="006120A1" w:rsidP="0063327D">
      <w:pPr>
        <w:autoSpaceDE w:val="0"/>
        <w:autoSpaceDN w:val="0"/>
        <w:adjustRightInd w:val="0"/>
        <w:spacing w:after="0" w:line="240" w:lineRule="auto"/>
        <w:ind w:firstLine="540"/>
        <w:rPr>
          <w:szCs w:val="28"/>
        </w:rPr>
        <w:sectPr w:rsidR="006120A1" w:rsidSect="006120A1">
          <w:pgSz w:w="11906" w:h="16838"/>
          <w:pgMar w:top="426" w:right="567" w:bottom="426" w:left="1418" w:header="709" w:footer="709" w:gutter="0"/>
          <w:cols w:space="708"/>
          <w:rtlGutter/>
          <w:docGrid w:linePitch="360"/>
        </w:sectPr>
      </w:pPr>
    </w:p>
    <w:p w:rsidR="004118E9" w:rsidRPr="004118E9" w:rsidRDefault="004118E9" w:rsidP="004118E9">
      <w:pPr>
        <w:keepNext/>
        <w:keepLines/>
        <w:tabs>
          <w:tab w:val="left" w:pos="5460"/>
        </w:tabs>
        <w:autoSpaceDE w:val="0"/>
        <w:autoSpaceDN w:val="0"/>
        <w:adjustRightInd w:val="0"/>
        <w:spacing w:after="0" w:line="240" w:lineRule="auto"/>
        <w:jc w:val="center"/>
        <w:rPr>
          <w:b/>
          <w:sz w:val="24"/>
          <w:szCs w:val="24"/>
          <w:lang w:eastAsia="ru-RU"/>
        </w:rPr>
      </w:pPr>
      <w:r w:rsidRPr="004118E9">
        <w:rPr>
          <w:b/>
          <w:sz w:val="24"/>
          <w:szCs w:val="24"/>
          <w:lang w:eastAsia="ru-RU"/>
        </w:rPr>
        <w:lastRenderedPageBreak/>
        <w:t>ОБОСНОВАНИЕ НАЧАЛЬНОЙ (МАКСИМАЛЬНОЙ) ЦЕНЫ КОНТРАКТА</w:t>
      </w:r>
    </w:p>
    <w:p w:rsidR="004118E9" w:rsidRPr="004118E9" w:rsidRDefault="004118E9" w:rsidP="004118E9">
      <w:pPr>
        <w:keepNext/>
        <w:keepLines/>
        <w:tabs>
          <w:tab w:val="left" w:pos="5460"/>
        </w:tabs>
        <w:autoSpaceDE w:val="0"/>
        <w:autoSpaceDN w:val="0"/>
        <w:adjustRightInd w:val="0"/>
        <w:spacing w:after="0" w:line="240" w:lineRule="auto"/>
        <w:jc w:val="center"/>
        <w:rPr>
          <w:b/>
          <w:sz w:val="24"/>
          <w:szCs w:val="24"/>
          <w:lang w:eastAsia="ru-RU"/>
        </w:rPr>
      </w:pPr>
    </w:p>
    <w:p w:rsidR="004118E9" w:rsidRPr="004118E9" w:rsidRDefault="004118E9" w:rsidP="004118E9">
      <w:pPr>
        <w:spacing w:after="0" w:line="240" w:lineRule="auto"/>
        <w:ind w:firstLine="709"/>
        <w:rPr>
          <w:sz w:val="24"/>
          <w:szCs w:val="24"/>
          <w:lang w:eastAsia="ru-RU"/>
        </w:rPr>
      </w:pPr>
      <w:r w:rsidRPr="004118E9">
        <w:rPr>
          <w:sz w:val="24"/>
          <w:szCs w:val="24"/>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ч. 3 Постановления Правительства РФ от 3 декабря 2020 г. № 2014 «О минимальной обязательной доле закупок российских товаров и ее достижении заказчиком» определена начальная (максимальная) цена контракта:</w:t>
      </w:r>
    </w:p>
    <w:p w:rsidR="004118E9" w:rsidRPr="004118E9" w:rsidRDefault="004118E9" w:rsidP="004118E9">
      <w:pPr>
        <w:keepNext/>
        <w:keepLines/>
        <w:suppressAutoHyphens/>
        <w:spacing w:after="0" w:line="240" w:lineRule="auto"/>
        <w:jc w:val="center"/>
        <w:rPr>
          <w:b/>
          <w:sz w:val="24"/>
          <w:szCs w:val="24"/>
          <w:lang w:eastAsia="ru-RU"/>
        </w:rPr>
      </w:pPr>
    </w:p>
    <w:tbl>
      <w:tblPr>
        <w:tblW w:w="15026" w:type="dxa"/>
        <w:tblInd w:w="-5" w:type="dxa"/>
        <w:tblLayout w:type="fixed"/>
        <w:tblLook w:val="04A0" w:firstRow="1" w:lastRow="0" w:firstColumn="1" w:lastColumn="0" w:noHBand="0" w:noVBand="1"/>
      </w:tblPr>
      <w:tblGrid>
        <w:gridCol w:w="566"/>
        <w:gridCol w:w="1842"/>
        <w:gridCol w:w="709"/>
        <w:gridCol w:w="850"/>
        <w:gridCol w:w="1299"/>
        <w:gridCol w:w="1300"/>
        <w:gridCol w:w="1300"/>
        <w:gridCol w:w="1300"/>
        <w:gridCol w:w="1300"/>
        <w:gridCol w:w="1300"/>
        <w:gridCol w:w="1559"/>
        <w:gridCol w:w="1701"/>
      </w:tblGrid>
      <w:tr w:rsidR="004118E9" w:rsidRPr="004118E9" w:rsidTr="0018370C">
        <w:trPr>
          <w:trHeight w:val="337"/>
        </w:trPr>
        <w:tc>
          <w:tcPr>
            <w:tcW w:w="566" w:type="dxa"/>
            <w:vMerge w:val="restart"/>
            <w:tcBorders>
              <w:top w:val="single" w:sz="4" w:space="0" w:color="auto"/>
              <w:left w:val="single" w:sz="4" w:space="0" w:color="auto"/>
              <w:right w:val="single" w:sz="4" w:space="0" w:color="auto"/>
            </w:tcBorders>
            <w:vAlign w:val="center"/>
            <w:hideMark/>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 п/п</w:t>
            </w:r>
          </w:p>
        </w:tc>
        <w:tc>
          <w:tcPr>
            <w:tcW w:w="1842" w:type="dxa"/>
            <w:vMerge w:val="restart"/>
            <w:tcBorders>
              <w:top w:val="single" w:sz="4" w:space="0" w:color="auto"/>
              <w:left w:val="single" w:sz="4" w:space="0" w:color="auto"/>
              <w:right w:val="single" w:sz="4" w:space="0" w:color="auto"/>
            </w:tcBorders>
            <w:vAlign w:val="center"/>
            <w:hideMark/>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 xml:space="preserve">Наименование </w:t>
            </w:r>
          </w:p>
        </w:tc>
        <w:tc>
          <w:tcPr>
            <w:tcW w:w="709" w:type="dxa"/>
            <w:vMerge w:val="restart"/>
            <w:tcBorders>
              <w:top w:val="single" w:sz="4" w:space="0" w:color="auto"/>
              <w:left w:val="nil"/>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Ед. изм.</w:t>
            </w:r>
          </w:p>
        </w:tc>
        <w:tc>
          <w:tcPr>
            <w:tcW w:w="850" w:type="dxa"/>
            <w:vMerge w:val="restart"/>
            <w:tcBorders>
              <w:top w:val="single" w:sz="4" w:space="0" w:color="auto"/>
              <w:left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Кол-во</w:t>
            </w:r>
          </w:p>
        </w:tc>
        <w:tc>
          <w:tcPr>
            <w:tcW w:w="7799" w:type="dxa"/>
            <w:gridSpan w:val="6"/>
            <w:tcBorders>
              <w:top w:val="single" w:sz="4" w:space="0" w:color="auto"/>
              <w:left w:val="nil"/>
              <w:bottom w:val="single" w:sz="4" w:space="0" w:color="auto"/>
              <w:right w:val="single" w:sz="4" w:space="0" w:color="auto"/>
            </w:tcBorders>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Цена товара (руб.)/источники информации о ценах</w:t>
            </w:r>
          </w:p>
        </w:tc>
        <w:tc>
          <w:tcPr>
            <w:tcW w:w="1559" w:type="dxa"/>
            <w:vMerge w:val="restart"/>
            <w:tcBorders>
              <w:top w:val="single" w:sz="4" w:space="0" w:color="auto"/>
              <w:left w:val="nil"/>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Минимальная цена за ед. товара (руб.)</w:t>
            </w:r>
          </w:p>
        </w:tc>
        <w:tc>
          <w:tcPr>
            <w:tcW w:w="1701" w:type="dxa"/>
            <w:vMerge w:val="restart"/>
            <w:tcBorders>
              <w:top w:val="single" w:sz="4" w:space="0" w:color="auto"/>
              <w:left w:val="nil"/>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Начальная (максимальная) цена контракта</w:t>
            </w:r>
          </w:p>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(руб.)</w:t>
            </w:r>
          </w:p>
        </w:tc>
      </w:tr>
      <w:tr w:rsidR="004118E9" w:rsidRPr="004118E9" w:rsidTr="0018370C">
        <w:trPr>
          <w:trHeight w:val="819"/>
        </w:trPr>
        <w:tc>
          <w:tcPr>
            <w:tcW w:w="566" w:type="dxa"/>
            <w:vMerge/>
            <w:tcBorders>
              <w:left w:val="single" w:sz="4" w:space="0" w:color="auto"/>
              <w:right w:val="single" w:sz="4" w:space="0" w:color="auto"/>
            </w:tcBorders>
            <w:vAlign w:val="center"/>
            <w:hideMark/>
          </w:tcPr>
          <w:p w:rsidR="004118E9" w:rsidRPr="004118E9" w:rsidRDefault="004118E9" w:rsidP="004118E9">
            <w:pPr>
              <w:spacing w:after="0" w:line="240" w:lineRule="auto"/>
              <w:jc w:val="left"/>
              <w:rPr>
                <w:b/>
                <w:sz w:val="20"/>
                <w:szCs w:val="20"/>
                <w:lang w:eastAsia="ru-RU"/>
              </w:rPr>
            </w:pPr>
          </w:p>
        </w:tc>
        <w:tc>
          <w:tcPr>
            <w:tcW w:w="1842" w:type="dxa"/>
            <w:vMerge/>
            <w:tcBorders>
              <w:left w:val="single" w:sz="4" w:space="0" w:color="auto"/>
              <w:right w:val="single" w:sz="4" w:space="0" w:color="auto"/>
            </w:tcBorders>
            <w:vAlign w:val="center"/>
            <w:hideMark/>
          </w:tcPr>
          <w:p w:rsidR="004118E9" w:rsidRPr="004118E9" w:rsidRDefault="004118E9" w:rsidP="004118E9">
            <w:pPr>
              <w:spacing w:after="0" w:line="240" w:lineRule="auto"/>
              <w:jc w:val="left"/>
              <w:rPr>
                <w:b/>
                <w:sz w:val="20"/>
                <w:szCs w:val="20"/>
                <w:lang w:eastAsia="ru-RU"/>
              </w:rPr>
            </w:pPr>
          </w:p>
        </w:tc>
        <w:tc>
          <w:tcPr>
            <w:tcW w:w="709" w:type="dxa"/>
            <w:vMerge/>
            <w:tcBorders>
              <w:left w:val="nil"/>
              <w:right w:val="single" w:sz="4" w:space="0" w:color="auto"/>
            </w:tcBorders>
          </w:tcPr>
          <w:p w:rsidR="004118E9" w:rsidRPr="004118E9" w:rsidRDefault="004118E9" w:rsidP="004118E9">
            <w:pPr>
              <w:keepNext/>
              <w:keepLines/>
              <w:suppressAutoHyphens/>
              <w:spacing w:after="0" w:line="240" w:lineRule="auto"/>
              <w:jc w:val="center"/>
              <w:rPr>
                <w:b/>
                <w:sz w:val="20"/>
                <w:szCs w:val="20"/>
                <w:lang w:eastAsia="ru-RU"/>
              </w:rPr>
            </w:pPr>
          </w:p>
        </w:tc>
        <w:tc>
          <w:tcPr>
            <w:tcW w:w="850" w:type="dxa"/>
            <w:vMerge/>
            <w:tcBorders>
              <w:left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p>
        </w:tc>
        <w:tc>
          <w:tcPr>
            <w:tcW w:w="2599" w:type="dxa"/>
            <w:gridSpan w:val="2"/>
            <w:tcBorders>
              <w:top w:val="nil"/>
              <w:left w:val="nil"/>
              <w:bottom w:val="nil"/>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 xml:space="preserve">Поставщик 1 </w:t>
            </w:r>
          </w:p>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(письмо № 53/2022 от 19.05.2022)</w:t>
            </w:r>
          </w:p>
        </w:tc>
        <w:tc>
          <w:tcPr>
            <w:tcW w:w="2600" w:type="dxa"/>
            <w:gridSpan w:val="2"/>
            <w:tcBorders>
              <w:top w:val="nil"/>
              <w:left w:val="nil"/>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 xml:space="preserve">Поставщик 2 </w:t>
            </w:r>
          </w:p>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(письмо № б/н от 20.05.2022)</w:t>
            </w:r>
          </w:p>
        </w:tc>
        <w:tc>
          <w:tcPr>
            <w:tcW w:w="2600" w:type="dxa"/>
            <w:gridSpan w:val="2"/>
            <w:tcBorders>
              <w:left w:val="single" w:sz="4" w:space="0" w:color="auto"/>
              <w:bottom w:val="nil"/>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Поставщик 3</w:t>
            </w:r>
          </w:p>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(письмо № 217 от 23.05.2022)</w:t>
            </w:r>
          </w:p>
        </w:tc>
        <w:tc>
          <w:tcPr>
            <w:tcW w:w="1559" w:type="dxa"/>
            <w:vMerge/>
            <w:tcBorders>
              <w:left w:val="single" w:sz="4" w:space="0" w:color="auto"/>
              <w:right w:val="single" w:sz="4" w:space="0" w:color="auto"/>
            </w:tcBorders>
          </w:tcPr>
          <w:p w:rsidR="004118E9" w:rsidRPr="004118E9" w:rsidRDefault="004118E9" w:rsidP="004118E9">
            <w:pPr>
              <w:keepNext/>
              <w:keepLines/>
              <w:suppressAutoHyphens/>
              <w:spacing w:after="0" w:line="240" w:lineRule="auto"/>
              <w:jc w:val="center"/>
              <w:rPr>
                <w:b/>
                <w:sz w:val="20"/>
                <w:szCs w:val="20"/>
                <w:lang w:eastAsia="ru-RU"/>
              </w:rPr>
            </w:pPr>
          </w:p>
        </w:tc>
        <w:tc>
          <w:tcPr>
            <w:tcW w:w="1701" w:type="dxa"/>
            <w:vMerge/>
            <w:tcBorders>
              <w:left w:val="single" w:sz="4" w:space="0" w:color="auto"/>
              <w:right w:val="single" w:sz="4" w:space="0" w:color="auto"/>
            </w:tcBorders>
          </w:tcPr>
          <w:p w:rsidR="004118E9" w:rsidRPr="004118E9" w:rsidRDefault="004118E9" w:rsidP="004118E9">
            <w:pPr>
              <w:keepNext/>
              <w:keepLines/>
              <w:suppressAutoHyphens/>
              <w:spacing w:after="0" w:line="240" w:lineRule="auto"/>
              <w:jc w:val="center"/>
              <w:rPr>
                <w:b/>
                <w:sz w:val="20"/>
                <w:szCs w:val="20"/>
                <w:lang w:eastAsia="ru-RU"/>
              </w:rPr>
            </w:pPr>
          </w:p>
        </w:tc>
      </w:tr>
      <w:tr w:rsidR="004118E9" w:rsidRPr="004118E9" w:rsidTr="0018370C">
        <w:trPr>
          <w:trHeight w:val="690"/>
        </w:trPr>
        <w:tc>
          <w:tcPr>
            <w:tcW w:w="566" w:type="dxa"/>
            <w:vMerge/>
            <w:tcBorders>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0"/>
                <w:lang w:eastAsia="ru-RU"/>
              </w:rPr>
            </w:pPr>
          </w:p>
        </w:tc>
        <w:tc>
          <w:tcPr>
            <w:tcW w:w="1842" w:type="dxa"/>
            <w:vMerge/>
            <w:tcBorders>
              <w:left w:val="single" w:sz="4" w:space="0" w:color="auto"/>
              <w:bottom w:val="single" w:sz="4" w:space="0" w:color="auto"/>
              <w:right w:val="single" w:sz="4" w:space="0" w:color="auto"/>
            </w:tcBorders>
            <w:vAlign w:val="center"/>
          </w:tcPr>
          <w:p w:rsidR="004118E9" w:rsidRPr="004118E9" w:rsidRDefault="004118E9" w:rsidP="004118E9">
            <w:pPr>
              <w:spacing w:after="0" w:line="240" w:lineRule="auto"/>
              <w:jc w:val="left"/>
              <w:rPr>
                <w:rFonts w:eastAsia="Calibri"/>
                <w:sz w:val="20"/>
                <w:szCs w:val="20"/>
              </w:rPr>
            </w:pPr>
          </w:p>
        </w:tc>
        <w:tc>
          <w:tcPr>
            <w:tcW w:w="709" w:type="dxa"/>
            <w:vMerge/>
            <w:tcBorders>
              <w:left w:val="nil"/>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Cs/>
                <w:sz w:val="20"/>
                <w:szCs w:val="20"/>
                <w:lang w:eastAsia="ru-RU"/>
              </w:rPr>
            </w:pPr>
          </w:p>
        </w:tc>
        <w:tc>
          <w:tcPr>
            <w:tcW w:w="850" w:type="dxa"/>
            <w:vMerge/>
            <w:tcBorders>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Cs/>
                <w:sz w:val="20"/>
                <w:szCs w:val="20"/>
                <w:lang w:eastAsia="ru-RU"/>
              </w:rPr>
            </w:pPr>
          </w:p>
        </w:tc>
        <w:tc>
          <w:tcPr>
            <w:tcW w:w="1299" w:type="dxa"/>
            <w:tcBorders>
              <w:top w:val="single" w:sz="4" w:space="0" w:color="auto"/>
              <w:left w:val="nil"/>
              <w:bottom w:val="single" w:sz="4" w:space="0" w:color="auto"/>
              <w:right w:val="nil"/>
            </w:tcBorders>
            <w:noWrap/>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Цена за ед. товара</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Стоимость товаров</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Цена за ед. товара</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Стоимость товаров</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Цена за ед. товара</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r w:rsidRPr="004118E9">
              <w:rPr>
                <w:b/>
                <w:sz w:val="20"/>
                <w:szCs w:val="20"/>
                <w:lang w:eastAsia="ru-RU"/>
              </w:rPr>
              <w:t>Стоимость товаров</w:t>
            </w:r>
          </w:p>
        </w:tc>
        <w:tc>
          <w:tcPr>
            <w:tcW w:w="1559" w:type="dxa"/>
            <w:vMerge/>
            <w:tcBorders>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p>
        </w:tc>
        <w:tc>
          <w:tcPr>
            <w:tcW w:w="1701" w:type="dxa"/>
            <w:vMerge/>
            <w:tcBorders>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
                <w:sz w:val="20"/>
                <w:szCs w:val="20"/>
                <w:lang w:eastAsia="ru-RU"/>
              </w:rPr>
            </w:pPr>
          </w:p>
        </w:tc>
      </w:tr>
      <w:tr w:rsidR="004118E9" w:rsidRPr="004118E9" w:rsidTr="0018370C">
        <w:trPr>
          <w:trHeight w:val="690"/>
        </w:trPr>
        <w:tc>
          <w:tcPr>
            <w:tcW w:w="566"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0"/>
                <w:lang w:eastAsia="ru-RU"/>
              </w:rPr>
            </w:pPr>
            <w:r w:rsidRPr="004118E9">
              <w:rPr>
                <w:sz w:val="20"/>
                <w:szCs w:val="20"/>
                <w:lang w:eastAsia="ru-RU"/>
              </w:rPr>
              <w:t>1</w:t>
            </w:r>
          </w:p>
        </w:tc>
        <w:tc>
          <w:tcPr>
            <w:tcW w:w="1842" w:type="dxa"/>
            <w:tcBorders>
              <w:top w:val="single" w:sz="4" w:space="0" w:color="auto"/>
              <w:left w:val="nil"/>
              <w:bottom w:val="single" w:sz="4" w:space="0" w:color="auto"/>
              <w:right w:val="single" w:sz="4" w:space="0" w:color="auto"/>
            </w:tcBorders>
            <w:vAlign w:val="center"/>
          </w:tcPr>
          <w:p w:rsidR="004118E9" w:rsidRPr="004118E9" w:rsidRDefault="004118E9" w:rsidP="004118E9">
            <w:pPr>
              <w:spacing w:after="0" w:line="240" w:lineRule="auto"/>
              <w:jc w:val="left"/>
              <w:rPr>
                <w:rFonts w:eastAsia="Calibri"/>
                <w:sz w:val="20"/>
                <w:szCs w:val="20"/>
              </w:rPr>
            </w:pPr>
            <w:r w:rsidRPr="004118E9">
              <w:rPr>
                <w:rFonts w:eastAsia="Calibri"/>
                <w:sz w:val="20"/>
                <w:szCs w:val="20"/>
              </w:rPr>
              <w:t>Система хранения данных (Тип 1)</w:t>
            </w:r>
          </w:p>
        </w:tc>
        <w:tc>
          <w:tcPr>
            <w:tcW w:w="709" w:type="dxa"/>
            <w:tcBorders>
              <w:top w:val="single" w:sz="4" w:space="0" w:color="auto"/>
              <w:left w:val="nil"/>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Cs/>
                <w:sz w:val="20"/>
                <w:szCs w:val="20"/>
                <w:lang w:eastAsia="ru-RU"/>
              </w:rPr>
            </w:pPr>
            <w:r w:rsidRPr="004118E9">
              <w:rPr>
                <w:bCs/>
                <w:sz w:val="20"/>
                <w:szCs w:val="20"/>
                <w:lang w:eastAsia="ru-RU"/>
              </w:rPr>
              <w:t>шт.</w:t>
            </w:r>
          </w:p>
        </w:tc>
        <w:tc>
          <w:tcPr>
            <w:tcW w:w="85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Cs/>
                <w:sz w:val="20"/>
                <w:szCs w:val="20"/>
                <w:lang w:eastAsia="ru-RU"/>
              </w:rPr>
            </w:pPr>
            <w:r w:rsidRPr="004118E9">
              <w:rPr>
                <w:bCs/>
                <w:sz w:val="20"/>
                <w:szCs w:val="20"/>
                <w:lang w:eastAsia="ru-RU"/>
              </w:rPr>
              <w:t>2</w:t>
            </w:r>
          </w:p>
        </w:tc>
        <w:tc>
          <w:tcPr>
            <w:tcW w:w="1299" w:type="dxa"/>
            <w:tcBorders>
              <w:top w:val="single" w:sz="4" w:space="0" w:color="auto"/>
              <w:left w:val="nil"/>
              <w:bottom w:val="single" w:sz="4" w:space="0" w:color="auto"/>
              <w:right w:val="nil"/>
            </w:tcBorders>
            <w:noWrap/>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40 375 000,0</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80 750 000,0</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41 000 000,0</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82 000 000,0</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42 000 000,0</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84 000 000,0</w:t>
            </w:r>
          </w:p>
        </w:tc>
        <w:tc>
          <w:tcPr>
            <w:tcW w:w="1559"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40 375 000,0</w:t>
            </w:r>
          </w:p>
        </w:tc>
        <w:tc>
          <w:tcPr>
            <w:tcW w:w="1701"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80 750 000,0</w:t>
            </w:r>
          </w:p>
        </w:tc>
      </w:tr>
      <w:tr w:rsidR="004118E9" w:rsidRPr="004118E9" w:rsidTr="0018370C">
        <w:trPr>
          <w:trHeight w:val="690"/>
        </w:trPr>
        <w:tc>
          <w:tcPr>
            <w:tcW w:w="566"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0"/>
                <w:lang w:eastAsia="ru-RU"/>
              </w:rPr>
            </w:pPr>
            <w:r w:rsidRPr="004118E9">
              <w:rPr>
                <w:sz w:val="20"/>
                <w:szCs w:val="20"/>
                <w:lang w:eastAsia="ru-RU"/>
              </w:rPr>
              <w:t>2</w:t>
            </w:r>
          </w:p>
        </w:tc>
        <w:tc>
          <w:tcPr>
            <w:tcW w:w="1842" w:type="dxa"/>
            <w:tcBorders>
              <w:top w:val="single" w:sz="4" w:space="0" w:color="auto"/>
              <w:left w:val="nil"/>
              <w:bottom w:val="single" w:sz="4" w:space="0" w:color="auto"/>
              <w:right w:val="single" w:sz="4" w:space="0" w:color="auto"/>
            </w:tcBorders>
            <w:vAlign w:val="center"/>
          </w:tcPr>
          <w:p w:rsidR="004118E9" w:rsidRPr="004118E9" w:rsidRDefault="004118E9" w:rsidP="004118E9">
            <w:pPr>
              <w:spacing w:after="0" w:line="240" w:lineRule="auto"/>
              <w:jc w:val="left"/>
              <w:rPr>
                <w:rFonts w:eastAsia="Calibri"/>
                <w:sz w:val="20"/>
                <w:szCs w:val="20"/>
              </w:rPr>
            </w:pPr>
            <w:r w:rsidRPr="004118E9">
              <w:rPr>
                <w:rFonts w:eastAsia="Calibri"/>
                <w:sz w:val="20"/>
                <w:szCs w:val="20"/>
              </w:rPr>
              <w:t>Система хранения данных (Тип 2)</w:t>
            </w:r>
          </w:p>
        </w:tc>
        <w:tc>
          <w:tcPr>
            <w:tcW w:w="709" w:type="dxa"/>
            <w:tcBorders>
              <w:top w:val="single" w:sz="4" w:space="0" w:color="auto"/>
              <w:left w:val="nil"/>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Cs/>
                <w:sz w:val="20"/>
                <w:szCs w:val="20"/>
                <w:lang w:eastAsia="ru-RU"/>
              </w:rPr>
            </w:pPr>
            <w:r w:rsidRPr="004118E9">
              <w:rPr>
                <w:bCs/>
                <w:sz w:val="20"/>
                <w:szCs w:val="20"/>
                <w:lang w:eastAsia="ru-RU"/>
              </w:rPr>
              <w:t>шт.</w:t>
            </w:r>
          </w:p>
        </w:tc>
        <w:tc>
          <w:tcPr>
            <w:tcW w:w="85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Cs/>
                <w:sz w:val="20"/>
                <w:szCs w:val="20"/>
                <w:lang w:eastAsia="ru-RU"/>
              </w:rPr>
            </w:pPr>
            <w:r w:rsidRPr="004118E9">
              <w:rPr>
                <w:bCs/>
                <w:sz w:val="20"/>
                <w:szCs w:val="20"/>
                <w:lang w:eastAsia="ru-RU"/>
              </w:rPr>
              <w:t>1</w:t>
            </w:r>
          </w:p>
        </w:tc>
        <w:tc>
          <w:tcPr>
            <w:tcW w:w="1299" w:type="dxa"/>
            <w:tcBorders>
              <w:top w:val="single" w:sz="4" w:space="0" w:color="auto"/>
              <w:left w:val="nil"/>
              <w:bottom w:val="single" w:sz="4" w:space="0" w:color="auto"/>
              <w:right w:val="nil"/>
            </w:tcBorders>
            <w:noWrap/>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69 000 000,0</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69 000 000,0</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72 000 000,0</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72 000 000,0</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72 000 000,0</w:t>
            </w:r>
          </w:p>
        </w:tc>
        <w:tc>
          <w:tcPr>
            <w:tcW w:w="1300"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72 000 000,0</w:t>
            </w:r>
          </w:p>
        </w:tc>
        <w:tc>
          <w:tcPr>
            <w:tcW w:w="1559"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69 000 000,0</w:t>
            </w:r>
          </w:p>
        </w:tc>
        <w:tc>
          <w:tcPr>
            <w:tcW w:w="1701" w:type="dxa"/>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69 000 000,0</w:t>
            </w:r>
          </w:p>
        </w:tc>
      </w:tr>
      <w:tr w:rsidR="004118E9" w:rsidRPr="004118E9" w:rsidTr="0018370C">
        <w:trPr>
          <w:trHeight w:val="690"/>
        </w:trPr>
        <w:tc>
          <w:tcPr>
            <w:tcW w:w="3967" w:type="dxa"/>
            <w:gridSpan w:val="4"/>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bCs/>
                <w:sz w:val="20"/>
                <w:szCs w:val="20"/>
                <w:lang w:eastAsia="ru-RU"/>
              </w:rPr>
            </w:pPr>
            <w:r w:rsidRPr="004118E9">
              <w:rPr>
                <w:bCs/>
                <w:sz w:val="20"/>
                <w:szCs w:val="20"/>
                <w:lang w:eastAsia="ru-RU"/>
              </w:rPr>
              <w:t>ИТОГО</w:t>
            </w:r>
          </w:p>
        </w:tc>
        <w:tc>
          <w:tcPr>
            <w:tcW w:w="2599" w:type="dxa"/>
            <w:gridSpan w:val="2"/>
            <w:tcBorders>
              <w:top w:val="single" w:sz="4" w:space="0" w:color="auto"/>
              <w:left w:val="nil"/>
              <w:bottom w:val="single" w:sz="4" w:space="0" w:color="auto"/>
              <w:right w:val="single" w:sz="4" w:space="0" w:color="auto"/>
            </w:tcBorders>
            <w:noWrap/>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149 750 000,0</w:t>
            </w:r>
          </w:p>
        </w:tc>
        <w:tc>
          <w:tcPr>
            <w:tcW w:w="2600" w:type="dxa"/>
            <w:gridSpan w:val="2"/>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154 000 000,0</w:t>
            </w:r>
          </w:p>
        </w:tc>
        <w:tc>
          <w:tcPr>
            <w:tcW w:w="2600" w:type="dxa"/>
            <w:gridSpan w:val="2"/>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156 000 000,0</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4118E9" w:rsidRPr="004118E9" w:rsidRDefault="004118E9" w:rsidP="004118E9">
            <w:pPr>
              <w:keepNext/>
              <w:keepLines/>
              <w:suppressAutoHyphens/>
              <w:spacing w:after="0" w:line="240" w:lineRule="auto"/>
              <w:jc w:val="center"/>
              <w:rPr>
                <w:sz w:val="20"/>
                <w:szCs w:val="24"/>
                <w:lang w:eastAsia="ru-RU"/>
              </w:rPr>
            </w:pPr>
            <w:r w:rsidRPr="004118E9">
              <w:rPr>
                <w:sz w:val="20"/>
                <w:szCs w:val="24"/>
                <w:lang w:eastAsia="ru-RU"/>
              </w:rPr>
              <w:t>149 750 000,0</w:t>
            </w:r>
          </w:p>
        </w:tc>
      </w:tr>
    </w:tbl>
    <w:p w:rsidR="004118E9" w:rsidRPr="004118E9" w:rsidRDefault="004118E9" w:rsidP="004118E9">
      <w:pPr>
        <w:keepNext/>
        <w:keepLines/>
        <w:suppressAutoHyphens/>
        <w:spacing w:after="0" w:line="240" w:lineRule="auto"/>
        <w:jc w:val="center"/>
        <w:rPr>
          <w:b/>
          <w:sz w:val="24"/>
          <w:szCs w:val="24"/>
          <w:lang w:eastAsia="ru-RU"/>
        </w:rPr>
      </w:pPr>
    </w:p>
    <w:p w:rsidR="004118E9" w:rsidRPr="004118E9" w:rsidRDefault="004118E9" w:rsidP="004118E9">
      <w:pPr>
        <w:keepNext/>
        <w:keepLines/>
        <w:suppressAutoHyphens/>
        <w:spacing w:after="0" w:line="240" w:lineRule="auto"/>
        <w:rPr>
          <w:sz w:val="24"/>
          <w:szCs w:val="24"/>
          <w:lang w:eastAsia="ru-RU"/>
        </w:rPr>
      </w:pPr>
      <w:r w:rsidRPr="004118E9">
        <w:rPr>
          <w:sz w:val="24"/>
          <w:szCs w:val="24"/>
          <w:lang w:eastAsia="ru-RU"/>
        </w:rPr>
        <w:t xml:space="preserve">Начальная (максимальная) цена </w:t>
      </w:r>
      <w:r w:rsidRPr="004118E9">
        <w:rPr>
          <w:bCs/>
          <w:sz w:val="24"/>
          <w:szCs w:val="24"/>
          <w:lang w:eastAsia="ru-RU"/>
        </w:rPr>
        <w:t>контракта</w:t>
      </w:r>
      <w:r w:rsidRPr="004118E9">
        <w:rPr>
          <w:sz w:val="24"/>
          <w:szCs w:val="24"/>
          <w:lang w:eastAsia="ru-RU"/>
        </w:rPr>
        <w:t xml:space="preserve"> 149 750 000 рублей 00 коп</w:t>
      </w:r>
      <w:proofErr w:type="gramStart"/>
      <w:r w:rsidRPr="004118E9">
        <w:rPr>
          <w:sz w:val="24"/>
          <w:szCs w:val="24"/>
          <w:lang w:eastAsia="ru-RU"/>
        </w:rPr>
        <w:t>.</w:t>
      </w:r>
      <w:proofErr w:type="gramEnd"/>
      <w:r w:rsidRPr="004118E9">
        <w:rPr>
          <w:sz w:val="24"/>
          <w:szCs w:val="24"/>
          <w:lang w:eastAsia="ru-RU"/>
        </w:rPr>
        <w:t xml:space="preserve"> определена по минимальному значению вышеуказанных данных. </w:t>
      </w:r>
    </w:p>
    <w:p w:rsidR="004118E9" w:rsidRPr="004118E9" w:rsidRDefault="004118E9" w:rsidP="004118E9">
      <w:pPr>
        <w:spacing w:after="160" w:line="259" w:lineRule="auto"/>
        <w:jc w:val="left"/>
        <w:rPr>
          <w:rFonts w:ascii="Calibri" w:eastAsia="Calibri" w:hAnsi="Calibri"/>
          <w:sz w:val="24"/>
          <w:szCs w:val="24"/>
        </w:rPr>
      </w:pPr>
    </w:p>
    <w:p w:rsidR="004118E9" w:rsidRDefault="004118E9" w:rsidP="0063327D">
      <w:pPr>
        <w:autoSpaceDE w:val="0"/>
        <w:autoSpaceDN w:val="0"/>
        <w:adjustRightInd w:val="0"/>
        <w:spacing w:after="0" w:line="240" w:lineRule="auto"/>
        <w:ind w:firstLine="540"/>
        <w:rPr>
          <w:szCs w:val="28"/>
        </w:rPr>
        <w:sectPr w:rsidR="004118E9" w:rsidSect="004118E9">
          <w:pgSz w:w="16838" w:h="11906" w:orient="landscape"/>
          <w:pgMar w:top="1418" w:right="962" w:bottom="567" w:left="993" w:header="709" w:footer="709" w:gutter="0"/>
          <w:cols w:space="708"/>
          <w:rtlGutter/>
          <w:docGrid w:linePitch="381"/>
        </w:sectPr>
      </w:pPr>
    </w:p>
    <w:p w:rsidR="006120A1" w:rsidRDefault="008915C2" w:rsidP="008915C2">
      <w:pPr>
        <w:autoSpaceDE w:val="0"/>
        <w:autoSpaceDN w:val="0"/>
        <w:adjustRightInd w:val="0"/>
        <w:spacing w:after="0" w:line="240" w:lineRule="auto"/>
        <w:rPr>
          <w:szCs w:val="28"/>
        </w:rPr>
      </w:pPr>
      <w:r w:rsidRPr="008915C2">
        <w:rPr>
          <w:noProof/>
          <w:szCs w:val="28"/>
          <w:lang w:eastAsia="ru-RU"/>
        </w:rPr>
        <w:lastRenderedPageBreak/>
        <w:drawing>
          <wp:inline distT="0" distB="0" distL="0" distR="0">
            <wp:extent cx="6299835" cy="8913512"/>
            <wp:effectExtent l="0" t="0" r="5715" b="1905"/>
            <wp:docPr id="3" name="Рисунок 3" descr="D:\Userdata\mli\Download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data\mli\Downloads\img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13512"/>
                    </a:xfrm>
                    <a:prstGeom prst="rect">
                      <a:avLst/>
                    </a:prstGeom>
                    <a:noFill/>
                    <a:ln>
                      <a:noFill/>
                    </a:ln>
                  </pic:spPr>
                </pic:pic>
              </a:graphicData>
            </a:graphic>
          </wp:inline>
        </w:drawing>
      </w:r>
    </w:p>
    <w:p w:rsidR="006120A1" w:rsidRDefault="006120A1" w:rsidP="0063327D">
      <w:pPr>
        <w:autoSpaceDE w:val="0"/>
        <w:autoSpaceDN w:val="0"/>
        <w:adjustRightInd w:val="0"/>
        <w:spacing w:after="0" w:line="240" w:lineRule="auto"/>
        <w:ind w:firstLine="540"/>
        <w:rPr>
          <w:szCs w:val="28"/>
        </w:rPr>
      </w:pPr>
    </w:p>
    <w:p w:rsidR="008915C2" w:rsidRDefault="008915C2" w:rsidP="0063327D">
      <w:pPr>
        <w:autoSpaceDE w:val="0"/>
        <w:autoSpaceDN w:val="0"/>
        <w:adjustRightInd w:val="0"/>
        <w:spacing w:after="0" w:line="240" w:lineRule="auto"/>
        <w:ind w:firstLine="540"/>
        <w:rPr>
          <w:szCs w:val="28"/>
        </w:rPr>
      </w:pPr>
    </w:p>
    <w:p w:rsidR="008915C2" w:rsidRDefault="008915C2" w:rsidP="008915C2">
      <w:pPr>
        <w:autoSpaceDE w:val="0"/>
        <w:autoSpaceDN w:val="0"/>
        <w:adjustRightInd w:val="0"/>
        <w:spacing w:after="0" w:line="240" w:lineRule="auto"/>
        <w:rPr>
          <w:szCs w:val="28"/>
        </w:rPr>
      </w:pPr>
      <w:r>
        <w:rPr>
          <w:noProof/>
          <w:lang w:eastAsia="ru-RU"/>
        </w:rPr>
        <w:lastRenderedPageBreak/>
        <w:drawing>
          <wp:inline distT="0" distB="0" distL="0" distR="0">
            <wp:extent cx="6299835" cy="8910220"/>
            <wp:effectExtent l="0" t="0" r="5715" b="5715"/>
            <wp:docPr id="4" name="Рисунок 4" descr="C:\Users\mli\AppData\Local\Microsoft\Windows\INetCache\Content.Word\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li\AppData\Local\Microsoft\Windows\INetCache\Content.Word\img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p>
    <w:p w:rsidR="008915C2" w:rsidRDefault="008915C2" w:rsidP="0063327D">
      <w:pPr>
        <w:autoSpaceDE w:val="0"/>
        <w:autoSpaceDN w:val="0"/>
        <w:adjustRightInd w:val="0"/>
        <w:spacing w:after="0" w:line="240" w:lineRule="auto"/>
        <w:ind w:firstLine="540"/>
        <w:rPr>
          <w:szCs w:val="28"/>
        </w:rPr>
      </w:pPr>
    </w:p>
    <w:p w:rsidR="008915C2" w:rsidRDefault="008915C2" w:rsidP="0063327D">
      <w:pPr>
        <w:autoSpaceDE w:val="0"/>
        <w:autoSpaceDN w:val="0"/>
        <w:adjustRightInd w:val="0"/>
        <w:spacing w:after="0" w:line="240" w:lineRule="auto"/>
        <w:ind w:firstLine="540"/>
        <w:rPr>
          <w:szCs w:val="28"/>
        </w:rPr>
      </w:pPr>
    </w:p>
    <w:p w:rsidR="008915C2" w:rsidRDefault="008915C2" w:rsidP="008915C2">
      <w:pPr>
        <w:autoSpaceDE w:val="0"/>
        <w:autoSpaceDN w:val="0"/>
        <w:adjustRightInd w:val="0"/>
        <w:spacing w:after="0" w:line="240" w:lineRule="auto"/>
        <w:rPr>
          <w:szCs w:val="28"/>
        </w:rPr>
      </w:pPr>
      <w:r>
        <w:rPr>
          <w:noProof/>
          <w:lang w:eastAsia="ru-RU"/>
        </w:rPr>
        <w:lastRenderedPageBreak/>
        <w:drawing>
          <wp:inline distT="0" distB="0" distL="0" distR="0">
            <wp:extent cx="6299835" cy="8913512"/>
            <wp:effectExtent l="0" t="0" r="5715" b="1905"/>
            <wp:docPr id="5" name="Рисунок 5" descr="C:\Users\mli\AppData\Local\Microsoft\Windows\INetCache\Content.Word\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li\AppData\Local\Microsoft\Windows\INetCache\Content.Word\img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913512"/>
                    </a:xfrm>
                    <a:prstGeom prst="rect">
                      <a:avLst/>
                    </a:prstGeom>
                    <a:noFill/>
                    <a:ln>
                      <a:noFill/>
                    </a:ln>
                  </pic:spPr>
                </pic:pic>
              </a:graphicData>
            </a:graphic>
          </wp:inline>
        </w:drawing>
      </w:r>
    </w:p>
    <w:p w:rsidR="008915C2" w:rsidRDefault="008915C2" w:rsidP="0063327D">
      <w:pPr>
        <w:autoSpaceDE w:val="0"/>
        <w:autoSpaceDN w:val="0"/>
        <w:adjustRightInd w:val="0"/>
        <w:spacing w:after="0" w:line="240" w:lineRule="auto"/>
        <w:ind w:firstLine="540"/>
        <w:rPr>
          <w:szCs w:val="28"/>
        </w:rPr>
        <w:sectPr w:rsidR="008915C2" w:rsidSect="004118E9">
          <w:pgSz w:w="11906" w:h="16838"/>
          <w:pgMar w:top="962" w:right="567" w:bottom="993" w:left="1418" w:header="709" w:footer="709" w:gutter="0"/>
          <w:cols w:space="708"/>
          <w:rtlGutter/>
          <w:docGrid w:linePitch="381"/>
        </w:sectPr>
      </w:pPr>
    </w:p>
    <w:p w:rsidR="008915C2" w:rsidRDefault="008915C2" w:rsidP="008915C2">
      <w:pPr>
        <w:autoSpaceDE w:val="0"/>
        <w:autoSpaceDN w:val="0"/>
        <w:adjustRightInd w:val="0"/>
        <w:spacing w:after="0" w:line="240" w:lineRule="auto"/>
        <w:rPr>
          <w:szCs w:val="28"/>
        </w:rPr>
      </w:pPr>
      <w:r>
        <w:rPr>
          <w:noProof/>
          <w:lang w:eastAsia="ru-RU"/>
        </w:rPr>
        <w:lastRenderedPageBreak/>
        <w:drawing>
          <wp:inline distT="0" distB="0" distL="0" distR="0">
            <wp:extent cx="6057900" cy="9323512"/>
            <wp:effectExtent l="0" t="0" r="0" b="0"/>
            <wp:docPr id="6" name="Рисунок 6" descr="C:\Users\mli\AppData\Local\Microsoft\Windows\INetCache\Content.Word\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li\AppData\Local\Microsoft\Windows\INetCache\Content.Word\img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165" t="2458" r="2164"/>
                    <a:stretch/>
                  </pic:blipFill>
                  <pic:spPr bwMode="auto">
                    <a:xfrm>
                      <a:off x="0" y="0"/>
                      <a:ext cx="6060577" cy="9327632"/>
                    </a:xfrm>
                    <a:prstGeom prst="rect">
                      <a:avLst/>
                    </a:prstGeom>
                    <a:noFill/>
                    <a:ln>
                      <a:noFill/>
                    </a:ln>
                    <a:extLst>
                      <a:ext uri="{53640926-AAD7-44D8-BBD7-CCE9431645EC}">
                        <a14:shadowObscured xmlns:a14="http://schemas.microsoft.com/office/drawing/2010/main"/>
                      </a:ext>
                    </a:extLst>
                  </pic:spPr>
                </pic:pic>
              </a:graphicData>
            </a:graphic>
          </wp:inline>
        </w:drawing>
      </w:r>
    </w:p>
    <w:p w:rsidR="0073115E" w:rsidRPr="002266DD" w:rsidRDefault="0073115E" w:rsidP="0073115E">
      <w:pPr>
        <w:spacing w:after="0" w:line="240" w:lineRule="auto"/>
        <w:jc w:val="center"/>
        <w:textAlignment w:val="baseline"/>
        <w:rPr>
          <w:sz w:val="24"/>
          <w:szCs w:val="24"/>
          <w:lang w:eastAsia="ru-RU"/>
        </w:rPr>
      </w:pPr>
      <w:r w:rsidRPr="002266DD">
        <w:rPr>
          <w:b/>
          <w:bCs/>
          <w:sz w:val="24"/>
          <w:szCs w:val="24"/>
          <w:lang w:eastAsia="ru-RU"/>
        </w:rPr>
        <w:lastRenderedPageBreak/>
        <w:t>Контракт №_____</w:t>
      </w:r>
    </w:p>
    <w:p w:rsidR="0073115E" w:rsidRPr="002266DD" w:rsidRDefault="0073115E" w:rsidP="0073115E">
      <w:pPr>
        <w:spacing w:after="0" w:line="240" w:lineRule="auto"/>
        <w:ind w:firstLine="705"/>
        <w:jc w:val="center"/>
        <w:textAlignment w:val="baseline"/>
        <w:rPr>
          <w:b/>
          <w:sz w:val="24"/>
          <w:szCs w:val="24"/>
          <w:lang w:eastAsia="ru-RU"/>
        </w:rPr>
      </w:pPr>
      <w:r w:rsidRPr="002266DD">
        <w:rPr>
          <w:b/>
          <w:bCs/>
          <w:sz w:val="24"/>
          <w:szCs w:val="24"/>
          <w:lang w:eastAsia="ru-RU"/>
        </w:rPr>
        <w:t>на поставку серверного оборудования для центра обработки данных Правительства Новосибирской области</w:t>
      </w:r>
    </w:p>
    <w:p w:rsidR="0073115E" w:rsidRPr="002266DD" w:rsidRDefault="0073115E" w:rsidP="0073115E">
      <w:pPr>
        <w:spacing w:after="0" w:line="240" w:lineRule="auto"/>
        <w:ind w:firstLine="705"/>
        <w:jc w:val="center"/>
        <w:textAlignment w:val="baseline"/>
        <w:rPr>
          <w:sz w:val="24"/>
          <w:szCs w:val="24"/>
          <w:lang w:eastAsia="ru-RU"/>
        </w:rPr>
      </w:pPr>
      <w:r w:rsidRPr="002266DD">
        <w:rPr>
          <w:sz w:val="24"/>
          <w:szCs w:val="24"/>
          <w:lang w:eastAsia="ru-RU"/>
        </w:rPr>
        <w:t xml:space="preserve">(Идентификационный код закупки </w:t>
      </w:r>
      <w:r w:rsidRPr="002266DD">
        <w:rPr>
          <w:sz w:val="24"/>
          <w:szCs w:val="24"/>
          <w:u w:val="single"/>
          <w:lang w:eastAsia="ru-RU"/>
        </w:rPr>
        <w:t>22 25406643611540601001 0071 001 2620 242</w:t>
      </w:r>
      <w:r w:rsidRPr="002266DD">
        <w:rPr>
          <w:sz w:val="24"/>
          <w:szCs w:val="24"/>
          <w:lang w:eastAsia="ru-RU"/>
        </w:rPr>
        <w:t>) </w:t>
      </w:r>
    </w:p>
    <w:p w:rsidR="0073115E" w:rsidRPr="002266DD" w:rsidRDefault="0073115E" w:rsidP="0073115E">
      <w:pPr>
        <w:spacing w:after="0" w:line="240" w:lineRule="auto"/>
        <w:ind w:firstLine="705"/>
        <w:jc w:val="center"/>
        <w:textAlignment w:val="baseline"/>
        <w:rPr>
          <w:sz w:val="24"/>
          <w:szCs w:val="24"/>
          <w:lang w:eastAsia="ru-RU"/>
        </w:rPr>
      </w:pPr>
      <w:r w:rsidRPr="002266DD">
        <w:rPr>
          <w:sz w:val="24"/>
          <w:szCs w:val="24"/>
          <w:lang w:eastAsia="ru-RU"/>
        </w:rPr>
        <w:t> </w:t>
      </w:r>
    </w:p>
    <w:tbl>
      <w:tblPr>
        <w:tblW w:w="5000" w:type="pct"/>
        <w:tblLook w:val="04A0" w:firstRow="1" w:lastRow="0" w:firstColumn="1" w:lastColumn="0" w:noHBand="0" w:noVBand="1"/>
      </w:tblPr>
      <w:tblGrid>
        <w:gridCol w:w="4819"/>
        <w:gridCol w:w="4820"/>
      </w:tblGrid>
      <w:tr w:rsidR="0073115E" w:rsidRPr="002266DD" w:rsidTr="00DB6546">
        <w:tc>
          <w:tcPr>
            <w:tcW w:w="2500" w:type="pct"/>
            <w:hideMark/>
          </w:tcPr>
          <w:p w:rsidR="0073115E" w:rsidRPr="002266DD" w:rsidRDefault="0073115E" w:rsidP="00DB6546">
            <w:pPr>
              <w:spacing w:after="0" w:line="240" w:lineRule="auto"/>
              <w:jc w:val="left"/>
              <w:textAlignment w:val="baseline"/>
              <w:rPr>
                <w:sz w:val="24"/>
                <w:szCs w:val="24"/>
                <w:lang w:eastAsia="ru-RU"/>
              </w:rPr>
            </w:pPr>
            <w:r w:rsidRPr="002266DD">
              <w:rPr>
                <w:sz w:val="24"/>
                <w:szCs w:val="24"/>
                <w:lang w:eastAsia="ru-RU"/>
              </w:rPr>
              <w:t>г. Новосибирск</w:t>
            </w:r>
          </w:p>
        </w:tc>
        <w:tc>
          <w:tcPr>
            <w:tcW w:w="2500" w:type="pct"/>
            <w:hideMark/>
          </w:tcPr>
          <w:p w:rsidR="0073115E" w:rsidRPr="002266DD" w:rsidRDefault="0073115E" w:rsidP="00DB6546">
            <w:pPr>
              <w:spacing w:after="0" w:line="240" w:lineRule="auto"/>
              <w:jc w:val="right"/>
              <w:textAlignment w:val="baseline"/>
              <w:rPr>
                <w:sz w:val="24"/>
                <w:szCs w:val="24"/>
                <w:lang w:eastAsia="ru-RU"/>
              </w:rPr>
            </w:pPr>
            <w:r w:rsidRPr="002266DD">
              <w:rPr>
                <w:sz w:val="24"/>
                <w:szCs w:val="24"/>
                <w:lang w:eastAsia="ru-RU"/>
              </w:rPr>
              <w:t>«___»_______20___ г. </w:t>
            </w:r>
          </w:p>
        </w:tc>
      </w:tr>
    </w:tbl>
    <w:p w:rsidR="0073115E" w:rsidRPr="002266DD" w:rsidRDefault="0073115E" w:rsidP="0073115E">
      <w:pPr>
        <w:widowControl w:val="0"/>
        <w:spacing w:after="0" w:line="240" w:lineRule="auto"/>
        <w:rPr>
          <w:sz w:val="24"/>
          <w:szCs w:val="24"/>
        </w:rPr>
      </w:pPr>
    </w:p>
    <w:p w:rsidR="0073115E" w:rsidRPr="002266DD" w:rsidRDefault="0073115E" w:rsidP="0073115E">
      <w:pPr>
        <w:widowControl w:val="0"/>
        <w:spacing w:after="0" w:line="240" w:lineRule="auto"/>
        <w:ind w:firstLine="708"/>
        <w:rPr>
          <w:sz w:val="24"/>
          <w:szCs w:val="24"/>
        </w:rPr>
      </w:pPr>
      <w:r w:rsidRPr="002266DD">
        <w:rPr>
          <w:sz w:val="24"/>
          <w:szCs w:val="24"/>
        </w:rPr>
        <w:t xml:space="preserve">Министерство цифрового развития и связи Новосибирской области, именуемое в дальнейшем «Заказчик» для обеспечения нужд Новосибирской области, в лице министра </w:t>
      </w:r>
      <w:proofErr w:type="spellStart"/>
      <w:r w:rsidRPr="002266DD">
        <w:rPr>
          <w:sz w:val="24"/>
          <w:szCs w:val="24"/>
        </w:rPr>
        <w:t>Цукаря</w:t>
      </w:r>
      <w:proofErr w:type="spellEnd"/>
      <w:r w:rsidRPr="002266DD">
        <w:rPr>
          <w:sz w:val="24"/>
          <w:szCs w:val="24"/>
        </w:rPr>
        <w:t xml:space="preserve"> Сергея Сергеевича, действующего на основании Положения о министерстве, с одной стороны, и _______________________________, именуем___ в дальнейшем «Поставщик», в лице _________________________, </w:t>
      </w:r>
      <w:proofErr w:type="spellStart"/>
      <w:r w:rsidRPr="002266DD">
        <w:rPr>
          <w:sz w:val="24"/>
          <w:szCs w:val="24"/>
        </w:rPr>
        <w:t>действующ</w:t>
      </w:r>
      <w:proofErr w:type="spellEnd"/>
      <w:r w:rsidRPr="002266DD">
        <w:rPr>
          <w:sz w:val="24"/>
          <w:szCs w:val="24"/>
        </w:rPr>
        <w:t>___ на основании ___________________,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путем проведения электронного аукциона (протокол _______ № ______от _____) заключили настоящий контракт (далее – Контракт) о нижеследующем:</w:t>
      </w:r>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spacing w:after="0" w:line="240" w:lineRule="auto"/>
        <w:ind w:firstLine="705"/>
        <w:jc w:val="center"/>
        <w:textAlignment w:val="baseline"/>
        <w:rPr>
          <w:sz w:val="24"/>
          <w:szCs w:val="24"/>
          <w:lang w:eastAsia="ru-RU"/>
        </w:rPr>
      </w:pPr>
      <w:r w:rsidRPr="002266DD">
        <w:rPr>
          <w:b/>
          <w:bCs/>
          <w:sz w:val="24"/>
          <w:szCs w:val="24"/>
          <w:lang w:val="en-US" w:eastAsia="ru-RU"/>
        </w:rPr>
        <w:t>I</w:t>
      </w:r>
      <w:r w:rsidRPr="002266DD">
        <w:rPr>
          <w:b/>
          <w:bCs/>
          <w:sz w:val="24"/>
          <w:szCs w:val="24"/>
          <w:lang w:eastAsia="ru-RU"/>
        </w:rPr>
        <w:t>. ПРЕДМЕТ КОНТРАКТА</w:t>
      </w:r>
      <w:r w:rsidRPr="002266DD">
        <w:rPr>
          <w:sz w:val="24"/>
          <w:szCs w:val="24"/>
          <w:lang w:eastAsia="ru-RU"/>
        </w:rPr>
        <w:t> </w:t>
      </w:r>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spacing w:after="0" w:line="240" w:lineRule="auto"/>
        <w:ind w:firstLine="705"/>
        <w:textAlignment w:val="baseline"/>
        <w:rPr>
          <w:sz w:val="24"/>
          <w:szCs w:val="24"/>
          <w:lang w:eastAsia="ru-RU"/>
        </w:rPr>
      </w:pPr>
      <w:r w:rsidRPr="002266DD">
        <w:rPr>
          <w:sz w:val="24"/>
          <w:szCs w:val="24"/>
          <w:lang w:eastAsia="ru-RU"/>
        </w:rPr>
        <w:t xml:space="preserve">1.1. Поставщик обязуется поставить </w:t>
      </w:r>
      <w:r w:rsidRPr="002266DD">
        <w:rPr>
          <w:sz w:val="24"/>
          <w:szCs w:val="24"/>
        </w:rPr>
        <w:t xml:space="preserve">серверное оборудование для центра обработки данных Правительства Новосибирской области </w:t>
      </w:r>
      <w:r w:rsidRPr="002266DD">
        <w:rPr>
          <w:sz w:val="24"/>
          <w:szCs w:val="24"/>
          <w:lang w:eastAsia="ru-RU"/>
        </w:rPr>
        <w:t>(далее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73115E" w:rsidRPr="002266DD" w:rsidRDefault="0073115E" w:rsidP="0073115E">
      <w:pPr>
        <w:spacing w:after="0" w:line="240" w:lineRule="auto"/>
        <w:ind w:firstLine="705"/>
        <w:textAlignment w:val="baseline"/>
        <w:rPr>
          <w:sz w:val="24"/>
          <w:szCs w:val="24"/>
          <w:lang w:eastAsia="ru-RU"/>
        </w:rPr>
      </w:pPr>
      <w:r w:rsidRPr="002266DD">
        <w:rPr>
          <w:sz w:val="24"/>
          <w:szCs w:val="24"/>
          <w:lang w:eastAsia="ru-RU"/>
        </w:rPr>
        <w:t xml:space="preserve">1.2. Наименование, количество и иные характеристики поставляемого Товара указаны в </w:t>
      </w:r>
      <w:r w:rsidRPr="002266DD">
        <w:rPr>
          <w:sz w:val="24"/>
          <w:szCs w:val="24"/>
        </w:rPr>
        <w:t>Описании объекта закупки</w:t>
      </w:r>
      <w:r w:rsidRPr="002266DD">
        <w:rPr>
          <w:sz w:val="24"/>
          <w:szCs w:val="24"/>
          <w:lang w:eastAsia="ru-RU"/>
        </w:rPr>
        <w:t xml:space="preserve"> (Приложение № 1 к Контракту),</w:t>
      </w:r>
      <w:r w:rsidRPr="002266DD">
        <w:rPr>
          <w:sz w:val="24"/>
          <w:szCs w:val="24"/>
        </w:rPr>
        <w:t xml:space="preserve"> </w:t>
      </w:r>
      <w:r w:rsidRPr="002266DD">
        <w:rPr>
          <w:sz w:val="24"/>
          <w:szCs w:val="24"/>
          <w:lang w:eastAsia="ru-RU"/>
        </w:rPr>
        <w:t>являющейся неотъемлемой частью Контракта. </w:t>
      </w:r>
    </w:p>
    <w:p w:rsidR="0073115E" w:rsidRPr="002266DD" w:rsidRDefault="0073115E" w:rsidP="0073115E">
      <w:pPr>
        <w:widowControl w:val="0"/>
        <w:spacing w:after="0" w:line="240" w:lineRule="auto"/>
        <w:rPr>
          <w:sz w:val="24"/>
          <w:szCs w:val="24"/>
          <w:lang w:eastAsia="ru-RU"/>
        </w:rPr>
      </w:pPr>
    </w:p>
    <w:p w:rsidR="0073115E" w:rsidRPr="002266DD" w:rsidRDefault="0073115E" w:rsidP="0073115E">
      <w:pPr>
        <w:spacing w:after="0" w:line="240" w:lineRule="auto"/>
        <w:ind w:firstLine="705"/>
        <w:jc w:val="center"/>
        <w:textAlignment w:val="baseline"/>
        <w:rPr>
          <w:sz w:val="24"/>
          <w:szCs w:val="24"/>
          <w:lang w:eastAsia="ru-RU"/>
        </w:rPr>
      </w:pPr>
      <w:r w:rsidRPr="002266DD">
        <w:rPr>
          <w:b/>
          <w:bCs/>
          <w:sz w:val="24"/>
          <w:szCs w:val="24"/>
          <w:lang w:val="en-US" w:eastAsia="ru-RU"/>
        </w:rPr>
        <w:t>II</w:t>
      </w:r>
      <w:r w:rsidRPr="002266DD">
        <w:rPr>
          <w:b/>
          <w:bCs/>
          <w:sz w:val="24"/>
          <w:szCs w:val="24"/>
          <w:lang w:eastAsia="ru-RU"/>
        </w:rPr>
        <w:t>. ЦЕНА КОНТРАКТА И ПОРЯДОК РАСЧЕТОВ</w:t>
      </w:r>
      <w:r w:rsidRPr="002266DD">
        <w:rPr>
          <w:sz w:val="24"/>
          <w:szCs w:val="24"/>
          <w:lang w:eastAsia="ru-RU"/>
        </w:rPr>
        <w:t> </w:t>
      </w:r>
    </w:p>
    <w:p w:rsidR="0073115E" w:rsidRPr="002266DD" w:rsidRDefault="0073115E" w:rsidP="0073115E">
      <w:pPr>
        <w:spacing w:after="0" w:line="240" w:lineRule="auto"/>
        <w:ind w:firstLine="705"/>
        <w:jc w:val="center"/>
        <w:textAlignment w:val="baseline"/>
        <w:rPr>
          <w:sz w:val="24"/>
          <w:szCs w:val="24"/>
          <w:lang w:eastAsia="ru-RU"/>
        </w:rPr>
      </w:pPr>
    </w:p>
    <w:p w:rsidR="0073115E" w:rsidRPr="002266DD" w:rsidRDefault="0073115E" w:rsidP="0073115E">
      <w:pPr>
        <w:spacing w:after="0" w:line="240" w:lineRule="auto"/>
        <w:ind w:firstLine="705"/>
        <w:textAlignment w:val="baseline"/>
        <w:rPr>
          <w:sz w:val="24"/>
          <w:szCs w:val="24"/>
          <w:lang w:eastAsia="ru-RU"/>
        </w:rPr>
      </w:pPr>
      <w:r w:rsidRPr="002266DD">
        <w:rPr>
          <w:sz w:val="24"/>
          <w:szCs w:val="24"/>
          <w:lang w:eastAsia="ru-RU"/>
        </w:rPr>
        <w:t>2.1. Цена Контракта составляет ______________________ (_______) рублей,  </w:t>
      </w:r>
    </w:p>
    <w:p w:rsidR="0073115E" w:rsidRPr="002266DD" w:rsidRDefault="0073115E" w:rsidP="0073115E">
      <w:pPr>
        <w:spacing w:after="0" w:line="240" w:lineRule="auto"/>
        <w:ind w:firstLine="705"/>
        <w:textAlignment w:val="baseline"/>
        <w:rPr>
          <w:sz w:val="24"/>
          <w:szCs w:val="24"/>
          <w:lang w:eastAsia="ru-RU"/>
        </w:rPr>
      </w:pPr>
      <w:r w:rsidRPr="002266DD">
        <w:rPr>
          <w:b/>
          <w:bCs/>
          <w:sz w:val="24"/>
          <w:szCs w:val="24"/>
          <w:lang w:eastAsia="ru-RU"/>
        </w:rPr>
        <w:t>без НДС:</w:t>
      </w:r>
      <w:r w:rsidRPr="002266DD">
        <w:rPr>
          <w:sz w:val="24"/>
          <w:szCs w:val="24"/>
          <w:lang w:eastAsia="ru-RU"/>
        </w:rPr>
        <w:t> </w:t>
      </w:r>
    </w:p>
    <w:p w:rsidR="0073115E" w:rsidRPr="002266DD" w:rsidRDefault="0073115E" w:rsidP="0073115E">
      <w:pPr>
        <w:spacing w:after="0" w:line="240" w:lineRule="auto"/>
        <w:ind w:firstLine="705"/>
        <w:textAlignment w:val="baseline"/>
        <w:rPr>
          <w:sz w:val="24"/>
          <w:szCs w:val="24"/>
          <w:lang w:eastAsia="ru-RU"/>
        </w:rPr>
      </w:pPr>
      <w:r w:rsidRPr="002266DD">
        <w:rPr>
          <w:sz w:val="24"/>
          <w:szCs w:val="24"/>
          <w:lang w:eastAsia="ru-RU"/>
        </w:rPr>
        <w:t>НДС не предусмотрен на основании _________________________________. </w:t>
      </w:r>
    </w:p>
    <w:p w:rsidR="0073115E" w:rsidRPr="002266DD" w:rsidRDefault="0073115E" w:rsidP="0073115E">
      <w:pPr>
        <w:spacing w:after="0" w:line="240" w:lineRule="auto"/>
        <w:ind w:firstLine="705"/>
        <w:textAlignment w:val="baseline"/>
        <w:rPr>
          <w:sz w:val="24"/>
          <w:szCs w:val="24"/>
          <w:lang w:eastAsia="ru-RU"/>
        </w:rPr>
      </w:pPr>
      <w:r w:rsidRPr="002266DD">
        <w:rPr>
          <w:b/>
          <w:bCs/>
          <w:sz w:val="24"/>
          <w:szCs w:val="24"/>
          <w:lang w:eastAsia="ru-RU"/>
        </w:rPr>
        <w:t>с НДС:</w:t>
      </w:r>
      <w:r w:rsidRPr="002266DD">
        <w:rPr>
          <w:sz w:val="24"/>
          <w:szCs w:val="24"/>
          <w:lang w:eastAsia="ru-RU"/>
        </w:rPr>
        <w:t> </w:t>
      </w:r>
    </w:p>
    <w:p w:rsidR="0073115E" w:rsidRPr="002266DD" w:rsidRDefault="0073115E" w:rsidP="0073115E">
      <w:pPr>
        <w:spacing w:after="0" w:line="240" w:lineRule="auto"/>
        <w:ind w:firstLine="705"/>
        <w:textAlignment w:val="baseline"/>
        <w:rPr>
          <w:sz w:val="24"/>
          <w:szCs w:val="24"/>
          <w:lang w:eastAsia="ru-RU"/>
        </w:rPr>
      </w:pPr>
      <w:r w:rsidRPr="002266DD">
        <w:rPr>
          <w:sz w:val="24"/>
          <w:szCs w:val="24"/>
          <w:lang w:eastAsia="ru-RU"/>
        </w:rPr>
        <w:t>в том числе НДС – _____% (___ процентов), _______ (___) рублей (далее – цена Контракта). </w:t>
      </w:r>
    </w:p>
    <w:p w:rsidR="0073115E" w:rsidRPr="002266DD" w:rsidRDefault="0073115E" w:rsidP="0073115E">
      <w:pPr>
        <w:spacing w:after="0" w:line="240" w:lineRule="auto"/>
        <w:ind w:firstLine="705"/>
        <w:textAlignment w:val="baseline"/>
        <w:rPr>
          <w:sz w:val="24"/>
          <w:szCs w:val="24"/>
        </w:rPr>
      </w:pPr>
      <w:bookmarkStart w:id="0" w:name="P1457"/>
      <w:bookmarkEnd w:id="0"/>
      <w:r w:rsidRPr="002266DD">
        <w:rPr>
          <w:sz w:val="24"/>
          <w:szCs w:val="24"/>
          <w:lang w:eastAsia="ru-RU"/>
        </w:rPr>
        <w:t xml:space="preserve">2.2. </w:t>
      </w:r>
      <w:r w:rsidRPr="002266DD">
        <w:rPr>
          <w:sz w:val="24"/>
          <w:szCs w:val="24"/>
        </w:rPr>
        <w:t>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73115E" w:rsidRPr="002266DD" w:rsidRDefault="0073115E" w:rsidP="0073115E">
      <w:pPr>
        <w:spacing w:after="0" w:line="240" w:lineRule="auto"/>
        <w:ind w:firstLine="705"/>
        <w:textAlignment w:val="baseline"/>
        <w:rPr>
          <w:sz w:val="24"/>
          <w:szCs w:val="24"/>
        </w:rPr>
      </w:pPr>
      <w:r w:rsidRPr="002266DD">
        <w:rPr>
          <w:sz w:val="24"/>
          <w:szCs w:val="24"/>
        </w:rPr>
        <w:t>2.3. Цена Контракта включает в себя: 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Контракта.</w:t>
      </w:r>
    </w:p>
    <w:p w:rsidR="0073115E" w:rsidRPr="002266DD" w:rsidRDefault="0073115E" w:rsidP="0073115E">
      <w:pPr>
        <w:spacing w:after="0" w:line="240" w:lineRule="auto"/>
        <w:ind w:firstLine="705"/>
        <w:textAlignment w:val="baseline"/>
        <w:rPr>
          <w:sz w:val="24"/>
          <w:szCs w:val="24"/>
        </w:rPr>
      </w:pPr>
      <w:bookmarkStart w:id="1" w:name="P1459"/>
      <w:bookmarkEnd w:id="1"/>
      <w:r w:rsidRPr="002266DD">
        <w:rPr>
          <w:sz w:val="24"/>
          <w:szCs w:val="24"/>
        </w:rPr>
        <w:t>2.4. Цена Контракта является твердой и определяется на весь срок исполнения Контракта, за исключением случаев, установленных Законом о контрактной системе и Контрактом.</w:t>
      </w:r>
    </w:p>
    <w:p w:rsidR="0073115E" w:rsidRPr="002266DD" w:rsidRDefault="0073115E" w:rsidP="0073115E">
      <w:pPr>
        <w:spacing w:after="0" w:line="240" w:lineRule="auto"/>
        <w:ind w:firstLine="705"/>
        <w:textAlignment w:val="baseline"/>
        <w:rPr>
          <w:sz w:val="24"/>
          <w:szCs w:val="24"/>
        </w:rPr>
      </w:pPr>
      <w:bookmarkStart w:id="2" w:name="P1460"/>
      <w:bookmarkEnd w:id="2"/>
      <w:r w:rsidRPr="002266DD">
        <w:rPr>
          <w:sz w:val="24"/>
          <w:szCs w:val="24"/>
        </w:rPr>
        <w:t xml:space="preserve">Цена Контракта может быть снижена по соглашению Сторон </w:t>
      </w:r>
      <w:proofErr w:type="gramStart"/>
      <w:r w:rsidRPr="002266DD">
        <w:rPr>
          <w:sz w:val="24"/>
          <w:szCs w:val="24"/>
        </w:rPr>
        <w:t>без изменения</w:t>
      </w:r>
      <w:proofErr w:type="gramEnd"/>
      <w:r w:rsidRPr="002266DD">
        <w:rPr>
          <w:sz w:val="24"/>
          <w:szCs w:val="24"/>
        </w:rPr>
        <w:t xml:space="preserve"> предусмотренного Контрактом количества и качества поставляемого Товара и иных условий Контракта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lastRenderedPageBreak/>
        <w:t xml:space="preserve">2.5. Источник финансирования Контракта – </w:t>
      </w:r>
      <w:bookmarkStart w:id="3" w:name="P1462"/>
      <w:bookmarkEnd w:id="3"/>
      <w:r w:rsidRPr="002266DD">
        <w:rPr>
          <w:rFonts w:eastAsia="Calibri"/>
          <w:sz w:val="24"/>
          <w:szCs w:val="24"/>
        </w:rPr>
        <w:t>средства областного бюджета Новосибирской области в рамках государственной программы Новосибирской области «Цифровая трансформация Новосибирской области».</w:t>
      </w:r>
    </w:p>
    <w:p w:rsidR="0073115E" w:rsidRPr="002266DD" w:rsidRDefault="0073115E" w:rsidP="0073115E">
      <w:pPr>
        <w:widowControl w:val="0"/>
        <w:spacing w:after="0" w:line="240" w:lineRule="auto"/>
        <w:ind w:firstLine="567"/>
        <w:rPr>
          <w:sz w:val="24"/>
          <w:szCs w:val="24"/>
          <w:lang w:eastAsia="ar-SA"/>
        </w:rPr>
      </w:pPr>
      <w:bookmarkStart w:id="4" w:name="P1466"/>
      <w:bookmarkStart w:id="5" w:name="P1469"/>
      <w:bookmarkStart w:id="6" w:name="P1475"/>
      <w:bookmarkEnd w:id="4"/>
      <w:bookmarkEnd w:id="5"/>
      <w:bookmarkEnd w:id="6"/>
      <w:r w:rsidRPr="002266DD">
        <w:rPr>
          <w:sz w:val="24"/>
          <w:szCs w:val="24"/>
          <w:lang w:eastAsia="ar-SA"/>
        </w:rPr>
        <w:t>2.6. Оплата производится Заказчиком на расчетный счет Поставщика, указанный в Контракте, в срок не более 7 (семи) рабочих дней с даты подписания Заказчиком документа о приёмке, предусмотренного п. 3.5. Контракта. Оплата производится Заказчиком на основании документа о приёмке и при отсутствии у Заказчика претензий по количеству и качеству поставленного Товара.</w:t>
      </w:r>
    </w:p>
    <w:p w:rsidR="0073115E" w:rsidRPr="002266DD" w:rsidRDefault="0073115E" w:rsidP="0073115E">
      <w:pPr>
        <w:widowControl w:val="0"/>
        <w:spacing w:after="0" w:line="240" w:lineRule="auto"/>
        <w:ind w:firstLine="567"/>
        <w:rPr>
          <w:sz w:val="24"/>
          <w:szCs w:val="24"/>
          <w:lang w:eastAsia="ar-SA"/>
        </w:rPr>
      </w:pPr>
      <w:r w:rsidRPr="002266DD">
        <w:rPr>
          <w:sz w:val="24"/>
          <w:szCs w:val="24"/>
          <w:lang w:eastAsia="ar-SA"/>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2.7.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в Контракте.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spacing w:after="0" w:line="240" w:lineRule="auto"/>
        <w:ind w:firstLine="705"/>
        <w:jc w:val="center"/>
        <w:textAlignment w:val="baseline"/>
        <w:rPr>
          <w:b/>
          <w:bCs/>
          <w:sz w:val="24"/>
          <w:szCs w:val="24"/>
          <w:lang w:eastAsia="ru-RU"/>
        </w:rPr>
      </w:pPr>
      <w:r w:rsidRPr="002266DD">
        <w:rPr>
          <w:b/>
          <w:bCs/>
          <w:sz w:val="24"/>
          <w:szCs w:val="24"/>
          <w:lang w:eastAsia="ru-RU"/>
        </w:rPr>
        <w:t>III. ПОРЯДОК, СРОКИ И УСЛОВИЯ ПОСТАВКИ И ПРИЕМКИ ТОВАРА</w:t>
      </w:r>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spacing w:after="0" w:line="240" w:lineRule="auto"/>
        <w:ind w:firstLine="567"/>
        <w:rPr>
          <w:sz w:val="24"/>
          <w:szCs w:val="24"/>
        </w:rPr>
      </w:pPr>
      <w:bookmarkStart w:id="7" w:name="P1480"/>
      <w:bookmarkStart w:id="8" w:name="P1485"/>
      <w:bookmarkEnd w:id="7"/>
      <w:bookmarkEnd w:id="8"/>
      <w:r w:rsidRPr="002266DD">
        <w:rPr>
          <w:sz w:val="24"/>
          <w:szCs w:val="24"/>
        </w:rPr>
        <w:t xml:space="preserve">3.1. Поставщик самостоятельно доставляет Товар Заказчику по адресу: г. Новосибирск, Свердлова, 14. </w:t>
      </w:r>
    </w:p>
    <w:p w:rsidR="0073115E" w:rsidRPr="002266DD" w:rsidRDefault="0073115E" w:rsidP="0073115E">
      <w:pPr>
        <w:spacing w:after="0" w:line="240" w:lineRule="auto"/>
        <w:ind w:firstLine="567"/>
        <w:rPr>
          <w:sz w:val="24"/>
          <w:szCs w:val="24"/>
        </w:rPr>
      </w:pPr>
      <w:r w:rsidRPr="002266DD">
        <w:rPr>
          <w:sz w:val="24"/>
          <w:szCs w:val="24"/>
        </w:rPr>
        <w:t>Срок поставки Товара: в течение 100 (ста) рабочих дней со дня заключения контракта.</w:t>
      </w:r>
    </w:p>
    <w:p w:rsidR="0073115E" w:rsidRPr="002266DD" w:rsidRDefault="0073115E" w:rsidP="0073115E">
      <w:pPr>
        <w:spacing w:after="0" w:line="240" w:lineRule="auto"/>
        <w:ind w:firstLine="567"/>
        <w:rPr>
          <w:sz w:val="24"/>
          <w:szCs w:val="24"/>
        </w:rPr>
      </w:pPr>
      <w:r w:rsidRPr="002266DD">
        <w:rPr>
          <w:sz w:val="24"/>
          <w:szCs w:val="24"/>
          <w:lang w:eastAsia="ru-RU"/>
        </w:rPr>
        <w:t xml:space="preserve">Срок исполнения этапа обязательств Поставщиком по Контракту в полном объеме: </w:t>
      </w:r>
      <w:r w:rsidRPr="002266DD">
        <w:rPr>
          <w:sz w:val="24"/>
          <w:szCs w:val="24"/>
        </w:rPr>
        <w:t>в течение 105 (ста пяти) рабочих дней со дня заключения контракта.</w:t>
      </w:r>
    </w:p>
    <w:p w:rsidR="0073115E" w:rsidRPr="002266DD" w:rsidRDefault="0073115E" w:rsidP="0073115E">
      <w:pPr>
        <w:spacing w:after="0" w:line="240" w:lineRule="auto"/>
        <w:ind w:firstLine="567"/>
        <w:contextualSpacing/>
        <w:rPr>
          <w:sz w:val="24"/>
          <w:szCs w:val="24"/>
        </w:rPr>
      </w:pPr>
      <w:r w:rsidRPr="002266DD">
        <w:rPr>
          <w:sz w:val="24"/>
          <w:szCs w:val="24"/>
        </w:rPr>
        <w:t>Поставщик не позднее чем за 2 (два) рабочих дня до дня доставки Товара Поставщик обязан согласовать с представителем Заказчика дату и время доставки Товара.</w:t>
      </w:r>
    </w:p>
    <w:p w:rsidR="0073115E" w:rsidRPr="002266DD" w:rsidRDefault="0073115E" w:rsidP="0073115E">
      <w:pPr>
        <w:spacing w:after="0" w:line="240" w:lineRule="auto"/>
        <w:ind w:firstLine="567"/>
        <w:rPr>
          <w:sz w:val="24"/>
          <w:szCs w:val="24"/>
        </w:rPr>
      </w:pPr>
      <w:r w:rsidRPr="002266DD">
        <w:rPr>
          <w:sz w:val="24"/>
          <w:szCs w:val="24"/>
        </w:rPr>
        <w:t>Поставщик также обязуется обеспечить разгрузку Товаров на месте хранения у Заказчика. </w:t>
      </w:r>
    </w:p>
    <w:p w:rsidR="0073115E" w:rsidRPr="002266DD" w:rsidRDefault="0073115E" w:rsidP="0073115E">
      <w:pPr>
        <w:spacing w:after="0" w:line="240" w:lineRule="auto"/>
        <w:ind w:firstLine="567"/>
        <w:rPr>
          <w:i/>
          <w:color w:val="FF0000"/>
          <w:sz w:val="24"/>
          <w:szCs w:val="24"/>
          <w:u w:val="single"/>
          <w:lang w:eastAsia="ar-SA"/>
        </w:rPr>
      </w:pPr>
      <w:r w:rsidRPr="002266DD">
        <w:rPr>
          <w:sz w:val="24"/>
          <w:szCs w:val="24"/>
        </w:rPr>
        <w:t xml:space="preserve">3.2. </w:t>
      </w:r>
      <w:r w:rsidRPr="002266DD">
        <w:rPr>
          <w:sz w:val="24"/>
          <w:szCs w:val="24"/>
          <w:lang w:eastAsia="ar-SA"/>
        </w:rPr>
        <w:t xml:space="preserve">Срок исполнения Контракта: со дня заключения контракта до 15.03.2023. </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 xml:space="preserve">3.3. Оформление документа о приемке поставленного Товара осуществляется после предоставления Поставщиком обеспечения гарантийных обязательств в соответствии с </w:t>
      </w:r>
      <w:r w:rsidRPr="002266DD">
        <w:rPr>
          <w:rFonts w:cs="Calibri"/>
          <w:sz w:val="24"/>
          <w:szCs w:val="24"/>
          <w:lang w:eastAsia="ru-RU"/>
        </w:rPr>
        <w:t>Законом о контрактной системе</w:t>
      </w:r>
      <w:r w:rsidRPr="002266DD">
        <w:rPr>
          <w:rFonts w:eastAsia="Calibri"/>
          <w:sz w:val="24"/>
          <w:szCs w:val="24"/>
        </w:rPr>
        <w:t xml:space="preserve"> в порядке и в сроки, установленные </w:t>
      </w:r>
      <w:hyperlink r:id="rId14" w:anchor="P1587" w:history="1">
        <w:r w:rsidRPr="002266DD">
          <w:rPr>
            <w:rFonts w:eastAsia="Calibri"/>
            <w:color w:val="0000FF"/>
            <w:sz w:val="24"/>
            <w:szCs w:val="24"/>
            <w:u w:val="single"/>
          </w:rPr>
          <w:t>разделом VIII</w:t>
        </w:r>
      </w:hyperlink>
      <w:r w:rsidRPr="002266DD">
        <w:rPr>
          <w:rFonts w:eastAsia="Calibri"/>
          <w:sz w:val="24"/>
          <w:szCs w:val="24"/>
        </w:rPr>
        <w:t xml:space="preserve"> Контракта. </w:t>
      </w:r>
    </w:p>
    <w:p w:rsidR="0073115E" w:rsidRPr="002266DD" w:rsidRDefault="0073115E" w:rsidP="0073115E">
      <w:pPr>
        <w:widowControl w:val="0"/>
        <w:spacing w:after="0" w:line="240" w:lineRule="auto"/>
        <w:ind w:firstLine="567"/>
        <w:rPr>
          <w:b/>
          <w:sz w:val="24"/>
          <w:szCs w:val="24"/>
        </w:rPr>
      </w:pPr>
      <w:r w:rsidRPr="002266DD">
        <w:rPr>
          <w:sz w:val="24"/>
          <w:szCs w:val="24"/>
        </w:rPr>
        <w:t>3.4. Приемка Товара осуществляется в месте поставки Товара комиссией сформированной на основании приказа Заказчика, и состоящей из представителей Заказчика, ГБУ НСО «ЦИТ НСО» и Поставщика.</w:t>
      </w:r>
      <w:r w:rsidRPr="002266DD">
        <w:rPr>
          <w:rFonts w:eastAsia="Calibri"/>
          <w:sz w:val="24"/>
          <w:szCs w:val="24"/>
        </w:rPr>
        <w:t xml:space="preserve"> </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sz w:val="24"/>
          <w:szCs w:val="24"/>
        </w:rPr>
        <w:t>3.5. </w:t>
      </w:r>
      <w:r w:rsidRPr="002266DD">
        <w:rPr>
          <w:rFonts w:eastAsia="Calibri"/>
          <w:sz w:val="24"/>
          <w:szCs w:val="24"/>
          <w:lang w:eastAsia="ru-RU"/>
        </w:rPr>
        <w:t>Поставщик в течение 5 (пяти) рабочих дней после завершения поставки Товара, предусмотренного Контрактом, формирует с использованием единой информационной системы, подписывает усиленной электронной подписью лица, имеющего право действовать от имени Поставщика, и размещает в единой информационной системе документ о приемке, который должен содержать:</w:t>
      </w:r>
    </w:p>
    <w:p w:rsidR="0073115E" w:rsidRPr="002266DD" w:rsidRDefault="0073115E" w:rsidP="0073115E">
      <w:pPr>
        <w:spacing w:after="0" w:line="240" w:lineRule="auto"/>
        <w:ind w:firstLine="567"/>
        <w:rPr>
          <w:sz w:val="24"/>
          <w:szCs w:val="24"/>
          <w:lang w:eastAsia="ru-RU"/>
        </w:rPr>
      </w:pPr>
      <w:r w:rsidRPr="002266DD">
        <w:rPr>
          <w:rFonts w:eastAsia="Calibri"/>
          <w:sz w:val="24"/>
          <w:szCs w:val="24"/>
          <w:lang w:eastAsia="ru-RU"/>
        </w:rPr>
        <w:t xml:space="preserve">3.5.1. Идентификационный код закупки, наименование, место нахождения Заказчика, наименование объекта закупки, место поставки товара, информацию о Поставщике, предусмотренную подпунктами </w:t>
      </w:r>
      <w:r w:rsidRPr="002266DD">
        <w:rPr>
          <w:sz w:val="24"/>
          <w:szCs w:val="24"/>
          <w:lang w:eastAsia="ru-RU"/>
        </w:rPr>
        <w:t xml:space="preserve">предусмотренную </w:t>
      </w:r>
      <w:hyperlink r:id="rId15" w:history="1">
        <w:r w:rsidRPr="002266DD">
          <w:rPr>
            <w:color w:val="000000"/>
            <w:sz w:val="24"/>
            <w:szCs w:val="24"/>
            <w:u w:val="single"/>
            <w:lang w:eastAsia="ru-RU"/>
          </w:rPr>
          <w:t>подпунктами "а"</w:t>
        </w:r>
      </w:hyperlink>
      <w:r w:rsidRPr="002266DD">
        <w:rPr>
          <w:color w:val="000000"/>
          <w:sz w:val="24"/>
          <w:szCs w:val="24"/>
          <w:lang w:eastAsia="ru-RU"/>
        </w:rPr>
        <w:t xml:space="preserve">, </w:t>
      </w:r>
      <w:hyperlink r:id="rId16" w:history="1">
        <w:r w:rsidRPr="002266DD">
          <w:rPr>
            <w:color w:val="000000"/>
            <w:sz w:val="24"/>
            <w:szCs w:val="24"/>
            <w:u w:val="single"/>
            <w:lang w:eastAsia="ru-RU"/>
          </w:rPr>
          <w:t>"г"</w:t>
        </w:r>
      </w:hyperlink>
      <w:r w:rsidRPr="002266DD">
        <w:rPr>
          <w:color w:val="000000"/>
          <w:sz w:val="24"/>
          <w:szCs w:val="24"/>
          <w:lang w:eastAsia="ru-RU"/>
        </w:rPr>
        <w:t xml:space="preserve"> и </w:t>
      </w:r>
      <w:hyperlink r:id="rId17" w:history="1">
        <w:r w:rsidRPr="002266DD">
          <w:rPr>
            <w:color w:val="000000"/>
            <w:sz w:val="24"/>
            <w:szCs w:val="24"/>
            <w:u w:val="single"/>
            <w:lang w:eastAsia="ru-RU"/>
          </w:rPr>
          <w:t>"е" части 1 статьи 43</w:t>
        </w:r>
      </w:hyperlink>
      <w:r w:rsidRPr="002266DD">
        <w:rPr>
          <w:color w:val="000000"/>
          <w:sz w:val="24"/>
          <w:szCs w:val="24"/>
          <w:lang w:eastAsia="ru-RU"/>
        </w:rPr>
        <w:t xml:space="preserve"> настоящего Федерального закона, единицу измерения поставленного товара.</w:t>
      </w:r>
    </w:p>
    <w:p w:rsidR="0073115E" w:rsidRPr="002266DD" w:rsidRDefault="0073115E" w:rsidP="0073115E">
      <w:pPr>
        <w:spacing w:after="0" w:line="240" w:lineRule="auto"/>
        <w:ind w:firstLine="567"/>
        <w:rPr>
          <w:sz w:val="24"/>
          <w:szCs w:val="24"/>
          <w:lang w:eastAsia="ru-RU"/>
        </w:rPr>
      </w:pPr>
      <w:r w:rsidRPr="002266DD">
        <w:rPr>
          <w:rFonts w:eastAsia="Calibri"/>
          <w:sz w:val="24"/>
          <w:szCs w:val="24"/>
          <w:lang w:eastAsia="ru-RU"/>
        </w:rPr>
        <w:t xml:space="preserve">3.5.2. </w:t>
      </w:r>
      <w:r w:rsidRPr="002266DD">
        <w:rPr>
          <w:sz w:val="24"/>
          <w:szCs w:val="24"/>
          <w:lang w:eastAsia="ru-RU"/>
        </w:rPr>
        <w:t>Наименование поставленного товара</w:t>
      </w:r>
    </w:p>
    <w:p w:rsidR="0073115E" w:rsidRPr="002266DD" w:rsidRDefault="0073115E" w:rsidP="0073115E">
      <w:pPr>
        <w:tabs>
          <w:tab w:val="left" w:pos="709"/>
        </w:tabs>
        <w:spacing w:after="0" w:line="240" w:lineRule="auto"/>
        <w:ind w:firstLine="567"/>
        <w:rPr>
          <w:sz w:val="24"/>
          <w:szCs w:val="24"/>
          <w:lang w:eastAsia="ru-RU"/>
        </w:rPr>
      </w:pPr>
      <w:r w:rsidRPr="002266DD">
        <w:rPr>
          <w:sz w:val="24"/>
          <w:szCs w:val="24"/>
          <w:lang w:eastAsia="ru-RU"/>
        </w:rPr>
        <w:t>3.5.3. Наименование страны происхождения поставленного товара;</w:t>
      </w:r>
    </w:p>
    <w:p w:rsidR="0073115E" w:rsidRPr="002266DD" w:rsidRDefault="0073115E" w:rsidP="0073115E">
      <w:pPr>
        <w:spacing w:after="0" w:line="240" w:lineRule="auto"/>
        <w:ind w:firstLine="567"/>
        <w:rPr>
          <w:sz w:val="24"/>
          <w:szCs w:val="24"/>
          <w:lang w:eastAsia="ru-RU"/>
        </w:rPr>
      </w:pPr>
      <w:r w:rsidRPr="002266DD">
        <w:rPr>
          <w:sz w:val="24"/>
          <w:szCs w:val="24"/>
          <w:lang w:eastAsia="ru-RU"/>
        </w:rPr>
        <w:t>3.5.4. Информацию о количестве поставленного товара;</w:t>
      </w:r>
    </w:p>
    <w:p w:rsidR="0073115E" w:rsidRPr="002266DD" w:rsidRDefault="0073115E" w:rsidP="0073115E">
      <w:pPr>
        <w:spacing w:after="0" w:line="240" w:lineRule="auto"/>
        <w:ind w:firstLine="567"/>
        <w:rPr>
          <w:sz w:val="24"/>
          <w:szCs w:val="24"/>
          <w:lang w:eastAsia="ru-RU"/>
        </w:rPr>
      </w:pPr>
      <w:r w:rsidRPr="002266DD">
        <w:rPr>
          <w:rFonts w:eastAsia="Calibri"/>
          <w:sz w:val="24"/>
          <w:szCs w:val="24"/>
          <w:lang w:eastAsia="ru-RU"/>
        </w:rPr>
        <w:t xml:space="preserve">3.5.5. </w:t>
      </w:r>
      <w:r w:rsidRPr="002266DD">
        <w:rPr>
          <w:sz w:val="24"/>
          <w:szCs w:val="24"/>
          <w:lang w:eastAsia="ru-RU"/>
        </w:rPr>
        <w:t>Стоимость исполненных Поставщиком обязательств, предусмотренных контрактом, с указанием цены за единицу поставленного товара;</w:t>
      </w:r>
    </w:p>
    <w:p w:rsidR="0073115E" w:rsidRPr="002266DD" w:rsidRDefault="0073115E" w:rsidP="0073115E">
      <w:pPr>
        <w:spacing w:after="0" w:line="240" w:lineRule="auto"/>
        <w:ind w:firstLine="567"/>
        <w:rPr>
          <w:sz w:val="24"/>
          <w:szCs w:val="24"/>
          <w:lang w:eastAsia="ru-RU"/>
        </w:rPr>
      </w:pPr>
      <w:r w:rsidRPr="002266DD">
        <w:rPr>
          <w:sz w:val="24"/>
          <w:szCs w:val="24"/>
          <w:lang w:eastAsia="ru-RU"/>
        </w:rPr>
        <w:lastRenderedPageBreak/>
        <w:t>3.5.6. Иную информацию с учетом требований, установленных в соответствии с ч. 3 ст. 5 Закона о контрактной системе;</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3.6. К документу о приемке, предусмотренному пунктом 3.5 настоящего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пунктом 3.5. настоящего Контракта информация, содержащаяся в документе о приемке.</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 xml:space="preserve">3.7. Документ о приемке, подписанный Поставщиком, не позднее 1 (одного) часа с момента его размещения в единой информационной системе автоматически с использованием единой информационной системы направляется Заказчику. </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Датой поступления Заказчику документа о приемке, подписанного Поставщиком, считается дата размещения такого документа в единой информационной системе в соответствии с часовой зоной, в которой расположен Заказчик.</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 xml:space="preserve">3.8. Не позднее 20 (двадцати) рабочих дней, следующих за днем поступления документа о приемке,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 xml:space="preserve">3.9.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3.10. 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Поставщику.</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Датой поступления Поставщику документа о приемке, мотивированного отказа от подписания документа о приемке считается дата размещения в соответствии с настоящим пунктом таких документа о приемке, мотивированного отказа в единой информационной системе в соответствии с часовой зоной, в которой расположен Поставщик.</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3.11. В случае получения мотивированного отказа от подписания документа о приемке Поставщик вправе устранить причины, указанные в таком мотивированном отказе, и направить Заказчику документ о приемке в порядке, предусмотренном пунктами 3.5- 3.7. настоящего Контракта.</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3.12. Датой приемки Товара считается дата размещения в единой информационной системе документа о приемке, подписанного Заказчиком.</w:t>
      </w:r>
    </w:p>
    <w:p w:rsidR="0073115E" w:rsidRPr="002266DD" w:rsidRDefault="0073115E" w:rsidP="0073115E">
      <w:pPr>
        <w:tabs>
          <w:tab w:val="left" w:pos="709"/>
        </w:tabs>
        <w:spacing w:after="0" w:line="240" w:lineRule="auto"/>
        <w:ind w:firstLine="567"/>
        <w:rPr>
          <w:rFonts w:eastAsia="Calibri"/>
          <w:sz w:val="24"/>
          <w:szCs w:val="24"/>
          <w:lang w:eastAsia="ru-RU"/>
        </w:rPr>
      </w:pPr>
      <w:r w:rsidRPr="002266DD">
        <w:rPr>
          <w:rFonts w:eastAsia="Calibri"/>
          <w:sz w:val="24"/>
          <w:szCs w:val="24"/>
          <w:lang w:eastAsia="ru-RU"/>
        </w:rPr>
        <w:t>3.13. Внесение исправлений в документ о приемке, оформленный в соответствии с частью 13 ст. 94 Закона о контрактной системе и положениями пунктов 3.5-3.9 настоящего Контракта,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единой информационной системе исправленного документа о приемке.</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lang w:eastAsia="ru-RU"/>
        </w:rPr>
        <w:t xml:space="preserve">3.14. Для проверки представленных Поставщиком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w:t>
      </w:r>
      <w:r w:rsidRPr="002266DD">
        <w:rPr>
          <w:rFonts w:eastAsia="Calibri"/>
          <w:sz w:val="24"/>
          <w:szCs w:val="24"/>
          <w:lang w:eastAsia="ru-RU"/>
        </w:rPr>
        <w:lastRenderedPageBreak/>
        <w:t>экспертные организации.</w:t>
      </w:r>
      <w:r w:rsidRPr="002266DD">
        <w:rPr>
          <w:rFonts w:eastAsia="Calibri"/>
          <w:sz w:val="24"/>
          <w:szCs w:val="24"/>
        </w:rPr>
        <w:t xml:space="preserve"> </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В случае проведения экспертизы силами экспертов, экспертных организаций срок приемки Товара, установленный в пункте 3.8 Контракта, приостанавливается до окончания экспертизы и поступления экспертного заключения Заказчику.</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3.15. Приемка Товара осуществляется путем передачи Поставщиком Товара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Товара (сертификат (паспорт) качества производителя, технический паспорт, гарантийный талон, оформленный на Заказчика, инструкция по эксплуатации и др.), проверки целостности упаковки, вскрытия упаковки (в случае, если Товар поставляется в упаковке), осмотра Товара на предмет сколов, трещин, внешних повреждений. </w:t>
      </w:r>
    </w:p>
    <w:p w:rsidR="0073115E" w:rsidRPr="002266DD" w:rsidRDefault="0073115E" w:rsidP="0073115E">
      <w:pPr>
        <w:widowControl w:val="0"/>
        <w:spacing w:after="0" w:line="240" w:lineRule="auto"/>
        <w:ind w:firstLine="540"/>
        <w:rPr>
          <w:rFonts w:eastAsia="Calibri"/>
          <w:sz w:val="24"/>
          <w:szCs w:val="24"/>
        </w:rPr>
      </w:pPr>
      <w:r w:rsidRPr="002266DD">
        <w:rPr>
          <w:rFonts w:cs="Calibri"/>
          <w:sz w:val="24"/>
          <w:szCs w:val="24"/>
          <w:lang w:eastAsia="ru-RU"/>
        </w:rPr>
        <w:t>В случае отсутствия вышеназванных документов Заказчик вправе отказаться от приемки Товара. Товар будет считаться не поставленным.</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После внешнего осмотра Товара осуществляется проверка Товара по количеству путем пересчета единиц Товара и сопоставления полученного количества с количеством Товара, указанным в приложении № 1 к настоящему Контракту. Одновременно проверяется соответствие наименования, ассортимента и комплектности Товара.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При приемке Товара по качеству Заказчик вправе осуществить выборочную проверку качества Товара. В случае если при осуществлении выборочной проверки обнаружен Товар (часть Товара), качество которого не соответствует требованиям Контракта, результаты такой проверки распространяются на всю поставку.</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3.16.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73115E" w:rsidRPr="002266DD" w:rsidRDefault="0073115E" w:rsidP="0073115E">
      <w:pPr>
        <w:spacing w:after="0" w:line="240" w:lineRule="auto"/>
        <w:ind w:firstLine="540"/>
        <w:textAlignment w:val="baseline"/>
        <w:rPr>
          <w:sz w:val="24"/>
          <w:szCs w:val="24"/>
        </w:rPr>
      </w:pPr>
      <w:bookmarkStart w:id="9" w:name="P1489"/>
      <w:bookmarkEnd w:id="9"/>
      <w:r w:rsidRPr="002266DD">
        <w:rPr>
          <w:sz w:val="24"/>
          <w:szCs w:val="24"/>
        </w:rPr>
        <w:t>3.17.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73115E" w:rsidRPr="002266DD" w:rsidRDefault="0073115E" w:rsidP="0073115E">
      <w:pPr>
        <w:spacing w:after="0" w:line="240" w:lineRule="auto"/>
        <w:ind w:firstLine="567"/>
        <w:textAlignment w:val="baseline"/>
        <w:rPr>
          <w:sz w:val="24"/>
          <w:szCs w:val="24"/>
        </w:rPr>
      </w:pPr>
      <w:r w:rsidRPr="002266DD">
        <w:rPr>
          <w:sz w:val="24"/>
          <w:szCs w:val="24"/>
        </w:rPr>
        <w:t>3.18.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документа, указанного в пункте 3.5 Контракта.</w:t>
      </w:r>
    </w:p>
    <w:p w:rsidR="0073115E" w:rsidRPr="002266DD" w:rsidRDefault="0073115E" w:rsidP="0073115E">
      <w:pPr>
        <w:spacing w:after="0" w:line="240" w:lineRule="auto"/>
        <w:ind w:firstLine="567"/>
        <w:textAlignment w:val="baseline"/>
        <w:rPr>
          <w:sz w:val="24"/>
          <w:szCs w:val="24"/>
        </w:rPr>
      </w:pPr>
      <w:r w:rsidRPr="002266DD">
        <w:rPr>
          <w:sz w:val="24"/>
          <w:szCs w:val="24"/>
        </w:rPr>
        <w:t>3.19. Заказчик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rsidR="0073115E" w:rsidRPr="002266DD" w:rsidRDefault="0073115E" w:rsidP="0073115E">
      <w:pPr>
        <w:spacing w:after="0" w:line="240" w:lineRule="auto"/>
        <w:ind w:firstLine="705"/>
        <w:textAlignment w:val="baseline"/>
        <w:rPr>
          <w:b/>
          <w:bCs/>
          <w:sz w:val="24"/>
          <w:szCs w:val="24"/>
          <w:lang w:eastAsia="ru-RU"/>
        </w:rPr>
      </w:pPr>
    </w:p>
    <w:p w:rsidR="0073115E" w:rsidRPr="002266DD" w:rsidRDefault="0073115E" w:rsidP="0073115E">
      <w:pPr>
        <w:spacing w:after="0" w:line="240" w:lineRule="auto"/>
        <w:ind w:firstLine="705"/>
        <w:jc w:val="center"/>
        <w:textAlignment w:val="baseline"/>
        <w:rPr>
          <w:b/>
          <w:bCs/>
          <w:sz w:val="24"/>
          <w:szCs w:val="24"/>
          <w:lang w:eastAsia="ru-RU"/>
        </w:rPr>
      </w:pPr>
      <w:r w:rsidRPr="002266DD">
        <w:rPr>
          <w:b/>
          <w:bCs/>
          <w:sz w:val="24"/>
          <w:szCs w:val="24"/>
          <w:lang w:eastAsia="ru-RU"/>
        </w:rPr>
        <w:t>IV. ВЗАИМОДЕЙСТВИЕ СТОРОН</w:t>
      </w:r>
    </w:p>
    <w:p w:rsidR="0073115E" w:rsidRPr="002266DD" w:rsidRDefault="0073115E" w:rsidP="0073115E">
      <w:pPr>
        <w:spacing w:after="0" w:line="240" w:lineRule="auto"/>
        <w:ind w:firstLine="705"/>
        <w:textAlignment w:val="baseline"/>
        <w:rPr>
          <w:b/>
          <w:bCs/>
          <w:sz w:val="24"/>
          <w:szCs w:val="24"/>
          <w:lang w:eastAsia="ru-RU"/>
        </w:rPr>
      </w:pPr>
    </w:p>
    <w:p w:rsidR="0073115E" w:rsidRPr="002266DD" w:rsidRDefault="0073115E" w:rsidP="0073115E">
      <w:pPr>
        <w:widowControl w:val="0"/>
        <w:spacing w:after="0" w:line="240" w:lineRule="auto"/>
        <w:ind w:firstLine="567"/>
        <w:rPr>
          <w:rFonts w:eastAsia="Calibri"/>
          <w:sz w:val="24"/>
          <w:szCs w:val="24"/>
        </w:rPr>
      </w:pPr>
      <w:bookmarkStart w:id="10" w:name="P1497"/>
      <w:bookmarkEnd w:id="10"/>
      <w:r w:rsidRPr="002266DD">
        <w:rPr>
          <w:rFonts w:eastAsia="Calibri"/>
          <w:sz w:val="24"/>
          <w:szCs w:val="24"/>
        </w:rPr>
        <w:t>4.1. Поставщик обязан:</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4.1.1. поставить Товар в порядке, количестве, в срок и на условиях, предусмотренных Контрактом и Описанием объекта закупки;</w:t>
      </w:r>
    </w:p>
    <w:p w:rsidR="0073115E" w:rsidRPr="002266DD" w:rsidRDefault="0073115E" w:rsidP="0073115E">
      <w:pPr>
        <w:widowControl w:val="0"/>
        <w:spacing w:after="0" w:line="240" w:lineRule="auto"/>
        <w:ind w:firstLine="567"/>
        <w:rPr>
          <w:rFonts w:eastAsia="Calibri"/>
          <w:sz w:val="24"/>
          <w:szCs w:val="24"/>
        </w:rPr>
      </w:pPr>
      <w:bookmarkStart w:id="11" w:name="P1499"/>
      <w:bookmarkEnd w:id="11"/>
      <w:r w:rsidRPr="002266DD">
        <w:rPr>
          <w:rFonts w:eastAsia="Calibri"/>
          <w:sz w:val="24"/>
          <w:szCs w:val="24"/>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73115E" w:rsidRPr="002266DD" w:rsidRDefault="0073115E" w:rsidP="0073115E">
      <w:pPr>
        <w:spacing w:after="0" w:line="240" w:lineRule="auto"/>
        <w:ind w:firstLine="567"/>
        <w:rPr>
          <w:sz w:val="24"/>
          <w:szCs w:val="24"/>
        </w:rPr>
      </w:pPr>
      <w:bookmarkStart w:id="12" w:name="P1502"/>
      <w:bookmarkStart w:id="13" w:name="P1504"/>
      <w:bookmarkEnd w:id="12"/>
      <w:bookmarkEnd w:id="13"/>
      <w:r w:rsidRPr="002266DD">
        <w:rPr>
          <w:sz w:val="24"/>
          <w:szCs w:val="24"/>
        </w:rPr>
        <w:t>4.1.4. в случае принятия решения об одностороннем отказе от исполнения Контракта Поставщик руководствуется положениями ст. 95 Закона о контрактной системе;</w:t>
      </w:r>
    </w:p>
    <w:p w:rsidR="0073115E" w:rsidRPr="002266DD" w:rsidRDefault="0073115E" w:rsidP="0073115E">
      <w:pPr>
        <w:widowControl w:val="0"/>
        <w:spacing w:after="0" w:line="240" w:lineRule="auto"/>
        <w:ind w:firstLine="567"/>
        <w:rPr>
          <w:rFonts w:eastAsia="Calibri"/>
          <w:sz w:val="24"/>
          <w:szCs w:val="24"/>
        </w:rPr>
      </w:pPr>
      <w:bookmarkStart w:id="14" w:name="P1505"/>
      <w:bookmarkEnd w:id="14"/>
      <w:r w:rsidRPr="002266DD">
        <w:rPr>
          <w:rFonts w:eastAsia="Calibri"/>
          <w:sz w:val="24"/>
          <w:szCs w:val="24"/>
        </w:rPr>
        <w:t xml:space="preserve">4.1.5. предоставлять Заказчику по его требованию документы, относящиеся к предмету </w:t>
      </w:r>
      <w:r w:rsidRPr="002266DD">
        <w:rPr>
          <w:rFonts w:eastAsia="Calibri"/>
          <w:sz w:val="24"/>
          <w:szCs w:val="24"/>
        </w:rPr>
        <w:lastRenderedPageBreak/>
        <w:t>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rsidR="0073115E" w:rsidRPr="002266DD" w:rsidRDefault="0073115E" w:rsidP="0073115E">
      <w:pPr>
        <w:widowControl w:val="0"/>
        <w:spacing w:after="0" w:line="240" w:lineRule="auto"/>
        <w:ind w:firstLine="567"/>
        <w:rPr>
          <w:sz w:val="24"/>
          <w:szCs w:val="24"/>
          <w:lang w:eastAsia="ru-RU"/>
        </w:rPr>
      </w:pPr>
      <w:r w:rsidRPr="002266DD">
        <w:rPr>
          <w:sz w:val="24"/>
          <w:szCs w:val="24"/>
          <w:lang w:eastAsia="ru-RU"/>
        </w:rPr>
        <w:t xml:space="preserve">4.1.6. предоставить Заказчику информацию обо всех соисполнителях, заключивших договор или договоры с Поставщиком, цена которого или общая цена которых составляет более чем десять процентов цены Контракта, не позднее 10 дней с даты заключения Поставщиком таких договоров; </w:t>
      </w:r>
    </w:p>
    <w:p w:rsidR="0073115E" w:rsidRPr="002266DD" w:rsidRDefault="0073115E" w:rsidP="0073115E">
      <w:pPr>
        <w:widowControl w:val="0"/>
        <w:spacing w:after="0" w:line="240" w:lineRule="auto"/>
        <w:ind w:firstLine="567"/>
        <w:rPr>
          <w:rFonts w:eastAsia="Calibri"/>
          <w:sz w:val="24"/>
          <w:szCs w:val="24"/>
        </w:rPr>
      </w:pPr>
      <w:bookmarkStart w:id="15" w:name="P1507"/>
      <w:bookmarkEnd w:id="15"/>
      <w:r w:rsidRPr="002266DD">
        <w:rPr>
          <w:rFonts w:eastAsia="Calibri"/>
          <w:sz w:val="24"/>
          <w:szCs w:val="24"/>
        </w:rPr>
        <w:t>4.2. Поставщик вправе:</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4.2.1. требовать от Заказчика произвести приемку Товара в порядке и в сроки, предусмотренные Контрактом;</w:t>
      </w:r>
    </w:p>
    <w:p w:rsidR="0073115E" w:rsidRPr="002266DD" w:rsidRDefault="0073115E" w:rsidP="0073115E">
      <w:pPr>
        <w:widowControl w:val="0"/>
        <w:spacing w:after="0" w:line="240" w:lineRule="auto"/>
        <w:ind w:firstLine="567"/>
        <w:rPr>
          <w:rFonts w:eastAsia="Calibri"/>
          <w:sz w:val="24"/>
          <w:szCs w:val="24"/>
        </w:rPr>
      </w:pPr>
      <w:bookmarkStart w:id="16" w:name="P1518"/>
      <w:bookmarkEnd w:id="16"/>
      <w:r w:rsidRPr="002266DD">
        <w:rPr>
          <w:rFonts w:eastAsia="Calibri"/>
          <w:sz w:val="24"/>
          <w:szCs w:val="24"/>
        </w:rPr>
        <w:t>4.2.2. требовать своевременной оплаты на условиях, установленных Контрактом, надлежащим образом поставленного и принятого Заказчиком Товара;</w:t>
      </w:r>
    </w:p>
    <w:p w:rsidR="0073115E" w:rsidRPr="002266DD" w:rsidRDefault="0073115E" w:rsidP="0073115E">
      <w:pPr>
        <w:widowControl w:val="0"/>
        <w:spacing w:after="0" w:line="240" w:lineRule="auto"/>
        <w:ind w:firstLine="567"/>
        <w:rPr>
          <w:rFonts w:eastAsia="Calibri"/>
          <w:sz w:val="24"/>
          <w:szCs w:val="24"/>
        </w:rPr>
      </w:pPr>
      <w:bookmarkStart w:id="17" w:name="P1519"/>
      <w:bookmarkEnd w:id="17"/>
      <w:r w:rsidRPr="002266DD">
        <w:rPr>
          <w:rFonts w:eastAsia="Calibri"/>
          <w:sz w:val="24"/>
          <w:szCs w:val="24"/>
        </w:rPr>
        <w:t>4.2.3. принять решение об одностороннем отказе от исполнения Контракта в соответствии с гражданским законодательством;</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 xml:space="preserve">4.2.4. требовать возмещения убытков, уплаты неустоек (штрафов, пеней) в соответствии с </w:t>
      </w:r>
      <w:hyperlink r:id="rId18" w:anchor="P1550" w:history="1">
        <w:r w:rsidRPr="002266DD">
          <w:rPr>
            <w:rFonts w:eastAsia="Calibri"/>
            <w:color w:val="0000FF"/>
            <w:sz w:val="24"/>
            <w:szCs w:val="24"/>
            <w:u w:val="single"/>
          </w:rPr>
          <w:t>разделом VI</w:t>
        </w:r>
      </w:hyperlink>
      <w:r w:rsidRPr="002266DD">
        <w:rPr>
          <w:rFonts w:eastAsia="Calibri"/>
          <w:sz w:val="24"/>
          <w:szCs w:val="24"/>
        </w:rPr>
        <w:t xml:space="preserve"> Контракта;</w:t>
      </w:r>
    </w:p>
    <w:p w:rsidR="0073115E" w:rsidRPr="002266DD" w:rsidRDefault="0073115E" w:rsidP="0073115E">
      <w:pPr>
        <w:widowControl w:val="0"/>
        <w:spacing w:after="0" w:line="240" w:lineRule="auto"/>
        <w:ind w:firstLine="567"/>
        <w:rPr>
          <w:rFonts w:eastAsia="Calibri"/>
          <w:sz w:val="24"/>
          <w:szCs w:val="24"/>
        </w:rPr>
      </w:pPr>
      <w:bookmarkStart w:id="18" w:name="P1521"/>
      <w:bookmarkEnd w:id="18"/>
      <w:r w:rsidRPr="002266DD">
        <w:rPr>
          <w:rFonts w:eastAsia="Calibri"/>
          <w:sz w:val="24"/>
          <w:szCs w:val="24"/>
        </w:rPr>
        <w:t xml:space="preserve">4.2.5.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и нормативными правовыми актами, принятыми в соответствии с </w:t>
      </w:r>
      <w:hyperlink r:id="rId19" w:history="1">
        <w:r w:rsidRPr="002266DD">
          <w:rPr>
            <w:rFonts w:eastAsia="Calibri"/>
            <w:color w:val="0000FF"/>
            <w:sz w:val="24"/>
            <w:szCs w:val="24"/>
            <w:u w:val="single"/>
          </w:rPr>
          <w:t>частью 6 статьи 14</w:t>
        </w:r>
      </w:hyperlink>
      <w:r w:rsidRPr="002266DD">
        <w:rPr>
          <w:rFonts w:eastAsia="Calibri"/>
          <w:sz w:val="24"/>
          <w:szCs w:val="24"/>
        </w:rPr>
        <w:t xml:space="preserve"> </w:t>
      </w:r>
      <w:r w:rsidRPr="002266DD">
        <w:rPr>
          <w:rFonts w:cs="Calibri"/>
          <w:sz w:val="24"/>
          <w:szCs w:val="24"/>
          <w:lang w:eastAsia="ru-RU"/>
        </w:rPr>
        <w:t>Закона о контрактной системе</w:t>
      </w:r>
      <w:r w:rsidRPr="002266DD">
        <w:rPr>
          <w:rFonts w:eastAsia="Calibri"/>
          <w:sz w:val="24"/>
          <w:szCs w:val="24"/>
        </w:rPr>
        <w:t xml:space="preserve"> (Собрание законодательства Российской Федерации, 2013, N 14, ст. 1652; 2015, N 29, ст. 4353).</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4.3. Заказчик обязуется:</w:t>
      </w:r>
    </w:p>
    <w:p w:rsidR="0073115E" w:rsidRPr="002266DD" w:rsidRDefault="0073115E" w:rsidP="0073115E">
      <w:pPr>
        <w:widowControl w:val="0"/>
        <w:spacing w:after="0" w:line="240" w:lineRule="auto"/>
        <w:ind w:firstLine="567"/>
        <w:rPr>
          <w:sz w:val="24"/>
          <w:szCs w:val="24"/>
          <w:lang w:eastAsia="ru-RU"/>
        </w:rPr>
      </w:pPr>
      <w:r w:rsidRPr="002266DD">
        <w:rPr>
          <w:rFonts w:eastAsia="Calibri"/>
          <w:sz w:val="24"/>
          <w:szCs w:val="24"/>
        </w:rPr>
        <w:t>4.3.1. обеспечить своевременную приемку и оплату поставленного Товара надлежащего качества в порядке и сроки, предусмотренные Контрактом;</w:t>
      </w:r>
    </w:p>
    <w:p w:rsidR="0073115E" w:rsidRPr="002266DD" w:rsidRDefault="0073115E" w:rsidP="0073115E">
      <w:pPr>
        <w:spacing w:after="0" w:line="240" w:lineRule="auto"/>
        <w:ind w:firstLine="567"/>
        <w:rPr>
          <w:sz w:val="24"/>
          <w:szCs w:val="24"/>
          <w:lang w:eastAsia="ru-RU"/>
        </w:rPr>
      </w:pPr>
      <w:bookmarkStart w:id="19" w:name="P1525"/>
      <w:bookmarkEnd w:id="19"/>
      <w:r w:rsidRPr="002266DD">
        <w:rPr>
          <w:sz w:val="24"/>
          <w:szCs w:val="24"/>
        </w:rPr>
        <w:t xml:space="preserve">4.3.2. принять решение об одностороннем отказе от исполнения Контракта </w:t>
      </w:r>
      <w:bookmarkStart w:id="20" w:name="P1526"/>
      <w:bookmarkEnd w:id="20"/>
      <w:r w:rsidRPr="002266DD">
        <w:rPr>
          <w:sz w:val="24"/>
          <w:szCs w:val="24"/>
          <w:lang w:eastAsia="ru-RU"/>
        </w:rPr>
        <w:t>в случаях:</w:t>
      </w:r>
    </w:p>
    <w:p w:rsidR="0073115E" w:rsidRPr="002266DD" w:rsidRDefault="0073115E" w:rsidP="0073115E">
      <w:pPr>
        <w:spacing w:after="0" w:line="240" w:lineRule="auto"/>
        <w:ind w:firstLine="567"/>
        <w:rPr>
          <w:sz w:val="24"/>
          <w:szCs w:val="24"/>
          <w:lang w:eastAsia="ru-RU"/>
        </w:rPr>
      </w:pPr>
      <w:r w:rsidRPr="002266DD">
        <w:rPr>
          <w:sz w:val="24"/>
          <w:szCs w:val="24"/>
          <w:lang w:eastAsia="ru-RU"/>
        </w:rPr>
        <w:t>- в ходе исполнения Контракта установлено, что Поставщик перестал соответствовать установленным извещением об осуществлении закупки и (или) документацией о закупке требованиям к участникам закупки.</w:t>
      </w:r>
    </w:p>
    <w:p w:rsidR="0073115E" w:rsidRPr="002266DD" w:rsidRDefault="0073115E" w:rsidP="0073115E">
      <w:pPr>
        <w:spacing w:after="0" w:line="240" w:lineRule="auto"/>
        <w:ind w:firstLine="567"/>
        <w:rPr>
          <w:sz w:val="24"/>
          <w:szCs w:val="24"/>
          <w:lang w:eastAsia="ru-RU"/>
        </w:rPr>
      </w:pPr>
      <w:r w:rsidRPr="002266DD">
        <w:rPr>
          <w:sz w:val="24"/>
          <w:szCs w:val="24"/>
          <w:lang w:eastAsia="ru-RU"/>
        </w:rPr>
        <w:t>- в ходе исполнения Контракта установлено, что</w:t>
      </w:r>
      <w:r w:rsidRPr="002266DD">
        <w:t xml:space="preserve"> </w:t>
      </w:r>
      <w:r w:rsidRPr="002266DD">
        <w:rPr>
          <w:sz w:val="24"/>
          <w:szCs w:val="24"/>
          <w:lang w:eastAsia="ru-RU"/>
        </w:rPr>
        <w:t>при определении поставщика (подрядчика, исполнителя) Поставщик представил недостоверную информацию о своем соответствии требованиям, указанным в абзаце 2 настоящего пункта Контракта, что позволило ему стать победителем определения поставщика (подрядчика, исполнителя).</w:t>
      </w:r>
    </w:p>
    <w:p w:rsidR="0073115E" w:rsidRPr="002266DD" w:rsidRDefault="0073115E" w:rsidP="0073115E">
      <w:pPr>
        <w:spacing w:after="0" w:line="240" w:lineRule="auto"/>
        <w:ind w:firstLine="567"/>
        <w:rPr>
          <w:sz w:val="24"/>
          <w:szCs w:val="24"/>
          <w:lang w:eastAsia="ru-RU"/>
        </w:rPr>
      </w:pPr>
      <w:r w:rsidRPr="002266DD">
        <w:rPr>
          <w:sz w:val="24"/>
          <w:szCs w:val="24"/>
          <w:lang w:eastAsia="ru-RU"/>
        </w:rPr>
        <w:t>- в иных случаях, установленных частью 15 статьи 95 Закона о контрактной системе.</w:t>
      </w:r>
    </w:p>
    <w:p w:rsidR="0073115E" w:rsidRPr="002266DD" w:rsidRDefault="0073115E" w:rsidP="0073115E">
      <w:pPr>
        <w:spacing w:after="0" w:line="240" w:lineRule="auto"/>
        <w:ind w:firstLine="567"/>
        <w:rPr>
          <w:sz w:val="24"/>
          <w:szCs w:val="24"/>
        </w:rPr>
      </w:pPr>
      <w:r w:rsidRPr="002266DD">
        <w:rPr>
          <w:sz w:val="24"/>
          <w:szCs w:val="24"/>
        </w:rPr>
        <w:t>4.3.3. в случае принятия Заказчиком решения об одностороннем отказе от исполнения Контракта, заключенного по результатам проведения электронных процедур, закрытых электронных процедур, Заказчик руководствуется положениями ст. 95 Закона о контрактной системе.</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 xml:space="preserve">4.3.4. требовать уплаты неустоек (штрафов, пеней) в соответствии с </w:t>
      </w:r>
      <w:hyperlink r:id="rId20" w:anchor="P1550" w:history="1">
        <w:r w:rsidRPr="002266DD">
          <w:rPr>
            <w:rFonts w:eastAsia="Calibri"/>
            <w:color w:val="0000FF"/>
            <w:sz w:val="24"/>
            <w:szCs w:val="24"/>
            <w:u w:val="single"/>
          </w:rPr>
          <w:t>разделом VI</w:t>
        </w:r>
      </w:hyperlink>
      <w:r w:rsidRPr="002266DD">
        <w:rPr>
          <w:rFonts w:eastAsia="Calibri"/>
          <w:sz w:val="24"/>
          <w:szCs w:val="24"/>
        </w:rPr>
        <w:t xml:space="preserve"> Контракта;</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 xml:space="preserve">4.3.5. провести экспертизу поставленного Товара для проверки его соответствия условиям Контракта в соответствии с </w:t>
      </w:r>
      <w:r w:rsidRPr="002266DD">
        <w:rPr>
          <w:rFonts w:cs="Calibri"/>
          <w:sz w:val="24"/>
          <w:szCs w:val="24"/>
          <w:lang w:eastAsia="ru-RU"/>
        </w:rPr>
        <w:t>Законом о контрактной системе</w:t>
      </w:r>
      <w:r w:rsidRPr="002266DD">
        <w:rPr>
          <w:rFonts w:eastAsia="Calibri"/>
          <w:sz w:val="24"/>
          <w:szCs w:val="24"/>
        </w:rPr>
        <w:t>.</w:t>
      </w:r>
    </w:p>
    <w:p w:rsidR="0073115E" w:rsidRPr="002266DD" w:rsidRDefault="0073115E" w:rsidP="0073115E">
      <w:pPr>
        <w:widowControl w:val="0"/>
        <w:spacing w:after="0" w:line="240" w:lineRule="auto"/>
        <w:ind w:firstLine="567"/>
        <w:rPr>
          <w:rFonts w:eastAsia="Calibri"/>
          <w:sz w:val="24"/>
          <w:szCs w:val="24"/>
        </w:rPr>
      </w:pPr>
      <w:bookmarkStart w:id="21" w:name="P1529"/>
      <w:bookmarkEnd w:id="21"/>
      <w:r w:rsidRPr="002266DD">
        <w:rPr>
          <w:rFonts w:eastAsia="Calibri"/>
          <w:sz w:val="24"/>
          <w:szCs w:val="24"/>
        </w:rPr>
        <w:t>4.4. Заказчик вправе:</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4.4.1. требовать от Поставщика надлежащего исполнения обязательств по Контракту;</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4.4.2. требовать от Поставщика своевременного устранения недостатков, выявленных как в ходе приемки, так и в течение гарантийного периода;</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4.4.3. проверять ход и качество выполнения Поставщиком условий Контракта без вмешательства в оперативно-хозяйственную деятельность Поставщика;</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 xml:space="preserve">4.4.4. требовать возмещения убытков в соответствии с </w:t>
      </w:r>
      <w:hyperlink r:id="rId21" w:anchor="P1550" w:history="1">
        <w:r w:rsidRPr="002266DD">
          <w:rPr>
            <w:rFonts w:eastAsia="Calibri"/>
            <w:color w:val="0000FF"/>
            <w:sz w:val="24"/>
            <w:szCs w:val="24"/>
            <w:u w:val="single"/>
          </w:rPr>
          <w:t>разделом VI</w:t>
        </w:r>
      </w:hyperlink>
      <w:r w:rsidRPr="002266DD">
        <w:rPr>
          <w:rFonts w:eastAsia="Calibri"/>
          <w:sz w:val="24"/>
          <w:szCs w:val="24"/>
        </w:rPr>
        <w:t xml:space="preserve"> Контракта, причиненных по вине Поставщика;</w:t>
      </w:r>
    </w:p>
    <w:p w:rsidR="0073115E" w:rsidRPr="002266DD" w:rsidRDefault="0073115E" w:rsidP="0073115E">
      <w:pPr>
        <w:widowControl w:val="0"/>
        <w:spacing w:after="0" w:line="240" w:lineRule="auto"/>
        <w:ind w:firstLine="567"/>
        <w:rPr>
          <w:rFonts w:eastAsia="Calibri"/>
          <w:sz w:val="24"/>
          <w:szCs w:val="24"/>
        </w:rPr>
      </w:pPr>
      <w:bookmarkStart w:id="22" w:name="P1534"/>
      <w:bookmarkEnd w:id="22"/>
      <w:r w:rsidRPr="002266DD">
        <w:rPr>
          <w:rFonts w:eastAsia="Calibri"/>
          <w:sz w:val="24"/>
          <w:szCs w:val="24"/>
        </w:rPr>
        <w:t xml:space="preserve">4.4.5. предложить увеличить или уменьшить в процессе исполнения Контракта </w:t>
      </w:r>
      <w:r w:rsidRPr="002266DD">
        <w:rPr>
          <w:rFonts w:eastAsia="Calibri"/>
          <w:sz w:val="24"/>
          <w:szCs w:val="24"/>
        </w:rPr>
        <w:lastRenderedPageBreak/>
        <w:t xml:space="preserve">количество Товара, предусмотренного Контрактом, не более чем на десять процентов в порядке и на условиях, установленных </w:t>
      </w:r>
      <w:r w:rsidRPr="002266DD">
        <w:rPr>
          <w:rFonts w:cs="Calibri"/>
          <w:sz w:val="24"/>
          <w:szCs w:val="24"/>
          <w:lang w:eastAsia="ru-RU"/>
        </w:rPr>
        <w:t>Законом о контрактной системе</w:t>
      </w:r>
      <w:r w:rsidRPr="002266DD">
        <w:rPr>
          <w:rFonts w:eastAsia="Calibri"/>
          <w:sz w:val="24"/>
          <w:szCs w:val="24"/>
        </w:rPr>
        <w:t>;</w:t>
      </w:r>
    </w:p>
    <w:p w:rsidR="0073115E" w:rsidRPr="002266DD" w:rsidRDefault="0073115E" w:rsidP="0073115E">
      <w:pPr>
        <w:widowControl w:val="0"/>
        <w:spacing w:after="0" w:line="240" w:lineRule="auto"/>
        <w:ind w:firstLine="567"/>
        <w:rPr>
          <w:rFonts w:eastAsia="Calibri"/>
          <w:sz w:val="24"/>
          <w:szCs w:val="24"/>
        </w:rPr>
      </w:pPr>
      <w:r w:rsidRPr="002266DD">
        <w:rPr>
          <w:rFonts w:eastAsia="Calibri"/>
          <w:sz w:val="24"/>
          <w:szCs w:val="24"/>
        </w:rPr>
        <w:t>4.4.6. отказаться от приемки и оплаты Товара, не соответствующего условиям Контракта;</w:t>
      </w:r>
    </w:p>
    <w:p w:rsidR="0073115E" w:rsidRPr="002266DD" w:rsidRDefault="0073115E" w:rsidP="0073115E">
      <w:pPr>
        <w:widowControl w:val="0"/>
        <w:spacing w:after="0" w:line="240" w:lineRule="auto"/>
        <w:ind w:firstLine="567"/>
        <w:rPr>
          <w:rFonts w:eastAsia="Calibri"/>
          <w:sz w:val="24"/>
          <w:szCs w:val="24"/>
        </w:rPr>
      </w:pPr>
      <w:bookmarkStart w:id="23" w:name="P1536"/>
      <w:bookmarkEnd w:id="23"/>
      <w:r w:rsidRPr="002266DD">
        <w:rPr>
          <w:rFonts w:eastAsia="Calibri"/>
          <w:sz w:val="24"/>
          <w:szCs w:val="24"/>
        </w:rPr>
        <w:t>4.4.7. принять решение об одностороннем отказе от исполнения Контракта в соответствии с гражданским законодательством;</w:t>
      </w:r>
    </w:p>
    <w:p w:rsidR="0073115E" w:rsidRPr="002266DD" w:rsidRDefault="0073115E" w:rsidP="0073115E">
      <w:pPr>
        <w:widowControl w:val="0"/>
        <w:spacing w:after="0" w:line="240" w:lineRule="auto"/>
        <w:ind w:firstLine="567"/>
        <w:rPr>
          <w:rFonts w:eastAsia="Calibri"/>
          <w:sz w:val="24"/>
          <w:szCs w:val="24"/>
        </w:rPr>
      </w:pPr>
      <w:bookmarkStart w:id="24" w:name="P1537"/>
      <w:bookmarkEnd w:id="24"/>
      <w:r w:rsidRPr="002266DD">
        <w:rPr>
          <w:rFonts w:eastAsia="Calibri"/>
          <w:sz w:val="24"/>
          <w:szCs w:val="24"/>
        </w:rPr>
        <w:t>4.4.8.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rsidR="0073115E" w:rsidRPr="002266DD" w:rsidRDefault="0073115E" w:rsidP="0073115E">
      <w:pPr>
        <w:widowControl w:val="0"/>
        <w:spacing w:after="0" w:line="240" w:lineRule="auto"/>
        <w:ind w:firstLine="540"/>
        <w:rPr>
          <w:rFonts w:eastAsia="Calibri"/>
          <w:sz w:val="24"/>
          <w:szCs w:val="24"/>
        </w:rPr>
      </w:pPr>
    </w:p>
    <w:p w:rsidR="0073115E" w:rsidRPr="002266DD" w:rsidRDefault="0073115E" w:rsidP="0073115E">
      <w:pPr>
        <w:spacing w:after="0" w:line="240" w:lineRule="auto"/>
        <w:ind w:firstLine="705"/>
        <w:jc w:val="center"/>
        <w:textAlignment w:val="baseline"/>
        <w:rPr>
          <w:b/>
          <w:bCs/>
          <w:sz w:val="24"/>
          <w:szCs w:val="24"/>
          <w:lang w:eastAsia="ru-RU"/>
        </w:rPr>
      </w:pPr>
      <w:bookmarkStart w:id="25" w:name="P1539"/>
      <w:bookmarkEnd w:id="25"/>
      <w:r w:rsidRPr="002266DD">
        <w:rPr>
          <w:b/>
          <w:bCs/>
          <w:sz w:val="24"/>
          <w:szCs w:val="24"/>
          <w:lang w:eastAsia="ru-RU"/>
        </w:rPr>
        <w:t>V. КАЧЕСТВО ТОВАРА</w:t>
      </w:r>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5.1. Поставщик гарантирует, что поставляемый Товар соответствует требованиям, установленным Контрактом.</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5.3. Товар должен быть упакован и замаркирован в соответствии с действующими стандартами.</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73115E" w:rsidRPr="002266DD" w:rsidRDefault="0073115E" w:rsidP="0073115E">
      <w:pPr>
        <w:widowControl w:val="0"/>
        <w:spacing w:after="0" w:line="240" w:lineRule="auto"/>
        <w:ind w:firstLine="540"/>
        <w:rPr>
          <w:sz w:val="24"/>
          <w:szCs w:val="24"/>
          <w:lang w:eastAsia="ru-RU"/>
        </w:rPr>
      </w:pPr>
      <w:bookmarkStart w:id="26" w:name="P1546"/>
      <w:bookmarkEnd w:id="26"/>
      <w:r w:rsidRPr="002266DD">
        <w:rPr>
          <w:rFonts w:eastAsia="Calibri"/>
          <w:sz w:val="24"/>
          <w:szCs w:val="24"/>
        </w:rPr>
        <w:t>5.4. Требования к гарантии качества Товара, к гарантийному сроку и (или) объему предоставления гарантий его качества, к гарантийному обслуживанию Товара, к расходам на эксплуатацию Товара указаны в Приложении № 1 к Контракту.</w:t>
      </w:r>
    </w:p>
    <w:p w:rsidR="0073115E" w:rsidRPr="002266DD" w:rsidRDefault="0073115E" w:rsidP="0073115E">
      <w:pPr>
        <w:widowControl w:val="0"/>
        <w:spacing w:after="0" w:line="240" w:lineRule="auto"/>
        <w:ind w:firstLine="540"/>
        <w:rPr>
          <w:rFonts w:eastAsia="Calibri"/>
          <w:sz w:val="24"/>
          <w:szCs w:val="24"/>
        </w:rPr>
      </w:pPr>
      <w:bookmarkStart w:id="27" w:name="P1547"/>
      <w:bookmarkEnd w:id="27"/>
      <w:r w:rsidRPr="002266DD">
        <w:rPr>
          <w:rFonts w:eastAsia="Calibri"/>
          <w:sz w:val="24"/>
          <w:szCs w:val="24"/>
        </w:rPr>
        <w:t>5.5. Требования к предоставлению гарантии производителя и (или) Поставщика Товара и к сроку действия такой гарантии указаны в Приложении № 1 к Контракту.</w:t>
      </w:r>
    </w:p>
    <w:p w:rsidR="0073115E" w:rsidRPr="002266DD" w:rsidRDefault="0073115E" w:rsidP="0073115E">
      <w:pPr>
        <w:widowControl w:val="0"/>
        <w:spacing w:after="0" w:line="240" w:lineRule="auto"/>
        <w:ind w:firstLine="540"/>
        <w:rPr>
          <w:rFonts w:eastAsia="Calibri"/>
          <w:sz w:val="24"/>
          <w:szCs w:val="24"/>
        </w:rPr>
      </w:pPr>
    </w:p>
    <w:p w:rsidR="0073115E" w:rsidRPr="002266DD" w:rsidRDefault="0073115E" w:rsidP="0073115E">
      <w:pPr>
        <w:spacing w:after="0" w:line="240" w:lineRule="auto"/>
        <w:ind w:firstLine="705"/>
        <w:jc w:val="center"/>
        <w:textAlignment w:val="baseline"/>
        <w:rPr>
          <w:b/>
          <w:bCs/>
          <w:sz w:val="24"/>
          <w:szCs w:val="24"/>
          <w:lang w:eastAsia="ru-RU"/>
        </w:rPr>
      </w:pPr>
      <w:r w:rsidRPr="002266DD">
        <w:rPr>
          <w:b/>
          <w:bCs/>
          <w:sz w:val="24"/>
          <w:szCs w:val="24"/>
          <w:lang w:eastAsia="ru-RU"/>
        </w:rPr>
        <w:t>VI. ОТВЕТСТВЕННОСТЬ СТОРОН</w:t>
      </w:r>
      <w:bookmarkStart w:id="28" w:name="P1550"/>
      <w:bookmarkEnd w:id="28"/>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6.1.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6.2.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6.3. В случае просрочки исполнения Поставщиком обязательств (в том числе гарантийного обязательства), предусмотренных Контрактом, Поставщик уплачивает Заказчику пени. </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Размер пени составляет одна трехсотая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6.4. За каждый факт неисполнения или ненадлежащего исполнения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Поставщик уплачивает Заказчику штраф. </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Размер штрафа определяется в соответствии с Правилами определения размера штрафа, </w:t>
      </w:r>
      <w:r w:rsidRPr="002266DD">
        <w:rPr>
          <w:rFonts w:eastAsia="Calibri"/>
          <w:sz w:val="24"/>
          <w:szCs w:val="24"/>
        </w:rPr>
        <w:lastRenderedPageBreak/>
        <w:t xml:space="preserve">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N 1042 (Собрание законодательства Российской Федерации, 2017, N 36, ст. 5458; 2019, N 32, ст. 4721) (далее - Правила), </w:t>
      </w:r>
      <w:r w:rsidRPr="002266DD">
        <w:rPr>
          <w:rFonts w:cs="Calibri"/>
          <w:sz w:val="24"/>
          <w:szCs w:val="24"/>
          <w:lang w:eastAsia="ru-RU"/>
        </w:rPr>
        <w:t>и устанавливается в следующем порядке:</w:t>
      </w:r>
    </w:p>
    <w:p w:rsidR="0073115E" w:rsidRPr="002266DD" w:rsidRDefault="0073115E" w:rsidP="0073115E">
      <w:pPr>
        <w:widowControl w:val="0"/>
        <w:spacing w:after="0" w:line="240" w:lineRule="auto"/>
        <w:ind w:firstLine="709"/>
        <w:rPr>
          <w:sz w:val="24"/>
          <w:szCs w:val="24"/>
        </w:rPr>
      </w:pPr>
      <w:r w:rsidRPr="002266DD">
        <w:rPr>
          <w:sz w:val="24"/>
          <w:szCs w:val="24"/>
        </w:rPr>
        <w:t>10 процентов цены Контракта в случае, если цена Контракта не превышает 3 млн. рублей;</w:t>
      </w:r>
    </w:p>
    <w:p w:rsidR="0073115E" w:rsidRPr="002266DD" w:rsidRDefault="0073115E" w:rsidP="0073115E">
      <w:pPr>
        <w:widowControl w:val="0"/>
        <w:spacing w:after="0" w:line="240" w:lineRule="auto"/>
        <w:ind w:firstLine="709"/>
        <w:rPr>
          <w:sz w:val="24"/>
          <w:szCs w:val="24"/>
        </w:rPr>
      </w:pPr>
      <w:r w:rsidRPr="002266DD">
        <w:rPr>
          <w:sz w:val="24"/>
          <w:szCs w:val="24"/>
        </w:rPr>
        <w:t>5 процентов цены Контракта в случае, если цена Контракта составляет от 3 млн. рублей до 50 млн. рублей (включительно);</w:t>
      </w:r>
    </w:p>
    <w:p w:rsidR="0073115E" w:rsidRPr="002266DD" w:rsidRDefault="0073115E" w:rsidP="0073115E">
      <w:pPr>
        <w:widowControl w:val="0"/>
        <w:spacing w:after="0" w:line="240" w:lineRule="auto"/>
        <w:ind w:firstLine="709"/>
        <w:rPr>
          <w:sz w:val="24"/>
          <w:szCs w:val="24"/>
        </w:rPr>
      </w:pPr>
      <w:r w:rsidRPr="002266DD">
        <w:rPr>
          <w:sz w:val="24"/>
          <w:szCs w:val="24"/>
        </w:rPr>
        <w:t>1 процент цены Контракта в случае, если цена Контракта составляет от 50 млн. рублей до 100 млн. рублей (включительно);</w:t>
      </w:r>
    </w:p>
    <w:p w:rsidR="0073115E" w:rsidRPr="002266DD" w:rsidRDefault="0073115E" w:rsidP="0073115E">
      <w:pPr>
        <w:widowControl w:val="0"/>
        <w:spacing w:after="0" w:line="240" w:lineRule="auto"/>
        <w:ind w:firstLine="709"/>
        <w:rPr>
          <w:sz w:val="24"/>
          <w:szCs w:val="24"/>
        </w:rPr>
      </w:pPr>
      <w:r w:rsidRPr="002266DD">
        <w:rPr>
          <w:sz w:val="24"/>
          <w:szCs w:val="24"/>
        </w:rPr>
        <w:t>0,5 процента цены Контракта в случае, если цена Контракта составляет от 100 млн. рублей до 500 млн. рублей (включительно).</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6.4.1 </w:t>
      </w:r>
      <w:proofErr w:type="gramStart"/>
      <w:r w:rsidRPr="002266DD">
        <w:rPr>
          <w:rFonts w:eastAsia="Calibri"/>
          <w:sz w:val="24"/>
          <w:szCs w:val="24"/>
        </w:rPr>
        <w:t>В</w:t>
      </w:r>
      <w:proofErr w:type="gramEnd"/>
      <w:r w:rsidRPr="002266DD">
        <w:rPr>
          <w:rFonts w:eastAsia="Calibri"/>
          <w:sz w:val="24"/>
          <w:szCs w:val="24"/>
        </w:rPr>
        <w:t xml:space="preserve"> случае, если Контракт заключается с победителем закупки (или с иным участником закупки в случаях, установленных </w:t>
      </w:r>
      <w:r w:rsidRPr="002266DD">
        <w:rPr>
          <w:rFonts w:cs="Calibri"/>
          <w:sz w:val="24"/>
          <w:szCs w:val="24"/>
          <w:lang w:eastAsia="ru-RU"/>
        </w:rPr>
        <w:t>Законом о контрактной системе</w:t>
      </w:r>
      <w:r w:rsidRPr="002266DD">
        <w:rPr>
          <w:rFonts w:eastAsia="Calibri"/>
          <w:sz w:val="24"/>
          <w:szCs w:val="24"/>
        </w:rPr>
        <w:t>), предложившим наиболее высокую цену за право заключения государственного (муниципального) контракта (контракта) размер штрафа устанавливается в соответствии с пунктом 5 Правил:</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а) в случае если цена Контракта не превышает начальную (максимальную) цену государственного (муниципального) контракта (контракта):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10 процентов начальной (максимальной) цены государственного (муниципального) контракта (контракта), если цена Контракта не превышает 3 млн. рублей;</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5 процентов начальной (максимальной) цены государственного (муниципального) контракта (контракта), если цена Контракта составляет от 3 млн. рублей до 50 млн. рублей (включительно);</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lang w:eastAsia="ru-RU"/>
        </w:rPr>
        <w:t>1 процент начальной (максимальной) цены Контракта, если цена Контракта составляет от 50 млн. рублей до 100 млн. рублей (включительно);</w:t>
      </w:r>
    </w:p>
    <w:p w:rsidR="0073115E" w:rsidRPr="002266DD" w:rsidRDefault="0073115E" w:rsidP="0073115E">
      <w:pPr>
        <w:widowControl w:val="0"/>
        <w:spacing w:after="0" w:line="240" w:lineRule="auto"/>
        <w:ind w:firstLine="540"/>
        <w:rPr>
          <w:rFonts w:eastAsia="Calibri"/>
          <w:sz w:val="24"/>
          <w:szCs w:val="24"/>
        </w:rPr>
      </w:pPr>
      <w:bookmarkStart w:id="29" w:name="P1556"/>
      <w:bookmarkEnd w:id="29"/>
      <w:r w:rsidRPr="002266DD">
        <w:rPr>
          <w:rFonts w:eastAsia="Calibri"/>
          <w:sz w:val="24"/>
          <w:szCs w:val="24"/>
        </w:rPr>
        <w:t>б) в случае если цена Контракта превышает начальную (максимальную) цену государственного (муниципального) контракта (контракта):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10 процентов цены Контракта, если цена Контракта не превышает 3 млн. рублей;</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5 процентов цены Контракта, если цена Контракта составляет от 3 млн. рублей до 50 млн. рублей (включительно);</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 процент цены Контракта, если цена Контракта составляет от 50 млн. рублей до 100 млн. рублей (включительно).</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6.5. За каждый факт неисполнения или ненадлежащего исполнения Поставщиком обязательства, предусмотренного Контрактом, </w:t>
      </w:r>
      <w:r w:rsidRPr="002266DD">
        <w:rPr>
          <w:rFonts w:eastAsia="Calibri"/>
          <w:i/>
          <w:iCs/>
          <w:sz w:val="24"/>
          <w:szCs w:val="24"/>
        </w:rPr>
        <w:t>которое не имеет стоимостного выражения</w:t>
      </w:r>
      <w:r w:rsidRPr="002266DD">
        <w:rPr>
          <w:rFonts w:eastAsia="Calibri"/>
          <w:sz w:val="24"/>
          <w:szCs w:val="24"/>
        </w:rPr>
        <w:t xml:space="preserve">, Поставщик уплачивает Заказчику штраф. Размер штрафа определяется в соответствии с </w:t>
      </w:r>
      <w:hyperlink r:id="rId22" w:history="1">
        <w:r w:rsidRPr="002266DD">
          <w:rPr>
            <w:rFonts w:eastAsia="Calibri"/>
            <w:color w:val="0000FF"/>
            <w:sz w:val="24"/>
            <w:szCs w:val="24"/>
            <w:u w:val="single"/>
          </w:rPr>
          <w:t>Правилами</w:t>
        </w:r>
      </w:hyperlink>
      <w:r w:rsidRPr="002266DD">
        <w:rPr>
          <w:rFonts w:eastAsia="Calibri"/>
          <w:sz w:val="24"/>
          <w:szCs w:val="24"/>
        </w:rPr>
        <w:t xml:space="preserve"> и составляет:</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1000 рублей, если цена Контракта не превышает 3 млн рублей;</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5000 рублей, если цена Контракта составляет от 3 млн рублей до 50 млн рублей (включительно);</w:t>
      </w:r>
    </w:p>
    <w:p w:rsidR="0073115E" w:rsidRPr="002266DD" w:rsidRDefault="0073115E" w:rsidP="0073115E">
      <w:pPr>
        <w:widowControl w:val="0"/>
        <w:spacing w:after="0" w:line="240" w:lineRule="auto"/>
        <w:ind w:firstLine="540"/>
        <w:rPr>
          <w:rFonts w:cs="Calibri"/>
          <w:sz w:val="24"/>
          <w:szCs w:val="24"/>
          <w:lang w:eastAsia="ru-RU"/>
        </w:rPr>
      </w:pPr>
      <w:r w:rsidRPr="002266DD">
        <w:rPr>
          <w:rFonts w:cs="Calibri"/>
          <w:sz w:val="24"/>
          <w:szCs w:val="24"/>
          <w:lang w:eastAsia="ru-RU"/>
        </w:rPr>
        <w:t>10000 рублей, если цена Контракта составляет от 50 млн. рублей до 100 млн. рублей (включительно);</w:t>
      </w:r>
    </w:p>
    <w:p w:rsidR="0073115E" w:rsidRPr="002266DD" w:rsidRDefault="0073115E" w:rsidP="0073115E">
      <w:pPr>
        <w:widowControl w:val="0"/>
        <w:spacing w:after="0" w:line="240" w:lineRule="auto"/>
        <w:ind w:firstLine="540"/>
        <w:rPr>
          <w:rFonts w:eastAsia="Calibri"/>
          <w:sz w:val="24"/>
          <w:szCs w:val="24"/>
        </w:rPr>
      </w:pPr>
      <w:r w:rsidRPr="002266DD">
        <w:rPr>
          <w:rFonts w:cs="Calibri"/>
          <w:sz w:val="24"/>
          <w:szCs w:val="24"/>
          <w:lang w:eastAsia="ru-RU"/>
        </w:rPr>
        <w:t>100000 рублей, если цена Контракта превышает 100 млн. рублей</w:t>
      </w:r>
      <w:r w:rsidRPr="002266DD">
        <w:rPr>
          <w:rFonts w:eastAsia="Calibri"/>
          <w:sz w:val="24"/>
          <w:szCs w:val="24"/>
        </w:rPr>
        <w:t>.</w:t>
      </w:r>
    </w:p>
    <w:p w:rsidR="0073115E" w:rsidRPr="002266DD" w:rsidRDefault="0073115E" w:rsidP="0073115E">
      <w:pPr>
        <w:widowControl w:val="0"/>
        <w:spacing w:after="0" w:line="240" w:lineRule="auto"/>
        <w:ind w:firstLine="540"/>
        <w:rPr>
          <w:rFonts w:eastAsia="Calibri"/>
          <w:sz w:val="24"/>
          <w:szCs w:val="24"/>
        </w:rPr>
      </w:pPr>
      <w:bookmarkStart w:id="30" w:name="P1557"/>
      <w:bookmarkEnd w:id="30"/>
      <w:r w:rsidRPr="002266DD">
        <w:rPr>
          <w:rFonts w:eastAsia="Calibri"/>
          <w:sz w:val="24"/>
          <w:szCs w:val="24"/>
        </w:rPr>
        <w:t xml:space="preserve">6.6. </w:t>
      </w:r>
      <w:bookmarkStart w:id="31" w:name="P1558"/>
      <w:bookmarkEnd w:id="31"/>
      <w:r w:rsidRPr="002266DD">
        <w:rPr>
          <w:rFonts w:eastAsia="Calibri"/>
          <w:sz w:val="24"/>
          <w:szCs w:val="24"/>
        </w:rPr>
        <w:t>В случае просрочки исполнения Заказчиком обязательств, предусмотренных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lastRenderedPageBreak/>
        <w:t xml:space="preserve">6.7.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уплату штрафа. Размер штрафа определяется в соответствии с </w:t>
      </w:r>
      <w:hyperlink r:id="rId23" w:history="1">
        <w:r w:rsidRPr="002266DD">
          <w:rPr>
            <w:rFonts w:eastAsia="Calibri"/>
            <w:color w:val="0000FF"/>
            <w:sz w:val="24"/>
            <w:szCs w:val="24"/>
            <w:u w:val="single"/>
          </w:rPr>
          <w:t>Правилами</w:t>
        </w:r>
      </w:hyperlink>
      <w:r w:rsidRPr="002266DD">
        <w:rPr>
          <w:rFonts w:eastAsia="Calibri"/>
          <w:sz w:val="24"/>
          <w:szCs w:val="24"/>
        </w:rPr>
        <w:t xml:space="preserve"> и составляет:</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1000 рублей, если цена Контракта не превышает 3 млн рублей (включительно);</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5000 рублей, если цена Контракта составляет от 3 млн рублей до 50 млн рублей (включительно);</w:t>
      </w:r>
    </w:p>
    <w:p w:rsidR="0073115E" w:rsidRPr="002266DD" w:rsidRDefault="0073115E" w:rsidP="0073115E">
      <w:pPr>
        <w:widowControl w:val="0"/>
        <w:spacing w:after="0" w:line="240" w:lineRule="auto"/>
        <w:ind w:firstLine="540"/>
        <w:rPr>
          <w:rFonts w:cs="Calibri"/>
          <w:sz w:val="24"/>
          <w:szCs w:val="24"/>
          <w:lang w:eastAsia="ru-RU"/>
        </w:rPr>
      </w:pPr>
      <w:r w:rsidRPr="002266DD">
        <w:rPr>
          <w:rFonts w:cs="Calibri"/>
          <w:sz w:val="24"/>
          <w:szCs w:val="24"/>
          <w:lang w:eastAsia="ru-RU"/>
        </w:rPr>
        <w:t>10000 рублей, если цена Контракта составляет от 50 млн. рублей до 100 млн. рублей (включительно);</w:t>
      </w:r>
    </w:p>
    <w:p w:rsidR="0073115E" w:rsidRPr="002266DD" w:rsidRDefault="0073115E" w:rsidP="0073115E">
      <w:pPr>
        <w:widowControl w:val="0"/>
        <w:spacing w:after="0" w:line="240" w:lineRule="auto"/>
        <w:ind w:firstLine="540"/>
        <w:rPr>
          <w:rFonts w:eastAsia="Calibri"/>
          <w:sz w:val="24"/>
          <w:szCs w:val="24"/>
        </w:rPr>
      </w:pPr>
      <w:r w:rsidRPr="002266DD">
        <w:rPr>
          <w:rFonts w:cs="Calibri"/>
          <w:sz w:val="24"/>
          <w:szCs w:val="24"/>
          <w:lang w:eastAsia="ru-RU"/>
        </w:rPr>
        <w:t>100000 рублей, если цена Контракта превышает 100 млн. рублей</w:t>
      </w:r>
      <w:r w:rsidRPr="002266DD">
        <w:rPr>
          <w:rFonts w:eastAsia="Calibri"/>
          <w:sz w:val="24"/>
          <w:szCs w:val="24"/>
        </w:rPr>
        <w:t>.</w:t>
      </w:r>
    </w:p>
    <w:p w:rsidR="0073115E" w:rsidRPr="002266DD" w:rsidRDefault="0073115E" w:rsidP="0073115E">
      <w:pPr>
        <w:widowControl w:val="0"/>
        <w:spacing w:after="0" w:line="240" w:lineRule="auto"/>
        <w:ind w:firstLine="540"/>
        <w:rPr>
          <w:rFonts w:eastAsia="Calibri"/>
          <w:sz w:val="24"/>
          <w:szCs w:val="24"/>
        </w:rPr>
      </w:pPr>
      <w:bookmarkStart w:id="32" w:name="P1561"/>
      <w:bookmarkEnd w:id="32"/>
      <w:r w:rsidRPr="002266DD">
        <w:rPr>
          <w:rFonts w:eastAsia="Calibri"/>
          <w:sz w:val="24"/>
          <w:szCs w:val="24"/>
        </w:rPr>
        <w:t xml:space="preserve">6.8. За каждый день просрочки исполнения Поставщиком обязательства по предоставлению нового обеспечение исполнения Контракта, предусмотренного </w:t>
      </w:r>
      <w:hyperlink r:id="rId24" w:anchor="P1581" w:history="1">
        <w:r w:rsidRPr="002266DD">
          <w:rPr>
            <w:rFonts w:eastAsia="Calibri"/>
            <w:color w:val="0000FF"/>
            <w:sz w:val="24"/>
            <w:szCs w:val="24"/>
            <w:u w:val="single"/>
          </w:rPr>
          <w:t>пунктом 7.8</w:t>
        </w:r>
      </w:hyperlink>
      <w:r w:rsidRPr="002266DD">
        <w:rPr>
          <w:rFonts w:eastAsia="Calibri"/>
          <w:sz w:val="24"/>
          <w:szCs w:val="24"/>
        </w:rPr>
        <w:t xml:space="preserve"> Контракта, начисляется пеня в размере, определенном в порядке, установленном в соответствии с </w:t>
      </w:r>
      <w:hyperlink r:id="rId25" w:anchor="P1554" w:history="1">
        <w:r w:rsidRPr="002266DD">
          <w:rPr>
            <w:rFonts w:eastAsia="Calibri"/>
            <w:color w:val="0000FF"/>
            <w:sz w:val="24"/>
            <w:szCs w:val="24"/>
            <w:u w:val="single"/>
          </w:rPr>
          <w:t>пунктом 6.3</w:t>
        </w:r>
      </w:hyperlink>
      <w:r w:rsidRPr="002266DD">
        <w:rPr>
          <w:rFonts w:eastAsia="Calibri"/>
          <w:sz w:val="24"/>
          <w:szCs w:val="24"/>
        </w:rPr>
        <w:t xml:space="preserve"> Контракта.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6.9. Применение неустойки (штрафа, пени) не освобождает Стороны от исполнения обязательств по Контракту.</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6.10.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6.11.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6.12.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73115E" w:rsidRPr="002266DD" w:rsidRDefault="0073115E" w:rsidP="0073115E">
      <w:pPr>
        <w:widowControl w:val="0"/>
        <w:spacing w:after="0" w:line="240" w:lineRule="auto"/>
        <w:ind w:firstLine="540"/>
        <w:rPr>
          <w:rFonts w:cs="Calibri"/>
          <w:b/>
          <w:bCs/>
          <w:sz w:val="24"/>
          <w:szCs w:val="24"/>
          <w:lang w:eastAsia="ru-RU"/>
        </w:rPr>
      </w:pPr>
    </w:p>
    <w:p w:rsidR="0073115E" w:rsidRPr="002266DD" w:rsidRDefault="0073115E" w:rsidP="0073115E">
      <w:pPr>
        <w:spacing w:after="0" w:line="240" w:lineRule="auto"/>
        <w:ind w:firstLine="705"/>
        <w:jc w:val="center"/>
        <w:textAlignment w:val="baseline"/>
        <w:rPr>
          <w:b/>
          <w:bCs/>
          <w:sz w:val="24"/>
          <w:szCs w:val="24"/>
          <w:lang w:eastAsia="ru-RU"/>
        </w:rPr>
      </w:pPr>
      <w:r w:rsidRPr="002266DD">
        <w:rPr>
          <w:b/>
          <w:bCs/>
          <w:sz w:val="24"/>
          <w:szCs w:val="24"/>
          <w:lang w:eastAsia="ru-RU"/>
        </w:rPr>
        <w:t>VII. ОБЕСПЕЧЕНИЕ ИСПОЛНЕНИЯ КОНТРАКТА</w:t>
      </w:r>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spacing w:after="0" w:line="240" w:lineRule="auto"/>
        <w:ind w:firstLine="709"/>
        <w:rPr>
          <w:sz w:val="24"/>
          <w:szCs w:val="24"/>
        </w:rPr>
      </w:pPr>
      <w:bookmarkStart w:id="33" w:name="P1570"/>
      <w:bookmarkEnd w:id="33"/>
      <w:r w:rsidRPr="002266DD">
        <w:rPr>
          <w:sz w:val="24"/>
          <w:szCs w:val="24"/>
        </w:rPr>
        <w:t xml:space="preserve">7.1. Размер обеспечения исполнения Контракта составляет 30% (тридцать процентов) начальной (максимальной) цены Контракта, что составляет 44 925 000 (сорок четыре миллиона девятьсот двадцать пять тысяч) рублей 00 копеек. </w:t>
      </w:r>
    </w:p>
    <w:p w:rsidR="0073115E" w:rsidRPr="002266DD" w:rsidRDefault="0073115E" w:rsidP="0073115E">
      <w:pPr>
        <w:spacing w:after="0" w:line="240" w:lineRule="auto"/>
        <w:ind w:firstLine="709"/>
        <w:rPr>
          <w:sz w:val="24"/>
          <w:szCs w:val="24"/>
        </w:rPr>
      </w:pPr>
      <w:r w:rsidRPr="002266DD">
        <w:rPr>
          <w:sz w:val="24"/>
          <w:szCs w:val="24"/>
        </w:rP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В случае если Контрактом предусмотрены отдельные этапы его исполнения размер обеспечения исполнения Контракта в ходе исполнения Контракта подлежит уменьшению в порядке и случаях, которые предусмотрены </w:t>
      </w:r>
      <w:hyperlink r:id="rId26" w:anchor="P1579" w:history="1">
        <w:r w:rsidRPr="002266DD">
          <w:rPr>
            <w:rFonts w:eastAsia="Calibri"/>
            <w:color w:val="0000FF"/>
            <w:sz w:val="24"/>
            <w:szCs w:val="24"/>
            <w:u w:val="single"/>
          </w:rPr>
          <w:t>пунктами 7.6</w:t>
        </w:r>
      </w:hyperlink>
      <w:r w:rsidRPr="002266DD">
        <w:rPr>
          <w:rFonts w:eastAsia="Calibri"/>
          <w:sz w:val="24"/>
          <w:szCs w:val="24"/>
        </w:rPr>
        <w:t xml:space="preserve"> и </w:t>
      </w:r>
      <w:hyperlink r:id="rId27" w:anchor="P1580" w:history="1">
        <w:r w:rsidRPr="002266DD">
          <w:rPr>
            <w:rFonts w:eastAsia="Calibri"/>
            <w:color w:val="0000FF"/>
            <w:sz w:val="24"/>
            <w:szCs w:val="24"/>
            <w:u w:val="single"/>
          </w:rPr>
          <w:t>7.7</w:t>
        </w:r>
      </w:hyperlink>
      <w:r w:rsidRPr="002266DD">
        <w:rPr>
          <w:rFonts w:eastAsia="Calibri"/>
          <w:sz w:val="24"/>
          <w:szCs w:val="24"/>
        </w:rPr>
        <w:t xml:space="preserve"> Контракта.</w:t>
      </w:r>
    </w:p>
    <w:p w:rsidR="0073115E" w:rsidRPr="002266DD" w:rsidRDefault="0073115E" w:rsidP="0073115E">
      <w:pPr>
        <w:widowControl w:val="0"/>
        <w:spacing w:after="0" w:line="240" w:lineRule="auto"/>
        <w:ind w:firstLine="540"/>
        <w:rPr>
          <w:rFonts w:eastAsia="Calibri"/>
          <w:sz w:val="24"/>
          <w:szCs w:val="24"/>
        </w:rPr>
      </w:pPr>
      <w:bookmarkStart w:id="34" w:name="P1576"/>
      <w:bookmarkEnd w:id="34"/>
      <w:r w:rsidRPr="002266DD">
        <w:rPr>
          <w:rFonts w:eastAsia="Calibri"/>
          <w:sz w:val="24"/>
          <w:szCs w:val="24"/>
        </w:rPr>
        <w:t xml:space="preserve">7.2. Исполнение Контракта обеспечивается предоставлением независимой гарантии и соответствующей требованиям статьи 45 </w:t>
      </w:r>
      <w:r w:rsidRPr="002266DD">
        <w:rPr>
          <w:rFonts w:cs="Calibri"/>
          <w:sz w:val="24"/>
          <w:szCs w:val="24"/>
          <w:lang w:eastAsia="ru-RU"/>
        </w:rPr>
        <w:t>Закона о контрактной системе</w:t>
      </w:r>
      <w:r w:rsidRPr="002266DD">
        <w:rPr>
          <w:rFonts w:eastAsia="Calibri"/>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Способ обеспечения исполнения Контракта, срок действия независимой гарантии определяются в соответствии с требованиями </w:t>
      </w:r>
      <w:r w:rsidRPr="002266DD">
        <w:rPr>
          <w:rFonts w:cs="Calibri"/>
          <w:sz w:val="24"/>
          <w:szCs w:val="24"/>
          <w:lang w:eastAsia="ru-RU"/>
        </w:rPr>
        <w:t>Закона о контрактной системе</w:t>
      </w:r>
      <w:r w:rsidRPr="002266DD">
        <w:rPr>
          <w:rFonts w:eastAsia="Calibri"/>
          <w:sz w:val="24"/>
          <w:szCs w:val="24"/>
        </w:rPr>
        <w:t xml:space="preserve"> участником закупки, с которым заключается контракт, самостоятельно.</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w:t>
      </w:r>
      <w:r w:rsidRPr="002266DD">
        <w:rPr>
          <w:rFonts w:cs="Calibri"/>
          <w:sz w:val="24"/>
          <w:szCs w:val="24"/>
          <w:lang w:eastAsia="ru-RU"/>
        </w:rPr>
        <w:t>Закона о контрактной системе</w:t>
      </w:r>
      <w:r w:rsidRPr="002266DD">
        <w:rPr>
          <w:rFonts w:eastAsia="Calibri"/>
          <w:sz w:val="24"/>
          <w:szCs w:val="24"/>
        </w:rPr>
        <w:t>.</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7.3. Денежные средства, внесенные Поставщиком в качестве обеспечения исполнения Контракта, в том числе часть этих денежных средств в случае уменьшения размера </w:t>
      </w:r>
      <w:r w:rsidRPr="002266DD">
        <w:rPr>
          <w:rFonts w:eastAsia="Calibri"/>
          <w:sz w:val="24"/>
          <w:szCs w:val="24"/>
        </w:rPr>
        <w:lastRenderedPageBreak/>
        <w:t xml:space="preserve">обеспечения исполнения Контракта в соответствии с </w:t>
      </w:r>
      <w:hyperlink r:id="rId28" w:anchor="P1570" w:history="1">
        <w:r w:rsidRPr="002266DD">
          <w:rPr>
            <w:rFonts w:eastAsia="Calibri"/>
            <w:color w:val="0000FF"/>
            <w:sz w:val="24"/>
            <w:szCs w:val="24"/>
            <w:u w:val="single"/>
          </w:rPr>
          <w:t>пунктами 7.1</w:t>
        </w:r>
      </w:hyperlink>
      <w:r w:rsidRPr="002266DD">
        <w:rPr>
          <w:rFonts w:eastAsia="Calibri"/>
          <w:sz w:val="24"/>
          <w:szCs w:val="24"/>
        </w:rPr>
        <w:t xml:space="preserve">, </w:t>
      </w:r>
      <w:hyperlink r:id="rId29" w:anchor="P1578" w:history="1">
        <w:r w:rsidRPr="002266DD">
          <w:rPr>
            <w:rFonts w:eastAsia="Calibri"/>
            <w:color w:val="0000FF"/>
            <w:sz w:val="24"/>
            <w:szCs w:val="24"/>
            <w:u w:val="single"/>
          </w:rPr>
          <w:t>7.5</w:t>
        </w:r>
      </w:hyperlink>
      <w:r w:rsidRPr="002266DD">
        <w:rPr>
          <w:rFonts w:eastAsia="Calibri"/>
          <w:sz w:val="24"/>
          <w:szCs w:val="24"/>
        </w:rPr>
        <w:t xml:space="preserve"> и </w:t>
      </w:r>
      <w:hyperlink r:id="rId30" w:anchor="P1579" w:history="1">
        <w:r w:rsidRPr="002266DD">
          <w:rPr>
            <w:rFonts w:eastAsia="Calibri"/>
            <w:color w:val="0000FF"/>
            <w:sz w:val="24"/>
            <w:szCs w:val="24"/>
            <w:u w:val="single"/>
          </w:rPr>
          <w:t>7.6</w:t>
        </w:r>
      </w:hyperlink>
      <w:r w:rsidRPr="002266DD">
        <w:rPr>
          <w:rFonts w:eastAsia="Calibri"/>
          <w:sz w:val="24"/>
          <w:szCs w:val="24"/>
        </w:rPr>
        <w:t xml:space="preserve"> Контракта, возвращаются Поставщику в срок в течение 30 (тридцати) дней с даты исполнения Поставщиком обязательств, предусмотренных Контрактом (если такая форма обеспечения исполнения Контракта применяется Поставщиком).</w:t>
      </w:r>
    </w:p>
    <w:p w:rsidR="0073115E" w:rsidRPr="002266DD" w:rsidRDefault="0073115E" w:rsidP="0073115E">
      <w:pPr>
        <w:widowControl w:val="0"/>
        <w:spacing w:after="0" w:line="240" w:lineRule="auto"/>
        <w:ind w:firstLine="540"/>
        <w:rPr>
          <w:rFonts w:eastAsia="Calibri"/>
          <w:sz w:val="24"/>
          <w:szCs w:val="24"/>
        </w:rPr>
      </w:pPr>
      <w:bookmarkStart w:id="35" w:name="P1577"/>
      <w:bookmarkEnd w:id="35"/>
      <w:r w:rsidRPr="002266DD">
        <w:rPr>
          <w:rFonts w:eastAsia="Calibri"/>
          <w:sz w:val="24"/>
          <w:szCs w:val="24"/>
        </w:rPr>
        <w:t>7.4. Независимая гарантия, предоставленная в качестве обеспечения исполнения Контракта, должна содержать условие о праве Заказчика на бесспорное списание денежных средств со счета гаранта, если гарантом в срок не более чем 10 (десять) рабочих дней не исполнено требование Заказчика об уплате денежной суммы по независимой гарантии, направленное до окончания срока действия независимой гарантии.</w:t>
      </w:r>
    </w:p>
    <w:p w:rsidR="0073115E" w:rsidRPr="002266DD" w:rsidRDefault="0073115E" w:rsidP="0073115E">
      <w:pPr>
        <w:widowControl w:val="0"/>
        <w:spacing w:after="0" w:line="240" w:lineRule="auto"/>
        <w:ind w:firstLine="540"/>
        <w:rPr>
          <w:rFonts w:eastAsia="Calibri"/>
          <w:sz w:val="24"/>
          <w:szCs w:val="24"/>
        </w:rPr>
      </w:pPr>
      <w:bookmarkStart w:id="36" w:name="P1578"/>
      <w:bookmarkEnd w:id="36"/>
      <w:r w:rsidRPr="002266DD">
        <w:rPr>
          <w:rFonts w:eastAsia="Calibri"/>
          <w:sz w:val="24"/>
          <w:szCs w:val="24"/>
        </w:rPr>
        <w:t xml:space="preserve">7.5. </w:t>
      </w:r>
      <w:bookmarkStart w:id="37" w:name="P1584"/>
      <w:bookmarkEnd w:id="37"/>
      <w:r w:rsidRPr="002266DD">
        <w:rPr>
          <w:rFonts w:eastAsia="Calibri"/>
          <w:sz w:val="24"/>
          <w:szCs w:val="24"/>
        </w:rPr>
        <w:t>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пунктами 7.6 и 7.7 Контракта.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7.6. Размер обеспечения исполнения Контракта уменьшается посредством направления Заказчиком информации об исполнении Поставщиком обязательств по поставке Товара или об исполнении им отдельного этапа исполнения Контракта и стоимости исполненных обязательств для включения в реестр контрактов, предусмотренный статьей 103 </w:t>
      </w:r>
      <w:r w:rsidRPr="002266DD">
        <w:rPr>
          <w:rFonts w:cs="Calibri"/>
          <w:sz w:val="24"/>
          <w:szCs w:val="24"/>
          <w:lang w:eastAsia="ru-RU"/>
        </w:rPr>
        <w:t>Закона о контрактной системе</w:t>
      </w:r>
      <w:r w:rsidRPr="002266DD">
        <w:rPr>
          <w:rFonts w:eastAsia="Calibri"/>
          <w:sz w:val="24"/>
          <w:szCs w:val="24"/>
        </w:rPr>
        <w:t xml:space="preserve">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Поставщика ему возвращаются Заказчиком в установленный в пункте 7.3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7.7. Предусмотренное пунктами 7.1 и 7.5 Контракта уменьшение размера обеспечения исполнения Контракта осуществляется при условии отсутствия неисполненных Поставщиком требований об уплате неустоек (штрафов, пеней), предъявленных Заказчиком в соответствии с разделом VI Контракта, а также приемки 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Российской Федерации в соответствии с частью 7.3 статьи 96 </w:t>
      </w:r>
      <w:r w:rsidRPr="002266DD">
        <w:rPr>
          <w:rFonts w:cs="Calibri"/>
          <w:sz w:val="24"/>
          <w:szCs w:val="24"/>
          <w:lang w:eastAsia="ru-RU"/>
        </w:rPr>
        <w:t>Закона о контрактной системе</w:t>
      </w:r>
      <w:r w:rsidRPr="002266DD">
        <w:rPr>
          <w:rFonts w:eastAsia="Calibri"/>
          <w:sz w:val="24"/>
          <w:szCs w:val="24"/>
        </w:rPr>
        <w:t>.</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7.8.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одного месяца со дня надлежащего уведомления Заказчиком Поставщика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пунктами 7.1, 7.5, 7.6 и 7.7 Контракта.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7.9. Уменьшение в соответствии с пунктами 7.1 и 7.5 Контракта размера обеспечения исполнения Контракта, предоставленного в виде независимой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пунктом 7.6 Контракта информации в реестр </w:t>
      </w:r>
      <w:r w:rsidRPr="002266DD">
        <w:rPr>
          <w:rFonts w:eastAsia="Calibri"/>
          <w:sz w:val="24"/>
          <w:szCs w:val="24"/>
        </w:rPr>
        <w:lastRenderedPageBreak/>
        <w:t>контрактов.</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7.10. В случае предоставления нового обеспечения исполнения Контракта в соответствии с пунктами 7.5 и 7.8 Контракта возврат независимой гарантии Заказчиком гаранту, предоставившему указанную независимую гарантию, не осуществляется, взыскание по ней не производится.</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7.11.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spacing w:after="0" w:line="240" w:lineRule="auto"/>
        <w:ind w:firstLine="705"/>
        <w:jc w:val="center"/>
        <w:textAlignment w:val="baseline"/>
        <w:rPr>
          <w:b/>
          <w:bCs/>
          <w:sz w:val="24"/>
          <w:szCs w:val="24"/>
          <w:lang w:eastAsia="ru-RU"/>
        </w:rPr>
      </w:pPr>
      <w:r w:rsidRPr="002266DD">
        <w:rPr>
          <w:b/>
          <w:bCs/>
          <w:sz w:val="24"/>
          <w:szCs w:val="24"/>
          <w:lang w:eastAsia="ru-RU"/>
        </w:rPr>
        <w:t>VIII. ОБЕСПЕЧЕНИЕ ГАРАНТИЙНЫХ ОБЯЗАТЕЛЬСТВ</w:t>
      </w:r>
      <w:bookmarkStart w:id="38" w:name="P1587"/>
      <w:bookmarkEnd w:id="38"/>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8.1. Обеспечение гарантийных обязательств предоставляется Поставщиком в срок не позднее 2 (двух) рабочих дней с момента поставки Товара. </w:t>
      </w:r>
    </w:p>
    <w:p w:rsidR="0073115E" w:rsidRPr="002266DD" w:rsidRDefault="0073115E" w:rsidP="0073115E">
      <w:pPr>
        <w:widowControl w:val="0"/>
        <w:spacing w:after="0" w:line="240" w:lineRule="auto"/>
        <w:ind w:firstLine="540"/>
        <w:rPr>
          <w:sz w:val="24"/>
          <w:szCs w:val="24"/>
          <w:lang w:eastAsia="ru-RU"/>
        </w:rPr>
      </w:pPr>
      <w:r w:rsidRPr="002266DD">
        <w:rPr>
          <w:rFonts w:eastAsia="Calibri"/>
          <w:sz w:val="24"/>
          <w:szCs w:val="24"/>
        </w:rPr>
        <w:t xml:space="preserve">8.2. Обеспечение гарантийных обязательств устанавливается в размере </w:t>
      </w:r>
      <w:r w:rsidRPr="002266DD">
        <w:rPr>
          <w:sz w:val="24"/>
          <w:szCs w:val="24"/>
          <w:lang w:eastAsia="ru-RU"/>
        </w:rPr>
        <w:t>1% (одного процента) процента начальной (максимальной) цены Контракта, что составляет</w:t>
      </w:r>
      <w:r w:rsidRPr="002266DD">
        <w:rPr>
          <w:rFonts w:eastAsia="Calibri"/>
          <w:sz w:val="24"/>
          <w:szCs w:val="24"/>
        </w:rPr>
        <w:t xml:space="preserve"> 1 497 500 (один миллион четыреста девяносто семь тысяч пятьсот) рублей 00 копеек</w:t>
      </w:r>
      <w:r w:rsidRPr="002266DD">
        <w:rPr>
          <w:sz w:val="24"/>
          <w:szCs w:val="24"/>
          <w:lang w:eastAsia="ru-RU"/>
        </w:rPr>
        <w:t xml:space="preserve">. </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8.3. Гарантийные обязательства обеспечиваются предоставлением независимой гарантии, выданной организациями, указанными в статье 45 </w:t>
      </w:r>
      <w:r w:rsidRPr="002266DD">
        <w:rPr>
          <w:rFonts w:cs="Calibri"/>
          <w:sz w:val="24"/>
          <w:szCs w:val="24"/>
          <w:lang w:eastAsia="ru-RU"/>
        </w:rPr>
        <w:t>Закона о контрактной системе</w:t>
      </w:r>
      <w:r w:rsidRPr="002266DD">
        <w:rPr>
          <w:rFonts w:eastAsia="Calibri"/>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Способ обеспечения гарантийных обязательств, срок действия независимой гарантии определяются в соответствии с требованиями </w:t>
      </w:r>
      <w:r w:rsidRPr="002266DD">
        <w:rPr>
          <w:rFonts w:cs="Calibri"/>
          <w:sz w:val="24"/>
          <w:szCs w:val="24"/>
          <w:lang w:eastAsia="ru-RU"/>
        </w:rPr>
        <w:t>Закона о контрактной системе</w:t>
      </w:r>
      <w:r w:rsidRPr="002266DD">
        <w:rPr>
          <w:rFonts w:eastAsia="Calibri"/>
          <w:sz w:val="24"/>
          <w:szCs w:val="24"/>
        </w:rPr>
        <w:t xml:space="preserve"> участником закупки, с которым заключается контракт, самостоятельно.</w:t>
      </w:r>
    </w:p>
    <w:p w:rsidR="0073115E" w:rsidRPr="002266DD" w:rsidRDefault="0073115E" w:rsidP="0073115E">
      <w:pPr>
        <w:widowControl w:val="0"/>
        <w:spacing w:after="0" w:line="240" w:lineRule="auto"/>
        <w:ind w:firstLine="540"/>
        <w:rPr>
          <w:rFonts w:eastAsia="Calibri"/>
          <w:sz w:val="24"/>
          <w:szCs w:val="24"/>
        </w:rPr>
      </w:pPr>
      <w:bookmarkStart w:id="39" w:name="P1595"/>
      <w:bookmarkEnd w:id="39"/>
      <w:r w:rsidRPr="002266DD">
        <w:rPr>
          <w:rFonts w:eastAsia="Calibri"/>
          <w:sz w:val="24"/>
          <w:szCs w:val="24"/>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w:t>
      </w:r>
      <w:r w:rsidRPr="002266DD">
        <w:rPr>
          <w:rFonts w:cs="Calibri"/>
          <w:sz w:val="24"/>
          <w:szCs w:val="24"/>
          <w:lang w:eastAsia="ru-RU"/>
        </w:rPr>
        <w:t>Закона о контрактной системе</w:t>
      </w:r>
      <w:r w:rsidRPr="002266DD">
        <w:rPr>
          <w:rFonts w:eastAsia="Calibri"/>
          <w:sz w:val="24"/>
          <w:szCs w:val="24"/>
        </w:rPr>
        <w:t>.</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8.4. Независимая гарантия, предоставленная в качестве обеспечения гарантийных обязательств, должна содержать условие о праве Заказчика на бесспорное списание денежных средств со счета гаранта, если гарантом в срок не более чем 10 (десять) рабочих дней не исполнено требование Заказчика об уплате денежной суммы по независимой гарантии, направленное до окончания срока действия независимой гарантии.</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8.5.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73115E" w:rsidRPr="002266DD" w:rsidRDefault="0073115E" w:rsidP="0073115E">
      <w:pPr>
        <w:widowControl w:val="0"/>
        <w:spacing w:after="0" w:line="240" w:lineRule="auto"/>
        <w:ind w:firstLine="540"/>
        <w:rPr>
          <w:rFonts w:eastAsia="Calibri"/>
          <w:sz w:val="24"/>
          <w:szCs w:val="24"/>
        </w:rPr>
      </w:pPr>
      <w:bookmarkStart w:id="40" w:name="P1597"/>
      <w:bookmarkEnd w:id="40"/>
      <w:r w:rsidRPr="002266DD">
        <w:rPr>
          <w:rFonts w:eastAsia="Calibri"/>
          <w:sz w:val="24"/>
          <w:szCs w:val="24"/>
        </w:rPr>
        <w:t>8.6.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8.7. В случае не предоставления поставщиком обеспечения гарантийных обязательств либо предоставления с нарушением установленных условий, заказчик вправе принять решение об одностороннем отказе от исполнения контракта.</w:t>
      </w:r>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spacing w:after="0" w:line="240" w:lineRule="auto"/>
        <w:ind w:firstLine="705"/>
        <w:jc w:val="center"/>
        <w:textAlignment w:val="baseline"/>
        <w:rPr>
          <w:b/>
          <w:bCs/>
          <w:sz w:val="24"/>
          <w:szCs w:val="24"/>
          <w:lang w:eastAsia="ru-RU"/>
        </w:rPr>
      </w:pPr>
      <w:r w:rsidRPr="002266DD">
        <w:rPr>
          <w:b/>
          <w:bCs/>
          <w:sz w:val="24"/>
          <w:szCs w:val="24"/>
          <w:lang w:val="en-US" w:eastAsia="ru-RU"/>
        </w:rPr>
        <w:t>I</w:t>
      </w:r>
      <w:r w:rsidRPr="002266DD">
        <w:rPr>
          <w:b/>
          <w:bCs/>
          <w:sz w:val="24"/>
          <w:szCs w:val="24"/>
          <w:lang w:eastAsia="ru-RU"/>
        </w:rPr>
        <w:t>X. ИСКЛЮЧИТЕЛЬНЫЕ ПРАВА</w:t>
      </w:r>
      <w:bookmarkStart w:id="41" w:name="P1600"/>
      <w:bookmarkEnd w:id="41"/>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9.1. Поставщик гарантирует отсутствие нарушения исключительных прав третьих лиц, связанных с поставкой и использованием Товара.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9.2. Все убытки, понесенные Заказчиком в случае нарушения исключительных прав третьих лиц на результаты интеллектуальной деятельности при поставке и использовании Товара, в том числе вследствие отмены государственной регистрации Товара и невозможности его использования, включая судебные расходы и возмещение материального ущерба, возмещаются</w:t>
      </w:r>
      <w:r w:rsidRPr="002266DD">
        <w:rPr>
          <w:sz w:val="24"/>
          <w:szCs w:val="24"/>
          <w:lang w:eastAsia="ru-RU"/>
        </w:rPr>
        <w:t xml:space="preserve"> </w:t>
      </w:r>
      <w:r w:rsidRPr="002266DD">
        <w:rPr>
          <w:rFonts w:eastAsia="Calibri"/>
          <w:sz w:val="24"/>
          <w:szCs w:val="24"/>
        </w:rPr>
        <w:t>Поставщиком в полном объеме.</w:t>
      </w:r>
    </w:p>
    <w:p w:rsidR="0073115E" w:rsidRPr="002266DD" w:rsidRDefault="0073115E" w:rsidP="0073115E">
      <w:pPr>
        <w:widowControl w:val="0"/>
        <w:spacing w:after="0" w:line="240" w:lineRule="auto"/>
        <w:ind w:firstLine="540"/>
        <w:jc w:val="center"/>
        <w:rPr>
          <w:b/>
          <w:bCs/>
          <w:sz w:val="24"/>
          <w:szCs w:val="24"/>
          <w:lang w:eastAsia="ru-RU"/>
        </w:rPr>
      </w:pPr>
    </w:p>
    <w:p w:rsidR="0073115E" w:rsidRPr="002266DD" w:rsidRDefault="0073115E" w:rsidP="0073115E">
      <w:pPr>
        <w:widowControl w:val="0"/>
        <w:spacing w:after="0" w:line="240" w:lineRule="auto"/>
        <w:ind w:firstLine="540"/>
        <w:jc w:val="center"/>
        <w:rPr>
          <w:b/>
          <w:bCs/>
          <w:sz w:val="24"/>
          <w:szCs w:val="24"/>
          <w:lang w:eastAsia="ru-RU"/>
        </w:rPr>
      </w:pPr>
      <w:r w:rsidRPr="002266DD">
        <w:rPr>
          <w:b/>
          <w:bCs/>
          <w:sz w:val="24"/>
          <w:szCs w:val="24"/>
          <w:lang w:eastAsia="ru-RU"/>
        </w:rPr>
        <w:t>X. ОБСТОЯТЕЛЬСТВА НЕПРЕОДОЛИМОЙ СИЛЫ</w:t>
      </w:r>
    </w:p>
    <w:p w:rsidR="0073115E" w:rsidRPr="002266DD" w:rsidRDefault="0073115E" w:rsidP="0073115E">
      <w:pPr>
        <w:widowControl w:val="0"/>
        <w:spacing w:after="0" w:line="240" w:lineRule="auto"/>
        <w:ind w:firstLine="540"/>
        <w:jc w:val="center"/>
        <w:rPr>
          <w:sz w:val="24"/>
          <w:szCs w:val="24"/>
          <w:lang w:eastAsia="ru-RU"/>
        </w:rPr>
      </w:pP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10.1.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10.2.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Сторона не позднее 2 (двух) рабочих.</w:t>
      </w:r>
      <w:r w:rsidRPr="002266DD">
        <w:rPr>
          <w:sz w:val="24"/>
          <w:szCs w:val="24"/>
          <w:lang w:eastAsia="ru-RU"/>
        </w:rPr>
        <w:t xml:space="preserve"> </w:t>
      </w:r>
      <w:r w:rsidRPr="002266DD">
        <w:rPr>
          <w:rFonts w:eastAsia="Calibri"/>
          <w:sz w:val="24"/>
          <w:szCs w:val="24"/>
        </w:rPr>
        <w:t xml:space="preserve">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 </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10.3.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10.4.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73115E" w:rsidRPr="002266DD" w:rsidRDefault="0073115E" w:rsidP="0073115E">
      <w:pPr>
        <w:widowControl w:val="0"/>
        <w:spacing w:after="0" w:line="240" w:lineRule="auto"/>
        <w:ind w:firstLine="540"/>
        <w:rPr>
          <w:rFonts w:eastAsia="Calibri"/>
          <w:sz w:val="24"/>
          <w:szCs w:val="24"/>
        </w:rPr>
      </w:pPr>
    </w:p>
    <w:p w:rsidR="0073115E" w:rsidRPr="002266DD" w:rsidRDefault="0073115E" w:rsidP="0073115E">
      <w:pPr>
        <w:widowControl w:val="0"/>
        <w:spacing w:after="0" w:line="240" w:lineRule="auto"/>
        <w:ind w:firstLine="540"/>
        <w:jc w:val="center"/>
        <w:rPr>
          <w:b/>
          <w:bCs/>
          <w:sz w:val="24"/>
          <w:szCs w:val="24"/>
          <w:lang w:eastAsia="ru-RU"/>
        </w:rPr>
      </w:pPr>
      <w:r w:rsidRPr="002266DD">
        <w:rPr>
          <w:b/>
          <w:bCs/>
          <w:sz w:val="24"/>
          <w:szCs w:val="24"/>
          <w:lang w:eastAsia="ru-RU"/>
        </w:rPr>
        <w:t>X</w:t>
      </w:r>
      <w:r w:rsidRPr="002266DD">
        <w:rPr>
          <w:b/>
          <w:bCs/>
          <w:sz w:val="24"/>
          <w:szCs w:val="24"/>
          <w:lang w:val="en-US" w:eastAsia="ru-RU"/>
        </w:rPr>
        <w:t>I</w:t>
      </w:r>
      <w:r w:rsidRPr="002266DD">
        <w:rPr>
          <w:b/>
          <w:bCs/>
          <w:sz w:val="24"/>
          <w:szCs w:val="24"/>
          <w:lang w:eastAsia="ru-RU"/>
        </w:rPr>
        <w:t>. РАССМОТРЕНИЕ И РАЗРЕШЕНИЕ СПОРОВ</w:t>
      </w:r>
    </w:p>
    <w:p w:rsidR="0073115E" w:rsidRPr="002266DD" w:rsidRDefault="0073115E" w:rsidP="0073115E">
      <w:pPr>
        <w:widowControl w:val="0"/>
        <w:spacing w:after="0" w:line="240" w:lineRule="auto"/>
        <w:ind w:firstLine="540"/>
        <w:jc w:val="center"/>
        <w:rPr>
          <w:b/>
          <w:bCs/>
          <w:sz w:val="24"/>
          <w:szCs w:val="24"/>
          <w:lang w:eastAsia="ru-RU"/>
        </w:rPr>
      </w:pP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11.3. Срок рассмотрения претензии не может превышать 2 (двух) рабочих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11.4. При </w:t>
      </w:r>
      <w:proofErr w:type="spellStart"/>
      <w:r w:rsidRPr="002266DD">
        <w:rPr>
          <w:rFonts w:eastAsia="Calibri"/>
          <w:sz w:val="24"/>
          <w:szCs w:val="24"/>
        </w:rPr>
        <w:t>неурегулировании</w:t>
      </w:r>
      <w:proofErr w:type="spellEnd"/>
      <w:r w:rsidRPr="002266DD">
        <w:rPr>
          <w:rFonts w:eastAsia="Calibri"/>
          <w:sz w:val="24"/>
          <w:szCs w:val="24"/>
        </w:rPr>
        <w:t xml:space="preserve"> Сторонами спора в досудебном порядке, спор разрешается в судебном порядке в Арбитражном суде Новосибирской области.</w:t>
      </w:r>
    </w:p>
    <w:p w:rsidR="0073115E" w:rsidRPr="002266DD" w:rsidRDefault="0073115E" w:rsidP="0073115E">
      <w:pPr>
        <w:widowControl w:val="0"/>
        <w:spacing w:after="0" w:line="240" w:lineRule="auto"/>
        <w:ind w:firstLine="540"/>
        <w:rPr>
          <w:rFonts w:eastAsia="Calibri"/>
          <w:sz w:val="24"/>
          <w:szCs w:val="24"/>
        </w:rPr>
      </w:pPr>
    </w:p>
    <w:p w:rsidR="0073115E" w:rsidRPr="002266DD" w:rsidRDefault="0073115E" w:rsidP="0073115E">
      <w:pPr>
        <w:spacing w:after="0" w:line="240" w:lineRule="auto"/>
        <w:ind w:firstLine="705"/>
        <w:jc w:val="center"/>
        <w:textAlignment w:val="baseline"/>
        <w:rPr>
          <w:b/>
          <w:bCs/>
          <w:sz w:val="24"/>
          <w:szCs w:val="24"/>
          <w:lang w:eastAsia="ru-RU"/>
        </w:rPr>
      </w:pPr>
      <w:r w:rsidRPr="002266DD">
        <w:rPr>
          <w:b/>
          <w:bCs/>
          <w:sz w:val="24"/>
          <w:szCs w:val="24"/>
          <w:lang w:eastAsia="ru-RU"/>
        </w:rPr>
        <w:t>X</w:t>
      </w:r>
      <w:r w:rsidRPr="002266DD">
        <w:rPr>
          <w:b/>
          <w:bCs/>
          <w:sz w:val="24"/>
          <w:szCs w:val="24"/>
          <w:lang w:val="en-US" w:eastAsia="ru-RU"/>
        </w:rPr>
        <w:t>II</w:t>
      </w:r>
      <w:r w:rsidRPr="002266DD">
        <w:rPr>
          <w:b/>
          <w:bCs/>
          <w:sz w:val="24"/>
          <w:szCs w:val="24"/>
          <w:lang w:eastAsia="ru-RU"/>
        </w:rPr>
        <w:t>. СРОК ИСПОЛНЕНИЯ И ПОРЯДОК РАСТОРЖЕНИЯ КОНТРАКТА</w:t>
      </w:r>
    </w:p>
    <w:p w:rsidR="0073115E" w:rsidRPr="002266DD" w:rsidRDefault="0073115E" w:rsidP="0073115E">
      <w:pPr>
        <w:spacing w:after="0" w:line="240" w:lineRule="auto"/>
        <w:ind w:firstLine="705"/>
        <w:jc w:val="center"/>
        <w:textAlignment w:val="baseline"/>
        <w:rPr>
          <w:sz w:val="24"/>
          <w:szCs w:val="24"/>
        </w:rPr>
      </w:pPr>
    </w:p>
    <w:p w:rsidR="0073115E" w:rsidRPr="002266DD" w:rsidRDefault="0073115E" w:rsidP="0073115E">
      <w:pPr>
        <w:spacing w:after="0" w:line="240" w:lineRule="auto"/>
        <w:ind w:firstLine="709"/>
        <w:rPr>
          <w:sz w:val="24"/>
          <w:szCs w:val="24"/>
        </w:rPr>
      </w:pPr>
      <w:r w:rsidRPr="002266DD">
        <w:rPr>
          <w:sz w:val="24"/>
          <w:szCs w:val="24"/>
        </w:rPr>
        <w:t>12.1. Контракт вступает в силу с момента его подписания обеими Сторонами, в соответствии с положениями статьи 51 Закона о контрактной системе</w:t>
      </w:r>
      <w:r w:rsidRPr="002266DD">
        <w:rPr>
          <w:i/>
          <w:iCs/>
          <w:sz w:val="24"/>
          <w:szCs w:val="24"/>
        </w:rPr>
        <w:t>,</w:t>
      </w:r>
      <w:r w:rsidRPr="002266DD">
        <w:rPr>
          <w:sz w:val="24"/>
          <w:szCs w:val="24"/>
        </w:rPr>
        <w:t xml:space="preserve"> и действует до «15» марта 2023 г</w:t>
      </w:r>
      <w:r w:rsidRPr="002266DD">
        <w:rPr>
          <w:i/>
          <w:color w:val="000000"/>
          <w:sz w:val="24"/>
          <w:szCs w:val="24"/>
        </w:rPr>
        <w:t>.</w:t>
      </w:r>
      <w:r w:rsidRPr="002266DD">
        <w:rPr>
          <w:i/>
          <w:color w:val="FF0000"/>
          <w:sz w:val="24"/>
          <w:szCs w:val="24"/>
        </w:rPr>
        <w:t xml:space="preserve"> </w:t>
      </w:r>
      <w:r w:rsidRPr="002266DD">
        <w:rPr>
          <w:sz w:val="24"/>
          <w:szCs w:val="24"/>
        </w:rPr>
        <w:t>Окончание срока действия Контракта не влечет прекращения неисполненных обязательств Сторон по Контракту, в том числе гарантийных обязательств Поставщика.</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w:t>
      </w:r>
      <w:hyperlink r:id="rId31" w:history="1">
        <w:r w:rsidRPr="002266DD">
          <w:rPr>
            <w:rFonts w:eastAsia="Calibri"/>
            <w:color w:val="0000FF"/>
            <w:sz w:val="24"/>
            <w:szCs w:val="24"/>
            <w:u w:val="single"/>
          </w:rPr>
          <w:t>частями 9</w:t>
        </w:r>
      </w:hyperlink>
      <w:r w:rsidRPr="002266DD">
        <w:rPr>
          <w:rFonts w:eastAsia="Calibri"/>
          <w:sz w:val="24"/>
          <w:szCs w:val="24"/>
        </w:rPr>
        <w:t xml:space="preserve"> - </w:t>
      </w:r>
      <w:hyperlink r:id="rId32" w:history="1">
        <w:r w:rsidRPr="002266DD">
          <w:rPr>
            <w:rFonts w:eastAsia="Calibri"/>
            <w:color w:val="0000FF"/>
            <w:sz w:val="24"/>
            <w:szCs w:val="24"/>
            <w:u w:val="single"/>
          </w:rPr>
          <w:t>23 статьи 95</w:t>
        </w:r>
      </w:hyperlink>
      <w:r w:rsidRPr="002266DD">
        <w:rPr>
          <w:rFonts w:eastAsia="Calibri"/>
          <w:sz w:val="24"/>
          <w:szCs w:val="24"/>
        </w:rPr>
        <w:t xml:space="preserve"> </w:t>
      </w:r>
      <w:r w:rsidRPr="002266DD">
        <w:rPr>
          <w:rFonts w:cs="Calibri"/>
          <w:sz w:val="24"/>
          <w:szCs w:val="24"/>
          <w:lang w:eastAsia="ru-RU"/>
        </w:rPr>
        <w:t>Закона о контрактной системе</w:t>
      </w:r>
      <w:r w:rsidRPr="002266DD">
        <w:rPr>
          <w:rFonts w:eastAsia="Calibri"/>
          <w:sz w:val="24"/>
          <w:szCs w:val="24"/>
        </w:rPr>
        <w:t>.</w:t>
      </w:r>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spacing w:after="0" w:line="240" w:lineRule="auto"/>
        <w:ind w:firstLine="705"/>
        <w:jc w:val="center"/>
        <w:textAlignment w:val="baseline"/>
        <w:rPr>
          <w:b/>
          <w:bCs/>
          <w:sz w:val="24"/>
          <w:szCs w:val="24"/>
          <w:lang w:eastAsia="ru-RU"/>
        </w:rPr>
      </w:pPr>
      <w:r w:rsidRPr="002266DD">
        <w:rPr>
          <w:b/>
          <w:bCs/>
          <w:sz w:val="24"/>
          <w:szCs w:val="24"/>
          <w:lang w:eastAsia="ru-RU"/>
        </w:rPr>
        <w:t>XШ. ПРОЧИЕ ПОЛОЖЕНИЯ</w:t>
      </w:r>
    </w:p>
    <w:p w:rsidR="0073115E" w:rsidRPr="002266DD" w:rsidRDefault="0073115E" w:rsidP="0073115E">
      <w:pPr>
        <w:spacing w:after="0" w:line="240" w:lineRule="auto"/>
        <w:ind w:firstLine="705"/>
        <w:jc w:val="center"/>
        <w:textAlignment w:val="baseline"/>
        <w:rPr>
          <w:b/>
          <w:bCs/>
          <w:sz w:val="24"/>
          <w:szCs w:val="24"/>
          <w:lang w:eastAsia="ru-RU"/>
        </w:rPr>
      </w:pP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13.1. Во всем, что не предусмотрено Контрактом, Стороны руководствуются законодательством Российской Федерации.</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13.2.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13.3. Внесение изменений и дополнений, не противоречащих законодательству </w:t>
      </w:r>
      <w:r w:rsidRPr="002266DD">
        <w:rPr>
          <w:rFonts w:eastAsia="Calibri"/>
          <w:sz w:val="24"/>
          <w:szCs w:val="24"/>
        </w:rPr>
        <w:lastRenderedPageBreak/>
        <w:t>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 xml:space="preserve">13.4. Изменение условий Контракта при его исполнении не допускается, за исключением случаев, предусмотренных </w:t>
      </w:r>
      <w:hyperlink r:id="rId33" w:history="1">
        <w:r w:rsidRPr="002266DD">
          <w:rPr>
            <w:rFonts w:eastAsia="Calibri"/>
            <w:color w:val="0000FF"/>
            <w:sz w:val="24"/>
            <w:szCs w:val="24"/>
            <w:u w:val="single"/>
          </w:rPr>
          <w:t>статьей 95</w:t>
        </w:r>
      </w:hyperlink>
      <w:r w:rsidRPr="002266DD">
        <w:rPr>
          <w:rFonts w:eastAsia="Calibri"/>
          <w:sz w:val="24"/>
          <w:szCs w:val="24"/>
        </w:rPr>
        <w:t xml:space="preserve"> </w:t>
      </w:r>
      <w:r w:rsidRPr="002266DD">
        <w:rPr>
          <w:rFonts w:cs="Calibri"/>
          <w:sz w:val="24"/>
          <w:szCs w:val="24"/>
          <w:lang w:eastAsia="ru-RU"/>
        </w:rPr>
        <w:t>Закона о контрактной системе</w:t>
      </w:r>
      <w:r w:rsidRPr="002266DD">
        <w:rPr>
          <w:rFonts w:eastAsia="Calibri"/>
          <w:sz w:val="24"/>
          <w:szCs w:val="24"/>
        </w:rPr>
        <w:t>.</w:t>
      </w:r>
    </w:p>
    <w:p w:rsidR="0073115E" w:rsidRPr="002266DD" w:rsidRDefault="0073115E" w:rsidP="0073115E">
      <w:pPr>
        <w:widowControl w:val="0"/>
        <w:spacing w:after="0" w:line="240" w:lineRule="auto"/>
        <w:ind w:firstLine="540"/>
        <w:rPr>
          <w:rFonts w:eastAsia="Calibri"/>
          <w:sz w:val="24"/>
          <w:szCs w:val="24"/>
        </w:rPr>
      </w:pPr>
      <w:r w:rsidRPr="002266DD">
        <w:rPr>
          <w:rFonts w:cs="Calibri"/>
          <w:sz w:val="24"/>
          <w:szCs w:val="24"/>
          <w:lang w:eastAsia="ru-RU"/>
        </w:rPr>
        <w:t>13.5.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13.6. Стороны обязуются обеспечить конфиденциальность сведений, относящихся к предмету Контракта, и ставших им известными в ходе исполнения Контракта.</w:t>
      </w:r>
    </w:p>
    <w:p w:rsidR="0073115E" w:rsidRPr="002266DD" w:rsidRDefault="0073115E" w:rsidP="0073115E">
      <w:pPr>
        <w:widowControl w:val="0"/>
        <w:spacing w:after="0" w:line="240" w:lineRule="auto"/>
        <w:ind w:firstLine="540"/>
        <w:rPr>
          <w:rFonts w:eastAsia="Calibri"/>
          <w:sz w:val="24"/>
          <w:szCs w:val="24"/>
        </w:rPr>
      </w:pPr>
      <w:bookmarkStart w:id="42" w:name="P1633"/>
      <w:bookmarkEnd w:id="42"/>
      <w:r w:rsidRPr="002266DD">
        <w:rPr>
          <w:rFonts w:eastAsia="Calibri"/>
          <w:sz w:val="24"/>
          <w:szCs w:val="24"/>
        </w:rPr>
        <w:t>13.7. Контракт заключен в электронной форме в порядке, предусмотренном статьей 51 Закона о контрактной системе.</w:t>
      </w:r>
    </w:p>
    <w:p w:rsidR="0073115E" w:rsidRPr="002266DD" w:rsidRDefault="0073115E" w:rsidP="0073115E">
      <w:pPr>
        <w:widowControl w:val="0"/>
        <w:spacing w:after="0" w:line="240" w:lineRule="auto"/>
        <w:ind w:firstLine="540"/>
        <w:rPr>
          <w:rFonts w:eastAsia="Calibri"/>
          <w:i/>
          <w:sz w:val="24"/>
          <w:szCs w:val="24"/>
        </w:rPr>
      </w:pPr>
      <w:r w:rsidRPr="002266DD">
        <w:rPr>
          <w:rFonts w:eastAsia="Calibri"/>
          <w:sz w:val="24"/>
          <w:szCs w:val="24"/>
        </w:rPr>
        <w:t xml:space="preserve">13.8. Ответственное должностное лицо Заказчика: </w:t>
      </w:r>
      <w:proofErr w:type="spellStart"/>
      <w:r w:rsidRPr="002266DD">
        <w:rPr>
          <w:rFonts w:eastAsia="Calibri"/>
          <w:sz w:val="24"/>
          <w:szCs w:val="24"/>
        </w:rPr>
        <w:t>Студенников</w:t>
      </w:r>
      <w:proofErr w:type="spellEnd"/>
      <w:r w:rsidRPr="002266DD">
        <w:rPr>
          <w:rFonts w:eastAsia="Calibri"/>
          <w:sz w:val="24"/>
          <w:szCs w:val="24"/>
        </w:rPr>
        <w:t xml:space="preserve"> Алексей Геннадьевич, тел.: (383) 296-99-34, e-</w:t>
      </w:r>
      <w:proofErr w:type="spellStart"/>
      <w:r w:rsidRPr="002266DD">
        <w:rPr>
          <w:rFonts w:eastAsia="Calibri"/>
          <w:sz w:val="24"/>
          <w:szCs w:val="24"/>
        </w:rPr>
        <w:t>mail</w:t>
      </w:r>
      <w:proofErr w:type="spellEnd"/>
      <w:r w:rsidRPr="002266DD">
        <w:rPr>
          <w:rFonts w:eastAsia="Calibri"/>
          <w:sz w:val="24"/>
          <w:szCs w:val="24"/>
        </w:rPr>
        <w:t>: salg@nso.ru.</w:t>
      </w:r>
    </w:p>
    <w:p w:rsidR="0073115E" w:rsidRPr="002266DD" w:rsidRDefault="0073115E" w:rsidP="0073115E">
      <w:pPr>
        <w:widowControl w:val="0"/>
        <w:spacing w:after="0" w:line="240" w:lineRule="auto"/>
        <w:ind w:firstLine="540"/>
        <w:rPr>
          <w:rFonts w:eastAsia="Calibri"/>
          <w:sz w:val="24"/>
          <w:szCs w:val="24"/>
        </w:rPr>
      </w:pPr>
    </w:p>
    <w:p w:rsidR="0073115E" w:rsidRPr="002266DD" w:rsidRDefault="0073115E" w:rsidP="0073115E">
      <w:pPr>
        <w:spacing w:after="0" w:line="240" w:lineRule="auto"/>
        <w:ind w:firstLine="705"/>
        <w:jc w:val="center"/>
        <w:textAlignment w:val="baseline"/>
        <w:rPr>
          <w:b/>
          <w:bCs/>
          <w:sz w:val="24"/>
          <w:szCs w:val="24"/>
          <w:lang w:eastAsia="ru-RU"/>
        </w:rPr>
      </w:pPr>
      <w:r w:rsidRPr="002266DD">
        <w:rPr>
          <w:b/>
          <w:bCs/>
          <w:sz w:val="24"/>
          <w:szCs w:val="24"/>
          <w:lang w:eastAsia="ru-RU"/>
        </w:rPr>
        <w:t>X</w:t>
      </w:r>
      <w:r w:rsidRPr="002266DD">
        <w:rPr>
          <w:b/>
          <w:bCs/>
          <w:sz w:val="24"/>
          <w:szCs w:val="24"/>
          <w:lang w:val="en-US" w:eastAsia="ru-RU"/>
        </w:rPr>
        <w:t>IV</w:t>
      </w:r>
      <w:r w:rsidRPr="002266DD">
        <w:rPr>
          <w:b/>
          <w:bCs/>
          <w:sz w:val="24"/>
          <w:szCs w:val="24"/>
          <w:lang w:eastAsia="ru-RU"/>
        </w:rPr>
        <w:t>. ПЕРЕЧЕНЬ ПРИЛОЖЕНИЙ</w:t>
      </w:r>
    </w:p>
    <w:p w:rsidR="0073115E" w:rsidRPr="002266DD" w:rsidRDefault="0073115E" w:rsidP="0073115E">
      <w:pPr>
        <w:widowControl w:val="0"/>
        <w:spacing w:after="0" w:line="240" w:lineRule="auto"/>
        <w:ind w:firstLine="540"/>
        <w:rPr>
          <w:rFonts w:eastAsia="Calibri"/>
          <w:sz w:val="24"/>
          <w:szCs w:val="24"/>
        </w:rPr>
      </w:pPr>
      <w:r w:rsidRPr="002266DD">
        <w:rPr>
          <w:rFonts w:eastAsia="Calibri"/>
          <w:sz w:val="24"/>
          <w:szCs w:val="24"/>
        </w:rPr>
        <w:t>14.1. Неотъемлемой частью Контракта является следующее приложение:</w:t>
      </w:r>
    </w:p>
    <w:p w:rsidR="0073115E" w:rsidRPr="002266DD" w:rsidRDefault="0073115E" w:rsidP="0073115E">
      <w:pPr>
        <w:widowControl w:val="0"/>
        <w:spacing w:after="0" w:line="240" w:lineRule="auto"/>
        <w:ind w:left="540" w:firstLine="540"/>
        <w:rPr>
          <w:rFonts w:eastAsia="Calibri"/>
          <w:sz w:val="24"/>
          <w:szCs w:val="24"/>
        </w:rPr>
      </w:pPr>
      <w:bookmarkStart w:id="43" w:name="P1639"/>
      <w:bookmarkStart w:id="44" w:name="P1645"/>
      <w:bookmarkEnd w:id="43"/>
      <w:bookmarkEnd w:id="44"/>
      <w:r w:rsidRPr="002266DD">
        <w:rPr>
          <w:rFonts w:eastAsia="Calibri"/>
          <w:sz w:val="24"/>
          <w:szCs w:val="24"/>
        </w:rPr>
        <w:t>приложение № 1 «Описание объекта закупки»;</w:t>
      </w:r>
    </w:p>
    <w:p w:rsidR="0073115E" w:rsidRPr="002266DD" w:rsidRDefault="0073115E" w:rsidP="0073115E">
      <w:pPr>
        <w:widowControl w:val="0"/>
        <w:spacing w:after="0" w:line="240" w:lineRule="auto"/>
        <w:ind w:left="540" w:firstLine="540"/>
        <w:rPr>
          <w:rFonts w:eastAsia="Calibri"/>
          <w:sz w:val="24"/>
          <w:szCs w:val="24"/>
        </w:rPr>
      </w:pPr>
      <w:r w:rsidRPr="002266DD">
        <w:rPr>
          <w:rFonts w:eastAsia="Calibri"/>
          <w:sz w:val="24"/>
          <w:szCs w:val="24"/>
        </w:rPr>
        <w:t>приложение № 2 «Спецификация»;</w:t>
      </w:r>
    </w:p>
    <w:p w:rsidR="0073115E" w:rsidRPr="002266DD" w:rsidRDefault="0073115E" w:rsidP="0073115E">
      <w:pPr>
        <w:spacing w:after="0" w:line="240" w:lineRule="auto"/>
        <w:ind w:firstLine="705"/>
        <w:jc w:val="center"/>
        <w:textAlignment w:val="baseline"/>
        <w:rPr>
          <w:color w:val="000000"/>
          <w:sz w:val="24"/>
          <w:szCs w:val="24"/>
        </w:rPr>
      </w:pPr>
    </w:p>
    <w:p w:rsidR="0073115E" w:rsidRPr="002266DD" w:rsidRDefault="0073115E" w:rsidP="0073115E">
      <w:pPr>
        <w:spacing w:after="0" w:line="240" w:lineRule="auto"/>
        <w:ind w:firstLine="705"/>
        <w:jc w:val="center"/>
        <w:textAlignment w:val="baseline"/>
        <w:rPr>
          <w:sz w:val="24"/>
          <w:szCs w:val="24"/>
        </w:rPr>
      </w:pPr>
      <w:r w:rsidRPr="002266DD">
        <w:rPr>
          <w:b/>
          <w:bCs/>
          <w:sz w:val="24"/>
          <w:szCs w:val="24"/>
          <w:lang w:eastAsia="ru-RU"/>
        </w:rPr>
        <w:t>X</w:t>
      </w:r>
      <w:r w:rsidRPr="002266DD">
        <w:rPr>
          <w:b/>
          <w:bCs/>
          <w:sz w:val="24"/>
          <w:szCs w:val="24"/>
          <w:lang w:val="en-US" w:eastAsia="ru-RU"/>
        </w:rPr>
        <w:t>V</w:t>
      </w:r>
      <w:r w:rsidRPr="002266DD">
        <w:rPr>
          <w:b/>
          <w:bCs/>
          <w:sz w:val="24"/>
          <w:szCs w:val="24"/>
          <w:lang w:eastAsia="ru-RU"/>
        </w:rPr>
        <w:t>. АДРЕСА И БАНКОВСКИЕ РЕКВИЗИТЫ СТОРОН</w:t>
      </w:r>
    </w:p>
    <w:p w:rsidR="0073115E" w:rsidRPr="002266DD" w:rsidRDefault="0073115E" w:rsidP="0073115E">
      <w:pPr>
        <w:spacing w:after="0" w:line="240" w:lineRule="auto"/>
        <w:jc w:val="center"/>
        <w:rPr>
          <w:sz w:val="24"/>
          <w:szCs w:val="24"/>
        </w:rPr>
      </w:pPr>
    </w:p>
    <w:tbl>
      <w:tblPr>
        <w:tblW w:w="0" w:type="auto"/>
        <w:tblInd w:w="108" w:type="dxa"/>
        <w:tblLayout w:type="fixed"/>
        <w:tblLook w:val="04A0" w:firstRow="1" w:lastRow="0" w:firstColumn="1" w:lastColumn="0" w:noHBand="0" w:noVBand="1"/>
      </w:tblPr>
      <w:tblGrid>
        <w:gridCol w:w="4820"/>
        <w:gridCol w:w="5103"/>
      </w:tblGrid>
      <w:tr w:rsidR="0073115E" w:rsidRPr="002266DD" w:rsidTr="00DB6546">
        <w:tc>
          <w:tcPr>
            <w:tcW w:w="4820" w:type="dxa"/>
            <w:hideMark/>
          </w:tcPr>
          <w:p w:rsidR="0073115E" w:rsidRPr="002266DD" w:rsidRDefault="0073115E" w:rsidP="00DB6546">
            <w:pPr>
              <w:widowControl w:val="0"/>
              <w:rPr>
                <w:sz w:val="24"/>
                <w:szCs w:val="24"/>
              </w:rPr>
            </w:pPr>
            <w:r w:rsidRPr="002266DD">
              <w:rPr>
                <w:sz w:val="24"/>
                <w:szCs w:val="24"/>
              </w:rPr>
              <w:t>Заказчик</w:t>
            </w:r>
          </w:p>
        </w:tc>
        <w:tc>
          <w:tcPr>
            <w:tcW w:w="5103" w:type="dxa"/>
            <w:hideMark/>
          </w:tcPr>
          <w:p w:rsidR="0073115E" w:rsidRPr="002266DD" w:rsidRDefault="0073115E" w:rsidP="00DB6546">
            <w:pPr>
              <w:widowControl w:val="0"/>
              <w:rPr>
                <w:sz w:val="24"/>
                <w:szCs w:val="24"/>
              </w:rPr>
            </w:pPr>
            <w:r w:rsidRPr="002266DD">
              <w:rPr>
                <w:sz w:val="24"/>
                <w:szCs w:val="24"/>
              </w:rPr>
              <w:t>Поставщик</w:t>
            </w:r>
          </w:p>
        </w:tc>
      </w:tr>
      <w:tr w:rsidR="0073115E" w:rsidRPr="002266DD" w:rsidTr="00DB6546">
        <w:tc>
          <w:tcPr>
            <w:tcW w:w="4820" w:type="dxa"/>
          </w:tcPr>
          <w:p w:rsidR="0073115E" w:rsidRPr="002266DD" w:rsidRDefault="0073115E" w:rsidP="00DB6546">
            <w:pPr>
              <w:widowControl w:val="0"/>
              <w:spacing w:after="0" w:line="240" w:lineRule="auto"/>
              <w:rPr>
                <w:sz w:val="24"/>
                <w:szCs w:val="24"/>
              </w:rPr>
            </w:pPr>
            <w:r w:rsidRPr="002266DD">
              <w:rPr>
                <w:sz w:val="24"/>
                <w:szCs w:val="24"/>
              </w:rPr>
              <w:t>Министерство цифрового развития и связи Новосибирской области,</w:t>
            </w:r>
          </w:p>
          <w:p w:rsidR="0073115E" w:rsidRPr="002266DD" w:rsidRDefault="0073115E" w:rsidP="00DB6546">
            <w:pPr>
              <w:widowControl w:val="0"/>
              <w:spacing w:after="0" w:line="240" w:lineRule="auto"/>
              <w:rPr>
                <w:sz w:val="24"/>
                <w:szCs w:val="24"/>
              </w:rPr>
            </w:pPr>
            <w:r w:rsidRPr="002266DD">
              <w:rPr>
                <w:sz w:val="24"/>
                <w:szCs w:val="24"/>
              </w:rPr>
              <w:t>Место нахождения: 630007, г. Новосибирск, ул. Красный проспект, 18</w:t>
            </w:r>
          </w:p>
          <w:p w:rsidR="0073115E" w:rsidRPr="002266DD" w:rsidRDefault="0073115E" w:rsidP="00DB6546">
            <w:pPr>
              <w:widowControl w:val="0"/>
              <w:spacing w:after="0" w:line="240" w:lineRule="auto"/>
              <w:rPr>
                <w:sz w:val="24"/>
                <w:szCs w:val="24"/>
              </w:rPr>
            </w:pPr>
            <w:r w:rsidRPr="002266DD">
              <w:rPr>
                <w:sz w:val="24"/>
                <w:szCs w:val="24"/>
              </w:rPr>
              <w:t>Почтовый адрес: 630007, г. Новосибирск, ул. Красный проспект, 18</w:t>
            </w:r>
          </w:p>
          <w:p w:rsidR="0073115E" w:rsidRPr="002266DD" w:rsidRDefault="0073115E" w:rsidP="00DB6546">
            <w:pPr>
              <w:widowControl w:val="0"/>
              <w:spacing w:after="0" w:line="240" w:lineRule="auto"/>
              <w:rPr>
                <w:sz w:val="24"/>
                <w:szCs w:val="24"/>
              </w:rPr>
            </w:pPr>
            <w:r w:rsidRPr="002266DD">
              <w:rPr>
                <w:sz w:val="24"/>
                <w:szCs w:val="24"/>
              </w:rPr>
              <w:t>ИНН/КПП 5406643611/540601001</w:t>
            </w:r>
          </w:p>
          <w:p w:rsidR="0073115E" w:rsidRPr="002266DD" w:rsidRDefault="0073115E" w:rsidP="00DB6546">
            <w:pPr>
              <w:widowControl w:val="0"/>
              <w:spacing w:after="0" w:line="240" w:lineRule="auto"/>
              <w:rPr>
                <w:sz w:val="24"/>
                <w:szCs w:val="24"/>
              </w:rPr>
            </w:pPr>
            <w:r w:rsidRPr="002266DD">
              <w:rPr>
                <w:sz w:val="24"/>
                <w:szCs w:val="24"/>
              </w:rPr>
              <w:t>МФ и НП НСО (МИНЦИФРА НСО, л/</w:t>
            </w:r>
            <w:proofErr w:type="spellStart"/>
            <w:r w:rsidRPr="002266DD">
              <w:rPr>
                <w:sz w:val="24"/>
                <w:szCs w:val="24"/>
              </w:rPr>
              <w:t>сч</w:t>
            </w:r>
            <w:proofErr w:type="spellEnd"/>
            <w:r w:rsidRPr="002266DD">
              <w:rPr>
                <w:sz w:val="24"/>
                <w:szCs w:val="24"/>
              </w:rPr>
              <w:t xml:space="preserve"> 380010011)</w:t>
            </w:r>
          </w:p>
          <w:p w:rsidR="0073115E" w:rsidRPr="002266DD" w:rsidRDefault="0073115E" w:rsidP="00DB6546">
            <w:pPr>
              <w:widowControl w:val="0"/>
              <w:spacing w:after="0" w:line="240" w:lineRule="auto"/>
              <w:rPr>
                <w:sz w:val="24"/>
                <w:szCs w:val="24"/>
              </w:rPr>
            </w:pPr>
            <w:r w:rsidRPr="002266DD">
              <w:rPr>
                <w:sz w:val="24"/>
                <w:szCs w:val="24"/>
              </w:rPr>
              <w:t>Единый казначейский счет 40102810445370000043</w:t>
            </w:r>
          </w:p>
          <w:p w:rsidR="0073115E" w:rsidRPr="002266DD" w:rsidRDefault="0073115E" w:rsidP="00DB6546">
            <w:pPr>
              <w:widowControl w:val="0"/>
              <w:spacing w:after="0" w:line="240" w:lineRule="auto"/>
              <w:rPr>
                <w:sz w:val="24"/>
                <w:szCs w:val="24"/>
              </w:rPr>
            </w:pPr>
            <w:r w:rsidRPr="002266DD">
              <w:rPr>
                <w:sz w:val="24"/>
                <w:szCs w:val="24"/>
              </w:rPr>
              <w:t>Казначейский счет 03221643500000005100</w:t>
            </w:r>
          </w:p>
          <w:p w:rsidR="0073115E" w:rsidRPr="002266DD" w:rsidRDefault="0073115E" w:rsidP="00DB6546">
            <w:pPr>
              <w:widowControl w:val="0"/>
              <w:spacing w:after="0" w:line="240" w:lineRule="auto"/>
              <w:rPr>
                <w:sz w:val="24"/>
                <w:szCs w:val="24"/>
              </w:rPr>
            </w:pPr>
            <w:r w:rsidRPr="002266DD">
              <w:rPr>
                <w:sz w:val="24"/>
                <w:szCs w:val="24"/>
              </w:rPr>
              <w:t>СИБИРСКОЕ ГУ БАНКА РОССИИ//УФК по Новосибирской области г. Новосибирск</w:t>
            </w:r>
          </w:p>
          <w:p w:rsidR="0073115E" w:rsidRPr="002266DD" w:rsidRDefault="0073115E" w:rsidP="00DB6546">
            <w:pPr>
              <w:widowControl w:val="0"/>
              <w:spacing w:after="0" w:line="240" w:lineRule="auto"/>
              <w:rPr>
                <w:sz w:val="24"/>
                <w:szCs w:val="24"/>
              </w:rPr>
            </w:pPr>
            <w:r w:rsidRPr="002266DD">
              <w:rPr>
                <w:sz w:val="24"/>
                <w:szCs w:val="24"/>
              </w:rPr>
              <w:t>БИК 015004950</w:t>
            </w:r>
          </w:p>
          <w:p w:rsidR="0073115E" w:rsidRPr="002266DD" w:rsidRDefault="0073115E" w:rsidP="00DB6546">
            <w:pPr>
              <w:widowControl w:val="0"/>
              <w:spacing w:after="0" w:line="240" w:lineRule="auto"/>
              <w:rPr>
                <w:sz w:val="24"/>
                <w:szCs w:val="24"/>
              </w:rPr>
            </w:pPr>
            <w:r w:rsidRPr="002266DD">
              <w:rPr>
                <w:sz w:val="24"/>
                <w:szCs w:val="24"/>
              </w:rPr>
              <w:t xml:space="preserve">Эл. почта: </w:t>
            </w:r>
            <w:hyperlink r:id="rId34" w:history="1">
              <w:r w:rsidRPr="002266DD">
                <w:rPr>
                  <w:color w:val="0000FF"/>
                  <w:sz w:val="24"/>
                  <w:szCs w:val="24"/>
                  <w:u w:val="single"/>
                </w:rPr>
                <w:t>digit@nso.ru</w:t>
              </w:r>
            </w:hyperlink>
          </w:p>
          <w:p w:rsidR="0073115E" w:rsidRPr="002266DD" w:rsidRDefault="0073115E" w:rsidP="00DB6546">
            <w:pPr>
              <w:widowControl w:val="0"/>
              <w:spacing w:after="0" w:line="240" w:lineRule="auto"/>
              <w:rPr>
                <w:sz w:val="24"/>
                <w:szCs w:val="24"/>
              </w:rPr>
            </w:pPr>
          </w:p>
        </w:tc>
        <w:tc>
          <w:tcPr>
            <w:tcW w:w="5103" w:type="dxa"/>
          </w:tcPr>
          <w:p w:rsidR="0073115E" w:rsidRPr="002266DD" w:rsidRDefault="0073115E" w:rsidP="00DB6546">
            <w:pPr>
              <w:widowControl w:val="0"/>
              <w:snapToGrid w:val="0"/>
              <w:rPr>
                <w:sz w:val="24"/>
                <w:szCs w:val="24"/>
              </w:rPr>
            </w:pPr>
          </w:p>
        </w:tc>
      </w:tr>
    </w:tbl>
    <w:p w:rsidR="0073115E" w:rsidRPr="002266DD" w:rsidRDefault="0073115E" w:rsidP="0073115E">
      <w:pPr>
        <w:spacing w:after="0" w:line="240" w:lineRule="auto"/>
        <w:jc w:val="left"/>
        <w:rPr>
          <w:sz w:val="24"/>
          <w:szCs w:val="24"/>
        </w:rPr>
      </w:pPr>
      <w:r w:rsidRPr="002266DD">
        <w:rPr>
          <w:sz w:val="24"/>
          <w:szCs w:val="24"/>
        </w:rPr>
        <w:t xml:space="preserve">_______________/ </w:t>
      </w:r>
      <w:r w:rsidRPr="002266DD">
        <w:rPr>
          <w:rFonts w:cs="Courier New"/>
          <w:sz w:val="24"/>
          <w:szCs w:val="24"/>
        </w:rPr>
        <w:t xml:space="preserve">С.С. </w:t>
      </w:r>
      <w:proofErr w:type="spellStart"/>
      <w:r w:rsidRPr="002266DD">
        <w:rPr>
          <w:rFonts w:cs="Courier New"/>
          <w:sz w:val="24"/>
          <w:szCs w:val="24"/>
        </w:rPr>
        <w:t>Цукарь</w:t>
      </w:r>
      <w:proofErr w:type="spellEnd"/>
      <w:r w:rsidRPr="002266DD">
        <w:rPr>
          <w:rFonts w:cs="Courier New"/>
          <w:sz w:val="24"/>
          <w:szCs w:val="24"/>
        </w:rPr>
        <w:t xml:space="preserve">     </w:t>
      </w:r>
      <w:r w:rsidRPr="002266DD">
        <w:rPr>
          <w:sz w:val="24"/>
          <w:szCs w:val="24"/>
        </w:rPr>
        <w:t xml:space="preserve">                        _______________/ ______________</w:t>
      </w:r>
    </w:p>
    <w:p w:rsidR="0073115E" w:rsidRPr="002266DD" w:rsidRDefault="0073115E" w:rsidP="0073115E">
      <w:pPr>
        <w:spacing w:after="0" w:line="240" w:lineRule="auto"/>
        <w:jc w:val="left"/>
        <w:rPr>
          <w:sz w:val="24"/>
          <w:szCs w:val="24"/>
        </w:rPr>
      </w:pPr>
      <w:r w:rsidRPr="002266DD">
        <w:rPr>
          <w:sz w:val="24"/>
          <w:szCs w:val="24"/>
        </w:rPr>
        <w:t xml:space="preserve">«___» ____________ 20__ г.                  </w:t>
      </w:r>
      <w:r w:rsidRPr="002266DD">
        <w:rPr>
          <w:sz w:val="24"/>
          <w:szCs w:val="24"/>
        </w:rPr>
        <w:tab/>
        <w:t xml:space="preserve">           «___» ___________ 20__ г.</w:t>
      </w:r>
    </w:p>
    <w:p w:rsidR="0073115E" w:rsidRPr="002266DD" w:rsidRDefault="0073115E" w:rsidP="0073115E">
      <w:pPr>
        <w:spacing w:after="0" w:line="240" w:lineRule="auto"/>
        <w:jc w:val="left"/>
        <w:rPr>
          <w:sz w:val="24"/>
          <w:szCs w:val="24"/>
        </w:rPr>
      </w:pPr>
      <w:r w:rsidRPr="002266DD">
        <w:rPr>
          <w:sz w:val="24"/>
          <w:szCs w:val="24"/>
        </w:rPr>
        <w:t xml:space="preserve">      МП (при </w:t>
      </w:r>
      <w:proofErr w:type="gramStart"/>
      <w:r w:rsidRPr="002266DD">
        <w:rPr>
          <w:sz w:val="24"/>
          <w:szCs w:val="24"/>
        </w:rPr>
        <w:t xml:space="preserve">наличии)   </w:t>
      </w:r>
      <w:proofErr w:type="gramEnd"/>
      <w:r w:rsidRPr="002266DD">
        <w:rPr>
          <w:sz w:val="24"/>
          <w:szCs w:val="24"/>
        </w:rPr>
        <w:t xml:space="preserve">                                                МП (при наличии)</w:t>
      </w:r>
    </w:p>
    <w:p w:rsidR="0073115E" w:rsidRPr="002266DD" w:rsidRDefault="0073115E" w:rsidP="0073115E">
      <w:pPr>
        <w:widowControl w:val="0"/>
        <w:spacing w:after="0" w:line="240" w:lineRule="auto"/>
        <w:rPr>
          <w:rFonts w:ascii="Calibri" w:hAnsi="Calibri"/>
          <w:sz w:val="22"/>
          <w:szCs w:val="20"/>
          <w:lang w:eastAsia="ru-RU"/>
        </w:rPr>
      </w:pPr>
      <w:r w:rsidRPr="002266DD">
        <w:rPr>
          <w:rFonts w:ascii="Calibri" w:hAnsi="Calibri" w:cs="Calibri"/>
          <w:sz w:val="24"/>
          <w:szCs w:val="24"/>
          <w:lang w:eastAsia="ru-RU"/>
        </w:rPr>
        <w:br w:type="page"/>
      </w:r>
    </w:p>
    <w:p w:rsidR="0073115E" w:rsidRPr="002266DD" w:rsidRDefault="0073115E" w:rsidP="0073115E">
      <w:pPr>
        <w:spacing w:after="0" w:line="240" w:lineRule="auto"/>
        <w:jc w:val="left"/>
        <w:rPr>
          <w:rFonts w:ascii="Calibri" w:hAnsi="Calibri"/>
          <w:sz w:val="22"/>
          <w:szCs w:val="20"/>
          <w:lang w:eastAsia="ru-RU"/>
        </w:rPr>
        <w:sectPr w:rsidR="0073115E" w:rsidRPr="002266DD">
          <w:pgSz w:w="11906" w:h="16838"/>
          <w:pgMar w:top="1134" w:right="707" w:bottom="1134" w:left="1560" w:header="708" w:footer="708" w:gutter="0"/>
          <w:cols w:space="720"/>
        </w:sectPr>
      </w:pPr>
    </w:p>
    <w:p w:rsidR="0073115E" w:rsidRPr="002266DD" w:rsidRDefault="0073115E" w:rsidP="0073115E">
      <w:pPr>
        <w:widowControl w:val="0"/>
        <w:spacing w:after="0" w:line="240" w:lineRule="auto"/>
        <w:ind w:left="5954" w:hanging="709"/>
        <w:jc w:val="right"/>
        <w:rPr>
          <w:sz w:val="24"/>
        </w:rPr>
      </w:pPr>
      <w:r w:rsidRPr="002266DD">
        <w:rPr>
          <w:sz w:val="24"/>
        </w:rPr>
        <w:lastRenderedPageBreak/>
        <w:t>Приложение № 1 к Контракту</w:t>
      </w:r>
    </w:p>
    <w:p w:rsidR="0073115E" w:rsidRPr="002266DD" w:rsidRDefault="0073115E" w:rsidP="0073115E">
      <w:pPr>
        <w:widowControl w:val="0"/>
        <w:spacing w:after="0" w:line="240" w:lineRule="auto"/>
        <w:ind w:left="5812" w:hanging="709"/>
        <w:jc w:val="right"/>
        <w:rPr>
          <w:sz w:val="24"/>
        </w:rPr>
      </w:pPr>
      <w:r w:rsidRPr="002266DD">
        <w:rPr>
          <w:sz w:val="24"/>
        </w:rPr>
        <w:t>от «__» __________ 20__ г. №____</w:t>
      </w:r>
    </w:p>
    <w:p w:rsidR="0073115E" w:rsidRPr="002266DD" w:rsidRDefault="0073115E" w:rsidP="0073115E">
      <w:pPr>
        <w:widowControl w:val="0"/>
        <w:spacing w:after="0" w:line="240" w:lineRule="auto"/>
        <w:jc w:val="center"/>
        <w:rPr>
          <w:sz w:val="24"/>
        </w:rPr>
      </w:pPr>
    </w:p>
    <w:p w:rsidR="0073115E" w:rsidRPr="002266DD" w:rsidRDefault="0073115E" w:rsidP="0073115E">
      <w:pPr>
        <w:widowControl w:val="0"/>
        <w:spacing w:after="0" w:line="240" w:lineRule="auto"/>
        <w:rPr>
          <w:rFonts w:ascii="Calibri" w:hAnsi="Calibri"/>
          <w:sz w:val="22"/>
          <w:szCs w:val="20"/>
          <w:lang w:eastAsia="ru-RU"/>
        </w:rPr>
      </w:pPr>
    </w:p>
    <w:p w:rsidR="0073115E" w:rsidRPr="002266DD" w:rsidRDefault="0073115E" w:rsidP="0073115E">
      <w:pPr>
        <w:keepNext/>
        <w:keepLines/>
        <w:spacing w:after="0" w:line="240" w:lineRule="auto"/>
        <w:jc w:val="center"/>
        <w:rPr>
          <w:b/>
          <w:color w:val="000000"/>
          <w:kern w:val="2"/>
          <w:szCs w:val="20"/>
          <w:lang w:eastAsia="ru-RU"/>
        </w:rPr>
      </w:pPr>
      <w:bookmarkStart w:id="45" w:name="P1909"/>
      <w:bookmarkEnd w:id="45"/>
      <w:r w:rsidRPr="002266DD">
        <w:rPr>
          <w:b/>
          <w:color w:val="000000"/>
          <w:kern w:val="2"/>
          <w:szCs w:val="20"/>
          <w:lang w:eastAsia="ru-RU"/>
        </w:rPr>
        <w:t>ОПИСАНИЕ ОБЪЕКТА ЗАКУПКИ</w:t>
      </w:r>
    </w:p>
    <w:p w:rsidR="0073115E" w:rsidRPr="002266DD" w:rsidRDefault="0073115E" w:rsidP="0073115E">
      <w:pPr>
        <w:keepNext/>
        <w:keepLines/>
        <w:spacing w:after="0" w:line="240" w:lineRule="auto"/>
        <w:jc w:val="center"/>
        <w:rPr>
          <w:b/>
          <w:color w:val="000000"/>
          <w:kern w:val="2"/>
          <w:szCs w:val="20"/>
          <w:lang w:eastAsia="ru-RU"/>
        </w:rPr>
      </w:pPr>
    </w:p>
    <w:p w:rsidR="0073115E" w:rsidRPr="002266DD" w:rsidRDefault="0073115E" w:rsidP="0073115E">
      <w:pPr>
        <w:widowControl w:val="0"/>
        <w:numPr>
          <w:ilvl w:val="0"/>
          <w:numId w:val="25"/>
        </w:numPr>
        <w:tabs>
          <w:tab w:val="left" w:pos="284"/>
          <w:tab w:val="left" w:pos="708"/>
        </w:tabs>
        <w:spacing w:after="240" w:line="240" w:lineRule="auto"/>
        <w:contextualSpacing/>
        <w:jc w:val="center"/>
        <w:rPr>
          <w:b/>
          <w:color w:val="000000"/>
          <w:kern w:val="2"/>
          <w:szCs w:val="20"/>
          <w:lang w:eastAsia="ru-RU"/>
        </w:rPr>
      </w:pPr>
      <w:r w:rsidRPr="002266DD">
        <w:rPr>
          <w:b/>
          <w:color w:val="000000"/>
          <w:kern w:val="2"/>
          <w:szCs w:val="20"/>
          <w:lang w:eastAsia="ru-RU"/>
        </w:rPr>
        <w:t>Общие сведения</w:t>
      </w:r>
    </w:p>
    <w:p w:rsidR="0073115E" w:rsidRPr="002266DD" w:rsidRDefault="0073115E" w:rsidP="0073115E">
      <w:pPr>
        <w:widowControl w:val="0"/>
        <w:numPr>
          <w:ilvl w:val="1"/>
          <w:numId w:val="25"/>
        </w:numPr>
        <w:tabs>
          <w:tab w:val="left" w:pos="426"/>
          <w:tab w:val="left" w:pos="1134"/>
        </w:tabs>
        <w:spacing w:after="120" w:line="240" w:lineRule="auto"/>
        <w:ind w:firstLine="709"/>
        <w:rPr>
          <w:color w:val="000000"/>
          <w:kern w:val="2"/>
          <w:szCs w:val="20"/>
          <w:lang w:eastAsia="ru-RU"/>
        </w:rPr>
      </w:pPr>
      <w:r w:rsidRPr="002266DD">
        <w:rPr>
          <w:b/>
          <w:color w:val="000000"/>
          <w:kern w:val="2"/>
          <w:szCs w:val="20"/>
          <w:lang w:eastAsia="ru-RU"/>
        </w:rPr>
        <w:t xml:space="preserve">Наименование закупки: </w:t>
      </w:r>
      <w:r w:rsidRPr="002266DD">
        <w:rPr>
          <w:color w:val="000000"/>
          <w:kern w:val="2"/>
          <w:szCs w:val="20"/>
          <w:lang w:eastAsia="ru-RU"/>
        </w:rPr>
        <w:t>Поставка серверного оборудования для центра обработки данных Правительства Новосибирской области.</w:t>
      </w:r>
    </w:p>
    <w:p w:rsidR="0073115E" w:rsidRPr="002266DD" w:rsidRDefault="0073115E" w:rsidP="0073115E">
      <w:pPr>
        <w:widowControl w:val="0"/>
        <w:numPr>
          <w:ilvl w:val="1"/>
          <w:numId w:val="25"/>
        </w:numPr>
        <w:tabs>
          <w:tab w:val="left" w:pos="426"/>
          <w:tab w:val="left" w:pos="1134"/>
        </w:tabs>
        <w:spacing w:after="120" w:line="240" w:lineRule="auto"/>
        <w:ind w:hanging="219"/>
        <w:contextualSpacing/>
        <w:rPr>
          <w:b/>
          <w:color w:val="00000A"/>
          <w:kern w:val="2"/>
          <w:szCs w:val="20"/>
          <w:lang w:eastAsia="ru-RU"/>
        </w:rPr>
      </w:pPr>
      <w:r w:rsidRPr="002266DD">
        <w:rPr>
          <w:b/>
          <w:color w:val="00000A"/>
          <w:kern w:val="2"/>
          <w:szCs w:val="20"/>
          <w:lang w:eastAsia="ru-RU"/>
        </w:rPr>
        <w:t xml:space="preserve">Срок поставки товара: </w:t>
      </w:r>
      <w:r w:rsidRPr="002266DD">
        <w:rPr>
          <w:color w:val="00000A"/>
          <w:kern w:val="2"/>
          <w:szCs w:val="20"/>
          <w:lang w:eastAsia="ru-RU"/>
        </w:rPr>
        <w:t>в течение 100 (ста) рабочих дней со дня заключения контракта.</w:t>
      </w:r>
    </w:p>
    <w:p w:rsidR="0073115E" w:rsidRPr="002266DD" w:rsidRDefault="0073115E" w:rsidP="0073115E">
      <w:pPr>
        <w:widowControl w:val="0"/>
        <w:numPr>
          <w:ilvl w:val="1"/>
          <w:numId w:val="25"/>
        </w:numPr>
        <w:tabs>
          <w:tab w:val="left" w:pos="426"/>
          <w:tab w:val="left" w:pos="1134"/>
        </w:tabs>
        <w:spacing w:after="120" w:line="240" w:lineRule="auto"/>
        <w:ind w:firstLine="709"/>
        <w:contextualSpacing/>
        <w:rPr>
          <w:color w:val="00000A"/>
          <w:kern w:val="2"/>
          <w:szCs w:val="20"/>
          <w:lang w:eastAsia="ru-RU"/>
        </w:rPr>
      </w:pPr>
      <w:r w:rsidRPr="002266DD">
        <w:rPr>
          <w:b/>
          <w:color w:val="00000A"/>
          <w:kern w:val="2"/>
          <w:szCs w:val="20"/>
          <w:lang w:eastAsia="ru-RU"/>
        </w:rPr>
        <w:t>Место поставки товара:</w:t>
      </w:r>
      <w:r w:rsidRPr="002266DD">
        <w:rPr>
          <w:color w:val="00000A"/>
          <w:kern w:val="2"/>
          <w:szCs w:val="20"/>
          <w:lang w:eastAsia="ru-RU"/>
        </w:rPr>
        <w:t xml:space="preserve"> г. Новосибирск, Свердлова, 14.</w:t>
      </w:r>
    </w:p>
    <w:p w:rsidR="0073115E" w:rsidRPr="002266DD" w:rsidRDefault="0073115E" w:rsidP="0073115E">
      <w:pPr>
        <w:widowControl w:val="0"/>
        <w:numPr>
          <w:ilvl w:val="1"/>
          <w:numId w:val="25"/>
        </w:numPr>
        <w:tabs>
          <w:tab w:val="left" w:pos="708"/>
        </w:tabs>
        <w:spacing w:after="0" w:line="240" w:lineRule="auto"/>
        <w:ind w:left="1134" w:hanging="425"/>
        <w:contextualSpacing/>
        <w:rPr>
          <w:rFonts w:eastAsia="SimSun"/>
          <w:b/>
          <w:bCs/>
          <w:color w:val="00000A"/>
          <w:kern w:val="2"/>
          <w:szCs w:val="20"/>
        </w:rPr>
      </w:pPr>
      <w:r w:rsidRPr="002266DD">
        <w:rPr>
          <w:rFonts w:eastAsia="SimSun"/>
          <w:b/>
          <w:bCs/>
          <w:color w:val="00000A"/>
          <w:kern w:val="2"/>
          <w:szCs w:val="20"/>
        </w:rPr>
        <w:t>Технические требования к поставляемому Товару</w:t>
      </w:r>
    </w:p>
    <w:p w:rsidR="0073115E" w:rsidRPr="002266DD" w:rsidRDefault="0073115E" w:rsidP="0073115E">
      <w:pPr>
        <w:widowControl w:val="0"/>
        <w:tabs>
          <w:tab w:val="left" w:pos="708"/>
        </w:tabs>
        <w:spacing w:after="0" w:line="240" w:lineRule="auto"/>
        <w:rPr>
          <w:rFonts w:eastAsia="SimSun"/>
          <w:color w:val="000000"/>
          <w:kern w:val="2"/>
          <w:szCs w:val="20"/>
          <w:lang w:eastAsia="ko-KR"/>
        </w:rPr>
      </w:pPr>
      <w:r w:rsidRPr="002266DD">
        <w:rPr>
          <w:rFonts w:eastAsia="SimSun"/>
          <w:color w:val="000000"/>
          <w:kern w:val="2"/>
          <w:szCs w:val="20"/>
          <w:lang w:eastAsia="ko-KR"/>
        </w:rPr>
        <w:tab/>
        <w:t xml:space="preserve"> 1.Каждая единица поставляемого Товара должна соответствовать по качеству, комплектности и техническим условиям изготовителя. </w:t>
      </w:r>
    </w:p>
    <w:p w:rsidR="0073115E" w:rsidRPr="002266DD" w:rsidRDefault="0073115E" w:rsidP="0073115E">
      <w:pPr>
        <w:widowControl w:val="0"/>
        <w:tabs>
          <w:tab w:val="left" w:pos="708"/>
        </w:tabs>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 xml:space="preserve">2. Каждая единица поставляемого Товара должна быть упакована в стандартную заводскую упаковку с защитными логотипами производителя, опечатана его оригинальной голограммой. Упаковка должна обеспечивать его сохранность при транспортировке и хранении. </w:t>
      </w:r>
    </w:p>
    <w:p w:rsidR="0073115E" w:rsidRPr="002266DD" w:rsidRDefault="0073115E" w:rsidP="0073115E">
      <w:pPr>
        <w:widowControl w:val="0"/>
        <w:tabs>
          <w:tab w:val="left" w:pos="708"/>
        </w:tabs>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3. Товары должны быть пригодны для целей, для которых товары такого рода обычно используются, и должны соответствовать заявленным техническим характеристикам.</w:t>
      </w:r>
    </w:p>
    <w:p w:rsidR="0073115E" w:rsidRPr="002266DD" w:rsidRDefault="0073115E" w:rsidP="0073115E">
      <w:pPr>
        <w:widowControl w:val="0"/>
        <w:tabs>
          <w:tab w:val="left" w:pos="708"/>
        </w:tabs>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 xml:space="preserve"> </w:t>
      </w:r>
    </w:p>
    <w:p w:rsidR="0073115E" w:rsidRPr="002266DD" w:rsidRDefault="0073115E" w:rsidP="0073115E">
      <w:pPr>
        <w:widowControl w:val="0"/>
        <w:tabs>
          <w:tab w:val="left" w:pos="426"/>
          <w:tab w:val="left" w:pos="708"/>
        </w:tabs>
        <w:spacing w:after="120" w:line="240" w:lineRule="auto"/>
        <w:contextualSpacing/>
        <w:jc w:val="right"/>
        <w:rPr>
          <w:rFonts w:eastAsia="SimSun"/>
          <w:b/>
          <w:color w:val="000000"/>
          <w:kern w:val="2"/>
          <w:szCs w:val="20"/>
          <w:lang w:eastAsia="ko-KR"/>
        </w:rPr>
      </w:pPr>
      <w:r w:rsidRPr="002266DD">
        <w:rPr>
          <w:rFonts w:eastAsia="SimSun"/>
          <w:b/>
          <w:color w:val="000000"/>
          <w:kern w:val="2"/>
          <w:szCs w:val="20"/>
          <w:lang w:eastAsia="ko-KR"/>
        </w:rPr>
        <w:t>Таблица № 1. Характеристики поставляемого Товара</w:t>
      </w:r>
    </w:p>
    <w:p w:rsidR="0073115E" w:rsidRPr="002266DD" w:rsidRDefault="0073115E" w:rsidP="0073115E">
      <w:pPr>
        <w:widowControl w:val="0"/>
        <w:tabs>
          <w:tab w:val="left" w:pos="426"/>
          <w:tab w:val="left" w:pos="708"/>
        </w:tabs>
        <w:spacing w:after="120" w:line="240" w:lineRule="auto"/>
        <w:contextualSpacing/>
        <w:jc w:val="right"/>
        <w:rPr>
          <w:rFonts w:eastAsia="SimSun"/>
          <w:b/>
          <w:color w:val="000000"/>
          <w:kern w:val="2"/>
          <w:szCs w:val="20"/>
          <w:lang w:eastAsia="ko-KR"/>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810"/>
        <w:gridCol w:w="2699"/>
        <w:gridCol w:w="2275"/>
        <w:gridCol w:w="2278"/>
      </w:tblGrid>
      <w:tr w:rsidR="0073115E" w:rsidRPr="002266DD" w:rsidTr="00DB6546">
        <w:trPr>
          <w:trHeight w:val="630"/>
          <w:jc w:val="center"/>
        </w:trPr>
        <w:tc>
          <w:tcPr>
            <w:tcW w:w="2210" w:type="dxa"/>
            <w:tcBorders>
              <w:top w:val="single" w:sz="4" w:space="0" w:color="auto"/>
              <w:left w:val="single" w:sz="4" w:space="0" w:color="auto"/>
              <w:bottom w:val="nil"/>
              <w:right w:val="single" w:sz="4" w:space="0" w:color="auto"/>
            </w:tcBorders>
            <w:hideMark/>
          </w:tcPr>
          <w:p w:rsidR="0073115E" w:rsidRPr="002266DD" w:rsidRDefault="0073115E" w:rsidP="00DB6546">
            <w:pPr>
              <w:spacing w:after="0" w:line="240" w:lineRule="auto"/>
              <w:rPr>
                <w:b/>
                <w:color w:val="000000"/>
                <w:szCs w:val="20"/>
                <w:lang w:eastAsia="ru-RU"/>
              </w:rPr>
            </w:pPr>
            <w:r w:rsidRPr="002266DD">
              <w:rPr>
                <w:b/>
                <w:color w:val="000000"/>
                <w:szCs w:val="20"/>
                <w:lang w:eastAsia="ru-RU"/>
              </w:rPr>
              <w:t>Наименование оборудования</w:t>
            </w:r>
          </w:p>
        </w:tc>
        <w:tc>
          <w:tcPr>
            <w:tcW w:w="960" w:type="dxa"/>
            <w:tcBorders>
              <w:top w:val="single" w:sz="4" w:space="0" w:color="auto"/>
              <w:left w:val="single" w:sz="4" w:space="0" w:color="auto"/>
              <w:bottom w:val="nil"/>
              <w:right w:val="single" w:sz="4" w:space="0" w:color="auto"/>
            </w:tcBorders>
            <w:hideMark/>
          </w:tcPr>
          <w:p w:rsidR="0073115E" w:rsidRPr="002266DD" w:rsidRDefault="0073115E" w:rsidP="00DB6546">
            <w:pPr>
              <w:spacing w:after="0" w:line="240" w:lineRule="auto"/>
              <w:rPr>
                <w:b/>
                <w:color w:val="000000"/>
                <w:szCs w:val="20"/>
                <w:lang w:eastAsia="ru-RU"/>
              </w:rPr>
            </w:pPr>
            <w:r w:rsidRPr="002266DD">
              <w:rPr>
                <w:b/>
                <w:color w:val="000000"/>
                <w:szCs w:val="20"/>
                <w:lang w:eastAsia="ru-RU"/>
              </w:rPr>
              <w:t>Кол-во</w:t>
            </w: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b/>
                <w:color w:val="00000A"/>
                <w:kern w:val="2"/>
                <w:szCs w:val="20"/>
              </w:rPr>
            </w:pPr>
            <w:r w:rsidRPr="002266DD">
              <w:rPr>
                <w:b/>
                <w:color w:val="00000A"/>
                <w:kern w:val="2"/>
                <w:szCs w:val="20"/>
              </w:rPr>
              <w:t>Наименование характеристики</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b/>
                <w:color w:val="000000"/>
                <w:kern w:val="2"/>
                <w:szCs w:val="20"/>
              </w:rPr>
            </w:pPr>
            <w:r w:rsidRPr="002266DD">
              <w:rPr>
                <w:rFonts w:eastAsia="SimSun"/>
                <w:b/>
                <w:color w:val="000000"/>
                <w:kern w:val="2"/>
                <w:szCs w:val="20"/>
              </w:rPr>
              <w:t>Значение характеристики</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b/>
                <w:color w:val="000000"/>
                <w:szCs w:val="20"/>
                <w:lang w:eastAsia="ru-RU"/>
              </w:rPr>
            </w:pPr>
            <w:r w:rsidRPr="002266DD">
              <w:rPr>
                <w:b/>
                <w:color w:val="000000"/>
                <w:szCs w:val="20"/>
                <w:lang w:eastAsia="ru-RU"/>
              </w:rPr>
              <w:t>Единица измерения характеристики</w:t>
            </w:r>
          </w:p>
        </w:tc>
      </w:tr>
      <w:tr w:rsidR="0073115E" w:rsidRPr="002266DD" w:rsidTr="00DB6546">
        <w:trPr>
          <w:trHeight w:val="630"/>
          <w:jc w:val="center"/>
        </w:trPr>
        <w:tc>
          <w:tcPr>
            <w:tcW w:w="2210" w:type="dxa"/>
            <w:vMerge w:val="restart"/>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b/>
                <w:color w:val="000000"/>
                <w:szCs w:val="20"/>
                <w:lang w:eastAsia="ru-RU"/>
              </w:rPr>
            </w:pPr>
            <w:r w:rsidRPr="002266DD">
              <w:rPr>
                <w:b/>
                <w:color w:val="000000"/>
                <w:szCs w:val="20"/>
                <w:lang w:eastAsia="ru-RU"/>
              </w:rPr>
              <w:t>Система хранения данных (тип 1)</w:t>
            </w:r>
          </w:p>
          <w:p w:rsidR="0073115E" w:rsidRPr="002266DD" w:rsidRDefault="0073115E" w:rsidP="00DB6546">
            <w:pPr>
              <w:spacing w:after="0" w:line="240" w:lineRule="auto"/>
              <w:rPr>
                <w:b/>
                <w:color w:val="000000"/>
                <w:szCs w:val="20"/>
                <w:lang w:eastAsia="ru-RU"/>
              </w:rPr>
            </w:pPr>
            <w:r w:rsidRPr="002266DD">
              <w:rPr>
                <w:color w:val="000000"/>
                <w:szCs w:val="20"/>
                <w:lang w:eastAsia="ru-RU"/>
              </w:rPr>
              <w:t>ОКПД2</w:t>
            </w:r>
            <w:r w:rsidRPr="002266DD">
              <w:rPr>
                <w:b/>
                <w:color w:val="000000"/>
                <w:szCs w:val="20"/>
                <w:lang w:eastAsia="ru-RU"/>
              </w:rPr>
              <w:t xml:space="preserve"> </w:t>
            </w:r>
            <w:r w:rsidRPr="002266DD">
              <w:rPr>
                <w:rFonts w:eastAsia="SimSun"/>
                <w:color w:val="000000"/>
                <w:kern w:val="2"/>
                <w:szCs w:val="20"/>
                <w:shd w:val="clear" w:color="auto" w:fill="FFFFFF"/>
              </w:rPr>
              <w:t>26.20.21.120</w:t>
            </w:r>
          </w:p>
        </w:tc>
        <w:tc>
          <w:tcPr>
            <w:tcW w:w="960" w:type="dxa"/>
            <w:vMerge w:val="restart"/>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0"/>
                <w:szCs w:val="20"/>
                <w:lang w:eastAsia="ru-RU"/>
              </w:rPr>
            </w:pPr>
            <w:r w:rsidRPr="002266DD">
              <w:rPr>
                <w:color w:val="000000"/>
                <w:szCs w:val="20"/>
                <w:lang w:eastAsia="ru-RU"/>
              </w:rPr>
              <w:t>2</w:t>
            </w: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Количество резервируемых контроллерных модулей, работающих в режиме </w:t>
            </w:r>
            <w:proofErr w:type="spellStart"/>
            <w:r w:rsidRPr="002266DD">
              <w:rPr>
                <w:color w:val="00000A"/>
                <w:kern w:val="2"/>
                <w:szCs w:val="20"/>
              </w:rPr>
              <w:t>Active-Active</w:t>
            </w:r>
            <w:proofErr w:type="spellEnd"/>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hint="eastAsia"/>
                <w:color w:val="000000"/>
                <w:kern w:val="2"/>
                <w:szCs w:val="20"/>
                <w:lang w:val="en-US"/>
              </w:rPr>
              <w:t>≥</w:t>
            </w:r>
            <w:r w:rsidRPr="002266DD">
              <w:rPr>
                <w:rFonts w:eastAsia="SimSun"/>
                <w:color w:val="333333"/>
                <w:kern w:val="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Количество контроллерных модулей, включенных в контроллерное шасси СХД</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333333"/>
                <w:kern w:val="2"/>
                <w:szCs w:val="20"/>
                <w:shd w:val="clear" w:color="auto" w:fill="FFFFFF"/>
              </w:rPr>
            </w:pPr>
            <w:r w:rsidRPr="002266DD">
              <w:rPr>
                <w:rFonts w:eastAsia="SimSun"/>
                <w:color w:val="00000A"/>
                <w:kern w:val="2"/>
                <w:szCs w:val="20"/>
              </w:rPr>
              <w:t>≥</w:t>
            </w:r>
            <w:r w:rsidRPr="002266DD">
              <w:rPr>
                <w:rFonts w:eastAsia="SimSun"/>
                <w:color w:val="333333"/>
                <w:kern w:val="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color w:val="000000"/>
                <w:szCs w:val="20"/>
                <w:lang w:eastAsia="ru-RU"/>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Тип подключаемых накопителей</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Шпиндельный</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Кэш память</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hint="eastAsia"/>
                <w:color w:val="000000"/>
                <w:kern w:val="2"/>
                <w:szCs w:val="20"/>
                <w:lang w:val="en-US"/>
              </w:rPr>
              <w:t>≥</w:t>
            </w:r>
            <w:r w:rsidRPr="002266DD">
              <w:rPr>
                <w:color w:val="00000A"/>
                <w:kern w:val="2"/>
                <w:szCs w:val="20"/>
              </w:rPr>
              <w:t>512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rFonts w:eastAsia="SimSun"/>
                <w:color w:val="00000A"/>
                <w:kern w:val="2"/>
                <w:szCs w:val="20"/>
              </w:rPr>
              <w:t>Гбайт</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tabs>
                <w:tab w:val="left" w:pos="6096"/>
              </w:tabs>
              <w:spacing w:after="200"/>
              <w:rPr>
                <w:color w:val="00000A"/>
                <w:kern w:val="2"/>
                <w:szCs w:val="20"/>
                <w:lang w:eastAsia="ru-RU"/>
              </w:rPr>
            </w:pPr>
            <w:r w:rsidRPr="002266DD">
              <w:rPr>
                <w:color w:val="00000A"/>
                <w:kern w:val="2"/>
                <w:szCs w:val="20"/>
                <w:lang w:eastAsia="ru-RU"/>
              </w:rPr>
              <w:t xml:space="preserve">Возможность </w:t>
            </w:r>
            <w:r w:rsidRPr="002266DD">
              <w:rPr>
                <w:rFonts w:eastAsia="SimSun"/>
                <w:color w:val="00000A"/>
                <w:kern w:val="2"/>
                <w:szCs w:val="20"/>
                <w:lang w:eastAsia="ko-KR"/>
              </w:rPr>
              <w:t xml:space="preserve">установки в </w:t>
            </w:r>
            <w:r w:rsidRPr="002266DD">
              <w:rPr>
                <w:rFonts w:eastAsia="SimSun"/>
                <w:color w:val="00000A"/>
                <w:kern w:val="2"/>
                <w:szCs w:val="20"/>
                <w:lang w:eastAsia="ko-KR"/>
              </w:rPr>
              <w:lastRenderedPageBreak/>
              <w:t>стандартный 19 дюймовый серверный шкаф</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tabs>
                <w:tab w:val="left" w:pos="6096"/>
              </w:tabs>
              <w:spacing w:after="200"/>
              <w:jc w:val="center"/>
              <w:rPr>
                <w:rFonts w:eastAsia="SimSun"/>
                <w:color w:val="00000A"/>
                <w:kern w:val="2"/>
                <w:szCs w:val="20"/>
              </w:rPr>
            </w:pPr>
            <w:r w:rsidRPr="002266DD">
              <w:rPr>
                <w:rFonts w:eastAsia="SimSun"/>
                <w:color w:val="00000A"/>
                <w:kern w:val="2"/>
                <w:szCs w:val="20"/>
              </w:rPr>
              <w:lastRenderedPageBreak/>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Высота контроллера, RU</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333333"/>
                <w:kern w:val="2"/>
                <w:szCs w:val="20"/>
                <w:shd w:val="clear" w:color="auto" w:fill="FFFFFF"/>
                <w:lang w:val="en-US"/>
              </w:rPr>
            </w:pPr>
            <w:r w:rsidRPr="002266DD">
              <w:rPr>
                <w:rFonts w:eastAsia="SimSun"/>
                <w:color w:val="333333"/>
                <w:kern w:val="2"/>
                <w:szCs w:val="20"/>
                <w:shd w:val="clear" w:color="auto" w:fill="FFFFFF"/>
                <w:lang w:val="en-US"/>
              </w:rPr>
              <w:t xml:space="preserve"> </w:t>
            </w:r>
            <w:r w:rsidRPr="002266DD">
              <w:rPr>
                <w:rFonts w:eastAsia="SimSun"/>
                <w:color w:val="000000"/>
                <w:kern w:val="2"/>
                <w:szCs w:val="20"/>
              </w:rPr>
              <w:t>≤</w:t>
            </w:r>
            <w:r w:rsidRPr="002266DD">
              <w:rPr>
                <w:rFonts w:eastAsia="SimSun"/>
                <w:color w:val="333333"/>
                <w:kern w:val="2"/>
                <w:szCs w:val="20"/>
                <w:shd w:val="clear" w:color="auto" w:fill="FFFFFF"/>
                <w:lang w:val="en-US"/>
              </w:rPr>
              <w:t>3</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Высота модуля расширения, RU</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0"/>
                <w:kern w:val="2"/>
                <w:szCs w:val="20"/>
              </w:rPr>
              <w:t>≤</w:t>
            </w:r>
            <w:r w:rsidRPr="002266DD">
              <w:rPr>
                <w:color w:val="00000A"/>
                <w:kern w:val="2"/>
                <w:szCs w:val="20"/>
              </w:rPr>
              <w:t>4</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Количество блоков электропитания установленных в каждом модуле расширения</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hint="eastAsia"/>
                <w:color w:val="000000"/>
                <w:kern w:val="2"/>
                <w:szCs w:val="20"/>
                <w:lang w:val="en-US"/>
              </w:rPr>
              <w:t>≥</w:t>
            </w:r>
            <w:r w:rsidRPr="002266DD">
              <w:rPr>
                <w:rFonts w:eastAsia="SimSun"/>
                <w:color w:val="333333"/>
                <w:kern w:val="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Обеспечение резервирования всех ключевых электронных компонентов и соединений</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Поддерживаемое количество контроллерным шасси СХД установки резервируемых блоков питания с поддержкой «горячей» замены</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color w:val="00000A"/>
                <w:kern w:val="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Количество блоков электропитания установленных в каждом модуле расширения</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rFonts w:eastAsia="SimSun"/>
                <w:color w:val="333333"/>
                <w:kern w:val="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Поддержка доступа к данным посредством протоколов FC и </w:t>
            </w:r>
            <w:proofErr w:type="spellStart"/>
            <w:r w:rsidRPr="002266DD">
              <w:rPr>
                <w:color w:val="00000A"/>
                <w:kern w:val="2"/>
                <w:szCs w:val="20"/>
              </w:rPr>
              <w:t>iSCSI</w:t>
            </w:r>
            <w:proofErr w:type="spellEnd"/>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333333"/>
                <w:kern w:val="2"/>
                <w:szCs w:val="20"/>
                <w:shd w:val="clear" w:color="auto" w:fill="FFFFFF"/>
              </w:rPr>
            </w:pPr>
            <w:r w:rsidRPr="002266DD">
              <w:rPr>
                <w:rFonts w:eastAsia="SimSun"/>
                <w:color w:val="333333"/>
                <w:kern w:val="2"/>
                <w:szCs w:val="20"/>
                <w:shd w:val="clear" w:color="auto" w:fill="FFFFFF"/>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Максимальное количество модулей расширения на один контроллер</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color w:val="00000A"/>
                <w:kern w:val="2"/>
                <w:szCs w:val="20"/>
              </w:rPr>
              <w:t>6</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Максимальное количество дисков для минимального количества контроллеров</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color w:val="00000A"/>
                <w:kern w:val="2"/>
                <w:szCs w:val="20"/>
              </w:rPr>
              <w:t>500</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333333"/>
                <w:kern w:val="2"/>
                <w:szCs w:val="20"/>
                <w:shd w:val="clear" w:color="auto" w:fill="FFFFFF"/>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Тип установки</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Стоечный</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базовой функциональности по созданию, удалению, расширению логических томов и расширенного мониторинга системы глубиной до 1 года без установки дополнительного ПО.</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lang w:val="en-US"/>
              </w:rPr>
            </w:pPr>
            <w:r w:rsidRPr="002266DD">
              <w:rPr>
                <w:color w:val="00000A"/>
                <w:kern w:val="2"/>
                <w:szCs w:val="20"/>
              </w:rPr>
              <w:t>Поддержка</w:t>
            </w:r>
            <w:r w:rsidRPr="002266DD">
              <w:rPr>
                <w:color w:val="00000A"/>
                <w:kern w:val="2"/>
                <w:szCs w:val="20"/>
                <w:lang w:val="en-US"/>
              </w:rPr>
              <w:t xml:space="preserve"> </w:t>
            </w:r>
            <w:r w:rsidRPr="002266DD">
              <w:rPr>
                <w:color w:val="00000A"/>
                <w:kern w:val="2"/>
                <w:szCs w:val="20"/>
              </w:rPr>
              <w:t>работы</w:t>
            </w:r>
            <w:r w:rsidRPr="002266DD">
              <w:rPr>
                <w:color w:val="00000A"/>
                <w:kern w:val="2"/>
                <w:szCs w:val="20"/>
                <w:lang w:val="en-US"/>
              </w:rPr>
              <w:t xml:space="preserve"> </w:t>
            </w:r>
            <w:r w:rsidRPr="002266DD">
              <w:rPr>
                <w:color w:val="00000A"/>
                <w:kern w:val="2"/>
                <w:szCs w:val="20"/>
              </w:rPr>
              <w:t>с</w:t>
            </w:r>
            <w:r w:rsidRPr="002266DD">
              <w:rPr>
                <w:color w:val="00000A"/>
                <w:kern w:val="2"/>
                <w:szCs w:val="20"/>
                <w:lang w:val="en-US"/>
              </w:rPr>
              <w:t xml:space="preserve"> </w:t>
            </w:r>
            <w:r w:rsidRPr="002266DD">
              <w:rPr>
                <w:color w:val="00000A"/>
                <w:kern w:val="2"/>
                <w:szCs w:val="20"/>
              </w:rPr>
              <w:t>ОС</w:t>
            </w:r>
            <w:r w:rsidRPr="002266DD">
              <w:rPr>
                <w:color w:val="00000A"/>
                <w:kern w:val="2"/>
                <w:szCs w:val="20"/>
                <w:lang w:val="en-US"/>
              </w:rPr>
              <w:t xml:space="preserve"> RHEL, SUSE, CentOS, Windows Server </w:t>
            </w:r>
            <w:r w:rsidRPr="002266DD">
              <w:rPr>
                <w:color w:val="00000A"/>
                <w:kern w:val="2"/>
                <w:szCs w:val="20"/>
              </w:rPr>
              <w:t>и</w:t>
            </w:r>
            <w:r w:rsidRPr="002266DD">
              <w:rPr>
                <w:color w:val="00000A"/>
                <w:kern w:val="2"/>
                <w:szCs w:val="20"/>
                <w:lang w:val="en-US"/>
              </w:rPr>
              <w:t xml:space="preserve"> VMware vSphere</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Производительность на профиле нагрузки 70/30 чтение/запись, блок данных 8КБ, 100% случайный, IOPS</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color w:val="00000A"/>
                <w:kern w:val="2"/>
                <w:szCs w:val="20"/>
              </w:rPr>
              <w:t>550000</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Количество слотов для установки накопителей в модуле расширения</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lang w:val="en-US"/>
              </w:rPr>
            </w:pPr>
            <w:r w:rsidRPr="002266DD">
              <w:rPr>
                <w:rFonts w:eastAsia="SimSun"/>
                <w:color w:val="00000A"/>
                <w:kern w:val="2"/>
                <w:szCs w:val="20"/>
              </w:rPr>
              <w:t>≥</w:t>
            </w:r>
            <w:r w:rsidRPr="002266DD">
              <w:rPr>
                <w:rFonts w:eastAsia="SimSun"/>
                <w:color w:val="00000A"/>
                <w:kern w:val="2"/>
                <w:szCs w:val="20"/>
                <w:lang w:val="en-US"/>
              </w:rPr>
              <w:t>96</w:t>
            </w:r>
          </w:p>
        </w:tc>
        <w:tc>
          <w:tcPr>
            <w:tcW w:w="1676"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ind w:hanging="68"/>
              <w:jc w:val="center"/>
              <w:rPr>
                <w:rFonts w:eastAsia="SimSun"/>
                <w:color w:val="00000A"/>
                <w:kern w:val="2"/>
                <w:szCs w:val="20"/>
              </w:rPr>
            </w:pPr>
            <w:r w:rsidRPr="002266DD">
              <w:rPr>
                <w:rFonts w:eastAsia="SimSun"/>
                <w:color w:val="00000A"/>
                <w:kern w:val="2"/>
                <w:szCs w:val="20"/>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rPr>
                <w:color w:val="00000A"/>
                <w:kern w:val="2"/>
                <w:szCs w:val="20"/>
              </w:rPr>
            </w:pPr>
            <w:r w:rsidRPr="002266DD">
              <w:rPr>
                <w:color w:val="00000A"/>
                <w:kern w:val="2"/>
                <w:szCs w:val="20"/>
              </w:rPr>
              <w:t>Поддержка отправки уведомлений по каналам SNMP, SMTP</w:t>
            </w:r>
          </w:p>
          <w:p w:rsidR="0073115E" w:rsidRPr="002266DD" w:rsidRDefault="0073115E" w:rsidP="00DB6546">
            <w:pPr>
              <w:spacing w:after="0" w:line="240" w:lineRule="auto"/>
              <w:rPr>
                <w:color w:val="00000A"/>
                <w:kern w:val="2"/>
                <w:szCs w:val="20"/>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A"/>
                <w:kern w:val="2"/>
                <w:szCs w:val="20"/>
              </w:rPr>
            </w:pPr>
            <w:r w:rsidRPr="002266DD">
              <w:rPr>
                <w:rFonts w:eastAsia="SimSun"/>
                <w:color w:val="00000A"/>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Графический </w:t>
            </w:r>
            <w:proofErr w:type="spellStart"/>
            <w:r w:rsidRPr="002266DD">
              <w:rPr>
                <w:color w:val="00000A"/>
                <w:kern w:val="2"/>
                <w:szCs w:val="20"/>
              </w:rPr>
              <w:t>Web</w:t>
            </w:r>
            <w:proofErr w:type="spellEnd"/>
            <w:r w:rsidRPr="002266DD">
              <w:rPr>
                <w:color w:val="00000A"/>
                <w:kern w:val="2"/>
                <w:szCs w:val="20"/>
              </w:rPr>
              <w:t>-интерфейс пользователя для управления и настройки, наряду с возможностью использовать командную строку</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A"/>
                <w:kern w:val="2"/>
                <w:szCs w:val="20"/>
              </w:rPr>
            </w:pPr>
            <w:r w:rsidRPr="002266DD">
              <w:rPr>
                <w:rFonts w:eastAsia="SimSun"/>
                <w:color w:val="00000A"/>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Поддержка модулями расширения СХД возможности </w:t>
            </w:r>
            <w:r w:rsidRPr="002266DD">
              <w:rPr>
                <w:color w:val="00000A"/>
                <w:kern w:val="2"/>
                <w:szCs w:val="20"/>
              </w:rPr>
              <w:lastRenderedPageBreak/>
              <w:t>«горячей» замены устанавливаемых накопителей всех типов.</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A"/>
                <w:kern w:val="2"/>
                <w:szCs w:val="20"/>
              </w:rPr>
            </w:pPr>
            <w:r w:rsidRPr="002266DD">
              <w:rPr>
                <w:rFonts w:eastAsia="SimSun"/>
                <w:color w:val="00000A"/>
                <w:kern w:val="2"/>
                <w:szCs w:val="20"/>
              </w:rPr>
              <w:lastRenderedPageBreak/>
              <w:t>Наличие</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Вид накопителей, установленных в модуле расширения</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lang w:val="en-US"/>
              </w:rPr>
            </w:pPr>
            <w:proofErr w:type="spellStart"/>
            <w:r w:rsidRPr="002266DD">
              <w:rPr>
                <w:color w:val="00000A"/>
                <w:kern w:val="2"/>
                <w:szCs w:val="20"/>
                <w:lang w:val="en-US"/>
              </w:rPr>
              <w:t>Шпиндельный</w:t>
            </w:r>
            <w:proofErr w:type="spellEnd"/>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Минимальное количество контроллеров</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rFonts w:eastAsia="SimSun"/>
                <w:color w:val="333333"/>
                <w:kern w:val="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дисков с интерфейсом SAS 12Gb</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Поддержка дисков с интерфейсом u.2 </w:t>
            </w:r>
            <w:proofErr w:type="spellStart"/>
            <w:r w:rsidRPr="002266DD">
              <w:rPr>
                <w:color w:val="00000A"/>
                <w:kern w:val="2"/>
                <w:szCs w:val="20"/>
              </w:rPr>
              <w:t>NVMe</w:t>
            </w:r>
            <w:proofErr w:type="spellEnd"/>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Поддержка протокола доступа к данным </w:t>
            </w:r>
            <w:proofErr w:type="spellStart"/>
            <w:r w:rsidRPr="002266DD">
              <w:rPr>
                <w:color w:val="00000A"/>
                <w:kern w:val="2"/>
                <w:szCs w:val="20"/>
              </w:rPr>
              <w:t>iSCSI</w:t>
            </w:r>
            <w:proofErr w:type="spellEnd"/>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протокола доступа к данным SMВ/CIFS</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протокола доступа к данным NFS</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файловых протоколов доступа без использования внешних аппаратных или программных средств</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Обеспечение хранения данных в конфигурациях, устойчивых к одновременному выходу из строя</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Восьми накопителей</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Количество установленных адаптеров </w:t>
            </w:r>
            <w:proofErr w:type="spellStart"/>
            <w:r w:rsidRPr="002266DD">
              <w:rPr>
                <w:color w:val="00000A"/>
                <w:kern w:val="2"/>
                <w:szCs w:val="20"/>
              </w:rPr>
              <w:t>Fiber</w:t>
            </w:r>
            <w:proofErr w:type="spellEnd"/>
            <w:r w:rsidRPr="002266DD">
              <w:rPr>
                <w:color w:val="00000A"/>
                <w:kern w:val="2"/>
                <w:szCs w:val="20"/>
              </w:rPr>
              <w:t xml:space="preserve"> </w:t>
            </w:r>
            <w:proofErr w:type="spellStart"/>
            <w:r w:rsidRPr="002266DD">
              <w:rPr>
                <w:color w:val="00000A"/>
                <w:kern w:val="2"/>
                <w:szCs w:val="20"/>
              </w:rPr>
              <w:t>Channel</w:t>
            </w:r>
            <w:proofErr w:type="spellEnd"/>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color w:val="00000A"/>
                <w:kern w:val="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rFonts w:eastAsia="SimSun"/>
                <w:color w:val="00000A"/>
                <w:kern w:val="2"/>
                <w:szCs w:val="20"/>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Количество портов </w:t>
            </w:r>
            <w:proofErr w:type="spellStart"/>
            <w:r w:rsidRPr="002266DD">
              <w:rPr>
                <w:color w:val="00000A"/>
                <w:kern w:val="2"/>
                <w:szCs w:val="20"/>
              </w:rPr>
              <w:t>Fiber</w:t>
            </w:r>
            <w:proofErr w:type="spellEnd"/>
            <w:r w:rsidRPr="002266DD">
              <w:rPr>
                <w:color w:val="00000A"/>
                <w:kern w:val="2"/>
                <w:szCs w:val="20"/>
              </w:rPr>
              <w:t xml:space="preserve"> </w:t>
            </w:r>
            <w:proofErr w:type="spellStart"/>
            <w:r w:rsidRPr="002266DD">
              <w:rPr>
                <w:color w:val="00000A"/>
                <w:kern w:val="2"/>
                <w:szCs w:val="20"/>
              </w:rPr>
              <w:t>Channel</w:t>
            </w:r>
            <w:proofErr w:type="spellEnd"/>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rFonts w:eastAsia="SimSun"/>
                <w:color w:val="333333"/>
                <w:kern w:val="2"/>
                <w:szCs w:val="20"/>
                <w:shd w:val="clear" w:color="auto" w:fill="FFFFFF"/>
              </w:rPr>
              <w:t>4</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Максимальная скорость передачи </w:t>
            </w:r>
            <w:r w:rsidRPr="002266DD">
              <w:rPr>
                <w:color w:val="00000A"/>
                <w:kern w:val="2"/>
                <w:szCs w:val="20"/>
              </w:rPr>
              <w:lastRenderedPageBreak/>
              <w:t xml:space="preserve">данных хост-портов тип </w:t>
            </w:r>
            <w:proofErr w:type="spellStart"/>
            <w:r w:rsidRPr="002266DD">
              <w:rPr>
                <w:color w:val="00000A"/>
                <w:kern w:val="2"/>
                <w:szCs w:val="20"/>
              </w:rPr>
              <w:t>Fiber</w:t>
            </w:r>
            <w:proofErr w:type="spellEnd"/>
            <w:r w:rsidRPr="002266DD">
              <w:rPr>
                <w:color w:val="00000A"/>
                <w:kern w:val="2"/>
                <w:szCs w:val="20"/>
              </w:rPr>
              <w:t xml:space="preserve"> </w:t>
            </w:r>
            <w:proofErr w:type="spellStart"/>
            <w:r w:rsidRPr="002266DD">
              <w:rPr>
                <w:color w:val="00000A"/>
                <w:kern w:val="2"/>
                <w:szCs w:val="20"/>
              </w:rPr>
              <w:t>Channel</w:t>
            </w:r>
            <w:proofErr w:type="spellEnd"/>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lang w:val="en-US"/>
              </w:rPr>
            </w:pPr>
            <w:r w:rsidRPr="002266DD">
              <w:rPr>
                <w:rFonts w:eastAsia="SimSun"/>
                <w:color w:val="00000A"/>
                <w:kern w:val="2"/>
                <w:szCs w:val="20"/>
              </w:rPr>
              <w:lastRenderedPageBreak/>
              <w:t>≥</w:t>
            </w:r>
            <w:r w:rsidRPr="002266DD">
              <w:rPr>
                <w:rFonts w:eastAsia="SimSun"/>
                <w:color w:val="333333"/>
                <w:kern w:val="2"/>
                <w:szCs w:val="20"/>
                <w:shd w:val="clear" w:color="auto" w:fill="FFFFFF"/>
              </w:rPr>
              <w:t>1</w:t>
            </w:r>
            <w:r w:rsidRPr="002266DD">
              <w:rPr>
                <w:rFonts w:eastAsia="SimSun"/>
                <w:color w:val="333333"/>
                <w:kern w:val="2"/>
                <w:szCs w:val="20"/>
                <w:shd w:val="clear" w:color="auto" w:fill="FFFFFF"/>
                <w:lang w:val="en-US"/>
              </w:rPr>
              <w:t>6</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proofErr w:type="spellStart"/>
            <w:r w:rsidRPr="002266DD">
              <w:rPr>
                <w:color w:val="000000"/>
                <w:szCs w:val="20"/>
                <w:lang w:val="en-US" w:eastAsia="ru-RU"/>
              </w:rPr>
              <w:t>Гигабит</w:t>
            </w:r>
            <w:proofErr w:type="spellEnd"/>
            <w:r w:rsidRPr="002266DD">
              <w:rPr>
                <w:color w:val="000000"/>
                <w:szCs w:val="20"/>
                <w:lang w:val="en-US" w:eastAsia="ru-RU"/>
              </w:rPr>
              <w:t xml:space="preserve"> в </w:t>
            </w:r>
            <w:proofErr w:type="spellStart"/>
            <w:r w:rsidRPr="002266DD">
              <w:rPr>
                <w:color w:val="000000"/>
                <w:szCs w:val="20"/>
                <w:lang w:val="en-US" w:eastAsia="ru-RU"/>
              </w:rPr>
              <w:t>секунду</w:t>
            </w:r>
            <w:proofErr w:type="spellEnd"/>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Тип среды передачи для сетевого порта (тип 1)</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0"/>
                <w:kern w:val="2"/>
                <w:szCs w:val="20"/>
              </w:rPr>
              <w:t>Волоконно-оптический</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Поддерживаемые протоколы сетевого порта (тип 1)</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proofErr w:type="spellStart"/>
            <w:r w:rsidRPr="002266DD">
              <w:rPr>
                <w:rFonts w:eastAsia="SimSun"/>
                <w:color w:val="000000"/>
                <w:kern w:val="2"/>
                <w:szCs w:val="20"/>
              </w:rPr>
              <w:t>Ethernet</w:t>
            </w:r>
            <w:proofErr w:type="spellEnd"/>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 xml:space="preserve">Скорость сетевого порта </w:t>
            </w:r>
            <w:proofErr w:type="spellStart"/>
            <w:r w:rsidRPr="002266DD">
              <w:rPr>
                <w:rFonts w:eastAsia="SimSun"/>
                <w:color w:val="000000"/>
                <w:kern w:val="2"/>
                <w:szCs w:val="20"/>
              </w:rPr>
              <w:t>Ethernet</w:t>
            </w:r>
            <w:proofErr w:type="spellEnd"/>
            <w:r w:rsidRPr="002266DD">
              <w:rPr>
                <w:rFonts w:eastAsia="SimSun"/>
                <w:color w:val="000000"/>
                <w:kern w:val="2"/>
                <w:szCs w:val="20"/>
              </w:rPr>
              <w:t xml:space="preserve"> (тип 1)</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A"/>
                <w:kern w:val="2"/>
                <w:szCs w:val="20"/>
              </w:rPr>
              <w:t>≥</w:t>
            </w:r>
            <w:r w:rsidRPr="002266DD">
              <w:rPr>
                <w:rFonts w:eastAsia="SimSun"/>
                <w:color w:val="000000"/>
                <w:kern w:val="2"/>
                <w:szCs w:val="20"/>
              </w:rPr>
              <w:t>25</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proofErr w:type="spellStart"/>
            <w:r w:rsidRPr="002266DD">
              <w:rPr>
                <w:color w:val="000000"/>
                <w:szCs w:val="20"/>
                <w:lang w:val="en-US" w:eastAsia="ru-RU"/>
              </w:rPr>
              <w:t>Гигабит</w:t>
            </w:r>
            <w:proofErr w:type="spellEnd"/>
            <w:r w:rsidRPr="002266DD">
              <w:rPr>
                <w:color w:val="000000"/>
                <w:szCs w:val="20"/>
                <w:lang w:val="en-US" w:eastAsia="ru-RU"/>
              </w:rPr>
              <w:t xml:space="preserve"> в </w:t>
            </w:r>
            <w:proofErr w:type="spellStart"/>
            <w:r w:rsidRPr="002266DD">
              <w:rPr>
                <w:color w:val="000000"/>
                <w:szCs w:val="20"/>
                <w:lang w:val="en-US" w:eastAsia="ru-RU"/>
              </w:rPr>
              <w:t>секунду</w:t>
            </w:r>
            <w:proofErr w:type="spellEnd"/>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Количество сетевых портов (тип 1)</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A"/>
                <w:kern w:val="2"/>
                <w:szCs w:val="20"/>
              </w:rPr>
              <w:t>≥</w:t>
            </w:r>
            <w:r w:rsidRPr="002266DD">
              <w:rPr>
                <w:rFonts w:eastAsia="SimSun"/>
                <w:color w:val="000000"/>
                <w:kern w:val="2"/>
                <w:szCs w:val="20"/>
              </w:rPr>
              <w:t>8</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Поддерживаемые протоколы сетевого порта (тип 2)</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proofErr w:type="spellStart"/>
            <w:r w:rsidRPr="002266DD">
              <w:rPr>
                <w:rFonts w:eastAsia="SimSun"/>
                <w:color w:val="000000"/>
                <w:kern w:val="2"/>
                <w:szCs w:val="20"/>
              </w:rPr>
              <w:t>Ethernet</w:t>
            </w:r>
            <w:proofErr w:type="spellEnd"/>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Тип среды передачи для сетевого порта (тип 2)</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0"/>
                <w:kern w:val="2"/>
                <w:szCs w:val="20"/>
              </w:rPr>
              <w:t>Медь-витая пара</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 xml:space="preserve">Скорость сетевого порта </w:t>
            </w:r>
            <w:proofErr w:type="spellStart"/>
            <w:r w:rsidRPr="002266DD">
              <w:rPr>
                <w:rFonts w:eastAsia="SimSun"/>
                <w:color w:val="000000"/>
                <w:kern w:val="2"/>
                <w:szCs w:val="20"/>
              </w:rPr>
              <w:t>Ethernet</w:t>
            </w:r>
            <w:proofErr w:type="spellEnd"/>
            <w:r w:rsidRPr="002266DD">
              <w:rPr>
                <w:rFonts w:eastAsia="SimSun"/>
                <w:color w:val="000000"/>
                <w:kern w:val="2"/>
                <w:szCs w:val="20"/>
              </w:rPr>
              <w:t xml:space="preserve"> (тип 2)</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A"/>
                <w:kern w:val="2"/>
                <w:szCs w:val="20"/>
              </w:rPr>
              <w:t>≥</w:t>
            </w:r>
            <w:r w:rsidRPr="002266DD">
              <w:rPr>
                <w:rFonts w:eastAsia="SimSun"/>
                <w:color w:val="000000"/>
                <w:kern w:val="2"/>
                <w:szCs w:val="20"/>
              </w:rPr>
              <w:t>1</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proofErr w:type="spellStart"/>
            <w:r w:rsidRPr="002266DD">
              <w:rPr>
                <w:color w:val="000000"/>
                <w:szCs w:val="20"/>
                <w:lang w:val="en-US" w:eastAsia="ru-RU"/>
              </w:rPr>
              <w:t>Гигабит</w:t>
            </w:r>
            <w:proofErr w:type="spellEnd"/>
            <w:r w:rsidRPr="002266DD">
              <w:rPr>
                <w:color w:val="000000"/>
                <w:szCs w:val="20"/>
                <w:lang w:val="en-US" w:eastAsia="ru-RU"/>
              </w:rPr>
              <w:t xml:space="preserve"> в </w:t>
            </w:r>
            <w:proofErr w:type="spellStart"/>
            <w:r w:rsidRPr="002266DD">
              <w:rPr>
                <w:color w:val="000000"/>
                <w:szCs w:val="20"/>
                <w:lang w:val="en-US" w:eastAsia="ru-RU"/>
              </w:rPr>
              <w:t>секунду</w:t>
            </w:r>
            <w:proofErr w:type="spellEnd"/>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Количество сетевых портов (тип 2)</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A"/>
                <w:kern w:val="2"/>
                <w:szCs w:val="20"/>
              </w:rPr>
              <w:t>≥</w:t>
            </w:r>
            <w:r w:rsidRPr="002266DD">
              <w:rPr>
                <w:rFonts w:eastAsia="SimSun"/>
                <w:color w:val="000000"/>
                <w:kern w:val="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A"/>
                <w:kern w:val="2"/>
                <w:szCs w:val="20"/>
              </w:rPr>
            </w:pPr>
            <w:r w:rsidRPr="002266DD">
              <w:rPr>
                <w:rFonts w:eastAsia="SimSun"/>
                <w:color w:val="00000A"/>
                <w:kern w:val="2"/>
                <w:szCs w:val="20"/>
              </w:rPr>
              <w:t xml:space="preserve">Скорость вращения (RPM) </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333333"/>
                <w:kern w:val="2"/>
                <w:szCs w:val="20"/>
                <w:shd w:val="clear" w:color="auto" w:fill="FFFFFF"/>
              </w:rPr>
            </w:pPr>
            <w:r w:rsidRPr="002266DD">
              <w:rPr>
                <w:rFonts w:eastAsia="SimSun"/>
                <w:color w:val="333333"/>
                <w:kern w:val="2"/>
                <w:szCs w:val="20"/>
                <w:shd w:val="clear" w:color="auto" w:fill="FFFFFF"/>
              </w:rPr>
              <w:t>7200</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333333"/>
                <w:kern w:val="2"/>
                <w:szCs w:val="20"/>
                <w:shd w:val="clear" w:color="auto" w:fill="FFFFFF"/>
              </w:rPr>
            </w:pPr>
            <w:r w:rsidRPr="002266DD">
              <w:rPr>
                <w:rFonts w:eastAsia="SimSun"/>
                <w:color w:val="333333"/>
                <w:kern w:val="2"/>
                <w:szCs w:val="20"/>
                <w:shd w:val="clear" w:color="auto" w:fill="FFFFFF"/>
              </w:rPr>
              <w:t>Оборот в минуту</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54" w:lineRule="auto"/>
              <w:rPr>
                <w:rFonts w:eastAsia="Calibri"/>
                <w:szCs w:val="20"/>
              </w:rPr>
            </w:pPr>
            <w:r w:rsidRPr="002266DD">
              <w:rPr>
                <w:rFonts w:eastAsia="Calibri"/>
                <w:szCs w:val="20"/>
              </w:rPr>
              <w:t xml:space="preserve">Объем накопителя </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54" w:lineRule="auto"/>
              <w:jc w:val="center"/>
              <w:rPr>
                <w:rFonts w:eastAsia="Calibri"/>
                <w:szCs w:val="20"/>
                <w:lang w:val="en-US"/>
              </w:rPr>
            </w:pPr>
            <w:r w:rsidRPr="002266DD">
              <w:rPr>
                <w:rFonts w:ascii="Calibri" w:eastAsia="Calibri" w:hAnsi="Calibri"/>
                <w:szCs w:val="20"/>
              </w:rPr>
              <w:t>≥</w:t>
            </w:r>
            <w:r w:rsidRPr="002266DD">
              <w:rPr>
                <w:rFonts w:eastAsia="Calibri"/>
                <w:szCs w:val="20"/>
              </w:rPr>
              <w:t>16</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r w:rsidRPr="002266DD">
              <w:rPr>
                <w:color w:val="000000"/>
                <w:szCs w:val="20"/>
                <w:lang w:eastAsia="ru-RU"/>
              </w:rPr>
              <w:t>Тбайт</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54" w:lineRule="auto"/>
              <w:rPr>
                <w:rFonts w:eastAsia="Calibri"/>
                <w:szCs w:val="20"/>
              </w:rPr>
            </w:pPr>
            <w:r w:rsidRPr="002266DD">
              <w:rPr>
                <w:rFonts w:eastAsia="Calibri"/>
                <w:szCs w:val="20"/>
              </w:rPr>
              <w:t xml:space="preserve">Количество установленных накопителей </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54" w:lineRule="auto"/>
              <w:jc w:val="center"/>
              <w:rPr>
                <w:rFonts w:eastAsia="Calibri"/>
                <w:szCs w:val="20"/>
              </w:rPr>
            </w:pPr>
            <w:r w:rsidRPr="002266DD">
              <w:rPr>
                <w:rFonts w:ascii="Calibri" w:eastAsia="Calibri" w:hAnsi="Calibri"/>
                <w:szCs w:val="20"/>
              </w:rPr>
              <w:t>≥</w:t>
            </w:r>
            <w:r w:rsidRPr="002266DD">
              <w:rPr>
                <w:rFonts w:eastAsia="Calibri"/>
                <w:szCs w:val="20"/>
              </w:rPr>
              <w:t>35</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54" w:lineRule="auto"/>
              <w:rPr>
                <w:rFonts w:eastAsia="Calibri"/>
                <w:szCs w:val="20"/>
              </w:rPr>
            </w:pPr>
            <w:r w:rsidRPr="002266DD">
              <w:rPr>
                <w:rFonts w:eastAsia="Calibri"/>
                <w:szCs w:val="20"/>
              </w:rPr>
              <w:t xml:space="preserve">Форм фактор накопителя </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54" w:lineRule="auto"/>
              <w:jc w:val="center"/>
              <w:rPr>
                <w:rFonts w:eastAsia="Calibri"/>
                <w:szCs w:val="20"/>
              </w:rPr>
            </w:pPr>
            <w:r w:rsidRPr="002266DD">
              <w:rPr>
                <w:rFonts w:eastAsia="Calibri"/>
                <w:szCs w:val="20"/>
              </w:rPr>
              <w:t>3,5</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54" w:lineRule="auto"/>
              <w:rPr>
                <w:rFonts w:eastAsia="Calibri"/>
                <w:szCs w:val="20"/>
              </w:rPr>
            </w:pPr>
            <w:r w:rsidRPr="002266DD">
              <w:rPr>
                <w:rFonts w:eastAsia="Calibri"/>
                <w:szCs w:val="20"/>
              </w:rPr>
              <w:t>Интерфейс накопителя</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54" w:lineRule="auto"/>
              <w:jc w:val="center"/>
              <w:rPr>
                <w:rFonts w:eastAsia="Calibri"/>
                <w:szCs w:val="20"/>
              </w:rPr>
            </w:pPr>
            <w:r w:rsidRPr="002266DD">
              <w:rPr>
                <w:rFonts w:eastAsia="Calibri"/>
                <w:szCs w:val="20"/>
              </w:rPr>
              <w:t>SAS</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lang w:eastAsia="ko-KR"/>
              </w:rPr>
              <w:t xml:space="preserve">Поддерживаемое количество модулем </w:t>
            </w:r>
            <w:r w:rsidRPr="002266DD">
              <w:rPr>
                <w:rFonts w:eastAsia="SimSun"/>
                <w:color w:val="00000A"/>
                <w:kern w:val="2"/>
                <w:szCs w:val="20"/>
                <w:lang w:eastAsia="ko-KR"/>
              </w:rPr>
              <w:lastRenderedPageBreak/>
              <w:t>расширения тип 1 установки SAS - накопителей</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lastRenderedPageBreak/>
              <w:t>≥ 70 (</w:t>
            </w:r>
            <w:r w:rsidRPr="002266DD">
              <w:rPr>
                <w:rFonts w:eastAsia="SimSun"/>
                <w:color w:val="00000A"/>
                <w:kern w:val="2"/>
                <w:szCs w:val="20"/>
                <w:lang w:eastAsia="ko-KR"/>
              </w:rPr>
              <w:t xml:space="preserve">максимальный </w:t>
            </w:r>
            <w:r w:rsidRPr="002266DD">
              <w:rPr>
                <w:rFonts w:eastAsia="SimSun"/>
                <w:color w:val="00000A"/>
                <w:kern w:val="2"/>
                <w:szCs w:val="20"/>
                <w:lang w:eastAsia="ko-KR"/>
              </w:rPr>
              <w:lastRenderedPageBreak/>
              <w:t>объем хранения не менее 30 ТБ)</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lang w:eastAsia="ko-KR"/>
              </w:rPr>
              <w:t xml:space="preserve">Поддерживаемое количество модулем расширения тип 1 установки твердотельных накопителей с поддержкой протокола </w:t>
            </w:r>
            <w:proofErr w:type="spellStart"/>
            <w:r w:rsidRPr="002266DD">
              <w:rPr>
                <w:rFonts w:eastAsia="SimSun"/>
                <w:color w:val="00000A"/>
                <w:kern w:val="2"/>
                <w:szCs w:val="20"/>
                <w:lang w:eastAsia="ko-KR"/>
              </w:rPr>
              <w:t>NVMe</w:t>
            </w:r>
            <w:proofErr w:type="spellEnd"/>
            <w:r w:rsidRPr="002266DD">
              <w:rPr>
                <w:rFonts w:eastAsia="SimSun"/>
                <w:color w:val="00000A"/>
                <w:kern w:val="2"/>
                <w:szCs w:val="20"/>
                <w:lang w:eastAsia="ko-KR"/>
              </w:rPr>
              <w:t>, имеющих корпусную конструкцию и выполненных в форм-факторе для установки в отсеки форм-фактора U.2.</w:t>
            </w:r>
          </w:p>
        </w:tc>
        <w:tc>
          <w:tcPr>
            <w:tcW w:w="1983"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 28</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lang w:eastAsia="ko-KR"/>
              </w:rPr>
              <w:t xml:space="preserve">Поддержка модулем расширения тип 1 совместной установки SAS - накопителей и твердотельных накопителей с поддержкой протокола </w:t>
            </w:r>
            <w:proofErr w:type="spellStart"/>
            <w:r w:rsidRPr="002266DD">
              <w:rPr>
                <w:rFonts w:eastAsia="SimSun"/>
                <w:color w:val="00000A"/>
                <w:kern w:val="2"/>
                <w:szCs w:val="20"/>
                <w:lang w:eastAsia="ko-KR"/>
              </w:rPr>
              <w:t>NVMe</w:t>
            </w:r>
            <w:proofErr w:type="spellEnd"/>
            <w:r w:rsidRPr="002266DD">
              <w:rPr>
                <w:rFonts w:eastAsia="SimSun"/>
                <w:color w:val="00000A"/>
                <w:kern w:val="2"/>
                <w:szCs w:val="20"/>
                <w:lang w:eastAsia="ko-KR"/>
              </w:rPr>
              <w:t>, имеющих корпусную конструкцию и выполненных в форм-факторе для установки в отсеки форм-фактора U.2.</w:t>
            </w:r>
          </w:p>
        </w:tc>
        <w:tc>
          <w:tcPr>
            <w:tcW w:w="1983"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200"/>
              <w:rPr>
                <w:rFonts w:eastAsia="SimSun"/>
                <w:color w:val="00000A"/>
                <w:kern w:val="2"/>
                <w:szCs w:val="20"/>
                <w:lang w:eastAsia="ko-KR"/>
              </w:rPr>
            </w:pPr>
            <w:r w:rsidRPr="002266DD">
              <w:rPr>
                <w:rFonts w:eastAsia="SimSun"/>
                <w:color w:val="00000A"/>
                <w:kern w:val="2"/>
                <w:szCs w:val="20"/>
              </w:rPr>
              <w:t>Наличие (</w:t>
            </w:r>
            <w:r w:rsidRPr="002266DD">
              <w:rPr>
                <w:rFonts w:eastAsia="SimSun"/>
                <w:color w:val="00000A"/>
                <w:kern w:val="2"/>
                <w:szCs w:val="20"/>
                <w:lang w:eastAsia="ko-KR"/>
              </w:rPr>
              <w:t>максимальный объем хранения не менее 30 ТБ)</w:t>
            </w:r>
          </w:p>
          <w:p w:rsidR="0073115E" w:rsidRPr="002266DD" w:rsidRDefault="0073115E" w:rsidP="00DB6546">
            <w:pPr>
              <w:spacing w:after="200"/>
              <w:rPr>
                <w:rFonts w:eastAsia="SimSun"/>
                <w:color w:val="00000A"/>
                <w:kern w:val="2"/>
                <w:szCs w:val="20"/>
              </w:rPr>
            </w:pP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0"/>
                <w:kern w:val="2"/>
                <w:szCs w:val="20"/>
              </w:rPr>
            </w:pPr>
            <w:r w:rsidRPr="002266DD">
              <w:rPr>
                <w:rFonts w:eastAsia="SimSun"/>
                <w:color w:val="000000"/>
                <w:kern w:val="2"/>
                <w:szCs w:val="20"/>
              </w:rPr>
              <w:t>Обновления микрокода Дискового массива без перезагрузки контроллеров</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0"/>
                <w:kern w:val="2"/>
                <w:szCs w:val="20"/>
              </w:rPr>
            </w:pPr>
            <w:r w:rsidRPr="002266DD">
              <w:rPr>
                <w:rFonts w:eastAsia="SimSun"/>
                <w:color w:val="000000"/>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0"/>
                <w:kern w:val="2"/>
                <w:szCs w:val="20"/>
              </w:rPr>
            </w:pPr>
            <w:r w:rsidRPr="002266DD">
              <w:rPr>
                <w:rFonts w:eastAsia="SimSun"/>
                <w:color w:val="000000"/>
                <w:kern w:val="2"/>
                <w:szCs w:val="20"/>
              </w:rPr>
              <w:t>Понижение версии микрокода дискового массива без перезагрузки контроллеров</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0"/>
                <w:kern w:val="2"/>
                <w:szCs w:val="20"/>
              </w:rPr>
            </w:pPr>
            <w:r w:rsidRPr="002266DD">
              <w:rPr>
                <w:rFonts w:eastAsia="SimSun"/>
                <w:color w:val="000000"/>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0"/>
                <w:kern w:val="2"/>
                <w:szCs w:val="20"/>
              </w:rPr>
            </w:pPr>
            <w:r w:rsidRPr="002266DD">
              <w:rPr>
                <w:rFonts w:eastAsia="SimSun"/>
                <w:color w:val="000000"/>
                <w:kern w:val="2"/>
                <w:szCs w:val="20"/>
              </w:rPr>
              <w:t>Поддержка протоколов SNMP, SMTP</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0"/>
                <w:kern w:val="2"/>
                <w:szCs w:val="20"/>
              </w:rPr>
            </w:pPr>
            <w:r w:rsidRPr="002266DD">
              <w:rPr>
                <w:rFonts w:eastAsia="SimSun"/>
                <w:color w:val="000000"/>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0"/>
                <w:kern w:val="2"/>
                <w:szCs w:val="20"/>
              </w:rPr>
            </w:pPr>
            <w:r w:rsidRPr="002266DD">
              <w:rPr>
                <w:rFonts w:eastAsia="SimSun"/>
                <w:color w:val="000000"/>
                <w:kern w:val="2"/>
                <w:szCs w:val="20"/>
              </w:rPr>
              <w:t>Аккумулятор на случай непредвиденного отключения электропитания – с целью сохранять кэш на внутренние носители и восстанавливать его при включении</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0"/>
                <w:kern w:val="2"/>
                <w:szCs w:val="20"/>
              </w:rPr>
            </w:pPr>
            <w:r w:rsidRPr="002266DD">
              <w:rPr>
                <w:rFonts w:eastAsia="SimSun"/>
                <w:color w:val="000000"/>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63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0"/>
                <w:kern w:val="2"/>
                <w:szCs w:val="20"/>
              </w:rPr>
            </w:pPr>
            <w:r w:rsidRPr="002266DD">
              <w:rPr>
                <w:rFonts w:eastAsia="SimSun"/>
                <w:color w:val="000000"/>
                <w:kern w:val="2"/>
                <w:szCs w:val="20"/>
              </w:rPr>
              <w:t>Доступ к любому диску и дисковому тому через любой из внешних портов любого из контроллеров</w:t>
            </w:r>
          </w:p>
        </w:tc>
        <w:tc>
          <w:tcPr>
            <w:tcW w:w="198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0"/>
                <w:kern w:val="2"/>
                <w:szCs w:val="20"/>
              </w:rPr>
            </w:pPr>
            <w:r w:rsidRPr="002266DD">
              <w:rPr>
                <w:rFonts w:eastAsia="SimSun"/>
                <w:color w:val="000000"/>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2210" w:type="dxa"/>
            <w:vMerge w:val="restart"/>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b/>
                <w:color w:val="000000"/>
                <w:szCs w:val="20"/>
                <w:lang w:eastAsia="ru-RU"/>
              </w:rPr>
            </w:pPr>
            <w:r w:rsidRPr="002266DD">
              <w:rPr>
                <w:b/>
                <w:color w:val="000000"/>
                <w:szCs w:val="20"/>
                <w:lang w:eastAsia="ru-RU"/>
              </w:rPr>
              <w:t>Система хранения данных (Тип 2)</w:t>
            </w:r>
          </w:p>
          <w:p w:rsidR="0073115E" w:rsidRPr="002266DD" w:rsidRDefault="0073115E" w:rsidP="00DB6546">
            <w:pPr>
              <w:spacing w:after="0" w:line="240" w:lineRule="auto"/>
              <w:rPr>
                <w:b/>
                <w:color w:val="000000"/>
                <w:szCs w:val="20"/>
                <w:lang w:eastAsia="ru-RU"/>
              </w:rPr>
            </w:pPr>
            <w:r w:rsidRPr="002266DD">
              <w:rPr>
                <w:color w:val="000000"/>
                <w:szCs w:val="20"/>
                <w:lang w:eastAsia="ru-RU"/>
              </w:rPr>
              <w:t>ОКПД2</w:t>
            </w:r>
            <w:r w:rsidRPr="002266DD">
              <w:rPr>
                <w:b/>
                <w:color w:val="000000"/>
                <w:szCs w:val="20"/>
                <w:lang w:eastAsia="ru-RU"/>
              </w:rPr>
              <w:t xml:space="preserve"> </w:t>
            </w:r>
            <w:r w:rsidRPr="002266DD">
              <w:rPr>
                <w:rFonts w:eastAsia="SimSun"/>
                <w:color w:val="000000"/>
                <w:kern w:val="2"/>
                <w:szCs w:val="20"/>
                <w:shd w:val="clear" w:color="auto" w:fill="FFFFFF"/>
              </w:rPr>
              <w:t>26.20.21.120</w:t>
            </w:r>
          </w:p>
        </w:tc>
        <w:tc>
          <w:tcPr>
            <w:tcW w:w="960" w:type="dxa"/>
            <w:vMerge w:val="restart"/>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0"/>
                <w:szCs w:val="20"/>
                <w:lang w:eastAsia="ru-RU"/>
              </w:rPr>
            </w:pPr>
            <w:r w:rsidRPr="002266DD">
              <w:rPr>
                <w:color w:val="000000"/>
                <w:szCs w:val="20"/>
                <w:lang w:eastAsia="ru-RU"/>
              </w:rPr>
              <w:t>1</w:t>
            </w: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Количество резервируемых контроллерных модулей, работающих в режиме </w:t>
            </w:r>
            <w:proofErr w:type="spellStart"/>
            <w:r w:rsidRPr="002266DD">
              <w:rPr>
                <w:color w:val="00000A"/>
                <w:kern w:val="2"/>
                <w:szCs w:val="20"/>
              </w:rPr>
              <w:t>Active-Active</w:t>
            </w:r>
            <w:proofErr w:type="spellEnd"/>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rFonts w:eastAsia="SimSun"/>
                <w:color w:val="333333"/>
                <w:kern w:val="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Количество контроллерных модулей, включенных в контроллерное шасси СХД</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333333"/>
                <w:kern w:val="2"/>
                <w:szCs w:val="20"/>
                <w:shd w:val="clear" w:color="auto" w:fill="FFFFFF"/>
              </w:rPr>
            </w:pPr>
            <w:r w:rsidRPr="002266DD">
              <w:rPr>
                <w:rFonts w:eastAsia="SimSun"/>
                <w:color w:val="00000A"/>
                <w:kern w:val="2"/>
                <w:szCs w:val="20"/>
              </w:rPr>
              <w:t>≥</w:t>
            </w:r>
            <w:r w:rsidRPr="002266DD">
              <w:rPr>
                <w:rFonts w:eastAsia="SimSun"/>
                <w:color w:val="333333"/>
                <w:kern w:val="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color w:val="000000"/>
                <w:szCs w:val="20"/>
                <w:lang w:eastAsia="ru-RU"/>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Тип подключаемых накопителей</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Твердотельный</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lang w:val="en-US"/>
              </w:rPr>
            </w:pPr>
            <w:r w:rsidRPr="002266DD">
              <w:rPr>
                <w:color w:val="00000A"/>
                <w:kern w:val="2"/>
                <w:szCs w:val="20"/>
              </w:rPr>
              <w:t>Кэш память</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color w:val="00000A"/>
                <w:kern w:val="2"/>
                <w:szCs w:val="20"/>
              </w:rPr>
              <w:t>512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rFonts w:eastAsia="SimSun"/>
                <w:color w:val="00000A"/>
                <w:kern w:val="2"/>
                <w:szCs w:val="20"/>
              </w:rPr>
              <w:t>Гбайт</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Высота контроллера, RU</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333333"/>
                <w:kern w:val="2"/>
                <w:szCs w:val="20"/>
                <w:shd w:val="clear" w:color="auto" w:fill="FFFFFF"/>
                <w:lang w:val="en-US"/>
              </w:rPr>
            </w:pPr>
            <w:r w:rsidRPr="002266DD">
              <w:rPr>
                <w:rFonts w:eastAsia="SimSun"/>
                <w:color w:val="333333"/>
                <w:kern w:val="2"/>
                <w:szCs w:val="20"/>
                <w:shd w:val="clear" w:color="auto" w:fill="FFFFFF"/>
                <w:lang w:val="en-US"/>
              </w:rPr>
              <w:t xml:space="preserve"> </w:t>
            </w:r>
            <w:r w:rsidRPr="002266DD">
              <w:rPr>
                <w:rFonts w:eastAsia="SimSun"/>
                <w:color w:val="00000A"/>
                <w:kern w:val="2"/>
                <w:szCs w:val="20"/>
              </w:rPr>
              <w:t>≤</w:t>
            </w:r>
            <w:r w:rsidRPr="002266DD">
              <w:rPr>
                <w:rFonts w:eastAsia="SimSun"/>
                <w:color w:val="333333"/>
                <w:kern w:val="2"/>
                <w:szCs w:val="20"/>
                <w:shd w:val="clear" w:color="auto" w:fill="FFFFFF"/>
                <w:lang w:val="en-US"/>
              </w:rPr>
              <w:t>3</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Высота модуля расширения, RU</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0"/>
                <w:kern w:val="2"/>
                <w:szCs w:val="20"/>
              </w:rPr>
              <w:t>≤</w:t>
            </w:r>
            <w:r w:rsidRPr="002266DD">
              <w:rPr>
                <w:color w:val="00000A"/>
                <w:kern w:val="2"/>
                <w:szCs w:val="20"/>
              </w:rPr>
              <w:t>4</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Обеспечение резервирования всех </w:t>
            </w:r>
            <w:r w:rsidRPr="002266DD">
              <w:rPr>
                <w:color w:val="00000A"/>
                <w:kern w:val="2"/>
                <w:szCs w:val="20"/>
              </w:rPr>
              <w:lastRenderedPageBreak/>
              <w:t>ключевых электронных компонентов и соединений</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lastRenderedPageBreak/>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Поддерживаемое количество контроллерным шасси СХД установки резервируемых блоков питания с поддержкой «горячей» замены</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color w:val="00000A"/>
                <w:kern w:val="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Количество блоков электропитания установленных в каждом модуле расширения</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rFonts w:eastAsia="SimSun"/>
                <w:color w:val="333333"/>
                <w:kern w:val="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Поддержка доступа к данным посредством протоколов FC и </w:t>
            </w:r>
            <w:proofErr w:type="spellStart"/>
            <w:r w:rsidRPr="002266DD">
              <w:rPr>
                <w:color w:val="00000A"/>
                <w:kern w:val="2"/>
                <w:szCs w:val="20"/>
              </w:rPr>
              <w:t>iSCSI</w:t>
            </w:r>
            <w:proofErr w:type="spellEnd"/>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333333"/>
                <w:kern w:val="2"/>
                <w:szCs w:val="20"/>
                <w:shd w:val="clear" w:color="auto" w:fill="FFFFFF"/>
              </w:rPr>
            </w:pPr>
            <w:r w:rsidRPr="002266DD">
              <w:rPr>
                <w:rFonts w:eastAsia="SimSun"/>
                <w:color w:val="333333"/>
                <w:kern w:val="2"/>
                <w:szCs w:val="20"/>
                <w:shd w:val="clear" w:color="auto" w:fill="FFFFFF"/>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Максимальное количество модулей расширения на один контроллер</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color w:val="00000A"/>
                <w:kern w:val="2"/>
                <w:szCs w:val="20"/>
              </w:rPr>
              <w:t>6</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Максимальное количество дисков для минимального количества контроллеров</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color w:val="00000A"/>
                <w:kern w:val="2"/>
                <w:szCs w:val="20"/>
              </w:rPr>
              <w:t>500</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333333"/>
                <w:kern w:val="2"/>
                <w:szCs w:val="20"/>
                <w:shd w:val="clear" w:color="auto" w:fill="FFFFFF"/>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Тип установки</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Стоечный</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базовой функциональности по созданию, удалению, расширению логических томов и расширенного мониторинга системы глубиной до 1 года без установки дополнительного ПО.</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lang w:val="en-US"/>
              </w:rPr>
            </w:pPr>
            <w:r w:rsidRPr="002266DD">
              <w:rPr>
                <w:color w:val="00000A"/>
                <w:kern w:val="2"/>
                <w:szCs w:val="20"/>
              </w:rPr>
              <w:t>Поддержка</w:t>
            </w:r>
            <w:r w:rsidRPr="002266DD">
              <w:rPr>
                <w:color w:val="00000A"/>
                <w:kern w:val="2"/>
                <w:szCs w:val="20"/>
                <w:lang w:val="en-US"/>
              </w:rPr>
              <w:t xml:space="preserve"> </w:t>
            </w:r>
            <w:r w:rsidRPr="002266DD">
              <w:rPr>
                <w:color w:val="00000A"/>
                <w:kern w:val="2"/>
                <w:szCs w:val="20"/>
              </w:rPr>
              <w:t>работы</w:t>
            </w:r>
            <w:r w:rsidRPr="002266DD">
              <w:rPr>
                <w:color w:val="00000A"/>
                <w:kern w:val="2"/>
                <w:szCs w:val="20"/>
                <w:lang w:val="en-US"/>
              </w:rPr>
              <w:t xml:space="preserve"> </w:t>
            </w:r>
            <w:r w:rsidRPr="002266DD">
              <w:rPr>
                <w:color w:val="00000A"/>
                <w:kern w:val="2"/>
                <w:szCs w:val="20"/>
              </w:rPr>
              <w:t>с</w:t>
            </w:r>
            <w:r w:rsidRPr="002266DD">
              <w:rPr>
                <w:color w:val="00000A"/>
                <w:kern w:val="2"/>
                <w:szCs w:val="20"/>
                <w:lang w:val="en-US"/>
              </w:rPr>
              <w:t xml:space="preserve"> </w:t>
            </w:r>
            <w:r w:rsidRPr="002266DD">
              <w:rPr>
                <w:color w:val="00000A"/>
                <w:kern w:val="2"/>
                <w:szCs w:val="20"/>
              </w:rPr>
              <w:t>ОС</w:t>
            </w:r>
            <w:r w:rsidRPr="002266DD">
              <w:rPr>
                <w:color w:val="00000A"/>
                <w:kern w:val="2"/>
                <w:szCs w:val="20"/>
                <w:lang w:val="en-US"/>
              </w:rPr>
              <w:t xml:space="preserve"> RHEL, SUSE, CentOS, Windows Server </w:t>
            </w:r>
            <w:r w:rsidRPr="002266DD">
              <w:rPr>
                <w:color w:val="00000A"/>
                <w:kern w:val="2"/>
                <w:szCs w:val="20"/>
              </w:rPr>
              <w:t>и</w:t>
            </w:r>
            <w:r w:rsidRPr="002266DD">
              <w:rPr>
                <w:color w:val="00000A"/>
                <w:kern w:val="2"/>
                <w:szCs w:val="20"/>
                <w:lang w:val="en-US"/>
              </w:rPr>
              <w:t xml:space="preserve"> VMware vSphere</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Производительность на профиле нагрузки 70/30 чтение/запись, блок данных 8КБ, 100% случайный, IOPS</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≥550</w:t>
            </w:r>
            <w:r w:rsidRPr="002266DD">
              <w:rPr>
                <w:color w:val="00000A"/>
                <w:kern w:val="2"/>
                <w:szCs w:val="20"/>
              </w:rPr>
              <w:t>000</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Количество слотов для установки накопителей в модуле расширения</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lang w:val="en-US"/>
              </w:rPr>
            </w:pPr>
            <w:r w:rsidRPr="002266DD">
              <w:rPr>
                <w:rFonts w:eastAsia="SimSun"/>
                <w:color w:val="00000A"/>
                <w:kern w:val="2"/>
                <w:szCs w:val="20"/>
              </w:rPr>
              <w:t>≥</w:t>
            </w:r>
            <w:r w:rsidRPr="002266DD">
              <w:rPr>
                <w:rFonts w:eastAsia="SimSun"/>
                <w:color w:val="00000A"/>
                <w:kern w:val="2"/>
                <w:szCs w:val="20"/>
                <w:lang w:val="en-US"/>
              </w:rPr>
              <w:t>96</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rFonts w:eastAsia="SimSun"/>
                <w:color w:val="00000A"/>
                <w:kern w:val="2"/>
                <w:szCs w:val="20"/>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rPr>
                <w:color w:val="00000A"/>
                <w:kern w:val="2"/>
                <w:szCs w:val="20"/>
              </w:rPr>
            </w:pPr>
            <w:r w:rsidRPr="002266DD">
              <w:rPr>
                <w:color w:val="00000A"/>
                <w:kern w:val="2"/>
                <w:szCs w:val="20"/>
              </w:rPr>
              <w:t>Поддержка отправки уведомлений по каналам SNMP, SMTP</w:t>
            </w:r>
          </w:p>
          <w:p w:rsidR="0073115E" w:rsidRPr="002266DD" w:rsidRDefault="0073115E" w:rsidP="00DB6546">
            <w:pPr>
              <w:spacing w:after="0" w:line="240" w:lineRule="auto"/>
              <w:rPr>
                <w:color w:val="00000A"/>
                <w:kern w:val="2"/>
                <w:szCs w:val="20"/>
              </w:rPr>
            </w:pP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A"/>
                <w:kern w:val="2"/>
                <w:szCs w:val="20"/>
              </w:rPr>
            </w:pPr>
            <w:r w:rsidRPr="002266DD">
              <w:rPr>
                <w:rFonts w:eastAsia="SimSun"/>
                <w:color w:val="00000A"/>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Графический </w:t>
            </w:r>
            <w:proofErr w:type="spellStart"/>
            <w:r w:rsidRPr="002266DD">
              <w:rPr>
                <w:color w:val="00000A"/>
                <w:kern w:val="2"/>
                <w:szCs w:val="20"/>
              </w:rPr>
              <w:t>Web</w:t>
            </w:r>
            <w:proofErr w:type="spellEnd"/>
            <w:r w:rsidRPr="002266DD">
              <w:rPr>
                <w:color w:val="00000A"/>
                <w:kern w:val="2"/>
                <w:szCs w:val="20"/>
              </w:rPr>
              <w:t>-интерфейс пользователя для управления и настройки, наряду с возможностью использовать командную строку</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A"/>
                <w:kern w:val="2"/>
                <w:szCs w:val="20"/>
              </w:rPr>
            </w:pPr>
            <w:r w:rsidRPr="002266DD">
              <w:rPr>
                <w:rFonts w:eastAsia="SimSun"/>
                <w:color w:val="00000A"/>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модулями расширения СХД возможности «горячей» замены устанавливаемых накопителей всех типов.</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A"/>
                <w:kern w:val="2"/>
                <w:szCs w:val="20"/>
              </w:rPr>
            </w:pPr>
            <w:r w:rsidRPr="002266DD">
              <w:rPr>
                <w:rFonts w:eastAsia="SimSun"/>
                <w:color w:val="00000A"/>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Вид накопителей, установленных в модуле расширения</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lang w:val="en-US"/>
              </w:rPr>
            </w:pPr>
            <w:r w:rsidRPr="002266DD">
              <w:rPr>
                <w:color w:val="00000A"/>
                <w:kern w:val="2"/>
                <w:szCs w:val="20"/>
              </w:rPr>
              <w:t>Твердотельный</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Минимальное количество контроллеров</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rFonts w:eastAsia="SimSun"/>
                <w:color w:val="333333"/>
                <w:kern w:val="2"/>
                <w:szCs w:val="20"/>
                <w:shd w:val="clear" w:color="auto" w:fill="FFFFFF"/>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дисков с интерфейсом SAS 12Gb</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Поддержка дисков с интерфейсом u.2 </w:t>
            </w:r>
            <w:proofErr w:type="spellStart"/>
            <w:r w:rsidRPr="002266DD">
              <w:rPr>
                <w:color w:val="00000A"/>
                <w:kern w:val="2"/>
                <w:szCs w:val="20"/>
              </w:rPr>
              <w:t>NVMe</w:t>
            </w:r>
            <w:proofErr w:type="spellEnd"/>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Поддержка протокола доступа к данным </w:t>
            </w:r>
            <w:proofErr w:type="spellStart"/>
            <w:r w:rsidRPr="002266DD">
              <w:rPr>
                <w:color w:val="00000A"/>
                <w:kern w:val="2"/>
                <w:szCs w:val="20"/>
              </w:rPr>
              <w:t>iSCSI</w:t>
            </w:r>
            <w:proofErr w:type="spellEnd"/>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протокола доступа к данным SMВ/CIFS</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протокола доступа к данным NFS</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Поддержка файловых протоколов доступа без использования внешних аппаратных или программных средств</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Да</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Обеспечение хранения данных в конфигурациях, устойчивых к одновременному выходу из строя</w:t>
            </w:r>
          </w:p>
        </w:tc>
        <w:tc>
          <w:tcPr>
            <w:tcW w:w="2064"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jc w:val="center"/>
              <w:rPr>
                <w:color w:val="00000A"/>
                <w:kern w:val="2"/>
                <w:szCs w:val="20"/>
              </w:rPr>
            </w:pPr>
            <w:r w:rsidRPr="002266DD">
              <w:rPr>
                <w:color w:val="00000A"/>
                <w:kern w:val="2"/>
                <w:szCs w:val="20"/>
              </w:rPr>
              <w:t>Восьми накопителей</w:t>
            </w:r>
          </w:p>
        </w:tc>
        <w:tc>
          <w:tcPr>
            <w:tcW w:w="1676" w:type="dxa"/>
            <w:tcBorders>
              <w:top w:val="single" w:sz="4" w:space="0" w:color="auto"/>
              <w:left w:val="single" w:sz="4" w:space="0" w:color="auto"/>
              <w:bottom w:val="single" w:sz="4" w:space="0" w:color="auto"/>
              <w:right w:val="single" w:sz="4" w:space="0" w:color="auto"/>
            </w:tcBorders>
          </w:tcPr>
          <w:p w:rsidR="0073115E" w:rsidRPr="002266DD" w:rsidRDefault="0073115E" w:rsidP="00DB6546">
            <w:pPr>
              <w:spacing w:after="0" w:line="240" w:lineRule="auto"/>
              <w:ind w:hanging="68"/>
              <w:jc w:val="center"/>
              <w:rPr>
                <w:rFonts w:eastAsia="SimSun"/>
                <w:color w:val="00000A"/>
                <w:kern w:val="2"/>
                <w:szCs w:val="20"/>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Количество установленных адаптеров </w:t>
            </w:r>
            <w:proofErr w:type="spellStart"/>
            <w:r w:rsidRPr="002266DD">
              <w:rPr>
                <w:color w:val="00000A"/>
                <w:kern w:val="2"/>
                <w:szCs w:val="20"/>
              </w:rPr>
              <w:t>Fiber</w:t>
            </w:r>
            <w:proofErr w:type="spellEnd"/>
            <w:r w:rsidRPr="002266DD">
              <w:rPr>
                <w:color w:val="00000A"/>
                <w:kern w:val="2"/>
                <w:szCs w:val="20"/>
              </w:rPr>
              <w:t xml:space="preserve"> </w:t>
            </w:r>
            <w:proofErr w:type="spellStart"/>
            <w:r w:rsidRPr="002266DD">
              <w:rPr>
                <w:color w:val="00000A"/>
                <w:kern w:val="2"/>
                <w:szCs w:val="20"/>
              </w:rPr>
              <w:t>Channel</w:t>
            </w:r>
            <w:proofErr w:type="spellEnd"/>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color w:val="00000A"/>
                <w:kern w:val="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hanging="68"/>
              <w:jc w:val="center"/>
              <w:rPr>
                <w:rFonts w:eastAsia="SimSun"/>
                <w:color w:val="00000A"/>
                <w:kern w:val="2"/>
                <w:szCs w:val="20"/>
              </w:rPr>
            </w:pPr>
            <w:r w:rsidRPr="002266DD">
              <w:rPr>
                <w:rFonts w:eastAsia="SimSun"/>
                <w:color w:val="00000A"/>
                <w:kern w:val="2"/>
                <w:szCs w:val="20"/>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Количество портов </w:t>
            </w:r>
            <w:proofErr w:type="spellStart"/>
            <w:r w:rsidRPr="002266DD">
              <w:rPr>
                <w:color w:val="00000A"/>
                <w:kern w:val="2"/>
                <w:szCs w:val="20"/>
              </w:rPr>
              <w:t>Fiber</w:t>
            </w:r>
            <w:proofErr w:type="spellEnd"/>
            <w:r w:rsidRPr="002266DD">
              <w:rPr>
                <w:color w:val="00000A"/>
                <w:kern w:val="2"/>
                <w:szCs w:val="20"/>
              </w:rPr>
              <w:t xml:space="preserve"> </w:t>
            </w:r>
            <w:proofErr w:type="spellStart"/>
            <w:r w:rsidRPr="002266DD">
              <w:rPr>
                <w:color w:val="00000A"/>
                <w:kern w:val="2"/>
                <w:szCs w:val="20"/>
              </w:rPr>
              <w:t>Channel</w:t>
            </w:r>
            <w:proofErr w:type="spellEnd"/>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rPr>
            </w:pPr>
            <w:r w:rsidRPr="002266DD">
              <w:rPr>
                <w:rFonts w:eastAsia="SimSun"/>
                <w:color w:val="00000A"/>
                <w:kern w:val="2"/>
                <w:szCs w:val="20"/>
              </w:rPr>
              <w:t>≥</w:t>
            </w:r>
            <w:r w:rsidRPr="002266DD">
              <w:rPr>
                <w:rFonts w:eastAsia="SimSun"/>
                <w:color w:val="333333"/>
                <w:kern w:val="2"/>
                <w:szCs w:val="20"/>
                <w:shd w:val="clear" w:color="auto" w:fill="FFFFFF"/>
              </w:rPr>
              <w:t>4</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r w:rsidRPr="002266DD">
              <w:rPr>
                <w:rFonts w:eastAsia="SimSun"/>
                <w:color w:val="00000A"/>
                <w:kern w:val="2"/>
                <w:szCs w:val="20"/>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40" w:lineRule="auto"/>
              <w:rPr>
                <w:color w:val="00000A"/>
                <w:kern w:val="2"/>
                <w:szCs w:val="20"/>
              </w:rPr>
            </w:pPr>
            <w:r w:rsidRPr="002266DD">
              <w:rPr>
                <w:color w:val="00000A"/>
                <w:kern w:val="2"/>
                <w:szCs w:val="20"/>
              </w:rPr>
              <w:t xml:space="preserve">Максимальная скорость передачи данных хост-портов тип </w:t>
            </w:r>
            <w:proofErr w:type="spellStart"/>
            <w:r w:rsidRPr="002266DD">
              <w:rPr>
                <w:color w:val="00000A"/>
                <w:kern w:val="2"/>
                <w:szCs w:val="20"/>
              </w:rPr>
              <w:t>Fiber</w:t>
            </w:r>
            <w:proofErr w:type="spellEnd"/>
            <w:r w:rsidRPr="002266DD">
              <w:rPr>
                <w:color w:val="00000A"/>
                <w:kern w:val="2"/>
                <w:szCs w:val="20"/>
              </w:rPr>
              <w:t xml:space="preserve"> </w:t>
            </w:r>
            <w:proofErr w:type="spellStart"/>
            <w:r w:rsidRPr="002266DD">
              <w:rPr>
                <w:color w:val="00000A"/>
                <w:kern w:val="2"/>
                <w:szCs w:val="20"/>
              </w:rPr>
              <w:t>Channel</w:t>
            </w:r>
            <w:proofErr w:type="spellEnd"/>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A"/>
                <w:kern w:val="2"/>
                <w:szCs w:val="20"/>
                <w:lang w:val="en-US"/>
              </w:rPr>
            </w:pPr>
            <w:r w:rsidRPr="002266DD">
              <w:rPr>
                <w:rFonts w:eastAsia="SimSun"/>
                <w:color w:val="00000A"/>
                <w:kern w:val="2"/>
                <w:szCs w:val="20"/>
              </w:rPr>
              <w:t>≥</w:t>
            </w:r>
            <w:r w:rsidRPr="002266DD">
              <w:rPr>
                <w:rFonts w:eastAsia="SimSun"/>
                <w:color w:val="333333"/>
                <w:kern w:val="2"/>
                <w:szCs w:val="20"/>
                <w:shd w:val="clear" w:color="auto" w:fill="FFFFFF"/>
              </w:rPr>
              <w:t>1</w:t>
            </w:r>
            <w:r w:rsidRPr="002266DD">
              <w:rPr>
                <w:rFonts w:eastAsia="SimSun"/>
                <w:color w:val="333333"/>
                <w:kern w:val="2"/>
                <w:szCs w:val="20"/>
                <w:shd w:val="clear" w:color="auto" w:fill="FFFFFF"/>
                <w:lang w:val="en-US"/>
              </w:rPr>
              <w:t>6</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proofErr w:type="spellStart"/>
            <w:r w:rsidRPr="002266DD">
              <w:rPr>
                <w:color w:val="000000"/>
                <w:szCs w:val="20"/>
                <w:lang w:val="en-US" w:eastAsia="ru-RU"/>
              </w:rPr>
              <w:t>Гигабит</w:t>
            </w:r>
            <w:proofErr w:type="spellEnd"/>
            <w:r w:rsidRPr="002266DD">
              <w:rPr>
                <w:color w:val="000000"/>
                <w:szCs w:val="20"/>
                <w:lang w:val="en-US" w:eastAsia="ru-RU"/>
              </w:rPr>
              <w:t xml:space="preserve"> в </w:t>
            </w:r>
            <w:proofErr w:type="spellStart"/>
            <w:r w:rsidRPr="002266DD">
              <w:rPr>
                <w:color w:val="000000"/>
                <w:szCs w:val="20"/>
                <w:lang w:val="en-US" w:eastAsia="ru-RU"/>
              </w:rPr>
              <w:t>секунду</w:t>
            </w:r>
            <w:proofErr w:type="spellEnd"/>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Тип среды передачи для сетевого порта (тип 1)</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0"/>
                <w:kern w:val="2"/>
                <w:szCs w:val="20"/>
              </w:rPr>
              <w:t>Волоконно-оптический</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Поддерживаемые протоколы сетевого порта (тип 1)</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proofErr w:type="spellStart"/>
            <w:r w:rsidRPr="002266DD">
              <w:rPr>
                <w:rFonts w:eastAsia="SimSun"/>
                <w:color w:val="000000"/>
                <w:kern w:val="2"/>
                <w:szCs w:val="20"/>
              </w:rPr>
              <w:t>Ethernet</w:t>
            </w:r>
            <w:proofErr w:type="spellEnd"/>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 xml:space="preserve">Скорость сетевого порта </w:t>
            </w:r>
            <w:proofErr w:type="spellStart"/>
            <w:r w:rsidRPr="002266DD">
              <w:rPr>
                <w:rFonts w:eastAsia="SimSun"/>
                <w:color w:val="000000"/>
                <w:kern w:val="2"/>
                <w:szCs w:val="20"/>
              </w:rPr>
              <w:t>Ethernet</w:t>
            </w:r>
            <w:proofErr w:type="spellEnd"/>
            <w:r w:rsidRPr="002266DD">
              <w:rPr>
                <w:rFonts w:eastAsia="SimSun"/>
                <w:color w:val="000000"/>
                <w:kern w:val="2"/>
                <w:szCs w:val="20"/>
              </w:rPr>
              <w:t xml:space="preserve"> (тип 1)</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A"/>
                <w:kern w:val="2"/>
                <w:szCs w:val="20"/>
              </w:rPr>
              <w:t>≥</w:t>
            </w:r>
            <w:r w:rsidRPr="002266DD">
              <w:rPr>
                <w:rFonts w:eastAsia="SimSun"/>
                <w:color w:val="000000"/>
                <w:kern w:val="2"/>
                <w:szCs w:val="20"/>
              </w:rPr>
              <w:t>25</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proofErr w:type="spellStart"/>
            <w:r w:rsidRPr="002266DD">
              <w:rPr>
                <w:color w:val="000000"/>
                <w:szCs w:val="20"/>
                <w:lang w:val="en-US" w:eastAsia="ru-RU"/>
              </w:rPr>
              <w:t>Гигабит</w:t>
            </w:r>
            <w:proofErr w:type="spellEnd"/>
            <w:r w:rsidRPr="002266DD">
              <w:rPr>
                <w:color w:val="000000"/>
                <w:szCs w:val="20"/>
                <w:lang w:val="en-US" w:eastAsia="ru-RU"/>
              </w:rPr>
              <w:t xml:space="preserve"> в </w:t>
            </w:r>
            <w:proofErr w:type="spellStart"/>
            <w:r w:rsidRPr="002266DD">
              <w:rPr>
                <w:color w:val="000000"/>
                <w:szCs w:val="20"/>
                <w:lang w:val="en-US" w:eastAsia="ru-RU"/>
              </w:rPr>
              <w:t>секунду</w:t>
            </w:r>
            <w:proofErr w:type="spellEnd"/>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Количество сетевых портов (тип 1)</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A"/>
                <w:kern w:val="2"/>
                <w:szCs w:val="20"/>
              </w:rPr>
              <w:t>≥8</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Поддерживаемые протоколы сетевого порта (тип 2)</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proofErr w:type="spellStart"/>
            <w:r w:rsidRPr="002266DD">
              <w:rPr>
                <w:rFonts w:eastAsia="SimSun"/>
                <w:color w:val="000000"/>
                <w:kern w:val="2"/>
                <w:szCs w:val="20"/>
              </w:rPr>
              <w:t>Ethernet</w:t>
            </w:r>
            <w:proofErr w:type="spellEnd"/>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Тип среды передачи для сетевого порта (тип 2)</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0"/>
                <w:kern w:val="2"/>
                <w:szCs w:val="20"/>
              </w:rPr>
              <w:t>Медь-витая пара</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Скорость сетевого порта  (тип 2)</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hint="eastAsia"/>
                <w:color w:val="000000"/>
                <w:kern w:val="2"/>
                <w:szCs w:val="20"/>
                <w:lang w:val="en-US"/>
              </w:rPr>
              <w:t>≥</w:t>
            </w:r>
            <w:r w:rsidRPr="002266DD">
              <w:rPr>
                <w:rFonts w:eastAsia="SimSun"/>
                <w:color w:val="000000"/>
                <w:kern w:val="2"/>
                <w:szCs w:val="20"/>
              </w:rPr>
              <w:t>1</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proofErr w:type="spellStart"/>
            <w:r w:rsidRPr="002266DD">
              <w:rPr>
                <w:color w:val="000000"/>
                <w:szCs w:val="20"/>
                <w:lang w:val="en-US" w:eastAsia="ru-RU"/>
              </w:rPr>
              <w:t>Гигабит</w:t>
            </w:r>
            <w:proofErr w:type="spellEnd"/>
            <w:r w:rsidRPr="002266DD">
              <w:rPr>
                <w:color w:val="000000"/>
                <w:szCs w:val="20"/>
                <w:lang w:val="en-US" w:eastAsia="ru-RU"/>
              </w:rPr>
              <w:t xml:space="preserve"> в </w:t>
            </w:r>
            <w:proofErr w:type="spellStart"/>
            <w:r w:rsidRPr="002266DD">
              <w:rPr>
                <w:color w:val="000000"/>
                <w:szCs w:val="20"/>
                <w:lang w:val="en-US" w:eastAsia="ru-RU"/>
              </w:rPr>
              <w:t>секунду</w:t>
            </w:r>
            <w:proofErr w:type="spellEnd"/>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bottom"/>
            <w:hideMark/>
          </w:tcPr>
          <w:p w:rsidR="0073115E" w:rsidRPr="002266DD" w:rsidRDefault="0073115E" w:rsidP="00DB6546">
            <w:pPr>
              <w:spacing w:after="200"/>
              <w:rPr>
                <w:rFonts w:eastAsia="SimSun"/>
                <w:color w:val="000000"/>
                <w:kern w:val="2"/>
                <w:szCs w:val="20"/>
              </w:rPr>
            </w:pPr>
            <w:r w:rsidRPr="002266DD">
              <w:rPr>
                <w:rFonts w:eastAsia="SimSun"/>
                <w:color w:val="000000"/>
                <w:kern w:val="2"/>
                <w:szCs w:val="20"/>
              </w:rPr>
              <w:t>Количество сетевых портов (тип 2)</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200"/>
              <w:jc w:val="center"/>
              <w:rPr>
                <w:rFonts w:eastAsia="SimSun"/>
                <w:color w:val="000000"/>
                <w:kern w:val="2"/>
                <w:szCs w:val="20"/>
              </w:rPr>
            </w:pPr>
            <w:r w:rsidRPr="002266DD">
              <w:rPr>
                <w:rFonts w:eastAsia="SimSun"/>
                <w:color w:val="00000A"/>
                <w:kern w:val="2"/>
                <w:szCs w:val="20"/>
              </w:rPr>
              <w:t>≥</w:t>
            </w:r>
            <w:r w:rsidRPr="002266DD">
              <w:rPr>
                <w:rFonts w:eastAsia="SimSun"/>
                <w:color w:val="000000"/>
                <w:kern w:val="2"/>
                <w:szCs w:val="20"/>
              </w:rPr>
              <w:t>2</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54" w:lineRule="auto"/>
              <w:rPr>
                <w:rFonts w:eastAsia="Calibri"/>
                <w:szCs w:val="20"/>
              </w:rPr>
            </w:pPr>
            <w:r w:rsidRPr="002266DD">
              <w:rPr>
                <w:rFonts w:eastAsia="Calibri"/>
                <w:szCs w:val="20"/>
              </w:rPr>
              <w:t xml:space="preserve">Объем накопителя </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54" w:lineRule="auto"/>
              <w:jc w:val="center"/>
              <w:rPr>
                <w:rFonts w:eastAsia="Calibri"/>
                <w:szCs w:val="20"/>
                <w:lang w:val="en-US"/>
              </w:rPr>
            </w:pPr>
            <w:r w:rsidRPr="002266DD">
              <w:rPr>
                <w:rFonts w:ascii="Calibri" w:eastAsia="Calibri" w:hAnsi="Calibri"/>
                <w:szCs w:val="20"/>
              </w:rPr>
              <w:t>≥</w:t>
            </w:r>
            <w:r w:rsidRPr="002266DD">
              <w:rPr>
                <w:rFonts w:eastAsia="Calibri"/>
                <w:szCs w:val="20"/>
              </w:rPr>
              <w:t>7,68</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r w:rsidRPr="002266DD">
              <w:rPr>
                <w:color w:val="000000"/>
                <w:szCs w:val="20"/>
                <w:lang w:eastAsia="ru-RU"/>
              </w:rPr>
              <w:t>Тбайт</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hideMark/>
          </w:tcPr>
          <w:p w:rsidR="0073115E" w:rsidRPr="002266DD" w:rsidRDefault="0073115E" w:rsidP="00DB6546">
            <w:pPr>
              <w:spacing w:after="0" w:line="254" w:lineRule="auto"/>
              <w:rPr>
                <w:rFonts w:eastAsia="Calibri"/>
                <w:szCs w:val="20"/>
              </w:rPr>
            </w:pPr>
            <w:r w:rsidRPr="002266DD">
              <w:rPr>
                <w:rFonts w:eastAsia="Calibri"/>
                <w:szCs w:val="20"/>
              </w:rPr>
              <w:t xml:space="preserve">Количество установленных накопителей </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54" w:lineRule="auto"/>
              <w:jc w:val="center"/>
              <w:rPr>
                <w:rFonts w:eastAsia="Calibri"/>
                <w:szCs w:val="20"/>
              </w:rPr>
            </w:pPr>
            <w:r w:rsidRPr="002266DD">
              <w:rPr>
                <w:rFonts w:ascii="Calibri" w:eastAsia="Calibri" w:hAnsi="Calibri"/>
                <w:szCs w:val="20"/>
              </w:rPr>
              <w:t>≥</w:t>
            </w:r>
            <w:r w:rsidRPr="002266DD">
              <w:rPr>
                <w:rFonts w:eastAsia="Calibri"/>
                <w:szCs w:val="20"/>
              </w:rPr>
              <w:t>31</w:t>
            </w:r>
          </w:p>
        </w:tc>
        <w:tc>
          <w:tcPr>
            <w:tcW w:w="16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color w:val="000000"/>
                <w:szCs w:val="20"/>
                <w:lang w:eastAsia="ru-RU"/>
              </w:rPr>
            </w:pPr>
            <w:r w:rsidRPr="002266DD">
              <w:rPr>
                <w:color w:val="000000"/>
                <w:szCs w:val="20"/>
                <w:lang w:eastAsia="ru-RU"/>
              </w:rPr>
              <w:t>Штука</w:t>
            </w: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54" w:lineRule="auto"/>
              <w:rPr>
                <w:rFonts w:eastAsia="Calibri"/>
                <w:szCs w:val="20"/>
              </w:rPr>
            </w:pPr>
            <w:r w:rsidRPr="002266DD">
              <w:rPr>
                <w:rFonts w:eastAsia="Calibri"/>
                <w:szCs w:val="20"/>
              </w:rPr>
              <w:t xml:space="preserve">Форм фактор накопителя </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54" w:lineRule="auto"/>
              <w:jc w:val="center"/>
              <w:rPr>
                <w:rFonts w:eastAsia="Calibri"/>
                <w:szCs w:val="20"/>
              </w:rPr>
            </w:pPr>
            <w:r w:rsidRPr="002266DD">
              <w:rPr>
                <w:rFonts w:eastAsia="Calibri"/>
                <w:szCs w:val="20"/>
              </w:rPr>
              <w:t>2,5</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54" w:lineRule="auto"/>
              <w:rPr>
                <w:rFonts w:eastAsia="Calibri"/>
                <w:szCs w:val="20"/>
              </w:rPr>
            </w:pPr>
            <w:r w:rsidRPr="002266DD">
              <w:rPr>
                <w:rFonts w:eastAsia="Calibri"/>
                <w:szCs w:val="20"/>
              </w:rPr>
              <w:t>Интерфейс накопителя</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54" w:lineRule="auto"/>
              <w:jc w:val="center"/>
              <w:rPr>
                <w:rFonts w:eastAsia="Calibri"/>
                <w:szCs w:val="20"/>
              </w:rPr>
            </w:pPr>
            <w:r w:rsidRPr="002266DD">
              <w:rPr>
                <w:rFonts w:eastAsia="Calibri"/>
                <w:szCs w:val="20"/>
              </w:rPr>
              <w:t>SAS</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0"/>
                <w:kern w:val="2"/>
                <w:szCs w:val="20"/>
              </w:rPr>
            </w:pPr>
            <w:r w:rsidRPr="002266DD">
              <w:rPr>
                <w:rFonts w:eastAsia="SimSun"/>
                <w:color w:val="000000"/>
                <w:kern w:val="2"/>
                <w:szCs w:val="20"/>
              </w:rPr>
              <w:t>Обновления микрокода Дискового массива без перезагрузки контроллеров</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0"/>
                <w:kern w:val="2"/>
                <w:szCs w:val="20"/>
              </w:rPr>
            </w:pPr>
            <w:r w:rsidRPr="002266DD">
              <w:rPr>
                <w:rFonts w:eastAsia="SimSun"/>
                <w:color w:val="000000"/>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0"/>
                <w:kern w:val="2"/>
                <w:szCs w:val="20"/>
              </w:rPr>
            </w:pPr>
            <w:r w:rsidRPr="002266DD">
              <w:rPr>
                <w:rFonts w:eastAsia="SimSun"/>
                <w:color w:val="000000"/>
                <w:kern w:val="2"/>
                <w:szCs w:val="20"/>
              </w:rPr>
              <w:t>Понижение версии микрокода дискового массива без перезагрузки контроллеров</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0"/>
                <w:kern w:val="2"/>
                <w:szCs w:val="20"/>
              </w:rPr>
            </w:pPr>
            <w:r w:rsidRPr="002266DD">
              <w:rPr>
                <w:rFonts w:eastAsia="SimSun"/>
                <w:color w:val="000000"/>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0"/>
                <w:kern w:val="2"/>
                <w:szCs w:val="20"/>
              </w:rPr>
            </w:pPr>
            <w:r w:rsidRPr="002266DD">
              <w:rPr>
                <w:rFonts w:eastAsia="SimSun"/>
                <w:color w:val="000000"/>
                <w:kern w:val="2"/>
                <w:szCs w:val="20"/>
              </w:rPr>
              <w:t>Поддержка протоколов SNMP, SMTP</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0"/>
                <w:kern w:val="2"/>
                <w:szCs w:val="20"/>
              </w:rPr>
            </w:pPr>
            <w:r w:rsidRPr="002266DD">
              <w:rPr>
                <w:rFonts w:eastAsia="SimSun"/>
                <w:color w:val="000000"/>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0"/>
                <w:kern w:val="2"/>
                <w:szCs w:val="20"/>
              </w:rPr>
            </w:pPr>
            <w:r w:rsidRPr="002266DD">
              <w:rPr>
                <w:rFonts w:eastAsia="SimSun"/>
                <w:color w:val="000000"/>
                <w:kern w:val="2"/>
                <w:szCs w:val="20"/>
              </w:rPr>
              <w:t xml:space="preserve">Аккумулятор на случай непредвиденного </w:t>
            </w:r>
            <w:r w:rsidRPr="002266DD">
              <w:rPr>
                <w:rFonts w:eastAsia="SimSun"/>
                <w:color w:val="000000"/>
                <w:kern w:val="2"/>
                <w:szCs w:val="20"/>
              </w:rPr>
              <w:lastRenderedPageBreak/>
              <w:t>отключения электропитания – с целью сохранять кэш на внутренние носители и восстанавливать его при включении</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0"/>
                <w:kern w:val="2"/>
                <w:szCs w:val="20"/>
              </w:rPr>
            </w:pPr>
            <w:r w:rsidRPr="002266DD">
              <w:rPr>
                <w:rFonts w:eastAsia="SimSun"/>
                <w:color w:val="000000"/>
                <w:kern w:val="2"/>
                <w:szCs w:val="20"/>
              </w:rPr>
              <w:lastRenderedPageBreak/>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r w:rsidR="0073115E" w:rsidRPr="002266DD" w:rsidTr="00DB6546">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b/>
                <w:color w:val="00000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left"/>
              <w:rPr>
                <w:color w:val="000000"/>
                <w:szCs w:val="20"/>
                <w:lang w:eastAsia="ru-RU"/>
              </w:rPr>
            </w:pPr>
          </w:p>
        </w:tc>
        <w:tc>
          <w:tcPr>
            <w:tcW w:w="255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rPr>
                <w:rFonts w:eastAsia="SimSun"/>
                <w:color w:val="000000"/>
                <w:kern w:val="2"/>
                <w:szCs w:val="20"/>
              </w:rPr>
            </w:pPr>
            <w:r w:rsidRPr="002266DD">
              <w:rPr>
                <w:rFonts w:eastAsia="SimSun"/>
                <w:color w:val="000000"/>
                <w:kern w:val="2"/>
                <w:szCs w:val="20"/>
              </w:rPr>
              <w:t>Доступ к любому диску и дисковому тому через любой из внешних портов любого из контроллеров</w:t>
            </w:r>
          </w:p>
        </w:tc>
        <w:tc>
          <w:tcPr>
            <w:tcW w:w="2064"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rFonts w:eastAsia="SimSun"/>
                <w:color w:val="000000"/>
                <w:kern w:val="2"/>
                <w:szCs w:val="20"/>
              </w:rPr>
            </w:pPr>
            <w:r w:rsidRPr="002266DD">
              <w:rPr>
                <w:rFonts w:eastAsia="SimSun"/>
                <w:color w:val="000000"/>
                <w:kern w:val="2"/>
                <w:szCs w:val="20"/>
              </w:rPr>
              <w:t>Наличие</w:t>
            </w:r>
          </w:p>
        </w:tc>
        <w:tc>
          <w:tcPr>
            <w:tcW w:w="1676" w:type="dxa"/>
            <w:tcBorders>
              <w:top w:val="single" w:sz="4" w:space="0" w:color="auto"/>
              <w:left w:val="single" w:sz="4" w:space="0" w:color="auto"/>
              <w:bottom w:val="single" w:sz="4" w:space="0" w:color="auto"/>
              <w:right w:val="single" w:sz="4" w:space="0" w:color="auto"/>
            </w:tcBorders>
            <w:vAlign w:val="center"/>
          </w:tcPr>
          <w:p w:rsidR="0073115E" w:rsidRPr="002266DD" w:rsidRDefault="0073115E" w:rsidP="00DB6546">
            <w:pPr>
              <w:spacing w:after="0" w:line="240" w:lineRule="auto"/>
              <w:jc w:val="center"/>
              <w:rPr>
                <w:color w:val="000000"/>
                <w:szCs w:val="20"/>
                <w:lang w:eastAsia="ru-RU"/>
              </w:rPr>
            </w:pPr>
          </w:p>
        </w:tc>
      </w:tr>
    </w:tbl>
    <w:p w:rsidR="0073115E" w:rsidRPr="002266DD" w:rsidRDefault="0073115E" w:rsidP="0073115E">
      <w:pPr>
        <w:widowControl w:val="0"/>
        <w:tabs>
          <w:tab w:val="left" w:pos="708"/>
        </w:tabs>
        <w:spacing w:after="0" w:line="240" w:lineRule="auto"/>
        <w:ind w:firstLine="709"/>
        <w:rPr>
          <w:rFonts w:eastAsia="SimSun"/>
          <w:color w:val="000000"/>
          <w:kern w:val="2"/>
          <w:szCs w:val="20"/>
          <w:lang w:val="x-none" w:eastAsia="ko-KR"/>
        </w:rPr>
      </w:pPr>
    </w:p>
    <w:p w:rsidR="0073115E" w:rsidRPr="002266DD" w:rsidRDefault="0073115E" w:rsidP="0073115E">
      <w:pPr>
        <w:spacing w:after="0" w:line="240" w:lineRule="auto"/>
        <w:jc w:val="center"/>
        <w:rPr>
          <w:rFonts w:eastAsia="SimSun"/>
          <w:b/>
          <w:bCs/>
          <w:color w:val="00000A"/>
          <w:kern w:val="2"/>
          <w:szCs w:val="20"/>
        </w:rPr>
      </w:pPr>
    </w:p>
    <w:p w:rsidR="0073115E" w:rsidRPr="002266DD" w:rsidRDefault="0073115E" w:rsidP="0073115E">
      <w:pPr>
        <w:spacing w:after="0" w:line="240" w:lineRule="auto"/>
        <w:jc w:val="center"/>
        <w:rPr>
          <w:rFonts w:eastAsia="SimSun"/>
          <w:b/>
          <w:color w:val="00000A"/>
          <w:kern w:val="2"/>
          <w:szCs w:val="20"/>
        </w:rPr>
      </w:pPr>
      <w:r w:rsidRPr="002266DD">
        <w:rPr>
          <w:rFonts w:eastAsia="SimSun"/>
          <w:b/>
          <w:bCs/>
          <w:color w:val="00000A"/>
          <w:kern w:val="2"/>
          <w:szCs w:val="20"/>
        </w:rPr>
        <w:t>Требования</w:t>
      </w:r>
      <w:r w:rsidRPr="002266DD">
        <w:rPr>
          <w:rFonts w:eastAsia="SimSun"/>
          <w:b/>
          <w:color w:val="000000"/>
          <w:kern w:val="2"/>
          <w:szCs w:val="20"/>
        </w:rPr>
        <w:t xml:space="preserve"> к условиям </w:t>
      </w:r>
      <w:r w:rsidRPr="002266DD">
        <w:rPr>
          <w:rFonts w:eastAsia="SimSun"/>
          <w:b/>
          <w:bCs/>
          <w:color w:val="00000A"/>
          <w:kern w:val="2"/>
          <w:szCs w:val="20"/>
        </w:rPr>
        <w:t>предоставления</w:t>
      </w:r>
      <w:r w:rsidRPr="002266DD">
        <w:rPr>
          <w:rFonts w:eastAsia="SimSun"/>
          <w:b/>
          <w:color w:val="000000"/>
          <w:kern w:val="2"/>
          <w:szCs w:val="20"/>
        </w:rPr>
        <w:t xml:space="preserve"> технической </w:t>
      </w:r>
      <w:r w:rsidRPr="002266DD">
        <w:rPr>
          <w:rFonts w:eastAsia="SimSun"/>
          <w:b/>
          <w:bCs/>
          <w:color w:val="00000A"/>
          <w:kern w:val="2"/>
          <w:szCs w:val="20"/>
        </w:rPr>
        <w:t>поддержки</w:t>
      </w:r>
      <w:r w:rsidRPr="002266DD">
        <w:rPr>
          <w:rFonts w:eastAsia="SimSun"/>
          <w:b/>
          <w:color w:val="000000"/>
          <w:kern w:val="2"/>
          <w:szCs w:val="20"/>
        </w:rPr>
        <w:t xml:space="preserve"> </w:t>
      </w:r>
      <w:r w:rsidRPr="002266DD">
        <w:rPr>
          <w:rFonts w:eastAsia="SimSun"/>
          <w:b/>
          <w:color w:val="00000A"/>
          <w:kern w:val="2"/>
          <w:szCs w:val="20"/>
        </w:rPr>
        <w:t>производителя</w:t>
      </w:r>
      <w:r w:rsidRPr="002266DD">
        <w:rPr>
          <w:rFonts w:eastAsia="SimSun"/>
          <w:b/>
          <w:color w:val="000000"/>
          <w:kern w:val="2"/>
          <w:szCs w:val="20"/>
        </w:rPr>
        <w:t xml:space="preserve"> на </w:t>
      </w:r>
      <w:r w:rsidRPr="002266DD">
        <w:rPr>
          <w:rFonts w:eastAsia="SimSun"/>
          <w:b/>
          <w:color w:val="00000A"/>
          <w:kern w:val="2"/>
          <w:szCs w:val="20"/>
        </w:rPr>
        <w:t>оборудование, поставляемое в рамках оказания услуг, указанное в таблице №1 к описанию объекта закупки.</w:t>
      </w:r>
    </w:p>
    <w:p w:rsidR="0073115E" w:rsidRPr="002266DD" w:rsidRDefault="0073115E" w:rsidP="0073115E">
      <w:pPr>
        <w:tabs>
          <w:tab w:val="left" w:pos="708"/>
        </w:tabs>
        <w:spacing w:after="0" w:line="240" w:lineRule="auto"/>
        <w:jc w:val="right"/>
        <w:rPr>
          <w:rFonts w:eastAsia="SimSun"/>
          <w:color w:val="00000A"/>
          <w:kern w:val="2"/>
          <w:szCs w:val="20"/>
        </w:rPr>
      </w:pPr>
      <w:r w:rsidRPr="002266DD">
        <w:rPr>
          <w:rFonts w:eastAsia="SimSun"/>
          <w:color w:val="00000A"/>
          <w:kern w:val="2"/>
          <w:szCs w:val="20"/>
        </w:rPr>
        <w:t>Таблица №2</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806"/>
        <w:gridCol w:w="5390"/>
      </w:tblGrid>
      <w:tr w:rsidR="0073115E" w:rsidRPr="002266DD" w:rsidTr="00DB6546">
        <w:tc>
          <w:tcPr>
            <w:tcW w:w="2357"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Срок предоставления гарантийных обязательств</w:t>
            </w:r>
          </w:p>
        </w:tc>
        <w:tc>
          <w:tcPr>
            <w:tcW w:w="2643"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12 месяцев с момента поставки</w:t>
            </w:r>
          </w:p>
        </w:tc>
      </w:tr>
      <w:tr w:rsidR="0073115E" w:rsidRPr="002266DD" w:rsidTr="00DB6546">
        <w:tc>
          <w:tcPr>
            <w:tcW w:w="2357"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Справочная служба</w:t>
            </w:r>
          </w:p>
        </w:tc>
        <w:tc>
          <w:tcPr>
            <w:tcW w:w="2643"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Возможность круглосуточного обращения на горячую линию Справочной службы для получения послепродажной технической поддержки</w:t>
            </w:r>
          </w:p>
        </w:tc>
      </w:tr>
      <w:tr w:rsidR="0073115E" w:rsidRPr="002266DD" w:rsidTr="00DB6546">
        <w:tc>
          <w:tcPr>
            <w:tcW w:w="2357"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Реакция на обращение на горячую линию</w:t>
            </w:r>
          </w:p>
        </w:tc>
        <w:tc>
          <w:tcPr>
            <w:tcW w:w="2643"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Не позднее следующего рабочего дня с 10 до 19 часов по Московскому времен</w:t>
            </w:r>
          </w:p>
          <w:p w:rsidR="0073115E" w:rsidRPr="002266DD" w:rsidRDefault="0073115E" w:rsidP="00DB6546">
            <w:pPr>
              <w:spacing w:after="200"/>
              <w:rPr>
                <w:rFonts w:eastAsia="SimSun"/>
                <w:color w:val="00000A"/>
                <w:kern w:val="2"/>
                <w:szCs w:val="20"/>
              </w:rPr>
            </w:pPr>
            <w:r w:rsidRPr="002266DD">
              <w:rPr>
                <w:rFonts w:eastAsia="SimSun"/>
                <w:color w:val="00000A"/>
                <w:kern w:val="2"/>
                <w:szCs w:val="20"/>
              </w:rPr>
              <w:t>Не позднее 4 рабочих часов с момента регистрации обращения (для инцидентов с максимальным приоритетом)</w:t>
            </w:r>
          </w:p>
        </w:tc>
      </w:tr>
      <w:tr w:rsidR="0073115E" w:rsidRPr="002266DD" w:rsidTr="00DB6546">
        <w:tc>
          <w:tcPr>
            <w:tcW w:w="2357"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Дистанционное устранение неисправностей</w:t>
            </w:r>
          </w:p>
        </w:tc>
        <w:tc>
          <w:tcPr>
            <w:tcW w:w="2643"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Работники гарантийной службы Исполнителя производят дистанционный анализ и обработку сбоя по телефону либо при помощи удаленного доступа, а затем устраняют его</w:t>
            </w:r>
          </w:p>
        </w:tc>
      </w:tr>
      <w:tr w:rsidR="0073115E" w:rsidRPr="002266DD" w:rsidTr="00DB6546">
        <w:tc>
          <w:tcPr>
            <w:tcW w:w="2357"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Доступ к документации</w:t>
            </w:r>
          </w:p>
        </w:tc>
        <w:tc>
          <w:tcPr>
            <w:tcW w:w="2643"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Доступ к руководствам по эксплуатации и конфигурированию, вариантам организации сети и опыту технического обслуживания на сайте производителя оборудования</w:t>
            </w:r>
          </w:p>
        </w:tc>
      </w:tr>
      <w:tr w:rsidR="0073115E" w:rsidRPr="002266DD" w:rsidTr="00DB6546">
        <w:tc>
          <w:tcPr>
            <w:tcW w:w="2357"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lastRenderedPageBreak/>
              <w:t>Скачивание коррекций ПО</w:t>
            </w:r>
          </w:p>
        </w:tc>
        <w:tc>
          <w:tcPr>
            <w:tcW w:w="2643"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Предоставление доступных модификаций системного ПО (</w:t>
            </w:r>
            <w:proofErr w:type="spellStart"/>
            <w:r w:rsidRPr="002266DD">
              <w:rPr>
                <w:rFonts w:eastAsia="SimSun"/>
                <w:color w:val="00000A"/>
                <w:kern w:val="2"/>
                <w:szCs w:val="20"/>
              </w:rPr>
              <w:t>firmware</w:t>
            </w:r>
            <w:proofErr w:type="spellEnd"/>
            <w:r w:rsidRPr="002266DD">
              <w:rPr>
                <w:rFonts w:eastAsia="SimSun"/>
                <w:color w:val="00000A"/>
                <w:kern w:val="2"/>
                <w:szCs w:val="20"/>
              </w:rPr>
              <w:t>) на сайте производителя оборудования</w:t>
            </w:r>
          </w:p>
        </w:tc>
      </w:tr>
      <w:tr w:rsidR="0073115E" w:rsidRPr="002266DD" w:rsidTr="00DB6546">
        <w:tc>
          <w:tcPr>
            <w:tcW w:w="2357"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Скачивание обновлений ПО</w:t>
            </w:r>
          </w:p>
        </w:tc>
        <w:tc>
          <w:tcPr>
            <w:tcW w:w="2643"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Предоставление доступных обновлений основного программного обеспечения, доступных для коммерческого использования на сайте производителя оборудования</w:t>
            </w:r>
          </w:p>
        </w:tc>
      </w:tr>
      <w:tr w:rsidR="0073115E" w:rsidRPr="002266DD" w:rsidTr="00DB6546">
        <w:tc>
          <w:tcPr>
            <w:tcW w:w="2357"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Поддержка аппаратного обеспечения</w:t>
            </w:r>
          </w:p>
        </w:tc>
        <w:tc>
          <w:tcPr>
            <w:tcW w:w="2643"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Авансовая замена аппаратного обеспечения. Запасная часть будет доставлена не позднее следующего рабочего дня после подтверждения необходимости замены</w:t>
            </w:r>
          </w:p>
        </w:tc>
      </w:tr>
      <w:tr w:rsidR="0073115E" w:rsidRPr="002266DD" w:rsidTr="00DB6546">
        <w:tc>
          <w:tcPr>
            <w:tcW w:w="2357"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Замена аппаратного обеспечения на объекте</w:t>
            </w:r>
          </w:p>
        </w:tc>
        <w:tc>
          <w:tcPr>
            <w:tcW w:w="2643" w:type="pct"/>
            <w:tcBorders>
              <w:top w:val="single" w:sz="4" w:space="0" w:color="00000A"/>
              <w:left w:val="single" w:sz="4" w:space="0" w:color="00000A"/>
              <w:bottom w:val="single" w:sz="4" w:space="0" w:color="00000A"/>
              <w:right w:val="single" w:sz="4" w:space="0" w:color="00000A"/>
            </w:tcBorders>
            <w:hideMark/>
          </w:tcPr>
          <w:p w:rsidR="0073115E" w:rsidRPr="002266DD" w:rsidRDefault="0073115E" w:rsidP="00DB6546">
            <w:pPr>
              <w:spacing w:after="200"/>
              <w:rPr>
                <w:rFonts w:eastAsia="SimSun"/>
                <w:color w:val="00000A"/>
                <w:kern w:val="2"/>
                <w:szCs w:val="20"/>
              </w:rPr>
            </w:pPr>
            <w:r w:rsidRPr="002266DD">
              <w:rPr>
                <w:rFonts w:eastAsia="SimSun"/>
                <w:color w:val="00000A"/>
                <w:kern w:val="2"/>
                <w:szCs w:val="20"/>
              </w:rPr>
              <w:t>Если проблема не может быть решена без замены аппаратного обеспечения, производитель оборудования направляет специалистов на объект Заказчика для замены оборудования или устранения проблем не позднее следующего рабочего дня</w:t>
            </w:r>
          </w:p>
        </w:tc>
      </w:tr>
    </w:tbl>
    <w:p w:rsidR="0073115E" w:rsidRPr="002266DD" w:rsidRDefault="0073115E" w:rsidP="0073115E">
      <w:pPr>
        <w:tabs>
          <w:tab w:val="left" w:pos="708"/>
        </w:tabs>
        <w:spacing w:after="0" w:line="240" w:lineRule="auto"/>
        <w:rPr>
          <w:rFonts w:eastAsia="SimSun"/>
          <w:b/>
          <w:color w:val="00000A"/>
          <w:kern w:val="2"/>
          <w:szCs w:val="20"/>
        </w:rPr>
      </w:pPr>
    </w:p>
    <w:p w:rsidR="0073115E" w:rsidRPr="002266DD" w:rsidRDefault="0073115E" w:rsidP="0073115E">
      <w:pPr>
        <w:widowControl w:val="0"/>
        <w:spacing w:after="0" w:line="240" w:lineRule="auto"/>
        <w:ind w:firstLine="709"/>
        <w:contextualSpacing/>
        <w:rPr>
          <w:b/>
          <w:iCs/>
          <w:szCs w:val="20"/>
          <w:lang w:eastAsia="x-none"/>
        </w:rPr>
      </w:pPr>
      <w:r w:rsidRPr="002266DD">
        <w:rPr>
          <w:b/>
          <w:iCs/>
          <w:szCs w:val="20"/>
          <w:lang w:eastAsia="x-none"/>
        </w:rPr>
        <w:t xml:space="preserve">Комплектация оборудования должна </w:t>
      </w:r>
      <w:r w:rsidRPr="002266DD">
        <w:rPr>
          <w:iCs/>
          <w:szCs w:val="20"/>
          <w:lang w:eastAsia="x-none"/>
        </w:rPr>
        <w:t>включать в себя необходимые для подключения всех компонентов адаптеры, трансиверы, оптические и соединительные кабели.</w:t>
      </w:r>
    </w:p>
    <w:p w:rsidR="0073115E" w:rsidRPr="002266DD" w:rsidRDefault="0073115E" w:rsidP="0073115E">
      <w:pPr>
        <w:widowControl w:val="0"/>
        <w:spacing w:after="0" w:line="240" w:lineRule="auto"/>
        <w:ind w:firstLine="709"/>
        <w:contextualSpacing/>
        <w:rPr>
          <w:iCs/>
          <w:szCs w:val="20"/>
          <w:lang w:eastAsia="x-none"/>
        </w:rPr>
      </w:pPr>
      <w:r w:rsidRPr="002266DD">
        <w:rPr>
          <w:b/>
          <w:iCs/>
          <w:szCs w:val="20"/>
          <w:lang w:eastAsia="x-none"/>
        </w:rPr>
        <w:t>Поставка и установка оборудования</w:t>
      </w:r>
      <w:r w:rsidRPr="002266DD">
        <w:rPr>
          <w:b/>
          <w:iCs/>
          <w:szCs w:val="20"/>
          <w:lang w:val="x-none" w:eastAsia="x-none"/>
        </w:rPr>
        <w:t>.</w:t>
      </w:r>
      <w:r w:rsidRPr="002266DD">
        <w:rPr>
          <w:iCs/>
          <w:szCs w:val="20"/>
          <w:lang w:val="x-none" w:eastAsia="x-none"/>
        </w:rPr>
        <w:t xml:space="preserve"> </w:t>
      </w:r>
      <w:r w:rsidRPr="002266DD">
        <w:rPr>
          <w:iCs/>
          <w:szCs w:val="20"/>
          <w:lang w:eastAsia="x-none"/>
        </w:rPr>
        <w:t>Оборудование</w:t>
      </w:r>
      <w:r w:rsidRPr="002266DD">
        <w:rPr>
          <w:iCs/>
          <w:color w:val="000000"/>
          <w:szCs w:val="20"/>
          <w:lang w:val="x-none" w:eastAsia="x-none"/>
        </w:rPr>
        <w:t xml:space="preserve"> должн</w:t>
      </w:r>
      <w:r w:rsidRPr="002266DD">
        <w:rPr>
          <w:iCs/>
          <w:color w:val="000000"/>
          <w:szCs w:val="20"/>
          <w:lang w:eastAsia="x-none"/>
        </w:rPr>
        <w:t>о</w:t>
      </w:r>
      <w:r w:rsidRPr="002266DD">
        <w:rPr>
          <w:iCs/>
          <w:color w:val="000000"/>
          <w:szCs w:val="20"/>
          <w:lang w:val="x-none" w:eastAsia="x-none"/>
        </w:rPr>
        <w:t xml:space="preserve"> быть </w:t>
      </w:r>
      <w:r w:rsidRPr="002266DD">
        <w:rPr>
          <w:iCs/>
          <w:color w:val="000000"/>
          <w:szCs w:val="20"/>
          <w:lang w:eastAsia="x-none"/>
        </w:rPr>
        <w:t xml:space="preserve">поставлено в центр обработки данных Заказчика по адресу г. Новосибирск, Свердлова, 14.  и </w:t>
      </w:r>
      <w:r w:rsidRPr="002266DD">
        <w:rPr>
          <w:iCs/>
          <w:color w:val="000000"/>
          <w:szCs w:val="20"/>
          <w:lang w:val="x-none" w:eastAsia="x-none"/>
        </w:rPr>
        <w:t>смонтирован</w:t>
      </w:r>
      <w:r w:rsidRPr="002266DD">
        <w:rPr>
          <w:iCs/>
          <w:color w:val="000000"/>
          <w:szCs w:val="20"/>
          <w:lang w:eastAsia="x-none"/>
        </w:rPr>
        <w:t>ы</w:t>
      </w:r>
      <w:r w:rsidRPr="002266DD">
        <w:rPr>
          <w:iCs/>
          <w:color w:val="000000"/>
          <w:szCs w:val="20"/>
          <w:lang w:val="x-none" w:eastAsia="x-none"/>
        </w:rPr>
        <w:t xml:space="preserve"> в телекоммуникационный шкаф</w:t>
      </w:r>
      <w:r w:rsidRPr="002266DD">
        <w:rPr>
          <w:iCs/>
          <w:color w:val="000000"/>
          <w:szCs w:val="20"/>
          <w:lang w:eastAsia="x-none"/>
        </w:rPr>
        <w:t xml:space="preserve"> Заказчика. В оборудование должны быть установлены все модули </w:t>
      </w:r>
      <w:r w:rsidRPr="002266DD">
        <w:rPr>
          <w:bCs/>
          <w:iCs/>
          <w:szCs w:val="20"/>
          <w:lang w:val="x-none" w:eastAsia="x-none"/>
        </w:rPr>
        <w:t xml:space="preserve">ввода/вывода, </w:t>
      </w:r>
      <w:r w:rsidRPr="002266DD">
        <w:rPr>
          <w:bCs/>
          <w:iCs/>
          <w:szCs w:val="20"/>
          <w:lang w:eastAsia="x-none"/>
        </w:rPr>
        <w:t xml:space="preserve">выполнена </w:t>
      </w:r>
      <w:r w:rsidRPr="002266DD">
        <w:rPr>
          <w:bCs/>
          <w:iCs/>
          <w:szCs w:val="20"/>
          <w:lang w:val="x-none" w:eastAsia="x-none"/>
        </w:rPr>
        <w:t>коммутация интерфейсных кабелей</w:t>
      </w:r>
      <w:r w:rsidRPr="002266DD">
        <w:rPr>
          <w:bCs/>
          <w:iCs/>
          <w:szCs w:val="20"/>
          <w:lang w:eastAsia="x-none"/>
        </w:rPr>
        <w:t xml:space="preserve"> (таблица №1 Приложения №1 к описанию объекта закупки)</w:t>
      </w:r>
      <w:r w:rsidRPr="002266DD">
        <w:rPr>
          <w:bCs/>
          <w:iCs/>
          <w:szCs w:val="20"/>
          <w:lang w:val="x-none" w:eastAsia="x-none"/>
        </w:rPr>
        <w:t>, подключен</w:t>
      </w:r>
      <w:r w:rsidRPr="002266DD">
        <w:rPr>
          <w:bCs/>
          <w:iCs/>
          <w:szCs w:val="20"/>
          <w:lang w:eastAsia="x-none"/>
        </w:rPr>
        <w:t>ы</w:t>
      </w:r>
      <w:r w:rsidRPr="002266DD">
        <w:rPr>
          <w:bCs/>
          <w:iCs/>
          <w:szCs w:val="20"/>
          <w:lang w:val="x-none" w:eastAsia="x-none"/>
        </w:rPr>
        <w:t xml:space="preserve"> силовы</w:t>
      </w:r>
      <w:r w:rsidRPr="002266DD">
        <w:rPr>
          <w:bCs/>
          <w:iCs/>
          <w:szCs w:val="20"/>
          <w:lang w:eastAsia="x-none"/>
        </w:rPr>
        <w:t>е</w:t>
      </w:r>
      <w:r w:rsidRPr="002266DD">
        <w:rPr>
          <w:bCs/>
          <w:iCs/>
          <w:szCs w:val="20"/>
          <w:lang w:val="x-none" w:eastAsia="x-none"/>
        </w:rPr>
        <w:t xml:space="preserve"> кабел</w:t>
      </w:r>
      <w:r w:rsidRPr="002266DD">
        <w:rPr>
          <w:bCs/>
          <w:iCs/>
          <w:szCs w:val="20"/>
          <w:lang w:eastAsia="x-none"/>
        </w:rPr>
        <w:t>и. Поставка и монтаж осуществляется силами Поставщика.</w:t>
      </w:r>
    </w:p>
    <w:p w:rsidR="0073115E" w:rsidRPr="002266DD" w:rsidRDefault="0073115E" w:rsidP="0073115E">
      <w:pPr>
        <w:widowControl w:val="0"/>
        <w:spacing w:after="0" w:line="240" w:lineRule="auto"/>
        <w:ind w:firstLine="709"/>
        <w:contextualSpacing/>
        <w:rPr>
          <w:iCs/>
          <w:szCs w:val="20"/>
          <w:lang w:eastAsia="x-none"/>
        </w:rPr>
      </w:pPr>
      <w:r w:rsidRPr="002266DD">
        <w:rPr>
          <w:b/>
          <w:iCs/>
          <w:szCs w:val="20"/>
          <w:lang w:val="x-none" w:eastAsia="x-none"/>
        </w:rPr>
        <w:t>Инициализация (первоначальный запуск) и настройк</w:t>
      </w:r>
      <w:r w:rsidRPr="002266DD">
        <w:rPr>
          <w:b/>
          <w:iCs/>
          <w:szCs w:val="20"/>
          <w:lang w:eastAsia="x-none"/>
        </w:rPr>
        <w:t>а</w:t>
      </w:r>
      <w:r w:rsidRPr="002266DD">
        <w:rPr>
          <w:b/>
          <w:iCs/>
          <w:szCs w:val="20"/>
          <w:lang w:val="x-none" w:eastAsia="x-none"/>
        </w:rPr>
        <w:t xml:space="preserve"> </w:t>
      </w:r>
      <w:r w:rsidRPr="002266DD">
        <w:rPr>
          <w:b/>
          <w:iCs/>
          <w:szCs w:val="20"/>
          <w:lang w:eastAsia="x-none"/>
        </w:rPr>
        <w:t>оборудования</w:t>
      </w:r>
      <w:r w:rsidRPr="002266DD">
        <w:rPr>
          <w:b/>
          <w:iCs/>
          <w:szCs w:val="20"/>
          <w:lang w:val="x-none" w:eastAsia="x-none"/>
        </w:rPr>
        <w:t>.</w:t>
      </w:r>
      <w:r w:rsidRPr="002266DD">
        <w:rPr>
          <w:iCs/>
          <w:szCs w:val="20"/>
          <w:lang w:val="x-none" w:eastAsia="x-none"/>
        </w:rPr>
        <w:t xml:space="preserve"> </w:t>
      </w:r>
      <w:r w:rsidRPr="002266DD">
        <w:rPr>
          <w:iCs/>
          <w:szCs w:val="20"/>
          <w:lang w:eastAsia="x-none"/>
        </w:rPr>
        <w:t>Для всего</w:t>
      </w:r>
      <w:r w:rsidRPr="002266DD">
        <w:rPr>
          <w:iCs/>
          <w:szCs w:val="20"/>
          <w:lang w:val="x-none" w:eastAsia="x-none"/>
        </w:rPr>
        <w:t xml:space="preserve"> </w:t>
      </w:r>
      <w:r w:rsidRPr="002266DD">
        <w:rPr>
          <w:iCs/>
          <w:szCs w:val="20"/>
          <w:lang w:eastAsia="x-none"/>
        </w:rPr>
        <w:t>оборудования</w:t>
      </w:r>
      <w:r w:rsidRPr="002266DD">
        <w:rPr>
          <w:iCs/>
          <w:szCs w:val="20"/>
          <w:lang w:val="x-none" w:eastAsia="x-none"/>
        </w:rPr>
        <w:t xml:space="preserve"> (</w:t>
      </w:r>
      <w:r w:rsidRPr="002266DD">
        <w:rPr>
          <w:iCs/>
          <w:szCs w:val="20"/>
          <w:lang w:eastAsia="x-none"/>
        </w:rPr>
        <w:t>таблица №1</w:t>
      </w:r>
      <w:r w:rsidRPr="002266DD">
        <w:rPr>
          <w:iCs/>
          <w:szCs w:val="20"/>
          <w:lang w:val="x-none" w:eastAsia="x-none"/>
        </w:rPr>
        <w:t xml:space="preserve"> Приложения №1 к описанию объекта закупки)</w:t>
      </w:r>
      <w:r w:rsidRPr="002266DD">
        <w:rPr>
          <w:iCs/>
          <w:szCs w:val="20"/>
          <w:lang w:eastAsia="x-none"/>
        </w:rPr>
        <w:t xml:space="preserve"> после поставки и установки должно быть выполнено силами Поставщика:</w:t>
      </w:r>
    </w:p>
    <w:p w:rsidR="0073115E" w:rsidRPr="002266DD" w:rsidRDefault="0073115E" w:rsidP="0073115E">
      <w:pPr>
        <w:widowControl w:val="0"/>
        <w:numPr>
          <w:ilvl w:val="0"/>
          <w:numId w:val="26"/>
        </w:numPr>
        <w:spacing w:after="0" w:line="240" w:lineRule="auto"/>
        <w:contextualSpacing/>
        <w:rPr>
          <w:iCs/>
          <w:szCs w:val="20"/>
          <w:lang w:val="x-none" w:eastAsia="x-none"/>
        </w:rPr>
      </w:pPr>
      <w:r w:rsidRPr="002266DD">
        <w:rPr>
          <w:iCs/>
          <w:szCs w:val="20"/>
          <w:lang w:eastAsia="x-none"/>
        </w:rPr>
        <w:t xml:space="preserve">инициализация серверов, </w:t>
      </w:r>
      <w:r w:rsidRPr="002266DD">
        <w:rPr>
          <w:iCs/>
          <w:szCs w:val="20"/>
          <w:lang w:val="x-none" w:eastAsia="x-none"/>
        </w:rPr>
        <w:t>базов</w:t>
      </w:r>
      <w:r w:rsidRPr="002266DD">
        <w:rPr>
          <w:iCs/>
          <w:szCs w:val="20"/>
          <w:lang w:eastAsia="x-none"/>
        </w:rPr>
        <w:t>ое</w:t>
      </w:r>
      <w:r w:rsidRPr="002266DD">
        <w:rPr>
          <w:iCs/>
          <w:szCs w:val="20"/>
          <w:lang w:val="x-none" w:eastAsia="x-none"/>
        </w:rPr>
        <w:t xml:space="preserve"> конфигурирование</w:t>
      </w:r>
      <w:r w:rsidRPr="002266DD">
        <w:rPr>
          <w:iCs/>
          <w:szCs w:val="20"/>
          <w:lang w:val="en-US" w:eastAsia="x-none"/>
        </w:rPr>
        <w:t>;</w:t>
      </w:r>
    </w:p>
    <w:p w:rsidR="0073115E" w:rsidRPr="002266DD" w:rsidRDefault="0073115E" w:rsidP="0073115E">
      <w:pPr>
        <w:widowControl w:val="0"/>
        <w:numPr>
          <w:ilvl w:val="0"/>
          <w:numId w:val="26"/>
        </w:numPr>
        <w:spacing w:after="0" w:line="240" w:lineRule="auto"/>
        <w:contextualSpacing/>
        <w:rPr>
          <w:iCs/>
          <w:szCs w:val="20"/>
          <w:lang w:val="x-none" w:eastAsia="x-none"/>
        </w:rPr>
      </w:pPr>
      <w:r w:rsidRPr="002266DD">
        <w:rPr>
          <w:iCs/>
          <w:szCs w:val="20"/>
          <w:lang w:eastAsia="x-none"/>
        </w:rPr>
        <w:t>подключение к сети передачи данных заказчика;</w:t>
      </w:r>
    </w:p>
    <w:p w:rsidR="0073115E" w:rsidRPr="002266DD" w:rsidRDefault="0073115E" w:rsidP="0073115E">
      <w:pPr>
        <w:widowControl w:val="0"/>
        <w:numPr>
          <w:ilvl w:val="0"/>
          <w:numId w:val="26"/>
        </w:numPr>
        <w:spacing w:after="0" w:line="240" w:lineRule="auto"/>
        <w:contextualSpacing/>
        <w:rPr>
          <w:iCs/>
          <w:szCs w:val="20"/>
          <w:lang w:val="x-none" w:eastAsia="x-none"/>
        </w:rPr>
      </w:pPr>
      <w:r w:rsidRPr="002266DD">
        <w:rPr>
          <w:iCs/>
          <w:szCs w:val="20"/>
          <w:lang w:val="x-none" w:eastAsia="x-none"/>
        </w:rPr>
        <w:t xml:space="preserve">тестирование исправности компонентов </w:t>
      </w:r>
      <w:r w:rsidRPr="002266DD">
        <w:rPr>
          <w:iCs/>
          <w:szCs w:val="20"/>
          <w:lang w:eastAsia="x-none"/>
        </w:rPr>
        <w:t>оборудования</w:t>
      </w:r>
      <w:r w:rsidRPr="002266DD">
        <w:rPr>
          <w:iCs/>
          <w:szCs w:val="20"/>
          <w:lang w:val="en-US" w:eastAsia="x-none"/>
        </w:rPr>
        <w:t>;</w:t>
      </w:r>
    </w:p>
    <w:p w:rsidR="0073115E" w:rsidRPr="002266DD" w:rsidRDefault="0073115E" w:rsidP="0073115E">
      <w:pPr>
        <w:widowControl w:val="0"/>
        <w:numPr>
          <w:ilvl w:val="0"/>
          <w:numId w:val="26"/>
        </w:numPr>
        <w:spacing w:after="0" w:line="240" w:lineRule="auto"/>
        <w:contextualSpacing/>
        <w:rPr>
          <w:iCs/>
          <w:szCs w:val="20"/>
          <w:lang w:val="x-none" w:eastAsia="x-none"/>
        </w:rPr>
      </w:pPr>
      <w:r w:rsidRPr="002266DD">
        <w:rPr>
          <w:iCs/>
          <w:szCs w:val="20"/>
          <w:lang w:val="x-none" w:eastAsia="x-none"/>
        </w:rPr>
        <w:t>обновление версий встроенного программного обеспечения и микрокодов компонентов</w:t>
      </w:r>
      <w:r w:rsidRPr="002266DD">
        <w:rPr>
          <w:iCs/>
          <w:szCs w:val="20"/>
          <w:lang w:eastAsia="x-none"/>
        </w:rPr>
        <w:t xml:space="preserve">      </w:t>
      </w:r>
      <w:r w:rsidRPr="002266DD">
        <w:rPr>
          <w:iCs/>
          <w:szCs w:val="20"/>
          <w:lang w:val="x-none" w:eastAsia="x-none"/>
        </w:rPr>
        <w:t xml:space="preserve"> ( интерфейсных плат).</w:t>
      </w:r>
    </w:p>
    <w:p w:rsidR="0073115E" w:rsidRPr="002266DD" w:rsidRDefault="0073115E" w:rsidP="0073115E">
      <w:pPr>
        <w:widowControl w:val="0"/>
        <w:spacing w:after="0" w:line="240" w:lineRule="auto"/>
        <w:ind w:firstLine="709"/>
        <w:contextualSpacing/>
        <w:rPr>
          <w:b/>
          <w:iCs/>
          <w:szCs w:val="20"/>
          <w:lang w:val="x-none" w:eastAsia="x-none"/>
        </w:rPr>
      </w:pP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Год выпуска – не ранее 2022 года.</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lastRenderedPageBreak/>
        <w:t>Оборудование должно быть новыми (оборудование, которое не было в употреблении, в ремонте, в том числе не было восстановлено, у которого не было осуществлена замена составных частей, не были восстановлены потребительские свойства), не являвшиеся ранее выставочным экземплярами.</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Поставщик подтверждает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На Товар установлена гарантия производителя – 12 (двенадцать) месяцев с даты поставки Товара.</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На Товар установлена гарантия Поставщика – 12 (двенадцать) месяцев с даты поставки Товара, но не менее срока предоставления гарантии производителя.</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Поставщик гарантирует возможность безопасного использования Товара по назначению в течение всего гарантийного срока.</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В течение гарантийного срока в случае возникновения неисправностей в работе поставленного Товара представитель Поставщика должен прибыть в течение 5 (пяти) календарных дней с момента поступления заявки от представителя Заказчика по месту нахождения Товара для устранения возникших неисправностей в работе Товара. В случае невозможности устранения недостатков на месте Поставщик (его представитель) за счет собственных средств осуществляет доставку Товара до места проведения необходимого ремонта, производит необходимый ремонт и после его завершения возвращает Товар.</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Срок ремонта поставленного Товара не должен превышать 5 (пяти)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12 (двенадцать) месяцев.</w:t>
      </w:r>
    </w:p>
    <w:p w:rsidR="0073115E" w:rsidRPr="002266DD" w:rsidRDefault="0073115E" w:rsidP="0073115E">
      <w:pPr>
        <w:spacing w:after="0" w:line="240" w:lineRule="auto"/>
        <w:ind w:firstLine="709"/>
        <w:rPr>
          <w:rFonts w:eastAsia="SimSun"/>
          <w:color w:val="000000"/>
          <w:kern w:val="2"/>
          <w:szCs w:val="20"/>
          <w:lang w:eastAsia="ko-KR"/>
        </w:rPr>
      </w:pPr>
      <w:r w:rsidRPr="002266DD">
        <w:rPr>
          <w:rFonts w:eastAsia="SimSun"/>
          <w:color w:val="000000"/>
          <w:kern w:val="2"/>
          <w:szCs w:val="20"/>
          <w:lang w:eastAsia="ko-KR"/>
        </w:rPr>
        <w:t>Все расходы, связанные с возвратом, ремонтом Товара ненадлежащего качества, осуществляются за счет Поставщика.</w:t>
      </w:r>
    </w:p>
    <w:p w:rsidR="0073115E" w:rsidRPr="002266DD" w:rsidRDefault="0073115E" w:rsidP="0073115E">
      <w:pPr>
        <w:widowControl w:val="0"/>
        <w:spacing w:after="0" w:line="240" w:lineRule="auto"/>
        <w:rPr>
          <w:bCs/>
          <w:sz w:val="24"/>
          <w:szCs w:val="24"/>
        </w:rPr>
      </w:pPr>
    </w:p>
    <w:p w:rsidR="0073115E" w:rsidRPr="002266DD" w:rsidRDefault="0073115E" w:rsidP="0073115E">
      <w:pPr>
        <w:widowControl w:val="0"/>
        <w:spacing w:after="0" w:line="240" w:lineRule="auto"/>
        <w:rPr>
          <w:bCs/>
          <w:sz w:val="24"/>
          <w:szCs w:val="24"/>
        </w:rPr>
      </w:pPr>
    </w:p>
    <w:tbl>
      <w:tblPr>
        <w:tblW w:w="0" w:type="auto"/>
        <w:tblInd w:w="108" w:type="dxa"/>
        <w:tblLayout w:type="fixed"/>
        <w:tblLook w:val="04A0" w:firstRow="1" w:lastRow="0" w:firstColumn="1" w:lastColumn="0" w:noHBand="0" w:noVBand="1"/>
      </w:tblPr>
      <w:tblGrid>
        <w:gridCol w:w="4962"/>
        <w:gridCol w:w="4961"/>
      </w:tblGrid>
      <w:tr w:rsidR="0073115E" w:rsidRPr="002266DD" w:rsidTr="00DB6546">
        <w:tc>
          <w:tcPr>
            <w:tcW w:w="4962" w:type="dxa"/>
            <w:hideMark/>
          </w:tcPr>
          <w:p w:rsidR="0073115E" w:rsidRPr="002266DD" w:rsidRDefault="0073115E" w:rsidP="00DB6546">
            <w:pPr>
              <w:widowControl w:val="0"/>
              <w:rPr>
                <w:sz w:val="24"/>
                <w:szCs w:val="24"/>
              </w:rPr>
            </w:pPr>
            <w:r w:rsidRPr="002266DD">
              <w:rPr>
                <w:sz w:val="24"/>
                <w:szCs w:val="24"/>
              </w:rPr>
              <w:t>Заказчик</w:t>
            </w:r>
          </w:p>
        </w:tc>
        <w:tc>
          <w:tcPr>
            <w:tcW w:w="4961" w:type="dxa"/>
            <w:hideMark/>
          </w:tcPr>
          <w:p w:rsidR="0073115E" w:rsidRPr="002266DD" w:rsidRDefault="0073115E" w:rsidP="00DB6546">
            <w:pPr>
              <w:widowControl w:val="0"/>
              <w:rPr>
                <w:sz w:val="24"/>
                <w:szCs w:val="24"/>
              </w:rPr>
            </w:pPr>
            <w:r w:rsidRPr="002266DD">
              <w:rPr>
                <w:sz w:val="24"/>
                <w:szCs w:val="24"/>
              </w:rPr>
              <w:t>Поставщик</w:t>
            </w:r>
          </w:p>
        </w:tc>
      </w:tr>
      <w:tr w:rsidR="0073115E" w:rsidRPr="002266DD" w:rsidTr="00DB6546">
        <w:tc>
          <w:tcPr>
            <w:tcW w:w="4962" w:type="dxa"/>
          </w:tcPr>
          <w:p w:rsidR="0073115E" w:rsidRPr="002266DD" w:rsidRDefault="0073115E" w:rsidP="00DB6546">
            <w:pPr>
              <w:widowControl w:val="0"/>
              <w:snapToGrid w:val="0"/>
              <w:rPr>
                <w:sz w:val="24"/>
                <w:szCs w:val="24"/>
              </w:rPr>
            </w:pPr>
          </w:p>
        </w:tc>
        <w:tc>
          <w:tcPr>
            <w:tcW w:w="4961" w:type="dxa"/>
          </w:tcPr>
          <w:p w:rsidR="0073115E" w:rsidRPr="002266DD" w:rsidRDefault="0073115E" w:rsidP="00DB6546">
            <w:pPr>
              <w:widowControl w:val="0"/>
              <w:snapToGrid w:val="0"/>
              <w:rPr>
                <w:sz w:val="24"/>
                <w:szCs w:val="24"/>
              </w:rPr>
            </w:pPr>
          </w:p>
        </w:tc>
      </w:tr>
    </w:tbl>
    <w:p w:rsidR="0073115E" w:rsidRPr="002266DD" w:rsidRDefault="0073115E" w:rsidP="0073115E">
      <w:pPr>
        <w:spacing w:after="0" w:line="240" w:lineRule="auto"/>
        <w:jc w:val="left"/>
        <w:rPr>
          <w:sz w:val="24"/>
          <w:szCs w:val="24"/>
        </w:rPr>
      </w:pPr>
      <w:r w:rsidRPr="002266DD">
        <w:rPr>
          <w:sz w:val="24"/>
          <w:szCs w:val="24"/>
        </w:rPr>
        <w:t>_______________/</w:t>
      </w:r>
      <w:r w:rsidRPr="002266DD">
        <w:rPr>
          <w:rFonts w:cs="Courier New"/>
          <w:sz w:val="24"/>
          <w:szCs w:val="24"/>
        </w:rPr>
        <w:t xml:space="preserve"> С.С. </w:t>
      </w:r>
      <w:proofErr w:type="spellStart"/>
      <w:r w:rsidRPr="002266DD">
        <w:rPr>
          <w:rFonts w:cs="Courier New"/>
          <w:sz w:val="24"/>
          <w:szCs w:val="24"/>
        </w:rPr>
        <w:t>Цукарь</w:t>
      </w:r>
      <w:proofErr w:type="spellEnd"/>
      <w:r w:rsidRPr="002266DD">
        <w:rPr>
          <w:rFonts w:cs="Courier New"/>
          <w:sz w:val="24"/>
          <w:szCs w:val="24"/>
        </w:rPr>
        <w:t xml:space="preserve">   </w:t>
      </w:r>
      <w:r w:rsidRPr="002266DD">
        <w:rPr>
          <w:sz w:val="24"/>
          <w:szCs w:val="24"/>
        </w:rPr>
        <w:t xml:space="preserve">                          _______________/ ______________</w:t>
      </w:r>
    </w:p>
    <w:p w:rsidR="0073115E" w:rsidRPr="002266DD" w:rsidRDefault="0073115E" w:rsidP="0073115E">
      <w:pPr>
        <w:spacing w:after="0" w:line="240" w:lineRule="auto"/>
        <w:jc w:val="left"/>
        <w:rPr>
          <w:sz w:val="24"/>
          <w:szCs w:val="24"/>
        </w:rPr>
      </w:pPr>
    </w:p>
    <w:p w:rsidR="0073115E" w:rsidRPr="002266DD" w:rsidRDefault="0073115E" w:rsidP="0073115E">
      <w:pPr>
        <w:spacing w:after="0" w:line="240" w:lineRule="auto"/>
        <w:jc w:val="left"/>
        <w:rPr>
          <w:sz w:val="24"/>
          <w:szCs w:val="24"/>
        </w:rPr>
      </w:pPr>
      <w:r w:rsidRPr="002266DD">
        <w:rPr>
          <w:sz w:val="24"/>
          <w:szCs w:val="24"/>
        </w:rPr>
        <w:t xml:space="preserve">«___» _______________ 20__ г.                  </w:t>
      </w:r>
      <w:r w:rsidRPr="002266DD">
        <w:rPr>
          <w:sz w:val="24"/>
          <w:szCs w:val="24"/>
        </w:rPr>
        <w:tab/>
        <w:t xml:space="preserve"> «___» _______________ 20__ г.</w:t>
      </w:r>
    </w:p>
    <w:p w:rsidR="0073115E" w:rsidRPr="002266DD" w:rsidRDefault="0073115E" w:rsidP="0073115E">
      <w:pPr>
        <w:spacing w:after="0" w:line="240" w:lineRule="auto"/>
        <w:jc w:val="left"/>
        <w:rPr>
          <w:sz w:val="24"/>
          <w:szCs w:val="24"/>
        </w:rPr>
      </w:pPr>
    </w:p>
    <w:p w:rsidR="0073115E" w:rsidRPr="002266DD" w:rsidRDefault="0073115E" w:rsidP="0073115E">
      <w:pPr>
        <w:spacing w:after="0" w:line="240" w:lineRule="auto"/>
        <w:jc w:val="left"/>
        <w:rPr>
          <w:bCs/>
          <w:sz w:val="24"/>
          <w:szCs w:val="24"/>
        </w:rPr>
      </w:pPr>
      <w:r w:rsidRPr="002266DD">
        <w:rPr>
          <w:sz w:val="24"/>
          <w:szCs w:val="24"/>
        </w:rPr>
        <w:t xml:space="preserve">МП (при </w:t>
      </w:r>
      <w:proofErr w:type="gramStart"/>
      <w:r w:rsidRPr="002266DD">
        <w:rPr>
          <w:sz w:val="24"/>
          <w:szCs w:val="24"/>
        </w:rPr>
        <w:t xml:space="preserve">наличии)   </w:t>
      </w:r>
      <w:proofErr w:type="gramEnd"/>
      <w:r w:rsidRPr="002266DD">
        <w:rPr>
          <w:sz w:val="24"/>
          <w:szCs w:val="24"/>
        </w:rPr>
        <w:t xml:space="preserve">                                                  МП (при наличии)</w:t>
      </w:r>
    </w:p>
    <w:p w:rsidR="0073115E" w:rsidRPr="002266DD" w:rsidRDefault="0073115E" w:rsidP="0073115E">
      <w:r w:rsidRPr="002266DD">
        <w:br w:type="page"/>
      </w:r>
    </w:p>
    <w:p w:rsidR="0073115E" w:rsidRPr="002266DD" w:rsidRDefault="0073115E" w:rsidP="0073115E">
      <w:pPr>
        <w:spacing w:after="0" w:line="240" w:lineRule="auto"/>
        <w:jc w:val="left"/>
        <w:rPr>
          <w:rFonts w:cs="Courier New"/>
          <w:sz w:val="20"/>
          <w:szCs w:val="20"/>
        </w:rPr>
        <w:sectPr w:rsidR="0073115E" w:rsidRPr="002266DD">
          <w:pgSz w:w="11906" w:h="16838"/>
          <w:pgMar w:top="426" w:right="707" w:bottom="1134" w:left="993" w:header="720" w:footer="720" w:gutter="0"/>
          <w:cols w:space="720"/>
        </w:sectPr>
      </w:pPr>
    </w:p>
    <w:p w:rsidR="0073115E" w:rsidRPr="002266DD" w:rsidRDefault="0073115E" w:rsidP="0073115E">
      <w:pPr>
        <w:widowControl w:val="0"/>
        <w:spacing w:after="0" w:line="240" w:lineRule="auto"/>
        <w:ind w:left="5954" w:hanging="709"/>
        <w:jc w:val="right"/>
        <w:rPr>
          <w:sz w:val="24"/>
        </w:rPr>
      </w:pPr>
      <w:bookmarkStart w:id="46" w:name="_GoBack"/>
      <w:r w:rsidRPr="002266DD">
        <w:rPr>
          <w:sz w:val="24"/>
        </w:rPr>
        <w:lastRenderedPageBreak/>
        <w:t>Приложение № 2 к Контракту</w:t>
      </w:r>
    </w:p>
    <w:p w:rsidR="0073115E" w:rsidRPr="002266DD" w:rsidRDefault="0073115E" w:rsidP="0073115E">
      <w:pPr>
        <w:widowControl w:val="0"/>
        <w:spacing w:after="0" w:line="240" w:lineRule="auto"/>
        <w:ind w:left="5812" w:hanging="709"/>
        <w:jc w:val="right"/>
        <w:rPr>
          <w:sz w:val="24"/>
        </w:rPr>
      </w:pPr>
      <w:r w:rsidRPr="002266DD">
        <w:rPr>
          <w:sz w:val="24"/>
        </w:rPr>
        <w:t>от «__» __________ 20__ г. №____</w:t>
      </w:r>
    </w:p>
    <w:p w:rsidR="0073115E" w:rsidRPr="002266DD" w:rsidRDefault="0073115E" w:rsidP="0073115E">
      <w:pPr>
        <w:widowControl w:val="0"/>
        <w:spacing w:after="0" w:line="240" w:lineRule="auto"/>
        <w:ind w:hanging="810"/>
        <w:jc w:val="right"/>
      </w:pPr>
    </w:p>
    <w:p w:rsidR="0073115E" w:rsidRPr="002266DD" w:rsidRDefault="0073115E" w:rsidP="0073115E">
      <w:pPr>
        <w:widowControl w:val="0"/>
        <w:spacing w:after="0" w:line="240" w:lineRule="auto"/>
        <w:ind w:hanging="810"/>
        <w:jc w:val="right"/>
      </w:pPr>
    </w:p>
    <w:p w:rsidR="0073115E" w:rsidRPr="002266DD" w:rsidRDefault="0073115E" w:rsidP="0073115E">
      <w:pPr>
        <w:widowControl w:val="0"/>
        <w:spacing w:after="0" w:line="240" w:lineRule="auto"/>
        <w:jc w:val="center"/>
        <w:rPr>
          <w:b/>
          <w:bCs/>
        </w:rPr>
      </w:pPr>
      <w:r w:rsidRPr="002266DD">
        <w:rPr>
          <w:b/>
          <w:bCs/>
        </w:rPr>
        <w:t>Спецификация</w:t>
      </w:r>
      <w:r w:rsidRPr="002266DD">
        <w:rPr>
          <w:vertAlign w:val="superscript"/>
        </w:rPr>
        <w:footnoteReference w:id="1"/>
      </w:r>
    </w:p>
    <w:p w:rsidR="0073115E" w:rsidRPr="002266DD" w:rsidRDefault="0073115E" w:rsidP="0073115E">
      <w:pPr>
        <w:widowControl w:val="0"/>
        <w:spacing w:after="0" w:line="240" w:lineRule="auto"/>
        <w:jc w:val="center"/>
        <w:rPr>
          <w:bCs/>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709"/>
        <w:gridCol w:w="1276"/>
        <w:gridCol w:w="2268"/>
        <w:gridCol w:w="1843"/>
        <w:gridCol w:w="2409"/>
        <w:gridCol w:w="1985"/>
      </w:tblGrid>
      <w:tr w:rsidR="0073115E" w:rsidRPr="002266DD" w:rsidTr="00DB6546">
        <w:trPr>
          <w:trHeight w:val="732"/>
        </w:trPr>
        <w:tc>
          <w:tcPr>
            <w:tcW w:w="385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ind w:left="357"/>
              <w:jc w:val="center"/>
              <w:rPr>
                <w:b/>
                <w:bCs/>
              </w:rPr>
            </w:pPr>
            <w:r w:rsidRPr="002266DD">
              <w:rPr>
                <w:b/>
                <w:bCs/>
              </w:rPr>
              <w:t>Наименование продукции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b/>
                <w:bCs/>
              </w:rPr>
            </w:pPr>
            <w:r w:rsidRPr="002266DD">
              <w:rPr>
                <w:b/>
                <w:bCs/>
              </w:rPr>
              <w:t>Ед. изм.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b/>
                <w:bCs/>
              </w:rPr>
            </w:pPr>
            <w:r w:rsidRPr="002266DD">
              <w:rPr>
                <w:b/>
                <w:bCs/>
              </w:rPr>
              <w:t>Кол-во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b/>
                <w:bCs/>
              </w:rPr>
            </w:pPr>
            <w:r w:rsidRPr="002266DD">
              <w:rPr>
                <w:b/>
                <w:bCs/>
              </w:rPr>
              <w:t>Цена за единицу, рублей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b/>
                <w:bCs/>
              </w:rPr>
            </w:pPr>
            <w:r w:rsidRPr="002266DD">
              <w:rPr>
                <w:b/>
                <w:bCs/>
              </w:rPr>
              <w:t>Ставка НДС, %</w:t>
            </w:r>
          </w:p>
        </w:tc>
        <w:tc>
          <w:tcPr>
            <w:tcW w:w="240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b/>
                <w:bCs/>
              </w:rPr>
            </w:pPr>
            <w:r w:rsidRPr="002266DD">
              <w:rPr>
                <w:b/>
                <w:bCs/>
              </w:rPr>
              <w:t>Сумма НДС, рублей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b/>
                <w:bCs/>
              </w:rPr>
            </w:pPr>
            <w:r w:rsidRPr="002266DD">
              <w:rPr>
                <w:b/>
                <w:bCs/>
              </w:rPr>
              <w:t>Всего, рублей</w:t>
            </w:r>
          </w:p>
        </w:tc>
      </w:tr>
      <w:tr w:rsidR="0073115E" w:rsidRPr="002266DD" w:rsidTr="00DB6546">
        <w:trPr>
          <w:trHeight w:val="541"/>
        </w:trPr>
        <w:tc>
          <w:tcPr>
            <w:tcW w:w="385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highlight w:val="green"/>
              </w:rPr>
            </w:pPr>
            <w:r w:rsidRPr="002266DD">
              <w:t>Система хранения данных (Тип 1)</w:t>
            </w:r>
          </w:p>
        </w:tc>
        <w:tc>
          <w:tcPr>
            <w:tcW w:w="70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lang w:val="en-US"/>
              </w:rPr>
            </w:pPr>
            <w:proofErr w:type="spellStart"/>
            <w:r w:rsidRPr="002266DD">
              <w:t>шт</w:t>
            </w:r>
            <w:proofErr w:type="spellEnd"/>
            <w:r w:rsidRPr="002266DD">
              <w:rPr>
                <w:lang w:val="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r w:rsidRPr="002266DD">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jc w:val="center"/>
            </w:pPr>
            <w:r w:rsidRPr="002266DD">
              <w:t>40 375 000,0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bCs/>
              </w:rPr>
            </w:pPr>
            <w:r w:rsidRPr="002266DD">
              <w:rPr>
                <w:bCs/>
              </w:rPr>
              <w:t>20</w:t>
            </w:r>
          </w:p>
        </w:tc>
        <w:tc>
          <w:tcPr>
            <w:tcW w:w="240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bCs/>
              </w:rPr>
            </w:pPr>
            <w:r w:rsidRPr="002266DD">
              <w:rPr>
                <w:bCs/>
              </w:rPr>
              <w:t>13 458 333,33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bCs/>
              </w:rPr>
            </w:pPr>
            <w:r w:rsidRPr="002266DD">
              <w:rPr>
                <w:bCs/>
              </w:rPr>
              <w:t>80 750 000,00</w:t>
            </w:r>
          </w:p>
        </w:tc>
      </w:tr>
      <w:tr w:rsidR="0073115E" w:rsidRPr="002266DD" w:rsidTr="00DB6546">
        <w:trPr>
          <w:trHeight w:val="537"/>
        </w:trPr>
        <w:tc>
          <w:tcPr>
            <w:tcW w:w="385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highlight w:val="yellow"/>
              </w:rPr>
            </w:pPr>
            <w:r w:rsidRPr="002266DD">
              <w:t>Система хранения данных (Тип 2)</w:t>
            </w:r>
          </w:p>
        </w:tc>
        <w:tc>
          <w:tcPr>
            <w:tcW w:w="70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proofErr w:type="spellStart"/>
            <w:r w:rsidRPr="002266DD">
              <w:t>шт</w:t>
            </w:r>
            <w:proofErr w:type="spellEnd"/>
            <w:r w:rsidRPr="002266DD">
              <w:rPr>
                <w:lang w:val="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r w:rsidRPr="002266DD">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jc w:val="center"/>
            </w:pPr>
            <w:r w:rsidRPr="002266DD">
              <w:t>69 000 000,0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r w:rsidRPr="002266DD">
              <w:t>20</w:t>
            </w:r>
          </w:p>
        </w:tc>
        <w:tc>
          <w:tcPr>
            <w:tcW w:w="240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r w:rsidRPr="002266DD">
              <w:t>11 500 000,00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r w:rsidRPr="002266DD">
              <w:t>69 000 000,00</w:t>
            </w:r>
          </w:p>
        </w:tc>
      </w:tr>
      <w:tr w:rsidR="0073115E" w:rsidRPr="002266DD" w:rsidTr="00DB6546">
        <w:trPr>
          <w:trHeight w:val="303"/>
        </w:trPr>
        <w:tc>
          <w:tcPr>
            <w:tcW w:w="385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right"/>
            </w:pPr>
            <w:r w:rsidRPr="002266DD">
              <w:rPr>
                <w:b/>
                <w:bCs/>
              </w:rPr>
              <w:t>Всего</w:t>
            </w:r>
            <w:r w:rsidRPr="002266DD">
              <w:rPr>
                <w:b/>
                <w:bCs/>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r w:rsidRPr="002266DD">
              <w:t>шт.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r w:rsidRPr="002266DD">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r w:rsidRPr="002266DD">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r w:rsidRPr="002266DD">
              <w:t>20</w:t>
            </w:r>
          </w:p>
        </w:tc>
        <w:tc>
          <w:tcPr>
            <w:tcW w:w="2409"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pPr>
            <w:r w:rsidRPr="002266DD">
              <w:t>24 958 333,33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115E" w:rsidRPr="002266DD" w:rsidRDefault="0073115E" w:rsidP="00DB6546">
            <w:pPr>
              <w:spacing w:after="0" w:line="240" w:lineRule="auto"/>
              <w:jc w:val="center"/>
              <w:rPr>
                <w:lang w:val="en-US"/>
              </w:rPr>
            </w:pPr>
            <w:r w:rsidRPr="002266DD">
              <w:t>149 750 000,00</w:t>
            </w:r>
          </w:p>
        </w:tc>
      </w:tr>
    </w:tbl>
    <w:p w:rsidR="0073115E" w:rsidRPr="002266DD" w:rsidRDefault="0073115E" w:rsidP="0073115E">
      <w:pPr>
        <w:rPr>
          <w:sz w:val="24"/>
          <w:szCs w:val="24"/>
        </w:rPr>
      </w:pPr>
      <w:r w:rsidRPr="002266DD">
        <w:rPr>
          <w:sz w:val="24"/>
          <w:szCs w:val="24"/>
        </w:rPr>
        <w:t>Итого к оплате: 149 750 000 (сто сорок девять миллионов семьсот пятьдесят тысяч) рублей 00 копеек.</w:t>
      </w:r>
    </w:p>
    <w:p w:rsidR="0073115E" w:rsidRPr="002266DD" w:rsidRDefault="0073115E" w:rsidP="0073115E">
      <w:pPr>
        <w:widowControl w:val="0"/>
        <w:spacing w:after="0" w:line="240" w:lineRule="auto"/>
        <w:rPr>
          <w:bCs/>
          <w:sz w:val="24"/>
          <w:szCs w:val="24"/>
        </w:rPr>
      </w:pPr>
      <w:r w:rsidRPr="002266DD">
        <w:rPr>
          <w:bCs/>
          <w:sz w:val="24"/>
          <w:szCs w:val="24"/>
        </w:rPr>
        <w:t xml:space="preserve">с НДС: </w:t>
      </w:r>
    </w:p>
    <w:p w:rsidR="0073115E" w:rsidRPr="002266DD" w:rsidRDefault="0073115E" w:rsidP="0073115E">
      <w:pPr>
        <w:widowControl w:val="0"/>
        <w:spacing w:after="0" w:line="240" w:lineRule="auto"/>
        <w:rPr>
          <w:bCs/>
          <w:sz w:val="24"/>
          <w:szCs w:val="24"/>
        </w:rPr>
      </w:pPr>
      <w:r w:rsidRPr="002266DD">
        <w:rPr>
          <w:bCs/>
          <w:sz w:val="24"/>
          <w:szCs w:val="24"/>
        </w:rPr>
        <w:t xml:space="preserve">в том числе </w:t>
      </w:r>
      <w:r w:rsidRPr="002266DD">
        <w:rPr>
          <w:sz w:val="24"/>
          <w:szCs w:val="24"/>
        </w:rPr>
        <w:t>НДС 24 958 333 (двадцать четыре миллиона девятьсот пятьдесят восемь тысяч триста тридцать три) рубля 33 копейки</w:t>
      </w:r>
      <w:r w:rsidRPr="002266DD">
        <w:rPr>
          <w:bCs/>
          <w:sz w:val="24"/>
          <w:szCs w:val="24"/>
        </w:rPr>
        <w:t>,</w:t>
      </w:r>
    </w:p>
    <w:p w:rsidR="0073115E" w:rsidRPr="002266DD" w:rsidRDefault="0073115E" w:rsidP="0073115E">
      <w:pPr>
        <w:widowControl w:val="0"/>
        <w:spacing w:after="0" w:line="240" w:lineRule="auto"/>
        <w:rPr>
          <w:bCs/>
          <w:sz w:val="24"/>
          <w:szCs w:val="24"/>
        </w:rPr>
      </w:pPr>
      <w:r w:rsidRPr="002266DD">
        <w:rPr>
          <w:bCs/>
          <w:sz w:val="24"/>
          <w:szCs w:val="24"/>
        </w:rPr>
        <w:t xml:space="preserve">без НДС: </w:t>
      </w:r>
    </w:p>
    <w:p w:rsidR="0073115E" w:rsidRPr="002266DD" w:rsidRDefault="0073115E" w:rsidP="0073115E">
      <w:pPr>
        <w:widowControl w:val="0"/>
        <w:spacing w:after="0" w:line="240" w:lineRule="auto"/>
        <w:rPr>
          <w:bCs/>
          <w:sz w:val="24"/>
          <w:szCs w:val="24"/>
        </w:rPr>
      </w:pPr>
      <w:r w:rsidRPr="002266DD">
        <w:rPr>
          <w:bCs/>
          <w:sz w:val="24"/>
          <w:szCs w:val="24"/>
        </w:rPr>
        <w:t>НДС не предусмотрен на основании _________________________________.</w:t>
      </w:r>
    </w:p>
    <w:p w:rsidR="0073115E" w:rsidRPr="002266DD" w:rsidRDefault="0073115E" w:rsidP="0073115E">
      <w:pPr>
        <w:rPr>
          <w:sz w:val="24"/>
          <w:szCs w:val="24"/>
        </w:rPr>
      </w:pPr>
    </w:p>
    <w:p w:rsidR="0073115E" w:rsidRPr="002266DD" w:rsidRDefault="0073115E" w:rsidP="0073115E">
      <w:pPr>
        <w:widowControl w:val="0"/>
        <w:spacing w:after="0" w:line="240" w:lineRule="auto"/>
        <w:rPr>
          <w:bCs/>
          <w:sz w:val="24"/>
          <w:szCs w:val="24"/>
        </w:rPr>
      </w:pPr>
    </w:p>
    <w:tbl>
      <w:tblPr>
        <w:tblW w:w="0" w:type="auto"/>
        <w:tblInd w:w="108" w:type="dxa"/>
        <w:tblLayout w:type="fixed"/>
        <w:tblLook w:val="04A0" w:firstRow="1" w:lastRow="0" w:firstColumn="1" w:lastColumn="0" w:noHBand="0" w:noVBand="1"/>
      </w:tblPr>
      <w:tblGrid>
        <w:gridCol w:w="4820"/>
        <w:gridCol w:w="5103"/>
      </w:tblGrid>
      <w:tr w:rsidR="0073115E" w:rsidRPr="002266DD" w:rsidTr="00DB6546">
        <w:tc>
          <w:tcPr>
            <w:tcW w:w="4820" w:type="dxa"/>
            <w:hideMark/>
          </w:tcPr>
          <w:p w:rsidR="0073115E" w:rsidRPr="002266DD" w:rsidRDefault="0073115E" w:rsidP="00DB6546">
            <w:pPr>
              <w:widowControl w:val="0"/>
              <w:snapToGrid w:val="0"/>
              <w:spacing w:line="240" w:lineRule="auto"/>
              <w:rPr>
                <w:sz w:val="24"/>
                <w:szCs w:val="24"/>
              </w:rPr>
            </w:pPr>
            <w:r w:rsidRPr="002266DD">
              <w:rPr>
                <w:sz w:val="24"/>
                <w:szCs w:val="24"/>
              </w:rPr>
              <w:t>Заказчик:</w:t>
            </w:r>
          </w:p>
        </w:tc>
        <w:tc>
          <w:tcPr>
            <w:tcW w:w="5103" w:type="dxa"/>
            <w:hideMark/>
          </w:tcPr>
          <w:p w:rsidR="0073115E" w:rsidRPr="002266DD" w:rsidRDefault="0073115E" w:rsidP="00DB6546">
            <w:pPr>
              <w:widowControl w:val="0"/>
              <w:snapToGrid w:val="0"/>
              <w:rPr>
                <w:sz w:val="24"/>
                <w:szCs w:val="24"/>
              </w:rPr>
            </w:pPr>
            <w:r w:rsidRPr="002266DD">
              <w:rPr>
                <w:sz w:val="24"/>
                <w:szCs w:val="24"/>
              </w:rPr>
              <w:t>Поставщик:</w:t>
            </w:r>
          </w:p>
        </w:tc>
      </w:tr>
    </w:tbl>
    <w:p w:rsidR="0073115E" w:rsidRPr="002266DD" w:rsidRDefault="0073115E" w:rsidP="0073115E">
      <w:pPr>
        <w:spacing w:after="0" w:line="240" w:lineRule="auto"/>
        <w:jc w:val="left"/>
        <w:rPr>
          <w:sz w:val="24"/>
          <w:szCs w:val="24"/>
        </w:rPr>
      </w:pPr>
      <w:r w:rsidRPr="002266DD">
        <w:rPr>
          <w:sz w:val="24"/>
          <w:szCs w:val="24"/>
        </w:rPr>
        <w:t xml:space="preserve">_______________/ С.С. </w:t>
      </w:r>
      <w:proofErr w:type="spellStart"/>
      <w:r w:rsidRPr="002266DD">
        <w:rPr>
          <w:sz w:val="24"/>
          <w:szCs w:val="24"/>
        </w:rPr>
        <w:t>Цукарь</w:t>
      </w:r>
      <w:proofErr w:type="spellEnd"/>
      <w:r w:rsidRPr="002266DD">
        <w:rPr>
          <w:sz w:val="24"/>
          <w:szCs w:val="24"/>
        </w:rPr>
        <w:t xml:space="preserve">                             _______________/ ______________</w:t>
      </w:r>
    </w:p>
    <w:p w:rsidR="0073115E" w:rsidRPr="002266DD" w:rsidRDefault="0073115E" w:rsidP="0073115E">
      <w:pPr>
        <w:spacing w:after="0" w:line="240" w:lineRule="auto"/>
        <w:jc w:val="left"/>
        <w:rPr>
          <w:sz w:val="24"/>
          <w:szCs w:val="24"/>
        </w:rPr>
      </w:pPr>
      <w:r w:rsidRPr="002266DD">
        <w:rPr>
          <w:sz w:val="24"/>
          <w:szCs w:val="24"/>
        </w:rPr>
        <w:t xml:space="preserve">«___» ____________ 20__ г.                  </w:t>
      </w:r>
      <w:r w:rsidRPr="002266DD">
        <w:rPr>
          <w:sz w:val="24"/>
          <w:szCs w:val="24"/>
        </w:rPr>
        <w:tab/>
        <w:t xml:space="preserve">           «___» ___________ 20__ г.</w:t>
      </w:r>
    </w:p>
    <w:p w:rsidR="0073115E" w:rsidRPr="002266DD" w:rsidRDefault="0073115E" w:rsidP="0073115E">
      <w:pPr>
        <w:spacing w:after="0" w:line="240" w:lineRule="auto"/>
        <w:jc w:val="left"/>
        <w:rPr>
          <w:rFonts w:ascii="Courier New" w:hAnsi="Courier New" w:cs="Courier New"/>
          <w:sz w:val="20"/>
          <w:szCs w:val="20"/>
        </w:rPr>
      </w:pPr>
      <w:r w:rsidRPr="002266DD">
        <w:rPr>
          <w:sz w:val="24"/>
          <w:szCs w:val="24"/>
        </w:rPr>
        <w:t xml:space="preserve">      МП (при </w:t>
      </w:r>
      <w:proofErr w:type="gramStart"/>
      <w:r w:rsidRPr="002266DD">
        <w:rPr>
          <w:sz w:val="24"/>
          <w:szCs w:val="24"/>
        </w:rPr>
        <w:t xml:space="preserve">наличии)   </w:t>
      </w:r>
      <w:proofErr w:type="gramEnd"/>
      <w:r w:rsidRPr="002266DD">
        <w:rPr>
          <w:sz w:val="24"/>
          <w:szCs w:val="24"/>
        </w:rPr>
        <w:t xml:space="preserve">                                                МП (при наличии)</w:t>
      </w:r>
    </w:p>
    <w:p w:rsidR="0073115E" w:rsidRPr="002266DD" w:rsidRDefault="0073115E" w:rsidP="0073115E">
      <w:pPr>
        <w:spacing w:after="0" w:line="240" w:lineRule="auto"/>
      </w:pPr>
    </w:p>
    <w:p w:rsidR="0073115E" w:rsidRDefault="0073115E" w:rsidP="0073115E">
      <w:pPr>
        <w:spacing w:after="0"/>
        <w:ind w:firstLine="540"/>
        <w:rPr>
          <w:szCs w:val="24"/>
        </w:rPr>
      </w:pPr>
    </w:p>
    <w:bookmarkEnd w:id="46"/>
    <w:p w:rsidR="008915C2" w:rsidRPr="00793DFA" w:rsidRDefault="008915C2" w:rsidP="008915C2">
      <w:pPr>
        <w:autoSpaceDE w:val="0"/>
        <w:autoSpaceDN w:val="0"/>
        <w:adjustRightInd w:val="0"/>
        <w:spacing w:after="0" w:line="240" w:lineRule="auto"/>
        <w:rPr>
          <w:szCs w:val="28"/>
        </w:rPr>
      </w:pPr>
    </w:p>
    <w:sectPr w:rsidR="008915C2" w:rsidRPr="00793DFA" w:rsidSect="0073115E">
      <w:pgSz w:w="16838" w:h="11906" w:orient="landscape"/>
      <w:pgMar w:top="1418" w:right="962" w:bottom="567" w:left="993" w:header="709" w:footer="709" w:gutter="0"/>
      <w:cols w:space="708"/>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921" w:rsidRDefault="00DD0921" w:rsidP="0063327D">
      <w:pPr>
        <w:spacing w:after="0" w:line="240" w:lineRule="auto"/>
      </w:pPr>
      <w:r>
        <w:separator/>
      </w:r>
    </w:p>
  </w:endnote>
  <w:endnote w:type="continuationSeparator" w:id="0">
    <w:p w:rsidR="00DD0921" w:rsidRDefault="00DD0921" w:rsidP="006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921" w:rsidRDefault="00DD0921" w:rsidP="0063327D">
      <w:pPr>
        <w:spacing w:after="0" w:line="240" w:lineRule="auto"/>
      </w:pPr>
      <w:r>
        <w:separator/>
      </w:r>
    </w:p>
  </w:footnote>
  <w:footnote w:type="continuationSeparator" w:id="0">
    <w:p w:rsidR="00DD0921" w:rsidRDefault="00DD0921" w:rsidP="0063327D">
      <w:pPr>
        <w:spacing w:after="0" w:line="240" w:lineRule="auto"/>
      </w:pPr>
      <w:r>
        <w:continuationSeparator/>
      </w:r>
    </w:p>
  </w:footnote>
  <w:footnote w:id="1">
    <w:p w:rsidR="0073115E" w:rsidRDefault="0073115E" w:rsidP="0073115E">
      <w:pPr>
        <w:pStyle w:val="af1"/>
        <w:rPr>
          <w:rFonts w:ascii="Times New Roman" w:hAnsi="Times New Roman"/>
        </w:rPr>
      </w:pPr>
      <w:r>
        <w:rPr>
          <w:rStyle w:val="af3"/>
        </w:rPr>
        <w:footnoteRef/>
      </w:r>
      <w:r>
        <w:rPr>
          <w:rFonts w:ascii="Times New Roman" w:hAnsi="Times New Roman"/>
        </w:rPr>
        <w:t xml:space="preserve"> Показатели будут откорректированы в соответствии с ценовым предложением победителя электронной процедуры.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510"/>
    <w:multiLevelType w:val="hybridMultilevel"/>
    <w:tmpl w:val="30FE08E6"/>
    <w:lvl w:ilvl="0" w:tplc="24647D2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15:restartNumberingAfterBreak="0">
    <w:nsid w:val="06B74000"/>
    <w:multiLevelType w:val="hybridMultilevel"/>
    <w:tmpl w:val="5AB8DA14"/>
    <w:lvl w:ilvl="0" w:tplc="3028FC08">
      <w:start w:val="1"/>
      <w:numFmt w:val="decimal"/>
      <w:lvlText w:val="%1."/>
      <w:lvlJc w:val="left"/>
      <w:pPr>
        <w:ind w:left="900" w:hanging="360"/>
      </w:pPr>
      <w:rPr>
        <w:rFonts w:cs="Calibri"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15:restartNumberingAfterBreak="0">
    <w:nsid w:val="12D5168A"/>
    <w:multiLevelType w:val="hybridMultilevel"/>
    <w:tmpl w:val="BBCE5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89E27BA"/>
    <w:multiLevelType w:val="hybridMultilevel"/>
    <w:tmpl w:val="0090E570"/>
    <w:lvl w:ilvl="0" w:tplc="0FBA8EF6">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15:restartNumberingAfterBreak="0">
    <w:nsid w:val="1C180530"/>
    <w:multiLevelType w:val="hybridMultilevel"/>
    <w:tmpl w:val="582AAB00"/>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15:restartNumberingAfterBreak="0">
    <w:nsid w:val="26930AE4"/>
    <w:multiLevelType w:val="multilevel"/>
    <w:tmpl w:val="7D14D20C"/>
    <w:lvl w:ilvl="0">
      <w:start w:val="1"/>
      <w:numFmt w:val="decimal"/>
      <w:lvlText w:val="%1."/>
      <w:lvlJc w:val="left"/>
      <w:pPr>
        <w:ind w:left="720" w:hanging="360"/>
      </w:pPr>
      <w:rPr>
        <w:rFonts w:cs="Times New Roman" w:hint="default"/>
      </w:rPr>
    </w:lvl>
    <w:lvl w:ilvl="1">
      <w:start w:val="7"/>
      <w:numFmt w:val="decimal"/>
      <w:isLgl/>
      <w:lvlText w:val="%1.%2."/>
      <w:lvlJc w:val="left"/>
      <w:pPr>
        <w:ind w:left="1183" w:hanging="720"/>
      </w:pPr>
      <w:rPr>
        <w:rFonts w:cs="Times New Roman" w:hint="default"/>
      </w:rPr>
    </w:lvl>
    <w:lvl w:ilvl="2">
      <w:start w:val="4"/>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6" w15:restartNumberingAfterBreak="0">
    <w:nsid w:val="29F567C7"/>
    <w:multiLevelType w:val="hybridMultilevel"/>
    <w:tmpl w:val="5824C9F8"/>
    <w:lvl w:ilvl="0" w:tplc="99FE3F4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15:restartNumberingAfterBreak="0">
    <w:nsid w:val="2D845828"/>
    <w:multiLevelType w:val="hybridMultilevel"/>
    <w:tmpl w:val="5816CA92"/>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15:restartNumberingAfterBreak="0">
    <w:nsid w:val="2EB8171F"/>
    <w:multiLevelType w:val="hybridMultilevel"/>
    <w:tmpl w:val="A59CFA54"/>
    <w:lvl w:ilvl="0" w:tplc="5F2A32DC">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15:restartNumberingAfterBreak="0">
    <w:nsid w:val="2F77118B"/>
    <w:multiLevelType w:val="hybridMultilevel"/>
    <w:tmpl w:val="2E3CFD66"/>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55C1335"/>
    <w:multiLevelType w:val="hybridMultilevel"/>
    <w:tmpl w:val="F196A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96A314A"/>
    <w:multiLevelType w:val="hybridMultilevel"/>
    <w:tmpl w:val="24369E92"/>
    <w:lvl w:ilvl="0" w:tplc="CE368D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A8A4573"/>
    <w:multiLevelType w:val="hybridMultilevel"/>
    <w:tmpl w:val="CF765A8C"/>
    <w:lvl w:ilvl="0" w:tplc="F550A16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3" w15:restartNumberingAfterBreak="0">
    <w:nsid w:val="4F036ED0"/>
    <w:multiLevelType w:val="hybridMultilevel"/>
    <w:tmpl w:val="4E129B76"/>
    <w:lvl w:ilvl="0" w:tplc="672C7726">
      <w:start w:val="1"/>
      <w:numFmt w:val="decimal"/>
      <w:lvlText w:val="%1."/>
      <w:lvlJc w:val="left"/>
      <w:pPr>
        <w:ind w:left="36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4" w15:restartNumberingAfterBreak="0">
    <w:nsid w:val="54952197"/>
    <w:multiLevelType w:val="hybridMultilevel"/>
    <w:tmpl w:val="B28C16E0"/>
    <w:lvl w:ilvl="0" w:tplc="15C0C21E">
      <w:start w:val="1"/>
      <w:numFmt w:val="decimal"/>
      <w:lvlText w:val="%1."/>
      <w:lvlJc w:val="left"/>
      <w:pPr>
        <w:ind w:left="39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56A006DB"/>
    <w:multiLevelType w:val="hybridMultilevel"/>
    <w:tmpl w:val="F230E46E"/>
    <w:lvl w:ilvl="0" w:tplc="4C5850D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6" w15:restartNumberingAfterBreak="0">
    <w:nsid w:val="5737296E"/>
    <w:multiLevelType w:val="multilevel"/>
    <w:tmpl w:val="5212FB4E"/>
    <w:lvl w:ilvl="0">
      <w:start w:val="1"/>
      <w:numFmt w:val="decimal"/>
      <w:lvlText w:val="%1."/>
      <w:lvlJc w:val="left"/>
      <w:pPr>
        <w:ind w:left="995" w:hanging="360"/>
      </w:pPr>
      <w:rPr>
        <w:rFonts w:ascii="Times New Roman" w:eastAsia="Times New Roman" w:hAnsi="Times New Roman" w:cstheme="minorBidi"/>
      </w:rPr>
    </w:lvl>
    <w:lvl w:ilvl="1">
      <w:start w:val="1"/>
      <w:numFmt w:val="decimal"/>
      <w:isLgl/>
      <w:lvlText w:val="%1.%2."/>
      <w:lvlJc w:val="left"/>
      <w:pPr>
        <w:ind w:left="928" w:hanging="360"/>
      </w:pPr>
      <w:rPr>
        <w:b/>
        <w:sz w:val="24"/>
        <w:szCs w:val="24"/>
      </w:rPr>
    </w:lvl>
    <w:lvl w:ilvl="2">
      <w:start w:val="1"/>
      <w:numFmt w:val="decimal"/>
      <w:isLgl/>
      <w:lvlText w:val="%1.%2.%3."/>
      <w:lvlJc w:val="left"/>
      <w:pPr>
        <w:ind w:left="2075" w:hanging="720"/>
      </w:pPr>
      <w:rPr>
        <w:b/>
      </w:rPr>
    </w:lvl>
    <w:lvl w:ilvl="3">
      <w:start w:val="1"/>
      <w:numFmt w:val="decimal"/>
      <w:isLgl/>
      <w:lvlText w:val="%1.%2.%3.%4."/>
      <w:lvlJc w:val="left"/>
      <w:pPr>
        <w:ind w:left="2435" w:hanging="720"/>
      </w:pPr>
      <w:rPr>
        <w:b w:val="0"/>
      </w:rPr>
    </w:lvl>
    <w:lvl w:ilvl="4">
      <w:start w:val="1"/>
      <w:numFmt w:val="decimal"/>
      <w:isLgl/>
      <w:lvlText w:val="%1.%2.%3.%4.%5."/>
      <w:lvlJc w:val="left"/>
      <w:pPr>
        <w:ind w:left="3155" w:hanging="1080"/>
      </w:pPr>
    </w:lvl>
    <w:lvl w:ilvl="5">
      <w:start w:val="1"/>
      <w:numFmt w:val="decimal"/>
      <w:isLgl/>
      <w:lvlText w:val="%1.%2.%3.%4.%5.%6."/>
      <w:lvlJc w:val="left"/>
      <w:pPr>
        <w:ind w:left="3515" w:hanging="1080"/>
      </w:pPr>
    </w:lvl>
    <w:lvl w:ilvl="6">
      <w:start w:val="1"/>
      <w:numFmt w:val="decimal"/>
      <w:isLgl/>
      <w:lvlText w:val="%1.%2.%3.%4.%5.%6.%7."/>
      <w:lvlJc w:val="left"/>
      <w:pPr>
        <w:ind w:left="4235" w:hanging="1440"/>
      </w:pPr>
    </w:lvl>
    <w:lvl w:ilvl="7">
      <w:start w:val="1"/>
      <w:numFmt w:val="decimal"/>
      <w:isLgl/>
      <w:lvlText w:val="%1.%2.%3.%4.%5.%6.%7.%8."/>
      <w:lvlJc w:val="left"/>
      <w:pPr>
        <w:ind w:left="4595" w:hanging="1440"/>
      </w:pPr>
    </w:lvl>
    <w:lvl w:ilvl="8">
      <w:start w:val="1"/>
      <w:numFmt w:val="decimal"/>
      <w:isLgl/>
      <w:lvlText w:val="%1.%2.%3.%4.%5.%6.%7.%8.%9."/>
      <w:lvlJc w:val="left"/>
      <w:pPr>
        <w:ind w:left="5315" w:hanging="1800"/>
      </w:pPr>
    </w:lvl>
  </w:abstractNum>
  <w:abstractNum w:abstractNumId="17" w15:restartNumberingAfterBreak="0">
    <w:nsid w:val="57935A16"/>
    <w:multiLevelType w:val="hybridMultilevel"/>
    <w:tmpl w:val="88464B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5A610BFB"/>
    <w:multiLevelType w:val="hybridMultilevel"/>
    <w:tmpl w:val="4A9816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618D2826"/>
    <w:multiLevelType w:val="hybridMultilevel"/>
    <w:tmpl w:val="B86A640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0" w15:restartNumberingAfterBreak="0">
    <w:nsid w:val="63B13661"/>
    <w:multiLevelType w:val="hybridMultilevel"/>
    <w:tmpl w:val="C5E45516"/>
    <w:lvl w:ilvl="0" w:tplc="FAA40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BEB721B"/>
    <w:multiLevelType w:val="hybridMultilevel"/>
    <w:tmpl w:val="9DB258B8"/>
    <w:lvl w:ilvl="0" w:tplc="ED8CD388">
      <w:start w:val="1"/>
      <w:numFmt w:val="decimal"/>
      <w:lvlText w:val="%1."/>
      <w:lvlJc w:val="left"/>
      <w:pPr>
        <w:ind w:left="750" w:hanging="360"/>
      </w:pPr>
      <w:rPr>
        <w:rFonts w:cs="Times New Roman" w:hint="default"/>
      </w:rPr>
    </w:lvl>
    <w:lvl w:ilvl="1" w:tplc="04190019" w:tentative="1">
      <w:start w:val="1"/>
      <w:numFmt w:val="lowerLetter"/>
      <w:lvlText w:val="%2."/>
      <w:lvlJc w:val="left"/>
      <w:pPr>
        <w:ind w:left="1470" w:hanging="360"/>
      </w:pPr>
      <w:rPr>
        <w:rFonts w:cs="Times New Roman"/>
      </w:rPr>
    </w:lvl>
    <w:lvl w:ilvl="2" w:tplc="0419001B" w:tentative="1">
      <w:start w:val="1"/>
      <w:numFmt w:val="lowerRoman"/>
      <w:lvlText w:val="%3."/>
      <w:lvlJc w:val="right"/>
      <w:pPr>
        <w:ind w:left="2190" w:hanging="180"/>
      </w:pPr>
      <w:rPr>
        <w:rFonts w:cs="Times New Roman"/>
      </w:rPr>
    </w:lvl>
    <w:lvl w:ilvl="3" w:tplc="0419000F" w:tentative="1">
      <w:start w:val="1"/>
      <w:numFmt w:val="decimal"/>
      <w:lvlText w:val="%4."/>
      <w:lvlJc w:val="left"/>
      <w:pPr>
        <w:ind w:left="2910" w:hanging="360"/>
      </w:pPr>
      <w:rPr>
        <w:rFonts w:cs="Times New Roman"/>
      </w:rPr>
    </w:lvl>
    <w:lvl w:ilvl="4" w:tplc="04190019" w:tentative="1">
      <w:start w:val="1"/>
      <w:numFmt w:val="lowerLetter"/>
      <w:lvlText w:val="%5."/>
      <w:lvlJc w:val="left"/>
      <w:pPr>
        <w:ind w:left="3630" w:hanging="360"/>
      </w:pPr>
      <w:rPr>
        <w:rFonts w:cs="Times New Roman"/>
      </w:rPr>
    </w:lvl>
    <w:lvl w:ilvl="5" w:tplc="0419001B" w:tentative="1">
      <w:start w:val="1"/>
      <w:numFmt w:val="lowerRoman"/>
      <w:lvlText w:val="%6."/>
      <w:lvlJc w:val="right"/>
      <w:pPr>
        <w:ind w:left="4350" w:hanging="180"/>
      </w:pPr>
      <w:rPr>
        <w:rFonts w:cs="Times New Roman"/>
      </w:rPr>
    </w:lvl>
    <w:lvl w:ilvl="6" w:tplc="0419000F" w:tentative="1">
      <w:start w:val="1"/>
      <w:numFmt w:val="decimal"/>
      <w:lvlText w:val="%7."/>
      <w:lvlJc w:val="left"/>
      <w:pPr>
        <w:ind w:left="5070" w:hanging="360"/>
      </w:pPr>
      <w:rPr>
        <w:rFonts w:cs="Times New Roman"/>
      </w:rPr>
    </w:lvl>
    <w:lvl w:ilvl="7" w:tplc="04190019" w:tentative="1">
      <w:start w:val="1"/>
      <w:numFmt w:val="lowerLetter"/>
      <w:lvlText w:val="%8."/>
      <w:lvlJc w:val="left"/>
      <w:pPr>
        <w:ind w:left="5790" w:hanging="360"/>
      </w:pPr>
      <w:rPr>
        <w:rFonts w:cs="Times New Roman"/>
      </w:rPr>
    </w:lvl>
    <w:lvl w:ilvl="8" w:tplc="0419001B" w:tentative="1">
      <w:start w:val="1"/>
      <w:numFmt w:val="lowerRoman"/>
      <w:lvlText w:val="%9."/>
      <w:lvlJc w:val="right"/>
      <w:pPr>
        <w:ind w:left="6510" w:hanging="180"/>
      </w:pPr>
      <w:rPr>
        <w:rFonts w:cs="Times New Roman"/>
      </w:rPr>
    </w:lvl>
  </w:abstractNum>
  <w:abstractNum w:abstractNumId="22" w15:restartNumberingAfterBreak="0">
    <w:nsid w:val="6E3E1462"/>
    <w:multiLevelType w:val="hybridMultilevel"/>
    <w:tmpl w:val="8F764C80"/>
    <w:lvl w:ilvl="0" w:tplc="52D64806">
      <w:start w:val="1"/>
      <w:numFmt w:val="upperRoman"/>
      <w:lvlText w:val="%1."/>
      <w:lvlJc w:val="left"/>
      <w:pPr>
        <w:ind w:left="1260" w:hanging="72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3" w15:restartNumberingAfterBreak="0">
    <w:nsid w:val="76155ABA"/>
    <w:multiLevelType w:val="hybridMultilevel"/>
    <w:tmpl w:val="9ACABB38"/>
    <w:lvl w:ilvl="0" w:tplc="FAA40A8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8A17E03"/>
    <w:multiLevelType w:val="hybridMultilevel"/>
    <w:tmpl w:val="0232A55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15:restartNumberingAfterBreak="0">
    <w:nsid w:val="7DBE45BA"/>
    <w:multiLevelType w:val="hybridMultilevel"/>
    <w:tmpl w:val="DDE0906E"/>
    <w:lvl w:ilvl="0" w:tplc="7566468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4"/>
  </w:num>
  <w:num w:numId="2">
    <w:abstractNumId w:val="21"/>
  </w:num>
  <w:num w:numId="3">
    <w:abstractNumId w:val="8"/>
  </w:num>
  <w:num w:numId="4">
    <w:abstractNumId w:val="9"/>
  </w:num>
  <w:num w:numId="5">
    <w:abstractNumId w:val="12"/>
  </w:num>
  <w:num w:numId="6">
    <w:abstractNumId w:val="22"/>
  </w:num>
  <w:num w:numId="7">
    <w:abstractNumId w:val="15"/>
  </w:num>
  <w:num w:numId="8">
    <w:abstractNumId w:val="6"/>
  </w:num>
  <w:num w:numId="9">
    <w:abstractNumId w:val="7"/>
  </w:num>
  <w:num w:numId="10">
    <w:abstractNumId w:val="4"/>
  </w:num>
  <w:num w:numId="11">
    <w:abstractNumId w:val="1"/>
  </w:num>
  <w:num w:numId="12">
    <w:abstractNumId w:val="17"/>
  </w:num>
  <w:num w:numId="13">
    <w:abstractNumId w:val="18"/>
  </w:num>
  <w:num w:numId="14">
    <w:abstractNumId w:val="2"/>
  </w:num>
  <w:num w:numId="15">
    <w:abstractNumId w:val="11"/>
  </w:num>
  <w:num w:numId="16">
    <w:abstractNumId w:val="20"/>
  </w:num>
  <w:num w:numId="17">
    <w:abstractNumId w:val="23"/>
  </w:num>
  <w:num w:numId="18">
    <w:abstractNumId w:val="5"/>
  </w:num>
  <w:num w:numId="19">
    <w:abstractNumId w:val="13"/>
  </w:num>
  <w:num w:numId="20">
    <w:abstractNumId w:val="25"/>
  </w:num>
  <w:num w:numId="21">
    <w:abstractNumId w:val="19"/>
  </w:num>
  <w:num w:numId="22">
    <w:abstractNumId w:val="24"/>
  </w:num>
  <w:num w:numId="23">
    <w:abstractNumId w:val="0"/>
  </w:num>
  <w:num w:numId="24">
    <w:abstractNumId w:val="10"/>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767"/>
    <w:rsid w:val="00000719"/>
    <w:rsid w:val="00000F2E"/>
    <w:rsid w:val="00005B71"/>
    <w:rsid w:val="00013B4E"/>
    <w:rsid w:val="00013FA4"/>
    <w:rsid w:val="00015138"/>
    <w:rsid w:val="000151BB"/>
    <w:rsid w:val="00015BC6"/>
    <w:rsid w:val="000164F9"/>
    <w:rsid w:val="0001660B"/>
    <w:rsid w:val="00016E7A"/>
    <w:rsid w:val="00017FC0"/>
    <w:rsid w:val="0002174D"/>
    <w:rsid w:val="00024E7F"/>
    <w:rsid w:val="00026E67"/>
    <w:rsid w:val="00027A6B"/>
    <w:rsid w:val="0003414A"/>
    <w:rsid w:val="000352A2"/>
    <w:rsid w:val="000356FB"/>
    <w:rsid w:val="000362E8"/>
    <w:rsid w:val="000407C7"/>
    <w:rsid w:val="0005054B"/>
    <w:rsid w:val="000528C1"/>
    <w:rsid w:val="00053E3E"/>
    <w:rsid w:val="000575B1"/>
    <w:rsid w:val="00062D7F"/>
    <w:rsid w:val="00063768"/>
    <w:rsid w:val="00063DD3"/>
    <w:rsid w:val="0006420D"/>
    <w:rsid w:val="00064286"/>
    <w:rsid w:val="00066467"/>
    <w:rsid w:val="000670C4"/>
    <w:rsid w:val="0006786A"/>
    <w:rsid w:val="00071221"/>
    <w:rsid w:val="00072FC4"/>
    <w:rsid w:val="00075E78"/>
    <w:rsid w:val="00076CEF"/>
    <w:rsid w:val="0007713C"/>
    <w:rsid w:val="000819ED"/>
    <w:rsid w:val="00091B20"/>
    <w:rsid w:val="00091BDF"/>
    <w:rsid w:val="0009400A"/>
    <w:rsid w:val="000977EC"/>
    <w:rsid w:val="000A0E7F"/>
    <w:rsid w:val="000A1C64"/>
    <w:rsid w:val="000A2E49"/>
    <w:rsid w:val="000A7834"/>
    <w:rsid w:val="000B0D9A"/>
    <w:rsid w:val="000B1238"/>
    <w:rsid w:val="000B4EB2"/>
    <w:rsid w:val="000B6CA1"/>
    <w:rsid w:val="000C0996"/>
    <w:rsid w:val="000C151C"/>
    <w:rsid w:val="000C4B40"/>
    <w:rsid w:val="000D411C"/>
    <w:rsid w:val="000D6670"/>
    <w:rsid w:val="000E0C07"/>
    <w:rsid w:val="000E1EB7"/>
    <w:rsid w:val="000E338A"/>
    <w:rsid w:val="000E7222"/>
    <w:rsid w:val="000F21DB"/>
    <w:rsid w:val="000F6C48"/>
    <w:rsid w:val="00112A62"/>
    <w:rsid w:val="00112E83"/>
    <w:rsid w:val="001243DF"/>
    <w:rsid w:val="00126047"/>
    <w:rsid w:val="00133002"/>
    <w:rsid w:val="00133B40"/>
    <w:rsid w:val="00137453"/>
    <w:rsid w:val="001445F0"/>
    <w:rsid w:val="00145961"/>
    <w:rsid w:val="0014672A"/>
    <w:rsid w:val="00150333"/>
    <w:rsid w:val="001510AE"/>
    <w:rsid w:val="001525A1"/>
    <w:rsid w:val="00155A1D"/>
    <w:rsid w:val="001562D3"/>
    <w:rsid w:val="001567C6"/>
    <w:rsid w:val="00160133"/>
    <w:rsid w:val="00162ACF"/>
    <w:rsid w:val="00165004"/>
    <w:rsid w:val="001654DA"/>
    <w:rsid w:val="00165763"/>
    <w:rsid w:val="00166D9C"/>
    <w:rsid w:val="00166DBE"/>
    <w:rsid w:val="00174BB6"/>
    <w:rsid w:val="00175D75"/>
    <w:rsid w:val="00177F35"/>
    <w:rsid w:val="00182188"/>
    <w:rsid w:val="00182FC7"/>
    <w:rsid w:val="00186EA2"/>
    <w:rsid w:val="00187A52"/>
    <w:rsid w:val="00195DF0"/>
    <w:rsid w:val="00197DA4"/>
    <w:rsid w:val="001A0382"/>
    <w:rsid w:val="001A383D"/>
    <w:rsid w:val="001A4865"/>
    <w:rsid w:val="001A746F"/>
    <w:rsid w:val="001B0592"/>
    <w:rsid w:val="001B10D4"/>
    <w:rsid w:val="001B2FD6"/>
    <w:rsid w:val="001B4F97"/>
    <w:rsid w:val="001B54B3"/>
    <w:rsid w:val="001B6338"/>
    <w:rsid w:val="001B6EF8"/>
    <w:rsid w:val="001C2DD9"/>
    <w:rsid w:val="001C3245"/>
    <w:rsid w:val="001C571E"/>
    <w:rsid w:val="001D00CF"/>
    <w:rsid w:val="001D48C0"/>
    <w:rsid w:val="001D4FF2"/>
    <w:rsid w:val="001D5733"/>
    <w:rsid w:val="001D7A83"/>
    <w:rsid w:val="001E39B6"/>
    <w:rsid w:val="001E5137"/>
    <w:rsid w:val="001E6C61"/>
    <w:rsid w:val="001E715D"/>
    <w:rsid w:val="001F1A13"/>
    <w:rsid w:val="001F2E2D"/>
    <w:rsid w:val="001F7DAE"/>
    <w:rsid w:val="0020054F"/>
    <w:rsid w:val="00204034"/>
    <w:rsid w:val="00212D73"/>
    <w:rsid w:val="002143B2"/>
    <w:rsid w:val="00216028"/>
    <w:rsid w:val="0022297E"/>
    <w:rsid w:val="00227AC9"/>
    <w:rsid w:val="00230010"/>
    <w:rsid w:val="002342C1"/>
    <w:rsid w:val="00234F15"/>
    <w:rsid w:val="00235471"/>
    <w:rsid w:val="00237569"/>
    <w:rsid w:val="00240D1B"/>
    <w:rsid w:val="002500AC"/>
    <w:rsid w:val="00254A60"/>
    <w:rsid w:val="00256F52"/>
    <w:rsid w:val="00263838"/>
    <w:rsid w:val="00272FBB"/>
    <w:rsid w:val="00283621"/>
    <w:rsid w:val="00284839"/>
    <w:rsid w:val="00291367"/>
    <w:rsid w:val="0029137D"/>
    <w:rsid w:val="00291B89"/>
    <w:rsid w:val="00295FC6"/>
    <w:rsid w:val="002A1638"/>
    <w:rsid w:val="002A31A6"/>
    <w:rsid w:val="002A404E"/>
    <w:rsid w:val="002A4FEC"/>
    <w:rsid w:val="002A60F6"/>
    <w:rsid w:val="002A7F40"/>
    <w:rsid w:val="002B0D88"/>
    <w:rsid w:val="002B2D3B"/>
    <w:rsid w:val="002B33CD"/>
    <w:rsid w:val="002B3D0D"/>
    <w:rsid w:val="002B4858"/>
    <w:rsid w:val="002B4CA1"/>
    <w:rsid w:val="002B5744"/>
    <w:rsid w:val="002B72F0"/>
    <w:rsid w:val="002B7612"/>
    <w:rsid w:val="002C0D3D"/>
    <w:rsid w:val="002C2F3E"/>
    <w:rsid w:val="002C310D"/>
    <w:rsid w:val="002C7A0A"/>
    <w:rsid w:val="002D1191"/>
    <w:rsid w:val="002D54F0"/>
    <w:rsid w:val="002E1207"/>
    <w:rsid w:val="002E21DB"/>
    <w:rsid w:val="002E5968"/>
    <w:rsid w:val="002F0991"/>
    <w:rsid w:val="002F0BB4"/>
    <w:rsid w:val="002F42C9"/>
    <w:rsid w:val="002F76A0"/>
    <w:rsid w:val="00304918"/>
    <w:rsid w:val="00312A5A"/>
    <w:rsid w:val="003137DE"/>
    <w:rsid w:val="00316CCA"/>
    <w:rsid w:val="003242FF"/>
    <w:rsid w:val="00324F6E"/>
    <w:rsid w:val="00330101"/>
    <w:rsid w:val="00331080"/>
    <w:rsid w:val="00332197"/>
    <w:rsid w:val="00337269"/>
    <w:rsid w:val="00337E15"/>
    <w:rsid w:val="00340FDF"/>
    <w:rsid w:val="00341F77"/>
    <w:rsid w:val="003441A4"/>
    <w:rsid w:val="003468B5"/>
    <w:rsid w:val="00346E69"/>
    <w:rsid w:val="00351D79"/>
    <w:rsid w:val="00355777"/>
    <w:rsid w:val="003634F3"/>
    <w:rsid w:val="0036377F"/>
    <w:rsid w:val="00364435"/>
    <w:rsid w:val="0036500E"/>
    <w:rsid w:val="00376343"/>
    <w:rsid w:val="003770C9"/>
    <w:rsid w:val="0038044C"/>
    <w:rsid w:val="003874F3"/>
    <w:rsid w:val="00387691"/>
    <w:rsid w:val="00387AFB"/>
    <w:rsid w:val="00393E5E"/>
    <w:rsid w:val="003949DF"/>
    <w:rsid w:val="0039595B"/>
    <w:rsid w:val="00396801"/>
    <w:rsid w:val="003A46C3"/>
    <w:rsid w:val="003A5306"/>
    <w:rsid w:val="003B20B0"/>
    <w:rsid w:val="003B41CE"/>
    <w:rsid w:val="003B4BA5"/>
    <w:rsid w:val="003B6E73"/>
    <w:rsid w:val="003B79F1"/>
    <w:rsid w:val="003C1AEA"/>
    <w:rsid w:val="003C1E42"/>
    <w:rsid w:val="003D31A0"/>
    <w:rsid w:val="003E4455"/>
    <w:rsid w:val="003E69E9"/>
    <w:rsid w:val="003E7A30"/>
    <w:rsid w:val="003F2F02"/>
    <w:rsid w:val="004019BA"/>
    <w:rsid w:val="00401DAB"/>
    <w:rsid w:val="00403911"/>
    <w:rsid w:val="00403E18"/>
    <w:rsid w:val="004072F5"/>
    <w:rsid w:val="004118E9"/>
    <w:rsid w:val="004134B4"/>
    <w:rsid w:val="0041419D"/>
    <w:rsid w:val="00421EEE"/>
    <w:rsid w:val="004259F2"/>
    <w:rsid w:val="00427BC7"/>
    <w:rsid w:val="00430827"/>
    <w:rsid w:val="004349C6"/>
    <w:rsid w:val="0043692C"/>
    <w:rsid w:val="00445308"/>
    <w:rsid w:val="00445F30"/>
    <w:rsid w:val="0045135B"/>
    <w:rsid w:val="004553CF"/>
    <w:rsid w:val="00456BC8"/>
    <w:rsid w:val="00456F21"/>
    <w:rsid w:val="00461DB9"/>
    <w:rsid w:val="00463F48"/>
    <w:rsid w:val="004678F3"/>
    <w:rsid w:val="00475909"/>
    <w:rsid w:val="00476EDE"/>
    <w:rsid w:val="004810C3"/>
    <w:rsid w:val="0048196E"/>
    <w:rsid w:val="004838BD"/>
    <w:rsid w:val="00487853"/>
    <w:rsid w:val="0049480B"/>
    <w:rsid w:val="004953E1"/>
    <w:rsid w:val="0049740F"/>
    <w:rsid w:val="00497D0A"/>
    <w:rsid w:val="004A301F"/>
    <w:rsid w:val="004A4658"/>
    <w:rsid w:val="004A601D"/>
    <w:rsid w:val="004A63F6"/>
    <w:rsid w:val="004B00B3"/>
    <w:rsid w:val="004B09DD"/>
    <w:rsid w:val="004B4774"/>
    <w:rsid w:val="004B521C"/>
    <w:rsid w:val="004B661B"/>
    <w:rsid w:val="004B73AC"/>
    <w:rsid w:val="004C4B72"/>
    <w:rsid w:val="004C6BA0"/>
    <w:rsid w:val="004D001B"/>
    <w:rsid w:val="004D1FE2"/>
    <w:rsid w:val="004D2609"/>
    <w:rsid w:val="004D559C"/>
    <w:rsid w:val="004E0305"/>
    <w:rsid w:val="004E1EA4"/>
    <w:rsid w:val="004E26C1"/>
    <w:rsid w:val="004E3053"/>
    <w:rsid w:val="004E5445"/>
    <w:rsid w:val="004E5B08"/>
    <w:rsid w:val="004F143B"/>
    <w:rsid w:val="004F1893"/>
    <w:rsid w:val="004F2DAB"/>
    <w:rsid w:val="004F5876"/>
    <w:rsid w:val="004F70D8"/>
    <w:rsid w:val="004F7EEE"/>
    <w:rsid w:val="00501CFA"/>
    <w:rsid w:val="005063D6"/>
    <w:rsid w:val="00510EBF"/>
    <w:rsid w:val="00510FE9"/>
    <w:rsid w:val="00514AEF"/>
    <w:rsid w:val="0052557E"/>
    <w:rsid w:val="00525D43"/>
    <w:rsid w:val="0053026E"/>
    <w:rsid w:val="0053084E"/>
    <w:rsid w:val="0053416D"/>
    <w:rsid w:val="00534678"/>
    <w:rsid w:val="00536F07"/>
    <w:rsid w:val="0054031E"/>
    <w:rsid w:val="00541F19"/>
    <w:rsid w:val="00542BF2"/>
    <w:rsid w:val="00550D9A"/>
    <w:rsid w:val="00552F33"/>
    <w:rsid w:val="00554E82"/>
    <w:rsid w:val="00555CD4"/>
    <w:rsid w:val="00563279"/>
    <w:rsid w:val="00575035"/>
    <w:rsid w:val="005758B7"/>
    <w:rsid w:val="00575FDF"/>
    <w:rsid w:val="00583D0E"/>
    <w:rsid w:val="005877E8"/>
    <w:rsid w:val="00590571"/>
    <w:rsid w:val="00591DA1"/>
    <w:rsid w:val="00595D4F"/>
    <w:rsid w:val="005A0BB6"/>
    <w:rsid w:val="005A2FDD"/>
    <w:rsid w:val="005A3C89"/>
    <w:rsid w:val="005B5540"/>
    <w:rsid w:val="005C2CE4"/>
    <w:rsid w:val="005C7134"/>
    <w:rsid w:val="005C793C"/>
    <w:rsid w:val="005D0C60"/>
    <w:rsid w:val="005D38B4"/>
    <w:rsid w:val="005D68CE"/>
    <w:rsid w:val="005D73A5"/>
    <w:rsid w:val="005E3D80"/>
    <w:rsid w:val="005E4200"/>
    <w:rsid w:val="005E49B1"/>
    <w:rsid w:val="005F12B7"/>
    <w:rsid w:val="005F1E8B"/>
    <w:rsid w:val="005F3087"/>
    <w:rsid w:val="005F41CB"/>
    <w:rsid w:val="00600A7A"/>
    <w:rsid w:val="00600F3C"/>
    <w:rsid w:val="006015BE"/>
    <w:rsid w:val="00604367"/>
    <w:rsid w:val="0060755D"/>
    <w:rsid w:val="00607E19"/>
    <w:rsid w:val="006120A1"/>
    <w:rsid w:val="00614398"/>
    <w:rsid w:val="00625C4A"/>
    <w:rsid w:val="00626E4C"/>
    <w:rsid w:val="00630E9B"/>
    <w:rsid w:val="00632B8D"/>
    <w:rsid w:val="0063327D"/>
    <w:rsid w:val="006371B5"/>
    <w:rsid w:val="0064182B"/>
    <w:rsid w:val="00641949"/>
    <w:rsid w:val="0064239A"/>
    <w:rsid w:val="00642A6E"/>
    <w:rsid w:val="00642E37"/>
    <w:rsid w:val="00644BF7"/>
    <w:rsid w:val="006507F2"/>
    <w:rsid w:val="0065150D"/>
    <w:rsid w:val="00651741"/>
    <w:rsid w:val="0065231D"/>
    <w:rsid w:val="0065403E"/>
    <w:rsid w:val="00660170"/>
    <w:rsid w:val="00660AAC"/>
    <w:rsid w:val="0066370A"/>
    <w:rsid w:val="00664A56"/>
    <w:rsid w:val="00664DCE"/>
    <w:rsid w:val="00666E11"/>
    <w:rsid w:val="0067019C"/>
    <w:rsid w:val="00670358"/>
    <w:rsid w:val="0067653F"/>
    <w:rsid w:val="00681C64"/>
    <w:rsid w:val="00681F48"/>
    <w:rsid w:val="00685995"/>
    <w:rsid w:val="0069034D"/>
    <w:rsid w:val="00692F3F"/>
    <w:rsid w:val="006940C5"/>
    <w:rsid w:val="00694FCC"/>
    <w:rsid w:val="006957AA"/>
    <w:rsid w:val="006A453C"/>
    <w:rsid w:val="006A5321"/>
    <w:rsid w:val="006A6528"/>
    <w:rsid w:val="006A79BF"/>
    <w:rsid w:val="006B0840"/>
    <w:rsid w:val="006B193E"/>
    <w:rsid w:val="006B4836"/>
    <w:rsid w:val="006C23E0"/>
    <w:rsid w:val="006C2C63"/>
    <w:rsid w:val="006C3F84"/>
    <w:rsid w:val="006D14C8"/>
    <w:rsid w:val="006D24FA"/>
    <w:rsid w:val="006D78CB"/>
    <w:rsid w:val="006E4CB7"/>
    <w:rsid w:val="006E5421"/>
    <w:rsid w:val="006E798D"/>
    <w:rsid w:val="006F2FFD"/>
    <w:rsid w:val="006F6199"/>
    <w:rsid w:val="006F7656"/>
    <w:rsid w:val="00700D81"/>
    <w:rsid w:val="00703CF0"/>
    <w:rsid w:val="00705C94"/>
    <w:rsid w:val="007066C8"/>
    <w:rsid w:val="00712156"/>
    <w:rsid w:val="007176FC"/>
    <w:rsid w:val="00721398"/>
    <w:rsid w:val="007229B1"/>
    <w:rsid w:val="00723D08"/>
    <w:rsid w:val="00724413"/>
    <w:rsid w:val="0073115E"/>
    <w:rsid w:val="00732DF9"/>
    <w:rsid w:val="00735315"/>
    <w:rsid w:val="007353E4"/>
    <w:rsid w:val="007355B8"/>
    <w:rsid w:val="00737DB2"/>
    <w:rsid w:val="00742A76"/>
    <w:rsid w:val="007461E1"/>
    <w:rsid w:val="007477E4"/>
    <w:rsid w:val="00750C3E"/>
    <w:rsid w:val="0075246B"/>
    <w:rsid w:val="00753CFB"/>
    <w:rsid w:val="00763167"/>
    <w:rsid w:val="00781867"/>
    <w:rsid w:val="00793DFA"/>
    <w:rsid w:val="00795661"/>
    <w:rsid w:val="007A4509"/>
    <w:rsid w:val="007A7582"/>
    <w:rsid w:val="007B235E"/>
    <w:rsid w:val="007B2716"/>
    <w:rsid w:val="007B50A7"/>
    <w:rsid w:val="007C04CB"/>
    <w:rsid w:val="007C2B7A"/>
    <w:rsid w:val="007C40DA"/>
    <w:rsid w:val="007D0242"/>
    <w:rsid w:val="007D1429"/>
    <w:rsid w:val="007D55E2"/>
    <w:rsid w:val="007E1FEB"/>
    <w:rsid w:val="007E4633"/>
    <w:rsid w:val="007E5BA3"/>
    <w:rsid w:val="007F67AB"/>
    <w:rsid w:val="00801660"/>
    <w:rsid w:val="00801CF7"/>
    <w:rsid w:val="00802696"/>
    <w:rsid w:val="00802C40"/>
    <w:rsid w:val="0080340D"/>
    <w:rsid w:val="0080418B"/>
    <w:rsid w:val="00807817"/>
    <w:rsid w:val="00813B41"/>
    <w:rsid w:val="00815188"/>
    <w:rsid w:val="00815538"/>
    <w:rsid w:val="00816F2B"/>
    <w:rsid w:val="008213E0"/>
    <w:rsid w:val="008234C8"/>
    <w:rsid w:val="00823DBF"/>
    <w:rsid w:val="00827E55"/>
    <w:rsid w:val="0083335A"/>
    <w:rsid w:val="00840283"/>
    <w:rsid w:val="00840A6B"/>
    <w:rsid w:val="008417C3"/>
    <w:rsid w:val="0084553D"/>
    <w:rsid w:val="00846F55"/>
    <w:rsid w:val="008509AF"/>
    <w:rsid w:val="00855212"/>
    <w:rsid w:val="008554A2"/>
    <w:rsid w:val="00856767"/>
    <w:rsid w:val="00856F7E"/>
    <w:rsid w:val="00860AE3"/>
    <w:rsid w:val="00863438"/>
    <w:rsid w:val="00864154"/>
    <w:rsid w:val="0087454E"/>
    <w:rsid w:val="0088106E"/>
    <w:rsid w:val="008915C2"/>
    <w:rsid w:val="00892D81"/>
    <w:rsid w:val="00893A97"/>
    <w:rsid w:val="00894946"/>
    <w:rsid w:val="00894B06"/>
    <w:rsid w:val="00896499"/>
    <w:rsid w:val="00897D0C"/>
    <w:rsid w:val="008A036E"/>
    <w:rsid w:val="008A17E3"/>
    <w:rsid w:val="008A2D7D"/>
    <w:rsid w:val="008A3168"/>
    <w:rsid w:val="008B28C4"/>
    <w:rsid w:val="008B43D4"/>
    <w:rsid w:val="008B6A3F"/>
    <w:rsid w:val="008C13BF"/>
    <w:rsid w:val="008C23C4"/>
    <w:rsid w:val="008C35E6"/>
    <w:rsid w:val="008C538E"/>
    <w:rsid w:val="008C7F71"/>
    <w:rsid w:val="008D34D0"/>
    <w:rsid w:val="008D3A0C"/>
    <w:rsid w:val="008D4684"/>
    <w:rsid w:val="008D5F0C"/>
    <w:rsid w:val="008D66A1"/>
    <w:rsid w:val="008D6AF6"/>
    <w:rsid w:val="008E0BFA"/>
    <w:rsid w:val="008E5898"/>
    <w:rsid w:val="008E599D"/>
    <w:rsid w:val="008E6FC9"/>
    <w:rsid w:val="008E71A7"/>
    <w:rsid w:val="008E73A3"/>
    <w:rsid w:val="008F1DDA"/>
    <w:rsid w:val="008F5CB8"/>
    <w:rsid w:val="008F7BF0"/>
    <w:rsid w:val="009003BE"/>
    <w:rsid w:val="009020FC"/>
    <w:rsid w:val="009026D0"/>
    <w:rsid w:val="009032E8"/>
    <w:rsid w:val="00903614"/>
    <w:rsid w:val="00903E0B"/>
    <w:rsid w:val="00903FEC"/>
    <w:rsid w:val="00905CEE"/>
    <w:rsid w:val="00906BF1"/>
    <w:rsid w:val="009220FC"/>
    <w:rsid w:val="00924622"/>
    <w:rsid w:val="00927B3F"/>
    <w:rsid w:val="00940129"/>
    <w:rsid w:val="0094123B"/>
    <w:rsid w:val="0094609B"/>
    <w:rsid w:val="00950727"/>
    <w:rsid w:val="009507A6"/>
    <w:rsid w:val="00952198"/>
    <w:rsid w:val="00952346"/>
    <w:rsid w:val="00953A6F"/>
    <w:rsid w:val="00954C5F"/>
    <w:rsid w:val="00955367"/>
    <w:rsid w:val="00964D87"/>
    <w:rsid w:val="009658D3"/>
    <w:rsid w:val="00973AB8"/>
    <w:rsid w:val="00976BB0"/>
    <w:rsid w:val="00980AF1"/>
    <w:rsid w:val="009859C3"/>
    <w:rsid w:val="0098606A"/>
    <w:rsid w:val="00987CCE"/>
    <w:rsid w:val="00994026"/>
    <w:rsid w:val="00996A8B"/>
    <w:rsid w:val="00996B9C"/>
    <w:rsid w:val="009A6D78"/>
    <w:rsid w:val="009B0B30"/>
    <w:rsid w:val="009B3ABF"/>
    <w:rsid w:val="009B52C0"/>
    <w:rsid w:val="009B6227"/>
    <w:rsid w:val="009B7786"/>
    <w:rsid w:val="009B7B19"/>
    <w:rsid w:val="009B7B86"/>
    <w:rsid w:val="009C541E"/>
    <w:rsid w:val="009C5429"/>
    <w:rsid w:val="009D2C1F"/>
    <w:rsid w:val="009D3673"/>
    <w:rsid w:val="009D587F"/>
    <w:rsid w:val="009E22D2"/>
    <w:rsid w:val="009E33E6"/>
    <w:rsid w:val="009F14DA"/>
    <w:rsid w:val="009F2A11"/>
    <w:rsid w:val="009F2CDC"/>
    <w:rsid w:val="009F3395"/>
    <w:rsid w:val="009F6E7F"/>
    <w:rsid w:val="009F7383"/>
    <w:rsid w:val="00A00E93"/>
    <w:rsid w:val="00A00F9E"/>
    <w:rsid w:val="00A0142A"/>
    <w:rsid w:val="00A04CA0"/>
    <w:rsid w:val="00A05952"/>
    <w:rsid w:val="00A129A3"/>
    <w:rsid w:val="00A12B5E"/>
    <w:rsid w:val="00A12C9F"/>
    <w:rsid w:val="00A155A1"/>
    <w:rsid w:val="00A20E52"/>
    <w:rsid w:val="00A24309"/>
    <w:rsid w:val="00A247AF"/>
    <w:rsid w:val="00A24B8B"/>
    <w:rsid w:val="00A31D6C"/>
    <w:rsid w:val="00A3298C"/>
    <w:rsid w:val="00A32B04"/>
    <w:rsid w:val="00A35BFF"/>
    <w:rsid w:val="00A36FF8"/>
    <w:rsid w:val="00A37CA2"/>
    <w:rsid w:val="00A46CEC"/>
    <w:rsid w:val="00A473DA"/>
    <w:rsid w:val="00A50BF1"/>
    <w:rsid w:val="00A534BF"/>
    <w:rsid w:val="00A5443E"/>
    <w:rsid w:val="00A54F3D"/>
    <w:rsid w:val="00A60A4E"/>
    <w:rsid w:val="00A61A21"/>
    <w:rsid w:val="00A629D2"/>
    <w:rsid w:val="00A63DCB"/>
    <w:rsid w:val="00A64DC9"/>
    <w:rsid w:val="00A65480"/>
    <w:rsid w:val="00A657B2"/>
    <w:rsid w:val="00A67447"/>
    <w:rsid w:val="00A716E7"/>
    <w:rsid w:val="00A72468"/>
    <w:rsid w:val="00A72AEC"/>
    <w:rsid w:val="00A73D2C"/>
    <w:rsid w:val="00A762CF"/>
    <w:rsid w:val="00A81139"/>
    <w:rsid w:val="00A81838"/>
    <w:rsid w:val="00A82752"/>
    <w:rsid w:val="00A84E29"/>
    <w:rsid w:val="00A97638"/>
    <w:rsid w:val="00A97DF7"/>
    <w:rsid w:val="00AA2F6C"/>
    <w:rsid w:val="00AA4FB5"/>
    <w:rsid w:val="00AA725C"/>
    <w:rsid w:val="00AB304F"/>
    <w:rsid w:val="00AB36A4"/>
    <w:rsid w:val="00AB3808"/>
    <w:rsid w:val="00AB605A"/>
    <w:rsid w:val="00AB75B4"/>
    <w:rsid w:val="00AB7E77"/>
    <w:rsid w:val="00AC1D5D"/>
    <w:rsid w:val="00AC5167"/>
    <w:rsid w:val="00AC6F2F"/>
    <w:rsid w:val="00AD02AA"/>
    <w:rsid w:val="00AD5A2F"/>
    <w:rsid w:val="00AE2119"/>
    <w:rsid w:val="00AE25BE"/>
    <w:rsid w:val="00AF056B"/>
    <w:rsid w:val="00AF0AB0"/>
    <w:rsid w:val="00AF2AED"/>
    <w:rsid w:val="00AF2F3B"/>
    <w:rsid w:val="00AF4DDC"/>
    <w:rsid w:val="00AF4E2A"/>
    <w:rsid w:val="00B07836"/>
    <w:rsid w:val="00B12D61"/>
    <w:rsid w:val="00B14A71"/>
    <w:rsid w:val="00B22967"/>
    <w:rsid w:val="00B3114B"/>
    <w:rsid w:val="00B35049"/>
    <w:rsid w:val="00B372A1"/>
    <w:rsid w:val="00B37465"/>
    <w:rsid w:val="00B40E9F"/>
    <w:rsid w:val="00B42C81"/>
    <w:rsid w:val="00B46436"/>
    <w:rsid w:val="00B52155"/>
    <w:rsid w:val="00B56340"/>
    <w:rsid w:val="00B572B0"/>
    <w:rsid w:val="00B5760C"/>
    <w:rsid w:val="00B5778B"/>
    <w:rsid w:val="00B60D01"/>
    <w:rsid w:val="00B64A16"/>
    <w:rsid w:val="00B720CC"/>
    <w:rsid w:val="00B72D19"/>
    <w:rsid w:val="00B73FB8"/>
    <w:rsid w:val="00B82815"/>
    <w:rsid w:val="00B85A27"/>
    <w:rsid w:val="00B87534"/>
    <w:rsid w:val="00B940E0"/>
    <w:rsid w:val="00B94935"/>
    <w:rsid w:val="00B974AA"/>
    <w:rsid w:val="00BA05FA"/>
    <w:rsid w:val="00BA3FB3"/>
    <w:rsid w:val="00BB01DB"/>
    <w:rsid w:val="00BB15F5"/>
    <w:rsid w:val="00BB448C"/>
    <w:rsid w:val="00BB5ED5"/>
    <w:rsid w:val="00BC0715"/>
    <w:rsid w:val="00BC11EA"/>
    <w:rsid w:val="00BC18F7"/>
    <w:rsid w:val="00BC6151"/>
    <w:rsid w:val="00BC73C7"/>
    <w:rsid w:val="00BC74D3"/>
    <w:rsid w:val="00BC7B2A"/>
    <w:rsid w:val="00BC7BC2"/>
    <w:rsid w:val="00BD072D"/>
    <w:rsid w:val="00BD0E8A"/>
    <w:rsid w:val="00BD3F56"/>
    <w:rsid w:val="00BD4667"/>
    <w:rsid w:val="00BE5B68"/>
    <w:rsid w:val="00BF5357"/>
    <w:rsid w:val="00BF66C9"/>
    <w:rsid w:val="00C0315B"/>
    <w:rsid w:val="00C04739"/>
    <w:rsid w:val="00C04A1C"/>
    <w:rsid w:val="00C04A84"/>
    <w:rsid w:val="00C15595"/>
    <w:rsid w:val="00C16164"/>
    <w:rsid w:val="00C17DE1"/>
    <w:rsid w:val="00C22C88"/>
    <w:rsid w:val="00C23BC6"/>
    <w:rsid w:val="00C33C71"/>
    <w:rsid w:val="00C34DA6"/>
    <w:rsid w:val="00C35B1D"/>
    <w:rsid w:val="00C42FF2"/>
    <w:rsid w:val="00C4324D"/>
    <w:rsid w:val="00C43278"/>
    <w:rsid w:val="00C45FCB"/>
    <w:rsid w:val="00C47FD2"/>
    <w:rsid w:val="00C52844"/>
    <w:rsid w:val="00C663F8"/>
    <w:rsid w:val="00C677A1"/>
    <w:rsid w:val="00C70EBA"/>
    <w:rsid w:val="00C70F1C"/>
    <w:rsid w:val="00C72A82"/>
    <w:rsid w:val="00C733DF"/>
    <w:rsid w:val="00C7480B"/>
    <w:rsid w:val="00C75125"/>
    <w:rsid w:val="00C77433"/>
    <w:rsid w:val="00C77FC5"/>
    <w:rsid w:val="00C8157A"/>
    <w:rsid w:val="00C82FA7"/>
    <w:rsid w:val="00C87289"/>
    <w:rsid w:val="00C929F9"/>
    <w:rsid w:val="00C931A5"/>
    <w:rsid w:val="00C9326A"/>
    <w:rsid w:val="00CA27D2"/>
    <w:rsid w:val="00CA724C"/>
    <w:rsid w:val="00CB4200"/>
    <w:rsid w:val="00CB4DBE"/>
    <w:rsid w:val="00CB4E0B"/>
    <w:rsid w:val="00CB71A8"/>
    <w:rsid w:val="00CB786B"/>
    <w:rsid w:val="00CD12D9"/>
    <w:rsid w:val="00CD2B6F"/>
    <w:rsid w:val="00CD4491"/>
    <w:rsid w:val="00CD5C4A"/>
    <w:rsid w:val="00CE0CEB"/>
    <w:rsid w:val="00CE15CC"/>
    <w:rsid w:val="00CE39EC"/>
    <w:rsid w:val="00CE3C1A"/>
    <w:rsid w:val="00CE52C9"/>
    <w:rsid w:val="00CE54A1"/>
    <w:rsid w:val="00CE5979"/>
    <w:rsid w:val="00CE738C"/>
    <w:rsid w:val="00CF032E"/>
    <w:rsid w:val="00D00CBE"/>
    <w:rsid w:val="00D01A9C"/>
    <w:rsid w:val="00D01E56"/>
    <w:rsid w:val="00D04D23"/>
    <w:rsid w:val="00D07E9F"/>
    <w:rsid w:val="00D20C3A"/>
    <w:rsid w:val="00D21F58"/>
    <w:rsid w:val="00D2548B"/>
    <w:rsid w:val="00D2729C"/>
    <w:rsid w:val="00D30B57"/>
    <w:rsid w:val="00D33F19"/>
    <w:rsid w:val="00D34975"/>
    <w:rsid w:val="00D36B46"/>
    <w:rsid w:val="00D4785B"/>
    <w:rsid w:val="00D51216"/>
    <w:rsid w:val="00D55CBA"/>
    <w:rsid w:val="00D55D24"/>
    <w:rsid w:val="00D56D58"/>
    <w:rsid w:val="00D62B68"/>
    <w:rsid w:val="00D705D5"/>
    <w:rsid w:val="00D75957"/>
    <w:rsid w:val="00D75B0C"/>
    <w:rsid w:val="00D76A0C"/>
    <w:rsid w:val="00D858C0"/>
    <w:rsid w:val="00D8590C"/>
    <w:rsid w:val="00D86217"/>
    <w:rsid w:val="00D95DEC"/>
    <w:rsid w:val="00D96371"/>
    <w:rsid w:val="00DA1E6B"/>
    <w:rsid w:val="00DA297C"/>
    <w:rsid w:val="00DA2B92"/>
    <w:rsid w:val="00DA5CAD"/>
    <w:rsid w:val="00DB3B03"/>
    <w:rsid w:val="00DC259B"/>
    <w:rsid w:val="00DC5771"/>
    <w:rsid w:val="00DC78D6"/>
    <w:rsid w:val="00DD0921"/>
    <w:rsid w:val="00DD111A"/>
    <w:rsid w:val="00DD1A81"/>
    <w:rsid w:val="00DD22E3"/>
    <w:rsid w:val="00DD3CA1"/>
    <w:rsid w:val="00DD6F09"/>
    <w:rsid w:val="00DE4433"/>
    <w:rsid w:val="00DE5402"/>
    <w:rsid w:val="00DF36C6"/>
    <w:rsid w:val="00DF6D80"/>
    <w:rsid w:val="00E00B37"/>
    <w:rsid w:val="00E04B86"/>
    <w:rsid w:val="00E06A1E"/>
    <w:rsid w:val="00E075E3"/>
    <w:rsid w:val="00E10C80"/>
    <w:rsid w:val="00E1184D"/>
    <w:rsid w:val="00E124D5"/>
    <w:rsid w:val="00E140E5"/>
    <w:rsid w:val="00E1440F"/>
    <w:rsid w:val="00E159C3"/>
    <w:rsid w:val="00E20ED1"/>
    <w:rsid w:val="00E24194"/>
    <w:rsid w:val="00E27093"/>
    <w:rsid w:val="00E31404"/>
    <w:rsid w:val="00E3352F"/>
    <w:rsid w:val="00E3624F"/>
    <w:rsid w:val="00E36337"/>
    <w:rsid w:val="00E41D81"/>
    <w:rsid w:val="00E452D7"/>
    <w:rsid w:val="00E46349"/>
    <w:rsid w:val="00E479B5"/>
    <w:rsid w:val="00E506BF"/>
    <w:rsid w:val="00E50F96"/>
    <w:rsid w:val="00E5235C"/>
    <w:rsid w:val="00E55943"/>
    <w:rsid w:val="00E6185E"/>
    <w:rsid w:val="00E625BB"/>
    <w:rsid w:val="00E7378B"/>
    <w:rsid w:val="00E82EF4"/>
    <w:rsid w:val="00E920B1"/>
    <w:rsid w:val="00E931D5"/>
    <w:rsid w:val="00E944DD"/>
    <w:rsid w:val="00E94595"/>
    <w:rsid w:val="00E94D84"/>
    <w:rsid w:val="00E97F56"/>
    <w:rsid w:val="00EA11C0"/>
    <w:rsid w:val="00EA500D"/>
    <w:rsid w:val="00EB0EBA"/>
    <w:rsid w:val="00EB3CD2"/>
    <w:rsid w:val="00EB4F00"/>
    <w:rsid w:val="00EC76FE"/>
    <w:rsid w:val="00ED046A"/>
    <w:rsid w:val="00ED0FBA"/>
    <w:rsid w:val="00ED31FD"/>
    <w:rsid w:val="00ED5B8A"/>
    <w:rsid w:val="00ED734B"/>
    <w:rsid w:val="00EE191F"/>
    <w:rsid w:val="00EE1F9C"/>
    <w:rsid w:val="00EE1FC0"/>
    <w:rsid w:val="00EE4C47"/>
    <w:rsid w:val="00EE7B9B"/>
    <w:rsid w:val="00EF2526"/>
    <w:rsid w:val="00EF2E7D"/>
    <w:rsid w:val="00EF3153"/>
    <w:rsid w:val="00EF68C9"/>
    <w:rsid w:val="00EF6A39"/>
    <w:rsid w:val="00EF7BB9"/>
    <w:rsid w:val="00F0276D"/>
    <w:rsid w:val="00F02B0B"/>
    <w:rsid w:val="00F03273"/>
    <w:rsid w:val="00F11F5F"/>
    <w:rsid w:val="00F1387D"/>
    <w:rsid w:val="00F13D3F"/>
    <w:rsid w:val="00F252A4"/>
    <w:rsid w:val="00F318F2"/>
    <w:rsid w:val="00F326F8"/>
    <w:rsid w:val="00F34BCC"/>
    <w:rsid w:val="00F40430"/>
    <w:rsid w:val="00F4215C"/>
    <w:rsid w:val="00F43428"/>
    <w:rsid w:val="00F44EDB"/>
    <w:rsid w:val="00F45AD1"/>
    <w:rsid w:val="00F46AA6"/>
    <w:rsid w:val="00F5000F"/>
    <w:rsid w:val="00F5035D"/>
    <w:rsid w:val="00F504F3"/>
    <w:rsid w:val="00F535E3"/>
    <w:rsid w:val="00F55698"/>
    <w:rsid w:val="00F6027D"/>
    <w:rsid w:val="00F66799"/>
    <w:rsid w:val="00F7191D"/>
    <w:rsid w:val="00F744AB"/>
    <w:rsid w:val="00F833E1"/>
    <w:rsid w:val="00F854DF"/>
    <w:rsid w:val="00F86988"/>
    <w:rsid w:val="00F86F8C"/>
    <w:rsid w:val="00F949FA"/>
    <w:rsid w:val="00F953E9"/>
    <w:rsid w:val="00F964B4"/>
    <w:rsid w:val="00F96BDB"/>
    <w:rsid w:val="00FA3EA1"/>
    <w:rsid w:val="00FA6F19"/>
    <w:rsid w:val="00FA7EE3"/>
    <w:rsid w:val="00FB1D89"/>
    <w:rsid w:val="00FB3F43"/>
    <w:rsid w:val="00FB4221"/>
    <w:rsid w:val="00FB6005"/>
    <w:rsid w:val="00FC1490"/>
    <w:rsid w:val="00FC64D4"/>
    <w:rsid w:val="00FD192E"/>
    <w:rsid w:val="00FD7F0A"/>
    <w:rsid w:val="00FE0E1A"/>
    <w:rsid w:val="00FE2849"/>
    <w:rsid w:val="00FE2FB6"/>
    <w:rsid w:val="00FE31E9"/>
    <w:rsid w:val="00FE3878"/>
    <w:rsid w:val="00FE446E"/>
    <w:rsid w:val="00FE6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182754F-0297-4384-A319-28234569F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Hyperlink" w:uiPriority="0"/>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92C"/>
    <w:pPr>
      <w:spacing w:after="80" w:line="276" w:lineRule="auto"/>
      <w:jc w:val="both"/>
    </w:pPr>
    <w:rPr>
      <w:rFonts w:ascii="Times New Roman" w:hAnsi="Times New Roman" w:cs="Times New Roman"/>
      <w:sz w:val="28"/>
      <w:szCs w:val="22"/>
      <w:lang w:eastAsia="en-US"/>
    </w:rPr>
  </w:style>
  <w:style w:type="paragraph" w:styleId="1">
    <w:name w:val="heading 1"/>
    <w:basedOn w:val="a"/>
    <w:link w:val="10"/>
    <w:uiPriority w:val="9"/>
    <w:qFormat/>
    <w:rsid w:val="00964D87"/>
    <w:pPr>
      <w:spacing w:before="100" w:beforeAutospacing="1" w:after="100" w:afterAutospacing="1" w:line="240" w:lineRule="auto"/>
      <w:jc w:val="left"/>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64D87"/>
    <w:rPr>
      <w:rFonts w:ascii="Times New Roman" w:hAnsi="Times New Roman" w:cs="Times New Roman"/>
      <w:b/>
      <w:bCs/>
      <w:kern w:val="36"/>
      <w:sz w:val="48"/>
      <w:szCs w:val="48"/>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3">
    <w:name w:val="Balloon Text"/>
    <w:basedOn w:val="a"/>
    <w:link w:val="a4"/>
    <w:uiPriority w:val="99"/>
    <w:unhideWhenUsed/>
    <w:rsid w:val="00A31D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31D6C"/>
    <w:rPr>
      <w:rFonts w:ascii="Tahoma" w:hAnsi="Tahoma" w:cs="Tahoma"/>
      <w:sz w:val="16"/>
      <w:szCs w:val="16"/>
      <w:lang w:val="x-none" w:eastAsia="en-US"/>
    </w:rPr>
  </w:style>
  <w:style w:type="character" w:styleId="a5">
    <w:name w:val="annotation reference"/>
    <w:basedOn w:val="a0"/>
    <w:uiPriority w:val="99"/>
    <w:unhideWhenUsed/>
    <w:rsid w:val="00DD3CA1"/>
    <w:rPr>
      <w:rFonts w:cs="Times New Roman"/>
      <w:sz w:val="16"/>
      <w:szCs w:val="16"/>
    </w:rPr>
  </w:style>
  <w:style w:type="paragraph" w:styleId="a6">
    <w:name w:val="annotation text"/>
    <w:basedOn w:val="a"/>
    <w:link w:val="a7"/>
    <w:uiPriority w:val="99"/>
    <w:unhideWhenUsed/>
    <w:rsid w:val="00DD3CA1"/>
    <w:rPr>
      <w:sz w:val="20"/>
      <w:szCs w:val="20"/>
    </w:rPr>
  </w:style>
  <w:style w:type="character" w:customStyle="1" w:styleId="a7">
    <w:name w:val="Текст примечания Знак"/>
    <w:basedOn w:val="a0"/>
    <w:link w:val="a6"/>
    <w:uiPriority w:val="99"/>
    <w:semiHidden/>
    <w:locked/>
    <w:rsid w:val="00DD3CA1"/>
    <w:rPr>
      <w:rFonts w:ascii="Times New Roman" w:hAnsi="Times New Roman" w:cs="Times New Roman"/>
      <w:lang w:val="x-none" w:eastAsia="en-US"/>
    </w:rPr>
  </w:style>
  <w:style w:type="paragraph" w:styleId="a8">
    <w:name w:val="annotation subject"/>
    <w:basedOn w:val="a6"/>
    <w:next w:val="a6"/>
    <w:link w:val="a9"/>
    <w:uiPriority w:val="99"/>
    <w:unhideWhenUsed/>
    <w:rsid w:val="00DD3CA1"/>
    <w:rPr>
      <w:b/>
      <w:bCs/>
    </w:rPr>
  </w:style>
  <w:style w:type="character" w:customStyle="1" w:styleId="a9">
    <w:name w:val="Тема примечания Знак"/>
    <w:basedOn w:val="a7"/>
    <w:link w:val="a8"/>
    <w:uiPriority w:val="99"/>
    <w:semiHidden/>
    <w:locked/>
    <w:rsid w:val="00DD3CA1"/>
    <w:rPr>
      <w:rFonts w:ascii="Times New Roman" w:hAnsi="Times New Roman" w:cs="Times New Roman"/>
      <w:b/>
      <w:bCs/>
      <w:lang w:val="x-none" w:eastAsia="en-US"/>
    </w:rPr>
  </w:style>
  <w:style w:type="paragraph" w:styleId="aa">
    <w:name w:val="No Spacing"/>
    <w:uiPriority w:val="1"/>
    <w:qFormat/>
    <w:rsid w:val="00541F19"/>
    <w:pPr>
      <w:jc w:val="both"/>
    </w:pPr>
    <w:rPr>
      <w:rFonts w:ascii="Times New Roman" w:hAnsi="Times New Roman" w:cs="Times New Roman"/>
      <w:sz w:val="28"/>
      <w:szCs w:val="22"/>
      <w:lang w:eastAsia="en-US"/>
    </w:rPr>
  </w:style>
  <w:style w:type="character" w:styleId="ab">
    <w:name w:val="Hyperlink"/>
    <w:basedOn w:val="a0"/>
    <w:rsid w:val="00D95DEC"/>
    <w:rPr>
      <w:rFonts w:cs="Times New Roman"/>
      <w:color w:val="0000FF" w:themeColor="hyperlink"/>
      <w:u w:val="single"/>
    </w:rPr>
  </w:style>
  <w:style w:type="paragraph" w:customStyle="1" w:styleId="ConsPlusNonformat">
    <w:name w:val="ConsPlusNonformat"/>
    <w:uiPriority w:val="99"/>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rsid w:val="0063327D"/>
    <w:pPr>
      <w:autoSpaceDE w:val="0"/>
      <w:autoSpaceDN w:val="0"/>
      <w:adjustRightInd w:val="0"/>
    </w:pPr>
    <w:rPr>
      <w:rFonts w:ascii="Times New Roman" w:hAnsi="Times New Roman" w:cs="Times New Roman"/>
      <w:sz w:val="28"/>
      <w:szCs w:val="28"/>
      <w:lang w:eastAsia="en-US"/>
    </w:rPr>
  </w:style>
  <w:style w:type="paragraph" w:styleId="ac">
    <w:name w:val="endnote text"/>
    <w:basedOn w:val="a"/>
    <w:link w:val="ad"/>
    <w:uiPriority w:val="99"/>
    <w:unhideWhenUsed/>
    <w:rsid w:val="0063327D"/>
    <w:pPr>
      <w:spacing w:after="0" w:line="240" w:lineRule="auto"/>
      <w:jc w:val="left"/>
    </w:pPr>
    <w:rPr>
      <w:rFonts w:ascii="Calibri" w:hAnsi="Calibri"/>
      <w:sz w:val="20"/>
      <w:szCs w:val="20"/>
    </w:rPr>
  </w:style>
  <w:style w:type="character" w:customStyle="1" w:styleId="ad">
    <w:name w:val="Текст концевой сноски Знак"/>
    <w:basedOn w:val="a0"/>
    <w:link w:val="ac"/>
    <w:uiPriority w:val="99"/>
    <w:locked/>
    <w:rsid w:val="0063327D"/>
    <w:rPr>
      <w:rFonts w:eastAsia="Times New Roman" w:cs="Times New Roman"/>
      <w:lang w:val="x-none" w:eastAsia="en-US"/>
    </w:rPr>
  </w:style>
  <w:style w:type="character" w:styleId="ae">
    <w:name w:val="endnote reference"/>
    <w:basedOn w:val="a0"/>
    <w:uiPriority w:val="99"/>
    <w:unhideWhenUsed/>
    <w:rsid w:val="0063327D"/>
    <w:rPr>
      <w:rFonts w:cs="Times New Roman"/>
      <w:vertAlign w:val="superscript"/>
    </w:rPr>
  </w:style>
  <w:style w:type="table" w:styleId="af">
    <w:name w:val="Table Grid"/>
    <w:basedOn w:val="a1"/>
    <w:uiPriority w:val="39"/>
    <w:rsid w:val="00CD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EB4F00"/>
    <w:pPr>
      <w:spacing w:after="0"/>
      <w:ind w:left="720"/>
      <w:contextualSpacing/>
      <w:jc w:val="left"/>
    </w:pPr>
    <w:rPr>
      <w:rFonts w:ascii="Arial" w:hAnsi="Arial" w:cs="Arial"/>
      <w:color w:val="000000"/>
      <w:sz w:val="22"/>
      <w:lang w:eastAsia="ru-RU"/>
    </w:rPr>
  </w:style>
  <w:style w:type="paragraph" w:styleId="af1">
    <w:name w:val="footnote text"/>
    <w:basedOn w:val="a"/>
    <w:link w:val="af2"/>
    <w:uiPriority w:val="99"/>
    <w:unhideWhenUsed/>
    <w:rsid w:val="00E55943"/>
    <w:pPr>
      <w:spacing w:after="200"/>
      <w:jc w:val="left"/>
    </w:pPr>
    <w:rPr>
      <w:rFonts w:ascii="Calibri" w:hAnsi="Calibri"/>
      <w:sz w:val="20"/>
      <w:szCs w:val="20"/>
    </w:rPr>
  </w:style>
  <w:style w:type="character" w:customStyle="1" w:styleId="af2">
    <w:name w:val="Текст сноски Знак"/>
    <w:basedOn w:val="a0"/>
    <w:link w:val="af1"/>
    <w:uiPriority w:val="99"/>
    <w:locked/>
    <w:rsid w:val="00E55943"/>
    <w:rPr>
      <w:rFonts w:eastAsia="Times New Roman" w:cs="Times New Roman"/>
      <w:lang w:val="x-none" w:eastAsia="en-US"/>
    </w:rPr>
  </w:style>
  <w:style w:type="character" w:styleId="af3">
    <w:name w:val="footnote reference"/>
    <w:basedOn w:val="a0"/>
    <w:uiPriority w:val="99"/>
    <w:unhideWhenUsed/>
    <w:rsid w:val="00E55943"/>
    <w:rPr>
      <w:rFonts w:cs="Times New Roman"/>
      <w:vertAlign w:val="superscript"/>
    </w:rPr>
  </w:style>
  <w:style w:type="paragraph" w:styleId="af4">
    <w:name w:val="Normal (Web)"/>
    <w:basedOn w:val="a"/>
    <w:link w:val="af5"/>
    <w:uiPriority w:val="99"/>
    <w:unhideWhenUsed/>
    <w:rsid w:val="008F1DDA"/>
    <w:pPr>
      <w:spacing w:before="100" w:beforeAutospacing="1" w:after="100" w:afterAutospacing="1" w:line="240" w:lineRule="auto"/>
      <w:jc w:val="left"/>
    </w:pPr>
    <w:rPr>
      <w:sz w:val="24"/>
      <w:szCs w:val="24"/>
      <w:lang w:eastAsia="ru-RU"/>
    </w:rPr>
  </w:style>
  <w:style w:type="character" w:customStyle="1" w:styleId="af5">
    <w:name w:val="Обычный (веб) Знак"/>
    <w:link w:val="af4"/>
    <w:uiPriority w:val="99"/>
    <w:locked/>
    <w:rsid w:val="008F1DDA"/>
    <w:rPr>
      <w:rFonts w:ascii="Times New Roman" w:hAnsi="Times New Roman"/>
      <w:sz w:val="24"/>
    </w:rPr>
  </w:style>
  <w:style w:type="character" w:customStyle="1" w:styleId="3f3f3f3f3f3f3f3f3f13f3f3f3f">
    <w:name w:val="З3fа3fг3fо3fл3fо3fв3fо3fк3f 1 З3fн3fа3fк3f"/>
    <w:basedOn w:val="a0"/>
    <w:uiPriority w:val="99"/>
    <w:rsid w:val="0073115E"/>
    <w:rPr>
      <w:rFonts w:ascii="Times New Roman" w:hAnsi="Times New Roman" w:cs="Times New Roman"/>
      <w:b/>
      <w:bCs/>
      <w:kern w:val="1"/>
      <w:sz w:val="48"/>
      <w:szCs w:val="48"/>
    </w:rPr>
  </w:style>
  <w:style w:type="character" w:customStyle="1" w:styleId="3f3f3f3f3f3f3f3f3f3f3f3f3f3f3f3f">
    <w:name w:val="Т3fе3fк3fс3fт3f в3fы3fн3fо3fс3fк3fи3f З3fн3fа3fк3f"/>
    <w:basedOn w:val="a0"/>
    <w:uiPriority w:val="99"/>
    <w:rsid w:val="0073115E"/>
    <w:rPr>
      <w:rFonts w:ascii="Tahoma" w:eastAsia="Times New Roman" w:cs="Tahoma"/>
      <w:sz w:val="16"/>
      <w:szCs w:val="16"/>
      <w:lang w:val="en-US" w:eastAsia="x-none"/>
    </w:rPr>
  </w:style>
  <w:style w:type="character" w:customStyle="1" w:styleId="3f3f3f3f3f3f3f3f3f3f3f3f3f3f3f3f3f3f3f">
    <w:name w:val="Т3fе3fк3fс3fт3f п3fр3fи3fм3fе3fч3fа3fн3fи3fя3f З3fн3fа3fк3f"/>
    <w:basedOn w:val="a0"/>
    <w:uiPriority w:val="99"/>
    <w:rsid w:val="0073115E"/>
    <w:rPr>
      <w:rFonts w:ascii="Times New Roman" w:hAnsi="Times New Roman" w:cs="Times New Roman"/>
      <w:lang w:val="en-US" w:eastAsia="x-none"/>
    </w:rPr>
  </w:style>
  <w:style w:type="character" w:customStyle="1" w:styleId="3f3f3f3f3f3f3f3f3f3f3f3f3f3f3f3f3f3f">
    <w:name w:val="Т3fе3fм3fа3f п3fр3fи3fм3fе3fч3fа3fн3fи3fя3f З3fн3fа3fк3f"/>
    <w:basedOn w:val="3f3f3f3f3f3f3f3f3f3f3f3f3f3f3f3f3f3f3f"/>
    <w:uiPriority w:val="99"/>
    <w:rsid w:val="0073115E"/>
    <w:rPr>
      <w:rFonts w:ascii="Times New Roman" w:hAnsi="Times New Roman" w:cs="Times New Roman"/>
      <w:b/>
      <w:bCs/>
      <w:lang w:val="en-US" w:eastAsia="x-none"/>
    </w:rPr>
  </w:style>
  <w:style w:type="character" w:customStyle="1" w:styleId="3f3f3f3f3f3f3f3f3f3f3f3f3f3f3f3f3f3f3f3f3f3f3f">
    <w:name w:val="Т3fе3fк3fс3fт3f к3fо3fн3fц3fе3fв3fо3fй3f с3fн3fо3fс3fк3fи3f З3fн3fа3fк3f"/>
    <w:basedOn w:val="a0"/>
    <w:uiPriority w:val="99"/>
    <w:rsid w:val="0073115E"/>
    <w:rPr>
      <w:rFonts w:eastAsia="Times New Roman" w:cs="Times New Roman"/>
      <w:lang w:val="en-US" w:eastAsia="x-none"/>
    </w:rPr>
  </w:style>
  <w:style w:type="character" w:customStyle="1" w:styleId="EndnoteCharacters">
    <w:name w:val="Endnote Characters"/>
    <w:basedOn w:val="a0"/>
    <w:uiPriority w:val="99"/>
    <w:rsid w:val="0073115E"/>
    <w:rPr>
      <w:rFonts w:cs="Times New Roman"/>
      <w:vertAlign w:val="superscript"/>
    </w:rPr>
  </w:style>
  <w:style w:type="character" w:customStyle="1" w:styleId="EndnoteAnchor">
    <w:name w:val="Endnote Anchor"/>
    <w:uiPriority w:val="99"/>
    <w:rsid w:val="0073115E"/>
    <w:rPr>
      <w:vertAlign w:val="superscript"/>
    </w:rPr>
  </w:style>
  <w:style w:type="character" w:customStyle="1" w:styleId="3f3f3f3f3f3f3f3f3f3f3f3f3f3f3f">
    <w:name w:val="Т3fе3fк3fс3fт3f с3fн3fо3fс3fк3fи3f З3fн3fа3fк3f"/>
    <w:basedOn w:val="a0"/>
    <w:uiPriority w:val="99"/>
    <w:rsid w:val="0073115E"/>
    <w:rPr>
      <w:rFonts w:eastAsia="Times New Roman" w:cs="Times New Roman"/>
      <w:lang w:val="en-US" w:eastAsia="x-none"/>
    </w:rPr>
  </w:style>
  <w:style w:type="character" w:customStyle="1" w:styleId="FootnoteCharacters">
    <w:name w:val="Footnote Characters"/>
    <w:basedOn w:val="a0"/>
    <w:uiPriority w:val="99"/>
    <w:rsid w:val="0073115E"/>
    <w:rPr>
      <w:rFonts w:cs="Times New Roman"/>
      <w:vertAlign w:val="superscript"/>
    </w:rPr>
  </w:style>
  <w:style w:type="character" w:customStyle="1" w:styleId="FootnoteAnchor">
    <w:name w:val="Footnote Anchor"/>
    <w:uiPriority w:val="99"/>
    <w:rsid w:val="0073115E"/>
    <w:rPr>
      <w:vertAlign w:val="superscript"/>
    </w:rPr>
  </w:style>
  <w:style w:type="character" w:customStyle="1" w:styleId="3f3f3f3f3f3f3f3f3f3f3f3f3f3f">
    <w:name w:val="О3fб3fы3fч3fн3fы3fй3f (в3fе3fб3f) З3fн3fа3fк3f"/>
    <w:uiPriority w:val="99"/>
    <w:rsid w:val="0073115E"/>
    <w:rPr>
      <w:rFonts w:ascii="Times New Roman" w:hAnsi="Times New Roman"/>
    </w:rPr>
  </w:style>
  <w:style w:type="character" w:customStyle="1" w:styleId="ListLabel1">
    <w:name w:val="ListLabel 1"/>
    <w:uiPriority w:val="99"/>
    <w:rsid w:val="0073115E"/>
    <w:rPr>
      <w:rFonts w:eastAsia="Times New Roman"/>
    </w:rPr>
  </w:style>
  <w:style w:type="character" w:customStyle="1" w:styleId="ListLabel2">
    <w:name w:val="ListLabel 2"/>
    <w:uiPriority w:val="99"/>
    <w:rsid w:val="0073115E"/>
    <w:rPr>
      <w:rFonts w:eastAsia="Times New Roman"/>
    </w:rPr>
  </w:style>
  <w:style w:type="character" w:customStyle="1" w:styleId="ListLabel3">
    <w:name w:val="ListLabel 3"/>
    <w:uiPriority w:val="99"/>
    <w:rsid w:val="0073115E"/>
    <w:rPr>
      <w:rFonts w:eastAsia="Times New Roman"/>
    </w:rPr>
  </w:style>
  <w:style w:type="character" w:customStyle="1" w:styleId="ListLabel4">
    <w:name w:val="ListLabel 4"/>
    <w:uiPriority w:val="99"/>
    <w:rsid w:val="0073115E"/>
    <w:rPr>
      <w:rFonts w:eastAsia="Times New Roman"/>
    </w:rPr>
  </w:style>
  <w:style w:type="character" w:customStyle="1" w:styleId="ListLabel5">
    <w:name w:val="ListLabel 5"/>
    <w:uiPriority w:val="99"/>
    <w:rsid w:val="0073115E"/>
    <w:rPr>
      <w:rFonts w:eastAsia="Times New Roman"/>
    </w:rPr>
  </w:style>
  <w:style w:type="character" w:customStyle="1" w:styleId="ListLabel6">
    <w:name w:val="ListLabel 6"/>
    <w:uiPriority w:val="99"/>
    <w:rsid w:val="0073115E"/>
    <w:rPr>
      <w:rFonts w:eastAsia="Times New Roman"/>
    </w:rPr>
  </w:style>
  <w:style w:type="character" w:customStyle="1" w:styleId="ListLabel7">
    <w:name w:val="ListLabel 7"/>
    <w:uiPriority w:val="99"/>
    <w:rsid w:val="0073115E"/>
    <w:rPr>
      <w:rFonts w:eastAsia="Times New Roman"/>
    </w:rPr>
  </w:style>
  <w:style w:type="character" w:customStyle="1" w:styleId="ListLabel8">
    <w:name w:val="ListLabel 8"/>
    <w:uiPriority w:val="99"/>
    <w:rsid w:val="0073115E"/>
    <w:rPr>
      <w:rFonts w:eastAsia="Times New Roman"/>
    </w:rPr>
  </w:style>
  <w:style w:type="character" w:customStyle="1" w:styleId="ListLabel9">
    <w:name w:val="ListLabel 9"/>
    <w:uiPriority w:val="99"/>
    <w:rsid w:val="0073115E"/>
    <w:rPr>
      <w:rFonts w:eastAsia="Times New Roman"/>
    </w:rPr>
  </w:style>
  <w:style w:type="character" w:customStyle="1" w:styleId="ListLabel10">
    <w:name w:val="ListLabel 10"/>
    <w:uiPriority w:val="99"/>
    <w:rsid w:val="0073115E"/>
    <w:rPr>
      <w:rFonts w:eastAsia="Times New Roman"/>
    </w:rPr>
  </w:style>
  <w:style w:type="character" w:customStyle="1" w:styleId="ListLabel11">
    <w:name w:val="ListLabel 11"/>
    <w:uiPriority w:val="99"/>
    <w:rsid w:val="0073115E"/>
    <w:rPr>
      <w:rFonts w:eastAsia="Times New Roman"/>
    </w:rPr>
  </w:style>
  <w:style w:type="character" w:customStyle="1" w:styleId="ListLabel12">
    <w:name w:val="ListLabel 12"/>
    <w:uiPriority w:val="99"/>
    <w:rsid w:val="0073115E"/>
    <w:rPr>
      <w:rFonts w:eastAsia="Times New Roman"/>
    </w:rPr>
  </w:style>
  <w:style w:type="character" w:customStyle="1" w:styleId="ListLabel13">
    <w:name w:val="ListLabel 13"/>
    <w:uiPriority w:val="99"/>
    <w:rsid w:val="0073115E"/>
    <w:rPr>
      <w:rFonts w:eastAsia="Times New Roman"/>
    </w:rPr>
  </w:style>
  <w:style w:type="character" w:customStyle="1" w:styleId="ListLabel14">
    <w:name w:val="ListLabel 14"/>
    <w:uiPriority w:val="99"/>
    <w:rsid w:val="0073115E"/>
    <w:rPr>
      <w:rFonts w:eastAsia="Times New Roman"/>
    </w:rPr>
  </w:style>
  <w:style w:type="character" w:customStyle="1" w:styleId="ListLabel15">
    <w:name w:val="ListLabel 15"/>
    <w:uiPriority w:val="99"/>
    <w:rsid w:val="0073115E"/>
    <w:rPr>
      <w:rFonts w:eastAsia="Times New Roman"/>
    </w:rPr>
  </w:style>
  <w:style w:type="character" w:customStyle="1" w:styleId="ListLabel16">
    <w:name w:val="ListLabel 16"/>
    <w:uiPriority w:val="99"/>
    <w:rsid w:val="0073115E"/>
    <w:rPr>
      <w:rFonts w:eastAsia="Times New Roman"/>
    </w:rPr>
  </w:style>
  <w:style w:type="character" w:customStyle="1" w:styleId="ListLabel17">
    <w:name w:val="ListLabel 17"/>
    <w:uiPriority w:val="99"/>
    <w:rsid w:val="0073115E"/>
    <w:rPr>
      <w:rFonts w:eastAsia="Times New Roman"/>
    </w:rPr>
  </w:style>
  <w:style w:type="character" w:customStyle="1" w:styleId="ListLabel18">
    <w:name w:val="ListLabel 18"/>
    <w:uiPriority w:val="99"/>
    <w:rsid w:val="0073115E"/>
    <w:rPr>
      <w:rFonts w:eastAsia="Times New Roman"/>
    </w:rPr>
  </w:style>
  <w:style w:type="character" w:customStyle="1" w:styleId="ListLabel19">
    <w:name w:val="ListLabel 19"/>
    <w:uiPriority w:val="99"/>
    <w:rsid w:val="0073115E"/>
    <w:rPr>
      <w:rFonts w:eastAsia="Times New Roman"/>
    </w:rPr>
  </w:style>
  <w:style w:type="character" w:customStyle="1" w:styleId="ListLabel20">
    <w:name w:val="ListLabel 20"/>
    <w:uiPriority w:val="99"/>
    <w:rsid w:val="0073115E"/>
    <w:rPr>
      <w:rFonts w:eastAsia="Times New Roman"/>
    </w:rPr>
  </w:style>
  <w:style w:type="character" w:customStyle="1" w:styleId="ListLabel21">
    <w:name w:val="ListLabel 21"/>
    <w:uiPriority w:val="99"/>
    <w:rsid w:val="0073115E"/>
    <w:rPr>
      <w:rFonts w:eastAsia="Times New Roman"/>
    </w:rPr>
  </w:style>
  <w:style w:type="character" w:customStyle="1" w:styleId="ListLabel22">
    <w:name w:val="ListLabel 22"/>
    <w:uiPriority w:val="99"/>
    <w:rsid w:val="0073115E"/>
    <w:rPr>
      <w:rFonts w:eastAsia="Times New Roman"/>
    </w:rPr>
  </w:style>
  <w:style w:type="character" w:customStyle="1" w:styleId="ListLabel23">
    <w:name w:val="ListLabel 23"/>
    <w:uiPriority w:val="99"/>
    <w:rsid w:val="0073115E"/>
    <w:rPr>
      <w:rFonts w:eastAsia="Times New Roman"/>
    </w:rPr>
  </w:style>
  <w:style w:type="character" w:customStyle="1" w:styleId="ListLabel24">
    <w:name w:val="ListLabel 24"/>
    <w:uiPriority w:val="99"/>
    <w:rsid w:val="0073115E"/>
    <w:rPr>
      <w:rFonts w:eastAsia="Times New Roman"/>
    </w:rPr>
  </w:style>
  <w:style w:type="character" w:customStyle="1" w:styleId="ListLabel25">
    <w:name w:val="ListLabel 25"/>
    <w:uiPriority w:val="99"/>
    <w:rsid w:val="0073115E"/>
    <w:rPr>
      <w:rFonts w:eastAsia="Times New Roman"/>
    </w:rPr>
  </w:style>
  <w:style w:type="character" w:customStyle="1" w:styleId="ListLabel26">
    <w:name w:val="ListLabel 26"/>
    <w:uiPriority w:val="99"/>
    <w:rsid w:val="0073115E"/>
    <w:rPr>
      <w:rFonts w:eastAsia="Times New Roman"/>
    </w:rPr>
  </w:style>
  <w:style w:type="character" w:customStyle="1" w:styleId="ListLabel27">
    <w:name w:val="ListLabel 27"/>
    <w:uiPriority w:val="99"/>
    <w:rsid w:val="0073115E"/>
    <w:rPr>
      <w:rFonts w:eastAsia="Times New Roman"/>
    </w:rPr>
  </w:style>
  <w:style w:type="character" w:customStyle="1" w:styleId="ListLabel28">
    <w:name w:val="ListLabel 28"/>
    <w:uiPriority w:val="99"/>
    <w:rsid w:val="0073115E"/>
    <w:rPr>
      <w:rFonts w:eastAsia="Times New Roman"/>
    </w:rPr>
  </w:style>
  <w:style w:type="character" w:customStyle="1" w:styleId="ListLabel29">
    <w:name w:val="ListLabel 29"/>
    <w:uiPriority w:val="99"/>
    <w:rsid w:val="0073115E"/>
    <w:rPr>
      <w:rFonts w:eastAsia="Times New Roman"/>
    </w:rPr>
  </w:style>
  <w:style w:type="character" w:customStyle="1" w:styleId="ListLabel30">
    <w:name w:val="ListLabel 30"/>
    <w:uiPriority w:val="99"/>
    <w:rsid w:val="0073115E"/>
    <w:rPr>
      <w:rFonts w:eastAsia="Times New Roman"/>
    </w:rPr>
  </w:style>
  <w:style w:type="character" w:customStyle="1" w:styleId="ListLabel31">
    <w:name w:val="ListLabel 31"/>
    <w:uiPriority w:val="99"/>
    <w:rsid w:val="0073115E"/>
    <w:rPr>
      <w:rFonts w:eastAsia="Times New Roman"/>
    </w:rPr>
  </w:style>
  <w:style w:type="character" w:customStyle="1" w:styleId="ListLabel32">
    <w:name w:val="ListLabel 32"/>
    <w:uiPriority w:val="99"/>
    <w:rsid w:val="0073115E"/>
    <w:rPr>
      <w:rFonts w:eastAsia="Times New Roman"/>
    </w:rPr>
  </w:style>
  <w:style w:type="character" w:customStyle="1" w:styleId="ListLabel33">
    <w:name w:val="ListLabel 33"/>
    <w:uiPriority w:val="99"/>
    <w:rsid w:val="0073115E"/>
    <w:rPr>
      <w:rFonts w:eastAsia="Times New Roman"/>
    </w:rPr>
  </w:style>
  <w:style w:type="character" w:customStyle="1" w:styleId="ListLabel34">
    <w:name w:val="ListLabel 34"/>
    <w:uiPriority w:val="99"/>
    <w:rsid w:val="0073115E"/>
    <w:rPr>
      <w:rFonts w:eastAsia="Times New Roman"/>
    </w:rPr>
  </w:style>
  <w:style w:type="character" w:customStyle="1" w:styleId="ListLabel35">
    <w:name w:val="ListLabel 35"/>
    <w:uiPriority w:val="99"/>
    <w:rsid w:val="0073115E"/>
    <w:rPr>
      <w:rFonts w:eastAsia="Times New Roman"/>
    </w:rPr>
  </w:style>
  <w:style w:type="character" w:customStyle="1" w:styleId="ListLabel36">
    <w:name w:val="ListLabel 36"/>
    <w:uiPriority w:val="99"/>
    <w:rsid w:val="0073115E"/>
    <w:rPr>
      <w:rFonts w:eastAsia="Times New Roman"/>
    </w:rPr>
  </w:style>
  <w:style w:type="character" w:customStyle="1" w:styleId="ListLabel37">
    <w:name w:val="ListLabel 37"/>
    <w:uiPriority w:val="99"/>
    <w:rsid w:val="0073115E"/>
    <w:rPr>
      <w:rFonts w:eastAsia="Times New Roman"/>
    </w:rPr>
  </w:style>
  <w:style w:type="character" w:customStyle="1" w:styleId="ListLabel38">
    <w:name w:val="ListLabel 38"/>
    <w:uiPriority w:val="99"/>
    <w:rsid w:val="0073115E"/>
    <w:rPr>
      <w:rFonts w:eastAsia="Times New Roman"/>
    </w:rPr>
  </w:style>
  <w:style w:type="character" w:customStyle="1" w:styleId="ListLabel39">
    <w:name w:val="ListLabel 39"/>
    <w:uiPriority w:val="99"/>
    <w:rsid w:val="0073115E"/>
    <w:rPr>
      <w:rFonts w:eastAsia="Times New Roman"/>
    </w:rPr>
  </w:style>
  <w:style w:type="character" w:customStyle="1" w:styleId="ListLabel40">
    <w:name w:val="ListLabel 40"/>
    <w:uiPriority w:val="99"/>
    <w:rsid w:val="0073115E"/>
    <w:rPr>
      <w:rFonts w:eastAsia="Times New Roman"/>
    </w:rPr>
  </w:style>
  <w:style w:type="character" w:customStyle="1" w:styleId="ListLabel41">
    <w:name w:val="ListLabel 41"/>
    <w:uiPriority w:val="99"/>
    <w:rsid w:val="0073115E"/>
    <w:rPr>
      <w:rFonts w:eastAsia="Times New Roman"/>
    </w:rPr>
  </w:style>
  <w:style w:type="character" w:customStyle="1" w:styleId="ListLabel42">
    <w:name w:val="ListLabel 42"/>
    <w:uiPriority w:val="99"/>
    <w:rsid w:val="0073115E"/>
    <w:rPr>
      <w:rFonts w:eastAsia="Times New Roman"/>
    </w:rPr>
  </w:style>
  <w:style w:type="character" w:customStyle="1" w:styleId="ListLabel43">
    <w:name w:val="ListLabel 43"/>
    <w:uiPriority w:val="99"/>
    <w:rsid w:val="0073115E"/>
    <w:rPr>
      <w:rFonts w:eastAsia="Times New Roman"/>
    </w:rPr>
  </w:style>
  <w:style w:type="character" w:customStyle="1" w:styleId="ListLabel44">
    <w:name w:val="ListLabel 44"/>
    <w:uiPriority w:val="99"/>
    <w:rsid w:val="0073115E"/>
    <w:rPr>
      <w:rFonts w:eastAsia="Times New Roman"/>
    </w:rPr>
  </w:style>
  <w:style w:type="character" w:customStyle="1" w:styleId="ListLabel45">
    <w:name w:val="ListLabel 45"/>
    <w:uiPriority w:val="99"/>
    <w:rsid w:val="0073115E"/>
    <w:rPr>
      <w:rFonts w:eastAsia="Times New Roman"/>
    </w:rPr>
  </w:style>
  <w:style w:type="character" w:customStyle="1" w:styleId="ListLabel46">
    <w:name w:val="ListLabel 46"/>
    <w:uiPriority w:val="99"/>
    <w:rsid w:val="0073115E"/>
    <w:rPr>
      <w:rFonts w:eastAsia="Times New Roman"/>
    </w:rPr>
  </w:style>
  <w:style w:type="character" w:customStyle="1" w:styleId="ListLabel47">
    <w:name w:val="ListLabel 47"/>
    <w:uiPriority w:val="99"/>
    <w:rsid w:val="0073115E"/>
    <w:rPr>
      <w:rFonts w:eastAsia="Times New Roman"/>
    </w:rPr>
  </w:style>
  <w:style w:type="character" w:customStyle="1" w:styleId="ListLabel48">
    <w:name w:val="ListLabel 48"/>
    <w:uiPriority w:val="99"/>
    <w:rsid w:val="0073115E"/>
    <w:rPr>
      <w:rFonts w:eastAsia="Times New Roman"/>
    </w:rPr>
  </w:style>
  <w:style w:type="character" w:customStyle="1" w:styleId="ListLabel49">
    <w:name w:val="ListLabel 49"/>
    <w:uiPriority w:val="99"/>
    <w:rsid w:val="0073115E"/>
    <w:rPr>
      <w:rFonts w:eastAsia="Times New Roman"/>
    </w:rPr>
  </w:style>
  <w:style w:type="character" w:customStyle="1" w:styleId="ListLabel50">
    <w:name w:val="ListLabel 50"/>
    <w:uiPriority w:val="99"/>
    <w:rsid w:val="0073115E"/>
    <w:rPr>
      <w:rFonts w:eastAsia="Times New Roman"/>
    </w:rPr>
  </w:style>
  <w:style w:type="character" w:customStyle="1" w:styleId="ListLabel51">
    <w:name w:val="ListLabel 51"/>
    <w:uiPriority w:val="99"/>
    <w:rsid w:val="0073115E"/>
    <w:rPr>
      <w:rFonts w:eastAsia="Times New Roman"/>
    </w:rPr>
  </w:style>
  <w:style w:type="character" w:customStyle="1" w:styleId="ListLabel52">
    <w:name w:val="ListLabel 52"/>
    <w:uiPriority w:val="99"/>
    <w:rsid w:val="0073115E"/>
    <w:rPr>
      <w:rFonts w:eastAsia="Times New Roman"/>
    </w:rPr>
  </w:style>
  <w:style w:type="character" w:customStyle="1" w:styleId="ListLabel53">
    <w:name w:val="ListLabel 53"/>
    <w:uiPriority w:val="99"/>
    <w:rsid w:val="0073115E"/>
    <w:rPr>
      <w:rFonts w:eastAsia="Times New Roman"/>
    </w:rPr>
  </w:style>
  <w:style w:type="character" w:customStyle="1" w:styleId="ListLabel54">
    <w:name w:val="ListLabel 54"/>
    <w:uiPriority w:val="99"/>
    <w:rsid w:val="0073115E"/>
    <w:rPr>
      <w:rFonts w:eastAsia="Times New Roman"/>
    </w:rPr>
  </w:style>
  <w:style w:type="character" w:customStyle="1" w:styleId="ListLabel55">
    <w:name w:val="ListLabel 55"/>
    <w:uiPriority w:val="99"/>
    <w:rsid w:val="0073115E"/>
    <w:rPr>
      <w:rFonts w:eastAsia="Times New Roman"/>
    </w:rPr>
  </w:style>
  <w:style w:type="character" w:customStyle="1" w:styleId="ListLabel56">
    <w:name w:val="ListLabel 56"/>
    <w:uiPriority w:val="99"/>
    <w:rsid w:val="0073115E"/>
    <w:rPr>
      <w:rFonts w:eastAsia="Times New Roman"/>
    </w:rPr>
  </w:style>
  <w:style w:type="character" w:customStyle="1" w:styleId="ListLabel57">
    <w:name w:val="ListLabel 57"/>
    <w:uiPriority w:val="99"/>
    <w:rsid w:val="0073115E"/>
    <w:rPr>
      <w:rFonts w:eastAsia="Times New Roman"/>
    </w:rPr>
  </w:style>
  <w:style w:type="character" w:customStyle="1" w:styleId="ListLabel58">
    <w:name w:val="ListLabel 58"/>
    <w:uiPriority w:val="99"/>
    <w:rsid w:val="0073115E"/>
    <w:rPr>
      <w:rFonts w:eastAsia="Times New Roman"/>
    </w:rPr>
  </w:style>
  <w:style w:type="character" w:customStyle="1" w:styleId="ListLabel59">
    <w:name w:val="ListLabel 59"/>
    <w:uiPriority w:val="99"/>
    <w:rsid w:val="0073115E"/>
    <w:rPr>
      <w:rFonts w:eastAsia="Times New Roman"/>
    </w:rPr>
  </w:style>
  <w:style w:type="character" w:customStyle="1" w:styleId="ListLabel60">
    <w:name w:val="ListLabel 60"/>
    <w:uiPriority w:val="99"/>
    <w:rsid w:val="0073115E"/>
    <w:rPr>
      <w:rFonts w:eastAsia="Times New Roman"/>
    </w:rPr>
  </w:style>
  <w:style w:type="character" w:customStyle="1" w:styleId="ListLabel61">
    <w:name w:val="ListLabel 61"/>
    <w:uiPriority w:val="99"/>
    <w:rsid w:val="0073115E"/>
    <w:rPr>
      <w:rFonts w:eastAsia="Times New Roman"/>
    </w:rPr>
  </w:style>
  <w:style w:type="character" w:customStyle="1" w:styleId="ListLabel62">
    <w:name w:val="ListLabel 62"/>
    <w:uiPriority w:val="99"/>
    <w:rsid w:val="0073115E"/>
    <w:rPr>
      <w:rFonts w:eastAsia="Times New Roman"/>
    </w:rPr>
  </w:style>
  <w:style w:type="character" w:customStyle="1" w:styleId="ListLabel63">
    <w:name w:val="ListLabel 63"/>
    <w:uiPriority w:val="99"/>
    <w:rsid w:val="0073115E"/>
    <w:rPr>
      <w:rFonts w:eastAsia="Times New Roman"/>
    </w:rPr>
  </w:style>
  <w:style w:type="character" w:customStyle="1" w:styleId="ListLabel64">
    <w:name w:val="ListLabel 64"/>
    <w:uiPriority w:val="99"/>
    <w:rsid w:val="0073115E"/>
    <w:rPr>
      <w:rFonts w:eastAsia="Times New Roman"/>
    </w:rPr>
  </w:style>
  <w:style w:type="character" w:customStyle="1" w:styleId="ListLabel65">
    <w:name w:val="ListLabel 65"/>
    <w:uiPriority w:val="99"/>
    <w:rsid w:val="0073115E"/>
    <w:rPr>
      <w:rFonts w:eastAsia="Times New Roman"/>
    </w:rPr>
  </w:style>
  <w:style w:type="character" w:customStyle="1" w:styleId="ListLabel66">
    <w:name w:val="ListLabel 66"/>
    <w:uiPriority w:val="99"/>
    <w:rsid w:val="0073115E"/>
    <w:rPr>
      <w:rFonts w:eastAsia="Times New Roman"/>
    </w:rPr>
  </w:style>
  <w:style w:type="character" w:customStyle="1" w:styleId="ListLabel67">
    <w:name w:val="ListLabel 67"/>
    <w:uiPriority w:val="99"/>
    <w:rsid w:val="0073115E"/>
    <w:rPr>
      <w:rFonts w:eastAsia="Times New Roman"/>
    </w:rPr>
  </w:style>
  <w:style w:type="character" w:customStyle="1" w:styleId="ListLabel68">
    <w:name w:val="ListLabel 68"/>
    <w:uiPriority w:val="99"/>
    <w:rsid w:val="0073115E"/>
    <w:rPr>
      <w:rFonts w:eastAsia="Times New Roman"/>
    </w:rPr>
  </w:style>
  <w:style w:type="character" w:customStyle="1" w:styleId="ListLabel69">
    <w:name w:val="ListLabel 69"/>
    <w:uiPriority w:val="99"/>
    <w:rsid w:val="0073115E"/>
    <w:rPr>
      <w:rFonts w:eastAsia="Times New Roman"/>
    </w:rPr>
  </w:style>
  <w:style w:type="character" w:customStyle="1" w:styleId="ListLabel70">
    <w:name w:val="ListLabel 70"/>
    <w:uiPriority w:val="99"/>
    <w:rsid w:val="0073115E"/>
    <w:rPr>
      <w:rFonts w:eastAsia="Times New Roman"/>
    </w:rPr>
  </w:style>
  <w:style w:type="character" w:customStyle="1" w:styleId="ListLabel71">
    <w:name w:val="ListLabel 71"/>
    <w:uiPriority w:val="99"/>
    <w:rsid w:val="0073115E"/>
    <w:rPr>
      <w:rFonts w:eastAsia="Times New Roman"/>
    </w:rPr>
  </w:style>
  <w:style w:type="character" w:customStyle="1" w:styleId="ListLabel72">
    <w:name w:val="ListLabel 72"/>
    <w:uiPriority w:val="99"/>
    <w:rsid w:val="0073115E"/>
    <w:rPr>
      <w:rFonts w:eastAsia="Times New Roman"/>
    </w:rPr>
  </w:style>
  <w:style w:type="character" w:customStyle="1" w:styleId="ListLabel73">
    <w:name w:val="ListLabel 73"/>
    <w:uiPriority w:val="99"/>
    <w:rsid w:val="0073115E"/>
    <w:rPr>
      <w:rFonts w:eastAsia="Times New Roman"/>
    </w:rPr>
  </w:style>
  <w:style w:type="character" w:customStyle="1" w:styleId="ListLabel74">
    <w:name w:val="ListLabel 74"/>
    <w:uiPriority w:val="99"/>
    <w:rsid w:val="0073115E"/>
    <w:rPr>
      <w:rFonts w:eastAsia="Times New Roman"/>
    </w:rPr>
  </w:style>
  <w:style w:type="character" w:customStyle="1" w:styleId="ListLabel75">
    <w:name w:val="ListLabel 75"/>
    <w:uiPriority w:val="99"/>
    <w:rsid w:val="0073115E"/>
    <w:rPr>
      <w:rFonts w:eastAsia="Times New Roman"/>
    </w:rPr>
  </w:style>
  <w:style w:type="character" w:customStyle="1" w:styleId="ListLabel76">
    <w:name w:val="ListLabel 76"/>
    <w:uiPriority w:val="99"/>
    <w:rsid w:val="0073115E"/>
    <w:rPr>
      <w:rFonts w:eastAsia="Times New Roman"/>
    </w:rPr>
  </w:style>
  <w:style w:type="character" w:customStyle="1" w:styleId="ListLabel77">
    <w:name w:val="ListLabel 77"/>
    <w:uiPriority w:val="99"/>
    <w:rsid w:val="0073115E"/>
    <w:rPr>
      <w:rFonts w:eastAsia="Times New Roman"/>
    </w:rPr>
  </w:style>
  <w:style w:type="character" w:customStyle="1" w:styleId="ListLabel78">
    <w:name w:val="ListLabel 78"/>
    <w:uiPriority w:val="99"/>
    <w:rsid w:val="0073115E"/>
    <w:rPr>
      <w:rFonts w:eastAsia="Times New Roman"/>
    </w:rPr>
  </w:style>
  <w:style w:type="character" w:customStyle="1" w:styleId="ListLabel79">
    <w:name w:val="ListLabel 79"/>
    <w:uiPriority w:val="99"/>
    <w:rsid w:val="0073115E"/>
    <w:rPr>
      <w:rFonts w:eastAsia="Times New Roman"/>
    </w:rPr>
  </w:style>
  <w:style w:type="character" w:customStyle="1" w:styleId="ListLabel80">
    <w:name w:val="ListLabel 80"/>
    <w:uiPriority w:val="99"/>
    <w:rsid w:val="0073115E"/>
    <w:rPr>
      <w:rFonts w:eastAsia="Times New Roman"/>
    </w:rPr>
  </w:style>
  <w:style w:type="character" w:customStyle="1" w:styleId="ListLabel81">
    <w:name w:val="ListLabel 81"/>
    <w:uiPriority w:val="99"/>
    <w:rsid w:val="0073115E"/>
    <w:rPr>
      <w:rFonts w:eastAsia="Times New Roman"/>
    </w:rPr>
  </w:style>
  <w:style w:type="character" w:customStyle="1" w:styleId="ListLabel82">
    <w:name w:val="ListLabel 82"/>
    <w:uiPriority w:val="99"/>
    <w:rsid w:val="0073115E"/>
    <w:rPr>
      <w:rFonts w:eastAsia="Times New Roman"/>
    </w:rPr>
  </w:style>
  <w:style w:type="character" w:customStyle="1" w:styleId="ListLabel83">
    <w:name w:val="ListLabel 83"/>
    <w:uiPriority w:val="99"/>
    <w:rsid w:val="0073115E"/>
    <w:rPr>
      <w:rFonts w:eastAsia="Times New Roman"/>
    </w:rPr>
  </w:style>
  <w:style w:type="character" w:customStyle="1" w:styleId="ListLabel84">
    <w:name w:val="ListLabel 84"/>
    <w:uiPriority w:val="99"/>
    <w:rsid w:val="0073115E"/>
    <w:rPr>
      <w:rFonts w:eastAsia="Times New Roman"/>
    </w:rPr>
  </w:style>
  <w:style w:type="character" w:customStyle="1" w:styleId="ListLabel85">
    <w:name w:val="ListLabel 85"/>
    <w:uiPriority w:val="99"/>
    <w:rsid w:val="0073115E"/>
    <w:rPr>
      <w:rFonts w:eastAsia="Times New Roman"/>
    </w:rPr>
  </w:style>
  <w:style w:type="character" w:customStyle="1" w:styleId="ListLabel86">
    <w:name w:val="ListLabel 86"/>
    <w:uiPriority w:val="99"/>
    <w:rsid w:val="0073115E"/>
    <w:rPr>
      <w:rFonts w:eastAsia="Times New Roman"/>
    </w:rPr>
  </w:style>
  <w:style w:type="character" w:customStyle="1" w:styleId="ListLabel87">
    <w:name w:val="ListLabel 87"/>
    <w:uiPriority w:val="99"/>
    <w:rsid w:val="0073115E"/>
    <w:rPr>
      <w:rFonts w:eastAsia="Times New Roman"/>
    </w:rPr>
  </w:style>
  <w:style w:type="character" w:customStyle="1" w:styleId="ListLabel88">
    <w:name w:val="ListLabel 88"/>
    <w:uiPriority w:val="99"/>
    <w:rsid w:val="0073115E"/>
    <w:rPr>
      <w:rFonts w:eastAsia="Times New Roman"/>
    </w:rPr>
  </w:style>
  <w:style w:type="character" w:customStyle="1" w:styleId="ListLabel89">
    <w:name w:val="ListLabel 89"/>
    <w:uiPriority w:val="99"/>
    <w:rsid w:val="0073115E"/>
    <w:rPr>
      <w:rFonts w:eastAsia="Times New Roman"/>
    </w:rPr>
  </w:style>
  <w:style w:type="character" w:customStyle="1" w:styleId="ListLabel90">
    <w:name w:val="ListLabel 90"/>
    <w:uiPriority w:val="99"/>
    <w:rsid w:val="0073115E"/>
    <w:rPr>
      <w:rFonts w:eastAsia="Times New Roman"/>
    </w:rPr>
  </w:style>
  <w:style w:type="character" w:customStyle="1" w:styleId="ListLabel91">
    <w:name w:val="ListLabel 91"/>
    <w:uiPriority w:val="99"/>
    <w:rsid w:val="0073115E"/>
    <w:rPr>
      <w:rFonts w:eastAsia="Times New Roman"/>
    </w:rPr>
  </w:style>
  <w:style w:type="character" w:customStyle="1" w:styleId="ListLabel92">
    <w:name w:val="ListLabel 92"/>
    <w:uiPriority w:val="99"/>
    <w:rsid w:val="0073115E"/>
    <w:rPr>
      <w:rFonts w:eastAsia="Times New Roman"/>
    </w:rPr>
  </w:style>
  <w:style w:type="character" w:customStyle="1" w:styleId="ListLabel93">
    <w:name w:val="ListLabel 93"/>
    <w:uiPriority w:val="99"/>
    <w:rsid w:val="0073115E"/>
    <w:rPr>
      <w:rFonts w:eastAsia="Times New Roman"/>
    </w:rPr>
  </w:style>
  <w:style w:type="character" w:customStyle="1" w:styleId="ListLabel94">
    <w:name w:val="ListLabel 94"/>
    <w:uiPriority w:val="99"/>
    <w:rsid w:val="0073115E"/>
    <w:rPr>
      <w:rFonts w:eastAsia="Times New Roman"/>
    </w:rPr>
  </w:style>
  <w:style w:type="character" w:customStyle="1" w:styleId="ListLabel95">
    <w:name w:val="ListLabel 95"/>
    <w:uiPriority w:val="99"/>
    <w:rsid w:val="0073115E"/>
    <w:rPr>
      <w:rFonts w:eastAsia="Times New Roman"/>
    </w:rPr>
  </w:style>
  <w:style w:type="character" w:customStyle="1" w:styleId="ListLabel96">
    <w:name w:val="ListLabel 96"/>
    <w:uiPriority w:val="99"/>
    <w:rsid w:val="0073115E"/>
    <w:rPr>
      <w:rFonts w:eastAsia="Times New Roman"/>
    </w:rPr>
  </w:style>
  <w:style w:type="character" w:customStyle="1" w:styleId="ListLabel97">
    <w:name w:val="ListLabel 97"/>
    <w:uiPriority w:val="99"/>
    <w:rsid w:val="0073115E"/>
    <w:rPr>
      <w:rFonts w:eastAsia="Times New Roman"/>
    </w:rPr>
  </w:style>
  <w:style w:type="character" w:customStyle="1" w:styleId="ListLabel98">
    <w:name w:val="ListLabel 98"/>
    <w:uiPriority w:val="99"/>
    <w:rsid w:val="0073115E"/>
    <w:rPr>
      <w:rFonts w:eastAsia="Times New Roman"/>
    </w:rPr>
  </w:style>
  <w:style w:type="character" w:customStyle="1" w:styleId="ListLabel99">
    <w:name w:val="ListLabel 99"/>
    <w:uiPriority w:val="99"/>
    <w:rsid w:val="0073115E"/>
    <w:rPr>
      <w:rFonts w:eastAsia="Times New Roman"/>
    </w:rPr>
  </w:style>
  <w:style w:type="character" w:customStyle="1" w:styleId="ListLabel100">
    <w:name w:val="ListLabel 100"/>
    <w:uiPriority w:val="99"/>
    <w:rsid w:val="0073115E"/>
    <w:rPr>
      <w:rFonts w:eastAsia="Times New Roman"/>
    </w:rPr>
  </w:style>
  <w:style w:type="character" w:customStyle="1" w:styleId="ListLabel101">
    <w:name w:val="ListLabel 101"/>
    <w:uiPriority w:val="99"/>
    <w:rsid w:val="0073115E"/>
    <w:rPr>
      <w:rFonts w:eastAsia="Times New Roman"/>
    </w:rPr>
  </w:style>
  <w:style w:type="character" w:customStyle="1" w:styleId="ListLabel102">
    <w:name w:val="ListLabel 102"/>
    <w:uiPriority w:val="99"/>
    <w:rsid w:val="0073115E"/>
    <w:rPr>
      <w:rFonts w:eastAsia="Times New Roman"/>
    </w:rPr>
  </w:style>
  <w:style w:type="character" w:customStyle="1" w:styleId="ListLabel103">
    <w:name w:val="ListLabel 103"/>
    <w:uiPriority w:val="99"/>
    <w:rsid w:val="0073115E"/>
    <w:rPr>
      <w:rFonts w:eastAsia="Times New Roman"/>
    </w:rPr>
  </w:style>
  <w:style w:type="character" w:customStyle="1" w:styleId="ListLabel104">
    <w:name w:val="ListLabel 104"/>
    <w:uiPriority w:val="99"/>
    <w:rsid w:val="0073115E"/>
    <w:rPr>
      <w:rFonts w:eastAsia="Times New Roman"/>
    </w:rPr>
  </w:style>
  <w:style w:type="character" w:customStyle="1" w:styleId="ListLabel105">
    <w:name w:val="ListLabel 105"/>
    <w:uiPriority w:val="99"/>
    <w:rsid w:val="0073115E"/>
    <w:rPr>
      <w:rFonts w:eastAsia="Times New Roman"/>
    </w:rPr>
  </w:style>
  <w:style w:type="character" w:customStyle="1" w:styleId="ListLabel106">
    <w:name w:val="ListLabel 106"/>
    <w:uiPriority w:val="99"/>
    <w:rsid w:val="0073115E"/>
    <w:rPr>
      <w:rFonts w:eastAsia="Times New Roman"/>
    </w:rPr>
  </w:style>
  <w:style w:type="character" w:customStyle="1" w:styleId="ListLabel107">
    <w:name w:val="ListLabel 107"/>
    <w:uiPriority w:val="99"/>
    <w:rsid w:val="0073115E"/>
    <w:rPr>
      <w:rFonts w:eastAsia="Times New Roman"/>
    </w:rPr>
  </w:style>
  <w:style w:type="character" w:customStyle="1" w:styleId="ListLabel108">
    <w:name w:val="ListLabel 108"/>
    <w:uiPriority w:val="99"/>
    <w:rsid w:val="0073115E"/>
    <w:rPr>
      <w:rFonts w:eastAsia="Times New Roman"/>
    </w:rPr>
  </w:style>
  <w:style w:type="character" w:customStyle="1" w:styleId="ListLabel109">
    <w:name w:val="ListLabel 109"/>
    <w:uiPriority w:val="99"/>
    <w:rsid w:val="0073115E"/>
    <w:rPr>
      <w:rFonts w:eastAsia="Times New Roman"/>
    </w:rPr>
  </w:style>
  <w:style w:type="character" w:customStyle="1" w:styleId="ListLabel110">
    <w:name w:val="ListLabel 110"/>
    <w:uiPriority w:val="99"/>
    <w:rsid w:val="0073115E"/>
    <w:rPr>
      <w:rFonts w:eastAsia="Times New Roman"/>
    </w:rPr>
  </w:style>
  <w:style w:type="character" w:customStyle="1" w:styleId="ListLabel111">
    <w:name w:val="ListLabel 111"/>
    <w:uiPriority w:val="99"/>
    <w:rsid w:val="0073115E"/>
    <w:rPr>
      <w:rFonts w:eastAsia="Times New Roman"/>
    </w:rPr>
  </w:style>
  <w:style w:type="character" w:customStyle="1" w:styleId="ListLabel112">
    <w:name w:val="ListLabel 112"/>
    <w:uiPriority w:val="99"/>
    <w:rsid w:val="0073115E"/>
    <w:rPr>
      <w:rFonts w:eastAsia="Times New Roman"/>
    </w:rPr>
  </w:style>
  <w:style w:type="character" w:customStyle="1" w:styleId="ListLabel113">
    <w:name w:val="ListLabel 113"/>
    <w:uiPriority w:val="99"/>
    <w:rsid w:val="0073115E"/>
    <w:rPr>
      <w:rFonts w:eastAsia="Times New Roman"/>
    </w:rPr>
  </w:style>
  <w:style w:type="character" w:customStyle="1" w:styleId="ListLabel114">
    <w:name w:val="ListLabel 114"/>
    <w:uiPriority w:val="99"/>
    <w:rsid w:val="0073115E"/>
    <w:rPr>
      <w:rFonts w:eastAsia="Times New Roman"/>
    </w:rPr>
  </w:style>
  <w:style w:type="character" w:customStyle="1" w:styleId="ListLabel115">
    <w:name w:val="ListLabel 115"/>
    <w:uiPriority w:val="99"/>
    <w:rsid w:val="0073115E"/>
    <w:rPr>
      <w:rFonts w:eastAsia="Times New Roman"/>
    </w:rPr>
  </w:style>
  <w:style w:type="character" w:customStyle="1" w:styleId="ListLabel116">
    <w:name w:val="ListLabel 116"/>
    <w:uiPriority w:val="99"/>
    <w:rsid w:val="0073115E"/>
    <w:rPr>
      <w:rFonts w:eastAsia="Times New Roman"/>
    </w:rPr>
  </w:style>
  <w:style w:type="character" w:customStyle="1" w:styleId="ListLabel117">
    <w:name w:val="ListLabel 117"/>
    <w:uiPriority w:val="99"/>
    <w:rsid w:val="0073115E"/>
    <w:rPr>
      <w:rFonts w:eastAsia="Times New Roman"/>
    </w:rPr>
  </w:style>
  <w:style w:type="character" w:customStyle="1" w:styleId="ListLabel118">
    <w:name w:val="ListLabel 118"/>
    <w:uiPriority w:val="99"/>
    <w:rsid w:val="0073115E"/>
    <w:rPr>
      <w:rFonts w:eastAsia="Times New Roman"/>
    </w:rPr>
  </w:style>
  <w:style w:type="character" w:customStyle="1" w:styleId="ListLabel119">
    <w:name w:val="ListLabel 119"/>
    <w:uiPriority w:val="99"/>
    <w:rsid w:val="0073115E"/>
    <w:rPr>
      <w:rFonts w:eastAsia="Times New Roman"/>
    </w:rPr>
  </w:style>
  <w:style w:type="character" w:customStyle="1" w:styleId="ListLabel120">
    <w:name w:val="ListLabel 120"/>
    <w:uiPriority w:val="99"/>
    <w:rsid w:val="0073115E"/>
    <w:rPr>
      <w:rFonts w:eastAsia="Times New Roman"/>
    </w:rPr>
  </w:style>
  <w:style w:type="character" w:customStyle="1" w:styleId="ListLabel121">
    <w:name w:val="ListLabel 121"/>
    <w:uiPriority w:val="99"/>
    <w:rsid w:val="0073115E"/>
    <w:rPr>
      <w:rFonts w:eastAsia="Times New Roman"/>
    </w:rPr>
  </w:style>
  <w:style w:type="character" w:customStyle="1" w:styleId="ListLabel122">
    <w:name w:val="ListLabel 122"/>
    <w:uiPriority w:val="99"/>
    <w:rsid w:val="0073115E"/>
    <w:rPr>
      <w:rFonts w:eastAsia="Times New Roman"/>
    </w:rPr>
  </w:style>
  <w:style w:type="character" w:customStyle="1" w:styleId="ListLabel123">
    <w:name w:val="ListLabel 123"/>
    <w:uiPriority w:val="99"/>
    <w:rsid w:val="0073115E"/>
    <w:rPr>
      <w:rFonts w:eastAsia="Times New Roman"/>
    </w:rPr>
  </w:style>
  <w:style w:type="character" w:customStyle="1" w:styleId="ListLabel124">
    <w:name w:val="ListLabel 124"/>
    <w:uiPriority w:val="99"/>
    <w:rsid w:val="0073115E"/>
    <w:rPr>
      <w:rFonts w:eastAsia="Times New Roman"/>
    </w:rPr>
  </w:style>
  <w:style w:type="character" w:customStyle="1" w:styleId="ListLabel125">
    <w:name w:val="ListLabel 125"/>
    <w:uiPriority w:val="99"/>
    <w:rsid w:val="0073115E"/>
    <w:rPr>
      <w:rFonts w:eastAsia="Times New Roman"/>
    </w:rPr>
  </w:style>
  <w:style w:type="character" w:customStyle="1" w:styleId="ListLabel126">
    <w:name w:val="ListLabel 126"/>
    <w:uiPriority w:val="99"/>
    <w:rsid w:val="0073115E"/>
    <w:rPr>
      <w:rFonts w:eastAsia="Times New Roman"/>
    </w:rPr>
  </w:style>
  <w:style w:type="character" w:customStyle="1" w:styleId="ListLabel127">
    <w:name w:val="ListLabel 127"/>
    <w:uiPriority w:val="99"/>
    <w:rsid w:val="0073115E"/>
    <w:rPr>
      <w:rFonts w:eastAsia="Times New Roman"/>
    </w:rPr>
  </w:style>
  <w:style w:type="character" w:customStyle="1" w:styleId="ListLabel128">
    <w:name w:val="ListLabel 128"/>
    <w:uiPriority w:val="99"/>
    <w:rsid w:val="0073115E"/>
    <w:rPr>
      <w:rFonts w:eastAsia="Times New Roman"/>
    </w:rPr>
  </w:style>
  <w:style w:type="character" w:customStyle="1" w:styleId="ListLabel129">
    <w:name w:val="ListLabel 129"/>
    <w:uiPriority w:val="99"/>
    <w:rsid w:val="0073115E"/>
    <w:rPr>
      <w:rFonts w:eastAsia="Times New Roman"/>
    </w:rPr>
  </w:style>
  <w:style w:type="character" w:customStyle="1" w:styleId="ListLabel130">
    <w:name w:val="ListLabel 130"/>
    <w:uiPriority w:val="99"/>
    <w:rsid w:val="0073115E"/>
    <w:rPr>
      <w:rFonts w:eastAsia="Times New Roman"/>
    </w:rPr>
  </w:style>
  <w:style w:type="character" w:customStyle="1" w:styleId="ListLabel131">
    <w:name w:val="ListLabel 131"/>
    <w:uiPriority w:val="99"/>
    <w:rsid w:val="0073115E"/>
    <w:rPr>
      <w:rFonts w:eastAsia="Times New Roman"/>
    </w:rPr>
  </w:style>
  <w:style w:type="character" w:customStyle="1" w:styleId="ListLabel132">
    <w:name w:val="ListLabel 132"/>
    <w:uiPriority w:val="99"/>
    <w:rsid w:val="0073115E"/>
    <w:rPr>
      <w:rFonts w:eastAsia="Times New Roman"/>
    </w:rPr>
  </w:style>
  <w:style w:type="character" w:customStyle="1" w:styleId="ListLabel133">
    <w:name w:val="ListLabel 133"/>
    <w:uiPriority w:val="99"/>
    <w:rsid w:val="0073115E"/>
    <w:rPr>
      <w:rFonts w:eastAsia="Times New Roman"/>
    </w:rPr>
  </w:style>
  <w:style w:type="character" w:customStyle="1" w:styleId="ListLabel134">
    <w:name w:val="ListLabel 134"/>
    <w:uiPriority w:val="99"/>
    <w:rsid w:val="0073115E"/>
    <w:rPr>
      <w:rFonts w:eastAsia="Times New Roman"/>
    </w:rPr>
  </w:style>
  <w:style w:type="character" w:customStyle="1" w:styleId="ListLabel135">
    <w:name w:val="ListLabel 135"/>
    <w:uiPriority w:val="99"/>
    <w:rsid w:val="0073115E"/>
    <w:rPr>
      <w:rFonts w:eastAsia="Times New Roman"/>
    </w:rPr>
  </w:style>
  <w:style w:type="character" w:customStyle="1" w:styleId="ListLabel136">
    <w:name w:val="ListLabel 136"/>
    <w:uiPriority w:val="99"/>
    <w:rsid w:val="0073115E"/>
    <w:rPr>
      <w:rFonts w:eastAsia="Times New Roman"/>
    </w:rPr>
  </w:style>
  <w:style w:type="character" w:customStyle="1" w:styleId="ListLabel137">
    <w:name w:val="ListLabel 137"/>
    <w:uiPriority w:val="99"/>
    <w:rsid w:val="0073115E"/>
    <w:rPr>
      <w:rFonts w:eastAsia="Times New Roman"/>
    </w:rPr>
  </w:style>
  <w:style w:type="character" w:customStyle="1" w:styleId="ListLabel138">
    <w:name w:val="ListLabel 138"/>
    <w:uiPriority w:val="99"/>
    <w:rsid w:val="0073115E"/>
    <w:rPr>
      <w:rFonts w:eastAsia="Times New Roman"/>
    </w:rPr>
  </w:style>
  <w:style w:type="character" w:customStyle="1" w:styleId="ListLabel139">
    <w:name w:val="ListLabel 139"/>
    <w:uiPriority w:val="99"/>
    <w:rsid w:val="0073115E"/>
    <w:rPr>
      <w:rFonts w:eastAsia="Times New Roman"/>
    </w:rPr>
  </w:style>
  <w:style w:type="character" w:customStyle="1" w:styleId="ListLabel140">
    <w:name w:val="ListLabel 140"/>
    <w:uiPriority w:val="99"/>
    <w:rsid w:val="0073115E"/>
    <w:rPr>
      <w:rFonts w:eastAsia="Times New Roman"/>
    </w:rPr>
  </w:style>
  <w:style w:type="character" w:customStyle="1" w:styleId="ListLabel141">
    <w:name w:val="ListLabel 141"/>
    <w:uiPriority w:val="99"/>
    <w:rsid w:val="0073115E"/>
    <w:rPr>
      <w:rFonts w:eastAsia="Times New Roman"/>
    </w:rPr>
  </w:style>
  <w:style w:type="character" w:customStyle="1" w:styleId="ListLabel142">
    <w:name w:val="ListLabel 142"/>
    <w:uiPriority w:val="99"/>
    <w:rsid w:val="0073115E"/>
    <w:rPr>
      <w:rFonts w:eastAsia="Times New Roman"/>
    </w:rPr>
  </w:style>
  <w:style w:type="character" w:customStyle="1" w:styleId="ListLabel143">
    <w:name w:val="ListLabel 143"/>
    <w:uiPriority w:val="99"/>
    <w:rsid w:val="0073115E"/>
    <w:rPr>
      <w:rFonts w:eastAsia="Times New Roman"/>
    </w:rPr>
  </w:style>
  <w:style w:type="character" w:customStyle="1" w:styleId="ListLabel144">
    <w:name w:val="ListLabel 144"/>
    <w:uiPriority w:val="99"/>
    <w:rsid w:val="0073115E"/>
    <w:rPr>
      <w:rFonts w:eastAsia="Times New Roman"/>
    </w:rPr>
  </w:style>
  <w:style w:type="character" w:customStyle="1" w:styleId="ListLabel145">
    <w:name w:val="ListLabel 145"/>
    <w:uiPriority w:val="99"/>
    <w:rsid w:val="0073115E"/>
    <w:rPr>
      <w:rFonts w:eastAsia="Times New Roman"/>
    </w:rPr>
  </w:style>
  <w:style w:type="character" w:customStyle="1" w:styleId="ListLabel146">
    <w:name w:val="ListLabel 146"/>
    <w:uiPriority w:val="99"/>
    <w:rsid w:val="0073115E"/>
    <w:rPr>
      <w:rFonts w:eastAsia="Times New Roman"/>
    </w:rPr>
  </w:style>
  <w:style w:type="character" w:customStyle="1" w:styleId="ListLabel147">
    <w:name w:val="ListLabel 147"/>
    <w:uiPriority w:val="99"/>
    <w:rsid w:val="0073115E"/>
    <w:rPr>
      <w:rFonts w:eastAsia="Times New Roman"/>
    </w:rPr>
  </w:style>
  <w:style w:type="character" w:customStyle="1" w:styleId="ListLabel148">
    <w:name w:val="ListLabel 148"/>
    <w:uiPriority w:val="99"/>
    <w:rsid w:val="0073115E"/>
    <w:rPr>
      <w:rFonts w:eastAsia="Times New Roman"/>
    </w:rPr>
  </w:style>
  <w:style w:type="character" w:customStyle="1" w:styleId="ListLabel149">
    <w:name w:val="ListLabel 149"/>
    <w:uiPriority w:val="99"/>
    <w:rsid w:val="0073115E"/>
    <w:rPr>
      <w:rFonts w:eastAsia="Times New Roman"/>
    </w:rPr>
  </w:style>
  <w:style w:type="character" w:customStyle="1" w:styleId="ListLabel150">
    <w:name w:val="ListLabel 150"/>
    <w:uiPriority w:val="99"/>
    <w:rsid w:val="0073115E"/>
    <w:rPr>
      <w:rFonts w:eastAsia="Times New Roman"/>
    </w:rPr>
  </w:style>
  <w:style w:type="character" w:customStyle="1" w:styleId="ListLabel151">
    <w:name w:val="ListLabel 151"/>
    <w:uiPriority w:val="99"/>
    <w:rsid w:val="0073115E"/>
    <w:rPr>
      <w:rFonts w:eastAsia="Times New Roman"/>
    </w:rPr>
  </w:style>
  <w:style w:type="character" w:customStyle="1" w:styleId="ListLabel152">
    <w:name w:val="ListLabel 152"/>
    <w:uiPriority w:val="99"/>
    <w:rsid w:val="0073115E"/>
    <w:rPr>
      <w:rFonts w:eastAsia="Times New Roman"/>
    </w:rPr>
  </w:style>
  <w:style w:type="character" w:customStyle="1" w:styleId="ListLabel153">
    <w:name w:val="ListLabel 153"/>
    <w:uiPriority w:val="99"/>
    <w:rsid w:val="0073115E"/>
    <w:rPr>
      <w:rFonts w:eastAsia="Times New Roman"/>
    </w:rPr>
  </w:style>
  <w:style w:type="character" w:customStyle="1" w:styleId="ListLabel154">
    <w:name w:val="ListLabel 154"/>
    <w:uiPriority w:val="99"/>
    <w:rsid w:val="0073115E"/>
    <w:rPr>
      <w:rFonts w:eastAsia="Times New Roman"/>
    </w:rPr>
  </w:style>
  <w:style w:type="character" w:customStyle="1" w:styleId="ListLabel155">
    <w:name w:val="ListLabel 155"/>
    <w:uiPriority w:val="99"/>
    <w:rsid w:val="0073115E"/>
    <w:rPr>
      <w:rFonts w:eastAsia="Times New Roman"/>
    </w:rPr>
  </w:style>
  <w:style w:type="character" w:customStyle="1" w:styleId="ListLabel156">
    <w:name w:val="ListLabel 156"/>
    <w:uiPriority w:val="99"/>
    <w:rsid w:val="0073115E"/>
    <w:rPr>
      <w:rFonts w:eastAsia="Times New Roman"/>
    </w:rPr>
  </w:style>
  <w:style w:type="character" w:customStyle="1" w:styleId="ListLabel157">
    <w:name w:val="ListLabel 157"/>
    <w:uiPriority w:val="99"/>
    <w:rsid w:val="0073115E"/>
    <w:rPr>
      <w:rFonts w:eastAsia="Times New Roman"/>
    </w:rPr>
  </w:style>
  <w:style w:type="character" w:customStyle="1" w:styleId="ListLabel158">
    <w:name w:val="ListLabel 158"/>
    <w:uiPriority w:val="99"/>
    <w:rsid w:val="0073115E"/>
    <w:rPr>
      <w:rFonts w:eastAsia="Times New Roman"/>
    </w:rPr>
  </w:style>
  <w:style w:type="character" w:customStyle="1" w:styleId="ListLabel159">
    <w:name w:val="ListLabel 159"/>
    <w:uiPriority w:val="99"/>
    <w:rsid w:val="0073115E"/>
    <w:rPr>
      <w:rFonts w:eastAsia="Times New Roman"/>
    </w:rPr>
  </w:style>
  <w:style w:type="character" w:customStyle="1" w:styleId="ListLabel160">
    <w:name w:val="ListLabel 160"/>
    <w:uiPriority w:val="99"/>
    <w:rsid w:val="0073115E"/>
    <w:rPr>
      <w:rFonts w:eastAsia="Times New Roman"/>
    </w:rPr>
  </w:style>
  <w:style w:type="character" w:customStyle="1" w:styleId="ListLabel161">
    <w:name w:val="ListLabel 161"/>
    <w:uiPriority w:val="99"/>
    <w:rsid w:val="0073115E"/>
    <w:rPr>
      <w:rFonts w:eastAsia="Times New Roman"/>
    </w:rPr>
  </w:style>
  <w:style w:type="character" w:customStyle="1" w:styleId="ListLabel162">
    <w:name w:val="ListLabel 162"/>
    <w:uiPriority w:val="99"/>
    <w:rsid w:val="0073115E"/>
    <w:rPr>
      <w:rFonts w:eastAsia="Times New Roman"/>
    </w:rPr>
  </w:style>
  <w:style w:type="character" w:customStyle="1" w:styleId="ListLabel163">
    <w:name w:val="ListLabel 163"/>
    <w:uiPriority w:val="99"/>
    <w:rsid w:val="0073115E"/>
    <w:rPr>
      <w:rFonts w:eastAsia="Times New Roman"/>
    </w:rPr>
  </w:style>
  <w:style w:type="character" w:customStyle="1" w:styleId="ListLabel164">
    <w:name w:val="ListLabel 164"/>
    <w:uiPriority w:val="99"/>
    <w:rsid w:val="0073115E"/>
    <w:rPr>
      <w:rFonts w:eastAsia="Times New Roman"/>
    </w:rPr>
  </w:style>
  <w:style w:type="character" w:customStyle="1" w:styleId="ListLabel165">
    <w:name w:val="ListLabel 165"/>
    <w:uiPriority w:val="99"/>
    <w:rsid w:val="0073115E"/>
    <w:rPr>
      <w:rFonts w:eastAsia="Times New Roman"/>
    </w:rPr>
  </w:style>
  <w:style w:type="character" w:customStyle="1" w:styleId="ListLabel166">
    <w:name w:val="ListLabel 166"/>
    <w:uiPriority w:val="99"/>
    <w:rsid w:val="0073115E"/>
    <w:rPr>
      <w:rFonts w:eastAsia="Times New Roman"/>
    </w:rPr>
  </w:style>
  <w:style w:type="character" w:customStyle="1" w:styleId="ListLabel167">
    <w:name w:val="ListLabel 167"/>
    <w:uiPriority w:val="99"/>
    <w:rsid w:val="0073115E"/>
    <w:rPr>
      <w:rFonts w:eastAsia="Times New Roman"/>
    </w:rPr>
  </w:style>
  <w:style w:type="character" w:customStyle="1" w:styleId="ListLabel168">
    <w:name w:val="ListLabel 168"/>
    <w:uiPriority w:val="99"/>
    <w:rsid w:val="0073115E"/>
    <w:rPr>
      <w:rFonts w:eastAsia="Times New Roman"/>
    </w:rPr>
  </w:style>
  <w:style w:type="character" w:customStyle="1" w:styleId="ListLabel169">
    <w:name w:val="ListLabel 169"/>
    <w:uiPriority w:val="99"/>
    <w:rsid w:val="0073115E"/>
    <w:rPr>
      <w:rFonts w:eastAsia="Times New Roman"/>
    </w:rPr>
  </w:style>
  <w:style w:type="character" w:customStyle="1" w:styleId="ListLabel170">
    <w:name w:val="ListLabel 170"/>
    <w:uiPriority w:val="99"/>
    <w:rsid w:val="0073115E"/>
    <w:rPr>
      <w:rFonts w:eastAsia="Times New Roman"/>
    </w:rPr>
  </w:style>
  <w:style w:type="character" w:customStyle="1" w:styleId="ListLabel171">
    <w:name w:val="ListLabel 171"/>
    <w:uiPriority w:val="99"/>
    <w:rsid w:val="0073115E"/>
    <w:rPr>
      <w:rFonts w:eastAsia="Times New Roman"/>
    </w:rPr>
  </w:style>
  <w:style w:type="paragraph" w:customStyle="1" w:styleId="Heading">
    <w:name w:val="Heading"/>
    <w:basedOn w:val="a"/>
    <w:next w:val="TextBody"/>
    <w:uiPriority w:val="99"/>
    <w:rsid w:val="0073115E"/>
    <w:pPr>
      <w:keepNext/>
      <w:autoSpaceDE w:val="0"/>
      <w:autoSpaceDN w:val="0"/>
      <w:adjustRightInd w:val="0"/>
      <w:spacing w:before="240" w:after="120"/>
    </w:pPr>
    <w:rPr>
      <w:rFonts w:ascii="Liberation Sans" w:hAnsi="Liberation Serif" w:cs="Liberation Sans"/>
      <w:szCs w:val="28"/>
    </w:rPr>
  </w:style>
  <w:style w:type="paragraph" w:customStyle="1" w:styleId="TextBody">
    <w:name w:val="Text Body"/>
    <w:basedOn w:val="a"/>
    <w:uiPriority w:val="99"/>
    <w:rsid w:val="0073115E"/>
    <w:pPr>
      <w:autoSpaceDE w:val="0"/>
      <w:autoSpaceDN w:val="0"/>
      <w:adjustRightInd w:val="0"/>
      <w:spacing w:after="140"/>
    </w:pPr>
    <w:rPr>
      <w:rFonts w:hAnsi="Liberation Serif"/>
      <w:szCs w:val="28"/>
    </w:rPr>
  </w:style>
  <w:style w:type="paragraph" w:styleId="af6">
    <w:name w:val="List"/>
    <w:basedOn w:val="TextBody"/>
    <w:uiPriority w:val="99"/>
    <w:rsid w:val="0073115E"/>
  </w:style>
  <w:style w:type="paragraph" w:styleId="af7">
    <w:name w:val="caption"/>
    <w:basedOn w:val="a"/>
    <w:uiPriority w:val="99"/>
    <w:qFormat/>
    <w:rsid w:val="0073115E"/>
    <w:pPr>
      <w:suppressLineNumbers/>
      <w:autoSpaceDE w:val="0"/>
      <w:autoSpaceDN w:val="0"/>
      <w:adjustRightInd w:val="0"/>
      <w:spacing w:before="120" w:after="120"/>
    </w:pPr>
    <w:rPr>
      <w:rFonts w:hAnsi="Liberation Serif"/>
      <w:i/>
      <w:iCs/>
      <w:sz w:val="24"/>
      <w:szCs w:val="24"/>
    </w:rPr>
  </w:style>
  <w:style w:type="paragraph" w:customStyle="1" w:styleId="Index">
    <w:name w:val="Index"/>
    <w:basedOn w:val="a"/>
    <w:uiPriority w:val="99"/>
    <w:rsid w:val="0073115E"/>
    <w:pPr>
      <w:suppressLineNumbers/>
      <w:autoSpaceDE w:val="0"/>
      <w:autoSpaceDN w:val="0"/>
      <w:adjustRightInd w:val="0"/>
    </w:pPr>
    <w:rPr>
      <w:rFonts w:hAnsi="Liberation Serif"/>
      <w:szCs w:val="28"/>
    </w:rPr>
  </w:style>
  <w:style w:type="paragraph" w:customStyle="1" w:styleId="Endnote">
    <w:name w:val="Endnote"/>
    <w:basedOn w:val="a"/>
    <w:uiPriority w:val="99"/>
    <w:rsid w:val="0073115E"/>
    <w:pPr>
      <w:autoSpaceDE w:val="0"/>
      <w:autoSpaceDN w:val="0"/>
      <w:adjustRightInd w:val="0"/>
      <w:spacing w:after="0" w:line="240" w:lineRule="auto"/>
      <w:jc w:val="left"/>
    </w:pPr>
    <w:rPr>
      <w:rFonts w:ascii="Calibri" w:hAnsi="Liberation Serif" w:cs="Calibri"/>
      <w:sz w:val="20"/>
      <w:szCs w:val="20"/>
    </w:rPr>
  </w:style>
  <w:style w:type="paragraph" w:customStyle="1" w:styleId="Footnote">
    <w:name w:val="Footnote"/>
    <w:basedOn w:val="a"/>
    <w:uiPriority w:val="99"/>
    <w:rsid w:val="0073115E"/>
    <w:pPr>
      <w:autoSpaceDE w:val="0"/>
      <w:autoSpaceDN w:val="0"/>
      <w:adjustRightInd w:val="0"/>
      <w:spacing w:after="200"/>
      <w:jc w:val="left"/>
    </w:pPr>
    <w:rPr>
      <w:rFonts w:ascii="Calibri" w:hAnsi="Liberation Serif" w:cs="Calibri"/>
      <w:sz w:val="20"/>
      <w:szCs w:val="20"/>
    </w:rPr>
  </w:style>
  <w:style w:type="paragraph" w:styleId="af8">
    <w:name w:val="header"/>
    <w:basedOn w:val="a"/>
    <w:link w:val="af9"/>
    <w:uiPriority w:val="99"/>
    <w:unhideWhenUsed/>
    <w:rsid w:val="0073115E"/>
    <w:pPr>
      <w:tabs>
        <w:tab w:val="center" w:pos="4677"/>
        <w:tab w:val="right" w:pos="9355"/>
      </w:tabs>
      <w:suppressAutoHyphens/>
      <w:autoSpaceDE w:val="0"/>
      <w:autoSpaceDN w:val="0"/>
      <w:adjustRightInd w:val="0"/>
    </w:pPr>
    <w:rPr>
      <w:rFonts w:hAnsi="Liberation Serif"/>
      <w:kern w:val="1"/>
      <w:szCs w:val="28"/>
    </w:rPr>
  </w:style>
  <w:style w:type="character" w:customStyle="1" w:styleId="af9">
    <w:name w:val="Верхний колонтитул Знак"/>
    <w:basedOn w:val="a0"/>
    <w:link w:val="af8"/>
    <w:uiPriority w:val="99"/>
    <w:rsid w:val="0073115E"/>
    <w:rPr>
      <w:rFonts w:ascii="Times New Roman" w:hAnsi="Liberation Serif" w:cs="Times New Roman"/>
      <w:kern w:val="1"/>
      <w:sz w:val="28"/>
      <w:szCs w:val="28"/>
      <w:lang w:eastAsia="en-US"/>
    </w:rPr>
  </w:style>
  <w:style w:type="paragraph" w:styleId="afa">
    <w:name w:val="footer"/>
    <w:basedOn w:val="a"/>
    <w:link w:val="afb"/>
    <w:uiPriority w:val="99"/>
    <w:unhideWhenUsed/>
    <w:rsid w:val="0073115E"/>
    <w:pPr>
      <w:tabs>
        <w:tab w:val="center" w:pos="4677"/>
        <w:tab w:val="right" w:pos="9355"/>
      </w:tabs>
      <w:suppressAutoHyphens/>
      <w:autoSpaceDE w:val="0"/>
      <w:autoSpaceDN w:val="0"/>
      <w:adjustRightInd w:val="0"/>
    </w:pPr>
    <w:rPr>
      <w:rFonts w:hAnsi="Liberation Serif"/>
      <w:kern w:val="1"/>
      <w:szCs w:val="28"/>
    </w:rPr>
  </w:style>
  <w:style w:type="character" w:customStyle="1" w:styleId="afb">
    <w:name w:val="Нижний колонтитул Знак"/>
    <w:basedOn w:val="a0"/>
    <w:link w:val="afa"/>
    <w:uiPriority w:val="99"/>
    <w:rsid w:val="0073115E"/>
    <w:rPr>
      <w:rFonts w:ascii="Times New Roman" w:hAnsi="Liberation Serif" w:cs="Times New Roman"/>
      <w:kern w:val="1"/>
      <w:sz w:val="28"/>
      <w:szCs w:val="28"/>
      <w:lang w:eastAsia="en-US"/>
    </w:rPr>
  </w:style>
  <w:style w:type="numbering" w:customStyle="1" w:styleId="11">
    <w:name w:val="Нет списка1"/>
    <w:next w:val="a2"/>
    <w:uiPriority w:val="99"/>
    <w:semiHidden/>
    <w:unhideWhenUsed/>
    <w:rsid w:val="0073115E"/>
  </w:style>
  <w:style w:type="character" w:customStyle="1" w:styleId="12">
    <w:name w:val="Просмотренная гиперссылка1"/>
    <w:uiPriority w:val="99"/>
    <w:semiHidden/>
    <w:unhideWhenUsed/>
    <w:rsid w:val="0073115E"/>
    <w:rPr>
      <w:color w:val="800080"/>
      <w:u w:val="single"/>
    </w:rPr>
  </w:style>
  <w:style w:type="paragraph" w:customStyle="1" w:styleId="msonormal0">
    <w:name w:val="msonormal"/>
    <w:basedOn w:val="a"/>
    <w:uiPriority w:val="99"/>
    <w:rsid w:val="0073115E"/>
    <w:pPr>
      <w:spacing w:before="100" w:beforeAutospacing="1" w:after="100" w:afterAutospacing="1" w:line="240" w:lineRule="auto"/>
      <w:jc w:val="left"/>
    </w:pPr>
    <w:rPr>
      <w:sz w:val="24"/>
      <w:szCs w:val="24"/>
      <w:lang w:eastAsia="ru-RU"/>
    </w:rPr>
  </w:style>
  <w:style w:type="paragraph" w:customStyle="1" w:styleId="ConsPlusNormal">
    <w:name w:val="ConsPlusNormal"/>
    <w:uiPriority w:val="99"/>
    <w:rsid w:val="0073115E"/>
    <w:pPr>
      <w:widowControl w:val="0"/>
      <w:autoSpaceDE w:val="0"/>
      <w:autoSpaceDN w:val="0"/>
    </w:pPr>
    <w:rPr>
      <w:rFonts w:cs="Times New Roman"/>
      <w:sz w:val="22"/>
    </w:rPr>
  </w:style>
  <w:style w:type="paragraph" w:customStyle="1" w:styleId="paragraph">
    <w:name w:val="paragraph"/>
    <w:basedOn w:val="a"/>
    <w:uiPriority w:val="99"/>
    <w:rsid w:val="0073115E"/>
    <w:pPr>
      <w:spacing w:before="100" w:beforeAutospacing="1" w:after="100" w:afterAutospacing="1" w:line="240" w:lineRule="auto"/>
      <w:jc w:val="left"/>
    </w:pPr>
    <w:rPr>
      <w:sz w:val="24"/>
      <w:szCs w:val="24"/>
      <w:lang w:eastAsia="ru-RU"/>
    </w:rPr>
  </w:style>
  <w:style w:type="paragraph" w:customStyle="1" w:styleId="ConsNonformat">
    <w:name w:val="ConsNonformat"/>
    <w:uiPriority w:val="99"/>
    <w:rsid w:val="0073115E"/>
    <w:pPr>
      <w:widowControl w:val="0"/>
      <w:snapToGrid w:val="0"/>
    </w:pPr>
    <w:rPr>
      <w:rFonts w:ascii="Courier New" w:hAnsi="Courier New" w:cs="Times New Roman"/>
      <w:sz w:val="26"/>
    </w:rPr>
  </w:style>
  <w:style w:type="character" w:customStyle="1" w:styleId="normaltextrun">
    <w:name w:val="normaltextrun"/>
    <w:rsid w:val="0073115E"/>
  </w:style>
  <w:style w:type="character" w:customStyle="1" w:styleId="eop">
    <w:name w:val="eop"/>
    <w:rsid w:val="0073115E"/>
  </w:style>
  <w:style w:type="character" w:customStyle="1" w:styleId="contextualspellingandgrammarerror">
    <w:name w:val="contextualspellingandgrammarerror"/>
    <w:rsid w:val="0073115E"/>
  </w:style>
  <w:style w:type="character" w:customStyle="1" w:styleId="13">
    <w:name w:val="Основной шрифт абзаца1"/>
    <w:rsid w:val="0073115E"/>
  </w:style>
  <w:style w:type="character" w:customStyle="1" w:styleId="e24kjd">
    <w:name w:val="e24kjd"/>
    <w:rsid w:val="0073115E"/>
  </w:style>
  <w:style w:type="table" w:customStyle="1" w:styleId="14">
    <w:name w:val="Сетка таблицы1"/>
    <w:basedOn w:val="a1"/>
    <w:next w:val="af"/>
    <w:uiPriority w:val="59"/>
    <w:rsid w:val="0073115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unhideWhenUsed/>
    <w:rsid w:val="007311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504451">
      <w:marLeft w:val="0"/>
      <w:marRight w:val="0"/>
      <w:marTop w:val="0"/>
      <w:marBottom w:val="0"/>
      <w:divBdr>
        <w:top w:val="none" w:sz="0" w:space="0" w:color="auto"/>
        <w:left w:val="none" w:sz="0" w:space="0" w:color="auto"/>
        <w:bottom w:val="none" w:sz="0" w:space="0" w:color="auto"/>
        <w:right w:val="none" w:sz="0" w:space="0" w:color="auto"/>
      </w:divBdr>
    </w:div>
    <w:div w:id="1965504452">
      <w:marLeft w:val="0"/>
      <w:marRight w:val="0"/>
      <w:marTop w:val="0"/>
      <w:marBottom w:val="0"/>
      <w:divBdr>
        <w:top w:val="none" w:sz="0" w:space="0" w:color="auto"/>
        <w:left w:val="none" w:sz="0" w:space="0" w:color="auto"/>
        <w:bottom w:val="none" w:sz="0" w:space="0" w:color="auto"/>
        <w:right w:val="none" w:sz="0" w:space="0" w:color="auto"/>
      </w:divBdr>
    </w:div>
    <w:div w:id="1965504453">
      <w:marLeft w:val="0"/>
      <w:marRight w:val="0"/>
      <w:marTop w:val="0"/>
      <w:marBottom w:val="0"/>
      <w:divBdr>
        <w:top w:val="none" w:sz="0" w:space="0" w:color="auto"/>
        <w:left w:val="none" w:sz="0" w:space="0" w:color="auto"/>
        <w:bottom w:val="none" w:sz="0" w:space="0" w:color="auto"/>
        <w:right w:val="none" w:sz="0" w:space="0" w:color="auto"/>
      </w:divBdr>
    </w:div>
    <w:div w:id="1965504454">
      <w:marLeft w:val="0"/>
      <w:marRight w:val="0"/>
      <w:marTop w:val="0"/>
      <w:marBottom w:val="0"/>
      <w:divBdr>
        <w:top w:val="none" w:sz="0" w:space="0" w:color="auto"/>
        <w:left w:val="none" w:sz="0" w:space="0" w:color="auto"/>
        <w:bottom w:val="none" w:sz="0" w:space="0" w:color="auto"/>
        <w:right w:val="none" w:sz="0" w:space="0" w:color="auto"/>
      </w:divBdr>
    </w:div>
    <w:div w:id="1965504455">
      <w:marLeft w:val="0"/>
      <w:marRight w:val="0"/>
      <w:marTop w:val="0"/>
      <w:marBottom w:val="0"/>
      <w:divBdr>
        <w:top w:val="none" w:sz="0" w:space="0" w:color="auto"/>
        <w:left w:val="none" w:sz="0" w:space="0" w:color="auto"/>
        <w:bottom w:val="none" w:sz="0" w:space="0" w:color="auto"/>
        <w:right w:val="none" w:sz="0" w:space="0" w:color="auto"/>
      </w:divBdr>
    </w:div>
    <w:div w:id="1965504456">
      <w:marLeft w:val="0"/>
      <w:marRight w:val="0"/>
      <w:marTop w:val="0"/>
      <w:marBottom w:val="0"/>
      <w:divBdr>
        <w:top w:val="none" w:sz="0" w:space="0" w:color="auto"/>
        <w:left w:val="none" w:sz="0" w:space="0" w:color="auto"/>
        <w:bottom w:val="none" w:sz="0" w:space="0" w:color="auto"/>
        <w:right w:val="none" w:sz="0" w:space="0" w:color="auto"/>
      </w:divBdr>
    </w:div>
    <w:div w:id="1965504458">
      <w:marLeft w:val="0"/>
      <w:marRight w:val="0"/>
      <w:marTop w:val="0"/>
      <w:marBottom w:val="0"/>
      <w:divBdr>
        <w:top w:val="none" w:sz="0" w:space="0" w:color="auto"/>
        <w:left w:val="none" w:sz="0" w:space="0" w:color="auto"/>
        <w:bottom w:val="none" w:sz="0" w:space="0" w:color="auto"/>
        <w:right w:val="none" w:sz="0" w:space="0" w:color="auto"/>
      </w:divBdr>
      <w:divsChild>
        <w:div w:id="1965504457">
          <w:marLeft w:val="0"/>
          <w:marRight w:val="0"/>
          <w:marTop w:val="0"/>
          <w:marBottom w:val="0"/>
          <w:divBdr>
            <w:top w:val="none" w:sz="0" w:space="0" w:color="auto"/>
            <w:left w:val="none" w:sz="0" w:space="0" w:color="auto"/>
            <w:bottom w:val="none" w:sz="0" w:space="0" w:color="auto"/>
            <w:right w:val="none" w:sz="0" w:space="0" w:color="auto"/>
          </w:divBdr>
        </w:div>
      </w:divsChild>
    </w:div>
    <w:div w:id="196550445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pvle\AppData\Local\Microsoft\Windows\INetCache\Content.Outlook\5JR7LHGS\&#1054;&#1073;&#1088;&#1072;&#1097;&#1077;&#1085;&#1080;&#1077;%20&#1052;&#1056;&#1043;_3%20&#1057;&#1061;&#1044;_.docx" TargetMode="External"/><Relationship Id="rId26" Type="http://schemas.openxmlformats.org/officeDocument/2006/relationships/hyperlink" Target="file:///C:\Users\pvle\AppData\Local\Microsoft\Windows\INetCache\Content.Outlook\5JR7LHGS\&#1054;&#1073;&#1088;&#1072;&#1097;&#1077;&#1085;&#1080;&#1077;%20&#1052;&#1056;&#1043;_3%20&#1057;&#1061;&#1044;_.docx" TargetMode="External"/><Relationship Id="rId3" Type="http://schemas.openxmlformats.org/officeDocument/2006/relationships/styles" Target="styles.xml"/><Relationship Id="rId21" Type="http://schemas.openxmlformats.org/officeDocument/2006/relationships/hyperlink" Target="file:///C:\Users\pvle\AppData\Local\Microsoft\Windows\INetCache\Content.Outlook\5JR7LHGS\&#1054;&#1073;&#1088;&#1072;&#1097;&#1077;&#1085;&#1080;&#1077;%20&#1052;&#1056;&#1043;_3%20&#1057;&#1061;&#1044;_.docx" TargetMode="External"/><Relationship Id="rId34" Type="http://schemas.openxmlformats.org/officeDocument/2006/relationships/hyperlink" Target="mailto:digit@nso.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onsultantplus://offline/ref=2A43F9BECA26741098EB29ACD7C6C3BFCE4D40BCB051243C610809037190A4E5F0887DD646DBC9898333383A1595C17AC435906698F7O9a5H" TargetMode="External"/><Relationship Id="rId25" Type="http://schemas.openxmlformats.org/officeDocument/2006/relationships/hyperlink" Target="file:///C:\Users\pvle\AppData\Local\Microsoft\Windows\INetCache\Content.Outlook\5JR7LHGS\&#1054;&#1073;&#1088;&#1072;&#1097;&#1077;&#1085;&#1080;&#1077;%20&#1052;&#1056;&#1043;_3%20&#1057;&#1061;&#1044;_.docx" TargetMode="External"/><Relationship Id="rId33" Type="http://schemas.openxmlformats.org/officeDocument/2006/relationships/hyperlink" Target="consultantplus://offline/ref=782E9CC4CCC6932545801925E3B536176E50B53C1FD70BD7655CABC93DB89C271041D8CD019EE696393B294E112BD805805FEF4CF4B5672237V6P" TargetMode="External"/><Relationship Id="rId2" Type="http://schemas.openxmlformats.org/officeDocument/2006/relationships/numbering" Target="numbering.xml"/><Relationship Id="rId16" Type="http://schemas.openxmlformats.org/officeDocument/2006/relationships/hyperlink" Target="consultantplus://offline/ref=2A43F9BECA26741098EB29ACD7C6C3BFCE4D40BCB051243C610809037190A4E5F0887DD646DAC1898333383A1595C17AC435906698F7O9a5H" TargetMode="External"/><Relationship Id="rId20" Type="http://schemas.openxmlformats.org/officeDocument/2006/relationships/hyperlink" Target="file:///C:\Users\pvle\AppData\Local\Microsoft\Windows\INetCache\Content.Outlook\5JR7LHGS\&#1054;&#1073;&#1088;&#1072;&#1097;&#1077;&#1085;&#1080;&#1077;%20&#1052;&#1056;&#1043;_3%20&#1057;&#1061;&#1044;_.docx" TargetMode="External"/><Relationship Id="rId29" Type="http://schemas.openxmlformats.org/officeDocument/2006/relationships/hyperlink" Target="file:///C:\Users\pvle\AppData\Local\Microsoft\Windows\INetCache\Content.Outlook\5JR7LHGS\&#1054;&#1073;&#1088;&#1072;&#1097;&#1077;&#1085;&#1080;&#1077;%20&#1052;&#1056;&#1043;_3%20&#1057;&#1061;&#1044;_.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C:\Users\pvle\AppData\Local\Microsoft\Windows\INetCache\Content.Outlook\5JR7LHGS\&#1054;&#1073;&#1088;&#1072;&#1097;&#1077;&#1085;&#1080;&#1077;%20&#1052;&#1056;&#1043;_3%20&#1057;&#1061;&#1044;_.docx" TargetMode="External"/><Relationship Id="rId32" Type="http://schemas.openxmlformats.org/officeDocument/2006/relationships/hyperlink" Target="consultantplus://offline/ref=782E9CC4CCC6932545801925E3B536176E50B53C1FD70BD7655CABC93DB89C271041D8CD019EE692303B294E112BD805805FEF4CF4B5672237V6P" TargetMode="External"/><Relationship Id="rId5" Type="http://schemas.openxmlformats.org/officeDocument/2006/relationships/webSettings" Target="webSettings.xml"/><Relationship Id="rId15" Type="http://schemas.openxmlformats.org/officeDocument/2006/relationships/hyperlink" Target="consultantplus://offline/ref=2A43F9BECA26741098EB29ACD7C6C3BFCE4D40BCB051243C610809037190A4E5F0887DD646DACE898333383A1595C17AC435906698F7O9a5H" TargetMode="External"/><Relationship Id="rId23" Type="http://schemas.openxmlformats.org/officeDocument/2006/relationships/hyperlink" Target="consultantplus://offline/ref=782E9CC4CCC6932545801925E3B536176E57B6381BDA0BD7655CABC93DB89C271041D8CF0ACBB4D2653D7F184B7ED2198541ED34VBP" TargetMode="External"/><Relationship Id="rId28" Type="http://schemas.openxmlformats.org/officeDocument/2006/relationships/hyperlink" Target="file:///C:\Users\pvle\AppData\Local\Microsoft\Windows\INetCache\Content.Outlook\5JR7LHGS\&#1054;&#1073;&#1088;&#1072;&#1097;&#1077;&#1085;&#1080;&#1077;%20&#1052;&#1056;&#1043;_3%20&#1057;&#1061;&#1044;_.docx"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consultantplus://offline/ref=782E9CC4CCC6932545801925E3B536176E50B53C1FD70BD7655CABC93DB89C271041D8CD0197EEC2617428125779CB07805FED4BE83BV7P" TargetMode="External"/><Relationship Id="rId31" Type="http://schemas.openxmlformats.org/officeDocument/2006/relationships/hyperlink" Target="consultantplus://offline/ref=782E9CC4CCC6932545801925E3B536176E50B53C1FD70BD7655CABC93DB89C271041D8CD019EE29F343B294E112BD805805FEF4CF4B5672237V6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pvle\AppData\Local\Microsoft\Windows\INetCache\Content.Outlook\5JR7LHGS\&#1054;&#1073;&#1088;&#1072;&#1097;&#1077;&#1085;&#1080;&#1077;%20&#1052;&#1056;&#1043;_3%20&#1057;&#1061;&#1044;_.docx" TargetMode="External"/><Relationship Id="rId22" Type="http://schemas.openxmlformats.org/officeDocument/2006/relationships/hyperlink" Target="consultantplus://offline/ref=782E9CC4CCC6932545801925E3B536176E57B6381BDA0BD7655CABC93DB89C271041D8CF0ACBB4D2653D7F184B7ED2198541ED34VBP" TargetMode="External"/><Relationship Id="rId27" Type="http://schemas.openxmlformats.org/officeDocument/2006/relationships/hyperlink" Target="file:///C:\Users\pvle\AppData\Local\Microsoft\Windows\INetCache\Content.Outlook\5JR7LHGS\&#1054;&#1073;&#1088;&#1072;&#1097;&#1077;&#1085;&#1080;&#1077;%20&#1052;&#1056;&#1043;_3%20&#1057;&#1061;&#1044;_.docx" TargetMode="External"/><Relationship Id="rId30" Type="http://schemas.openxmlformats.org/officeDocument/2006/relationships/hyperlink" Target="file:///C:\Users\pvle\AppData\Local\Microsoft\Windows\INetCache\Content.Outlook\5JR7LHGS\&#1054;&#1073;&#1088;&#1072;&#1097;&#1077;&#1085;&#1080;&#1077;%20&#1052;&#1056;&#1043;_3%20&#1057;&#1061;&#1044;_.docx"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y7ygPY0g8uc7K6SJ1Az0pxrw7Hs6iGIcTy0Y6t0V0cE=</DigestValue>
    </Reference>
    <Reference Type="http://www.w3.org/2000/09/xmldsig#Object" URI="#idOfficeObject">
      <DigestMethod Algorithm="urn:ietf:params:xml:ns:cpxmlsec:algorithms:gostr34112012-256"/>
      <DigestValue>Rd7D+cjh1OgPfxdOHrguA1UBhSSNcv6Li8grYqZNS5E=</DigestValue>
    </Reference>
    <Reference Type="http://uri.etsi.org/01903#SignedProperties" URI="#idSignedProperties">
      <Transforms>
        <Transform Algorithm="http://www.w3.org/TR/2001/REC-xml-c14n-20010315"/>
      </Transforms>
      <DigestMethod Algorithm="urn:ietf:params:xml:ns:cpxmlsec:algorithms:gostr34112012-256"/>
      <DigestValue>vdYXS2k9CJonv4NlSfC1kVFLkkxQ7uKWr8tCoNW4ELQ=</DigestValue>
    </Reference>
  </SignedInfo>
  <SignatureValue>UGDBe4K0tQ6U5/rlTbHDVMSDx89Idq8AGMDRYJ9dOuYAOKXJJTziK/ZuRhfM1HOD
W7Lz6e48vOOZRoHZl3RmAw==</SignatureValue>
  <KeyInfo>
    <X509Data>
      <X509Certificate>MIIJTTCCCPqgAwIBAgIRAMu7fM2DkbmT1hA7y0k31rswCgYIKoUDBwEBAwIwggFX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gdGB0LjQuDAeFw0yMjAzMzEwODMyMDBaFw0yMzA2MjQwODE2MDBaMIICaTE/MD0G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0/09/xmldsig#sha1"/>
        <DigestValue>/g3PPGREhBkzADXY9f8i2NFb3YI=</DigestValue>
      </Reference>
      <Reference URI="/word/document.xml?ContentType=application/vnd.openxmlformats-officedocument.wordprocessingml.document.main+xml">
        <DigestMethod Algorithm="http://www.w3.org/2000/09/xmldsig#sha1"/>
        <DigestValue>K+FxjW79UXIRI/mfKhcMPqPLsog=</DigestValue>
      </Reference>
      <Reference URI="/word/endnotes.xml?ContentType=application/vnd.openxmlformats-officedocument.wordprocessingml.endnotes+xml">
        <DigestMethod Algorithm="http://www.w3.org/2000/09/xmldsig#sha1"/>
        <DigestValue>OCG/iWLr0dDAP4pMhk1nHpDuPi8=</DigestValue>
      </Reference>
      <Reference URI="/word/fontTable.xml?ContentType=application/vnd.openxmlformats-officedocument.wordprocessingml.fontTable+xml">
        <DigestMethod Algorithm="http://www.w3.org/2000/09/xmldsig#sha1"/>
        <DigestValue>eIMB+g4jfQYvB9LJtRQJwghRoqc=</DigestValue>
      </Reference>
      <Reference URI="/word/footnotes.xml?ContentType=application/vnd.openxmlformats-officedocument.wordprocessingml.footnotes+xml">
        <DigestMethod Algorithm="http://www.w3.org/2000/09/xmldsig#sha1"/>
        <DigestValue>yMM1wFv7oCxGOdN8FQTL9HmV+Ts=</DigestValue>
      </Reference>
      <Reference URI="/word/media/image1.jpeg?ContentType=image/jpeg">
        <DigestMethod Algorithm="http://www.w3.org/2000/09/xmldsig#sha1"/>
        <DigestValue>RB+62bWjcOKDXXrVHluUT/u8xTs=</DigestValue>
      </Reference>
      <Reference URI="/word/media/image2.jpeg?ContentType=image/jpeg">
        <DigestMethod Algorithm="http://www.w3.org/2000/09/xmldsig#sha1"/>
        <DigestValue>9PN9qzLoPHC7APIaozW3CTwhCTk=</DigestValue>
      </Reference>
      <Reference URI="/word/media/image3.jpeg?ContentType=image/jpeg">
        <DigestMethod Algorithm="http://www.w3.org/2000/09/xmldsig#sha1"/>
        <DigestValue>tqd31/D9dBbcrYxd0SkkOzcIzK4=</DigestValue>
      </Reference>
      <Reference URI="/word/media/image4.jpeg?ContentType=image/jpeg">
        <DigestMethod Algorithm="http://www.w3.org/2000/09/xmldsig#sha1"/>
        <DigestValue>adTm18g15NVb0VCck5R0DqfIAIg=</DigestValue>
      </Reference>
      <Reference URI="/word/media/image5.jpeg?ContentType=image/jpeg">
        <DigestMethod Algorithm="http://www.w3.org/2000/09/xmldsig#sha1"/>
        <DigestValue>frn/MVaXP8Hh6V0k+dTrFOw6prs=</DigestValue>
      </Reference>
      <Reference URI="/word/media/image6.jpeg?ContentType=image/jpeg">
        <DigestMethod Algorithm="http://www.w3.org/2000/09/xmldsig#sha1"/>
        <DigestValue>z4ETpxdYK4fpcRvdk0/xbQ+8TuA=</DigestValue>
      </Reference>
      <Reference URI="/word/numbering.xml?ContentType=application/vnd.openxmlformats-officedocument.wordprocessingml.numbering+xml">
        <DigestMethod Algorithm="http://www.w3.org/2000/09/xmldsig#sha1"/>
        <DigestValue>FCaTCvryNQywnysclRPtoG16Sns=</DigestValue>
      </Reference>
      <Reference URI="/word/settings.xml?ContentType=application/vnd.openxmlformats-officedocument.wordprocessingml.settings+xml">
        <DigestMethod Algorithm="http://www.w3.org/2000/09/xmldsig#sha1"/>
        <DigestValue>LeyoSKulAPdyWfm5Cbsn9bUgKJg=</DigestValue>
      </Reference>
      <Reference URI="/word/styles.xml?ContentType=application/vnd.openxmlformats-officedocument.wordprocessingml.styles+xml">
        <DigestMethod Algorithm="http://www.w3.org/2000/09/xmldsig#sha1"/>
        <DigestValue>AW8hjduot6fyC7cKhzk2Lju5Ul0=</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9d1oIyqG56+JKM+dHNq1NHoLnYw=</DigestValue>
      </Reference>
    </Manifest>
    <SignatureProperties>
      <SignatureProperty Id="idSignatureTime" Target="#idPackageSignature">
        <mdssi:SignatureTime xmlns:mdssi="http://schemas.openxmlformats.org/package/2006/digital-signature">
          <mdssi:Format>YYYY-MM-DDThh:mm:ssTZD</mdssi:Format>
          <mdssi:Value>2022-06-09T04:12:51Z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2022-06-09T04:12:51Z</xd:SigningTime>
          <xd:SigningCertificate>
            <xd:Cert>
              <xd:CertDigest>
                <DigestMethod Algorithm="http://www.w3.org/2000/09/xmldsig#sha1"/>
                <DigestValue>YhPbanttP48LiPy7JUCQIp974Qg=</DigestValue>
              </xd:CertDigest>
              <xd:IssuerSerial>
                <X509IssuerName>CN=Казначейство России, O=Казначейство России, C=RU, L=г. Москва, STREET="Большой Златоустинский переулок, д. 6, строение 1", OGRN=1047797019830, OID.1.2.643.100.4=7710568760, S=77 Москва, E=uc_fk@roskazna.ru</X509IssuerName>
                <X509SerialNumber>270806773958166810092665741607127471803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421E2-B7DD-4EC3-BDE7-D64EFECEC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11502</Words>
  <Characters>65567</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MFNSO</Company>
  <LinksUpToDate>false</LinksUpToDate>
  <CharactersWithSpaces>76916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Кальбфляйш Ирина Давыдовна</dc:creator>
  <cp:keywords/>
  <dc:description/>
  <cp:lastModifiedBy>Польгейм Владимир Евгеньевич</cp:lastModifiedBy>
  <cp:revision>2</cp:revision>
  <cp:lastPrinted>2013-10-30T09:40:00Z</cp:lastPrinted>
  <dcterms:created xsi:type="dcterms:W3CDTF">2022-06-09T03:54:00Z</dcterms:created>
  <dcterms:modified xsi:type="dcterms:W3CDTF">2022-06-09T03:54:00Z</dcterms:modified>
</cp:coreProperties>
</file>