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er6.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97EB2" w:rsidRDefault="0078552E">
      <w:r w:rsidRPr="0078552E">
        <w:rPr>
          <w:noProof/>
          <w:lang w:eastAsia="ru-RU"/>
        </w:rPr>
        <w:drawing>
          <wp:inline distT="0" distB="0" distL="0" distR="0">
            <wp:extent cx="6299835" cy="8942718"/>
            <wp:effectExtent l="0" t="0" r="571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99835" cy="8942718"/>
                    </a:xfrm>
                    <a:prstGeom prst="rect">
                      <a:avLst/>
                    </a:prstGeom>
                    <a:noFill/>
                    <a:ln>
                      <a:noFill/>
                    </a:ln>
                  </pic:spPr>
                </pic:pic>
              </a:graphicData>
            </a:graphic>
          </wp:inline>
        </w:drawing>
      </w:r>
    </w:p>
    <w:p w:rsidR="00693667" w:rsidRDefault="00693667"/>
    <w:p w:rsidR="00693667" w:rsidRDefault="0078552E">
      <w:r w:rsidRPr="0078552E">
        <w:rPr>
          <w:noProof/>
          <w:lang w:eastAsia="ru-RU"/>
        </w:rPr>
        <w:lastRenderedPageBreak/>
        <w:drawing>
          <wp:inline distT="0" distB="0" distL="0" distR="0">
            <wp:extent cx="6299835" cy="8963735"/>
            <wp:effectExtent l="0" t="0" r="5715" b="889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99835" cy="8963735"/>
                    </a:xfrm>
                    <a:prstGeom prst="rect">
                      <a:avLst/>
                    </a:prstGeom>
                    <a:noFill/>
                    <a:ln>
                      <a:noFill/>
                    </a:ln>
                  </pic:spPr>
                </pic:pic>
              </a:graphicData>
            </a:graphic>
          </wp:inline>
        </w:drawing>
      </w:r>
    </w:p>
    <w:p w:rsidR="00693667" w:rsidRDefault="00693667">
      <w:pPr>
        <w:sectPr w:rsidR="00693667" w:rsidSect="00CC42CF">
          <w:pgSz w:w="11906" w:h="16838"/>
          <w:pgMar w:top="1134" w:right="567" w:bottom="1134" w:left="1418" w:header="709" w:footer="709" w:gutter="0"/>
          <w:cols w:space="708"/>
          <w:titlePg/>
          <w:docGrid w:linePitch="360"/>
        </w:sectPr>
      </w:pPr>
    </w:p>
    <w:p w:rsidR="00397EB2" w:rsidRDefault="00693667">
      <w:pPr>
        <w:sectPr w:rsidR="00397EB2">
          <w:pgSz w:w="11906" w:h="16838"/>
          <w:pgMar w:top="1134" w:right="850" w:bottom="1134" w:left="1701" w:header="708" w:footer="708" w:gutter="0"/>
          <w:cols w:space="708"/>
          <w:docGrid w:linePitch="360"/>
        </w:sectPr>
      </w:pPr>
      <w:r w:rsidRPr="00693667">
        <w:rPr>
          <w:noProof/>
          <w:lang w:eastAsia="ru-RU"/>
        </w:rPr>
        <w:lastRenderedPageBreak/>
        <w:drawing>
          <wp:inline distT="0" distB="0" distL="0" distR="0">
            <wp:extent cx="6290122" cy="8939284"/>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92170" cy="8942195"/>
                    </a:xfrm>
                    <a:prstGeom prst="rect">
                      <a:avLst/>
                    </a:prstGeom>
                    <a:noFill/>
                    <a:ln>
                      <a:noFill/>
                    </a:ln>
                  </pic:spPr>
                </pic:pic>
              </a:graphicData>
            </a:graphic>
          </wp:inline>
        </w:drawing>
      </w:r>
    </w:p>
    <w:p w:rsidR="00397EB2" w:rsidRDefault="003A686B">
      <w:r w:rsidRPr="003A686B">
        <w:rPr>
          <w:noProof/>
          <w:lang w:eastAsia="ru-RU"/>
        </w:rPr>
        <w:lastRenderedPageBreak/>
        <w:drawing>
          <wp:inline distT="0" distB="0" distL="0" distR="0">
            <wp:extent cx="5940425" cy="8394550"/>
            <wp:effectExtent l="0" t="0" r="3175"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8394550"/>
                    </a:xfrm>
                    <a:prstGeom prst="rect">
                      <a:avLst/>
                    </a:prstGeom>
                    <a:noFill/>
                    <a:ln>
                      <a:noFill/>
                    </a:ln>
                  </pic:spPr>
                </pic:pic>
              </a:graphicData>
            </a:graphic>
          </wp:inline>
        </w:drawing>
      </w:r>
    </w:p>
    <w:p w:rsidR="003A686B" w:rsidRDefault="003A686B">
      <w:pPr>
        <w:sectPr w:rsidR="003A686B">
          <w:pgSz w:w="11906" w:h="16838"/>
          <w:pgMar w:top="1134" w:right="850" w:bottom="1134" w:left="1701" w:header="708" w:footer="708" w:gutter="0"/>
          <w:cols w:space="708"/>
          <w:docGrid w:linePitch="360"/>
        </w:sectPr>
      </w:pPr>
    </w:p>
    <w:p w:rsidR="00693667" w:rsidRPr="00693667" w:rsidRDefault="00693667" w:rsidP="00693667">
      <w:pPr>
        <w:suppressAutoHyphens/>
        <w:spacing w:after="0" w:line="360" w:lineRule="auto"/>
        <w:ind w:left="-993" w:firstLine="567"/>
        <w:jc w:val="center"/>
        <w:rPr>
          <w:rFonts w:ascii="Times New Roman" w:eastAsia="Calibri" w:hAnsi="Times New Roman" w:cs="Times New Roman"/>
          <w:b/>
          <w:sz w:val="24"/>
          <w:szCs w:val="24"/>
          <w:lang w:eastAsia="ar-SA"/>
        </w:rPr>
      </w:pPr>
      <w:bookmarkStart w:id="0" w:name="_GoBack"/>
      <w:bookmarkEnd w:id="0"/>
      <w:r w:rsidRPr="00693667">
        <w:rPr>
          <w:rFonts w:ascii="Times New Roman" w:eastAsia="Calibri" w:hAnsi="Times New Roman" w:cs="Times New Roman"/>
          <w:b/>
          <w:sz w:val="24"/>
          <w:szCs w:val="24"/>
          <w:lang w:eastAsia="ar-SA"/>
        </w:rPr>
        <w:lastRenderedPageBreak/>
        <w:t>Соглашение о расторжении</w:t>
      </w:r>
    </w:p>
    <w:p w:rsidR="00693667" w:rsidRPr="00693667" w:rsidRDefault="00693667" w:rsidP="00693667">
      <w:pPr>
        <w:suppressAutoHyphens/>
        <w:spacing w:after="0" w:line="360" w:lineRule="auto"/>
        <w:ind w:left="-993" w:firstLine="567"/>
        <w:jc w:val="center"/>
        <w:rPr>
          <w:rFonts w:ascii="Times New Roman" w:eastAsia="Calibri" w:hAnsi="Times New Roman" w:cs="Times New Roman"/>
          <w:b/>
          <w:sz w:val="24"/>
          <w:szCs w:val="24"/>
        </w:rPr>
      </w:pPr>
      <w:r w:rsidRPr="00693667">
        <w:rPr>
          <w:rFonts w:ascii="Times New Roman" w:eastAsia="Calibri" w:hAnsi="Times New Roman" w:cs="Times New Roman"/>
          <w:b/>
          <w:sz w:val="24"/>
          <w:szCs w:val="24"/>
          <w:lang w:eastAsia="ar-SA"/>
        </w:rPr>
        <w:t xml:space="preserve">Контракта </w:t>
      </w:r>
      <w:r w:rsidRPr="00693667">
        <w:rPr>
          <w:rFonts w:ascii="Times New Roman" w:eastAsia="Calibri" w:hAnsi="Times New Roman" w:cs="Times New Roman"/>
          <w:b/>
          <w:sz w:val="24"/>
          <w:szCs w:val="24"/>
        </w:rPr>
        <w:t>№0851200000621002629 от 22.06.2021</w:t>
      </w:r>
    </w:p>
    <w:p w:rsidR="00693667" w:rsidRPr="00693667" w:rsidRDefault="00693667" w:rsidP="00693667">
      <w:pPr>
        <w:suppressAutoHyphens/>
        <w:spacing w:after="0" w:line="360" w:lineRule="auto"/>
        <w:ind w:left="-993" w:firstLine="567"/>
        <w:jc w:val="both"/>
        <w:rPr>
          <w:rFonts w:ascii="Times New Roman" w:eastAsia="Calibri" w:hAnsi="Times New Roman" w:cs="Times New Roman"/>
          <w:sz w:val="24"/>
          <w:szCs w:val="24"/>
        </w:rPr>
      </w:pPr>
    </w:p>
    <w:p w:rsidR="00693667" w:rsidRPr="00693667" w:rsidRDefault="00693667" w:rsidP="00693667">
      <w:pPr>
        <w:suppressAutoHyphens/>
        <w:spacing w:after="0" w:line="360" w:lineRule="auto"/>
        <w:ind w:left="-993" w:firstLine="567"/>
        <w:jc w:val="both"/>
        <w:rPr>
          <w:rFonts w:ascii="Times New Roman" w:eastAsia="Calibri" w:hAnsi="Times New Roman" w:cs="Times New Roman"/>
          <w:sz w:val="24"/>
          <w:szCs w:val="24"/>
        </w:rPr>
      </w:pPr>
      <w:r w:rsidRPr="00693667">
        <w:rPr>
          <w:rFonts w:ascii="Times New Roman" w:eastAsia="Calibri" w:hAnsi="Times New Roman" w:cs="Times New Roman"/>
          <w:sz w:val="24"/>
          <w:szCs w:val="24"/>
        </w:rPr>
        <w:t>г. Новосибирск                                                                                           «__»__________ 20__г.</w:t>
      </w:r>
    </w:p>
    <w:p w:rsidR="00693667" w:rsidRPr="00693667" w:rsidRDefault="00693667" w:rsidP="00693667">
      <w:pPr>
        <w:suppressAutoHyphens/>
        <w:spacing w:after="0" w:line="360" w:lineRule="auto"/>
        <w:ind w:left="-993" w:firstLine="567"/>
        <w:jc w:val="both"/>
        <w:rPr>
          <w:rFonts w:ascii="Times New Roman" w:eastAsia="Calibri" w:hAnsi="Times New Roman" w:cs="Times New Roman"/>
          <w:sz w:val="24"/>
          <w:szCs w:val="24"/>
        </w:rPr>
      </w:pPr>
    </w:p>
    <w:p w:rsidR="00693667" w:rsidRPr="00693667" w:rsidRDefault="00693667" w:rsidP="00693667">
      <w:pPr>
        <w:suppressAutoHyphens/>
        <w:spacing w:after="0" w:line="360" w:lineRule="auto"/>
        <w:ind w:left="-993" w:firstLine="567"/>
        <w:jc w:val="both"/>
        <w:rPr>
          <w:rFonts w:ascii="Times New Roman" w:eastAsia="Calibri" w:hAnsi="Times New Roman" w:cs="Times New Roman"/>
          <w:sz w:val="24"/>
          <w:szCs w:val="24"/>
        </w:rPr>
      </w:pPr>
      <w:r w:rsidRPr="00693667">
        <w:rPr>
          <w:rFonts w:ascii="Times New Roman" w:eastAsia="Calibri" w:hAnsi="Times New Roman" w:cs="Times New Roman"/>
          <w:sz w:val="24"/>
          <w:szCs w:val="24"/>
        </w:rPr>
        <w:t xml:space="preserve">Министерство цифрового развития и связи Новосибирской области, именуемое                                       в дальнейшем «Заказчик», для обеспечения нужд Новосибирской области в лице министра Цукаря Сергея Сергеевича, </w:t>
      </w:r>
      <w:r w:rsidRPr="00693667">
        <w:rPr>
          <w:rFonts w:ascii="Times New Roman" w:eastAsia="Calibri" w:hAnsi="Times New Roman" w:cs="Times New Roman"/>
          <w:sz w:val="24"/>
          <w:szCs w:val="24"/>
          <w:lang w:eastAsia="ar-SA"/>
        </w:rPr>
        <w:t>действующего на основании Положения о министерстве цифрового развития и связи Новосибирской области</w:t>
      </w:r>
      <w:r w:rsidRPr="00693667">
        <w:rPr>
          <w:rFonts w:ascii="Times New Roman" w:eastAsia="Calibri" w:hAnsi="Times New Roman" w:cs="Times New Roman"/>
          <w:sz w:val="24"/>
          <w:szCs w:val="24"/>
        </w:rPr>
        <w:t>, с одной стороны, и Общество с ограниченной ответственностью «Национальный Центр Информатизации» (ООО «НЦИ»), именуемое в дальнейшем «Исполнитель», в лице советника генерального директора Терещенко Павла Геннадьевича, действующего на основании доверенности № 1 от 19 января 2023 г., с другой стороны, вместе именуемые «Стороны» и каждая в отдельности «Сторона», в соответствии с Федеральным законом от  05.04.2013 № 44-ФЗ «О контрактной системе в сфере закупок товаров, работ, услуг для обеспечения государственных и муниципальных нужд» и положениями ГК РФ заключили настоящее соглашение о расторжении (далее – Соглашение) контракта от 22.06.2021 № 0851200000621002629 (далее – Контракт) на оказание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 в части неиспользованных часов очной консультационно-методологической поддержки пользователей по работе с Компонентами ЕГИСЗ НСО и Сервисами интеграции.</w:t>
      </w:r>
    </w:p>
    <w:p w:rsidR="00693667" w:rsidRPr="00693667" w:rsidRDefault="00693667" w:rsidP="00693667">
      <w:pPr>
        <w:suppressAutoHyphens/>
        <w:spacing w:after="0" w:line="360" w:lineRule="auto"/>
        <w:ind w:left="-993" w:firstLine="567"/>
        <w:jc w:val="both"/>
        <w:rPr>
          <w:rFonts w:ascii="Times New Roman" w:eastAsia="Calibri" w:hAnsi="Times New Roman" w:cs="Times New Roman"/>
          <w:sz w:val="24"/>
          <w:szCs w:val="24"/>
        </w:rPr>
      </w:pPr>
    </w:p>
    <w:p w:rsidR="00693667" w:rsidRPr="00693667" w:rsidRDefault="00693667" w:rsidP="00693667">
      <w:pPr>
        <w:suppressAutoHyphens/>
        <w:spacing w:after="0" w:line="360" w:lineRule="auto"/>
        <w:ind w:left="-993" w:firstLine="567"/>
        <w:jc w:val="both"/>
        <w:rPr>
          <w:rFonts w:ascii="Times New Roman" w:eastAsia="Calibri" w:hAnsi="Times New Roman" w:cs="Times New Roman"/>
          <w:sz w:val="24"/>
          <w:szCs w:val="24"/>
        </w:rPr>
      </w:pPr>
      <w:r w:rsidRPr="00693667">
        <w:rPr>
          <w:rFonts w:ascii="Times New Roman" w:eastAsia="Calibri" w:hAnsi="Times New Roman" w:cs="Times New Roman"/>
          <w:sz w:val="24"/>
          <w:szCs w:val="24"/>
        </w:rPr>
        <w:t xml:space="preserve">1. На основании ч. 8 ст. 95 Федерального закона от 05.04.2021 № 44-ФЗ «О контрактной системе в сфере закупок товаров, работ, услуг для обеспечения государственных и муниципальных нужд» и пункта 9.3 Контракта Стороны пришли к соглашению расторгнуть Контракт. </w:t>
      </w:r>
    </w:p>
    <w:p w:rsidR="00693667" w:rsidRPr="00693667" w:rsidRDefault="00693667" w:rsidP="00693667">
      <w:pPr>
        <w:suppressAutoHyphens/>
        <w:spacing w:after="0" w:line="360" w:lineRule="auto"/>
        <w:ind w:left="-993" w:firstLine="567"/>
        <w:jc w:val="both"/>
        <w:rPr>
          <w:rFonts w:ascii="Times New Roman" w:eastAsia="Calibri" w:hAnsi="Times New Roman" w:cs="Times New Roman"/>
          <w:sz w:val="24"/>
          <w:szCs w:val="24"/>
        </w:rPr>
      </w:pPr>
      <w:r w:rsidRPr="00693667">
        <w:rPr>
          <w:rFonts w:ascii="Times New Roman" w:eastAsia="Calibri" w:hAnsi="Times New Roman" w:cs="Times New Roman"/>
          <w:sz w:val="24"/>
          <w:szCs w:val="24"/>
        </w:rPr>
        <w:t xml:space="preserve">Стоимость не оказанных Исполнителем услуг составляет 454 957 (четыреста пятьдесят четыре тысячи девятьсот пятьдесят семь) рублей 22 копейки, в том числе НДС – 20 % (Двадцать процентов) в размере 75 826 (семьдесят пять тысяч восемьсот двадцать шесть) рублей 20 копеек. </w:t>
      </w:r>
    </w:p>
    <w:p w:rsidR="00693667" w:rsidRPr="00693667" w:rsidRDefault="00693667" w:rsidP="00693667">
      <w:pPr>
        <w:suppressAutoHyphens/>
        <w:spacing w:after="0" w:line="360" w:lineRule="auto"/>
        <w:ind w:left="-993" w:firstLine="567"/>
        <w:jc w:val="both"/>
        <w:rPr>
          <w:rFonts w:ascii="Times New Roman" w:eastAsia="Calibri" w:hAnsi="Times New Roman" w:cs="Times New Roman"/>
          <w:sz w:val="24"/>
          <w:szCs w:val="24"/>
        </w:rPr>
      </w:pPr>
      <w:r w:rsidRPr="00693667">
        <w:rPr>
          <w:rFonts w:ascii="Times New Roman" w:eastAsia="Calibri" w:hAnsi="Times New Roman" w:cs="Times New Roman"/>
          <w:sz w:val="24"/>
          <w:szCs w:val="24"/>
        </w:rPr>
        <w:t>2. Взаиморасчеты между Сторонами по Контракту произведены в полном объеме, согласно оказанным услугам. На момент заключения настоящего Соглашения Исполнителем оказаны услуги на сумму 68 248 942(шестьдесят восемь миллионов двести сорок восемь тысяч девятьсот сорок два) рубля 78 копеек, включая НДС (20%) в сумме 11 374 823(одиннадцать миллионов триста семьдесят четыре тысячи восемьсот двадцать три) рубля 80 копеек</w:t>
      </w:r>
      <w:r w:rsidR="002A246E">
        <w:rPr>
          <w:rFonts w:ascii="Times New Roman" w:eastAsia="Calibri" w:hAnsi="Times New Roman" w:cs="Times New Roman"/>
          <w:sz w:val="24"/>
          <w:szCs w:val="24"/>
        </w:rPr>
        <w:t>.</w:t>
      </w:r>
    </w:p>
    <w:p w:rsidR="00693667" w:rsidRPr="00693667" w:rsidRDefault="00693667" w:rsidP="00693667">
      <w:pPr>
        <w:suppressAutoHyphens/>
        <w:spacing w:after="0" w:line="360" w:lineRule="auto"/>
        <w:ind w:left="-993" w:firstLine="567"/>
        <w:jc w:val="both"/>
        <w:rPr>
          <w:rFonts w:ascii="Times New Roman" w:eastAsia="Calibri" w:hAnsi="Times New Roman" w:cs="Times New Roman"/>
          <w:sz w:val="24"/>
          <w:szCs w:val="24"/>
        </w:rPr>
      </w:pPr>
      <w:r w:rsidRPr="00693667">
        <w:rPr>
          <w:rFonts w:ascii="Times New Roman" w:eastAsia="Calibri" w:hAnsi="Times New Roman" w:cs="Times New Roman"/>
          <w:sz w:val="24"/>
          <w:szCs w:val="24"/>
        </w:rPr>
        <w:t xml:space="preserve">За оказанные услуги Заказчиком произведена оплата в размере на сумму                                             68 248 942(шестьдесят восемь миллионов двести сорок восемь тысяч девятьсот сорок два) рубля </w:t>
      </w:r>
      <w:r w:rsidRPr="00693667">
        <w:rPr>
          <w:rFonts w:ascii="Times New Roman" w:eastAsia="Calibri" w:hAnsi="Times New Roman" w:cs="Times New Roman"/>
          <w:sz w:val="24"/>
          <w:szCs w:val="24"/>
        </w:rPr>
        <w:lastRenderedPageBreak/>
        <w:t>78 копеек, включая НДС (20%) в сумме 11 374 823(одиннадцать миллионов триста семьдесят четыре тысячи восемьсот двадцать три) рубля 80 копеек</w:t>
      </w:r>
      <w:r w:rsidR="002A246E">
        <w:rPr>
          <w:rFonts w:ascii="Times New Roman" w:eastAsia="Calibri" w:hAnsi="Times New Roman" w:cs="Times New Roman"/>
          <w:sz w:val="24"/>
          <w:szCs w:val="24"/>
        </w:rPr>
        <w:t>.</w:t>
      </w:r>
    </w:p>
    <w:p w:rsidR="00693667" w:rsidRPr="00693667" w:rsidRDefault="002A246E" w:rsidP="00693667">
      <w:pPr>
        <w:suppressAutoHyphens/>
        <w:spacing w:after="0" w:line="360" w:lineRule="auto"/>
        <w:ind w:left="-993"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3</w:t>
      </w:r>
      <w:r w:rsidR="00693667" w:rsidRPr="00693667">
        <w:rPr>
          <w:rFonts w:ascii="Times New Roman" w:eastAsia="Calibri" w:hAnsi="Times New Roman" w:cs="Times New Roman"/>
          <w:sz w:val="24"/>
          <w:szCs w:val="24"/>
        </w:rPr>
        <w:t>. Обязательства сторон по Контракту прекращаются с «__» _______ 20__ года.</w:t>
      </w:r>
    </w:p>
    <w:p w:rsidR="00693667" w:rsidRPr="00693667" w:rsidRDefault="002A246E" w:rsidP="00693667">
      <w:pPr>
        <w:suppressAutoHyphens/>
        <w:spacing w:after="0" w:line="360" w:lineRule="auto"/>
        <w:ind w:left="-993"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4</w:t>
      </w:r>
      <w:r w:rsidR="00693667" w:rsidRPr="00693667">
        <w:rPr>
          <w:rFonts w:ascii="Times New Roman" w:eastAsia="Calibri" w:hAnsi="Times New Roman" w:cs="Times New Roman"/>
          <w:sz w:val="24"/>
          <w:szCs w:val="24"/>
        </w:rPr>
        <w:t>. Соглашение составлено в двух экземплярах, имеющих одинаковую правовую силу, по экземпляру для каждой Стороны.</w:t>
      </w:r>
    </w:p>
    <w:p w:rsidR="00693667" w:rsidRPr="00693667" w:rsidRDefault="00693667" w:rsidP="00693667">
      <w:pPr>
        <w:suppressAutoHyphens/>
        <w:spacing w:after="0" w:line="240" w:lineRule="auto"/>
        <w:ind w:left="-993" w:firstLine="567"/>
        <w:jc w:val="both"/>
        <w:rPr>
          <w:rFonts w:ascii="Times New Roman" w:eastAsia="Calibri" w:hAnsi="Times New Roman" w:cs="Times New Roman"/>
          <w:sz w:val="24"/>
          <w:szCs w:val="24"/>
        </w:rPr>
      </w:pPr>
    </w:p>
    <w:p w:rsidR="00693667" w:rsidRPr="00693667" w:rsidRDefault="00693667" w:rsidP="00693667">
      <w:pPr>
        <w:suppressAutoHyphens/>
        <w:spacing w:after="0" w:line="240" w:lineRule="auto"/>
        <w:ind w:hanging="426"/>
        <w:jc w:val="center"/>
        <w:rPr>
          <w:rFonts w:ascii="Times New Roman" w:eastAsia="Calibri" w:hAnsi="Times New Roman" w:cs="Times New Roman"/>
          <w:b/>
          <w:sz w:val="24"/>
          <w:szCs w:val="24"/>
        </w:rPr>
      </w:pPr>
      <w:r w:rsidRPr="00693667">
        <w:rPr>
          <w:rFonts w:ascii="Times New Roman" w:eastAsia="Calibri" w:hAnsi="Times New Roman" w:cs="Times New Roman"/>
          <w:b/>
          <w:sz w:val="24"/>
          <w:szCs w:val="24"/>
        </w:rPr>
        <w:t>Реквизиты и подписи сторон:</w:t>
      </w:r>
    </w:p>
    <w:tbl>
      <w:tblPr>
        <w:tblW w:w="11024" w:type="dxa"/>
        <w:tblInd w:w="-993" w:type="dxa"/>
        <w:tblLayout w:type="fixed"/>
        <w:tblLook w:val="0000" w:firstRow="0" w:lastRow="0" w:firstColumn="0" w:lastColumn="0" w:noHBand="0" w:noVBand="0"/>
      </w:tblPr>
      <w:tblGrid>
        <w:gridCol w:w="5104"/>
        <w:gridCol w:w="5920"/>
      </w:tblGrid>
      <w:tr w:rsidR="00693667" w:rsidRPr="00693667" w:rsidTr="00D563D3">
        <w:trPr>
          <w:trHeight w:val="291"/>
        </w:trPr>
        <w:tc>
          <w:tcPr>
            <w:tcW w:w="5104" w:type="dxa"/>
            <w:shd w:val="clear" w:color="auto" w:fill="auto"/>
          </w:tcPr>
          <w:p w:rsidR="00693667" w:rsidRPr="00693667" w:rsidRDefault="00693667" w:rsidP="00693667">
            <w:pPr>
              <w:widowControl w:val="0"/>
              <w:spacing w:after="200" w:line="276" w:lineRule="auto"/>
              <w:rPr>
                <w:rFonts w:ascii="Times New Roman" w:eastAsia="Calibri" w:hAnsi="Times New Roman" w:cs="Times New Roman"/>
                <w:b/>
                <w:sz w:val="24"/>
                <w:szCs w:val="24"/>
              </w:rPr>
            </w:pPr>
            <w:r w:rsidRPr="00693667">
              <w:rPr>
                <w:rFonts w:ascii="Times New Roman" w:eastAsia="Calibri" w:hAnsi="Times New Roman" w:cs="Times New Roman"/>
                <w:b/>
                <w:sz w:val="24"/>
                <w:szCs w:val="24"/>
              </w:rPr>
              <w:t>Заказчик</w:t>
            </w:r>
          </w:p>
        </w:tc>
        <w:tc>
          <w:tcPr>
            <w:tcW w:w="5920" w:type="dxa"/>
            <w:shd w:val="clear" w:color="auto" w:fill="auto"/>
          </w:tcPr>
          <w:p w:rsidR="00693667" w:rsidRPr="00693667" w:rsidRDefault="00693667" w:rsidP="00693667">
            <w:pPr>
              <w:widowControl w:val="0"/>
              <w:spacing w:after="200" w:line="276" w:lineRule="auto"/>
              <w:rPr>
                <w:rFonts w:ascii="Times New Roman" w:eastAsia="Calibri" w:hAnsi="Times New Roman" w:cs="Times New Roman"/>
                <w:b/>
                <w:sz w:val="24"/>
                <w:szCs w:val="24"/>
              </w:rPr>
            </w:pPr>
            <w:r w:rsidRPr="00693667">
              <w:rPr>
                <w:rFonts w:ascii="Times New Roman" w:eastAsia="Calibri" w:hAnsi="Times New Roman" w:cs="Times New Roman"/>
                <w:b/>
                <w:sz w:val="24"/>
                <w:szCs w:val="24"/>
              </w:rPr>
              <w:t xml:space="preserve">Исполнитель </w:t>
            </w:r>
          </w:p>
        </w:tc>
      </w:tr>
      <w:tr w:rsidR="00693667" w:rsidRPr="00693667" w:rsidTr="00D563D3">
        <w:tc>
          <w:tcPr>
            <w:tcW w:w="5104" w:type="dxa"/>
            <w:shd w:val="clear" w:color="auto" w:fill="auto"/>
          </w:tcPr>
          <w:p w:rsidR="00693667" w:rsidRPr="00693667" w:rsidRDefault="00693667" w:rsidP="00693667">
            <w:pPr>
              <w:widowControl w:val="0"/>
              <w:spacing w:after="0" w:line="240" w:lineRule="auto"/>
              <w:rPr>
                <w:rFonts w:ascii="Times New Roman" w:eastAsia="Times New Roman" w:hAnsi="Times New Roman" w:cs="Times New Roman"/>
                <w:sz w:val="24"/>
                <w:szCs w:val="24"/>
                <w:lang w:eastAsia="ru-RU"/>
              </w:rPr>
            </w:pPr>
            <w:r w:rsidRPr="00693667">
              <w:rPr>
                <w:rFonts w:ascii="Times New Roman" w:eastAsia="Calibri" w:hAnsi="Times New Roman" w:cs="Times New Roman"/>
                <w:b/>
                <w:sz w:val="24"/>
                <w:szCs w:val="24"/>
              </w:rPr>
              <w:t>Министерство цифрового развития и связи Новосибирской области</w:t>
            </w:r>
          </w:p>
          <w:p w:rsidR="00693667" w:rsidRPr="00693667" w:rsidRDefault="00693667" w:rsidP="00693667">
            <w:pPr>
              <w:widowControl w:val="0"/>
              <w:spacing w:after="0" w:line="240" w:lineRule="auto"/>
              <w:rPr>
                <w:rFonts w:ascii="Times New Roman" w:eastAsia="Times New Roman" w:hAnsi="Times New Roman" w:cs="Times New Roman"/>
                <w:sz w:val="24"/>
                <w:szCs w:val="24"/>
                <w:lang w:eastAsia="ru-RU"/>
              </w:rPr>
            </w:pPr>
          </w:p>
          <w:p w:rsidR="00693667" w:rsidRPr="00693667" w:rsidRDefault="00693667" w:rsidP="00693667">
            <w:pPr>
              <w:widowControl w:val="0"/>
              <w:spacing w:after="0" w:line="240" w:lineRule="auto"/>
              <w:rPr>
                <w:rFonts w:ascii="Times New Roman" w:eastAsia="Times New Roman" w:hAnsi="Times New Roman" w:cs="Times New Roman"/>
                <w:sz w:val="24"/>
                <w:szCs w:val="24"/>
                <w:lang w:eastAsia="ru-RU"/>
              </w:rPr>
            </w:pPr>
            <w:r w:rsidRPr="00693667">
              <w:rPr>
                <w:rFonts w:ascii="Times New Roman" w:eastAsia="Times New Roman" w:hAnsi="Times New Roman" w:cs="Times New Roman"/>
                <w:sz w:val="24"/>
                <w:szCs w:val="24"/>
                <w:lang w:eastAsia="ru-RU"/>
              </w:rPr>
              <w:t xml:space="preserve">630007, г. Новосибирск, </w:t>
            </w:r>
          </w:p>
          <w:p w:rsidR="00693667" w:rsidRPr="00693667" w:rsidRDefault="00693667" w:rsidP="00693667">
            <w:pPr>
              <w:widowControl w:val="0"/>
              <w:spacing w:after="0" w:line="240" w:lineRule="auto"/>
              <w:rPr>
                <w:rFonts w:ascii="Times New Roman" w:eastAsia="Times New Roman" w:hAnsi="Times New Roman" w:cs="Times New Roman"/>
                <w:b/>
                <w:bCs/>
                <w:sz w:val="24"/>
                <w:szCs w:val="24"/>
                <w:lang w:eastAsia="ru-RU"/>
              </w:rPr>
            </w:pPr>
            <w:r w:rsidRPr="00693667">
              <w:rPr>
                <w:rFonts w:ascii="Times New Roman" w:eastAsia="Times New Roman" w:hAnsi="Times New Roman" w:cs="Times New Roman"/>
                <w:sz w:val="24"/>
                <w:szCs w:val="24"/>
                <w:lang w:eastAsia="ru-RU"/>
              </w:rPr>
              <w:t>ул. Красный проспект, 18</w:t>
            </w:r>
          </w:p>
          <w:p w:rsidR="00693667" w:rsidRPr="00693667" w:rsidRDefault="00693667" w:rsidP="00693667">
            <w:pPr>
              <w:widowControl w:val="0"/>
              <w:autoSpaceDE w:val="0"/>
              <w:autoSpaceDN w:val="0"/>
              <w:spacing w:after="0" w:line="240" w:lineRule="auto"/>
              <w:rPr>
                <w:rFonts w:ascii="Times New Roman" w:eastAsia="Times New Roman" w:hAnsi="Times New Roman" w:cs="Times New Roman"/>
                <w:sz w:val="24"/>
                <w:szCs w:val="24"/>
                <w:lang w:eastAsia="ru-RU"/>
              </w:rPr>
            </w:pPr>
            <w:r w:rsidRPr="00693667">
              <w:rPr>
                <w:rFonts w:ascii="Times New Roman" w:eastAsia="Times New Roman" w:hAnsi="Times New Roman" w:cs="Times New Roman"/>
                <w:sz w:val="24"/>
                <w:szCs w:val="24"/>
                <w:lang w:eastAsia="ru-RU"/>
              </w:rPr>
              <w:t xml:space="preserve">ИНН </w:t>
            </w:r>
            <w:r w:rsidRPr="00693667">
              <w:rPr>
                <w:rFonts w:ascii="Times New Roman" w:eastAsia="Times New Roman" w:hAnsi="Times New Roman" w:cs="Times New Roman"/>
                <w:spacing w:val="-2"/>
                <w:sz w:val="24"/>
                <w:szCs w:val="24"/>
                <w:lang w:eastAsia="ru-RU"/>
              </w:rPr>
              <w:t>5406643611</w:t>
            </w:r>
          </w:p>
          <w:p w:rsidR="00693667" w:rsidRPr="00693667" w:rsidRDefault="00693667" w:rsidP="00693667">
            <w:pPr>
              <w:widowControl w:val="0"/>
              <w:autoSpaceDE w:val="0"/>
              <w:autoSpaceDN w:val="0"/>
              <w:spacing w:after="0" w:line="240" w:lineRule="auto"/>
              <w:rPr>
                <w:rFonts w:ascii="Times New Roman" w:eastAsia="Times New Roman" w:hAnsi="Times New Roman" w:cs="Times New Roman"/>
                <w:sz w:val="24"/>
                <w:szCs w:val="24"/>
                <w:lang w:eastAsia="ru-RU"/>
              </w:rPr>
            </w:pPr>
            <w:r w:rsidRPr="00693667">
              <w:rPr>
                <w:rFonts w:ascii="Times New Roman" w:eastAsia="Times New Roman" w:hAnsi="Times New Roman" w:cs="Times New Roman"/>
                <w:sz w:val="24"/>
                <w:szCs w:val="24"/>
                <w:lang w:eastAsia="ru-RU"/>
              </w:rPr>
              <w:t xml:space="preserve">КПП </w:t>
            </w:r>
            <w:r w:rsidRPr="00693667">
              <w:rPr>
                <w:rFonts w:ascii="Times New Roman" w:eastAsia="Times New Roman" w:hAnsi="Times New Roman" w:cs="Times New Roman"/>
                <w:spacing w:val="-2"/>
                <w:sz w:val="24"/>
                <w:szCs w:val="24"/>
                <w:lang w:eastAsia="ru-RU"/>
              </w:rPr>
              <w:t>540601001</w:t>
            </w:r>
          </w:p>
          <w:p w:rsidR="00693667" w:rsidRPr="00693667" w:rsidRDefault="00693667" w:rsidP="00693667">
            <w:pPr>
              <w:widowControl w:val="0"/>
              <w:shd w:val="clear" w:color="auto" w:fill="FFFFFF"/>
              <w:spacing w:after="0" w:line="240" w:lineRule="auto"/>
              <w:ind w:hanging="5"/>
              <w:rPr>
                <w:rFonts w:ascii="Times New Roman" w:eastAsia="Times New Roman" w:hAnsi="Times New Roman" w:cs="Times New Roman"/>
                <w:spacing w:val="1"/>
                <w:sz w:val="24"/>
                <w:szCs w:val="24"/>
                <w:lang w:eastAsia="ru-RU"/>
              </w:rPr>
            </w:pPr>
            <w:r w:rsidRPr="00693667">
              <w:rPr>
                <w:rFonts w:ascii="Times New Roman" w:eastAsia="Times New Roman" w:hAnsi="Times New Roman" w:cs="Times New Roman"/>
                <w:spacing w:val="1"/>
                <w:sz w:val="24"/>
                <w:szCs w:val="24"/>
                <w:lang w:eastAsia="ru-RU"/>
              </w:rPr>
              <w:t xml:space="preserve">МФ и НП НСО, МИНЦИФРА НСО </w:t>
            </w:r>
          </w:p>
          <w:p w:rsidR="00693667" w:rsidRPr="00693667" w:rsidRDefault="00693667" w:rsidP="00693667">
            <w:pPr>
              <w:widowControl w:val="0"/>
              <w:shd w:val="clear" w:color="auto" w:fill="FFFFFF"/>
              <w:spacing w:after="0" w:line="240" w:lineRule="auto"/>
              <w:ind w:hanging="5"/>
              <w:rPr>
                <w:rFonts w:ascii="Times New Roman" w:eastAsia="Times New Roman" w:hAnsi="Times New Roman" w:cs="Times New Roman"/>
                <w:sz w:val="24"/>
                <w:szCs w:val="24"/>
                <w:lang w:eastAsia="ru-RU"/>
              </w:rPr>
            </w:pPr>
            <w:r w:rsidRPr="00693667">
              <w:rPr>
                <w:rFonts w:ascii="Times New Roman" w:eastAsia="Times New Roman" w:hAnsi="Times New Roman" w:cs="Times New Roman"/>
                <w:sz w:val="24"/>
                <w:szCs w:val="24"/>
                <w:lang w:eastAsia="ru-RU"/>
              </w:rPr>
              <w:t>л/с 380 010011</w:t>
            </w:r>
            <w:r w:rsidRPr="00693667">
              <w:rPr>
                <w:rFonts w:ascii="Times New Roman" w:eastAsia="Times New Roman" w:hAnsi="Times New Roman" w:cs="Times New Roman"/>
                <w:spacing w:val="-1"/>
                <w:sz w:val="24"/>
                <w:szCs w:val="24"/>
                <w:lang w:eastAsia="ru-RU"/>
              </w:rPr>
              <w:t>)</w:t>
            </w:r>
          </w:p>
          <w:p w:rsidR="00693667" w:rsidRPr="00693667" w:rsidRDefault="00693667" w:rsidP="00693667">
            <w:pPr>
              <w:widowControl w:val="0"/>
              <w:shd w:val="clear" w:color="auto" w:fill="FFFFFF"/>
              <w:spacing w:after="0" w:line="240" w:lineRule="auto"/>
              <w:ind w:hanging="5"/>
              <w:rPr>
                <w:rFonts w:ascii="Times New Roman" w:eastAsia="Times New Roman" w:hAnsi="Times New Roman" w:cs="Times New Roman"/>
                <w:sz w:val="24"/>
                <w:szCs w:val="24"/>
                <w:lang w:eastAsia="ru-RU"/>
              </w:rPr>
            </w:pPr>
            <w:r w:rsidRPr="00693667">
              <w:rPr>
                <w:rFonts w:ascii="Times New Roman" w:eastAsia="Times New Roman" w:hAnsi="Times New Roman" w:cs="Times New Roman"/>
                <w:sz w:val="24"/>
                <w:szCs w:val="24"/>
                <w:lang w:eastAsia="ru-RU"/>
              </w:rPr>
              <w:t>Единый казначейский счет 40102810445370000043</w:t>
            </w:r>
          </w:p>
          <w:p w:rsidR="00693667" w:rsidRPr="00693667" w:rsidRDefault="00693667" w:rsidP="00693667">
            <w:pPr>
              <w:widowControl w:val="0"/>
              <w:spacing w:after="0" w:line="240" w:lineRule="auto"/>
              <w:rPr>
                <w:rFonts w:ascii="Times New Roman" w:eastAsia="Times New Roman" w:hAnsi="Times New Roman" w:cs="Times New Roman"/>
                <w:spacing w:val="1"/>
                <w:sz w:val="24"/>
                <w:szCs w:val="24"/>
                <w:lang w:eastAsia="ru-RU"/>
              </w:rPr>
            </w:pPr>
            <w:r w:rsidRPr="00693667">
              <w:rPr>
                <w:rFonts w:ascii="Times New Roman" w:eastAsia="Times New Roman" w:hAnsi="Times New Roman" w:cs="Times New Roman"/>
                <w:spacing w:val="1"/>
                <w:sz w:val="24"/>
                <w:szCs w:val="24"/>
                <w:lang w:eastAsia="ru-RU"/>
              </w:rPr>
              <w:t>Сибирское ГУ Банка России//УФК по Новосибирской области г. Новосибирск</w:t>
            </w:r>
          </w:p>
          <w:p w:rsidR="00693667" w:rsidRPr="00693667" w:rsidRDefault="00693667" w:rsidP="00693667">
            <w:pPr>
              <w:widowControl w:val="0"/>
              <w:spacing w:after="0" w:line="240" w:lineRule="auto"/>
              <w:rPr>
                <w:rFonts w:ascii="Times New Roman" w:eastAsia="Times New Roman" w:hAnsi="Times New Roman" w:cs="Times New Roman"/>
                <w:spacing w:val="-1"/>
                <w:sz w:val="24"/>
                <w:szCs w:val="24"/>
                <w:lang w:eastAsia="ru-RU"/>
              </w:rPr>
            </w:pPr>
            <w:r w:rsidRPr="00693667">
              <w:rPr>
                <w:rFonts w:ascii="Times New Roman" w:eastAsia="Times New Roman" w:hAnsi="Times New Roman" w:cs="Times New Roman"/>
                <w:spacing w:val="-1"/>
                <w:sz w:val="24"/>
                <w:szCs w:val="24"/>
                <w:lang w:eastAsia="ru-RU"/>
              </w:rPr>
              <w:t>БИК 015004950</w:t>
            </w:r>
          </w:p>
          <w:p w:rsidR="00693667" w:rsidRPr="00693667" w:rsidRDefault="00693667" w:rsidP="00693667">
            <w:pPr>
              <w:widowControl w:val="0"/>
              <w:snapToGrid w:val="0"/>
              <w:spacing w:after="0" w:line="240" w:lineRule="auto"/>
              <w:jc w:val="both"/>
              <w:rPr>
                <w:rFonts w:ascii="Times New Roman" w:eastAsia="Times New Roman" w:hAnsi="Times New Roman" w:cs="Times New Roman"/>
                <w:sz w:val="24"/>
                <w:szCs w:val="24"/>
                <w:lang w:eastAsia="ru-RU"/>
              </w:rPr>
            </w:pPr>
          </w:p>
          <w:p w:rsidR="00693667" w:rsidRPr="00693667" w:rsidRDefault="00693667" w:rsidP="00693667">
            <w:pPr>
              <w:widowControl w:val="0"/>
              <w:spacing w:after="0" w:line="240" w:lineRule="auto"/>
              <w:rPr>
                <w:rFonts w:ascii="Times New Roman" w:eastAsia="Calibri" w:hAnsi="Times New Roman" w:cs="Times New Roman"/>
                <w:sz w:val="24"/>
                <w:szCs w:val="24"/>
              </w:rPr>
            </w:pPr>
          </w:p>
        </w:tc>
        <w:tc>
          <w:tcPr>
            <w:tcW w:w="5920" w:type="dxa"/>
            <w:shd w:val="clear" w:color="auto" w:fill="auto"/>
          </w:tcPr>
          <w:p w:rsidR="00693667" w:rsidRPr="00693667" w:rsidRDefault="00693667" w:rsidP="00693667">
            <w:pPr>
              <w:widowControl w:val="0"/>
              <w:snapToGrid w:val="0"/>
              <w:spacing w:after="0" w:line="240" w:lineRule="auto"/>
              <w:rPr>
                <w:rFonts w:ascii="Times New Roman" w:eastAsia="Calibri" w:hAnsi="Times New Roman" w:cs="Times New Roman"/>
                <w:b/>
                <w:sz w:val="24"/>
                <w:szCs w:val="24"/>
              </w:rPr>
            </w:pPr>
            <w:r w:rsidRPr="00693667">
              <w:rPr>
                <w:rFonts w:ascii="Times New Roman" w:eastAsia="Calibri" w:hAnsi="Times New Roman" w:cs="Times New Roman"/>
                <w:b/>
                <w:sz w:val="24"/>
                <w:szCs w:val="24"/>
              </w:rPr>
              <w:t xml:space="preserve">Общество с ограниченной ответственностью </w:t>
            </w:r>
          </w:p>
          <w:p w:rsidR="00693667" w:rsidRPr="00693667" w:rsidRDefault="00693667" w:rsidP="00693667">
            <w:pPr>
              <w:widowControl w:val="0"/>
              <w:snapToGrid w:val="0"/>
              <w:spacing w:after="0" w:line="240" w:lineRule="auto"/>
              <w:rPr>
                <w:rFonts w:ascii="Times New Roman" w:eastAsia="Calibri" w:hAnsi="Times New Roman" w:cs="Times New Roman"/>
                <w:b/>
                <w:sz w:val="24"/>
                <w:szCs w:val="24"/>
              </w:rPr>
            </w:pPr>
            <w:r w:rsidRPr="00693667">
              <w:rPr>
                <w:rFonts w:ascii="Times New Roman" w:eastAsia="Calibri" w:hAnsi="Times New Roman" w:cs="Times New Roman"/>
                <w:b/>
                <w:sz w:val="24"/>
                <w:szCs w:val="24"/>
              </w:rPr>
              <w:t>«Национальный Центр Информатизации»</w:t>
            </w:r>
          </w:p>
          <w:p w:rsidR="00693667" w:rsidRPr="00693667" w:rsidRDefault="00693667" w:rsidP="00693667">
            <w:pPr>
              <w:suppressAutoHyphens/>
              <w:spacing w:after="0" w:line="240" w:lineRule="auto"/>
              <w:rPr>
                <w:rFonts w:ascii="Times New Roman" w:eastAsia="Calibri" w:hAnsi="Times New Roman" w:cs="Times New Roman"/>
                <w:sz w:val="24"/>
                <w:szCs w:val="24"/>
              </w:rPr>
            </w:pPr>
          </w:p>
          <w:p w:rsidR="00693667" w:rsidRPr="00693667" w:rsidRDefault="00693667" w:rsidP="00693667">
            <w:pPr>
              <w:suppressAutoHyphens/>
              <w:spacing w:after="0" w:line="240" w:lineRule="auto"/>
              <w:rPr>
                <w:rFonts w:ascii="Times New Roman" w:eastAsia="Calibri" w:hAnsi="Times New Roman" w:cs="Times New Roman"/>
                <w:sz w:val="24"/>
                <w:szCs w:val="24"/>
              </w:rPr>
            </w:pPr>
            <w:r w:rsidRPr="00693667">
              <w:rPr>
                <w:rFonts w:ascii="Times New Roman" w:eastAsia="Calibri" w:hAnsi="Times New Roman" w:cs="Times New Roman"/>
                <w:sz w:val="24"/>
                <w:szCs w:val="24"/>
              </w:rPr>
              <w:t xml:space="preserve">Местоположение: 420500, Республика Татарстан, Верхнеуслонский р-н, г. Иннополис, ул. Университетская, дом 7 </w:t>
            </w:r>
          </w:p>
          <w:p w:rsidR="00693667" w:rsidRPr="00693667" w:rsidRDefault="00693667" w:rsidP="00693667">
            <w:pPr>
              <w:suppressAutoHyphens/>
              <w:spacing w:after="0" w:line="240" w:lineRule="auto"/>
              <w:rPr>
                <w:rFonts w:ascii="Times New Roman" w:eastAsia="Calibri" w:hAnsi="Times New Roman" w:cs="Times New Roman"/>
                <w:sz w:val="24"/>
                <w:szCs w:val="24"/>
              </w:rPr>
            </w:pPr>
            <w:r w:rsidRPr="00693667">
              <w:rPr>
                <w:rFonts w:ascii="Times New Roman" w:eastAsia="Calibri" w:hAnsi="Times New Roman" w:cs="Times New Roman"/>
                <w:sz w:val="24"/>
                <w:szCs w:val="24"/>
              </w:rPr>
              <w:t xml:space="preserve">Почтовый адрес: 121059, Россия, г. Москва, Бережковская набережная, дом 38, стр. 1 </w:t>
            </w:r>
          </w:p>
          <w:p w:rsidR="00693667" w:rsidRPr="00693667" w:rsidRDefault="00693667" w:rsidP="00693667">
            <w:pPr>
              <w:suppressAutoHyphens/>
              <w:spacing w:after="0" w:line="240" w:lineRule="auto"/>
              <w:rPr>
                <w:rFonts w:ascii="Times New Roman" w:eastAsia="Calibri" w:hAnsi="Times New Roman" w:cs="Times New Roman"/>
                <w:sz w:val="24"/>
                <w:szCs w:val="24"/>
              </w:rPr>
            </w:pPr>
            <w:r w:rsidRPr="00693667">
              <w:rPr>
                <w:rFonts w:ascii="Times New Roman" w:eastAsia="Calibri" w:hAnsi="Times New Roman" w:cs="Times New Roman"/>
                <w:sz w:val="24"/>
                <w:szCs w:val="24"/>
              </w:rPr>
              <w:t>Название Банка: Центральный филиал АБ «РОССИЯ»</w:t>
            </w:r>
          </w:p>
          <w:p w:rsidR="00693667" w:rsidRPr="00693667" w:rsidRDefault="00693667" w:rsidP="00693667">
            <w:pPr>
              <w:suppressAutoHyphens/>
              <w:spacing w:after="0" w:line="240" w:lineRule="auto"/>
              <w:rPr>
                <w:rFonts w:ascii="Times New Roman" w:eastAsia="Calibri" w:hAnsi="Times New Roman" w:cs="Times New Roman"/>
                <w:sz w:val="24"/>
                <w:szCs w:val="24"/>
              </w:rPr>
            </w:pPr>
            <w:r w:rsidRPr="00693667">
              <w:rPr>
                <w:rFonts w:ascii="Times New Roman" w:eastAsia="Calibri" w:hAnsi="Times New Roman" w:cs="Times New Roman"/>
                <w:sz w:val="24"/>
                <w:szCs w:val="24"/>
              </w:rPr>
              <w:t>ИНН: 7703810139</w:t>
            </w:r>
          </w:p>
          <w:p w:rsidR="00693667" w:rsidRPr="00693667" w:rsidRDefault="00693667" w:rsidP="00693667">
            <w:pPr>
              <w:suppressAutoHyphens/>
              <w:spacing w:after="0" w:line="240" w:lineRule="auto"/>
              <w:rPr>
                <w:rFonts w:ascii="Times New Roman" w:eastAsia="Calibri" w:hAnsi="Times New Roman" w:cs="Times New Roman"/>
                <w:sz w:val="24"/>
                <w:szCs w:val="24"/>
              </w:rPr>
            </w:pPr>
            <w:r w:rsidRPr="00693667">
              <w:rPr>
                <w:rFonts w:ascii="Times New Roman" w:eastAsia="Calibri" w:hAnsi="Times New Roman" w:cs="Times New Roman"/>
                <w:sz w:val="24"/>
                <w:szCs w:val="24"/>
              </w:rPr>
              <w:t xml:space="preserve">КПП: 161501001 </w:t>
            </w:r>
          </w:p>
          <w:p w:rsidR="00693667" w:rsidRPr="00693667" w:rsidRDefault="00693667" w:rsidP="00693667">
            <w:pPr>
              <w:suppressAutoHyphens/>
              <w:spacing w:after="0" w:line="240" w:lineRule="auto"/>
              <w:rPr>
                <w:rFonts w:ascii="Times New Roman" w:eastAsia="Calibri" w:hAnsi="Times New Roman" w:cs="Times New Roman"/>
                <w:sz w:val="24"/>
                <w:szCs w:val="24"/>
              </w:rPr>
            </w:pPr>
            <w:r w:rsidRPr="00693667">
              <w:rPr>
                <w:rFonts w:ascii="Times New Roman" w:eastAsia="Calibri" w:hAnsi="Times New Roman" w:cs="Times New Roman"/>
                <w:sz w:val="24"/>
                <w:szCs w:val="24"/>
              </w:rPr>
              <w:t>БИК: 044525220</w:t>
            </w:r>
          </w:p>
          <w:p w:rsidR="00693667" w:rsidRPr="00693667" w:rsidRDefault="00693667" w:rsidP="00693667">
            <w:pPr>
              <w:suppressAutoHyphens/>
              <w:spacing w:after="0" w:line="240" w:lineRule="auto"/>
              <w:rPr>
                <w:rFonts w:ascii="Times New Roman" w:eastAsia="Calibri" w:hAnsi="Times New Roman" w:cs="Times New Roman"/>
                <w:sz w:val="24"/>
                <w:szCs w:val="24"/>
              </w:rPr>
            </w:pPr>
            <w:r w:rsidRPr="00693667">
              <w:rPr>
                <w:rFonts w:ascii="Times New Roman" w:eastAsia="Calibri" w:hAnsi="Times New Roman" w:cs="Times New Roman"/>
                <w:sz w:val="24"/>
                <w:szCs w:val="24"/>
              </w:rPr>
              <w:t>Рас/с: 40702810646012027136</w:t>
            </w:r>
          </w:p>
          <w:p w:rsidR="00693667" w:rsidRPr="00693667" w:rsidRDefault="00693667" w:rsidP="00693667">
            <w:pPr>
              <w:suppressAutoHyphens/>
              <w:spacing w:after="0" w:line="240" w:lineRule="auto"/>
              <w:rPr>
                <w:rFonts w:ascii="Times New Roman" w:eastAsia="Calibri" w:hAnsi="Times New Roman" w:cs="Times New Roman"/>
                <w:sz w:val="24"/>
                <w:szCs w:val="24"/>
              </w:rPr>
            </w:pPr>
            <w:r w:rsidRPr="00693667">
              <w:rPr>
                <w:rFonts w:ascii="Times New Roman" w:eastAsia="Calibri" w:hAnsi="Times New Roman" w:cs="Times New Roman"/>
                <w:sz w:val="24"/>
                <w:szCs w:val="24"/>
              </w:rPr>
              <w:t>Кор/с: 30101810145250000220</w:t>
            </w:r>
          </w:p>
          <w:p w:rsidR="00693667" w:rsidRPr="00693667" w:rsidRDefault="00693667" w:rsidP="00693667">
            <w:pPr>
              <w:suppressAutoHyphens/>
              <w:spacing w:after="0" w:line="240" w:lineRule="auto"/>
              <w:rPr>
                <w:rFonts w:ascii="Times New Roman" w:eastAsia="Calibri" w:hAnsi="Times New Roman" w:cs="Times New Roman"/>
                <w:sz w:val="24"/>
                <w:szCs w:val="24"/>
              </w:rPr>
            </w:pPr>
            <w:r w:rsidRPr="00693667">
              <w:rPr>
                <w:rFonts w:ascii="Times New Roman" w:eastAsia="Calibri" w:hAnsi="Times New Roman" w:cs="Times New Roman"/>
                <w:sz w:val="24"/>
                <w:szCs w:val="24"/>
              </w:rPr>
              <w:t>ОГРН 1147746450994</w:t>
            </w:r>
          </w:p>
          <w:p w:rsidR="00693667" w:rsidRPr="00693667" w:rsidRDefault="00693667" w:rsidP="00693667">
            <w:pPr>
              <w:suppressAutoHyphens/>
              <w:spacing w:after="0" w:line="240" w:lineRule="auto"/>
              <w:rPr>
                <w:rFonts w:ascii="Times New Roman" w:eastAsia="Calibri" w:hAnsi="Times New Roman" w:cs="Times New Roman"/>
                <w:sz w:val="24"/>
                <w:szCs w:val="24"/>
              </w:rPr>
            </w:pPr>
            <w:r w:rsidRPr="00693667">
              <w:rPr>
                <w:rFonts w:ascii="Times New Roman" w:eastAsia="Calibri" w:hAnsi="Times New Roman" w:cs="Times New Roman"/>
                <w:sz w:val="24"/>
                <w:szCs w:val="24"/>
              </w:rPr>
              <w:t>дата присвоения ОГРН 23.04.2014</w:t>
            </w:r>
          </w:p>
          <w:p w:rsidR="00693667" w:rsidRPr="00693667" w:rsidRDefault="00693667" w:rsidP="00693667">
            <w:pPr>
              <w:suppressAutoHyphens/>
              <w:spacing w:after="0" w:line="240" w:lineRule="auto"/>
              <w:rPr>
                <w:rFonts w:ascii="Times New Roman" w:eastAsia="Calibri" w:hAnsi="Times New Roman" w:cs="Times New Roman"/>
                <w:sz w:val="24"/>
                <w:szCs w:val="24"/>
              </w:rPr>
            </w:pPr>
            <w:r w:rsidRPr="00693667">
              <w:rPr>
                <w:rFonts w:ascii="Times New Roman" w:eastAsia="Calibri" w:hAnsi="Times New Roman" w:cs="Times New Roman"/>
                <w:sz w:val="24"/>
                <w:szCs w:val="24"/>
              </w:rPr>
              <w:t>ОКПО 29431809</w:t>
            </w:r>
          </w:p>
          <w:p w:rsidR="00693667" w:rsidRPr="00693667" w:rsidRDefault="00693667" w:rsidP="00693667">
            <w:pPr>
              <w:suppressAutoHyphens/>
              <w:spacing w:after="0" w:line="240" w:lineRule="auto"/>
              <w:rPr>
                <w:rFonts w:ascii="Times New Roman" w:eastAsia="Calibri" w:hAnsi="Times New Roman" w:cs="Times New Roman"/>
                <w:sz w:val="24"/>
                <w:szCs w:val="24"/>
              </w:rPr>
            </w:pPr>
            <w:r w:rsidRPr="00693667">
              <w:rPr>
                <w:rFonts w:ascii="Times New Roman" w:eastAsia="Calibri" w:hAnsi="Times New Roman" w:cs="Times New Roman"/>
                <w:sz w:val="24"/>
                <w:szCs w:val="24"/>
              </w:rPr>
              <w:t>ОКАТО 92220509000</w:t>
            </w:r>
          </w:p>
          <w:p w:rsidR="00693667" w:rsidRPr="00693667" w:rsidRDefault="00693667" w:rsidP="00693667">
            <w:pPr>
              <w:suppressAutoHyphens/>
              <w:spacing w:after="0" w:line="240" w:lineRule="auto"/>
              <w:rPr>
                <w:rFonts w:ascii="Times New Roman" w:eastAsia="Calibri" w:hAnsi="Times New Roman" w:cs="Times New Roman"/>
                <w:sz w:val="24"/>
                <w:szCs w:val="24"/>
              </w:rPr>
            </w:pPr>
            <w:r w:rsidRPr="00693667">
              <w:rPr>
                <w:rFonts w:ascii="Times New Roman" w:eastAsia="Calibri" w:hAnsi="Times New Roman" w:cs="Times New Roman"/>
                <w:sz w:val="24"/>
                <w:szCs w:val="24"/>
              </w:rPr>
              <w:t>ОКОПФ 12300</w:t>
            </w:r>
          </w:p>
          <w:p w:rsidR="00693667" w:rsidRPr="00693667" w:rsidRDefault="00693667" w:rsidP="00693667">
            <w:pPr>
              <w:suppressAutoHyphens/>
              <w:spacing w:after="0" w:line="240" w:lineRule="auto"/>
              <w:rPr>
                <w:rFonts w:ascii="Times New Roman" w:eastAsia="Calibri" w:hAnsi="Times New Roman" w:cs="Times New Roman"/>
                <w:sz w:val="24"/>
                <w:szCs w:val="24"/>
              </w:rPr>
            </w:pPr>
            <w:r w:rsidRPr="00693667">
              <w:rPr>
                <w:rFonts w:ascii="Times New Roman" w:eastAsia="Calibri" w:hAnsi="Times New Roman" w:cs="Times New Roman"/>
                <w:sz w:val="24"/>
                <w:szCs w:val="24"/>
              </w:rPr>
              <w:t>ОКОГУ 4100304</w:t>
            </w:r>
          </w:p>
          <w:p w:rsidR="00693667" w:rsidRPr="00693667" w:rsidRDefault="00693667" w:rsidP="00693667">
            <w:pPr>
              <w:suppressAutoHyphens/>
              <w:spacing w:after="0" w:line="240" w:lineRule="auto"/>
              <w:rPr>
                <w:rFonts w:ascii="Times New Roman" w:eastAsia="Calibri" w:hAnsi="Times New Roman" w:cs="Times New Roman"/>
                <w:sz w:val="24"/>
                <w:szCs w:val="24"/>
              </w:rPr>
            </w:pPr>
            <w:r w:rsidRPr="00693667">
              <w:rPr>
                <w:rFonts w:ascii="Times New Roman" w:eastAsia="Calibri" w:hAnsi="Times New Roman" w:cs="Times New Roman"/>
                <w:sz w:val="24"/>
                <w:szCs w:val="24"/>
              </w:rPr>
              <w:t>ОКТМО 92620109001</w:t>
            </w:r>
          </w:p>
          <w:p w:rsidR="00693667" w:rsidRPr="00693667" w:rsidRDefault="00693667" w:rsidP="00693667">
            <w:pPr>
              <w:suppressAutoHyphens/>
              <w:spacing w:after="0" w:line="240" w:lineRule="auto"/>
              <w:rPr>
                <w:rFonts w:ascii="Times New Roman" w:eastAsia="Calibri" w:hAnsi="Times New Roman" w:cs="Times New Roman"/>
                <w:sz w:val="24"/>
                <w:szCs w:val="24"/>
              </w:rPr>
            </w:pPr>
          </w:p>
          <w:p w:rsidR="00693667" w:rsidRPr="00693667" w:rsidRDefault="00693667" w:rsidP="00693667">
            <w:pPr>
              <w:suppressAutoHyphens/>
              <w:spacing w:after="0" w:line="240" w:lineRule="auto"/>
              <w:rPr>
                <w:rFonts w:ascii="Times New Roman" w:eastAsia="Calibri" w:hAnsi="Times New Roman" w:cs="Times New Roman"/>
                <w:sz w:val="24"/>
                <w:szCs w:val="24"/>
              </w:rPr>
            </w:pPr>
            <w:r w:rsidRPr="00693667">
              <w:rPr>
                <w:rFonts w:ascii="Times New Roman" w:eastAsia="Calibri" w:hAnsi="Times New Roman" w:cs="Times New Roman"/>
                <w:sz w:val="24"/>
                <w:szCs w:val="24"/>
              </w:rPr>
              <w:t>Телефон: 8 (495) 139 68 80</w:t>
            </w:r>
          </w:p>
          <w:p w:rsidR="00693667" w:rsidRPr="00693667" w:rsidRDefault="00693667" w:rsidP="00693667">
            <w:pPr>
              <w:suppressAutoHyphens/>
              <w:spacing w:after="0" w:line="240" w:lineRule="auto"/>
              <w:rPr>
                <w:rFonts w:ascii="Times New Roman" w:eastAsia="Calibri" w:hAnsi="Times New Roman" w:cs="Times New Roman"/>
                <w:sz w:val="24"/>
                <w:szCs w:val="24"/>
              </w:rPr>
            </w:pPr>
            <w:r w:rsidRPr="00693667">
              <w:rPr>
                <w:rFonts w:ascii="Times New Roman" w:eastAsia="Calibri" w:hAnsi="Times New Roman" w:cs="Times New Roman"/>
                <w:sz w:val="24"/>
                <w:szCs w:val="24"/>
                <w:lang w:val="en-US"/>
              </w:rPr>
              <w:t>E</w:t>
            </w:r>
            <w:r w:rsidRPr="00693667">
              <w:rPr>
                <w:rFonts w:ascii="Times New Roman" w:eastAsia="Calibri" w:hAnsi="Times New Roman" w:cs="Times New Roman"/>
                <w:sz w:val="24"/>
                <w:szCs w:val="24"/>
              </w:rPr>
              <w:t>-</w:t>
            </w:r>
            <w:r w:rsidRPr="00693667">
              <w:rPr>
                <w:rFonts w:ascii="Times New Roman" w:eastAsia="Calibri" w:hAnsi="Times New Roman" w:cs="Times New Roman"/>
                <w:sz w:val="24"/>
                <w:szCs w:val="24"/>
                <w:lang w:val="en-US"/>
              </w:rPr>
              <w:t>mail</w:t>
            </w:r>
            <w:r w:rsidRPr="00693667">
              <w:rPr>
                <w:rFonts w:ascii="Times New Roman" w:eastAsia="Calibri" w:hAnsi="Times New Roman" w:cs="Times New Roman"/>
                <w:sz w:val="24"/>
                <w:szCs w:val="24"/>
              </w:rPr>
              <w:t xml:space="preserve">: </w:t>
            </w:r>
            <w:hyperlink r:id="rId12" w:history="1">
              <w:r w:rsidRPr="00693667">
                <w:rPr>
                  <w:rFonts w:ascii="Times New Roman" w:eastAsia="Calibri" w:hAnsi="Times New Roman" w:cs="Times New Roman"/>
                  <w:color w:val="0000FF"/>
                  <w:sz w:val="24"/>
                  <w:szCs w:val="24"/>
                  <w:u w:val="single"/>
                  <w:lang w:val="en-US"/>
                </w:rPr>
                <w:t>info</w:t>
              </w:r>
              <w:r w:rsidRPr="00693667">
                <w:rPr>
                  <w:rFonts w:ascii="Times New Roman" w:eastAsia="Calibri" w:hAnsi="Times New Roman" w:cs="Times New Roman"/>
                  <w:color w:val="0000FF"/>
                  <w:sz w:val="24"/>
                  <w:szCs w:val="24"/>
                  <w:u w:val="single"/>
                </w:rPr>
                <w:t>@</w:t>
              </w:r>
              <w:r w:rsidRPr="00693667">
                <w:rPr>
                  <w:rFonts w:ascii="Times New Roman" w:eastAsia="Calibri" w:hAnsi="Times New Roman" w:cs="Times New Roman"/>
                  <w:color w:val="0000FF"/>
                  <w:sz w:val="24"/>
                  <w:szCs w:val="24"/>
                  <w:u w:val="single"/>
                  <w:lang w:val="en-US"/>
                </w:rPr>
                <w:t>ncinform</w:t>
              </w:r>
              <w:r w:rsidRPr="00693667">
                <w:rPr>
                  <w:rFonts w:ascii="Times New Roman" w:eastAsia="Calibri" w:hAnsi="Times New Roman" w:cs="Times New Roman"/>
                  <w:color w:val="0000FF"/>
                  <w:sz w:val="24"/>
                  <w:szCs w:val="24"/>
                  <w:u w:val="single"/>
                </w:rPr>
                <w:t>.</w:t>
              </w:r>
              <w:r w:rsidRPr="00693667">
                <w:rPr>
                  <w:rFonts w:ascii="Times New Roman" w:eastAsia="Calibri" w:hAnsi="Times New Roman" w:cs="Times New Roman"/>
                  <w:color w:val="0000FF"/>
                  <w:sz w:val="24"/>
                  <w:szCs w:val="24"/>
                  <w:u w:val="single"/>
                  <w:lang w:val="en-US"/>
                </w:rPr>
                <w:t>ru</w:t>
              </w:r>
            </w:hyperlink>
          </w:p>
          <w:p w:rsidR="00693667" w:rsidRPr="00693667" w:rsidRDefault="00693667" w:rsidP="00693667">
            <w:pPr>
              <w:suppressAutoHyphens/>
              <w:spacing w:after="0" w:line="240" w:lineRule="auto"/>
              <w:rPr>
                <w:rFonts w:ascii="Times New Roman" w:eastAsia="Calibri" w:hAnsi="Times New Roman" w:cs="Times New Roman"/>
                <w:sz w:val="24"/>
                <w:szCs w:val="24"/>
              </w:rPr>
            </w:pPr>
          </w:p>
        </w:tc>
      </w:tr>
      <w:tr w:rsidR="00693667" w:rsidRPr="00693667" w:rsidTr="00D563D3">
        <w:tc>
          <w:tcPr>
            <w:tcW w:w="5104" w:type="dxa"/>
            <w:shd w:val="clear" w:color="auto" w:fill="auto"/>
          </w:tcPr>
          <w:p w:rsidR="00693667" w:rsidRPr="00693667" w:rsidRDefault="00693667" w:rsidP="00693667">
            <w:pPr>
              <w:widowControl w:val="0"/>
              <w:spacing w:after="0" w:line="240" w:lineRule="auto"/>
              <w:rPr>
                <w:rFonts w:ascii="Times New Roman" w:eastAsia="Calibri" w:hAnsi="Times New Roman" w:cs="Times New Roman"/>
                <w:sz w:val="24"/>
                <w:szCs w:val="24"/>
                <w:lang w:eastAsia="ru-RU"/>
              </w:rPr>
            </w:pPr>
            <w:r w:rsidRPr="00693667">
              <w:rPr>
                <w:rFonts w:ascii="Times New Roman" w:eastAsia="Calibri" w:hAnsi="Times New Roman" w:cs="Times New Roman"/>
                <w:sz w:val="24"/>
                <w:szCs w:val="24"/>
              </w:rPr>
              <w:t>_______________/ С.С. Цукарь /</w:t>
            </w:r>
          </w:p>
        </w:tc>
        <w:tc>
          <w:tcPr>
            <w:tcW w:w="5920" w:type="dxa"/>
            <w:shd w:val="clear" w:color="auto" w:fill="auto"/>
          </w:tcPr>
          <w:p w:rsidR="00693667" w:rsidRPr="00693667" w:rsidRDefault="00693667" w:rsidP="00693667">
            <w:pPr>
              <w:widowControl w:val="0"/>
              <w:snapToGrid w:val="0"/>
              <w:spacing w:after="200" w:line="240" w:lineRule="auto"/>
              <w:jc w:val="both"/>
              <w:rPr>
                <w:rFonts w:ascii="Times New Roman" w:eastAsia="Calibri" w:hAnsi="Times New Roman" w:cs="Times New Roman"/>
                <w:sz w:val="24"/>
                <w:szCs w:val="24"/>
              </w:rPr>
            </w:pPr>
            <w:r w:rsidRPr="00693667">
              <w:rPr>
                <w:rFonts w:ascii="Times New Roman" w:eastAsia="Calibri" w:hAnsi="Times New Roman" w:cs="Times New Roman"/>
                <w:sz w:val="24"/>
                <w:szCs w:val="24"/>
              </w:rPr>
              <w:t>_______________/ П.Г. Терещенко /</w:t>
            </w:r>
          </w:p>
        </w:tc>
      </w:tr>
      <w:tr w:rsidR="00693667" w:rsidRPr="00693667" w:rsidTr="00D563D3">
        <w:tc>
          <w:tcPr>
            <w:tcW w:w="5104" w:type="dxa"/>
            <w:shd w:val="clear" w:color="auto" w:fill="auto"/>
          </w:tcPr>
          <w:p w:rsidR="00693667" w:rsidRPr="00693667" w:rsidRDefault="00693667" w:rsidP="00693667">
            <w:pPr>
              <w:widowControl w:val="0"/>
              <w:spacing w:after="0" w:line="240" w:lineRule="auto"/>
              <w:rPr>
                <w:rFonts w:ascii="Times New Roman" w:eastAsia="Calibri" w:hAnsi="Times New Roman" w:cs="Times New Roman"/>
                <w:sz w:val="24"/>
                <w:szCs w:val="24"/>
              </w:rPr>
            </w:pPr>
            <w:r w:rsidRPr="00693667">
              <w:rPr>
                <w:rFonts w:ascii="Times New Roman" w:eastAsia="Calibri" w:hAnsi="Times New Roman" w:cs="Times New Roman"/>
                <w:sz w:val="24"/>
                <w:szCs w:val="24"/>
              </w:rPr>
              <w:t>«___» ____________ 2022 г.</w:t>
            </w:r>
          </w:p>
        </w:tc>
        <w:tc>
          <w:tcPr>
            <w:tcW w:w="5920" w:type="dxa"/>
            <w:shd w:val="clear" w:color="auto" w:fill="auto"/>
          </w:tcPr>
          <w:p w:rsidR="00693667" w:rsidRPr="00693667" w:rsidRDefault="00693667" w:rsidP="00693667">
            <w:pPr>
              <w:widowControl w:val="0"/>
              <w:snapToGrid w:val="0"/>
              <w:spacing w:after="200" w:line="240" w:lineRule="auto"/>
              <w:jc w:val="both"/>
              <w:rPr>
                <w:rFonts w:ascii="Times New Roman" w:eastAsia="Calibri" w:hAnsi="Times New Roman" w:cs="Times New Roman"/>
                <w:sz w:val="24"/>
                <w:szCs w:val="24"/>
              </w:rPr>
            </w:pPr>
            <w:r w:rsidRPr="00693667">
              <w:rPr>
                <w:rFonts w:ascii="Times New Roman" w:eastAsia="Calibri" w:hAnsi="Times New Roman" w:cs="Times New Roman"/>
                <w:sz w:val="24"/>
                <w:szCs w:val="24"/>
              </w:rPr>
              <w:t xml:space="preserve">«___» ____________ 20__ г. </w:t>
            </w:r>
          </w:p>
        </w:tc>
      </w:tr>
    </w:tbl>
    <w:p w:rsidR="001E078F" w:rsidRPr="001E078F" w:rsidRDefault="001E078F" w:rsidP="001E078F">
      <w:pPr>
        <w:suppressAutoHyphens/>
        <w:spacing w:after="0" w:line="240" w:lineRule="auto"/>
        <w:ind w:hanging="426"/>
        <w:rPr>
          <w:rFonts w:ascii="Times New Roman" w:eastAsia="Calibri" w:hAnsi="Times New Roman" w:cs="Times New Roman"/>
          <w:sz w:val="24"/>
          <w:szCs w:val="24"/>
        </w:rPr>
      </w:pPr>
    </w:p>
    <w:p w:rsidR="001E078F" w:rsidRPr="001E078F" w:rsidRDefault="001E078F" w:rsidP="001E078F">
      <w:pPr>
        <w:suppressAutoHyphens/>
        <w:spacing w:after="0" w:line="240" w:lineRule="auto"/>
        <w:ind w:left="-993" w:firstLine="567"/>
        <w:jc w:val="both"/>
        <w:rPr>
          <w:rFonts w:ascii="Times New Roman" w:eastAsia="Calibri" w:hAnsi="Times New Roman" w:cs="Times New Roman"/>
          <w:sz w:val="24"/>
          <w:szCs w:val="24"/>
        </w:rPr>
      </w:pPr>
    </w:p>
    <w:p w:rsidR="001E078F" w:rsidRPr="001E078F" w:rsidRDefault="001E078F" w:rsidP="001E078F">
      <w:pPr>
        <w:suppressAutoHyphens/>
        <w:spacing w:after="0" w:line="240" w:lineRule="auto"/>
        <w:jc w:val="both"/>
        <w:rPr>
          <w:rFonts w:ascii="Times New Roman" w:eastAsia="Calibri" w:hAnsi="Times New Roman" w:cs="Times New Roman"/>
          <w:sz w:val="24"/>
          <w:szCs w:val="24"/>
        </w:rPr>
      </w:pPr>
    </w:p>
    <w:p w:rsidR="001E078F" w:rsidRDefault="001E078F">
      <w:pPr>
        <w:sectPr w:rsidR="001E078F" w:rsidSect="00F52465">
          <w:pgSz w:w="11906" w:h="16838"/>
          <w:pgMar w:top="1134" w:right="850" w:bottom="1134" w:left="1985" w:header="708" w:footer="708" w:gutter="0"/>
          <w:cols w:space="708"/>
          <w:docGrid w:linePitch="360"/>
        </w:sectPr>
      </w:pPr>
    </w:p>
    <w:p w:rsidR="003A686B" w:rsidRDefault="00AC01EE">
      <w:r w:rsidRPr="00AC01EE">
        <w:rPr>
          <w:noProof/>
          <w:lang w:eastAsia="ru-RU"/>
        </w:rPr>
        <w:lastRenderedPageBreak/>
        <w:drawing>
          <wp:inline distT="0" distB="0" distL="0" distR="0" wp14:anchorId="6B7BBC64" wp14:editId="35D72AF0">
            <wp:extent cx="5760085" cy="818070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085" cy="8180705"/>
                    </a:xfrm>
                    <a:prstGeom prst="rect">
                      <a:avLst/>
                    </a:prstGeom>
                  </pic:spPr>
                </pic:pic>
              </a:graphicData>
            </a:graphic>
          </wp:inline>
        </w:drawing>
      </w:r>
    </w:p>
    <w:p w:rsidR="00AC01EE" w:rsidRDefault="00AC01EE">
      <w:pPr>
        <w:sectPr w:rsidR="00AC01EE" w:rsidSect="00F52465">
          <w:pgSz w:w="11906" w:h="16838"/>
          <w:pgMar w:top="1134" w:right="850" w:bottom="1134" w:left="1985" w:header="708" w:footer="708" w:gutter="0"/>
          <w:cols w:space="708"/>
          <w:docGrid w:linePitch="360"/>
        </w:sectPr>
      </w:pPr>
    </w:p>
    <w:p w:rsidR="00AC01EE" w:rsidRDefault="00AC01EE">
      <w:r w:rsidRPr="00AC01EE">
        <w:rPr>
          <w:noProof/>
          <w:lang w:eastAsia="ru-RU"/>
        </w:rPr>
        <w:lastRenderedPageBreak/>
        <w:drawing>
          <wp:inline distT="0" distB="0" distL="0" distR="0">
            <wp:extent cx="5676900" cy="884785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
                      <a:extLst>
                        <a:ext uri="{28A0092B-C50C-407E-A947-70E740481C1C}">
                          <a14:useLocalDpi xmlns:a14="http://schemas.microsoft.com/office/drawing/2010/main" val="0"/>
                        </a:ext>
                      </a:extLst>
                    </a:blip>
                    <a:srcRect l="8869"/>
                    <a:stretch/>
                  </pic:blipFill>
                  <pic:spPr bwMode="auto">
                    <a:xfrm>
                      <a:off x="0" y="0"/>
                      <a:ext cx="5680551" cy="8853549"/>
                    </a:xfrm>
                    <a:prstGeom prst="rect">
                      <a:avLst/>
                    </a:prstGeom>
                    <a:noFill/>
                    <a:ln>
                      <a:noFill/>
                    </a:ln>
                    <a:extLst>
                      <a:ext uri="{53640926-AAD7-44D8-BBD7-CCE9431645EC}">
                        <a14:shadowObscured xmlns:a14="http://schemas.microsoft.com/office/drawing/2010/main"/>
                      </a:ext>
                    </a:extLst>
                  </pic:spPr>
                </pic:pic>
              </a:graphicData>
            </a:graphic>
          </wp:inline>
        </w:drawing>
      </w:r>
    </w:p>
    <w:p w:rsidR="00AC01EE" w:rsidRDefault="00AC01EE"/>
    <w:p w:rsidR="00AC01EE" w:rsidRDefault="00AC01EE"/>
    <w:p w:rsidR="00AC01EE" w:rsidRDefault="00AC01EE"/>
    <w:p w:rsidR="00AC01EE" w:rsidRDefault="00AC01EE">
      <w:r w:rsidRPr="00AC01EE">
        <w:rPr>
          <w:noProof/>
          <w:lang w:eastAsia="ru-RU"/>
        </w:rPr>
        <w:drawing>
          <wp:inline distT="0" distB="0" distL="0" distR="0">
            <wp:extent cx="5321489" cy="818070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5">
                      <a:extLst>
                        <a:ext uri="{28A0092B-C50C-407E-A947-70E740481C1C}">
                          <a14:useLocalDpi xmlns:a14="http://schemas.microsoft.com/office/drawing/2010/main" val="0"/>
                        </a:ext>
                      </a:extLst>
                    </a:blip>
                    <a:srcRect l="7608"/>
                    <a:stretch/>
                  </pic:blipFill>
                  <pic:spPr bwMode="auto">
                    <a:xfrm>
                      <a:off x="0" y="0"/>
                      <a:ext cx="5321901" cy="8181338"/>
                    </a:xfrm>
                    <a:prstGeom prst="rect">
                      <a:avLst/>
                    </a:prstGeom>
                    <a:noFill/>
                    <a:ln>
                      <a:noFill/>
                    </a:ln>
                    <a:extLst>
                      <a:ext uri="{53640926-AAD7-44D8-BBD7-CCE9431645EC}">
                        <a14:shadowObscured xmlns:a14="http://schemas.microsoft.com/office/drawing/2010/main"/>
                      </a:ext>
                    </a:extLst>
                  </pic:spPr>
                </pic:pic>
              </a:graphicData>
            </a:graphic>
          </wp:inline>
        </w:drawing>
      </w:r>
    </w:p>
    <w:p w:rsidR="00AC01EE" w:rsidRDefault="00AC01EE"/>
    <w:p w:rsidR="00BA2D2A" w:rsidRDefault="00BA2D2A">
      <w:r>
        <w:rPr>
          <w:noProof/>
          <w:lang w:eastAsia="ru-RU"/>
        </w:rPr>
        <w:lastRenderedPageBreak/>
        <w:drawing>
          <wp:inline distT="0" distB="0" distL="0" distR="0">
            <wp:extent cx="5854535" cy="9192148"/>
            <wp:effectExtent l="0" t="0" r="0" b="0"/>
            <wp:docPr id="77" name="Рисунок 77" descr="C:\Users\zhta\AppData\Local\Microsoft\Windows\INetCache\Content.Word\Протокол 1 этап МИС 2629_compressed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zhta\AppData\Local\Microsoft\Windows\INetCache\Content.Word\Протокол 1 этап МИС 2629_compressed_page-0001.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10208"/>
                    <a:stretch/>
                  </pic:blipFill>
                  <pic:spPr bwMode="auto">
                    <a:xfrm>
                      <a:off x="0" y="0"/>
                      <a:ext cx="5859227" cy="9199515"/>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rsidR="00BA2D2A" w:rsidRDefault="00BA2D2A">
      <w:r>
        <w:rPr>
          <w:noProof/>
          <w:lang w:eastAsia="ru-RU"/>
        </w:rPr>
        <w:lastRenderedPageBreak/>
        <w:drawing>
          <wp:inline distT="0" distB="0" distL="0" distR="0" wp14:anchorId="63E7C8A5" wp14:editId="4E0947EB">
            <wp:extent cx="5760085" cy="8120380"/>
            <wp:effectExtent l="0" t="0" r="0" b="0"/>
            <wp:docPr id="78" name="Рисунок 78" descr="C:\Users\zhta\AppData\Local\Microsoft\Windows\INetCache\Content.Word\Протокол 1 этап МИС 2629_compressed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Users\zhta\AppData\Local\Microsoft\Windows\INetCache\Content.Word\Протокол 1 этап МИС 2629_compressed_page-000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085" cy="8120380"/>
                    </a:xfrm>
                    <a:prstGeom prst="rect">
                      <a:avLst/>
                    </a:prstGeom>
                    <a:noFill/>
                    <a:ln>
                      <a:noFill/>
                    </a:ln>
                  </pic:spPr>
                </pic:pic>
              </a:graphicData>
            </a:graphic>
          </wp:inline>
        </w:drawing>
      </w:r>
      <w:r>
        <w:br w:type="page"/>
      </w:r>
    </w:p>
    <w:p w:rsidR="00BA2D2A" w:rsidRDefault="00BA2D2A">
      <w:r>
        <w:rPr>
          <w:noProof/>
          <w:lang w:eastAsia="ru-RU"/>
        </w:rPr>
        <w:lastRenderedPageBreak/>
        <w:drawing>
          <wp:inline distT="0" distB="0" distL="0" distR="0">
            <wp:extent cx="5760085" cy="8120661"/>
            <wp:effectExtent l="0" t="0" r="0" b="0"/>
            <wp:docPr id="79" name="Рисунок 79" descr="C:\Users\zhta\AppData\Local\Microsoft\Windows\INetCache\Content.Word\Протокол 1 этап МИС 2629_compressed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zhta\AppData\Local\Microsoft\Windows\INetCache\Content.Word\Протокол 1 этап МИС 2629_compressed_page-000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85" cy="8120661"/>
                    </a:xfrm>
                    <a:prstGeom prst="rect">
                      <a:avLst/>
                    </a:prstGeom>
                    <a:noFill/>
                    <a:ln>
                      <a:noFill/>
                    </a:ln>
                  </pic:spPr>
                </pic:pic>
              </a:graphicData>
            </a:graphic>
          </wp:inline>
        </w:drawing>
      </w:r>
      <w:r>
        <w:br w:type="page"/>
      </w:r>
    </w:p>
    <w:p w:rsidR="00BA2D2A" w:rsidRDefault="00BA2D2A">
      <w:r>
        <w:rPr>
          <w:noProof/>
          <w:lang w:eastAsia="ru-RU"/>
        </w:rPr>
        <w:lastRenderedPageBreak/>
        <w:drawing>
          <wp:inline distT="0" distB="0" distL="0" distR="0">
            <wp:extent cx="5760085" cy="8120661"/>
            <wp:effectExtent l="0" t="0" r="0" b="0"/>
            <wp:docPr id="80" name="Рисунок 80" descr="C:\Users\zhta\AppData\Local\Microsoft\Windows\INetCache\Content.Word\Протокол 1 этап МИС 2629_compressed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Users\zhta\AppData\Local\Microsoft\Windows\INetCache\Content.Word\Протокол 1 этап МИС 2629_compressed_page-000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85" cy="8120661"/>
                    </a:xfrm>
                    <a:prstGeom prst="rect">
                      <a:avLst/>
                    </a:prstGeom>
                    <a:noFill/>
                    <a:ln>
                      <a:noFill/>
                    </a:ln>
                  </pic:spPr>
                </pic:pic>
              </a:graphicData>
            </a:graphic>
          </wp:inline>
        </w:drawing>
      </w:r>
      <w:r>
        <w:br w:type="page"/>
      </w:r>
    </w:p>
    <w:p w:rsidR="00B601C1" w:rsidRDefault="0078552E">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4.5pt;height:639.75pt">
            <v:imagedata r:id="rId20" o:title="Протокол 1 этап МИС 2629_compressed_page-0005"/>
          </v:shape>
        </w:pict>
      </w:r>
    </w:p>
    <w:p w:rsidR="00BA2D2A" w:rsidRDefault="00BA2D2A"/>
    <w:p w:rsidR="00BA2D2A" w:rsidRDefault="00BA2D2A"/>
    <w:p w:rsidR="00BA2D2A" w:rsidRDefault="00BA2D2A"/>
    <w:p w:rsidR="00BA2D2A" w:rsidRDefault="00BA2D2A"/>
    <w:p w:rsidR="00BA2D2A" w:rsidRDefault="00BA2D2A">
      <w:r>
        <w:t>,</w:t>
      </w:r>
      <w:r w:rsidR="0078552E">
        <w:pict>
          <v:shape id="_x0000_i1026" type="#_x0000_t75" style="width:454.5pt;height:639.75pt">
            <v:imagedata r:id="rId21" o:title="Протокол 1 этап МИС 2629_compressed_page-0006"/>
          </v:shape>
        </w:pict>
      </w:r>
    </w:p>
    <w:p w:rsidR="00BA2D2A" w:rsidRDefault="00BA2D2A">
      <w:r>
        <w:br w:type="page"/>
      </w:r>
    </w:p>
    <w:p w:rsidR="00381ABC" w:rsidRDefault="0078552E">
      <w:r>
        <w:lastRenderedPageBreak/>
        <w:pict>
          <v:shape id="_x0000_i1027" type="#_x0000_t75" style="width:454.5pt;height:639.75pt">
            <v:imagedata r:id="rId22" o:title="Протокол 1 этап МИС 2629_compressed_page-0007"/>
          </v:shape>
        </w:pict>
      </w:r>
      <w:r w:rsidR="00381ABC">
        <w:br w:type="page"/>
      </w:r>
    </w:p>
    <w:p w:rsidR="00381ABC" w:rsidRDefault="00381ABC"/>
    <w:p w:rsidR="00BA2D2A" w:rsidRDefault="0078552E">
      <w:r>
        <w:pict>
          <v:shape id="_x0000_i1028" type="#_x0000_t75" style="width:454.5pt;height:639.75pt">
            <v:imagedata r:id="rId23" o:title="Протокол 1 этап МИС 2629_compressed_page-0008"/>
          </v:shape>
        </w:pict>
      </w:r>
    </w:p>
    <w:p w:rsidR="00381ABC" w:rsidRDefault="00381ABC">
      <w:r>
        <w:br w:type="page"/>
      </w:r>
    </w:p>
    <w:p w:rsidR="00381ABC" w:rsidRDefault="0078552E">
      <w:r>
        <w:lastRenderedPageBreak/>
        <w:pict>
          <v:shape id="_x0000_i1029" type="#_x0000_t75" style="width:454.5pt;height:639.75pt">
            <v:imagedata r:id="rId24" o:title="Протокол 1 этап МИС 2629_compressed_page-0009"/>
          </v:shape>
        </w:pict>
      </w:r>
    </w:p>
    <w:p w:rsidR="00381ABC" w:rsidRDefault="00381ABC"/>
    <w:p w:rsidR="00381ABC" w:rsidRDefault="00381ABC"/>
    <w:p w:rsidR="00381ABC" w:rsidRDefault="00381ABC">
      <w:r>
        <w:br w:type="page"/>
      </w:r>
    </w:p>
    <w:p w:rsidR="00381ABC" w:rsidRDefault="0078552E">
      <w:r>
        <w:lastRenderedPageBreak/>
        <w:pict>
          <v:shape id="_x0000_i1030" type="#_x0000_t75" style="width:454.5pt;height:639pt">
            <v:imagedata r:id="rId25" o:title="Протокол 1 этап МИС 2629_compressed_page-0010"/>
          </v:shape>
        </w:pict>
      </w:r>
    </w:p>
    <w:p w:rsidR="00381ABC" w:rsidRDefault="00381ABC">
      <w:r>
        <w:br w:type="page"/>
      </w:r>
    </w:p>
    <w:p w:rsidR="00381ABC" w:rsidRDefault="0078552E">
      <w:r>
        <w:lastRenderedPageBreak/>
        <w:pict>
          <v:shape id="_x0000_i1031" type="#_x0000_t75" style="width:454.5pt;height:639pt">
            <v:imagedata r:id="rId26" o:title="Протокол 1 этап МИС 2629_compressed_page-0011"/>
          </v:shape>
        </w:pict>
      </w:r>
    </w:p>
    <w:p w:rsidR="00DB2CDB" w:rsidRDefault="00DB2CDB">
      <w:r>
        <w:br w:type="page"/>
      </w:r>
    </w:p>
    <w:p w:rsidR="00DB2CDB" w:rsidRDefault="0078552E">
      <w:r>
        <w:lastRenderedPageBreak/>
        <w:pict>
          <v:shape id="_x0000_i1032" type="#_x0000_t75" style="width:454.5pt;height:639pt">
            <v:imagedata r:id="rId27" o:title="Протокол 1 этап МИС 2629_compressed_page-0012"/>
          </v:shape>
        </w:pict>
      </w:r>
    </w:p>
    <w:p w:rsidR="00DB2CDB" w:rsidRDefault="00DB2CDB">
      <w:r>
        <w:br w:type="page"/>
      </w:r>
    </w:p>
    <w:p w:rsidR="00DB2CDB" w:rsidRDefault="0078552E">
      <w:r>
        <w:lastRenderedPageBreak/>
        <w:pict>
          <v:shape id="_x0000_i1033" type="#_x0000_t75" style="width:454.5pt;height:639.75pt">
            <v:imagedata r:id="rId28" o:title="Протокол 1 этап МИС 2629_compressed_page-0013"/>
          </v:shape>
        </w:pict>
      </w:r>
    </w:p>
    <w:p w:rsidR="00DB2CDB" w:rsidRDefault="00DB2CDB">
      <w:r>
        <w:br w:type="page"/>
      </w:r>
    </w:p>
    <w:p w:rsidR="00DB2CDB" w:rsidRDefault="0078552E">
      <w:r>
        <w:lastRenderedPageBreak/>
        <w:pict>
          <v:shape id="_x0000_i1034" type="#_x0000_t75" style="width:454.5pt;height:639.75pt">
            <v:imagedata r:id="rId29" o:title="Протокол 1 этап МИС 2629_compressed_page-0014"/>
          </v:shape>
        </w:pict>
      </w:r>
    </w:p>
    <w:p w:rsidR="00DB2CDB" w:rsidRDefault="00DB2CDB">
      <w:r>
        <w:br w:type="page"/>
      </w:r>
    </w:p>
    <w:p w:rsidR="00DB2CDB" w:rsidRDefault="0078552E">
      <w:r>
        <w:lastRenderedPageBreak/>
        <w:pict>
          <v:shape id="_x0000_i1035" type="#_x0000_t75" style="width:454.5pt;height:639.75pt">
            <v:imagedata r:id="rId30" o:title="Протокол 1 этап МИС 2629_compressed_page-0015"/>
          </v:shape>
        </w:pict>
      </w:r>
    </w:p>
    <w:p w:rsidR="00DB2CDB" w:rsidRDefault="00DB2CDB"/>
    <w:p w:rsidR="00DB2CDB" w:rsidRDefault="00DB2CDB">
      <w:r>
        <w:br w:type="page"/>
      </w:r>
    </w:p>
    <w:p w:rsidR="00DB2CDB" w:rsidRDefault="0078552E">
      <w:r>
        <w:lastRenderedPageBreak/>
        <w:pict>
          <v:shape id="_x0000_i1036" type="#_x0000_t75" style="width:462.75pt;height:734.25pt">
            <v:imagedata r:id="rId31" o:title="Протокол 2 этап МИС 2629_compressed_page-0001"/>
          </v:shape>
        </w:pict>
      </w:r>
    </w:p>
    <w:p w:rsidR="007F1A5C" w:rsidRDefault="0078552E">
      <w:r>
        <w:lastRenderedPageBreak/>
        <w:pict>
          <v:shape id="_x0000_i1037" type="#_x0000_t75" style="width:454.5pt;height:639.75pt">
            <v:imagedata r:id="rId32" o:title="Протокол 2 этап МИС 2629_compressed_page-0002"/>
          </v:shape>
        </w:pict>
      </w:r>
    </w:p>
    <w:p w:rsidR="007F1A5C" w:rsidRDefault="007F1A5C"/>
    <w:p w:rsidR="007F1A5C" w:rsidRDefault="007F1A5C">
      <w:r>
        <w:br w:type="page"/>
      </w:r>
    </w:p>
    <w:p w:rsidR="007F1A5C" w:rsidRDefault="0078552E">
      <w:r>
        <w:lastRenderedPageBreak/>
        <w:pict>
          <v:shape id="_x0000_i1038" type="#_x0000_t75" style="width:454.5pt;height:639.75pt">
            <v:imagedata r:id="rId33" o:title="Протокол 2 этап МИС 2629_compressed_page-0003"/>
          </v:shape>
        </w:pict>
      </w:r>
    </w:p>
    <w:p w:rsidR="007F1A5C" w:rsidRDefault="007F1A5C">
      <w:r>
        <w:br w:type="page"/>
      </w:r>
    </w:p>
    <w:p w:rsidR="007F1A5C" w:rsidRDefault="0078552E">
      <w:r>
        <w:lastRenderedPageBreak/>
        <w:pict>
          <v:shape id="_x0000_i1039" type="#_x0000_t75" style="width:454.5pt;height:639.75pt">
            <v:imagedata r:id="rId34" o:title="Протокол 2 этап МИС 2629_compressed_page-0004"/>
          </v:shape>
        </w:pict>
      </w:r>
    </w:p>
    <w:p w:rsidR="007F1A5C" w:rsidRDefault="007F1A5C">
      <w:r>
        <w:br w:type="page"/>
      </w:r>
    </w:p>
    <w:p w:rsidR="007F1A5C" w:rsidRDefault="0078552E">
      <w:r>
        <w:lastRenderedPageBreak/>
        <w:pict>
          <v:shape id="_x0000_i1040" type="#_x0000_t75" style="width:454.5pt;height:639.75pt">
            <v:imagedata r:id="rId35" o:title="Протокол 2 этап МИС 2629_compressed_page-0005"/>
          </v:shape>
        </w:pict>
      </w:r>
    </w:p>
    <w:p w:rsidR="007F1A5C" w:rsidRDefault="007F1A5C">
      <w:r>
        <w:br w:type="page"/>
      </w:r>
    </w:p>
    <w:p w:rsidR="007F1A5C" w:rsidRDefault="0078552E">
      <w:r>
        <w:lastRenderedPageBreak/>
        <w:pict>
          <v:shape id="_x0000_i1041" type="#_x0000_t75" style="width:454.5pt;height:639.75pt">
            <v:imagedata r:id="rId36" o:title="Протокол 2 этап МИС 2629_compressed_page-0006"/>
          </v:shape>
        </w:pict>
      </w:r>
    </w:p>
    <w:p w:rsidR="007F1A5C" w:rsidRDefault="007F1A5C">
      <w:r>
        <w:br w:type="page"/>
      </w:r>
    </w:p>
    <w:p w:rsidR="007F1A5C" w:rsidRDefault="0078552E">
      <w:r>
        <w:lastRenderedPageBreak/>
        <w:pict>
          <v:shape id="_x0000_i1042" type="#_x0000_t75" style="width:454.5pt;height:639.75pt">
            <v:imagedata r:id="rId37" o:title="Протокол 2 этап МИС 2629_compressed_page-0007"/>
          </v:shape>
        </w:pict>
      </w:r>
    </w:p>
    <w:p w:rsidR="007F1A5C" w:rsidRDefault="007F1A5C">
      <w:r>
        <w:br w:type="page"/>
      </w:r>
    </w:p>
    <w:p w:rsidR="007F1A5C" w:rsidRDefault="0078552E">
      <w:r>
        <w:lastRenderedPageBreak/>
        <w:pict>
          <v:shape id="_x0000_i1043" type="#_x0000_t75" style="width:454.5pt;height:639.75pt">
            <v:imagedata r:id="rId38" o:title="Протокол 2 этап МИС 2629_compressed_page-0008"/>
          </v:shape>
        </w:pict>
      </w:r>
    </w:p>
    <w:p w:rsidR="007F1A5C" w:rsidRDefault="007F1A5C"/>
    <w:p w:rsidR="007F1A5C" w:rsidRDefault="007F1A5C">
      <w:r>
        <w:br w:type="page"/>
      </w:r>
    </w:p>
    <w:p w:rsidR="007F1A5C" w:rsidRDefault="0078552E">
      <w:r>
        <w:lastRenderedPageBreak/>
        <w:pict>
          <v:shape id="_x0000_i1044" type="#_x0000_t75" style="width:454.5pt;height:639.75pt">
            <v:imagedata r:id="rId39" o:title="Протокол 2 этап МИС 2629_compressed_page-0009"/>
          </v:shape>
        </w:pict>
      </w:r>
      <w:r w:rsidR="007F1A5C">
        <w:br w:type="page"/>
      </w:r>
    </w:p>
    <w:p w:rsidR="007F1A5C" w:rsidRDefault="007F1A5C"/>
    <w:p w:rsidR="007F1A5C" w:rsidRDefault="0078552E">
      <w:r>
        <w:pict>
          <v:shape id="_x0000_i1045" type="#_x0000_t75" style="width:454.5pt;height:639.75pt">
            <v:imagedata r:id="rId40" o:title="Протокол 2 этап МИС 2629_compressed_page-0010"/>
          </v:shape>
        </w:pict>
      </w:r>
    </w:p>
    <w:p w:rsidR="007F1A5C" w:rsidRDefault="007F1A5C">
      <w:r>
        <w:br w:type="page"/>
      </w:r>
    </w:p>
    <w:p w:rsidR="007F1A5C" w:rsidRDefault="0078552E">
      <w:r>
        <w:lastRenderedPageBreak/>
        <w:pict>
          <v:shape id="_x0000_i1046" type="#_x0000_t75" style="width:454.5pt;height:639.75pt">
            <v:imagedata r:id="rId41" o:title="Протокол 2 этап МИС 2629_compressed_page-0011"/>
          </v:shape>
        </w:pict>
      </w:r>
    </w:p>
    <w:p w:rsidR="007F1A5C" w:rsidRDefault="007F1A5C">
      <w:r>
        <w:br w:type="page"/>
      </w:r>
    </w:p>
    <w:p w:rsidR="007F1A5C" w:rsidRDefault="0078552E">
      <w:r>
        <w:lastRenderedPageBreak/>
        <w:pict>
          <v:shape id="_x0000_i1047" type="#_x0000_t75" style="width:454.5pt;height:639.75pt">
            <v:imagedata r:id="rId42" o:title="Протокол 2 этап МИС 2629_compressed_page-0012"/>
          </v:shape>
        </w:pict>
      </w:r>
    </w:p>
    <w:p w:rsidR="007F1A5C" w:rsidRDefault="007F1A5C"/>
    <w:p w:rsidR="007F1A5C" w:rsidRDefault="007F1A5C"/>
    <w:p w:rsidR="007F1A5C" w:rsidRDefault="007F1A5C"/>
    <w:p w:rsidR="007F1A5C" w:rsidRDefault="0078552E">
      <w:r>
        <w:lastRenderedPageBreak/>
        <w:pict>
          <v:shape id="_x0000_i1048" type="#_x0000_t75" style="width:454.5pt;height:639.75pt">
            <v:imagedata r:id="rId43" o:title="Протокол 2 этап МИС 2629_compressed_page-0013"/>
          </v:shape>
        </w:pict>
      </w:r>
    </w:p>
    <w:p w:rsidR="007F1A5C" w:rsidRDefault="007F1A5C"/>
    <w:p w:rsidR="007F1A5C" w:rsidRDefault="007F1A5C"/>
    <w:p w:rsidR="007F1A5C" w:rsidRDefault="007F1A5C"/>
    <w:p w:rsidR="007F1A5C" w:rsidRDefault="0078552E">
      <w:r>
        <w:lastRenderedPageBreak/>
        <w:pict>
          <v:shape id="_x0000_i1049" type="#_x0000_t75" style="width:454.5pt;height:639.75pt">
            <v:imagedata r:id="rId44" o:title="Протокол 2 этап МИС 2629_compressed_page-0014"/>
          </v:shape>
        </w:pict>
      </w:r>
    </w:p>
    <w:p w:rsidR="007F1A5C" w:rsidRDefault="007F1A5C"/>
    <w:p w:rsidR="007F1A5C" w:rsidRDefault="007F1A5C">
      <w:r>
        <w:br w:type="page"/>
      </w:r>
    </w:p>
    <w:p w:rsidR="007F1A5C" w:rsidRDefault="0078552E">
      <w:r>
        <w:lastRenderedPageBreak/>
        <w:pict>
          <v:shape id="_x0000_i1050" type="#_x0000_t75" style="width:454.5pt;height:639.75pt">
            <v:imagedata r:id="rId45" o:title="Протокол 2 этап МИС 2629_compressed_page-0015"/>
          </v:shape>
        </w:pict>
      </w:r>
    </w:p>
    <w:p w:rsidR="007F1A5C" w:rsidRDefault="007F1A5C">
      <w:r>
        <w:br w:type="page"/>
      </w:r>
    </w:p>
    <w:p w:rsidR="007F1A5C" w:rsidRDefault="0078552E">
      <w:r>
        <w:lastRenderedPageBreak/>
        <w:pict>
          <v:shape id="_x0000_i1051" type="#_x0000_t75" style="width:454.5pt;height:639.75pt">
            <v:imagedata r:id="rId46" o:title="Протокол 2 этап МИС 2629_compressed_page-0016"/>
          </v:shape>
        </w:pict>
      </w:r>
    </w:p>
    <w:p w:rsidR="007F1A5C" w:rsidRDefault="007F1A5C"/>
    <w:p w:rsidR="007F1A5C" w:rsidRDefault="007F1A5C">
      <w:r>
        <w:br w:type="page"/>
      </w:r>
    </w:p>
    <w:p w:rsidR="007F1A5C" w:rsidRDefault="0078552E">
      <w:r>
        <w:lastRenderedPageBreak/>
        <w:pict>
          <v:shape id="_x0000_i1052" type="#_x0000_t75" style="width:454.5pt;height:639.75pt">
            <v:imagedata r:id="rId47" o:title="Протокол 2 этап МИС 2629_compressed_page-0017"/>
          </v:shape>
        </w:pict>
      </w:r>
    </w:p>
    <w:p w:rsidR="007F1A5C" w:rsidRDefault="007F1A5C">
      <w:r>
        <w:br w:type="page"/>
      </w:r>
    </w:p>
    <w:p w:rsidR="007F1A5C" w:rsidRDefault="0078552E">
      <w:r>
        <w:lastRenderedPageBreak/>
        <w:pict>
          <v:shape id="_x0000_i1053" type="#_x0000_t75" style="width:454.5pt;height:639.75pt">
            <v:imagedata r:id="rId48" o:title="Протокол 2 этап МИС 2629_compressed_page-0018"/>
          </v:shape>
        </w:pict>
      </w:r>
    </w:p>
    <w:p w:rsidR="007F1A5C" w:rsidRDefault="007F1A5C"/>
    <w:p w:rsidR="007F1A5C" w:rsidRDefault="007F1A5C">
      <w:r>
        <w:br w:type="page"/>
      </w:r>
    </w:p>
    <w:p w:rsidR="007F1A5C" w:rsidRDefault="0078552E">
      <w:r>
        <w:lastRenderedPageBreak/>
        <w:pict>
          <v:shape id="_x0000_i1054" type="#_x0000_t75" style="width:454.5pt;height:639.75pt">
            <v:imagedata r:id="rId49" o:title="Протокол 2 этап МИС 2629_compressed_page-0019"/>
          </v:shape>
        </w:pict>
      </w:r>
    </w:p>
    <w:p w:rsidR="007F1A5C" w:rsidRDefault="007F1A5C"/>
    <w:p w:rsidR="007F1A5C" w:rsidRDefault="007F1A5C">
      <w:r>
        <w:br w:type="page"/>
      </w:r>
    </w:p>
    <w:p w:rsidR="007F1A5C" w:rsidRDefault="0078552E">
      <w:r>
        <w:lastRenderedPageBreak/>
        <w:pict>
          <v:shape id="_x0000_i1055" type="#_x0000_t75" style="width:454.5pt;height:639.75pt">
            <v:imagedata r:id="rId50" o:title="Протокол 2 этап МИС 2629_compressed_page-0020"/>
          </v:shape>
        </w:pict>
      </w:r>
    </w:p>
    <w:p w:rsidR="007F1A5C" w:rsidRDefault="007F1A5C"/>
    <w:p w:rsidR="007F1A5C" w:rsidRDefault="007F1A5C">
      <w:r>
        <w:br w:type="page"/>
      </w:r>
    </w:p>
    <w:p w:rsidR="007F1A5C" w:rsidRDefault="007F1A5C"/>
    <w:p w:rsidR="007F1A5C" w:rsidRDefault="0078552E">
      <w:r>
        <w:pict>
          <v:shape id="_x0000_i1056" type="#_x0000_t75" style="width:454.5pt;height:639.75pt">
            <v:imagedata r:id="rId51" o:title="Протокол 2 этап МИС 2629_compressed_page-0021"/>
          </v:shape>
        </w:pict>
      </w:r>
    </w:p>
    <w:p w:rsidR="007F1A5C" w:rsidRDefault="007F1A5C">
      <w:r>
        <w:br w:type="page"/>
      </w:r>
    </w:p>
    <w:p w:rsidR="007F1A5C" w:rsidRDefault="0078552E">
      <w:r>
        <w:lastRenderedPageBreak/>
        <w:pict>
          <v:shape id="_x0000_i1057" type="#_x0000_t75" style="width:454.5pt;height:639.75pt">
            <v:imagedata r:id="rId52" o:title="Протокол 2 этап МИС 2629_compressed_page-0022"/>
          </v:shape>
        </w:pict>
      </w:r>
    </w:p>
    <w:p w:rsidR="007F1A5C" w:rsidRDefault="007F1A5C"/>
    <w:p w:rsidR="007F1A5C" w:rsidRDefault="007F1A5C">
      <w:r>
        <w:br w:type="page"/>
      </w:r>
    </w:p>
    <w:p w:rsidR="007F1A5C" w:rsidRDefault="0078552E">
      <w:r>
        <w:lastRenderedPageBreak/>
        <w:pict>
          <v:shape id="_x0000_i1058" type="#_x0000_t75" style="width:454.5pt;height:639.75pt">
            <v:imagedata r:id="rId53" o:title="Протокол 2 этап МИС 2629_compressed_page-0023"/>
          </v:shape>
        </w:pict>
      </w:r>
    </w:p>
    <w:p w:rsidR="007F1A5C" w:rsidRDefault="007F1A5C">
      <w:r>
        <w:br w:type="page"/>
      </w:r>
    </w:p>
    <w:p w:rsidR="007F1A5C" w:rsidRDefault="0078552E">
      <w:r>
        <w:lastRenderedPageBreak/>
        <w:pict>
          <v:shape id="_x0000_i1059" type="#_x0000_t75" style="width:454.5pt;height:639.75pt">
            <v:imagedata r:id="rId54" o:title="Протокол 2 этап МИС 2629_compressed_page-0024"/>
          </v:shape>
        </w:pict>
      </w:r>
    </w:p>
    <w:p w:rsidR="007F1A5C" w:rsidRDefault="007F1A5C">
      <w:r>
        <w:br w:type="page"/>
      </w:r>
    </w:p>
    <w:p w:rsidR="007F1A5C" w:rsidRDefault="0078552E">
      <w:r>
        <w:lastRenderedPageBreak/>
        <w:pict>
          <v:shape id="_x0000_i1060" type="#_x0000_t75" style="width:454.5pt;height:639.75pt;mso-left-percent:-10001;mso-top-percent:-10001;mso-position-horizontal:absolute;mso-position-horizontal-relative:char;mso-position-vertical:absolute;mso-position-vertical-relative:line;mso-left-percent:-10001;mso-top-percent:-10001">
            <v:imagedata r:id="rId55" o:title="Протокол 2 этап МИС 2629_compressed_page-0025"/>
          </v:shape>
        </w:pict>
      </w:r>
    </w:p>
    <w:p w:rsidR="007F1A5C" w:rsidRDefault="007F1A5C">
      <w:r>
        <w:br w:type="page"/>
      </w:r>
    </w:p>
    <w:p w:rsidR="007F1A5C" w:rsidRDefault="0078552E">
      <w:r>
        <w:lastRenderedPageBreak/>
        <w:pict>
          <v:shape id="_x0000_i1061" type="#_x0000_t75" style="width:453pt;height:639.75pt">
            <v:imagedata r:id="rId56" o:title="Протокол 3 этап МИС 2629_page-0001"/>
          </v:shape>
        </w:pict>
      </w:r>
    </w:p>
    <w:p w:rsidR="001862F8" w:rsidRDefault="001862F8">
      <w:r>
        <w:br w:type="page"/>
      </w:r>
    </w:p>
    <w:p w:rsidR="001862F8" w:rsidRDefault="0078552E">
      <w:r>
        <w:lastRenderedPageBreak/>
        <w:pict>
          <v:shape id="_x0000_i1062" type="#_x0000_t75" style="width:453pt;height:639.75pt">
            <v:imagedata r:id="rId57" o:title="Протокол 3 этап МИС 2629_page-0002"/>
          </v:shape>
        </w:pict>
      </w:r>
    </w:p>
    <w:p w:rsidR="001862F8" w:rsidRDefault="001862F8"/>
    <w:p w:rsidR="001862F8" w:rsidRDefault="0078552E">
      <w:r>
        <w:lastRenderedPageBreak/>
        <w:pict>
          <v:shape id="_x0000_i1063" type="#_x0000_t75" style="width:453pt;height:639.75pt">
            <v:imagedata r:id="rId58" o:title="Протокол 3 этап МИС 2629_page-0003"/>
          </v:shape>
        </w:pict>
      </w:r>
    </w:p>
    <w:p w:rsidR="001862F8" w:rsidRDefault="001862F8">
      <w:r>
        <w:br w:type="page"/>
      </w:r>
    </w:p>
    <w:p w:rsidR="001862F8" w:rsidRDefault="001862F8"/>
    <w:p w:rsidR="001862F8" w:rsidRDefault="0078552E">
      <w:r>
        <w:pict>
          <v:shape id="_x0000_i1064" type="#_x0000_t75" style="width:453pt;height:639.75pt">
            <v:imagedata r:id="rId59" o:title="Протокол 3 этап МИС 2629_page-0004"/>
          </v:shape>
        </w:pict>
      </w:r>
    </w:p>
    <w:p w:rsidR="001862F8" w:rsidRDefault="001862F8">
      <w:r>
        <w:br w:type="page"/>
      </w:r>
    </w:p>
    <w:p w:rsidR="001862F8" w:rsidRDefault="0078552E">
      <w:r>
        <w:lastRenderedPageBreak/>
        <w:pict>
          <v:shape id="_x0000_i1065" type="#_x0000_t75" style="width:453pt;height:639.75pt">
            <v:imagedata r:id="rId60" o:title="Протокол 3 этап МИС 2629_page-0005"/>
          </v:shape>
        </w:pict>
      </w:r>
    </w:p>
    <w:p w:rsidR="00FB6FEE" w:rsidRDefault="0078552E">
      <w:r>
        <w:lastRenderedPageBreak/>
        <w:pict>
          <v:shape id="_x0000_i1066" type="#_x0000_t75" style="width:453pt;height:639.75pt">
            <v:imagedata r:id="rId61" o:title="Протокол 3 этап МИС 2629_page-0006"/>
          </v:shape>
        </w:pict>
      </w:r>
    </w:p>
    <w:p w:rsidR="00FB6FEE" w:rsidRDefault="0078552E">
      <w:r>
        <w:lastRenderedPageBreak/>
        <w:pict>
          <v:shape id="_x0000_i1067" type="#_x0000_t75" style="width:453pt;height:639.75pt">
            <v:imagedata r:id="rId62" o:title="Протокол 3 этап МИС 2629_page-0007"/>
          </v:shape>
        </w:pict>
      </w:r>
    </w:p>
    <w:p w:rsidR="00FB6FEE" w:rsidRDefault="0078552E">
      <w:r>
        <w:lastRenderedPageBreak/>
        <w:pict>
          <v:shape id="_x0000_i1068" type="#_x0000_t75" style="width:453pt;height:639.75pt">
            <v:imagedata r:id="rId63" o:title="Протокол 3 этап МИС 2629_page-0008"/>
          </v:shape>
        </w:pict>
      </w:r>
    </w:p>
    <w:p w:rsidR="00FB6FEE" w:rsidRDefault="0078552E">
      <w:r>
        <w:lastRenderedPageBreak/>
        <w:pict>
          <v:shape id="_x0000_i1069" type="#_x0000_t75" style="width:453pt;height:639.75pt">
            <v:imagedata r:id="rId64" o:title="Протокол 3 этап МИС 2629_page-0009"/>
          </v:shape>
        </w:pict>
      </w:r>
    </w:p>
    <w:p w:rsidR="00FB6FEE" w:rsidRDefault="00FB6FEE"/>
    <w:p w:rsidR="00FB6FEE" w:rsidRDefault="00FB6FEE"/>
    <w:p w:rsidR="00FB6FEE" w:rsidRDefault="0078552E">
      <w:r>
        <w:lastRenderedPageBreak/>
        <w:pict>
          <v:shape id="_x0000_i1070" type="#_x0000_t75" style="width:453pt;height:639.75pt">
            <v:imagedata r:id="rId65" o:title="Протокол 3 этап МИС 2629_page-0010"/>
          </v:shape>
        </w:pict>
      </w:r>
    </w:p>
    <w:p w:rsidR="00FB6FEE" w:rsidRDefault="00FB6FEE"/>
    <w:p w:rsidR="00FB6FEE" w:rsidRDefault="0078552E">
      <w:r>
        <w:lastRenderedPageBreak/>
        <w:pict>
          <v:shape id="_x0000_i1071" type="#_x0000_t75" style="width:453pt;height:639.75pt">
            <v:imagedata r:id="rId66" o:title="Протокол 3 этап МИС 2629_page-0011"/>
          </v:shape>
        </w:pict>
      </w:r>
    </w:p>
    <w:p w:rsidR="00FB6FEE" w:rsidRDefault="0078552E">
      <w:r>
        <w:lastRenderedPageBreak/>
        <w:pict>
          <v:shape id="_x0000_i1072" type="#_x0000_t75" style="width:453pt;height:639.75pt">
            <v:imagedata r:id="rId67" o:title="Протокол 3 этап МИС 2629_page-0012"/>
          </v:shape>
        </w:pict>
      </w:r>
    </w:p>
    <w:p w:rsidR="00FB6FEE" w:rsidRDefault="0078552E">
      <w:r>
        <w:lastRenderedPageBreak/>
        <w:pict>
          <v:shape id="_x0000_i1073" type="#_x0000_t75" style="width:453pt;height:639.75pt">
            <v:imagedata r:id="rId68" o:title="Протокол 3 этап МИС 2629_page-0013"/>
          </v:shape>
        </w:pict>
      </w:r>
    </w:p>
    <w:p w:rsidR="00FB6FEE" w:rsidRDefault="0078552E">
      <w:r>
        <w:lastRenderedPageBreak/>
        <w:pict>
          <v:shape id="_x0000_i1074" type="#_x0000_t75" style="width:453pt;height:639.75pt">
            <v:imagedata r:id="rId69" o:title="Протокол 3 этап МИС 2629_page-0014"/>
          </v:shape>
        </w:pict>
      </w:r>
    </w:p>
    <w:p w:rsidR="00FB6FEE" w:rsidRDefault="0078552E">
      <w:r>
        <w:lastRenderedPageBreak/>
        <w:pict>
          <v:shape id="_x0000_i1075" type="#_x0000_t75" style="width:453pt;height:639.75pt">
            <v:imagedata r:id="rId70" o:title="Протокол 3 этап МИС 2629_page-0015"/>
          </v:shape>
        </w:pict>
      </w:r>
      <w:r w:rsidR="00FB6FEE">
        <w:t>,</w:t>
      </w:r>
    </w:p>
    <w:p w:rsidR="00FB6FEE" w:rsidRDefault="0078552E">
      <w:r>
        <w:lastRenderedPageBreak/>
        <w:pict>
          <v:shape id="_x0000_i1076" type="#_x0000_t75" style="width:453pt;height:639.75pt">
            <v:imagedata r:id="rId71" o:title="Протокол 3 этап МИС 2629_page-0016"/>
          </v:shape>
        </w:pict>
      </w:r>
    </w:p>
    <w:p w:rsidR="00FB6FEE" w:rsidRDefault="00FB6FEE"/>
    <w:p w:rsidR="00FB6FEE" w:rsidRDefault="0078552E">
      <w:r>
        <w:lastRenderedPageBreak/>
        <w:pict>
          <v:shape id="_x0000_i1077" type="#_x0000_t75" style="width:453pt;height:639.75pt">
            <v:imagedata r:id="rId72" o:title="Протокол 3 этап МИС 2629_page-0017"/>
          </v:shape>
        </w:pict>
      </w:r>
    </w:p>
    <w:p w:rsidR="00FB6FEE" w:rsidRDefault="00FB6FEE"/>
    <w:p w:rsidR="00FB6FEE" w:rsidRDefault="0078552E">
      <w:r>
        <w:lastRenderedPageBreak/>
        <w:pict>
          <v:shape id="_x0000_i1078" type="#_x0000_t75" style="width:453pt;height:639.75pt">
            <v:imagedata r:id="rId73" o:title="Протокол 3 этап МИС 2629_page-0018"/>
          </v:shape>
        </w:pict>
      </w:r>
    </w:p>
    <w:p w:rsidR="00FB6FEE" w:rsidRDefault="00FB6FEE"/>
    <w:p w:rsidR="00FB6FEE" w:rsidRDefault="0078552E">
      <w:r>
        <w:lastRenderedPageBreak/>
        <w:pict>
          <v:shape id="_x0000_i1079" type="#_x0000_t75" style="width:453pt;height:641.25pt">
            <v:imagedata r:id="rId74" o:title="Протокол 4 этап МИС 2629_page-0004"/>
          </v:shape>
        </w:pict>
      </w:r>
    </w:p>
    <w:p w:rsidR="00FB6FEE" w:rsidRDefault="00FB6FEE"/>
    <w:p w:rsidR="00FB6FEE" w:rsidRDefault="0078552E">
      <w:r>
        <w:lastRenderedPageBreak/>
        <w:pict>
          <v:shape id="_x0000_i1080" type="#_x0000_t75" style="width:453pt;height:639.75pt">
            <v:imagedata r:id="rId75" o:title="Протокол 4 этап МИС 2629_page-0005"/>
          </v:shape>
        </w:pict>
      </w:r>
    </w:p>
    <w:p w:rsidR="00FB6FEE" w:rsidRDefault="00FB6FEE"/>
    <w:p w:rsidR="00FB6FEE" w:rsidRDefault="0078552E">
      <w:r>
        <w:lastRenderedPageBreak/>
        <w:pict>
          <v:shape id="_x0000_i1081" type="#_x0000_t75" style="width:453pt;height:639.75pt">
            <v:imagedata r:id="rId76" o:title="Протокол 4 этап МИС 2629_page-0006"/>
          </v:shape>
        </w:pict>
      </w:r>
    </w:p>
    <w:p w:rsidR="00FB6FEE" w:rsidRDefault="0078552E">
      <w:r>
        <w:lastRenderedPageBreak/>
        <w:pict>
          <v:shape id="_x0000_i1082" type="#_x0000_t75" style="width:453pt;height:639.75pt">
            <v:imagedata r:id="rId77" o:title="Протокол 4 этап МИС 2629_page-0007"/>
          </v:shape>
        </w:pict>
      </w:r>
    </w:p>
    <w:p w:rsidR="00FB6FEE" w:rsidRDefault="00FB6FEE"/>
    <w:p w:rsidR="00FB6FEE" w:rsidRDefault="0078552E">
      <w:r>
        <w:lastRenderedPageBreak/>
        <w:pict>
          <v:shape id="_x0000_i1083" type="#_x0000_t75" style="width:453pt;height:639.75pt">
            <v:imagedata r:id="rId78" o:title="Протокол 4 этап МИС 2629_page-0008"/>
          </v:shape>
        </w:pict>
      </w:r>
    </w:p>
    <w:p w:rsidR="00FB6FEE" w:rsidRDefault="00FB6FEE"/>
    <w:p w:rsidR="00FB6FEE" w:rsidRDefault="00FB6FEE"/>
    <w:p w:rsidR="00FB6FEE" w:rsidRDefault="0078552E">
      <w:r>
        <w:lastRenderedPageBreak/>
        <w:pict>
          <v:shape id="_x0000_i1084" type="#_x0000_t75" style="width:453pt;height:639.75pt">
            <v:imagedata r:id="rId79" o:title="Протокол 4 этап МИС 2629_page-0009"/>
          </v:shape>
        </w:pict>
      </w:r>
    </w:p>
    <w:p w:rsidR="00FB6FEE" w:rsidRDefault="00FB6FEE"/>
    <w:p w:rsidR="00FB6FEE" w:rsidRDefault="0078552E">
      <w:r>
        <w:lastRenderedPageBreak/>
        <w:pict>
          <v:shape id="_x0000_i1085" type="#_x0000_t75" style="width:453pt;height:639.75pt">
            <v:imagedata r:id="rId80" o:title="Протокол 4 этап МИС 2629_page-0010"/>
          </v:shape>
        </w:pict>
      </w:r>
    </w:p>
    <w:p w:rsidR="00FB6FEE" w:rsidRDefault="00FB6FEE"/>
    <w:p w:rsidR="00FB6FEE" w:rsidRDefault="00FB6FEE"/>
    <w:p w:rsidR="00FB6FEE" w:rsidRDefault="0078552E">
      <w:r>
        <w:lastRenderedPageBreak/>
        <w:pict>
          <v:shape id="_x0000_i1086" type="#_x0000_t75" style="width:453pt;height:639.75pt">
            <v:imagedata r:id="rId81" o:title="Протокол 4 этап МИС 2629_page-0011"/>
          </v:shape>
        </w:pict>
      </w:r>
    </w:p>
    <w:p w:rsidR="00FB6FEE" w:rsidRDefault="00FB6FEE"/>
    <w:p w:rsidR="00FB6FEE" w:rsidRDefault="00FB6FEE"/>
    <w:p w:rsidR="00FB6FEE" w:rsidRDefault="0078552E">
      <w:r>
        <w:lastRenderedPageBreak/>
        <w:pict>
          <v:shape id="_x0000_i1087" type="#_x0000_t75" style="width:453pt;height:639.75pt">
            <v:imagedata r:id="rId82" o:title="Протокол 4 этап МИС 2629_page-0012"/>
          </v:shape>
        </w:pict>
      </w:r>
    </w:p>
    <w:p w:rsidR="00FB6FEE" w:rsidRDefault="00FB6FEE"/>
    <w:p w:rsidR="00FB6FEE" w:rsidRDefault="00FB6FEE"/>
    <w:p w:rsidR="00FB6FEE" w:rsidRDefault="0078552E">
      <w:r>
        <w:lastRenderedPageBreak/>
        <w:pict>
          <v:shape id="_x0000_i1088" type="#_x0000_t75" style="width:453pt;height:639.75pt">
            <v:imagedata r:id="rId83" o:title="Протокол 4 этап МИС 2629_page-0013"/>
          </v:shape>
        </w:pict>
      </w:r>
    </w:p>
    <w:p w:rsidR="00FB6FEE" w:rsidRDefault="00FB6FEE"/>
    <w:p w:rsidR="00FB6FEE" w:rsidRDefault="0078552E">
      <w:r>
        <w:lastRenderedPageBreak/>
        <w:pict>
          <v:shape id="_x0000_i1089" type="#_x0000_t75" style="width:453pt;height:639.75pt">
            <v:imagedata r:id="rId84" o:title="Протокол 4 этап МИС 2629_page-0014"/>
          </v:shape>
        </w:pict>
      </w:r>
    </w:p>
    <w:p w:rsidR="00FB6FEE" w:rsidRDefault="0078552E">
      <w:r>
        <w:lastRenderedPageBreak/>
        <w:pict>
          <v:shape id="_x0000_i1090" type="#_x0000_t75" style="width:453pt;height:639.75pt">
            <v:imagedata r:id="rId85" o:title="Протокол 4 этап МИС 2629_page-0015"/>
          </v:shape>
        </w:pict>
      </w:r>
    </w:p>
    <w:p w:rsidR="00FB6FEE" w:rsidRDefault="00FB6FEE"/>
    <w:p w:rsidR="00FB6FEE" w:rsidRDefault="0078552E">
      <w:r>
        <w:lastRenderedPageBreak/>
        <w:pict>
          <v:shape id="_x0000_i1091" type="#_x0000_t75" style="width:453pt;height:639.75pt">
            <v:imagedata r:id="rId86" o:title="Протокол 4 этап МИС 2629_page-0016"/>
          </v:shape>
        </w:pict>
      </w:r>
    </w:p>
    <w:p w:rsidR="00FB6FEE" w:rsidRDefault="00FB6FEE"/>
    <w:p w:rsidR="00FB6FEE" w:rsidRDefault="00FB6FEE"/>
    <w:p w:rsidR="00FB6FEE" w:rsidRDefault="0078552E">
      <w:r>
        <w:lastRenderedPageBreak/>
        <w:pict>
          <v:shape id="_x0000_i1092" type="#_x0000_t75" style="width:453pt;height:639.75pt">
            <v:imagedata r:id="rId87" o:title="Протокол 4 этап МИС 2629_page-0017"/>
          </v:shape>
        </w:pict>
      </w:r>
    </w:p>
    <w:p w:rsidR="00FB6FEE" w:rsidRDefault="00FB6FEE"/>
    <w:p w:rsidR="00FB6FEE" w:rsidRDefault="00FB6FEE"/>
    <w:p w:rsidR="00FB6FEE" w:rsidRDefault="0078552E">
      <w:r>
        <w:lastRenderedPageBreak/>
        <w:pict>
          <v:shape id="_x0000_i1093" type="#_x0000_t75" style="width:453pt;height:639.75pt">
            <v:imagedata r:id="rId88" o:title="Протокол 4 этап МИС 2629_page-0018"/>
          </v:shape>
        </w:pict>
      </w:r>
    </w:p>
    <w:p w:rsidR="00FB6FEE" w:rsidRDefault="00FB6FEE"/>
    <w:p w:rsidR="00FB6FEE" w:rsidRDefault="0078552E">
      <w:r>
        <w:lastRenderedPageBreak/>
        <w:pict>
          <v:shape id="_x0000_i1094" type="#_x0000_t75" style="width:453pt;height:639.75pt">
            <v:imagedata r:id="rId89" o:title="Протокол 4 этап МИС 2629_page-0019"/>
          </v:shape>
        </w:pict>
      </w:r>
    </w:p>
    <w:p w:rsidR="00FB6FEE" w:rsidRDefault="00FB6FEE"/>
    <w:p w:rsidR="00FB6FEE" w:rsidRDefault="0078552E">
      <w:r>
        <w:lastRenderedPageBreak/>
        <w:pict>
          <v:shape id="_x0000_i1095" type="#_x0000_t75" style="width:453pt;height:639.75pt">
            <v:imagedata r:id="rId90" o:title="Протокол 4 этап МИС 2629_page-0020"/>
          </v:shape>
        </w:pict>
      </w:r>
    </w:p>
    <w:p w:rsidR="00FB6FEE" w:rsidRDefault="00FB6FEE"/>
    <w:p w:rsidR="00FB6FEE" w:rsidRDefault="0078552E">
      <w:r>
        <w:lastRenderedPageBreak/>
        <w:pict>
          <v:shape id="_x0000_i1096" type="#_x0000_t75" style="width:453pt;height:639.75pt">
            <v:imagedata r:id="rId91" o:title="Протокол 4 этап МИС 2629_page-0021"/>
          </v:shape>
        </w:pict>
      </w:r>
    </w:p>
    <w:p w:rsidR="00FB6FEE" w:rsidRDefault="00FB6FEE"/>
    <w:p w:rsidR="00FB6FEE" w:rsidRDefault="0078552E">
      <w:r>
        <w:lastRenderedPageBreak/>
        <w:pict>
          <v:shape id="_x0000_i1097" type="#_x0000_t75" style="width:453pt;height:639.75pt">
            <v:imagedata r:id="rId92" o:title="Протокол 4 этап МИС 2629_page-0022"/>
          </v:shape>
        </w:pict>
      </w:r>
    </w:p>
    <w:p w:rsidR="00942C18" w:rsidRDefault="00942C18">
      <w:r>
        <w:br w:type="page"/>
      </w:r>
    </w:p>
    <w:p w:rsidR="00513369" w:rsidRDefault="00942C18">
      <w:r w:rsidRPr="00942C18">
        <w:rPr>
          <w:noProof/>
          <w:lang w:eastAsia="ru-RU"/>
        </w:rPr>
        <w:lastRenderedPageBreak/>
        <w:drawing>
          <wp:inline distT="0" distB="0" distL="0" distR="0">
            <wp:extent cx="6299835" cy="8896706"/>
            <wp:effectExtent l="0" t="0" r="571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299835" cy="8896706"/>
                    </a:xfrm>
                    <a:prstGeom prst="rect">
                      <a:avLst/>
                    </a:prstGeom>
                    <a:noFill/>
                    <a:ln>
                      <a:noFill/>
                    </a:ln>
                  </pic:spPr>
                </pic:pic>
              </a:graphicData>
            </a:graphic>
          </wp:inline>
        </w:drawing>
      </w:r>
    </w:p>
    <w:p w:rsidR="00513369" w:rsidRDefault="00513369"/>
    <w:p w:rsidR="00513369" w:rsidRDefault="00513369"/>
    <w:p w:rsidR="00B43D97" w:rsidRDefault="00B43D97" w:rsidP="00B43D97"/>
    <w:p w:rsidR="00B43D97" w:rsidRDefault="00B43D97" w:rsidP="00B43D97">
      <w:r>
        <w:rPr>
          <w:noProof/>
          <w:lang w:eastAsia="ru-RU"/>
        </w:rPr>
        <w:drawing>
          <wp:inline distT="0" distB="0" distL="0" distR="0">
            <wp:extent cx="5762625" cy="8143875"/>
            <wp:effectExtent l="0" t="0" r="9525" b="9525"/>
            <wp:docPr id="73" name="Рисунок 73" descr="Протокол 5 этап МИС 2629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Протокол 5 этап МИС 2629_page-000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p w:rsidR="00B43D97" w:rsidRDefault="00B43D97" w:rsidP="00B43D97"/>
    <w:p w:rsidR="00B43D97" w:rsidRDefault="00B43D97" w:rsidP="00B43D97">
      <w:r>
        <w:rPr>
          <w:noProof/>
          <w:lang w:eastAsia="ru-RU"/>
        </w:rPr>
        <w:drawing>
          <wp:inline distT="0" distB="0" distL="0" distR="0">
            <wp:extent cx="5762625" cy="8143875"/>
            <wp:effectExtent l="0" t="0" r="9525" b="9525"/>
            <wp:docPr id="72" name="Рисунок 72" descr="Протокол 5 этап МИС 2629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Протокол 5 этап МИС 2629_page-000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r>
        <w:rPr>
          <w:noProof/>
          <w:lang w:eastAsia="ru-RU"/>
        </w:rPr>
        <w:lastRenderedPageBreak/>
        <w:drawing>
          <wp:inline distT="0" distB="0" distL="0" distR="0">
            <wp:extent cx="5762625" cy="8134350"/>
            <wp:effectExtent l="0" t="0" r="9525" b="0"/>
            <wp:docPr id="71" name="Рисунок 71" descr="Протокол 5 этап МИС 2629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Протокол 5 этап МИС 2629_page-000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2625" cy="8134350"/>
                    </a:xfrm>
                    <a:prstGeom prst="rect">
                      <a:avLst/>
                    </a:prstGeom>
                    <a:noFill/>
                    <a:ln>
                      <a:noFill/>
                    </a:ln>
                  </pic:spPr>
                </pic:pic>
              </a:graphicData>
            </a:graphic>
          </wp:inline>
        </w:drawing>
      </w:r>
    </w:p>
    <w:p w:rsidR="00B43D97" w:rsidRDefault="00B43D97" w:rsidP="00B43D97"/>
    <w:p w:rsidR="00B43D97" w:rsidRDefault="00B43D97" w:rsidP="00B43D97">
      <w:r>
        <w:rPr>
          <w:noProof/>
          <w:lang w:eastAsia="ru-RU"/>
        </w:rPr>
        <w:lastRenderedPageBreak/>
        <w:drawing>
          <wp:inline distT="0" distB="0" distL="0" distR="0">
            <wp:extent cx="5762625" cy="8143875"/>
            <wp:effectExtent l="0" t="0" r="9525" b="9525"/>
            <wp:docPr id="70" name="Рисунок 70" descr="Протокол 5 этап МИС 2629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Протокол 5 этап МИС 2629_page-000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p w:rsidR="00B43D97" w:rsidRDefault="00B43D97" w:rsidP="00B43D97">
      <w:r>
        <w:rPr>
          <w:noProof/>
          <w:lang w:eastAsia="ru-RU"/>
        </w:rPr>
        <w:lastRenderedPageBreak/>
        <w:drawing>
          <wp:inline distT="0" distB="0" distL="0" distR="0">
            <wp:extent cx="5762625" cy="8143875"/>
            <wp:effectExtent l="0" t="0" r="9525" b="9525"/>
            <wp:docPr id="69" name="Рисунок 69" descr="Протокол 5 этап МИС 2629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Протокол 5 этап МИС 2629_page-000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r>
        <w:rPr>
          <w:noProof/>
          <w:lang w:eastAsia="ru-RU"/>
        </w:rPr>
        <w:lastRenderedPageBreak/>
        <w:drawing>
          <wp:inline distT="0" distB="0" distL="0" distR="0">
            <wp:extent cx="5762625" cy="8143875"/>
            <wp:effectExtent l="0" t="0" r="9525" b="9525"/>
            <wp:docPr id="68" name="Рисунок 68" descr="Протокол 5 этап МИС 2629_page-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Протокол 5 этап МИС 2629_page-000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p w:rsidR="00B43D97" w:rsidRDefault="00B43D97" w:rsidP="00B43D97">
      <w:r>
        <w:rPr>
          <w:noProof/>
          <w:lang w:eastAsia="ru-RU"/>
        </w:rPr>
        <w:lastRenderedPageBreak/>
        <w:drawing>
          <wp:inline distT="0" distB="0" distL="0" distR="0">
            <wp:extent cx="5762625" cy="8143875"/>
            <wp:effectExtent l="0" t="0" r="9525" b="9525"/>
            <wp:docPr id="67" name="Рисунок 67" descr="Протокол 5 этап МИС 2629_page-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Протокол 5 этап МИС 2629_page-000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p w:rsidR="00B43D97" w:rsidRDefault="00B43D97" w:rsidP="00B43D97">
      <w:r>
        <w:rPr>
          <w:noProof/>
          <w:lang w:eastAsia="ru-RU"/>
        </w:rPr>
        <w:lastRenderedPageBreak/>
        <w:drawing>
          <wp:inline distT="0" distB="0" distL="0" distR="0">
            <wp:extent cx="5762625" cy="8134350"/>
            <wp:effectExtent l="0" t="0" r="9525" b="0"/>
            <wp:docPr id="66" name="Рисунок 66" descr="Протокол 5 этап МИС 2629_page-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Протокол 5 этап МИС 2629_page-000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62625" cy="8134350"/>
                    </a:xfrm>
                    <a:prstGeom prst="rect">
                      <a:avLst/>
                    </a:prstGeom>
                    <a:noFill/>
                    <a:ln>
                      <a:noFill/>
                    </a:ln>
                  </pic:spPr>
                </pic:pic>
              </a:graphicData>
            </a:graphic>
          </wp:inline>
        </w:drawing>
      </w:r>
    </w:p>
    <w:p w:rsidR="00B43D97" w:rsidRDefault="00B43D97" w:rsidP="00B43D97"/>
    <w:p w:rsidR="00B43D97" w:rsidRDefault="00B43D97" w:rsidP="00B43D97"/>
    <w:p w:rsidR="00B43D97" w:rsidRDefault="00B43D97" w:rsidP="00B43D97">
      <w:r>
        <w:rPr>
          <w:noProof/>
          <w:lang w:eastAsia="ru-RU"/>
        </w:rPr>
        <w:lastRenderedPageBreak/>
        <w:drawing>
          <wp:inline distT="0" distB="0" distL="0" distR="0">
            <wp:extent cx="5762625" cy="8134350"/>
            <wp:effectExtent l="0" t="0" r="9525" b="0"/>
            <wp:docPr id="63" name="Рисунок 63" descr="Протокол 5 этап МИС 2629_pag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Протокол 5 этап МИС 2629_page-000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62625" cy="8134350"/>
                    </a:xfrm>
                    <a:prstGeom prst="rect">
                      <a:avLst/>
                    </a:prstGeom>
                    <a:noFill/>
                    <a:ln>
                      <a:noFill/>
                    </a:ln>
                  </pic:spPr>
                </pic:pic>
              </a:graphicData>
            </a:graphic>
          </wp:inline>
        </w:drawing>
      </w:r>
    </w:p>
    <w:p w:rsidR="00B43D97" w:rsidRDefault="00B43D97" w:rsidP="00B43D97"/>
    <w:p w:rsidR="00B43D97" w:rsidRDefault="00B43D97" w:rsidP="00B43D97"/>
    <w:p w:rsidR="00B43D97" w:rsidRDefault="00B43D97" w:rsidP="00B43D97">
      <w:r>
        <w:rPr>
          <w:noProof/>
          <w:lang w:eastAsia="ru-RU"/>
        </w:rPr>
        <w:lastRenderedPageBreak/>
        <w:drawing>
          <wp:inline distT="0" distB="0" distL="0" distR="0">
            <wp:extent cx="5762625" cy="8134350"/>
            <wp:effectExtent l="0" t="0" r="9525" b="0"/>
            <wp:docPr id="58" name="Рисунок 58" descr="Протокол 5 этап МИС 2629_page-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Протокол 5 этап МИС 2629_page-001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62625" cy="8134350"/>
                    </a:xfrm>
                    <a:prstGeom prst="rect">
                      <a:avLst/>
                    </a:prstGeom>
                    <a:noFill/>
                    <a:ln>
                      <a:noFill/>
                    </a:ln>
                  </pic:spPr>
                </pic:pic>
              </a:graphicData>
            </a:graphic>
          </wp:inline>
        </w:drawing>
      </w:r>
    </w:p>
    <w:p w:rsidR="00B43D97" w:rsidRDefault="00B43D97" w:rsidP="00B43D97"/>
    <w:p w:rsidR="00B43D97" w:rsidRDefault="00B43D97" w:rsidP="00B43D97"/>
    <w:p w:rsidR="00B43D97" w:rsidRDefault="00B43D97" w:rsidP="00B43D97">
      <w:r>
        <w:rPr>
          <w:noProof/>
          <w:lang w:eastAsia="ru-RU"/>
        </w:rPr>
        <w:lastRenderedPageBreak/>
        <w:drawing>
          <wp:inline distT="0" distB="0" distL="0" distR="0">
            <wp:extent cx="5762625" cy="8134350"/>
            <wp:effectExtent l="0" t="0" r="9525" b="0"/>
            <wp:docPr id="57" name="Рисунок 57" descr="Протокол 5 этап МИС 2629_page-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Протокол 5 этап МИС 2629_page-00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62625" cy="8134350"/>
                    </a:xfrm>
                    <a:prstGeom prst="rect">
                      <a:avLst/>
                    </a:prstGeom>
                    <a:noFill/>
                    <a:ln>
                      <a:noFill/>
                    </a:ln>
                  </pic:spPr>
                </pic:pic>
              </a:graphicData>
            </a:graphic>
          </wp:inline>
        </w:drawing>
      </w:r>
    </w:p>
    <w:p w:rsidR="00B43D97" w:rsidRDefault="00B43D97" w:rsidP="00B43D97"/>
    <w:p w:rsidR="00B43D97" w:rsidRDefault="00B43D97" w:rsidP="00B43D97">
      <w:r>
        <w:rPr>
          <w:noProof/>
          <w:lang w:eastAsia="ru-RU"/>
        </w:rPr>
        <w:lastRenderedPageBreak/>
        <w:drawing>
          <wp:inline distT="0" distB="0" distL="0" distR="0">
            <wp:extent cx="5762625" cy="8134350"/>
            <wp:effectExtent l="0" t="0" r="9525" b="0"/>
            <wp:docPr id="56" name="Рисунок 56" descr="Протокол 5 этап МИС 2629_page-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Протокол 5 этап МИС 2629_page-001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62625" cy="8134350"/>
                    </a:xfrm>
                    <a:prstGeom prst="rect">
                      <a:avLst/>
                    </a:prstGeom>
                    <a:noFill/>
                    <a:ln>
                      <a:noFill/>
                    </a:ln>
                  </pic:spPr>
                </pic:pic>
              </a:graphicData>
            </a:graphic>
          </wp:inline>
        </w:drawing>
      </w:r>
    </w:p>
    <w:p w:rsidR="00B43D97" w:rsidRDefault="00B43D97" w:rsidP="00B43D97"/>
    <w:p w:rsidR="00B43D97" w:rsidRDefault="00B43D97" w:rsidP="00B43D97">
      <w:r>
        <w:rPr>
          <w:noProof/>
          <w:lang w:eastAsia="ru-RU"/>
        </w:rPr>
        <w:lastRenderedPageBreak/>
        <w:drawing>
          <wp:inline distT="0" distB="0" distL="0" distR="0">
            <wp:extent cx="5762625" cy="8134350"/>
            <wp:effectExtent l="0" t="0" r="9525" b="0"/>
            <wp:docPr id="55" name="Рисунок 55" descr="Протокол 5 этап МИС 2629_page-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Протокол 5 этап МИС 2629_page-001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62625" cy="8134350"/>
                    </a:xfrm>
                    <a:prstGeom prst="rect">
                      <a:avLst/>
                    </a:prstGeom>
                    <a:noFill/>
                    <a:ln>
                      <a:noFill/>
                    </a:ln>
                  </pic:spPr>
                </pic:pic>
              </a:graphicData>
            </a:graphic>
          </wp:inline>
        </w:drawing>
      </w:r>
    </w:p>
    <w:p w:rsidR="00B43D97" w:rsidRDefault="00B43D97" w:rsidP="00B43D97"/>
    <w:p w:rsidR="00B43D97" w:rsidRDefault="00B43D97" w:rsidP="00B43D97">
      <w:r>
        <w:rPr>
          <w:noProof/>
          <w:lang w:eastAsia="ru-RU"/>
        </w:rPr>
        <w:lastRenderedPageBreak/>
        <w:drawing>
          <wp:inline distT="0" distB="0" distL="0" distR="0">
            <wp:extent cx="5762625" cy="8134350"/>
            <wp:effectExtent l="0" t="0" r="9525" b="0"/>
            <wp:docPr id="54" name="Рисунок 54" descr="Протокол 5 этап МИС 2629_page-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Протокол 5 этап МИС 2629_page-001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62625" cy="8134350"/>
                    </a:xfrm>
                    <a:prstGeom prst="rect">
                      <a:avLst/>
                    </a:prstGeom>
                    <a:noFill/>
                    <a:ln>
                      <a:noFill/>
                    </a:ln>
                  </pic:spPr>
                </pic:pic>
              </a:graphicData>
            </a:graphic>
          </wp:inline>
        </w:drawing>
      </w:r>
    </w:p>
    <w:p w:rsidR="00B43D97" w:rsidRDefault="00B43D97" w:rsidP="00B43D97"/>
    <w:p w:rsidR="00B43D97" w:rsidRDefault="00B43D97" w:rsidP="00B43D97">
      <w:r>
        <w:rPr>
          <w:noProof/>
          <w:lang w:eastAsia="ru-RU"/>
        </w:rPr>
        <w:lastRenderedPageBreak/>
        <w:drawing>
          <wp:inline distT="0" distB="0" distL="0" distR="0">
            <wp:extent cx="5762625" cy="8134350"/>
            <wp:effectExtent l="0" t="0" r="9525" b="0"/>
            <wp:docPr id="53" name="Рисунок 53" descr="Протокол 5 этап МИС 2629_page-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Протокол 5 этап МИС 2629_page-001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62625" cy="8134350"/>
                    </a:xfrm>
                    <a:prstGeom prst="rect">
                      <a:avLst/>
                    </a:prstGeom>
                    <a:noFill/>
                    <a:ln>
                      <a:noFill/>
                    </a:ln>
                  </pic:spPr>
                </pic:pic>
              </a:graphicData>
            </a:graphic>
          </wp:inline>
        </w:drawing>
      </w:r>
    </w:p>
    <w:p w:rsidR="00B43D97" w:rsidRDefault="00B43D97" w:rsidP="00B43D97"/>
    <w:p w:rsidR="00B43D97" w:rsidRDefault="00B43D97" w:rsidP="00B43D97"/>
    <w:p w:rsidR="00B43D97" w:rsidRDefault="00B43D97" w:rsidP="00B43D97">
      <w:r>
        <w:rPr>
          <w:noProof/>
          <w:lang w:eastAsia="ru-RU"/>
        </w:rPr>
        <w:lastRenderedPageBreak/>
        <w:drawing>
          <wp:inline distT="0" distB="0" distL="0" distR="0">
            <wp:extent cx="5762625" cy="8134350"/>
            <wp:effectExtent l="0" t="0" r="9525" b="0"/>
            <wp:docPr id="52" name="Рисунок 52" descr="Протокол 5 этап МИС 2629_page-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Протокол 5 этап МИС 2629_page-001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62625" cy="8134350"/>
                    </a:xfrm>
                    <a:prstGeom prst="rect">
                      <a:avLst/>
                    </a:prstGeom>
                    <a:noFill/>
                    <a:ln>
                      <a:noFill/>
                    </a:ln>
                  </pic:spPr>
                </pic:pic>
              </a:graphicData>
            </a:graphic>
          </wp:inline>
        </w:drawing>
      </w:r>
    </w:p>
    <w:p w:rsidR="00B43D97" w:rsidRDefault="00B43D97" w:rsidP="00B43D97"/>
    <w:p w:rsidR="00B43D97" w:rsidRDefault="00B43D97" w:rsidP="00B43D97"/>
    <w:p w:rsidR="00B43D97" w:rsidRDefault="00B43D97" w:rsidP="00B43D97">
      <w:r>
        <w:rPr>
          <w:noProof/>
          <w:lang w:eastAsia="ru-RU"/>
        </w:rPr>
        <w:lastRenderedPageBreak/>
        <w:drawing>
          <wp:inline distT="0" distB="0" distL="0" distR="0">
            <wp:extent cx="5762625" cy="8134350"/>
            <wp:effectExtent l="0" t="0" r="9525" b="0"/>
            <wp:docPr id="51" name="Рисунок 51" descr="Протокол 5 этап МИС 2629_page-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Протокол 5 этап МИС 2629_page-001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62625" cy="8134350"/>
                    </a:xfrm>
                    <a:prstGeom prst="rect">
                      <a:avLst/>
                    </a:prstGeom>
                    <a:noFill/>
                    <a:ln>
                      <a:noFill/>
                    </a:ln>
                  </pic:spPr>
                </pic:pic>
              </a:graphicData>
            </a:graphic>
          </wp:inline>
        </w:drawing>
      </w:r>
    </w:p>
    <w:p w:rsidR="00B43D97" w:rsidRDefault="00B43D97" w:rsidP="00B43D97"/>
    <w:p w:rsidR="00B43D97" w:rsidRDefault="00B43D97" w:rsidP="00B43D97"/>
    <w:p w:rsidR="00B43D97" w:rsidRDefault="00B43D97" w:rsidP="00B43D97">
      <w:r>
        <w:rPr>
          <w:noProof/>
          <w:lang w:eastAsia="ru-RU"/>
        </w:rPr>
        <w:lastRenderedPageBreak/>
        <w:drawing>
          <wp:inline distT="0" distB="0" distL="0" distR="0">
            <wp:extent cx="5762625" cy="8134350"/>
            <wp:effectExtent l="0" t="0" r="9525" b="0"/>
            <wp:docPr id="50" name="Рисунок 50" descr="Протокол 5 этап МИС 2629_page-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Протокол 5 этап МИС 2629_page-001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62625" cy="8134350"/>
                    </a:xfrm>
                    <a:prstGeom prst="rect">
                      <a:avLst/>
                    </a:prstGeom>
                    <a:noFill/>
                    <a:ln>
                      <a:noFill/>
                    </a:ln>
                  </pic:spPr>
                </pic:pic>
              </a:graphicData>
            </a:graphic>
          </wp:inline>
        </w:drawing>
      </w:r>
    </w:p>
    <w:p w:rsidR="00B43D97" w:rsidRDefault="00B43D97" w:rsidP="00B43D97"/>
    <w:p w:rsidR="00B43D97" w:rsidRDefault="00B43D97" w:rsidP="00B43D97">
      <w:r>
        <w:rPr>
          <w:noProof/>
          <w:lang w:eastAsia="ru-RU"/>
        </w:rPr>
        <w:lastRenderedPageBreak/>
        <w:drawing>
          <wp:inline distT="0" distB="0" distL="0" distR="0">
            <wp:extent cx="5762625" cy="8134350"/>
            <wp:effectExtent l="0" t="0" r="9525" b="0"/>
            <wp:docPr id="49" name="Рисунок 49" descr="Протокол 5 этап МИС 2629_page-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Протокол 5 этап МИС 2629_page-001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62625" cy="8134350"/>
                    </a:xfrm>
                    <a:prstGeom prst="rect">
                      <a:avLst/>
                    </a:prstGeom>
                    <a:noFill/>
                    <a:ln>
                      <a:noFill/>
                    </a:ln>
                  </pic:spPr>
                </pic:pic>
              </a:graphicData>
            </a:graphic>
          </wp:inline>
        </w:drawing>
      </w:r>
    </w:p>
    <w:p w:rsidR="00B43D97" w:rsidRDefault="00B43D97" w:rsidP="00B43D97"/>
    <w:p w:rsidR="00B43D97" w:rsidRDefault="00B43D97" w:rsidP="00B43D97"/>
    <w:p w:rsidR="00B43D97" w:rsidRDefault="00B43D97" w:rsidP="00B43D97">
      <w:r>
        <w:rPr>
          <w:noProof/>
          <w:lang w:eastAsia="ru-RU"/>
        </w:rPr>
        <w:lastRenderedPageBreak/>
        <w:drawing>
          <wp:inline distT="0" distB="0" distL="0" distR="0">
            <wp:extent cx="5762625" cy="8134350"/>
            <wp:effectExtent l="0" t="0" r="9525" b="0"/>
            <wp:docPr id="48" name="Рисунок 48" descr="Протокол 5 этап МИС 2629_page-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Протокол 5 этап МИС 2629_page-002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62625" cy="8134350"/>
                    </a:xfrm>
                    <a:prstGeom prst="rect">
                      <a:avLst/>
                    </a:prstGeom>
                    <a:noFill/>
                    <a:ln>
                      <a:noFill/>
                    </a:ln>
                  </pic:spPr>
                </pic:pic>
              </a:graphicData>
            </a:graphic>
          </wp:inline>
        </w:drawing>
      </w:r>
    </w:p>
    <w:p w:rsidR="00B43D97" w:rsidRDefault="00B43D97" w:rsidP="00B43D97"/>
    <w:p w:rsidR="00B43D97" w:rsidRDefault="00B43D97" w:rsidP="00B43D97">
      <w:r>
        <w:rPr>
          <w:noProof/>
          <w:lang w:eastAsia="ru-RU"/>
        </w:rPr>
        <w:lastRenderedPageBreak/>
        <w:drawing>
          <wp:inline distT="0" distB="0" distL="0" distR="0">
            <wp:extent cx="5762625" cy="8134350"/>
            <wp:effectExtent l="0" t="0" r="9525" b="0"/>
            <wp:docPr id="47" name="Рисунок 47" descr="Протокол 5 этап МИС 2629_page-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Протокол 5 этап МИС 2629_page-002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62625" cy="8134350"/>
                    </a:xfrm>
                    <a:prstGeom prst="rect">
                      <a:avLst/>
                    </a:prstGeom>
                    <a:noFill/>
                    <a:ln>
                      <a:noFill/>
                    </a:ln>
                  </pic:spPr>
                </pic:pic>
              </a:graphicData>
            </a:graphic>
          </wp:inline>
        </w:drawing>
      </w:r>
    </w:p>
    <w:p w:rsidR="00B43D97" w:rsidRDefault="00B43D97" w:rsidP="00B43D97"/>
    <w:p w:rsidR="00B43D97" w:rsidRDefault="00B43D97" w:rsidP="00B43D97">
      <w:r>
        <w:rPr>
          <w:noProof/>
          <w:lang w:eastAsia="ru-RU"/>
        </w:rPr>
        <w:lastRenderedPageBreak/>
        <w:drawing>
          <wp:inline distT="0" distB="0" distL="0" distR="0">
            <wp:extent cx="5762625" cy="8143875"/>
            <wp:effectExtent l="0" t="0" r="9525" b="9525"/>
            <wp:docPr id="46" name="Рисунок 46" descr="Протокол 5 этап МИС 2629_page-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Протокол 5 этап МИС 2629_page-002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p w:rsidR="00B43D97" w:rsidRDefault="00B43D97" w:rsidP="00B43D97"/>
    <w:p w:rsidR="00B43D97" w:rsidRDefault="00B43D97" w:rsidP="00B43D97"/>
    <w:p w:rsidR="00B43D97" w:rsidRDefault="00B43D97" w:rsidP="00B43D97">
      <w:r>
        <w:rPr>
          <w:noProof/>
          <w:lang w:eastAsia="ru-RU"/>
        </w:rPr>
        <w:lastRenderedPageBreak/>
        <w:drawing>
          <wp:inline distT="0" distB="0" distL="0" distR="0">
            <wp:extent cx="5762625" cy="8143875"/>
            <wp:effectExtent l="0" t="0" r="9525" b="9525"/>
            <wp:docPr id="45" name="Рисунок 45" descr="Протокол 5 этап МИС 2629_page-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Протокол 5 этап МИС 2629_page-002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p w:rsidR="00B43D97" w:rsidRDefault="00B43D97" w:rsidP="00B43D97">
      <w:r>
        <w:rPr>
          <w:noProof/>
          <w:lang w:eastAsia="ru-RU"/>
        </w:rPr>
        <w:lastRenderedPageBreak/>
        <w:drawing>
          <wp:inline distT="0" distB="0" distL="0" distR="0">
            <wp:extent cx="5762625" cy="8143875"/>
            <wp:effectExtent l="0" t="0" r="9525" b="9525"/>
            <wp:docPr id="44" name="Рисунок 44" descr="Протокол 5 этап МИС 2629_page-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Протокол 5 этап МИС 2629_page-002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p w:rsidR="00B43D97" w:rsidRDefault="00B43D97" w:rsidP="00B43D97"/>
    <w:p w:rsidR="00B43D97" w:rsidRDefault="00B43D97" w:rsidP="00B43D97"/>
    <w:p w:rsidR="00B43D97" w:rsidRDefault="00B43D97" w:rsidP="00B43D97">
      <w:r>
        <w:rPr>
          <w:noProof/>
          <w:lang w:eastAsia="ru-RU"/>
        </w:rPr>
        <w:lastRenderedPageBreak/>
        <w:drawing>
          <wp:inline distT="0" distB="0" distL="0" distR="0">
            <wp:extent cx="5762625" cy="8143875"/>
            <wp:effectExtent l="0" t="0" r="9525" b="9525"/>
            <wp:docPr id="43" name="Рисунок 43" descr="Протокол 6 этап МИС 2629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Протокол 6 этап МИС 2629_page-000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p w:rsidR="00B43D97" w:rsidRDefault="00B43D97" w:rsidP="00B43D97"/>
    <w:p w:rsidR="00B43D97" w:rsidRDefault="00B43D97" w:rsidP="00B43D97">
      <w:r>
        <w:rPr>
          <w:noProof/>
          <w:lang w:eastAsia="ru-RU"/>
        </w:rPr>
        <w:lastRenderedPageBreak/>
        <w:drawing>
          <wp:inline distT="0" distB="0" distL="0" distR="0">
            <wp:extent cx="5762625" cy="8143875"/>
            <wp:effectExtent l="0" t="0" r="9525" b="9525"/>
            <wp:docPr id="42" name="Рисунок 42" descr="Протокол 6 этап МИС 2629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Протокол 6 этап МИС 2629_page-000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p w:rsidR="00B43D97" w:rsidRDefault="00B43D97" w:rsidP="00B43D97">
      <w:r>
        <w:rPr>
          <w:noProof/>
          <w:lang w:eastAsia="ru-RU"/>
        </w:rPr>
        <w:lastRenderedPageBreak/>
        <w:drawing>
          <wp:inline distT="0" distB="0" distL="0" distR="0">
            <wp:extent cx="5762625" cy="8143875"/>
            <wp:effectExtent l="0" t="0" r="9525" b="9525"/>
            <wp:docPr id="41" name="Рисунок 41" descr="Протокол 6 этап МИС 2629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Протокол 6 этап МИС 2629_page-000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p w:rsidR="00B43D97" w:rsidRDefault="00B43D97" w:rsidP="00B43D97">
      <w:r>
        <w:rPr>
          <w:noProof/>
          <w:lang w:eastAsia="ru-RU"/>
        </w:rPr>
        <w:lastRenderedPageBreak/>
        <w:drawing>
          <wp:inline distT="0" distB="0" distL="0" distR="0">
            <wp:extent cx="5762625" cy="8143875"/>
            <wp:effectExtent l="0" t="0" r="9525" b="9525"/>
            <wp:docPr id="40" name="Рисунок 40" descr="Протокол 6 этап МИС 2629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Протокол 6 этап МИС 2629_page-000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p w:rsidR="00B43D97" w:rsidRDefault="00B43D97" w:rsidP="00B43D97"/>
    <w:p w:rsidR="00B43D97" w:rsidRDefault="00B43D97" w:rsidP="00B43D97">
      <w:r>
        <w:rPr>
          <w:noProof/>
          <w:lang w:eastAsia="ru-RU"/>
        </w:rPr>
        <w:lastRenderedPageBreak/>
        <w:drawing>
          <wp:inline distT="0" distB="0" distL="0" distR="0">
            <wp:extent cx="5762625" cy="8143875"/>
            <wp:effectExtent l="0" t="0" r="9525" b="9525"/>
            <wp:docPr id="39" name="Рисунок 39" descr="Протокол 6 этап МИС 2629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Протокол 6 этап МИС 2629_page-000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p w:rsidR="00B43D97" w:rsidRDefault="00B43D97" w:rsidP="00B43D97">
      <w:r>
        <w:rPr>
          <w:noProof/>
          <w:lang w:eastAsia="ru-RU"/>
        </w:rPr>
        <w:lastRenderedPageBreak/>
        <w:drawing>
          <wp:inline distT="0" distB="0" distL="0" distR="0">
            <wp:extent cx="5762625" cy="8143875"/>
            <wp:effectExtent l="0" t="0" r="9525" b="9525"/>
            <wp:docPr id="38" name="Рисунок 38" descr="Протокол 6 этап МИС 2629_page-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Протокол 6 этап МИС 2629_page-000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p w:rsidR="00B43D97" w:rsidRDefault="00B43D97" w:rsidP="00B43D97">
      <w:r>
        <w:rPr>
          <w:noProof/>
          <w:lang w:eastAsia="ru-RU"/>
        </w:rPr>
        <w:lastRenderedPageBreak/>
        <w:drawing>
          <wp:inline distT="0" distB="0" distL="0" distR="0">
            <wp:extent cx="5762625" cy="8143875"/>
            <wp:effectExtent l="0" t="0" r="9525" b="9525"/>
            <wp:docPr id="37" name="Рисунок 37" descr="Протокол 6 этап МИС 2629_page-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Протокол 6 этап МИС 2629_page-000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p w:rsidR="00B43D97" w:rsidRDefault="00B43D97" w:rsidP="00B43D97">
      <w:r>
        <w:rPr>
          <w:noProof/>
          <w:lang w:eastAsia="ru-RU"/>
        </w:rPr>
        <w:lastRenderedPageBreak/>
        <w:drawing>
          <wp:inline distT="0" distB="0" distL="0" distR="0">
            <wp:extent cx="5762625" cy="8143875"/>
            <wp:effectExtent l="0" t="0" r="9525" b="9525"/>
            <wp:docPr id="36" name="Рисунок 36" descr="Протокол 6 этап МИС 2629_page-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Протокол 6 этап МИС 2629_page-000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p w:rsidR="00B43D97" w:rsidRDefault="00B43D97" w:rsidP="00B43D97"/>
    <w:p w:rsidR="00B43D97" w:rsidRDefault="00B43D97" w:rsidP="00B43D97">
      <w:r>
        <w:rPr>
          <w:noProof/>
          <w:lang w:eastAsia="ru-RU"/>
        </w:rPr>
        <w:lastRenderedPageBreak/>
        <w:drawing>
          <wp:inline distT="0" distB="0" distL="0" distR="0">
            <wp:extent cx="5762625" cy="8143875"/>
            <wp:effectExtent l="0" t="0" r="9525" b="9525"/>
            <wp:docPr id="35" name="Рисунок 35" descr="Протокол 6 этап МИС 2629_pag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Протокол 6 этап МИС 2629_page-000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p w:rsidR="00B43D97" w:rsidRDefault="00B43D97" w:rsidP="00B43D97">
      <w:r>
        <w:rPr>
          <w:noProof/>
          <w:lang w:eastAsia="ru-RU"/>
        </w:rPr>
        <w:lastRenderedPageBreak/>
        <w:drawing>
          <wp:inline distT="0" distB="0" distL="0" distR="0">
            <wp:extent cx="5762625" cy="8143875"/>
            <wp:effectExtent l="0" t="0" r="9525" b="9525"/>
            <wp:docPr id="34" name="Рисунок 34" descr="Протокол 6 этап МИС 2629_page-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Протокол 6 этап МИС 2629_page-001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r>
        <w:rPr>
          <w:noProof/>
          <w:lang w:eastAsia="ru-RU"/>
        </w:rPr>
        <w:lastRenderedPageBreak/>
        <w:drawing>
          <wp:inline distT="0" distB="0" distL="0" distR="0">
            <wp:extent cx="5762625" cy="8143875"/>
            <wp:effectExtent l="0" t="0" r="9525" b="9525"/>
            <wp:docPr id="33" name="Рисунок 33" descr="Протокол 6 этап МИС 2629_page-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Протокол 6 этап МИС 2629_page-00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r>
        <w:rPr>
          <w:noProof/>
          <w:lang w:eastAsia="ru-RU"/>
        </w:rPr>
        <w:lastRenderedPageBreak/>
        <w:drawing>
          <wp:inline distT="0" distB="0" distL="0" distR="0">
            <wp:extent cx="5762625" cy="8143875"/>
            <wp:effectExtent l="0" t="0" r="9525" b="9525"/>
            <wp:docPr id="32" name="Рисунок 32" descr="Протокол 6 этап МИС 2629_page-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Протокол 6 этап МИС 2629_page-001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r>
        <w:rPr>
          <w:noProof/>
          <w:lang w:eastAsia="ru-RU"/>
        </w:rPr>
        <w:lastRenderedPageBreak/>
        <w:drawing>
          <wp:inline distT="0" distB="0" distL="0" distR="0">
            <wp:extent cx="5762625" cy="8143875"/>
            <wp:effectExtent l="0" t="0" r="9525" b="9525"/>
            <wp:docPr id="31" name="Рисунок 31" descr="Протокол 6 этап МИС 2629_page-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Протокол 6 этап МИС 2629_page-001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p w:rsidR="00B43D97" w:rsidRDefault="00B43D97" w:rsidP="00B43D97">
      <w:r>
        <w:rPr>
          <w:noProof/>
          <w:lang w:eastAsia="ru-RU"/>
        </w:rPr>
        <w:lastRenderedPageBreak/>
        <w:drawing>
          <wp:inline distT="0" distB="0" distL="0" distR="0">
            <wp:extent cx="5762625" cy="8143875"/>
            <wp:effectExtent l="0" t="0" r="9525" b="9525"/>
            <wp:docPr id="30" name="Рисунок 30" descr="Протокол 6 этап МИС 2629_page-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Протокол 6 этап МИС 2629_page-001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p w:rsidR="00B43D97" w:rsidRDefault="00B43D97" w:rsidP="00B43D97">
      <w:r>
        <w:rPr>
          <w:noProof/>
          <w:lang w:eastAsia="ru-RU"/>
        </w:rPr>
        <w:lastRenderedPageBreak/>
        <w:drawing>
          <wp:inline distT="0" distB="0" distL="0" distR="0">
            <wp:extent cx="5762625" cy="8143875"/>
            <wp:effectExtent l="0" t="0" r="9525" b="9525"/>
            <wp:docPr id="29" name="Рисунок 29" descr="Протокол 6 этап МИС 2629_page-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Протокол 6 этап МИС 2629_page-001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a:graphicData>
            </a:graphic>
          </wp:inline>
        </w:drawing>
      </w:r>
    </w:p>
    <w:p w:rsidR="00B43D97" w:rsidRDefault="00B43D97" w:rsidP="00B43D97"/>
    <w:p w:rsidR="00B43D97" w:rsidRDefault="00B43D97" w:rsidP="00B43D97"/>
    <w:p w:rsidR="00B43D97" w:rsidRDefault="00B43D97" w:rsidP="00B43D97"/>
    <w:p w:rsidR="00DD6906" w:rsidRDefault="00DD6906" w:rsidP="00DD6906">
      <w:r>
        <w:rPr>
          <w:noProof/>
          <w:lang w:eastAsia="ru-RU"/>
        </w:rPr>
        <w:lastRenderedPageBreak/>
        <w:drawing>
          <wp:inline distT="0" distB="0" distL="0" distR="0">
            <wp:extent cx="5754370" cy="8134985"/>
            <wp:effectExtent l="0" t="0" r="0" b="0"/>
            <wp:docPr id="28" name="Рисунок 28" descr="Протокол 6 этап МИС 2629_page-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Протокол 6 этап МИС 2629_page-001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54370" cy="8134985"/>
                    </a:xfrm>
                    <a:prstGeom prst="rect">
                      <a:avLst/>
                    </a:prstGeom>
                    <a:noFill/>
                    <a:ln>
                      <a:noFill/>
                    </a:ln>
                  </pic:spPr>
                </pic:pic>
              </a:graphicData>
            </a:graphic>
          </wp:inline>
        </w:drawing>
      </w:r>
    </w:p>
    <w:p w:rsidR="00DD6906" w:rsidRDefault="00DD6906" w:rsidP="00DD6906"/>
    <w:p w:rsidR="00DD6906" w:rsidRDefault="00DD6906" w:rsidP="00DD6906">
      <w:r>
        <w:rPr>
          <w:noProof/>
          <w:lang w:eastAsia="ru-RU"/>
        </w:rPr>
        <w:lastRenderedPageBreak/>
        <w:drawing>
          <wp:inline distT="0" distB="0" distL="0" distR="0">
            <wp:extent cx="5754370" cy="8134985"/>
            <wp:effectExtent l="0" t="0" r="0" b="0"/>
            <wp:docPr id="27" name="Рисунок 27" descr="Протокол 6 этап МИС 2629_page-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Протокол 6 этап МИС 2629_page-001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54370" cy="8134985"/>
                    </a:xfrm>
                    <a:prstGeom prst="rect">
                      <a:avLst/>
                    </a:prstGeom>
                    <a:noFill/>
                    <a:ln>
                      <a:noFill/>
                    </a:ln>
                  </pic:spPr>
                </pic:pic>
              </a:graphicData>
            </a:graphic>
          </wp:inline>
        </w:drawing>
      </w:r>
    </w:p>
    <w:p w:rsidR="00DD6906" w:rsidRDefault="00DD6906" w:rsidP="00DD6906"/>
    <w:p w:rsidR="00DD6906" w:rsidRDefault="00DD6906" w:rsidP="00DD6906"/>
    <w:p w:rsidR="00DD6906" w:rsidRDefault="00DD6906" w:rsidP="00DD6906">
      <w:r>
        <w:rPr>
          <w:noProof/>
          <w:lang w:eastAsia="ru-RU"/>
        </w:rPr>
        <w:lastRenderedPageBreak/>
        <w:drawing>
          <wp:inline distT="0" distB="0" distL="0" distR="0">
            <wp:extent cx="5754370" cy="8134985"/>
            <wp:effectExtent l="0" t="0" r="0" b="0"/>
            <wp:docPr id="22" name="Рисунок 22" descr="Протокол 6 этап МИС 2629_page-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Протокол 6 этап МИС 2629_page-001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54370" cy="8134985"/>
                    </a:xfrm>
                    <a:prstGeom prst="rect">
                      <a:avLst/>
                    </a:prstGeom>
                    <a:noFill/>
                    <a:ln>
                      <a:noFill/>
                    </a:ln>
                  </pic:spPr>
                </pic:pic>
              </a:graphicData>
            </a:graphic>
          </wp:inline>
        </w:drawing>
      </w:r>
    </w:p>
    <w:p w:rsidR="00DD6906" w:rsidRDefault="00DD6906" w:rsidP="00DD6906"/>
    <w:p w:rsidR="00DD6906" w:rsidRDefault="00DD6906" w:rsidP="00DD6906">
      <w:r>
        <w:rPr>
          <w:noProof/>
          <w:lang w:eastAsia="ru-RU"/>
        </w:rPr>
        <w:lastRenderedPageBreak/>
        <w:drawing>
          <wp:inline distT="0" distB="0" distL="0" distR="0">
            <wp:extent cx="5754370" cy="8134985"/>
            <wp:effectExtent l="0" t="0" r="0" b="0"/>
            <wp:docPr id="21" name="Рисунок 21" descr="Протокол 6 этап МИС 2629_page-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Протокол 6 этап МИС 2629_page-001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54370" cy="8134985"/>
                    </a:xfrm>
                    <a:prstGeom prst="rect">
                      <a:avLst/>
                    </a:prstGeom>
                    <a:noFill/>
                    <a:ln>
                      <a:noFill/>
                    </a:ln>
                  </pic:spPr>
                </pic:pic>
              </a:graphicData>
            </a:graphic>
          </wp:inline>
        </w:drawing>
      </w:r>
    </w:p>
    <w:p w:rsidR="00DD6906" w:rsidRDefault="00DD6906" w:rsidP="00DD6906"/>
    <w:p w:rsidR="00DD6906" w:rsidRDefault="00DD6906" w:rsidP="00DD6906">
      <w:r>
        <w:rPr>
          <w:noProof/>
          <w:lang w:eastAsia="ru-RU"/>
        </w:rPr>
        <w:lastRenderedPageBreak/>
        <w:drawing>
          <wp:inline distT="0" distB="0" distL="0" distR="0">
            <wp:extent cx="5754370" cy="8134985"/>
            <wp:effectExtent l="0" t="0" r="0" b="0"/>
            <wp:docPr id="20" name="Рисунок 20" descr="Протокол 6 этап МИС 2629_page-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Протокол 6 этап МИС 2629_page-002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54370" cy="8134985"/>
                    </a:xfrm>
                    <a:prstGeom prst="rect">
                      <a:avLst/>
                    </a:prstGeom>
                    <a:noFill/>
                    <a:ln>
                      <a:noFill/>
                    </a:ln>
                  </pic:spPr>
                </pic:pic>
              </a:graphicData>
            </a:graphic>
          </wp:inline>
        </w:drawing>
      </w:r>
    </w:p>
    <w:p w:rsidR="00DD6906" w:rsidRDefault="00DD6906" w:rsidP="00DD6906"/>
    <w:p w:rsidR="00DD6906" w:rsidRDefault="00DD6906" w:rsidP="00DD6906">
      <w:r>
        <w:rPr>
          <w:noProof/>
          <w:lang w:eastAsia="ru-RU"/>
        </w:rPr>
        <w:lastRenderedPageBreak/>
        <w:drawing>
          <wp:inline distT="0" distB="0" distL="0" distR="0">
            <wp:extent cx="5754370" cy="8134985"/>
            <wp:effectExtent l="0" t="0" r="0" b="0"/>
            <wp:docPr id="19" name="Рисунок 19" descr="Протокол 6 этап МИС 2629_page-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Протокол 6 этап МИС 2629_page-002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54370" cy="8134985"/>
                    </a:xfrm>
                    <a:prstGeom prst="rect">
                      <a:avLst/>
                    </a:prstGeom>
                    <a:noFill/>
                    <a:ln>
                      <a:noFill/>
                    </a:ln>
                  </pic:spPr>
                </pic:pic>
              </a:graphicData>
            </a:graphic>
          </wp:inline>
        </w:drawing>
      </w:r>
    </w:p>
    <w:p w:rsidR="00DD6906" w:rsidRDefault="00DD6906" w:rsidP="00DD6906"/>
    <w:p w:rsidR="00B43D97" w:rsidRDefault="00B43D97" w:rsidP="00B43D97"/>
    <w:p w:rsidR="00B43D97" w:rsidRDefault="00B43D97" w:rsidP="00B43D97"/>
    <w:p w:rsidR="00A055CF" w:rsidRPr="00A055CF" w:rsidRDefault="00A055CF" w:rsidP="00A055CF">
      <w:pPr>
        <w:suppressAutoHyphens/>
        <w:spacing w:after="200" w:line="360" w:lineRule="auto"/>
        <w:jc w:val="both"/>
        <w:rPr>
          <w:rFonts w:ascii="Calibri" w:eastAsia="Calibri" w:hAnsi="Calibri" w:cs="Times New Roman"/>
          <w:lang w:eastAsia="ar-SA"/>
        </w:rPr>
      </w:pPr>
      <w:r w:rsidRPr="00A055CF">
        <w:rPr>
          <w:rFonts w:ascii="Calibri" w:eastAsia="Calibri" w:hAnsi="Calibri" w:cs="Times New Roman"/>
          <w:noProof/>
          <w:lang w:eastAsia="ru-RU"/>
        </w:rPr>
        <w:lastRenderedPageBreak/>
        <mc:AlternateContent>
          <mc:Choice Requires="wps">
            <w:drawing>
              <wp:anchor distT="45720" distB="45720" distL="114300" distR="114300" simplePos="0" relativeHeight="251659264" behindDoc="0" locked="0" layoutInCell="1" allowOverlap="1" wp14:anchorId="3E1BD3AA" wp14:editId="4C93FD72">
                <wp:simplePos x="0" y="0"/>
                <wp:positionH relativeFrom="margin">
                  <wp:posOffset>550000</wp:posOffset>
                </wp:positionH>
                <wp:positionV relativeFrom="paragraph">
                  <wp:posOffset>168000</wp:posOffset>
                </wp:positionV>
                <wp:extent cx="5303520" cy="2075180"/>
                <wp:effectExtent l="0" t="0" r="11430" b="0"/>
                <wp:wrapTopAndBottom/>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3520" cy="1685925"/>
                        </a:xfrm>
                        <a:prstGeom prst="rect">
                          <a:avLst/>
                        </a:prstGeom>
                        <a:noFill/>
                        <a:ln w="12700">
                          <a:noFill/>
                          <a:miter lim="800000"/>
                          <a:headEnd/>
                          <a:tailEnd/>
                        </a:ln>
                      </wps:spPr>
                      <wps:txbx>
                        <w:txbxContent>
                          <w:tbl>
                            <w:tblPr>
                              <w:tblW w:w="8047"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600" w:firstRow="0" w:lastRow="0" w:firstColumn="0" w:lastColumn="0" w:noHBand="1" w:noVBand="1"/>
                            </w:tblPr>
                            <w:tblGrid>
                              <w:gridCol w:w="4047"/>
                              <w:gridCol w:w="4000"/>
                            </w:tblGrid>
                            <w:tr w:rsidR="00A055CF" w:rsidRPr="001924AF" w:rsidTr="00A055CF">
                              <w:trPr>
                                <w:trHeight w:val="288"/>
                              </w:trPr>
                              <w:tc>
                                <w:tcPr>
                                  <w:tcW w:w="8047" w:type="dxa"/>
                                  <w:gridSpan w:val="2"/>
                                  <w:vAlign w:val="center"/>
                                </w:tcPr>
                                <w:p w:rsidR="00A055CF" w:rsidRPr="00A055CF" w:rsidRDefault="00A055CF" w:rsidP="00FF6629">
                                  <w:pPr>
                                    <w:jc w:val="center"/>
                                    <w:rPr>
                                      <w:rFonts w:ascii="Times New Roman" w:hAnsi="Times New Roman"/>
                                      <w:color w:val="4F81BD"/>
                                      <w:sz w:val="14"/>
                                      <w:szCs w:val="14"/>
                                    </w:rPr>
                                  </w:pPr>
                                  <w:r w:rsidRPr="00A055CF">
                                    <w:rPr>
                                      <w:rFonts w:ascii="Times New Roman" w:hAnsi="Times New Roman"/>
                                      <w:color w:val="4F81BD"/>
                                      <w:sz w:val="16"/>
                                      <w:szCs w:val="16"/>
                                    </w:rPr>
                                    <w:t>Электронный документ подписан ЭП на электронной площадке ООО ЭТП ГПБ</w:t>
                                  </w:r>
                                </w:p>
                              </w:tc>
                            </w:tr>
                            <w:tr w:rsidR="00A055CF" w:rsidRPr="001924AF" w:rsidTr="00A055CF">
                              <w:trPr>
                                <w:trHeight w:val="720"/>
                              </w:trPr>
                              <w:tc>
                                <w:tcPr>
                                  <w:tcW w:w="4047" w:type="dxa"/>
                                  <w:vAlign w:val="center"/>
                                </w:tcPr>
                                <w:p w:rsidR="00A055CF" w:rsidRPr="00A055CF" w:rsidRDefault="00A055CF" w:rsidP="001924AF">
                                  <w:pPr>
                                    <w:rPr>
                                      <w:color w:val="4F81BD"/>
                                      <w:sz w:val="14"/>
                                      <w:szCs w:val="14"/>
                                    </w:rPr>
                                  </w:pPr>
                                  <w:r w:rsidRPr="00A055CF">
                                    <w:rPr>
                                      <w:rFonts w:ascii="Times New Roman" w:hAnsi="Times New Roman"/>
                                      <w:color w:val="4F81BD"/>
                                      <w:sz w:val="14"/>
                                      <w:szCs w:val="14"/>
                                    </w:rPr>
                                    <w:t>МИНИСТЕРСТВО ЦИФРОВОГО РАЗВИТИЯ И СВЯЗИ НОВОСИБИРСКОЙ ОБЛАСТИ</w:t>
                                  </w:r>
                                </w:p>
                              </w:tc>
                              <w:tc>
                                <w:tcPr>
                                  <w:tcW w:w="4000" w:type="dxa"/>
                                  <w:vAlign w:val="center"/>
                                </w:tcPr>
                                <w:p w:rsidR="00A055CF" w:rsidRPr="00A055CF" w:rsidRDefault="00A055CF" w:rsidP="00D178C9">
                                  <w:pPr>
                                    <w:rPr>
                                      <w:color w:val="4F81BD"/>
                                      <w:sz w:val="14"/>
                                      <w:szCs w:val="14"/>
                                    </w:rPr>
                                  </w:pPr>
                                  <w:r w:rsidRPr="00A055CF">
                                    <w:rPr>
                                      <w:rFonts w:ascii="Times New Roman" w:hAnsi="Times New Roman"/>
                                      <w:color w:val="4F81BD"/>
                                      <w:sz w:val="14"/>
                                      <w:szCs w:val="14"/>
                                    </w:rPr>
                                    <w:t>Дюбанов Анатолий Васильевич</w:t>
                                  </w:r>
                                  <w:r w:rsidRPr="00A055CF">
                                    <w:rPr>
                                      <w:color w:val="4F81BD"/>
                                      <w:sz w:val="14"/>
                                      <w:szCs w:val="14"/>
                                    </w:rPr>
                                    <w:br/>
                                  </w:r>
                                  <w:r w:rsidRPr="00A055CF">
                                    <w:rPr>
                                      <w:rFonts w:ascii="Times New Roman" w:hAnsi="Times New Roman"/>
                                      <w:color w:val="4F81BD"/>
                                      <w:sz w:val="14"/>
                                      <w:szCs w:val="14"/>
                                    </w:rPr>
                                    <w:t>Сер.номер: 1A:0B:93:37:93:7F:3A:98:44:73:85:67:59:52:94:B2:AA:56:95:7A</w:t>
                                  </w:r>
                                </w:p>
                              </w:tc>
                            </w:tr>
                            <w:tr w:rsidR="00A055CF" w:rsidRPr="001924AF" w:rsidTr="00A055CF">
                              <w:trPr>
                                <w:trHeight w:val="288"/>
                              </w:trPr>
                              <w:tc>
                                <w:tcPr>
                                  <w:tcW w:w="8047" w:type="dxa"/>
                                  <w:gridSpan w:val="2"/>
                                  <w:vAlign w:val="center"/>
                                </w:tcPr>
                                <w:p w:rsidR="00A055CF" w:rsidRPr="00A055CF" w:rsidRDefault="00A055CF" w:rsidP="00D178C9">
                                  <w:pPr>
                                    <w:jc w:val="center"/>
                                    <w:rPr>
                                      <w:color w:val="4F81BD"/>
                                      <w:sz w:val="14"/>
                                      <w:szCs w:val="14"/>
                                    </w:rPr>
                                  </w:pPr>
                                  <w:r w:rsidRPr="00A055CF">
                                    <w:rPr>
                                      <w:rFonts w:ascii="Times New Roman" w:hAnsi="Times New Roman"/>
                                      <w:color w:val="4F81BD"/>
                                      <w:sz w:val="14"/>
                                      <w:szCs w:val="14"/>
                                    </w:rPr>
                                    <w:t>Дата подписи: 22.06.2021 (МСК)</w:t>
                                  </w:r>
                                </w:p>
                              </w:tc>
                            </w:tr>
                            <w:tr w:rsidR="00A055CF" w:rsidRPr="001924AF" w:rsidTr="00A055CF">
                              <w:trPr>
                                <w:trHeight w:val="720"/>
                              </w:trPr>
                              <w:tc>
                                <w:tcPr>
                                  <w:tcW w:w="4047" w:type="dxa"/>
                                  <w:vAlign w:val="center"/>
                                </w:tcPr>
                                <w:p w:rsidR="00A055CF" w:rsidRPr="00A055CF" w:rsidRDefault="00A055CF" w:rsidP="00D178C9">
                                  <w:pPr>
                                    <w:rPr>
                                      <w:color w:val="4F81BD"/>
                                      <w:sz w:val="14"/>
                                      <w:szCs w:val="14"/>
                                    </w:rPr>
                                  </w:pPr>
                                  <w:r w:rsidRPr="00A055CF">
                                    <w:rPr>
                                      <w:rFonts w:ascii="Times New Roman" w:hAnsi="Times New Roman"/>
                                      <w:color w:val="4F81BD"/>
                                      <w:sz w:val="14"/>
                                      <w:szCs w:val="14"/>
                                    </w:rPr>
                                    <w:t>ОБЩЕСТВО С ОГРАНИЧЕННОЙ ОТВЕТСТВЕННОСТЬЮ "НАЦИОНАЛЬНЫЙ ЦЕНТР ИНФОРМАТИЗАЦИИ"</w:t>
                                  </w:r>
                                </w:p>
                              </w:tc>
                              <w:tc>
                                <w:tcPr>
                                  <w:tcW w:w="4000" w:type="dxa"/>
                                  <w:vAlign w:val="center"/>
                                </w:tcPr>
                                <w:p w:rsidR="00A055CF" w:rsidRPr="00A055CF" w:rsidRDefault="00A055CF" w:rsidP="00D178C9">
                                  <w:pPr>
                                    <w:rPr>
                                      <w:color w:val="4F81BD"/>
                                      <w:sz w:val="14"/>
                                      <w:szCs w:val="14"/>
                                    </w:rPr>
                                  </w:pPr>
                                  <w:r w:rsidRPr="00A055CF">
                                    <w:rPr>
                                      <w:rFonts w:ascii="Times New Roman" w:hAnsi="Times New Roman"/>
                                      <w:color w:val="4F81BD"/>
                                      <w:sz w:val="14"/>
                                      <w:szCs w:val="14"/>
                                    </w:rPr>
                                    <w:t>Черный Георгий Александрович</w:t>
                                  </w:r>
                                  <w:r w:rsidRPr="00A055CF">
                                    <w:rPr>
                                      <w:color w:val="4F81BD"/>
                                      <w:sz w:val="14"/>
                                      <w:szCs w:val="14"/>
                                    </w:rPr>
                                    <w:br/>
                                  </w:r>
                                  <w:r w:rsidRPr="00A055CF">
                                    <w:rPr>
                                      <w:rFonts w:ascii="Times New Roman" w:hAnsi="Times New Roman"/>
                                      <w:color w:val="4F81BD"/>
                                      <w:sz w:val="14"/>
                                      <w:szCs w:val="14"/>
                                    </w:rPr>
                                    <w:t>Сер.номер: 01:55:FC:A5:00:4B:AC:8B:A8:4E:38:AB:84:62:A1:04:3F</w:t>
                                  </w:r>
                                </w:p>
                              </w:tc>
                            </w:tr>
                            <w:tr w:rsidR="00A055CF" w:rsidRPr="001924AF" w:rsidTr="00A055CF">
                              <w:trPr>
                                <w:trHeight w:val="288"/>
                              </w:trPr>
                              <w:tc>
                                <w:tcPr>
                                  <w:tcW w:w="8047" w:type="dxa"/>
                                  <w:gridSpan w:val="2"/>
                                  <w:vAlign w:val="center"/>
                                </w:tcPr>
                                <w:p w:rsidR="00A055CF" w:rsidRPr="00A055CF" w:rsidRDefault="00A055CF" w:rsidP="00D178C9">
                                  <w:pPr>
                                    <w:jc w:val="center"/>
                                    <w:rPr>
                                      <w:color w:val="4F81BD"/>
                                      <w:sz w:val="14"/>
                                      <w:szCs w:val="14"/>
                                    </w:rPr>
                                  </w:pPr>
                                  <w:r w:rsidRPr="00A055CF">
                                    <w:rPr>
                                      <w:rFonts w:ascii="Times New Roman" w:hAnsi="Times New Roman"/>
                                      <w:color w:val="4F81BD"/>
                                      <w:sz w:val="14"/>
                                      <w:szCs w:val="14"/>
                                    </w:rPr>
                                    <w:t>Дата подписи: 21.06.2021 (МСК)</w:t>
                                  </w:r>
                                </w:p>
                              </w:tc>
                            </w:tr>
                          </w:tbl>
                          <w:p w:rsidR="00A055CF" w:rsidRPr="0098702E" w:rsidRDefault="00A055CF" w:rsidP="00A055CF">
                            <w:pPr>
                              <w:rPr>
                                <w:sz w:val="16"/>
                                <w:szCs w:val="16"/>
                                <w:lang w:val="en-US"/>
                              </w:rPr>
                            </w:pPr>
                          </w:p>
                        </w:txbxContent>
                      </wps:txbx>
                      <wps:bodyPr rot="0" vert="horz" wrap="square" lIns="0" tIns="46800" rIns="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E1BD3AA" id="_x0000_t202" coordsize="21600,21600" o:spt="202" path="m,l,21600r21600,l21600,xe">
                <v:stroke joinstyle="miter"/>
                <v:path gradientshapeok="t" o:connecttype="rect"/>
              </v:shapetype>
              <v:shape id="Надпись 2" o:spid="_x0000_s1026" type="#_x0000_t202" style="position:absolute;left:0;text-align:left;margin-left:43.3pt;margin-top:13.25pt;width:417.6pt;height:163.4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" filled="f" stroked="f" strokeweight="1pt">
                <v:textbox inset="0,1.3mm,0">
                  <w:txbxContent>
                    <w:tbl>
                      <w:tblPr>
                        <w:tblW w:w="8047"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600" w:firstRow="0" w:lastRow="0" w:firstColumn="0" w:lastColumn="0" w:noHBand="1" w:noVBand="1"/>
                      </w:tblPr>
                      <w:tblGrid>
                        <w:gridCol w:w="4047"/>
                        <w:gridCol w:w="4000"/>
                      </w:tblGrid>
                      <w:tr w:rsidR="00A055CF" w:rsidRPr="001924AF" w:rsidTr="00A055CF">
                        <w:trPr>
                          <w:trHeight w:val="288"/>
                        </w:trPr>
                        <w:tc>
                          <w:tcPr>
                            <w:tcW w:w="8047" w:type="dxa"/>
                            <w:gridSpan w:val="2"/>
                            <w:vAlign w:val="center"/>
                          </w:tcPr>
                          <w:p w:rsidR="00A055CF" w:rsidRPr="00A055CF" w:rsidRDefault="00A055CF" w:rsidP="00FF6629">
                            <w:pPr>
                              <w:jc w:val="center"/>
                              <w:rPr>
                                <w:rFonts w:ascii="Times New Roman" w:hAnsi="Times New Roman"/>
                                <w:color w:val="4F81BD"/>
                                <w:sz w:val="14"/>
                                <w:szCs w:val="14"/>
                              </w:rPr>
                            </w:pPr>
                            <w:r w:rsidRPr="00A055CF">
                              <w:rPr>
                                <w:rFonts w:ascii="Times New Roman" w:hAnsi="Times New Roman"/>
                                <w:color w:val="4F81BD"/>
                                <w:sz w:val="16"/>
                                <w:szCs w:val="16"/>
                              </w:rPr>
                              <w:t>Электронный документ подписан ЭП на электронной площадке ООО ЭТП ГПБ</w:t>
                            </w:r>
                          </w:p>
                        </w:tc>
                      </w:tr>
                      <w:tr w:rsidR="00A055CF" w:rsidRPr="001924AF" w:rsidTr="00A055CF">
                        <w:trPr>
                          <w:trHeight w:val="720"/>
                        </w:trPr>
                        <w:tc>
                          <w:tcPr>
                            <w:tcW w:w="4047" w:type="dxa"/>
                            <w:vAlign w:val="center"/>
                          </w:tcPr>
                          <w:p w:rsidR="00A055CF" w:rsidRPr="00A055CF" w:rsidRDefault="00A055CF" w:rsidP="001924AF">
                            <w:pPr>
                              <w:rPr>
                                <w:color w:val="4F81BD"/>
                                <w:sz w:val="14"/>
                                <w:szCs w:val="14"/>
                              </w:rPr>
                            </w:pPr>
                            <w:r w:rsidRPr="00A055CF">
                              <w:rPr>
                                <w:rFonts w:ascii="Times New Roman" w:hAnsi="Times New Roman"/>
                                <w:color w:val="4F81BD"/>
                                <w:sz w:val="14"/>
                                <w:szCs w:val="14"/>
                              </w:rPr>
                              <w:t>МИНИСТЕРСТВО ЦИФРОВОГО РАЗВИТИЯ И СВЯЗИ НОВОСИБИРСКОЙ ОБЛАСТИ</w:t>
                            </w:r>
                          </w:p>
                        </w:tc>
                        <w:tc>
                          <w:tcPr>
                            <w:tcW w:w="4000" w:type="dxa"/>
                            <w:vAlign w:val="center"/>
                          </w:tcPr>
                          <w:p w:rsidR="00A055CF" w:rsidRPr="00A055CF" w:rsidRDefault="00A055CF" w:rsidP="00D178C9">
                            <w:pPr>
                              <w:rPr>
                                <w:color w:val="4F81BD"/>
                                <w:sz w:val="14"/>
                                <w:szCs w:val="14"/>
                              </w:rPr>
                            </w:pPr>
                            <w:r w:rsidRPr="00A055CF">
                              <w:rPr>
                                <w:rFonts w:ascii="Times New Roman" w:hAnsi="Times New Roman"/>
                                <w:color w:val="4F81BD"/>
                                <w:sz w:val="14"/>
                                <w:szCs w:val="14"/>
                              </w:rPr>
                              <w:t>Дюбанов Анатолий Васильевич</w:t>
                            </w:r>
                            <w:r w:rsidRPr="00A055CF">
                              <w:rPr>
                                <w:color w:val="4F81BD"/>
                                <w:sz w:val="14"/>
                                <w:szCs w:val="14"/>
                              </w:rPr>
                              <w:br/>
                            </w:r>
                            <w:r w:rsidRPr="00A055CF">
                              <w:rPr>
                                <w:rFonts w:ascii="Times New Roman" w:hAnsi="Times New Roman"/>
                                <w:color w:val="4F81BD"/>
                                <w:sz w:val="14"/>
                                <w:szCs w:val="14"/>
                              </w:rPr>
                              <w:t>Сер.номер: 1A:0B:93:37:93:7F:3A:98:44:73:85:67:59:52:94:B2:AA:56:95:7A</w:t>
                            </w:r>
                          </w:p>
                        </w:tc>
                      </w:tr>
                      <w:tr w:rsidR="00A055CF" w:rsidRPr="001924AF" w:rsidTr="00A055CF">
                        <w:trPr>
                          <w:trHeight w:val="288"/>
                        </w:trPr>
                        <w:tc>
                          <w:tcPr>
                            <w:tcW w:w="8047" w:type="dxa"/>
                            <w:gridSpan w:val="2"/>
                            <w:vAlign w:val="center"/>
                          </w:tcPr>
                          <w:p w:rsidR="00A055CF" w:rsidRPr="00A055CF" w:rsidRDefault="00A055CF" w:rsidP="00D178C9">
                            <w:pPr>
                              <w:jc w:val="center"/>
                              <w:rPr>
                                <w:color w:val="4F81BD"/>
                                <w:sz w:val="14"/>
                                <w:szCs w:val="14"/>
                              </w:rPr>
                            </w:pPr>
                            <w:r w:rsidRPr="00A055CF">
                              <w:rPr>
                                <w:rFonts w:ascii="Times New Roman" w:hAnsi="Times New Roman"/>
                                <w:color w:val="4F81BD"/>
                                <w:sz w:val="14"/>
                                <w:szCs w:val="14"/>
                              </w:rPr>
                              <w:t>Дата подписи: 22.06.2021 (МСК)</w:t>
                            </w:r>
                          </w:p>
                        </w:tc>
                      </w:tr>
                      <w:tr w:rsidR="00A055CF" w:rsidRPr="001924AF" w:rsidTr="00A055CF">
                        <w:trPr>
                          <w:trHeight w:val="720"/>
                        </w:trPr>
                        <w:tc>
                          <w:tcPr>
                            <w:tcW w:w="4047" w:type="dxa"/>
                            <w:vAlign w:val="center"/>
                          </w:tcPr>
                          <w:p w:rsidR="00A055CF" w:rsidRPr="00A055CF" w:rsidRDefault="00A055CF" w:rsidP="00D178C9">
                            <w:pPr>
                              <w:rPr>
                                <w:color w:val="4F81BD"/>
                                <w:sz w:val="14"/>
                                <w:szCs w:val="14"/>
                              </w:rPr>
                            </w:pPr>
                            <w:r w:rsidRPr="00A055CF">
                              <w:rPr>
                                <w:rFonts w:ascii="Times New Roman" w:hAnsi="Times New Roman"/>
                                <w:color w:val="4F81BD"/>
                                <w:sz w:val="14"/>
                                <w:szCs w:val="14"/>
                              </w:rPr>
                              <w:t>ОБЩЕСТВО С ОГРАНИЧЕННОЙ ОТВЕТСТВЕННОСТЬЮ "НАЦИОНАЛЬНЫЙ ЦЕНТР ИНФОРМАТИЗАЦИИ"</w:t>
                            </w:r>
                          </w:p>
                        </w:tc>
                        <w:tc>
                          <w:tcPr>
                            <w:tcW w:w="4000" w:type="dxa"/>
                            <w:vAlign w:val="center"/>
                          </w:tcPr>
                          <w:p w:rsidR="00A055CF" w:rsidRPr="00A055CF" w:rsidRDefault="00A055CF" w:rsidP="00D178C9">
                            <w:pPr>
                              <w:rPr>
                                <w:color w:val="4F81BD"/>
                                <w:sz w:val="14"/>
                                <w:szCs w:val="14"/>
                              </w:rPr>
                            </w:pPr>
                            <w:r w:rsidRPr="00A055CF">
                              <w:rPr>
                                <w:rFonts w:ascii="Times New Roman" w:hAnsi="Times New Roman"/>
                                <w:color w:val="4F81BD"/>
                                <w:sz w:val="14"/>
                                <w:szCs w:val="14"/>
                              </w:rPr>
                              <w:t>Черный Георгий Александрович</w:t>
                            </w:r>
                            <w:r w:rsidRPr="00A055CF">
                              <w:rPr>
                                <w:color w:val="4F81BD"/>
                                <w:sz w:val="14"/>
                                <w:szCs w:val="14"/>
                              </w:rPr>
                              <w:br/>
                            </w:r>
                            <w:r w:rsidRPr="00A055CF">
                              <w:rPr>
                                <w:rFonts w:ascii="Times New Roman" w:hAnsi="Times New Roman"/>
                                <w:color w:val="4F81BD"/>
                                <w:sz w:val="14"/>
                                <w:szCs w:val="14"/>
                              </w:rPr>
                              <w:t>Сер.номер: 01:55:FC:A5:00:4B:AC:8B:A8:4E:38:AB:84:62:A1:04:3F</w:t>
                            </w:r>
                          </w:p>
                        </w:tc>
                      </w:tr>
                      <w:tr w:rsidR="00A055CF" w:rsidRPr="001924AF" w:rsidTr="00A055CF">
                        <w:trPr>
                          <w:trHeight w:val="288"/>
                        </w:trPr>
                        <w:tc>
                          <w:tcPr>
                            <w:tcW w:w="8047" w:type="dxa"/>
                            <w:gridSpan w:val="2"/>
                            <w:vAlign w:val="center"/>
                          </w:tcPr>
                          <w:p w:rsidR="00A055CF" w:rsidRPr="00A055CF" w:rsidRDefault="00A055CF" w:rsidP="00D178C9">
                            <w:pPr>
                              <w:jc w:val="center"/>
                              <w:rPr>
                                <w:color w:val="4F81BD"/>
                                <w:sz w:val="14"/>
                                <w:szCs w:val="14"/>
                              </w:rPr>
                            </w:pPr>
                            <w:r w:rsidRPr="00A055CF">
                              <w:rPr>
                                <w:rFonts w:ascii="Times New Roman" w:hAnsi="Times New Roman"/>
                                <w:color w:val="4F81BD"/>
                                <w:sz w:val="14"/>
                                <w:szCs w:val="14"/>
                              </w:rPr>
                              <w:t>Дата подписи: 21.06.2021 (МСК)</w:t>
                            </w:r>
                          </w:p>
                        </w:tc>
                      </w:tr>
                    </w:tbl>
                    <w:p w:rsidR="00A055CF" w:rsidRPr="0098702E" w:rsidRDefault="00A055CF" w:rsidP="00A055CF">
                      <w:pPr>
                        <w:rPr>
                          <w:sz w:val="16"/>
                          <w:szCs w:val="16"/>
                          <w:lang w:val="en-US"/>
                        </w:rPr>
                      </w:pPr>
                    </w:p>
                  </w:txbxContent>
                </v:textbox>
                <w10:wrap type="topAndBottom" anchorx="margin"/>
              </v:shape>
            </w:pict>
          </mc:Fallback>
        </mc:AlternateContent>
      </w:r>
    </w:p>
    <w:p w:rsidR="00A055CF" w:rsidRPr="00A055CF" w:rsidRDefault="00A055CF" w:rsidP="00A055CF">
      <w:pPr>
        <w:spacing w:after="0" w:line="240" w:lineRule="auto"/>
        <w:jc w:val="center"/>
        <w:rPr>
          <w:rFonts w:ascii="Times New Roman" w:eastAsia="Calibri" w:hAnsi="Times New Roman" w:cs="Times New Roman"/>
          <w:b/>
          <w:sz w:val="24"/>
          <w:szCs w:val="24"/>
        </w:rPr>
      </w:pPr>
      <w:r w:rsidRPr="00A055CF">
        <w:rPr>
          <w:rFonts w:ascii="Times New Roman" w:eastAsia="Calibri" w:hAnsi="Times New Roman" w:cs="Times New Roman"/>
          <w:b/>
          <w:sz w:val="24"/>
          <w:szCs w:val="24"/>
        </w:rPr>
        <w:t>Контракт №0851200000621002629</w:t>
      </w:r>
    </w:p>
    <w:p w:rsidR="00A055CF" w:rsidRPr="00A055CF" w:rsidRDefault="00A055CF" w:rsidP="00A055CF">
      <w:pPr>
        <w:spacing w:after="0" w:line="240" w:lineRule="auto"/>
        <w:jc w:val="center"/>
        <w:rPr>
          <w:rFonts w:ascii="Times New Roman" w:eastAsia="Calibri" w:hAnsi="Times New Roman" w:cs="Times New Roman"/>
          <w:b/>
          <w:sz w:val="24"/>
          <w:szCs w:val="24"/>
        </w:rPr>
      </w:pPr>
    </w:p>
    <w:p w:rsidR="00A055CF" w:rsidRPr="00A055CF" w:rsidRDefault="00A055CF" w:rsidP="00A055CF">
      <w:pPr>
        <w:widowControl w:val="0"/>
        <w:autoSpaceDE w:val="0"/>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г. Новосибирск </w:t>
      </w:r>
      <w:r w:rsidRPr="00A055CF">
        <w:rPr>
          <w:rFonts w:ascii="Times New Roman" w:eastAsia="Calibri" w:hAnsi="Times New Roman" w:cs="Times New Roman"/>
          <w:sz w:val="24"/>
          <w:szCs w:val="24"/>
        </w:rPr>
        <w:tab/>
      </w:r>
      <w:r w:rsidRPr="00A055CF">
        <w:rPr>
          <w:rFonts w:ascii="Times New Roman" w:eastAsia="Calibri" w:hAnsi="Times New Roman" w:cs="Times New Roman"/>
          <w:sz w:val="24"/>
          <w:szCs w:val="24"/>
        </w:rPr>
        <w:tab/>
      </w:r>
      <w:r w:rsidRPr="00A055CF">
        <w:rPr>
          <w:rFonts w:ascii="Times New Roman" w:eastAsia="Calibri" w:hAnsi="Times New Roman" w:cs="Times New Roman"/>
          <w:sz w:val="24"/>
          <w:szCs w:val="24"/>
        </w:rPr>
        <w:tab/>
      </w:r>
      <w:r w:rsidRPr="00A055CF">
        <w:rPr>
          <w:rFonts w:ascii="Times New Roman" w:eastAsia="Calibri" w:hAnsi="Times New Roman" w:cs="Times New Roman"/>
          <w:sz w:val="24"/>
          <w:szCs w:val="24"/>
        </w:rPr>
        <w:tab/>
      </w:r>
      <w:r w:rsidRPr="00A055CF">
        <w:rPr>
          <w:rFonts w:ascii="Times New Roman" w:eastAsia="Calibri" w:hAnsi="Times New Roman" w:cs="Times New Roman"/>
          <w:sz w:val="24"/>
          <w:szCs w:val="24"/>
        </w:rPr>
        <w:tab/>
      </w:r>
      <w:r w:rsidRPr="00A055CF">
        <w:rPr>
          <w:rFonts w:ascii="Times New Roman" w:eastAsia="Calibri" w:hAnsi="Times New Roman" w:cs="Times New Roman"/>
          <w:sz w:val="24"/>
          <w:szCs w:val="24"/>
        </w:rPr>
        <w:tab/>
      </w:r>
      <w:r w:rsidRPr="00A055CF">
        <w:rPr>
          <w:rFonts w:ascii="Times New Roman" w:eastAsia="Calibri" w:hAnsi="Times New Roman" w:cs="Times New Roman"/>
          <w:sz w:val="24"/>
          <w:szCs w:val="24"/>
        </w:rPr>
        <w:tab/>
      </w:r>
      <w:r w:rsidRPr="00A055CF">
        <w:rPr>
          <w:rFonts w:ascii="Times New Roman" w:eastAsia="Calibri" w:hAnsi="Times New Roman" w:cs="Times New Roman"/>
          <w:sz w:val="24"/>
          <w:szCs w:val="24"/>
        </w:rPr>
        <w:tab/>
      </w:r>
      <w:r w:rsidRPr="00A055CF">
        <w:rPr>
          <w:rFonts w:ascii="Times New Roman" w:eastAsia="Calibri" w:hAnsi="Times New Roman" w:cs="Times New Roman"/>
          <w:sz w:val="24"/>
          <w:szCs w:val="24"/>
        </w:rPr>
        <w:tab/>
        <w:t>«22» июня 2021г.</w:t>
      </w:r>
    </w:p>
    <w:p w:rsidR="00A055CF" w:rsidRPr="00A055CF" w:rsidRDefault="00A055CF" w:rsidP="00A055CF">
      <w:pPr>
        <w:widowControl w:val="0"/>
        <w:autoSpaceDE w:val="0"/>
        <w:spacing w:after="0" w:line="240" w:lineRule="auto"/>
        <w:jc w:val="center"/>
        <w:rPr>
          <w:rFonts w:ascii="Times New Roman" w:eastAsia="Calibri" w:hAnsi="Times New Roman" w:cs="Times New Roman"/>
          <w:sz w:val="24"/>
          <w:szCs w:val="24"/>
        </w:rPr>
      </w:pP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Министерство цифрового развития и связи Новосибирской области, именуемое в дальнейшем «Заказчик», для обеспечения нужд Новосибирской области, в лице </w:t>
      </w:r>
      <w:r w:rsidRPr="00A055CF">
        <w:rPr>
          <w:rFonts w:ascii="Times New Roman" w:eastAsia="Times New Roman" w:hAnsi="Times New Roman" w:cs="Times New Roman"/>
          <w:sz w:val="24"/>
          <w:szCs w:val="24"/>
          <w:lang w:eastAsia="ru-RU"/>
        </w:rPr>
        <w:t>министра Дюбанова Анатолия Васильевича</w:t>
      </w:r>
      <w:r w:rsidRPr="00A055CF">
        <w:rPr>
          <w:rFonts w:ascii="Times New Roman" w:eastAsia="Calibri" w:hAnsi="Times New Roman" w:cs="Times New Roman"/>
          <w:sz w:val="24"/>
          <w:szCs w:val="24"/>
        </w:rPr>
        <w:t xml:space="preserve">, действующего на основании </w:t>
      </w:r>
      <w:r w:rsidRPr="00A055CF">
        <w:rPr>
          <w:rFonts w:ascii="Times New Roman" w:eastAsia="Times New Roman" w:hAnsi="Times New Roman" w:cs="Times New Roman"/>
          <w:sz w:val="24"/>
          <w:szCs w:val="24"/>
          <w:lang w:eastAsia="ru-RU"/>
        </w:rPr>
        <w:t>Положения о министерстве цифрового развития и связи</w:t>
      </w:r>
      <w:r w:rsidRPr="00A055CF">
        <w:rPr>
          <w:rFonts w:ascii="Times New Roman" w:eastAsia="Calibri" w:hAnsi="Times New Roman" w:cs="Times New Roman"/>
          <w:sz w:val="24"/>
          <w:szCs w:val="24"/>
        </w:rPr>
        <w:t>, с одной стороны и Общество с ограниченной ответственностью «Национальный Центр Информатизации», именуемое в дальнейшем «Исполнитель», в лице заместителя генерального директора по развитию бизнеса Черного Георгия Александровича, действующего на основании доверенности от 21.01.2021 №14, с другой стороны, вместе именуемые «Стороны» и каждый в отдельности «Сторона», с соблюдением требований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Исполнителя открытый конкурс в электронной форме (протокол подведения итогов открытого конкурса в электронной форме № б/н от 11.06.2021) заключили настоящий контракт (далее – Контракт) о нижеследующем:</w:t>
      </w:r>
    </w:p>
    <w:p w:rsidR="00A055CF" w:rsidRPr="00A055CF" w:rsidRDefault="00A055CF" w:rsidP="00A055CF">
      <w:pPr>
        <w:spacing w:after="0" w:line="240" w:lineRule="auto"/>
        <w:jc w:val="center"/>
        <w:rPr>
          <w:rFonts w:ascii="Times New Roman" w:eastAsia="Calibri" w:hAnsi="Times New Roman" w:cs="Times New Roman"/>
          <w:b/>
          <w:sz w:val="24"/>
          <w:szCs w:val="24"/>
        </w:rPr>
      </w:pPr>
    </w:p>
    <w:p w:rsidR="00A055CF" w:rsidRPr="00A055CF" w:rsidRDefault="00A055CF" w:rsidP="00A055CF">
      <w:pPr>
        <w:keepNext/>
        <w:keepLines/>
        <w:suppressAutoHyphens/>
        <w:spacing w:after="0" w:line="240" w:lineRule="auto"/>
        <w:jc w:val="center"/>
        <w:outlineLvl w:val="0"/>
        <w:rPr>
          <w:rFonts w:ascii="Times New Roman" w:eastAsia="Times New Roman" w:hAnsi="Times New Roman" w:cs="Times New Roman"/>
          <w:b/>
          <w:sz w:val="24"/>
          <w:szCs w:val="24"/>
          <w:lang w:eastAsia="ar-SA"/>
        </w:rPr>
      </w:pPr>
      <w:r w:rsidRPr="00A055CF">
        <w:rPr>
          <w:rFonts w:ascii="Times New Roman" w:eastAsia="Times New Roman" w:hAnsi="Times New Roman" w:cs="Times New Roman"/>
          <w:b/>
          <w:sz w:val="24"/>
          <w:szCs w:val="24"/>
          <w:lang w:eastAsia="ar-SA"/>
        </w:rPr>
        <w:t>1. Предмет Контракта</w:t>
      </w:r>
    </w:p>
    <w:p w:rsidR="00A055CF" w:rsidRPr="00A055CF" w:rsidRDefault="00A055CF" w:rsidP="00A055CF">
      <w:pPr>
        <w:widowControl w:val="0"/>
        <w:autoSpaceDE w:val="0"/>
        <w:autoSpaceDN w:val="0"/>
        <w:adjustRightInd w:val="0"/>
        <w:spacing w:after="0" w:line="240" w:lineRule="auto"/>
        <w:jc w:val="center"/>
        <w:rPr>
          <w:rFonts w:ascii="Times New Roman" w:eastAsia="Calibri" w:hAnsi="Times New Roman" w:cs="Times New Roman"/>
          <w:b/>
          <w:sz w:val="24"/>
          <w:szCs w:val="24"/>
        </w:rPr>
      </w:pPr>
    </w:p>
    <w:p w:rsidR="00A055CF" w:rsidRPr="00A055CF" w:rsidRDefault="00A055CF" w:rsidP="00A055CF">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1.1. Предметом Контракта является оказание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 по заданию Заказчика в соответствии с Описанием объекта закупки (приложение № 1 к Контракту) и на условиях, предусмотренных Контрактом.</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Идентификационный код закупки:</w:t>
      </w:r>
      <w:r w:rsidRPr="00A055CF">
        <w:rPr>
          <w:rFonts w:ascii="Times New Roman" w:eastAsia="Calibri" w:hAnsi="Times New Roman" w:cs="Times New Roman"/>
          <w:sz w:val="24"/>
          <w:szCs w:val="24"/>
          <w:lang w:eastAsia="ar-SA"/>
        </w:rPr>
        <w:t xml:space="preserve"> </w:t>
      </w:r>
      <w:r w:rsidRPr="00A055CF">
        <w:rPr>
          <w:rFonts w:ascii="Times New Roman" w:eastAsia="Calibri" w:hAnsi="Times New Roman" w:cs="Times New Roman"/>
          <w:color w:val="000000"/>
          <w:sz w:val="24"/>
          <w:szCs w:val="24"/>
          <w:lang w:eastAsia="ar-SA"/>
        </w:rPr>
        <w:t>212540664361154060100100290026209246</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1.2. Оказание Услуг осуществляется Исполнителем в соответствии с законодательством Российской Федерации, требованиями иных нормативных правовых актов, регулирующих порядок предоставления такого вида Услуг, устанавливающих требования к качеству такого вида Услуг, в соответствии с условиями Контракта.</w:t>
      </w:r>
    </w:p>
    <w:p w:rsidR="00A055CF" w:rsidRPr="00A055CF" w:rsidRDefault="00A055CF" w:rsidP="00A055CF">
      <w:pPr>
        <w:widowControl w:val="0"/>
        <w:tabs>
          <w:tab w:val="left" w:pos="163"/>
          <w:tab w:val="left" w:pos="567"/>
        </w:tabs>
        <w:spacing w:after="0" w:line="240" w:lineRule="auto"/>
        <w:ind w:firstLine="709"/>
        <w:contextualSpacing/>
        <w:rPr>
          <w:rFonts w:ascii="Times New Roman" w:eastAsia="SimSun" w:hAnsi="Times New Roman" w:cs="Times New Roman"/>
          <w:sz w:val="24"/>
          <w:szCs w:val="24"/>
          <w:lang w:eastAsia="zh-CN" w:bidi="hi-IN"/>
        </w:rPr>
      </w:pPr>
      <w:r w:rsidRPr="00A055CF">
        <w:rPr>
          <w:rFonts w:ascii="Times New Roman" w:eastAsia="SimSun" w:hAnsi="Times New Roman" w:cs="Times New Roman"/>
          <w:sz w:val="24"/>
          <w:szCs w:val="24"/>
          <w:lang w:eastAsia="zh-CN" w:bidi="hi-IN"/>
        </w:rPr>
        <w:t>Функциональный заказчик: министерство здравоохранения Новосибирской области.</w:t>
      </w:r>
    </w:p>
    <w:p w:rsidR="00A055CF" w:rsidRPr="00A055CF" w:rsidRDefault="00A055CF" w:rsidP="00A055CF">
      <w:pPr>
        <w:widowControl w:val="0"/>
        <w:autoSpaceDE w:val="0"/>
        <w:autoSpaceDN w:val="0"/>
        <w:adjustRightInd w:val="0"/>
        <w:spacing w:after="0" w:line="240" w:lineRule="auto"/>
        <w:jc w:val="center"/>
        <w:rPr>
          <w:rFonts w:ascii="Times New Roman" w:eastAsia="Calibri" w:hAnsi="Times New Roman" w:cs="Times New Roman"/>
          <w:sz w:val="24"/>
          <w:szCs w:val="24"/>
        </w:rPr>
      </w:pPr>
    </w:p>
    <w:p w:rsidR="00A055CF" w:rsidRPr="00A055CF" w:rsidRDefault="00A055CF" w:rsidP="00A055CF">
      <w:pPr>
        <w:keepNext/>
        <w:keepLines/>
        <w:suppressAutoHyphens/>
        <w:spacing w:after="0" w:line="240" w:lineRule="auto"/>
        <w:jc w:val="center"/>
        <w:outlineLvl w:val="0"/>
        <w:rPr>
          <w:rFonts w:ascii="Times New Roman" w:eastAsia="Times New Roman" w:hAnsi="Times New Roman" w:cs="Times New Roman"/>
          <w:b/>
          <w:sz w:val="24"/>
          <w:szCs w:val="24"/>
          <w:lang w:eastAsia="ar-SA"/>
        </w:rPr>
      </w:pPr>
      <w:r w:rsidRPr="00A055CF">
        <w:rPr>
          <w:rFonts w:ascii="Times New Roman" w:eastAsia="Times New Roman" w:hAnsi="Times New Roman" w:cs="Times New Roman"/>
          <w:b/>
          <w:sz w:val="24"/>
          <w:szCs w:val="24"/>
          <w:lang w:eastAsia="ar-SA"/>
        </w:rPr>
        <w:t>2. Цена Контракта и порядок расчетов</w:t>
      </w:r>
    </w:p>
    <w:p w:rsidR="00A055CF" w:rsidRPr="00A055CF" w:rsidRDefault="00A055CF" w:rsidP="00A055CF">
      <w:pPr>
        <w:widowControl w:val="0"/>
        <w:autoSpaceDE w:val="0"/>
        <w:autoSpaceDN w:val="0"/>
        <w:adjustRightInd w:val="0"/>
        <w:spacing w:after="0" w:line="240" w:lineRule="auto"/>
        <w:ind w:firstLine="709"/>
        <w:rPr>
          <w:rFonts w:ascii="Times New Roman" w:eastAsia="Calibri" w:hAnsi="Times New Roman" w:cs="Times New Roman"/>
          <w:sz w:val="24"/>
          <w:szCs w:val="24"/>
        </w:rPr>
      </w:pP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2.1. Цена Контракта составляет 68 703 900, 00 (Шестьдесят восемь миллионов семьсот три тысячи девятьсот) рублей 00 копеек, </w:t>
      </w:r>
      <w:r w:rsidRPr="00A055CF">
        <w:rPr>
          <w:rFonts w:ascii="Times New Roman" w:eastAsia="Calibri" w:hAnsi="Times New Roman" w:cs="Times New Roman"/>
          <w:b/>
          <w:sz w:val="24"/>
          <w:szCs w:val="24"/>
        </w:rPr>
        <w:t xml:space="preserve">с НДС: </w:t>
      </w:r>
      <w:r w:rsidRPr="00A055CF">
        <w:rPr>
          <w:rFonts w:ascii="Times New Roman" w:eastAsia="Calibri" w:hAnsi="Times New Roman" w:cs="Times New Roman"/>
          <w:sz w:val="24"/>
          <w:szCs w:val="24"/>
        </w:rPr>
        <w:t xml:space="preserve">в том числе НДС – 20% (двадцать процентов), 11 450 650,00 (Одиннадцать миллионов четыреста пятьдесят тысяч шестьсот пятьдесят) рублей </w:t>
      </w:r>
      <w:r w:rsidRPr="00A055CF">
        <w:rPr>
          <w:rFonts w:ascii="Times New Roman" w:eastAsia="Calibri" w:hAnsi="Times New Roman" w:cs="Times New Roman"/>
          <w:sz w:val="24"/>
          <w:szCs w:val="24"/>
        </w:rPr>
        <w:lastRenderedPageBreak/>
        <w:t>00 копеек (далее – цена Контракта).</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A055CF">
        <w:rPr>
          <w:rFonts w:ascii="Times New Roman" w:eastAsia="Calibri" w:hAnsi="Times New Roman" w:cs="Times New Roman"/>
          <w:bCs/>
          <w:sz w:val="24"/>
          <w:szCs w:val="24"/>
          <w:lang w:eastAsia="ru-RU"/>
        </w:rPr>
        <w:t xml:space="preserve">В случае, если Контракт заключается с </w:t>
      </w:r>
      <w:r w:rsidRPr="00A055CF">
        <w:rPr>
          <w:rFonts w:ascii="Times New Roman" w:eastAsia="Calibri" w:hAnsi="Times New Roman" w:cs="Times New Roman"/>
          <w:sz w:val="24"/>
          <w:szCs w:val="24"/>
          <w:lang w:eastAsia="ru-RU"/>
        </w:rPr>
        <w:t>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A055CF" w:rsidRPr="00A055CF" w:rsidRDefault="00A055CF" w:rsidP="00A055CF">
      <w:pPr>
        <w:keepNext/>
        <w:keepLines/>
        <w:spacing w:after="0" w:line="240" w:lineRule="auto"/>
        <w:ind w:firstLine="709"/>
        <w:jc w:val="both"/>
        <w:outlineLvl w:val="2"/>
        <w:rPr>
          <w:rFonts w:ascii="Times New Roman" w:eastAsia="Times New Roman" w:hAnsi="Times New Roman" w:cs="Times New Roman"/>
          <w:snapToGrid w:val="0"/>
          <w:sz w:val="24"/>
          <w:szCs w:val="24"/>
        </w:rPr>
      </w:pPr>
      <w:r w:rsidRPr="00A055CF">
        <w:rPr>
          <w:rFonts w:ascii="Times New Roman" w:eastAsia="Times New Roman" w:hAnsi="Times New Roman" w:cs="Times New Roman"/>
          <w:b/>
          <w:snapToGrid w:val="0"/>
          <w:sz w:val="24"/>
          <w:szCs w:val="24"/>
        </w:rPr>
        <w:t xml:space="preserve">Источник финансирования: </w:t>
      </w:r>
      <w:r w:rsidRPr="00A055CF">
        <w:rPr>
          <w:rFonts w:ascii="Times New Roman" w:eastAsia="Times New Roman" w:hAnsi="Times New Roman" w:cs="Times New Roman"/>
          <w:snapToGrid w:val="0"/>
          <w:sz w:val="24"/>
          <w:szCs w:val="24"/>
        </w:rPr>
        <w:t>Средства областного бюджета Новосибирской области, в рамках исполнения государственной программы Новосибирской области «Цифровая трансформация Новосибирской области», лимиты бюджетных обязательств 2021 года.</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2.2. 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оказанием Услуг, предусмотренных Контрактом, в полном объеме, страхование, уплату таможенных пошлин, налогов, сборов и других обязательных платежей.</w:t>
      </w:r>
    </w:p>
    <w:p w:rsidR="00A055CF" w:rsidRPr="00A055CF" w:rsidRDefault="00A055CF" w:rsidP="00A055CF">
      <w:pPr>
        <w:autoSpaceDE w:val="0"/>
        <w:autoSpaceDN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2.3. Исполнитель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Исполнителя недоимки по налоговым платежам в бюджеты бюджетной системы Российской Федерации, превышающей сумму</w:t>
      </w:r>
      <w:r w:rsidRPr="00A055CF">
        <w:rPr>
          <w:rFonts w:ascii="Times New Roman" w:eastAsia="Calibri" w:hAnsi="Times New Roman" w:cs="Times New Roman"/>
          <w:sz w:val="24"/>
          <w:szCs w:val="24"/>
        </w:rPr>
        <w:br/>
        <w:t>2 миллиона 250 тысяч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w:t>
      </w:r>
    </w:p>
    <w:p w:rsidR="00A055CF" w:rsidRPr="00A055CF" w:rsidRDefault="00A055CF" w:rsidP="00A055CF">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rPr>
        <w:t xml:space="preserve">2.4. </w:t>
      </w:r>
      <w:r w:rsidRPr="00A055CF">
        <w:rPr>
          <w:rFonts w:ascii="Times New Roman" w:eastAsia="Calibri" w:hAnsi="Times New Roman" w:cs="Times New Roman"/>
          <w:sz w:val="24"/>
          <w:szCs w:val="24"/>
          <w:lang w:eastAsia="ar-SA"/>
        </w:rPr>
        <w:t>Оплата оказанных по Контракту Услуг осуществляется Заказчиком на расчетный счет Исполнителя, указанный в Контракте, поэтапно. Оплата исполнения Контракта производится Заказчиком в срок не более 30 (тридцати) календарных дней с даты подписания Заказчиком акта приемки оказанных услуг, оформленного по прилагаемой форме (приложение № 2 к Контракту). Оплата производится Заказчиком на основании представленных Исполнителем счета, счета-фактуры и при отсутствии у Заказчика претензий по объему и качеству оказанных Услуг.</w:t>
      </w:r>
    </w:p>
    <w:p w:rsidR="00A055CF" w:rsidRPr="00A055CF" w:rsidRDefault="00A055CF" w:rsidP="00A055CF">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suppressAutoHyphens/>
        <w:autoSpaceDE w:val="0"/>
        <w:autoSpaceDN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1 этап – 18% от цены Контракта, 12 366 702,00 (Двенадцать миллионов триста шестьдесят шесть тысяч семьсот два) рубля 00 копеек, в т.ч. НДС 20% (двадцать) процентов, 2 061 117,00 (Два миллиона шестьдесят одна тысяча сто семнадцать) рублей 00 копеек; </w:t>
      </w:r>
    </w:p>
    <w:p w:rsidR="00A055CF" w:rsidRPr="00A055CF" w:rsidRDefault="00A055CF" w:rsidP="00A055CF">
      <w:pPr>
        <w:suppressAutoHyphens/>
        <w:autoSpaceDE w:val="0"/>
        <w:autoSpaceDN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2 этап – 18% от цены Контракта, 12 366 702,00 (Двенадцать миллионов триста шестьдесят шесть тысяч семьсот два) рубля 00 копеек, в т.ч. НДС 20% (двадцать) процентов, 2 061 117,00 (Два миллиона шестьдесят одна тысяча сто семнадцать) рублей 00 копеек; </w:t>
      </w:r>
    </w:p>
    <w:p w:rsidR="00A055CF" w:rsidRPr="00A055CF" w:rsidRDefault="00A055CF" w:rsidP="00A055CF">
      <w:pPr>
        <w:suppressAutoHyphens/>
        <w:autoSpaceDE w:val="0"/>
        <w:autoSpaceDN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3 этап – 17% от цены Контракта, 11 679 663,00 (Одиннадцать миллионов шестьсот семьдесят девять тысяч шестьсот шестьдесят три) рубля 00 копеек, в т.ч. НДС 20% (двадцать) процентов, 1 946 610,50 (Один миллион девятьсот сорок шесть тысяч шестьсот десять) рублей 50 копеек;</w:t>
      </w:r>
    </w:p>
    <w:p w:rsidR="00A055CF" w:rsidRPr="00A055CF" w:rsidRDefault="00A055CF" w:rsidP="00A055CF">
      <w:pPr>
        <w:suppressAutoHyphens/>
        <w:autoSpaceDE w:val="0"/>
        <w:autoSpaceDN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4 этап – 18% от цены Контракта, 12 366 702,00 (Двенадцать миллионов триста шестьдесят шесть тысяч семьсот два) рубля 00 копеек, в т.ч. НДС 20% (двадцать) процентов, 2 061 117,00 (Два миллиона шестьдесят одна тысяча сто семнадцать) рублей 00 копеек; </w:t>
      </w:r>
    </w:p>
    <w:p w:rsidR="00A055CF" w:rsidRPr="00A055CF" w:rsidRDefault="00A055CF" w:rsidP="00A055CF">
      <w:pPr>
        <w:suppressAutoHyphens/>
        <w:autoSpaceDE w:val="0"/>
        <w:autoSpaceDN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5 этап – 17% от цены Контракта, 11 679 663,00 (Одиннадцать миллионов шестьсот семьдесят девять тысяч шестьсот шестьдесят три) рубля 00 копеек, в т.ч. НДС 20% (двадцать) процентов, 1 946 610,50 (Один миллион девятьсот сорок шесть тысяч шестьсот десять) рублей 50 копеек;</w:t>
      </w:r>
    </w:p>
    <w:p w:rsidR="00A055CF" w:rsidRPr="00A055CF" w:rsidRDefault="00A055CF" w:rsidP="00A055CF">
      <w:pPr>
        <w:suppressAutoHyphens/>
        <w:autoSpaceDE w:val="0"/>
        <w:autoSpaceDN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6 этап – 12% от цены Контракта, 8 244 468,00 (Восемь миллионов двести сорок четыре тысячи четыреста шестьдесят восемь) рублей 00 копеек, в т.ч. НДС 20% (двадцать) процентов, 1 374 078,00 (Один миллион триста семьдесят четыре тысячи семьдесят восемь) рублей 00 копеек.</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Обязательства Заказчика по оплате цены Контракта считаются исполненными с момента </w:t>
      </w:r>
      <w:r w:rsidRPr="00A055CF">
        <w:rPr>
          <w:rFonts w:ascii="Times New Roman" w:eastAsia="Calibri" w:hAnsi="Times New Roman" w:cs="Times New Roman"/>
          <w:sz w:val="24"/>
          <w:szCs w:val="24"/>
        </w:rPr>
        <w:lastRenderedPageBreak/>
        <w:t>списания денежных средств в размере, установленном Контрактом, с лицевого счета Заказчика. За дальнейшее прохождение денежных средств Заказчик ответственности не несет.</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2.5. Цена Контракта может быть снижена по соглашению Сторон без изменения предусмотренного Контрактом объема Услуг, качества оказываемых Услуг и иных условий Контракта. При этом Стороны составляют и подписывают дополнительное соглашение к Контракту.</w:t>
      </w:r>
    </w:p>
    <w:p w:rsidR="00A055CF" w:rsidRPr="00A055CF" w:rsidRDefault="00A055CF" w:rsidP="00A055CF">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A055CF">
        <w:rPr>
          <w:rFonts w:ascii="Times New Roman" w:eastAsia="Times New Roman" w:hAnsi="Times New Roman" w:cs="Times New Roman"/>
          <w:sz w:val="24"/>
          <w:szCs w:val="24"/>
          <w:lang w:eastAsia="ru-RU"/>
        </w:rPr>
        <w:t xml:space="preserve">2.6. По предложению Заказчика предусмотренный Контрактом объем Услуг может быть увеличен или уменьшен, но не более чем на 10% (десять процентов) путем подписания Сторонами дополнительного соглашения к Контракту. </w:t>
      </w:r>
      <w:r w:rsidRPr="00A055CF">
        <w:rPr>
          <w:rFonts w:ascii="Times New Roman" w:eastAsia="Calibri" w:hAnsi="Times New Roman" w:cs="Times New Roman"/>
          <w:sz w:val="24"/>
          <w:szCs w:val="24"/>
          <w:lang w:eastAsia="ru-RU"/>
        </w:rPr>
        <w:t xml:space="preserve">При этом по соглашению Сторон допускается изменение с учетом положений бюджетного законодательства Российской Федерации цены Контракта пропорционально дополнительному объему Услуг исходя из установленной в Контракте цены единицы Услуги, но не более чем на </w:t>
      </w:r>
      <w:r w:rsidRPr="00A055CF">
        <w:rPr>
          <w:rFonts w:ascii="Times New Roman" w:eastAsia="Times New Roman" w:hAnsi="Times New Roman" w:cs="Times New Roman"/>
          <w:sz w:val="24"/>
          <w:szCs w:val="24"/>
          <w:lang w:eastAsia="ru-RU"/>
        </w:rPr>
        <w:t>10% (</w:t>
      </w:r>
      <w:r w:rsidRPr="00A055CF">
        <w:rPr>
          <w:rFonts w:ascii="Times New Roman" w:eastAsia="Calibri" w:hAnsi="Times New Roman" w:cs="Times New Roman"/>
          <w:sz w:val="24"/>
          <w:szCs w:val="24"/>
          <w:lang w:eastAsia="ru-RU"/>
        </w:rPr>
        <w:t xml:space="preserve">десять процентов) цены Контракта. При уменьшении предусмотренного Контрактом объема Услуг Стороны Контракта обязаны уменьшить цену Контракта исходя из цены единицы Услуги. </w:t>
      </w:r>
    </w:p>
    <w:p w:rsidR="00A055CF" w:rsidRPr="00A055CF" w:rsidRDefault="00A055CF" w:rsidP="00A055CF">
      <w:pPr>
        <w:widowControl w:val="0"/>
        <w:autoSpaceDE w:val="0"/>
        <w:autoSpaceDN w:val="0"/>
        <w:adjustRightInd w:val="0"/>
        <w:spacing w:after="0" w:line="240" w:lineRule="auto"/>
        <w:ind w:firstLine="709"/>
        <w:rPr>
          <w:rFonts w:ascii="Times New Roman" w:eastAsia="Calibri" w:hAnsi="Times New Roman" w:cs="Times New Roman"/>
          <w:b/>
          <w:sz w:val="24"/>
          <w:szCs w:val="24"/>
        </w:rPr>
      </w:pPr>
    </w:p>
    <w:p w:rsidR="00A055CF" w:rsidRPr="00A055CF" w:rsidRDefault="00A055CF" w:rsidP="00A055CF">
      <w:pPr>
        <w:keepNext/>
        <w:keepLines/>
        <w:suppressAutoHyphens/>
        <w:spacing w:after="0" w:line="240" w:lineRule="auto"/>
        <w:jc w:val="center"/>
        <w:outlineLvl w:val="0"/>
        <w:rPr>
          <w:rFonts w:ascii="Times New Roman" w:eastAsia="Times New Roman" w:hAnsi="Times New Roman" w:cs="Times New Roman"/>
          <w:b/>
          <w:sz w:val="24"/>
          <w:szCs w:val="24"/>
          <w:lang w:eastAsia="ar-SA"/>
        </w:rPr>
      </w:pPr>
      <w:r w:rsidRPr="00A055CF">
        <w:rPr>
          <w:rFonts w:ascii="Times New Roman" w:eastAsia="Times New Roman" w:hAnsi="Times New Roman" w:cs="Times New Roman"/>
          <w:b/>
          <w:sz w:val="24"/>
          <w:szCs w:val="24"/>
          <w:lang w:eastAsia="ar-SA"/>
        </w:rPr>
        <w:t>3. Порядок оказания Услуг</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3.1. Исполнитель оказывает Услуги в соответствии с Описанием объекта закупки </w:t>
      </w:r>
      <w:r w:rsidRPr="00A055CF">
        <w:rPr>
          <w:rFonts w:ascii="Times New Roman" w:eastAsia="Calibri" w:hAnsi="Times New Roman" w:cs="Times New Roman"/>
          <w:sz w:val="24"/>
          <w:szCs w:val="24"/>
          <w:lang w:eastAsia="ar-SA"/>
        </w:rPr>
        <w:t>(Приложение №1 к Контракту)</w:t>
      </w:r>
      <w:r w:rsidRPr="00A055CF">
        <w:rPr>
          <w:rFonts w:ascii="Times New Roman" w:eastAsia="Calibri" w:hAnsi="Times New Roman" w:cs="Times New Roman"/>
          <w:sz w:val="24"/>
          <w:szCs w:val="24"/>
        </w:rPr>
        <w:t>.</w:t>
      </w:r>
    </w:p>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Calibri" w:hAnsi="Times New Roman" w:cs="Times New Roman"/>
          <w:sz w:val="24"/>
          <w:szCs w:val="24"/>
        </w:rPr>
        <w:t xml:space="preserve">3.2. Место оказания Услуг: в соответствии с Описанием объекта закупки </w:t>
      </w:r>
      <w:r w:rsidRPr="00A055CF">
        <w:rPr>
          <w:rFonts w:ascii="Times New Roman" w:eastAsia="Calibri" w:hAnsi="Times New Roman" w:cs="Times New Roman"/>
          <w:sz w:val="24"/>
          <w:szCs w:val="24"/>
          <w:lang w:eastAsia="ar-SA"/>
        </w:rPr>
        <w:t>(Приложение №1 к Контракту)</w:t>
      </w:r>
      <w:r w:rsidRPr="00A055CF">
        <w:rPr>
          <w:rFonts w:ascii="Times New Roman" w:eastAsia="Times New Roman" w:hAnsi="Times New Roman" w:cs="Times New Roman"/>
          <w:sz w:val="24"/>
          <w:szCs w:val="24"/>
          <w:lang w:eastAsia="ru-RU"/>
        </w:rPr>
        <w:t>.</w:t>
      </w:r>
    </w:p>
    <w:p w:rsidR="00A055CF" w:rsidRPr="00A055CF" w:rsidRDefault="00A055CF" w:rsidP="00A055CF">
      <w:pPr>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3.3. Срок оказания Услуг Исполнителем по Контракту в полном объеме: услуги оказываются с момента заключения Контракта, но не ранее 01.07.2021 по 21.12.2021.</w:t>
      </w:r>
    </w:p>
    <w:p w:rsidR="00A055CF" w:rsidRPr="00A055CF" w:rsidRDefault="00A055CF" w:rsidP="00A055CF">
      <w:pPr>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Сроки оказания Услуг по этапам (отчетным периодам) отражены в Графике оказания услуг (приложение №4 к контракту)</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p>
    <w:p w:rsidR="00A055CF" w:rsidRPr="00A055CF" w:rsidRDefault="00A055CF" w:rsidP="00A055CF">
      <w:pPr>
        <w:keepNext/>
        <w:keepLines/>
        <w:suppressAutoHyphens/>
        <w:spacing w:after="0" w:line="240" w:lineRule="auto"/>
        <w:jc w:val="center"/>
        <w:outlineLvl w:val="0"/>
        <w:rPr>
          <w:rFonts w:ascii="Times New Roman" w:eastAsia="Times New Roman" w:hAnsi="Times New Roman" w:cs="Times New Roman"/>
          <w:b/>
          <w:sz w:val="24"/>
          <w:szCs w:val="24"/>
          <w:lang w:eastAsia="ar-SA"/>
        </w:rPr>
      </w:pPr>
      <w:r w:rsidRPr="00A055CF">
        <w:rPr>
          <w:rFonts w:ascii="Times New Roman" w:eastAsia="Times New Roman" w:hAnsi="Times New Roman" w:cs="Times New Roman"/>
          <w:b/>
          <w:sz w:val="24"/>
          <w:szCs w:val="24"/>
          <w:lang w:eastAsia="ar-SA"/>
        </w:rPr>
        <w:t>4. Порядок сдачи и приемки оказанных Услуг</w:t>
      </w:r>
    </w:p>
    <w:p w:rsidR="00A055CF" w:rsidRPr="00A055CF" w:rsidRDefault="00A055CF" w:rsidP="00A055CF">
      <w:pPr>
        <w:shd w:val="clear" w:color="auto" w:fill="FFFFFF"/>
        <w:spacing w:after="0" w:line="240" w:lineRule="auto"/>
        <w:ind w:firstLine="709"/>
        <w:jc w:val="both"/>
        <w:rPr>
          <w:rFonts w:ascii="Times New Roman" w:eastAsia="Times New Roman" w:hAnsi="Times New Roman" w:cs="Times New Roman"/>
          <w:sz w:val="24"/>
          <w:szCs w:val="24"/>
          <w:lang w:eastAsia="ru-RU"/>
        </w:rPr>
      </w:pPr>
    </w:p>
    <w:p w:rsidR="00A055CF" w:rsidRPr="00A055CF" w:rsidRDefault="00A055CF" w:rsidP="00A055CF">
      <w:pPr>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4.1. Приемка Услуг на соответствие их объема и качества требованиям, установленным в Контракте, осуществляется комиссией, сформированной на основании приказа Заказчика, и состоящей из представителей Заказчика, Функционального заказчика и Исполнителя, поэтапно, в соответствии с графиком оказания услуг (приложение №4 к контракту). По факту приемки услуг членами комиссии подписывается соответствующий акт.</w:t>
      </w:r>
    </w:p>
    <w:p w:rsidR="00A055CF" w:rsidRPr="00A055CF" w:rsidRDefault="00A055CF" w:rsidP="00A055CF">
      <w:pPr>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4.2. После завершения оказания Услуг, предусмотренных Контрактом, Исполнитель письменно уведомляет Заказчика о факте завершения оказания Услуг и направляет в адрес Заказчика акт приемки оказанных услуг в 3 (трех) экземплярах, счет, счет-фактуру и иные необходимые документы.</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 xml:space="preserve">4.3. Не позднее </w:t>
      </w:r>
      <w:r w:rsidRPr="00A055CF">
        <w:rPr>
          <w:rFonts w:ascii="Times New Roman" w:eastAsia="Calibri" w:hAnsi="Times New Roman" w:cs="Times New Roman"/>
          <w:sz w:val="24"/>
          <w:szCs w:val="24"/>
          <w:lang w:eastAsia="ru-RU"/>
        </w:rPr>
        <w:t xml:space="preserve">15 (пятнадцати) рабочих дней </w:t>
      </w:r>
      <w:r w:rsidRPr="00A055CF">
        <w:rPr>
          <w:rFonts w:ascii="Times New Roman" w:eastAsia="Times New Roman" w:hAnsi="Times New Roman" w:cs="Times New Roman"/>
          <w:sz w:val="24"/>
          <w:szCs w:val="24"/>
          <w:lang w:eastAsia="ru-RU"/>
        </w:rPr>
        <w:t>после получения от Исполнителя документов, указанных в п. 4.2 Контракта, Заказчик рассматривает результаты и осуществляет приемку оказанных Услуг по Контракту на предмет соответствия их объема и качества требованиям, изложенным в Контракте.</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Для проверки представленных Исполнителем результатов на их соответствие условиям Контракта Заказчик проводит экспертизу. Экспертиза результатов может проводиться Заказчиком своими силами или к ее проведению могут привлекаться эксперты, экспертные организации.</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В случае проведения экспертизы силами экспертов, экспертных организаций срок приемки, установленный в п. 4.3 Контракта, приостанавливается до окончания экспертизы и поступления экспертного заключения Заказчику.</w:t>
      </w:r>
    </w:p>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 xml:space="preserve">4.4. Заказчик в течение 30 (тридцати) рабочих дней со дня получения от Исполнителя акта приемки оказанных Услуг обязан направить Исполнителю один экземпляр подписанного акта приемки оказанных Услуг либо мотивированный отказ от приемки оказанных Услуг, в котором должны быть указаны выявленные Заказчиком недостатки. Заказчик вправе предоставить </w:t>
      </w:r>
      <w:r w:rsidRPr="00A055CF">
        <w:rPr>
          <w:rFonts w:ascii="Times New Roman" w:eastAsia="Times New Roman" w:hAnsi="Times New Roman" w:cs="Times New Roman"/>
          <w:sz w:val="24"/>
          <w:szCs w:val="24"/>
          <w:lang w:eastAsia="ru-RU"/>
        </w:rPr>
        <w:lastRenderedPageBreak/>
        <w:t xml:space="preserve">Исполнителю срок для устранения таких недостатков. Мотивированный отказ направляется в порядке, предусмотренном п. 11.1 настоящего Контракта. </w:t>
      </w:r>
    </w:p>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4.5. В сроки, указанные Заказчиком в мотивированном отказе от приемки оказанных Услуг, Исполнитель обязан за свой счет и своими силами устранить обнаруженные недостатки. В этом случае акт приемки оказанных Услуг Заказчик подписывает в течение 10 (десяти) рабочих дней после устранения Исполнителем указанных недостатков.</w:t>
      </w:r>
    </w:p>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Если Исполнитель в установленный срок не устранит недостатки, Заказчик вправе отказаться от исполнения Контракта и предъявить Исполнителю требование о возмещении понесенных убытков.</w:t>
      </w:r>
    </w:p>
    <w:p w:rsidR="00A055CF" w:rsidRPr="00A055CF" w:rsidRDefault="00A055CF" w:rsidP="00A055CF">
      <w:pPr>
        <w:widowControl w:val="0"/>
        <w:autoSpaceDE w:val="0"/>
        <w:autoSpaceDN w:val="0"/>
        <w:adjustRightInd w:val="0"/>
        <w:spacing w:after="0" w:line="240" w:lineRule="auto"/>
        <w:jc w:val="center"/>
        <w:rPr>
          <w:rFonts w:ascii="Times New Roman" w:eastAsia="Calibri" w:hAnsi="Times New Roman" w:cs="Times New Roman"/>
          <w:b/>
          <w:sz w:val="24"/>
          <w:szCs w:val="24"/>
        </w:rPr>
      </w:pPr>
    </w:p>
    <w:p w:rsidR="00A055CF" w:rsidRPr="00A055CF" w:rsidRDefault="00A055CF" w:rsidP="00A055CF">
      <w:pPr>
        <w:keepNext/>
        <w:keepLines/>
        <w:suppressAutoHyphens/>
        <w:spacing w:after="0" w:line="240" w:lineRule="auto"/>
        <w:jc w:val="center"/>
        <w:outlineLvl w:val="0"/>
        <w:rPr>
          <w:rFonts w:ascii="Times New Roman" w:eastAsia="Times New Roman" w:hAnsi="Times New Roman" w:cs="Times New Roman"/>
          <w:b/>
          <w:sz w:val="24"/>
          <w:szCs w:val="24"/>
          <w:lang w:eastAsia="ar-SA"/>
        </w:rPr>
      </w:pPr>
      <w:r w:rsidRPr="00A055CF">
        <w:rPr>
          <w:rFonts w:ascii="Times New Roman" w:eastAsia="Times New Roman" w:hAnsi="Times New Roman" w:cs="Times New Roman"/>
          <w:b/>
          <w:sz w:val="24"/>
          <w:szCs w:val="24"/>
          <w:lang w:eastAsia="ar-SA"/>
        </w:rPr>
        <w:t>5. Права и обязанности Сторон</w:t>
      </w:r>
    </w:p>
    <w:p w:rsidR="00A055CF" w:rsidRPr="00A055CF" w:rsidRDefault="00A055CF" w:rsidP="00A055CF">
      <w:pPr>
        <w:widowControl w:val="0"/>
        <w:autoSpaceDE w:val="0"/>
        <w:autoSpaceDN w:val="0"/>
        <w:adjustRightInd w:val="0"/>
        <w:spacing w:after="0" w:line="240" w:lineRule="auto"/>
        <w:jc w:val="center"/>
        <w:rPr>
          <w:rFonts w:ascii="Times New Roman" w:eastAsia="Calibri" w:hAnsi="Times New Roman" w:cs="Times New Roman"/>
          <w:b/>
          <w:sz w:val="24"/>
          <w:szCs w:val="24"/>
        </w:rPr>
      </w:pP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5.1. Заказчик вправе:</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5.1.1. Требовать от Исполнителя надлежащего исполнения обязательств в соответствии с Контрактом, а также требовать своевременного устранения выявленных недостатков.</w:t>
      </w:r>
    </w:p>
    <w:p w:rsidR="00A055CF" w:rsidRPr="00A055CF" w:rsidRDefault="00A055CF" w:rsidP="00A055CF">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5.1.2. Требовать от Исполнителя представления надлежащим образом оформленных документов, указанных в п. 4.2 Контракта.</w:t>
      </w:r>
    </w:p>
    <w:p w:rsidR="00A055CF" w:rsidRPr="00A055CF" w:rsidRDefault="00A055CF" w:rsidP="00A055CF">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5.1.3. В случае досрочного исполнения Исполнителем обязательств по Контракту принять и оплатить Услуги в соответствии с установленным в Контракте порядком.</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5.1.4. Запрашивать у Исполнителя информацию о ходе оказываемых Услуг.</w:t>
      </w:r>
    </w:p>
    <w:p w:rsidR="00A055CF" w:rsidRPr="00A055CF" w:rsidRDefault="00A055CF" w:rsidP="00A055CF">
      <w:pPr>
        <w:widowControl w:val="0"/>
        <w:tabs>
          <w:tab w:val="left" w:pos="540"/>
        </w:tabs>
        <w:spacing w:after="0" w:line="240" w:lineRule="auto"/>
        <w:ind w:firstLine="709"/>
        <w:jc w:val="both"/>
        <w:rPr>
          <w:rFonts w:ascii="Times New Roman" w:eastAsia="Calibri" w:hAnsi="Times New Roman" w:cs="Times New Roman"/>
          <w:spacing w:val="1"/>
          <w:sz w:val="24"/>
          <w:szCs w:val="24"/>
        </w:rPr>
      </w:pPr>
      <w:r w:rsidRPr="00A055CF">
        <w:rPr>
          <w:rFonts w:ascii="Times New Roman" w:eastAsia="Calibri" w:hAnsi="Times New Roman" w:cs="Times New Roman"/>
          <w:sz w:val="24"/>
          <w:szCs w:val="24"/>
        </w:rPr>
        <w:t>5.1.5. Осуществлять контроль и надзор за качеством, порядком и сроками оказания Услуг, давать указания о способе оказания Услуг, не вмешиваясь при этом в оперативно-хозяйственную деятельность Исполнителя</w:t>
      </w:r>
      <w:r w:rsidRPr="00A055CF">
        <w:rPr>
          <w:rFonts w:ascii="Times New Roman" w:eastAsia="Calibri" w:hAnsi="Times New Roman" w:cs="Times New Roman"/>
          <w:spacing w:val="1"/>
          <w:sz w:val="24"/>
          <w:szCs w:val="24"/>
        </w:rPr>
        <w:t xml:space="preserve">. </w:t>
      </w:r>
    </w:p>
    <w:p w:rsidR="00A055CF" w:rsidRPr="00A055CF" w:rsidRDefault="00A055CF" w:rsidP="00A055CF">
      <w:pPr>
        <w:widowControl w:val="0"/>
        <w:spacing w:after="0" w:line="240" w:lineRule="auto"/>
        <w:ind w:firstLine="709"/>
        <w:jc w:val="both"/>
        <w:rPr>
          <w:rFonts w:ascii="Times New Roman" w:eastAsia="Calibri" w:hAnsi="Times New Roman" w:cs="Times New Roman"/>
          <w:spacing w:val="1"/>
          <w:sz w:val="24"/>
          <w:szCs w:val="24"/>
        </w:rPr>
      </w:pPr>
      <w:r w:rsidRPr="00A055CF">
        <w:rPr>
          <w:rFonts w:ascii="Times New Roman" w:eastAsia="Calibri" w:hAnsi="Times New Roman" w:cs="Times New Roman"/>
          <w:spacing w:val="1"/>
          <w:sz w:val="24"/>
          <w:szCs w:val="24"/>
        </w:rPr>
        <w:t>5.1.6. Отказаться от приемки результата Услуг в случаях, предусмотренных Контрактом и законодательством Российской Федерации, в том числе в случае обнаружения неустранимых недостатков.</w:t>
      </w:r>
    </w:p>
    <w:p w:rsidR="00A055CF" w:rsidRPr="00A055CF" w:rsidRDefault="00A055CF" w:rsidP="00A055CF">
      <w:pPr>
        <w:widowControl w:val="0"/>
        <w:spacing w:after="0" w:line="240" w:lineRule="auto"/>
        <w:ind w:firstLine="709"/>
        <w:jc w:val="both"/>
        <w:rPr>
          <w:rFonts w:ascii="Times New Roman" w:eastAsia="Calibri" w:hAnsi="Times New Roman" w:cs="Times New Roman"/>
          <w:spacing w:val="1"/>
          <w:sz w:val="24"/>
          <w:szCs w:val="24"/>
        </w:rPr>
      </w:pPr>
      <w:r w:rsidRPr="00A055CF">
        <w:rPr>
          <w:rFonts w:ascii="Times New Roman" w:eastAsia="Calibri" w:hAnsi="Times New Roman" w:cs="Times New Roman"/>
          <w:spacing w:val="1"/>
          <w:sz w:val="24"/>
          <w:szCs w:val="24"/>
        </w:rPr>
        <w:t>5.1.7. Отказаться в любое время до сдачи Услуг от исполнения Контракта и потребовать возмещения ущерба, если Исполнитель не приступает своевременно к исполнению Контракта или оказывает Услуги настолько медленно, что окончание их к сроку, указанному в Контракте, становится явно невозможным.</w:t>
      </w:r>
    </w:p>
    <w:p w:rsidR="00A055CF" w:rsidRPr="00A055CF" w:rsidRDefault="00A055CF" w:rsidP="00A055CF">
      <w:pPr>
        <w:widowControl w:val="0"/>
        <w:spacing w:after="0" w:line="240" w:lineRule="auto"/>
        <w:ind w:firstLine="709"/>
        <w:jc w:val="both"/>
        <w:rPr>
          <w:rFonts w:ascii="Times New Roman" w:eastAsia="Calibri" w:hAnsi="Times New Roman" w:cs="Times New Roman"/>
          <w:spacing w:val="1"/>
          <w:sz w:val="24"/>
          <w:szCs w:val="24"/>
        </w:rPr>
      </w:pPr>
      <w:r w:rsidRPr="00A055CF">
        <w:rPr>
          <w:rFonts w:ascii="Times New Roman" w:eastAsia="Calibri" w:hAnsi="Times New Roman" w:cs="Times New Roman"/>
          <w:spacing w:val="1"/>
          <w:sz w:val="24"/>
          <w:szCs w:val="24"/>
        </w:rPr>
        <w:t xml:space="preserve">5.1.8. Принять решение об одностороннем отказе от исполнения Контракта в соответствии с Законом </w:t>
      </w:r>
      <w:r w:rsidRPr="00A055CF">
        <w:rPr>
          <w:rFonts w:ascii="Times New Roman" w:eastAsia="Calibri" w:hAnsi="Times New Roman" w:cs="Times New Roman"/>
          <w:sz w:val="24"/>
          <w:szCs w:val="24"/>
        </w:rPr>
        <w:t>о контрактной системе</w:t>
      </w:r>
      <w:r w:rsidRPr="00A055CF">
        <w:rPr>
          <w:rFonts w:ascii="Times New Roman" w:eastAsia="Calibri" w:hAnsi="Times New Roman" w:cs="Times New Roman"/>
          <w:spacing w:val="1"/>
          <w:sz w:val="24"/>
          <w:szCs w:val="24"/>
        </w:rPr>
        <w:t>.</w:t>
      </w:r>
    </w:p>
    <w:p w:rsidR="00A055CF" w:rsidRPr="00A055CF" w:rsidRDefault="00A055CF" w:rsidP="00A055CF">
      <w:pPr>
        <w:spacing w:after="0" w:line="240" w:lineRule="auto"/>
        <w:ind w:firstLine="709"/>
        <w:jc w:val="both"/>
        <w:rPr>
          <w:rFonts w:ascii="Times New Roman" w:eastAsia="Calibri" w:hAnsi="Times New Roman" w:cs="Times New Roman"/>
          <w:spacing w:val="1"/>
          <w:sz w:val="24"/>
          <w:szCs w:val="24"/>
        </w:rPr>
      </w:pPr>
      <w:r w:rsidRPr="00A055CF">
        <w:rPr>
          <w:rFonts w:ascii="Times New Roman" w:eastAsia="Calibri" w:hAnsi="Times New Roman" w:cs="Times New Roman"/>
          <w:spacing w:val="1"/>
          <w:sz w:val="24"/>
          <w:szCs w:val="24"/>
        </w:rPr>
        <w:t xml:space="preserve">5.1.9. По соглашению с Исполнителем изменить существенные условия Контракта в случаях, установленных Законом </w:t>
      </w:r>
      <w:r w:rsidRPr="00A055CF">
        <w:rPr>
          <w:rFonts w:ascii="Times New Roman" w:eastAsia="Calibri" w:hAnsi="Times New Roman" w:cs="Times New Roman"/>
          <w:sz w:val="24"/>
          <w:szCs w:val="24"/>
        </w:rPr>
        <w:t>о контрактной системе</w:t>
      </w:r>
      <w:r w:rsidRPr="00A055CF">
        <w:rPr>
          <w:rFonts w:ascii="Times New Roman" w:eastAsia="Calibri" w:hAnsi="Times New Roman" w:cs="Times New Roman"/>
          <w:spacing w:val="1"/>
          <w:sz w:val="24"/>
          <w:szCs w:val="24"/>
        </w:rPr>
        <w:t>.</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5.1.10. Пользоваться иными правами, установленными Контрактом и законодательством Российской Федерации.</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5.2. Заказчик обязан:</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5.2.1. Провести экспертизу для проверки представленных Исполнителем результатов оказанных Услуг, предусмотренных Контрактом в соответствии с п. 4.3 Контракта.</w:t>
      </w:r>
    </w:p>
    <w:p w:rsidR="00A055CF" w:rsidRPr="00A055CF" w:rsidRDefault="00A055CF" w:rsidP="00A055CF">
      <w:pPr>
        <w:shd w:val="clear" w:color="auto" w:fill="FFFFFF"/>
        <w:tabs>
          <w:tab w:val="left" w:pos="540"/>
        </w:tabs>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5.2.2. Сообщать в письменной форме Исполнителю о недостатках, обнаруженных в ходе оказания Услуг, в течение 2 (двух) рабочих дней после обнаружения таких недостатков. Заказчик, обнаружив при осуществлении контроля и надзора за ходом оказания Услуг отступления от условий Контракта, которые могут ухудшить качество Услуг, или иные их недостатки, должен в течение 1 (одного) календарного дня заявить об этом Исполнителю. Заказчик обязан назначить своего ответственного представителя для контроля за оказанием Исполнителем Услуг по Контракту и согласования организационных вопросов.</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5.2.3. Своевременно принять и оплатить надлежащим образом оказанные Услуги в соответствии с Контрактом, включая проведение экспертизы оказанных Услуг, а также отдельных этапов исполнения Контракта в соответствии с законодательством Российской Федерации.</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5.2.4. При получении от Исполнителя уведомления о приостановлении оказания Услуг в случае, указанном в </w:t>
      </w:r>
      <w:hyperlink w:anchor="Par760" w:history="1">
        <w:r w:rsidRPr="00A055CF">
          <w:rPr>
            <w:rFonts w:ascii="Times New Roman" w:eastAsia="Calibri" w:hAnsi="Times New Roman" w:cs="Times New Roman"/>
            <w:sz w:val="24"/>
            <w:szCs w:val="24"/>
          </w:rPr>
          <w:t>подпункте 5.4.6</w:t>
        </w:r>
      </w:hyperlink>
      <w:r w:rsidRPr="00A055CF">
        <w:rPr>
          <w:rFonts w:ascii="Times New Roman" w:eastAsia="Calibri" w:hAnsi="Times New Roman" w:cs="Times New Roman"/>
          <w:sz w:val="24"/>
          <w:szCs w:val="24"/>
        </w:rPr>
        <w:t xml:space="preserve"> Контракта, в течение 3 (трех) рабочих дней рассмотреть </w:t>
      </w:r>
      <w:r w:rsidRPr="00A055CF">
        <w:rPr>
          <w:rFonts w:ascii="Times New Roman" w:eastAsia="Calibri" w:hAnsi="Times New Roman" w:cs="Times New Roman"/>
          <w:sz w:val="24"/>
          <w:szCs w:val="24"/>
        </w:rPr>
        <w:lastRenderedPageBreak/>
        <w:t>вопрос о целесообразности и порядке продолжения оказания Услуг.</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5.2.5. Не позднее 5 (пяти) рабочих дней с момента возникновения права требования от Исполнителя оплаты неустойки (штрафа, пени) направить Исполнителю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5.2.6. При неоплате Исполнителем неустойки (штрафа, пени) в течение 10 (десяти) 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5.2.7. В течение 40 (сорока) рабочих дней с даты фактического исполнения обязательств Исполнителем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Исполнителем неустойки (штрафа, пени) в течение указанного срока направить в суд исковое заявление с соответствующими требованиями.</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5.2.9. В случае обеспечения исполнения Контракта в форме банковской гарантии, при неисполнении Исполнителем своих обязательств, Заказчик обязан обратиться к гаранту с требованием исполнить обязанности в соответствии с выданной гарантией. </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При отказе гаранта исполнить требования Заказчика Заказчик обязан в течение 5 (пяти) рабочих дней с момента неисполнения или отказа гаранта обратиться в арбитражный суд с требованием об обязании гаранта исполнить обязанности, предусмотренные гарантией, либо Заказчик вправе осуществить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5.2.10. Обеспечить конфиденциальность информации, представленной Исполнителем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5.2.11. Исполнять иные обязанности, предусмотренные законодательством Российской Федерации и условиями Контракта.</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5.3. Исполнитель вправе:</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5.3.1. Требовать своевременного подписания Заказчиком </w:t>
      </w:r>
      <w:hyperlink w:anchor="Par1076" w:history="1">
        <w:r w:rsidRPr="00A055CF">
          <w:rPr>
            <w:rFonts w:ascii="Times New Roman" w:eastAsia="Calibri" w:hAnsi="Times New Roman" w:cs="Times New Roman"/>
            <w:sz w:val="24"/>
            <w:szCs w:val="24"/>
          </w:rPr>
          <w:t>а</w:t>
        </w:r>
      </w:hyperlink>
      <w:r w:rsidRPr="00A055CF">
        <w:rPr>
          <w:rFonts w:ascii="Times New Roman" w:eastAsia="Calibri" w:hAnsi="Times New Roman" w:cs="Times New Roman"/>
          <w:sz w:val="24"/>
          <w:szCs w:val="24"/>
        </w:rPr>
        <w:t xml:space="preserve">кта приемки оказанных услуг по Контракту на основании представленных Исполнителем документов, указанных в </w:t>
      </w:r>
      <w:hyperlink w:anchor="Par718" w:history="1">
        <w:r w:rsidRPr="00A055CF">
          <w:rPr>
            <w:rFonts w:ascii="Times New Roman" w:eastAsia="Calibri" w:hAnsi="Times New Roman" w:cs="Times New Roman"/>
            <w:sz w:val="24"/>
            <w:szCs w:val="24"/>
          </w:rPr>
          <w:t>п. 4.</w:t>
        </w:r>
      </w:hyperlink>
      <w:r w:rsidRPr="00A055CF">
        <w:rPr>
          <w:rFonts w:ascii="Times New Roman" w:eastAsia="Calibri" w:hAnsi="Times New Roman" w:cs="Times New Roman"/>
          <w:sz w:val="24"/>
          <w:szCs w:val="24"/>
        </w:rPr>
        <w:t xml:space="preserve">2 Контракта, и при условии истечения срока, указанного в </w:t>
      </w:r>
      <w:hyperlink w:anchor="Par718" w:history="1">
        <w:r w:rsidRPr="00A055CF">
          <w:rPr>
            <w:rFonts w:ascii="Times New Roman" w:eastAsia="Calibri" w:hAnsi="Times New Roman" w:cs="Times New Roman"/>
            <w:sz w:val="24"/>
            <w:szCs w:val="24"/>
          </w:rPr>
          <w:t>п. 4.3</w:t>
        </w:r>
      </w:hyperlink>
      <w:r w:rsidRPr="00A055CF">
        <w:rPr>
          <w:rFonts w:ascii="Times New Roman" w:eastAsia="Calibri" w:hAnsi="Times New Roman" w:cs="Times New Roman"/>
          <w:sz w:val="24"/>
          <w:szCs w:val="24"/>
        </w:rPr>
        <w:t xml:space="preserve"> Контракта.</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5.3.2. Требовать своевременной оплаты оказанных Услуг в соответствии с </w:t>
      </w:r>
      <w:hyperlink w:anchor="Par704" w:history="1">
        <w:r w:rsidRPr="00A055CF">
          <w:rPr>
            <w:rFonts w:ascii="Times New Roman" w:eastAsia="Calibri" w:hAnsi="Times New Roman" w:cs="Times New Roman"/>
            <w:sz w:val="24"/>
            <w:szCs w:val="24"/>
          </w:rPr>
          <w:t>условиями</w:t>
        </w:r>
      </w:hyperlink>
      <w:r w:rsidRPr="00A055CF">
        <w:rPr>
          <w:rFonts w:ascii="Times New Roman" w:eastAsia="Calibri" w:hAnsi="Times New Roman" w:cs="Times New Roman"/>
          <w:sz w:val="24"/>
          <w:szCs w:val="24"/>
        </w:rPr>
        <w:t xml:space="preserve"> Контракта.</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lang w:eastAsia="ru-RU"/>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5.3.4. Запрашивать у Заказчика разъяснения и уточнения относительно оказания Услуг в рамках Контракта.</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5.3.5. Получать от Заказчика содействие при оказании Услуг в соответствии с условиями Контракта (с согласия Заказчика).</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5.3.6. Досрочно исполнить обязательства по Контракту с согласия Заказчика.</w:t>
      </w:r>
    </w:p>
    <w:p w:rsidR="00A055CF" w:rsidRPr="00A055CF" w:rsidRDefault="00A055CF" w:rsidP="00A055CF">
      <w:pPr>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lastRenderedPageBreak/>
        <w:t>5.3.7. Привлекать к исполнению своих обязательств по Контракту других лиц – соисполнителей, обладающих специальными знаниями, навыками, квалификацией, специальным оборудованием и т.п., по видам (содержанию) Услуг. При этом Исполнитель несет ответственность перед Заказчиком за неисполнение или ненадлежащее исполнение обязательств соисполнителей.</w:t>
      </w:r>
    </w:p>
    <w:p w:rsidR="00A055CF" w:rsidRPr="00A055CF" w:rsidRDefault="00A055CF" w:rsidP="00A055CF">
      <w:pPr>
        <w:spacing w:after="0" w:line="240" w:lineRule="auto"/>
        <w:ind w:firstLine="709"/>
        <w:jc w:val="both"/>
        <w:rPr>
          <w:rFonts w:ascii="Times New Roman" w:eastAsia="Calibri" w:hAnsi="Times New Roman" w:cs="Times New Roman"/>
          <w:spacing w:val="1"/>
          <w:sz w:val="24"/>
          <w:szCs w:val="24"/>
        </w:rPr>
      </w:pPr>
      <w:r w:rsidRPr="00A055CF">
        <w:rPr>
          <w:rFonts w:ascii="Times New Roman" w:eastAsia="Calibri" w:hAnsi="Times New Roman" w:cs="Times New Roman"/>
          <w:spacing w:val="1"/>
          <w:sz w:val="24"/>
          <w:szCs w:val="24"/>
        </w:rPr>
        <w:t>5.3.8. Принять решение об одностороннем отказе от исполнения Контракта в соответствии с законодательством Российской Федерации.</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5.3.9. Пользоваться иными правами, установленными Контрактом и законодательством Российской Федерации.</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5.4. Исполнитель обязан:</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5.4.1. Своевременно и надлежащим образом исполнять обязательства в соответствии с условиями Контракта и представить Заказчику документы, указанные в п. 4.2 Контракта, по итогам исполнения Контракта. </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5.4.3. Обеспечивать соответствие результатов Услуг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и т.п.), лицензирования, установленным законодательством Российской Федерации.</w:t>
      </w:r>
    </w:p>
    <w:p w:rsidR="00A055CF" w:rsidRPr="00A055CF" w:rsidRDefault="00A055CF" w:rsidP="00A055CF">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Исполнитель обязан в течение срока действия Контракта представить по запросу Заказчика в течение 1 (одного) рабочего дня после дня получения указанного запроса документы, подтверждающие соответствие Услуг указанным выше требованиям.</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5.4.4. Обеспечить устранение недостатков, выявленных при приемке Заказчиком Услуг и в течение гарантийного срока, за свой счет.</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5.4.5.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5.4.6. Приостановить оказание Услуг в случае обнаружения не зависящих от Исполнителя обстоятельств, которые могут оказать негативное влияние на качество результатов оказываемых Услуг или создать невозможность их завершения в установленный Контрактом срок, и сообщить об этом Заказчику в течение 1 (одного) рабочего дня после приостановления оказания Услуг.</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5.4.7. В течение 1 (одного) рабочего дня информировать Заказчика о невозможности оказать Услуги в надлежащем объеме, в предусмотренные Контрактом сроки, надлежащего качества.</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5.4.8.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услуг, оказываемых по Контракту (лицензирование, членство в саморегулируемых организациях, аккредитация и прочее), Исполнитель обязан обеспечить наличие документов, подтверждающих его соответствие, либо привлекаемых им соисполнителей, требованиям, установленным законодательством Российской Федерации, в течение всего срока исполнения Контракта. Указанные документы представляются Исполнителем по требованию Заказчика в течение 5 рабочих дней со дня получения соответствующего требования.</w:t>
      </w:r>
    </w:p>
    <w:p w:rsidR="00A055CF" w:rsidRPr="00A055CF" w:rsidRDefault="00A055CF" w:rsidP="00A055CF">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5.4.9.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случае непредставления уведомления об изменении адреса фактическим местонахождением Исполнителя будет считаться адрес, указанный в Контракте.</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5.4.10. Обеспечить конфиденциальность информации, предоставленной Заказчиком в ходе исполнения обязательств по Контракту, за исключением случаев, когда Исполнитель в соответствии с законодательством Российской Федерации обязан предоставлять информацию третьим лицам.</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5.4.11. Исполнять иные обязанности, предусмотренные законодательством Российской </w:t>
      </w:r>
      <w:r w:rsidRPr="00A055CF">
        <w:rPr>
          <w:rFonts w:ascii="Times New Roman" w:eastAsia="Calibri" w:hAnsi="Times New Roman" w:cs="Times New Roman"/>
          <w:sz w:val="24"/>
          <w:szCs w:val="24"/>
        </w:rPr>
        <w:lastRenderedPageBreak/>
        <w:t>Федерации и Контрактом.</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p w:rsidR="00A055CF" w:rsidRPr="00A055CF" w:rsidRDefault="00A055CF" w:rsidP="00A055CF">
      <w:pPr>
        <w:keepNext/>
        <w:keepLines/>
        <w:suppressAutoHyphens/>
        <w:spacing w:after="0" w:line="240" w:lineRule="auto"/>
        <w:jc w:val="center"/>
        <w:outlineLvl w:val="0"/>
        <w:rPr>
          <w:rFonts w:ascii="Times New Roman" w:eastAsia="Times New Roman" w:hAnsi="Times New Roman" w:cs="Times New Roman"/>
          <w:b/>
          <w:sz w:val="24"/>
          <w:szCs w:val="24"/>
          <w:lang w:eastAsia="ar-SA"/>
        </w:rPr>
      </w:pPr>
      <w:r w:rsidRPr="00A055CF">
        <w:rPr>
          <w:rFonts w:ascii="Times New Roman" w:eastAsia="Times New Roman" w:hAnsi="Times New Roman" w:cs="Times New Roman"/>
          <w:b/>
          <w:sz w:val="24"/>
          <w:szCs w:val="24"/>
          <w:lang w:eastAsia="ar-SA"/>
        </w:rPr>
        <w:t>6. Гарантии</w:t>
      </w:r>
    </w:p>
    <w:p w:rsidR="00A055CF" w:rsidRPr="00A055CF" w:rsidRDefault="00A055CF" w:rsidP="00A055CF">
      <w:pPr>
        <w:widowControl w:val="0"/>
        <w:autoSpaceDE w:val="0"/>
        <w:autoSpaceDN w:val="0"/>
        <w:adjustRightInd w:val="0"/>
        <w:spacing w:after="0" w:line="240" w:lineRule="auto"/>
        <w:jc w:val="center"/>
        <w:rPr>
          <w:rFonts w:ascii="Times New Roman" w:eastAsia="Calibri" w:hAnsi="Times New Roman" w:cs="Times New Roman"/>
          <w:b/>
          <w:sz w:val="24"/>
          <w:szCs w:val="24"/>
          <w:highlight w:val="yellow"/>
        </w:rPr>
      </w:pP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6.1. Исполнитель гарантирует, что оказываемые Услуги соответствуют требованиям, установленным в Контракте, обязательным нормам и правилам, регулирующим данную деятельность (ГОСТ, ТУ), а также иным требованиям законодательства Российской Федерации, действующим на момент оказания Услуг.</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6.2. Гарантийный срок на оказываемые по Контракту Услуги не установлен.</w:t>
      </w:r>
    </w:p>
    <w:p w:rsidR="00A055CF" w:rsidRPr="00A055CF" w:rsidRDefault="00A055CF" w:rsidP="00A055CF">
      <w:pPr>
        <w:spacing w:after="0" w:line="240" w:lineRule="auto"/>
        <w:ind w:left="709"/>
        <w:contextualSpacing/>
        <w:jc w:val="both"/>
        <w:rPr>
          <w:rFonts w:ascii="Times New Roman" w:eastAsia="Calibri" w:hAnsi="Times New Roman" w:cs="Times New Roman"/>
          <w:sz w:val="24"/>
          <w:szCs w:val="24"/>
        </w:rPr>
      </w:pPr>
    </w:p>
    <w:p w:rsidR="00A055CF" w:rsidRPr="00A055CF" w:rsidRDefault="00A055CF" w:rsidP="00A055CF">
      <w:pPr>
        <w:keepNext/>
        <w:keepLines/>
        <w:suppressAutoHyphens/>
        <w:spacing w:after="0" w:line="240" w:lineRule="auto"/>
        <w:jc w:val="center"/>
        <w:outlineLvl w:val="0"/>
        <w:rPr>
          <w:rFonts w:ascii="Times New Roman" w:eastAsia="Times New Roman" w:hAnsi="Times New Roman" w:cs="Times New Roman"/>
          <w:b/>
          <w:sz w:val="24"/>
          <w:szCs w:val="24"/>
          <w:lang w:eastAsia="ar-SA"/>
        </w:rPr>
      </w:pPr>
      <w:r w:rsidRPr="00A055CF">
        <w:rPr>
          <w:rFonts w:ascii="Times New Roman" w:eastAsia="Times New Roman" w:hAnsi="Times New Roman" w:cs="Times New Roman"/>
          <w:b/>
          <w:sz w:val="24"/>
          <w:szCs w:val="24"/>
          <w:lang w:eastAsia="ar-SA"/>
        </w:rPr>
        <w:t>7. Ответственность Сторон</w:t>
      </w:r>
    </w:p>
    <w:p w:rsidR="00A055CF" w:rsidRPr="00A055CF" w:rsidRDefault="00A055CF" w:rsidP="00A055CF">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A055CF" w:rsidRPr="00A055CF" w:rsidRDefault="00A055CF" w:rsidP="00A055CF">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Размеры неустоек (штрафов, пеней), указанные в настоящем разделе, определяются в соответствии с Правилами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утвержденными постановлением Правительства Российской Федерации от 30.08.2017 № 1042 (далее – Правила),</w:t>
      </w:r>
      <w:r w:rsidRPr="00A055CF">
        <w:rPr>
          <w:rFonts w:ascii="Times New Roman" w:eastAsia="Calibri" w:hAnsi="Times New Roman" w:cs="Times New Roman"/>
          <w:sz w:val="28"/>
          <w:szCs w:val="28"/>
          <w:lang w:eastAsia="ar-SA"/>
        </w:rPr>
        <w:t xml:space="preserve"> </w:t>
      </w:r>
      <w:r w:rsidRPr="00A055CF">
        <w:rPr>
          <w:rFonts w:ascii="Times New Roman" w:eastAsia="Calibri" w:hAnsi="Times New Roman" w:cs="Times New Roman"/>
          <w:sz w:val="24"/>
          <w:szCs w:val="24"/>
          <w:lang w:eastAsia="ar-SA"/>
        </w:rPr>
        <w:t>а также в соответствии с положениями статьи 34 Закона о контрактной системе.</w:t>
      </w:r>
    </w:p>
    <w:p w:rsidR="00A055CF" w:rsidRPr="00A055CF" w:rsidRDefault="00A055CF" w:rsidP="00A055CF">
      <w:pPr>
        <w:widowControl w:val="0"/>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7.2.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Исполнитель вправе потребовать уплаты неустоек (штрафов, пеней).</w:t>
      </w:r>
    </w:p>
    <w:p w:rsidR="00A055CF" w:rsidRPr="00A055CF" w:rsidRDefault="00A055CF" w:rsidP="00A055CF">
      <w:pPr>
        <w:widowControl w:val="0"/>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w:t>
      </w:r>
    </w:p>
    <w:p w:rsidR="00A055CF" w:rsidRPr="00A055CF" w:rsidRDefault="00A055CF" w:rsidP="00A055CF">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7.3.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A055CF" w:rsidRPr="00A055CF" w:rsidRDefault="00A055CF" w:rsidP="00A055CF">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1000 рублей, если цена Контракта не превышает 3 млн. рублей (включительно);</w:t>
      </w:r>
    </w:p>
    <w:p w:rsidR="00A055CF" w:rsidRPr="00A055CF" w:rsidRDefault="00A055CF" w:rsidP="00A055CF">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5000 рублей, если цена Контракта составляет от 3 млн. рублей до 50 млн. рублей (включительно);</w:t>
      </w:r>
    </w:p>
    <w:p w:rsidR="00A055CF" w:rsidRPr="00A055CF" w:rsidRDefault="00A055CF" w:rsidP="00A055CF">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10000 рублей, если цена Контракта составляет от 50 млн. рублей до 100 млн. рублей (включительно).</w:t>
      </w:r>
    </w:p>
    <w:p w:rsidR="00A055CF" w:rsidRPr="00A055CF" w:rsidRDefault="00A055CF" w:rsidP="00A055CF">
      <w:pPr>
        <w:widowControl w:val="0"/>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7.4. В случае просрочки исполнения Исполнителем обязательств (в том числе гарантийного обязательства), предусмотренных Контрактом, а также в иных случаях неисполнения или ненадлежащего исполнения Исполнителем обязательств, предусмотренных Контрактом, Заказчик направляет Исполнителю требование об уплате неустоек (штрафов, пеней).</w:t>
      </w:r>
    </w:p>
    <w:p w:rsidR="00A055CF" w:rsidRPr="00A055CF" w:rsidRDefault="00A055CF" w:rsidP="00A055CF">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Пеня начисляется за каждый день просрочки исполнения Исполнителем обязательства, предусмотренного Контрактом,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Исполнителем.</w:t>
      </w:r>
    </w:p>
    <w:p w:rsidR="00A055CF" w:rsidRPr="00A055CF" w:rsidRDefault="00A055CF" w:rsidP="00A055CF">
      <w:pPr>
        <w:widowControl w:val="0"/>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7.5. За каждый факт неисполнения или ненадлежащего исполнения Исполнителем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w:t>
      </w:r>
      <w:r w:rsidRPr="00A055CF">
        <w:rPr>
          <w:rFonts w:ascii="Times New Roman" w:eastAsia="Calibri" w:hAnsi="Times New Roman" w:cs="Times New Roman"/>
          <w:sz w:val="24"/>
          <w:szCs w:val="24"/>
          <w:lang w:eastAsia="ar-SA"/>
        </w:rPr>
        <w:lastRenderedPageBreak/>
        <w:t>штрафа устанавливается в следующем порядке:</w:t>
      </w:r>
    </w:p>
    <w:p w:rsidR="00A055CF" w:rsidRPr="00A055CF" w:rsidRDefault="00A055CF" w:rsidP="00A055CF">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10 процентов цены Контракта (этапа) в случае, если цена Контракта (этапа) не превышает 3 млн. рублей;</w:t>
      </w:r>
    </w:p>
    <w:p w:rsidR="00A055CF" w:rsidRPr="00A055CF" w:rsidRDefault="00A055CF" w:rsidP="00A055CF">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5 процентов цены Контракта (этапа) в случае, если цена Контракта (этапа) составляет от 3 млн. рублей до 50 млн. рублей (включительно);</w:t>
      </w:r>
    </w:p>
    <w:p w:rsidR="00A055CF" w:rsidRPr="00A055CF" w:rsidRDefault="00A055CF" w:rsidP="00A055CF">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1 процент от цены Контракта (этапа) в случае если цена Контракта (этапа) составляет от 50 млн. рублей до 100 млн. рублей (включительно).</w:t>
      </w:r>
    </w:p>
    <w:p w:rsidR="00A055CF" w:rsidRPr="00A055CF" w:rsidRDefault="00A055CF" w:rsidP="00A055CF">
      <w:pPr>
        <w:widowControl w:val="0"/>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7.6. За каждый факт неисполнения или ненадлежащего исполнения Исполнителем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A055CF" w:rsidRPr="00A055CF" w:rsidRDefault="00A055CF" w:rsidP="00A055CF">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1000 рублей, если цена Контракта не превышает 3 млн. рублей;</w:t>
      </w:r>
    </w:p>
    <w:p w:rsidR="00A055CF" w:rsidRPr="00A055CF" w:rsidRDefault="00A055CF" w:rsidP="00A055CF">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5000 рублей, если цена Контракта составляет от 3 млн. рублей до 50 млн. рублей (включительно);</w:t>
      </w:r>
    </w:p>
    <w:p w:rsidR="00A055CF" w:rsidRPr="00A055CF" w:rsidRDefault="00A055CF" w:rsidP="00A055CF">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10000 рублей, если цена Контракта составляет от 50 млн. рублей до 100 млн. рублей (включительно).</w:t>
      </w:r>
    </w:p>
    <w:p w:rsidR="00A055CF" w:rsidRPr="00A055CF" w:rsidRDefault="00A055CF" w:rsidP="00A055CF">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7.7. За каждый факт неисполнения или ненадлежащего исполнения Исполнителем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а) в случае, если цена контракта не превышает начальную (максимальную) цену контракта:</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10 процентов начальной (максимальной) цены контракта, если цена контракта не превышает 3 млн. рублей;</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5 процентов начальной (максимальной) цены контракта, если цена контракта составляет от 3 млн. рублей до 50 млн. рублей (включительно);</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1 процент начальной (максимальной) цены контракта, если цена контракта составляет от 50 млн. рублей до 100 млн. рублей (включительно).</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б) в случае, если цена контракта превышает начальную (максимальную) цену контракта:</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10 процентов цены контракта, если цена контракта не превышает 3 млн. рублей;</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5 процентов цены контракта, если цена контракта составляет от 3 млн. рублей до 50 млн. рублей (включительно);</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1 процент цены контракта, если цена контракта составляет от 50 млн. рублей до 100 млн. рублей (включительно).</w:t>
      </w:r>
    </w:p>
    <w:p w:rsidR="00A055CF" w:rsidRPr="00A055CF" w:rsidRDefault="00A055CF" w:rsidP="00A055CF">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7.8. Общая сумма начисленных штрафов за неисполнение или ненадлежащее исполнение Исполнителем обязательств, предусмотренных Контрактом, не может превышать цену Контракта.</w:t>
      </w:r>
    </w:p>
    <w:p w:rsidR="00A055CF" w:rsidRPr="00A055CF" w:rsidRDefault="00A055CF" w:rsidP="00A055CF">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A055CF" w:rsidRPr="00A055CF" w:rsidRDefault="00A055CF" w:rsidP="00A055CF">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7.9. В случае неисполнения или ненадлежащего исполнения Исполнителем обязательств, предусмотренных Контрактом, Заказчик вправе произвести оплату по Контракту за вычетом соответствующего размера неустойки (штрафа, пени) (при этом исполнение обязательства Исполнителя по перечислению неустойки (штрафа, пени) и (или) убытков в доход бюджета возлагается на Заказчика) либо осуществить удержание суммы неустойки (штрафа, пени) из обеспечения исполнения Контракта, предоставленного Исполнителем в соответствии с разделом 8 настоящего Контракта.</w:t>
      </w:r>
    </w:p>
    <w:p w:rsidR="00A055CF" w:rsidRPr="00A055CF" w:rsidRDefault="00A055CF" w:rsidP="00A055CF">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7.10. Уплата Стороной неустойки (штрафа, пени) не освобождает ее от исполнения обязательств по Контракту.</w:t>
      </w:r>
    </w:p>
    <w:p w:rsidR="00A055CF" w:rsidRPr="00A055CF" w:rsidRDefault="00A055CF" w:rsidP="00A055CF">
      <w:pPr>
        <w:widowControl w:val="0"/>
        <w:suppressAutoHyphens/>
        <w:autoSpaceDE w:val="0"/>
        <w:autoSpaceDN w:val="0"/>
        <w:adjustRightInd w:val="0"/>
        <w:spacing w:after="0" w:line="240" w:lineRule="auto"/>
        <w:ind w:firstLine="708"/>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7.11. Сторона освобождается от уплаты неустойки (штрафа, пени), если докажет, что </w:t>
      </w:r>
      <w:r w:rsidRPr="00A055CF">
        <w:rPr>
          <w:rFonts w:ascii="Times New Roman" w:eastAsia="Calibri" w:hAnsi="Times New Roman" w:cs="Times New Roman"/>
          <w:sz w:val="24"/>
          <w:szCs w:val="24"/>
          <w:lang w:eastAsia="ar-SA"/>
        </w:rPr>
        <w:lastRenderedPageBreak/>
        <w:t>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A055CF" w:rsidRPr="00A055CF" w:rsidRDefault="00A055CF" w:rsidP="00A055CF">
      <w:pPr>
        <w:widowControl w:val="0"/>
        <w:autoSpaceDE w:val="0"/>
        <w:autoSpaceDN w:val="0"/>
        <w:adjustRightInd w:val="0"/>
        <w:spacing w:after="0" w:line="240" w:lineRule="auto"/>
        <w:jc w:val="center"/>
        <w:rPr>
          <w:rFonts w:ascii="Times New Roman" w:eastAsia="Calibri" w:hAnsi="Times New Roman" w:cs="Times New Roman"/>
          <w:b/>
          <w:sz w:val="24"/>
          <w:szCs w:val="24"/>
        </w:rPr>
      </w:pPr>
    </w:p>
    <w:p w:rsidR="00A055CF" w:rsidRPr="00A055CF" w:rsidRDefault="00A055CF" w:rsidP="00A055CF">
      <w:pPr>
        <w:keepNext/>
        <w:keepLines/>
        <w:suppressAutoHyphens/>
        <w:spacing w:after="0" w:line="240" w:lineRule="auto"/>
        <w:jc w:val="center"/>
        <w:outlineLvl w:val="0"/>
        <w:rPr>
          <w:rFonts w:ascii="Times New Roman" w:eastAsia="Times New Roman" w:hAnsi="Times New Roman" w:cs="Times New Roman"/>
          <w:b/>
          <w:sz w:val="24"/>
          <w:szCs w:val="24"/>
          <w:lang w:eastAsia="ar-SA"/>
        </w:rPr>
      </w:pPr>
      <w:r w:rsidRPr="00A055CF">
        <w:rPr>
          <w:rFonts w:ascii="Times New Roman" w:eastAsia="Times New Roman" w:hAnsi="Times New Roman" w:cs="Times New Roman"/>
          <w:b/>
          <w:sz w:val="24"/>
          <w:szCs w:val="24"/>
          <w:lang w:eastAsia="ar-SA"/>
        </w:rPr>
        <w:t>8. Обеспечение исполнения Контракта</w:t>
      </w:r>
    </w:p>
    <w:p w:rsidR="00A055CF" w:rsidRPr="00A055CF" w:rsidRDefault="00A055CF" w:rsidP="00A055CF">
      <w:pPr>
        <w:widowControl w:val="0"/>
        <w:autoSpaceDE w:val="0"/>
        <w:autoSpaceDN w:val="0"/>
        <w:adjustRightInd w:val="0"/>
        <w:spacing w:after="0" w:line="240" w:lineRule="auto"/>
        <w:jc w:val="center"/>
        <w:rPr>
          <w:rFonts w:ascii="Times New Roman" w:eastAsia="Calibri" w:hAnsi="Times New Roman" w:cs="Times New Roman"/>
          <w:b/>
          <w:sz w:val="24"/>
          <w:szCs w:val="24"/>
        </w:rPr>
      </w:pPr>
    </w:p>
    <w:p w:rsidR="00A055CF" w:rsidRPr="00A055CF" w:rsidRDefault="00A055CF" w:rsidP="00A055CF">
      <w:pPr>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8.1. Обеспечение исполнения Контракта предусмотрено для обеспечения исполнения Исполнителем его обязательств по Контракту, в том числе таких обязательств, как оказание Услуг надлежащего качества, соблюдения сроков оказания Услуг, оплата неустойки (штрафа, пени) за неисполнение или ненадлежащее исполнение условий Контракта, возмещение ущерба.</w:t>
      </w:r>
    </w:p>
    <w:p w:rsidR="00A055CF" w:rsidRPr="00A055CF" w:rsidRDefault="00A055CF" w:rsidP="00A055CF">
      <w:pPr>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Обеспечение исполнения Контракта не применяется, если участник закупки, с которым заключается Контракт, является казенным учреждением.</w:t>
      </w:r>
    </w:p>
    <w:p w:rsidR="00A055CF" w:rsidRPr="00A055CF" w:rsidRDefault="00A055CF" w:rsidP="00A055CF">
      <w:pPr>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Исполнение Контракта обеспечивается предоставлением банковской гарантии, выданной банком 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A055CF" w:rsidRPr="00A055CF" w:rsidRDefault="00A055CF" w:rsidP="00A055CF">
      <w:pPr>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Способ обеспечения исполнения Контракта определяется Исполнителем самостоятельно.</w:t>
      </w:r>
    </w:p>
    <w:p w:rsidR="00A055CF" w:rsidRPr="00A055CF" w:rsidRDefault="00A055CF" w:rsidP="00A055CF">
      <w:pPr>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8.2. Размер обеспечения исполнения Контракта составляет 30% (тридцать процентов) начальной (максимальной) цены Контракта, что составляет 20 611 170 (двадцать миллионов шестьсот одиннадцать тысяч сто семьдесят) рублей 00 копеек. </w:t>
      </w:r>
    </w:p>
    <w:p w:rsidR="00A055CF" w:rsidRPr="00A055CF" w:rsidRDefault="00A055CF" w:rsidP="00A055CF">
      <w:pPr>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При снижении цены в предложенной Исполнителем заявке на двадцать пять процентов и более по отношению к начальной (максимальной) цене Контракта Исполнитель, с которым заключается Контракт, предоставляет обеспечение исполнения Контракта с учетом положений ст. 37 Закона о контрактной системе.</w:t>
      </w:r>
    </w:p>
    <w:p w:rsidR="00A055CF" w:rsidRPr="00A055CF" w:rsidRDefault="00A055CF" w:rsidP="00A055CF">
      <w:pPr>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8.3. В ходе исполнения Контракта Исполнитель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и 7.3 статьи 96 Закона о контрактной системе.</w:t>
      </w:r>
    </w:p>
    <w:p w:rsidR="00A055CF" w:rsidRPr="00A055CF" w:rsidRDefault="00A055CF" w:rsidP="00A055CF">
      <w:pPr>
        <w:spacing w:after="0" w:line="240" w:lineRule="auto"/>
        <w:ind w:firstLine="709"/>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rPr>
        <w:t>8.4. Срок действия банковской гарантии определяется Исполнителем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со статьей 95 Закона о контрактной системе</w:t>
      </w:r>
      <w:r w:rsidRPr="00A055CF">
        <w:rPr>
          <w:rFonts w:ascii="Times New Roman" w:eastAsia="Calibri" w:hAnsi="Times New Roman" w:cs="Times New Roman"/>
          <w:sz w:val="24"/>
          <w:szCs w:val="24"/>
          <w:lang w:eastAsia="ru-RU"/>
        </w:rPr>
        <w:t xml:space="preserve">. </w:t>
      </w:r>
    </w:p>
    <w:p w:rsidR="00A055CF" w:rsidRPr="00A055CF" w:rsidRDefault="00A055CF" w:rsidP="00A055CF">
      <w:pPr>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8.5.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Исполнителем его обязательств по Контракту, Исполнитель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A055CF" w:rsidRPr="00A055CF" w:rsidRDefault="00A055CF" w:rsidP="00A055CF">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Действие указанного пункта не распространяется на случаи, если Исполнителем представлена недостоверная (поддельная) банковская гарантия.</w:t>
      </w:r>
    </w:p>
    <w:p w:rsidR="00A055CF" w:rsidRPr="00A055CF" w:rsidRDefault="00A055CF" w:rsidP="00A055CF">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В случае отзыва в соответствии с законодательством Российской Федерации у банка, предоставившего банковскую гарантию в качестве обеспечения исполнения Контракта, лицензии на осуществление банковских операций Исполнитель обязуется предоставить новое обеспечение исполнения Контракта не позднее одного месяца со дня надлежащего уведомления Заказчиком </w:t>
      </w:r>
      <w:r w:rsidRPr="00A055CF">
        <w:rPr>
          <w:rFonts w:ascii="Times New Roman" w:eastAsia="Calibri" w:hAnsi="Times New Roman" w:cs="Times New Roman"/>
          <w:sz w:val="24"/>
          <w:szCs w:val="24"/>
        </w:rPr>
        <w:lastRenderedPageBreak/>
        <w:t>Исполнителя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Исполнителем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Исполнителем.</w:t>
      </w:r>
    </w:p>
    <w:p w:rsidR="00A055CF" w:rsidRPr="00A055CF" w:rsidRDefault="00A055CF" w:rsidP="00A055CF">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Исполнителем и является основанием для расторжения Контракта по требованию Заказчика с возмещением ущерба в полном объеме.</w:t>
      </w:r>
    </w:p>
    <w:p w:rsidR="00A055CF" w:rsidRPr="00A055CF" w:rsidRDefault="00A055CF" w:rsidP="00A055CF">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8.7. В случае надлежащего исполнения </w:t>
      </w:r>
      <w:r w:rsidRPr="00A055CF">
        <w:rPr>
          <w:rFonts w:ascii="Times New Roman" w:eastAsia="Calibri" w:hAnsi="Times New Roman" w:cs="Times New Roman"/>
          <w:sz w:val="24"/>
          <w:szCs w:val="24"/>
          <w:lang w:eastAsia="ru-RU"/>
        </w:rPr>
        <w:t>Исполнителем</w:t>
      </w:r>
      <w:r w:rsidRPr="00A055CF">
        <w:rPr>
          <w:rFonts w:ascii="Times New Roman" w:eastAsia="Calibri" w:hAnsi="Times New Roman" w:cs="Times New Roman"/>
          <w:sz w:val="24"/>
          <w:szCs w:val="24"/>
        </w:rPr>
        <w:t xml:space="preserve"> обязательств по </w:t>
      </w:r>
      <w:r w:rsidRPr="00A055CF">
        <w:rPr>
          <w:rFonts w:ascii="Times New Roman" w:eastAsia="Calibri" w:hAnsi="Times New Roman" w:cs="Times New Roman"/>
          <w:sz w:val="24"/>
          <w:szCs w:val="24"/>
          <w:lang w:eastAsia="ru-RU"/>
        </w:rPr>
        <w:t>Контракту</w:t>
      </w:r>
      <w:r w:rsidRPr="00A055CF">
        <w:rPr>
          <w:rFonts w:ascii="Times New Roman" w:eastAsia="Calibri" w:hAnsi="Times New Roman" w:cs="Times New Roman"/>
          <w:sz w:val="24"/>
          <w:szCs w:val="24"/>
        </w:rPr>
        <w:t xml:space="preserve"> обеспечение исполнения </w:t>
      </w:r>
      <w:r w:rsidRPr="00A055CF">
        <w:rPr>
          <w:rFonts w:ascii="Times New Roman" w:eastAsia="Calibri" w:hAnsi="Times New Roman" w:cs="Times New Roman"/>
          <w:sz w:val="24"/>
          <w:szCs w:val="24"/>
          <w:lang w:eastAsia="ru-RU"/>
        </w:rPr>
        <w:t>Контракта</w:t>
      </w:r>
      <w:r w:rsidRPr="00A055CF">
        <w:rPr>
          <w:rFonts w:ascii="Times New Roman" w:eastAsia="Calibri" w:hAnsi="Times New Roman" w:cs="Times New Roman"/>
          <w:sz w:val="24"/>
          <w:szCs w:val="24"/>
        </w:rPr>
        <w:t xml:space="preserve"> подлежит возврату </w:t>
      </w:r>
      <w:r w:rsidRPr="00A055CF">
        <w:rPr>
          <w:rFonts w:ascii="Times New Roman" w:eastAsia="Calibri" w:hAnsi="Times New Roman" w:cs="Times New Roman"/>
          <w:sz w:val="24"/>
          <w:szCs w:val="24"/>
          <w:lang w:eastAsia="ru-RU"/>
        </w:rPr>
        <w:t>Исполнителю</w:t>
      </w:r>
      <w:r w:rsidRPr="00A055CF">
        <w:rPr>
          <w:rFonts w:ascii="Times New Roman" w:eastAsia="Calibri" w:hAnsi="Times New Roman" w:cs="Times New Roman"/>
          <w:sz w:val="24"/>
          <w:szCs w:val="24"/>
        </w:rPr>
        <w:t xml:space="preserve">. Заказчик осуществляет возврат денежных средств на расчетный счет </w:t>
      </w:r>
      <w:r w:rsidRPr="00A055CF">
        <w:rPr>
          <w:rFonts w:ascii="Times New Roman" w:eastAsia="Calibri" w:hAnsi="Times New Roman" w:cs="Times New Roman"/>
          <w:sz w:val="24"/>
          <w:szCs w:val="24"/>
          <w:lang w:eastAsia="ru-RU"/>
        </w:rPr>
        <w:t>Исполнителя</w:t>
      </w:r>
      <w:r w:rsidRPr="00A055CF">
        <w:rPr>
          <w:rFonts w:ascii="Times New Roman" w:eastAsia="Calibri" w:hAnsi="Times New Roman" w:cs="Times New Roman"/>
          <w:sz w:val="24"/>
          <w:szCs w:val="24"/>
        </w:rPr>
        <w:t xml:space="preserve">, указанный в Контракте, после оказания всего объема Услуг в течение 30 (тридцати) календарных дней с даты подписания Сторонами </w:t>
      </w:r>
      <w:hyperlink w:anchor="Par1076" w:history="1">
        <w:r w:rsidRPr="00A055CF">
          <w:rPr>
            <w:rFonts w:ascii="Times New Roman" w:eastAsia="Calibri" w:hAnsi="Times New Roman" w:cs="Times New Roman"/>
            <w:sz w:val="24"/>
            <w:szCs w:val="24"/>
          </w:rPr>
          <w:t>а</w:t>
        </w:r>
      </w:hyperlink>
      <w:r w:rsidRPr="00A055CF">
        <w:rPr>
          <w:rFonts w:ascii="Times New Roman" w:eastAsia="Calibri" w:hAnsi="Times New Roman" w:cs="Times New Roman"/>
          <w:sz w:val="24"/>
          <w:szCs w:val="24"/>
        </w:rPr>
        <w:t>кта приемки оказанных услуг, оформленного по прилагаемой форме (приложение № 2 к Контракту), при отсутствии у Заказчика претензий по объему и качеству оказанных Услуг.</w:t>
      </w:r>
    </w:p>
    <w:p w:rsidR="00A055CF" w:rsidRPr="00A055CF" w:rsidRDefault="00A055CF" w:rsidP="00A055CF">
      <w:pPr>
        <w:widowControl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Исполнителем в качестве обеспечения исполнения контракта, по заявлению Исполнителя подлежит возврату Исполнителю в течение 10 (десяти) рабочих дней с даты получения Заказчиком указанного заявления, при отсутствии у Заказчика претензий по объему и качеству оказанных Услуг.</w:t>
      </w:r>
    </w:p>
    <w:p w:rsidR="00A055CF" w:rsidRPr="00A055CF" w:rsidRDefault="00A055CF" w:rsidP="00A055CF">
      <w:pPr>
        <w:widowControl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8.8. Обеспечение исполнения Контракта сохраняет свою силу при изменении законодательства Российской Федерации, а также при реорганизации </w:t>
      </w:r>
      <w:r w:rsidRPr="00A055CF">
        <w:rPr>
          <w:rFonts w:ascii="Times New Roman" w:eastAsia="Calibri" w:hAnsi="Times New Roman" w:cs="Times New Roman"/>
          <w:sz w:val="24"/>
          <w:szCs w:val="24"/>
          <w:lang w:eastAsia="ru-RU"/>
        </w:rPr>
        <w:t>Исполнителя</w:t>
      </w:r>
      <w:r w:rsidRPr="00A055CF">
        <w:rPr>
          <w:rFonts w:ascii="Times New Roman" w:eastAsia="Calibri" w:hAnsi="Times New Roman" w:cs="Times New Roman"/>
          <w:sz w:val="24"/>
          <w:szCs w:val="24"/>
        </w:rPr>
        <w:t xml:space="preserve"> или Заказчика.</w:t>
      </w:r>
    </w:p>
    <w:p w:rsidR="00A055CF" w:rsidRPr="00A055CF" w:rsidRDefault="00A055CF" w:rsidP="00A055CF">
      <w:pPr>
        <w:widowControl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8.9. Банковская гарантия должна быть безотзывной и должна содержать сведения, указанные в Законе о контрактной системе.</w:t>
      </w:r>
    </w:p>
    <w:p w:rsidR="00A055CF" w:rsidRPr="00A055CF" w:rsidRDefault="00A055CF" w:rsidP="00A055CF">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В банковскую гарантию включается условие о праве Заказчика на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A055CF" w:rsidRPr="00A055CF" w:rsidRDefault="00A055CF" w:rsidP="00A055CF">
      <w:pPr>
        <w:widowControl w:val="0"/>
        <w:tabs>
          <w:tab w:val="left" w:pos="709"/>
        </w:tabs>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8.10. Все затраты, связанные с заключением и оформлением договоров и иных документов по обеспечению исполнения Контракта, несет Исполнитель.</w:t>
      </w:r>
    </w:p>
    <w:p w:rsidR="00A055CF" w:rsidRPr="00A055CF" w:rsidRDefault="00A055CF" w:rsidP="00A055CF">
      <w:pPr>
        <w:widowControl w:val="0"/>
        <w:tabs>
          <w:tab w:val="left" w:pos="709"/>
        </w:tabs>
        <w:spacing w:after="0" w:line="240" w:lineRule="auto"/>
        <w:ind w:firstLine="709"/>
        <w:jc w:val="both"/>
        <w:rPr>
          <w:rFonts w:ascii="Times New Roman" w:eastAsia="Calibri" w:hAnsi="Times New Roman" w:cs="Times New Roman"/>
          <w:sz w:val="24"/>
          <w:szCs w:val="24"/>
        </w:rPr>
      </w:pPr>
    </w:p>
    <w:p w:rsidR="00A055CF" w:rsidRPr="00A055CF" w:rsidRDefault="00A055CF" w:rsidP="00A055CF">
      <w:pPr>
        <w:keepNext/>
        <w:keepLines/>
        <w:suppressAutoHyphens/>
        <w:spacing w:after="0" w:line="240" w:lineRule="auto"/>
        <w:jc w:val="center"/>
        <w:outlineLvl w:val="0"/>
        <w:rPr>
          <w:rFonts w:ascii="Times New Roman" w:eastAsia="Times New Roman" w:hAnsi="Times New Roman" w:cs="Times New Roman"/>
          <w:b/>
          <w:sz w:val="24"/>
          <w:szCs w:val="24"/>
          <w:lang w:eastAsia="ar-SA"/>
        </w:rPr>
      </w:pPr>
      <w:r w:rsidRPr="00A055CF">
        <w:rPr>
          <w:rFonts w:ascii="Times New Roman" w:eastAsia="Times New Roman" w:hAnsi="Times New Roman" w:cs="Times New Roman"/>
          <w:b/>
          <w:sz w:val="24"/>
          <w:szCs w:val="24"/>
          <w:lang w:eastAsia="ar-SA"/>
        </w:rPr>
        <w:t>9. Срок действия, порядок изменения и расторжения Контракта</w:t>
      </w:r>
    </w:p>
    <w:p w:rsidR="00A055CF" w:rsidRPr="00A055CF" w:rsidRDefault="00A055CF" w:rsidP="00A055CF">
      <w:pPr>
        <w:keepNext/>
        <w:keepLines/>
        <w:suppressAutoHyphens/>
        <w:spacing w:after="0" w:line="240" w:lineRule="auto"/>
        <w:jc w:val="center"/>
        <w:outlineLvl w:val="0"/>
        <w:rPr>
          <w:rFonts w:ascii="Times New Roman" w:eastAsia="Times New Roman" w:hAnsi="Times New Roman" w:cs="Times New Roman"/>
          <w:b/>
          <w:sz w:val="24"/>
          <w:szCs w:val="24"/>
          <w:lang w:eastAsia="ar-SA"/>
        </w:rPr>
      </w:pPr>
    </w:p>
    <w:p w:rsidR="00A055CF" w:rsidRPr="00A055CF" w:rsidRDefault="00A055CF" w:rsidP="00A055CF">
      <w:pPr>
        <w:autoSpaceDE w:val="0"/>
        <w:autoSpaceDN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9.1. Контракт вступает в силу со дня его подписания Сторонами, а при заключении Контракта по результатам проведения электронной процедуры – в</w:t>
      </w:r>
      <w:r w:rsidRPr="00A055CF">
        <w:rPr>
          <w:rFonts w:ascii="Times New Roman" w:eastAsia="Calibri" w:hAnsi="Times New Roman" w:cs="Times New Roman"/>
          <w:i/>
          <w:iCs/>
          <w:sz w:val="24"/>
          <w:szCs w:val="24"/>
        </w:rPr>
        <w:t xml:space="preserve"> </w:t>
      </w:r>
      <w:r w:rsidRPr="00A055CF">
        <w:rPr>
          <w:rFonts w:ascii="Times New Roman" w:eastAsia="Calibri" w:hAnsi="Times New Roman" w:cs="Times New Roman"/>
          <w:sz w:val="24"/>
          <w:szCs w:val="24"/>
        </w:rPr>
        <w:t>соответствии с положениями статьи 83.2 Закона о контрактной системе</w:t>
      </w:r>
      <w:r w:rsidRPr="00A055CF">
        <w:rPr>
          <w:rFonts w:ascii="Times New Roman" w:eastAsia="Calibri" w:hAnsi="Times New Roman" w:cs="Times New Roman"/>
          <w:i/>
          <w:iCs/>
          <w:sz w:val="24"/>
          <w:szCs w:val="24"/>
        </w:rPr>
        <w:t>.</w:t>
      </w:r>
    </w:p>
    <w:p w:rsidR="00A055CF" w:rsidRPr="00A055CF" w:rsidRDefault="00A055CF" w:rsidP="00A055CF">
      <w:pPr>
        <w:autoSpaceDE w:val="0"/>
        <w:autoSpaceDN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9.2. Контракт действует до «31» декабря 2021 г. Окончание срока действия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A055CF" w:rsidRPr="00A055CF" w:rsidRDefault="00A055CF" w:rsidP="00A055CF">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9.3. Контракт может быть расторгнут:</w:t>
      </w:r>
    </w:p>
    <w:p w:rsidR="00A055CF" w:rsidRPr="00A055CF" w:rsidRDefault="00A055CF" w:rsidP="00A055CF">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 соглашению Сторон;</w:t>
      </w:r>
    </w:p>
    <w:p w:rsidR="00A055CF" w:rsidRPr="00A055CF" w:rsidRDefault="00A055CF" w:rsidP="00A055CF">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 решению суда;</w:t>
      </w:r>
    </w:p>
    <w:p w:rsidR="00A055CF" w:rsidRPr="00A055CF" w:rsidRDefault="00A055CF" w:rsidP="00A055CF">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в случае одностороннего отказа Стороны Контракта от исполнения Контракта в соответствии с гражданским законодательством.</w:t>
      </w:r>
    </w:p>
    <w:p w:rsidR="00A055CF" w:rsidRPr="00A055CF" w:rsidRDefault="00A055CF" w:rsidP="00A055CF">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9.4. Заказчик вправе обратиться в суд в установленном законодательством Российской Федерации порядке с требованием о расторжении Контракта в следующих случаях:</w:t>
      </w:r>
    </w:p>
    <w:p w:rsidR="00A055CF" w:rsidRPr="00A055CF" w:rsidRDefault="00A055CF" w:rsidP="00A055CF">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9.4.1. При существенном нарушении Контракта Исполнителем.</w:t>
      </w:r>
    </w:p>
    <w:p w:rsidR="00A055CF" w:rsidRPr="00A055CF" w:rsidRDefault="00A055CF" w:rsidP="00A055CF">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lastRenderedPageBreak/>
        <w:t>9.4.2. В случае просрочки исполнения обязательств по оказанию Услуг более чем на </w:t>
      </w:r>
      <w:r w:rsidRPr="00A055CF">
        <w:rPr>
          <w:rFonts w:ascii="Times New Roman" w:eastAsia="Calibri" w:hAnsi="Times New Roman" w:cs="Times New Roman"/>
          <w:sz w:val="24"/>
          <w:szCs w:val="24"/>
          <w:lang w:eastAsia="ru-RU"/>
        </w:rPr>
        <w:t xml:space="preserve">5 (пять) </w:t>
      </w:r>
      <w:r w:rsidRPr="00A055CF">
        <w:rPr>
          <w:rFonts w:ascii="Times New Roman" w:eastAsia="Calibri" w:hAnsi="Times New Roman" w:cs="Times New Roman"/>
          <w:sz w:val="24"/>
          <w:szCs w:val="24"/>
        </w:rPr>
        <w:t>календарных дней.</w:t>
      </w:r>
    </w:p>
    <w:p w:rsidR="00A055CF" w:rsidRPr="00A055CF" w:rsidRDefault="00A055CF" w:rsidP="00A055CF">
      <w:pPr>
        <w:widowControl w:val="0"/>
        <w:shd w:val="clear" w:color="auto" w:fill="FFFFFF"/>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9.4.3. В случае неоднократного нарушения сроков оказания Услуг – более двух раз более чем на </w:t>
      </w:r>
      <w:r w:rsidRPr="00A055CF">
        <w:rPr>
          <w:rFonts w:ascii="Times New Roman" w:eastAsia="Calibri" w:hAnsi="Times New Roman" w:cs="Times New Roman"/>
          <w:sz w:val="24"/>
          <w:szCs w:val="24"/>
          <w:lang w:eastAsia="ru-RU"/>
        </w:rPr>
        <w:t xml:space="preserve">5 (пять) </w:t>
      </w:r>
      <w:r w:rsidRPr="00A055CF">
        <w:rPr>
          <w:rFonts w:ascii="Times New Roman" w:eastAsia="Calibri" w:hAnsi="Times New Roman" w:cs="Times New Roman"/>
          <w:sz w:val="24"/>
          <w:szCs w:val="24"/>
        </w:rPr>
        <w:t>календарных дней.</w:t>
      </w:r>
    </w:p>
    <w:p w:rsidR="00A055CF" w:rsidRPr="00A055CF" w:rsidRDefault="00A055CF" w:rsidP="00A055CF">
      <w:pPr>
        <w:widowControl w:val="0"/>
        <w:shd w:val="clear" w:color="auto" w:fill="FFFFFF"/>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9.4.4. В случае существенного нарушения требований к качеству оказываемых Услуг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9.4.5. Установления факта предоставления недостоверной (поддельной) банковской гарантии или содержащихся в ней сведений, а также представление банковской гарантии, не соответствующей требованиям Закона о контрактной системе.</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9.4.6. В иных случаях, предусмотренных законодательством Российской Федерации.</w:t>
      </w:r>
    </w:p>
    <w:p w:rsidR="00A055CF" w:rsidRPr="00A055CF" w:rsidRDefault="00A055CF" w:rsidP="00A055CF">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9.5. Заказчик обязан принять решение об одностороннем отказе от исполнения Контракта, если в ходе исполнения Контракта установлено, что Исполнитель и (или) поставляемый Товар не соответствуют установленным извещением об осуществлении закупки и (или) документацией о закупке требованиям к участникам закупки и (или) поставляемому Товару или представил недостоверную информацию о своем соответствии и (или) соответствии поставляемого товара таким требованиям, что позволило ему стать победителем определения поставщика (подрядчика, исполнителя), а также в иных случаях, установленных частью 15 статьи 95 Закона о контрактной системе.</w:t>
      </w:r>
    </w:p>
    <w:p w:rsidR="00A055CF" w:rsidRPr="00A055CF" w:rsidRDefault="00A055CF" w:rsidP="00A055CF">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возмездного оказания услуг, договора подряда в случаях, установленных в статье 783 ГК РФ, в том числе в следующих случаях:</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9.6.1. В любое время без указания причин при условии оплаты Исполнителю фактически понесенных им расходов (пункт 1 статьи 782 ГК РФ).</w:t>
      </w:r>
    </w:p>
    <w:p w:rsidR="00A055CF" w:rsidRPr="00A055CF" w:rsidRDefault="00A055CF" w:rsidP="00A055CF">
      <w:pPr>
        <w:widowControl w:val="0"/>
        <w:suppressAutoHyphens/>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9.6.2. </w:t>
      </w:r>
      <w:r w:rsidRPr="00A055CF">
        <w:rPr>
          <w:rFonts w:ascii="Times New Roman" w:eastAsia="Times New Roman" w:hAnsi="Times New Roman" w:cs="Times New Roman"/>
          <w:iCs/>
          <w:sz w:val="24"/>
          <w:szCs w:val="24"/>
          <w:lang w:eastAsia="ar-SA"/>
        </w:rPr>
        <w:t>Если Исполнитель не приступает своевременно к исполнению Контракта или оказывает Услуги настолько медленно, что окончание их к сроку становится явно невозможным</w:t>
      </w:r>
      <w:r w:rsidRPr="00A055CF">
        <w:rPr>
          <w:rFonts w:ascii="Times New Roman" w:eastAsia="Times New Roman" w:hAnsi="Times New Roman" w:cs="Times New Roman"/>
          <w:sz w:val="24"/>
          <w:szCs w:val="24"/>
          <w:lang w:eastAsia="ar-SA"/>
        </w:rPr>
        <w:t xml:space="preserve"> (пункт 2 статьи 715 ГК РФ)</w:t>
      </w:r>
      <w:r w:rsidRPr="00A055CF">
        <w:rPr>
          <w:rFonts w:ascii="Times New Roman" w:eastAsia="Times New Roman" w:hAnsi="Times New Roman" w:cs="Times New Roman"/>
          <w:sz w:val="24"/>
          <w:szCs w:val="24"/>
          <w:lang w:eastAsia="ru-RU"/>
        </w:rPr>
        <w:t>.</w:t>
      </w:r>
    </w:p>
    <w:p w:rsidR="00A055CF" w:rsidRPr="00A055CF" w:rsidRDefault="00A055CF" w:rsidP="00A055CF">
      <w:pPr>
        <w:autoSpaceDE w:val="0"/>
        <w:spacing w:after="0" w:line="240" w:lineRule="auto"/>
        <w:ind w:firstLine="709"/>
        <w:jc w:val="both"/>
        <w:rPr>
          <w:rFonts w:ascii="Times New Roman" w:eastAsia="Calibri" w:hAnsi="Times New Roman" w:cs="Times New Roman"/>
          <w:iCs/>
          <w:sz w:val="24"/>
          <w:szCs w:val="24"/>
        </w:rPr>
      </w:pPr>
      <w:r w:rsidRPr="00A055CF">
        <w:rPr>
          <w:rFonts w:ascii="Times New Roman" w:eastAsia="Times New Roman" w:hAnsi="Times New Roman" w:cs="Times New Roman"/>
          <w:sz w:val="24"/>
          <w:szCs w:val="24"/>
        </w:rPr>
        <w:t>9.6.3. </w:t>
      </w:r>
      <w:r w:rsidRPr="00A055CF">
        <w:rPr>
          <w:rFonts w:ascii="Times New Roman" w:eastAsia="Calibri" w:hAnsi="Times New Roman" w:cs="Times New Roman"/>
          <w:iCs/>
          <w:sz w:val="24"/>
          <w:szCs w:val="24"/>
        </w:rPr>
        <w:t>Если во время оказания Услуг станет очевидным, что они не будут оказаны надлежащим образом, Заказчик вправе назначить Исполнителю разумный срок для устранения недостатков и при неисполнении Исполнителем в назначенный срок этого требования отказаться от исполнения Контракта (пункт 3 статьи 715 ГК РФ).</w:t>
      </w:r>
    </w:p>
    <w:p w:rsidR="00A055CF" w:rsidRPr="00A055CF" w:rsidRDefault="00A055CF" w:rsidP="00A055CF">
      <w:pPr>
        <w:autoSpaceDE w:val="0"/>
        <w:spacing w:after="0" w:line="240" w:lineRule="auto"/>
        <w:ind w:firstLine="709"/>
        <w:jc w:val="both"/>
        <w:rPr>
          <w:rFonts w:ascii="Times New Roman" w:eastAsia="Calibri" w:hAnsi="Times New Roman" w:cs="Times New Roman"/>
          <w:iCs/>
          <w:sz w:val="24"/>
          <w:szCs w:val="24"/>
        </w:rPr>
      </w:pPr>
      <w:r w:rsidRPr="00A055CF">
        <w:rPr>
          <w:rFonts w:ascii="Times New Roman" w:eastAsia="Calibri" w:hAnsi="Times New Roman" w:cs="Times New Roman"/>
          <w:iCs/>
          <w:sz w:val="24"/>
          <w:szCs w:val="24"/>
        </w:rPr>
        <w:t>9.6.4. Если отступления от условий Контракта или иные недостатки результата Услуг в установленный Заказчиком разумный срок не были устранены Исполнителем либо являются существенными и неустранимыми (пункт 3 статьи 723 ГК РФ).</w:t>
      </w:r>
    </w:p>
    <w:p w:rsidR="00A055CF" w:rsidRPr="00A055CF" w:rsidRDefault="00A055CF" w:rsidP="00A055CF">
      <w:pPr>
        <w:autoSpaceDE w:val="0"/>
        <w:spacing w:after="0" w:line="240" w:lineRule="auto"/>
        <w:ind w:firstLine="709"/>
        <w:jc w:val="both"/>
        <w:rPr>
          <w:rFonts w:ascii="Times New Roman" w:eastAsia="Calibri" w:hAnsi="Times New Roman" w:cs="Times New Roman"/>
          <w:iCs/>
          <w:sz w:val="24"/>
          <w:szCs w:val="24"/>
        </w:rPr>
      </w:pPr>
      <w:r w:rsidRPr="00A055CF">
        <w:rPr>
          <w:rFonts w:ascii="Times New Roman" w:eastAsia="Calibri" w:hAnsi="Times New Roman" w:cs="Times New Roman"/>
          <w:iCs/>
          <w:sz w:val="24"/>
          <w:szCs w:val="24"/>
        </w:rPr>
        <w:t>9.6.5. Если при нарушении Исполнителем конечного срока оказания Услуг, указанного в Контракте, исполнение Исполнителем Контракта утратило для Заказчика интерес (пункт 3 статьи 708 ГК РФ, пункт 2 статьи 405 ГК РФ).</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9.7. Заказчик до принятия решения об одностороннем отказе от исполнения Контракта вправе провести экспертизу оказанных Услуг с привлечением экспертов, экспертных организаций.</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Если Заказчиком проведена экспертиза оказанной Услуги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оказанной Услуги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p>
    <w:p w:rsidR="00A055CF" w:rsidRPr="00A055CF" w:rsidRDefault="00A055CF" w:rsidP="00A055CF">
      <w:pPr>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9.8. Решение Заказчика об одностороннем отказе от исполнения Контракта не позднее чем в течение трех рабочих дней с даты принятия указанного решения размещается в единой информационной системе и направляется Исполнителю по почте заказным письмом с уведомлением о вручении по адресу Исполнителя, указанному в Контракте, а также </w:t>
      </w:r>
      <w:r w:rsidRPr="00A055CF">
        <w:rPr>
          <w:rFonts w:ascii="Times New Roman" w:eastAsia="Calibri" w:hAnsi="Times New Roman" w:cs="Times New Roman"/>
          <w:sz w:val="24"/>
          <w:szCs w:val="24"/>
        </w:rPr>
        <w:lastRenderedPageBreak/>
        <w:t>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Заказчиком подтверждения о его вручении Исполнителю. Выполнение Заказчиком требований настоящего пункта считается надлежащим уведомлением Исполнителя об одностороннем отказе от исполнения Контракта. Датой такого надлежащего уведомления признается дата получения Заказчиком подтверждения о вручении Исполнителю указанного уведомления либо дата получения Заказчиком информации об отсутствии Исполнителя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30 (тридцати) календарных дней с даты размещения решения Заказчика об одностороннем отказе от исполнения Контракта в единой информационной системе.</w:t>
      </w:r>
    </w:p>
    <w:p w:rsidR="00A055CF" w:rsidRPr="00A055CF" w:rsidRDefault="00A055CF" w:rsidP="00A055CF">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9.9.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Исполнителя об одностороннем отказе от исполнения Контракта.</w:t>
      </w:r>
    </w:p>
    <w:p w:rsidR="00A055CF" w:rsidRPr="00A055CF" w:rsidRDefault="00A055CF" w:rsidP="00A055CF">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 xml:space="preserve">9.10.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Исполнителя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w:t>
      </w:r>
      <w:hyperlink r:id="rId139" w:history="1">
        <w:r w:rsidRPr="00A055CF">
          <w:rPr>
            <w:rFonts w:ascii="Times New Roman" w:eastAsia="Calibri" w:hAnsi="Times New Roman" w:cs="Times New Roman"/>
            <w:sz w:val="24"/>
            <w:szCs w:val="24"/>
            <w:lang w:eastAsia="ru-RU"/>
          </w:rPr>
          <w:t>п. 9.7</w:t>
        </w:r>
      </w:hyperlink>
      <w:r w:rsidRPr="00A055CF">
        <w:rPr>
          <w:rFonts w:ascii="Times New Roman" w:eastAsia="Calibri" w:hAnsi="Times New Roman" w:cs="Times New Roman"/>
          <w:sz w:val="24"/>
          <w:szCs w:val="24"/>
          <w:lang w:eastAsia="ru-RU"/>
        </w:rPr>
        <w:t xml:space="preserve"> Контракта. Данное правило не применяется в случае повторного нарушения Исполнителем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A055CF" w:rsidRPr="00A055CF" w:rsidRDefault="00A055CF" w:rsidP="00A055CF">
      <w:pPr>
        <w:spacing w:after="0" w:line="240" w:lineRule="auto"/>
        <w:ind w:firstLine="709"/>
        <w:jc w:val="both"/>
        <w:rPr>
          <w:rFonts w:ascii="Times New Roman" w:eastAsia="Calibri" w:hAnsi="Times New Roman" w:cs="Times New Roman"/>
          <w:spacing w:val="1"/>
          <w:sz w:val="24"/>
          <w:szCs w:val="24"/>
        </w:rPr>
      </w:pPr>
      <w:r w:rsidRPr="00A055CF">
        <w:rPr>
          <w:rFonts w:ascii="Times New Roman" w:eastAsia="Calibri" w:hAnsi="Times New Roman" w:cs="Times New Roman"/>
          <w:spacing w:val="1"/>
          <w:sz w:val="24"/>
          <w:szCs w:val="24"/>
        </w:rPr>
        <w:t>9.11. Исполнитель вправе принять решение об одностороннем отказе от исполнения Контракта в соответствии с законодательством Российской Федерации.</w:t>
      </w:r>
    </w:p>
    <w:p w:rsidR="00A055CF" w:rsidRPr="00A055CF" w:rsidRDefault="00A055CF" w:rsidP="00A055CF">
      <w:pPr>
        <w:keepNext/>
        <w:keepLines/>
        <w:suppressAutoHyphens/>
        <w:spacing w:after="0" w:line="240" w:lineRule="auto"/>
        <w:jc w:val="center"/>
        <w:outlineLvl w:val="0"/>
        <w:rPr>
          <w:rFonts w:ascii="Times New Roman" w:eastAsia="Times New Roman" w:hAnsi="Times New Roman" w:cs="Times New Roman"/>
          <w:b/>
          <w:sz w:val="24"/>
          <w:szCs w:val="24"/>
          <w:lang w:eastAsia="ar-SA"/>
        </w:rPr>
      </w:pPr>
      <w:r w:rsidRPr="00A055CF">
        <w:rPr>
          <w:rFonts w:ascii="Times New Roman" w:eastAsia="Times New Roman" w:hAnsi="Times New Roman" w:cs="Times New Roman"/>
          <w:b/>
          <w:sz w:val="24"/>
          <w:szCs w:val="24"/>
          <w:lang w:eastAsia="ar-SA"/>
        </w:rPr>
        <w:t>10. Порядок урегулирования споров</w:t>
      </w:r>
    </w:p>
    <w:p w:rsidR="00A055CF" w:rsidRPr="00A055CF" w:rsidRDefault="00A055CF" w:rsidP="00A055CF">
      <w:pPr>
        <w:keepNext/>
        <w:keepLines/>
        <w:suppressAutoHyphens/>
        <w:spacing w:after="0" w:line="240" w:lineRule="auto"/>
        <w:jc w:val="center"/>
        <w:outlineLvl w:val="0"/>
        <w:rPr>
          <w:rFonts w:ascii="Times New Roman" w:eastAsia="Times New Roman" w:hAnsi="Times New Roman" w:cs="Times New Roman"/>
          <w:b/>
          <w:sz w:val="24"/>
          <w:szCs w:val="24"/>
          <w:lang w:eastAsia="ar-SA"/>
        </w:rPr>
      </w:pP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10.2. В случае недостижения взаимного согласия все споры по Контракту разрешаются в Арбитражном суде Новосибирской области.</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 (трех) рабочих дней с даты ее получения.</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p>
    <w:p w:rsidR="00A055CF" w:rsidRPr="00A055CF" w:rsidRDefault="00A055CF" w:rsidP="00A055CF">
      <w:pPr>
        <w:keepNext/>
        <w:keepLines/>
        <w:suppressAutoHyphens/>
        <w:spacing w:after="0" w:line="240" w:lineRule="auto"/>
        <w:jc w:val="center"/>
        <w:outlineLvl w:val="0"/>
        <w:rPr>
          <w:rFonts w:ascii="Times New Roman" w:eastAsia="Times New Roman" w:hAnsi="Times New Roman" w:cs="Times New Roman"/>
          <w:b/>
          <w:sz w:val="24"/>
          <w:szCs w:val="24"/>
          <w:lang w:eastAsia="ar-SA"/>
        </w:rPr>
      </w:pPr>
      <w:r w:rsidRPr="00A055CF">
        <w:rPr>
          <w:rFonts w:ascii="Times New Roman" w:eastAsia="Times New Roman" w:hAnsi="Times New Roman" w:cs="Times New Roman"/>
          <w:b/>
          <w:sz w:val="24"/>
          <w:szCs w:val="24"/>
          <w:lang w:eastAsia="ar-SA"/>
        </w:rPr>
        <w:t>11. Прочие условия</w:t>
      </w:r>
    </w:p>
    <w:p w:rsidR="00A055CF" w:rsidRPr="00A055CF" w:rsidRDefault="00A055CF" w:rsidP="00A055CF">
      <w:pPr>
        <w:keepNext/>
        <w:keepLines/>
        <w:suppressAutoHyphens/>
        <w:spacing w:after="0" w:line="240" w:lineRule="auto"/>
        <w:jc w:val="center"/>
        <w:outlineLvl w:val="0"/>
        <w:rPr>
          <w:rFonts w:ascii="Times New Roman" w:eastAsia="Times New Roman" w:hAnsi="Times New Roman" w:cs="Times New Roman"/>
          <w:b/>
          <w:sz w:val="24"/>
          <w:szCs w:val="24"/>
          <w:lang w:eastAsia="ar-SA"/>
        </w:rPr>
      </w:pPr>
    </w:p>
    <w:p w:rsidR="00A055CF" w:rsidRPr="00A055CF" w:rsidRDefault="00A055CF" w:rsidP="00A055CF">
      <w:pPr>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случае направления уведомлений с использованием почты датой получения уведомления </w:t>
      </w:r>
      <w:r w:rsidRPr="00A055CF">
        <w:rPr>
          <w:rFonts w:ascii="Times New Roman" w:eastAsia="Calibri" w:hAnsi="Times New Roman" w:cs="Times New Roman"/>
          <w:sz w:val="24"/>
          <w:szCs w:val="24"/>
          <w:lang w:eastAsia="ru-RU"/>
        </w:rPr>
        <w:t xml:space="preserve">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w:t>
      </w:r>
      <w:r w:rsidRPr="00A055CF">
        <w:rPr>
          <w:rFonts w:ascii="Times New Roman" w:eastAsia="Calibri" w:hAnsi="Times New Roman" w:cs="Times New Roman"/>
          <w:sz w:val="24"/>
          <w:szCs w:val="24"/>
        </w:rPr>
        <w:t>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lang w:val="x-none"/>
        </w:rPr>
      </w:pPr>
      <w:r w:rsidRPr="00A055CF">
        <w:rPr>
          <w:rFonts w:ascii="Times New Roman" w:eastAsia="Calibri" w:hAnsi="Times New Roman" w:cs="Times New Roman"/>
          <w:sz w:val="24"/>
          <w:szCs w:val="24"/>
        </w:rPr>
        <w:lastRenderedPageBreak/>
        <w:t>11.2. Контракт составлен в 2 (двух) экземплярах, по одному для каждой из Сторон, имеющих одинаковую юридическую силу. А в случае заключения Контракта по результатам электронной процедуры Контракт заключен в электронной форме в порядке, предусмотренном статьей 83.2 Закона о контрактной системе.</w:t>
      </w:r>
    </w:p>
    <w:p w:rsidR="00A055CF" w:rsidRPr="00A055CF" w:rsidRDefault="00A055CF" w:rsidP="00A055CF">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11.3.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11.4. При исполнении Контракта не допускается перемена Исполнителя, за исключением случаев, если новый исполнитель является правопреемником Исполнителя по Контракту вследствие реорганизации юридического лица в форме преобразования, слияния или присоединения.</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11.5. Во всем, что не предусмотрено Контрактом, Стороны руководствуются законодательством Российской Федерации.</w:t>
      </w:r>
    </w:p>
    <w:p w:rsidR="00A055CF" w:rsidRPr="00A055CF" w:rsidRDefault="00A055CF" w:rsidP="00A055CF">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p>
    <w:p w:rsidR="00A055CF" w:rsidRPr="00A055CF" w:rsidRDefault="00A055CF" w:rsidP="00A055CF">
      <w:pPr>
        <w:keepNext/>
        <w:keepLines/>
        <w:suppressAutoHyphens/>
        <w:spacing w:after="0" w:line="240" w:lineRule="auto"/>
        <w:jc w:val="center"/>
        <w:outlineLvl w:val="0"/>
        <w:rPr>
          <w:rFonts w:ascii="Times New Roman" w:eastAsia="Times New Roman" w:hAnsi="Times New Roman" w:cs="Times New Roman"/>
          <w:b/>
          <w:sz w:val="24"/>
          <w:szCs w:val="24"/>
          <w:lang w:eastAsia="ar-SA"/>
        </w:rPr>
      </w:pPr>
      <w:r w:rsidRPr="00A055CF">
        <w:rPr>
          <w:rFonts w:ascii="Times New Roman" w:eastAsia="Times New Roman" w:hAnsi="Times New Roman" w:cs="Times New Roman"/>
          <w:b/>
          <w:sz w:val="24"/>
          <w:szCs w:val="24"/>
          <w:lang w:eastAsia="ar-SA"/>
        </w:rPr>
        <w:t>12. Приложения</w:t>
      </w:r>
    </w:p>
    <w:p w:rsidR="00A055CF" w:rsidRPr="00A055CF" w:rsidRDefault="00A055CF" w:rsidP="00A055CF">
      <w:pPr>
        <w:keepNext/>
        <w:keepLines/>
        <w:suppressAutoHyphens/>
        <w:spacing w:after="0" w:line="240" w:lineRule="auto"/>
        <w:jc w:val="center"/>
        <w:outlineLvl w:val="0"/>
        <w:rPr>
          <w:rFonts w:ascii="Times New Roman" w:eastAsia="Times New Roman" w:hAnsi="Times New Roman" w:cs="Times New Roman"/>
          <w:b/>
          <w:sz w:val="24"/>
          <w:szCs w:val="24"/>
          <w:lang w:eastAsia="ar-SA"/>
        </w:rPr>
      </w:pPr>
    </w:p>
    <w:p w:rsidR="00A055CF" w:rsidRPr="00A055CF" w:rsidRDefault="00A055CF" w:rsidP="00A055CF">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12.1. Неотъемлемыми частями Контракта являются следующие приложения к Контракту:</w:t>
      </w:r>
    </w:p>
    <w:p w:rsidR="00A055CF" w:rsidRPr="00A055CF" w:rsidRDefault="00A055CF" w:rsidP="00A055CF">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приложение № 1 «Описание объекта закупки»;</w:t>
      </w:r>
    </w:p>
    <w:p w:rsidR="00A055CF" w:rsidRPr="00A055CF" w:rsidRDefault="00A055CF" w:rsidP="00A055CF">
      <w:pPr>
        <w:widowControl w:val="0"/>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приложение № 2 «Акт приемки оказанных услуг» (форма);</w:t>
      </w:r>
    </w:p>
    <w:p w:rsidR="00A055CF" w:rsidRPr="00A055CF" w:rsidRDefault="00A055CF" w:rsidP="00A055CF">
      <w:pPr>
        <w:widowControl w:val="0"/>
        <w:tabs>
          <w:tab w:val="left" w:pos="709"/>
        </w:tabs>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приложение №3 «Спецификация оказываемых услуг»;</w:t>
      </w:r>
    </w:p>
    <w:p w:rsidR="00A055CF" w:rsidRPr="00A055CF" w:rsidRDefault="00A055CF" w:rsidP="00A055CF">
      <w:pPr>
        <w:widowControl w:val="0"/>
        <w:tabs>
          <w:tab w:val="left" w:pos="709"/>
        </w:tabs>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приложение №4 «График оказания услуг»</w:t>
      </w:r>
    </w:p>
    <w:p w:rsidR="00A055CF" w:rsidRPr="00A055CF" w:rsidRDefault="00A055CF" w:rsidP="00A055CF">
      <w:pPr>
        <w:widowControl w:val="0"/>
        <w:tabs>
          <w:tab w:val="left" w:pos="709"/>
        </w:tabs>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keepNext/>
        <w:keepLines/>
        <w:suppressAutoHyphens/>
        <w:spacing w:after="0" w:line="240" w:lineRule="auto"/>
        <w:jc w:val="center"/>
        <w:outlineLvl w:val="0"/>
        <w:rPr>
          <w:rFonts w:ascii="Times New Roman" w:eastAsia="Times New Roman" w:hAnsi="Times New Roman" w:cs="Times New Roman"/>
          <w:b/>
          <w:sz w:val="24"/>
          <w:szCs w:val="24"/>
          <w:lang w:eastAsia="ar-SA"/>
        </w:rPr>
      </w:pPr>
      <w:r w:rsidRPr="00A055CF">
        <w:rPr>
          <w:rFonts w:ascii="Times New Roman" w:eastAsia="Times New Roman" w:hAnsi="Times New Roman" w:cs="Times New Roman"/>
          <w:b/>
          <w:sz w:val="24"/>
          <w:szCs w:val="24"/>
          <w:lang w:eastAsia="ar-SA"/>
        </w:rPr>
        <w:t>13. Адреса, реквизиты и подписи Сторон</w:t>
      </w:r>
    </w:p>
    <w:p w:rsidR="00A055CF" w:rsidRPr="00A055CF" w:rsidRDefault="00A055CF" w:rsidP="00A055CF">
      <w:pPr>
        <w:keepNext/>
        <w:keepLines/>
        <w:suppressAutoHyphens/>
        <w:spacing w:after="0" w:line="240" w:lineRule="auto"/>
        <w:jc w:val="center"/>
        <w:outlineLvl w:val="0"/>
        <w:rPr>
          <w:rFonts w:ascii="Times New Roman" w:eastAsia="Times New Roman" w:hAnsi="Times New Roman" w:cs="Times New Roman"/>
          <w:b/>
          <w:sz w:val="24"/>
          <w:szCs w:val="24"/>
          <w:lang w:eastAsia="ar-SA"/>
        </w:rPr>
      </w:pPr>
    </w:p>
    <w:tbl>
      <w:tblPr>
        <w:tblW w:w="9923" w:type="dxa"/>
        <w:tblInd w:w="108" w:type="dxa"/>
        <w:tblLayout w:type="fixed"/>
        <w:tblLook w:val="0000" w:firstRow="0" w:lastRow="0" w:firstColumn="0" w:lastColumn="0" w:noHBand="0" w:noVBand="0"/>
      </w:tblPr>
      <w:tblGrid>
        <w:gridCol w:w="4962"/>
        <w:gridCol w:w="4961"/>
      </w:tblGrid>
      <w:tr w:rsidR="00A055CF" w:rsidRPr="00A055CF" w:rsidTr="00E760F4">
        <w:trPr>
          <w:trHeight w:val="291"/>
        </w:trPr>
        <w:tc>
          <w:tcPr>
            <w:tcW w:w="4962" w:type="dxa"/>
            <w:shd w:val="clear" w:color="auto" w:fill="auto"/>
          </w:tcPr>
          <w:p w:rsidR="00A055CF" w:rsidRPr="00A055CF" w:rsidRDefault="00A055CF" w:rsidP="00A055CF">
            <w:pPr>
              <w:widowControl w:val="0"/>
              <w:spacing w:after="200" w:line="276"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Заказчик</w:t>
            </w:r>
          </w:p>
        </w:tc>
        <w:tc>
          <w:tcPr>
            <w:tcW w:w="4961" w:type="dxa"/>
            <w:shd w:val="clear" w:color="auto" w:fill="auto"/>
          </w:tcPr>
          <w:p w:rsidR="00A055CF" w:rsidRPr="00A055CF" w:rsidRDefault="00A055CF" w:rsidP="00A055CF">
            <w:pPr>
              <w:widowControl w:val="0"/>
              <w:spacing w:after="200" w:line="276"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Исполнитель </w:t>
            </w:r>
          </w:p>
        </w:tc>
      </w:tr>
      <w:tr w:rsidR="00A055CF" w:rsidRPr="00A055CF" w:rsidTr="00E760F4">
        <w:tc>
          <w:tcPr>
            <w:tcW w:w="4962" w:type="dxa"/>
            <w:shd w:val="clear" w:color="auto" w:fill="auto"/>
          </w:tcPr>
          <w:p w:rsidR="00A055CF" w:rsidRPr="00A055CF" w:rsidRDefault="00A055CF" w:rsidP="00A055CF">
            <w:pPr>
              <w:widowControl w:val="0"/>
              <w:spacing w:after="0" w:line="240" w:lineRule="auto"/>
              <w:rPr>
                <w:rFonts w:ascii="Times New Roman" w:eastAsia="Times New Roman" w:hAnsi="Times New Roman" w:cs="Times New Roman"/>
                <w:sz w:val="24"/>
                <w:szCs w:val="24"/>
                <w:lang w:eastAsia="ru-RU"/>
              </w:rPr>
            </w:pPr>
            <w:r w:rsidRPr="00A055CF">
              <w:rPr>
                <w:rFonts w:ascii="Times New Roman" w:eastAsia="Calibri" w:hAnsi="Times New Roman" w:cs="Times New Roman"/>
                <w:sz w:val="24"/>
                <w:szCs w:val="24"/>
              </w:rPr>
              <w:t>Министерство цифрового развития и связи Новосибирской области</w:t>
            </w:r>
            <w:r w:rsidRPr="00A055CF">
              <w:rPr>
                <w:rFonts w:ascii="Times New Roman" w:eastAsia="Times New Roman" w:hAnsi="Times New Roman" w:cs="Times New Roman"/>
                <w:sz w:val="24"/>
                <w:szCs w:val="24"/>
                <w:lang w:eastAsia="ru-RU"/>
              </w:rPr>
              <w:t xml:space="preserve">, </w:t>
            </w:r>
          </w:p>
          <w:p w:rsidR="00A055CF" w:rsidRPr="00A055CF" w:rsidRDefault="00A055CF" w:rsidP="00A055CF">
            <w:pPr>
              <w:widowControl w:val="0"/>
              <w:spacing w:after="0" w:line="240" w:lineRule="auto"/>
              <w:rPr>
                <w:rFonts w:ascii="Times New Roman" w:eastAsia="Times New Roman" w:hAnsi="Times New Roman" w:cs="Times New Roman"/>
                <w:b/>
                <w:bCs/>
                <w:sz w:val="24"/>
                <w:szCs w:val="24"/>
                <w:lang w:eastAsia="ru-RU"/>
              </w:rPr>
            </w:pPr>
            <w:r w:rsidRPr="00A055CF">
              <w:rPr>
                <w:rFonts w:ascii="Times New Roman" w:eastAsia="Times New Roman" w:hAnsi="Times New Roman" w:cs="Times New Roman"/>
                <w:sz w:val="24"/>
                <w:szCs w:val="24"/>
                <w:lang w:eastAsia="ru-RU"/>
              </w:rPr>
              <w:t>630007, г. Новосибирск, ул. Красный проспект, 18</w:t>
            </w:r>
          </w:p>
          <w:p w:rsidR="00A055CF" w:rsidRPr="00A055CF" w:rsidRDefault="00A055CF" w:rsidP="00A055CF">
            <w:pPr>
              <w:widowControl w:val="0"/>
              <w:autoSpaceDE w:val="0"/>
              <w:autoSpaceDN w:val="0"/>
              <w:spacing w:after="0" w:line="240" w:lineRule="auto"/>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 xml:space="preserve">ИНН </w:t>
            </w:r>
            <w:r w:rsidRPr="00A055CF">
              <w:rPr>
                <w:rFonts w:ascii="Times New Roman" w:eastAsia="Times New Roman" w:hAnsi="Times New Roman" w:cs="Times New Roman"/>
                <w:spacing w:val="-2"/>
                <w:sz w:val="24"/>
                <w:szCs w:val="24"/>
                <w:lang w:eastAsia="ru-RU"/>
              </w:rPr>
              <w:t>5406643611</w:t>
            </w:r>
          </w:p>
          <w:p w:rsidR="00A055CF" w:rsidRPr="00A055CF" w:rsidRDefault="00A055CF" w:rsidP="00A055CF">
            <w:pPr>
              <w:widowControl w:val="0"/>
              <w:autoSpaceDE w:val="0"/>
              <w:autoSpaceDN w:val="0"/>
              <w:spacing w:after="0" w:line="240" w:lineRule="auto"/>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 xml:space="preserve">КПП </w:t>
            </w:r>
            <w:r w:rsidRPr="00A055CF">
              <w:rPr>
                <w:rFonts w:ascii="Times New Roman" w:eastAsia="Times New Roman" w:hAnsi="Times New Roman" w:cs="Times New Roman"/>
                <w:spacing w:val="-2"/>
                <w:sz w:val="24"/>
                <w:szCs w:val="24"/>
                <w:lang w:eastAsia="ru-RU"/>
              </w:rPr>
              <w:t>540601001</w:t>
            </w:r>
          </w:p>
          <w:p w:rsidR="00A055CF" w:rsidRPr="00A055CF" w:rsidRDefault="00A055CF" w:rsidP="00A055CF">
            <w:pPr>
              <w:widowControl w:val="0"/>
              <w:shd w:val="clear" w:color="auto" w:fill="FFFFFF"/>
              <w:spacing w:after="0" w:line="240" w:lineRule="auto"/>
              <w:ind w:hanging="5"/>
              <w:rPr>
                <w:rFonts w:ascii="Times New Roman" w:eastAsia="Times New Roman" w:hAnsi="Times New Roman" w:cs="Times New Roman"/>
                <w:sz w:val="24"/>
                <w:szCs w:val="24"/>
                <w:lang w:eastAsia="ru-RU"/>
              </w:rPr>
            </w:pPr>
            <w:r w:rsidRPr="00A055CF">
              <w:rPr>
                <w:rFonts w:ascii="Times New Roman" w:eastAsia="Times New Roman" w:hAnsi="Times New Roman" w:cs="Times New Roman"/>
                <w:spacing w:val="1"/>
                <w:sz w:val="24"/>
                <w:szCs w:val="24"/>
                <w:lang w:eastAsia="ru-RU"/>
              </w:rPr>
              <w:t xml:space="preserve">МФ и НП НСО, МИНЦИФРА НСО </w:t>
            </w:r>
            <w:r w:rsidRPr="00A055CF">
              <w:rPr>
                <w:rFonts w:ascii="Times New Roman" w:eastAsia="Times New Roman" w:hAnsi="Times New Roman" w:cs="Times New Roman"/>
                <w:sz w:val="24"/>
                <w:szCs w:val="24"/>
                <w:lang w:eastAsia="ru-RU"/>
              </w:rPr>
              <w:t>л/с 380 010011</w:t>
            </w:r>
            <w:r w:rsidRPr="00A055CF">
              <w:rPr>
                <w:rFonts w:ascii="Times New Roman" w:eastAsia="Times New Roman" w:hAnsi="Times New Roman" w:cs="Times New Roman"/>
                <w:spacing w:val="-1"/>
                <w:sz w:val="24"/>
                <w:szCs w:val="24"/>
                <w:lang w:eastAsia="ru-RU"/>
              </w:rPr>
              <w:t>)</w:t>
            </w:r>
          </w:p>
          <w:p w:rsidR="00A055CF" w:rsidRPr="00A055CF" w:rsidRDefault="00A055CF" w:rsidP="00A055CF">
            <w:pPr>
              <w:widowControl w:val="0"/>
              <w:shd w:val="clear" w:color="auto" w:fill="FFFFFF"/>
              <w:spacing w:after="0" w:line="240" w:lineRule="auto"/>
              <w:ind w:hanging="5"/>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Единый казначейский счет 40102810445370000043</w:t>
            </w:r>
          </w:p>
          <w:p w:rsidR="00A055CF" w:rsidRPr="00A055CF" w:rsidRDefault="00A055CF" w:rsidP="00A055CF">
            <w:pPr>
              <w:widowControl w:val="0"/>
              <w:spacing w:after="0" w:line="240" w:lineRule="auto"/>
              <w:rPr>
                <w:rFonts w:ascii="Times New Roman" w:eastAsia="Times New Roman" w:hAnsi="Times New Roman" w:cs="Times New Roman"/>
                <w:spacing w:val="1"/>
                <w:sz w:val="24"/>
                <w:szCs w:val="24"/>
                <w:lang w:eastAsia="ru-RU"/>
              </w:rPr>
            </w:pPr>
            <w:r w:rsidRPr="00A055CF">
              <w:rPr>
                <w:rFonts w:ascii="Times New Roman" w:eastAsia="Times New Roman" w:hAnsi="Times New Roman" w:cs="Times New Roman"/>
                <w:spacing w:val="1"/>
                <w:sz w:val="24"/>
                <w:szCs w:val="24"/>
                <w:lang w:eastAsia="ru-RU"/>
              </w:rPr>
              <w:t>Сибирское ГУ Банка России//УФК по Новосибирской области г. Новосибирск</w:t>
            </w:r>
          </w:p>
          <w:p w:rsidR="00A055CF" w:rsidRPr="00A055CF" w:rsidRDefault="00A055CF" w:rsidP="00A055CF">
            <w:pPr>
              <w:widowControl w:val="0"/>
              <w:spacing w:after="0" w:line="240" w:lineRule="auto"/>
              <w:rPr>
                <w:rFonts w:ascii="Times New Roman" w:eastAsia="Times New Roman" w:hAnsi="Times New Roman" w:cs="Times New Roman"/>
                <w:spacing w:val="-1"/>
                <w:sz w:val="24"/>
                <w:szCs w:val="24"/>
                <w:lang w:eastAsia="ru-RU"/>
              </w:rPr>
            </w:pPr>
            <w:r w:rsidRPr="00A055CF">
              <w:rPr>
                <w:rFonts w:ascii="Times New Roman" w:eastAsia="Times New Roman" w:hAnsi="Times New Roman" w:cs="Times New Roman"/>
                <w:spacing w:val="-1"/>
                <w:sz w:val="24"/>
                <w:szCs w:val="24"/>
                <w:lang w:eastAsia="ru-RU"/>
              </w:rPr>
              <w:t>БИК 015004950</w:t>
            </w:r>
          </w:p>
          <w:p w:rsidR="00A055CF" w:rsidRPr="00A055CF" w:rsidRDefault="00A055CF" w:rsidP="00A055CF">
            <w:pPr>
              <w:widowControl w:val="0"/>
              <w:spacing w:after="0" w:line="240" w:lineRule="auto"/>
              <w:rPr>
                <w:rFonts w:ascii="Times New Roman" w:eastAsia="Times New Roman" w:hAnsi="Times New Roman" w:cs="Times New Roman"/>
                <w:spacing w:val="-1"/>
                <w:sz w:val="24"/>
                <w:szCs w:val="24"/>
                <w:lang w:eastAsia="ru-RU"/>
              </w:rPr>
            </w:pPr>
            <w:r w:rsidRPr="00A055CF">
              <w:rPr>
                <w:rFonts w:ascii="Times New Roman" w:eastAsia="Times New Roman" w:hAnsi="Times New Roman" w:cs="Times New Roman"/>
                <w:spacing w:val="-1"/>
                <w:sz w:val="24"/>
                <w:szCs w:val="24"/>
                <w:lang w:eastAsia="ru-RU"/>
              </w:rPr>
              <w:t>Тел. 210-18-34</w:t>
            </w:r>
          </w:p>
          <w:p w:rsidR="00A055CF" w:rsidRPr="00A055CF" w:rsidRDefault="00A055CF" w:rsidP="00A055CF">
            <w:pPr>
              <w:widowControl w:val="0"/>
              <w:snapToGrid w:val="0"/>
              <w:spacing w:after="0" w:line="240" w:lineRule="auto"/>
              <w:jc w:val="both"/>
              <w:rPr>
                <w:rFonts w:ascii="Times New Roman" w:eastAsia="Times New Roman" w:hAnsi="Times New Roman" w:cs="Times New Roman"/>
                <w:sz w:val="24"/>
                <w:szCs w:val="24"/>
                <w:lang w:eastAsia="ru-RU"/>
              </w:rPr>
            </w:pPr>
          </w:p>
          <w:p w:rsidR="00A055CF" w:rsidRPr="00A055CF" w:rsidRDefault="00A055CF" w:rsidP="00A055CF">
            <w:pPr>
              <w:widowControl w:val="0"/>
              <w:spacing w:after="0" w:line="240" w:lineRule="auto"/>
              <w:rPr>
                <w:rFonts w:ascii="Times New Roman" w:eastAsia="Calibri" w:hAnsi="Times New Roman" w:cs="Times New Roman"/>
                <w:sz w:val="24"/>
                <w:szCs w:val="24"/>
              </w:rPr>
            </w:pPr>
          </w:p>
        </w:tc>
        <w:tc>
          <w:tcPr>
            <w:tcW w:w="4961" w:type="dxa"/>
            <w:shd w:val="clear" w:color="auto" w:fill="auto"/>
          </w:tcPr>
          <w:p w:rsidR="00A055CF" w:rsidRPr="00A055CF" w:rsidRDefault="00A055CF" w:rsidP="00A055CF">
            <w:pPr>
              <w:widowControl w:val="0"/>
              <w:snapToGrid w:val="0"/>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Общество с ограниченной ответственностью </w:t>
            </w:r>
          </w:p>
          <w:p w:rsidR="00A055CF" w:rsidRPr="00A055CF" w:rsidRDefault="00A055CF" w:rsidP="00A055CF">
            <w:pPr>
              <w:widowControl w:val="0"/>
              <w:snapToGrid w:val="0"/>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«Национальный Центр Информатизации»</w:t>
            </w:r>
          </w:p>
          <w:p w:rsidR="00A055CF" w:rsidRPr="00A055CF" w:rsidRDefault="00A055CF" w:rsidP="00A055CF">
            <w:pPr>
              <w:suppressAutoHyphens/>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Адрес почтовый: 121059, Россия, г. Москва, Бережковская набережная, дом 38, стр. 1</w:t>
            </w:r>
          </w:p>
          <w:p w:rsidR="00A055CF" w:rsidRPr="00A055CF" w:rsidRDefault="00A055CF" w:rsidP="00A055CF">
            <w:pPr>
              <w:suppressAutoHyphens/>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Место нахождения: 420500, Республика Татарстан, Верхнеуслонский р-н,  г. Иннополис, ул. Университетская, дом 7</w:t>
            </w:r>
          </w:p>
          <w:p w:rsidR="00A055CF" w:rsidRPr="00A055CF" w:rsidRDefault="00A055CF" w:rsidP="00A055CF">
            <w:pPr>
              <w:suppressAutoHyphens/>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ИНН 7703810139/ КПП 161501001</w:t>
            </w:r>
          </w:p>
          <w:p w:rsidR="00A055CF" w:rsidRPr="00A055CF" w:rsidRDefault="00A055CF" w:rsidP="00A055CF">
            <w:pPr>
              <w:suppressAutoHyphens/>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ОГРН 1147746450994</w:t>
            </w:r>
          </w:p>
          <w:p w:rsidR="00A055CF" w:rsidRPr="00A055CF" w:rsidRDefault="00A055CF" w:rsidP="00A055CF">
            <w:pPr>
              <w:suppressAutoHyphens/>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дата присвоения ОГРН 23.04.2014</w:t>
            </w:r>
          </w:p>
          <w:p w:rsidR="00A055CF" w:rsidRPr="00A055CF" w:rsidRDefault="00A055CF" w:rsidP="00A055CF">
            <w:pPr>
              <w:suppressAutoHyphens/>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ОКПО</w:t>
            </w:r>
            <w:r w:rsidRPr="00A055CF">
              <w:rPr>
                <w:rFonts w:ascii="Times New Roman" w:eastAsia="Calibri" w:hAnsi="Times New Roman" w:cs="Times New Roman"/>
                <w:sz w:val="24"/>
                <w:szCs w:val="24"/>
              </w:rPr>
              <w:tab/>
              <w:t>29431809</w:t>
            </w:r>
          </w:p>
          <w:p w:rsidR="00A055CF" w:rsidRPr="00A055CF" w:rsidRDefault="00A055CF" w:rsidP="00A055CF">
            <w:pPr>
              <w:suppressAutoHyphens/>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ОКАТО 92220509000</w:t>
            </w:r>
          </w:p>
          <w:p w:rsidR="00A055CF" w:rsidRPr="00A055CF" w:rsidRDefault="00A055CF" w:rsidP="00A055CF">
            <w:pPr>
              <w:suppressAutoHyphens/>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ОКФС</w:t>
            </w:r>
            <w:r w:rsidRPr="00A055CF">
              <w:rPr>
                <w:rFonts w:ascii="Times New Roman" w:eastAsia="Calibri" w:hAnsi="Times New Roman" w:cs="Times New Roman"/>
                <w:sz w:val="24"/>
                <w:szCs w:val="24"/>
              </w:rPr>
              <w:tab/>
              <w:t>61</w:t>
            </w:r>
          </w:p>
          <w:p w:rsidR="00A055CF" w:rsidRPr="00A055CF" w:rsidRDefault="00A055CF" w:rsidP="00A055CF">
            <w:pPr>
              <w:suppressAutoHyphens/>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ОКОПФ 12300</w:t>
            </w:r>
          </w:p>
          <w:p w:rsidR="00A055CF" w:rsidRPr="00A055CF" w:rsidRDefault="00A055CF" w:rsidP="00A055CF">
            <w:pPr>
              <w:suppressAutoHyphens/>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ОКОГУ 4100304</w:t>
            </w:r>
          </w:p>
          <w:p w:rsidR="00A055CF" w:rsidRPr="00A055CF" w:rsidRDefault="00A055CF" w:rsidP="00A055CF">
            <w:pPr>
              <w:suppressAutoHyphens/>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ОКТМО 92620109001</w:t>
            </w:r>
          </w:p>
          <w:p w:rsidR="00A055CF" w:rsidRPr="00A055CF" w:rsidRDefault="00A055CF" w:rsidP="00A055CF">
            <w:pPr>
              <w:suppressAutoHyphens/>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ОКВЭД (основной) 62.01</w:t>
            </w:r>
          </w:p>
          <w:p w:rsidR="00A055CF" w:rsidRPr="00A055CF" w:rsidRDefault="00A055CF" w:rsidP="00A055CF">
            <w:pPr>
              <w:suppressAutoHyphens/>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Наименование банка: ПАО «Сбербанк» (ИНН Банка 7707083893 КПП Банка 773601001)</w:t>
            </w:r>
          </w:p>
          <w:p w:rsidR="00A055CF" w:rsidRPr="00A055CF" w:rsidRDefault="00A055CF" w:rsidP="00A055CF">
            <w:pPr>
              <w:suppressAutoHyphens/>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Р/с 40702810838000186313</w:t>
            </w:r>
          </w:p>
          <w:p w:rsidR="00A055CF" w:rsidRPr="00A055CF" w:rsidRDefault="00A055CF" w:rsidP="00A055CF">
            <w:pPr>
              <w:suppressAutoHyphens/>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К/с 30101810400000000225</w:t>
            </w:r>
          </w:p>
          <w:p w:rsidR="00A055CF" w:rsidRPr="00A055CF" w:rsidRDefault="00A055CF" w:rsidP="00A055CF">
            <w:pPr>
              <w:suppressAutoHyphens/>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БИК 044525225</w:t>
            </w:r>
          </w:p>
          <w:p w:rsidR="00A055CF" w:rsidRPr="00A055CF" w:rsidRDefault="00A055CF" w:rsidP="00A055CF">
            <w:pPr>
              <w:suppressAutoHyphens/>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Адрес банка</w:t>
            </w:r>
            <w:r w:rsidRPr="00A055CF">
              <w:rPr>
                <w:rFonts w:ascii="Times New Roman" w:eastAsia="Calibri" w:hAnsi="Times New Roman" w:cs="Times New Roman"/>
                <w:sz w:val="24"/>
                <w:szCs w:val="24"/>
              </w:rPr>
              <w:tab/>
              <w:t>117997, г. Москва, ул. Вавилова, д. 19</w:t>
            </w:r>
          </w:p>
          <w:p w:rsidR="00A055CF" w:rsidRPr="00A055CF" w:rsidRDefault="00A055CF" w:rsidP="00A055CF">
            <w:pPr>
              <w:suppressAutoHyphens/>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Телефон городской:</w:t>
            </w:r>
            <w:r w:rsidRPr="00A055CF">
              <w:rPr>
                <w:rFonts w:ascii="Times New Roman" w:eastAsia="Calibri" w:hAnsi="Times New Roman" w:cs="Times New Roman"/>
                <w:sz w:val="24"/>
                <w:szCs w:val="24"/>
              </w:rPr>
              <w:tab/>
              <w:t>+74951396880</w:t>
            </w:r>
          </w:p>
          <w:p w:rsidR="00A055CF" w:rsidRPr="00A055CF" w:rsidRDefault="00A055CF" w:rsidP="00A055CF">
            <w:pPr>
              <w:suppressAutoHyphens/>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Адрес электронной почты:</w:t>
            </w:r>
            <w:r w:rsidRPr="00A055CF">
              <w:rPr>
                <w:rFonts w:ascii="Times New Roman" w:eastAsia="Calibri" w:hAnsi="Times New Roman" w:cs="Times New Roman"/>
                <w:sz w:val="24"/>
                <w:szCs w:val="24"/>
              </w:rPr>
              <w:tab/>
              <w:t>info@ncinform.ru</w:t>
            </w:r>
          </w:p>
        </w:tc>
      </w:tr>
      <w:tr w:rsidR="00A055CF" w:rsidRPr="00A055CF" w:rsidTr="00E760F4">
        <w:tc>
          <w:tcPr>
            <w:tcW w:w="4962" w:type="dxa"/>
            <w:shd w:val="clear" w:color="auto" w:fill="auto"/>
          </w:tcPr>
          <w:p w:rsidR="00A055CF" w:rsidRPr="00A055CF" w:rsidRDefault="00A055CF" w:rsidP="00A055CF">
            <w:pPr>
              <w:widowControl w:val="0"/>
              <w:spacing w:after="0" w:line="240" w:lineRule="auto"/>
              <w:rPr>
                <w:rFonts w:ascii="Times New Roman" w:eastAsia="Calibri" w:hAnsi="Times New Roman" w:cs="Times New Roman"/>
                <w:sz w:val="24"/>
                <w:szCs w:val="24"/>
              </w:rPr>
            </w:pPr>
            <w:r w:rsidRPr="00A055CF">
              <w:rPr>
                <w:rFonts w:ascii="Times New Roman" w:eastAsia="Times New Roman" w:hAnsi="Times New Roman" w:cs="Times New Roman"/>
                <w:sz w:val="24"/>
                <w:szCs w:val="24"/>
                <w:lang w:eastAsia="ru-RU"/>
              </w:rPr>
              <w:t>Министр</w:t>
            </w:r>
          </w:p>
          <w:p w:rsidR="00A055CF" w:rsidRPr="00A055CF" w:rsidRDefault="00A055CF" w:rsidP="00A055CF">
            <w:pPr>
              <w:widowControl w:val="0"/>
              <w:spacing w:after="0" w:line="240" w:lineRule="auto"/>
              <w:rPr>
                <w:rFonts w:ascii="Times New Roman" w:eastAsia="Calibri" w:hAnsi="Times New Roman" w:cs="Times New Roman"/>
                <w:sz w:val="24"/>
                <w:szCs w:val="24"/>
              </w:rPr>
            </w:pPr>
          </w:p>
          <w:p w:rsidR="00A055CF" w:rsidRPr="00A055CF" w:rsidRDefault="00A055CF" w:rsidP="00A055CF">
            <w:pPr>
              <w:widowControl w:val="0"/>
              <w:spacing w:after="0" w:line="240" w:lineRule="auto"/>
              <w:rPr>
                <w:rFonts w:ascii="Times New Roman" w:eastAsia="Calibri" w:hAnsi="Times New Roman" w:cs="Times New Roman"/>
                <w:sz w:val="24"/>
                <w:szCs w:val="24"/>
              </w:rPr>
            </w:pPr>
          </w:p>
          <w:p w:rsidR="00A055CF" w:rsidRPr="00A055CF" w:rsidRDefault="00A055CF" w:rsidP="00A055CF">
            <w:pPr>
              <w:widowControl w:val="0"/>
              <w:spacing w:after="0" w:line="240" w:lineRule="auto"/>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rPr>
              <w:t>_______________/ А.В. Дюбанов/</w:t>
            </w:r>
          </w:p>
        </w:tc>
        <w:tc>
          <w:tcPr>
            <w:tcW w:w="4961" w:type="dxa"/>
            <w:shd w:val="clear" w:color="auto" w:fill="auto"/>
          </w:tcPr>
          <w:p w:rsidR="00A055CF" w:rsidRPr="00A055CF" w:rsidRDefault="00A055CF" w:rsidP="00A055CF">
            <w:pPr>
              <w:widowControl w:val="0"/>
              <w:snapToGrid w:val="0"/>
              <w:spacing w:after="20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lastRenderedPageBreak/>
              <w:t xml:space="preserve">Заместитель генерального директора по </w:t>
            </w:r>
            <w:r w:rsidRPr="00A055CF">
              <w:rPr>
                <w:rFonts w:ascii="Times New Roman" w:eastAsia="Calibri" w:hAnsi="Times New Roman" w:cs="Times New Roman"/>
                <w:sz w:val="24"/>
                <w:szCs w:val="24"/>
              </w:rPr>
              <w:lastRenderedPageBreak/>
              <w:t>развитию бизнеса ООО «НЦИ»</w:t>
            </w:r>
          </w:p>
          <w:p w:rsidR="00A055CF" w:rsidRPr="00A055CF" w:rsidRDefault="00A055CF" w:rsidP="00A055CF">
            <w:pPr>
              <w:widowControl w:val="0"/>
              <w:snapToGrid w:val="0"/>
              <w:spacing w:after="20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_______________/ Г.А. Черный/</w:t>
            </w:r>
          </w:p>
        </w:tc>
      </w:tr>
      <w:tr w:rsidR="00A055CF" w:rsidRPr="00A055CF" w:rsidTr="00E760F4">
        <w:tc>
          <w:tcPr>
            <w:tcW w:w="4962" w:type="dxa"/>
            <w:shd w:val="clear" w:color="auto" w:fill="auto"/>
          </w:tcPr>
          <w:p w:rsidR="00A055CF" w:rsidRPr="00A055CF" w:rsidRDefault="00A055CF" w:rsidP="00A055CF">
            <w:pPr>
              <w:widowControl w:val="0"/>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lastRenderedPageBreak/>
              <w:t>«___» ____________ 2021 г.</w:t>
            </w:r>
          </w:p>
        </w:tc>
        <w:tc>
          <w:tcPr>
            <w:tcW w:w="4961" w:type="dxa"/>
            <w:shd w:val="clear" w:color="auto" w:fill="auto"/>
          </w:tcPr>
          <w:p w:rsidR="00A055CF" w:rsidRPr="00A055CF" w:rsidRDefault="00A055CF" w:rsidP="00A055CF">
            <w:pPr>
              <w:widowControl w:val="0"/>
              <w:snapToGrid w:val="0"/>
              <w:spacing w:after="20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«___» ____________ 2021 г. </w:t>
            </w:r>
          </w:p>
        </w:tc>
      </w:tr>
      <w:tr w:rsidR="00A055CF" w:rsidRPr="00A055CF" w:rsidTr="00E760F4">
        <w:tc>
          <w:tcPr>
            <w:tcW w:w="4962" w:type="dxa"/>
            <w:shd w:val="clear" w:color="auto" w:fill="auto"/>
          </w:tcPr>
          <w:p w:rsidR="00A055CF" w:rsidRPr="00A055CF" w:rsidRDefault="00A055CF" w:rsidP="00A055CF">
            <w:pPr>
              <w:widowControl w:val="0"/>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М.П. (при наличии)</w:t>
            </w:r>
          </w:p>
        </w:tc>
        <w:tc>
          <w:tcPr>
            <w:tcW w:w="4961" w:type="dxa"/>
            <w:shd w:val="clear" w:color="auto" w:fill="auto"/>
          </w:tcPr>
          <w:p w:rsidR="00A055CF" w:rsidRPr="00A055CF" w:rsidRDefault="00A055CF" w:rsidP="00A055CF">
            <w:pPr>
              <w:widowControl w:val="0"/>
              <w:snapToGrid w:val="0"/>
              <w:spacing w:after="20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М.П. (при наличии)</w:t>
            </w:r>
          </w:p>
        </w:tc>
      </w:tr>
    </w:tbl>
    <w:p w:rsidR="00A055CF" w:rsidRPr="00A055CF" w:rsidRDefault="00A055CF" w:rsidP="00A055CF">
      <w:pPr>
        <w:widowControl w:val="0"/>
        <w:suppressAutoHyphens/>
        <w:spacing w:after="0" w:line="240" w:lineRule="auto"/>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tabs>
          <w:tab w:val="left" w:pos="1395"/>
        </w:tabs>
        <w:suppressAutoHyphens/>
        <w:spacing w:after="0" w:line="240" w:lineRule="auto"/>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ab/>
      </w:r>
    </w:p>
    <w:p w:rsidR="00A055CF" w:rsidRPr="00A055CF" w:rsidRDefault="00A055CF" w:rsidP="00A055CF">
      <w:pPr>
        <w:widowControl w:val="0"/>
        <w:tabs>
          <w:tab w:val="left" w:pos="1395"/>
        </w:tabs>
        <w:suppressAutoHyphens/>
        <w:spacing w:after="0" w:line="240" w:lineRule="auto"/>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lastRenderedPageBreak/>
        <w:t>Приложение №1</w:t>
      </w:r>
    </w:p>
    <w:p w:rsidR="00A055CF" w:rsidRPr="00A055CF" w:rsidRDefault="00A055CF" w:rsidP="00A055CF">
      <w:pPr>
        <w:widowControl w:val="0"/>
        <w:suppressAutoHyphens/>
        <w:spacing w:after="0" w:line="240" w:lineRule="auto"/>
        <w:ind w:left="5954" w:hanging="709"/>
        <w:jc w:val="right"/>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к Контракту №0851200000621002629</w:t>
      </w:r>
    </w:p>
    <w:p w:rsidR="00A055CF" w:rsidRPr="00A055CF" w:rsidRDefault="00A055CF" w:rsidP="00A055CF">
      <w:pPr>
        <w:widowControl w:val="0"/>
        <w:suppressAutoHyphens/>
        <w:spacing w:after="0" w:line="240" w:lineRule="auto"/>
        <w:ind w:left="5954" w:hanging="709"/>
        <w:jc w:val="right"/>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от «22» июня 2021 г.</w:t>
      </w:r>
    </w:p>
    <w:p w:rsidR="00A055CF" w:rsidRPr="00A055CF" w:rsidRDefault="00A055CF" w:rsidP="00A055CF">
      <w:pPr>
        <w:widowControl w:val="0"/>
        <w:suppressAutoHyphens/>
        <w:spacing w:after="0" w:line="240" w:lineRule="auto"/>
        <w:ind w:left="5954" w:hanging="709"/>
        <w:jc w:val="right"/>
        <w:rPr>
          <w:rFonts w:ascii="Times New Roman" w:eastAsia="Calibri" w:hAnsi="Times New Roman" w:cs="Times New Roman"/>
          <w:sz w:val="24"/>
          <w:szCs w:val="24"/>
          <w:lang w:eastAsia="ar-SA"/>
        </w:rPr>
      </w:pPr>
    </w:p>
    <w:p w:rsidR="00A055CF" w:rsidRPr="00A055CF" w:rsidRDefault="00A055CF" w:rsidP="00A055CF">
      <w:pPr>
        <w:keepNext/>
        <w:keepLines/>
        <w:spacing w:after="0" w:line="240" w:lineRule="auto"/>
        <w:ind w:firstLine="709"/>
        <w:jc w:val="both"/>
        <w:outlineLvl w:val="1"/>
        <w:rPr>
          <w:rFonts w:ascii="Times New Roman" w:eastAsia="Times New Roman" w:hAnsi="Times New Roman" w:cs="Times New Roman"/>
          <w:b/>
          <w:snapToGrid w:val="0"/>
          <w:sz w:val="28"/>
          <w:szCs w:val="20"/>
        </w:rPr>
      </w:pPr>
      <w:r w:rsidRPr="00A055CF">
        <w:rPr>
          <w:rFonts w:ascii="Times New Roman" w:eastAsia="Times New Roman" w:hAnsi="Times New Roman" w:cs="Times New Roman"/>
          <w:b/>
          <w:snapToGrid w:val="0"/>
          <w:sz w:val="24"/>
          <w:szCs w:val="24"/>
        </w:rPr>
        <w:tab/>
      </w:r>
      <w:r w:rsidRPr="00A055CF">
        <w:rPr>
          <w:rFonts w:ascii="Times New Roman" w:eastAsia="Times New Roman" w:hAnsi="Times New Roman" w:cs="Times New Roman"/>
          <w:b/>
          <w:snapToGrid w:val="0"/>
          <w:sz w:val="24"/>
          <w:szCs w:val="24"/>
        </w:rPr>
        <w:tab/>
      </w:r>
      <w:r w:rsidRPr="00A055CF">
        <w:rPr>
          <w:rFonts w:ascii="Times New Roman" w:eastAsia="Times New Roman" w:hAnsi="Times New Roman" w:cs="Times New Roman"/>
          <w:b/>
          <w:snapToGrid w:val="0"/>
          <w:sz w:val="28"/>
          <w:szCs w:val="20"/>
        </w:rPr>
        <w:t>ОПИСАНИЕ ОБЪЕКТА ЗАКУПКИ</w:t>
      </w:r>
    </w:p>
    <w:p w:rsidR="00A055CF" w:rsidRPr="00A055CF" w:rsidRDefault="00A055CF" w:rsidP="00A055CF">
      <w:pPr>
        <w:spacing w:before="100" w:beforeAutospacing="1" w:after="0" w:afterAutospacing="1" w:line="240" w:lineRule="auto"/>
        <w:ind w:firstLine="709"/>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xml:space="preserve">Оказание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 </w:t>
      </w:r>
    </w:p>
    <w:p w:rsidR="00A055CF" w:rsidRPr="00A055CF" w:rsidRDefault="00A055CF" w:rsidP="00A055CF">
      <w:pPr>
        <w:keepNext/>
        <w:keepLines/>
        <w:spacing w:after="0" w:line="240" w:lineRule="auto"/>
        <w:ind w:firstLine="709"/>
        <w:jc w:val="both"/>
        <w:outlineLvl w:val="1"/>
        <w:rPr>
          <w:rFonts w:ascii="Times New Roman" w:eastAsia="Times New Roman" w:hAnsi="Times New Roman" w:cs="Times New Roman"/>
          <w:b/>
          <w:snapToGrid w:val="0"/>
          <w:sz w:val="28"/>
          <w:szCs w:val="20"/>
        </w:rPr>
      </w:pPr>
      <w:r w:rsidRPr="00A055CF">
        <w:rPr>
          <w:rFonts w:ascii="Times New Roman" w:eastAsia="Times New Roman" w:hAnsi="Times New Roman" w:cs="Times New Roman"/>
          <w:b/>
          <w:snapToGrid w:val="0"/>
          <w:sz w:val="28"/>
          <w:szCs w:val="20"/>
        </w:rPr>
        <w:t>Перечень терминов</w:t>
      </w:r>
    </w:p>
    <w:p w:rsidR="00A055CF" w:rsidRPr="00A055CF" w:rsidRDefault="00A055CF" w:rsidP="00A055CF">
      <w:pPr>
        <w:keepNext/>
        <w:keepLines/>
        <w:spacing w:after="0" w:line="240" w:lineRule="auto"/>
        <w:ind w:firstLine="709"/>
        <w:jc w:val="both"/>
        <w:outlineLvl w:val="1"/>
        <w:rPr>
          <w:rFonts w:ascii="Times New Roman" w:eastAsia="Times New Roman" w:hAnsi="Times New Roman" w:cs="Times New Roman"/>
          <w:snapToGrid w:val="0"/>
          <w:sz w:val="24"/>
          <w:szCs w:val="24"/>
        </w:rPr>
      </w:pPr>
      <w:r w:rsidRPr="00A055CF">
        <w:rPr>
          <w:rFonts w:ascii="Times New Roman" w:eastAsia="Times New Roman" w:hAnsi="Times New Roman" w:cs="Times New Roman"/>
          <w:snapToGrid w:val="0"/>
          <w:sz w:val="24"/>
          <w:szCs w:val="24"/>
        </w:rPr>
        <w:t>В настоящем документе приняты следующие термины и сокращения: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6"/>
        <w:gridCol w:w="7225"/>
      </w:tblGrid>
      <w:tr w:rsidR="00A055CF" w:rsidRPr="00A055CF" w:rsidTr="00E760F4">
        <w:trPr>
          <w:trHeight w:val="330"/>
        </w:trPr>
        <w:tc>
          <w:tcPr>
            <w:tcW w:w="135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АИС ЕР НСО</w:t>
            </w:r>
          </w:p>
        </w:tc>
        <w:tc>
          <w:tcPr>
            <w:tcW w:w="364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Автоматизированная информационная система «Единая регистратура Новосибирской области»</w:t>
            </w:r>
          </w:p>
        </w:tc>
      </w:tr>
      <w:tr w:rsidR="00A055CF" w:rsidRPr="00A055CF" w:rsidTr="00E760F4">
        <w:trPr>
          <w:trHeight w:val="330"/>
        </w:trPr>
        <w:tc>
          <w:tcPr>
            <w:tcW w:w="135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Calibri" w:hAnsi="Times New Roman" w:cs="Times New Roman"/>
                <w:sz w:val="24"/>
                <w:szCs w:val="24"/>
              </w:rPr>
              <w:t>АС ЛЛО НСО</w:t>
            </w:r>
          </w:p>
        </w:tc>
        <w:tc>
          <w:tcPr>
            <w:tcW w:w="364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Автоматизированная система льготного лекарственного обеспечения Новосибирской области</w:t>
            </w:r>
          </w:p>
        </w:tc>
      </w:tr>
      <w:tr w:rsidR="00A055CF" w:rsidRPr="00A055CF" w:rsidTr="00E760F4">
        <w:trPr>
          <w:trHeight w:val="330"/>
        </w:trPr>
        <w:tc>
          <w:tcPr>
            <w:tcW w:w="135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АСУЗТП, АСУЗТП Исполнителя</w:t>
            </w:r>
          </w:p>
        </w:tc>
        <w:tc>
          <w:tcPr>
            <w:tcW w:w="364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Автоматизированная система управления заявками технической поддержки,</w:t>
            </w:r>
            <w:r w:rsidRPr="00A055CF">
              <w:rPr>
                <w:rFonts w:ascii="Times New Roman" w:eastAsia="Calibri" w:hAnsi="Times New Roman" w:cs="Times New Roman"/>
                <w:sz w:val="24"/>
                <w:szCs w:val="24"/>
                <w:lang w:eastAsia="ar-SA"/>
              </w:rPr>
              <w:t xml:space="preserve"> предоставляемая Исполнителем, в целях организации </w:t>
            </w:r>
            <w:r w:rsidRPr="00A055CF">
              <w:rPr>
                <w:rFonts w:ascii="Times New Roman" w:eastAsia="Times New Roman" w:hAnsi="Times New Roman" w:cs="Times New Roman"/>
                <w:sz w:val="24"/>
                <w:szCs w:val="24"/>
                <w:lang w:eastAsia="ru-RU"/>
              </w:rPr>
              <w:t>оказания услуг по настоящему ООЗ</w:t>
            </w:r>
            <w:r w:rsidRPr="00A055CF">
              <w:rPr>
                <w:rFonts w:ascii="Times New Roman" w:eastAsia="Calibri" w:hAnsi="Times New Roman" w:cs="Times New Roman"/>
                <w:sz w:val="24"/>
                <w:szCs w:val="24"/>
                <w:lang w:eastAsia="ar-SA"/>
              </w:rPr>
              <w:t xml:space="preserve"> </w:t>
            </w:r>
          </w:p>
        </w:tc>
      </w:tr>
      <w:tr w:rsidR="00A055CF" w:rsidRPr="00A055CF" w:rsidTr="00E760F4">
        <w:trPr>
          <w:trHeight w:val="330"/>
        </w:trPr>
        <w:tc>
          <w:tcPr>
            <w:tcW w:w="135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 xml:space="preserve">АСУЗТП Уполномоченной организации </w:t>
            </w:r>
          </w:p>
        </w:tc>
        <w:tc>
          <w:tcPr>
            <w:tcW w:w="3645" w:type="pct"/>
            <w:shd w:val="clear" w:color="auto" w:fill="auto"/>
            <w:vAlign w:val="center"/>
          </w:tcPr>
          <w:p w:rsidR="00A055CF" w:rsidRPr="00A055CF" w:rsidRDefault="00A055CF" w:rsidP="00A055CF">
            <w:pPr>
              <w:tabs>
                <w:tab w:val="left" w:pos="6286"/>
              </w:tabs>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Автоматизированная система управления заявками технической поддержки,</w:t>
            </w:r>
            <w:r w:rsidRPr="00A055CF">
              <w:rPr>
                <w:rFonts w:ascii="Times New Roman" w:eastAsia="Calibri" w:hAnsi="Times New Roman" w:cs="Times New Roman"/>
                <w:sz w:val="24"/>
                <w:szCs w:val="24"/>
                <w:lang w:eastAsia="ar-SA"/>
              </w:rPr>
              <w:t xml:space="preserve"> предоставляемая Уполномоченной организации</w:t>
            </w:r>
          </w:p>
        </w:tc>
      </w:tr>
      <w:tr w:rsidR="00A055CF" w:rsidRPr="00A055CF" w:rsidTr="00E760F4">
        <w:trPr>
          <w:trHeight w:val="330"/>
        </w:trPr>
        <w:tc>
          <w:tcPr>
            <w:tcW w:w="135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АРМ</w:t>
            </w:r>
          </w:p>
        </w:tc>
        <w:tc>
          <w:tcPr>
            <w:tcW w:w="364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Автоматизированное рабочее место</w:t>
            </w:r>
          </w:p>
        </w:tc>
      </w:tr>
      <w:tr w:rsidR="00A055CF" w:rsidRPr="00A055CF" w:rsidTr="00E760F4">
        <w:trPr>
          <w:trHeight w:val="330"/>
        </w:trPr>
        <w:tc>
          <w:tcPr>
            <w:tcW w:w="135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АТХ</w:t>
            </w:r>
          </w:p>
        </w:tc>
        <w:tc>
          <w:tcPr>
            <w:tcW w:w="364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Анатомо-терапевтическо-химическая классификация</w:t>
            </w:r>
          </w:p>
        </w:tc>
      </w:tr>
      <w:tr w:rsidR="00A055CF" w:rsidRPr="00A055CF" w:rsidTr="00E760F4">
        <w:trPr>
          <w:trHeight w:val="330"/>
        </w:trPr>
        <w:tc>
          <w:tcPr>
            <w:tcW w:w="135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БД</w:t>
            </w:r>
          </w:p>
        </w:tc>
        <w:tc>
          <w:tcPr>
            <w:tcW w:w="364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База данных</w:t>
            </w:r>
          </w:p>
        </w:tc>
      </w:tr>
      <w:tr w:rsidR="00A055CF" w:rsidRPr="00A055CF" w:rsidTr="00E760F4">
        <w:trPr>
          <w:trHeight w:val="330"/>
        </w:trPr>
        <w:tc>
          <w:tcPr>
            <w:tcW w:w="135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ГБУЗ НСО «МИАЦ»</w:t>
            </w:r>
          </w:p>
        </w:tc>
        <w:tc>
          <w:tcPr>
            <w:tcW w:w="364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особого типа «Медицинский информационно-аналитический центр»</w:t>
            </w:r>
          </w:p>
        </w:tc>
      </w:tr>
      <w:tr w:rsidR="00A055CF" w:rsidRPr="00A055CF" w:rsidTr="00E760F4">
        <w:trPr>
          <w:trHeight w:val="330"/>
        </w:trPr>
        <w:tc>
          <w:tcPr>
            <w:tcW w:w="135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ГУЗ НСО</w:t>
            </w:r>
          </w:p>
        </w:tc>
        <w:tc>
          <w:tcPr>
            <w:tcW w:w="364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Государственные учреждения, подведомственные министерству здравоохранения Новосибирской области, включая структурные подразделения</w:t>
            </w:r>
          </w:p>
        </w:tc>
      </w:tr>
      <w:tr w:rsidR="00A055CF" w:rsidRPr="00A055CF" w:rsidTr="00E760F4">
        <w:trPr>
          <w:trHeight w:val="330"/>
        </w:trPr>
        <w:tc>
          <w:tcPr>
            <w:tcW w:w="135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ЕГИСЗ НСО</w:t>
            </w:r>
          </w:p>
        </w:tc>
        <w:tc>
          <w:tcPr>
            <w:tcW w:w="364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Единая государственная информационная система в сфере здравоохранения Новосибирской области</w:t>
            </w:r>
          </w:p>
        </w:tc>
      </w:tr>
      <w:tr w:rsidR="00A055CF" w:rsidRPr="00A055CF" w:rsidTr="00E760F4">
        <w:trPr>
          <w:trHeight w:val="330"/>
        </w:trPr>
        <w:tc>
          <w:tcPr>
            <w:tcW w:w="135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Заявитель</w:t>
            </w:r>
          </w:p>
        </w:tc>
        <w:tc>
          <w:tcPr>
            <w:tcW w:w="364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Пользователь системы, обратившийся за консультационно-методологическим сопровождением</w:t>
            </w:r>
          </w:p>
        </w:tc>
      </w:tr>
      <w:tr w:rsidR="00A055CF" w:rsidRPr="00A055CF" w:rsidTr="00E760F4">
        <w:trPr>
          <w:trHeight w:val="330"/>
        </w:trPr>
        <w:tc>
          <w:tcPr>
            <w:tcW w:w="135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Заявка, Обращение</w:t>
            </w:r>
          </w:p>
        </w:tc>
        <w:tc>
          <w:tcPr>
            <w:tcW w:w="364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Обращение пользователя в техническую поддержку Исполнителя с целью оперативного разрешения проблем, связанных с процессом работы с Компонентами ЕГИСЗ НСО и Сервисами интеграции. Включает в себя заявки на консультацию, заявки на обслуживание, заявки на изменение.</w:t>
            </w:r>
          </w:p>
        </w:tc>
      </w:tr>
      <w:tr w:rsidR="00A055CF" w:rsidRPr="00A055CF" w:rsidTr="00E760F4">
        <w:trPr>
          <w:trHeight w:val="330"/>
        </w:trPr>
        <w:tc>
          <w:tcPr>
            <w:tcW w:w="135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Исполнитель</w:t>
            </w:r>
          </w:p>
        </w:tc>
        <w:tc>
          <w:tcPr>
            <w:tcW w:w="364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Определённая на конкурсной основе организация, оказывающая услуги по настоящему ООЗ</w:t>
            </w:r>
          </w:p>
        </w:tc>
      </w:tr>
      <w:tr w:rsidR="00A055CF" w:rsidRPr="00A055CF" w:rsidTr="00E760F4">
        <w:trPr>
          <w:trHeight w:val="330"/>
        </w:trPr>
        <w:tc>
          <w:tcPr>
            <w:tcW w:w="135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ИЭМК</w:t>
            </w:r>
          </w:p>
        </w:tc>
        <w:tc>
          <w:tcPr>
            <w:tcW w:w="364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val="en-US" w:eastAsia="ru-RU"/>
              </w:rPr>
            </w:pPr>
            <w:r w:rsidRPr="00A055CF">
              <w:rPr>
                <w:rFonts w:ascii="Times New Roman" w:eastAsia="Times New Roman" w:hAnsi="Times New Roman" w:cs="Times New Roman"/>
                <w:sz w:val="24"/>
                <w:szCs w:val="24"/>
                <w:lang w:eastAsia="ru-RU"/>
              </w:rPr>
              <w:t>Интегрированная электронная медицинская карта</w:t>
            </w:r>
          </w:p>
        </w:tc>
      </w:tr>
      <w:tr w:rsidR="00A055CF" w:rsidRPr="00A055CF" w:rsidTr="00E760F4">
        <w:trPr>
          <w:trHeight w:val="330"/>
        </w:trPr>
        <w:tc>
          <w:tcPr>
            <w:tcW w:w="135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КДЛ</w:t>
            </w:r>
          </w:p>
        </w:tc>
        <w:tc>
          <w:tcPr>
            <w:tcW w:w="364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Клинико-диагностическая лаборатория</w:t>
            </w:r>
          </w:p>
        </w:tc>
      </w:tr>
      <w:tr w:rsidR="00A055CF" w:rsidRPr="00A055CF" w:rsidTr="00E760F4">
        <w:trPr>
          <w:trHeight w:val="645"/>
        </w:trPr>
        <w:tc>
          <w:tcPr>
            <w:tcW w:w="135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Компоненты ЕГИСЗ НСО</w:t>
            </w:r>
          </w:p>
        </w:tc>
        <w:tc>
          <w:tcPr>
            <w:tcW w:w="364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Набор отдельных компонентов ЕГИСЗ НСО, функционала и модулей медицинской информационной системы Новосибирской области, техническое сопровождение которых осуществляется по настоящему описанию объекта закупки</w:t>
            </w:r>
          </w:p>
        </w:tc>
      </w:tr>
      <w:tr w:rsidR="00A055CF" w:rsidRPr="00A055CF" w:rsidTr="00E760F4">
        <w:trPr>
          <w:trHeight w:val="330"/>
        </w:trPr>
        <w:tc>
          <w:tcPr>
            <w:tcW w:w="135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Контракт</w:t>
            </w:r>
          </w:p>
        </w:tc>
        <w:tc>
          <w:tcPr>
            <w:tcW w:w="364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Государственный контракт, к которому относится данное описание объекта закупки</w:t>
            </w:r>
          </w:p>
        </w:tc>
      </w:tr>
      <w:tr w:rsidR="00A055CF" w:rsidRPr="00A055CF" w:rsidTr="00E760F4">
        <w:trPr>
          <w:trHeight w:val="330"/>
        </w:trPr>
        <w:tc>
          <w:tcPr>
            <w:tcW w:w="135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ЛП</w:t>
            </w:r>
          </w:p>
        </w:tc>
        <w:tc>
          <w:tcPr>
            <w:tcW w:w="364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Лекарственные препараты</w:t>
            </w:r>
          </w:p>
        </w:tc>
      </w:tr>
      <w:tr w:rsidR="00A055CF" w:rsidRPr="00A055CF" w:rsidTr="00E760F4">
        <w:trPr>
          <w:trHeight w:val="330"/>
        </w:trPr>
        <w:tc>
          <w:tcPr>
            <w:tcW w:w="135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lastRenderedPageBreak/>
              <w:t>МИС НСО</w:t>
            </w:r>
          </w:p>
        </w:tc>
        <w:tc>
          <w:tcPr>
            <w:tcW w:w="364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Медицинская информационная система Новосибирской области</w:t>
            </w:r>
          </w:p>
        </w:tc>
      </w:tr>
      <w:tr w:rsidR="00A055CF" w:rsidRPr="00A055CF" w:rsidTr="00E760F4">
        <w:trPr>
          <w:trHeight w:val="330"/>
        </w:trPr>
        <w:tc>
          <w:tcPr>
            <w:tcW w:w="135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МНН</w:t>
            </w:r>
          </w:p>
        </w:tc>
        <w:tc>
          <w:tcPr>
            <w:tcW w:w="364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Международное непатентованное наименование</w:t>
            </w:r>
          </w:p>
        </w:tc>
      </w:tr>
      <w:tr w:rsidR="00A055CF" w:rsidRPr="00A055CF" w:rsidTr="00E760F4">
        <w:trPr>
          <w:trHeight w:val="330"/>
        </w:trPr>
        <w:tc>
          <w:tcPr>
            <w:tcW w:w="135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МЭС</w:t>
            </w:r>
          </w:p>
        </w:tc>
        <w:tc>
          <w:tcPr>
            <w:tcW w:w="364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Медико-экономический стандарт</w:t>
            </w:r>
          </w:p>
        </w:tc>
      </w:tr>
      <w:tr w:rsidR="00A055CF" w:rsidRPr="00A055CF" w:rsidTr="00E760F4">
        <w:trPr>
          <w:trHeight w:val="330"/>
        </w:trPr>
        <w:tc>
          <w:tcPr>
            <w:tcW w:w="135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НСИ</w:t>
            </w:r>
          </w:p>
        </w:tc>
        <w:tc>
          <w:tcPr>
            <w:tcW w:w="364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Нормативно-справочная информация</w:t>
            </w:r>
          </w:p>
        </w:tc>
      </w:tr>
      <w:tr w:rsidR="00A055CF" w:rsidRPr="00A055CF" w:rsidTr="00E760F4">
        <w:trPr>
          <w:trHeight w:val="330"/>
        </w:trPr>
        <w:tc>
          <w:tcPr>
            <w:tcW w:w="135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ООЗ</w:t>
            </w:r>
          </w:p>
        </w:tc>
        <w:tc>
          <w:tcPr>
            <w:tcW w:w="364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Описание объекта закупки</w:t>
            </w:r>
          </w:p>
        </w:tc>
      </w:tr>
      <w:tr w:rsidR="00A055CF" w:rsidRPr="00A055CF" w:rsidTr="00E760F4">
        <w:trPr>
          <w:trHeight w:val="330"/>
        </w:trPr>
        <w:tc>
          <w:tcPr>
            <w:tcW w:w="135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ОПК</w:t>
            </w:r>
          </w:p>
        </w:tc>
        <w:tc>
          <w:tcPr>
            <w:tcW w:w="364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Отделение переливания крови</w:t>
            </w:r>
          </w:p>
        </w:tc>
      </w:tr>
      <w:tr w:rsidR="00A055CF" w:rsidRPr="00A055CF" w:rsidTr="00E760F4">
        <w:trPr>
          <w:trHeight w:val="330"/>
        </w:trPr>
        <w:tc>
          <w:tcPr>
            <w:tcW w:w="135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Пользователи</w:t>
            </w:r>
          </w:p>
        </w:tc>
        <w:tc>
          <w:tcPr>
            <w:tcW w:w="364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Медицинский и/или административный персонал Функционального заказчика и ГУЗ НСО</w:t>
            </w:r>
          </w:p>
        </w:tc>
      </w:tr>
      <w:tr w:rsidR="00A055CF" w:rsidRPr="00A055CF" w:rsidTr="00E760F4">
        <w:trPr>
          <w:trHeight w:val="330"/>
        </w:trPr>
        <w:tc>
          <w:tcPr>
            <w:tcW w:w="135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РСПК</w:t>
            </w:r>
          </w:p>
        </w:tc>
        <w:tc>
          <w:tcPr>
            <w:tcW w:w="364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Региональная станция переливания крови</w:t>
            </w:r>
          </w:p>
        </w:tc>
      </w:tr>
      <w:tr w:rsidR="00A055CF" w:rsidRPr="00A055CF" w:rsidTr="00E760F4">
        <w:trPr>
          <w:trHeight w:val="330"/>
        </w:trPr>
        <w:tc>
          <w:tcPr>
            <w:tcW w:w="135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РФ</w:t>
            </w:r>
          </w:p>
        </w:tc>
        <w:tc>
          <w:tcPr>
            <w:tcW w:w="364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Российская Федерация</w:t>
            </w:r>
          </w:p>
        </w:tc>
      </w:tr>
      <w:tr w:rsidR="00A055CF" w:rsidRPr="00A055CF" w:rsidTr="00E760F4">
        <w:trPr>
          <w:trHeight w:val="960"/>
        </w:trPr>
        <w:tc>
          <w:tcPr>
            <w:tcW w:w="135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Сервисы интеграции</w:t>
            </w:r>
          </w:p>
        </w:tc>
        <w:tc>
          <w:tcPr>
            <w:tcW w:w="364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Веб-сервисы, техническое сопровождение которых осуществляется в рамках настоящего описания объекта закупки, разработанные для обмена информацией между Компонентами ЕГИСЗ НСО, а также с федеральными сервисами Единой государственной информационной системы в сфере здравоохранения Российской Федерации</w:t>
            </w:r>
          </w:p>
        </w:tc>
      </w:tr>
      <w:tr w:rsidR="00A055CF" w:rsidRPr="00A055CF" w:rsidTr="00E760F4">
        <w:trPr>
          <w:trHeight w:val="413"/>
        </w:trPr>
        <w:tc>
          <w:tcPr>
            <w:tcW w:w="135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СМО</w:t>
            </w:r>
          </w:p>
        </w:tc>
        <w:tc>
          <w:tcPr>
            <w:tcW w:w="364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Страховые медицинские организации</w:t>
            </w:r>
          </w:p>
        </w:tc>
      </w:tr>
      <w:tr w:rsidR="00A055CF" w:rsidRPr="00A055CF" w:rsidTr="00E760F4">
        <w:trPr>
          <w:trHeight w:val="330"/>
        </w:trPr>
        <w:tc>
          <w:tcPr>
            <w:tcW w:w="135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ТФОМС НСО</w:t>
            </w:r>
          </w:p>
        </w:tc>
        <w:tc>
          <w:tcPr>
            <w:tcW w:w="364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Территориальный фонд обязательного медицинского страхования Новосибирской области</w:t>
            </w:r>
          </w:p>
        </w:tc>
      </w:tr>
      <w:tr w:rsidR="00A055CF" w:rsidRPr="00A055CF" w:rsidTr="00E760F4">
        <w:trPr>
          <w:trHeight w:val="330"/>
        </w:trPr>
        <w:tc>
          <w:tcPr>
            <w:tcW w:w="135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СТП</w:t>
            </w:r>
          </w:p>
        </w:tc>
        <w:tc>
          <w:tcPr>
            <w:tcW w:w="364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 xml:space="preserve">Служба технической поддержки. Специалисты Исполнителя, обеспечивающие техническое сопровождение </w:t>
            </w:r>
            <w:r w:rsidRPr="00A055CF">
              <w:rPr>
                <w:rFonts w:ascii="Times New Roman" w:eastAsia="Times New Roman" w:hAnsi="Times New Roman" w:cs="Times New Roman"/>
                <w:sz w:val="24"/>
                <w:szCs w:val="24"/>
                <w:lang w:eastAsia="ar-SA"/>
              </w:rPr>
              <w:t>в рамках оказания услуг по настоящему описанию объекта закупки</w:t>
            </w:r>
          </w:p>
        </w:tc>
      </w:tr>
      <w:tr w:rsidR="00A055CF" w:rsidRPr="00A055CF" w:rsidTr="00E760F4">
        <w:trPr>
          <w:trHeight w:val="330"/>
        </w:trPr>
        <w:tc>
          <w:tcPr>
            <w:tcW w:w="135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ФАП</w:t>
            </w:r>
          </w:p>
        </w:tc>
        <w:tc>
          <w:tcPr>
            <w:tcW w:w="364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Фельдшерско-акушерский пункт</w:t>
            </w:r>
          </w:p>
        </w:tc>
      </w:tr>
      <w:tr w:rsidR="00A055CF" w:rsidRPr="00A055CF" w:rsidTr="00E760F4">
        <w:trPr>
          <w:trHeight w:val="330"/>
        </w:trPr>
        <w:tc>
          <w:tcPr>
            <w:tcW w:w="135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ФП</w:t>
            </w:r>
          </w:p>
        </w:tc>
        <w:tc>
          <w:tcPr>
            <w:tcW w:w="364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Фельдшерский пункт</w:t>
            </w:r>
          </w:p>
        </w:tc>
      </w:tr>
      <w:tr w:rsidR="00A055CF" w:rsidRPr="00A055CF" w:rsidTr="00E760F4">
        <w:trPr>
          <w:trHeight w:val="330"/>
        </w:trPr>
        <w:tc>
          <w:tcPr>
            <w:tcW w:w="135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ЦОД Правительства НСО</w:t>
            </w:r>
          </w:p>
        </w:tc>
        <w:tc>
          <w:tcPr>
            <w:tcW w:w="364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Центр обработки данных Правительства Новосибирской области</w:t>
            </w:r>
          </w:p>
        </w:tc>
      </w:tr>
      <w:tr w:rsidR="00A055CF" w:rsidRPr="00A055CF" w:rsidTr="00E760F4">
        <w:trPr>
          <w:trHeight w:val="330"/>
        </w:trPr>
        <w:tc>
          <w:tcPr>
            <w:tcW w:w="135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ЧТЗ</w:t>
            </w:r>
          </w:p>
        </w:tc>
        <w:tc>
          <w:tcPr>
            <w:tcW w:w="364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Частное техническое задание</w:t>
            </w:r>
          </w:p>
        </w:tc>
      </w:tr>
      <w:tr w:rsidR="00A055CF" w:rsidRPr="00A055CF" w:rsidTr="00E760F4">
        <w:trPr>
          <w:trHeight w:val="330"/>
        </w:trPr>
        <w:tc>
          <w:tcPr>
            <w:tcW w:w="1355" w:type="pct"/>
            <w:shd w:val="clear" w:color="auto" w:fill="auto"/>
          </w:tcPr>
          <w:p w:rsidR="00A055CF" w:rsidRPr="00A055CF" w:rsidRDefault="00A055CF" w:rsidP="00A055CF">
            <w:pPr>
              <w:tabs>
                <w:tab w:val="left" w:pos="5760"/>
              </w:tabs>
              <w:suppressAutoHyphens/>
              <w:spacing w:before="40" w:after="4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Штатный режим работы</w:t>
            </w:r>
          </w:p>
        </w:tc>
        <w:tc>
          <w:tcPr>
            <w:tcW w:w="3645" w:type="pct"/>
            <w:shd w:val="clear" w:color="auto" w:fill="auto"/>
          </w:tcPr>
          <w:p w:rsidR="00A055CF" w:rsidRPr="00A055CF" w:rsidRDefault="00A055CF" w:rsidP="00A055CF">
            <w:pPr>
              <w:tabs>
                <w:tab w:val="left" w:pos="163"/>
                <w:tab w:val="left" w:pos="7109"/>
              </w:tabs>
              <w:suppressAutoHyphens/>
              <w:spacing w:before="40" w:after="40" w:line="240" w:lineRule="auto"/>
              <w:ind w:right="298"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 Компонентов ЕГИСЗ НСО - круглосуточно, </w:t>
            </w:r>
          </w:p>
          <w:p w:rsidR="00A055CF" w:rsidRPr="00A055CF" w:rsidRDefault="00A055CF" w:rsidP="00A055CF">
            <w:pPr>
              <w:tabs>
                <w:tab w:val="left" w:pos="163"/>
                <w:tab w:val="left" w:pos="7109"/>
              </w:tabs>
              <w:suppressAutoHyphens/>
              <w:spacing w:before="40" w:after="40" w:line="240" w:lineRule="auto"/>
              <w:ind w:right="298"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Сервисов интеграции - круглосуточно</w:t>
            </w:r>
          </w:p>
        </w:tc>
      </w:tr>
      <w:tr w:rsidR="00A055CF" w:rsidRPr="00A055CF" w:rsidTr="00E760F4">
        <w:trPr>
          <w:trHeight w:val="330"/>
        </w:trPr>
        <w:tc>
          <w:tcPr>
            <w:tcW w:w="135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ЭП</w:t>
            </w:r>
          </w:p>
        </w:tc>
        <w:tc>
          <w:tcPr>
            <w:tcW w:w="3645" w:type="pct"/>
            <w:shd w:val="clear" w:color="auto" w:fill="auto"/>
            <w:vAlign w:val="center"/>
            <w:hideMark/>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Электронная подпись</w:t>
            </w:r>
          </w:p>
        </w:tc>
      </w:tr>
      <w:tr w:rsidR="00A055CF" w:rsidRPr="00A055CF" w:rsidTr="00E760F4">
        <w:trPr>
          <w:trHeight w:val="330"/>
        </w:trPr>
        <w:tc>
          <w:tcPr>
            <w:tcW w:w="1355" w:type="pct"/>
            <w:shd w:val="clear" w:color="auto" w:fill="auto"/>
            <w:vAlign w:val="center"/>
          </w:tcPr>
          <w:p w:rsidR="00A055CF" w:rsidRPr="00A055CF" w:rsidRDefault="00A055CF" w:rsidP="00A055CF">
            <w:pPr>
              <w:tabs>
                <w:tab w:val="left" w:pos="5760"/>
              </w:tabs>
              <w:suppressAutoHyphens/>
              <w:spacing w:before="40" w:after="40" w:line="240" w:lineRule="auto"/>
              <w:ind w:firstLine="709"/>
              <w:jc w:val="both"/>
              <w:rPr>
                <w:rFonts w:ascii="Times New Roman" w:eastAsia="Times New Roman" w:hAnsi="Times New Roman" w:cs="Times New Roman"/>
                <w:sz w:val="24"/>
                <w:szCs w:val="24"/>
                <w:lang w:eastAsia="ru-RU"/>
              </w:rPr>
            </w:pPr>
            <w:r w:rsidRPr="00A055CF">
              <w:rPr>
                <w:rFonts w:ascii="Times New Roman" w:eastAsia="Calibri" w:hAnsi="Times New Roman" w:cs="Times New Roman"/>
                <w:sz w:val="24"/>
                <w:szCs w:val="24"/>
                <w:lang w:eastAsia="ar-SA"/>
              </w:rPr>
              <w:t>Региональные сервисы ЕГИСЗ НСО</w:t>
            </w:r>
          </w:p>
        </w:tc>
        <w:tc>
          <w:tcPr>
            <w:tcW w:w="364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Функциональные компоненты регионального фрагмента ЕГИСЗ НСО</w:t>
            </w:r>
          </w:p>
        </w:tc>
      </w:tr>
      <w:tr w:rsidR="00A055CF" w:rsidRPr="00A055CF" w:rsidTr="00E760F4">
        <w:trPr>
          <w:trHeight w:val="330"/>
        </w:trPr>
        <w:tc>
          <w:tcPr>
            <w:tcW w:w="1355" w:type="pct"/>
            <w:shd w:val="clear" w:color="auto" w:fill="auto"/>
            <w:vAlign w:val="center"/>
          </w:tcPr>
          <w:p w:rsidR="00A055CF" w:rsidRPr="00A055CF" w:rsidRDefault="00A055CF" w:rsidP="00A055CF">
            <w:pPr>
              <w:tabs>
                <w:tab w:val="left" w:pos="5760"/>
              </w:tabs>
              <w:suppressAutoHyphens/>
              <w:spacing w:before="40" w:after="4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Уполномоченная организация</w:t>
            </w:r>
          </w:p>
        </w:tc>
        <w:tc>
          <w:tcPr>
            <w:tcW w:w="3645" w:type="pct"/>
            <w:shd w:val="clear" w:color="auto" w:fill="auto"/>
            <w:vAlign w:val="center"/>
          </w:tcPr>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ГБУЗ НСО «МИАЦ»</w:t>
            </w:r>
          </w:p>
        </w:tc>
      </w:tr>
    </w:tbl>
    <w:p w:rsidR="00A055CF" w:rsidRPr="00A055CF" w:rsidRDefault="00A055CF" w:rsidP="00A055CF">
      <w:pPr>
        <w:keepNext/>
        <w:pageBreakBefore/>
        <w:suppressAutoHyphens/>
        <w:spacing w:after="120" w:line="240" w:lineRule="auto"/>
        <w:ind w:firstLine="709"/>
        <w:contextualSpacing/>
        <w:jc w:val="both"/>
        <w:outlineLvl w:val="0"/>
        <w:rPr>
          <w:rFonts w:ascii="Times New Roman" w:eastAsia="Times New Roman" w:hAnsi="Times New Roman" w:cs="Times New Roman"/>
          <w:b/>
          <w:caps/>
          <w:sz w:val="24"/>
          <w:szCs w:val="24"/>
        </w:rPr>
      </w:pPr>
      <w:bookmarkStart w:id="1" w:name="_Toc438474102"/>
      <w:r w:rsidRPr="00A055CF">
        <w:rPr>
          <w:rFonts w:ascii="Times New Roman" w:eastAsia="Times New Roman" w:hAnsi="Times New Roman" w:cs="Times New Roman"/>
          <w:b/>
          <w:caps/>
          <w:sz w:val="24"/>
          <w:szCs w:val="24"/>
        </w:rPr>
        <w:lastRenderedPageBreak/>
        <w:t>Общие сведения</w:t>
      </w:r>
      <w:bookmarkEnd w:id="1"/>
    </w:p>
    <w:p w:rsidR="00A055CF" w:rsidRPr="00A055CF" w:rsidRDefault="00A055CF" w:rsidP="00A055CF">
      <w:pPr>
        <w:keepNext/>
        <w:keepLines/>
        <w:numPr>
          <w:ilvl w:val="1"/>
          <w:numId w:val="0"/>
        </w:numPr>
        <w:spacing w:after="120" w:line="240" w:lineRule="auto"/>
        <w:ind w:firstLine="709"/>
        <w:jc w:val="both"/>
        <w:outlineLvl w:val="1"/>
        <w:rPr>
          <w:rFonts w:ascii="Times New Roman" w:eastAsia="Times New Roman" w:hAnsi="Times New Roman" w:cs="Times New Roman"/>
          <w:b/>
          <w:snapToGrid w:val="0"/>
          <w:sz w:val="24"/>
          <w:szCs w:val="24"/>
        </w:rPr>
      </w:pPr>
      <w:bookmarkStart w:id="2" w:name="_Toc438474103"/>
      <w:bookmarkStart w:id="3" w:name="_Toc445842047"/>
      <w:bookmarkStart w:id="4" w:name="_Toc438474106"/>
      <w:r w:rsidRPr="00A055CF">
        <w:rPr>
          <w:rFonts w:ascii="Times New Roman" w:eastAsia="Times New Roman" w:hAnsi="Times New Roman" w:cs="Times New Roman"/>
          <w:b/>
          <w:snapToGrid w:val="0"/>
          <w:sz w:val="24"/>
          <w:szCs w:val="24"/>
        </w:rPr>
        <w:t>Наименование услуг</w:t>
      </w:r>
      <w:bookmarkEnd w:id="2"/>
    </w:p>
    <w:p w:rsidR="00A055CF" w:rsidRPr="00A055CF" w:rsidRDefault="00A055CF" w:rsidP="00A055CF">
      <w:pPr>
        <w:spacing w:before="100" w:beforeAutospacing="1" w:after="0" w:afterAutospacing="1" w:line="240" w:lineRule="auto"/>
        <w:ind w:firstLine="709"/>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sz w:val="24"/>
          <w:szCs w:val="24"/>
          <w:lang w:eastAsia="ru-RU"/>
        </w:rPr>
        <w:t xml:space="preserve">Услуги </w:t>
      </w:r>
      <w:r w:rsidRPr="00A055CF">
        <w:rPr>
          <w:rFonts w:ascii="Times New Roman" w:eastAsia="Times New Roman" w:hAnsi="Times New Roman" w:cs="Times New Roman"/>
          <w:color w:val="000000"/>
          <w:sz w:val="24"/>
          <w:szCs w:val="24"/>
          <w:lang w:eastAsia="ru-RU"/>
        </w:rPr>
        <w:t xml:space="preserve">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 </w:t>
      </w:r>
    </w:p>
    <w:p w:rsidR="00A055CF" w:rsidRPr="00A055CF" w:rsidRDefault="00A055CF" w:rsidP="00A055CF">
      <w:pPr>
        <w:keepNext/>
        <w:keepLines/>
        <w:numPr>
          <w:ilvl w:val="1"/>
          <w:numId w:val="0"/>
        </w:numPr>
        <w:spacing w:before="120" w:after="120" w:line="240" w:lineRule="auto"/>
        <w:ind w:firstLine="709"/>
        <w:jc w:val="both"/>
        <w:outlineLvl w:val="1"/>
        <w:rPr>
          <w:rFonts w:ascii="Times New Roman" w:eastAsia="Times New Roman" w:hAnsi="Times New Roman" w:cs="Times New Roman"/>
          <w:b/>
          <w:snapToGrid w:val="0"/>
          <w:sz w:val="24"/>
          <w:szCs w:val="24"/>
        </w:rPr>
      </w:pPr>
      <w:bookmarkStart w:id="5" w:name="_Toc438474104"/>
      <w:r w:rsidRPr="00A055CF">
        <w:rPr>
          <w:rFonts w:ascii="Times New Roman" w:eastAsia="Times New Roman" w:hAnsi="Times New Roman" w:cs="Times New Roman"/>
          <w:b/>
          <w:snapToGrid w:val="0"/>
          <w:sz w:val="24"/>
          <w:szCs w:val="24"/>
        </w:rPr>
        <w:t>Основание для оказания услуг</w:t>
      </w:r>
      <w:bookmarkEnd w:id="5"/>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Основанием для оказания услуг является государственная программа Новосибирской области «Цифровая трансформация Новосибирской области».</w:t>
      </w:r>
    </w:p>
    <w:p w:rsidR="00A055CF" w:rsidRPr="00A055CF" w:rsidRDefault="00A055CF" w:rsidP="00A055CF">
      <w:pPr>
        <w:keepNext/>
        <w:keepLines/>
        <w:numPr>
          <w:ilvl w:val="1"/>
          <w:numId w:val="0"/>
        </w:numPr>
        <w:spacing w:before="120" w:after="120" w:line="240" w:lineRule="auto"/>
        <w:ind w:firstLine="709"/>
        <w:jc w:val="both"/>
        <w:outlineLvl w:val="1"/>
        <w:rPr>
          <w:rFonts w:ascii="Times New Roman" w:eastAsia="Times New Roman" w:hAnsi="Times New Roman" w:cs="Times New Roman"/>
          <w:b/>
          <w:snapToGrid w:val="0"/>
          <w:sz w:val="24"/>
          <w:szCs w:val="24"/>
        </w:rPr>
      </w:pPr>
      <w:bookmarkStart w:id="6" w:name="_Toc438474105"/>
      <w:r w:rsidRPr="00A055CF">
        <w:rPr>
          <w:rFonts w:ascii="Times New Roman" w:eastAsia="Times New Roman" w:hAnsi="Times New Roman" w:cs="Times New Roman"/>
          <w:b/>
          <w:snapToGrid w:val="0"/>
          <w:sz w:val="24"/>
          <w:szCs w:val="24"/>
        </w:rPr>
        <w:t>Источник финансирования</w:t>
      </w:r>
      <w:bookmarkEnd w:id="6"/>
    </w:p>
    <w:p w:rsidR="00A055CF" w:rsidRPr="00A055CF" w:rsidRDefault="00A055CF" w:rsidP="00A055CF">
      <w:pPr>
        <w:keepNext/>
        <w:keepLines/>
        <w:spacing w:after="0" w:line="288" w:lineRule="auto"/>
        <w:ind w:firstLine="709"/>
        <w:jc w:val="both"/>
        <w:outlineLvl w:val="2"/>
        <w:rPr>
          <w:rFonts w:ascii="Times New Roman" w:eastAsia="Times New Roman" w:hAnsi="Times New Roman" w:cs="Times New Roman"/>
          <w:snapToGrid w:val="0"/>
          <w:sz w:val="24"/>
          <w:szCs w:val="20"/>
        </w:rPr>
      </w:pPr>
      <w:r w:rsidRPr="00A055CF">
        <w:rPr>
          <w:rFonts w:ascii="Times New Roman" w:eastAsia="Times New Roman" w:hAnsi="Times New Roman" w:cs="Times New Roman"/>
          <w:snapToGrid w:val="0"/>
          <w:sz w:val="24"/>
          <w:szCs w:val="20"/>
        </w:rPr>
        <w:t>Средства областного бюджета Новосибирской области, государственной программы Новосибирской области «Цифровая трансформация Новосибирской области» в рамках реализации регионального проекта «Создание единого цифрового контура в здравоохранении на основе единой государственной информационной системы здравоохранения Новосибирской области».</w:t>
      </w:r>
    </w:p>
    <w:p w:rsidR="00A055CF" w:rsidRPr="00A055CF" w:rsidRDefault="00A055CF" w:rsidP="00A055CF">
      <w:pPr>
        <w:keepNext/>
        <w:keepLines/>
        <w:numPr>
          <w:ilvl w:val="1"/>
          <w:numId w:val="0"/>
        </w:numPr>
        <w:spacing w:before="120" w:after="120" w:line="240" w:lineRule="auto"/>
        <w:ind w:firstLine="709"/>
        <w:jc w:val="both"/>
        <w:outlineLvl w:val="1"/>
        <w:rPr>
          <w:rFonts w:ascii="Times New Roman" w:eastAsia="Times New Roman" w:hAnsi="Times New Roman" w:cs="Times New Roman"/>
          <w:b/>
          <w:snapToGrid w:val="0"/>
          <w:sz w:val="24"/>
          <w:szCs w:val="24"/>
        </w:rPr>
      </w:pPr>
      <w:r w:rsidRPr="00A055CF">
        <w:rPr>
          <w:rFonts w:ascii="Times New Roman" w:eastAsia="Times New Roman" w:hAnsi="Times New Roman" w:cs="Times New Roman"/>
          <w:b/>
          <w:snapToGrid w:val="0"/>
          <w:sz w:val="24"/>
          <w:szCs w:val="24"/>
        </w:rPr>
        <w:t>Заказчик</w:t>
      </w:r>
      <w:bookmarkEnd w:id="3"/>
      <w:r w:rsidRPr="00A055CF">
        <w:rPr>
          <w:rFonts w:ascii="Times New Roman" w:eastAsia="Times New Roman" w:hAnsi="Times New Roman" w:cs="Times New Roman"/>
          <w:b/>
          <w:snapToGrid w:val="0"/>
          <w:sz w:val="24"/>
          <w:szCs w:val="24"/>
        </w:rPr>
        <w:t xml:space="preserve"> </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Министерство цифрового развития и связи Новосибирской области.</w:t>
      </w:r>
    </w:p>
    <w:p w:rsidR="00A055CF" w:rsidRPr="00A055CF" w:rsidRDefault="00A055CF" w:rsidP="00A055CF">
      <w:pPr>
        <w:keepNext/>
        <w:keepLines/>
        <w:numPr>
          <w:ilvl w:val="1"/>
          <w:numId w:val="0"/>
        </w:numPr>
        <w:spacing w:before="120" w:after="120" w:line="240" w:lineRule="auto"/>
        <w:ind w:firstLine="709"/>
        <w:jc w:val="both"/>
        <w:outlineLvl w:val="1"/>
        <w:rPr>
          <w:rFonts w:ascii="Times New Roman" w:eastAsia="Times New Roman" w:hAnsi="Times New Roman" w:cs="Times New Roman"/>
          <w:b/>
          <w:snapToGrid w:val="0"/>
          <w:sz w:val="24"/>
          <w:szCs w:val="24"/>
        </w:rPr>
      </w:pPr>
      <w:bookmarkStart w:id="7" w:name="_Toc445842048"/>
      <w:r w:rsidRPr="00A055CF">
        <w:rPr>
          <w:rFonts w:ascii="Times New Roman" w:eastAsia="Times New Roman" w:hAnsi="Times New Roman" w:cs="Times New Roman"/>
          <w:b/>
          <w:snapToGrid w:val="0"/>
          <w:sz w:val="24"/>
          <w:szCs w:val="24"/>
        </w:rPr>
        <w:t>Функциональный заказчик</w:t>
      </w:r>
      <w:bookmarkEnd w:id="7"/>
      <w:r w:rsidRPr="00A055CF">
        <w:rPr>
          <w:rFonts w:ascii="Times New Roman" w:eastAsia="Times New Roman" w:hAnsi="Times New Roman" w:cs="Times New Roman"/>
          <w:b/>
          <w:snapToGrid w:val="0"/>
          <w:sz w:val="24"/>
          <w:szCs w:val="24"/>
        </w:rPr>
        <w:t xml:space="preserve"> </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Министерство здравоохранения Новосибирской области.</w:t>
      </w:r>
    </w:p>
    <w:bookmarkEnd w:id="4"/>
    <w:p w:rsidR="00A055CF" w:rsidRPr="00A055CF" w:rsidRDefault="00A055CF" w:rsidP="00A055CF">
      <w:pPr>
        <w:keepNext/>
        <w:keepLines/>
        <w:spacing w:before="120" w:after="120" w:line="240" w:lineRule="auto"/>
        <w:ind w:firstLine="709"/>
        <w:jc w:val="both"/>
        <w:outlineLvl w:val="1"/>
        <w:rPr>
          <w:rFonts w:ascii="Times New Roman" w:eastAsia="Times New Roman" w:hAnsi="Times New Roman" w:cs="Times New Roman"/>
          <w:snapToGrid w:val="0"/>
          <w:sz w:val="24"/>
          <w:szCs w:val="24"/>
        </w:rPr>
      </w:pPr>
      <w:r w:rsidRPr="00A055CF">
        <w:rPr>
          <w:rFonts w:ascii="Times New Roman" w:eastAsia="Times New Roman" w:hAnsi="Times New Roman" w:cs="Times New Roman"/>
          <w:b/>
          <w:sz w:val="24"/>
          <w:szCs w:val="24"/>
          <w:lang w:eastAsia="ru-RU"/>
        </w:rPr>
        <w:t>1.6. Перечень получателей услуг</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Перечень получателей услуг приведен в Приложении 1 к настоящему ООЗ «Перечень государственных учреждений, подведомственных министерству здравоохранения Новосибирской области, включая филиалы, в интересах которых должны оказываться услуги по настоящему ООЗ».</w:t>
      </w:r>
    </w:p>
    <w:p w:rsidR="00A055CF" w:rsidRPr="00A055CF" w:rsidRDefault="00A055CF" w:rsidP="00A055CF">
      <w:pPr>
        <w:keepNext/>
        <w:keepLines/>
        <w:spacing w:before="120" w:after="120" w:line="240" w:lineRule="auto"/>
        <w:ind w:firstLine="709"/>
        <w:jc w:val="both"/>
        <w:outlineLvl w:val="1"/>
        <w:rPr>
          <w:rFonts w:ascii="Times New Roman" w:eastAsia="Times New Roman" w:hAnsi="Times New Roman" w:cs="Times New Roman"/>
          <w:b/>
          <w:sz w:val="24"/>
          <w:szCs w:val="24"/>
          <w:lang w:eastAsia="ru-RU"/>
        </w:rPr>
      </w:pPr>
      <w:r w:rsidRPr="00A055CF">
        <w:rPr>
          <w:rFonts w:ascii="Times New Roman" w:eastAsia="Times New Roman" w:hAnsi="Times New Roman" w:cs="Times New Roman"/>
          <w:b/>
          <w:sz w:val="24"/>
          <w:szCs w:val="24"/>
          <w:lang w:eastAsia="ru-RU"/>
        </w:rPr>
        <w:t>1.7. Уполномоченная организация</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ru-RU"/>
        </w:rPr>
        <w:t>Государственное бюджетное учреждение здравоохранения Новосибирской области особого типа «Медицинский информационно-аналитический центр»</w:t>
      </w:r>
    </w:p>
    <w:p w:rsidR="00A055CF" w:rsidRPr="00A055CF" w:rsidRDefault="00A055CF" w:rsidP="00A055CF">
      <w:pPr>
        <w:keepNext/>
        <w:keepLines/>
        <w:spacing w:before="120" w:after="120" w:line="240" w:lineRule="auto"/>
        <w:ind w:firstLine="709"/>
        <w:jc w:val="both"/>
        <w:outlineLvl w:val="1"/>
        <w:rPr>
          <w:rFonts w:ascii="Times New Roman" w:eastAsia="Times New Roman" w:hAnsi="Times New Roman" w:cs="Times New Roman"/>
          <w:b/>
          <w:sz w:val="24"/>
          <w:szCs w:val="24"/>
          <w:lang w:eastAsia="ru-RU"/>
        </w:rPr>
      </w:pPr>
      <w:r w:rsidRPr="00A055CF">
        <w:rPr>
          <w:rFonts w:ascii="Times New Roman" w:eastAsia="Times New Roman" w:hAnsi="Times New Roman" w:cs="Times New Roman"/>
          <w:b/>
          <w:sz w:val="24"/>
          <w:szCs w:val="24"/>
          <w:lang w:eastAsia="ru-RU"/>
        </w:rPr>
        <w:t>1.8. Рабочая группа</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В рабочую группу входят представители Заказчика, Функционального заказчика, Уполномоченной организации и Исполнителя.</w:t>
      </w:r>
    </w:p>
    <w:p w:rsidR="00A055CF" w:rsidRPr="00A055CF" w:rsidRDefault="00A055CF" w:rsidP="00A055CF">
      <w:pPr>
        <w:keepNext/>
        <w:keepLines/>
        <w:spacing w:before="120" w:after="120" w:line="240" w:lineRule="auto"/>
        <w:ind w:firstLine="709"/>
        <w:jc w:val="both"/>
        <w:outlineLvl w:val="1"/>
        <w:rPr>
          <w:rFonts w:ascii="Times New Roman" w:eastAsia="Times New Roman" w:hAnsi="Times New Roman" w:cs="Times New Roman"/>
          <w:b/>
          <w:sz w:val="24"/>
          <w:szCs w:val="24"/>
          <w:lang w:eastAsia="ru-RU"/>
        </w:rPr>
      </w:pPr>
      <w:bookmarkStart w:id="8" w:name="_Toc438474109"/>
      <w:r w:rsidRPr="00A055CF">
        <w:rPr>
          <w:rFonts w:ascii="Times New Roman" w:eastAsia="Times New Roman" w:hAnsi="Times New Roman" w:cs="Times New Roman"/>
          <w:b/>
          <w:sz w:val="24"/>
          <w:szCs w:val="24"/>
          <w:lang w:eastAsia="ru-RU"/>
        </w:rPr>
        <w:t>1.9. Срок оказания услуг</w:t>
      </w:r>
      <w:bookmarkEnd w:id="8"/>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В соответствии с условиями Контракта – услуги оказываются с момента заключения Контракта, но не ранее 01.07.2021 по 21.12.2021.</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Сроки оказания Услуг по этапам (отчетным периодам) отражены в Графике оказания услуг (п. 2.1 настоящего описания объекта закупки).</w:t>
      </w:r>
    </w:p>
    <w:p w:rsidR="00A055CF" w:rsidRPr="00A055CF" w:rsidRDefault="00A055CF" w:rsidP="00A055CF">
      <w:pPr>
        <w:keepNext/>
        <w:keepLines/>
        <w:spacing w:before="120" w:after="120" w:line="240" w:lineRule="auto"/>
        <w:ind w:firstLine="709"/>
        <w:jc w:val="both"/>
        <w:outlineLvl w:val="1"/>
        <w:rPr>
          <w:rFonts w:ascii="Times New Roman" w:eastAsia="Times New Roman" w:hAnsi="Times New Roman" w:cs="Times New Roman"/>
          <w:b/>
          <w:sz w:val="24"/>
          <w:szCs w:val="24"/>
          <w:lang w:eastAsia="ru-RU"/>
        </w:rPr>
      </w:pPr>
      <w:bookmarkStart w:id="9" w:name="_Toc438474110"/>
      <w:r w:rsidRPr="00A055CF">
        <w:rPr>
          <w:rFonts w:ascii="Times New Roman" w:eastAsia="Times New Roman" w:hAnsi="Times New Roman" w:cs="Times New Roman"/>
          <w:b/>
          <w:sz w:val="24"/>
          <w:szCs w:val="24"/>
          <w:lang w:eastAsia="ru-RU"/>
        </w:rPr>
        <w:t>1.10. Место оказания услуг</w:t>
      </w:r>
      <w:bookmarkEnd w:id="9"/>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Исполнитель должен оказывать услуги как в удаленном режиме средствами информационных технологий и телекоммуникаций, так и в очном режиме, в соответствии с требованиями настоящего ООЗ.</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 xml:space="preserve">Для оказания услуг в удалённом режиме Исполнитель запрашивает доступ к необходимым ресурсам Компонентов ЕГИСЗ НСО у Функционального заказчика. </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 xml:space="preserve">Ответственность Исполнителя за оказание тех или иных услуг, требующих удаленного доступа, наступает с момента получения такого доступа к необходимым ресурсам. </w:t>
      </w:r>
      <w:r w:rsidRPr="00A055CF">
        <w:rPr>
          <w:rFonts w:ascii="Times New Roman" w:eastAsia="Calibri" w:hAnsi="Times New Roman" w:cs="Times New Roman"/>
          <w:i/>
          <w:snapToGrid w:val="0"/>
          <w:sz w:val="24"/>
          <w:szCs w:val="24"/>
          <w:lang w:eastAsia="ar-SA"/>
        </w:rPr>
        <w:lastRenderedPageBreak/>
        <w:t>Исполнитель несёт ответственность за сбой в работе Компонентов ЕГИСЗ НСО и Сервисов интеграции, возникших в результате оказания услуг Исполнителем.</w:t>
      </w:r>
    </w:p>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 xml:space="preserve">Оказание услуг в очном режиме осуществляется индивидуально, на рабочих местах </w:t>
      </w:r>
      <w:bookmarkStart w:id="10" w:name="OLE_LINK24"/>
      <w:bookmarkStart w:id="11" w:name="OLE_LINK25"/>
      <w:r w:rsidRPr="00A055CF">
        <w:rPr>
          <w:rFonts w:ascii="Times New Roman" w:eastAsia="Times New Roman" w:hAnsi="Times New Roman" w:cs="Times New Roman"/>
          <w:sz w:val="24"/>
          <w:szCs w:val="24"/>
          <w:lang w:eastAsia="ru-RU"/>
        </w:rPr>
        <w:t xml:space="preserve">пользователей </w:t>
      </w:r>
      <w:bookmarkEnd w:id="10"/>
      <w:bookmarkEnd w:id="11"/>
      <w:r w:rsidRPr="00A055CF">
        <w:rPr>
          <w:rFonts w:ascii="Times New Roman" w:eastAsia="Times New Roman" w:hAnsi="Times New Roman" w:cs="Times New Roman"/>
          <w:sz w:val="24"/>
          <w:szCs w:val="24"/>
          <w:lang w:eastAsia="ru-RU"/>
        </w:rPr>
        <w:t>и Уполномоченной организации в удобное для них время (с понедельника по пятницу с 9-00 до 18-00, кроме праздничных дней</w:t>
      </w:r>
      <w:r w:rsidRPr="00A055CF">
        <w:rPr>
          <w:rFonts w:ascii="Times New Roman" w:eastAsia="Times New Roman" w:hAnsi="Times New Roman" w:cs="Times New Roman"/>
          <w:sz w:val="24"/>
          <w:szCs w:val="24"/>
          <w:vertAlign w:val="superscript"/>
          <w:lang w:eastAsia="ru-RU"/>
        </w:rPr>
        <w:footnoteReference w:id="1"/>
      </w:r>
      <w:r w:rsidRPr="00A055CF">
        <w:rPr>
          <w:rFonts w:ascii="Times New Roman" w:eastAsia="Times New Roman" w:hAnsi="Times New Roman" w:cs="Times New Roman"/>
          <w:sz w:val="24"/>
          <w:szCs w:val="24"/>
          <w:lang w:eastAsia="ru-RU"/>
        </w:rPr>
        <w:t>) в соответствии со временем часовой зоны, в которой расположен Функциональный заказчик (г. Новосибирск), а также в соответствии с:</w:t>
      </w:r>
    </w:p>
    <w:p w:rsidR="00A055CF" w:rsidRPr="00A055CF" w:rsidRDefault="00A055CF" w:rsidP="00A055CF">
      <w:pPr>
        <w:numPr>
          <w:ilvl w:val="0"/>
          <w:numId w:val="58"/>
        </w:numPr>
        <w:suppressAutoHyphens/>
        <w:spacing w:after="0" w:line="240" w:lineRule="auto"/>
        <w:ind w:left="786"/>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регламентом методологической поддержки пользователей по работе с компонентами ЕГИСЗ НСО и сервисами интеграции и взаимодействия службы технической поддержки с получателями услуг (согласно Приложению № 7);</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графиком посещений, согласовываемым с ответственным представителем получателя услуг, прикладываемым к заявке в АСУЗТП, отдельно для каждого получателя услуг и для Уполномоченной организации (согласно Приложению № 1) посредством созданной заявки в АСУЗТП Исполнителя.</w:t>
      </w:r>
    </w:p>
    <w:p w:rsidR="00A055CF" w:rsidRPr="00A055CF" w:rsidRDefault="00A055CF" w:rsidP="00A055CF">
      <w:pPr>
        <w:suppressAutoHyphens/>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Заказчик направляет официальное письмо в адрес Функционального заказчика,  Уполномоченной организации и Исполнителя о заключении Контракта в течение 3 рабочих дней с даты заключения Контракта.</w:t>
      </w:r>
    </w:p>
    <w:p w:rsidR="00A055CF" w:rsidRPr="00A055CF" w:rsidRDefault="00A055CF" w:rsidP="00A055CF">
      <w:pPr>
        <w:suppressAutoHyphens/>
        <w:spacing w:after="0" w:line="240" w:lineRule="auto"/>
        <w:ind w:left="709"/>
        <w:jc w:val="both"/>
        <w:rPr>
          <w:rFonts w:ascii="Times New Roman" w:eastAsia="Times New Roman" w:hAnsi="Times New Roman" w:cs="Times New Roman"/>
          <w:sz w:val="24"/>
          <w:szCs w:val="24"/>
          <w:lang w:eastAsia="ar-SA"/>
        </w:rPr>
      </w:pPr>
    </w:p>
    <w:p w:rsidR="00A055CF" w:rsidRPr="00A055CF" w:rsidRDefault="00A055CF" w:rsidP="00A055CF">
      <w:pPr>
        <w:suppressAutoHyphens/>
        <w:spacing w:after="200" w:line="276" w:lineRule="auto"/>
        <w:jc w:val="both"/>
        <w:rPr>
          <w:rFonts w:ascii="Times New Roman" w:eastAsia="Calibri" w:hAnsi="Times New Roman" w:cs="Times New Roman"/>
          <w:lang w:eastAsia="ar-SA"/>
        </w:rPr>
      </w:pPr>
    </w:p>
    <w:p w:rsidR="00A055CF" w:rsidRPr="00A055CF" w:rsidRDefault="00A055CF" w:rsidP="00A055CF">
      <w:pPr>
        <w:suppressAutoHyphens/>
        <w:spacing w:after="200" w:line="276" w:lineRule="auto"/>
        <w:jc w:val="both"/>
        <w:rPr>
          <w:rFonts w:ascii="Times New Roman" w:eastAsia="Calibri" w:hAnsi="Times New Roman" w:cs="Times New Roman"/>
          <w:lang w:eastAsia="ar-SA"/>
        </w:rPr>
      </w:pPr>
    </w:p>
    <w:p w:rsidR="00A055CF" w:rsidRPr="00A055CF" w:rsidRDefault="00A055CF" w:rsidP="00A055CF">
      <w:pPr>
        <w:suppressAutoHyphens/>
        <w:spacing w:after="200" w:line="276" w:lineRule="auto"/>
        <w:jc w:val="both"/>
        <w:rPr>
          <w:rFonts w:ascii="Times New Roman" w:eastAsia="Calibri" w:hAnsi="Times New Roman" w:cs="Times New Roman"/>
          <w:lang w:eastAsia="ar-SA"/>
        </w:rPr>
      </w:pPr>
    </w:p>
    <w:p w:rsidR="00A055CF" w:rsidRPr="00A055CF" w:rsidRDefault="00A055CF" w:rsidP="00A055CF">
      <w:pPr>
        <w:keepNext/>
        <w:pageBreakBefore/>
        <w:suppressAutoHyphens/>
        <w:spacing w:after="0" w:line="240" w:lineRule="auto"/>
        <w:ind w:firstLine="709"/>
        <w:contextualSpacing/>
        <w:jc w:val="both"/>
        <w:outlineLvl w:val="0"/>
        <w:rPr>
          <w:rFonts w:ascii="Times New Roman" w:eastAsia="Times New Roman" w:hAnsi="Times New Roman" w:cs="Times New Roman"/>
          <w:b/>
          <w:caps/>
          <w:sz w:val="24"/>
          <w:szCs w:val="24"/>
        </w:rPr>
      </w:pPr>
      <w:bookmarkStart w:id="12" w:name="_Toc438474111"/>
      <w:r w:rsidRPr="00A055CF">
        <w:rPr>
          <w:rFonts w:ascii="Times New Roman" w:eastAsia="Times New Roman" w:hAnsi="Times New Roman" w:cs="Times New Roman"/>
          <w:b/>
          <w:caps/>
          <w:sz w:val="24"/>
          <w:szCs w:val="24"/>
        </w:rPr>
        <w:lastRenderedPageBreak/>
        <w:t>Требования к оказываемым услугам</w:t>
      </w:r>
      <w:bookmarkEnd w:id="12"/>
    </w:p>
    <w:p w:rsidR="00A055CF" w:rsidRPr="00A055CF" w:rsidRDefault="00A055CF" w:rsidP="00A055CF">
      <w:pPr>
        <w:keepNext/>
        <w:keepLines/>
        <w:numPr>
          <w:ilvl w:val="1"/>
          <w:numId w:val="0"/>
        </w:numPr>
        <w:spacing w:after="0" w:line="240" w:lineRule="auto"/>
        <w:ind w:firstLine="709"/>
        <w:jc w:val="both"/>
        <w:outlineLvl w:val="1"/>
        <w:rPr>
          <w:rFonts w:ascii="Times New Roman" w:eastAsia="Times New Roman" w:hAnsi="Times New Roman" w:cs="Times New Roman"/>
          <w:b/>
          <w:snapToGrid w:val="0"/>
          <w:sz w:val="24"/>
          <w:szCs w:val="24"/>
        </w:rPr>
      </w:pPr>
      <w:bookmarkStart w:id="13" w:name="_Ref437248044"/>
      <w:bookmarkStart w:id="14" w:name="_Toc438474112"/>
      <w:r w:rsidRPr="00A055CF">
        <w:rPr>
          <w:rFonts w:ascii="Times New Roman" w:eastAsia="Times New Roman" w:hAnsi="Times New Roman" w:cs="Times New Roman"/>
          <w:b/>
          <w:snapToGrid w:val="0"/>
          <w:sz w:val="24"/>
          <w:szCs w:val="24"/>
        </w:rPr>
        <w:t>Предмет оказания услуг</w:t>
      </w:r>
      <w:bookmarkEnd w:id="13"/>
      <w:bookmarkEnd w:id="14"/>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 xml:space="preserve">Предметом оказания услуг </w:t>
      </w:r>
      <w:r w:rsidRPr="00A055CF">
        <w:rPr>
          <w:rFonts w:ascii="Times New Roman" w:eastAsia="Calibri" w:hAnsi="Times New Roman" w:cs="Times New Roman"/>
          <w:i/>
          <w:snapToGrid w:val="0"/>
          <w:sz w:val="24"/>
          <w:szCs w:val="24"/>
          <w:lang w:eastAsia="ru-RU"/>
        </w:rPr>
        <w:t xml:space="preserve">является </w:t>
      </w:r>
      <w:r w:rsidRPr="00A055CF">
        <w:rPr>
          <w:rFonts w:ascii="Times New Roman" w:eastAsia="Calibri" w:hAnsi="Times New Roman" w:cs="Times New Roman"/>
          <w:i/>
          <w:snapToGrid w:val="0"/>
          <w:sz w:val="24"/>
          <w:szCs w:val="24"/>
          <w:lang w:eastAsia="ar-SA"/>
        </w:rPr>
        <w:t>техническое сопровождение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Услуги по настоящему Описанию объекта закупки должны оказываться в соответствии с таблицей этапов:</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3"/>
        <w:gridCol w:w="2977"/>
      </w:tblGrid>
      <w:tr w:rsidR="00A055CF" w:rsidRPr="00A055CF" w:rsidTr="00E760F4">
        <w:trPr>
          <w:trHeight w:val="603"/>
        </w:trPr>
        <w:tc>
          <w:tcPr>
            <w:tcW w:w="7083" w:type="dxa"/>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0" w:line="240" w:lineRule="auto"/>
              <w:jc w:val="center"/>
              <w:rPr>
                <w:rFonts w:ascii="Times New Roman" w:eastAsia="Calibri" w:hAnsi="Times New Roman" w:cs="Times New Roman"/>
                <w:b/>
                <w:sz w:val="24"/>
                <w:szCs w:val="24"/>
              </w:rPr>
            </w:pPr>
            <w:r w:rsidRPr="00A055CF">
              <w:rPr>
                <w:rFonts w:ascii="Times New Roman" w:eastAsia="Calibri" w:hAnsi="Times New Roman" w:cs="Times New Roman"/>
                <w:b/>
                <w:sz w:val="24"/>
                <w:szCs w:val="24"/>
              </w:rPr>
              <w:t>Наименование этапа</w:t>
            </w:r>
          </w:p>
        </w:tc>
        <w:tc>
          <w:tcPr>
            <w:tcW w:w="2977" w:type="dxa"/>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0" w:line="240" w:lineRule="auto"/>
              <w:jc w:val="center"/>
              <w:rPr>
                <w:rFonts w:ascii="Times New Roman" w:eastAsia="Calibri" w:hAnsi="Times New Roman" w:cs="Times New Roman"/>
                <w:b/>
                <w:sz w:val="24"/>
                <w:szCs w:val="24"/>
              </w:rPr>
            </w:pPr>
            <w:r w:rsidRPr="00A055CF">
              <w:rPr>
                <w:rFonts w:ascii="Times New Roman" w:eastAsia="Calibri" w:hAnsi="Times New Roman" w:cs="Times New Roman"/>
                <w:b/>
                <w:sz w:val="24"/>
                <w:szCs w:val="24"/>
              </w:rPr>
              <w:t>Срок исполнения</w:t>
            </w:r>
          </w:p>
        </w:tc>
      </w:tr>
      <w:tr w:rsidR="00A055CF" w:rsidRPr="00A055CF" w:rsidTr="00E760F4">
        <w:trPr>
          <w:trHeight w:val="980"/>
        </w:trPr>
        <w:tc>
          <w:tcPr>
            <w:tcW w:w="7083" w:type="dxa"/>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keepNext/>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lang w:eastAsia="ar-SA"/>
              </w:rPr>
              <w:t>Этап 1. техническое сопровождение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tc>
        <w:tc>
          <w:tcPr>
            <w:tcW w:w="2977"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keepNext/>
              <w:suppressAutoHyphens/>
              <w:spacing w:after="0" w:line="240" w:lineRule="auto"/>
              <w:jc w:val="center"/>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С момента заключения контракта, </w:t>
            </w:r>
            <w:r w:rsidRPr="00A055CF">
              <w:rPr>
                <w:rFonts w:ascii="Times New Roman" w:eastAsia="Calibri" w:hAnsi="Times New Roman" w:cs="Times New Roman"/>
                <w:sz w:val="24"/>
                <w:szCs w:val="24"/>
                <w:lang w:eastAsia="ar-SA"/>
              </w:rPr>
              <w:t>но не ранее 01.07.2021</w:t>
            </w:r>
            <w:r w:rsidRPr="00A055CF">
              <w:rPr>
                <w:rFonts w:ascii="Times New Roman" w:eastAsia="Calibri" w:hAnsi="Times New Roman" w:cs="Times New Roman"/>
                <w:sz w:val="24"/>
                <w:szCs w:val="24"/>
              </w:rPr>
              <w:t xml:space="preserve"> по 31.07.2021</w:t>
            </w:r>
          </w:p>
        </w:tc>
      </w:tr>
      <w:tr w:rsidR="00A055CF" w:rsidRPr="00A055CF" w:rsidTr="00E760F4">
        <w:trPr>
          <w:trHeight w:val="980"/>
        </w:trPr>
        <w:tc>
          <w:tcPr>
            <w:tcW w:w="7083"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lang w:eastAsia="ar-SA"/>
              </w:rPr>
              <w:t>Этап 2. техническое сопровождение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tc>
        <w:tc>
          <w:tcPr>
            <w:tcW w:w="2977"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keepNext/>
              <w:suppressAutoHyphens/>
              <w:spacing w:after="0" w:line="240" w:lineRule="auto"/>
              <w:jc w:val="center"/>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01.08.2021 - 31.08.2021</w:t>
            </w:r>
          </w:p>
        </w:tc>
      </w:tr>
      <w:tr w:rsidR="00A055CF" w:rsidRPr="00A055CF" w:rsidTr="00E760F4">
        <w:trPr>
          <w:trHeight w:val="980"/>
        </w:trPr>
        <w:tc>
          <w:tcPr>
            <w:tcW w:w="7083"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lang w:eastAsia="ar-SA"/>
              </w:rPr>
              <w:t>Этап 3. техническое сопровождение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tc>
        <w:tc>
          <w:tcPr>
            <w:tcW w:w="2977"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keepNext/>
              <w:suppressAutoHyphens/>
              <w:spacing w:after="0" w:line="240" w:lineRule="auto"/>
              <w:jc w:val="center"/>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01.09.2021 –30.09.2021</w:t>
            </w:r>
          </w:p>
        </w:tc>
      </w:tr>
      <w:tr w:rsidR="00A055CF" w:rsidRPr="00A055CF" w:rsidTr="00E760F4">
        <w:trPr>
          <w:trHeight w:val="980"/>
        </w:trPr>
        <w:tc>
          <w:tcPr>
            <w:tcW w:w="7083"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Этап 4. техническое сопровождение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tc>
        <w:tc>
          <w:tcPr>
            <w:tcW w:w="2977"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keepNext/>
              <w:suppressAutoHyphens/>
              <w:spacing w:after="0" w:line="240" w:lineRule="auto"/>
              <w:jc w:val="center"/>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01.10.2021 –31.10.2021</w:t>
            </w:r>
          </w:p>
        </w:tc>
      </w:tr>
      <w:tr w:rsidR="00A055CF" w:rsidRPr="00A055CF" w:rsidTr="00E760F4">
        <w:trPr>
          <w:trHeight w:val="980"/>
        </w:trPr>
        <w:tc>
          <w:tcPr>
            <w:tcW w:w="7083"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Этап 5. техническое сопровождение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tc>
        <w:tc>
          <w:tcPr>
            <w:tcW w:w="2977"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keepNext/>
              <w:suppressAutoHyphens/>
              <w:spacing w:after="0" w:line="240" w:lineRule="auto"/>
              <w:jc w:val="center"/>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01.11.2021 –30.11.2021</w:t>
            </w:r>
          </w:p>
        </w:tc>
      </w:tr>
      <w:tr w:rsidR="00A055CF" w:rsidRPr="00A055CF" w:rsidTr="00E760F4">
        <w:trPr>
          <w:trHeight w:val="980"/>
        </w:trPr>
        <w:tc>
          <w:tcPr>
            <w:tcW w:w="7083"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Этап 6. техническое сопровождение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tc>
        <w:tc>
          <w:tcPr>
            <w:tcW w:w="2977"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keepNext/>
              <w:suppressAutoHyphens/>
              <w:spacing w:after="0" w:line="240" w:lineRule="auto"/>
              <w:jc w:val="center"/>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01.12.2021 –21.12.2021</w:t>
            </w:r>
          </w:p>
        </w:tc>
      </w:tr>
    </w:tbl>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 xml:space="preserve"> </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 xml:space="preserve">Услуги по </w:t>
      </w:r>
      <w:r w:rsidRPr="00A055CF">
        <w:rPr>
          <w:rFonts w:ascii="Times New Roman" w:eastAsia="Calibri" w:hAnsi="Times New Roman" w:cs="Times New Roman"/>
          <w:i/>
          <w:snapToGrid w:val="0"/>
          <w:sz w:val="24"/>
          <w:szCs w:val="24"/>
          <w:lang w:eastAsia="ru-RU"/>
        </w:rPr>
        <w:t>техническому сопровождению компонентов ЕГИСЗ НСО в рамках</w:t>
      </w:r>
      <w:r w:rsidRPr="00A055CF">
        <w:rPr>
          <w:rFonts w:ascii="Times New Roman" w:eastAsia="Calibri" w:hAnsi="Times New Roman" w:cs="Times New Roman"/>
          <w:i/>
          <w:snapToGrid w:val="0"/>
          <w:sz w:val="24"/>
          <w:szCs w:val="24"/>
          <w:lang w:eastAsia="ar-SA"/>
        </w:rPr>
        <w:t xml:space="preserve"> настоящего описания объекта закупки оказываются для следующих модулей МИС НСО и Сервисов интеграции (Таблица 1):</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Таблица </w:t>
      </w:r>
      <w:r w:rsidRPr="00A055CF">
        <w:rPr>
          <w:rFonts w:ascii="Times New Roman" w:eastAsia="Calibri" w:hAnsi="Times New Roman" w:cs="Times New Roman"/>
          <w:sz w:val="24"/>
          <w:szCs w:val="24"/>
          <w:lang w:eastAsia="ar-SA"/>
        </w:rPr>
        <w:fldChar w:fldCharType="begin"/>
      </w:r>
      <w:r w:rsidRPr="00A055CF">
        <w:rPr>
          <w:rFonts w:ascii="Times New Roman" w:eastAsia="Calibri" w:hAnsi="Times New Roman" w:cs="Times New Roman"/>
          <w:sz w:val="24"/>
          <w:szCs w:val="24"/>
          <w:lang w:eastAsia="ar-SA"/>
        </w:rPr>
        <w:instrText xml:space="preserve"> SEQ Таблица \* ARABIC </w:instrText>
      </w:r>
      <w:r w:rsidRPr="00A055CF">
        <w:rPr>
          <w:rFonts w:ascii="Times New Roman" w:eastAsia="Calibri" w:hAnsi="Times New Roman" w:cs="Times New Roman"/>
          <w:sz w:val="24"/>
          <w:szCs w:val="24"/>
          <w:lang w:eastAsia="ar-SA"/>
        </w:rPr>
        <w:fldChar w:fldCharType="separate"/>
      </w:r>
      <w:r w:rsidRPr="00A055CF">
        <w:rPr>
          <w:rFonts w:ascii="Times New Roman" w:eastAsia="Calibri" w:hAnsi="Times New Roman" w:cs="Times New Roman"/>
          <w:noProof/>
          <w:sz w:val="24"/>
          <w:szCs w:val="24"/>
          <w:lang w:eastAsia="ar-SA"/>
        </w:rPr>
        <w:t>1</w:t>
      </w:r>
      <w:r w:rsidRPr="00A055CF">
        <w:rPr>
          <w:rFonts w:ascii="Times New Roman" w:eastAsia="Calibri" w:hAnsi="Times New Roman" w:cs="Times New Roman"/>
          <w:noProof/>
          <w:sz w:val="24"/>
          <w:szCs w:val="24"/>
          <w:lang w:eastAsia="ar-SA"/>
        </w:rPr>
        <w:fldChar w:fldCharType="end"/>
      </w:r>
      <w:r w:rsidRPr="00A055CF">
        <w:rPr>
          <w:rFonts w:ascii="Times New Roman" w:eastAsia="Calibri" w:hAnsi="Times New Roman" w:cs="Times New Roman"/>
          <w:sz w:val="24"/>
          <w:szCs w:val="24"/>
          <w:lang w:eastAsia="ar-SA"/>
        </w:rPr>
        <w:t xml:space="preserve"> – Модули МИС НСО и Сервисы интеграции, для которых оказываются услуги по техническому сопровождению, перечень функциональных возможностей которых приведен в Приложении № 2 к настоящему описанию объекту закупки.</w:t>
      </w:r>
    </w:p>
    <w:tbl>
      <w:tblPr>
        <w:tblStyle w:val="afffff5"/>
        <w:tblW w:w="0" w:type="auto"/>
        <w:tblInd w:w="-289" w:type="dxa"/>
        <w:tblLook w:val="04A0" w:firstRow="1" w:lastRow="0" w:firstColumn="1" w:lastColumn="0" w:noHBand="0" w:noVBand="1"/>
      </w:tblPr>
      <w:tblGrid>
        <w:gridCol w:w="3608"/>
        <w:gridCol w:w="27"/>
        <w:gridCol w:w="6452"/>
      </w:tblGrid>
      <w:tr w:rsidR="00A055CF" w:rsidRPr="00A055CF" w:rsidTr="00E760F4">
        <w:tc>
          <w:tcPr>
            <w:tcW w:w="3635" w:type="dxa"/>
            <w:gridSpan w:val="2"/>
            <w:vAlign w:val="center"/>
          </w:tcPr>
          <w:p w:rsidR="00A055CF" w:rsidRPr="00A055CF" w:rsidRDefault="00A055CF" w:rsidP="00A055CF">
            <w:pPr>
              <w:ind w:firstLine="709"/>
              <w:jc w:val="both"/>
              <w:rPr>
                <w:sz w:val="24"/>
                <w:szCs w:val="24"/>
                <w:lang w:eastAsia="ar-SA"/>
              </w:rPr>
            </w:pPr>
            <w:r w:rsidRPr="00A055CF">
              <w:rPr>
                <w:b/>
                <w:sz w:val="24"/>
                <w:szCs w:val="24"/>
                <w:lang w:eastAsia="ar-SA"/>
              </w:rPr>
              <w:t>Наименование Модуля ЕГИСЗ НСО/ Сервиса интеграции</w:t>
            </w:r>
          </w:p>
        </w:tc>
        <w:tc>
          <w:tcPr>
            <w:tcW w:w="6452" w:type="dxa"/>
            <w:vAlign w:val="center"/>
          </w:tcPr>
          <w:p w:rsidR="00A055CF" w:rsidRPr="00A055CF" w:rsidRDefault="00A055CF" w:rsidP="00A055CF">
            <w:pPr>
              <w:ind w:right="56" w:firstLine="709"/>
              <w:jc w:val="both"/>
              <w:rPr>
                <w:sz w:val="24"/>
                <w:szCs w:val="24"/>
                <w:lang w:eastAsia="ar-SA"/>
              </w:rPr>
            </w:pPr>
            <w:r w:rsidRPr="00A055CF">
              <w:rPr>
                <w:b/>
                <w:sz w:val="24"/>
                <w:szCs w:val="24"/>
                <w:lang w:eastAsia="ar-SA"/>
              </w:rPr>
              <w:t>Описание функционала модуля МИС НСО/Сервиса интеграции</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 xml:space="preserve"> «Аптека стационара»</w:t>
            </w:r>
          </w:p>
        </w:tc>
        <w:tc>
          <w:tcPr>
            <w:tcW w:w="6452" w:type="dxa"/>
          </w:tcPr>
          <w:p w:rsidR="00A055CF" w:rsidRPr="00A055CF" w:rsidRDefault="00A055CF" w:rsidP="00A055CF">
            <w:pPr>
              <w:ind w:right="56" w:firstLine="709"/>
              <w:jc w:val="both"/>
              <w:rPr>
                <w:sz w:val="24"/>
                <w:szCs w:val="24"/>
              </w:rPr>
            </w:pPr>
            <w:r w:rsidRPr="00A055CF">
              <w:rPr>
                <w:sz w:val="24"/>
                <w:szCs w:val="24"/>
              </w:rPr>
              <w:t xml:space="preserve">Автоматизация процессов оформление приходных, расходных документов, актов списания/оприходования и заявок на поставку медикаментов. Организация учёта медикаментов на складах, движения медикаментов внутри МО, отпуска пациентам.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w:t>
            </w:r>
            <w:r w:rsidRPr="00A055CF">
              <w:rPr>
                <w:sz w:val="24"/>
                <w:szCs w:val="24"/>
              </w:rPr>
              <w:lastRenderedPageBreak/>
              <w:t>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lastRenderedPageBreak/>
              <w:t xml:space="preserve"> «Трансфузиология»</w:t>
            </w:r>
          </w:p>
        </w:tc>
        <w:tc>
          <w:tcPr>
            <w:tcW w:w="6452" w:type="dxa"/>
          </w:tcPr>
          <w:p w:rsidR="00A055CF" w:rsidRPr="00A055CF" w:rsidRDefault="00A055CF" w:rsidP="00A055CF">
            <w:pPr>
              <w:ind w:right="56" w:firstLine="709"/>
              <w:jc w:val="both"/>
              <w:rPr>
                <w:sz w:val="24"/>
                <w:szCs w:val="24"/>
              </w:rPr>
            </w:pPr>
            <w:r w:rsidRPr="00A055CF">
              <w:rPr>
                <w:sz w:val="24"/>
                <w:szCs w:val="24"/>
              </w:rPr>
              <w:t>Автоматизация деятельности станции (отделения, кабинета) переливания крови: контроль движения крови (компонентов крови), выполнение заявок на кровь и ее компоненты.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 xml:space="preserve"> «Регистр лекарственных средств» </w:t>
            </w:r>
          </w:p>
        </w:tc>
        <w:tc>
          <w:tcPr>
            <w:tcW w:w="6452" w:type="dxa"/>
          </w:tcPr>
          <w:p w:rsidR="00A055CF" w:rsidRPr="00A055CF" w:rsidRDefault="00A055CF" w:rsidP="00A055CF">
            <w:pPr>
              <w:ind w:right="56" w:firstLine="709"/>
              <w:jc w:val="both"/>
              <w:rPr>
                <w:sz w:val="24"/>
                <w:szCs w:val="24"/>
              </w:rPr>
            </w:pPr>
            <w:r w:rsidRPr="00A055CF">
              <w:rPr>
                <w:sz w:val="24"/>
                <w:szCs w:val="24"/>
              </w:rPr>
              <w:t>Обеспечение ведения и использование базы данных справочника лекарственных средств и некоторых товаров аптечного ассортимента, официально зарегистрированных и разрешенных к медицинскому применению в РФ,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Сервис интеграции с единой системой идентификации, аутентификации и авторизации (ЕСИА)</w:t>
            </w:r>
          </w:p>
        </w:tc>
        <w:tc>
          <w:tcPr>
            <w:tcW w:w="6452" w:type="dxa"/>
            <w:vAlign w:val="center"/>
          </w:tcPr>
          <w:p w:rsidR="00A055CF" w:rsidRPr="00A055CF" w:rsidRDefault="00A055CF" w:rsidP="00A055CF">
            <w:pPr>
              <w:ind w:right="56" w:firstLine="709"/>
              <w:jc w:val="both"/>
              <w:rPr>
                <w:sz w:val="24"/>
                <w:szCs w:val="24"/>
              </w:rPr>
            </w:pPr>
            <w:r w:rsidRPr="00A055CF">
              <w:rPr>
                <w:sz w:val="24"/>
                <w:szCs w:val="24"/>
              </w:rPr>
              <w:t>Предоставление возможности аутентификации в ЕГИСЗ НСО с использованием системы единой идентификации, аутентификации и авторизации пользователей ГБУЗ НСО «Медицинский информационно-аналитический центр»,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 xml:space="preserve">Сервис интеграции с ТФОМС, СМО </w:t>
            </w:r>
          </w:p>
        </w:tc>
        <w:tc>
          <w:tcPr>
            <w:tcW w:w="6452" w:type="dxa"/>
          </w:tcPr>
          <w:p w:rsidR="00A055CF" w:rsidRPr="00A055CF" w:rsidRDefault="00A055CF" w:rsidP="00A055CF">
            <w:pPr>
              <w:ind w:right="56" w:firstLine="709"/>
              <w:jc w:val="both"/>
              <w:rPr>
                <w:sz w:val="24"/>
                <w:szCs w:val="24"/>
              </w:rPr>
            </w:pPr>
            <w:r w:rsidRPr="00A055CF">
              <w:rPr>
                <w:sz w:val="24"/>
                <w:szCs w:val="24"/>
              </w:rPr>
              <w:t xml:space="preserve">Интеграционные сервисы взаимодействия ГУЗ НСО с ТФОМС в части ведения персонифицированного учета сведений о медицинской помощи, оказанной гражданам в соответствии с программой обязательного медицинского страхования (предоставление ГУЗ НСО в ТФОМС и СМО электронных реестров и счетов о пролеченных гражданах), получение актуальных сведений о полисах обязательного </w:t>
            </w:r>
            <w:r w:rsidRPr="00A055CF">
              <w:rPr>
                <w:sz w:val="24"/>
                <w:szCs w:val="24"/>
              </w:rPr>
              <w:lastRenderedPageBreak/>
              <w:t>медицинского страхования граждан, разработанные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lastRenderedPageBreak/>
              <w:t>Сервис интеграции с АИС ЕР НСО</w:t>
            </w:r>
          </w:p>
        </w:tc>
        <w:tc>
          <w:tcPr>
            <w:tcW w:w="6452" w:type="dxa"/>
          </w:tcPr>
          <w:p w:rsidR="00A055CF" w:rsidRPr="00A055CF" w:rsidRDefault="00A055CF" w:rsidP="00A055CF">
            <w:pPr>
              <w:ind w:right="56" w:firstLine="709"/>
              <w:jc w:val="both"/>
              <w:rPr>
                <w:sz w:val="24"/>
                <w:szCs w:val="24"/>
              </w:rPr>
            </w:pPr>
            <w:r w:rsidRPr="00A055CF">
              <w:rPr>
                <w:sz w:val="24"/>
                <w:szCs w:val="24"/>
              </w:rPr>
              <w:t>Интеграционные сервисы взаимодействия МИС НСО с АИС «Городская электронная регистратура». Разработанный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 xml:space="preserve"> «Модуль ЭП» </w:t>
            </w:r>
          </w:p>
        </w:tc>
        <w:tc>
          <w:tcPr>
            <w:tcW w:w="6452" w:type="dxa"/>
          </w:tcPr>
          <w:p w:rsidR="00A055CF" w:rsidRPr="00A055CF" w:rsidRDefault="00A055CF" w:rsidP="00A055CF">
            <w:pPr>
              <w:suppressAutoHyphens/>
              <w:ind w:right="56" w:firstLine="709"/>
              <w:jc w:val="both"/>
              <w:rPr>
                <w:sz w:val="24"/>
                <w:szCs w:val="24"/>
              </w:rPr>
            </w:pPr>
            <w:r w:rsidRPr="00A055CF">
              <w:rPr>
                <w:sz w:val="24"/>
                <w:szCs w:val="24"/>
              </w:rPr>
              <w:t>Предоставление возможности Пользователю подписать созданные им документы при помощи ЭП.</w:t>
            </w:r>
          </w:p>
          <w:p w:rsidR="00A055CF" w:rsidRPr="00A055CF" w:rsidRDefault="00A055CF" w:rsidP="00A055CF">
            <w:pPr>
              <w:ind w:right="56" w:firstLine="709"/>
              <w:jc w:val="both"/>
              <w:rPr>
                <w:sz w:val="24"/>
                <w:szCs w:val="24"/>
              </w:rPr>
            </w:pPr>
            <w:r w:rsidRPr="00A055CF">
              <w:rPr>
                <w:sz w:val="24"/>
                <w:szCs w:val="24"/>
              </w:rPr>
              <w:t>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 xml:space="preserve"> «Автоматическое назначение лечения и обследования на основании стандартов медицинской помощи»</w:t>
            </w:r>
          </w:p>
        </w:tc>
        <w:tc>
          <w:tcPr>
            <w:tcW w:w="6452" w:type="dxa"/>
          </w:tcPr>
          <w:p w:rsidR="00A055CF" w:rsidRPr="00A055CF" w:rsidRDefault="00A055CF" w:rsidP="00A055CF">
            <w:pPr>
              <w:ind w:right="56" w:firstLine="709"/>
              <w:jc w:val="both"/>
              <w:rPr>
                <w:sz w:val="24"/>
                <w:szCs w:val="24"/>
              </w:rPr>
            </w:pPr>
            <w:r w:rsidRPr="00A055CF">
              <w:rPr>
                <w:sz w:val="24"/>
                <w:szCs w:val="24"/>
              </w:rPr>
              <w:t>Механизм автоматического направления на услуги и назначения медикаментов в зависимости от указанного МЭС и по стандартам медицинской помощи и диагноза, а также с возможностью фильтрации по нозологиям.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 xml:space="preserve"> «Запись на приемы к специалистам между ГУЗ НСО посредством МИС НСО»</w:t>
            </w:r>
          </w:p>
        </w:tc>
        <w:tc>
          <w:tcPr>
            <w:tcW w:w="6452" w:type="dxa"/>
          </w:tcPr>
          <w:p w:rsidR="00A055CF" w:rsidRPr="00A055CF" w:rsidRDefault="00A055CF" w:rsidP="00A055CF">
            <w:pPr>
              <w:ind w:right="56" w:firstLine="709"/>
              <w:jc w:val="both"/>
              <w:rPr>
                <w:sz w:val="24"/>
                <w:szCs w:val="24"/>
              </w:rPr>
            </w:pPr>
            <w:r w:rsidRPr="00A055CF">
              <w:rPr>
                <w:sz w:val="24"/>
                <w:szCs w:val="24"/>
              </w:rPr>
              <w:t xml:space="preserve">Автоматизация процессов направления пациентов на исследования во внешние ГУЗ НСО. Компонент разработан в рамках государственного контракта «Разработка </w:t>
            </w:r>
            <w:r w:rsidRPr="00A055CF">
              <w:rPr>
                <w:sz w:val="24"/>
                <w:szCs w:val="24"/>
              </w:rPr>
              <w:lastRenderedPageBreak/>
              <w:t>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lastRenderedPageBreak/>
              <w:t xml:space="preserve"> Сервис интеграции с компонентами ЕГИСЗ НСО финансово-хозяйственный учет в медицинских организациях Новосибирской области, Единым регистром медицинских работников, Паспортом медицинской организации</w:t>
            </w:r>
          </w:p>
        </w:tc>
        <w:tc>
          <w:tcPr>
            <w:tcW w:w="6452" w:type="dxa"/>
          </w:tcPr>
          <w:p w:rsidR="00A055CF" w:rsidRPr="00A055CF" w:rsidRDefault="00A055CF" w:rsidP="00A055CF">
            <w:pPr>
              <w:ind w:right="56" w:firstLine="709"/>
              <w:jc w:val="both"/>
              <w:rPr>
                <w:sz w:val="24"/>
                <w:szCs w:val="24"/>
              </w:rPr>
            </w:pPr>
            <w:r w:rsidRPr="00A055CF">
              <w:rPr>
                <w:sz w:val="24"/>
                <w:szCs w:val="24"/>
              </w:rPr>
              <w:t xml:space="preserve">Интеграционные сервисы взаимодействия с другими ИС: электронный паспорт медицинского учреждения, Единый регистр медицинских работников, конфигурация учета финансово-хозяйственной деятельности и документооборота </w:t>
            </w:r>
          </w:p>
          <w:p w:rsidR="00A055CF" w:rsidRPr="00A055CF" w:rsidRDefault="00A055CF" w:rsidP="00A055CF">
            <w:pPr>
              <w:suppressAutoHyphens/>
              <w:ind w:right="56" w:firstLine="709"/>
              <w:jc w:val="both"/>
              <w:rPr>
                <w:sz w:val="24"/>
                <w:szCs w:val="24"/>
              </w:rPr>
            </w:pPr>
            <w:r w:rsidRPr="00A055CF">
              <w:rPr>
                <w:sz w:val="24"/>
                <w:szCs w:val="24"/>
              </w:rPr>
              <w:t>и АС мониторинга реализации программ модернизации здравоохранения Новосибирской области». Разработанные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p w:rsidR="00A055CF" w:rsidRPr="00A055CF" w:rsidRDefault="00A055CF" w:rsidP="00A055CF">
            <w:pPr>
              <w:ind w:right="56" w:firstLine="709"/>
              <w:jc w:val="both"/>
              <w:rPr>
                <w:sz w:val="24"/>
                <w:szCs w:val="24"/>
              </w:rPr>
            </w:pPr>
            <w:r w:rsidRPr="00A055CF">
              <w:rPr>
                <w:sz w:val="24"/>
                <w:szCs w:val="24"/>
              </w:rPr>
              <w:t>Компоненты ЕГИСЗ НСО определены постановлением Правительства Новосибирской области от 18.01.2016 № 2-п.</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 xml:space="preserve">  «Аналитические инструменты мониторинга работы персонала с ЕГИСЗ НСО»</w:t>
            </w:r>
          </w:p>
        </w:tc>
        <w:tc>
          <w:tcPr>
            <w:tcW w:w="6452" w:type="dxa"/>
          </w:tcPr>
          <w:p w:rsidR="00A055CF" w:rsidRPr="00A055CF" w:rsidRDefault="00A055CF" w:rsidP="00A055CF">
            <w:pPr>
              <w:ind w:right="56" w:firstLine="709"/>
              <w:jc w:val="both"/>
              <w:rPr>
                <w:sz w:val="24"/>
                <w:szCs w:val="24"/>
              </w:rPr>
            </w:pPr>
            <w:r w:rsidRPr="00A055CF">
              <w:rPr>
                <w:sz w:val="24"/>
                <w:szCs w:val="24"/>
              </w:rPr>
              <w:t>Формирование печатных аналитических форм по показателям работы врачей поликлиники, стационара, диагностики, регистраторов, лаборантов, старших медсестер, постовых/процедурных сестер, разработанные в рамках государственного контракта № ГК-33/1эпДИ от 19.10.2015. (реестровый номер контракта 25406643611 15 000078).</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 xml:space="preserve"> «Модуль физиотерапевтического отделения»</w:t>
            </w:r>
          </w:p>
        </w:tc>
        <w:tc>
          <w:tcPr>
            <w:tcW w:w="6452" w:type="dxa"/>
          </w:tcPr>
          <w:p w:rsidR="00A055CF" w:rsidRPr="00A055CF" w:rsidRDefault="00A055CF" w:rsidP="00A055CF">
            <w:pPr>
              <w:ind w:right="56" w:firstLine="709"/>
              <w:jc w:val="both"/>
              <w:rPr>
                <w:sz w:val="24"/>
                <w:szCs w:val="24"/>
              </w:rPr>
            </w:pPr>
            <w:r w:rsidRPr="00A055CF">
              <w:rPr>
                <w:sz w:val="24"/>
                <w:szCs w:val="24"/>
              </w:rPr>
              <w:t>Автоматизация деятельности физиотерапевтического отделения. Возможность проведения первичного, вторичного приемов по заданным шаблонам. Формирование карты больного, лечащегося в физиотерапевтическом отделении, карты массажа и журнала учета больных. Возможность внесения записей врачом физиотерапевтического отделения в дневник врача по первичному и повторному приемам, автоматизация назначения процедур, а также исполнения процедур медицинской сестрой. Компонент разработан в рамках государственного контракта № ГК-33/1эпДИ от 19.10.2015 (реестровый номер контракта 25406643611 15 000078).</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 xml:space="preserve"> «Врач стационара»</w:t>
            </w:r>
          </w:p>
        </w:tc>
        <w:tc>
          <w:tcPr>
            <w:tcW w:w="6452" w:type="dxa"/>
          </w:tcPr>
          <w:p w:rsidR="00A055CF" w:rsidRPr="00A055CF" w:rsidRDefault="00A055CF" w:rsidP="00A055CF">
            <w:pPr>
              <w:ind w:right="56" w:firstLine="709"/>
              <w:jc w:val="both"/>
              <w:rPr>
                <w:sz w:val="24"/>
                <w:szCs w:val="24"/>
              </w:rPr>
            </w:pPr>
            <w:r w:rsidRPr="00A055CF">
              <w:rPr>
                <w:sz w:val="24"/>
                <w:szCs w:val="24"/>
              </w:rPr>
              <w:t xml:space="preserve">Автоматизация процессов предоставления медицинских услуг населению при госпитализации. Обеспечение полного информационного сопровождения процесса лечения - от ведения информации по движению </w:t>
            </w:r>
            <w:r w:rsidRPr="00A055CF">
              <w:rPr>
                <w:sz w:val="24"/>
                <w:szCs w:val="24"/>
              </w:rPr>
              <w:lastRenderedPageBreak/>
              <w:t xml:space="preserve">пациента и предоставления мгновенного доступа к документам электронной истории болезни до формирования счетов-реестров для организаций системы обязательного медицинского страхования.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 и № ГК-67эпДИ от 18.12.2015 (реестровый номер контракта </w:t>
            </w:r>
            <w:r w:rsidRPr="00A055CF">
              <w:rPr>
                <w:rFonts w:ascii="Tahoma" w:hAnsi="Tahoma" w:cs="Tahoma"/>
                <w:sz w:val="21"/>
                <w:szCs w:val="21"/>
                <w:lang w:eastAsia="ar-SA"/>
              </w:rPr>
              <w:t>2540664361115000134).</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lastRenderedPageBreak/>
              <w:t xml:space="preserve"> «Приемный покой/госпитализация»</w:t>
            </w:r>
          </w:p>
        </w:tc>
        <w:tc>
          <w:tcPr>
            <w:tcW w:w="6452" w:type="dxa"/>
          </w:tcPr>
          <w:p w:rsidR="00A055CF" w:rsidRPr="00A055CF" w:rsidRDefault="00A055CF" w:rsidP="00A055CF">
            <w:pPr>
              <w:ind w:right="56" w:firstLine="709"/>
              <w:jc w:val="both"/>
              <w:rPr>
                <w:sz w:val="24"/>
                <w:szCs w:val="24"/>
              </w:rPr>
            </w:pPr>
            <w:r w:rsidRPr="00A055CF">
              <w:rPr>
                <w:sz w:val="24"/>
                <w:szCs w:val="24"/>
              </w:rPr>
              <w:t xml:space="preserve">Автоматизация деятельности приемного отделения стационара. Обеспечение возможности записи пациентов в журнал госпитализации, обработки этих записей, госпитализации пациента, оказания услуг до госпитализации с наследованием в электронную историю болезни данных анамнеза, жалоб, и прочих введенных на осмотре приемного покоя данных, а также возможность формирования отказной истории болезни.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 и № ГК-67эпДИ от 18.12.2015 (реестровый номер контракта </w:t>
            </w:r>
            <w:r w:rsidRPr="00A055CF">
              <w:rPr>
                <w:rFonts w:ascii="Tahoma" w:hAnsi="Tahoma" w:cs="Tahoma"/>
                <w:sz w:val="21"/>
                <w:szCs w:val="21"/>
                <w:lang w:eastAsia="ar-SA"/>
              </w:rPr>
              <w:t>2540664361115000134)</w:t>
            </w:r>
            <w:r w:rsidRPr="00A055CF">
              <w:rPr>
                <w:sz w:val="24"/>
                <w:szCs w:val="24"/>
              </w:rPr>
              <w:t>.</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 xml:space="preserve"> «Листки нетрудоспособности» </w:t>
            </w:r>
          </w:p>
        </w:tc>
        <w:tc>
          <w:tcPr>
            <w:tcW w:w="6452" w:type="dxa"/>
          </w:tcPr>
          <w:p w:rsidR="00A055CF" w:rsidRPr="00A055CF" w:rsidRDefault="00A055CF" w:rsidP="00A055CF">
            <w:pPr>
              <w:ind w:right="56" w:firstLine="709"/>
              <w:jc w:val="both"/>
              <w:rPr>
                <w:sz w:val="24"/>
                <w:szCs w:val="24"/>
              </w:rPr>
            </w:pPr>
            <w:r w:rsidRPr="00A055CF">
              <w:rPr>
                <w:sz w:val="24"/>
                <w:szCs w:val="24"/>
              </w:rPr>
              <w:t xml:space="preserve">Автоматизация регистрации, продления и закрытия случаев временной нетрудоспособности. Учет выданных листков нетрудоспособности, заключений врачебной комиссии и направлений в бюро медико-социальной экспертизы по листам нетрудоспособности. Возможность формирования и печати книги регистрации листков нетрудоспособности.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w:t>
            </w:r>
            <w:r w:rsidRPr="00A055CF">
              <w:rPr>
                <w:sz w:val="24"/>
                <w:szCs w:val="24"/>
              </w:rPr>
              <w:lastRenderedPageBreak/>
              <w:t xml:space="preserve">01512000011 12 001673) и № ГК-67эпДИ от 18.12.2015 реестровый номер контракта </w:t>
            </w:r>
            <w:r w:rsidRPr="00A055CF">
              <w:rPr>
                <w:rFonts w:ascii="Tahoma" w:hAnsi="Tahoma" w:cs="Tahoma"/>
                <w:sz w:val="21"/>
                <w:szCs w:val="21"/>
                <w:lang w:eastAsia="ar-SA"/>
              </w:rPr>
              <w:t>2540664361115000134)</w:t>
            </w:r>
            <w:r w:rsidRPr="00A055CF">
              <w:rPr>
                <w:sz w:val="24"/>
                <w:szCs w:val="24"/>
              </w:rPr>
              <w:t>.</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lastRenderedPageBreak/>
              <w:t>Сервис интеграции МИС-ИЭМК</w:t>
            </w:r>
          </w:p>
        </w:tc>
        <w:tc>
          <w:tcPr>
            <w:tcW w:w="6452" w:type="dxa"/>
          </w:tcPr>
          <w:p w:rsidR="00A055CF" w:rsidRPr="00A055CF" w:rsidRDefault="00A055CF" w:rsidP="00A055CF">
            <w:pPr>
              <w:ind w:right="56" w:firstLine="709"/>
              <w:jc w:val="both"/>
              <w:rPr>
                <w:sz w:val="24"/>
                <w:szCs w:val="24"/>
              </w:rPr>
            </w:pPr>
            <w:r w:rsidRPr="00A055CF">
              <w:rPr>
                <w:sz w:val="24"/>
                <w:szCs w:val="24"/>
              </w:rPr>
              <w:t xml:space="preserve">Обеспечение передачи СЭМД в систему ведения ИЭМК с возможностью автоматического подписания документов с помощью ЭП. Сервис интеграции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 и № ГК-67эпДИ от 18.12.2015 (реестровый номер контракта </w:t>
            </w:r>
            <w:r w:rsidRPr="00A055CF">
              <w:rPr>
                <w:rFonts w:ascii="Tahoma" w:hAnsi="Tahoma" w:cs="Tahoma"/>
                <w:sz w:val="21"/>
                <w:szCs w:val="21"/>
                <w:lang w:eastAsia="ar-SA"/>
              </w:rPr>
              <w:t>2540664361115000134)</w:t>
            </w:r>
            <w:r w:rsidRPr="00A055CF">
              <w:rPr>
                <w:sz w:val="24"/>
                <w:szCs w:val="24"/>
              </w:rPr>
              <w:t>.</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 xml:space="preserve"> «Врач поликлиники»</w:t>
            </w:r>
          </w:p>
        </w:tc>
        <w:tc>
          <w:tcPr>
            <w:tcW w:w="6452" w:type="dxa"/>
          </w:tcPr>
          <w:p w:rsidR="00A055CF" w:rsidRPr="00A055CF" w:rsidRDefault="00A055CF" w:rsidP="00A055CF">
            <w:pPr>
              <w:ind w:right="56" w:firstLine="709"/>
              <w:jc w:val="both"/>
              <w:rPr>
                <w:sz w:val="24"/>
                <w:szCs w:val="24"/>
              </w:rPr>
            </w:pPr>
            <w:r w:rsidRPr="00A055CF">
              <w:rPr>
                <w:sz w:val="24"/>
                <w:szCs w:val="24"/>
              </w:rPr>
              <w:t xml:space="preserve">Автоматизация процессов предоставления амбулаторно-поликлинических медицинских услуг населению врачом поликлиники с формированием Карты амбулаторного пациента, генерацией Талонов амбулаторного пациента, направлений на исследования и консультации других специалистов.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 и № ГК-67эпДИ от 18.12.2015 (реестровый номер контракта </w:t>
            </w:r>
            <w:r w:rsidRPr="00A055CF">
              <w:rPr>
                <w:rFonts w:ascii="Tahoma" w:hAnsi="Tahoma" w:cs="Tahoma"/>
                <w:sz w:val="21"/>
                <w:szCs w:val="21"/>
                <w:lang w:eastAsia="ar-SA"/>
              </w:rPr>
              <w:t>2540664361115000134)</w:t>
            </w:r>
            <w:r w:rsidRPr="00A055CF">
              <w:rPr>
                <w:sz w:val="24"/>
                <w:szCs w:val="24"/>
              </w:rPr>
              <w:t>.</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 xml:space="preserve"> «Статистик стационара»</w:t>
            </w:r>
          </w:p>
        </w:tc>
        <w:tc>
          <w:tcPr>
            <w:tcW w:w="6452" w:type="dxa"/>
          </w:tcPr>
          <w:p w:rsidR="00A055CF" w:rsidRPr="00A055CF" w:rsidRDefault="00A055CF" w:rsidP="00A055CF">
            <w:pPr>
              <w:ind w:right="56" w:firstLine="709"/>
              <w:jc w:val="both"/>
              <w:rPr>
                <w:sz w:val="24"/>
                <w:szCs w:val="24"/>
              </w:rPr>
            </w:pPr>
            <w:r w:rsidRPr="00A055CF">
              <w:rPr>
                <w:sz w:val="24"/>
                <w:szCs w:val="24"/>
              </w:rPr>
              <w:t xml:space="preserve">Автоматизация процесса формирования отчетов для руководства и для контролирующих организаций, автоматизация процесса   формирования счетов-реестров, выгрузок и отчётов о работе МО.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 и № ГК-67эпДИ от 18.12.2015 (реестровый номер контракта </w:t>
            </w:r>
            <w:r w:rsidRPr="00A055CF">
              <w:rPr>
                <w:rFonts w:ascii="Tahoma" w:hAnsi="Tahoma" w:cs="Tahoma"/>
                <w:sz w:val="21"/>
                <w:szCs w:val="21"/>
                <w:lang w:eastAsia="ar-SA"/>
              </w:rPr>
              <w:t>2540664361115000134)</w:t>
            </w:r>
            <w:r w:rsidRPr="00A055CF">
              <w:rPr>
                <w:sz w:val="24"/>
                <w:szCs w:val="24"/>
              </w:rPr>
              <w:t>.</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 xml:space="preserve"> «Медицинская сестра стационара»</w:t>
            </w:r>
          </w:p>
        </w:tc>
        <w:tc>
          <w:tcPr>
            <w:tcW w:w="6452" w:type="dxa"/>
          </w:tcPr>
          <w:p w:rsidR="00A055CF" w:rsidRPr="00A055CF" w:rsidRDefault="00A055CF" w:rsidP="00A055CF">
            <w:pPr>
              <w:ind w:right="56" w:firstLine="709"/>
              <w:jc w:val="both"/>
              <w:rPr>
                <w:sz w:val="24"/>
                <w:szCs w:val="24"/>
              </w:rPr>
            </w:pPr>
            <w:r w:rsidRPr="00A055CF">
              <w:rPr>
                <w:sz w:val="24"/>
                <w:szCs w:val="24"/>
              </w:rPr>
              <w:t xml:space="preserve">Обеспечение возможности ведения услуг, оказываемых средним медицинским персоналом в рамках истории болезни, назначений измерений и внесения информации о результатах. Компонент разработан в рамках </w:t>
            </w:r>
            <w:r w:rsidRPr="00A055CF">
              <w:rPr>
                <w:sz w:val="24"/>
                <w:szCs w:val="24"/>
              </w:rPr>
              <w:lastRenderedPageBreak/>
              <w:t xml:space="preserve">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 и № ГК-67эпДИ от 18.12.2015 (реестровый номер контракта </w:t>
            </w:r>
            <w:r w:rsidRPr="00A055CF">
              <w:rPr>
                <w:rFonts w:ascii="Tahoma" w:hAnsi="Tahoma" w:cs="Tahoma"/>
                <w:sz w:val="21"/>
                <w:szCs w:val="21"/>
                <w:lang w:eastAsia="ar-SA"/>
              </w:rPr>
              <w:t>2540664361115000134)</w:t>
            </w:r>
            <w:r w:rsidRPr="00A055CF">
              <w:rPr>
                <w:sz w:val="24"/>
                <w:szCs w:val="24"/>
              </w:rPr>
              <w:t>.</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lastRenderedPageBreak/>
              <w:t xml:space="preserve">Справка о стоимости оказанных услуг </w:t>
            </w:r>
          </w:p>
        </w:tc>
        <w:tc>
          <w:tcPr>
            <w:tcW w:w="6452" w:type="dxa"/>
          </w:tcPr>
          <w:p w:rsidR="00A055CF" w:rsidRPr="00A055CF" w:rsidRDefault="00A055CF" w:rsidP="00A055CF">
            <w:pPr>
              <w:ind w:right="56" w:firstLine="709"/>
              <w:jc w:val="both"/>
              <w:rPr>
                <w:sz w:val="24"/>
                <w:szCs w:val="24"/>
              </w:rPr>
            </w:pPr>
            <w:r w:rsidRPr="00A055CF">
              <w:rPr>
                <w:sz w:val="24"/>
                <w:szCs w:val="24"/>
              </w:rPr>
              <w:t>Функционал для выдачи справок о стоимости лечения в соответствии с требованиями совместного приказа МЗ НСО, ТФОМС НСО от 31.12.2014 №4401/286 как в поликлинических, так и в стационарных отделениях, и в отделениях дневного стационара. Компонент разработан в рамках государственного контракта № ГК-33/1эпДИ от 19.10.2015 (реестровый номер контракта 25406643611 15 000078).</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Диспансеризация государственных служащих</w:t>
            </w:r>
          </w:p>
        </w:tc>
        <w:tc>
          <w:tcPr>
            <w:tcW w:w="6452" w:type="dxa"/>
          </w:tcPr>
          <w:p w:rsidR="00A055CF" w:rsidRPr="00A055CF" w:rsidRDefault="00A055CF" w:rsidP="00A055CF">
            <w:pPr>
              <w:ind w:right="56" w:firstLine="709"/>
              <w:jc w:val="both"/>
              <w:rPr>
                <w:sz w:val="24"/>
                <w:szCs w:val="24"/>
              </w:rPr>
            </w:pPr>
            <w:r w:rsidRPr="00A055CF">
              <w:rPr>
                <w:sz w:val="24"/>
                <w:szCs w:val="24"/>
              </w:rPr>
              <w:t>Автоматическое формирование карт для оказания услуг в рамках диспансеризации государственных служащих. Компонент разработан в рамках государственного контракта № ГК-33эпДИ от 14.10.2015 (реестровый номер контракта 25406643611 15 000071).</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Лист ожидания граждан, застрахованных в системе ОМС, которым показана медицинская помощь с использованием вспомогательных репродуктивных технологий</w:t>
            </w:r>
          </w:p>
        </w:tc>
        <w:tc>
          <w:tcPr>
            <w:tcW w:w="6452" w:type="dxa"/>
          </w:tcPr>
          <w:p w:rsidR="00A055CF" w:rsidRPr="00A055CF" w:rsidRDefault="00A055CF" w:rsidP="00A055CF">
            <w:pPr>
              <w:ind w:right="56" w:firstLine="709"/>
              <w:jc w:val="both"/>
              <w:rPr>
                <w:sz w:val="24"/>
                <w:szCs w:val="24"/>
              </w:rPr>
            </w:pPr>
            <w:r w:rsidRPr="00A055CF">
              <w:rPr>
                <w:sz w:val="24"/>
                <w:szCs w:val="24"/>
              </w:rPr>
              <w:t>АРМ врача акушера-гинеколога и АРМ ответственного специалиста за ведение листа ожидания граждан, застрахованных в системе ОМС, которым показана медицинская помощь с использованием вспомогательных репродуктивных технологий. Компонент разработан в рамках государственного контракта № ГК-33эпДИ от 14.10.2015 (реестровый номер контракта 25406643611 15 000071).</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Электронная медицинская карта ЭМК</w:t>
            </w:r>
          </w:p>
        </w:tc>
        <w:tc>
          <w:tcPr>
            <w:tcW w:w="6452" w:type="dxa"/>
          </w:tcPr>
          <w:p w:rsidR="00A055CF" w:rsidRPr="00A055CF" w:rsidRDefault="00A055CF" w:rsidP="00A055CF">
            <w:pPr>
              <w:ind w:right="56" w:firstLine="709"/>
              <w:jc w:val="both"/>
              <w:rPr>
                <w:sz w:val="24"/>
                <w:szCs w:val="24"/>
              </w:rPr>
            </w:pPr>
            <w:r w:rsidRPr="00A055CF">
              <w:rPr>
                <w:sz w:val="24"/>
                <w:szCs w:val="24"/>
              </w:rPr>
              <w:t>Отображение информации о пациенте, его заболеваниях и обо всех оказанных ему медицинских услугах во всех МО региона.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НСИ</w:t>
            </w:r>
          </w:p>
        </w:tc>
        <w:tc>
          <w:tcPr>
            <w:tcW w:w="6452" w:type="dxa"/>
          </w:tcPr>
          <w:p w:rsidR="00A055CF" w:rsidRPr="00A055CF" w:rsidRDefault="00A055CF" w:rsidP="00A055CF">
            <w:pPr>
              <w:ind w:right="56" w:firstLine="709"/>
              <w:jc w:val="both"/>
              <w:rPr>
                <w:sz w:val="24"/>
                <w:szCs w:val="24"/>
              </w:rPr>
            </w:pPr>
            <w:r w:rsidRPr="00A055CF">
              <w:rPr>
                <w:sz w:val="24"/>
                <w:szCs w:val="24"/>
              </w:rPr>
              <w:t xml:space="preserve">Ведение справочников и классификаторов Системы.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w:t>
            </w:r>
            <w:r w:rsidRPr="00A055CF">
              <w:rPr>
                <w:sz w:val="24"/>
                <w:szCs w:val="24"/>
              </w:rPr>
              <w:lastRenderedPageBreak/>
              <w:t>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lastRenderedPageBreak/>
              <w:t>Модуль «Стационар»</w:t>
            </w:r>
          </w:p>
        </w:tc>
        <w:tc>
          <w:tcPr>
            <w:tcW w:w="6452" w:type="dxa"/>
          </w:tcPr>
          <w:p w:rsidR="00A055CF" w:rsidRPr="00A055CF" w:rsidRDefault="00A055CF" w:rsidP="00A055CF">
            <w:pPr>
              <w:suppressAutoHyphens/>
              <w:ind w:right="56" w:firstLine="709"/>
              <w:jc w:val="both"/>
              <w:rPr>
                <w:sz w:val="24"/>
                <w:szCs w:val="24"/>
              </w:rPr>
            </w:pPr>
            <w:r w:rsidRPr="00A055CF">
              <w:rPr>
                <w:sz w:val="24"/>
                <w:szCs w:val="24"/>
              </w:rPr>
              <w:t>Автоматизация процессов предоставления медицинских услуг населению при госпитализации. Модуль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p w:rsidR="00A055CF" w:rsidRPr="00A055CF" w:rsidRDefault="00A055CF" w:rsidP="00A055CF">
            <w:pPr>
              <w:ind w:right="56" w:firstLine="709"/>
              <w:jc w:val="both"/>
              <w:rPr>
                <w:sz w:val="24"/>
                <w:szCs w:val="24"/>
              </w:rPr>
            </w:pPr>
            <w:r w:rsidRPr="00A055CF">
              <w:rPr>
                <w:sz w:val="24"/>
                <w:szCs w:val="24"/>
              </w:rPr>
              <w:t>Включая отчеты и печатные формы, разработанные в рамках контракта № ГК-35эпДИ от 20.10.2015 (реестровый номер контракта 2540664361115000073).</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Модуль «Поликлиника»</w:t>
            </w:r>
          </w:p>
        </w:tc>
        <w:tc>
          <w:tcPr>
            <w:tcW w:w="6452" w:type="dxa"/>
          </w:tcPr>
          <w:p w:rsidR="00A055CF" w:rsidRPr="00A055CF" w:rsidRDefault="00A055CF" w:rsidP="00A055CF">
            <w:pPr>
              <w:suppressAutoHyphens/>
              <w:ind w:right="56" w:firstLine="709"/>
              <w:jc w:val="both"/>
              <w:rPr>
                <w:sz w:val="24"/>
                <w:szCs w:val="24"/>
              </w:rPr>
            </w:pPr>
            <w:r w:rsidRPr="00A055CF">
              <w:rPr>
                <w:sz w:val="24"/>
                <w:szCs w:val="24"/>
              </w:rPr>
              <w:t>Автоматизация процессов предоставления медицинских услуг населению при амбулаторном обслуживании. Модуль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p w:rsidR="00A055CF" w:rsidRPr="00A055CF" w:rsidRDefault="00A055CF" w:rsidP="00A055CF">
            <w:pPr>
              <w:ind w:right="56" w:firstLine="709"/>
              <w:jc w:val="both"/>
              <w:rPr>
                <w:sz w:val="24"/>
                <w:szCs w:val="24"/>
              </w:rPr>
            </w:pPr>
            <w:r w:rsidRPr="00A055CF">
              <w:rPr>
                <w:sz w:val="24"/>
                <w:szCs w:val="24"/>
              </w:rPr>
              <w:t>Включая отчеты и печатные формы, разработанные в рамках контракта № ГК-35эпДИ от 20.10.2015 (реестровый номер контракта 2540664361115000073).</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 xml:space="preserve">Учет лабораторных исследований (модуль </w:t>
            </w:r>
            <w:r w:rsidRPr="00A055CF">
              <w:rPr>
                <w:sz w:val="24"/>
                <w:szCs w:val="24"/>
                <w:lang w:eastAsia="ar-SA"/>
              </w:rPr>
              <w:t>«Лабораторная информационная система»)</w:t>
            </w:r>
          </w:p>
        </w:tc>
        <w:tc>
          <w:tcPr>
            <w:tcW w:w="6452" w:type="dxa"/>
          </w:tcPr>
          <w:p w:rsidR="00A055CF" w:rsidRPr="00A055CF" w:rsidRDefault="00A055CF" w:rsidP="00A055CF">
            <w:pPr>
              <w:ind w:right="56" w:firstLine="709"/>
              <w:jc w:val="both"/>
              <w:rPr>
                <w:sz w:val="24"/>
                <w:szCs w:val="24"/>
              </w:rPr>
            </w:pPr>
            <w:r w:rsidRPr="00A055CF">
              <w:rPr>
                <w:sz w:val="24"/>
                <w:szCs w:val="24"/>
              </w:rPr>
              <w:t xml:space="preserve">Автоматизация процессов учета результатов лабораторных исследований, в том числе полученных в результате интеграции со сторонними лабораторными информационными системами </w:t>
            </w:r>
            <w:r w:rsidRPr="00A055CF">
              <w:rPr>
                <w:sz w:val="24"/>
                <w:lang w:eastAsia="ar-SA"/>
              </w:rPr>
              <w:t>№ ГК-35эпДИ от 13.09.2013 (реестровый номер контракта 01512000016 13 000087)</w:t>
            </w:r>
            <w:r w:rsidRPr="00A055CF">
              <w:rPr>
                <w:sz w:val="24"/>
                <w:szCs w:val="24"/>
              </w:rPr>
              <w:t>.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Нозологические регистры</w:t>
            </w:r>
          </w:p>
        </w:tc>
        <w:tc>
          <w:tcPr>
            <w:tcW w:w="6452" w:type="dxa"/>
          </w:tcPr>
          <w:p w:rsidR="00A055CF" w:rsidRPr="00A055CF" w:rsidRDefault="00A055CF" w:rsidP="00A055CF">
            <w:pPr>
              <w:ind w:right="56" w:firstLine="709"/>
              <w:jc w:val="both"/>
              <w:rPr>
                <w:sz w:val="24"/>
                <w:szCs w:val="24"/>
              </w:rPr>
            </w:pPr>
            <w:r w:rsidRPr="00A055CF">
              <w:rPr>
                <w:sz w:val="24"/>
                <w:szCs w:val="24"/>
              </w:rPr>
              <w:t xml:space="preserve">Объединение пациентов в группы по нозологиям, формирование отчётности по группам. Компонент </w:t>
            </w:r>
            <w:r w:rsidRPr="00A055CF">
              <w:rPr>
                <w:sz w:val="24"/>
                <w:szCs w:val="24"/>
              </w:rPr>
              <w:lastRenderedPageBreak/>
              <w:t xml:space="preserve">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 и № ГК-36эпДИ от 23.10.2015 (реестровый номер контракта), а также № ГК-98эпДИ от 25.09.2017 (реестровый номер контракта </w:t>
            </w:r>
            <w:r w:rsidRPr="00A055CF">
              <w:rPr>
                <w:rFonts w:ascii="Tahoma" w:hAnsi="Tahoma" w:cs="Tahoma"/>
                <w:sz w:val="21"/>
                <w:szCs w:val="21"/>
                <w:lang w:eastAsia="ar-SA"/>
              </w:rPr>
              <w:t>2540664361117000122).</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lastRenderedPageBreak/>
              <w:t>«Исполнение государственного задания на оказание специализированной медицинской помощи» согласно приказу Министерства здравоохранения Новосибирской области №2118 от 15.07.2015</w:t>
            </w:r>
          </w:p>
        </w:tc>
        <w:tc>
          <w:tcPr>
            <w:tcW w:w="6452" w:type="dxa"/>
          </w:tcPr>
          <w:p w:rsidR="00A055CF" w:rsidRPr="00A055CF" w:rsidRDefault="00A055CF" w:rsidP="00A055CF">
            <w:pPr>
              <w:ind w:right="56" w:firstLine="709"/>
              <w:jc w:val="both"/>
              <w:rPr>
                <w:sz w:val="24"/>
                <w:szCs w:val="24"/>
              </w:rPr>
            </w:pPr>
            <w:r w:rsidRPr="00A055CF">
              <w:rPr>
                <w:sz w:val="24"/>
                <w:szCs w:val="24"/>
              </w:rPr>
              <w:t>Обеспечение формирования и печати следующих отчетных форм:</w:t>
            </w:r>
          </w:p>
          <w:p w:rsidR="00A055CF" w:rsidRPr="00A055CF" w:rsidRDefault="00A055CF" w:rsidP="00A055CF">
            <w:pPr>
              <w:numPr>
                <w:ilvl w:val="0"/>
                <w:numId w:val="62"/>
              </w:numPr>
              <w:suppressAutoHyphens/>
              <w:ind w:right="56" w:firstLine="709"/>
              <w:jc w:val="both"/>
              <w:rPr>
                <w:sz w:val="24"/>
                <w:szCs w:val="24"/>
              </w:rPr>
            </w:pPr>
            <w:r w:rsidRPr="00A055CF">
              <w:rPr>
                <w:sz w:val="24"/>
                <w:szCs w:val="24"/>
              </w:rPr>
              <w:t>отчет «По стационарным случаям за период» с персонифицированным отображением данных (утв. Функциональным заказчиком);</w:t>
            </w:r>
          </w:p>
          <w:p w:rsidR="00A055CF" w:rsidRPr="00A055CF" w:rsidRDefault="00A055CF" w:rsidP="00A055CF">
            <w:pPr>
              <w:numPr>
                <w:ilvl w:val="0"/>
                <w:numId w:val="62"/>
              </w:numPr>
              <w:suppressAutoHyphens/>
              <w:ind w:right="56" w:firstLine="709"/>
              <w:jc w:val="both"/>
              <w:rPr>
                <w:sz w:val="24"/>
                <w:szCs w:val="24"/>
              </w:rPr>
            </w:pPr>
            <w:r w:rsidRPr="00A055CF">
              <w:rPr>
                <w:sz w:val="24"/>
                <w:szCs w:val="24"/>
              </w:rPr>
              <w:t>отчет «По стационарным случаям за период» с выводом только итоговых значений (утв. Функциональным заказчиком);</w:t>
            </w:r>
          </w:p>
          <w:p w:rsidR="00A055CF" w:rsidRPr="00A055CF" w:rsidRDefault="00A055CF" w:rsidP="00A055CF">
            <w:pPr>
              <w:numPr>
                <w:ilvl w:val="0"/>
                <w:numId w:val="62"/>
              </w:numPr>
              <w:suppressAutoHyphens/>
              <w:ind w:right="56" w:firstLine="709"/>
              <w:jc w:val="both"/>
              <w:rPr>
                <w:sz w:val="24"/>
                <w:szCs w:val="24"/>
              </w:rPr>
            </w:pPr>
            <w:r w:rsidRPr="00A055CF">
              <w:rPr>
                <w:sz w:val="24"/>
                <w:szCs w:val="24"/>
              </w:rPr>
              <w:t>отчет «По амбулаторным случаям за период» с персонифицированным отображением данных (утв. Функциональным заказчиком);</w:t>
            </w:r>
          </w:p>
          <w:p w:rsidR="00A055CF" w:rsidRPr="00A055CF" w:rsidRDefault="00A055CF" w:rsidP="00A055CF">
            <w:pPr>
              <w:numPr>
                <w:ilvl w:val="0"/>
                <w:numId w:val="62"/>
              </w:numPr>
              <w:suppressAutoHyphens/>
              <w:ind w:right="56" w:firstLine="709"/>
              <w:jc w:val="both"/>
              <w:rPr>
                <w:sz w:val="24"/>
                <w:szCs w:val="24"/>
              </w:rPr>
            </w:pPr>
            <w:r w:rsidRPr="00A055CF">
              <w:rPr>
                <w:sz w:val="24"/>
                <w:szCs w:val="24"/>
              </w:rPr>
              <w:t>отчет «По амбулаторным случаям за период» с выводом только итоговых значений (утв. Функциональным заказчиком);</w:t>
            </w:r>
          </w:p>
          <w:p w:rsidR="00A055CF" w:rsidRPr="00A055CF" w:rsidRDefault="00A055CF" w:rsidP="00A055CF">
            <w:pPr>
              <w:ind w:right="56" w:firstLine="709"/>
              <w:jc w:val="both"/>
              <w:rPr>
                <w:sz w:val="24"/>
                <w:szCs w:val="24"/>
              </w:rPr>
            </w:pPr>
            <w:r w:rsidRPr="00A055CF">
              <w:rPr>
                <w:sz w:val="24"/>
                <w:szCs w:val="24"/>
              </w:rPr>
              <w:t>Фильтрация значений по виду оплаты оказанных услуг в истории болезни с помощью аналитического инструмента.</w:t>
            </w:r>
          </w:p>
          <w:p w:rsidR="00A055CF" w:rsidRPr="00A055CF" w:rsidRDefault="00A055CF" w:rsidP="00A055CF">
            <w:pPr>
              <w:ind w:right="56" w:firstLine="709"/>
              <w:jc w:val="both"/>
              <w:rPr>
                <w:sz w:val="24"/>
                <w:szCs w:val="24"/>
              </w:rPr>
            </w:pPr>
            <w:r w:rsidRPr="00A055CF">
              <w:rPr>
                <w:sz w:val="24"/>
                <w:szCs w:val="24"/>
              </w:rPr>
              <w:t>Формирование и печать следующих документов:</w:t>
            </w:r>
          </w:p>
          <w:p w:rsidR="00A055CF" w:rsidRPr="00A055CF" w:rsidRDefault="00A055CF" w:rsidP="00A055CF">
            <w:pPr>
              <w:numPr>
                <w:ilvl w:val="0"/>
                <w:numId w:val="62"/>
              </w:numPr>
              <w:suppressAutoHyphens/>
              <w:ind w:right="56" w:firstLine="709"/>
              <w:jc w:val="both"/>
              <w:rPr>
                <w:sz w:val="24"/>
                <w:szCs w:val="24"/>
              </w:rPr>
            </w:pPr>
            <w:r w:rsidRPr="00A055CF">
              <w:rPr>
                <w:sz w:val="24"/>
                <w:szCs w:val="24"/>
              </w:rPr>
              <w:t>«Отчет по амбулаторным явкам за период» (утв. Функциональным заказчиком). Отчет автоматически выгружается в файл формата *.xls без вывода на предпросмотр;</w:t>
            </w:r>
          </w:p>
          <w:p w:rsidR="00A055CF" w:rsidRPr="00A055CF" w:rsidRDefault="00A055CF" w:rsidP="00A055CF">
            <w:pPr>
              <w:numPr>
                <w:ilvl w:val="0"/>
                <w:numId w:val="62"/>
              </w:numPr>
              <w:suppressAutoHyphens/>
              <w:ind w:right="56" w:firstLine="709"/>
              <w:jc w:val="both"/>
              <w:rPr>
                <w:sz w:val="24"/>
                <w:szCs w:val="24"/>
              </w:rPr>
            </w:pPr>
            <w:r w:rsidRPr="00A055CF">
              <w:rPr>
                <w:sz w:val="24"/>
                <w:szCs w:val="24"/>
              </w:rPr>
              <w:t>«Отчет по стационарным случаям за период» (утв. Функциональным заказчиком). Отчет автоматически выгружается в файл формата *.xls без вывода на предпросмотр;</w:t>
            </w:r>
          </w:p>
          <w:p w:rsidR="00A055CF" w:rsidRPr="00A055CF" w:rsidRDefault="00A055CF" w:rsidP="00A055CF">
            <w:pPr>
              <w:numPr>
                <w:ilvl w:val="0"/>
                <w:numId w:val="62"/>
              </w:numPr>
              <w:suppressAutoHyphens/>
              <w:ind w:right="56" w:firstLine="709"/>
              <w:jc w:val="both"/>
              <w:rPr>
                <w:sz w:val="24"/>
                <w:szCs w:val="24"/>
              </w:rPr>
            </w:pPr>
            <w:r w:rsidRPr="00A055CF">
              <w:rPr>
                <w:sz w:val="24"/>
                <w:szCs w:val="24"/>
              </w:rPr>
              <w:t>отчеты по гос. заданию в разрезе видов гос. услуг в соответствии с приказом МЗ НСО от 15.07.2015 № 2118.</w:t>
            </w:r>
          </w:p>
          <w:p w:rsidR="00A055CF" w:rsidRPr="00A055CF" w:rsidRDefault="00A055CF" w:rsidP="00A055CF">
            <w:pPr>
              <w:ind w:right="56" w:firstLine="709"/>
              <w:jc w:val="both"/>
              <w:rPr>
                <w:sz w:val="24"/>
                <w:szCs w:val="24"/>
              </w:rPr>
            </w:pPr>
            <w:r w:rsidRPr="00A055CF">
              <w:rPr>
                <w:sz w:val="24"/>
                <w:szCs w:val="24"/>
              </w:rPr>
              <w:t>Компонент разработан в рамках государственного контракта № ГК-67эпДИ от 18.12.2015 (реестровый номер контракта 25406643611 15 000134).</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Высокотехнологичная медицинская помощь (ВМП)</w:t>
            </w:r>
          </w:p>
        </w:tc>
        <w:tc>
          <w:tcPr>
            <w:tcW w:w="6452" w:type="dxa"/>
          </w:tcPr>
          <w:p w:rsidR="00A055CF" w:rsidRPr="00A055CF" w:rsidRDefault="00A055CF" w:rsidP="00A055CF">
            <w:pPr>
              <w:ind w:right="56" w:firstLine="709"/>
              <w:jc w:val="both"/>
              <w:rPr>
                <w:sz w:val="24"/>
                <w:szCs w:val="24"/>
              </w:rPr>
            </w:pPr>
            <w:r w:rsidRPr="00A055CF">
              <w:rPr>
                <w:sz w:val="24"/>
                <w:szCs w:val="24"/>
              </w:rPr>
              <w:t xml:space="preserve">Автоматизация процесса оказания ВМП (постановка на учёт, определение места и сроков оказания, ведение очередей, учёт затрат на оказание ВМП и т.д.).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w:t>
            </w:r>
            <w:r w:rsidRPr="00A055CF">
              <w:rPr>
                <w:sz w:val="24"/>
                <w:szCs w:val="24"/>
              </w:rPr>
              <w:lastRenderedPageBreak/>
              <w:t>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lastRenderedPageBreak/>
              <w:t>Администрирование системы</w:t>
            </w:r>
          </w:p>
        </w:tc>
        <w:tc>
          <w:tcPr>
            <w:tcW w:w="6452" w:type="dxa"/>
          </w:tcPr>
          <w:p w:rsidR="00A055CF" w:rsidRPr="00A055CF" w:rsidRDefault="00A055CF" w:rsidP="00A055CF">
            <w:pPr>
              <w:suppressAutoHyphens/>
              <w:ind w:right="56" w:firstLine="709"/>
              <w:jc w:val="both"/>
              <w:rPr>
                <w:sz w:val="24"/>
                <w:szCs w:val="24"/>
              </w:rPr>
            </w:pPr>
            <w:r w:rsidRPr="00A055CF">
              <w:rPr>
                <w:sz w:val="24"/>
                <w:szCs w:val="24"/>
              </w:rPr>
              <w:t>Управление настройками Системы;</w:t>
            </w:r>
          </w:p>
          <w:p w:rsidR="00A055CF" w:rsidRPr="00A055CF" w:rsidRDefault="00A055CF" w:rsidP="00A055CF">
            <w:pPr>
              <w:suppressAutoHyphens/>
              <w:ind w:right="56" w:firstLine="709"/>
              <w:jc w:val="both"/>
              <w:rPr>
                <w:sz w:val="24"/>
                <w:szCs w:val="24"/>
              </w:rPr>
            </w:pPr>
            <w:r w:rsidRPr="00A055CF">
              <w:rPr>
                <w:sz w:val="24"/>
                <w:szCs w:val="24"/>
              </w:rPr>
              <w:t>Управление пользователями Системы.</w:t>
            </w:r>
          </w:p>
          <w:p w:rsidR="00A055CF" w:rsidRPr="00A055CF" w:rsidRDefault="00A055CF" w:rsidP="00A055CF">
            <w:pPr>
              <w:ind w:right="56" w:firstLine="709"/>
              <w:jc w:val="both"/>
              <w:rPr>
                <w:sz w:val="24"/>
                <w:szCs w:val="24"/>
              </w:rPr>
            </w:pPr>
            <w:r w:rsidRPr="00A055CF">
              <w:rPr>
                <w:sz w:val="24"/>
                <w:szCs w:val="24"/>
              </w:rPr>
              <w:t>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Модуль «Информационное табло»</w:t>
            </w:r>
          </w:p>
        </w:tc>
        <w:tc>
          <w:tcPr>
            <w:tcW w:w="6452" w:type="dxa"/>
          </w:tcPr>
          <w:p w:rsidR="00A055CF" w:rsidRPr="00A055CF" w:rsidRDefault="00A055CF" w:rsidP="00A055CF">
            <w:pPr>
              <w:ind w:right="56" w:firstLine="709"/>
              <w:jc w:val="both"/>
              <w:rPr>
                <w:sz w:val="24"/>
                <w:szCs w:val="24"/>
              </w:rPr>
            </w:pPr>
            <w:r w:rsidRPr="00A055CF">
              <w:rPr>
                <w:sz w:val="24"/>
                <w:szCs w:val="24"/>
              </w:rPr>
              <w:t>Информационное табло — это модуль компонента Поликлиника, на котором отображается запись пациента на прием. Предусматривает следующие группы функциональностей:</w:t>
            </w:r>
          </w:p>
          <w:p w:rsidR="00A055CF" w:rsidRPr="00A055CF" w:rsidRDefault="00A055CF" w:rsidP="00A055CF">
            <w:pPr>
              <w:ind w:right="56" w:firstLine="709"/>
              <w:jc w:val="both"/>
              <w:rPr>
                <w:sz w:val="24"/>
                <w:szCs w:val="24"/>
              </w:rPr>
            </w:pPr>
            <w:r w:rsidRPr="00A055CF">
              <w:rPr>
                <w:sz w:val="24"/>
                <w:szCs w:val="24"/>
              </w:rPr>
              <w:t>1. Демонстрация очередности на информационном табло.</w:t>
            </w:r>
          </w:p>
          <w:p w:rsidR="00A055CF" w:rsidRPr="00A055CF" w:rsidRDefault="00A055CF" w:rsidP="00A055CF">
            <w:pPr>
              <w:ind w:right="56" w:firstLine="709"/>
              <w:jc w:val="both"/>
              <w:rPr>
                <w:sz w:val="24"/>
                <w:szCs w:val="24"/>
              </w:rPr>
            </w:pPr>
            <w:r w:rsidRPr="00A055CF">
              <w:rPr>
                <w:sz w:val="24"/>
                <w:szCs w:val="24"/>
              </w:rPr>
              <w:t>2. Демонстрация расписания приема врачей по кабинетам в ГУЗ НСО (филиале).</w:t>
            </w:r>
          </w:p>
          <w:p w:rsidR="00A055CF" w:rsidRPr="00A055CF" w:rsidRDefault="00A055CF" w:rsidP="00A055CF">
            <w:pPr>
              <w:suppressAutoHyphens/>
              <w:ind w:right="56" w:firstLine="709"/>
              <w:jc w:val="both"/>
              <w:rPr>
                <w:sz w:val="24"/>
                <w:szCs w:val="24"/>
              </w:rPr>
            </w:pPr>
            <w:r w:rsidRPr="00A055CF">
              <w:rPr>
                <w:sz w:val="24"/>
                <w:szCs w:val="24"/>
              </w:rPr>
              <w:t>Модуль интегрирован с компонентами РФ ЕГИСЗ в части ведения расписания.</w:t>
            </w:r>
          </w:p>
          <w:p w:rsidR="00A055CF" w:rsidRPr="00A055CF" w:rsidRDefault="00A055CF" w:rsidP="00A055CF">
            <w:pPr>
              <w:ind w:right="56" w:firstLine="709"/>
              <w:jc w:val="both"/>
              <w:rPr>
                <w:sz w:val="24"/>
                <w:szCs w:val="24"/>
              </w:rPr>
            </w:pPr>
            <w:r w:rsidRPr="00A055CF">
              <w:rPr>
                <w:sz w:val="24"/>
                <w:szCs w:val="24"/>
              </w:rPr>
              <w:t>Компонент разработан в рамках государственного контракта № ГК-35эпДИ от 13.09.2013 (реестровый номер контракта 01512000016 13 000087).</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Рабочее место врача дошкольно - школьного отделения</w:t>
            </w:r>
          </w:p>
        </w:tc>
        <w:tc>
          <w:tcPr>
            <w:tcW w:w="6452" w:type="dxa"/>
          </w:tcPr>
          <w:p w:rsidR="00A055CF" w:rsidRPr="00A055CF" w:rsidRDefault="00A055CF" w:rsidP="00A055CF">
            <w:pPr>
              <w:suppressAutoHyphens/>
              <w:ind w:right="56" w:firstLine="709"/>
              <w:jc w:val="both"/>
              <w:rPr>
                <w:sz w:val="24"/>
                <w:szCs w:val="24"/>
              </w:rPr>
            </w:pPr>
            <w:r w:rsidRPr="00A055CF">
              <w:rPr>
                <w:sz w:val="24"/>
                <w:szCs w:val="24"/>
              </w:rPr>
              <w:t>АРМ врача дошкольно - школьного отделения в МИС.</w:t>
            </w:r>
          </w:p>
          <w:p w:rsidR="00A055CF" w:rsidRPr="00A055CF" w:rsidRDefault="00A055CF" w:rsidP="00A055CF">
            <w:pPr>
              <w:suppressAutoHyphens/>
              <w:ind w:right="56" w:firstLine="709"/>
              <w:jc w:val="both"/>
              <w:rPr>
                <w:sz w:val="24"/>
                <w:szCs w:val="24"/>
              </w:rPr>
            </w:pPr>
            <w:r w:rsidRPr="00A055CF">
              <w:rPr>
                <w:sz w:val="24"/>
                <w:szCs w:val="24"/>
              </w:rPr>
              <w:t xml:space="preserve">Функции АРМ: </w:t>
            </w:r>
          </w:p>
          <w:p w:rsidR="00A055CF" w:rsidRPr="00A055CF" w:rsidRDefault="00A055CF" w:rsidP="00A055CF">
            <w:pPr>
              <w:ind w:right="56" w:firstLine="709"/>
              <w:jc w:val="both"/>
              <w:rPr>
                <w:sz w:val="24"/>
                <w:szCs w:val="24"/>
              </w:rPr>
            </w:pPr>
            <w:r w:rsidRPr="00A055CF">
              <w:rPr>
                <w:sz w:val="24"/>
                <w:szCs w:val="24"/>
              </w:rPr>
              <w:t>1. Планирование, контроль, проведение профилактических осмотров детей.</w:t>
            </w:r>
          </w:p>
          <w:p w:rsidR="00A055CF" w:rsidRPr="00A055CF" w:rsidRDefault="00A055CF" w:rsidP="00A055CF">
            <w:pPr>
              <w:ind w:right="56" w:firstLine="709"/>
              <w:jc w:val="both"/>
              <w:rPr>
                <w:sz w:val="24"/>
                <w:szCs w:val="24"/>
              </w:rPr>
            </w:pPr>
            <w:r w:rsidRPr="00A055CF">
              <w:rPr>
                <w:sz w:val="24"/>
                <w:szCs w:val="24"/>
              </w:rPr>
              <w:t>2. Планирование, контроль, проведение вакцинации.</w:t>
            </w:r>
          </w:p>
          <w:p w:rsidR="00A055CF" w:rsidRPr="00A055CF" w:rsidRDefault="00A055CF" w:rsidP="00A055CF">
            <w:pPr>
              <w:ind w:right="56" w:firstLine="709"/>
              <w:jc w:val="both"/>
              <w:rPr>
                <w:sz w:val="24"/>
                <w:szCs w:val="24"/>
              </w:rPr>
            </w:pPr>
            <w:r w:rsidRPr="00A055CF">
              <w:rPr>
                <w:sz w:val="24"/>
                <w:szCs w:val="24"/>
              </w:rPr>
              <w:t>3. Планирование, контроль, проведение плановой диспансеризации детей.</w:t>
            </w:r>
          </w:p>
          <w:p w:rsidR="00A055CF" w:rsidRPr="00A055CF" w:rsidRDefault="00A055CF" w:rsidP="00A055CF">
            <w:pPr>
              <w:ind w:right="56" w:firstLine="709"/>
              <w:jc w:val="both"/>
              <w:rPr>
                <w:sz w:val="24"/>
                <w:szCs w:val="24"/>
              </w:rPr>
            </w:pPr>
            <w:r w:rsidRPr="00A055CF">
              <w:rPr>
                <w:sz w:val="24"/>
                <w:szCs w:val="24"/>
              </w:rPr>
              <w:t>4. Ведение журналов учета, формирование отчетности.</w:t>
            </w:r>
          </w:p>
          <w:p w:rsidR="00A055CF" w:rsidRPr="00A055CF" w:rsidRDefault="00A055CF" w:rsidP="00A055CF">
            <w:pPr>
              <w:ind w:right="56" w:firstLine="709"/>
              <w:jc w:val="both"/>
              <w:rPr>
                <w:sz w:val="24"/>
                <w:szCs w:val="24"/>
              </w:rPr>
            </w:pPr>
            <w:r w:rsidRPr="00A055CF">
              <w:rPr>
                <w:sz w:val="24"/>
                <w:szCs w:val="24"/>
              </w:rPr>
              <w:t>Компонент разработан в рамках государственного контракта № ГК-35эпДИ от 13.09.2013 (реестровый номер контракта 01512000016 13 000087).</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Рабочее место врача фельдшерско-акушерского пункта</w:t>
            </w:r>
          </w:p>
        </w:tc>
        <w:tc>
          <w:tcPr>
            <w:tcW w:w="6452" w:type="dxa"/>
          </w:tcPr>
          <w:p w:rsidR="00A055CF" w:rsidRPr="00A055CF" w:rsidRDefault="00A055CF" w:rsidP="00A055CF">
            <w:pPr>
              <w:suppressAutoHyphens/>
              <w:ind w:right="56" w:firstLine="709"/>
              <w:jc w:val="both"/>
              <w:rPr>
                <w:sz w:val="24"/>
                <w:szCs w:val="24"/>
              </w:rPr>
            </w:pPr>
            <w:r w:rsidRPr="00A055CF">
              <w:rPr>
                <w:sz w:val="24"/>
                <w:szCs w:val="24"/>
              </w:rPr>
              <w:t>АРМ врача – фельдшерско-акушерского пункта в МИС.</w:t>
            </w:r>
          </w:p>
          <w:p w:rsidR="00A055CF" w:rsidRPr="00A055CF" w:rsidRDefault="00A055CF" w:rsidP="00A055CF">
            <w:pPr>
              <w:suppressAutoHyphens/>
              <w:ind w:right="56" w:firstLine="709"/>
              <w:jc w:val="both"/>
              <w:rPr>
                <w:sz w:val="24"/>
                <w:szCs w:val="24"/>
              </w:rPr>
            </w:pPr>
            <w:r w:rsidRPr="00A055CF">
              <w:rPr>
                <w:sz w:val="24"/>
                <w:szCs w:val="24"/>
              </w:rPr>
              <w:t>Функции АРМ:</w:t>
            </w:r>
          </w:p>
          <w:p w:rsidR="00A055CF" w:rsidRPr="00A055CF" w:rsidRDefault="00A055CF" w:rsidP="00A055CF">
            <w:pPr>
              <w:ind w:right="56" w:firstLine="709"/>
              <w:jc w:val="both"/>
              <w:rPr>
                <w:sz w:val="24"/>
                <w:szCs w:val="24"/>
              </w:rPr>
            </w:pPr>
            <w:r w:rsidRPr="00A055CF">
              <w:rPr>
                <w:sz w:val="24"/>
                <w:szCs w:val="24"/>
              </w:rPr>
              <w:t>1. Проведение доврачебной медицинской помощи, амбулаторного приема, обслуживание на дому пациентов любого возраста с оформление записей в медицинской амбулаторной карте.</w:t>
            </w:r>
          </w:p>
          <w:p w:rsidR="00A055CF" w:rsidRPr="00A055CF" w:rsidRDefault="00A055CF" w:rsidP="00A055CF">
            <w:pPr>
              <w:ind w:right="56" w:firstLine="709"/>
              <w:jc w:val="both"/>
              <w:rPr>
                <w:sz w:val="24"/>
                <w:szCs w:val="24"/>
              </w:rPr>
            </w:pPr>
            <w:r w:rsidRPr="00A055CF">
              <w:rPr>
                <w:sz w:val="24"/>
                <w:szCs w:val="24"/>
              </w:rPr>
              <w:lastRenderedPageBreak/>
              <w:t>2. Учет и патронаж беременных и родильниц, новорожденных.</w:t>
            </w:r>
          </w:p>
          <w:p w:rsidR="00A055CF" w:rsidRPr="00A055CF" w:rsidRDefault="00A055CF" w:rsidP="00A055CF">
            <w:pPr>
              <w:ind w:right="56" w:firstLine="709"/>
              <w:jc w:val="both"/>
              <w:rPr>
                <w:sz w:val="24"/>
                <w:szCs w:val="24"/>
              </w:rPr>
            </w:pPr>
            <w:r w:rsidRPr="00A055CF">
              <w:rPr>
                <w:sz w:val="24"/>
                <w:szCs w:val="24"/>
              </w:rPr>
              <w:t>3. Планирование, контроль, проведение вакцинации.</w:t>
            </w:r>
          </w:p>
          <w:p w:rsidR="00A055CF" w:rsidRPr="00A055CF" w:rsidRDefault="00A055CF" w:rsidP="00A055CF">
            <w:pPr>
              <w:ind w:right="56" w:firstLine="709"/>
              <w:jc w:val="both"/>
              <w:rPr>
                <w:sz w:val="24"/>
                <w:szCs w:val="24"/>
              </w:rPr>
            </w:pPr>
            <w:r w:rsidRPr="00A055CF">
              <w:rPr>
                <w:sz w:val="24"/>
                <w:szCs w:val="24"/>
              </w:rPr>
              <w:t>4. Планирование, контроль, проведение плановой диспансеризации.</w:t>
            </w:r>
          </w:p>
          <w:p w:rsidR="00A055CF" w:rsidRPr="00A055CF" w:rsidRDefault="00A055CF" w:rsidP="00A055CF">
            <w:pPr>
              <w:ind w:right="56" w:firstLine="709"/>
              <w:jc w:val="both"/>
              <w:rPr>
                <w:sz w:val="24"/>
                <w:szCs w:val="24"/>
              </w:rPr>
            </w:pPr>
            <w:r w:rsidRPr="00A055CF">
              <w:rPr>
                <w:sz w:val="24"/>
                <w:szCs w:val="24"/>
              </w:rPr>
              <w:t>5. Проведение, учет флюорографического обследования.</w:t>
            </w:r>
          </w:p>
          <w:p w:rsidR="00A055CF" w:rsidRPr="00A055CF" w:rsidRDefault="00A055CF" w:rsidP="00A055CF">
            <w:pPr>
              <w:ind w:right="56" w:firstLine="709"/>
              <w:jc w:val="both"/>
              <w:rPr>
                <w:sz w:val="24"/>
                <w:szCs w:val="24"/>
              </w:rPr>
            </w:pPr>
            <w:r w:rsidRPr="00A055CF">
              <w:rPr>
                <w:sz w:val="24"/>
                <w:szCs w:val="24"/>
              </w:rPr>
              <w:t>6. Организация учета лиц, имеющих социально-значимые заболевания.</w:t>
            </w:r>
          </w:p>
          <w:p w:rsidR="00A055CF" w:rsidRPr="00A055CF" w:rsidRDefault="00A055CF" w:rsidP="00A055CF">
            <w:pPr>
              <w:ind w:right="56" w:firstLine="709"/>
              <w:jc w:val="both"/>
              <w:rPr>
                <w:sz w:val="24"/>
                <w:szCs w:val="24"/>
              </w:rPr>
            </w:pPr>
            <w:r w:rsidRPr="00A055CF">
              <w:rPr>
                <w:sz w:val="24"/>
                <w:szCs w:val="24"/>
              </w:rPr>
              <w:t>7. Забор биоматериалов.</w:t>
            </w:r>
          </w:p>
          <w:p w:rsidR="00A055CF" w:rsidRPr="00A055CF" w:rsidRDefault="00A055CF" w:rsidP="00A055CF">
            <w:pPr>
              <w:ind w:right="56" w:firstLine="709"/>
              <w:jc w:val="both"/>
              <w:rPr>
                <w:sz w:val="24"/>
                <w:szCs w:val="24"/>
              </w:rPr>
            </w:pPr>
            <w:r w:rsidRPr="00A055CF">
              <w:rPr>
                <w:sz w:val="24"/>
                <w:szCs w:val="24"/>
              </w:rPr>
              <w:t>8. Ведение журналов учета, формирование отчетности.</w:t>
            </w:r>
          </w:p>
          <w:p w:rsidR="00A055CF" w:rsidRPr="00A055CF" w:rsidRDefault="00A055CF" w:rsidP="00A055CF">
            <w:pPr>
              <w:suppressAutoHyphens/>
              <w:ind w:right="56" w:firstLine="709"/>
              <w:jc w:val="both"/>
              <w:rPr>
                <w:sz w:val="24"/>
                <w:szCs w:val="24"/>
              </w:rPr>
            </w:pPr>
            <w:r w:rsidRPr="00A055CF">
              <w:rPr>
                <w:sz w:val="24"/>
                <w:szCs w:val="24"/>
              </w:rPr>
              <w:t>9. Направление (запись) пациентов в районную больницу или другие ГУЗ НСО.</w:t>
            </w:r>
          </w:p>
          <w:p w:rsidR="00A055CF" w:rsidRPr="00A055CF" w:rsidRDefault="00A055CF" w:rsidP="00A055CF">
            <w:pPr>
              <w:ind w:right="56" w:firstLine="709"/>
              <w:jc w:val="both"/>
              <w:rPr>
                <w:sz w:val="24"/>
                <w:szCs w:val="24"/>
              </w:rPr>
            </w:pPr>
            <w:r w:rsidRPr="00A055CF">
              <w:rPr>
                <w:sz w:val="24"/>
                <w:szCs w:val="24"/>
              </w:rPr>
              <w:t>Компонент разработан в рамках государственного контракта № ГК-35эпДИ от 13.09.2013 реестровый номер контракта 01512000016 13 000087).</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lastRenderedPageBreak/>
              <w:t>Автоматизированное рабочее место врача – патологоанатома, судебно-медицинского эксперта</w:t>
            </w:r>
          </w:p>
        </w:tc>
        <w:tc>
          <w:tcPr>
            <w:tcW w:w="6452" w:type="dxa"/>
          </w:tcPr>
          <w:p w:rsidR="00A055CF" w:rsidRPr="00A055CF" w:rsidRDefault="00A055CF" w:rsidP="00A055CF">
            <w:pPr>
              <w:ind w:right="56" w:firstLine="709"/>
              <w:jc w:val="both"/>
              <w:rPr>
                <w:sz w:val="24"/>
                <w:szCs w:val="24"/>
              </w:rPr>
            </w:pPr>
            <w:r w:rsidRPr="00A055CF">
              <w:rPr>
                <w:sz w:val="24"/>
                <w:szCs w:val="24"/>
              </w:rPr>
              <w:t xml:space="preserve">Функции АРМ: </w:t>
            </w:r>
          </w:p>
          <w:p w:rsidR="00A055CF" w:rsidRPr="00A055CF" w:rsidRDefault="00A055CF" w:rsidP="00A055CF">
            <w:pPr>
              <w:ind w:right="56" w:firstLine="709"/>
              <w:jc w:val="both"/>
              <w:rPr>
                <w:sz w:val="24"/>
                <w:szCs w:val="24"/>
              </w:rPr>
            </w:pPr>
            <w:r w:rsidRPr="00A055CF">
              <w:rPr>
                <w:sz w:val="24"/>
                <w:szCs w:val="24"/>
              </w:rPr>
              <w:t>1. Автоматическое получение данных о направлениях на патоморфогистологические и патологогистологические исследования.</w:t>
            </w:r>
          </w:p>
          <w:p w:rsidR="00A055CF" w:rsidRPr="00A055CF" w:rsidRDefault="00A055CF" w:rsidP="00A055CF">
            <w:pPr>
              <w:ind w:right="56" w:firstLine="709"/>
              <w:jc w:val="both"/>
              <w:rPr>
                <w:sz w:val="24"/>
                <w:szCs w:val="24"/>
              </w:rPr>
            </w:pPr>
            <w:r w:rsidRPr="00A055CF">
              <w:rPr>
                <w:sz w:val="24"/>
                <w:szCs w:val="24"/>
              </w:rPr>
              <w:t>2. Ввод данных в протокол патоморфогистологического/патологогистологического исследования с последующей автоматической передачей протокола в направившее отделение (ГУЗ НСО).</w:t>
            </w:r>
          </w:p>
          <w:p w:rsidR="00A055CF" w:rsidRPr="00A055CF" w:rsidRDefault="00A055CF" w:rsidP="00A055CF">
            <w:pPr>
              <w:ind w:right="56" w:firstLine="709"/>
              <w:jc w:val="both"/>
              <w:rPr>
                <w:sz w:val="24"/>
                <w:szCs w:val="24"/>
              </w:rPr>
            </w:pPr>
            <w:r w:rsidRPr="00A055CF">
              <w:rPr>
                <w:sz w:val="24"/>
                <w:szCs w:val="24"/>
              </w:rPr>
              <w:t>3. Формирование, печать и сохранение в составе ЭМК медицинских документов.</w:t>
            </w:r>
          </w:p>
          <w:p w:rsidR="00A055CF" w:rsidRPr="00A055CF" w:rsidRDefault="00A055CF" w:rsidP="00A055CF">
            <w:pPr>
              <w:suppressAutoHyphens/>
              <w:ind w:right="56" w:firstLine="709"/>
              <w:jc w:val="both"/>
              <w:rPr>
                <w:sz w:val="24"/>
                <w:szCs w:val="24"/>
              </w:rPr>
            </w:pPr>
            <w:r w:rsidRPr="00A055CF">
              <w:rPr>
                <w:sz w:val="24"/>
                <w:szCs w:val="24"/>
              </w:rPr>
              <w:t>4. Ведение журналов учета, формирование отчетности.</w:t>
            </w:r>
          </w:p>
          <w:p w:rsidR="00A055CF" w:rsidRPr="00A055CF" w:rsidRDefault="00A055CF" w:rsidP="00A055CF">
            <w:pPr>
              <w:ind w:right="56" w:firstLine="709"/>
              <w:jc w:val="both"/>
              <w:rPr>
                <w:sz w:val="24"/>
                <w:szCs w:val="24"/>
              </w:rPr>
            </w:pPr>
            <w:r w:rsidRPr="00A055CF">
              <w:rPr>
                <w:sz w:val="24"/>
                <w:szCs w:val="24"/>
              </w:rPr>
              <w:t>Компонент разработан в рамках государственного контракта № ГК-35эпДИ от 13.09.2013 (реестровый номер контракта 01512000016 13 000087).</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Функция МИС - Контроль диагноза, МЭС: логический, медицинский, статистический, экономический</w:t>
            </w:r>
          </w:p>
        </w:tc>
        <w:tc>
          <w:tcPr>
            <w:tcW w:w="6452" w:type="dxa"/>
          </w:tcPr>
          <w:p w:rsidR="00A055CF" w:rsidRPr="00A055CF" w:rsidRDefault="00A055CF" w:rsidP="00A055CF">
            <w:pPr>
              <w:suppressAutoHyphens/>
              <w:ind w:right="56" w:firstLine="709"/>
              <w:jc w:val="both"/>
              <w:rPr>
                <w:sz w:val="24"/>
                <w:szCs w:val="24"/>
              </w:rPr>
            </w:pPr>
            <w:r w:rsidRPr="00A055CF">
              <w:rPr>
                <w:sz w:val="24"/>
                <w:szCs w:val="24"/>
              </w:rPr>
              <w:t>Функции раздела:</w:t>
            </w:r>
          </w:p>
          <w:p w:rsidR="00A055CF" w:rsidRPr="00A055CF" w:rsidRDefault="00A055CF" w:rsidP="00A055CF">
            <w:pPr>
              <w:ind w:right="56" w:firstLine="709"/>
              <w:jc w:val="both"/>
              <w:rPr>
                <w:sz w:val="24"/>
                <w:szCs w:val="24"/>
              </w:rPr>
            </w:pPr>
            <w:r w:rsidRPr="00A055CF">
              <w:rPr>
                <w:sz w:val="24"/>
                <w:szCs w:val="24"/>
              </w:rPr>
              <w:t>1. Ведение ограничения по повторности диагноза.</w:t>
            </w:r>
          </w:p>
          <w:p w:rsidR="00A055CF" w:rsidRPr="00A055CF" w:rsidRDefault="00A055CF" w:rsidP="00A055CF">
            <w:pPr>
              <w:ind w:right="56" w:firstLine="709"/>
              <w:jc w:val="both"/>
              <w:rPr>
                <w:sz w:val="24"/>
                <w:szCs w:val="24"/>
              </w:rPr>
            </w:pPr>
            <w:r w:rsidRPr="00A055CF">
              <w:rPr>
                <w:sz w:val="24"/>
                <w:szCs w:val="24"/>
              </w:rPr>
              <w:t>2. Ведение ограничения по полу.</w:t>
            </w:r>
          </w:p>
          <w:p w:rsidR="00A055CF" w:rsidRPr="00A055CF" w:rsidRDefault="00A055CF" w:rsidP="00A055CF">
            <w:pPr>
              <w:ind w:right="56" w:firstLine="709"/>
              <w:jc w:val="both"/>
              <w:rPr>
                <w:sz w:val="24"/>
                <w:szCs w:val="24"/>
              </w:rPr>
            </w:pPr>
            <w:r w:rsidRPr="00A055CF">
              <w:rPr>
                <w:sz w:val="24"/>
                <w:szCs w:val="24"/>
              </w:rPr>
              <w:t>3. Ведение ограничения по количеству лет.</w:t>
            </w:r>
          </w:p>
          <w:p w:rsidR="00A055CF" w:rsidRPr="00A055CF" w:rsidRDefault="00A055CF" w:rsidP="00A055CF">
            <w:pPr>
              <w:ind w:right="56" w:firstLine="709"/>
              <w:jc w:val="both"/>
              <w:rPr>
                <w:sz w:val="24"/>
                <w:szCs w:val="24"/>
              </w:rPr>
            </w:pPr>
            <w:r w:rsidRPr="00A055CF">
              <w:rPr>
                <w:sz w:val="24"/>
                <w:szCs w:val="24"/>
              </w:rPr>
              <w:t>4. Ведение признака сопутствующего заболевания.</w:t>
            </w:r>
          </w:p>
          <w:p w:rsidR="00A055CF" w:rsidRPr="00A055CF" w:rsidRDefault="00A055CF" w:rsidP="00A055CF">
            <w:pPr>
              <w:ind w:right="56" w:firstLine="709"/>
              <w:jc w:val="both"/>
              <w:rPr>
                <w:sz w:val="24"/>
                <w:szCs w:val="24"/>
              </w:rPr>
            </w:pPr>
            <w:r w:rsidRPr="00A055CF">
              <w:rPr>
                <w:sz w:val="24"/>
                <w:szCs w:val="24"/>
              </w:rPr>
              <w:t>5. Ведение признака диспансеризации.</w:t>
            </w:r>
          </w:p>
          <w:p w:rsidR="00A055CF" w:rsidRPr="00A055CF" w:rsidRDefault="00A055CF" w:rsidP="00A055CF">
            <w:pPr>
              <w:ind w:right="56" w:firstLine="709"/>
              <w:jc w:val="both"/>
              <w:rPr>
                <w:sz w:val="24"/>
                <w:szCs w:val="24"/>
              </w:rPr>
            </w:pPr>
            <w:r w:rsidRPr="00A055CF">
              <w:rPr>
                <w:sz w:val="24"/>
                <w:szCs w:val="24"/>
              </w:rPr>
              <w:t>6. Ведение признака получения льготного медикамента и прочие ограничения.</w:t>
            </w:r>
          </w:p>
          <w:p w:rsidR="00A055CF" w:rsidRPr="00A055CF" w:rsidRDefault="00A055CF" w:rsidP="00A055CF">
            <w:pPr>
              <w:ind w:right="56" w:firstLine="709"/>
              <w:jc w:val="both"/>
              <w:rPr>
                <w:sz w:val="24"/>
                <w:szCs w:val="24"/>
              </w:rPr>
            </w:pPr>
            <w:r w:rsidRPr="00A055CF">
              <w:rPr>
                <w:sz w:val="24"/>
                <w:szCs w:val="24"/>
              </w:rPr>
              <w:t>7. Возможность настройки на каждый показатель контроля типа действия: запрета, предупреждения.</w:t>
            </w:r>
          </w:p>
          <w:p w:rsidR="00A055CF" w:rsidRPr="00A055CF" w:rsidRDefault="00A055CF" w:rsidP="00A055CF">
            <w:pPr>
              <w:ind w:right="56" w:firstLine="709"/>
              <w:jc w:val="both"/>
              <w:rPr>
                <w:sz w:val="24"/>
                <w:szCs w:val="24"/>
              </w:rPr>
            </w:pPr>
            <w:r w:rsidRPr="00A055CF">
              <w:rPr>
                <w:sz w:val="24"/>
                <w:szCs w:val="24"/>
              </w:rPr>
              <w:t>8. Ведение ограничения по дублированию МЭС.</w:t>
            </w:r>
          </w:p>
          <w:p w:rsidR="00A055CF" w:rsidRPr="00A055CF" w:rsidRDefault="00A055CF" w:rsidP="00A055CF">
            <w:pPr>
              <w:ind w:right="56" w:firstLine="709"/>
              <w:jc w:val="both"/>
              <w:rPr>
                <w:sz w:val="24"/>
                <w:szCs w:val="24"/>
              </w:rPr>
            </w:pPr>
            <w:r w:rsidRPr="00A055CF">
              <w:rPr>
                <w:sz w:val="24"/>
                <w:szCs w:val="24"/>
              </w:rPr>
              <w:t>9. Ведение ограничения по специальности.</w:t>
            </w:r>
          </w:p>
          <w:p w:rsidR="00A055CF" w:rsidRPr="00A055CF" w:rsidRDefault="00A055CF" w:rsidP="00A055CF">
            <w:pPr>
              <w:ind w:right="56" w:firstLine="709"/>
              <w:jc w:val="both"/>
              <w:rPr>
                <w:sz w:val="24"/>
                <w:szCs w:val="24"/>
              </w:rPr>
            </w:pPr>
            <w:r w:rsidRPr="00A055CF">
              <w:rPr>
                <w:sz w:val="24"/>
                <w:szCs w:val="24"/>
              </w:rPr>
              <w:t>10. Ведение ограничения по причине обращения/профильности ГУЗ НСО.</w:t>
            </w:r>
          </w:p>
          <w:p w:rsidR="00A055CF" w:rsidRPr="00A055CF" w:rsidRDefault="00A055CF" w:rsidP="00A055CF">
            <w:pPr>
              <w:ind w:right="56" w:firstLine="709"/>
              <w:jc w:val="both"/>
              <w:rPr>
                <w:sz w:val="24"/>
                <w:szCs w:val="24"/>
              </w:rPr>
            </w:pPr>
            <w:r w:rsidRPr="00A055CF">
              <w:rPr>
                <w:sz w:val="24"/>
                <w:szCs w:val="24"/>
              </w:rPr>
              <w:t>11. Ведение ограничения по результату обращения.</w:t>
            </w:r>
          </w:p>
          <w:p w:rsidR="00A055CF" w:rsidRPr="00A055CF" w:rsidRDefault="00A055CF" w:rsidP="00A055CF">
            <w:pPr>
              <w:ind w:right="56" w:firstLine="709"/>
              <w:jc w:val="both"/>
              <w:rPr>
                <w:sz w:val="24"/>
                <w:szCs w:val="24"/>
              </w:rPr>
            </w:pPr>
            <w:r w:rsidRPr="00A055CF">
              <w:rPr>
                <w:sz w:val="24"/>
                <w:szCs w:val="24"/>
              </w:rPr>
              <w:t>12. Настройка пользовательских ограничений от других параметров.</w:t>
            </w:r>
          </w:p>
          <w:p w:rsidR="00A055CF" w:rsidRPr="00A055CF" w:rsidRDefault="00A055CF" w:rsidP="00A055CF">
            <w:pPr>
              <w:suppressAutoHyphens/>
              <w:ind w:right="56" w:firstLine="709"/>
              <w:jc w:val="both"/>
              <w:rPr>
                <w:sz w:val="24"/>
                <w:szCs w:val="24"/>
              </w:rPr>
            </w:pPr>
            <w:r w:rsidRPr="00A055CF">
              <w:rPr>
                <w:sz w:val="24"/>
                <w:szCs w:val="24"/>
              </w:rPr>
              <w:t>13. Ведение ограничения МЭС по диагнозу МКБ.</w:t>
            </w:r>
          </w:p>
          <w:p w:rsidR="00A055CF" w:rsidRPr="00A055CF" w:rsidRDefault="00A055CF" w:rsidP="00A055CF">
            <w:pPr>
              <w:ind w:right="56" w:firstLine="709"/>
              <w:jc w:val="both"/>
              <w:rPr>
                <w:sz w:val="24"/>
                <w:szCs w:val="24"/>
              </w:rPr>
            </w:pPr>
            <w:r w:rsidRPr="00A055CF">
              <w:rPr>
                <w:sz w:val="24"/>
                <w:szCs w:val="24"/>
              </w:rPr>
              <w:lastRenderedPageBreak/>
              <w:t>Компонент разработан в рамках государственного контракта № ГК-35эпДИ от 13.09.2013 (реестровый номер контракта 01512000016 13 000087).</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lastRenderedPageBreak/>
              <w:t xml:space="preserve">Сервис интеграции МИС и информационной системы ГБУ НСО «Новосибоблфарм» </w:t>
            </w:r>
          </w:p>
        </w:tc>
        <w:tc>
          <w:tcPr>
            <w:tcW w:w="6452" w:type="dxa"/>
          </w:tcPr>
          <w:p w:rsidR="00A055CF" w:rsidRPr="00A055CF" w:rsidRDefault="00A055CF" w:rsidP="00A055CF">
            <w:pPr>
              <w:ind w:right="56" w:firstLine="709"/>
              <w:jc w:val="both"/>
              <w:rPr>
                <w:sz w:val="24"/>
                <w:szCs w:val="24"/>
              </w:rPr>
            </w:pPr>
            <w:r w:rsidRPr="00A055CF">
              <w:rPr>
                <w:sz w:val="24"/>
                <w:szCs w:val="24"/>
              </w:rPr>
              <w:t>Передача данных о населении, имеющем право на льготное лекарственное обеспечение. Компонент разработан в рамках государственного контракта № ГК-35эпДИ от 13.09.2013 (реестровый номер контракта 01512000016 13 000087).</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Учет и формирование направлений на госпитализацию в другие ГУЗ НСО</w:t>
            </w:r>
          </w:p>
        </w:tc>
        <w:tc>
          <w:tcPr>
            <w:tcW w:w="6452" w:type="dxa"/>
          </w:tcPr>
          <w:p w:rsidR="00A055CF" w:rsidRPr="00A055CF" w:rsidRDefault="00A055CF" w:rsidP="00A055CF">
            <w:pPr>
              <w:suppressAutoHyphens/>
              <w:ind w:right="56" w:firstLine="709"/>
              <w:jc w:val="both"/>
              <w:rPr>
                <w:sz w:val="24"/>
                <w:szCs w:val="24"/>
              </w:rPr>
            </w:pPr>
            <w:r w:rsidRPr="00A055CF">
              <w:rPr>
                <w:sz w:val="24"/>
                <w:szCs w:val="24"/>
              </w:rPr>
              <w:t xml:space="preserve">Формирование направлений на госпитализацию на основе данных свободных и занятых коек в регионе. Поиск по очереди госпитализации пациентов, направленных в другие ГУЗ НСО, а также фильтр по различным ГУЗ НСО. </w:t>
            </w:r>
          </w:p>
          <w:p w:rsidR="00A055CF" w:rsidRPr="00A055CF" w:rsidRDefault="00A055CF" w:rsidP="00A055CF">
            <w:pPr>
              <w:ind w:right="56" w:firstLine="709"/>
              <w:jc w:val="both"/>
              <w:rPr>
                <w:sz w:val="24"/>
                <w:szCs w:val="24"/>
              </w:rPr>
            </w:pPr>
            <w:r w:rsidRPr="00A055CF">
              <w:rPr>
                <w:sz w:val="24"/>
                <w:szCs w:val="24"/>
              </w:rPr>
              <w:t>Диспетчеризация направлений на госпитализацию, хода подготовки к госпитализации в другие ГУЗ НСО, а также получение результатов госпитализации из другого ГУЗ НСО.</w:t>
            </w:r>
          </w:p>
          <w:p w:rsidR="00A055CF" w:rsidRPr="00A055CF" w:rsidRDefault="00A055CF" w:rsidP="00A055CF">
            <w:pPr>
              <w:ind w:right="56" w:firstLine="709"/>
              <w:jc w:val="both"/>
              <w:rPr>
                <w:sz w:val="24"/>
                <w:szCs w:val="24"/>
              </w:rPr>
            </w:pPr>
            <w:r w:rsidRPr="00A055CF">
              <w:rPr>
                <w:sz w:val="24"/>
                <w:szCs w:val="24"/>
              </w:rPr>
              <w:t>Формирование очереди на госпитализацию в другие ГУЗ НСО.</w:t>
            </w:r>
          </w:p>
          <w:p w:rsidR="00A055CF" w:rsidRPr="00A055CF" w:rsidRDefault="00A055CF" w:rsidP="00A055CF">
            <w:pPr>
              <w:ind w:right="56" w:firstLine="709"/>
              <w:jc w:val="both"/>
              <w:rPr>
                <w:sz w:val="24"/>
                <w:szCs w:val="24"/>
              </w:rPr>
            </w:pPr>
            <w:r w:rsidRPr="00A055CF">
              <w:rPr>
                <w:sz w:val="24"/>
                <w:szCs w:val="24"/>
              </w:rPr>
              <w:t>Формирование плана госпитализации в другие ГУЗ НСО.</w:t>
            </w:r>
          </w:p>
          <w:p w:rsidR="00A055CF" w:rsidRPr="00A055CF" w:rsidRDefault="00A055CF" w:rsidP="00A055CF">
            <w:pPr>
              <w:ind w:right="56" w:firstLine="709"/>
              <w:jc w:val="both"/>
              <w:rPr>
                <w:sz w:val="24"/>
                <w:szCs w:val="24"/>
              </w:rPr>
            </w:pPr>
            <w:r w:rsidRPr="00A055CF">
              <w:rPr>
                <w:sz w:val="24"/>
                <w:szCs w:val="24"/>
              </w:rPr>
              <w:t>Формирование отчетности по госпитализации в другие ГУЗ НСО. Компонент разработан в рамках государственного контракта № ГК-35эпДИ от 13.09.2013 (реестровый номер контракта 01512000016 13 000087).</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Раздел «Флюоротека» в МИС</w:t>
            </w:r>
          </w:p>
        </w:tc>
        <w:tc>
          <w:tcPr>
            <w:tcW w:w="6452" w:type="dxa"/>
          </w:tcPr>
          <w:p w:rsidR="00A055CF" w:rsidRPr="00A055CF" w:rsidRDefault="00A055CF" w:rsidP="00A055CF">
            <w:pPr>
              <w:ind w:right="56" w:firstLine="709"/>
              <w:jc w:val="both"/>
              <w:rPr>
                <w:sz w:val="24"/>
                <w:szCs w:val="24"/>
              </w:rPr>
            </w:pPr>
            <w:r w:rsidRPr="00A055CF">
              <w:rPr>
                <w:sz w:val="24"/>
                <w:szCs w:val="24"/>
              </w:rPr>
              <w:t>Автоматическая генерация записи в разделе Флюоротека при оказании услуг флюорографии в Дневнике врача;</w:t>
            </w:r>
          </w:p>
          <w:p w:rsidR="00A055CF" w:rsidRPr="00A055CF" w:rsidRDefault="00A055CF" w:rsidP="00A055CF">
            <w:pPr>
              <w:ind w:right="56" w:firstLine="709"/>
              <w:jc w:val="both"/>
              <w:rPr>
                <w:sz w:val="24"/>
                <w:szCs w:val="24"/>
              </w:rPr>
            </w:pPr>
            <w:r w:rsidRPr="00A055CF">
              <w:rPr>
                <w:sz w:val="24"/>
                <w:szCs w:val="24"/>
              </w:rPr>
              <w:t>Ведение журналов учета и формирование отчетности;</w:t>
            </w:r>
          </w:p>
          <w:p w:rsidR="00A055CF" w:rsidRPr="00A055CF" w:rsidRDefault="00A055CF" w:rsidP="00A055CF">
            <w:pPr>
              <w:ind w:right="56" w:firstLine="709"/>
              <w:jc w:val="both"/>
              <w:rPr>
                <w:sz w:val="24"/>
                <w:szCs w:val="24"/>
              </w:rPr>
            </w:pPr>
            <w:r w:rsidRPr="00A055CF">
              <w:rPr>
                <w:sz w:val="24"/>
                <w:szCs w:val="24"/>
              </w:rPr>
              <w:t>Формирование отчетов и паспортов ГУЗ НСО (участка ГУЗ НСО) о выполненной флюорографии;</w:t>
            </w:r>
          </w:p>
          <w:p w:rsidR="00A055CF" w:rsidRPr="00A055CF" w:rsidRDefault="00A055CF" w:rsidP="00A055CF">
            <w:pPr>
              <w:ind w:right="56" w:firstLine="709"/>
              <w:jc w:val="both"/>
              <w:rPr>
                <w:sz w:val="24"/>
                <w:szCs w:val="24"/>
              </w:rPr>
            </w:pPr>
            <w:r w:rsidRPr="00A055CF">
              <w:rPr>
                <w:sz w:val="24"/>
                <w:szCs w:val="24"/>
              </w:rPr>
              <w:t>Ведение справочника схем планирования флюорографии;</w:t>
            </w:r>
          </w:p>
          <w:p w:rsidR="00A055CF" w:rsidRPr="00A055CF" w:rsidRDefault="00A055CF" w:rsidP="00A055CF">
            <w:pPr>
              <w:ind w:right="56" w:firstLine="709"/>
              <w:jc w:val="both"/>
              <w:rPr>
                <w:sz w:val="24"/>
                <w:szCs w:val="24"/>
              </w:rPr>
            </w:pPr>
            <w:r w:rsidRPr="00A055CF">
              <w:rPr>
                <w:sz w:val="24"/>
                <w:szCs w:val="24"/>
              </w:rPr>
              <w:t>Планирование флюорографических обследований;</w:t>
            </w:r>
          </w:p>
          <w:p w:rsidR="00A055CF" w:rsidRPr="00A055CF" w:rsidRDefault="00A055CF" w:rsidP="00A055CF">
            <w:pPr>
              <w:ind w:right="56" w:firstLine="709"/>
              <w:jc w:val="both"/>
              <w:rPr>
                <w:sz w:val="24"/>
                <w:szCs w:val="24"/>
              </w:rPr>
            </w:pPr>
            <w:r w:rsidRPr="00A055CF">
              <w:rPr>
                <w:sz w:val="24"/>
                <w:szCs w:val="24"/>
              </w:rPr>
              <w:t>Интеграция с компонентом ЦАМИ РФ ЕГИСЗ. Компонент разработан в рамках государственного контракта № ГК-35эпДИ от 13.09.2013 (реестровый номер контракта 01512000016 13 000087).</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Модуль планирования плановой и экстренной госпитализации</w:t>
            </w:r>
          </w:p>
        </w:tc>
        <w:tc>
          <w:tcPr>
            <w:tcW w:w="6452" w:type="dxa"/>
          </w:tcPr>
          <w:p w:rsidR="00A055CF" w:rsidRPr="00A055CF" w:rsidRDefault="00A055CF" w:rsidP="00A055CF">
            <w:pPr>
              <w:ind w:right="56" w:firstLine="709"/>
              <w:jc w:val="both"/>
              <w:rPr>
                <w:sz w:val="24"/>
                <w:szCs w:val="24"/>
              </w:rPr>
            </w:pPr>
            <w:r w:rsidRPr="00A055CF">
              <w:rPr>
                <w:sz w:val="24"/>
                <w:szCs w:val="24"/>
              </w:rPr>
              <w:t>Ведение плана койко-дней с учетом вида оплат ОМС, ВМП, мужских, женских, на ремонте;</w:t>
            </w:r>
          </w:p>
          <w:p w:rsidR="00A055CF" w:rsidRPr="00A055CF" w:rsidRDefault="00A055CF" w:rsidP="00A055CF">
            <w:pPr>
              <w:suppressAutoHyphens/>
              <w:ind w:right="56" w:firstLine="709"/>
              <w:jc w:val="both"/>
              <w:rPr>
                <w:sz w:val="24"/>
                <w:szCs w:val="24"/>
              </w:rPr>
            </w:pPr>
            <w:r w:rsidRPr="00A055CF">
              <w:rPr>
                <w:sz w:val="24"/>
                <w:szCs w:val="24"/>
              </w:rPr>
              <w:t>Консолидация данных свободных и занятых коек в регионе.</w:t>
            </w:r>
          </w:p>
          <w:p w:rsidR="00A055CF" w:rsidRPr="00A055CF" w:rsidRDefault="00A055CF" w:rsidP="00A055CF">
            <w:pPr>
              <w:ind w:right="56" w:firstLine="709"/>
              <w:jc w:val="both"/>
              <w:rPr>
                <w:sz w:val="24"/>
                <w:szCs w:val="24"/>
              </w:rPr>
            </w:pPr>
            <w:r w:rsidRPr="00A055CF">
              <w:rPr>
                <w:sz w:val="24"/>
                <w:szCs w:val="24"/>
              </w:rPr>
              <w:t>Компонент разработан в рамках государственного контракта № ГК-35эпДИ от 13.09.2013 (реестровый номер контракта 01512000016 13 000087).</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Функционал экспертизы качества в рамках модулей Стационара и Поликлиники</w:t>
            </w:r>
          </w:p>
        </w:tc>
        <w:tc>
          <w:tcPr>
            <w:tcW w:w="6452" w:type="dxa"/>
          </w:tcPr>
          <w:p w:rsidR="00A055CF" w:rsidRPr="00A055CF" w:rsidRDefault="00A055CF" w:rsidP="00A055CF">
            <w:pPr>
              <w:ind w:right="56" w:firstLine="709"/>
              <w:jc w:val="both"/>
              <w:rPr>
                <w:sz w:val="24"/>
                <w:szCs w:val="24"/>
              </w:rPr>
            </w:pPr>
            <w:r w:rsidRPr="00A055CF">
              <w:rPr>
                <w:sz w:val="24"/>
                <w:szCs w:val="24"/>
              </w:rPr>
              <w:t>Запись на врачебную комиссию.</w:t>
            </w:r>
          </w:p>
          <w:p w:rsidR="00A055CF" w:rsidRPr="00A055CF" w:rsidRDefault="00A055CF" w:rsidP="00A055CF">
            <w:pPr>
              <w:ind w:right="56" w:firstLine="709"/>
              <w:jc w:val="both"/>
              <w:rPr>
                <w:sz w:val="24"/>
                <w:szCs w:val="24"/>
              </w:rPr>
            </w:pPr>
            <w:r w:rsidRPr="00A055CF">
              <w:rPr>
                <w:sz w:val="24"/>
                <w:szCs w:val="24"/>
              </w:rPr>
              <w:t>Ввод данных в протокол врачебной комиссии.</w:t>
            </w:r>
          </w:p>
          <w:p w:rsidR="00A055CF" w:rsidRPr="00A055CF" w:rsidRDefault="00A055CF" w:rsidP="00A055CF">
            <w:pPr>
              <w:suppressAutoHyphens/>
              <w:ind w:right="56" w:firstLine="709"/>
              <w:jc w:val="both"/>
              <w:rPr>
                <w:sz w:val="24"/>
                <w:szCs w:val="24"/>
              </w:rPr>
            </w:pPr>
            <w:r w:rsidRPr="00A055CF">
              <w:rPr>
                <w:sz w:val="24"/>
                <w:szCs w:val="24"/>
              </w:rPr>
              <w:t>Ведение журналов учета, формирование отчетности, хранение актов экспертизы качества.</w:t>
            </w:r>
          </w:p>
          <w:p w:rsidR="00A055CF" w:rsidRPr="00A055CF" w:rsidRDefault="00A055CF" w:rsidP="00A055CF">
            <w:pPr>
              <w:ind w:right="56" w:firstLine="709"/>
              <w:jc w:val="both"/>
              <w:rPr>
                <w:sz w:val="24"/>
                <w:szCs w:val="24"/>
              </w:rPr>
            </w:pPr>
            <w:r w:rsidRPr="00A055CF">
              <w:rPr>
                <w:sz w:val="24"/>
                <w:szCs w:val="24"/>
              </w:rPr>
              <w:t>Компонент разработан в рамках государственного контракта № ГК-35эпДИ от 13.09.2013 (реестровый номер контракта 01512000016 13 000087).</w:t>
            </w:r>
          </w:p>
        </w:tc>
      </w:tr>
      <w:tr w:rsidR="00A055CF" w:rsidRPr="00A055CF" w:rsidTr="00E760F4">
        <w:tc>
          <w:tcPr>
            <w:tcW w:w="3635" w:type="dxa"/>
            <w:gridSpan w:val="2"/>
          </w:tcPr>
          <w:p w:rsidR="00A055CF" w:rsidRPr="00A055CF" w:rsidRDefault="00A055CF" w:rsidP="00A055CF">
            <w:pPr>
              <w:suppressAutoHyphens/>
              <w:ind w:firstLine="709"/>
              <w:jc w:val="both"/>
              <w:rPr>
                <w:sz w:val="24"/>
                <w:szCs w:val="24"/>
              </w:rPr>
            </w:pPr>
            <w:r w:rsidRPr="00A055CF">
              <w:rPr>
                <w:sz w:val="24"/>
                <w:szCs w:val="24"/>
              </w:rPr>
              <w:lastRenderedPageBreak/>
              <w:t>Подсказки в МИС при оказании приема и назначении лечения</w:t>
            </w:r>
          </w:p>
          <w:p w:rsidR="00A055CF" w:rsidRPr="00A055CF" w:rsidRDefault="00A055CF" w:rsidP="00A055CF">
            <w:pPr>
              <w:ind w:firstLine="709"/>
              <w:jc w:val="both"/>
              <w:rPr>
                <w:sz w:val="24"/>
                <w:szCs w:val="24"/>
              </w:rPr>
            </w:pPr>
          </w:p>
        </w:tc>
        <w:tc>
          <w:tcPr>
            <w:tcW w:w="6452" w:type="dxa"/>
          </w:tcPr>
          <w:p w:rsidR="00A055CF" w:rsidRPr="00A055CF" w:rsidRDefault="00A055CF" w:rsidP="00A055CF">
            <w:pPr>
              <w:suppressAutoHyphens/>
              <w:ind w:right="56" w:firstLine="709"/>
              <w:jc w:val="both"/>
              <w:rPr>
                <w:sz w:val="24"/>
                <w:szCs w:val="24"/>
              </w:rPr>
            </w:pPr>
            <w:r w:rsidRPr="00A055CF">
              <w:rPr>
                <w:sz w:val="24"/>
                <w:szCs w:val="24"/>
              </w:rPr>
              <w:t xml:space="preserve">При назначении препаратов - вывод таблицы с антропометрическими данными пациента, осложнениями, сопутствующими диагнозами, текстом намеченного ранее плана лечения. Создание клинико-диагностических групп, выбор для каждой из них набора обследований, формулирование плана лечения и критерии качества при выписке. Эта информация должна предъявляться врачам при выполнении соответствующей работы, предупреждающее сообщение в случаях превышения максимальной разовой, суточной или курсовой дозы. При попытке назначения несовместимых препаратов предупреждение для врача и выдача рекомендаций. возникать сигнал-подсказка в списке пациентов в случае выхода показателя какого-либо лабораторного исследования за границы нормы. </w:t>
            </w:r>
          </w:p>
          <w:p w:rsidR="00A055CF" w:rsidRPr="00A055CF" w:rsidRDefault="00A055CF" w:rsidP="00A055CF">
            <w:pPr>
              <w:ind w:right="56" w:firstLine="709"/>
              <w:jc w:val="both"/>
              <w:rPr>
                <w:sz w:val="24"/>
                <w:szCs w:val="24"/>
              </w:rPr>
            </w:pPr>
            <w:r w:rsidRPr="00A055CF">
              <w:rPr>
                <w:sz w:val="24"/>
                <w:szCs w:val="24"/>
              </w:rPr>
              <w:t>Компонент разработан в рамках государственного контракта № ГК-35эпДИ от 13.09.2013 (реестровый номер контракта 01512000016 13 000087).</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Функционал учета и выдачи свидетельств о смерти</w:t>
            </w:r>
          </w:p>
        </w:tc>
        <w:tc>
          <w:tcPr>
            <w:tcW w:w="6452" w:type="dxa"/>
          </w:tcPr>
          <w:p w:rsidR="00A055CF" w:rsidRPr="00A055CF" w:rsidRDefault="00A055CF" w:rsidP="00A055CF">
            <w:pPr>
              <w:suppressAutoHyphens/>
              <w:ind w:right="56" w:firstLine="709"/>
              <w:jc w:val="both"/>
              <w:rPr>
                <w:sz w:val="24"/>
                <w:szCs w:val="24"/>
              </w:rPr>
            </w:pPr>
            <w:r w:rsidRPr="00A055CF">
              <w:rPr>
                <w:sz w:val="24"/>
                <w:szCs w:val="24"/>
              </w:rPr>
              <w:t>Функционал учета и выдачи свидетельств о смерти, а также аналитические инструменты и отчеты.</w:t>
            </w:r>
          </w:p>
          <w:p w:rsidR="00A055CF" w:rsidRPr="00A055CF" w:rsidRDefault="00A055CF" w:rsidP="00A055CF">
            <w:pPr>
              <w:ind w:right="56" w:firstLine="709"/>
              <w:jc w:val="both"/>
              <w:rPr>
                <w:sz w:val="24"/>
                <w:szCs w:val="24"/>
              </w:rPr>
            </w:pPr>
            <w:r w:rsidRPr="00A055CF">
              <w:rPr>
                <w:sz w:val="24"/>
                <w:szCs w:val="24"/>
              </w:rPr>
              <w:t>Компонент разработан в рамках государственного контракта № ГК-35эпДИ от 13.09.2013 (реестровый номер контракта 01512000016 13 000087) и № ГК-33/2эпДИ от 19.10.2015 (реестровый номер контракта 25406643611 15 000077).</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АРМ ТФОМС «Мониторинг госпитализации»</w:t>
            </w:r>
          </w:p>
        </w:tc>
        <w:tc>
          <w:tcPr>
            <w:tcW w:w="6452" w:type="dxa"/>
          </w:tcPr>
          <w:p w:rsidR="00A055CF" w:rsidRPr="00A055CF" w:rsidRDefault="00A055CF" w:rsidP="00A055CF">
            <w:pPr>
              <w:ind w:right="56" w:firstLine="709"/>
              <w:jc w:val="both"/>
              <w:rPr>
                <w:sz w:val="24"/>
                <w:szCs w:val="24"/>
              </w:rPr>
            </w:pPr>
            <w:r w:rsidRPr="00A055CF">
              <w:rPr>
                <w:sz w:val="24"/>
                <w:szCs w:val="24"/>
              </w:rPr>
              <w:t>АРМ обеспечивает возможность ведения базы данных, содержащей сведения о медицинской помощи, оказанной застрахованным лицам, разработанный в рамках государственного контракта № ГК-34эпДИ от 20.10.2015 (реестровый номер контракта 25406643611 15 000074).</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Функционал «Универсальный конструктор отчетности по вакцинопрофилактике с возможностью формирования произвольных отчетов»</w:t>
            </w:r>
          </w:p>
        </w:tc>
        <w:tc>
          <w:tcPr>
            <w:tcW w:w="6452" w:type="dxa"/>
          </w:tcPr>
          <w:p w:rsidR="00A055CF" w:rsidRPr="00A055CF" w:rsidRDefault="00A055CF" w:rsidP="00A055CF">
            <w:pPr>
              <w:ind w:right="56" w:firstLine="709"/>
              <w:jc w:val="both"/>
              <w:rPr>
                <w:sz w:val="24"/>
                <w:szCs w:val="24"/>
              </w:rPr>
            </w:pPr>
            <w:r w:rsidRPr="00A055CF">
              <w:rPr>
                <w:sz w:val="24"/>
                <w:szCs w:val="24"/>
              </w:rPr>
              <w:t>Web-конструктор отчетности «Анализ вакцинопрофилактики» с возможностью формирования произвольных отчетов в том числе сводных и сравнительных по параметрам вакцинопрофилактики, хранящихся в МИС ЕГИСЗ НСО в том числе в разрезе территории г. Новосибирска и Новосибирской области. Конструктор должен позволять задавать параметры выборки в одном окне, позволять печатать отчет, а также выгружать данные в формате электронной таблицы и pdf формате, разработанный в рамках государственного контракта № ГК-34эпДИ от 20.10.2015 (реестровый номер контракта 25406643611 15 000074).</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 xml:space="preserve">Медицинская документация согласно приказу Минздрава РФ от 15.12.2014 N 834н «Об утверждении унифицированных форм медицинской документации, используемых в медицинских организациях, оказывающих медицинскую помощь в </w:t>
            </w:r>
            <w:r w:rsidRPr="00A055CF">
              <w:rPr>
                <w:sz w:val="24"/>
                <w:szCs w:val="24"/>
              </w:rPr>
              <w:lastRenderedPageBreak/>
              <w:t>амбулаторных условиях, и порядков по их заполнению»</w:t>
            </w:r>
          </w:p>
        </w:tc>
        <w:tc>
          <w:tcPr>
            <w:tcW w:w="6452" w:type="dxa"/>
          </w:tcPr>
          <w:p w:rsidR="00A055CF" w:rsidRPr="00A055CF" w:rsidRDefault="00A055CF" w:rsidP="00A055CF">
            <w:pPr>
              <w:ind w:right="56" w:firstLine="709"/>
              <w:jc w:val="both"/>
              <w:rPr>
                <w:sz w:val="24"/>
                <w:szCs w:val="24"/>
              </w:rPr>
            </w:pPr>
            <w:r w:rsidRPr="00A055CF">
              <w:rPr>
                <w:sz w:val="24"/>
                <w:szCs w:val="24"/>
              </w:rPr>
              <w:lastRenderedPageBreak/>
              <w:t>Формирование медицинской документации в соответствии с приказом Министерства здравоохранения Российской Федерации от 15.12.2014 № 834н «Об утверждении унифицированных форм медицинской документации, используемых в медицинских организациях, оказывающих медицинскую помощь в амбулаторных условиях, и порядков по их заполнению», разработанной в государственного контракта № ГК-33эпДИ от 14.10.2015 (реестровый номер контракта 25406643611 15 000071).</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Модуль диспансеризации детей-сирот согласно приказам от 15 февраля 2013 № 72н «О проведении диспансеризации пребывающих в стационарных учреждениях детей-сирот и детей, находящихся в трудной жизненной ситуации» и от 11 апреля 2013 № 216н «Об утверждении Порядка диспансеризации детей-сирот и детей, оставшихся без попечения родителей, в том числе усыновленных (удочеренных), принятых под опеку (попечительство), в приемную или патронатную семью»</w:t>
            </w:r>
          </w:p>
        </w:tc>
        <w:tc>
          <w:tcPr>
            <w:tcW w:w="6452" w:type="dxa"/>
          </w:tcPr>
          <w:p w:rsidR="00A055CF" w:rsidRPr="00A055CF" w:rsidRDefault="00A055CF" w:rsidP="00A055CF">
            <w:pPr>
              <w:ind w:right="56" w:firstLine="709"/>
              <w:jc w:val="both"/>
              <w:rPr>
                <w:sz w:val="24"/>
                <w:szCs w:val="24"/>
              </w:rPr>
            </w:pPr>
            <w:r w:rsidRPr="00A055CF">
              <w:rPr>
                <w:sz w:val="24"/>
                <w:szCs w:val="24"/>
              </w:rPr>
              <w:t>Модуль, обеспечивающий возможность планирования, проведения и контроля диспансеризации детей-сирот, разработанный в рамках контракта № ГК-68эпДИ от 18.12.2015 (реестровый номер контракта 25406643611 15 000133).</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Модуль Мониторинг беременных</w:t>
            </w:r>
          </w:p>
        </w:tc>
        <w:tc>
          <w:tcPr>
            <w:tcW w:w="6452" w:type="dxa"/>
          </w:tcPr>
          <w:p w:rsidR="00A055CF" w:rsidRPr="00A055CF" w:rsidRDefault="00A055CF" w:rsidP="00A055CF">
            <w:pPr>
              <w:suppressAutoHyphens/>
              <w:ind w:right="56" w:firstLine="709"/>
              <w:jc w:val="both"/>
              <w:rPr>
                <w:sz w:val="24"/>
                <w:szCs w:val="24"/>
              </w:rPr>
            </w:pPr>
            <w:r w:rsidRPr="00A055CF">
              <w:rPr>
                <w:sz w:val="24"/>
                <w:szCs w:val="24"/>
              </w:rPr>
              <w:t xml:space="preserve">Модуль «Мониторинг беременных», соответствующий требованиям </w:t>
            </w:r>
            <w:hyperlink r:id="rId140" w:history="1">
              <w:r w:rsidRPr="00A055CF">
                <w:rPr>
                  <w:sz w:val="24"/>
                  <w:szCs w:val="24"/>
                </w:rPr>
                <w:t>приказа Министерства здравоохранения РФ от 1 ноября 2012 года № 572н «Об утверждении Порядка оказания медицинской помощи по профилю "акушерство и гинекология (за исключением использования вспомогательных репродуктивных технологий)»</w:t>
              </w:r>
              <w:r w:rsidRPr="00A055CF">
                <w:rPr>
                  <w:color w:val="FFFFFF"/>
                  <w:sz w:val="24"/>
                  <w:szCs w:val="24"/>
                </w:rPr>
                <w:t>"</w:t>
              </w:r>
            </w:hyperlink>
            <w:r w:rsidRPr="00A055CF">
              <w:rPr>
                <w:sz w:val="24"/>
                <w:szCs w:val="24"/>
              </w:rPr>
              <w:t xml:space="preserve"> в редакции от 17.01.2014 года.</w:t>
            </w:r>
          </w:p>
          <w:p w:rsidR="00A055CF" w:rsidRPr="00A055CF" w:rsidRDefault="00A055CF" w:rsidP="00A055CF">
            <w:pPr>
              <w:suppressAutoHyphens/>
              <w:ind w:right="56" w:firstLine="709"/>
              <w:jc w:val="both"/>
              <w:rPr>
                <w:sz w:val="24"/>
                <w:szCs w:val="24"/>
              </w:rPr>
            </w:pPr>
            <w:r w:rsidRPr="00A055CF">
              <w:rPr>
                <w:sz w:val="24"/>
                <w:szCs w:val="24"/>
              </w:rPr>
              <w:t xml:space="preserve">Модуль позволяет проводить централизованный мониторинг беременных женщин НСО. </w:t>
            </w:r>
          </w:p>
          <w:p w:rsidR="00A055CF" w:rsidRPr="00A055CF" w:rsidRDefault="00A055CF" w:rsidP="00A055CF">
            <w:pPr>
              <w:ind w:right="56" w:firstLine="709"/>
              <w:jc w:val="both"/>
              <w:rPr>
                <w:sz w:val="24"/>
                <w:szCs w:val="24"/>
              </w:rPr>
            </w:pPr>
            <w:r w:rsidRPr="00A055CF">
              <w:rPr>
                <w:sz w:val="24"/>
                <w:szCs w:val="24"/>
              </w:rPr>
              <w:t>Компонент разработан в рамках государственного контракта № ГК-33/3эпДИ от 19.10.2015 (реестровый номер контракта 25406643611 15 000081).</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Мобильное приложение «Запись на прием к врачу»</w:t>
            </w:r>
          </w:p>
        </w:tc>
        <w:tc>
          <w:tcPr>
            <w:tcW w:w="6452" w:type="dxa"/>
          </w:tcPr>
          <w:p w:rsidR="00A055CF" w:rsidRPr="00A055CF" w:rsidRDefault="00A055CF" w:rsidP="00A055CF">
            <w:pPr>
              <w:suppressAutoHyphens/>
              <w:ind w:right="56" w:firstLine="709"/>
              <w:jc w:val="both"/>
              <w:rPr>
                <w:sz w:val="24"/>
                <w:szCs w:val="24"/>
              </w:rPr>
            </w:pPr>
            <w:r w:rsidRPr="00A055CF">
              <w:rPr>
                <w:sz w:val="24"/>
                <w:szCs w:val="24"/>
              </w:rPr>
              <w:t>Мобильное приложение «Запись на прием к врачу» предназначено для автоматизации процесса записи пациентов на прием в медицинские учреждения, а также для получения пациентом в реальном времени данных из его электронной медицинской карты.</w:t>
            </w:r>
          </w:p>
          <w:p w:rsidR="00A055CF" w:rsidRPr="00A055CF" w:rsidRDefault="00A055CF" w:rsidP="00A055CF">
            <w:pPr>
              <w:ind w:right="56" w:firstLine="709"/>
              <w:jc w:val="both"/>
              <w:rPr>
                <w:sz w:val="24"/>
                <w:szCs w:val="24"/>
              </w:rPr>
            </w:pPr>
            <w:r w:rsidRPr="00A055CF">
              <w:rPr>
                <w:sz w:val="24"/>
                <w:szCs w:val="24"/>
              </w:rPr>
              <w:t>Компонент разработан в рамках государственного контракта № ГК-58эпДИ от 09.12.2015 (реестровый номер контракта 25406643611 15 000103).</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Функционал «Льготное зубопротезирование»</w:t>
            </w:r>
          </w:p>
        </w:tc>
        <w:tc>
          <w:tcPr>
            <w:tcW w:w="6452" w:type="dxa"/>
          </w:tcPr>
          <w:p w:rsidR="00A055CF" w:rsidRPr="00A055CF" w:rsidRDefault="00A055CF" w:rsidP="00A055CF">
            <w:pPr>
              <w:suppressAutoHyphens/>
              <w:ind w:right="56" w:firstLine="709"/>
              <w:jc w:val="both"/>
              <w:rPr>
                <w:sz w:val="24"/>
                <w:szCs w:val="24"/>
              </w:rPr>
            </w:pPr>
            <w:r w:rsidRPr="00A055CF">
              <w:rPr>
                <w:sz w:val="24"/>
                <w:szCs w:val="24"/>
              </w:rPr>
              <w:t>Функционал ведения электронной очереди на льготное зубопротезирование, согласно Приказа МЗ НСО «О порядке формирования и ведения очереди на льготное зубопротезирование для граждан, проживающих на территории новосибирской области» от 17 октября 2014 года № 3336, обеспечивающий возможность постановки пациента в очередь, перерегистрации очередников, формирования архива, хранящего информацию о пациентах, поставленных в очередь на льготное зубопротезирование.</w:t>
            </w:r>
          </w:p>
          <w:p w:rsidR="00A055CF" w:rsidRPr="00A055CF" w:rsidRDefault="00A055CF" w:rsidP="00A055CF">
            <w:pPr>
              <w:ind w:right="56" w:firstLine="709"/>
              <w:jc w:val="both"/>
              <w:rPr>
                <w:sz w:val="24"/>
                <w:szCs w:val="24"/>
              </w:rPr>
            </w:pPr>
            <w:r w:rsidRPr="00A055CF">
              <w:rPr>
                <w:sz w:val="24"/>
                <w:szCs w:val="24"/>
              </w:rPr>
              <w:t>Компонент разработан в рамках государственного контракта № ГК-36эпДИ от 23.10.2015 (реестровый номер контракта 25406643611 15 000075).</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lastRenderedPageBreak/>
              <w:t>Интеграция МИС с Автоматизированной системой льготного лекарственного обеспечения Новосибирской области</w:t>
            </w:r>
          </w:p>
        </w:tc>
        <w:tc>
          <w:tcPr>
            <w:tcW w:w="6452" w:type="dxa"/>
          </w:tcPr>
          <w:p w:rsidR="00A055CF" w:rsidRPr="00A055CF" w:rsidRDefault="00A055CF" w:rsidP="00A055CF">
            <w:pPr>
              <w:suppressAutoHyphens/>
              <w:ind w:right="56" w:firstLine="709"/>
              <w:jc w:val="both"/>
              <w:rPr>
                <w:sz w:val="24"/>
                <w:szCs w:val="24"/>
              </w:rPr>
            </w:pPr>
            <w:r w:rsidRPr="00A055CF">
              <w:rPr>
                <w:sz w:val="24"/>
                <w:szCs w:val="24"/>
              </w:rPr>
              <w:t>Функционал, обеспечивающий возможность обмена данными с «Автоматизированной системой льготного лекарственного обеспечения Новосибирской области» в части выписки и учета льготного лекарственного обеспечения.</w:t>
            </w:r>
          </w:p>
          <w:p w:rsidR="00A055CF" w:rsidRPr="00A055CF" w:rsidRDefault="00A055CF" w:rsidP="00A055CF">
            <w:pPr>
              <w:ind w:right="56" w:firstLine="709"/>
              <w:jc w:val="both"/>
              <w:rPr>
                <w:sz w:val="24"/>
                <w:szCs w:val="24"/>
              </w:rPr>
            </w:pPr>
            <w:r w:rsidRPr="00A055CF">
              <w:rPr>
                <w:sz w:val="24"/>
                <w:szCs w:val="24"/>
              </w:rPr>
              <w:t>Компонент разработан в рамках государственного контракта № ГК-35эпДИ от 20.10.2015 (реестровый номер контракта 25406643611 15 000073).</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АРМ «Фтизиатра», регистр туб.больных</w:t>
            </w:r>
          </w:p>
        </w:tc>
        <w:tc>
          <w:tcPr>
            <w:tcW w:w="6452" w:type="dxa"/>
          </w:tcPr>
          <w:p w:rsidR="00A055CF" w:rsidRPr="00A055CF" w:rsidRDefault="00A055CF" w:rsidP="00A055CF">
            <w:pPr>
              <w:ind w:right="56" w:firstLine="709"/>
              <w:jc w:val="both"/>
              <w:rPr>
                <w:sz w:val="24"/>
                <w:szCs w:val="24"/>
              </w:rPr>
            </w:pPr>
            <w:r w:rsidRPr="00A055CF">
              <w:rPr>
                <w:sz w:val="24"/>
                <w:szCs w:val="24"/>
              </w:rPr>
              <w:t>Функционал автоматизированного рабочего места врача-фтизиатра, обеспечивающий выполнение следующих функций:</w:t>
            </w:r>
          </w:p>
          <w:p w:rsidR="00A055CF" w:rsidRPr="00A055CF" w:rsidRDefault="00A055CF" w:rsidP="00A055CF">
            <w:pPr>
              <w:ind w:right="56" w:firstLine="709"/>
              <w:jc w:val="both"/>
              <w:rPr>
                <w:sz w:val="24"/>
                <w:szCs w:val="24"/>
              </w:rPr>
            </w:pPr>
            <w:r w:rsidRPr="00A055CF">
              <w:rPr>
                <w:sz w:val="24"/>
                <w:szCs w:val="24"/>
              </w:rPr>
              <w:t>•</w:t>
            </w:r>
            <w:r w:rsidRPr="00A055CF">
              <w:rPr>
                <w:sz w:val="24"/>
                <w:szCs w:val="24"/>
              </w:rPr>
              <w:tab/>
              <w:t>Проведение осмотров больных туберкулезом с использованием предоставленных Функциональным заказчиком стандартизированных шаблонов приема;</w:t>
            </w:r>
          </w:p>
          <w:p w:rsidR="00A055CF" w:rsidRPr="00A055CF" w:rsidRDefault="00A055CF" w:rsidP="00A055CF">
            <w:pPr>
              <w:suppressAutoHyphens/>
              <w:ind w:right="56" w:firstLine="709"/>
              <w:jc w:val="both"/>
              <w:rPr>
                <w:sz w:val="24"/>
                <w:szCs w:val="24"/>
              </w:rPr>
            </w:pPr>
            <w:r w:rsidRPr="00A055CF">
              <w:rPr>
                <w:sz w:val="24"/>
                <w:szCs w:val="24"/>
              </w:rPr>
              <w:t>•</w:t>
            </w:r>
            <w:r w:rsidRPr="00A055CF">
              <w:rPr>
                <w:sz w:val="24"/>
                <w:szCs w:val="24"/>
              </w:rPr>
              <w:tab/>
              <w:t>Централизованное хранение актуальных сведений, необходимых для формирования отчетных форм по фтизиатрии</w:t>
            </w:r>
          </w:p>
          <w:p w:rsidR="00A055CF" w:rsidRPr="00A055CF" w:rsidRDefault="00A055CF" w:rsidP="00A055CF">
            <w:pPr>
              <w:ind w:right="56" w:firstLine="709"/>
              <w:jc w:val="both"/>
              <w:rPr>
                <w:sz w:val="24"/>
                <w:szCs w:val="24"/>
              </w:rPr>
            </w:pPr>
            <w:r w:rsidRPr="00A055CF">
              <w:rPr>
                <w:sz w:val="24"/>
                <w:szCs w:val="24"/>
              </w:rPr>
              <w:t>Компонент разработан в рамках государственного контракта № ГК-33/2эпДИ от 19.10.2015 (реестровый номер контракта 25406643611 15 000077).</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rPr>
              <w:t>АРМ специалистов стоматологического профиля: врач-ортодонт, врач-пародонтолог, врач-ортопед, зубной техник</w:t>
            </w:r>
          </w:p>
        </w:tc>
        <w:tc>
          <w:tcPr>
            <w:tcW w:w="6452" w:type="dxa"/>
          </w:tcPr>
          <w:p w:rsidR="00A055CF" w:rsidRPr="00A055CF" w:rsidRDefault="00A055CF" w:rsidP="00A055CF">
            <w:pPr>
              <w:ind w:right="56" w:firstLine="709"/>
              <w:jc w:val="both"/>
              <w:rPr>
                <w:sz w:val="24"/>
                <w:szCs w:val="24"/>
              </w:rPr>
            </w:pPr>
            <w:r w:rsidRPr="00A055CF">
              <w:rPr>
                <w:sz w:val="24"/>
                <w:szCs w:val="24"/>
              </w:rPr>
              <w:t>Автоматизация работы специалистов стоматологического профиля.</w:t>
            </w:r>
          </w:p>
          <w:p w:rsidR="00A055CF" w:rsidRPr="00A055CF" w:rsidRDefault="00A055CF" w:rsidP="00A055CF">
            <w:pPr>
              <w:ind w:right="56" w:firstLine="709"/>
              <w:jc w:val="both"/>
              <w:rPr>
                <w:sz w:val="24"/>
                <w:szCs w:val="24"/>
              </w:rPr>
            </w:pPr>
            <w:r w:rsidRPr="00A055CF">
              <w:rPr>
                <w:sz w:val="24"/>
                <w:szCs w:val="24"/>
              </w:rPr>
              <w:t>Компонент разработан в рамках государственного контракта № ГК-33/2эпДИ от 19.10.2015 (реестровый номер контракта 25406643611 15 000077).</w:t>
            </w:r>
          </w:p>
        </w:tc>
      </w:tr>
      <w:tr w:rsidR="00A055CF" w:rsidRPr="00A055CF" w:rsidTr="00E760F4">
        <w:tc>
          <w:tcPr>
            <w:tcW w:w="3635" w:type="dxa"/>
            <w:gridSpan w:val="2"/>
          </w:tcPr>
          <w:p w:rsidR="00A055CF" w:rsidRPr="00A055CF" w:rsidRDefault="00A055CF" w:rsidP="00A055CF">
            <w:pPr>
              <w:ind w:firstLine="709"/>
              <w:jc w:val="both"/>
              <w:rPr>
                <w:sz w:val="24"/>
                <w:szCs w:val="24"/>
              </w:rPr>
            </w:pPr>
            <w:r w:rsidRPr="00A055CF">
              <w:rPr>
                <w:sz w:val="24"/>
                <w:szCs w:val="24"/>
                <w:lang w:eastAsia="ar-SA"/>
              </w:rPr>
              <w:t>Централизованная запись на прием к врачу ЕГИСЗ НСО, в том числе разработка функционала АРМ «Оператор ЦОВ»</w:t>
            </w:r>
          </w:p>
        </w:tc>
        <w:tc>
          <w:tcPr>
            <w:tcW w:w="6452" w:type="dxa"/>
          </w:tcPr>
          <w:p w:rsidR="00A055CF" w:rsidRPr="00A055CF" w:rsidRDefault="00A055CF" w:rsidP="00A055CF">
            <w:pPr>
              <w:ind w:right="56" w:firstLine="709"/>
              <w:jc w:val="both"/>
              <w:rPr>
                <w:sz w:val="24"/>
                <w:szCs w:val="24"/>
              </w:rPr>
            </w:pPr>
            <w:r w:rsidRPr="00A055CF">
              <w:rPr>
                <w:sz w:val="24"/>
                <w:szCs w:val="24"/>
              </w:rPr>
              <w:t>Осуществление централизованной записи на прием к врачу в ЕГИСЗ НСО в МО НСО предназначена для оптимизации структуры компонентов ЕГИСЗ НСО, снижения нагрузки на медицинский персонал из-за необходимости работы в двух компонентах.</w:t>
            </w:r>
          </w:p>
          <w:p w:rsidR="00A055CF" w:rsidRPr="00A055CF" w:rsidRDefault="00A055CF" w:rsidP="00A055CF">
            <w:pPr>
              <w:ind w:right="56" w:firstLine="709"/>
              <w:jc w:val="both"/>
              <w:rPr>
                <w:sz w:val="24"/>
                <w:szCs w:val="24"/>
              </w:rPr>
            </w:pPr>
            <w:r w:rsidRPr="00A055CF">
              <w:rPr>
                <w:sz w:val="24"/>
                <w:szCs w:val="24"/>
              </w:rPr>
              <w:t xml:space="preserve">Компонент разработан в рамках государственного контракта № ГК-59 эпДИ от 09.12.2015 (реестровый номер контракта </w:t>
            </w:r>
            <w:r w:rsidRPr="00A055CF">
              <w:rPr>
                <w:rFonts w:ascii="Tahoma" w:hAnsi="Tahoma" w:cs="Tahoma"/>
                <w:sz w:val="21"/>
                <w:szCs w:val="21"/>
              </w:rPr>
              <w:t>2540664361115000106)</w:t>
            </w:r>
            <w:r w:rsidRPr="00A055CF">
              <w:rPr>
                <w:sz w:val="24"/>
                <w:szCs w:val="24"/>
              </w:rPr>
              <w:t>.</w:t>
            </w:r>
          </w:p>
        </w:tc>
      </w:tr>
      <w:tr w:rsidR="00A055CF" w:rsidRPr="00A055CF" w:rsidTr="00E760F4">
        <w:tc>
          <w:tcPr>
            <w:tcW w:w="3635" w:type="dxa"/>
            <w:gridSpan w:val="2"/>
          </w:tcPr>
          <w:p w:rsidR="00A055CF" w:rsidRPr="00A055CF" w:rsidRDefault="00A055CF" w:rsidP="00A055CF">
            <w:pPr>
              <w:ind w:firstLine="709"/>
              <w:jc w:val="both"/>
              <w:rPr>
                <w:sz w:val="24"/>
                <w:szCs w:val="24"/>
                <w:lang w:eastAsia="ar-SA"/>
              </w:rPr>
            </w:pPr>
            <w:r w:rsidRPr="00A055CF">
              <w:rPr>
                <w:sz w:val="24"/>
                <w:szCs w:val="24"/>
                <w:lang w:eastAsia="ar-SA"/>
              </w:rPr>
              <w:t>Модуль «Касса»</w:t>
            </w:r>
          </w:p>
        </w:tc>
        <w:tc>
          <w:tcPr>
            <w:tcW w:w="6452" w:type="dxa"/>
          </w:tcPr>
          <w:p w:rsidR="00A055CF" w:rsidRPr="00A055CF" w:rsidRDefault="00A055CF" w:rsidP="00A055CF">
            <w:pPr>
              <w:ind w:right="56" w:firstLine="709"/>
              <w:jc w:val="both"/>
              <w:rPr>
                <w:sz w:val="24"/>
                <w:szCs w:val="24"/>
              </w:rPr>
            </w:pPr>
            <w:r w:rsidRPr="00A055CF">
              <w:rPr>
                <w:sz w:val="24"/>
                <w:szCs w:val="24"/>
              </w:rPr>
              <w:t>Осуществление регистрации факта оплаты медицинских услуг, ввода параметров платежа, учета денежных средств, поступивших в кассу за день в модуле «Касса».</w:t>
            </w:r>
          </w:p>
          <w:p w:rsidR="00A055CF" w:rsidRPr="00A055CF" w:rsidRDefault="00A055CF" w:rsidP="00A055CF">
            <w:pPr>
              <w:ind w:right="56" w:firstLine="709"/>
              <w:jc w:val="both"/>
              <w:rPr>
                <w:sz w:val="24"/>
                <w:szCs w:val="24"/>
              </w:rPr>
            </w:pPr>
            <w:r w:rsidRPr="00A055CF">
              <w:rPr>
                <w:sz w:val="24"/>
                <w:szCs w:val="24"/>
              </w:rPr>
              <w:t xml:space="preserve">Компонент разработан в рамках контракта № Ф.2017.503430 от 29.11.2017 (реестровый номер контракта </w:t>
            </w:r>
            <w:r w:rsidRPr="00A055CF">
              <w:rPr>
                <w:rFonts w:ascii="Tahoma" w:hAnsi="Tahoma" w:cs="Tahoma"/>
                <w:sz w:val="21"/>
                <w:szCs w:val="21"/>
              </w:rPr>
              <w:t>2540664361117000180).</w:t>
            </w:r>
          </w:p>
        </w:tc>
      </w:tr>
      <w:tr w:rsidR="00A055CF" w:rsidRPr="00A055CF" w:rsidTr="00E760F4">
        <w:tc>
          <w:tcPr>
            <w:tcW w:w="3635" w:type="dxa"/>
            <w:gridSpan w:val="2"/>
          </w:tcPr>
          <w:p w:rsidR="00A055CF" w:rsidRPr="00A055CF" w:rsidRDefault="00A055CF" w:rsidP="00A055CF">
            <w:pPr>
              <w:ind w:firstLine="709"/>
              <w:jc w:val="both"/>
              <w:rPr>
                <w:sz w:val="24"/>
                <w:szCs w:val="24"/>
                <w:lang w:eastAsia="ar-SA"/>
              </w:rPr>
            </w:pPr>
            <w:r w:rsidRPr="00A055CF">
              <w:rPr>
                <w:sz w:val="24"/>
                <w:szCs w:val="24"/>
                <w:lang w:eastAsia="ar-SA"/>
              </w:rPr>
              <w:t>Модуль «Аналитика»</w:t>
            </w:r>
          </w:p>
        </w:tc>
        <w:tc>
          <w:tcPr>
            <w:tcW w:w="6452" w:type="dxa"/>
          </w:tcPr>
          <w:p w:rsidR="00A055CF" w:rsidRPr="00A055CF" w:rsidRDefault="00A055CF" w:rsidP="00A055CF">
            <w:pPr>
              <w:ind w:right="56" w:firstLine="709"/>
              <w:jc w:val="both"/>
              <w:rPr>
                <w:sz w:val="24"/>
                <w:szCs w:val="24"/>
              </w:rPr>
            </w:pPr>
            <w:r w:rsidRPr="00A055CF">
              <w:rPr>
                <w:sz w:val="24"/>
                <w:szCs w:val="24"/>
              </w:rPr>
              <w:t>Формирование выборки по данным в МИС ЕГИСЗ НСО, в зависимости от указанных входных параметров в модуле «Аналитика».</w:t>
            </w:r>
          </w:p>
          <w:p w:rsidR="00A055CF" w:rsidRPr="00A055CF" w:rsidRDefault="00A055CF" w:rsidP="00A055CF">
            <w:pPr>
              <w:ind w:right="56" w:firstLine="709"/>
              <w:jc w:val="both"/>
              <w:rPr>
                <w:sz w:val="24"/>
                <w:szCs w:val="24"/>
              </w:rPr>
            </w:pPr>
            <w:r w:rsidRPr="00A055CF">
              <w:rPr>
                <w:sz w:val="24"/>
                <w:szCs w:val="24"/>
              </w:rPr>
              <w:t xml:space="preserve">Компонент разработан в рамках контракта № Ф.2017.503430 от 29.11.2017 (реестровый номер контракта </w:t>
            </w:r>
            <w:r w:rsidRPr="00A055CF">
              <w:rPr>
                <w:rFonts w:ascii="Tahoma" w:hAnsi="Tahoma" w:cs="Tahoma"/>
                <w:sz w:val="21"/>
                <w:szCs w:val="21"/>
              </w:rPr>
              <w:t>2540664361117000180).</w:t>
            </w:r>
          </w:p>
        </w:tc>
      </w:tr>
      <w:tr w:rsidR="00A055CF" w:rsidRPr="00A055CF" w:rsidTr="00E760F4">
        <w:trPr>
          <w:trHeight w:val="1190"/>
        </w:trPr>
        <w:tc>
          <w:tcPr>
            <w:tcW w:w="3635" w:type="dxa"/>
            <w:gridSpan w:val="2"/>
          </w:tcPr>
          <w:p w:rsidR="00A055CF" w:rsidRPr="00A055CF" w:rsidRDefault="00A055CF" w:rsidP="00A055CF">
            <w:pPr>
              <w:ind w:firstLine="709"/>
              <w:jc w:val="both"/>
              <w:rPr>
                <w:sz w:val="24"/>
                <w:szCs w:val="24"/>
                <w:lang w:eastAsia="ar-SA"/>
              </w:rPr>
            </w:pPr>
            <w:r w:rsidRPr="00A055CF">
              <w:rPr>
                <w:sz w:val="24"/>
                <w:szCs w:val="24"/>
                <w:lang w:eastAsia="ar-SA"/>
              </w:rPr>
              <w:t>Модуль «Родблок»</w:t>
            </w:r>
          </w:p>
        </w:tc>
        <w:tc>
          <w:tcPr>
            <w:tcW w:w="6452" w:type="dxa"/>
          </w:tcPr>
          <w:p w:rsidR="00A055CF" w:rsidRPr="00A055CF" w:rsidRDefault="00A055CF" w:rsidP="00A055CF">
            <w:pPr>
              <w:ind w:right="56" w:firstLine="709"/>
              <w:jc w:val="both"/>
              <w:rPr>
                <w:sz w:val="24"/>
                <w:szCs w:val="24"/>
              </w:rPr>
            </w:pPr>
            <w:r w:rsidRPr="00A055CF">
              <w:rPr>
                <w:sz w:val="24"/>
                <w:szCs w:val="24"/>
              </w:rPr>
              <w:t>Ведение описания родов (Партограмма) и формирования «Наркозной карты» в модуле «Родблок».</w:t>
            </w:r>
          </w:p>
          <w:p w:rsidR="00A055CF" w:rsidRPr="00A055CF" w:rsidRDefault="00A055CF" w:rsidP="00A055CF">
            <w:pPr>
              <w:ind w:right="56" w:firstLine="709"/>
              <w:jc w:val="both"/>
              <w:rPr>
                <w:sz w:val="24"/>
                <w:szCs w:val="24"/>
              </w:rPr>
            </w:pPr>
            <w:r w:rsidRPr="00A055CF">
              <w:rPr>
                <w:sz w:val="24"/>
                <w:szCs w:val="24"/>
              </w:rPr>
              <w:t xml:space="preserve">Компонент разработан в рамках контракта № Ф.2017.503439 от 29.11.2017 (реестровый номер контракта </w:t>
            </w:r>
            <w:r w:rsidRPr="00A055CF">
              <w:rPr>
                <w:rFonts w:ascii="Tahoma" w:hAnsi="Tahoma" w:cs="Tahoma"/>
                <w:sz w:val="21"/>
                <w:szCs w:val="21"/>
              </w:rPr>
              <w:t>2540664361117000179).</w:t>
            </w:r>
          </w:p>
          <w:p w:rsidR="00A055CF" w:rsidRPr="00A055CF" w:rsidRDefault="00A055CF" w:rsidP="00A055CF">
            <w:pPr>
              <w:ind w:right="56" w:firstLine="709"/>
              <w:jc w:val="both"/>
              <w:rPr>
                <w:sz w:val="24"/>
                <w:szCs w:val="24"/>
              </w:rPr>
            </w:pPr>
          </w:p>
        </w:tc>
      </w:tr>
      <w:tr w:rsidR="00A055CF" w:rsidRPr="00A055CF" w:rsidTr="00E760F4">
        <w:tc>
          <w:tcPr>
            <w:tcW w:w="3635" w:type="dxa"/>
            <w:gridSpan w:val="2"/>
          </w:tcPr>
          <w:p w:rsidR="00A055CF" w:rsidRPr="00A055CF" w:rsidRDefault="00A055CF" w:rsidP="00A055CF">
            <w:pPr>
              <w:ind w:firstLine="709"/>
              <w:jc w:val="both"/>
              <w:rPr>
                <w:sz w:val="24"/>
                <w:szCs w:val="24"/>
                <w:lang w:eastAsia="ar-SA"/>
              </w:rPr>
            </w:pPr>
            <w:r w:rsidRPr="00A055CF">
              <w:rPr>
                <w:sz w:val="24"/>
                <w:szCs w:val="24"/>
                <w:lang w:eastAsia="ar-SA"/>
              </w:rPr>
              <w:lastRenderedPageBreak/>
              <w:t>Модуль «Платные услуги»</w:t>
            </w:r>
          </w:p>
          <w:p w:rsidR="00A055CF" w:rsidRPr="00A055CF" w:rsidRDefault="00A055CF" w:rsidP="00A055CF">
            <w:pPr>
              <w:ind w:firstLine="709"/>
              <w:jc w:val="both"/>
              <w:rPr>
                <w:sz w:val="24"/>
                <w:szCs w:val="24"/>
                <w:lang w:eastAsia="ar-SA"/>
              </w:rPr>
            </w:pPr>
          </w:p>
          <w:p w:rsidR="00A055CF" w:rsidRPr="00A055CF" w:rsidRDefault="00A055CF" w:rsidP="00A055CF">
            <w:pPr>
              <w:ind w:firstLine="709"/>
              <w:jc w:val="both"/>
              <w:rPr>
                <w:sz w:val="24"/>
                <w:szCs w:val="24"/>
                <w:lang w:eastAsia="ar-SA"/>
              </w:rPr>
            </w:pPr>
          </w:p>
        </w:tc>
        <w:tc>
          <w:tcPr>
            <w:tcW w:w="6452" w:type="dxa"/>
          </w:tcPr>
          <w:p w:rsidR="00A055CF" w:rsidRPr="00A055CF" w:rsidRDefault="00A055CF" w:rsidP="00A055CF">
            <w:pPr>
              <w:snapToGrid w:val="0"/>
              <w:ind w:right="56" w:firstLine="709"/>
              <w:jc w:val="both"/>
              <w:rPr>
                <w:sz w:val="24"/>
                <w:szCs w:val="24"/>
              </w:rPr>
            </w:pPr>
            <w:r w:rsidRPr="00A055CF">
              <w:rPr>
                <w:sz w:val="24"/>
                <w:szCs w:val="24"/>
              </w:rPr>
              <w:t>Автоматический расчет фонда оплаты труда модуля «Платные услуги».</w:t>
            </w:r>
          </w:p>
          <w:p w:rsidR="00A055CF" w:rsidRPr="00A055CF" w:rsidRDefault="00A055CF" w:rsidP="00A055CF">
            <w:pPr>
              <w:snapToGrid w:val="0"/>
              <w:ind w:right="56" w:firstLine="709"/>
              <w:jc w:val="both"/>
              <w:rPr>
                <w:sz w:val="24"/>
                <w:szCs w:val="24"/>
              </w:rPr>
            </w:pPr>
            <w:r w:rsidRPr="00A055CF">
              <w:rPr>
                <w:sz w:val="24"/>
                <w:szCs w:val="24"/>
              </w:rPr>
              <w:t xml:space="preserve">Компонент разработан в рамках контракта № ГК-38эпДИ от 30.10.2015 (реестровый номер контракта </w:t>
            </w:r>
            <w:r w:rsidRPr="00A055CF">
              <w:rPr>
                <w:rFonts w:ascii="Tahoma" w:hAnsi="Tahoma" w:cs="Tahoma"/>
                <w:sz w:val="21"/>
                <w:szCs w:val="21"/>
                <w:lang w:eastAsia="ar-SA"/>
              </w:rPr>
              <w:t>2540664361115000081).</w:t>
            </w:r>
          </w:p>
        </w:tc>
      </w:tr>
      <w:tr w:rsidR="00A055CF" w:rsidRPr="00A055CF" w:rsidTr="00E760F4">
        <w:tc>
          <w:tcPr>
            <w:tcW w:w="3635" w:type="dxa"/>
            <w:gridSpan w:val="2"/>
          </w:tcPr>
          <w:p w:rsidR="00A055CF" w:rsidRPr="00A055CF" w:rsidRDefault="00A055CF" w:rsidP="00A055CF">
            <w:pPr>
              <w:ind w:firstLine="709"/>
              <w:jc w:val="both"/>
              <w:rPr>
                <w:sz w:val="24"/>
                <w:szCs w:val="24"/>
                <w:lang w:eastAsia="ar-SA"/>
              </w:rPr>
            </w:pPr>
            <w:r w:rsidRPr="00A055CF">
              <w:rPr>
                <w:sz w:val="24"/>
                <w:szCs w:val="24"/>
                <w:lang w:eastAsia="ar-SA"/>
              </w:rPr>
              <w:t>Модуль «Диспансеризация взрослого населения»</w:t>
            </w:r>
          </w:p>
        </w:tc>
        <w:tc>
          <w:tcPr>
            <w:tcW w:w="6452" w:type="dxa"/>
          </w:tcPr>
          <w:p w:rsidR="00A055CF" w:rsidRPr="00A055CF" w:rsidRDefault="00A055CF" w:rsidP="00A055CF">
            <w:pPr>
              <w:ind w:right="56" w:firstLine="709"/>
              <w:jc w:val="both"/>
              <w:rPr>
                <w:sz w:val="24"/>
                <w:szCs w:val="24"/>
              </w:rPr>
            </w:pPr>
            <w:r w:rsidRPr="00A055CF">
              <w:rPr>
                <w:sz w:val="24"/>
                <w:szCs w:val="24"/>
              </w:rPr>
              <w:t>Автоматическое формирование карт для оказания услуг в рамках диспансеризации пациентов в модуле «Диспансеризация взрослого населения».</w:t>
            </w:r>
          </w:p>
          <w:p w:rsidR="00A055CF" w:rsidRPr="00A055CF" w:rsidRDefault="00A055CF" w:rsidP="00A055CF">
            <w:pPr>
              <w:snapToGrid w:val="0"/>
              <w:ind w:right="56" w:firstLine="709"/>
              <w:jc w:val="both"/>
              <w:rPr>
                <w:sz w:val="24"/>
                <w:szCs w:val="24"/>
              </w:rPr>
            </w:pPr>
            <w:r w:rsidRPr="00A055CF">
              <w:rPr>
                <w:sz w:val="24"/>
                <w:szCs w:val="24"/>
              </w:rPr>
              <w:t xml:space="preserve">Компонент разработан в рамках контракта № ГК-38эпДИ от 30.10.2015 (реестровый номер контракта </w:t>
            </w:r>
            <w:r w:rsidRPr="00A055CF">
              <w:rPr>
                <w:rFonts w:ascii="Tahoma" w:hAnsi="Tahoma" w:cs="Tahoma"/>
                <w:sz w:val="21"/>
                <w:szCs w:val="21"/>
                <w:lang w:eastAsia="ar-SA"/>
              </w:rPr>
              <w:t>2540664361115000081).</w:t>
            </w:r>
          </w:p>
        </w:tc>
      </w:tr>
      <w:tr w:rsidR="00A055CF" w:rsidRPr="00A055CF" w:rsidTr="00E760F4">
        <w:tc>
          <w:tcPr>
            <w:tcW w:w="3635" w:type="dxa"/>
            <w:gridSpan w:val="2"/>
          </w:tcPr>
          <w:p w:rsidR="00A055CF" w:rsidRPr="00A055CF" w:rsidRDefault="00A055CF" w:rsidP="00A055CF">
            <w:pPr>
              <w:ind w:firstLine="709"/>
              <w:jc w:val="both"/>
              <w:rPr>
                <w:sz w:val="24"/>
                <w:szCs w:val="24"/>
                <w:lang w:eastAsia="ar-SA"/>
              </w:rPr>
            </w:pPr>
            <w:r w:rsidRPr="00A055CF">
              <w:rPr>
                <w:sz w:val="24"/>
                <w:szCs w:val="24"/>
                <w:lang w:eastAsia="ar-SA"/>
              </w:rPr>
              <w:t>Модуль «Медицинские осмотры несовершеннолетних»</w:t>
            </w:r>
          </w:p>
          <w:p w:rsidR="00A055CF" w:rsidRPr="00A055CF" w:rsidRDefault="00A055CF" w:rsidP="00A055CF">
            <w:pPr>
              <w:ind w:firstLine="709"/>
              <w:jc w:val="both"/>
              <w:rPr>
                <w:sz w:val="24"/>
                <w:szCs w:val="24"/>
                <w:lang w:eastAsia="ar-SA"/>
              </w:rPr>
            </w:pPr>
          </w:p>
        </w:tc>
        <w:tc>
          <w:tcPr>
            <w:tcW w:w="6452" w:type="dxa"/>
          </w:tcPr>
          <w:p w:rsidR="00A055CF" w:rsidRPr="00A055CF" w:rsidRDefault="00A055CF" w:rsidP="00A055CF">
            <w:pPr>
              <w:ind w:right="56" w:firstLine="709"/>
              <w:jc w:val="both"/>
              <w:rPr>
                <w:sz w:val="24"/>
                <w:szCs w:val="24"/>
              </w:rPr>
            </w:pPr>
            <w:r w:rsidRPr="00A055CF">
              <w:rPr>
                <w:sz w:val="24"/>
                <w:szCs w:val="24"/>
              </w:rPr>
              <w:t>Автоматическое формирование карт для оказания услуг в рамках медицинских осмотров несовершеннолетних пациентов в модуле медицинских осмотров несовершеннолетних.</w:t>
            </w:r>
          </w:p>
          <w:p w:rsidR="00A055CF" w:rsidRPr="00A055CF" w:rsidRDefault="00A055CF" w:rsidP="00A055CF">
            <w:pPr>
              <w:snapToGrid w:val="0"/>
              <w:ind w:right="56" w:firstLine="709"/>
              <w:jc w:val="both"/>
              <w:rPr>
                <w:sz w:val="24"/>
                <w:szCs w:val="24"/>
              </w:rPr>
            </w:pPr>
            <w:r w:rsidRPr="00A055CF">
              <w:rPr>
                <w:sz w:val="24"/>
                <w:szCs w:val="24"/>
              </w:rPr>
              <w:t xml:space="preserve">Функционал разработан в рамках контракта № ГК-38эпДИ от 30.10.2015 (реестровый номер контракта </w:t>
            </w:r>
            <w:r w:rsidRPr="00A055CF">
              <w:rPr>
                <w:rFonts w:ascii="Tahoma" w:hAnsi="Tahoma" w:cs="Tahoma"/>
                <w:sz w:val="21"/>
                <w:szCs w:val="21"/>
                <w:lang w:eastAsia="ar-SA"/>
              </w:rPr>
              <w:t>2540664361115000081).</w:t>
            </w:r>
          </w:p>
        </w:tc>
      </w:tr>
      <w:tr w:rsidR="00A055CF" w:rsidRPr="00A055CF" w:rsidTr="00E760F4">
        <w:tc>
          <w:tcPr>
            <w:tcW w:w="3635" w:type="dxa"/>
            <w:gridSpan w:val="2"/>
          </w:tcPr>
          <w:p w:rsidR="00A055CF" w:rsidRPr="00A055CF" w:rsidRDefault="00A055CF" w:rsidP="00A055CF">
            <w:pPr>
              <w:ind w:firstLine="709"/>
              <w:jc w:val="both"/>
              <w:rPr>
                <w:sz w:val="24"/>
                <w:szCs w:val="24"/>
                <w:lang w:eastAsia="ar-SA"/>
              </w:rPr>
            </w:pPr>
            <w:r w:rsidRPr="00A055CF">
              <w:rPr>
                <w:sz w:val="24"/>
                <w:szCs w:val="24"/>
                <w:lang w:eastAsia="ar-SA"/>
              </w:rPr>
              <w:t xml:space="preserve">Интеграционная шина для обмена данными по скорой медицинской помощи компонентов МИС и компонентов ЕГИСЗ НСО </w:t>
            </w:r>
          </w:p>
          <w:p w:rsidR="00A055CF" w:rsidRPr="00A055CF" w:rsidRDefault="00A055CF" w:rsidP="00A055CF">
            <w:pPr>
              <w:ind w:firstLine="709"/>
              <w:jc w:val="both"/>
              <w:rPr>
                <w:sz w:val="24"/>
                <w:szCs w:val="24"/>
                <w:lang w:eastAsia="ar-SA"/>
              </w:rPr>
            </w:pPr>
          </w:p>
        </w:tc>
        <w:tc>
          <w:tcPr>
            <w:tcW w:w="6452" w:type="dxa"/>
          </w:tcPr>
          <w:p w:rsidR="00A055CF" w:rsidRPr="00A055CF" w:rsidRDefault="00A055CF" w:rsidP="00A055CF">
            <w:pPr>
              <w:ind w:right="56" w:firstLine="709"/>
              <w:jc w:val="both"/>
              <w:rPr>
                <w:sz w:val="24"/>
                <w:szCs w:val="24"/>
              </w:rPr>
            </w:pPr>
            <w:r w:rsidRPr="00A055CF">
              <w:rPr>
                <w:sz w:val="24"/>
                <w:szCs w:val="24"/>
              </w:rPr>
              <w:t>Обмен данными по скорой медицинской помощи компонентов МИС и компонентов ЕГИСЗ НСО при помощи интеграционной шины.</w:t>
            </w:r>
          </w:p>
          <w:p w:rsidR="00A055CF" w:rsidRPr="00A055CF" w:rsidRDefault="00A055CF" w:rsidP="00A055CF">
            <w:pPr>
              <w:ind w:right="56" w:firstLine="709"/>
              <w:jc w:val="both"/>
              <w:rPr>
                <w:sz w:val="24"/>
                <w:szCs w:val="24"/>
              </w:rPr>
            </w:pPr>
            <w:r w:rsidRPr="00A055CF">
              <w:rPr>
                <w:sz w:val="24"/>
                <w:szCs w:val="24"/>
              </w:rPr>
              <w:t xml:space="preserve">Компонент разработан в рамках контракта № ГК-38эпДИ от 30.10.2015 (реестровый номер контракта </w:t>
            </w:r>
            <w:r w:rsidRPr="00A055CF">
              <w:rPr>
                <w:rFonts w:ascii="Tahoma" w:hAnsi="Tahoma" w:cs="Tahoma"/>
                <w:sz w:val="21"/>
                <w:szCs w:val="21"/>
              </w:rPr>
              <w:t>2540664361115000081).</w:t>
            </w:r>
          </w:p>
        </w:tc>
      </w:tr>
      <w:tr w:rsidR="00A055CF" w:rsidRPr="00A055CF" w:rsidTr="00E760F4">
        <w:tc>
          <w:tcPr>
            <w:tcW w:w="3635" w:type="dxa"/>
            <w:gridSpan w:val="2"/>
          </w:tcPr>
          <w:p w:rsidR="00A055CF" w:rsidRPr="00A055CF" w:rsidRDefault="00A055CF" w:rsidP="00A055CF">
            <w:pPr>
              <w:ind w:firstLine="709"/>
              <w:jc w:val="both"/>
              <w:rPr>
                <w:sz w:val="24"/>
                <w:szCs w:val="24"/>
                <w:lang w:eastAsia="ar-SA"/>
              </w:rPr>
            </w:pPr>
            <w:r w:rsidRPr="00A055CF">
              <w:rPr>
                <w:sz w:val="24"/>
                <w:szCs w:val="24"/>
                <w:lang w:eastAsia="ar-SA"/>
              </w:rPr>
              <w:t xml:space="preserve">Подключение лабораторного оборудования к модулю МИС «Лабораторная информационная система» </w:t>
            </w:r>
          </w:p>
        </w:tc>
        <w:tc>
          <w:tcPr>
            <w:tcW w:w="6452" w:type="dxa"/>
          </w:tcPr>
          <w:p w:rsidR="00A055CF" w:rsidRPr="00A055CF" w:rsidRDefault="00A055CF" w:rsidP="00A055CF">
            <w:pPr>
              <w:ind w:right="56" w:firstLine="709"/>
              <w:jc w:val="both"/>
              <w:rPr>
                <w:sz w:val="24"/>
                <w:szCs w:val="24"/>
              </w:rPr>
            </w:pPr>
            <w:r w:rsidRPr="00A055CF">
              <w:rPr>
                <w:sz w:val="24"/>
                <w:szCs w:val="24"/>
              </w:rPr>
              <w:t xml:space="preserve">Подготовка Модуля ЛИС к подключению лабораторного оборудования, проверка работоспособности Модуля ЛИС на объекте автоматизации, передача в эксплуатацию и дальнейшее сопровождение Модуля ЛИС согласно контрактам № Ф.2016.354514 от 29.11.2016 (реестровый номер контракта </w:t>
            </w:r>
            <w:r w:rsidRPr="00A055CF">
              <w:rPr>
                <w:rFonts w:ascii="Tahoma" w:hAnsi="Tahoma" w:cs="Tahoma"/>
                <w:sz w:val="21"/>
                <w:szCs w:val="21"/>
              </w:rPr>
              <w:t>2540664361116000151)</w:t>
            </w:r>
            <w:r w:rsidRPr="00A055CF">
              <w:rPr>
                <w:sz w:val="24"/>
                <w:szCs w:val="24"/>
              </w:rPr>
              <w:t xml:space="preserve">, № Ф.2016.354502 от 29.11.2016 (реестровый номер контракта </w:t>
            </w:r>
            <w:r w:rsidRPr="00A055CF">
              <w:rPr>
                <w:rFonts w:ascii="Tahoma" w:hAnsi="Tahoma" w:cs="Tahoma"/>
                <w:sz w:val="21"/>
                <w:szCs w:val="21"/>
              </w:rPr>
              <w:t>2540664361116000137)</w:t>
            </w:r>
            <w:r w:rsidRPr="00A055CF">
              <w:rPr>
                <w:sz w:val="24"/>
                <w:szCs w:val="24"/>
              </w:rPr>
              <w:t xml:space="preserve">, № Ф.2016.354506 от 29.11.2016 (реестровый номер контракта </w:t>
            </w:r>
            <w:r w:rsidRPr="00A055CF">
              <w:rPr>
                <w:rFonts w:ascii="Tahoma" w:hAnsi="Tahoma" w:cs="Tahoma"/>
                <w:sz w:val="21"/>
                <w:szCs w:val="21"/>
              </w:rPr>
              <w:t>2540664361116000136)</w:t>
            </w:r>
            <w:r w:rsidRPr="00A055CF">
              <w:rPr>
                <w:sz w:val="24"/>
                <w:szCs w:val="24"/>
              </w:rPr>
              <w:t xml:space="preserve">, № 0851200000619005708 от 08.11.2019 (реестровый номер контракта  2540664361119000152), № 0851200000619006302 от 27.11.2019 (реестровый номер контракта </w:t>
            </w:r>
            <w:r w:rsidRPr="00A055CF">
              <w:rPr>
                <w:rFonts w:ascii="Tahoma" w:hAnsi="Tahoma" w:cs="Tahoma"/>
                <w:sz w:val="21"/>
                <w:szCs w:val="21"/>
              </w:rPr>
              <w:t>2540664361119000169).</w:t>
            </w:r>
          </w:p>
          <w:p w:rsidR="00A055CF" w:rsidRPr="00A055CF" w:rsidRDefault="00A055CF" w:rsidP="00A055CF">
            <w:pPr>
              <w:ind w:right="56" w:firstLine="709"/>
              <w:jc w:val="both"/>
              <w:rPr>
                <w:sz w:val="24"/>
                <w:szCs w:val="24"/>
              </w:rPr>
            </w:pPr>
          </w:p>
        </w:tc>
      </w:tr>
      <w:tr w:rsidR="00A055CF" w:rsidRPr="00A055CF" w:rsidTr="00E760F4">
        <w:tc>
          <w:tcPr>
            <w:tcW w:w="3608" w:type="dxa"/>
          </w:tcPr>
          <w:p w:rsidR="00A055CF" w:rsidRPr="00A055CF" w:rsidRDefault="00A055CF" w:rsidP="00A055CF">
            <w:pPr>
              <w:ind w:firstLine="709"/>
              <w:jc w:val="both"/>
              <w:rPr>
                <w:sz w:val="24"/>
                <w:lang w:eastAsia="ar-SA"/>
              </w:rPr>
            </w:pPr>
            <w:bookmarkStart w:id="15" w:name="_Toc438474113"/>
            <w:r w:rsidRPr="00A055CF">
              <w:rPr>
                <w:sz w:val="24"/>
                <w:lang w:eastAsia="ar-SA"/>
              </w:rPr>
              <w:t>Модуль «SMS уведомлений»</w:t>
            </w:r>
          </w:p>
        </w:tc>
        <w:tc>
          <w:tcPr>
            <w:tcW w:w="6479" w:type="dxa"/>
            <w:gridSpan w:val="2"/>
          </w:tcPr>
          <w:p w:rsidR="00A055CF" w:rsidRPr="00A055CF" w:rsidRDefault="00A055CF" w:rsidP="00A055CF">
            <w:pPr>
              <w:ind w:right="56" w:firstLine="709"/>
              <w:jc w:val="both"/>
              <w:rPr>
                <w:sz w:val="24"/>
                <w:lang w:eastAsia="ar-SA"/>
              </w:rPr>
            </w:pPr>
            <w:r w:rsidRPr="00A055CF">
              <w:rPr>
                <w:sz w:val="24"/>
                <w:szCs w:val="24"/>
              </w:rPr>
              <w:t xml:space="preserve">Формирование и рассылка информационных </w:t>
            </w:r>
            <w:r w:rsidRPr="00A055CF">
              <w:rPr>
                <w:sz w:val="24"/>
                <w:szCs w:val="24"/>
                <w:lang w:val="en-US"/>
              </w:rPr>
              <w:t>SMS</w:t>
            </w:r>
            <w:r w:rsidRPr="00A055CF">
              <w:rPr>
                <w:sz w:val="24"/>
                <w:szCs w:val="24"/>
              </w:rPr>
              <w:t xml:space="preserve"> сообщений (в автоматическом режиме, по требованию пользователя системы и при наступлении заданных событий).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A055CF" w:rsidRPr="00A055CF" w:rsidTr="00E760F4">
        <w:tc>
          <w:tcPr>
            <w:tcW w:w="3608" w:type="dxa"/>
          </w:tcPr>
          <w:p w:rsidR="00A055CF" w:rsidRPr="00A055CF" w:rsidRDefault="00A055CF" w:rsidP="00A055CF">
            <w:pPr>
              <w:ind w:firstLine="709"/>
              <w:jc w:val="both"/>
              <w:rPr>
                <w:sz w:val="24"/>
                <w:lang w:eastAsia="ar-SA"/>
              </w:rPr>
            </w:pPr>
            <w:r w:rsidRPr="00A055CF">
              <w:rPr>
                <w:sz w:val="24"/>
                <w:lang w:eastAsia="ar-SA"/>
              </w:rPr>
              <w:lastRenderedPageBreak/>
              <w:t>Модуль «Мониторинг оказания паллиативной медицинской помощи»</w:t>
            </w:r>
          </w:p>
        </w:tc>
        <w:tc>
          <w:tcPr>
            <w:tcW w:w="6479" w:type="dxa"/>
            <w:gridSpan w:val="2"/>
          </w:tcPr>
          <w:p w:rsidR="00A055CF" w:rsidRPr="00A055CF" w:rsidRDefault="00A055CF" w:rsidP="00A055CF">
            <w:pPr>
              <w:ind w:right="56" w:firstLine="709"/>
              <w:jc w:val="both"/>
              <w:rPr>
                <w:sz w:val="24"/>
                <w:szCs w:val="24"/>
              </w:rPr>
            </w:pPr>
            <w:r w:rsidRPr="00A055CF">
              <w:rPr>
                <w:sz w:val="24"/>
                <w:szCs w:val="24"/>
              </w:rPr>
              <w:t>Функционал для мониторинга оказания паллиативной медицинской помощи взрослому населению и детям и предназначены для оптимизации лечебно-диагностического процесса, снижения нагрузки на медицинский персонал, повышения доступности оказания паллиативной медицинской помощи населению Новосибирской области согласно государственному контракту № Ф.2018.568227 от 22.11.2018 (реестровый номер контракта 25406635579 18 000062.</w:t>
            </w:r>
          </w:p>
        </w:tc>
      </w:tr>
      <w:tr w:rsidR="00A055CF" w:rsidRPr="00A055CF" w:rsidTr="00E760F4">
        <w:tc>
          <w:tcPr>
            <w:tcW w:w="3608" w:type="dxa"/>
          </w:tcPr>
          <w:p w:rsidR="00A055CF" w:rsidRPr="00A055CF" w:rsidRDefault="00A055CF" w:rsidP="00A055CF">
            <w:pPr>
              <w:ind w:firstLine="709"/>
              <w:jc w:val="both"/>
              <w:rPr>
                <w:sz w:val="24"/>
                <w:lang w:eastAsia="ar-SA"/>
              </w:rPr>
            </w:pPr>
            <w:r w:rsidRPr="00A055CF">
              <w:rPr>
                <w:sz w:val="24"/>
                <w:lang w:eastAsia="ar-SA"/>
              </w:rPr>
              <w:t xml:space="preserve">Функционал для выполнения требований приказа МЗ РФ от 21.12.2012 г №1342н </w:t>
            </w:r>
          </w:p>
        </w:tc>
        <w:tc>
          <w:tcPr>
            <w:tcW w:w="6479" w:type="dxa"/>
            <w:gridSpan w:val="2"/>
          </w:tcPr>
          <w:p w:rsidR="00A055CF" w:rsidRPr="00A055CF" w:rsidRDefault="00A055CF" w:rsidP="00A055CF">
            <w:pPr>
              <w:ind w:right="56"/>
              <w:jc w:val="both"/>
              <w:rPr>
                <w:sz w:val="24"/>
                <w:szCs w:val="24"/>
              </w:rPr>
            </w:pPr>
            <w:r w:rsidRPr="00A055CF">
              <w:rPr>
                <w:sz w:val="24"/>
                <w:szCs w:val="24"/>
              </w:rPr>
              <w:t>Функционал формирования средствами компоненты МИС ЕГИСЗ НСО информации о застрахованных лицах, проживающих за пределами Новосибирской области и выбравших медицинскую организацию, осуществляющую деятельность на территории Новосибирской области, для оказания первичной медико-санитарной помощи для ТФОМС НСО и направления результатов автоматизированной обработки полученных сведений о застрахованных лицах в компоненту МИС ЕГИСЗ НСО согласно 2 этапа государственного контракта от 12.10.2018 № ГК-90/1 эпДИ (реестровый номер контракта 2540664361118000140).</w:t>
            </w:r>
          </w:p>
        </w:tc>
      </w:tr>
      <w:tr w:rsidR="00A055CF" w:rsidRPr="00A055CF" w:rsidTr="00E760F4">
        <w:tc>
          <w:tcPr>
            <w:tcW w:w="3608" w:type="dxa"/>
          </w:tcPr>
          <w:p w:rsidR="00A055CF" w:rsidRPr="00A055CF" w:rsidRDefault="00A055CF" w:rsidP="00A055CF">
            <w:pPr>
              <w:ind w:firstLine="709"/>
              <w:jc w:val="both"/>
              <w:rPr>
                <w:sz w:val="24"/>
                <w:lang w:eastAsia="ar-SA"/>
              </w:rPr>
            </w:pPr>
            <w:r w:rsidRPr="00A055CF">
              <w:rPr>
                <w:sz w:val="24"/>
                <w:lang w:eastAsia="ar-SA"/>
              </w:rPr>
              <w:t>Функционал модуля «Регистратура»</w:t>
            </w:r>
          </w:p>
        </w:tc>
        <w:tc>
          <w:tcPr>
            <w:tcW w:w="6479" w:type="dxa"/>
            <w:gridSpan w:val="2"/>
          </w:tcPr>
          <w:p w:rsidR="00A055CF" w:rsidRPr="00A055CF" w:rsidRDefault="00A055CF" w:rsidP="00A055CF">
            <w:pPr>
              <w:ind w:right="56"/>
              <w:jc w:val="both"/>
              <w:rPr>
                <w:sz w:val="24"/>
                <w:szCs w:val="24"/>
              </w:rPr>
            </w:pPr>
            <w:r w:rsidRPr="00A055CF">
              <w:rPr>
                <w:sz w:val="24"/>
                <w:szCs w:val="24"/>
              </w:rPr>
              <w:t>Функционал вызова врача на дом, использование считывателя магнитных карт для считывания информации с полиса ОМС нового образца. Возможность поиска пациента в базе данных системы посредством полиса ОМС нового образца согласно 5 этапа государственного контракта от 12.10.2018 № ГК-90/1 эпДИ (реестровый номер контракта 2540664361118000140).</w:t>
            </w:r>
          </w:p>
        </w:tc>
      </w:tr>
      <w:tr w:rsidR="00A055CF" w:rsidRPr="00A055CF" w:rsidTr="00E760F4">
        <w:tc>
          <w:tcPr>
            <w:tcW w:w="3608" w:type="dxa"/>
          </w:tcPr>
          <w:p w:rsidR="00A055CF" w:rsidRPr="00A055CF" w:rsidRDefault="00A055CF" w:rsidP="00A055CF">
            <w:pPr>
              <w:ind w:firstLine="709"/>
              <w:jc w:val="both"/>
              <w:rPr>
                <w:sz w:val="24"/>
                <w:lang w:eastAsia="ar-SA"/>
              </w:rPr>
            </w:pPr>
            <w:r w:rsidRPr="00A055CF">
              <w:rPr>
                <w:sz w:val="24"/>
                <w:lang w:eastAsia="ar-SA"/>
              </w:rPr>
              <w:t>Функционал в рамках приоритетного проекта «Создание новой модели медицинской организации, оказывающей первичную медико-санитарную помощь» («Бережливая поликлиника»)</w:t>
            </w:r>
          </w:p>
        </w:tc>
        <w:tc>
          <w:tcPr>
            <w:tcW w:w="6479" w:type="dxa"/>
            <w:gridSpan w:val="2"/>
          </w:tcPr>
          <w:p w:rsidR="00A055CF" w:rsidRPr="00A055CF" w:rsidRDefault="00A055CF" w:rsidP="00A055CF">
            <w:pPr>
              <w:ind w:right="56"/>
              <w:jc w:val="both"/>
              <w:rPr>
                <w:sz w:val="24"/>
                <w:szCs w:val="24"/>
              </w:rPr>
            </w:pPr>
            <w:r w:rsidRPr="00A055CF">
              <w:rPr>
                <w:sz w:val="24"/>
                <w:szCs w:val="24"/>
              </w:rPr>
              <w:t>Функционал автоматизации записи пациентов, возможности обработки, хранения и учёта, заполненного застрахованным гражданином, бланка «Заявление о выборе медицинской организации» согласно Приказу Министерства здравоохранения и социального развития РФ от 26 апреля 2012 г. N 406н, автоматизации приема пациентов в поликлинике, формирования выборки по данным в МИС НСО модуля «Аналитика», формирования на печать памятки пациенту при направлении на анализ, обеспечения оказания в электронном виде государственной услуги «Запись для прохождения профилактических медицинских осмотров, диспансеризации» посредством ЕПГУ, обеспечения оказания в электронном виде государственной услуги «Вызов врача на дом» посредством ЕПГУ согласно 9 этапа государственного контракта от 12.10.2018 № ГК-90/1 эпДИ (реестровый номер контракта 2540664361118000140 ) .</w:t>
            </w:r>
          </w:p>
        </w:tc>
      </w:tr>
      <w:tr w:rsidR="00A055CF" w:rsidRPr="00A055CF" w:rsidTr="00E760F4">
        <w:tc>
          <w:tcPr>
            <w:tcW w:w="3608" w:type="dxa"/>
          </w:tcPr>
          <w:p w:rsidR="00A055CF" w:rsidRPr="00A055CF" w:rsidRDefault="00A055CF" w:rsidP="00A055CF">
            <w:pPr>
              <w:ind w:firstLine="709"/>
              <w:jc w:val="both"/>
              <w:rPr>
                <w:bCs/>
                <w:color w:val="00000A"/>
                <w:szCs w:val="24"/>
                <w:lang w:eastAsia="ar-SA"/>
              </w:rPr>
            </w:pPr>
            <w:r w:rsidRPr="00A055CF">
              <w:rPr>
                <w:bCs/>
                <w:color w:val="00000A"/>
                <w:szCs w:val="24"/>
                <w:lang w:eastAsia="ar-SA"/>
              </w:rPr>
              <w:t>Функционал «Лист ожидания граждан, застрахованных в системе ОМС, которым показана медицинская помощь с использованием вспомогательных репродуктивных технологий»</w:t>
            </w:r>
          </w:p>
          <w:p w:rsidR="00A055CF" w:rsidRPr="00A055CF" w:rsidRDefault="00A055CF" w:rsidP="00A055CF">
            <w:pPr>
              <w:ind w:firstLine="709"/>
              <w:jc w:val="both"/>
              <w:rPr>
                <w:sz w:val="24"/>
                <w:lang w:eastAsia="ar-SA"/>
              </w:rPr>
            </w:pPr>
          </w:p>
        </w:tc>
        <w:tc>
          <w:tcPr>
            <w:tcW w:w="6479" w:type="dxa"/>
            <w:gridSpan w:val="2"/>
          </w:tcPr>
          <w:p w:rsidR="00A055CF" w:rsidRPr="00A055CF" w:rsidRDefault="00A055CF" w:rsidP="00A055CF">
            <w:pPr>
              <w:ind w:right="56"/>
              <w:jc w:val="both"/>
              <w:rPr>
                <w:sz w:val="24"/>
                <w:szCs w:val="24"/>
              </w:rPr>
            </w:pPr>
            <w:r w:rsidRPr="00A055CF">
              <w:rPr>
                <w:bCs/>
                <w:color w:val="00000A"/>
                <w:szCs w:val="24"/>
                <w:lang w:eastAsia="ar-SA"/>
              </w:rPr>
              <w:t xml:space="preserve">функционал «Лист ожидания граждан, застрахованных в системе ОМС, которым показана медицинская помощь с использованием вспомогательных репродуктивных технологий» доработанный в рамках доработанный в рамках государственного контракта </w:t>
            </w:r>
            <w:r w:rsidRPr="00A055CF">
              <w:rPr>
                <w:bCs/>
                <w:sz w:val="24"/>
                <w:szCs w:val="24"/>
                <w:lang w:eastAsia="ar-SA"/>
              </w:rPr>
              <w:t xml:space="preserve">№0851200000619005807 от 30.10.2019 (реестровый номер контракта </w:t>
            </w:r>
            <w:r w:rsidRPr="00A055CF">
              <w:rPr>
                <w:rFonts w:ascii="Tahoma" w:hAnsi="Tahoma" w:cs="Tahoma"/>
                <w:sz w:val="21"/>
                <w:szCs w:val="21"/>
                <w:lang w:eastAsia="ar-SA"/>
              </w:rPr>
              <w:t>2540664361119000143).</w:t>
            </w:r>
          </w:p>
        </w:tc>
      </w:tr>
      <w:tr w:rsidR="00A055CF" w:rsidRPr="00A055CF" w:rsidTr="00E760F4">
        <w:tc>
          <w:tcPr>
            <w:tcW w:w="3608" w:type="dxa"/>
          </w:tcPr>
          <w:p w:rsidR="00A055CF" w:rsidRPr="00A055CF" w:rsidRDefault="00A055CF" w:rsidP="00A055CF">
            <w:pPr>
              <w:ind w:firstLine="709"/>
              <w:jc w:val="both"/>
              <w:rPr>
                <w:bCs/>
                <w:color w:val="00000A"/>
                <w:szCs w:val="24"/>
                <w:lang w:eastAsia="ar-SA"/>
              </w:rPr>
            </w:pPr>
            <w:r w:rsidRPr="00A055CF">
              <w:rPr>
                <w:lang w:eastAsia="ar-SA"/>
              </w:rPr>
              <w:t xml:space="preserve">Функционал модуля «Электронная очередь» в МИС НСО и сервисы интеграции МИС НСО с </w:t>
            </w:r>
            <w:r w:rsidRPr="00A055CF">
              <w:rPr>
                <w:lang w:eastAsia="ar-SA"/>
              </w:rPr>
              <w:lastRenderedPageBreak/>
              <w:t>модулем «Электронная очередь» с 01.01.2021</w:t>
            </w:r>
          </w:p>
        </w:tc>
        <w:tc>
          <w:tcPr>
            <w:tcW w:w="6479" w:type="dxa"/>
            <w:gridSpan w:val="2"/>
          </w:tcPr>
          <w:p w:rsidR="00A055CF" w:rsidRPr="00A055CF" w:rsidRDefault="00A055CF" w:rsidP="00A055CF">
            <w:pPr>
              <w:ind w:right="56"/>
              <w:jc w:val="both"/>
              <w:rPr>
                <w:bCs/>
                <w:color w:val="00000A"/>
                <w:szCs w:val="24"/>
                <w:lang w:eastAsia="ar-SA"/>
              </w:rPr>
            </w:pPr>
            <w:r w:rsidRPr="00A055CF">
              <w:rPr>
                <w:lang w:eastAsia="ar-SA"/>
              </w:rPr>
              <w:lastRenderedPageBreak/>
              <w:t xml:space="preserve">Функционал блоков модуля «Электронная очередь» в интерфейсе МИС НСО, а также сервисы интеграции МИС НСО с модулем «Электронная очередь», развернутые на ресурсах Центра обработки данных </w:t>
            </w:r>
            <w:r w:rsidRPr="00A055CF">
              <w:rPr>
                <w:lang w:eastAsia="ar-SA"/>
              </w:rPr>
              <w:lastRenderedPageBreak/>
              <w:t>Правительства Новосибирской области. Данный функционал разработан в том числе в рамках государственных контрактов заключенных по итогам электронного аукциона от 21.09.2018 № 0851200000618004463 заказчиком которых являлись МО НСО.</w:t>
            </w:r>
          </w:p>
        </w:tc>
      </w:tr>
      <w:tr w:rsidR="00A055CF" w:rsidRPr="00A055CF" w:rsidTr="00E760F4">
        <w:tc>
          <w:tcPr>
            <w:tcW w:w="3608" w:type="dxa"/>
          </w:tcPr>
          <w:p w:rsidR="00A055CF" w:rsidRPr="00A055CF" w:rsidRDefault="00A055CF" w:rsidP="00A055CF">
            <w:pPr>
              <w:ind w:firstLine="709"/>
              <w:jc w:val="both"/>
              <w:rPr>
                <w:lang w:eastAsia="ar-SA"/>
              </w:rPr>
            </w:pPr>
            <w:r w:rsidRPr="00A055CF">
              <w:rPr>
                <w:lang w:eastAsia="ar-SA"/>
              </w:rPr>
              <w:lastRenderedPageBreak/>
              <w:t>Функционал модуля ЦАМИ ЕГИСЗ НСО, сервисы интеграции ЦАМИ ЕГИСЗ НСО с МИС НСО</w:t>
            </w:r>
          </w:p>
        </w:tc>
        <w:tc>
          <w:tcPr>
            <w:tcW w:w="6479" w:type="dxa"/>
            <w:gridSpan w:val="2"/>
          </w:tcPr>
          <w:p w:rsidR="00A055CF" w:rsidRPr="00A055CF" w:rsidRDefault="00A055CF" w:rsidP="00A055CF">
            <w:pPr>
              <w:ind w:right="56"/>
              <w:jc w:val="both"/>
              <w:rPr>
                <w:lang w:eastAsia="ar-SA"/>
              </w:rPr>
            </w:pPr>
            <w:r w:rsidRPr="00A055CF">
              <w:rPr>
                <w:lang w:eastAsia="ar-SA"/>
              </w:rPr>
              <w:t>Функционала сервисов интеграции МИС НСО с модулем «Центральный архив медицинских изображений» Единой государственной информационной системы в сфере здравоохранения Новосибирской области (ЦАМИ ЕГИСЗ НСО) в рамках государственного контракта ГК-73эпДИ от 03.09.2018 (реестровый номер контракта 2540664361118000115). В том числе сервисы интеграции ЦАМИ ЕГИСЗ НСО с МИС НСО</w:t>
            </w:r>
          </w:p>
          <w:p w:rsidR="00A055CF" w:rsidRPr="00A055CF" w:rsidRDefault="00A055CF" w:rsidP="00A055CF">
            <w:pPr>
              <w:ind w:right="56"/>
              <w:jc w:val="both"/>
              <w:rPr>
                <w:lang w:eastAsia="ar-SA"/>
              </w:rPr>
            </w:pPr>
          </w:p>
        </w:tc>
      </w:tr>
    </w:tbl>
    <w:p w:rsidR="00A055CF" w:rsidRPr="00A055CF" w:rsidRDefault="00A055CF" w:rsidP="00A055CF">
      <w:pPr>
        <w:keepNext/>
        <w:keepLines/>
        <w:spacing w:after="0" w:line="240" w:lineRule="auto"/>
        <w:ind w:firstLine="709"/>
        <w:jc w:val="both"/>
        <w:outlineLvl w:val="1"/>
        <w:rPr>
          <w:rFonts w:ascii="Times New Roman" w:eastAsia="Times New Roman" w:hAnsi="Times New Roman" w:cs="Times New Roman"/>
          <w:b/>
          <w:snapToGrid w:val="0"/>
          <w:sz w:val="24"/>
          <w:szCs w:val="24"/>
        </w:rPr>
      </w:pPr>
    </w:p>
    <w:p w:rsidR="00A055CF" w:rsidRPr="00A055CF" w:rsidRDefault="00A055CF" w:rsidP="00A055CF">
      <w:pPr>
        <w:keepNext/>
        <w:keepLines/>
        <w:numPr>
          <w:ilvl w:val="1"/>
          <w:numId w:val="0"/>
        </w:numPr>
        <w:spacing w:after="0" w:line="240" w:lineRule="auto"/>
        <w:ind w:firstLine="709"/>
        <w:jc w:val="both"/>
        <w:outlineLvl w:val="1"/>
        <w:rPr>
          <w:rFonts w:ascii="Times New Roman" w:eastAsia="Times New Roman" w:hAnsi="Times New Roman" w:cs="Times New Roman"/>
          <w:b/>
          <w:snapToGrid w:val="0"/>
          <w:sz w:val="24"/>
          <w:szCs w:val="24"/>
        </w:rPr>
      </w:pPr>
      <w:r w:rsidRPr="00A055CF">
        <w:rPr>
          <w:rFonts w:ascii="Times New Roman" w:eastAsia="Times New Roman" w:hAnsi="Times New Roman" w:cs="Times New Roman"/>
          <w:b/>
          <w:snapToGrid w:val="0"/>
          <w:sz w:val="24"/>
          <w:szCs w:val="24"/>
        </w:rPr>
        <w:t xml:space="preserve">Требования к </w:t>
      </w:r>
      <w:bookmarkEnd w:id="15"/>
      <w:r w:rsidRPr="00A055CF">
        <w:rPr>
          <w:rFonts w:ascii="Times New Roman" w:eastAsia="Times New Roman" w:hAnsi="Times New Roman" w:cs="Times New Roman"/>
          <w:b/>
          <w:snapToGrid w:val="0"/>
          <w:sz w:val="24"/>
          <w:szCs w:val="24"/>
        </w:rPr>
        <w:t xml:space="preserve">составу и содержанию оказываемых услуг </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 xml:space="preserve">В рамках оказания услуг по настоящему описанию объекта закупки Исполнитель обязан оказывать услуги по обеспечению функционирования </w:t>
      </w:r>
      <w:r w:rsidRPr="00A055CF">
        <w:rPr>
          <w:rFonts w:ascii="Times New Roman" w:eastAsia="Calibri" w:hAnsi="Times New Roman" w:cs="Times New Roman"/>
          <w:i/>
          <w:sz w:val="24"/>
          <w:szCs w:val="24"/>
          <w:lang w:eastAsia="ar-SA"/>
        </w:rPr>
        <w:t xml:space="preserve">Компонентов ЕГИСЗ НСО, </w:t>
      </w:r>
      <w:r w:rsidRPr="00A055CF">
        <w:rPr>
          <w:rFonts w:ascii="Times New Roman" w:eastAsia="Calibri" w:hAnsi="Times New Roman" w:cs="Times New Roman"/>
          <w:i/>
          <w:snapToGrid w:val="0"/>
          <w:sz w:val="24"/>
          <w:szCs w:val="24"/>
          <w:lang w:eastAsia="ar-SA"/>
        </w:rPr>
        <w:t>ведению НСИ в составе:</w:t>
      </w:r>
    </w:p>
    <w:p w:rsidR="00A055CF" w:rsidRPr="00A055CF" w:rsidRDefault="00A055CF" w:rsidP="00A055CF">
      <w:pPr>
        <w:numPr>
          <w:ilvl w:val="0"/>
          <w:numId w:val="130"/>
        </w:numPr>
        <w:tabs>
          <w:tab w:val="left" w:pos="163"/>
        </w:tabs>
        <w:suppressAutoHyphens/>
        <w:spacing w:after="0" w:line="240" w:lineRule="auto"/>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технической поддержки Компонентов ЕГИСЗ НСО и Сервисов интеграции с целью обеспечения работоспособности Компонентов ЕГИСЗ НСО и Сервисов интеграции;</w:t>
      </w:r>
    </w:p>
    <w:p w:rsidR="00A055CF" w:rsidRPr="00A055CF" w:rsidRDefault="00A055CF" w:rsidP="00A055CF">
      <w:pPr>
        <w:numPr>
          <w:ilvl w:val="0"/>
          <w:numId w:val="130"/>
        </w:numPr>
        <w:tabs>
          <w:tab w:val="left" w:pos="163"/>
        </w:tabs>
        <w:suppressAutoHyphens/>
        <w:spacing w:after="0" w:line="240" w:lineRule="auto"/>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удаленной консультационно-методологической поддержки Уполномоченной организации (в интересах получателей услуг приведенных в Приложении № 1) с Компонентами ЕГИСЗ НСО и Сервисами интеграции;</w:t>
      </w:r>
    </w:p>
    <w:p w:rsidR="00A055CF" w:rsidRPr="00A055CF" w:rsidRDefault="00A055CF" w:rsidP="00A055CF">
      <w:pPr>
        <w:numPr>
          <w:ilvl w:val="0"/>
          <w:numId w:val="130"/>
        </w:numPr>
        <w:tabs>
          <w:tab w:val="left" w:pos="163"/>
        </w:tabs>
        <w:suppressAutoHyphens/>
        <w:spacing w:after="0" w:line="240" w:lineRule="auto"/>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очной консультационно-методологической поддержки пользователей работе с Компонентами ЕГИСЗ НСО (в интересах получателей услуг, приведенных в Приложении № 1);</w:t>
      </w:r>
    </w:p>
    <w:p w:rsidR="00A055CF" w:rsidRPr="00A055CF" w:rsidRDefault="00A055CF" w:rsidP="00A055CF">
      <w:pPr>
        <w:numPr>
          <w:ilvl w:val="0"/>
          <w:numId w:val="130"/>
        </w:numPr>
        <w:tabs>
          <w:tab w:val="left" w:pos="163"/>
        </w:tabs>
        <w:suppressAutoHyphens/>
        <w:spacing w:after="0" w:line="240" w:lineRule="auto"/>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очной консультационно-методологической поддержки представителей Уполномоченной организации и Функционального заказчика с Компонентами ЕГИСЗ НСО (в интересах получателей услуг, приведенных в Приложении № 1);</w:t>
      </w:r>
    </w:p>
    <w:p w:rsidR="00A055CF" w:rsidRPr="00A055CF" w:rsidRDefault="00A055CF" w:rsidP="00A055CF">
      <w:pPr>
        <w:numPr>
          <w:ilvl w:val="0"/>
          <w:numId w:val="130"/>
        </w:numPr>
        <w:tabs>
          <w:tab w:val="left" w:pos="163"/>
        </w:tabs>
        <w:suppressAutoHyphens/>
        <w:spacing w:after="0" w:line="240" w:lineRule="auto"/>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тестирования и переноса на промышленную версию программных доработок Компонентов ЕГИСЗ НСО и Сервисов интеграции, разработанных Уполномоченной организацией;</w:t>
      </w:r>
    </w:p>
    <w:p w:rsidR="00A055CF" w:rsidRPr="00A055CF" w:rsidRDefault="00A055CF" w:rsidP="00A055CF">
      <w:pPr>
        <w:numPr>
          <w:ilvl w:val="0"/>
          <w:numId w:val="130"/>
        </w:numPr>
        <w:tabs>
          <w:tab w:val="left" w:pos="163"/>
        </w:tabs>
        <w:suppressAutoHyphens/>
        <w:spacing w:after="0" w:line="240" w:lineRule="auto"/>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ведения нормативно-справочной информации;</w:t>
      </w:r>
    </w:p>
    <w:p w:rsidR="00A055CF" w:rsidRPr="00A055CF" w:rsidRDefault="00A055CF" w:rsidP="00A055CF">
      <w:pPr>
        <w:numPr>
          <w:ilvl w:val="0"/>
          <w:numId w:val="130"/>
        </w:numPr>
        <w:tabs>
          <w:tab w:val="left" w:pos="163"/>
        </w:tabs>
        <w:suppressAutoHyphens/>
        <w:spacing w:after="0" w:line="240" w:lineRule="auto"/>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обеспечения соответствия Компонентов ЕГИСЗ НСО, требованиям региональных и/или федеральных нормативно-правовых актов (согласно направленного запроса от Функционального заказчика и Уполномоченной организации);</w:t>
      </w:r>
    </w:p>
    <w:p w:rsidR="00A055CF" w:rsidRPr="00A055CF" w:rsidRDefault="00A055CF" w:rsidP="00A055CF">
      <w:pPr>
        <w:numPr>
          <w:ilvl w:val="0"/>
          <w:numId w:val="130"/>
        </w:numPr>
        <w:tabs>
          <w:tab w:val="left" w:pos="163"/>
        </w:tabs>
        <w:suppressAutoHyphens/>
        <w:spacing w:after="0" w:line="240" w:lineRule="auto"/>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обеспечение взаимодействия с Уполномоченной организацией в рамках «Регламента по взаимодействию с государственным бюджетным учреждением здравоохранения Новосибирской области особого типа «Медицинский информационно-аналитический центр» в части доработки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 xml:space="preserve">Для </w:t>
      </w:r>
      <w:r w:rsidRPr="00A055CF">
        <w:rPr>
          <w:rFonts w:ascii="Times New Roman" w:eastAsia="Calibri" w:hAnsi="Times New Roman" w:cs="Times New Roman"/>
          <w:i/>
          <w:sz w:val="24"/>
          <w:szCs w:val="24"/>
          <w:lang w:eastAsia="ar-SA"/>
        </w:rPr>
        <w:t>техническ</w:t>
      </w:r>
      <w:r w:rsidRPr="00A055CF">
        <w:rPr>
          <w:rFonts w:ascii="Times New Roman" w:eastAsia="Calibri" w:hAnsi="Times New Roman" w:cs="Times New Roman"/>
          <w:i/>
          <w:snapToGrid w:val="0"/>
          <w:sz w:val="24"/>
          <w:szCs w:val="24"/>
          <w:lang w:eastAsia="ar-SA"/>
        </w:rPr>
        <w:t>ой</w:t>
      </w:r>
      <w:r w:rsidRPr="00A055CF">
        <w:rPr>
          <w:rFonts w:ascii="Times New Roman" w:eastAsia="Calibri" w:hAnsi="Times New Roman" w:cs="Times New Roman"/>
          <w:i/>
          <w:sz w:val="24"/>
          <w:szCs w:val="24"/>
          <w:lang w:eastAsia="ar-SA"/>
        </w:rPr>
        <w:t xml:space="preserve"> поддержк</w:t>
      </w:r>
      <w:r w:rsidRPr="00A055CF">
        <w:rPr>
          <w:rFonts w:ascii="Times New Roman" w:eastAsia="Calibri" w:hAnsi="Times New Roman" w:cs="Times New Roman"/>
          <w:i/>
          <w:snapToGrid w:val="0"/>
          <w:sz w:val="24"/>
          <w:szCs w:val="24"/>
          <w:lang w:eastAsia="ar-SA"/>
        </w:rPr>
        <w:t>и</w:t>
      </w:r>
      <w:r w:rsidRPr="00A055CF">
        <w:rPr>
          <w:rFonts w:ascii="Times New Roman" w:eastAsia="Calibri" w:hAnsi="Times New Roman" w:cs="Times New Roman"/>
          <w:i/>
          <w:sz w:val="24"/>
          <w:szCs w:val="24"/>
          <w:lang w:eastAsia="ar-SA"/>
        </w:rPr>
        <w:t xml:space="preserve"> Компонентов ЕГИСЗ НСО и Сервисов интеграции</w:t>
      </w:r>
      <w:r w:rsidRPr="00A055CF">
        <w:rPr>
          <w:rFonts w:ascii="Times New Roman" w:eastAsia="Calibri" w:hAnsi="Times New Roman" w:cs="Times New Roman"/>
          <w:i/>
          <w:snapToGrid w:val="0"/>
          <w:sz w:val="24"/>
          <w:szCs w:val="24"/>
          <w:lang w:eastAsia="ar-SA"/>
        </w:rPr>
        <w:t xml:space="preserve"> с целью обеспечения работоспособности Компонентов ЕГИСЗ НСО и Сервисов интеграции специалисты Исполнителя должны оказывать следующие услуги:</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 принимать обращения от Уполномоченной организации посредством АСУЗТП</w:t>
      </w:r>
      <w:r w:rsidRPr="00A055CF">
        <w:rPr>
          <w:rFonts w:ascii="Times New Roman" w:eastAsia="Times New Roman" w:hAnsi="Times New Roman" w:cs="Times New Roman"/>
          <w:i/>
          <w:snapToGrid w:val="0"/>
          <w:sz w:val="24"/>
          <w:szCs w:val="24"/>
          <w:lang w:eastAsia="ar-SA"/>
        </w:rPr>
        <w:t xml:space="preserve"> </w:t>
      </w:r>
      <w:r w:rsidRPr="00A055CF">
        <w:rPr>
          <w:rFonts w:ascii="Times New Roman" w:eastAsia="Calibri" w:hAnsi="Times New Roman" w:cs="Times New Roman"/>
          <w:i/>
          <w:snapToGrid w:val="0"/>
          <w:sz w:val="24"/>
          <w:szCs w:val="24"/>
          <w:lang w:eastAsia="ar-SA"/>
        </w:rPr>
        <w:t>(в интересах получателей услуг, приведенных в Приложении № 1);</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оказывать консультации и предоставлять Уполномоченной организации последовательность действий для поддержания в актуальном состоянии операционных систем и необходимого для функционирования Компонентов ЕГИСЗ НСО и Сервисов интеграции</w:t>
      </w:r>
      <w:r w:rsidRPr="00A055CF" w:rsidDel="002B31EE">
        <w:rPr>
          <w:rFonts w:ascii="Times New Roman" w:eastAsia="Times New Roman" w:hAnsi="Times New Roman" w:cs="Times New Roman"/>
          <w:sz w:val="24"/>
          <w:szCs w:val="24"/>
          <w:lang w:eastAsia="ar-SA"/>
        </w:rPr>
        <w:t xml:space="preserve"> </w:t>
      </w:r>
      <w:r w:rsidRPr="00A055CF">
        <w:rPr>
          <w:rFonts w:ascii="Times New Roman" w:eastAsia="Times New Roman" w:hAnsi="Times New Roman" w:cs="Times New Roman"/>
          <w:sz w:val="24"/>
          <w:szCs w:val="24"/>
          <w:lang w:eastAsia="ar-SA"/>
        </w:rPr>
        <w:t>программного обеспечения на виртуальных машинах Компонентов ЕГИСЗ НСО и Сервисов интеграции</w:t>
      </w:r>
      <w:r w:rsidRPr="00A055CF" w:rsidDel="002B31EE">
        <w:rPr>
          <w:rFonts w:ascii="Times New Roman" w:eastAsia="Times New Roman" w:hAnsi="Times New Roman" w:cs="Times New Roman"/>
          <w:sz w:val="24"/>
          <w:szCs w:val="24"/>
          <w:lang w:eastAsia="ar-SA"/>
        </w:rPr>
        <w:t xml:space="preserve"> </w:t>
      </w:r>
      <w:r w:rsidRPr="00A055CF">
        <w:rPr>
          <w:rFonts w:ascii="Times New Roman" w:eastAsia="Times New Roman" w:hAnsi="Times New Roman" w:cs="Times New Roman"/>
          <w:sz w:val="24"/>
          <w:szCs w:val="24"/>
          <w:lang w:eastAsia="ar-SA"/>
        </w:rPr>
        <w:t>с целью устранения уязвимостей и снижения вероятности программных сбоев;</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lastRenderedPageBreak/>
        <w:t>оказывать консультации и предоставлять Уполномоченной организации последовательность действий для настройки операционной системы и необходимого для функционирования Компонентов ЕГИСЗ НСО и Сервисов интеграции</w:t>
      </w:r>
      <w:r w:rsidRPr="00A055CF" w:rsidDel="002B31EE">
        <w:rPr>
          <w:rFonts w:ascii="Times New Roman" w:eastAsia="Times New Roman" w:hAnsi="Times New Roman" w:cs="Times New Roman"/>
          <w:sz w:val="24"/>
          <w:szCs w:val="24"/>
          <w:lang w:eastAsia="ar-SA"/>
        </w:rPr>
        <w:t xml:space="preserve"> </w:t>
      </w:r>
      <w:r w:rsidRPr="00A055CF">
        <w:rPr>
          <w:rFonts w:ascii="Times New Roman" w:eastAsia="Times New Roman" w:hAnsi="Times New Roman" w:cs="Times New Roman"/>
          <w:sz w:val="24"/>
          <w:szCs w:val="24"/>
          <w:lang w:eastAsia="ar-SA"/>
        </w:rPr>
        <w:t xml:space="preserve"> программного обеспечения на виртуальных машинах Компонентов ЕГИСЗ НСО и Сервисов интеграции</w:t>
      </w:r>
      <w:r w:rsidRPr="00A055CF" w:rsidDel="002B31EE">
        <w:rPr>
          <w:rFonts w:ascii="Times New Roman" w:eastAsia="Times New Roman" w:hAnsi="Times New Roman" w:cs="Times New Roman"/>
          <w:sz w:val="24"/>
          <w:szCs w:val="24"/>
          <w:lang w:eastAsia="ar-SA"/>
        </w:rPr>
        <w:t xml:space="preserve"> </w:t>
      </w:r>
      <w:r w:rsidRPr="00A055CF">
        <w:rPr>
          <w:rFonts w:ascii="Times New Roman" w:eastAsia="Times New Roman" w:hAnsi="Times New Roman" w:cs="Times New Roman"/>
          <w:sz w:val="24"/>
          <w:szCs w:val="24"/>
          <w:lang w:eastAsia="ar-SA"/>
        </w:rPr>
        <w:t xml:space="preserve"> с целью получения максимальной производительности, отказоустойчивости, обеспечения безопасности, снижения времени восстановления после программно-аппаратных сбоев на выделенных для Компонентов ЕГИСЗ НСО и Сервисов интеграции</w:t>
      </w:r>
      <w:r w:rsidRPr="00A055CF" w:rsidDel="002B31EE">
        <w:rPr>
          <w:rFonts w:ascii="Times New Roman" w:eastAsia="Times New Roman" w:hAnsi="Times New Roman" w:cs="Times New Roman"/>
          <w:sz w:val="24"/>
          <w:szCs w:val="24"/>
          <w:lang w:eastAsia="ar-SA"/>
        </w:rPr>
        <w:t xml:space="preserve"> </w:t>
      </w:r>
      <w:r w:rsidRPr="00A055CF">
        <w:rPr>
          <w:rFonts w:ascii="Times New Roman" w:eastAsia="Times New Roman" w:hAnsi="Times New Roman" w:cs="Times New Roman"/>
          <w:sz w:val="24"/>
          <w:szCs w:val="24"/>
          <w:lang w:eastAsia="ar-SA"/>
        </w:rPr>
        <w:t xml:space="preserve"> аппаратных ресурсах;</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обеспечивать соответствующее консультирование представителей Уполномоченной организации</w:t>
      </w:r>
      <w:r w:rsidRPr="00A055CF" w:rsidDel="00F3148B">
        <w:rPr>
          <w:rFonts w:ascii="Times New Roman" w:eastAsia="Times New Roman" w:hAnsi="Times New Roman" w:cs="Times New Roman"/>
          <w:sz w:val="24"/>
          <w:szCs w:val="24"/>
          <w:lang w:eastAsia="ar-SA"/>
        </w:rPr>
        <w:t xml:space="preserve"> </w:t>
      </w:r>
      <w:r w:rsidRPr="00A055CF">
        <w:rPr>
          <w:rFonts w:ascii="Times New Roman" w:eastAsia="Times New Roman" w:hAnsi="Times New Roman" w:cs="Times New Roman"/>
          <w:sz w:val="24"/>
          <w:szCs w:val="24"/>
          <w:lang w:eastAsia="ar-SA"/>
        </w:rPr>
        <w:t xml:space="preserve">в очной, заочной формах при проведении действий по настройке, обновлению общесистемного и прикладного программного обеспечения Компонентов ЕГИСЗ НСО и Сервисов интеграции </w:t>
      </w:r>
      <w:bookmarkStart w:id="16" w:name="_Hlk9519932"/>
      <w:r w:rsidRPr="00A055CF">
        <w:rPr>
          <w:rFonts w:ascii="Times New Roman" w:eastAsia="Times New Roman" w:hAnsi="Times New Roman" w:cs="Times New Roman"/>
          <w:sz w:val="24"/>
          <w:szCs w:val="24"/>
          <w:lang w:eastAsia="ar-SA"/>
        </w:rPr>
        <w:t>в соответствии и в объемах, предусмотренных Регламентом</w:t>
      </w:r>
      <w:bookmarkEnd w:id="16"/>
      <w:r w:rsidRPr="00A055CF">
        <w:rPr>
          <w:rFonts w:ascii="Times New Roman" w:eastAsia="Times New Roman" w:hAnsi="Times New Roman" w:cs="Times New Roman"/>
          <w:sz w:val="24"/>
          <w:szCs w:val="24"/>
          <w:lang w:eastAsia="ar-SA"/>
        </w:rPr>
        <w:t xml:space="preserve">. Консультирование должно осуществляться в рабочее время </w:t>
      </w:r>
      <w:r w:rsidRPr="00A055CF">
        <w:rPr>
          <w:rFonts w:ascii="Times New Roman" w:eastAsia="Times New Roman" w:hAnsi="Times New Roman" w:cs="Times New Roman"/>
          <w:sz w:val="24"/>
          <w:szCs w:val="24"/>
          <w:lang w:eastAsia="ru-RU"/>
        </w:rPr>
        <w:t>(с понедельника по пятницу с 9-00 до 18-00, время Новосибирское, кроме праздничных дней)</w:t>
      </w:r>
      <w:r w:rsidRPr="00A055CF">
        <w:rPr>
          <w:rFonts w:ascii="Times New Roman" w:eastAsia="Times New Roman" w:hAnsi="Times New Roman" w:cs="Times New Roman"/>
          <w:sz w:val="24"/>
          <w:szCs w:val="24"/>
          <w:lang w:eastAsia="ar-SA"/>
        </w:rPr>
        <w:t>;</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устранять все возникающие сбои и ошибки в Компонентах ЕГИСЗ НСО и Сервисах интеграции, в том числе посредством внесения изменений в программный код (разработка скриптов, патчей), настройки и обновления операционной системы виртуальных машин Компонентов ЕГИСЗ НСО и Сервисов интеграции, а также необходимого для функционирования Компонентов ЕГИСЗ НСО и Сервисов интеграции программного обеспечения, установленного внутри виртуальных машин Компонентов ЕГИСЗ НСО и Сервисов интеграции;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обеспечивать совместимость Компонентов ЕГИСЗ НСО и Сервисов интеграции</w:t>
      </w:r>
      <w:r w:rsidRPr="00A055CF" w:rsidDel="002B31EE">
        <w:rPr>
          <w:rFonts w:ascii="Times New Roman" w:eastAsia="Times New Roman" w:hAnsi="Times New Roman" w:cs="Times New Roman"/>
          <w:sz w:val="24"/>
          <w:szCs w:val="24"/>
          <w:lang w:eastAsia="ar-SA"/>
        </w:rPr>
        <w:t xml:space="preserve"> </w:t>
      </w:r>
      <w:r w:rsidRPr="00A055CF">
        <w:rPr>
          <w:rFonts w:ascii="Times New Roman" w:eastAsia="Times New Roman" w:hAnsi="Times New Roman" w:cs="Times New Roman"/>
          <w:sz w:val="24"/>
          <w:szCs w:val="24"/>
          <w:lang w:eastAsia="ar-SA"/>
        </w:rPr>
        <w:t>с последними актуальными на время действия контракта версиями клиентских операционных систем Функционального заказчика, в том числе Microsoft Windows 7 и выше, iOS 9 и выше;</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поддерживать в работоспособном состоянии Компоненты ЕГИСЗ НСО и Сервисы интеграции (перечисленные в Таблице 1), находящиеся в промышленной эксплуатации на момент заключения Контракта;</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осуществлять передачу Заказчику и Функциональному заказчику новых версий программного обеспечения, обновлений и патчей Компонентов ЕГИСЗ НСО и Сервисов интеграции, в том числе, выпущенных в связи с исправлением выявленных в Компонентах ЕГИСЗ НСО ошибок, также исходных кодов и инструкций по их установке;</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осуществлять сбор, консолидацию и предоставление по запросу Функционального заказчика, либо Уполномоченной организации данных обо всех программных ошибках, возникающих при работе пользователей с Компонентами ЕГИСЗ НСО и Сервисами интеграции, а также иных сбоях, ограничивающих возможность полнофункционального использования Компонентов ЕГИСЗ НСО и Сервисов интеграции, а также их устранение, в том числе посредством внесения изменений в программный код</w:t>
      </w:r>
      <w:r w:rsidRPr="00A055CF" w:rsidDel="00B517C1">
        <w:rPr>
          <w:rFonts w:ascii="Times New Roman" w:eastAsia="Times New Roman" w:hAnsi="Times New Roman" w:cs="Times New Roman"/>
          <w:sz w:val="24"/>
          <w:szCs w:val="24"/>
          <w:lang w:eastAsia="ar-SA"/>
        </w:rPr>
        <w:t xml:space="preserve"> </w:t>
      </w:r>
      <w:r w:rsidRPr="00A055CF">
        <w:rPr>
          <w:rFonts w:ascii="Times New Roman" w:eastAsia="Times New Roman" w:hAnsi="Times New Roman" w:cs="Times New Roman"/>
          <w:sz w:val="24"/>
          <w:szCs w:val="24"/>
          <w:lang w:eastAsia="ar-SA"/>
        </w:rPr>
        <w:t>(разработка скриптов, патчей);</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 xml:space="preserve">предоставлять по запросу (либо обеспечить доступ представителям Функционального заказчика, либо Уполномоченной организации) к разработанным и примененным, для устранения сбоев и ошибок в Компонентах ЕГИСЗ НСО и Сервисах интеграции скриптам и патчам; </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устранять программными средствами ошибки или иные сбои при работе Компонентов ЕГИСЗ НСО и Сервисов интеграции, включая их исправление путем поддержки функционала в актуальном состоянии;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оказывать услуги по технической поддержке Компонентов ЕГИСЗ НСО и Сервисов интеграции: обеспечение исполнения заявок по устранению ошибок, поступающих от Функционального заказчика и Уполномоченной организации согласно п.2.3 настоящего описания объекта закупки;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lastRenderedPageBreak/>
        <w:t>в случае аварийной ситуации обеспечивать удаленное техническое сопровождение на уровне ЦОД Правительства НСО круглосуточно, без выходных, по предоставленным в течение 3 рабочих дней с даты заключения Контракта Исполнителем контактам;</w:t>
      </w:r>
    </w:p>
    <w:p w:rsidR="00A055CF" w:rsidRPr="00A055CF" w:rsidRDefault="00A055CF" w:rsidP="00A055CF">
      <w:pPr>
        <w:suppressAutoHyphens/>
        <w:spacing w:before="120" w:after="12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Специалисты технической поддержки Исполнителя должны обеспечивать:</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диагностику операционной системы серверов Компонентов ЕГИСЗ НСО и Сервисов интеграции, общесистемного и прикладного ПО, необходимого для функционирования Компонентов ЕГИСЗ НСО и Сервисов интеграции и находящегося внутри серверов Компонентов ЕГИСЗ НСО и Сервисов интеграции;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настройку производительности, безопасности, осуществление обновления операционной системы серверов Компонентов ЕГИСЗ НСО и Сервисов интеграции, общесистемного и прикладного Компонентов ЕГИСЗ НСО и Сервисов интеграции, необходимого для функционирования Компонентов ЕГИСЗ НСО и Сервисов интеграции и находящегося внутри серверов Компонентов ЕГИСЗ НСО и Сервисов интеграции;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инсталляцию общесистемного и прикладного ПО, необходимого для функционирования Компонентов ЕГИСЗ НСО и Сервисов интеграции и находящегося внутри серверов Компонентов ЕГИСЗ НСО и Сервисов интеграции;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классификацию обращений Уполномоченной организации по уровню критичности и категории обращения после регистрации обращений Уполномоченной организации;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своевременную передачу обращений Уполномоченной организации на необходимый уровень линии технической поддержки;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оказание квалифицированной консультационной помощи Уполномоченной организации;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информирование Уполномоченной организации о состоянии обращения, в т.ч. уведомление о решении;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информирование Уполномоченной организации о сбоях в Компонентах ЕГИСЗ НСО и Сервисах интеграции, либо о проводимых плановых работах посредством рассылки сообщения средствами электронной почты, объявлений в системе приема заявок (выбор способа информирования согласуется с Заказчиком и Функциональным заказчиком);</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демонстрации Рабочей группе изменений в Компонентах ЕГИСЗ НСО и Сервисах интеграции в согласованный срок и согласованным способом.</w:t>
      </w:r>
    </w:p>
    <w:p w:rsidR="00A055CF" w:rsidRPr="00A055CF" w:rsidRDefault="00A055CF" w:rsidP="00A055CF">
      <w:pPr>
        <w:suppressAutoHyphens/>
        <w:spacing w:after="0" w:line="240" w:lineRule="auto"/>
        <w:ind w:firstLine="709"/>
        <w:jc w:val="both"/>
        <w:rPr>
          <w:rFonts w:ascii="Times New Roman" w:eastAsia="Times New Roman" w:hAnsi="Times New Roman" w:cs="Times New Roman"/>
          <w:sz w:val="24"/>
          <w:szCs w:val="24"/>
          <w:lang w:eastAsia="ar-SA"/>
        </w:rPr>
      </w:pP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 xml:space="preserve">2. Для удаленной консультационно-методологической поддержки Уполномоченной организации (в интересах получателей услуг, приведенных в Приложении № 1) </w:t>
      </w:r>
      <w:r w:rsidRPr="00A055CF">
        <w:rPr>
          <w:rFonts w:ascii="Times New Roman" w:eastAsia="Times New Roman" w:hAnsi="Times New Roman" w:cs="Times New Roman"/>
          <w:i/>
          <w:snapToGrid w:val="0"/>
          <w:sz w:val="24"/>
          <w:szCs w:val="24"/>
          <w:lang w:eastAsia="ru-RU"/>
        </w:rPr>
        <w:t xml:space="preserve">по работе с Компонентами ЕГИСЗ НСО и Сервисами интеграции </w:t>
      </w:r>
      <w:r w:rsidRPr="00A055CF">
        <w:rPr>
          <w:rFonts w:ascii="Times New Roman" w:eastAsia="Calibri" w:hAnsi="Times New Roman" w:cs="Times New Roman"/>
          <w:i/>
          <w:snapToGrid w:val="0"/>
          <w:sz w:val="24"/>
          <w:szCs w:val="24"/>
          <w:lang w:eastAsia="ar-SA"/>
        </w:rPr>
        <w:t>специалисты Исполнителя должны оказывать следующие услуги: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 xml:space="preserve">предоставлять консультации Уполномоченной организации (в интересах получателей услуг, приведенных в </w:t>
      </w:r>
      <w:r w:rsidRPr="00A055CF">
        <w:rPr>
          <w:rFonts w:ascii="Times New Roman" w:eastAsia="Calibri" w:hAnsi="Times New Roman" w:cs="Times New Roman"/>
          <w:lang w:eastAsia="ar-SA"/>
        </w:rPr>
        <w:t xml:space="preserve">Приложении </w:t>
      </w:r>
      <w:r w:rsidRPr="00A055CF">
        <w:rPr>
          <w:rFonts w:ascii="Calibri" w:eastAsia="Calibri" w:hAnsi="Calibri" w:cs="Times New Roman"/>
          <w:lang w:eastAsia="ar-SA"/>
        </w:rPr>
        <w:t xml:space="preserve">№ </w:t>
      </w:r>
      <w:r w:rsidRPr="00A055CF">
        <w:rPr>
          <w:rFonts w:ascii="Times New Roman" w:eastAsia="Calibri" w:hAnsi="Times New Roman" w:cs="Times New Roman"/>
          <w:lang w:eastAsia="ar-SA"/>
        </w:rPr>
        <w:t>1</w:t>
      </w:r>
      <w:r w:rsidRPr="00A055CF">
        <w:rPr>
          <w:rFonts w:ascii="Times New Roman" w:eastAsia="Times New Roman" w:hAnsi="Times New Roman" w:cs="Times New Roman"/>
          <w:sz w:val="24"/>
          <w:szCs w:val="24"/>
          <w:lang w:eastAsia="ar-SA"/>
        </w:rPr>
        <w:t>) по вопросам, связанным с функционалом Компонентов ЕГИСЗ НСО посредством телефонной связи, электронной почты, в АСУЗТП, в соответствии с режимом работы специалистов технической поддержки, согласованным Исполнителем с Заказчиком и Функциональным заказчиком;</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 xml:space="preserve">обеспечивать удаленное консультационное сопровождение и методологическую поддержку Уполномоченной организации (в интересах получателей услуг, приведенных в </w:t>
      </w:r>
      <w:r w:rsidRPr="00A055CF">
        <w:rPr>
          <w:rFonts w:ascii="Times New Roman" w:eastAsia="Calibri" w:hAnsi="Times New Roman" w:cs="Times New Roman"/>
          <w:lang w:eastAsia="ar-SA"/>
        </w:rPr>
        <w:t xml:space="preserve">Приложении </w:t>
      </w:r>
      <w:r w:rsidRPr="00A055CF">
        <w:rPr>
          <w:rFonts w:ascii="Calibri" w:eastAsia="Calibri" w:hAnsi="Calibri" w:cs="Times New Roman"/>
          <w:lang w:eastAsia="ar-SA"/>
        </w:rPr>
        <w:t xml:space="preserve">№ </w:t>
      </w:r>
      <w:r w:rsidRPr="00A055CF">
        <w:rPr>
          <w:rFonts w:ascii="Times New Roman" w:eastAsia="Calibri" w:hAnsi="Times New Roman" w:cs="Times New Roman"/>
          <w:lang w:eastAsia="ar-SA"/>
        </w:rPr>
        <w:t>1</w:t>
      </w:r>
      <w:r w:rsidRPr="00A055CF">
        <w:rPr>
          <w:rFonts w:ascii="Times New Roman" w:eastAsia="Times New Roman" w:hAnsi="Times New Roman" w:cs="Times New Roman"/>
          <w:sz w:val="24"/>
          <w:szCs w:val="24"/>
          <w:lang w:eastAsia="ar-SA"/>
        </w:rPr>
        <w:t>) по работе Компонентов ЕГИСЗ НСО и Сервисов интеграции в Штатном режиме (п. 2.4 настоящего описания объекта закупки);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обеспечивать прием, сопровождение и закрытие заявок от Уполномоченной организации в автоматизированном или ручном режиме в АСУЗТП;</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lastRenderedPageBreak/>
        <w:t>предоставлять по запросу Уполномоченной организации информацию из служебных отчетов, связанных с работой технической поддержкой Исполнителя, поставленным в АСУЗТП, а также из базы знаний;</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 xml:space="preserve">поддерживать инструкции по работе с Компонентами ЕГИСЗ НСО и Сервисами интеграции в актуальном состоянии, в соответствии с новыми версиями программного обеспечения, обновлений и патчей; при этом инструкции должны являться частью информационно-методического обеспечения Компонентов ЕГИСЗ НСО; </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 xml:space="preserve">обеспечивать решение заявок Уполномоченной организации (в интересах получателей услуг, приведенных в </w:t>
      </w:r>
      <w:r w:rsidRPr="00A055CF">
        <w:rPr>
          <w:rFonts w:ascii="Times New Roman" w:eastAsia="Calibri" w:hAnsi="Times New Roman" w:cs="Times New Roman"/>
          <w:lang w:eastAsia="ar-SA"/>
        </w:rPr>
        <w:t xml:space="preserve">Приложении </w:t>
      </w:r>
      <w:r w:rsidRPr="00A055CF">
        <w:rPr>
          <w:rFonts w:ascii="Calibri" w:eastAsia="Calibri" w:hAnsi="Calibri" w:cs="Times New Roman"/>
          <w:lang w:eastAsia="ar-SA"/>
        </w:rPr>
        <w:t xml:space="preserve">№ </w:t>
      </w:r>
      <w:r w:rsidRPr="00A055CF">
        <w:rPr>
          <w:rFonts w:ascii="Times New Roman" w:eastAsia="Calibri" w:hAnsi="Times New Roman" w:cs="Times New Roman"/>
          <w:lang w:eastAsia="ar-SA"/>
        </w:rPr>
        <w:t>1</w:t>
      </w:r>
      <w:r w:rsidRPr="00A055CF">
        <w:rPr>
          <w:rFonts w:ascii="Times New Roman" w:eastAsia="Times New Roman" w:hAnsi="Times New Roman" w:cs="Times New Roman"/>
          <w:sz w:val="24"/>
          <w:szCs w:val="24"/>
          <w:lang w:eastAsia="ar-SA"/>
        </w:rPr>
        <w:t>), возникающих при работе с Компонентами ЕГИСЗ НСО и Сервисами интеграции, в удаленном режиме посредством АСУЗТП;</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предоставить Функциональному заказчику и Уполномоченной организации по запросу информацию о работе ГУЗ НСО в Компонентах ЕГИСЗ НСО и Сервисах интеграции по всем ГУЗ НСО;</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обеспечивать поддержание работоспособности журнала регистрации и учета действий (логирование действий) пользователей и администраторов ГУЗ НСО на основании статьи 19, статьи 20 приказа Федеральной службы безопасности Российской Федерации от 10.07.2014 г. № 378 «Об утверждении Состава и содержания организационных и технических мер по обеспечению безопасности персональных данных при их обработке в информационных системах персональных данных с использованием средств криптографической защиты информации, необходимых для выполнения установленных Правительством Российской Федерации требований к защите персональных данных для каждого из уровней защищенности».</w:t>
      </w:r>
    </w:p>
    <w:p w:rsidR="00A055CF" w:rsidRPr="00A055CF" w:rsidRDefault="00A055CF" w:rsidP="00A055CF">
      <w:pPr>
        <w:suppressAutoHyphens/>
        <w:spacing w:after="0" w:line="240" w:lineRule="auto"/>
        <w:ind w:left="928"/>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Журнал событий содержит информацию в объеме не менее:</w:t>
      </w:r>
    </w:p>
    <w:p w:rsidR="00A055CF" w:rsidRPr="00A055CF" w:rsidRDefault="00A055CF" w:rsidP="00A055CF">
      <w:pPr>
        <w:suppressAutoHyphens/>
        <w:spacing w:after="0" w:line="240" w:lineRule="auto"/>
        <w:ind w:left="928"/>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 дата и время входа (выхода) в (из) системы;</w:t>
      </w:r>
    </w:p>
    <w:p w:rsidR="00A055CF" w:rsidRPr="00A055CF" w:rsidRDefault="00A055CF" w:rsidP="00A055CF">
      <w:pPr>
        <w:suppressAutoHyphens/>
        <w:spacing w:after="0" w:line="240" w:lineRule="auto"/>
        <w:ind w:left="928"/>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 действия пользователей, связанные с получением персональных данных, а также факты предоставления персональных данных;</w:t>
      </w:r>
    </w:p>
    <w:p w:rsidR="00A055CF" w:rsidRPr="00A055CF" w:rsidRDefault="00A055CF" w:rsidP="00A055CF">
      <w:pPr>
        <w:suppressAutoHyphens/>
        <w:spacing w:after="0" w:line="240" w:lineRule="auto"/>
        <w:ind w:left="928"/>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 действия пользователей с правами администратора.</w:t>
      </w:r>
    </w:p>
    <w:p w:rsidR="00A055CF" w:rsidRPr="00A055CF" w:rsidRDefault="00A055CF" w:rsidP="00A055CF">
      <w:pPr>
        <w:suppressAutoHyphens/>
        <w:spacing w:after="0" w:line="240" w:lineRule="auto"/>
        <w:ind w:left="928"/>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 обеспечение возможности ограничения доступа к содержанию электронного журнала.;</w:t>
      </w:r>
    </w:p>
    <w:p w:rsidR="00A055CF" w:rsidRPr="00A055CF" w:rsidRDefault="00A055CF" w:rsidP="00A055CF">
      <w:pPr>
        <w:numPr>
          <w:ilvl w:val="0"/>
          <w:numId w:val="58"/>
        </w:numPr>
        <w:suppressAutoHyphens/>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Calibri" w:hAnsi="Times New Roman" w:cs="Times New Roman"/>
          <w:sz w:val="24"/>
          <w:szCs w:val="24"/>
        </w:rPr>
        <w:t>Сотрудники, относящиеся к Функциональному заказчику и Уполномоченной организации, должны иметь доступ к созданию и просмотру заявок, добавлению ответов, добавления наблюдателей из числа сотрудников Уполномоченной организации, Заказчика и Функционального заказчика для отслеживания изменений по заявкам, повторному открытию заявок (в случаях, предусмотренных п.2.3.4 данным ООЗ), а также закрытию всех заявок своего региона в АСУЗТП;</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Формировать и предоставлять аналитические выборки на основе имеющихся в Компонентах ЕГИСЗ НСО данных по требованию Функционального заказчика и Уполномоченной организации при отсутствии функционала для формирования данной аналитической выборки в Компонентах ЕГИСЗ НСО либо в случае, если при формировании выборок происходит ошибка превышения времени ожидания сервера;</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 xml:space="preserve">проводить консультирование Уполномоченной организации (в интересах получателей услуг приведенных в </w:t>
      </w:r>
      <w:r w:rsidRPr="00A055CF">
        <w:rPr>
          <w:rFonts w:ascii="Times New Roman" w:eastAsia="Calibri" w:hAnsi="Times New Roman" w:cs="Times New Roman"/>
          <w:lang w:eastAsia="ar-SA"/>
        </w:rPr>
        <w:t xml:space="preserve">Приложении </w:t>
      </w:r>
      <w:r w:rsidRPr="00A055CF">
        <w:rPr>
          <w:rFonts w:ascii="Calibri" w:eastAsia="Calibri" w:hAnsi="Calibri" w:cs="Times New Roman"/>
          <w:lang w:eastAsia="ar-SA"/>
        </w:rPr>
        <w:t xml:space="preserve">№ </w:t>
      </w:r>
      <w:r w:rsidRPr="00A055CF">
        <w:rPr>
          <w:rFonts w:ascii="Times New Roman" w:eastAsia="Calibri" w:hAnsi="Times New Roman" w:cs="Times New Roman"/>
          <w:lang w:eastAsia="ar-SA"/>
        </w:rPr>
        <w:t>1</w:t>
      </w:r>
      <w:r w:rsidRPr="00A055CF">
        <w:rPr>
          <w:rFonts w:ascii="Times New Roman" w:eastAsia="Times New Roman" w:hAnsi="Times New Roman" w:cs="Times New Roman"/>
          <w:sz w:val="24"/>
          <w:szCs w:val="24"/>
          <w:lang w:eastAsia="ar-SA"/>
        </w:rPr>
        <w:t xml:space="preserve">), связанное с проведением самостоятельных групповых и индивидуальных настроек для ГУЗ НСО и рабочих мест ГУЗ НСО (включая филиалы), в соответствии с правами, выданными пользователям: а) после установки обновлений Компонентов ЕГИСЗ НСО и Сервисов интеграции; б) для вновь подключенных пользователей; в) для настройки удаленной записи на лабораторные исследования и получения результатов исследований, проводимых в ГУЗ НСО; </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lastRenderedPageBreak/>
        <w:t>формировать роли пользователей и АРМ по обращениям Функционального заказчика или Уполномоченной организации, осуществлять информирование Функционального заказчика или Уполномоченной организации о созданных ролях;</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предоставлять выборки данных из Компонентов ЕГИСЗ НСО по обращениям Уполномоченной организации;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выполнять настройки для ГУЗ НСО и рабочих мест ГУЗ НСО (включая филиалы), согласно Приложению № 1 к ООЗ, после установки обновлений МИС НСО по обращениям от Уполномоченной организации;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выполнять настройки для ГУЗ НСО и рабочих мест ГУЗ НСО (включая филиалы) по обращениям от Уполномоченной организации, в т.ч. для настройки рабочих мест для вновь подключенных Пользователей;</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выполнять настройки для ГУЗ НСО (в соответствии с приложением 1 к ООЗ) и рабочих мест ГУЗ НСО по обращениям от Уполномоченной организации для настройки удаленной записи на лабораторные исследования и получения результатов исследований, проводимых в других ГУЗ НСО, либо иных организаций, оказывающих услуги лабораторной диагностики в интересах ГУЗ НСО на основании гражданско-правового договора с ГУЗ НСО,  в объемах, предусмотренных руководствами пользователя и администратора модулей «Лаборатория» и «Поликлиника»;</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выполнять администрирование и настройку существующих печатных форм в Системе в соответствии с требованиями НПА;</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Поддерживать работоспособность АСУЗТП Исполнителя. Информация о недоступности АСУЗТП передается Исполнителю Рабочей группой посредством электронной почты, а также по телефонам членов Рабочей группы. Время восстановления (с момента регистрации факта недоступности АСУЗТП) – не более 8 часов. В случае превышения указанного времени, работа сотрудников Исполнителя должна быть переведена на работу в АСУЗТП Уполномоченной организации до момента восстановления АСУЗТП Исполнителя. Общее суммарное время недоступности АСУЗТП Исполнителя не должно превышать 12 часов в месяц.</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Calibri" w:hAnsi="Times New Roman" w:cs="Times New Roman"/>
          <w:sz w:val="24"/>
          <w:szCs w:val="24"/>
          <w:lang w:eastAsia="ar-SA"/>
        </w:rPr>
        <w:t xml:space="preserve">На момент недоступности АСУЗТП Исполнителя, Уполномоченная организация передает обращения пользователей посредством электронной почты, и Исполнитель фиксирует согласно приоритетам заявок на обслуживание (в удаленной форме) п. 2.3.2. После восстановления АСУЗТП все заявки, поступившие посредством электронной почты, фиксируются </w:t>
      </w:r>
      <w:r w:rsidRPr="00A055CF">
        <w:rPr>
          <w:rFonts w:ascii="Times New Roman" w:eastAsia="Calibri" w:hAnsi="Times New Roman" w:cs="Times New Roman"/>
          <w:bCs/>
          <w:sz w:val="24"/>
          <w:szCs w:val="24"/>
          <w:lang w:eastAsia="ar-SA"/>
        </w:rPr>
        <w:t>Исполнителем</w:t>
      </w:r>
      <w:r w:rsidRPr="00A055CF">
        <w:rPr>
          <w:rFonts w:ascii="Times New Roman" w:eastAsia="Calibri" w:hAnsi="Times New Roman" w:cs="Times New Roman"/>
          <w:sz w:val="24"/>
          <w:szCs w:val="24"/>
          <w:lang w:eastAsia="ar-SA"/>
        </w:rPr>
        <w:t xml:space="preserve"> </w:t>
      </w:r>
      <w:r w:rsidRPr="00A055CF">
        <w:rPr>
          <w:rFonts w:ascii="Times New Roman" w:eastAsia="Calibri" w:hAnsi="Times New Roman" w:cs="Times New Roman"/>
          <w:bCs/>
          <w:sz w:val="24"/>
          <w:szCs w:val="24"/>
          <w:lang w:eastAsia="ar-SA"/>
        </w:rPr>
        <w:t>в АСУЗТП</w:t>
      </w:r>
      <w:r w:rsidRPr="00A055CF">
        <w:rPr>
          <w:rFonts w:ascii="Times New Roman" w:eastAsia="Calibri" w:hAnsi="Times New Roman" w:cs="Times New Roman"/>
          <w:sz w:val="24"/>
          <w:szCs w:val="24"/>
          <w:lang w:eastAsia="ar-SA"/>
        </w:rPr>
        <w:t xml:space="preserve"> по времени поступления заявки от Уполномоченной организации;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Calibri" w:hAnsi="Times New Roman" w:cs="Times New Roman"/>
          <w:sz w:val="24"/>
          <w:szCs w:val="24"/>
          <w:lang w:eastAsia="ar-SA"/>
        </w:rPr>
        <w:t>В случае, если Исполнитель работает в собственной АСУЗТП, функционал АСУЗТП исполнителя должен позволять в онлайн-режиме осуществлять поиск или фильтрацию по общему списку заявок на техническую поддержку по любому из параметров заявки (Дата создания заявки, номер заявки, тема заявки, МО НСО, инициатор заявки, статус, приоритет, модуль МИС НСО), по всем заявкам Новосибирской области в АСУЗТП;</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sz w:val="24"/>
          <w:lang w:eastAsia="ar-SA"/>
        </w:rPr>
      </w:pPr>
      <w:r w:rsidRPr="00A055CF">
        <w:rPr>
          <w:rFonts w:ascii="Times New Roman" w:eastAsia="Times New Roman" w:hAnsi="Times New Roman" w:cs="Times New Roman"/>
          <w:sz w:val="24"/>
          <w:szCs w:val="24"/>
          <w:lang w:eastAsia="ar-SA"/>
        </w:rPr>
        <w:t>Функционал</w:t>
      </w:r>
      <w:r w:rsidRPr="00A055CF">
        <w:rPr>
          <w:rFonts w:ascii="Times New Roman" w:eastAsia="Calibri" w:hAnsi="Times New Roman" w:cs="Times New Roman"/>
          <w:sz w:val="24"/>
          <w:lang w:eastAsia="ar-SA"/>
        </w:rPr>
        <w:t xml:space="preserve"> АСУЗТП исполнителя должен позволять осуществлять выгрузку списка </w:t>
      </w:r>
      <w:r w:rsidRPr="00A055CF">
        <w:rPr>
          <w:rFonts w:ascii="Times New Roman" w:eastAsia="Times New Roman" w:hAnsi="Times New Roman" w:cs="Times New Roman"/>
          <w:sz w:val="24"/>
          <w:szCs w:val="24"/>
          <w:lang w:eastAsia="ar-SA"/>
        </w:rPr>
        <w:t xml:space="preserve">всех </w:t>
      </w:r>
      <w:r w:rsidRPr="00A055CF">
        <w:rPr>
          <w:rFonts w:ascii="Times New Roman" w:eastAsia="Calibri" w:hAnsi="Times New Roman" w:cs="Times New Roman"/>
          <w:sz w:val="24"/>
          <w:lang w:eastAsia="ar-SA"/>
        </w:rPr>
        <w:t>заявок</w:t>
      </w:r>
      <w:r w:rsidRPr="00A055CF">
        <w:rPr>
          <w:rFonts w:ascii="Times New Roman" w:eastAsia="Times New Roman" w:hAnsi="Times New Roman" w:cs="Times New Roman"/>
          <w:sz w:val="24"/>
          <w:szCs w:val="24"/>
          <w:lang w:eastAsia="ar-SA"/>
        </w:rPr>
        <w:t xml:space="preserve"> своего региона</w:t>
      </w:r>
      <w:r w:rsidRPr="00A055CF">
        <w:rPr>
          <w:rFonts w:ascii="Times New Roman" w:eastAsia="Calibri" w:hAnsi="Times New Roman" w:cs="Times New Roman"/>
          <w:sz w:val="24"/>
          <w:lang w:eastAsia="ar-SA"/>
        </w:rPr>
        <w:t xml:space="preserve"> во внешний файл (формате *.</w:t>
      </w:r>
      <w:r w:rsidRPr="00A055CF">
        <w:rPr>
          <w:rFonts w:ascii="Times New Roman" w:eastAsia="Calibri" w:hAnsi="Times New Roman" w:cs="Times New Roman"/>
          <w:sz w:val="24"/>
          <w:lang w:val="en-US" w:eastAsia="ar-SA"/>
        </w:rPr>
        <w:t>xls</w:t>
      </w:r>
      <w:r w:rsidRPr="00A055CF">
        <w:rPr>
          <w:rFonts w:ascii="Times New Roman" w:eastAsia="Calibri" w:hAnsi="Times New Roman" w:cs="Times New Roman"/>
          <w:sz w:val="24"/>
          <w:lang w:eastAsia="ar-SA"/>
        </w:rPr>
        <w:t>, *.</w:t>
      </w:r>
      <w:r w:rsidRPr="00A055CF">
        <w:rPr>
          <w:rFonts w:ascii="Times New Roman" w:eastAsia="Calibri" w:hAnsi="Times New Roman" w:cs="Times New Roman"/>
          <w:sz w:val="24"/>
          <w:lang w:val="en-US" w:eastAsia="ar-SA"/>
        </w:rPr>
        <w:t>xlsx</w:t>
      </w:r>
      <w:r w:rsidRPr="00A055CF">
        <w:rPr>
          <w:rFonts w:ascii="Times New Roman" w:eastAsia="Calibri" w:hAnsi="Times New Roman" w:cs="Times New Roman"/>
          <w:sz w:val="24"/>
          <w:lang w:eastAsia="ar-SA"/>
        </w:rPr>
        <w:t xml:space="preserve">) в кодировке </w:t>
      </w:r>
      <w:r w:rsidRPr="00A055CF">
        <w:rPr>
          <w:rFonts w:ascii="Times New Roman" w:eastAsia="Calibri" w:hAnsi="Times New Roman" w:cs="Times New Roman"/>
          <w:sz w:val="24"/>
          <w:lang w:val="en-US" w:eastAsia="ar-SA"/>
        </w:rPr>
        <w:t>Win</w:t>
      </w:r>
      <w:r w:rsidRPr="00A055CF">
        <w:rPr>
          <w:rFonts w:ascii="Times New Roman" w:eastAsia="Calibri" w:hAnsi="Times New Roman" w:cs="Times New Roman"/>
          <w:sz w:val="24"/>
          <w:lang w:eastAsia="ar-SA"/>
        </w:rPr>
        <w:t xml:space="preserve">-1251 (поддержка кириллицы). Список выгружаемых полей должен содержать следующие параметры заявки: Дата создания заявки, номер заявки, тема заявки, МО НСО, инициатор заявки, статус, приоритет, модуль МИС НСО, дата закрытия заявки, причина закрытия) или набор полей, указанный в Приложении 4, Таблица </w:t>
      </w:r>
      <w:r w:rsidRPr="00A055CF">
        <w:rPr>
          <w:rFonts w:ascii="Times New Roman" w:eastAsia="Calibri" w:hAnsi="Times New Roman" w:cs="Times New Roman"/>
          <w:sz w:val="24"/>
          <w:szCs w:val="24"/>
          <w:lang w:eastAsia="ar-SA"/>
        </w:rPr>
        <w:t>3</w:t>
      </w:r>
      <w:r w:rsidRPr="00A055CF">
        <w:rPr>
          <w:rFonts w:ascii="Times New Roman" w:eastAsia="Calibri" w:hAnsi="Times New Roman" w:cs="Times New Roman"/>
          <w:sz w:val="24"/>
          <w:lang w:eastAsia="ar-SA"/>
        </w:rPr>
        <w:t xml:space="preserve"> (Заявки, обращения, поступившие в техническую поддержку</w:t>
      </w:r>
      <w:r w:rsidRPr="00A055CF">
        <w:rPr>
          <w:rFonts w:ascii="Times New Roman" w:eastAsia="Calibri" w:hAnsi="Times New Roman" w:cs="Times New Roman"/>
          <w:sz w:val="24"/>
          <w:szCs w:val="24"/>
          <w:lang w:eastAsia="ar-SA"/>
        </w:rPr>
        <w:t>).</w:t>
      </w:r>
      <w:r w:rsidRPr="00A055CF">
        <w:rPr>
          <w:rFonts w:ascii="Times New Roman" w:eastAsia="Times New Roman" w:hAnsi="Times New Roman" w:cs="Times New Roman"/>
          <w:sz w:val="24"/>
          <w:szCs w:val="24"/>
          <w:lang w:eastAsia="ar-SA"/>
        </w:rPr>
        <w:t xml:space="preserve"> В случае неработоспособности АСУЗТП Исполнитель должен предоставлять данную выгрузку Заказчику, Уполномоченной организации в плановом порядке, согласованным с Заказчиком.</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Calibri" w:hAnsi="Times New Roman" w:cs="Times New Roman"/>
          <w:sz w:val="24"/>
          <w:szCs w:val="24"/>
          <w:lang w:eastAsia="ar-SA"/>
        </w:rPr>
        <w:t>В случае, если Исполнитель работает в собственной АСУЗТП</w:t>
      </w:r>
      <w:r w:rsidRPr="00A055CF">
        <w:rPr>
          <w:rFonts w:ascii="Times New Roman" w:eastAsia="Times New Roman" w:hAnsi="Times New Roman" w:cs="Times New Roman"/>
          <w:sz w:val="24"/>
          <w:szCs w:val="24"/>
          <w:lang w:eastAsia="ar-SA"/>
        </w:rPr>
        <w:t xml:space="preserve">, АСУЗТП Исполнителя должна иметь систему оповещения посредством электронной почты </w:t>
      </w:r>
      <w:r w:rsidRPr="00A055CF">
        <w:rPr>
          <w:rFonts w:ascii="Times New Roman" w:eastAsia="Times New Roman" w:hAnsi="Times New Roman" w:cs="Times New Roman"/>
          <w:sz w:val="24"/>
          <w:szCs w:val="24"/>
          <w:lang w:eastAsia="ar-SA"/>
        </w:rPr>
        <w:lastRenderedPageBreak/>
        <w:t>инициатора или наблюдателя (пользователь, подписанный на уведомления по обновлению заявок) по заявке при добавлении новых комментариев по заявке или изменении статуса, приоритета;</w:t>
      </w:r>
    </w:p>
    <w:p w:rsidR="00A055CF" w:rsidRPr="00A055CF" w:rsidRDefault="00A055CF" w:rsidP="00A055CF">
      <w:pPr>
        <w:numPr>
          <w:ilvl w:val="0"/>
          <w:numId w:val="58"/>
        </w:numPr>
        <w:suppressAutoHyphens/>
        <w:spacing w:after="0" w:line="240" w:lineRule="auto"/>
        <w:ind w:firstLine="709"/>
        <w:jc w:val="both"/>
        <w:rPr>
          <w:rFonts w:ascii="Calibri" w:eastAsia="Calibri" w:hAnsi="Calibri" w:cs="Times New Roman"/>
          <w:lang w:eastAsia="ar-SA"/>
        </w:rPr>
      </w:pPr>
      <w:r w:rsidRPr="00A055CF">
        <w:rPr>
          <w:rFonts w:ascii="Times New Roman" w:eastAsia="Calibri" w:hAnsi="Times New Roman" w:cs="Times New Roman"/>
          <w:sz w:val="24"/>
          <w:szCs w:val="24"/>
          <w:lang w:eastAsia="ar-SA"/>
        </w:rPr>
        <w:t>В случае, если Исполнитель работает в собственной АСУЗТП</w:t>
      </w:r>
      <w:r w:rsidRPr="00A055CF">
        <w:rPr>
          <w:rFonts w:ascii="Times New Roman" w:eastAsia="Times New Roman" w:hAnsi="Times New Roman" w:cs="Times New Roman"/>
          <w:sz w:val="24"/>
          <w:szCs w:val="24"/>
          <w:lang w:eastAsia="ar-SA"/>
        </w:rPr>
        <w:t xml:space="preserve">, АСУЗТП Исполнителя должна поддерживать интеграционное взаимодействие со сторонними АСУЗТП посредством </w:t>
      </w:r>
      <w:r w:rsidRPr="00A055CF">
        <w:rPr>
          <w:rFonts w:ascii="Times New Roman" w:eastAsia="Times New Roman" w:hAnsi="Times New Roman" w:cs="Times New Roman"/>
          <w:sz w:val="24"/>
          <w:szCs w:val="24"/>
          <w:lang w:val="en-US" w:eastAsia="ar-SA"/>
        </w:rPr>
        <w:t>API</w:t>
      </w:r>
      <w:r w:rsidRPr="00A055CF">
        <w:rPr>
          <w:rFonts w:ascii="Times New Roman" w:eastAsia="Times New Roman" w:hAnsi="Times New Roman" w:cs="Times New Roman"/>
          <w:sz w:val="24"/>
          <w:szCs w:val="24"/>
          <w:lang w:eastAsia="ar-SA"/>
        </w:rPr>
        <w:t xml:space="preserve"> (application programming interface или программный интерфейс приложения). </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sidDel="00086990">
        <w:rPr>
          <w:rFonts w:ascii="Times New Roman" w:eastAsia="Calibri" w:hAnsi="Times New Roman" w:cs="Times New Roman"/>
          <w:i/>
          <w:snapToGrid w:val="0"/>
          <w:sz w:val="24"/>
          <w:szCs w:val="24"/>
          <w:lang w:eastAsia="ar-SA"/>
        </w:rPr>
        <w:t xml:space="preserve"> </w:t>
      </w:r>
      <w:r w:rsidRPr="00A055CF">
        <w:rPr>
          <w:rFonts w:ascii="Times New Roman" w:eastAsia="Calibri" w:hAnsi="Times New Roman" w:cs="Times New Roman"/>
          <w:i/>
          <w:snapToGrid w:val="0"/>
          <w:sz w:val="24"/>
          <w:szCs w:val="24"/>
          <w:lang w:eastAsia="ar-SA"/>
        </w:rPr>
        <w:t>3. Для осуществления очной консультационно-методологической поддержки пользователей и представителей Уполномоченной организации по работе с Компонентами ЕГИСЗ НСО и Сервисами интеграции специалисты Исполнителя должны оказывать следующие услуги: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осуществление очных консультаций и инструктажей по формированию отчетности и работе с Компонентами ЕГИСЗ НСО;</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 xml:space="preserve">осуществление очных консультаций и инструктажей по архитектуре и функционированию Компонентов ЕГИСЗ и Сервисов интеграции, содержанию и структуре Базы данных Компонентов ЕГИСЗ и Сервисов интеграции, а также файлов приложений. </w:t>
      </w:r>
    </w:p>
    <w:p w:rsidR="00A055CF" w:rsidRPr="00A055CF" w:rsidRDefault="00A055CF" w:rsidP="00A055CF">
      <w:p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После проведения инструктажа пользователям должны быть предоставлены инструкции по работе с функционалом посредством электронной почты.</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Исполнитель обязан оказывать очную консультационно-методологическую поддержку, получатели услуг приведены в Приложении №1, в объеме не более </w:t>
      </w:r>
      <w:r w:rsidRPr="00A055CF">
        <w:rPr>
          <w:rFonts w:ascii="Times New Roman" w:eastAsia="Calibri" w:hAnsi="Times New Roman" w:cs="Times New Roman"/>
          <w:sz w:val="24"/>
          <w:lang w:eastAsia="ar-SA"/>
        </w:rPr>
        <w:t> 1</w:t>
      </w:r>
      <w:r w:rsidRPr="00A055CF">
        <w:rPr>
          <w:rFonts w:ascii="Times New Roman" w:eastAsia="Calibri" w:hAnsi="Times New Roman" w:cs="Times New Roman"/>
          <w:sz w:val="24"/>
          <w:szCs w:val="24"/>
          <w:lang w:eastAsia="ar-SA"/>
        </w:rPr>
        <w:t>50</w:t>
      </w:r>
      <w:r w:rsidRPr="00A055CF">
        <w:rPr>
          <w:rFonts w:ascii="Times New Roman" w:eastAsia="Calibri" w:hAnsi="Times New Roman" w:cs="Times New Roman"/>
          <w:sz w:val="24"/>
          <w:lang w:eastAsia="ar-SA"/>
        </w:rPr>
        <w:t xml:space="preserve"> часов</w:t>
      </w:r>
      <w:r w:rsidRPr="00A055CF">
        <w:rPr>
          <w:rFonts w:ascii="Times New Roman" w:eastAsia="Calibri" w:hAnsi="Times New Roman" w:cs="Times New Roman"/>
          <w:sz w:val="24"/>
          <w:szCs w:val="24"/>
          <w:lang w:eastAsia="ar-SA"/>
        </w:rPr>
        <w:t>, из которых:</w:t>
      </w:r>
    </w:p>
    <w:p w:rsidR="00A055CF" w:rsidRPr="00A055CF" w:rsidRDefault="00A055CF" w:rsidP="00A055CF">
      <w:pPr>
        <w:spacing w:after="0" w:line="240" w:lineRule="auto"/>
        <w:ind w:firstLine="709"/>
        <w:contextualSpacing/>
        <w:jc w:val="both"/>
        <w:rPr>
          <w:rFonts w:ascii="Times New Roman" w:eastAsia="Calibri" w:hAnsi="Times New Roman" w:cs="Times New Roman"/>
          <w:sz w:val="24"/>
        </w:rPr>
      </w:pPr>
      <w:r w:rsidRPr="00A055CF">
        <w:rPr>
          <w:rFonts w:ascii="Times New Roman" w:eastAsia="Calibri" w:hAnsi="Times New Roman" w:cs="Times New Roman"/>
          <w:sz w:val="24"/>
          <w:szCs w:val="24"/>
        </w:rPr>
        <w:t xml:space="preserve">- </w:t>
      </w:r>
      <w:r w:rsidRPr="00A055CF">
        <w:rPr>
          <w:rFonts w:ascii="Times New Roman" w:eastAsia="Calibri" w:hAnsi="Times New Roman" w:cs="Times New Roman"/>
          <w:sz w:val="24"/>
        </w:rPr>
        <w:t>очная консультационно-методологическая поддержка пользователей ГУЗ НСО в пределах г. Новосибирска – в объеме не более  </w:t>
      </w:r>
      <w:r w:rsidRPr="00A055CF">
        <w:rPr>
          <w:rFonts w:ascii="Times New Roman" w:eastAsia="Calibri" w:hAnsi="Times New Roman" w:cs="Times New Roman"/>
          <w:sz w:val="24"/>
          <w:szCs w:val="24"/>
        </w:rPr>
        <w:t>50</w:t>
      </w:r>
      <w:r w:rsidRPr="00A055CF">
        <w:rPr>
          <w:rFonts w:ascii="Times New Roman" w:eastAsia="Calibri" w:hAnsi="Times New Roman" w:cs="Times New Roman"/>
          <w:sz w:val="24"/>
        </w:rPr>
        <w:t xml:space="preserve"> часов;</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 </w:t>
      </w:r>
      <w:r w:rsidRPr="00A055CF">
        <w:rPr>
          <w:rFonts w:ascii="Times New Roman" w:eastAsia="Calibri" w:hAnsi="Times New Roman" w:cs="Times New Roman"/>
          <w:sz w:val="24"/>
          <w:lang w:eastAsia="ar-SA"/>
        </w:rPr>
        <w:t xml:space="preserve">очная консультационно-методологическая поддержка пользователей ГУЗ НСО за пределами г. Новосибирска – в объеме не более </w:t>
      </w:r>
      <w:r w:rsidRPr="00A055CF">
        <w:rPr>
          <w:rFonts w:ascii="Times New Roman" w:eastAsia="Calibri" w:hAnsi="Times New Roman" w:cs="Times New Roman"/>
          <w:sz w:val="24"/>
          <w:szCs w:val="24"/>
          <w:lang w:eastAsia="ar-SA"/>
        </w:rPr>
        <w:t>50</w:t>
      </w:r>
      <w:r w:rsidRPr="00A055CF">
        <w:rPr>
          <w:rFonts w:ascii="Times New Roman" w:eastAsia="Calibri" w:hAnsi="Times New Roman" w:cs="Times New Roman"/>
          <w:sz w:val="24"/>
          <w:lang w:eastAsia="ar-SA"/>
        </w:rPr>
        <w:t xml:space="preserve"> часов</w:t>
      </w:r>
      <w:r w:rsidRPr="00A055CF">
        <w:rPr>
          <w:rFonts w:ascii="Times New Roman" w:eastAsia="Calibri" w:hAnsi="Times New Roman" w:cs="Times New Roman"/>
          <w:sz w:val="24"/>
          <w:szCs w:val="24"/>
          <w:lang w:eastAsia="ar-SA"/>
        </w:rPr>
        <w:t>;</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lang w:eastAsia="ar-SA"/>
        </w:rPr>
      </w:pPr>
      <w:r w:rsidRPr="00A055CF">
        <w:rPr>
          <w:rFonts w:ascii="Times New Roman" w:eastAsia="Calibri" w:hAnsi="Times New Roman" w:cs="Times New Roman"/>
          <w:sz w:val="24"/>
          <w:szCs w:val="24"/>
          <w:lang w:eastAsia="ar-SA"/>
        </w:rPr>
        <w:t>- осуществление очных консультаций и инструктажей Уполномоченной организации или Функционального заказчика по архитектуре и логике функционирования на уровне исходных кодов приложения Компонентов ЕГИСЗ и Сервисов интеграции, содержанию и структуре Базы данных Компонентов ЕГИСЗ и Сервисов интеграции, файлов приложений для Уполномоченной организации, а также оказания услуг в рамках тестирования и переноса на промышленную версию программных доработок Компонентов ЕГИСЗ НСО и Сервисов интеграции, разработанных Уполномоченной организацией – в объеме не более 50</w:t>
      </w:r>
      <w:r w:rsidRPr="00A055CF">
        <w:rPr>
          <w:rFonts w:ascii="Times New Roman" w:eastAsia="Calibri" w:hAnsi="Times New Roman" w:cs="Times New Roman"/>
          <w:sz w:val="24"/>
          <w:lang w:eastAsia="ar-SA"/>
        </w:rPr>
        <w:t xml:space="preserve"> часов.</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В случае необходимости, объем часов очной консультационно-методологической поддержки может быть перераспределен между статьями расхода часов, а также может быть использован в рамках технического сопровождения перечня заявок со статусом «Отложена» после проведения оценки трудозатрат Исполнителем, после согласования этого перечня на основании официального запроса Функционального заказчика в адрес Заказчика.</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 случае, если необходимость очной консультационно-методологической поддержки связана с устранением ошибок или восстановлением настроек, возникших из-за ранее проведенных действий Исполнителя, оказанная техническая поддержка оказывается Исполнителем за свой счет.</w:t>
      </w:r>
    </w:p>
    <w:p w:rsidR="00A055CF" w:rsidRPr="00A055CF" w:rsidRDefault="00A055CF" w:rsidP="00A055CF">
      <w:p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Срок исполнения очной консультации должен быть реализован не позднее 10 рабочих дней с момента согласования между Уполномоченной организацией, в том числе от лица Получателей услуг и Исполнителем, посредством АСУЗТП.</w:t>
      </w:r>
    </w:p>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Оказание услуг в очном режиме осуществляется на рабочих местах пользователей в согласованное время, с понедельника по пятницу с 9-00 до 18-00, кроме праздничных дней, в соответствии со временем часовой зоны, в которой расположен Функциональный заказчик (г. Новосибирск).</w:t>
      </w:r>
    </w:p>
    <w:p w:rsidR="00A055CF" w:rsidRPr="00A055CF" w:rsidRDefault="00A055CF" w:rsidP="00A055CF">
      <w:p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Calibri" w:hAnsi="Times New Roman" w:cs="Times New Roman"/>
          <w:sz w:val="24"/>
          <w:szCs w:val="24"/>
          <w:lang w:eastAsia="ar-SA"/>
        </w:rPr>
        <w:t xml:space="preserve">Учет времени, затраченного на очную консультационно-методологическую поддержку на уровне получателей услуг, ведется с момента непосредственного оказания услуг специалистами Исполнителя по месту нахождения получателя услуг. В расчет стоимости оказания услуг не входят издержки Исполнителя, связанные с организацией транспортной доставки специалистов </w:t>
      </w:r>
      <w:r w:rsidRPr="00A055CF">
        <w:rPr>
          <w:rFonts w:ascii="Times New Roman" w:eastAsia="Calibri" w:hAnsi="Times New Roman" w:cs="Times New Roman"/>
          <w:sz w:val="24"/>
          <w:szCs w:val="24"/>
          <w:lang w:eastAsia="ar-SA"/>
        </w:rPr>
        <w:lastRenderedPageBreak/>
        <w:t xml:space="preserve">для оказания услуг, а также временные затраты на проверку технической готовности, техническую и методологическую подготовку Исполнителя к проведению консультации. В целях осуществления очной консультационно-методологической поддержки пользователей ГУЗ НСО, Исполнитель согласовывает план предоставляемой консультации с пользователем.   </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lang w:eastAsia="ar-SA"/>
        </w:rPr>
      </w:pPr>
      <w:r w:rsidRPr="00A055CF">
        <w:rPr>
          <w:rFonts w:ascii="Times New Roman" w:eastAsia="Calibri" w:hAnsi="Times New Roman" w:cs="Times New Roman"/>
          <w:sz w:val="24"/>
          <w:szCs w:val="24"/>
          <w:lang w:eastAsia="ar-SA"/>
        </w:rPr>
        <w:t xml:space="preserve">Услуги по очной консультационно-методологической поддержке, включающей очные консультации, инструктажи, должны учитываться «Журналами сопровождения» по форме согласно Приложению № 3 к ООЗ. «Журнал сопровождения» должен содержать детальную информацию о ежедневном объеме оказанных услуг, включая информацию о представителях Исполнителя (имя, фамилия, отчество), осуществляющих очную консультационно-методологическую поддержку, включающую очные консультации, инструктажи, Компонентов ЕГИСЗ НСО, времени их прихода и ухода в/из ГУЗ НСО, данные о мероприятиях, проводимых в течение рабочего дня, времени их начала и времени окончания по каждому мероприятию (в разрезе по каждому представителю Исполнителя, осуществляющего методологическую поддержку, а также в разрезе сотрудников получателей услуг), номер заявки АСУЗТП, в которой работает Исполнитель, краткое описание модулей или функционала по которому проводилось консультирование. Данный журнал визируется руководителем либо другим представителем ГУЗ НСО по согласованию с Рабочей группой. </w:t>
      </w:r>
      <w:r w:rsidRPr="00A055CF">
        <w:rPr>
          <w:rFonts w:ascii="Times New Roman" w:eastAsia="Calibri" w:hAnsi="Times New Roman" w:cs="Times New Roman"/>
          <w:sz w:val="24"/>
          <w:lang w:eastAsia="ar-SA"/>
        </w:rPr>
        <w:t xml:space="preserve">Если журнал сопровождения не включает в себя номер заявки в АСУЗТП а также дату и время проведения инструктажа, он является не действительным. </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lang w:eastAsia="ar-SA"/>
        </w:rPr>
        <w:t>Услуги по очной консультационно-методологической поддержке, в случае перераспределения часов и использования в рамках технического сопровождения заявок со статусом «Отложена» должны учитываться «Журналом модификации» по форме согласно Приложению № 9 к ООЗ. «Журнал модификации».</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4. Для услуг по тестированию и переносу на промышленную версию программных доработок Компонентов ЕГИСЗ НСО и Сервисов интеграции, разработанных Уполномоченной организацией, специалисты Исполнителя должны оказывать следующие услуги: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предоставлять представителям Уполномоченной организации консультационные услуги по программному коду и структуре программного обеспечения и баз данных Компонентов ЕГИСЗ НСО и Сервисов интеграции, посредством очных консультаций (согласно п. 3);</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принимать на согласование от Функционального заказчика и Уполномоченной организации ЧТЗ на доработку Компонентов ЕГИСЗ НСО и Сервисов интеграции, планируемое к реализации Уполномоченной организации;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bookmarkStart w:id="17" w:name="_Hlk41584239"/>
      <w:r w:rsidRPr="00A055CF">
        <w:rPr>
          <w:rFonts w:ascii="Times New Roman" w:eastAsia="Times New Roman" w:hAnsi="Times New Roman" w:cs="Times New Roman"/>
          <w:sz w:val="24"/>
          <w:szCs w:val="24"/>
          <w:lang w:eastAsia="ar-SA"/>
        </w:rPr>
        <w:t xml:space="preserve">принимать от Функционального заказчика и Уполномоченной организации на тестирование и аудит доработанный программный код Компонентов ЕГИСЗ НСО и Сервисов интеграции, только по согласованным ЧТЗ. Доработанный программный код передается Исполнителю с сопроводительной документацией, которая включает: </w:t>
      </w:r>
      <w:r w:rsidRPr="00A055CF">
        <w:rPr>
          <w:rFonts w:ascii="Times New Roman" w:eastAsia="Calibri" w:hAnsi="Times New Roman" w:cs="Times New Roman"/>
          <w:snapToGrid w:val="0"/>
          <w:sz w:val="24"/>
          <w:lang w:eastAsia="ar-SA"/>
        </w:rPr>
        <w:t>описание архитектуры, состав и описание задействованных объектов БД.</w:t>
      </w:r>
      <w:r w:rsidRPr="00A055CF">
        <w:rPr>
          <w:rFonts w:ascii="Times New Roman" w:eastAsia="Times New Roman" w:hAnsi="Times New Roman" w:cs="Times New Roman"/>
          <w:sz w:val="24"/>
          <w:szCs w:val="24"/>
          <w:lang w:eastAsia="ar-SA"/>
        </w:rPr>
        <w:t xml:space="preserve"> При разработке программного кода Уполномоченная организация руководствуется актуальными регламентами разработки, которые предоставляются Исполнителем по запросу.</w:t>
      </w:r>
      <w:bookmarkEnd w:id="17"/>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 xml:space="preserve">проводить анализ и верификацию доработок на согласованность, целостность, внутреннюю непротиворечивость, только по согласованным ЧТЗ; </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при успешном тестировании и аудите программных доработок - переносить указанные доработки в продуктивную (промышленную) версию Компонентов ЕГИСЗ НСО и Сервисов интеграции;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предоставлять Функциональному заказчику и Уполномоченной организации результаты анализа и верификации, с оценкой рисков и влияния на доступность, целостность, конфиденциальность Компонентов ЕГИСЗ НСО и Сервисов интеграции, а также рекомендации по устранению выявленных замечаний.</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Исполнитель не несет ответственность:</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 xml:space="preserve">за работоспособность доработок функционала, выполненных Функциональным заказчиком и Уполномоченной организации, </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lastRenderedPageBreak/>
        <w:t>за работоспособность Компонентов ЕГИСЗ НСО и Сервисов интеграции, которые были доработаны Функциональным заказчиком и Уполномоченной организации;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не осуществляет техническую и консультативную поддержку пользователей по ошибкам и работе Компонентов ЕГИСЗ НСО и Сервисов интеграции, которые были доработаны Функциональным заказчиком и Уполномоченной организации.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Исполнитель ведет учет времени затраченного на оказание услуг согласно п.4  в составе «Журнала сопровождения» формируемого согласно п. 3. Время Исполнителя, затраченное на оказание услуг по согласно п.4, расходуется из лимита времени определенного для Уполномоченной организации в п.3.</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5. Для ведения нормативно-справочной информации Исполнитель должен обеспечивать:</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 мониторинг обращений Уполномоченной организации в АСУЗТП с целью выявления повторяющихся инцидентов, ошибок, вопросов для консультации и способов их решения. </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занесение в АСУЗТП способов устранения ошибок, инцидентов, проведения настроек, последовательностей действий в системах, а также описание вариантов обходных решений до устранения ошибок по обращениям;</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обработку запросов на обслуживание НСИ;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анализ и верификацию данных на согласованность, целостность, а также внутреннюю непротиворечивость;</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sidDel="004D7EC6">
        <w:rPr>
          <w:rFonts w:ascii="Times New Roman" w:eastAsia="Times New Roman" w:hAnsi="Times New Roman" w:cs="Times New Roman"/>
          <w:sz w:val="24"/>
          <w:szCs w:val="24"/>
          <w:lang w:eastAsia="ar-SA"/>
        </w:rPr>
        <w:t xml:space="preserve"> </w:t>
      </w:r>
      <w:r w:rsidRPr="00A055CF">
        <w:rPr>
          <w:rFonts w:ascii="Times New Roman" w:eastAsia="Times New Roman" w:hAnsi="Times New Roman" w:cs="Times New Roman"/>
          <w:sz w:val="24"/>
          <w:szCs w:val="24"/>
          <w:lang w:eastAsia="ar-SA"/>
        </w:rPr>
        <w:t>осуществлять подготовку, верификацию и внесение/изменение/удаление (удаление значения справочника может быть заменено отметкой о дате, с которой данное значение утрачивает силу) значений справочников Компонентов ЕГИСЗ НСО и Сервисов интеграции, по запросу Уполномоченной организации (запрос должен поступать в виде созданной заявки в АСУЗТП, в которой работает Исполнитель). При проведении работ Исполнитель по запросу Заказчика, Функционального заказчика или Уполномоченной организации должен предоставить информацию – где именно в МИС НСО используются справочники и значения из справочников, предполагаемые к внесению/изменению/удалению, в каких шаблонах услуг, отчетах, в какой внутренней логике форм;</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анализ состава, структуры и взаимосвязей справочников и классификаторов, используемых в Компонентах ЕГИСЗ НСО и Сервисах интеграции, по запросу Уполномоченной организации;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изменение правил настройки справочников и классификаторов (с учетом новых версий справочников) Компонентов ЕГИСЗ НСО и Сервисов интеграции, по запросу Уполномоченной организации;</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 xml:space="preserve">тестирование настроек справочников и классификаторов на соответствие и непротиворечивость функционала, использующего значения справочников и классификаторов. </w:t>
      </w:r>
    </w:p>
    <w:p w:rsidR="00A055CF" w:rsidRPr="00A055CF" w:rsidRDefault="00A055CF" w:rsidP="00A055CF">
      <w:pPr>
        <w:tabs>
          <w:tab w:val="left" w:pos="142"/>
        </w:tabs>
        <w:spacing w:after="0" w:line="240" w:lineRule="auto"/>
        <w:ind w:firstLine="709"/>
        <w:contextualSpacing/>
        <w:jc w:val="both"/>
        <w:rPr>
          <w:rFonts w:ascii="Times New Roman" w:eastAsia="Calibri" w:hAnsi="Times New Roman" w:cs="Times New Roman"/>
          <w:snapToGrid w:val="0"/>
          <w:sz w:val="24"/>
          <w:szCs w:val="24"/>
        </w:rPr>
      </w:pPr>
      <w:r w:rsidRPr="00A055CF">
        <w:rPr>
          <w:rFonts w:ascii="Times New Roman" w:eastAsia="Calibri" w:hAnsi="Times New Roman" w:cs="Times New Roman"/>
          <w:snapToGrid w:val="0"/>
          <w:sz w:val="24"/>
        </w:rPr>
        <w:t>6</w:t>
      </w:r>
      <w:r w:rsidRPr="00A055CF">
        <w:rPr>
          <w:rFonts w:ascii="Times New Roman" w:eastAsia="Calibri" w:hAnsi="Times New Roman" w:cs="Times New Roman"/>
          <w:snapToGrid w:val="0"/>
          <w:sz w:val="24"/>
          <w:szCs w:val="24"/>
        </w:rPr>
        <w:t>. Для обеспечения соответствия Компонентов ЕГИСЗ НСО, требованиям региональных и/или федеральных нормативно-правовых актов, учетной политики ГУЗ НСО специалисты Исполнителя должны оказывать следующие услуги:</w:t>
      </w:r>
    </w:p>
    <w:p w:rsidR="00A055CF" w:rsidRPr="00A055CF" w:rsidRDefault="00A055CF" w:rsidP="00A055CF">
      <w:pPr>
        <w:tabs>
          <w:tab w:val="left" w:pos="142"/>
        </w:tabs>
        <w:spacing w:after="0" w:line="240" w:lineRule="auto"/>
        <w:ind w:firstLine="709"/>
        <w:contextualSpacing/>
        <w:jc w:val="both"/>
        <w:rPr>
          <w:rFonts w:ascii="Times New Roman" w:eastAsia="Calibri" w:hAnsi="Times New Roman" w:cs="Times New Roman"/>
          <w:color w:val="000000"/>
          <w:sz w:val="24"/>
          <w:szCs w:val="24"/>
          <w:shd w:val="clear" w:color="auto" w:fill="FFFFFF"/>
        </w:rPr>
      </w:pPr>
      <w:r w:rsidRPr="00A055CF">
        <w:rPr>
          <w:rFonts w:ascii="Times New Roman" w:eastAsia="Calibri" w:hAnsi="Times New Roman" w:cs="Times New Roman"/>
          <w:color w:val="000000"/>
          <w:sz w:val="24"/>
          <w:szCs w:val="24"/>
          <w:shd w:val="clear" w:color="auto" w:fill="FFFFFF"/>
        </w:rPr>
        <w:t xml:space="preserve">- Поддержание в актуальном состоянии Компонентов ЕГИСЗ НСО (п.2.1 настоящего ООЗ), в связи с изменениями региональных и/или федеральных нормативно-правовых актов или изменением алгоритмов интеграции, если потребность в изменениях затрагивает текущий функционал Компонентов ЕГИСЗ НСО. Изменения отслеживаются и находятся в зоне ответственности Исполнителя, в случае необходимости актуализации </w:t>
      </w:r>
      <w:r w:rsidRPr="00A055CF">
        <w:rPr>
          <w:rFonts w:ascii="Times New Roman" w:eastAsia="Calibri" w:hAnsi="Times New Roman" w:cs="Times New Roman"/>
          <w:color w:val="000000"/>
          <w:sz w:val="24"/>
          <w:shd w:val="clear" w:color="auto" w:fill="FFFFFF"/>
        </w:rPr>
        <w:t xml:space="preserve">Компонентов ЕГИСЗ НСО </w:t>
      </w:r>
      <w:r w:rsidRPr="00A055CF">
        <w:rPr>
          <w:rFonts w:ascii="Times New Roman" w:eastAsia="Calibri" w:hAnsi="Times New Roman" w:cs="Times New Roman"/>
          <w:color w:val="000000"/>
          <w:sz w:val="24"/>
          <w:szCs w:val="24"/>
          <w:shd w:val="clear" w:color="auto" w:fill="FFFFFF"/>
        </w:rPr>
        <w:t>Исполнитель должен уведомить Функционального заказчика или Уполномоченную организацию, которые в свою очередь регистрируют запрос в АСУЗТП, в которой рабоатет Исполнитель с приложением НПА (или описаний изменений) и сроком реализации в соответствии с НПА.</w:t>
      </w:r>
    </w:p>
    <w:p w:rsidR="00A055CF" w:rsidRPr="00A055CF" w:rsidRDefault="00A055CF" w:rsidP="00A055CF">
      <w:pPr>
        <w:tabs>
          <w:tab w:val="left" w:pos="142"/>
        </w:tabs>
        <w:spacing w:after="0" w:line="240" w:lineRule="auto"/>
        <w:ind w:firstLine="426"/>
        <w:contextualSpacing/>
        <w:jc w:val="both"/>
        <w:rPr>
          <w:rFonts w:ascii="Times New Roman" w:eastAsia="Calibri" w:hAnsi="Times New Roman" w:cs="Times New Roman"/>
          <w:color w:val="000000"/>
          <w:sz w:val="24"/>
          <w:szCs w:val="24"/>
          <w:shd w:val="clear" w:color="auto" w:fill="FFFFFF"/>
        </w:rPr>
      </w:pPr>
      <w:r w:rsidRPr="00A055CF">
        <w:rPr>
          <w:rFonts w:ascii="Times New Roman" w:eastAsia="Calibri" w:hAnsi="Times New Roman" w:cs="Times New Roman"/>
          <w:color w:val="000000"/>
          <w:sz w:val="24"/>
          <w:szCs w:val="24"/>
          <w:shd w:val="clear" w:color="auto" w:fill="FFFFFF"/>
        </w:rPr>
        <w:lastRenderedPageBreak/>
        <w:t>Инициация изменения может произойти раньше по инициативе Заказчика, Функционального Заказчика или Уполномоченной организации, если об изменениях им станет известно раньше Исполнителя.</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изменения существующих в Компонентах ЕГИСЗ НСО (п.2.1 настоящего ООЗ) отчетных форм в случае изменений требований региональных и/или федеральных нормативно-правовых актов</w:t>
      </w:r>
      <w:r w:rsidRPr="00A055CF">
        <w:rPr>
          <w:rFonts w:ascii="Times New Roman" w:eastAsia="Times New Roman" w:hAnsi="Times New Roman" w:cs="Times New Roman"/>
          <w:sz w:val="24"/>
          <w:szCs w:val="24"/>
          <w:lang w:eastAsia="ar-SA"/>
        </w:rPr>
        <w:t>, по запросу Уполномоченной организации</w:t>
      </w:r>
      <w:r w:rsidRPr="00A055CF">
        <w:rPr>
          <w:rFonts w:ascii="Times New Roman" w:eastAsia="Calibri" w:hAnsi="Times New Roman" w:cs="Times New Roman"/>
          <w:sz w:val="24"/>
          <w:lang w:eastAsia="ar-SA"/>
        </w:rPr>
        <w:t xml:space="preserve"> (сроки реализации изменений согласовываются с Рабочей группой).</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 период оказания услуг по-настоящему ООЗ Исполнитель предоставляет Заказчику, Функциональному заказчику и рабочей группе следующую отчетную документацию:</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1) отчет об объемах очной консультационно-методологической поддержки ГУЗ НСО и  Уполномоченной организации включающей очные консультации, инструктажи, выполненные на местах нахождения ГУЗ НСО и Уполномоченной организации, перечень согласованных ЧТЗ, перечень проанализированных,  верифицированных протестированных перенесенных доработок выполненных Уполномоченной организацией и содержащий информацию об оставшемся объеме оказания услуг в соответствии с настоящим ООЗ – «Журнал сопровождения» (согласно Приложению № 3 к ООЗ);</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2) отчет о технической поддержке Компонентов ЕГИСЗ НСО и Сервисов интеграции, содержащий информацию о проделанной работе за отчетный период и об удаленной консультационно-методологической поддержке (согласно Приложению № 4 к ООЗ);</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3) отчет с перечнем руководств пользователя и руководств администратора системы, подвергшихся изменению (добавлению или удалению информации) должен быть предоставлен вместе с ежемесячным отчетом, с указанием внесенных изменений (согласно Приложению № 5 к ООЗ);</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napToGrid w:val="0"/>
          <w:sz w:val="24"/>
          <w:lang w:eastAsia="ar-SA"/>
        </w:rPr>
      </w:pPr>
      <w:r w:rsidRPr="00A055CF">
        <w:rPr>
          <w:rFonts w:ascii="Times New Roman" w:eastAsia="Calibri" w:hAnsi="Times New Roman" w:cs="Times New Roman"/>
          <w:snapToGrid w:val="0"/>
          <w:sz w:val="24"/>
          <w:lang w:eastAsia="ar-SA"/>
        </w:rPr>
        <w:t xml:space="preserve">4) исходные коды и дистрибутивы пакетов обновлений с инструкциями по установке и эксплуатации, в том числе руководство разработчика, описание архитектуры, структуры БД, руководство по сбору дистрибутива из исходных кодов (согласно Приложению № 6 к ООЗ) </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 период оказания услуг по-настоящему ООЗ Исполнитель передает Заказчику, Функциональному заказчику и рабочей группе (членам рабочей группы по электронной почте) следующую техническую документацию:</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 xml:space="preserve">- руководство администратора Компонентов ЕГИСЗ НСО и Сервисов интеграции в составе: инструкции по настройке функциональной части, по настройке и развертыванию прикладных компонентов; регламенты технических работ; инструкции по устранению типичных аварийных ситуаций, включающие план восстановления работоспособности Компонентов ЕГИСЗ НСО </w:t>
      </w:r>
      <w:bookmarkStart w:id="18" w:name="OLE_LINK35"/>
      <w:bookmarkStart w:id="19" w:name="OLE_LINK36"/>
      <w:r w:rsidRPr="00A055CF">
        <w:rPr>
          <w:rFonts w:ascii="Times New Roman" w:eastAsia="Calibri" w:hAnsi="Times New Roman" w:cs="Times New Roman"/>
          <w:i/>
          <w:snapToGrid w:val="0"/>
          <w:sz w:val="24"/>
          <w:szCs w:val="24"/>
          <w:lang w:eastAsia="ar-SA"/>
        </w:rPr>
        <w:t>в случае аварийной ситуации, инструкцию по подготовке тестового стенда для проверки работоспособности резервных копий, инструкцию по проверке работоспособности резервных копий на тестовом стенде;</w:t>
      </w:r>
    </w:p>
    <w:bookmarkEnd w:id="18"/>
    <w:bookmarkEnd w:id="19"/>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 руководство разработчика, описание архитектуры, структуры БД, руководство по сбору дистрибутива из исходных кодов</w:t>
      </w:r>
      <w:bookmarkStart w:id="20" w:name="_Toc393465562"/>
      <w:bookmarkEnd w:id="20"/>
      <w:r w:rsidRPr="00A055CF">
        <w:rPr>
          <w:rFonts w:ascii="Times New Roman" w:eastAsia="Calibri" w:hAnsi="Times New Roman" w:cs="Times New Roman"/>
          <w:i/>
          <w:snapToGrid w:val="0"/>
          <w:sz w:val="24"/>
          <w:szCs w:val="24"/>
          <w:lang w:eastAsia="ar-SA"/>
        </w:rPr>
        <w:t>.</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Техническое сопровождение Компонентов ЕГИСЗ НСО и Сервисов интеграции должно осуществляться по следующим направлениям:</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Техническая поддержка, в т. ч. обеспечение работоспособности Компонентов ЕГИСЗ НСО и Сервисов интеграции (в соответствии с п.2.2 и п.2.3. раздела 2 настоящего ООЗ) включающая так же:</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Проведение регламентных работ и обновление Компонентов ЕГИСЗ НСО и Сервисов интеграции (в соответствии с пунктом 2.4 раздела 2 настоящего ООЗ);</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Поддержка работоспособности Сервисов интеграции (согласно таблице 1 пункта 2.1. раздела 2 настоящего ООЗ);</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Консультационно-методологическая поддержка Уполномоченной организации (в интересах получателей услуг приведенных в Приложении № 1 к ООЗ) по работе с Компонентами ЕГИСЗ НСО и Сервисами интеграции, очные консультации, инструктажи на уровне ГУЗ НСО (включая филиалы) (в соответствии с п.2.2 и п.2.3. раздела 2 настоящего ООЗ).</w:t>
      </w:r>
    </w:p>
    <w:p w:rsidR="00A055CF" w:rsidRPr="00A055CF" w:rsidRDefault="00A055CF" w:rsidP="00A055CF">
      <w:p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lastRenderedPageBreak/>
        <w:t>По завершению оказания услуг по-настоящему ООЗ Исполнитель передает Заказчику, Функциональному заказчику и Уполномоченной организации:</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 руководство разработчика по разворачиванию стабильной версии системы из дистрибутива.</w:t>
      </w:r>
    </w:p>
    <w:p w:rsidR="00A055CF" w:rsidRPr="00A055CF" w:rsidRDefault="00A055CF" w:rsidP="00A055CF">
      <w:pPr>
        <w:suppressAutoHyphens/>
        <w:spacing w:after="0" w:line="240" w:lineRule="auto"/>
        <w:ind w:left="709"/>
        <w:jc w:val="both"/>
        <w:rPr>
          <w:rFonts w:ascii="Times New Roman" w:eastAsia="Times New Roman" w:hAnsi="Times New Roman" w:cs="Times New Roman"/>
          <w:sz w:val="24"/>
          <w:szCs w:val="24"/>
          <w:lang w:eastAsia="ar-SA"/>
        </w:rPr>
      </w:pPr>
    </w:p>
    <w:p w:rsidR="00A055CF" w:rsidRPr="00A055CF" w:rsidRDefault="00A055CF" w:rsidP="00A055CF">
      <w:pPr>
        <w:suppressAutoHyphens/>
        <w:spacing w:after="0" w:line="240" w:lineRule="auto"/>
        <w:ind w:firstLine="709"/>
        <w:jc w:val="both"/>
        <w:rPr>
          <w:rFonts w:ascii="Times New Roman" w:eastAsia="Times New Roman" w:hAnsi="Times New Roman" w:cs="Times New Roman"/>
          <w:sz w:val="24"/>
          <w:szCs w:val="24"/>
          <w:lang w:eastAsia="ar-SA"/>
        </w:rPr>
      </w:pPr>
    </w:p>
    <w:p w:rsidR="00A055CF" w:rsidRPr="00A055CF" w:rsidRDefault="00A055CF" w:rsidP="00A055CF">
      <w:pPr>
        <w:keepNext/>
        <w:keepLines/>
        <w:numPr>
          <w:ilvl w:val="1"/>
          <w:numId w:val="5"/>
        </w:numPr>
        <w:suppressAutoHyphens/>
        <w:spacing w:after="0" w:line="240" w:lineRule="auto"/>
        <w:ind w:firstLine="709"/>
        <w:jc w:val="both"/>
        <w:outlineLvl w:val="1"/>
        <w:rPr>
          <w:rFonts w:ascii="Times New Roman" w:eastAsia="Times New Roman" w:hAnsi="Times New Roman" w:cs="Times New Roman"/>
          <w:b/>
          <w:snapToGrid w:val="0"/>
          <w:sz w:val="24"/>
          <w:szCs w:val="24"/>
        </w:rPr>
      </w:pPr>
      <w:bookmarkStart w:id="21" w:name="_Toc445842060"/>
      <w:r w:rsidRPr="00A055CF">
        <w:rPr>
          <w:rFonts w:ascii="Times New Roman" w:eastAsia="Calibri" w:hAnsi="Times New Roman" w:cs="Times New Roman"/>
          <w:b/>
          <w:sz w:val="24"/>
          <w:lang w:eastAsia="ar-SA"/>
        </w:rPr>
        <w:t>Требования к определению типов Заявок, приоритетов и сроков их обработки</w:t>
      </w:r>
      <w:bookmarkEnd w:id="21"/>
    </w:p>
    <w:p w:rsidR="00A055CF" w:rsidRPr="00A055CF" w:rsidRDefault="00A055CF" w:rsidP="00A055CF">
      <w:pPr>
        <w:keepNext/>
        <w:keepLines/>
        <w:numPr>
          <w:ilvl w:val="2"/>
          <w:numId w:val="5"/>
        </w:numPr>
        <w:suppressAutoHyphens/>
        <w:spacing w:after="0" w:line="240" w:lineRule="auto"/>
        <w:ind w:firstLine="709"/>
        <w:jc w:val="both"/>
        <w:outlineLvl w:val="2"/>
        <w:rPr>
          <w:rFonts w:ascii="Times New Roman" w:eastAsia="Times New Roman" w:hAnsi="Times New Roman" w:cs="Times New Roman"/>
          <w:b/>
          <w:snapToGrid w:val="0"/>
          <w:sz w:val="24"/>
          <w:szCs w:val="24"/>
        </w:rPr>
      </w:pPr>
      <w:bookmarkStart w:id="22" w:name="_Toc445842061"/>
      <w:r w:rsidRPr="00A055CF">
        <w:rPr>
          <w:rFonts w:ascii="Times New Roman" w:eastAsia="Times New Roman" w:hAnsi="Times New Roman" w:cs="Times New Roman"/>
          <w:b/>
          <w:snapToGrid w:val="0"/>
          <w:sz w:val="24"/>
          <w:szCs w:val="24"/>
        </w:rPr>
        <w:t>Типы заявок</w:t>
      </w:r>
    </w:p>
    <w:p w:rsidR="00A055CF" w:rsidRPr="00A055CF" w:rsidRDefault="00A055CF" w:rsidP="00A055CF">
      <w:pPr>
        <w:tabs>
          <w:tab w:val="left" w:pos="993"/>
        </w:tabs>
        <w:spacing w:after="0" w:line="240" w:lineRule="auto"/>
        <w:ind w:firstLine="709"/>
        <w:jc w:val="both"/>
        <w:rPr>
          <w:rFonts w:ascii="Times New Roman" w:eastAsia="Times New Roman" w:hAnsi="Times New Roman" w:cs="Times New Roman"/>
          <w:spacing w:val="2"/>
          <w:sz w:val="24"/>
          <w:szCs w:val="24"/>
          <w:u w:val="single"/>
          <w:lang w:eastAsia="ru-RU"/>
        </w:rPr>
      </w:pPr>
      <w:bookmarkStart w:id="23" w:name="OLE_LINK9"/>
      <w:bookmarkStart w:id="24" w:name="OLE_LINK10"/>
      <w:bookmarkStart w:id="25" w:name="OLE_LINK11"/>
      <w:r w:rsidRPr="00A055CF">
        <w:rPr>
          <w:rFonts w:ascii="Times New Roman" w:eastAsia="Times New Roman" w:hAnsi="Times New Roman" w:cs="Times New Roman"/>
          <w:spacing w:val="2"/>
          <w:sz w:val="24"/>
          <w:szCs w:val="24"/>
          <w:lang w:eastAsia="ru-RU"/>
        </w:rPr>
        <w:tab/>
      </w:r>
    </w:p>
    <w:p w:rsidR="00A055CF" w:rsidRPr="00A055CF" w:rsidRDefault="00A055CF" w:rsidP="00A055CF">
      <w:pPr>
        <w:tabs>
          <w:tab w:val="left" w:pos="993"/>
        </w:tabs>
        <w:spacing w:after="0" w:line="240" w:lineRule="auto"/>
        <w:ind w:firstLine="709"/>
        <w:jc w:val="both"/>
        <w:rPr>
          <w:rFonts w:ascii="Times New Roman" w:eastAsia="Times New Roman" w:hAnsi="Times New Roman" w:cs="Times New Roman"/>
          <w:spacing w:val="2"/>
          <w:sz w:val="24"/>
          <w:szCs w:val="24"/>
          <w:lang w:eastAsia="ru-RU"/>
        </w:rPr>
      </w:pPr>
      <w:r w:rsidRPr="00A055CF">
        <w:rPr>
          <w:rFonts w:ascii="Times New Roman" w:eastAsia="Times New Roman" w:hAnsi="Times New Roman" w:cs="Times New Roman"/>
          <w:spacing w:val="2"/>
          <w:sz w:val="24"/>
          <w:szCs w:val="24"/>
          <w:lang w:eastAsia="ru-RU"/>
        </w:rPr>
        <w:tab/>
      </w:r>
      <w:r w:rsidRPr="00A055CF">
        <w:rPr>
          <w:rFonts w:ascii="Times New Roman" w:eastAsia="Times New Roman" w:hAnsi="Times New Roman" w:cs="Times New Roman"/>
          <w:spacing w:val="2"/>
          <w:sz w:val="24"/>
          <w:szCs w:val="24"/>
          <w:u w:val="single"/>
          <w:lang w:eastAsia="ru-RU"/>
        </w:rPr>
        <w:t>Консультация</w:t>
      </w:r>
      <w:r w:rsidRPr="00A055CF">
        <w:rPr>
          <w:rFonts w:ascii="Times New Roman" w:eastAsia="Times New Roman" w:hAnsi="Times New Roman" w:cs="Times New Roman"/>
          <w:spacing w:val="2"/>
          <w:sz w:val="24"/>
          <w:szCs w:val="24"/>
          <w:lang w:eastAsia="ru-RU"/>
        </w:rPr>
        <w:t xml:space="preserve"> – обращение с целью получения информации, документации по работе в системе, справочно-методической информации и разъяснений, касающихся работы пользователей в ЕГИСЗ НСО;</w:t>
      </w:r>
    </w:p>
    <w:p w:rsidR="00A055CF" w:rsidRPr="00A055CF" w:rsidRDefault="00A055CF" w:rsidP="00A055CF">
      <w:pPr>
        <w:tabs>
          <w:tab w:val="left" w:pos="993"/>
        </w:tabs>
        <w:spacing w:after="0" w:line="240" w:lineRule="auto"/>
        <w:ind w:firstLine="709"/>
        <w:jc w:val="both"/>
        <w:rPr>
          <w:rFonts w:ascii="Times New Roman" w:eastAsia="Times New Roman" w:hAnsi="Times New Roman" w:cs="Times New Roman"/>
          <w:spacing w:val="2"/>
          <w:sz w:val="24"/>
          <w:szCs w:val="24"/>
          <w:lang w:eastAsia="ru-RU"/>
        </w:rPr>
      </w:pPr>
      <w:r w:rsidRPr="00A055CF">
        <w:rPr>
          <w:rFonts w:ascii="Times New Roman" w:eastAsia="Times New Roman" w:hAnsi="Times New Roman" w:cs="Times New Roman"/>
          <w:spacing w:val="2"/>
          <w:sz w:val="24"/>
          <w:szCs w:val="24"/>
          <w:lang w:eastAsia="ru-RU"/>
        </w:rPr>
        <w:tab/>
      </w:r>
      <w:r w:rsidRPr="00A055CF">
        <w:rPr>
          <w:rFonts w:ascii="Times New Roman" w:eastAsia="Times New Roman" w:hAnsi="Times New Roman" w:cs="Times New Roman"/>
          <w:spacing w:val="2"/>
          <w:sz w:val="24"/>
          <w:szCs w:val="24"/>
          <w:u w:val="single"/>
          <w:lang w:eastAsia="ru-RU"/>
        </w:rPr>
        <w:t>Инцидент</w:t>
      </w:r>
      <w:r w:rsidRPr="00A055CF">
        <w:rPr>
          <w:rFonts w:ascii="Times New Roman" w:eastAsia="Times New Roman" w:hAnsi="Times New Roman" w:cs="Times New Roman"/>
          <w:spacing w:val="2"/>
          <w:sz w:val="24"/>
          <w:szCs w:val="24"/>
          <w:lang w:eastAsia="ru-RU"/>
        </w:rPr>
        <w:t xml:space="preserve"> – обращение, связанное с ошибками или другими нештатными ситуациями, возникающими при работе с Компонентами ЕГИСЗ НСО и Сервисов интеграции, в тех случаях, когда недоступен один или несколько Компонентов ЕГИСЗ НСО и Сервисов интеграции. </w:t>
      </w:r>
    </w:p>
    <w:p w:rsidR="00A055CF" w:rsidRPr="00A055CF" w:rsidRDefault="00A055CF" w:rsidP="00A055CF">
      <w:pPr>
        <w:tabs>
          <w:tab w:val="left" w:pos="993"/>
        </w:tabs>
        <w:spacing w:after="0" w:line="240" w:lineRule="auto"/>
        <w:ind w:firstLine="709"/>
        <w:jc w:val="both"/>
        <w:rPr>
          <w:rFonts w:ascii="Times New Roman" w:eastAsia="Times New Roman" w:hAnsi="Times New Roman" w:cs="Times New Roman"/>
          <w:spacing w:val="2"/>
          <w:sz w:val="24"/>
          <w:szCs w:val="24"/>
          <w:lang w:eastAsia="ru-RU"/>
        </w:rPr>
      </w:pPr>
      <w:r w:rsidRPr="00A055CF">
        <w:rPr>
          <w:rFonts w:ascii="Times New Roman" w:eastAsia="Times New Roman" w:hAnsi="Times New Roman" w:cs="Times New Roman"/>
          <w:spacing w:val="2"/>
          <w:sz w:val="24"/>
          <w:szCs w:val="24"/>
          <w:lang w:eastAsia="ru-RU"/>
        </w:rPr>
        <w:tab/>
      </w:r>
      <w:r w:rsidRPr="00A055CF">
        <w:rPr>
          <w:rFonts w:ascii="Times New Roman" w:eastAsia="Times New Roman" w:hAnsi="Times New Roman" w:cs="Times New Roman"/>
          <w:spacing w:val="2"/>
          <w:sz w:val="24"/>
          <w:szCs w:val="24"/>
          <w:u w:val="single"/>
          <w:lang w:eastAsia="ru-RU"/>
        </w:rPr>
        <w:t>Изменение</w:t>
      </w:r>
      <w:r w:rsidRPr="00A055CF">
        <w:rPr>
          <w:rFonts w:ascii="Times New Roman" w:eastAsia="Times New Roman" w:hAnsi="Times New Roman" w:cs="Times New Roman"/>
          <w:spacing w:val="2"/>
          <w:sz w:val="24"/>
          <w:szCs w:val="24"/>
          <w:lang w:eastAsia="ru-RU"/>
        </w:rPr>
        <w:t xml:space="preserve"> – обращение, решение которого связано с изменениями в программном коде, структуре база данных или применении различных скриптов и/или патчей, реализация которого недоступна на пользовательском уровне использования Компонентов ЕГИСЗ НСО и Сервисов интеграции в соответствии с пп.6. п.2.2. </w:t>
      </w:r>
    </w:p>
    <w:p w:rsidR="00A055CF" w:rsidRPr="00A055CF" w:rsidRDefault="00A055CF" w:rsidP="00A055CF">
      <w:pPr>
        <w:tabs>
          <w:tab w:val="left" w:pos="993"/>
        </w:tabs>
        <w:spacing w:after="0" w:line="240" w:lineRule="auto"/>
        <w:ind w:firstLine="709"/>
        <w:jc w:val="both"/>
        <w:rPr>
          <w:rFonts w:ascii="Times New Roman" w:eastAsia="Times New Roman" w:hAnsi="Times New Roman" w:cs="Times New Roman"/>
          <w:spacing w:val="2"/>
          <w:sz w:val="24"/>
          <w:szCs w:val="24"/>
          <w:lang w:eastAsia="ru-RU"/>
        </w:rPr>
      </w:pPr>
      <w:r w:rsidRPr="00A055CF">
        <w:rPr>
          <w:rFonts w:ascii="Times New Roman" w:eastAsia="Times New Roman" w:hAnsi="Times New Roman" w:cs="Times New Roman"/>
          <w:spacing w:val="2"/>
          <w:sz w:val="24"/>
          <w:szCs w:val="24"/>
          <w:lang w:eastAsia="ru-RU"/>
        </w:rPr>
        <w:tab/>
      </w:r>
      <w:r w:rsidRPr="00A055CF">
        <w:rPr>
          <w:rFonts w:ascii="Times New Roman" w:eastAsia="Times New Roman" w:hAnsi="Times New Roman" w:cs="Times New Roman"/>
          <w:spacing w:val="2"/>
          <w:sz w:val="24"/>
          <w:szCs w:val="24"/>
          <w:u w:val="single"/>
          <w:lang w:eastAsia="ru-RU"/>
        </w:rPr>
        <w:t>Обслуживание</w:t>
      </w:r>
      <w:r w:rsidRPr="00A055CF">
        <w:rPr>
          <w:rFonts w:ascii="Times New Roman" w:eastAsia="Times New Roman" w:hAnsi="Times New Roman" w:cs="Times New Roman"/>
          <w:spacing w:val="2"/>
          <w:sz w:val="24"/>
          <w:szCs w:val="24"/>
          <w:lang w:eastAsia="ru-RU"/>
        </w:rPr>
        <w:t xml:space="preserve"> – обращение с целью получения первичного или дополнительного инструктажа пользователей и/или настройки Компонентов ЕГИСЗ НСО и Сервисов интеграции, в очной и/или удаленной форме.</w:t>
      </w:r>
    </w:p>
    <w:p w:rsidR="00A055CF" w:rsidRPr="00A055CF" w:rsidRDefault="00A055CF" w:rsidP="00A055CF">
      <w:pPr>
        <w:tabs>
          <w:tab w:val="left" w:pos="993"/>
        </w:tabs>
        <w:spacing w:after="0" w:line="240" w:lineRule="auto"/>
        <w:ind w:firstLine="709"/>
        <w:jc w:val="both"/>
        <w:rPr>
          <w:rFonts w:ascii="Times New Roman" w:eastAsia="Times New Roman" w:hAnsi="Times New Roman" w:cs="Times New Roman"/>
          <w:b/>
          <w:snapToGrid w:val="0"/>
          <w:spacing w:val="2"/>
          <w:sz w:val="24"/>
          <w:szCs w:val="24"/>
        </w:rPr>
      </w:pPr>
    </w:p>
    <w:p w:rsidR="00A055CF" w:rsidRPr="00A055CF" w:rsidRDefault="00A055CF" w:rsidP="00A055CF">
      <w:pPr>
        <w:tabs>
          <w:tab w:val="left" w:pos="993"/>
        </w:tabs>
        <w:spacing w:after="0" w:line="240" w:lineRule="auto"/>
        <w:ind w:firstLine="709"/>
        <w:jc w:val="both"/>
        <w:rPr>
          <w:rFonts w:ascii="Times New Roman" w:eastAsia="Times New Roman" w:hAnsi="Times New Roman" w:cs="Times New Roman"/>
          <w:b/>
          <w:snapToGrid w:val="0"/>
          <w:spacing w:val="2"/>
          <w:sz w:val="24"/>
          <w:szCs w:val="24"/>
        </w:rPr>
      </w:pPr>
    </w:p>
    <w:bookmarkEnd w:id="23"/>
    <w:bookmarkEnd w:id="24"/>
    <w:bookmarkEnd w:id="25"/>
    <w:p w:rsidR="00A055CF" w:rsidRPr="00A055CF" w:rsidRDefault="00A055CF" w:rsidP="00A055CF">
      <w:pPr>
        <w:keepNext/>
        <w:keepLines/>
        <w:numPr>
          <w:ilvl w:val="2"/>
          <w:numId w:val="5"/>
        </w:numPr>
        <w:suppressAutoHyphens/>
        <w:spacing w:after="0" w:line="240" w:lineRule="auto"/>
        <w:ind w:firstLine="709"/>
        <w:jc w:val="both"/>
        <w:outlineLvl w:val="2"/>
        <w:rPr>
          <w:rFonts w:ascii="Times New Roman" w:eastAsia="Times New Roman" w:hAnsi="Times New Roman" w:cs="Times New Roman"/>
          <w:b/>
          <w:snapToGrid w:val="0"/>
          <w:sz w:val="24"/>
          <w:szCs w:val="24"/>
        </w:rPr>
      </w:pPr>
      <w:r w:rsidRPr="00A055CF">
        <w:rPr>
          <w:rFonts w:ascii="Times New Roman" w:eastAsia="Times New Roman" w:hAnsi="Times New Roman" w:cs="Times New Roman"/>
          <w:b/>
          <w:snapToGrid w:val="0"/>
          <w:sz w:val="24"/>
          <w:szCs w:val="24"/>
        </w:rPr>
        <w:t>Приоритеты заявок на обслуживание (в удаленной форме):</w:t>
      </w:r>
    </w:p>
    <w:p w:rsidR="00A055CF" w:rsidRPr="00A055CF" w:rsidRDefault="00A055CF" w:rsidP="00A055CF">
      <w:pPr>
        <w:numPr>
          <w:ilvl w:val="0"/>
          <w:numId w:val="128"/>
        </w:numPr>
        <w:suppressAutoHyphens/>
        <w:spacing w:after="0" w:line="240" w:lineRule="auto"/>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u w:val="single"/>
        </w:rPr>
        <w:t>Приоритет – «1 неотложный»</w:t>
      </w:r>
      <w:r w:rsidRPr="00A055CF">
        <w:rPr>
          <w:rFonts w:ascii="Times New Roman" w:eastAsia="Calibri" w:hAnsi="Times New Roman" w:cs="Times New Roman"/>
          <w:sz w:val="24"/>
          <w:szCs w:val="24"/>
        </w:rPr>
        <w:t xml:space="preserve"> – аварийная ситуация, связанная с полной потерей работоспособности или недоступностью всех Компонентов ЕГИСЗ НСО и Сервисов интеграции (Таблица 2).</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На приемке оказанных услуг рассматриваются заявки, поступившие не позднее 20:00 (по новосибирскому времени) дня, предшествующего дню завершения этапа. Заявки, поступившие позднее рассматриваются и штрафуются в следующем периоде.</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p>
    <w:p w:rsidR="00A055CF" w:rsidRPr="00A055CF" w:rsidRDefault="00A055CF" w:rsidP="00A055CF">
      <w:pPr>
        <w:keepNext/>
        <w:keepLines/>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 xml:space="preserve">Таблица </w:t>
      </w:r>
      <w:r w:rsidRPr="00A055CF">
        <w:rPr>
          <w:rFonts w:ascii="Times New Roman" w:eastAsia="Times New Roman" w:hAnsi="Times New Roman" w:cs="Times New Roman"/>
          <w:sz w:val="24"/>
          <w:szCs w:val="24"/>
        </w:rPr>
        <w:fldChar w:fldCharType="begin"/>
      </w:r>
      <w:r w:rsidRPr="00A055CF">
        <w:rPr>
          <w:rFonts w:ascii="Times New Roman" w:eastAsia="Times New Roman" w:hAnsi="Times New Roman" w:cs="Times New Roman"/>
          <w:sz w:val="24"/>
          <w:szCs w:val="24"/>
        </w:rPr>
        <w:instrText xml:space="preserve"> SEQ Таблица \* ARABIC </w:instrText>
      </w:r>
      <w:r w:rsidRPr="00A055CF">
        <w:rPr>
          <w:rFonts w:ascii="Times New Roman" w:eastAsia="Times New Roman" w:hAnsi="Times New Roman" w:cs="Times New Roman"/>
          <w:sz w:val="24"/>
          <w:szCs w:val="24"/>
        </w:rPr>
        <w:fldChar w:fldCharType="separate"/>
      </w:r>
      <w:r w:rsidRPr="00A055CF">
        <w:rPr>
          <w:rFonts w:ascii="Times New Roman" w:eastAsia="Times New Roman" w:hAnsi="Times New Roman" w:cs="Times New Roman"/>
          <w:noProof/>
          <w:sz w:val="24"/>
          <w:szCs w:val="24"/>
        </w:rPr>
        <w:t>2</w:t>
      </w:r>
      <w:r w:rsidRPr="00A055CF">
        <w:rPr>
          <w:rFonts w:ascii="Times New Roman" w:eastAsia="Times New Roman" w:hAnsi="Times New Roman" w:cs="Times New Roman"/>
          <w:sz w:val="24"/>
          <w:szCs w:val="24"/>
        </w:rPr>
        <w:fldChar w:fldCharType="end"/>
      </w:r>
      <w:r w:rsidRPr="00A055CF">
        <w:rPr>
          <w:rFonts w:ascii="Times New Roman" w:eastAsia="Times New Roman" w:hAnsi="Times New Roman" w:cs="Times New Roman"/>
          <w:sz w:val="24"/>
          <w:szCs w:val="24"/>
        </w:rPr>
        <w:t xml:space="preserve"> – Сводные параметры приоритета 1 (неотложный) </w:t>
      </w:r>
      <w:r w:rsidRPr="00A055CF">
        <w:rPr>
          <w:rFonts w:ascii="Times New Roman" w:eastAsia="Times New Roman" w:hAnsi="Times New Roman" w:cs="Times New Roman"/>
          <w:b/>
          <w:snapToGrid w:val="0"/>
          <w:sz w:val="24"/>
          <w:szCs w:val="24"/>
        </w:rPr>
        <w:t>заявок на обслуживание, инцидент</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3152"/>
        <w:gridCol w:w="6749"/>
      </w:tblGrid>
      <w:tr w:rsidR="00A055CF" w:rsidRPr="00A055CF" w:rsidTr="00E760F4">
        <w:trPr>
          <w:trHeight w:val="72"/>
        </w:trPr>
        <w:tc>
          <w:tcPr>
            <w:tcW w:w="1592" w:type="pct"/>
            <w:shd w:val="clear" w:color="auto" w:fill="auto"/>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b/>
                <w:sz w:val="24"/>
                <w:szCs w:val="24"/>
              </w:rPr>
            </w:pPr>
            <w:r w:rsidRPr="00A055CF">
              <w:rPr>
                <w:rFonts w:ascii="Times New Roman" w:eastAsia="Times New Roman" w:hAnsi="Times New Roman" w:cs="Times New Roman"/>
                <w:b/>
                <w:sz w:val="24"/>
                <w:szCs w:val="24"/>
              </w:rPr>
              <w:t>Услуга</w:t>
            </w:r>
          </w:p>
        </w:tc>
        <w:tc>
          <w:tcPr>
            <w:tcW w:w="3408" w:type="pct"/>
            <w:shd w:val="clear" w:color="auto" w:fill="auto"/>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b/>
                <w:sz w:val="24"/>
                <w:szCs w:val="24"/>
              </w:rPr>
            </w:pPr>
            <w:r w:rsidRPr="00A055CF">
              <w:rPr>
                <w:rFonts w:ascii="Times New Roman" w:eastAsia="Times New Roman" w:hAnsi="Times New Roman" w:cs="Times New Roman"/>
                <w:b/>
                <w:sz w:val="24"/>
                <w:szCs w:val="24"/>
              </w:rPr>
              <w:t>Срок проведения</w:t>
            </w:r>
          </w:p>
        </w:tc>
      </w:tr>
      <w:tr w:rsidR="00A055CF" w:rsidRPr="00A055CF" w:rsidTr="00E760F4">
        <w:trPr>
          <w:trHeight w:val="403"/>
        </w:trPr>
        <w:tc>
          <w:tcPr>
            <w:tcW w:w="1592" w:type="pct"/>
            <w:tcBorders>
              <w:bottom w:val="single" w:sz="8" w:space="0" w:color="auto"/>
            </w:tcBorders>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Прием Заявок</w:t>
            </w:r>
          </w:p>
        </w:tc>
        <w:tc>
          <w:tcPr>
            <w:tcW w:w="3408" w:type="pct"/>
            <w:tcBorders>
              <w:bottom w:val="single" w:sz="8" w:space="0" w:color="auto"/>
            </w:tcBorders>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Круглосуточно, не позднее 20:00 по-местному (Новосибирскому) времени 1 (одного) дня, предшествующего дню завершения срока оказания услуг по Контракту</w:t>
            </w:r>
          </w:p>
        </w:tc>
      </w:tr>
      <w:tr w:rsidR="00A055CF" w:rsidRPr="00A055CF" w:rsidTr="00E760F4">
        <w:trPr>
          <w:trHeight w:val="202"/>
        </w:trPr>
        <w:tc>
          <w:tcPr>
            <w:tcW w:w="1592" w:type="pct"/>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Срок приема заявок</w:t>
            </w:r>
          </w:p>
        </w:tc>
        <w:tc>
          <w:tcPr>
            <w:tcW w:w="3408" w:type="pct"/>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 xml:space="preserve">Согласно пункту 1.9. ООЗ до 20-00 по-местному (Новосибирскому) времени </w:t>
            </w:r>
          </w:p>
        </w:tc>
      </w:tr>
      <w:tr w:rsidR="00A055CF" w:rsidRPr="00A055CF" w:rsidTr="00E760F4">
        <w:trPr>
          <w:trHeight w:val="210"/>
        </w:trPr>
        <w:tc>
          <w:tcPr>
            <w:tcW w:w="1592" w:type="pct"/>
            <w:tcBorders>
              <w:bottom w:val="single" w:sz="8" w:space="0" w:color="auto"/>
            </w:tcBorders>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Режим обслуживания</w:t>
            </w:r>
          </w:p>
        </w:tc>
        <w:tc>
          <w:tcPr>
            <w:tcW w:w="3408" w:type="pct"/>
            <w:tcBorders>
              <w:bottom w:val="single" w:sz="8" w:space="0" w:color="auto"/>
            </w:tcBorders>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Круглосуточно</w:t>
            </w:r>
          </w:p>
        </w:tc>
      </w:tr>
      <w:tr w:rsidR="00A055CF" w:rsidRPr="00A055CF" w:rsidTr="00E760F4">
        <w:trPr>
          <w:trHeight w:val="186"/>
        </w:trPr>
        <w:tc>
          <w:tcPr>
            <w:tcW w:w="1592" w:type="pct"/>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Время регистрации Заявок</w:t>
            </w:r>
          </w:p>
        </w:tc>
        <w:tc>
          <w:tcPr>
            <w:tcW w:w="3408" w:type="pct"/>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не более 15 минут</w:t>
            </w:r>
          </w:p>
        </w:tc>
      </w:tr>
      <w:tr w:rsidR="00A055CF" w:rsidRPr="00A055CF" w:rsidTr="00E760F4">
        <w:trPr>
          <w:trHeight w:val="60"/>
        </w:trPr>
        <w:tc>
          <w:tcPr>
            <w:tcW w:w="1592" w:type="pct"/>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 xml:space="preserve">Время реагирования </w:t>
            </w:r>
          </w:p>
        </w:tc>
        <w:tc>
          <w:tcPr>
            <w:tcW w:w="3408" w:type="pct"/>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не более 30 минут</w:t>
            </w:r>
          </w:p>
        </w:tc>
      </w:tr>
      <w:tr w:rsidR="00A055CF" w:rsidRPr="00A055CF" w:rsidTr="00E760F4">
        <w:trPr>
          <w:trHeight w:val="976"/>
        </w:trPr>
        <w:tc>
          <w:tcPr>
            <w:tcW w:w="1592" w:type="pct"/>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Время восстановления (с момента регистрации Заявки и/или получения доступа)</w:t>
            </w:r>
          </w:p>
        </w:tc>
        <w:tc>
          <w:tcPr>
            <w:tcW w:w="3408" w:type="pct"/>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Не более 2 часов при удаленном восстановлении (путем удаленного доступа к оборудованию (Компонентам ЕГИСЗ НСО) посредством протоколов терминального доступа)</w:t>
            </w:r>
          </w:p>
        </w:tc>
      </w:tr>
    </w:tbl>
    <w:p w:rsidR="00A055CF" w:rsidRPr="00A055CF" w:rsidRDefault="00A055CF" w:rsidP="00A055CF">
      <w:pPr>
        <w:keepNext/>
        <w:keepLines/>
        <w:spacing w:after="0" w:line="240" w:lineRule="auto"/>
        <w:ind w:firstLine="709"/>
        <w:contextualSpacing/>
        <w:jc w:val="both"/>
        <w:rPr>
          <w:rFonts w:ascii="Times New Roman" w:eastAsia="Calibri" w:hAnsi="Times New Roman" w:cs="Times New Roman"/>
          <w:sz w:val="24"/>
          <w:szCs w:val="24"/>
          <w:lang w:eastAsia="ar-SA"/>
        </w:rPr>
      </w:pPr>
    </w:p>
    <w:p w:rsidR="00A055CF" w:rsidRPr="00A055CF" w:rsidRDefault="00A055CF" w:rsidP="00A055CF">
      <w:pPr>
        <w:keepNext/>
        <w:keepLine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lang w:eastAsia="ar-SA"/>
        </w:rPr>
        <w:t>Приоритет – «2 высокий» – неисправность или потеря работоспособности отдельных компонентов программного обеспечения или неисправность, приводящая к потере критично влияющего на бизнес-процесс (основного) функционала Компонентов ЕГИСЗ НСО, т.е. связанного с работой Пользователей в Компонентах ЕГИСЗ НСО при которой не существует обходного варианта выполнения одной или нескольких функций (Таблица 3), а также неработоспособность, либо некорректная работа отдельных Сервисов интеграции.</w:t>
      </w:r>
    </w:p>
    <w:p w:rsidR="00A055CF" w:rsidRPr="00A055CF" w:rsidRDefault="00A055CF" w:rsidP="00A055CF">
      <w:pPr>
        <w:keepNext/>
        <w:keepLine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На приемке оказанных услуг рассматриваются заявки, поступившие не позднее 14:00 (по новосибирскому времени) дня, предшествующего дню завершения этапа. Заявки, поступившие позднее рассматриваются и штрафуются в следующем периоде.</w:t>
      </w:r>
    </w:p>
    <w:p w:rsidR="00A055CF" w:rsidRPr="00A055CF" w:rsidRDefault="00A055CF" w:rsidP="00A055CF">
      <w:pPr>
        <w:keepNext/>
        <w:keepLines/>
        <w:spacing w:after="0" w:line="240" w:lineRule="auto"/>
        <w:ind w:firstLine="709"/>
        <w:contextualSpacing/>
        <w:jc w:val="both"/>
        <w:rPr>
          <w:rFonts w:ascii="Times New Roman" w:eastAsia="Calibri" w:hAnsi="Times New Roman" w:cs="Times New Roman"/>
          <w:sz w:val="24"/>
          <w:szCs w:val="24"/>
          <w:lang w:eastAsia="ar-SA"/>
        </w:rPr>
      </w:pPr>
    </w:p>
    <w:p w:rsidR="00A055CF" w:rsidRPr="00A055CF" w:rsidRDefault="00A055CF" w:rsidP="00A055CF">
      <w:pPr>
        <w:keepNext/>
        <w:keepLines/>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pacing w:val="2"/>
          <w:sz w:val="24"/>
          <w:szCs w:val="24"/>
        </w:rPr>
        <w:t xml:space="preserve">Таблица </w:t>
      </w:r>
      <w:r w:rsidRPr="00A055CF">
        <w:rPr>
          <w:rFonts w:ascii="Times New Roman" w:eastAsia="Times New Roman" w:hAnsi="Times New Roman" w:cs="Times New Roman"/>
          <w:spacing w:val="2"/>
          <w:sz w:val="24"/>
          <w:szCs w:val="24"/>
        </w:rPr>
        <w:fldChar w:fldCharType="begin"/>
      </w:r>
      <w:r w:rsidRPr="00A055CF">
        <w:rPr>
          <w:rFonts w:ascii="Times New Roman" w:eastAsia="Times New Roman" w:hAnsi="Times New Roman" w:cs="Times New Roman"/>
          <w:spacing w:val="2"/>
          <w:sz w:val="24"/>
          <w:szCs w:val="24"/>
        </w:rPr>
        <w:instrText xml:space="preserve"> SEQ Таблица \* ARABIC </w:instrText>
      </w:r>
      <w:r w:rsidRPr="00A055CF">
        <w:rPr>
          <w:rFonts w:ascii="Times New Roman" w:eastAsia="Times New Roman" w:hAnsi="Times New Roman" w:cs="Times New Roman"/>
          <w:spacing w:val="2"/>
          <w:sz w:val="24"/>
          <w:szCs w:val="24"/>
        </w:rPr>
        <w:fldChar w:fldCharType="separate"/>
      </w:r>
      <w:r w:rsidRPr="00A055CF">
        <w:rPr>
          <w:rFonts w:ascii="Times New Roman" w:eastAsia="Times New Roman" w:hAnsi="Times New Roman" w:cs="Times New Roman"/>
          <w:noProof/>
          <w:spacing w:val="2"/>
          <w:sz w:val="24"/>
          <w:szCs w:val="24"/>
        </w:rPr>
        <w:t>3</w:t>
      </w:r>
      <w:r w:rsidRPr="00A055CF">
        <w:rPr>
          <w:rFonts w:ascii="Times New Roman" w:eastAsia="Times New Roman" w:hAnsi="Times New Roman" w:cs="Times New Roman"/>
          <w:spacing w:val="2"/>
          <w:sz w:val="24"/>
          <w:szCs w:val="24"/>
        </w:rPr>
        <w:fldChar w:fldCharType="end"/>
      </w:r>
      <w:r w:rsidRPr="00A055CF">
        <w:rPr>
          <w:rFonts w:ascii="Times New Roman" w:eastAsia="Times New Roman" w:hAnsi="Times New Roman" w:cs="Times New Roman"/>
          <w:spacing w:val="2"/>
          <w:sz w:val="24"/>
          <w:szCs w:val="24"/>
        </w:rPr>
        <w:t xml:space="preserve"> – Сводные </w:t>
      </w:r>
      <w:r w:rsidRPr="00A055CF">
        <w:rPr>
          <w:rFonts w:ascii="Times New Roman" w:eastAsia="Times New Roman" w:hAnsi="Times New Roman" w:cs="Times New Roman"/>
          <w:sz w:val="24"/>
          <w:szCs w:val="24"/>
        </w:rPr>
        <w:t xml:space="preserve">параметры приоритета 2 (высокий) </w:t>
      </w:r>
      <w:r w:rsidRPr="00A055CF">
        <w:rPr>
          <w:rFonts w:ascii="Times New Roman" w:eastAsia="Times New Roman" w:hAnsi="Times New Roman" w:cs="Times New Roman"/>
          <w:b/>
          <w:snapToGrid w:val="0"/>
          <w:sz w:val="24"/>
          <w:szCs w:val="24"/>
        </w:rPr>
        <w:t>заявок на обслуживание, инцидент</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3152"/>
        <w:gridCol w:w="6749"/>
      </w:tblGrid>
      <w:tr w:rsidR="00A055CF" w:rsidRPr="00A055CF" w:rsidTr="00E760F4">
        <w:trPr>
          <w:trHeight w:val="85"/>
        </w:trPr>
        <w:tc>
          <w:tcPr>
            <w:tcW w:w="1592" w:type="pct"/>
            <w:shd w:val="clear" w:color="auto" w:fill="auto"/>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b/>
                <w:sz w:val="24"/>
                <w:szCs w:val="24"/>
              </w:rPr>
            </w:pPr>
            <w:r w:rsidRPr="00A055CF">
              <w:rPr>
                <w:rFonts w:ascii="Times New Roman" w:eastAsia="Times New Roman" w:hAnsi="Times New Roman" w:cs="Times New Roman"/>
                <w:b/>
                <w:sz w:val="24"/>
                <w:szCs w:val="24"/>
              </w:rPr>
              <w:t>Услуга</w:t>
            </w:r>
          </w:p>
        </w:tc>
        <w:tc>
          <w:tcPr>
            <w:tcW w:w="3408" w:type="pct"/>
            <w:shd w:val="clear" w:color="auto" w:fill="auto"/>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b/>
                <w:sz w:val="24"/>
                <w:szCs w:val="24"/>
              </w:rPr>
            </w:pPr>
            <w:r w:rsidRPr="00A055CF">
              <w:rPr>
                <w:rFonts w:ascii="Times New Roman" w:eastAsia="Times New Roman" w:hAnsi="Times New Roman" w:cs="Times New Roman"/>
                <w:b/>
                <w:sz w:val="24"/>
                <w:szCs w:val="24"/>
              </w:rPr>
              <w:t>Срок проведения</w:t>
            </w:r>
          </w:p>
        </w:tc>
      </w:tr>
      <w:tr w:rsidR="00A055CF" w:rsidRPr="00A055CF" w:rsidTr="00E760F4">
        <w:trPr>
          <w:trHeight w:val="408"/>
        </w:trPr>
        <w:tc>
          <w:tcPr>
            <w:tcW w:w="1592" w:type="pct"/>
            <w:vAlign w:val="center"/>
          </w:tcPr>
          <w:p w:rsidR="00A055CF" w:rsidRPr="00A055CF" w:rsidRDefault="00A055CF" w:rsidP="00A055CF">
            <w:pPr>
              <w:spacing w:after="0" w:line="240" w:lineRule="auto"/>
              <w:ind w:firstLine="709"/>
              <w:contextualSpacing/>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Прием Заявок</w:t>
            </w:r>
          </w:p>
        </w:tc>
        <w:tc>
          <w:tcPr>
            <w:tcW w:w="3408" w:type="pct"/>
            <w:vAlign w:val="center"/>
          </w:tcPr>
          <w:p w:rsidR="00A055CF" w:rsidRPr="00A055CF" w:rsidRDefault="00A055CF" w:rsidP="00A055CF">
            <w:pPr>
              <w:spacing w:after="0" w:line="240" w:lineRule="auto"/>
              <w:ind w:firstLine="709"/>
              <w:contextualSpacing/>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Не менее 12 часов в сутки, 7 дней в неделю, не позднее 20:00 по-местному (Новосибирскому) 1 (одного) дня, предшествующего дню завершения срока оказания услуг по Контракту</w:t>
            </w:r>
          </w:p>
        </w:tc>
      </w:tr>
      <w:tr w:rsidR="00A055CF" w:rsidRPr="00A055CF" w:rsidTr="00E760F4">
        <w:trPr>
          <w:trHeight w:val="697"/>
        </w:trPr>
        <w:tc>
          <w:tcPr>
            <w:tcW w:w="1592" w:type="pct"/>
            <w:tcBorders>
              <w:top w:val="single" w:sz="8" w:space="0" w:color="auto"/>
              <w:left w:val="single" w:sz="8" w:space="0" w:color="auto"/>
              <w:bottom w:val="single" w:sz="8" w:space="0" w:color="auto"/>
              <w:right w:val="single" w:sz="8" w:space="0" w:color="auto"/>
            </w:tcBorders>
            <w:vAlign w:val="center"/>
          </w:tcPr>
          <w:p w:rsidR="00A055CF" w:rsidRPr="00A055CF" w:rsidRDefault="00A055CF" w:rsidP="00A055CF">
            <w:pPr>
              <w:spacing w:after="0" w:line="240" w:lineRule="auto"/>
              <w:ind w:firstLine="709"/>
              <w:contextualSpacing/>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Срок приема заявок</w:t>
            </w:r>
          </w:p>
        </w:tc>
        <w:tc>
          <w:tcPr>
            <w:tcW w:w="3408" w:type="pct"/>
            <w:tcBorders>
              <w:top w:val="single" w:sz="8" w:space="0" w:color="auto"/>
              <w:left w:val="single" w:sz="8" w:space="0" w:color="auto"/>
              <w:bottom w:val="single" w:sz="8" w:space="0" w:color="auto"/>
              <w:right w:val="single" w:sz="8" w:space="0" w:color="auto"/>
            </w:tcBorders>
            <w:vAlign w:val="center"/>
          </w:tcPr>
          <w:p w:rsidR="00A055CF" w:rsidRPr="00A055CF" w:rsidRDefault="00A055CF" w:rsidP="00A055CF">
            <w:pPr>
              <w:spacing w:after="0" w:line="240" w:lineRule="auto"/>
              <w:ind w:firstLine="709"/>
              <w:contextualSpacing/>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Согласно пункту 1.9. ООЗ до 20-00 по-местному (Новосибирскому) времени</w:t>
            </w:r>
          </w:p>
        </w:tc>
      </w:tr>
      <w:tr w:rsidR="00A055CF" w:rsidRPr="00A055CF" w:rsidTr="00E760F4">
        <w:trPr>
          <w:trHeight w:val="513"/>
        </w:trPr>
        <w:tc>
          <w:tcPr>
            <w:tcW w:w="1592" w:type="pct"/>
            <w:vAlign w:val="center"/>
          </w:tcPr>
          <w:p w:rsidR="00A055CF" w:rsidRPr="00A055CF" w:rsidRDefault="00A055CF" w:rsidP="00A055CF">
            <w:pPr>
              <w:spacing w:after="0" w:line="240" w:lineRule="auto"/>
              <w:ind w:firstLine="709"/>
              <w:contextualSpacing/>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Режим обслуживания</w:t>
            </w:r>
          </w:p>
        </w:tc>
        <w:tc>
          <w:tcPr>
            <w:tcW w:w="3408" w:type="pct"/>
            <w:vAlign w:val="center"/>
          </w:tcPr>
          <w:p w:rsidR="00A055CF" w:rsidRPr="00A055CF" w:rsidRDefault="00A055CF" w:rsidP="00A055CF">
            <w:pPr>
              <w:spacing w:after="0" w:line="240" w:lineRule="auto"/>
              <w:ind w:firstLine="709"/>
              <w:contextualSpacing/>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Работа по Заявкам должна обеспечиваться в дни с понедельника по пятницу с 8:00 до 20:00 по-местному (новосибирскому) времени</w:t>
            </w:r>
          </w:p>
        </w:tc>
      </w:tr>
      <w:tr w:rsidR="00A055CF" w:rsidRPr="00A055CF" w:rsidTr="00E760F4">
        <w:trPr>
          <w:trHeight w:val="393"/>
        </w:trPr>
        <w:tc>
          <w:tcPr>
            <w:tcW w:w="1592" w:type="pct"/>
            <w:vAlign w:val="center"/>
          </w:tcPr>
          <w:p w:rsidR="00A055CF" w:rsidRPr="00A055CF" w:rsidRDefault="00A055CF" w:rsidP="00A055CF">
            <w:pPr>
              <w:spacing w:after="0" w:line="240" w:lineRule="auto"/>
              <w:ind w:firstLine="709"/>
              <w:contextualSpacing/>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Время регистрации Заявок</w:t>
            </w:r>
          </w:p>
        </w:tc>
        <w:tc>
          <w:tcPr>
            <w:tcW w:w="3408" w:type="pct"/>
            <w:vAlign w:val="center"/>
          </w:tcPr>
          <w:p w:rsidR="00A055CF" w:rsidRPr="00A055CF" w:rsidRDefault="00A055CF" w:rsidP="00A055CF">
            <w:pPr>
              <w:spacing w:after="0" w:line="240" w:lineRule="auto"/>
              <w:ind w:firstLine="709"/>
              <w:contextualSpacing/>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Не более 30 минут</w:t>
            </w:r>
          </w:p>
        </w:tc>
      </w:tr>
      <w:tr w:rsidR="00A055CF" w:rsidRPr="00A055CF" w:rsidTr="00E760F4">
        <w:trPr>
          <w:trHeight w:val="414"/>
        </w:trPr>
        <w:tc>
          <w:tcPr>
            <w:tcW w:w="1592" w:type="pct"/>
            <w:vAlign w:val="center"/>
          </w:tcPr>
          <w:p w:rsidR="00A055CF" w:rsidRPr="00A055CF" w:rsidRDefault="00A055CF" w:rsidP="00A055CF">
            <w:pPr>
              <w:spacing w:after="0" w:line="240" w:lineRule="auto"/>
              <w:ind w:firstLine="709"/>
              <w:contextualSpacing/>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 xml:space="preserve">Время реагирования </w:t>
            </w:r>
          </w:p>
        </w:tc>
        <w:tc>
          <w:tcPr>
            <w:tcW w:w="3408" w:type="pct"/>
            <w:vAlign w:val="center"/>
          </w:tcPr>
          <w:p w:rsidR="00A055CF" w:rsidRPr="00A055CF" w:rsidRDefault="00A055CF" w:rsidP="00A055CF">
            <w:pPr>
              <w:spacing w:after="0" w:line="240" w:lineRule="auto"/>
              <w:ind w:firstLine="709"/>
              <w:contextualSpacing/>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Не более 1 часа</w:t>
            </w:r>
          </w:p>
        </w:tc>
      </w:tr>
      <w:tr w:rsidR="00A055CF" w:rsidRPr="00A055CF" w:rsidTr="00E760F4">
        <w:trPr>
          <w:trHeight w:val="973"/>
        </w:trPr>
        <w:tc>
          <w:tcPr>
            <w:tcW w:w="1592" w:type="pct"/>
            <w:vAlign w:val="center"/>
          </w:tcPr>
          <w:p w:rsidR="00A055CF" w:rsidRPr="00A055CF" w:rsidRDefault="00A055CF" w:rsidP="00A055CF">
            <w:pPr>
              <w:spacing w:after="0" w:line="240" w:lineRule="auto"/>
              <w:ind w:firstLine="709"/>
              <w:contextualSpacing/>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Время восстановления (с момента регистрации Заявки и/или получения доступа)</w:t>
            </w:r>
          </w:p>
        </w:tc>
        <w:tc>
          <w:tcPr>
            <w:tcW w:w="3408" w:type="pct"/>
            <w:vAlign w:val="center"/>
          </w:tcPr>
          <w:p w:rsidR="00A055CF" w:rsidRPr="00A055CF" w:rsidRDefault="00A055CF" w:rsidP="00A055CF">
            <w:pPr>
              <w:spacing w:after="0" w:line="240" w:lineRule="auto"/>
              <w:ind w:firstLine="709"/>
              <w:contextualSpacing/>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Не более 4 часов при удаленном восстановлении (путем удаленного доступа к оборудованию (Компонентам ЕГИСЗ НСО) посредством протоколов терминального доступа)</w:t>
            </w:r>
          </w:p>
        </w:tc>
      </w:tr>
    </w:tbl>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u w:val="single"/>
          <w:lang w:eastAsia="ar-SA"/>
        </w:rPr>
        <w:t>Приоритет – «3 нормальный»</w:t>
      </w:r>
      <w:r w:rsidRPr="00A055CF">
        <w:rPr>
          <w:rFonts w:ascii="Times New Roman" w:eastAsia="Calibri" w:hAnsi="Times New Roman" w:cs="Times New Roman"/>
          <w:sz w:val="24"/>
          <w:szCs w:val="24"/>
          <w:lang w:eastAsia="ar-SA"/>
        </w:rPr>
        <w:t xml:space="preserve"> - не относящийся к 1 и 2 приоритету – невозможность выполнения одной или нескольких функций Компонентов ЕГИСЗ НСО и Сервисов интеграции (при этом существует обходной вариант выполнения одной или нескольких функций) (Таблица 4). </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На приемке оказанных услуг рассматриваются заявки, поступившие не позднее 8 рабочих дней до завершения этапа, кроме очных консультаций, согласованных между Исполнителем и Заявителем в течение регламентного времени. Заявки, поступившие позднее, рассматриваются и штрафуются в следующем периоде. </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Заявки, поступившие в последнем периоде исполнения Контракта не позднее 9 рабочих дней, кроме очных консультаций, рассматриваются и штрафуются в момент завершения оказания услуг по Контракту.</w:t>
      </w:r>
    </w:p>
    <w:p w:rsidR="00A055CF" w:rsidRPr="00A055CF" w:rsidRDefault="00A055CF" w:rsidP="00A055CF">
      <w:pPr>
        <w:keepNext/>
        <w:keepLines/>
        <w:spacing w:after="0" w:line="240" w:lineRule="auto"/>
        <w:ind w:firstLine="709"/>
        <w:contextualSpacing/>
        <w:jc w:val="both"/>
        <w:rPr>
          <w:rFonts w:ascii="Times New Roman" w:eastAsia="Times New Roman" w:hAnsi="Times New Roman" w:cs="Times New Roman"/>
          <w:sz w:val="24"/>
          <w:szCs w:val="24"/>
        </w:rPr>
      </w:pPr>
    </w:p>
    <w:p w:rsidR="00A055CF" w:rsidRPr="00A055CF" w:rsidRDefault="00A055CF" w:rsidP="00A055CF">
      <w:pPr>
        <w:keepNext/>
        <w:keepLines/>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 xml:space="preserve">Таблица </w:t>
      </w:r>
      <w:r w:rsidRPr="00A055CF">
        <w:rPr>
          <w:rFonts w:ascii="Times New Roman" w:eastAsia="Times New Roman" w:hAnsi="Times New Roman" w:cs="Times New Roman"/>
          <w:sz w:val="24"/>
          <w:szCs w:val="24"/>
        </w:rPr>
        <w:fldChar w:fldCharType="begin"/>
      </w:r>
      <w:r w:rsidRPr="00A055CF">
        <w:rPr>
          <w:rFonts w:ascii="Times New Roman" w:eastAsia="Times New Roman" w:hAnsi="Times New Roman" w:cs="Times New Roman"/>
          <w:sz w:val="24"/>
          <w:szCs w:val="24"/>
        </w:rPr>
        <w:instrText xml:space="preserve"> SEQ Таблица \* ARABIC </w:instrText>
      </w:r>
      <w:r w:rsidRPr="00A055CF">
        <w:rPr>
          <w:rFonts w:ascii="Times New Roman" w:eastAsia="Times New Roman" w:hAnsi="Times New Roman" w:cs="Times New Roman"/>
          <w:sz w:val="24"/>
          <w:szCs w:val="24"/>
        </w:rPr>
        <w:fldChar w:fldCharType="separate"/>
      </w:r>
      <w:r w:rsidRPr="00A055CF">
        <w:rPr>
          <w:rFonts w:ascii="Times New Roman" w:eastAsia="Times New Roman" w:hAnsi="Times New Roman" w:cs="Times New Roman"/>
          <w:noProof/>
          <w:sz w:val="24"/>
          <w:szCs w:val="24"/>
        </w:rPr>
        <w:t>4</w:t>
      </w:r>
      <w:r w:rsidRPr="00A055CF">
        <w:rPr>
          <w:rFonts w:ascii="Times New Roman" w:eastAsia="Times New Roman" w:hAnsi="Times New Roman" w:cs="Times New Roman"/>
          <w:sz w:val="24"/>
          <w:szCs w:val="24"/>
        </w:rPr>
        <w:fldChar w:fldCharType="end"/>
      </w:r>
      <w:r w:rsidRPr="00A055CF">
        <w:rPr>
          <w:rFonts w:ascii="Times New Roman" w:eastAsia="Times New Roman" w:hAnsi="Times New Roman" w:cs="Times New Roman"/>
          <w:sz w:val="24"/>
          <w:szCs w:val="24"/>
        </w:rPr>
        <w:t xml:space="preserve"> - Сводные параметры приоритета 3 (нормальный) </w:t>
      </w:r>
      <w:r w:rsidRPr="00A055CF">
        <w:rPr>
          <w:rFonts w:ascii="Times New Roman" w:eastAsia="Times New Roman" w:hAnsi="Times New Roman" w:cs="Times New Roman"/>
          <w:b/>
          <w:snapToGrid w:val="0"/>
          <w:sz w:val="24"/>
          <w:szCs w:val="24"/>
        </w:rPr>
        <w:t>заявок на обслуживание, инцидент</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3152"/>
        <w:gridCol w:w="6749"/>
      </w:tblGrid>
      <w:tr w:rsidR="00A055CF" w:rsidRPr="00A055CF" w:rsidTr="00E760F4">
        <w:trPr>
          <w:trHeight w:val="497"/>
        </w:trPr>
        <w:tc>
          <w:tcPr>
            <w:tcW w:w="1592" w:type="pct"/>
            <w:shd w:val="clear" w:color="auto" w:fill="auto"/>
            <w:vAlign w:val="center"/>
          </w:tcPr>
          <w:p w:rsidR="00A055CF" w:rsidRPr="00A055CF" w:rsidRDefault="00A055CF" w:rsidP="00A055CF">
            <w:pPr>
              <w:spacing w:after="0" w:line="240" w:lineRule="auto"/>
              <w:ind w:firstLine="709"/>
              <w:contextualSpacing/>
              <w:jc w:val="center"/>
              <w:rPr>
                <w:rFonts w:ascii="Times New Roman" w:eastAsia="Times New Roman" w:hAnsi="Times New Roman" w:cs="Times New Roman"/>
                <w:b/>
                <w:sz w:val="24"/>
                <w:szCs w:val="24"/>
              </w:rPr>
            </w:pPr>
            <w:r w:rsidRPr="00A055CF">
              <w:rPr>
                <w:rFonts w:ascii="Times New Roman" w:eastAsia="Times New Roman" w:hAnsi="Times New Roman" w:cs="Times New Roman"/>
                <w:b/>
                <w:sz w:val="24"/>
                <w:szCs w:val="24"/>
              </w:rPr>
              <w:t>Услуга</w:t>
            </w:r>
          </w:p>
        </w:tc>
        <w:tc>
          <w:tcPr>
            <w:tcW w:w="3408" w:type="pct"/>
            <w:shd w:val="clear" w:color="auto" w:fill="auto"/>
            <w:vAlign w:val="center"/>
          </w:tcPr>
          <w:p w:rsidR="00A055CF" w:rsidRPr="00A055CF" w:rsidRDefault="00A055CF" w:rsidP="00A055CF">
            <w:pPr>
              <w:spacing w:after="0" w:line="240" w:lineRule="auto"/>
              <w:ind w:firstLine="709"/>
              <w:contextualSpacing/>
              <w:jc w:val="center"/>
              <w:rPr>
                <w:rFonts w:ascii="Times New Roman" w:eastAsia="Times New Roman" w:hAnsi="Times New Roman" w:cs="Times New Roman"/>
                <w:b/>
                <w:sz w:val="24"/>
                <w:szCs w:val="24"/>
              </w:rPr>
            </w:pPr>
            <w:r w:rsidRPr="00A055CF">
              <w:rPr>
                <w:rFonts w:ascii="Times New Roman" w:eastAsia="Times New Roman" w:hAnsi="Times New Roman" w:cs="Times New Roman"/>
                <w:b/>
                <w:sz w:val="24"/>
                <w:szCs w:val="24"/>
              </w:rPr>
              <w:t>Срок проведения</w:t>
            </w:r>
          </w:p>
        </w:tc>
      </w:tr>
      <w:tr w:rsidR="00A055CF" w:rsidRPr="00A055CF" w:rsidTr="00E760F4">
        <w:trPr>
          <w:trHeight w:val="401"/>
        </w:trPr>
        <w:tc>
          <w:tcPr>
            <w:tcW w:w="1592" w:type="pct"/>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Прием Заявок</w:t>
            </w:r>
          </w:p>
        </w:tc>
        <w:tc>
          <w:tcPr>
            <w:tcW w:w="3408" w:type="pct"/>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 xml:space="preserve">Не менее 12 часов в сутки, 5 дней в неделю, по рабочим дням, не позднее 20:00 по-местному (Новосибирскому) </w:t>
            </w:r>
          </w:p>
        </w:tc>
      </w:tr>
      <w:tr w:rsidR="00A055CF" w:rsidRPr="00A055CF" w:rsidTr="00E760F4">
        <w:trPr>
          <w:trHeight w:val="228"/>
        </w:trPr>
        <w:tc>
          <w:tcPr>
            <w:tcW w:w="1592" w:type="pct"/>
            <w:tcBorders>
              <w:top w:val="single" w:sz="8" w:space="0" w:color="auto"/>
              <w:left w:val="single" w:sz="8" w:space="0" w:color="auto"/>
              <w:bottom w:val="single" w:sz="8" w:space="0" w:color="auto"/>
              <w:right w:val="single" w:sz="8" w:space="0" w:color="auto"/>
            </w:tcBorders>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Срок приема заявок</w:t>
            </w:r>
          </w:p>
        </w:tc>
        <w:tc>
          <w:tcPr>
            <w:tcW w:w="3408" w:type="pct"/>
            <w:tcBorders>
              <w:top w:val="single" w:sz="8" w:space="0" w:color="auto"/>
              <w:left w:val="single" w:sz="8" w:space="0" w:color="auto"/>
              <w:bottom w:val="single" w:sz="8" w:space="0" w:color="auto"/>
              <w:right w:val="single" w:sz="8" w:space="0" w:color="auto"/>
            </w:tcBorders>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Согласно пункту 1.9. ООЗ до 20-00 по-местному (новосибирскому) времени</w:t>
            </w:r>
          </w:p>
        </w:tc>
      </w:tr>
      <w:tr w:rsidR="00A055CF" w:rsidRPr="00A055CF" w:rsidTr="00E760F4">
        <w:trPr>
          <w:trHeight w:val="661"/>
        </w:trPr>
        <w:tc>
          <w:tcPr>
            <w:tcW w:w="1592" w:type="pct"/>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lastRenderedPageBreak/>
              <w:t>Режим обслуживания</w:t>
            </w:r>
          </w:p>
        </w:tc>
        <w:tc>
          <w:tcPr>
            <w:tcW w:w="3408" w:type="pct"/>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Работа по Заявкам должна обеспечиваться в рабочие дни рабочие часы (с 8-00 до 20-00 по-местному (новосибирскому) времени</w:t>
            </w:r>
          </w:p>
        </w:tc>
      </w:tr>
      <w:tr w:rsidR="00A055CF" w:rsidRPr="00A055CF" w:rsidTr="00E760F4">
        <w:trPr>
          <w:trHeight w:val="361"/>
        </w:trPr>
        <w:tc>
          <w:tcPr>
            <w:tcW w:w="1592" w:type="pct"/>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Время регистрации Заявок</w:t>
            </w:r>
          </w:p>
        </w:tc>
        <w:tc>
          <w:tcPr>
            <w:tcW w:w="3408" w:type="pct"/>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Не более 45 минут</w:t>
            </w:r>
          </w:p>
        </w:tc>
      </w:tr>
      <w:tr w:rsidR="00A055CF" w:rsidRPr="00A055CF" w:rsidTr="00E760F4">
        <w:trPr>
          <w:trHeight w:val="366"/>
        </w:trPr>
        <w:tc>
          <w:tcPr>
            <w:tcW w:w="1592" w:type="pct"/>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 xml:space="preserve">Время реагирования </w:t>
            </w:r>
          </w:p>
        </w:tc>
        <w:tc>
          <w:tcPr>
            <w:tcW w:w="3408" w:type="pct"/>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 xml:space="preserve">Не более 4 рабочих часов </w:t>
            </w:r>
          </w:p>
        </w:tc>
      </w:tr>
      <w:tr w:rsidR="00A055CF" w:rsidRPr="00A055CF" w:rsidTr="00E760F4">
        <w:trPr>
          <w:trHeight w:val="497"/>
        </w:trPr>
        <w:tc>
          <w:tcPr>
            <w:tcW w:w="1592" w:type="pct"/>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Срок выполнения Заявки (с момента регистрации Обращения)</w:t>
            </w:r>
          </w:p>
        </w:tc>
        <w:tc>
          <w:tcPr>
            <w:tcW w:w="3408" w:type="pct"/>
            <w:vAlign w:val="center"/>
          </w:tcPr>
          <w:p w:rsidR="00A055CF" w:rsidRPr="00A055CF" w:rsidRDefault="00A055CF" w:rsidP="00A055CF">
            <w:pPr>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Calibri" w:hAnsi="Times New Roman" w:cs="Times New Roman"/>
                <w:sz w:val="24"/>
                <w:lang w:eastAsia="ar-SA"/>
              </w:rPr>
              <w:t xml:space="preserve">Не более </w:t>
            </w:r>
            <w:r w:rsidRPr="00A055CF">
              <w:rPr>
                <w:rFonts w:ascii="Times New Roman" w:eastAsia="Times New Roman" w:hAnsi="Times New Roman" w:cs="Times New Roman"/>
                <w:sz w:val="24"/>
                <w:szCs w:val="24"/>
              </w:rPr>
              <w:t>48</w:t>
            </w:r>
            <w:r w:rsidRPr="00A055CF">
              <w:rPr>
                <w:rFonts w:ascii="Times New Roman" w:eastAsia="Calibri" w:hAnsi="Times New Roman" w:cs="Times New Roman"/>
                <w:sz w:val="24"/>
                <w:lang w:eastAsia="ar-SA"/>
              </w:rPr>
              <w:t xml:space="preserve"> рабочих часов</w:t>
            </w:r>
            <w:r w:rsidRPr="00A055CF">
              <w:rPr>
                <w:rFonts w:ascii="Times New Roman" w:eastAsia="Times New Roman" w:hAnsi="Times New Roman" w:cs="Times New Roman"/>
                <w:sz w:val="24"/>
                <w:szCs w:val="24"/>
              </w:rPr>
              <w:t xml:space="preserve"> </w:t>
            </w:r>
          </w:p>
        </w:tc>
      </w:tr>
    </w:tbl>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u w:val="single"/>
          <w:lang w:eastAsia="ar-SA"/>
        </w:rPr>
      </w:pP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Временем регистрации заявок называется время, в течение которого заявка будет зарегистрирована (принята в работу) Исполнителем в АСУЗТП, ей будет присвоен уникальный номер, и инициатор будет оповещен о присвоенном номере заявки посредством электронной почты.</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Под временем реагирования подразумевается время, в течение которого заявка должна быть переведена в статус «Анализ». </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Заявки на обслуживание в очной форме выполняются в соответствии с Регламентом методологической поддержки.</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Заявки на изменение фиксируются в АСУЗТП и доводятся Исполнителем посредством электронной почты до сведения РГ еженедельно. Необходимость реализации заявок на изменение определяется РГ, предварительная оценка трудозатрат на исполнение задачи осуществляется Исполнителем, окончательная оценка трудозатрат определяется после утверждения ЧТЗ Функциональным заказчиком. До момента принятия решения Рабочей группой о включении заявки на изменение в работу, заявке присваивается тип «Отложена». </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Исполнитель разрабатывает ЧТЗ по соответствующей заявке после принятия решения о необходимости реализации заявки на изменение и передает Функциональному заказчику на согласование по средством АСУЗТП.</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Утверждение ЧТЗ осуществляется Исполнителем и Уполномоченной организацией, путем подписания соответствующего протокола. Функциональный заказчик направляет подписанное ЧТЗ официальным письмом в адрес Заказчика. </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Если в ходе согласования ЧТЗ стороны не пришли к согласию, то соответствующая заявка на изменение остается в статусе «Отложена» и не подлежит реализации в рамках Контракта.</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Приемка результатов оказания услуг в рамках реализации заявки на изменение осуществляется на копии промышленного стенда МИС НСО по согласованному РГ сценарию. в случае успешной приемки результат фиксируется в заявке, при этом заявке присваивается статус реализована. После чего Исполнитель согласовывает дату переноса реализованной функциональности на промышленный стенд МИС НСО. После переноса реализованной функциональности на промышленный стенд МИС НСО Исполнитель переводит заявку с статус «Приемка».</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napToGrid w:val="0"/>
          <w:sz w:val="24"/>
          <w:szCs w:val="24"/>
          <w:lang w:eastAsia="ar-SA"/>
        </w:rPr>
      </w:pPr>
      <w:r w:rsidRPr="00A055CF">
        <w:rPr>
          <w:rFonts w:ascii="Times New Roman" w:eastAsia="Calibri" w:hAnsi="Times New Roman" w:cs="Times New Roman"/>
          <w:snapToGrid w:val="0"/>
          <w:sz w:val="24"/>
          <w:szCs w:val="24"/>
          <w:lang w:eastAsia="ar-SA"/>
        </w:rPr>
        <w:t>В случае выявления возникновения технической проблемы, связанной с выходом из строя технического оборудования, используемого для функционирования Компонентов ЕГИСЗ НСО или Сервисов интеграции, данная информация незамедлительно передается Исполнителем Рабочей группе по контактам и способами, предусмотренными Регламентом, а также предусмотренными настоящим объектом описания закупки и соглашением о порядке размещения и сопровождения компонентов, входящих в Единую государственную информационную систему в сфере здравоохранения Новосибирской области (без номера) между министерством здравоохранения Новосибирской области и департаментом информатизации и развития телекоммуникационных технологий Новосибирской области от 01.04.2016 года.</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napToGrid w:val="0"/>
          <w:sz w:val="24"/>
          <w:szCs w:val="24"/>
          <w:lang w:eastAsia="ar-SA"/>
        </w:rPr>
      </w:pPr>
    </w:p>
    <w:p w:rsidR="00A055CF" w:rsidRPr="00A055CF" w:rsidRDefault="00A055CF" w:rsidP="00A055CF">
      <w:pPr>
        <w:keepNext/>
        <w:keepLines/>
        <w:numPr>
          <w:ilvl w:val="2"/>
          <w:numId w:val="5"/>
        </w:numPr>
        <w:suppressAutoHyphens/>
        <w:spacing w:after="0" w:line="240" w:lineRule="auto"/>
        <w:ind w:firstLine="709"/>
        <w:jc w:val="both"/>
        <w:outlineLvl w:val="2"/>
        <w:rPr>
          <w:rFonts w:ascii="Times New Roman" w:eastAsia="Times New Roman" w:hAnsi="Times New Roman" w:cs="Times New Roman"/>
          <w:b/>
          <w:snapToGrid w:val="0"/>
          <w:sz w:val="24"/>
          <w:szCs w:val="24"/>
        </w:rPr>
      </w:pPr>
      <w:bookmarkStart w:id="26" w:name="_Toc445842062"/>
      <w:bookmarkEnd w:id="22"/>
      <w:r w:rsidRPr="00A055CF">
        <w:rPr>
          <w:rFonts w:ascii="Times New Roman" w:eastAsia="Times New Roman" w:hAnsi="Times New Roman" w:cs="Times New Roman"/>
          <w:b/>
          <w:snapToGrid w:val="0"/>
          <w:sz w:val="24"/>
          <w:szCs w:val="24"/>
        </w:rPr>
        <w:t>Уровни технической поддержки</w:t>
      </w:r>
      <w:bookmarkEnd w:id="26"/>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 зависимости от ситуации должны использоваться три уровня технической поддержки:</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u w:val="single"/>
          <w:lang w:eastAsia="ar-SA"/>
        </w:rPr>
        <w:lastRenderedPageBreak/>
        <w:t>Уровень 1</w:t>
      </w:r>
      <w:r w:rsidRPr="00A055CF">
        <w:rPr>
          <w:rFonts w:ascii="Times New Roman" w:eastAsia="Calibri" w:hAnsi="Times New Roman" w:cs="Times New Roman"/>
          <w:i/>
          <w:snapToGrid w:val="0"/>
          <w:sz w:val="24"/>
          <w:szCs w:val="24"/>
          <w:lang w:eastAsia="ar-SA"/>
        </w:rPr>
        <w:t xml:space="preserve"> – обслуживается специалистами Уполномоченной организации на основе пользовательской документации.</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Состав компетенции Уровня 1:</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прием звонков, поступающих на горячую линию технической поддержки</w:t>
      </w:r>
      <w:r w:rsidRPr="00A055CF">
        <w:rPr>
          <w:rFonts w:ascii="Times New Roman" w:eastAsia="Times New Roman" w:hAnsi="Times New Roman" w:cs="Times New Roman"/>
          <w:sz w:val="24"/>
          <w:szCs w:val="24"/>
          <w:lang w:eastAsia="ar-SA"/>
        </w:rPr>
        <w:t xml:space="preserve"> Уполномоченной организации;</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консультация по документации к Компонентам ЕГИСЗ НСО (размещение, отправка);</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консультации по общим вопросам функционирования Компонентов ЕГИСЗ НСО и Сервисов интеграции в объеме информирования и часто задаваемых вопросов;</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sz w:val="24"/>
          <w:lang w:eastAsia="ar-SA"/>
        </w:rPr>
      </w:pPr>
      <w:bookmarkStart w:id="27" w:name="_Toc393119026"/>
      <w:r w:rsidRPr="00A055CF">
        <w:rPr>
          <w:rFonts w:ascii="Times New Roman" w:eastAsia="Calibri" w:hAnsi="Times New Roman" w:cs="Times New Roman"/>
          <w:sz w:val="24"/>
          <w:lang w:eastAsia="ar-SA"/>
        </w:rPr>
        <w:t>ответ на заявки, поступающие через АСУЗТП</w:t>
      </w:r>
      <w:r w:rsidRPr="00A055CF">
        <w:rPr>
          <w:rFonts w:ascii="Times New Roman" w:eastAsia="Calibri" w:hAnsi="Times New Roman" w:cs="Times New Roman"/>
          <w:lang w:eastAsia="ar-SA"/>
        </w:rPr>
        <w:t xml:space="preserve"> </w:t>
      </w:r>
      <w:r w:rsidRPr="00A055CF">
        <w:rPr>
          <w:rFonts w:ascii="Times New Roman" w:eastAsia="Calibri" w:hAnsi="Times New Roman" w:cs="Times New Roman"/>
          <w:sz w:val="24"/>
          <w:lang w:eastAsia="ar-SA"/>
        </w:rPr>
        <w:t xml:space="preserve">Уполномоченной организации </w:t>
      </w:r>
      <w:r w:rsidRPr="00A055CF">
        <w:rPr>
          <w:rFonts w:ascii="Times New Roman" w:eastAsia="Times New Roman" w:hAnsi="Times New Roman" w:cs="Times New Roman"/>
          <w:sz w:val="24"/>
          <w:szCs w:val="24"/>
          <w:lang w:eastAsia="ar-SA"/>
        </w:rPr>
        <w:t>в</w:t>
      </w:r>
      <w:r w:rsidRPr="00A055CF">
        <w:rPr>
          <w:rFonts w:ascii="Times New Roman" w:eastAsia="Calibri" w:hAnsi="Times New Roman" w:cs="Times New Roman"/>
          <w:sz w:val="24"/>
          <w:lang w:eastAsia="ar-SA"/>
        </w:rPr>
        <w:t xml:space="preserve"> рамках своей компетенции, изменение приоритетности выполнения задачи по результатам анализа проблемы с уведомлением о причинах изменения приоритета;</w:t>
      </w:r>
      <w:bookmarkEnd w:id="27"/>
      <w:r w:rsidRPr="00A055CF">
        <w:rPr>
          <w:rFonts w:ascii="Times New Roman" w:eastAsia="Calibri" w:hAnsi="Times New Roman" w:cs="Times New Roman"/>
          <w:sz w:val="24"/>
          <w:lang w:eastAsia="ar-SA"/>
        </w:rPr>
        <w:t xml:space="preserve"> </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sz w:val="24"/>
          <w:lang w:eastAsia="ar-SA"/>
        </w:rPr>
      </w:pPr>
      <w:bookmarkStart w:id="28" w:name="_Toc393119027"/>
      <w:r w:rsidRPr="00A055CF">
        <w:rPr>
          <w:rFonts w:ascii="Times New Roman" w:eastAsia="Calibri" w:hAnsi="Times New Roman" w:cs="Times New Roman"/>
          <w:sz w:val="24"/>
          <w:lang w:eastAsia="ar-SA"/>
        </w:rPr>
        <w:t>диагностика работоспособности Компонентов ЕГИСЗ НСО;</w:t>
      </w:r>
      <w:bookmarkEnd w:id="28"/>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эскалация заявок на второй уровень технической поддержки по проблемам, не решаемым на первом уровне, посредством создания, либо перенаправления заявок в АСУЗТП, в которой работает Исполнитель с подробным описанием проблемы и наличием контрольного примера (согласно приложения № 7 к ООЗ)</w:t>
      </w:r>
      <w:r w:rsidRPr="00A055CF" w:rsidDel="008211BD">
        <w:rPr>
          <w:rFonts w:ascii="Times New Roman" w:eastAsia="Calibri" w:hAnsi="Times New Roman" w:cs="Times New Roman"/>
          <w:sz w:val="24"/>
          <w:lang w:eastAsia="ar-SA"/>
        </w:rPr>
        <w:t xml:space="preserve"> </w:t>
      </w:r>
      <w:r w:rsidRPr="00A055CF">
        <w:rPr>
          <w:rFonts w:ascii="Times New Roman" w:eastAsia="Calibri" w:hAnsi="Times New Roman" w:cs="Times New Roman"/>
          <w:sz w:val="24"/>
          <w:lang w:eastAsia="ar-SA"/>
        </w:rPr>
        <w:t>;</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первичный анализ заявок на основании инструкций в базе знаний, а также согласно предоставленным ответам по ранее обработанным заявкам с аналогичными проблемами;</w:t>
      </w:r>
    </w:p>
    <w:p w:rsidR="00A055CF" w:rsidRPr="00A055CF" w:rsidRDefault="00A055CF" w:rsidP="00A055CF">
      <w:pPr>
        <w:numPr>
          <w:ilvl w:val="0"/>
          <w:numId w:val="105"/>
        </w:numPr>
        <w:suppressAutoHyphens/>
        <w:spacing w:after="0" w:line="240" w:lineRule="auto"/>
        <w:ind w:firstLine="709"/>
        <w:contextualSpacing/>
        <w:jc w:val="both"/>
        <w:rPr>
          <w:rFonts w:ascii="Times New Roman" w:eastAsia="Calibri" w:hAnsi="Times New Roman" w:cs="Times New Roman"/>
          <w:sz w:val="24"/>
        </w:rPr>
      </w:pPr>
      <w:r w:rsidRPr="00A055CF">
        <w:rPr>
          <w:rFonts w:ascii="Times New Roman" w:eastAsia="Calibri" w:hAnsi="Times New Roman" w:cs="Times New Roman"/>
          <w:sz w:val="24"/>
        </w:rPr>
        <w:t>консолидация поступающих заявок по однотипным проблемам при передаче на второй уровень поддержки для исключения дублирующихся заявок. Дублирующиеся заявки от получателей услуг по одной проблеме фиксируются в АСУЗТП Уполномоченной организации, а в Исполнителем регистрируется только одна заявка с указанием признака массовости проблемы. В случае создания (передачи) дублирующей заявки Исполнитель имеет право перевести заявку в статус «Приемка» с обязательным указанием номера заявки, в рамках которой происходит решение проблемы;</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u w:val="single"/>
          <w:lang w:eastAsia="ar-SA"/>
        </w:rPr>
        <w:t>Уровень 2</w:t>
      </w:r>
      <w:r w:rsidRPr="00A055CF">
        <w:rPr>
          <w:rFonts w:ascii="Times New Roman" w:eastAsia="Calibri" w:hAnsi="Times New Roman" w:cs="Times New Roman"/>
          <w:i/>
          <w:snapToGrid w:val="0"/>
          <w:sz w:val="24"/>
          <w:szCs w:val="24"/>
          <w:lang w:eastAsia="ar-SA"/>
        </w:rPr>
        <w:t xml:space="preserve"> – обслуживается специалистами технической поддержки Исполнителя. Проблемы, не решаемые на Уровне 1, передаются на Уровень 2. Заявки принимаются через АСУЗТП, только от представителей </w:t>
      </w:r>
      <w:r w:rsidRPr="00A055CF">
        <w:rPr>
          <w:rFonts w:ascii="Times New Roman" w:eastAsia="Times New Roman" w:hAnsi="Times New Roman" w:cs="Times New Roman"/>
          <w:i/>
          <w:snapToGrid w:val="0"/>
          <w:sz w:val="24"/>
          <w:szCs w:val="24"/>
          <w:lang w:eastAsia="ar-SA"/>
        </w:rPr>
        <w:t>Уполномоченной организации и Функционального заказчика.</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Состав компетенции Уровня 2:</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lang w:eastAsia="ar-SA"/>
        </w:rPr>
      </w:pPr>
      <w:r w:rsidRPr="00A055CF">
        <w:rPr>
          <w:rFonts w:ascii="Times New Roman" w:eastAsia="Calibri" w:hAnsi="Times New Roman" w:cs="Times New Roman"/>
          <w:sz w:val="24"/>
          <w:lang w:eastAsia="ar-SA"/>
        </w:rPr>
        <w:t>консультационная поддержка по инсталляции Компонентов ЕГИСЗ НСО и Сервисов интеграции;</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lang w:eastAsia="ar-SA"/>
        </w:rPr>
      </w:pPr>
      <w:r w:rsidRPr="00A055CF">
        <w:rPr>
          <w:rFonts w:ascii="Times New Roman" w:eastAsia="Calibri" w:hAnsi="Times New Roman" w:cs="Times New Roman"/>
          <w:sz w:val="24"/>
          <w:lang w:eastAsia="ar-SA"/>
        </w:rPr>
        <w:t>консультационная поддержка по настройке интерфейса Компонентов ЕГИСЗ НСО и Сервисов интеграции;</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lang w:eastAsia="ar-SA"/>
        </w:rPr>
      </w:pPr>
      <w:r w:rsidRPr="00A055CF">
        <w:rPr>
          <w:rFonts w:ascii="Times New Roman" w:eastAsia="Calibri" w:hAnsi="Times New Roman" w:cs="Times New Roman"/>
          <w:sz w:val="24"/>
          <w:lang w:eastAsia="ar-SA"/>
        </w:rPr>
        <w:t>консультации по организации бизнес-процессов в Компонентов ЕГИСЗ НСО и Сервисов интеграции;</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lang w:eastAsia="ar-SA"/>
        </w:rPr>
      </w:pPr>
      <w:r w:rsidRPr="00A055CF">
        <w:rPr>
          <w:rFonts w:ascii="Times New Roman" w:eastAsia="Calibri" w:hAnsi="Times New Roman" w:cs="Times New Roman"/>
          <w:sz w:val="24"/>
          <w:lang w:eastAsia="ar-SA"/>
        </w:rPr>
        <w:t>консультационная поддержка по действующим положениям федеральных нормативных правовых актов;</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lang w:eastAsia="ar-SA"/>
        </w:rPr>
      </w:pPr>
      <w:r w:rsidRPr="00A055CF">
        <w:rPr>
          <w:rFonts w:ascii="Times New Roman" w:eastAsia="Calibri" w:hAnsi="Times New Roman" w:cs="Times New Roman"/>
          <w:sz w:val="24"/>
          <w:lang w:eastAsia="ar-SA"/>
        </w:rPr>
        <w:t xml:space="preserve">пояснение функционала Компонентов ЕГИСЗ НСО и Сервисов интеграции; </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lang w:eastAsia="ar-SA"/>
        </w:rPr>
      </w:pPr>
      <w:r w:rsidRPr="00A055CF">
        <w:rPr>
          <w:rFonts w:ascii="Times New Roman" w:eastAsia="Calibri" w:hAnsi="Times New Roman" w:cs="Times New Roman"/>
          <w:sz w:val="24"/>
          <w:lang w:eastAsia="ar-SA"/>
        </w:rPr>
        <w:t>помощь в поиске и устранении проблем в случае некорректной работы Компонентов ЕГИСЗ НСО и Сервисов интеграции;</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lang w:eastAsia="ar-SA"/>
        </w:rPr>
      </w:pPr>
      <w:r w:rsidRPr="00A055CF">
        <w:rPr>
          <w:rFonts w:ascii="Times New Roman" w:eastAsia="Calibri" w:hAnsi="Times New Roman" w:cs="Times New Roman"/>
          <w:sz w:val="24"/>
          <w:lang w:eastAsia="ar-SA"/>
        </w:rPr>
        <w:t>предоставление информации о устранении проблем, включая подробное описание, того, каким образом была устранена проблема, навигацию по меню и предоставление скриншотов (в случае наличия возможности сделать скриншот содержащий информацию иллюстрирующую решение проблемы), подтверждающих устранение проблем, в случае, когда были выполнены настройки Компонентов ЕГИСЗ НСО и Сервисов интеграции;</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lang w:eastAsia="ar-SA"/>
        </w:rPr>
      </w:pPr>
      <w:r w:rsidRPr="00A055CF">
        <w:rPr>
          <w:rFonts w:ascii="Times New Roman" w:eastAsia="Calibri" w:hAnsi="Times New Roman" w:cs="Times New Roman"/>
          <w:sz w:val="24"/>
          <w:lang w:eastAsia="ar-SA"/>
        </w:rPr>
        <w:t xml:space="preserve">анализ работоспособности отдельных функций Компонентов ЕГИСЗ НСО и Сервисов интеграции при получении информации об ошибках и передача Заказчику и </w:t>
      </w:r>
      <w:r w:rsidRPr="00A055CF">
        <w:rPr>
          <w:rFonts w:ascii="Times New Roman" w:eastAsia="Calibri" w:hAnsi="Times New Roman" w:cs="Times New Roman"/>
          <w:sz w:val="24"/>
          <w:lang w:eastAsia="ar-SA"/>
        </w:rPr>
        <w:lastRenderedPageBreak/>
        <w:t>функциональному Заказчику информации о приеме ошибки в работу при ее наличии или информирование о методах исправления ошибки (при наличии ошибок в настройках системы или путях обхода ошибки).</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lang w:eastAsia="ar-SA"/>
        </w:rPr>
      </w:pPr>
      <w:bookmarkStart w:id="29" w:name="_Hlk41929142"/>
      <w:r w:rsidRPr="00A055CF">
        <w:rPr>
          <w:rFonts w:ascii="Times New Roman" w:eastAsia="Calibri" w:hAnsi="Times New Roman" w:cs="Times New Roman"/>
          <w:sz w:val="24"/>
          <w:lang w:eastAsia="ar-SA"/>
        </w:rPr>
        <w:t>Тестирование предложенного решения второй или третьей линией ТП на предмет эффективности устранения причины проблемы, на основании которой создана заявка.</w:t>
      </w:r>
    </w:p>
    <w:bookmarkEnd w:id="29"/>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u w:val="single"/>
          <w:lang w:eastAsia="ar-SA"/>
        </w:rPr>
        <w:t>Уровень 3</w:t>
      </w:r>
      <w:r w:rsidRPr="00A055CF">
        <w:rPr>
          <w:rFonts w:ascii="Times New Roman" w:eastAsia="Calibri" w:hAnsi="Times New Roman" w:cs="Times New Roman"/>
          <w:i/>
          <w:snapToGrid w:val="0"/>
          <w:sz w:val="24"/>
          <w:szCs w:val="24"/>
          <w:lang w:eastAsia="ar-SA"/>
        </w:rPr>
        <w:t xml:space="preserve"> – экспертная поддержка. Обслуживается специалистами Исполнителя. Проблемы, не решаемые на Уровне 2, передаются на Уровень 3.</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Состав компетенции Уровня 3:</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lang w:eastAsia="ar-SA"/>
        </w:rPr>
      </w:pPr>
      <w:r w:rsidRPr="00A055CF">
        <w:rPr>
          <w:rFonts w:ascii="Times New Roman" w:eastAsia="Calibri" w:hAnsi="Times New Roman" w:cs="Times New Roman"/>
          <w:sz w:val="24"/>
          <w:lang w:eastAsia="ar-SA"/>
        </w:rPr>
        <w:t>консультационная поддержка по порядку обновления программного обеспечения, необходимого для функционирования Компонентов ЕГИСЗ НСО и Сервисов интеграции;</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lang w:eastAsia="ar-SA"/>
        </w:rPr>
      </w:pPr>
      <w:r w:rsidRPr="00A055CF">
        <w:rPr>
          <w:rFonts w:ascii="Times New Roman" w:eastAsia="Calibri" w:hAnsi="Times New Roman" w:cs="Times New Roman"/>
          <w:sz w:val="24"/>
          <w:lang w:eastAsia="ar-SA"/>
        </w:rPr>
        <w:t>консультационная поддержка по интеграции со сторонними системами;</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lang w:eastAsia="ar-SA"/>
        </w:rPr>
      </w:pPr>
      <w:bookmarkStart w:id="30" w:name="_Toc393119029"/>
      <w:r w:rsidRPr="00A055CF">
        <w:rPr>
          <w:rFonts w:ascii="Times New Roman" w:eastAsia="Calibri" w:hAnsi="Times New Roman" w:cs="Times New Roman"/>
          <w:sz w:val="24"/>
          <w:lang w:eastAsia="ar-SA"/>
        </w:rPr>
        <w:t>консультационная поддержка по вопросам первого и второго Уровней в объемах превышающих компетенцию уровней</w:t>
      </w:r>
      <w:bookmarkEnd w:id="30"/>
      <w:r w:rsidRPr="00A055CF">
        <w:rPr>
          <w:rFonts w:ascii="Times New Roman" w:eastAsia="Calibri" w:hAnsi="Times New Roman" w:cs="Times New Roman"/>
          <w:sz w:val="24"/>
          <w:lang w:eastAsia="ar-SA"/>
        </w:rPr>
        <w:t>;</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lang w:eastAsia="ar-SA"/>
        </w:rPr>
      </w:pPr>
      <w:bookmarkStart w:id="31" w:name="_Toc393119030"/>
      <w:r w:rsidRPr="00A055CF">
        <w:rPr>
          <w:rFonts w:ascii="Times New Roman" w:eastAsia="Calibri" w:hAnsi="Times New Roman" w:cs="Times New Roman"/>
          <w:sz w:val="24"/>
          <w:lang w:eastAsia="ar-SA"/>
        </w:rPr>
        <w:t>восстановление работоспособности Компонентов ЕГИСЗ НСО и Сервисов интеграции при сбоях;</w:t>
      </w:r>
      <w:bookmarkEnd w:id="31"/>
      <w:r w:rsidRPr="00A055CF">
        <w:rPr>
          <w:rFonts w:ascii="Times New Roman" w:eastAsia="Calibri" w:hAnsi="Times New Roman" w:cs="Times New Roman"/>
          <w:sz w:val="24"/>
          <w:lang w:eastAsia="ar-SA"/>
        </w:rPr>
        <w:t xml:space="preserve"> </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lang w:eastAsia="ar-SA"/>
        </w:rPr>
      </w:pPr>
      <w:bookmarkStart w:id="32" w:name="_Toc393119031"/>
      <w:r w:rsidRPr="00A055CF">
        <w:rPr>
          <w:rFonts w:ascii="Times New Roman" w:eastAsia="Calibri" w:hAnsi="Times New Roman" w:cs="Times New Roman"/>
          <w:sz w:val="24"/>
          <w:lang w:eastAsia="ar-SA"/>
        </w:rPr>
        <w:t>консультационная поддержка по настройке производительности Компонентов ЕГИСЗ НСО и Сервисов интеграции</w:t>
      </w:r>
      <w:bookmarkEnd w:id="32"/>
      <w:r w:rsidRPr="00A055CF">
        <w:rPr>
          <w:rFonts w:ascii="Times New Roman" w:eastAsia="Calibri" w:hAnsi="Times New Roman" w:cs="Times New Roman"/>
          <w:sz w:val="24"/>
          <w:lang w:eastAsia="ar-SA"/>
        </w:rPr>
        <w:t>;</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lang w:eastAsia="ar-SA"/>
        </w:rPr>
      </w:pPr>
      <w:bookmarkStart w:id="33" w:name="_Toc393119032"/>
      <w:r w:rsidRPr="00A055CF">
        <w:rPr>
          <w:rFonts w:ascii="Times New Roman" w:eastAsia="Calibri" w:hAnsi="Times New Roman" w:cs="Times New Roman"/>
          <w:sz w:val="24"/>
          <w:lang w:eastAsia="ar-SA"/>
        </w:rPr>
        <w:t>анализ производительности и корректности работы Компонентов ЕГИСЗ НСО и Сервисов интеграции.</w:t>
      </w:r>
      <w:bookmarkEnd w:id="33"/>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lang w:eastAsia="ar-SA"/>
        </w:rPr>
      </w:pPr>
      <w:r w:rsidRPr="00A055CF">
        <w:rPr>
          <w:rFonts w:ascii="Times New Roman" w:eastAsia="Calibri" w:hAnsi="Times New Roman" w:cs="Times New Roman"/>
          <w:sz w:val="24"/>
          <w:lang w:eastAsia="ar-SA"/>
        </w:rPr>
        <w:t>устранение выявленных ошибок работы функционала, принятого в промышленную эксплуатацию.</w:t>
      </w:r>
    </w:p>
    <w:p w:rsidR="00A055CF" w:rsidRPr="00A055CF" w:rsidRDefault="00A055CF" w:rsidP="00A055CF">
      <w:pPr>
        <w:suppressAutoHyphens/>
        <w:spacing w:after="0" w:line="240" w:lineRule="auto"/>
        <w:ind w:firstLine="709"/>
        <w:jc w:val="both"/>
        <w:rPr>
          <w:rFonts w:ascii="Times New Roman" w:eastAsia="Calibri" w:hAnsi="Times New Roman" w:cs="Times New Roman"/>
          <w:lang w:eastAsia="ar-SA"/>
        </w:rPr>
      </w:pPr>
    </w:p>
    <w:p w:rsidR="00A055CF" w:rsidRPr="00A055CF" w:rsidRDefault="00A055CF" w:rsidP="00A055CF">
      <w:pPr>
        <w:keepNext/>
        <w:keepLines/>
        <w:numPr>
          <w:ilvl w:val="2"/>
          <w:numId w:val="5"/>
        </w:numPr>
        <w:suppressAutoHyphens/>
        <w:spacing w:after="0" w:line="240" w:lineRule="auto"/>
        <w:ind w:firstLine="709"/>
        <w:jc w:val="both"/>
        <w:outlineLvl w:val="2"/>
        <w:rPr>
          <w:rFonts w:ascii="Times New Roman" w:eastAsia="Times New Roman" w:hAnsi="Times New Roman" w:cs="Times New Roman"/>
          <w:b/>
          <w:snapToGrid w:val="0"/>
          <w:sz w:val="24"/>
          <w:szCs w:val="24"/>
        </w:rPr>
      </w:pPr>
      <w:bookmarkStart w:id="34" w:name="_Toc445842063"/>
      <w:r w:rsidRPr="00A055CF">
        <w:rPr>
          <w:rFonts w:ascii="Times New Roman" w:eastAsia="Times New Roman" w:hAnsi="Times New Roman" w:cs="Times New Roman"/>
          <w:b/>
          <w:snapToGrid w:val="0"/>
          <w:sz w:val="24"/>
          <w:szCs w:val="24"/>
        </w:rPr>
        <w:t>Порядок подачи и обработки обращений в техническую поддержк</w:t>
      </w:r>
      <w:bookmarkEnd w:id="34"/>
      <w:r w:rsidRPr="00A055CF">
        <w:rPr>
          <w:rFonts w:ascii="Times New Roman" w:eastAsia="Times New Roman" w:hAnsi="Times New Roman" w:cs="Times New Roman"/>
          <w:b/>
          <w:snapToGrid w:val="0"/>
          <w:sz w:val="24"/>
          <w:szCs w:val="24"/>
        </w:rPr>
        <w:t>у</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Требования к правам инициирования заявок:</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инициировать заявки по эксплуатации Компонентов ЕГИСЗ НСО и Сервисов интеграции может зарегистрированный в АСУЗТП Исполнителя представитель Уполномоченной организации или Функционального заказчика (в интересах получателей услуг приведенных в Приложении № 1).</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Заявки принимаются:</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в виде официальных обращений в адрес Исполнителя с последующим дублированием в АСУЗТП Исполнителем</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путем формирования заявки в АСУЗТП для специалистов Исполнителя;</w:t>
      </w:r>
    </w:p>
    <w:p w:rsidR="00A055CF" w:rsidRPr="00A055CF" w:rsidRDefault="00A055CF" w:rsidP="00A055CF">
      <w:pPr>
        <w:numPr>
          <w:ilvl w:val="0"/>
          <w:numId w:val="58"/>
        </w:num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по телефонам ответственных сотрудников Исполнителя круглосуточно ежедневно (только в случае возникновения аварийной ситуации, связанной с полной потерей работоспособности или недоступностью Компонентов ЕГИСЗ НСО и Сервисов интеграции);</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lang w:eastAsia="ar-SA"/>
        </w:rPr>
      </w:pPr>
      <w:r w:rsidRPr="00A055CF">
        <w:rPr>
          <w:rFonts w:ascii="Times New Roman" w:eastAsia="Times New Roman" w:hAnsi="Times New Roman" w:cs="Times New Roman"/>
          <w:sz w:val="24"/>
          <w:szCs w:val="24"/>
          <w:lang w:eastAsia="ar-SA"/>
        </w:rPr>
        <w:t>в виде протоколов встреч Рабочей группы с последующим дублированием в АСУЗТП Исполнителем.</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ab/>
        <w:t>При возникновении любых технических проблем, превышающих уровень компетенции 1-го уровня технической поддержки, уполномоченный специалист Функционального заказчика, либо Уполномоченной организации, обязан сформулировать техническую проблему в виде заявки в техническую поддержку АСУЗТП. Заявка должна содержать: фамилию, имя, отчество заявителя, контактные данные заявителя, наименование ГУЗ НСО заявителя, описание проблемы и электронную почту для получения отчета о разрешении заявки.</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napToGrid w:val="0"/>
          <w:sz w:val="24"/>
          <w:szCs w:val="24"/>
          <w:lang w:eastAsia="ar-SA"/>
        </w:rPr>
      </w:pPr>
      <w:r w:rsidRPr="00A055CF">
        <w:rPr>
          <w:rFonts w:ascii="Times New Roman" w:eastAsia="Calibri" w:hAnsi="Times New Roman" w:cs="Times New Roman"/>
          <w:sz w:val="24"/>
          <w:szCs w:val="24"/>
          <w:lang w:eastAsia="ar-SA"/>
        </w:rPr>
        <w:t>Техническое сопровождение Исполнителем должно осуществляться по электронной почте и АСУЗТП. Если Исполнитель работает в собственной АСУЗТП, в рамках технического сопровождения Исполнитель должен предоставить Заказчику, Функциональному заказчику и членам Рабочей группы, Уполномоченной организации, доступ к АСУЗТП и адрес электронной почты для оперативного взаимодействия, в течение 3 рабочих дней с даты заключения Контракта.</w:t>
      </w:r>
    </w:p>
    <w:p w:rsidR="00A055CF" w:rsidRPr="00A055CF" w:rsidRDefault="00A055CF" w:rsidP="00A055CF">
      <w:pPr>
        <w:suppressAutoHyphens/>
        <w:spacing w:after="0" w:line="240" w:lineRule="auto"/>
        <w:ind w:firstLine="709"/>
        <w:jc w:val="both"/>
        <w:rPr>
          <w:rFonts w:ascii="Times New Roman" w:eastAsia="Calibri" w:hAnsi="Times New Roman" w:cs="Times New Roman"/>
          <w:snapToGrid w:val="0"/>
          <w:sz w:val="24"/>
          <w:szCs w:val="24"/>
          <w:lang w:eastAsia="ar-SA"/>
        </w:rPr>
      </w:pPr>
      <w:r w:rsidRPr="00A055CF">
        <w:rPr>
          <w:rFonts w:ascii="Times New Roman" w:eastAsia="Calibri" w:hAnsi="Times New Roman" w:cs="Times New Roman"/>
          <w:snapToGrid w:val="0"/>
          <w:sz w:val="24"/>
          <w:szCs w:val="24"/>
          <w:lang w:eastAsia="ar-SA"/>
        </w:rPr>
        <w:lastRenderedPageBreak/>
        <w:t xml:space="preserve">При оказании Услуг Исполнитель руководствуется в рамках настоящего ООЗ регламентом методологической поддержки </w:t>
      </w:r>
      <w:r w:rsidRPr="00A055CF">
        <w:rPr>
          <w:rFonts w:ascii="Times New Roman" w:eastAsia="Times New Roman" w:hAnsi="Times New Roman" w:cs="Times New Roman"/>
          <w:sz w:val="24"/>
          <w:szCs w:val="24"/>
          <w:lang w:eastAsia="ru-RU"/>
        </w:rPr>
        <w:t>пользователей по работе с Компонентами ЕГИСЗ НСО и Сервисами интеграции</w:t>
      </w:r>
      <w:r w:rsidRPr="00A055CF">
        <w:rPr>
          <w:rFonts w:ascii="Times New Roman" w:eastAsia="Calibri" w:hAnsi="Times New Roman" w:cs="Times New Roman"/>
          <w:snapToGrid w:val="0"/>
          <w:sz w:val="24"/>
          <w:szCs w:val="24"/>
          <w:lang w:eastAsia="ar-SA"/>
        </w:rPr>
        <w:t>, регламентом взаимодействия СТП с Пользователями ЕГИСЗ НСО, а также Порядком размещения и сопровождения компонентов, входящих в Единую государственную информационную систему в сфере здравоохранения Новосибирской области (без номера) между министерством здравоохранения Новосибирской области и департаментом информатизации и развития телекоммуникационных технологий Новосибирской области от 01.04.2016г..</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Каждому событию для контроля деятельности технической поддержки должен присваиваться «Статус»:</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Статус «Открыта» – должно означать, что событие описано, но никакие действия с ним еще не проводились;</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Статус «Анализ» - означает, что событие зарегистрировано в АСУЗТП, идет предварительный анализ задачи с целью определения исполнителя, приоритета и уровня технической поддержки. Заявке назначен ответственный сотрудник со стороны Исполнителя.</w:t>
      </w:r>
    </w:p>
    <w:p w:rsidR="00A055CF" w:rsidRPr="00A055CF" w:rsidRDefault="00A055CF" w:rsidP="00A055CF">
      <w:pPr>
        <w:numPr>
          <w:ilvl w:val="0"/>
          <w:numId w:val="58"/>
        </w:numPr>
        <w:suppressAutoHyphens/>
        <w:spacing w:after="0" w:line="240" w:lineRule="auto"/>
        <w:ind w:firstLine="709"/>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Статус «В работе» – должно означать, что событие проанализировано и передано на реализацию специалистам Исполнителя;</w:t>
      </w:r>
    </w:p>
    <w:p w:rsidR="00A055CF" w:rsidRPr="00A055CF" w:rsidRDefault="00A055CF" w:rsidP="00A055CF">
      <w:pPr>
        <w:numPr>
          <w:ilvl w:val="0"/>
          <w:numId w:val="58"/>
        </w:numPr>
        <w:tabs>
          <w:tab w:val="left" w:pos="709"/>
        </w:tabs>
        <w:suppressAutoHyphens/>
        <w:spacing w:after="0" w:line="240" w:lineRule="auto"/>
        <w:ind w:firstLine="709"/>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 xml:space="preserve">Статус «Запрос данных» – запрос дополнительной информации от заявителя сотрудником СТП, ответ заявителем должен быть предоставлен в течение 5 рабочих дней. В случае не предоставления заявителем ответа по истечении 5 рабочих дней заявка будет закрыта АСУЗТП </w:t>
      </w:r>
      <w:r w:rsidRPr="00A055CF">
        <w:rPr>
          <w:rFonts w:ascii="Times New Roman" w:eastAsia="Calibri" w:hAnsi="Times New Roman" w:cs="Times New Roman"/>
          <w:sz w:val="24"/>
          <w:szCs w:val="24"/>
          <w:lang w:eastAsia="ar-SA"/>
        </w:rPr>
        <w:t>автоматически. Заявка в течение срока исполнения Исполнителем может быть переведена в статус «Запрос данных» не более трех раз (в случае, если для решения заявки требуется ее перевод в статус «Запрос данных» более трех раз, такой перевод должен быть согласован с Рабочей группой). Время</w:t>
      </w:r>
      <w:r w:rsidRPr="00A055CF">
        <w:rPr>
          <w:rFonts w:ascii="Times New Roman" w:eastAsia="Calibri" w:hAnsi="Times New Roman" w:cs="Times New Roman"/>
          <w:sz w:val="24"/>
          <w:lang w:eastAsia="ar-SA"/>
        </w:rPr>
        <w:t xml:space="preserve"> нахождения запроса в данном статусе исключается из расчета времени, потраченного на решение заявки; </w:t>
      </w:r>
    </w:p>
    <w:p w:rsidR="00A055CF" w:rsidRPr="00A055CF" w:rsidRDefault="00A055CF" w:rsidP="00A055CF">
      <w:pPr>
        <w:numPr>
          <w:ilvl w:val="0"/>
          <w:numId w:val="58"/>
        </w:numPr>
        <w:suppressAutoHyphens/>
        <w:spacing w:after="0" w:line="240" w:lineRule="auto"/>
        <w:ind w:firstLine="426"/>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 xml:space="preserve">Статус «Приемка» – после ответа на вопрос (настройки программы, устранения инцидента) сотрудник СТП переводит заявку в статус «Приемка» с обязательным уведомлением Заявителя о факте решения заявки. </w:t>
      </w:r>
      <w:r w:rsidRPr="00A055CF">
        <w:rPr>
          <w:rFonts w:ascii="Times New Roman" w:eastAsia="Calibri" w:hAnsi="Times New Roman" w:cs="Times New Roman"/>
          <w:color w:val="000000"/>
          <w:sz w:val="24"/>
          <w:lang w:eastAsia="ar-SA"/>
        </w:rPr>
        <w:t xml:space="preserve">Также, сотрудник СТП предоставляет </w:t>
      </w:r>
      <w:r w:rsidRPr="00A055CF">
        <w:rPr>
          <w:rFonts w:ascii="Times New Roman" w:eastAsia="Calibri" w:hAnsi="Times New Roman" w:cs="Times New Roman"/>
          <w:sz w:val="24"/>
          <w:lang w:eastAsia="ar-SA"/>
        </w:rPr>
        <w:t>информацию о устранении проблем, включая подробное описание, того, каким образом была устранена проблема навигацию по меню и предоставление скриншотов (в случае наличия возможности сделать скриншот содержащий информацию иллюстрирующую решение проблемы), подтверждающих устранение проблем, в случае, когда были выполнены настройки Компонентов ЕГИСЗ НСО и Сервисов интеграции</w:t>
      </w:r>
      <w:r w:rsidRPr="00A055CF">
        <w:rPr>
          <w:rFonts w:ascii="Times New Roman" w:eastAsia="Calibri" w:hAnsi="Times New Roman" w:cs="Times New Roman"/>
          <w:color w:val="000000"/>
          <w:sz w:val="24"/>
          <w:szCs w:val="24"/>
          <w:lang w:eastAsia="ar-SA"/>
        </w:rPr>
        <w:t>.</w:t>
      </w:r>
      <w:r w:rsidRPr="00A055CF">
        <w:rPr>
          <w:rFonts w:ascii="Times New Roman" w:eastAsia="Calibri" w:hAnsi="Times New Roman" w:cs="Times New Roman"/>
          <w:color w:val="000000"/>
          <w:sz w:val="24"/>
          <w:lang w:eastAsia="ar-SA"/>
        </w:rPr>
        <w:t xml:space="preserve"> </w:t>
      </w:r>
      <w:r w:rsidRPr="00A055CF">
        <w:rPr>
          <w:rFonts w:ascii="Times New Roman" w:eastAsia="Calibri" w:hAnsi="Times New Roman" w:cs="Times New Roman"/>
          <w:sz w:val="24"/>
          <w:lang w:eastAsia="ar-SA"/>
        </w:rPr>
        <w:t>В течение 5 рабочих дней пользователь, создавший заявку, должен проверить качество решения и закрыть заявку (перевести ее в статус «Закрыта») или предоставить свои возражения (кнопка «Ответить»). Если в течение 5 рабочих дней ответ от заявителя на заявку не поступит, она будет закрыта АСУЗТП автоматически Время нахождения запроса в данном статусе исключается из расчета времени, потраченного на решение заявки;</w:t>
      </w:r>
    </w:p>
    <w:p w:rsidR="00A055CF" w:rsidRPr="00A055CF" w:rsidRDefault="00A055CF" w:rsidP="00A055CF">
      <w:pPr>
        <w:numPr>
          <w:ilvl w:val="0"/>
          <w:numId w:val="58"/>
        </w:numPr>
        <w:suppressAutoHyphens/>
        <w:spacing w:after="0" w:line="240" w:lineRule="auto"/>
        <w:ind w:firstLine="851"/>
        <w:jc w:val="both"/>
        <w:rPr>
          <w:rFonts w:ascii="Times New Roman" w:eastAsia="Calibri" w:hAnsi="Times New Roman" w:cs="Times New Roman"/>
          <w:lang w:eastAsia="ru-RU"/>
        </w:rPr>
      </w:pPr>
      <w:r w:rsidRPr="00A055CF">
        <w:rPr>
          <w:rFonts w:ascii="Times New Roman" w:eastAsia="Calibri" w:hAnsi="Times New Roman" w:cs="Times New Roman"/>
          <w:sz w:val="24"/>
          <w:lang w:eastAsia="ar-SA"/>
        </w:rPr>
        <w:t>Статус «Реализована» - по заявкам на очные консультации Сотрудник СТП переводит заявку</w:t>
      </w:r>
      <w:r w:rsidRPr="00A055CF">
        <w:rPr>
          <w:rFonts w:ascii="Times New Roman" w:eastAsia="Calibri" w:hAnsi="Times New Roman" w:cs="Times New Roman"/>
          <w:sz w:val="24"/>
          <w:szCs w:val="24"/>
          <w:lang w:eastAsia="ar-SA"/>
        </w:rPr>
        <w:t xml:space="preserve"> в статус «Реализована» только в случае наличия договоренности с контактным лицом ГУЗ НСО, Уполномоченной организации или Функционального заказчика о дате и времени проведения очной консультации, время нахождения запроса в данном статусе исключается из расчета времени потраченного на решение заявки; </w:t>
      </w:r>
    </w:p>
    <w:p w:rsidR="00A055CF" w:rsidRPr="00A055CF" w:rsidRDefault="00A055CF" w:rsidP="00A055CF">
      <w:pPr>
        <w:spacing w:after="0" w:line="240" w:lineRule="auto"/>
        <w:ind w:firstLine="851"/>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 по решенным заявкам, подразумевающим внесение изменений в функционал программы, сотрудник СТП переводит заявку в статус «Реализована», только после переноса на предпромышленный стенд Заказчика, а также указания даты и версии обновления продуктивной среды МИС НСО или номера и даты патча Компонента ЕГИСЗ НСО, в который будет включено изменение. Заявка остается в этом статусе до ручного перевода ее заявителем в статус «Закрыта» </w:t>
      </w:r>
      <w:r w:rsidRPr="00A055CF">
        <w:rPr>
          <w:rFonts w:ascii="Times New Roman" w:eastAsia="Calibri" w:hAnsi="Times New Roman" w:cs="Times New Roman"/>
          <w:sz w:val="24"/>
          <w:szCs w:val="24"/>
        </w:rPr>
        <w:lastRenderedPageBreak/>
        <w:t>или предоставления возражений, время нахождения запроса в данном статусе исключается из расчета времени, потраченного на решение заявки;</w:t>
      </w:r>
    </w:p>
    <w:p w:rsidR="00A055CF" w:rsidRPr="00A055CF" w:rsidRDefault="00A055CF" w:rsidP="00A055CF">
      <w:pPr>
        <w:spacing w:after="0" w:line="240" w:lineRule="auto"/>
        <w:ind w:firstLine="851"/>
        <w:contextualSpacing/>
        <w:jc w:val="both"/>
        <w:rPr>
          <w:rFonts w:ascii="Times New Roman" w:eastAsia="Calibri" w:hAnsi="Times New Roman" w:cs="Times New Roman"/>
        </w:rPr>
      </w:pPr>
      <w:r w:rsidRPr="00A055CF">
        <w:rPr>
          <w:rFonts w:ascii="Times New Roman" w:eastAsia="Calibri" w:hAnsi="Times New Roman" w:cs="Times New Roman"/>
          <w:sz w:val="24"/>
          <w:szCs w:val="24"/>
        </w:rPr>
        <w:t xml:space="preserve">- </w:t>
      </w:r>
      <w:r w:rsidRPr="00A055CF">
        <w:rPr>
          <w:rFonts w:ascii="Times New Roman" w:eastAsia="Calibri" w:hAnsi="Times New Roman" w:cs="Times New Roman"/>
          <w:sz w:val="24"/>
        </w:rPr>
        <w:t xml:space="preserve">Статус «Отложена» - </w:t>
      </w:r>
      <w:r w:rsidRPr="00A055CF">
        <w:rPr>
          <w:rFonts w:ascii="Times New Roman" w:eastAsia="Times New Roman" w:hAnsi="Times New Roman" w:cs="Times New Roman"/>
          <w:sz w:val="24"/>
          <w:szCs w:val="24"/>
        </w:rPr>
        <w:t>присваивается заявкам, требующим доработки имеющегося или реализации нового функционала Компонентов ЕГИСЗ НСО не подпадающего под требования региональных и/или федеральных нормативно-правовых актов. Присваивается заявкам на изменение (решение которого связано с изменениями в программном коде, структуре базы данных или применении различных скриптов и/или патчей), требующим согласования с Рабочей группой в части приоритетности разработки или включения их в развитие функциональности МИС НСО. К данному типу заявок, не относятся доработки, касающиеся ранее работающего функционала, который перестал работать или работает не корректно. Заявка должна содержать дату назначенного согласования с Рабочей группой. Время нахождения запроса в данном статусе исключается из расчета времени, потраченного на решение заявки.</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Статус «Закрыта» – должно означать, что событие просмотрено заявителем. Претензий к реализации события нет. В случае успешного решения Заявки на обслуживание заявка переводится на заявителя. Если заявитель не закрывает заявку в течение 5 рабочих дней, заявка закрывается АСУЗТП автоматически. В случае, когда предоставленное решение специалистом СТП не способствует устранению возникшей проблемы, Заявитель переводит заявку в статус «Открыта».</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При оказании услуг по техническому сопровождению, в том числе технической поддержке в случае применения временного (обходного) решения приоритетной проблемы высокоприоритетный запрос может быть закрыт и при этом зарегистрирован новый с более низким приоритетом и независимым временем восстановления (решения) с уведомлением Рабочей группы о причинах смены приоритета и уведомлением Заявителя о факте смены приоритета.</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 xml:space="preserve">Функциональный заказчик, Заказчик может запросить изменение приоритета Заявки на обслуживание/инцидент или уровня вмешательства по электронной почте, посредством АСУЗТП (в комментариях к заявке в АСУЗТП) или в рабочем порядке в виде запроса на Рабочую группу. </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При создании обращения должна быть предусмотрена возможность включать скриншоты и графические пояснения, которые могут помочь в решении проблемы.</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Ответы на стандартные, часто задаваемые вопросы заявителей, технической поддержкой, могут быть даны в виде ссылок на соответствующую страницу документации по работе в Компонентах ЕГИСЗ НСО.</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В случае, если для решения заявки необходимо участие другого специалиста Исполнителя, сотрудник АСУЗТП должен перенаправить обращение на соответствующего специалиста, при этом недопустимо менять статус заявки в статусы «Закрыта», «Реализована», «Приемка». Вся маршрутизация между специалистами Исполнителя по решению заявки в АСУЗТП Исполнителя должна осуществляться в рамках этой заявки.</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 xml:space="preserve"> В случае фиксирования заявки 1 или 2 приоритета, общих для всех Пользователей ЕГИСЗ НСО в АСУЗТП создается (перенаправляется) заявка от Уполномоченной организации с указанием информации о массовой ошибке, а после подтверждения Исполнителем факта массовой ошибки, Исполнитель создает уведомление пользователей в МИС НСО о наличии массовой ошибки с указанием сроков решения в соответствии с приоритетом заявки.</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 xml:space="preserve">Интегральный показатель уровня качества технической поддержки. </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Исходные данные для расчета Интегрального показателя уровня качества технической поддержки (Таблица 5):</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p>
    <w:p w:rsidR="00A055CF" w:rsidRPr="00A055CF" w:rsidRDefault="00A055CF" w:rsidP="00A055CF">
      <w:pPr>
        <w:keepNext/>
        <w:keepLines/>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Таблица №5 Исходные данные для расчета</w:t>
      </w:r>
    </w:p>
    <w:tbl>
      <w:tblPr>
        <w:tblW w:w="9787" w:type="dxa"/>
        <w:tblInd w:w="93" w:type="dxa"/>
        <w:tblLook w:val="04A0" w:firstRow="1" w:lastRow="0" w:firstColumn="1" w:lastColumn="0" w:noHBand="0" w:noVBand="1"/>
      </w:tblPr>
      <w:tblGrid>
        <w:gridCol w:w="1681"/>
        <w:gridCol w:w="6015"/>
        <w:gridCol w:w="2091"/>
      </w:tblGrid>
      <w:tr w:rsidR="00A055CF" w:rsidRPr="00A055CF" w:rsidTr="00E760F4">
        <w:trPr>
          <w:trHeight w:val="186"/>
        </w:trPr>
        <w:tc>
          <w:tcPr>
            <w:tcW w:w="1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b/>
                <w:bCs/>
                <w:sz w:val="24"/>
                <w:szCs w:val="24"/>
              </w:rPr>
            </w:pPr>
            <w:r w:rsidRPr="00A055CF">
              <w:rPr>
                <w:rFonts w:ascii="Times New Roman" w:eastAsia="Calibri" w:hAnsi="Times New Roman" w:cs="Times New Roman"/>
                <w:b/>
                <w:bCs/>
                <w:sz w:val="24"/>
                <w:szCs w:val="24"/>
              </w:rPr>
              <w:t>Код пок.</w:t>
            </w:r>
          </w:p>
        </w:tc>
        <w:tc>
          <w:tcPr>
            <w:tcW w:w="6015" w:type="dxa"/>
            <w:tcBorders>
              <w:top w:val="single" w:sz="4" w:space="0" w:color="auto"/>
              <w:left w:val="nil"/>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b/>
                <w:bCs/>
                <w:sz w:val="24"/>
                <w:szCs w:val="24"/>
              </w:rPr>
            </w:pPr>
            <w:r w:rsidRPr="00A055CF">
              <w:rPr>
                <w:rFonts w:ascii="Times New Roman" w:eastAsia="Calibri" w:hAnsi="Times New Roman" w:cs="Times New Roman"/>
                <w:b/>
                <w:bCs/>
                <w:sz w:val="24"/>
                <w:szCs w:val="24"/>
              </w:rPr>
              <w:t>Наименование показателя</w:t>
            </w:r>
          </w:p>
        </w:tc>
        <w:tc>
          <w:tcPr>
            <w:tcW w:w="2091" w:type="dxa"/>
            <w:tcBorders>
              <w:top w:val="single" w:sz="4" w:space="0" w:color="auto"/>
              <w:left w:val="nil"/>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b/>
                <w:bCs/>
                <w:sz w:val="24"/>
                <w:szCs w:val="24"/>
              </w:rPr>
            </w:pPr>
            <w:r w:rsidRPr="00A055CF">
              <w:rPr>
                <w:rFonts w:ascii="Times New Roman" w:eastAsia="Calibri" w:hAnsi="Times New Roman" w:cs="Times New Roman"/>
                <w:b/>
                <w:bCs/>
                <w:sz w:val="24"/>
                <w:szCs w:val="24"/>
              </w:rPr>
              <w:t>Ед. измер.</w:t>
            </w:r>
          </w:p>
        </w:tc>
      </w:tr>
      <w:tr w:rsidR="00A055CF" w:rsidRPr="00A055CF" w:rsidTr="00E760F4">
        <w:trPr>
          <w:trHeight w:val="473"/>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A1</w:t>
            </w:r>
          </w:p>
        </w:tc>
        <w:tc>
          <w:tcPr>
            <w:tcW w:w="6015" w:type="dxa"/>
            <w:tcBorders>
              <w:top w:val="nil"/>
              <w:left w:val="nil"/>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lang w:eastAsia="ar-SA"/>
              </w:rPr>
              <w:t>Длительность аварийной ситуации, связанной с полной потерей работоспособности или недоступностью всех Компонентов ЕГИСЗ НСО и Сервисов интеграции</w:t>
            </w:r>
            <w:r w:rsidRPr="00A055CF">
              <w:rPr>
                <w:rFonts w:ascii="Times New Roman" w:eastAsia="Calibri" w:hAnsi="Times New Roman" w:cs="Times New Roman"/>
                <w:sz w:val="24"/>
                <w:szCs w:val="24"/>
              </w:rPr>
              <w:t xml:space="preserve">, </w:t>
            </w:r>
          </w:p>
        </w:tc>
        <w:tc>
          <w:tcPr>
            <w:tcW w:w="2091" w:type="dxa"/>
            <w:tcBorders>
              <w:top w:val="nil"/>
              <w:left w:val="nil"/>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часов</w:t>
            </w:r>
          </w:p>
        </w:tc>
      </w:tr>
      <w:tr w:rsidR="00A055CF" w:rsidRPr="00A055CF" w:rsidTr="00E760F4">
        <w:trPr>
          <w:trHeight w:val="70"/>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lastRenderedPageBreak/>
              <w:t>A2</w:t>
            </w:r>
          </w:p>
        </w:tc>
        <w:tc>
          <w:tcPr>
            <w:tcW w:w="6015" w:type="dxa"/>
            <w:tcBorders>
              <w:top w:val="nil"/>
              <w:left w:val="nil"/>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Общее количество часов в отчетном периоде</w:t>
            </w:r>
          </w:p>
        </w:tc>
        <w:tc>
          <w:tcPr>
            <w:tcW w:w="2091" w:type="dxa"/>
            <w:tcBorders>
              <w:top w:val="nil"/>
              <w:left w:val="nil"/>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часов</w:t>
            </w:r>
          </w:p>
        </w:tc>
      </w:tr>
      <w:tr w:rsidR="00A055CF" w:rsidRPr="00A055CF" w:rsidTr="00E760F4">
        <w:trPr>
          <w:trHeight w:val="818"/>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B1</w:t>
            </w:r>
          </w:p>
        </w:tc>
        <w:tc>
          <w:tcPr>
            <w:tcW w:w="6015" w:type="dxa"/>
            <w:tcBorders>
              <w:top w:val="nil"/>
              <w:left w:val="nil"/>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Количество просроченных Заявок на обслуживание 1 приоритета (неотложный), из числа закрытых в отчетном периоде</w:t>
            </w:r>
          </w:p>
        </w:tc>
        <w:tc>
          <w:tcPr>
            <w:tcW w:w="2091" w:type="dxa"/>
            <w:tcBorders>
              <w:top w:val="nil"/>
              <w:left w:val="nil"/>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единиц</w:t>
            </w:r>
          </w:p>
        </w:tc>
      </w:tr>
      <w:tr w:rsidR="00A055CF" w:rsidRPr="00A055CF" w:rsidTr="00E760F4">
        <w:trPr>
          <w:trHeight w:val="70"/>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B2</w:t>
            </w:r>
          </w:p>
        </w:tc>
        <w:tc>
          <w:tcPr>
            <w:tcW w:w="6015" w:type="dxa"/>
            <w:tcBorders>
              <w:top w:val="nil"/>
              <w:left w:val="nil"/>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Общее количество Заявок на обслуживание 1 приоритета (неотложный), закрытых в отчетном периоде</w:t>
            </w:r>
          </w:p>
        </w:tc>
        <w:tc>
          <w:tcPr>
            <w:tcW w:w="2091" w:type="dxa"/>
            <w:tcBorders>
              <w:top w:val="nil"/>
              <w:left w:val="nil"/>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единиц</w:t>
            </w:r>
          </w:p>
        </w:tc>
      </w:tr>
      <w:tr w:rsidR="00A055CF" w:rsidRPr="00A055CF" w:rsidTr="00E760F4">
        <w:trPr>
          <w:trHeight w:val="669"/>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C1</w:t>
            </w:r>
          </w:p>
        </w:tc>
        <w:tc>
          <w:tcPr>
            <w:tcW w:w="6015" w:type="dxa"/>
            <w:tcBorders>
              <w:top w:val="nil"/>
              <w:left w:val="nil"/>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Количество просроченных Заявок на обслуживание 2 приоритета (высокий), из числа закрытых в отчетном периоде</w:t>
            </w:r>
          </w:p>
        </w:tc>
        <w:tc>
          <w:tcPr>
            <w:tcW w:w="2091" w:type="dxa"/>
            <w:tcBorders>
              <w:top w:val="nil"/>
              <w:left w:val="nil"/>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единиц</w:t>
            </w:r>
          </w:p>
        </w:tc>
      </w:tr>
      <w:tr w:rsidR="00A055CF" w:rsidRPr="00A055CF" w:rsidTr="00E760F4">
        <w:trPr>
          <w:trHeight w:val="84"/>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C2</w:t>
            </w:r>
          </w:p>
        </w:tc>
        <w:tc>
          <w:tcPr>
            <w:tcW w:w="6015" w:type="dxa"/>
            <w:tcBorders>
              <w:top w:val="nil"/>
              <w:left w:val="nil"/>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Общее количество Заявок на обслуживание 2 приоритета (высокий), закрытых в отчетном периоде</w:t>
            </w:r>
          </w:p>
        </w:tc>
        <w:tc>
          <w:tcPr>
            <w:tcW w:w="2091" w:type="dxa"/>
            <w:tcBorders>
              <w:top w:val="nil"/>
              <w:left w:val="nil"/>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единиц</w:t>
            </w:r>
          </w:p>
        </w:tc>
      </w:tr>
      <w:tr w:rsidR="00A055CF" w:rsidRPr="00A055CF" w:rsidTr="00E760F4">
        <w:trPr>
          <w:trHeight w:val="697"/>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D1</w:t>
            </w:r>
          </w:p>
        </w:tc>
        <w:tc>
          <w:tcPr>
            <w:tcW w:w="6015" w:type="dxa"/>
            <w:tcBorders>
              <w:top w:val="nil"/>
              <w:left w:val="nil"/>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Количество просроченных Заявок на обслуживание 3 приоритета (нормальный), из числа закрытых в отчетном периоде</w:t>
            </w:r>
          </w:p>
        </w:tc>
        <w:tc>
          <w:tcPr>
            <w:tcW w:w="2091" w:type="dxa"/>
            <w:tcBorders>
              <w:top w:val="nil"/>
              <w:left w:val="nil"/>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единиц</w:t>
            </w:r>
          </w:p>
        </w:tc>
      </w:tr>
      <w:tr w:rsidR="00A055CF" w:rsidRPr="00A055CF" w:rsidTr="00E760F4">
        <w:trPr>
          <w:trHeight w:val="91"/>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D2</w:t>
            </w:r>
          </w:p>
        </w:tc>
        <w:tc>
          <w:tcPr>
            <w:tcW w:w="6015" w:type="dxa"/>
            <w:tcBorders>
              <w:top w:val="nil"/>
              <w:left w:val="nil"/>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Общее количество Заявок на обслуживание 3 приоритета (нормальный), закрытых в отчетном периоде</w:t>
            </w:r>
          </w:p>
        </w:tc>
        <w:tc>
          <w:tcPr>
            <w:tcW w:w="2091" w:type="dxa"/>
            <w:tcBorders>
              <w:top w:val="nil"/>
              <w:left w:val="nil"/>
              <w:bottom w:val="single" w:sz="4" w:space="0" w:color="auto"/>
              <w:right w:val="single" w:sz="4" w:space="0" w:color="auto"/>
            </w:tcBorders>
            <w:shd w:val="clear" w:color="auto" w:fill="auto"/>
            <w:noWrap/>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единиц</w:t>
            </w:r>
          </w:p>
        </w:tc>
      </w:tr>
    </w:tbl>
    <w:p w:rsidR="00A055CF" w:rsidRPr="00A055CF" w:rsidRDefault="00A055CF" w:rsidP="00A055CF">
      <w:pPr>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Параметры, используемы для расчета интегрального показателя качества:</w:t>
      </w:r>
    </w:p>
    <w:p w:rsidR="00A055CF" w:rsidRPr="00A055CF" w:rsidRDefault="00A055CF" w:rsidP="00A055CF">
      <w:pPr>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3"/>
        </w:numPr>
        <w:suppressAutoHyphens/>
        <w:spacing w:after="0" w:line="240" w:lineRule="auto"/>
        <w:ind w:firstLine="709"/>
        <w:jc w:val="both"/>
        <w:rPr>
          <w:rFonts w:ascii="Times New Roman" w:eastAsia="Calibri" w:hAnsi="Times New Roman" w:cs="Times New Roman"/>
          <w:snapToGrid w:val="0"/>
          <w:spacing w:val="2"/>
          <w:sz w:val="24"/>
          <w:szCs w:val="24"/>
        </w:rPr>
      </w:pPr>
      <w:r w:rsidRPr="00A055CF">
        <w:rPr>
          <w:rFonts w:ascii="Times New Roman" w:eastAsia="Calibri" w:hAnsi="Times New Roman" w:cs="Times New Roman"/>
          <w:noProof/>
          <w:snapToGrid w:val="0"/>
          <w:spacing w:val="2"/>
          <w:sz w:val="24"/>
          <w:szCs w:val="24"/>
          <w:lang w:eastAsia="ru-RU"/>
        </w:rPr>
        <w:drawing>
          <wp:inline distT="0" distB="0" distL="0" distR="0" wp14:anchorId="646ECC56" wp14:editId="09A1FBDA">
            <wp:extent cx="95250" cy="180975"/>
            <wp:effectExtent l="0" t="0" r="0" b="9525"/>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5250" cy="180975"/>
                    </a:xfrm>
                    <a:prstGeom prst="rect">
                      <a:avLst/>
                    </a:prstGeom>
                    <a:noFill/>
                    <a:ln>
                      <a:noFill/>
                    </a:ln>
                  </pic:spPr>
                </pic:pic>
              </a:graphicData>
            </a:graphic>
          </wp:inline>
        </w:drawing>
      </w:r>
      <w:r w:rsidRPr="00A055CF">
        <w:rPr>
          <w:rFonts w:ascii="Times New Roman" w:eastAsia="Calibri" w:hAnsi="Times New Roman" w:cs="Times New Roman"/>
          <w:snapToGrid w:val="0"/>
          <w:spacing w:val="2"/>
          <w:sz w:val="24"/>
          <w:szCs w:val="24"/>
        </w:rPr>
        <w:t xml:space="preserve"> - </w:t>
      </w:r>
      <w:r w:rsidRPr="00A055CF">
        <w:rPr>
          <w:rFonts w:ascii="Times New Roman" w:eastAsia="Calibri" w:hAnsi="Times New Roman" w:cs="Times New Roman"/>
          <w:b/>
          <w:snapToGrid w:val="0"/>
          <w:spacing w:val="2"/>
          <w:sz w:val="24"/>
          <w:szCs w:val="24"/>
        </w:rPr>
        <w:t>порядковый номер показателя</w:t>
      </w:r>
      <w:r w:rsidRPr="00A055CF">
        <w:rPr>
          <w:rFonts w:ascii="Times New Roman" w:eastAsia="Calibri" w:hAnsi="Times New Roman" w:cs="Times New Roman"/>
          <w:snapToGrid w:val="0"/>
          <w:spacing w:val="2"/>
          <w:sz w:val="24"/>
          <w:szCs w:val="24"/>
        </w:rPr>
        <w:t xml:space="preserve">, допустимые значения </w:t>
      </w:r>
      <w:r w:rsidRPr="00A055CF">
        <w:rPr>
          <w:rFonts w:ascii="Times New Roman" w:eastAsia="Calibri" w:hAnsi="Times New Roman" w:cs="Times New Roman"/>
          <w:noProof/>
          <w:snapToGrid w:val="0"/>
          <w:spacing w:val="2"/>
          <w:sz w:val="24"/>
          <w:szCs w:val="24"/>
          <w:lang w:eastAsia="ru-RU"/>
        </w:rPr>
        <w:drawing>
          <wp:inline distT="0" distB="0" distL="0" distR="0" wp14:anchorId="2647904C" wp14:editId="22776CA2">
            <wp:extent cx="552450" cy="180975"/>
            <wp:effectExtent l="0" t="0" r="0" b="9525"/>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52450" cy="180975"/>
                    </a:xfrm>
                    <a:prstGeom prst="rect">
                      <a:avLst/>
                    </a:prstGeom>
                    <a:noFill/>
                    <a:ln>
                      <a:noFill/>
                    </a:ln>
                  </pic:spPr>
                </pic:pic>
              </a:graphicData>
            </a:graphic>
          </wp:inline>
        </w:drawing>
      </w:r>
      <w:r w:rsidRPr="00A055CF">
        <w:rPr>
          <w:rFonts w:ascii="Times New Roman" w:eastAsia="Calibri" w:hAnsi="Times New Roman" w:cs="Times New Roman"/>
          <w:snapToGrid w:val="0"/>
          <w:spacing w:val="2"/>
          <w:sz w:val="24"/>
          <w:szCs w:val="24"/>
        </w:rPr>
        <w:t xml:space="preserve">  , где N – общее количество показателей качества.</w:t>
      </w:r>
    </w:p>
    <w:p w:rsidR="00A055CF" w:rsidRPr="00A055CF" w:rsidRDefault="00A055CF" w:rsidP="00A055CF">
      <w:pPr>
        <w:numPr>
          <w:ilvl w:val="0"/>
          <w:numId w:val="83"/>
        </w:numPr>
        <w:suppressAutoHyphens/>
        <w:spacing w:after="0" w:line="240" w:lineRule="auto"/>
        <w:ind w:firstLine="709"/>
        <w:jc w:val="both"/>
        <w:rPr>
          <w:rFonts w:ascii="Times New Roman" w:eastAsia="Calibri" w:hAnsi="Times New Roman" w:cs="Times New Roman"/>
          <w:snapToGrid w:val="0"/>
          <w:spacing w:val="2"/>
          <w:sz w:val="24"/>
          <w:szCs w:val="24"/>
        </w:rPr>
      </w:pPr>
      <w:r w:rsidRPr="00A055CF">
        <w:rPr>
          <w:rFonts w:ascii="Times New Roman" w:eastAsia="Calibri" w:hAnsi="Times New Roman" w:cs="Times New Roman"/>
          <w:noProof/>
          <w:snapToGrid w:val="0"/>
          <w:spacing w:val="2"/>
          <w:sz w:val="24"/>
          <w:szCs w:val="24"/>
          <w:lang w:eastAsia="ru-RU"/>
        </w:rPr>
        <w:drawing>
          <wp:inline distT="0" distB="0" distL="0" distR="0" wp14:anchorId="5A8F3F18" wp14:editId="4474570E">
            <wp:extent cx="361950" cy="2762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r w:rsidRPr="00A055CF">
        <w:rPr>
          <w:rFonts w:ascii="Times New Roman" w:eastAsia="Calibri" w:hAnsi="Times New Roman" w:cs="Times New Roman"/>
          <w:snapToGrid w:val="0"/>
          <w:spacing w:val="2"/>
          <w:sz w:val="24"/>
          <w:szCs w:val="24"/>
        </w:rPr>
        <w:t xml:space="preserve"> -  в зависимости от типа показателя принимает значения </w:t>
      </w:r>
      <w:r w:rsidRPr="00A055CF">
        <w:rPr>
          <w:rFonts w:ascii="Times New Roman" w:eastAsia="Calibri" w:hAnsi="Times New Roman" w:cs="Times New Roman"/>
          <w:snapToGrid w:val="0"/>
          <w:spacing w:val="2"/>
          <w:sz w:val="24"/>
          <w:szCs w:val="24"/>
          <w:lang w:val="en-US"/>
        </w:rPr>
        <w:t>A</w:t>
      </w:r>
      <w:r w:rsidRPr="00A055CF">
        <w:rPr>
          <w:rFonts w:ascii="Times New Roman" w:eastAsia="Calibri" w:hAnsi="Times New Roman" w:cs="Times New Roman"/>
          <w:snapToGrid w:val="0"/>
          <w:spacing w:val="2"/>
          <w:sz w:val="24"/>
          <w:szCs w:val="24"/>
        </w:rPr>
        <w:t xml:space="preserve">1; </w:t>
      </w:r>
      <w:r w:rsidRPr="00A055CF">
        <w:rPr>
          <w:rFonts w:ascii="Times New Roman" w:eastAsia="Calibri" w:hAnsi="Times New Roman" w:cs="Times New Roman"/>
          <w:snapToGrid w:val="0"/>
          <w:spacing w:val="2"/>
          <w:sz w:val="24"/>
          <w:szCs w:val="24"/>
          <w:lang w:val="en-US"/>
        </w:rPr>
        <w:t>B</w:t>
      </w:r>
      <w:r w:rsidRPr="00A055CF">
        <w:rPr>
          <w:rFonts w:ascii="Times New Roman" w:eastAsia="Calibri" w:hAnsi="Times New Roman" w:cs="Times New Roman"/>
          <w:snapToGrid w:val="0"/>
          <w:spacing w:val="2"/>
          <w:sz w:val="24"/>
          <w:szCs w:val="24"/>
        </w:rPr>
        <w:t xml:space="preserve">1; </w:t>
      </w:r>
      <w:r w:rsidRPr="00A055CF">
        <w:rPr>
          <w:rFonts w:ascii="Times New Roman" w:eastAsia="Calibri" w:hAnsi="Times New Roman" w:cs="Times New Roman"/>
          <w:snapToGrid w:val="0"/>
          <w:spacing w:val="2"/>
          <w:sz w:val="24"/>
          <w:szCs w:val="24"/>
          <w:lang w:val="en-US"/>
        </w:rPr>
        <w:t>C</w:t>
      </w:r>
      <w:r w:rsidRPr="00A055CF">
        <w:rPr>
          <w:rFonts w:ascii="Times New Roman" w:eastAsia="Calibri" w:hAnsi="Times New Roman" w:cs="Times New Roman"/>
          <w:snapToGrid w:val="0"/>
          <w:spacing w:val="2"/>
          <w:sz w:val="24"/>
          <w:szCs w:val="24"/>
        </w:rPr>
        <w:t xml:space="preserve">1; </w:t>
      </w:r>
      <w:r w:rsidRPr="00A055CF">
        <w:rPr>
          <w:rFonts w:ascii="Times New Roman" w:eastAsia="Calibri" w:hAnsi="Times New Roman" w:cs="Times New Roman"/>
          <w:snapToGrid w:val="0"/>
          <w:spacing w:val="2"/>
          <w:sz w:val="24"/>
          <w:szCs w:val="24"/>
          <w:lang w:val="en-US"/>
        </w:rPr>
        <w:t>D</w:t>
      </w:r>
      <w:r w:rsidRPr="00A055CF">
        <w:rPr>
          <w:rFonts w:ascii="Times New Roman" w:eastAsia="Calibri" w:hAnsi="Times New Roman" w:cs="Times New Roman"/>
          <w:snapToGrid w:val="0"/>
          <w:spacing w:val="2"/>
          <w:sz w:val="24"/>
          <w:szCs w:val="24"/>
        </w:rPr>
        <w:t>1 (Таблица 7);</w:t>
      </w:r>
    </w:p>
    <w:p w:rsidR="00A055CF" w:rsidRPr="00A055CF" w:rsidRDefault="00A055CF" w:rsidP="00A055CF">
      <w:pPr>
        <w:numPr>
          <w:ilvl w:val="0"/>
          <w:numId w:val="83"/>
        </w:numPr>
        <w:suppressAutoHyphens/>
        <w:spacing w:after="0" w:line="240" w:lineRule="auto"/>
        <w:ind w:firstLine="709"/>
        <w:jc w:val="both"/>
        <w:rPr>
          <w:rFonts w:ascii="Times New Roman" w:eastAsia="Calibri" w:hAnsi="Times New Roman" w:cs="Times New Roman"/>
          <w:snapToGrid w:val="0"/>
          <w:spacing w:val="2"/>
          <w:sz w:val="24"/>
          <w:szCs w:val="24"/>
        </w:rPr>
      </w:pPr>
      <w:r w:rsidRPr="00A055CF">
        <w:rPr>
          <w:rFonts w:ascii="Times New Roman" w:eastAsia="Calibri" w:hAnsi="Times New Roman" w:cs="Times New Roman"/>
          <w:noProof/>
          <w:snapToGrid w:val="0"/>
          <w:spacing w:val="2"/>
          <w:sz w:val="24"/>
          <w:szCs w:val="24"/>
          <w:lang w:eastAsia="ru-RU"/>
        </w:rPr>
        <w:drawing>
          <wp:inline distT="0" distB="0" distL="0" distR="0" wp14:anchorId="3E3C9E09" wp14:editId="368792F7">
            <wp:extent cx="276225" cy="2762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A055CF">
        <w:rPr>
          <w:rFonts w:ascii="Times New Roman" w:eastAsia="Calibri" w:hAnsi="Times New Roman" w:cs="Times New Roman"/>
          <w:snapToGrid w:val="0"/>
          <w:spacing w:val="2"/>
          <w:sz w:val="24"/>
          <w:szCs w:val="24"/>
        </w:rPr>
        <w:t xml:space="preserve"> - в зависимости от типа показателя принимает значения </w:t>
      </w:r>
      <w:r w:rsidRPr="00A055CF">
        <w:rPr>
          <w:rFonts w:ascii="Times New Roman" w:eastAsia="Calibri" w:hAnsi="Times New Roman" w:cs="Times New Roman"/>
          <w:snapToGrid w:val="0"/>
          <w:spacing w:val="2"/>
          <w:sz w:val="24"/>
          <w:szCs w:val="24"/>
          <w:lang w:val="en-US"/>
        </w:rPr>
        <w:t>A</w:t>
      </w:r>
      <w:r w:rsidRPr="00A055CF">
        <w:rPr>
          <w:rFonts w:ascii="Times New Roman" w:eastAsia="Calibri" w:hAnsi="Times New Roman" w:cs="Times New Roman"/>
          <w:snapToGrid w:val="0"/>
          <w:spacing w:val="2"/>
          <w:sz w:val="24"/>
          <w:szCs w:val="24"/>
        </w:rPr>
        <w:t xml:space="preserve">2; </w:t>
      </w:r>
      <w:r w:rsidRPr="00A055CF">
        <w:rPr>
          <w:rFonts w:ascii="Times New Roman" w:eastAsia="Calibri" w:hAnsi="Times New Roman" w:cs="Times New Roman"/>
          <w:snapToGrid w:val="0"/>
          <w:spacing w:val="2"/>
          <w:sz w:val="24"/>
          <w:szCs w:val="24"/>
          <w:lang w:val="en-US"/>
        </w:rPr>
        <w:t>B</w:t>
      </w:r>
      <w:r w:rsidRPr="00A055CF">
        <w:rPr>
          <w:rFonts w:ascii="Times New Roman" w:eastAsia="Calibri" w:hAnsi="Times New Roman" w:cs="Times New Roman"/>
          <w:snapToGrid w:val="0"/>
          <w:spacing w:val="2"/>
          <w:sz w:val="24"/>
          <w:szCs w:val="24"/>
        </w:rPr>
        <w:t xml:space="preserve">2; </w:t>
      </w:r>
      <w:r w:rsidRPr="00A055CF">
        <w:rPr>
          <w:rFonts w:ascii="Times New Roman" w:eastAsia="Calibri" w:hAnsi="Times New Roman" w:cs="Times New Roman"/>
          <w:snapToGrid w:val="0"/>
          <w:spacing w:val="2"/>
          <w:sz w:val="24"/>
          <w:szCs w:val="24"/>
          <w:lang w:val="en-US"/>
        </w:rPr>
        <w:t>C</w:t>
      </w:r>
      <w:r w:rsidRPr="00A055CF">
        <w:rPr>
          <w:rFonts w:ascii="Times New Roman" w:eastAsia="Calibri" w:hAnsi="Times New Roman" w:cs="Times New Roman"/>
          <w:snapToGrid w:val="0"/>
          <w:spacing w:val="2"/>
          <w:sz w:val="24"/>
          <w:szCs w:val="24"/>
        </w:rPr>
        <w:t xml:space="preserve">2; </w:t>
      </w:r>
      <w:r w:rsidRPr="00A055CF">
        <w:rPr>
          <w:rFonts w:ascii="Times New Roman" w:eastAsia="Calibri" w:hAnsi="Times New Roman" w:cs="Times New Roman"/>
          <w:snapToGrid w:val="0"/>
          <w:spacing w:val="2"/>
          <w:sz w:val="24"/>
          <w:szCs w:val="24"/>
          <w:lang w:val="en-US"/>
        </w:rPr>
        <w:t>D</w:t>
      </w:r>
      <w:r w:rsidRPr="00A055CF">
        <w:rPr>
          <w:rFonts w:ascii="Times New Roman" w:eastAsia="Calibri" w:hAnsi="Times New Roman" w:cs="Times New Roman"/>
          <w:snapToGrid w:val="0"/>
          <w:spacing w:val="2"/>
          <w:sz w:val="24"/>
          <w:szCs w:val="24"/>
        </w:rPr>
        <w:t>2 (Таблица 7);</w:t>
      </w:r>
    </w:p>
    <w:p w:rsidR="00A055CF" w:rsidRPr="00A055CF" w:rsidRDefault="0078552E" w:rsidP="00A055CF">
      <w:pPr>
        <w:numPr>
          <w:ilvl w:val="0"/>
          <w:numId w:val="83"/>
        </w:numPr>
        <w:suppressAutoHyphens/>
        <w:spacing w:after="0" w:line="240" w:lineRule="auto"/>
        <w:ind w:firstLine="709"/>
        <w:jc w:val="both"/>
        <w:rPr>
          <w:rFonts w:ascii="Times New Roman" w:eastAsia="Calibri" w:hAnsi="Times New Roman" w:cs="Times New Roman"/>
          <w:snapToGrid w:val="0"/>
          <w:spacing w:val="2"/>
          <w:sz w:val="24"/>
          <w:szCs w:val="24"/>
        </w:rPr>
      </w:pPr>
      <m:oMath>
        <m:sSub>
          <m:sSubPr>
            <m:ctrlPr>
              <w:rPr>
                <w:rFonts w:ascii="Cambria Math" w:eastAsia="Calibri" w:hAnsi="Cambria Math" w:cs="Times New Roman"/>
                <w:snapToGrid w:val="0"/>
                <w:color w:val="000000"/>
                <w:spacing w:val="2"/>
                <w:sz w:val="24"/>
                <w:szCs w:val="24"/>
              </w:rPr>
            </m:ctrlPr>
          </m:sSubPr>
          <m:e>
            <m:r>
              <w:rPr>
                <w:rFonts w:ascii="Cambria Math" w:eastAsia="Calibri" w:hAnsi="Cambria Math" w:cs="Times New Roman"/>
                <w:snapToGrid w:val="0"/>
                <w:color w:val="000000"/>
                <w:spacing w:val="2"/>
                <w:sz w:val="24"/>
                <w:szCs w:val="24"/>
              </w:rPr>
              <m:t>M</m:t>
            </m:r>
          </m:e>
          <m:sub>
            <m:r>
              <m:rPr>
                <m:sty m:val="p"/>
              </m:rPr>
              <w:rPr>
                <w:rFonts w:ascii="Cambria Math" w:eastAsia="Calibri" w:hAnsi="Cambria Math" w:cs="Times New Roman"/>
                <w:snapToGrid w:val="0"/>
                <w:color w:val="000000"/>
                <w:spacing w:val="2"/>
                <w:sz w:val="24"/>
                <w:szCs w:val="24"/>
              </w:rPr>
              <m:t>прос</m:t>
            </m:r>
          </m:sub>
        </m:sSub>
      </m:oMath>
      <w:r w:rsidR="00A055CF" w:rsidRPr="00A055CF">
        <w:rPr>
          <w:rFonts w:ascii="Times New Roman" w:eastAsia="Calibri" w:hAnsi="Times New Roman" w:cs="Times New Roman"/>
          <w:snapToGrid w:val="0"/>
          <w:color w:val="000000"/>
          <w:spacing w:val="2"/>
          <w:sz w:val="24"/>
          <w:szCs w:val="24"/>
        </w:rPr>
        <w:t xml:space="preserve"> Мультипликатор просрочки - повышающий коэффициент для </w:t>
      </w:r>
      <w:r w:rsidR="00A055CF" w:rsidRPr="00A055CF">
        <w:rPr>
          <w:rFonts w:ascii="Times New Roman" w:eastAsia="Calibri" w:hAnsi="Times New Roman" w:cs="Times New Roman"/>
          <w:noProof/>
          <w:snapToGrid w:val="0"/>
          <w:color w:val="000000"/>
          <w:spacing w:val="2"/>
          <w:sz w:val="24"/>
          <w:szCs w:val="24"/>
          <w:lang w:eastAsia="ru-RU"/>
        </w:rPr>
        <w:drawing>
          <wp:inline distT="0" distB="0" distL="0" distR="0" wp14:anchorId="0A1DE374" wp14:editId="37AB84D3">
            <wp:extent cx="361950" cy="2762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r w:rsidR="00A055CF" w:rsidRPr="00A055CF">
        <w:rPr>
          <w:rFonts w:ascii="Times New Roman" w:eastAsia="Calibri" w:hAnsi="Times New Roman" w:cs="Times New Roman"/>
          <w:snapToGrid w:val="0"/>
          <w:color w:val="000000"/>
          <w:spacing w:val="2"/>
          <w:sz w:val="24"/>
          <w:szCs w:val="24"/>
        </w:rPr>
        <w:t xml:space="preserve">. Устанавливается в зависимости от значения показателя </w:t>
      </w:r>
      <m:oMath>
        <m:sSub>
          <m:sSubPr>
            <m:ctrlPr>
              <w:rPr>
                <w:rFonts w:ascii="Cambria Math" w:eastAsia="Calibri" w:hAnsi="Cambria Math" w:cs="Times New Roman"/>
                <w:snapToGrid w:val="0"/>
                <w:color w:val="000000"/>
                <w:spacing w:val="2"/>
                <w:sz w:val="24"/>
                <w:szCs w:val="24"/>
              </w:rPr>
            </m:ctrlPr>
          </m:sSubPr>
          <m:e>
            <m:r>
              <w:rPr>
                <w:rFonts w:ascii="Cambria Math" w:eastAsia="Calibri" w:hAnsi="Cambria Math" w:cs="Times New Roman"/>
                <w:snapToGrid w:val="0"/>
                <w:color w:val="000000"/>
                <w:spacing w:val="2"/>
                <w:sz w:val="24"/>
                <w:szCs w:val="24"/>
              </w:rPr>
              <m:t>D</m:t>
            </m:r>
          </m:e>
          <m:sub>
            <m:r>
              <m:rPr>
                <m:sty m:val="p"/>
              </m:rPr>
              <w:rPr>
                <w:rFonts w:ascii="Cambria Math" w:eastAsia="Calibri" w:hAnsi="Cambria Math" w:cs="Times New Roman"/>
                <w:snapToGrid w:val="0"/>
                <w:color w:val="000000"/>
                <w:spacing w:val="2"/>
                <w:sz w:val="24"/>
                <w:szCs w:val="24"/>
              </w:rPr>
              <m:t>прос</m:t>
            </m:r>
          </m:sub>
        </m:sSub>
      </m:oMath>
      <w:r w:rsidR="00A055CF" w:rsidRPr="00A055CF">
        <w:rPr>
          <w:rFonts w:ascii="Times New Roman" w:eastAsia="Calibri" w:hAnsi="Times New Roman" w:cs="Times New Roman"/>
          <w:snapToGrid w:val="0"/>
          <w:color w:val="000000"/>
          <w:spacing w:val="2"/>
          <w:sz w:val="24"/>
          <w:szCs w:val="24"/>
        </w:rPr>
        <w:t xml:space="preserve"> – длительность просрочки. (Таблица 6)</w:t>
      </w:r>
    </w:p>
    <w:p w:rsidR="00A055CF" w:rsidRPr="00A055CF" w:rsidRDefault="0078552E" w:rsidP="00A055CF">
      <w:pPr>
        <w:numPr>
          <w:ilvl w:val="0"/>
          <w:numId w:val="83"/>
        </w:numPr>
        <w:suppressAutoHyphens/>
        <w:spacing w:after="0" w:line="240" w:lineRule="auto"/>
        <w:ind w:firstLine="709"/>
        <w:jc w:val="both"/>
        <w:rPr>
          <w:rFonts w:ascii="Times New Roman" w:eastAsia="Calibri" w:hAnsi="Times New Roman" w:cs="Times New Roman"/>
          <w:snapToGrid w:val="0"/>
          <w:color w:val="000000"/>
          <w:spacing w:val="2"/>
          <w:sz w:val="24"/>
          <w:szCs w:val="24"/>
        </w:rPr>
      </w:pPr>
      <m:oMath>
        <m:sSub>
          <m:sSubPr>
            <m:ctrlPr>
              <w:rPr>
                <w:rFonts w:ascii="Cambria Math" w:eastAsia="Calibri" w:hAnsi="Cambria Math" w:cs="Times New Roman"/>
                <w:snapToGrid w:val="0"/>
                <w:color w:val="000000"/>
                <w:spacing w:val="2"/>
                <w:sz w:val="24"/>
                <w:szCs w:val="24"/>
              </w:rPr>
            </m:ctrlPr>
          </m:sSubPr>
          <m:e>
            <m:r>
              <w:rPr>
                <w:rFonts w:ascii="Cambria Math" w:eastAsia="Calibri" w:hAnsi="Cambria Math" w:cs="Times New Roman"/>
                <w:snapToGrid w:val="0"/>
                <w:color w:val="000000"/>
                <w:spacing w:val="2"/>
                <w:sz w:val="24"/>
                <w:szCs w:val="24"/>
              </w:rPr>
              <m:t>D</m:t>
            </m:r>
          </m:e>
          <m:sub>
            <m:r>
              <m:rPr>
                <m:sty m:val="p"/>
              </m:rPr>
              <w:rPr>
                <w:rFonts w:ascii="Cambria Math" w:eastAsia="Calibri" w:hAnsi="Cambria Math" w:cs="Times New Roman"/>
                <w:snapToGrid w:val="0"/>
                <w:color w:val="000000"/>
                <w:spacing w:val="2"/>
                <w:sz w:val="24"/>
                <w:szCs w:val="24"/>
              </w:rPr>
              <m:t>прос</m:t>
            </m:r>
          </m:sub>
        </m:sSub>
        <m:r>
          <w:rPr>
            <w:rFonts w:ascii="Cambria Math" w:eastAsia="Calibri" w:hAnsi="Cambria Math" w:cs="Times New Roman"/>
            <w:snapToGrid w:val="0"/>
            <w:color w:val="000000"/>
            <w:spacing w:val="2"/>
            <w:sz w:val="24"/>
            <w:szCs w:val="24"/>
          </w:rPr>
          <m:t>=</m:t>
        </m:r>
        <m:f>
          <m:fPr>
            <m:ctrlPr>
              <w:rPr>
                <w:rFonts w:ascii="Cambria Math" w:eastAsia="Calibri" w:hAnsi="Cambria Math" w:cs="Times New Roman"/>
                <w:i/>
                <w:snapToGrid w:val="0"/>
                <w:color w:val="000000"/>
                <w:spacing w:val="2"/>
                <w:sz w:val="24"/>
                <w:szCs w:val="24"/>
              </w:rPr>
            </m:ctrlPr>
          </m:fPr>
          <m:num>
            <m:r>
              <w:rPr>
                <w:rFonts w:ascii="Cambria Math" w:eastAsia="Calibri" w:hAnsi="Cambria Math" w:cs="Times New Roman"/>
                <w:snapToGrid w:val="0"/>
                <w:color w:val="000000"/>
                <w:spacing w:val="2"/>
                <w:sz w:val="24"/>
                <w:szCs w:val="24"/>
              </w:rPr>
              <m:t>Фактическое время выполнения Заявки</m:t>
            </m:r>
          </m:num>
          <m:den>
            <m:r>
              <w:rPr>
                <w:rFonts w:ascii="Cambria Math" w:eastAsia="Calibri" w:hAnsi="Cambria Math" w:cs="Times New Roman"/>
                <w:snapToGrid w:val="0"/>
                <w:color w:val="000000"/>
                <w:spacing w:val="2"/>
                <w:sz w:val="24"/>
                <w:szCs w:val="24"/>
              </w:rPr>
              <m:t>Срок выполнения заявки</m:t>
            </m:r>
          </m:den>
        </m:f>
      </m:oMath>
      <w:r w:rsidR="00A055CF" w:rsidRPr="00A055CF">
        <w:rPr>
          <w:rFonts w:ascii="Times New Roman" w:eastAsia="Calibri" w:hAnsi="Times New Roman" w:cs="Times New Roman"/>
          <w:snapToGrid w:val="0"/>
          <w:color w:val="000000"/>
          <w:spacing w:val="2"/>
          <w:sz w:val="24"/>
          <w:szCs w:val="24"/>
        </w:rPr>
        <w:t xml:space="preserve">, где </w:t>
      </w:r>
      <w:r w:rsidR="00A055CF" w:rsidRPr="00A055CF">
        <w:rPr>
          <w:rFonts w:ascii="Times New Roman" w:eastAsia="Calibri" w:hAnsi="Times New Roman" w:cs="Times New Roman"/>
          <w:b/>
          <w:snapToGrid w:val="0"/>
          <w:color w:val="000000"/>
          <w:spacing w:val="2"/>
          <w:sz w:val="24"/>
          <w:szCs w:val="24"/>
        </w:rPr>
        <w:t>срок выполнения заявки</w:t>
      </w:r>
      <w:r w:rsidR="00A055CF" w:rsidRPr="00A055CF">
        <w:rPr>
          <w:rFonts w:ascii="Times New Roman" w:eastAsia="Calibri" w:hAnsi="Times New Roman" w:cs="Times New Roman"/>
          <w:snapToGrid w:val="0"/>
          <w:color w:val="000000"/>
          <w:spacing w:val="2"/>
          <w:sz w:val="24"/>
          <w:szCs w:val="24"/>
        </w:rPr>
        <w:t xml:space="preserve"> указан в Таблицах 2.3, 4. раздела 2.4.2. </w:t>
      </w:r>
      <w:r w:rsidR="00A055CF" w:rsidRPr="00A055CF">
        <w:rPr>
          <w:rFonts w:ascii="Times New Roman" w:eastAsia="Calibri" w:hAnsi="Times New Roman" w:cs="Times New Roman"/>
          <w:b/>
          <w:snapToGrid w:val="0"/>
          <w:color w:val="000000"/>
          <w:spacing w:val="2"/>
          <w:sz w:val="24"/>
          <w:szCs w:val="24"/>
        </w:rPr>
        <w:t>Фактическое время выполнения заявки</w:t>
      </w:r>
      <w:r w:rsidR="00A055CF" w:rsidRPr="00A055CF">
        <w:rPr>
          <w:rFonts w:ascii="Times New Roman" w:eastAsia="Calibri" w:hAnsi="Times New Roman" w:cs="Times New Roman"/>
          <w:snapToGrid w:val="0"/>
          <w:color w:val="000000"/>
          <w:spacing w:val="2"/>
          <w:sz w:val="24"/>
          <w:szCs w:val="24"/>
        </w:rPr>
        <w:t xml:space="preserve"> определяется в соответствии с положениями раздела 2.4. </w:t>
      </w:r>
    </w:p>
    <w:p w:rsidR="00A055CF" w:rsidRPr="00A055CF" w:rsidRDefault="0078552E" w:rsidP="00A055CF">
      <w:pPr>
        <w:numPr>
          <w:ilvl w:val="0"/>
          <w:numId w:val="83"/>
        </w:numPr>
        <w:suppressAutoHyphens/>
        <w:spacing w:after="0" w:line="240" w:lineRule="auto"/>
        <w:ind w:firstLine="709"/>
        <w:jc w:val="both"/>
        <w:rPr>
          <w:rFonts w:ascii="Times New Roman" w:eastAsia="Calibri" w:hAnsi="Times New Roman" w:cs="Times New Roman"/>
          <w:snapToGrid w:val="0"/>
          <w:color w:val="000000"/>
          <w:spacing w:val="2"/>
          <w:sz w:val="24"/>
          <w:szCs w:val="24"/>
        </w:rPr>
      </w:pPr>
      <m:oMath>
        <m:sSub>
          <m:sSubPr>
            <m:ctrlPr>
              <w:rPr>
                <w:rFonts w:ascii="Cambria Math" w:eastAsia="Calibri" w:hAnsi="Cambria Math" w:cs="Times New Roman"/>
                <w:i/>
                <w:snapToGrid w:val="0"/>
                <w:color w:val="000000"/>
                <w:spacing w:val="2"/>
                <w:sz w:val="24"/>
                <w:szCs w:val="24"/>
              </w:rPr>
            </m:ctrlPr>
          </m:sSubPr>
          <m:e>
            <m:r>
              <w:rPr>
                <w:rFonts w:ascii="Cambria Math" w:eastAsia="Calibri" w:hAnsi="Cambria Math" w:cs="Times New Roman"/>
                <w:snapToGrid w:val="0"/>
                <w:color w:val="000000"/>
                <w:spacing w:val="2"/>
                <w:sz w:val="24"/>
                <w:szCs w:val="24"/>
              </w:rPr>
              <m:t>K</m:t>
            </m:r>
          </m:e>
          <m:sub>
            <m:r>
              <w:rPr>
                <w:rFonts w:ascii="Cambria Math" w:eastAsia="Calibri" w:hAnsi="Cambria Math" w:cs="Times New Roman"/>
                <w:snapToGrid w:val="0"/>
                <w:color w:val="000000"/>
                <w:spacing w:val="2"/>
                <w:sz w:val="24"/>
                <w:szCs w:val="24"/>
                <w:lang w:val="en-US"/>
              </w:rPr>
              <m:t>i</m:t>
            </m:r>
          </m:sub>
        </m:sSub>
        <m:r>
          <w:rPr>
            <w:rFonts w:ascii="Cambria Math" w:eastAsia="Calibri" w:hAnsi="Cambria Math" w:cs="Times New Roman"/>
            <w:snapToGrid w:val="0"/>
            <w:color w:val="000000"/>
            <w:spacing w:val="2"/>
            <w:sz w:val="24"/>
            <w:szCs w:val="24"/>
          </w:rPr>
          <m:t>=1-</m:t>
        </m:r>
        <m:f>
          <m:fPr>
            <m:ctrlPr>
              <w:rPr>
                <w:rFonts w:ascii="Cambria Math" w:eastAsia="Calibri" w:hAnsi="Cambria Math" w:cs="Times New Roman"/>
                <w:i/>
                <w:snapToGrid w:val="0"/>
                <w:color w:val="000000"/>
                <w:spacing w:val="2"/>
                <w:sz w:val="24"/>
                <w:szCs w:val="24"/>
              </w:rPr>
            </m:ctrlPr>
          </m:fPr>
          <m:num>
            <m:sSub>
              <m:sSubPr>
                <m:ctrlPr>
                  <w:rPr>
                    <w:rFonts w:ascii="Cambria Math" w:eastAsia="Calibri" w:hAnsi="Cambria Math" w:cs="Times New Roman"/>
                    <w:i/>
                    <w:snapToGrid w:val="0"/>
                    <w:color w:val="000000"/>
                    <w:spacing w:val="2"/>
                    <w:sz w:val="24"/>
                    <w:szCs w:val="24"/>
                  </w:rPr>
                </m:ctrlPr>
              </m:sSubPr>
              <m:e>
                <m:r>
                  <w:rPr>
                    <w:rFonts w:ascii="Cambria Math" w:eastAsia="Calibri" w:hAnsi="Cambria Math" w:cs="Times New Roman"/>
                    <w:snapToGrid w:val="0"/>
                    <w:color w:val="000000"/>
                    <w:spacing w:val="2"/>
                    <w:sz w:val="24"/>
                    <w:szCs w:val="24"/>
                  </w:rPr>
                  <m:t>P</m:t>
                </m:r>
              </m:e>
              <m:sub>
                <m:r>
                  <w:rPr>
                    <w:rFonts w:ascii="Cambria Math" w:eastAsia="Calibri" w:hAnsi="Cambria Math" w:cs="Times New Roman"/>
                    <w:snapToGrid w:val="0"/>
                    <w:color w:val="000000"/>
                    <w:spacing w:val="2"/>
                    <w:sz w:val="24"/>
                    <w:szCs w:val="24"/>
                  </w:rPr>
                  <m:t>прос</m:t>
                </m:r>
              </m:sub>
            </m:sSub>
            <m:sSub>
              <m:sSubPr>
                <m:ctrlPr>
                  <w:rPr>
                    <w:rFonts w:ascii="Cambria Math" w:eastAsia="Calibri" w:hAnsi="Cambria Math" w:cs="Times New Roman"/>
                    <w:i/>
                    <w:snapToGrid w:val="0"/>
                    <w:color w:val="000000"/>
                    <w:spacing w:val="2"/>
                    <w:sz w:val="24"/>
                    <w:szCs w:val="24"/>
                  </w:rPr>
                </m:ctrlPr>
              </m:sSubPr>
              <m:e>
                <m:r>
                  <w:rPr>
                    <w:rFonts w:ascii="Cambria Math" w:eastAsia="Calibri" w:hAnsi="Cambria Math" w:cs="Times New Roman"/>
                    <w:snapToGrid w:val="0"/>
                    <w:color w:val="000000"/>
                    <w:spacing w:val="2"/>
                    <w:sz w:val="24"/>
                    <w:szCs w:val="24"/>
                  </w:rPr>
                  <m:t>*M</m:t>
                </m:r>
              </m:e>
              <m:sub>
                <m:r>
                  <w:rPr>
                    <w:rFonts w:ascii="Cambria Math" w:eastAsia="Calibri" w:hAnsi="Cambria Math" w:cs="Times New Roman"/>
                    <w:snapToGrid w:val="0"/>
                    <w:color w:val="000000"/>
                    <w:spacing w:val="2"/>
                    <w:sz w:val="24"/>
                    <w:szCs w:val="24"/>
                  </w:rPr>
                  <m:t>прос</m:t>
                </m:r>
              </m:sub>
            </m:sSub>
          </m:num>
          <m:den>
            <m:sSub>
              <m:sSubPr>
                <m:ctrlPr>
                  <w:rPr>
                    <w:rFonts w:ascii="Cambria Math" w:eastAsia="Calibri" w:hAnsi="Cambria Math" w:cs="Times New Roman"/>
                    <w:i/>
                    <w:snapToGrid w:val="0"/>
                    <w:color w:val="000000"/>
                    <w:spacing w:val="2"/>
                    <w:sz w:val="24"/>
                    <w:szCs w:val="24"/>
                  </w:rPr>
                </m:ctrlPr>
              </m:sSubPr>
              <m:e>
                <m:r>
                  <w:rPr>
                    <w:rFonts w:ascii="Cambria Math" w:eastAsia="Calibri" w:hAnsi="Cambria Math" w:cs="Times New Roman"/>
                    <w:snapToGrid w:val="0"/>
                    <w:color w:val="000000"/>
                    <w:spacing w:val="2"/>
                    <w:sz w:val="24"/>
                    <w:szCs w:val="24"/>
                    <w:lang w:val="en-US"/>
                  </w:rPr>
                  <m:t>P</m:t>
                </m:r>
              </m:e>
              <m:sub>
                <m:r>
                  <w:rPr>
                    <w:rFonts w:ascii="Cambria Math" w:eastAsia="Calibri" w:hAnsi="Cambria Math" w:cs="Times New Roman"/>
                    <w:snapToGrid w:val="0"/>
                    <w:color w:val="000000"/>
                    <w:spacing w:val="2"/>
                    <w:sz w:val="24"/>
                    <w:szCs w:val="24"/>
                  </w:rPr>
                  <m:t>общ</m:t>
                </m:r>
              </m:sub>
            </m:sSub>
          </m:den>
        </m:f>
      </m:oMath>
      <w:r w:rsidR="00A055CF" w:rsidRPr="00A055CF">
        <w:rPr>
          <w:rFonts w:ascii="Times New Roman" w:eastAsia="Calibri" w:hAnsi="Times New Roman" w:cs="Times New Roman"/>
          <w:snapToGrid w:val="0"/>
          <w:color w:val="000000"/>
          <w:spacing w:val="2"/>
          <w:sz w:val="24"/>
          <w:szCs w:val="24"/>
        </w:rPr>
        <w:t xml:space="preserve">- Относительный показатель. В случае, если </w:t>
      </w:r>
      <m:oMath>
        <m:sSub>
          <m:sSubPr>
            <m:ctrlPr>
              <w:rPr>
                <w:rFonts w:ascii="Cambria Math" w:eastAsia="Calibri" w:hAnsi="Cambria Math" w:cs="Times New Roman"/>
                <w:i/>
                <w:snapToGrid w:val="0"/>
                <w:color w:val="000000"/>
                <w:spacing w:val="2"/>
                <w:sz w:val="24"/>
                <w:szCs w:val="24"/>
              </w:rPr>
            </m:ctrlPr>
          </m:sSubPr>
          <m:e>
            <m:r>
              <w:rPr>
                <w:rFonts w:ascii="Cambria Math" w:eastAsia="Calibri" w:hAnsi="Cambria Math" w:cs="Times New Roman"/>
                <w:snapToGrid w:val="0"/>
                <w:color w:val="000000"/>
                <w:spacing w:val="2"/>
                <w:sz w:val="24"/>
                <w:szCs w:val="24"/>
              </w:rPr>
              <m:t>K</m:t>
            </m:r>
          </m:e>
          <m:sub>
            <m:r>
              <w:rPr>
                <w:rFonts w:ascii="Cambria Math" w:eastAsia="Calibri" w:hAnsi="Cambria Math" w:cs="Times New Roman"/>
                <w:snapToGrid w:val="0"/>
                <w:color w:val="000000"/>
                <w:spacing w:val="2"/>
                <w:sz w:val="24"/>
                <w:szCs w:val="24"/>
                <w:lang w:val="en-US"/>
              </w:rPr>
              <m:t>i</m:t>
            </m:r>
          </m:sub>
        </m:sSub>
      </m:oMath>
      <w:r w:rsidR="00A055CF" w:rsidRPr="00A055CF">
        <w:rPr>
          <w:rFonts w:ascii="Times New Roman" w:eastAsia="Calibri" w:hAnsi="Times New Roman" w:cs="Times New Roman"/>
          <w:snapToGrid w:val="0"/>
          <w:color w:val="000000"/>
          <w:spacing w:val="2"/>
          <w:sz w:val="24"/>
          <w:szCs w:val="24"/>
        </w:rPr>
        <w:t xml:space="preserve"> принимает отрицательное значение, при дальнейших расчётах его значение устанавливается равным нулю.</w:t>
      </w:r>
    </w:p>
    <w:p w:rsidR="00A055CF" w:rsidRPr="00A055CF" w:rsidRDefault="00A055CF" w:rsidP="00A055CF">
      <w:pPr>
        <w:numPr>
          <w:ilvl w:val="0"/>
          <w:numId w:val="83"/>
        </w:numPr>
        <w:suppressAutoHyphens/>
        <w:spacing w:after="0" w:line="240" w:lineRule="auto"/>
        <w:ind w:firstLine="709"/>
        <w:jc w:val="both"/>
        <w:rPr>
          <w:rFonts w:ascii="Times New Roman" w:eastAsia="Calibri" w:hAnsi="Times New Roman" w:cs="Times New Roman"/>
          <w:snapToGrid w:val="0"/>
          <w:spacing w:val="2"/>
          <w:sz w:val="24"/>
          <w:szCs w:val="24"/>
        </w:rPr>
      </w:pPr>
      <w:r w:rsidRPr="00A055CF">
        <w:rPr>
          <w:rFonts w:ascii="Times New Roman" w:eastAsia="Calibri" w:hAnsi="Times New Roman" w:cs="Times New Roman"/>
          <w:noProof/>
          <w:snapToGrid w:val="0"/>
          <w:spacing w:val="2"/>
          <w:sz w:val="24"/>
          <w:szCs w:val="24"/>
          <w:lang w:eastAsia="ru-RU"/>
        </w:rPr>
        <w:drawing>
          <wp:inline distT="0" distB="0" distL="0" distR="0" wp14:anchorId="4A136885" wp14:editId="659D964C">
            <wp:extent cx="180975" cy="276225"/>
            <wp:effectExtent l="0" t="0" r="9525"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80975" cy="276225"/>
                    </a:xfrm>
                    <a:prstGeom prst="rect">
                      <a:avLst/>
                    </a:prstGeom>
                    <a:noFill/>
                    <a:ln>
                      <a:noFill/>
                    </a:ln>
                  </pic:spPr>
                </pic:pic>
              </a:graphicData>
            </a:graphic>
          </wp:inline>
        </w:drawing>
      </w:r>
      <w:r w:rsidRPr="00A055CF">
        <w:rPr>
          <w:rFonts w:ascii="Times New Roman" w:eastAsia="Calibri" w:hAnsi="Times New Roman" w:cs="Times New Roman"/>
          <w:snapToGrid w:val="0"/>
          <w:spacing w:val="2"/>
          <w:sz w:val="24"/>
          <w:szCs w:val="24"/>
        </w:rPr>
        <w:t xml:space="preserve"> - </w:t>
      </w:r>
      <w:r w:rsidRPr="00A055CF">
        <w:rPr>
          <w:rFonts w:ascii="Times New Roman" w:eastAsia="Calibri" w:hAnsi="Times New Roman" w:cs="Times New Roman"/>
          <w:b/>
          <w:snapToGrid w:val="0"/>
          <w:spacing w:val="2"/>
          <w:sz w:val="24"/>
          <w:szCs w:val="24"/>
        </w:rPr>
        <w:t xml:space="preserve">весовой коэффициент показателя </w:t>
      </w:r>
      <w:r w:rsidRPr="00A055CF">
        <w:rPr>
          <w:rFonts w:ascii="Times New Roman" w:eastAsia="Calibri" w:hAnsi="Times New Roman" w:cs="Times New Roman"/>
          <w:snapToGrid w:val="0"/>
          <w:spacing w:val="2"/>
          <w:sz w:val="24"/>
          <w:szCs w:val="24"/>
        </w:rPr>
        <w:t xml:space="preserve">– доля показателя в интегральном показателе (значения даны в Таблице 7), причем  </w:t>
      </w:r>
      <w:r w:rsidRPr="00A055CF">
        <w:rPr>
          <w:rFonts w:ascii="Times New Roman" w:eastAsia="Calibri" w:hAnsi="Times New Roman" w:cs="Times New Roman"/>
          <w:noProof/>
          <w:snapToGrid w:val="0"/>
          <w:spacing w:val="2"/>
          <w:sz w:val="24"/>
          <w:szCs w:val="24"/>
          <w:lang w:eastAsia="ru-RU"/>
        </w:rPr>
        <w:drawing>
          <wp:inline distT="0" distB="0" distL="0" distR="0" wp14:anchorId="699BD599" wp14:editId="1A5E2F51">
            <wp:extent cx="647700" cy="2762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47700" cy="276225"/>
                    </a:xfrm>
                    <a:prstGeom prst="rect">
                      <a:avLst/>
                    </a:prstGeom>
                    <a:noFill/>
                    <a:ln>
                      <a:noFill/>
                    </a:ln>
                  </pic:spPr>
                </pic:pic>
              </a:graphicData>
            </a:graphic>
          </wp:inline>
        </w:drawing>
      </w:r>
      <w:r w:rsidRPr="00A055CF">
        <w:rPr>
          <w:rFonts w:ascii="Times New Roman" w:eastAsia="Calibri" w:hAnsi="Times New Roman" w:cs="Times New Roman"/>
          <w:snapToGrid w:val="0"/>
          <w:spacing w:val="2"/>
          <w:sz w:val="24"/>
          <w:szCs w:val="24"/>
        </w:rPr>
        <w:t xml:space="preserve">, </w:t>
      </w:r>
      <w:r w:rsidRPr="00A055CF">
        <w:rPr>
          <w:rFonts w:ascii="Times New Roman" w:eastAsia="Calibri" w:hAnsi="Times New Roman" w:cs="Times New Roman"/>
          <w:noProof/>
          <w:snapToGrid w:val="0"/>
          <w:spacing w:val="2"/>
          <w:sz w:val="24"/>
          <w:szCs w:val="24"/>
          <w:lang w:eastAsia="ru-RU"/>
        </w:rPr>
        <w:drawing>
          <wp:inline distT="0" distB="0" distL="0" distR="0" wp14:anchorId="2A49FD03" wp14:editId="737C139C">
            <wp:extent cx="733425" cy="2667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733425" cy="266700"/>
                    </a:xfrm>
                    <a:prstGeom prst="rect">
                      <a:avLst/>
                    </a:prstGeom>
                    <a:noFill/>
                    <a:ln>
                      <a:noFill/>
                    </a:ln>
                  </pic:spPr>
                </pic:pic>
              </a:graphicData>
            </a:graphic>
          </wp:inline>
        </w:drawing>
      </w:r>
    </w:p>
    <w:p w:rsidR="00A055CF" w:rsidRPr="00A055CF" w:rsidRDefault="00A055CF" w:rsidP="00A055CF">
      <w:pPr>
        <w:numPr>
          <w:ilvl w:val="0"/>
          <w:numId w:val="83"/>
        </w:numPr>
        <w:suppressAutoHyphens/>
        <w:spacing w:after="0" w:line="240" w:lineRule="auto"/>
        <w:ind w:firstLine="709"/>
        <w:jc w:val="both"/>
        <w:rPr>
          <w:rFonts w:ascii="Times New Roman" w:eastAsia="Calibri" w:hAnsi="Times New Roman" w:cs="Times New Roman"/>
          <w:snapToGrid w:val="0"/>
          <w:spacing w:val="2"/>
          <w:sz w:val="24"/>
          <w:szCs w:val="24"/>
        </w:rPr>
      </w:pPr>
      <w:r w:rsidRPr="00A055CF">
        <w:rPr>
          <w:rFonts w:ascii="Times New Roman" w:eastAsia="Calibri" w:hAnsi="Times New Roman" w:cs="Times New Roman"/>
          <w:noProof/>
          <w:snapToGrid w:val="0"/>
          <w:spacing w:val="2"/>
          <w:sz w:val="24"/>
          <w:szCs w:val="24"/>
          <w:lang w:eastAsia="ru-RU"/>
        </w:rPr>
        <w:drawing>
          <wp:inline distT="0" distB="0" distL="0" distR="0" wp14:anchorId="7A09385C" wp14:editId="4EC428D1">
            <wp:extent cx="914400" cy="1809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914400" cy="180975"/>
                    </a:xfrm>
                    <a:prstGeom prst="rect">
                      <a:avLst/>
                    </a:prstGeom>
                    <a:noFill/>
                    <a:ln>
                      <a:noFill/>
                    </a:ln>
                  </pic:spPr>
                </pic:pic>
              </a:graphicData>
            </a:graphic>
          </wp:inline>
        </w:drawing>
      </w:r>
      <w:r w:rsidRPr="00A055CF">
        <w:rPr>
          <w:rFonts w:ascii="Times New Roman" w:eastAsia="Calibri" w:hAnsi="Times New Roman" w:cs="Times New Roman"/>
          <w:snapToGrid w:val="0"/>
          <w:spacing w:val="2"/>
          <w:sz w:val="24"/>
          <w:szCs w:val="24"/>
        </w:rPr>
        <w:t xml:space="preserve"> - </w:t>
      </w:r>
      <w:r w:rsidRPr="00A055CF">
        <w:rPr>
          <w:rFonts w:ascii="Times New Roman" w:eastAsia="Calibri" w:hAnsi="Times New Roman" w:cs="Times New Roman"/>
          <w:b/>
          <w:snapToGrid w:val="0"/>
          <w:spacing w:val="2"/>
          <w:sz w:val="24"/>
          <w:szCs w:val="24"/>
        </w:rPr>
        <w:t xml:space="preserve">взвешенное значение показателя </w:t>
      </w:r>
      <w:r w:rsidRPr="00A055CF">
        <w:rPr>
          <w:rFonts w:ascii="Times New Roman" w:eastAsia="Calibri" w:hAnsi="Times New Roman" w:cs="Times New Roman"/>
          <w:snapToGrid w:val="0"/>
          <w:spacing w:val="2"/>
          <w:sz w:val="24"/>
          <w:szCs w:val="24"/>
        </w:rPr>
        <w:t>– часть показателя i в интегральном показателе.</w:t>
      </w:r>
    </w:p>
    <w:p w:rsidR="00A055CF" w:rsidRPr="00A055CF" w:rsidRDefault="00A055CF" w:rsidP="00A055CF">
      <w:pPr>
        <w:numPr>
          <w:ilvl w:val="0"/>
          <w:numId w:val="83"/>
        </w:numPr>
        <w:suppressAutoHyphens/>
        <w:spacing w:after="0" w:line="240" w:lineRule="auto"/>
        <w:ind w:firstLine="709"/>
        <w:jc w:val="both"/>
        <w:rPr>
          <w:rFonts w:ascii="Times New Roman" w:eastAsia="Calibri" w:hAnsi="Times New Roman" w:cs="Times New Roman"/>
          <w:snapToGrid w:val="0"/>
          <w:spacing w:val="2"/>
          <w:sz w:val="24"/>
          <w:szCs w:val="24"/>
        </w:rPr>
      </w:pPr>
      <w:r w:rsidRPr="00A055CF">
        <w:rPr>
          <w:rFonts w:ascii="Times New Roman" w:eastAsia="Calibri" w:hAnsi="Times New Roman" w:cs="Times New Roman"/>
          <w:noProof/>
          <w:snapToGrid w:val="0"/>
          <w:spacing w:val="2"/>
          <w:sz w:val="24"/>
          <w:szCs w:val="24"/>
          <w:lang w:eastAsia="ru-RU"/>
        </w:rPr>
        <w:drawing>
          <wp:inline distT="0" distB="0" distL="0" distR="0" wp14:anchorId="565EBC75" wp14:editId="0B70A8E0">
            <wp:extent cx="1647825" cy="4572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647825" cy="457200"/>
                    </a:xfrm>
                    <a:prstGeom prst="rect">
                      <a:avLst/>
                    </a:prstGeom>
                    <a:noFill/>
                    <a:ln>
                      <a:noFill/>
                    </a:ln>
                  </pic:spPr>
                </pic:pic>
              </a:graphicData>
            </a:graphic>
          </wp:inline>
        </w:drawing>
      </w:r>
      <w:r w:rsidRPr="00A055CF">
        <w:rPr>
          <w:rFonts w:ascii="Times New Roman" w:eastAsia="Calibri" w:hAnsi="Times New Roman" w:cs="Times New Roman"/>
          <w:snapToGrid w:val="0"/>
          <w:spacing w:val="2"/>
          <w:sz w:val="24"/>
          <w:szCs w:val="24"/>
        </w:rPr>
        <w:t xml:space="preserve"> - </w:t>
      </w:r>
      <w:r w:rsidRPr="00A055CF">
        <w:rPr>
          <w:rFonts w:ascii="Times New Roman" w:eastAsia="Calibri" w:hAnsi="Times New Roman" w:cs="Times New Roman"/>
          <w:b/>
          <w:snapToGrid w:val="0"/>
          <w:spacing w:val="2"/>
          <w:sz w:val="24"/>
          <w:szCs w:val="24"/>
        </w:rPr>
        <w:t xml:space="preserve">интегральный показатель уровня качества оказания технической поддержки </w:t>
      </w:r>
      <w:r w:rsidRPr="00A055CF">
        <w:rPr>
          <w:rFonts w:ascii="Times New Roman" w:eastAsia="Calibri" w:hAnsi="Times New Roman" w:cs="Times New Roman"/>
          <w:snapToGrid w:val="0"/>
          <w:spacing w:val="2"/>
          <w:sz w:val="24"/>
          <w:szCs w:val="24"/>
        </w:rPr>
        <w:t xml:space="preserve">– величина, используемая для оценки качества работ. Диапазон допустимых значений: </w:t>
      </w:r>
      <w:r w:rsidRPr="00A055CF">
        <w:rPr>
          <w:rFonts w:ascii="Times New Roman" w:eastAsia="Calibri" w:hAnsi="Times New Roman" w:cs="Times New Roman"/>
          <w:noProof/>
          <w:snapToGrid w:val="0"/>
          <w:spacing w:val="2"/>
          <w:sz w:val="24"/>
          <w:szCs w:val="24"/>
          <w:lang w:eastAsia="ru-RU"/>
        </w:rPr>
        <w:drawing>
          <wp:inline distT="0" distB="0" distL="0" distR="0" wp14:anchorId="7C0B6114" wp14:editId="5B9835F3">
            <wp:extent cx="647700" cy="1809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47700" cy="180975"/>
                    </a:xfrm>
                    <a:prstGeom prst="rect">
                      <a:avLst/>
                    </a:prstGeom>
                    <a:noFill/>
                    <a:ln>
                      <a:noFill/>
                    </a:ln>
                  </pic:spPr>
                </pic:pic>
              </a:graphicData>
            </a:graphic>
          </wp:inline>
        </w:drawing>
      </w:r>
      <w:r w:rsidRPr="00A055CF">
        <w:rPr>
          <w:rFonts w:ascii="Times New Roman" w:eastAsia="Calibri" w:hAnsi="Times New Roman" w:cs="Times New Roman"/>
          <w:snapToGrid w:val="0"/>
          <w:spacing w:val="2"/>
          <w:sz w:val="24"/>
          <w:szCs w:val="24"/>
        </w:rPr>
        <w:t>.</w:t>
      </w:r>
    </w:p>
    <w:p w:rsidR="00A055CF" w:rsidRPr="00A055CF" w:rsidRDefault="00A055CF" w:rsidP="00A055CF">
      <w:pPr>
        <w:spacing w:after="0" w:line="240" w:lineRule="auto"/>
        <w:ind w:firstLine="709"/>
        <w:jc w:val="both"/>
        <w:rPr>
          <w:rFonts w:ascii="Times New Roman" w:eastAsia="Times New Roman" w:hAnsi="Times New Roman" w:cs="Times New Roman"/>
          <w:snapToGrid w:val="0"/>
          <w:spacing w:val="2"/>
          <w:sz w:val="24"/>
          <w:szCs w:val="24"/>
        </w:rPr>
      </w:pPr>
    </w:p>
    <w:p w:rsidR="00A055CF" w:rsidRPr="00A055CF" w:rsidRDefault="00A055CF" w:rsidP="00A055CF">
      <w:pPr>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lastRenderedPageBreak/>
        <w:t>Таблица 6. Значения показателя мультипликатор просрочки в зависимости от длительности просрочки.</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p>
    <w:tbl>
      <w:tblPr>
        <w:tblStyle w:val="afffff5"/>
        <w:tblW w:w="0" w:type="auto"/>
        <w:jc w:val="center"/>
        <w:tblLayout w:type="fixed"/>
        <w:tblLook w:val="04A0" w:firstRow="1" w:lastRow="0" w:firstColumn="1" w:lastColumn="0" w:noHBand="0" w:noVBand="1"/>
      </w:tblPr>
      <w:tblGrid>
        <w:gridCol w:w="3118"/>
        <w:gridCol w:w="2977"/>
      </w:tblGrid>
      <w:tr w:rsidR="00A055CF" w:rsidRPr="00A055CF" w:rsidTr="00E760F4">
        <w:trPr>
          <w:trHeight w:val="499"/>
          <w:jc w:val="center"/>
        </w:trPr>
        <w:tc>
          <w:tcPr>
            <w:tcW w:w="3118" w:type="dxa"/>
            <w:vAlign w:val="center"/>
          </w:tcPr>
          <w:p w:rsidR="00A055CF" w:rsidRPr="00A055CF" w:rsidRDefault="00A055CF" w:rsidP="00A055CF">
            <w:pPr>
              <w:suppressAutoHyphens/>
              <w:jc w:val="both"/>
              <w:rPr>
                <w:color w:val="000000"/>
                <w:sz w:val="24"/>
                <w:szCs w:val="24"/>
              </w:rPr>
            </w:pPr>
            <w:r w:rsidRPr="00A055CF">
              <w:rPr>
                <w:color w:val="000000"/>
                <w:sz w:val="24"/>
                <w:szCs w:val="24"/>
              </w:rPr>
              <w:t xml:space="preserve">Значение показателя  </w:t>
            </w:r>
            <m:oMath>
              <m:sSub>
                <m:sSubPr>
                  <m:ctrlPr>
                    <w:rPr>
                      <w:rFonts w:ascii="Cambria Math" w:hAnsi="Cambria Math"/>
                      <w:color w:val="000000"/>
                      <w:spacing w:val="2"/>
                      <w:sz w:val="24"/>
                      <w:szCs w:val="24"/>
                    </w:rPr>
                  </m:ctrlPr>
                </m:sSubPr>
                <m:e>
                  <m:r>
                    <w:rPr>
                      <w:rFonts w:ascii="Cambria Math" w:hAnsi="Cambria Math"/>
                      <w:color w:val="000000"/>
                      <w:sz w:val="24"/>
                      <w:szCs w:val="24"/>
                    </w:rPr>
                    <m:t>D</m:t>
                  </m:r>
                </m:e>
                <m:sub>
                  <m:r>
                    <m:rPr>
                      <m:sty m:val="p"/>
                    </m:rPr>
                    <w:rPr>
                      <w:rFonts w:ascii="Cambria Math" w:hAnsi="Cambria Math"/>
                      <w:color w:val="000000"/>
                      <w:sz w:val="24"/>
                      <w:szCs w:val="24"/>
                    </w:rPr>
                    <m:t>прос</m:t>
                  </m:r>
                </m:sub>
              </m:sSub>
            </m:oMath>
          </w:p>
        </w:tc>
        <w:tc>
          <w:tcPr>
            <w:tcW w:w="2977" w:type="dxa"/>
            <w:vAlign w:val="center"/>
          </w:tcPr>
          <w:p w:rsidR="00A055CF" w:rsidRPr="00A055CF" w:rsidRDefault="00A055CF" w:rsidP="00A055CF">
            <w:pPr>
              <w:suppressAutoHyphens/>
              <w:jc w:val="both"/>
              <w:rPr>
                <w:color w:val="000000"/>
                <w:sz w:val="24"/>
                <w:szCs w:val="24"/>
              </w:rPr>
            </w:pPr>
            <w:r w:rsidRPr="00A055CF">
              <w:rPr>
                <w:color w:val="000000"/>
                <w:sz w:val="24"/>
                <w:szCs w:val="24"/>
              </w:rPr>
              <w:t xml:space="preserve">Значение показателя </w:t>
            </w:r>
            <m:oMath>
              <m:sSub>
                <m:sSubPr>
                  <m:ctrlPr>
                    <w:rPr>
                      <w:rFonts w:ascii="Cambria Math" w:hAnsi="Cambria Math"/>
                      <w:color w:val="000000"/>
                      <w:spacing w:val="2"/>
                      <w:sz w:val="24"/>
                      <w:szCs w:val="24"/>
                    </w:rPr>
                  </m:ctrlPr>
                </m:sSubPr>
                <m:e>
                  <m:r>
                    <w:rPr>
                      <w:rFonts w:ascii="Cambria Math" w:hAnsi="Cambria Math"/>
                      <w:color w:val="000000"/>
                      <w:sz w:val="24"/>
                      <w:szCs w:val="24"/>
                    </w:rPr>
                    <m:t>M</m:t>
                  </m:r>
                </m:e>
                <m:sub>
                  <m:r>
                    <m:rPr>
                      <m:sty m:val="p"/>
                    </m:rPr>
                    <w:rPr>
                      <w:rFonts w:ascii="Cambria Math" w:hAnsi="Cambria Math"/>
                      <w:color w:val="000000"/>
                      <w:sz w:val="24"/>
                      <w:szCs w:val="24"/>
                    </w:rPr>
                    <m:t>прос</m:t>
                  </m:r>
                </m:sub>
              </m:sSub>
            </m:oMath>
          </w:p>
        </w:tc>
      </w:tr>
      <w:tr w:rsidR="00A055CF" w:rsidRPr="00A055CF" w:rsidTr="00E760F4">
        <w:trPr>
          <w:trHeight w:val="633"/>
          <w:jc w:val="center"/>
        </w:trPr>
        <w:tc>
          <w:tcPr>
            <w:tcW w:w="3118" w:type="dxa"/>
            <w:vAlign w:val="center"/>
          </w:tcPr>
          <w:p w:rsidR="00A055CF" w:rsidRPr="00A055CF" w:rsidRDefault="00A055CF" w:rsidP="00A055CF">
            <w:pPr>
              <w:suppressAutoHyphens/>
              <w:contextualSpacing/>
              <w:jc w:val="both"/>
              <w:rPr>
                <w:color w:val="000000"/>
                <w:sz w:val="24"/>
                <w:szCs w:val="24"/>
                <w:lang w:eastAsia="ar-SA"/>
              </w:rPr>
            </w:pPr>
            <m:oMathPara>
              <m:oMath>
                <m:r>
                  <w:rPr>
                    <w:rFonts w:ascii="Cambria Math" w:hAnsi="Cambria Math"/>
                    <w:color w:val="000000"/>
                    <w:sz w:val="24"/>
                    <w:szCs w:val="24"/>
                    <w:lang w:eastAsia="ar-SA"/>
                  </w:rPr>
                  <m:t>0&lt;</m:t>
                </m:r>
                <m:sSub>
                  <m:sSubPr>
                    <m:ctrlPr>
                      <w:rPr>
                        <w:rFonts w:ascii="Cambria Math" w:hAnsi="Cambria Math"/>
                        <w:i/>
                        <w:color w:val="000000"/>
                        <w:sz w:val="24"/>
                        <w:szCs w:val="24"/>
                        <w:lang w:eastAsia="ar-SA"/>
                      </w:rPr>
                    </m:ctrlPr>
                  </m:sSubPr>
                  <m:e>
                    <m:r>
                      <w:rPr>
                        <w:rFonts w:ascii="Cambria Math" w:hAnsi="Cambria Math"/>
                        <w:color w:val="000000"/>
                        <w:sz w:val="24"/>
                        <w:szCs w:val="24"/>
                        <w:lang w:val="en-US" w:eastAsia="ar-SA"/>
                      </w:rPr>
                      <m:t>D</m:t>
                    </m:r>
                  </m:e>
                  <m:sub>
                    <m:r>
                      <w:rPr>
                        <w:rFonts w:ascii="Cambria Math" w:hAnsi="Cambria Math"/>
                        <w:color w:val="000000"/>
                        <w:sz w:val="24"/>
                        <w:szCs w:val="24"/>
                        <w:lang w:eastAsia="ar-SA"/>
                      </w:rPr>
                      <m:t>прос</m:t>
                    </m:r>
                  </m:sub>
                </m:sSub>
                <m:r>
                  <w:rPr>
                    <w:rFonts w:ascii="Cambria Math" w:hAnsi="Cambria Math"/>
                    <w:color w:val="000000"/>
                    <w:sz w:val="24"/>
                    <w:szCs w:val="24"/>
                    <w:lang w:eastAsia="ar-SA"/>
                  </w:rPr>
                  <m:t>≪0,5</m:t>
                </m:r>
              </m:oMath>
            </m:oMathPara>
          </w:p>
        </w:tc>
        <w:tc>
          <w:tcPr>
            <w:tcW w:w="2977" w:type="dxa"/>
            <w:vAlign w:val="center"/>
          </w:tcPr>
          <w:p w:rsidR="00A055CF" w:rsidRPr="00A055CF" w:rsidRDefault="00A055CF" w:rsidP="00A055CF">
            <w:pPr>
              <w:suppressAutoHyphens/>
              <w:contextualSpacing/>
              <w:jc w:val="both"/>
              <w:rPr>
                <w:color w:val="000000"/>
                <w:sz w:val="24"/>
                <w:szCs w:val="24"/>
                <w:lang w:eastAsia="ar-SA"/>
              </w:rPr>
            </w:pPr>
            <w:r w:rsidRPr="00A055CF">
              <w:rPr>
                <w:color w:val="000000"/>
                <w:sz w:val="24"/>
                <w:szCs w:val="24"/>
                <w:lang w:eastAsia="ar-SA"/>
              </w:rPr>
              <w:t>1,1</w:t>
            </w:r>
          </w:p>
        </w:tc>
      </w:tr>
      <w:tr w:rsidR="00A055CF" w:rsidRPr="00A055CF" w:rsidTr="00E760F4">
        <w:trPr>
          <w:trHeight w:val="685"/>
          <w:jc w:val="center"/>
        </w:trPr>
        <w:tc>
          <w:tcPr>
            <w:tcW w:w="3118" w:type="dxa"/>
            <w:vAlign w:val="center"/>
          </w:tcPr>
          <w:p w:rsidR="00A055CF" w:rsidRPr="00A055CF" w:rsidRDefault="00A055CF" w:rsidP="00A055CF">
            <w:pPr>
              <w:suppressAutoHyphens/>
              <w:contextualSpacing/>
              <w:jc w:val="both"/>
              <w:rPr>
                <w:color w:val="000000"/>
                <w:sz w:val="24"/>
                <w:szCs w:val="24"/>
                <w:lang w:eastAsia="ar-SA"/>
              </w:rPr>
            </w:pPr>
            <m:oMathPara>
              <m:oMath>
                <m:r>
                  <w:rPr>
                    <w:rFonts w:ascii="Cambria Math" w:hAnsi="Cambria Math"/>
                    <w:color w:val="000000"/>
                    <w:sz w:val="24"/>
                    <w:szCs w:val="24"/>
                    <w:lang w:eastAsia="ar-SA"/>
                  </w:rPr>
                  <m:t>0,5&lt;</m:t>
                </m:r>
                <m:sSub>
                  <m:sSubPr>
                    <m:ctrlPr>
                      <w:rPr>
                        <w:rFonts w:ascii="Cambria Math" w:hAnsi="Cambria Math"/>
                        <w:i/>
                        <w:color w:val="000000"/>
                        <w:sz w:val="24"/>
                        <w:szCs w:val="24"/>
                        <w:lang w:eastAsia="ar-SA"/>
                      </w:rPr>
                    </m:ctrlPr>
                  </m:sSubPr>
                  <m:e>
                    <m:r>
                      <w:rPr>
                        <w:rFonts w:ascii="Cambria Math" w:hAnsi="Cambria Math"/>
                        <w:color w:val="000000"/>
                        <w:sz w:val="24"/>
                        <w:szCs w:val="24"/>
                        <w:lang w:val="en-US" w:eastAsia="ar-SA"/>
                      </w:rPr>
                      <m:t>D</m:t>
                    </m:r>
                  </m:e>
                  <m:sub>
                    <m:r>
                      <w:rPr>
                        <w:rFonts w:ascii="Cambria Math" w:hAnsi="Cambria Math"/>
                        <w:color w:val="000000"/>
                        <w:sz w:val="24"/>
                        <w:szCs w:val="24"/>
                        <w:lang w:eastAsia="ar-SA"/>
                      </w:rPr>
                      <m:t>прос</m:t>
                    </m:r>
                  </m:sub>
                </m:sSub>
                <m:r>
                  <w:rPr>
                    <w:rFonts w:ascii="Cambria Math" w:hAnsi="Cambria Math"/>
                    <w:color w:val="000000"/>
                    <w:sz w:val="24"/>
                    <w:szCs w:val="24"/>
                    <w:lang w:eastAsia="ar-SA"/>
                  </w:rPr>
                  <m:t>≪1</m:t>
                </m:r>
              </m:oMath>
            </m:oMathPara>
          </w:p>
        </w:tc>
        <w:tc>
          <w:tcPr>
            <w:tcW w:w="2977" w:type="dxa"/>
            <w:vAlign w:val="center"/>
          </w:tcPr>
          <w:p w:rsidR="00A055CF" w:rsidRPr="00A055CF" w:rsidRDefault="00A055CF" w:rsidP="00A055CF">
            <w:pPr>
              <w:suppressAutoHyphens/>
              <w:contextualSpacing/>
              <w:jc w:val="both"/>
              <w:rPr>
                <w:color w:val="000000"/>
                <w:sz w:val="24"/>
                <w:szCs w:val="24"/>
                <w:lang w:eastAsia="ar-SA"/>
              </w:rPr>
            </w:pPr>
            <w:r w:rsidRPr="00A055CF">
              <w:rPr>
                <w:color w:val="000000"/>
                <w:sz w:val="24"/>
                <w:szCs w:val="24"/>
                <w:lang w:eastAsia="ar-SA"/>
              </w:rPr>
              <w:t>1,3</w:t>
            </w:r>
          </w:p>
        </w:tc>
      </w:tr>
      <w:tr w:rsidR="00A055CF" w:rsidRPr="00A055CF" w:rsidTr="00E760F4">
        <w:trPr>
          <w:trHeight w:val="567"/>
          <w:jc w:val="center"/>
        </w:trPr>
        <w:tc>
          <w:tcPr>
            <w:tcW w:w="3118" w:type="dxa"/>
            <w:vAlign w:val="center"/>
          </w:tcPr>
          <w:p w:rsidR="00A055CF" w:rsidRPr="00A055CF" w:rsidRDefault="00A055CF" w:rsidP="00A055CF">
            <w:pPr>
              <w:suppressAutoHyphens/>
              <w:contextualSpacing/>
              <w:jc w:val="both"/>
              <w:rPr>
                <w:color w:val="000000"/>
                <w:sz w:val="24"/>
                <w:szCs w:val="24"/>
                <w:lang w:eastAsia="ar-SA"/>
              </w:rPr>
            </w:pPr>
            <m:oMathPara>
              <m:oMath>
                <m:r>
                  <w:rPr>
                    <w:rFonts w:ascii="Cambria Math" w:hAnsi="Cambria Math"/>
                    <w:color w:val="000000"/>
                    <w:sz w:val="24"/>
                    <w:szCs w:val="24"/>
                    <w:lang w:eastAsia="ar-SA"/>
                  </w:rPr>
                  <m:t>1&lt;</m:t>
                </m:r>
                <m:sSub>
                  <m:sSubPr>
                    <m:ctrlPr>
                      <w:rPr>
                        <w:rFonts w:ascii="Cambria Math" w:hAnsi="Cambria Math"/>
                        <w:i/>
                        <w:color w:val="000000"/>
                        <w:sz w:val="24"/>
                        <w:szCs w:val="24"/>
                        <w:lang w:eastAsia="ar-SA"/>
                      </w:rPr>
                    </m:ctrlPr>
                  </m:sSubPr>
                  <m:e>
                    <m:r>
                      <w:rPr>
                        <w:rFonts w:ascii="Cambria Math" w:hAnsi="Cambria Math"/>
                        <w:color w:val="000000"/>
                        <w:sz w:val="24"/>
                        <w:szCs w:val="24"/>
                        <w:lang w:val="en-US" w:eastAsia="ar-SA"/>
                      </w:rPr>
                      <m:t>D</m:t>
                    </m:r>
                  </m:e>
                  <m:sub>
                    <m:r>
                      <w:rPr>
                        <w:rFonts w:ascii="Cambria Math" w:hAnsi="Cambria Math"/>
                        <w:color w:val="000000"/>
                        <w:sz w:val="24"/>
                        <w:szCs w:val="24"/>
                        <w:lang w:eastAsia="ar-SA"/>
                      </w:rPr>
                      <m:t>прос</m:t>
                    </m:r>
                  </m:sub>
                </m:sSub>
              </m:oMath>
            </m:oMathPara>
          </w:p>
        </w:tc>
        <w:tc>
          <w:tcPr>
            <w:tcW w:w="2977" w:type="dxa"/>
            <w:vAlign w:val="center"/>
          </w:tcPr>
          <w:p w:rsidR="00A055CF" w:rsidRPr="00A055CF" w:rsidRDefault="00A055CF" w:rsidP="00A055CF">
            <w:pPr>
              <w:suppressAutoHyphens/>
              <w:contextualSpacing/>
              <w:jc w:val="both"/>
              <w:rPr>
                <w:color w:val="000000"/>
                <w:sz w:val="24"/>
                <w:szCs w:val="24"/>
                <w:lang w:eastAsia="ar-SA"/>
              </w:rPr>
            </w:pPr>
            <w:r w:rsidRPr="00A055CF">
              <w:rPr>
                <w:color w:val="000000"/>
                <w:sz w:val="24"/>
                <w:szCs w:val="24"/>
                <w:lang w:eastAsia="ar-SA"/>
              </w:rPr>
              <w:t>1,5</w:t>
            </w:r>
          </w:p>
        </w:tc>
      </w:tr>
    </w:tbl>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Расчет интегрального показателя качества оказания технической поддержки осуществляется в составе Отчета о техническом сопровождении Компонентов ЕГИСЗ НСО и Сервисов интеграции.</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Таблица 7 Расчет интегрального показателя качества технической поддержки.</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p>
    <w:tbl>
      <w:tblPr>
        <w:tblW w:w="5000" w:type="pct"/>
        <w:tblInd w:w="-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838"/>
        <w:gridCol w:w="857"/>
        <w:gridCol w:w="710"/>
        <w:gridCol w:w="710"/>
        <w:gridCol w:w="2548"/>
        <w:gridCol w:w="1134"/>
        <w:gridCol w:w="2118"/>
      </w:tblGrid>
      <w:tr w:rsidR="00A055CF" w:rsidRPr="00A055CF" w:rsidTr="00E760F4">
        <w:trPr>
          <w:cantSplit/>
          <w:trHeight w:val="1291"/>
        </w:trPr>
        <w:tc>
          <w:tcPr>
            <w:tcW w:w="927" w:type="pct"/>
            <w:tcBorders>
              <w:top w:val="single" w:sz="2" w:space="0" w:color="000000"/>
              <w:left w:val="single" w:sz="2" w:space="0" w:color="000000"/>
              <w:bottom w:val="single" w:sz="2" w:space="0" w:color="000000"/>
              <w:right w:val="single" w:sz="2" w:space="0" w:color="000000"/>
            </w:tcBorders>
            <w:shd w:val="clear" w:color="auto" w:fill="auto"/>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Наименование показателя, единица измерения</w:t>
            </w:r>
          </w:p>
        </w:tc>
        <w:tc>
          <w:tcPr>
            <w:tcW w:w="432" w:type="pct"/>
            <w:tcBorders>
              <w:top w:val="single" w:sz="2" w:space="0" w:color="000000"/>
              <w:left w:val="single" w:sz="2" w:space="0" w:color="000000"/>
              <w:bottom w:val="single" w:sz="2" w:space="0" w:color="000000"/>
              <w:right w:val="single" w:sz="2" w:space="0" w:color="000000"/>
            </w:tcBorders>
            <w:shd w:val="clear" w:color="auto" w:fill="auto"/>
            <w:vAlign w:val="center"/>
            <w:hideMark/>
          </w:tcPr>
          <w:p w:rsidR="00A055CF" w:rsidRPr="00A055CF" w:rsidRDefault="00A055CF" w:rsidP="00A055CF">
            <w:pPr>
              <w:suppressAutoHyphens/>
              <w:spacing w:after="0" w:line="240" w:lineRule="auto"/>
              <w:ind w:right="-65"/>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Значение показателя</w:t>
            </w:r>
            <w:r w:rsidRPr="00A055CF">
              <w:rPr>
                <w:rFonts w:ascii="Times New Roman" w:eastAsia="Calibri" w:hAnsi="Times New Roman" w:cs="Times New Roman"/>
                <w:color w:val="000000"/>
                <w:sz w:val="24"/>
                <w:szCs w:val="24"/>
              </w:rPr>
              <w:br/>
            </w:r>
            <w:r w:rsidRPr="00A055CF">
              <w:rPr>
                <w:rFonts w:ascii="Times New Roman" w:eastAsia="Calibri" w:hAnsi="Times New Roman" w:cs="Times New Roman"/>
                <w:noProof/>
                <w:color w:val="000000"/>
                <w:sz w:val="24"/>
                <w:szCs w:val="24"/>
                <w:lang w:eastAsia="ru-RU"/>
              </w:rPr>
              <w:drawing>
                <wp:inline distT="0" distB="0" distL="0" distR="0" wp14:anchorId="795A8484" wp14:editId="209AA29B">
                  <wp:extent cx="361950" cy="2762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p>
        </w:tc>
        <w:tc>
          <w:tcPr>
            <w:tcW w:w="358" w:type="pct"/>
            <w:tcBorders>
              <w:top w:val="single" w:sz="2" w:space="0" w:color="000000"/>
              <w:left w:val="single" w:sz="2" w:space="0" w:color="000000"/>
              <w:bottom w:val="single" w:sz="2" w:space="0" w:color="000000"/>
              <w:right w:val="single" w:sz="2" w:space="0" w:color="000000"/>
            </w:tcBorders>
            <w:shd w:val="clear" w:color="auto" w:fill="auto"/>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Значение показателя</w:t>
            </w:r>
          </w:p>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noProof/>
                <w:color w:val="000000"/>
                <w:sz w:val="24"/>
                <w:szCs w:val="24"/>
                <w:lang w:eastAsia="ru-RU"/>
              </w:rPr>
              <w:drawing>
                <wp:inline distT="0" distB="0" distL="0" distR="0" wp14:anchorId="675CE873" wp14:editId="724E834D">
                  <wp:extent cx="276225" cy="2762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358" w:type="pct"/>
            <w:tcBorders>
              <w:top w:val="single" w:sz="2" w:space="0" w:color="000000"/>
              <w:left w:val="single" w:sz="2" w:space="0" w:color="000000"/>
              <w:bottom w:val="single" w:sz="2" w:space="0" w:color="000000"/>
              <w:right w:val="single" w:sz="2" w:space="0" w:color="000000"/>
            </w:tcBorders>
            <w:shd w:val="clear" w:color="auto" w:fill="auto"/>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Значение показателя</w:t>
            </w:r>
          </w:p>
          <w:p w:rsidR="00A055CF" w:rsidRPr="00A055CF" w:rsidRDefault="0078552E" w:rsidP="00A055CF">
            <w:pPr>
              <w:suppressAutoHyphens/>
              <w:spacing w:after="0" w:line="240" w:lineRule="auto"/>
              <w:jc w:val="both"/>
              <w:rPr>
                <w:rFonts w:ascii="Times New Roman" w:eastAsia="Calibri" w:hAnsi="Times New Roman" w:cs="Times New Roman"/>
                <w:color w:val="000000"/>
                <w:sz w:val="24"/>
                <w:szCs w:val="24"/>
                <w:lang w:val="en-US"/>
              </w:rPr>
            </w:pPr>
            <m:oMathPara>
              <m:oMath>
                <m:sSub>
                  <m:sSubPr>
                    <m:ctrlPr>
                      <w:rPr>
                        <w:rFonts w:ascii="Cambria Math" w:eastAsia="Calibri" w:hAnsi="Cambria Math" w:cs="Times New Roman"/>
                        <w:i/>
                        <w:color w:val="000000"/>
                        <w:sz w:val="24"/>
                        <w:szCs w:val="24"/>
                        <w:lang w:val="en-US"/>
                      </w:rPr>
                    </m:ctrlPr>
                  </m:sSubPr>
                  <m:e>
                    <m:r>
                      <w:rPr>
                        <w:rFonts w:ascii="Cambria Math" w:eastAsia="Calibri" w:hAnsi="Cambria Math" w:cs="Times New Roman"/>
                        <w:color w:val="000000"/>
                        <w:sz w:val="24"/>
                        <w:szCs w:val="24"/>
                        <w:lang w:val="en-US"/>
                      </w:rPr>
                      <m:t>M</m:t>
                    </m:r>
                  </m:e>
                  <m:sub>
                    <m:r>
                      <w:rPr>
                        <w:rFonts w:ascii="Cambria Math" w:eastAsia="Calibri" w:hAnsi="Cambria Math" w:cs="Times New Roman"/>
                        <w:color w:val="000000"/>
                        <w:sz w:val="24"/>
                        <w:szCs w:val="24"/>
                      </w:rPr>
                      <m:t>прос</m:t>
                    </m:r>
                  </m:sub>
                </m:sSub>
              </m:oMath>
            </m:oMathPara>
          </w:p>
        </w:tc>
        <w:tc>
          <w:tcPr>
            <w:tcW w:w="1285" w:type="pct"/>
            <w:tcBorders>
              <w:top w:val="single" w:sz="2" w:space="0" w:color="000000"/>
              <w:left w:val="single" w:sz="2" w:space="0" w:color="000000"/>
              <w:bottom w:val="single" w:sz="2" w:space="0" w:color="000000"/>
              <w:right w:val="single" w:sz="2" w:space="0" w:color="000000"/>
            </w:tcBorders>
            <w:shd w:val="clear" w:color="auto" w:fill="auto"/>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Относительный показатель</w:t>
            </w:r>
          </w:p>
          <w:p w:rsidR="00A055CF" w:rsidRPr="00A055CF" w:rsidRDefault="0078552E" w:rsidP="00A055CF">
            <w:pPr>
              <w:suppressAutoHyphens/>
              <w:spacing w:after="0" w:line="240" w:lineRule="auto"/>
              <w:jc w:val="both"/>
              <w:rPr>
                <w:rFonts w:ascii="Times New Roman" w:eastAsia="Calibri" w:hAnsi="Times New Roman" w:cs="Times New Roman"/>
                <w:color w:val="000000"/>
                <w:sz w:val="24"/>
                <w:szCs w:val="24"/>
              </w:rPr>
            </w:pPr>
            <m:oMathPara>
              <m:oMath>
                <m:sSub>
                  <m:sSubPr>
                    <m:ctrlPr>
                      <w:rPr>
                        <w:rFonts w:ascii="Cambria Math" w:eastAsia="Calibri" w:hAnsi="Cambria Math" w:cs="Times New Roman"/>
                        <w:i/>
                        <w:snapToGrid w:val="0"/>
                        <w:color w:val="000000"/>
                        <w:spacing w:val="2"/>
                        <w:sz w:val="24"/>
                        <w:szCs w:val="24"/>
                      </w:rPr>
                    </m:ctrlPr>
                  </m:sSubPr>
                  <m:e>
                    <m:r>
                      <w:rPr>
                        <w:rFonts w:ascii="Cambria Math" w:eastAsia="Calibri" w:hAnsi="Cambria Math" w:cs="Times New Roman"/>
                        <w:color w:val="000000"/>
                        <w:sz w:val="24"/>
                        <w:szCs w:val="24"/>
                        <w:lang w:eastAsia="ar-SA"/>
                      </w:rPr>
                      <m:t>K</m:t>
                    </m:r>
                  </m:e>
                  <m:sub>
                    <m:r>
                      <w:rPr>
                        <w:rFonts w:ascii="Cambria Math" w:eastAsia="Calibri" w:hAnsi="Cambria Math" w:cs="Times New Roman"/>
                        <w:color w:val="000000"/>
                        <w:sz w:val="24"/>
                        <w:szCs w:val="24"/>
                        <w:lang w:val="en-US" w:eastAsia="ar-SA"/>
                      </w:rPr>
                      <m:t>i</m:t>
                    </m:r>
                  </m:sub>
                </m:sSub>
                <m:r>
                  <w:rPr>
                    <w:rFonts w:ascii="Cambria Math" w:eastAsia="Calibri" w:hAnsi="Cambria Math" w:cs="Times New Roman"/>
                    <w:color w:val="000000"/>
                    <w:sz w:val="24"/>
                    <w:szCs w:val="24"/>
                    <w:lang w:eastAsia="ar-SA"/>
                  </w:rPr>
                  <m:t>=1-</m:t>
                </m:r>
                <m:f>
                  <m:fPr>
                    <m:ctrlPr>
                      <w:rPr>
                        <w:rFonts w:ascii="Cambria Math" w:eastAsia="Calibri" w:hAnsi="Cambria Math" w:cs="Times New Roman"/>
                        <w:i/>
                        <w:snapToGrid w:val="0"/>
                        <w:color w:val="000000"/>
                        <w:spacing w:val="2"/>
                        <w:sz w:val="24"/>
                        <w:szCs w:val="24"/>
                      </w:rPr>
                    </m:ctrlPr>
                  </m:fPr>
                  <m:num>
                    <m:sSub>
                      <m:sSubPr>
                        <m:ctrlPr>
                          <w:rPr>
                            <w:rFonts w:ascii="Cambria Math" w:eastAsia="Calibri" w:hAnsi="Cambria Math" w:cs="Times New Roman"/>
                            <w:i/>
                            <w:snapToGrid w:val="0"/>
                            <w:color w:val="000000"/>
                            <w:spacing w:val="2"/>
                            <w:sz w:val="24"/>
                            <w:szCs w:val="24"/>
                          </w:rPr>
                        </m:ctrlPr>
                      </m:sSubPr>
                      <m:e>
                        <m:r>
                          <w:rPr>
                            <w:rFonts w:ascii="Cambria Math" w:eastAsia="Calibri" w:hAnsi="Cambria Math" w:cs="Times New Roman"/>
                            <w:color w:val="000000"/>
                            <w:sz w:val="24"/>
                            <w:szCs w:val="24"/>
                            <w:lang w:eastAsia="ar-SA"/>
                          </w:rPr>
                          <m:t>P</m:t>
                        </m:r>
                      </m:e>
                      <m:sub>
                        <m:r>
                          <w:rPr>
                            <w:rFonts w:ascii="Cambria Math" w:eastAsia="Calibri" w:hAnsi="Cambria Math" w:cs="Times New Roman"/>
                            <w:color w:val="000000"/>
                            <w:sz w:val="24"/>
                            <w:szCs w:val="24"/>
                            <w:lang w:eastAsia="ar-SA"/>
                          </w:rPr>
                          <m:t>прос</m:t>
                        </m:r>
                      </m:sub>
                    </m:sSub>
                    <m:sSub>
                      <m:sSubPr>
                        <m:ctrlPr>
                          <w:rPr>
                            <w:rFonts w:ascii="Cambria Math" w:eastAsia="Calibri" w:hAnsi="Cambria Math" w:cs="Times New Roman"/>
                            <w:i/>
                            <w:snapToGrid w:val="0"/>
                            <w:color w:val="000000"/>
                            <w:spacing w:val="2"/>
                            <w:sz w:val="24"/>
                            <w:szCs w:val="24"/>
                          </w:rPr>
                        </m:ctrlPr>
                      </m:sSubPr>
                      <m:e>
                        <m:r>
                          <w:rPr>
                            <w:rFonts w:ascii="Cambria Math" w:eastAsia="Calibri" w:hAnsi="Cambria Math" w:cs="Times New Roman"/>
                            <w:color w:val="000000"/>
                            <w:sz w:val="24"/>
                            <w:szCs w:val="24"/>
                            <w:lang w:eastAsia="ar-SA"/>
                          </w:rPr>
                          <m:t>*M</m:t>
                        </m:r>
                      </m:e>
                      <m:sub>
                        <m:r>
                          <w:rPr>
                            <w:rFonts w:ascii="Cambria Math" w:eastAsia="Calibri" w:hAnsi="Cambria Math" w:cs="Times New Roman"/>
                            <w:color w:val="000000"/>
                            <w:sz w:val="24"/>
                            <w:szCs w:val="24"/>
                            <w:lang w:eastAsia="ar-SA"/>
                          </w:rPr>
                          <m:t>прос</m:t>
                        </m:r>
                      </m:sub>
                    </m:sSub>
                  </m:num>
                  <m:den>
                    <m:sSub>
                      <m:sSubPr>
                        <m:ctrlPr>
                          <w:rPr>
                            <w:rFonts w:ascii="Cambria Math" w:eastAsia="Calibri" w:hAnsi="Cambria Math" w:cs="Times New Roman"/>
                            <w:i/>
                            <w:snapToGrid w:val="0"/>
                            <w:color w:val="000000"/>
                            <w:spacing w:val="2"/>
                            <w:sz w:val="24"/>
                            <w:szCs w:val="24"/>
                          </w:rPr>
                        </m:ctrlPr>
                      </m:sSubPr>
                      <m:e>
                        <m:r>
                          <w:rPr>
                            <w:rFonts w:ascii="Cambria Math" w:eastAsia="Calibri" w:hAnsi="Cambria Math" w:cs="Times New Roman"/>
                            <w:color w:val="000000"/>
                            <w:sz w:val="24"/>
                            <w:szCs w:val="24"/>
                            <w:lang w:val="en-US" w:eastAsia="ar-SA"/>
                          </w:rPr>
                          <m:t>P</m:t>
                        </m:r>
                      </m:e>
                      <m:sub>
                        <m:r>
                          <w:rPr>
                            <w:rFonts w:ascii="Cambria Math" w:eastAsia="Calibri" w:hAnsi="Cambria Math" w:cs="Times New Roman"/>
                            <w:color w:val="000000"/>
                            <w:sz w:val="24"/>
                            <w:szCs w:val="24"/>
                            <w:lang w:eastAsia="ar-SA"/>
                          </w:rPr>
                          <m:t>общ</m:t>
                        </m:r>
                      </m:sub>
                    </m:sSub>
                  </m:den>
                </m:f>
              </m:oMath>
            </m:oMathPara>
          </w:p>
        </w:tc>
        <w:tc>
          <w:tcPr>
            <w:tcW w:w="572" w:type="pct"/>
            <w:tcBorders>
              <w:top w:val="single" w:sz="2" w:space="0" w:color="000000"/>
              <w:left w:val="single" w:sz="2" w:space="0" w:color="000000"/>
              <w:bottom w:val="single" w:sz="2" w:space="0" w:color="000000"/>
              <w:right w:val="single" w:sz="2" w:space="0" w:color="000000"/>
            </w:tcBorders>
            <w:shd w:val="clear" w:color="auto" w:fill="auto"/>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Весовой коэффициент показателя</w:t>
            </w:r>
            <w:r w:rsidRPr="00A055CF">
              <w:rPr>
                <w:rFonts w:ascii="Times New Roman" w:eastAsia="Calibri" w:hAnsi="Times New Roman" w:cs="Times New Roman"/>
                <w:color w:val="000000"/>
                <w:sz w:val="24"/>
                <w:szCs w:val="24"/>
              </w:rPr>
              <w:br/>
            </w:r>
            <w:r w:rsidRPr="00A055CF">
              <w:rPr>
                <w:rFonts w:ascii="Times New Roman" w:eastAsia="Calibri" w:hAnsi="Times New Roman" w:cs="Times New Roman"/>
                <w:noProof/>
                <w:color w:val="000000"/>
                <w:sz w:val="24"/>
                <w:szCs w:val="24"/>
                <w:lang w:eastAsia="ru-RU"/>
              </w:rPr>
              <w:drawing>
                <wp:inline distT="0" distB="0" distL="0" distR="0" wp14:anchorId="49102705" wp14:editId="0BB5C303">
                  <wp:extent cx="158750" cy="215900"/>
                  <wp:effectExtent l="0" t="0" r="0" b="0"/>
                  <wp:docPr id="2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45" cstate="print"/>
                          <a:srcRect/>
                          <a:stretch>
                            <a:fillRect/>
                          </a:stretch>
                        </pic:blipFill>
                        <pic:spPr bwMode="auto">
                          <a:xfrm>
                            <a:off x="0" y="0"/>
                            <a:ext cx="158750" cy="215900"/>
                          </a:xfrm>
                          <a:prstGeom prst="rect">
                            <a:avLst/>
                          </a:prstGeom>
                          <a:noFill/>
                          <a:ln w="9525">
                            <a:noFill/>
                            <a:miter lim="800000"/>
                            <a:headEnd/>
                            <a:tailEnd/>
                          </a:ln>
                        </pic:spPr>
                      </pic:pic>
                    </a:graphicData>
                  </a:graphic>
                </wp:inline>
              </w:drawing>
            </w:r>
          </w:p>
        </w:tc>
        <w:tc>
          <w:tcPr>
            <w:tcW w:w="1068" w:type="pct"/>
            <w:tcBorders>
              <w:top w:val="single" w:sz="2" w:space="0" w:color="000000"/>
              <w:left w:val="single" w:sz="2" w:space="0" w:color="000000"/>
              <w:bottom w:val="single" w:sz="2" w:space="0" w:color="000000"/>
              <w:right w:val="single" w:sz="2" w:space="0" w:color="000000"/>
            </w:tcBorders>
            <w:shd w:val="clear" w:color="auto" w:fill="auto"/>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xml:space="preserve">Взвешенное значение показателя </w:t>
            </w:r>
            <w:r w:rsidRPr="00A055CF">
              <w:rPr>
                <w:rFonts w:ascii="Times New Roman" w:eastAsia="Calibri" w:hAnsi="Times New Roman" w:cs="Times New Roman"/>
                <w:noProof/>
                <w:color w:val="000000"/>
                <w:sz w:val="24"/>
                <w:szCs w:val="24"/>
                <w:lang w:eastAsia="ru-RU"/>
              </w:rPr>
              <w:drawing>
                <wp:inline distT="0" distB="0" distL="0" distR="0" wp14:anchorId="5706F58C" wp14:editId="4106E330">
                  <wp:extent cx="260350" cy="215900"/>
                  <wp:effectExtent l="0" t="0" r="0" b="0"/>
                  <wp:docPr id="2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51" cstate="print"/>
                          <a:srcRect/>
                          <a:stretch>
                            <a:fillRect/>
                          </a:stretch>
                        </pic:blipFill>
                        <pic:spPr bwMode="auto">
                          <a:xfrm>
                            <a:off x="0" y="0"/>
                            <a:ext cx="260350" cy="215900"/>
                          </a:xfrm>
                          <a:prstGeom prst="rect">
                            <a:avLst/>
                          </a:prstGeom>
                          <a:noFill/>
                          <a:ln w="9525">
                            <a:noFill/>
                            <a:miter lim="800000"/>
                            <a:headEnd/>
                            <a:tailEnd/>
                          </a:ln>
                        </pic:spPr>
                      </pic:pic>
                    </a:graphicData>
                  </a:graphic>
                </wp:inline>
              </w:drawing>
            </w:r>
          </w:p>
        </w:tc>
      </w:tr>
      <w:tr w:rsidR="00A055CF" w:rsidRPr="00A055CF" w:rsidTr="00E760F4">
        <w:trPr>
          <w:cantSplit/>
        </w:trPr>
        <w:tc>
          <w:tcPr>
            <w:tcW w:w="927" w:type="pct"/>
            <w:tcBorders>
              <w:top w:val="single" w:sz="2" w:space="0" w:color="000000"/>
              <w:left w:val="single" w:sz="2" w:space="0" w:color="000000"/>
              <w:bottom w:val="single" w:sz="2" w:space="0" w:color="000000"/>
              <w:right w:val="single" w:sz="2" w:space="0" w:color="000000"/>
            </w:tcBorders>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Уровень доступности Сервиса</w:t>
            </w:r>
          </w:p>
        </w:tc>
        <w:tc>
          <w:tcPr>
            <w:tcW w:w="432" w:type="pct"/>
            <w:tcBorders>
              <w:top w:val="single" w:sz="2" w:space="0" w:color="000000"/>
              <w:left w:val="single" w:sz="2" w:space="0" w:color="000000"/>
              <w:bottom w:val="single" w:sz="2" w:space="0" w:color="000000"/>
              <w:right w:val="single" w:sz="2" w:space="0" w:color="000000"/>
            </w:tcBorders>
            <w:vAlign w:val="center"/>
          </w:tcPr>
          <w:p w:rsidR="00A055CF" w:rsidRPr="00A055CF" w:rsidRDefault="00A055CF" w:rsidP="00A055CF">
            <w:pPr>
              <w:suppressAutoHyphens/>
              <w:spacing w:after="0" w:line="240" w:lineRule="auto"/>
              <w:ind w:right="-349"/>
              <w:jc w:val="both"/>
              <w:rPr>
                <w:rFonts w:ascii="Times New Roman" w:eastAsia="Calibri" w:hAnsi="Times New Roman" w:cs="Times New Roman"/>
                <w:color w:val="000000"/>
                <w:sz w:val="24"/>
                <w:szCs w:val="24"/>
                <w:lang w:val="en-US"/>
              </w:rPr>
            </w:pPr>
            <w:r w:rsidRPr="00A055CF">
              <w:rPr>
                <w:rFonts w:ascii="Times New Roman" w:eastAsia="Calibri" w:hAnsi="Times New Roman" w:cs="Times New Roman"/>
                <w:color w:val="000000"/>
                <w:sz w:val="24"/>
                <w:szCs w:val="24"/>
                <w:lang w:val="en-US"/>
              </w:rPr>
              <w:t>A1</w:t>
            </w:r>
          </w:p>
        </w:tc>
        <w:tc>
          <w:tcPr>
            <w:tcW w:w="358" w:type="pct"/>
            <w:tcBorders>
              <w:top w:val="single" w:sz="2" w:space="0" w:color="000000"/>
              <w:left w:val="single" w:sz="2" w:space="0" w:color="000000"/>
              <w:bottom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А2</w:t>
            </w:r>
          </w:p>
        </w:tc>
        <w:tc>
          <w:tcPr>
            <w:tcW w:w="358" w:type="pct"/>
            <w:tcBorders>
              <w:top w:val="single" w:sz="2" w:space="0" w:color="000000"/>
              <w:left w:val="single" w:sz="2" w:space="0" w:color="000000"/>
              <w:bottom w:val="single" w:sz="2" w:space="0" w:color="000000"/>
              <w:right w:val="single" w:sz="2" w:space="0" w:color="000000"/>
            </w:tcBorders>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c>
          <w:tcPr>
            <w:tcW w:w="1285" w:type="pct"/>
            <w:tcBorders>
              <w:top w:val="single" w:sz="2" w:space="0" w:color="000000"/>
              <w:left w:val="single" w:sz="2" w:space="0" w:color="000000"/>
              <w:bottom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lang w:val="en-US"/>
              </w:rPr>
            </w:pPr>
            <w:r w:rsidRPr="00A055CF">
              <w:rPr>
                <w:rFonts w:ascii="Times New Roman" w:eastAsia="Calibri" w:hAnsi="Times New Roman" w:cs="Times New Roman"/>
                <w:color w:val="000000"/>
                <w:sz w:val="24"/>
                <w:szCs w:val="24"/>
              </w:rPr>
              <w:t>1-</w:t>
            </w:r>
            <w:r w:rsidRPr="00A055CF">
              <w:rPr>
                <w:rFonts w:ascii="Times New Roman" w:eastAsia="Calibri" w:hAnsi="Times New Roman" w:cs="Times New Roman"/>
                <w:color w:val="000000"/>
                <w:sz w:val="24"/>
                <w:szCs w:val="24"/>
                <w:lang w:val="en-US"/>
              </w:rPr>
              <w:t>A1/A2</w:t>
            </w:r>
          </w:p>
        </w:tc>
        <w:tc>
          <w:tcPr>
            <w:tcW w:w="572" w:type="pct"/>
            <w:tcBorders>
              <w:top w:val="single" w:sz="2" w:space="0" w:color="000000"/>
              <w:left w:val="single" w:sz="2" w:space="0" w:color="000000"/>
              <w:bottom w:val="single" w:sz="2" w:space="0" w:color="000000"/>
              <w:right w:val="single" w:sz="2" w:space="0" w:color="000000"/>
            </w:tcBorders>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0.4</w:t>
            </w:r>
          </w:p>
        </w:tc>
        <w:tc>
          <w:tcPr>
            <w:tcW w:w="1068" w:type="pct"/>
            <w:tcBorders>
              <w:top w:val="single" w:sz="2" w:space="0" w:color="000000"/>
              <w:left w:val="single" w:sz="2" w:space="0" w:color="000000"/>
              <w:bottom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lang w:val="en-US"/>
              </w:rPr>
            </w:pPr>
            <w:r w:rsidRPr="00A055CF">
              <w:rPr>
                <w:rFonts w:ascii="Times New Roman" w:eastAsia="Calibri" w:hAnsi="Times New Roman" w:cs="Times New Roman"/>
                <w:color w:val="000000"/>
                <w:sz w:val="24"/>
                <w:szCs w:val="24"/>
              </w:rPr>
              <w:t>(1-</w:t>
            </w:r>
            <w:r w:rsidRPr="00A055CF">
              <w:rPr>
                <w:rFonts w:ascii="Times New Roman" w:eastAsia="Calibri" w:hAnsi="Times New Roman" w:cs="Times New Roman"/>
                <w:color w:val="000000"/>
                <w:sz w:val="24"/>
                <w:szCs w:val="24"/>
                <w:lang w:val="en-US"/>
              </w:rPr>
              <w:t>A</w:t>
            </w:r>
            <w:r w:rsidRPr="00A055CF">
              <w:rPr>
                <w:rFonts w:ascii="Times New Roman" w:eastAsia="Calibri" w:hAnsi="Times New Roman" w:cs="Times New Roman"/>
                <w:color w:val="000000"/>
                <w:sz w:val="24"/>
                <w:szCs w:val="24"/>
              </w:rPr>
              <w:t>1/</w:t>
            </w:r>
            <w:r w:rsidRPr="00A055CF">
              <w:rPr>
                <w:rFonts w:ascii="Times New Roman" w:eastAsia="Calibri" w:hAnsi="Times New Roman" w:cs="Times New Roman"/>
                <w:color w:val="000000"/>
                <w:sz w:val="24"/>
                <w:szCs w:val="24"/>
                <w:lang w:val="en-US"/>
              </w:rPr>
              <w:t>A</w:t>
            </w:r>
            <w:r w:rsidRPr="00A055CF">
              <w:rPr>
                <w:rFonts w:ascii="Times New Roman" w:eastAsia="Calibri" w:hAnsi="Times New Roman" w:cs="Times New Roman"/>
                <w:color w:val="000000"/>
                <w:sz w:val="24"/>
                <w:szCs w:val="24"/>
              </w:rPr>
              <w:t>2)*0</w:t>
            </w:r>
            <w:r w:rsidRPr="00A055CF">
              <w:rPr>
                <w:rFonts w:ascii="Times New Roman" w:eastAsia="Calibri" w:hAnsi="Times New Roman" w:cs="Times New Roman"/>
                <w:color w:val="000000"/>
                <w:sz w:val="24"/>
                <w:szCs w:val="24"/>
                <w:lang w:val="en-US"/>
              </w:rPr>
              <w:t>,4</w:t>
            </w:r>
          </w:p>
        </w:tc>
      </w:tr>
      <w:tr w:rsidR="00A055CF" w:rsidRPr="00A055CF" w:rsidTr="00E760F4">
        <w:trPr>
          <w:cantSplit/>
          <w:trHeight w:val="700"/>
        </w:trPr>
        <w:tc>
          <w:tcPr>
            <w:tcW w:w="927" w:type="pct"/>
            <w:vMerge w:val="restart"/>
            <w:tcBorders>
              <w:top w:val="single" w:sz="2" w:space="0" w:color="000000"/>
              <w:left w:val="single" w:sz="2" w:space="0" w:color="000000"/>
              <w:right w:val="single" w:sz="2" w:space="0" w:color="000000"/>
            </w:tcBorders>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Разрешение Заявок на обслуживание</w:t>
            </w:r>
            <w:r w:rsidRPr="00A055CF">
              <w:rPr>
                <w:rFonts w:ascii="Times New Roman" w:eastAsia="Calibri" w:hAnsi="Times New Roman" w:cs="Times New Roman"/>
                <w:color w:val="000000"/>
                <w:sz w:val="24"/>
                <w:szCs w:val="24"/>
              </w:rPr>
              <w:br/>
              <w:t xml:space="preserve"> 1-го приоритета (неотложный)</w:t>
            </w:r>
          </w:p>
        </w:tc>
        <w:tc>
          <w:tcPr>
            <w:tcW w:w="432" w:type="pct"/>
            <w:vMerge w:val="restart"/>
            <w:tcBorders>
              <w:top w:val="single" w:sz="2" w:space="0" w:color="000000"/>
              <w:left w:val="single" w:sz="2" w:space="0" w:color="000000"/>
              <w:right w:val="single" w:sz="2" w:space="0" w:color="000000"/>
            </w:tcBorders>
            <w:vAlign w:val="center"/>
          </w:tcPr>
          <w:p w:rsidR="00A055CF" w:rsidRPr="00A055CF" w:rsidRDefault="00A055CF" w:rsidP="00A055CF">
            <w:pPr>
              <w:suppressAutoHyphens/>
              <w:spacing w:after="0" w:line="240" w:lineRule="auto"/>
              <w:ind w:right="-349"/>
              <w:jc w:val="both"/>
              <w:rPr>
                <w:rFonts w:ascii="Times New Roman" w:eastAsia="Calibri" w:hAnsi="Times New Roman" w:cs="Times New Roman"/>
                <w:color w:val="000000"/>
                <w:sz w:val="24"/>
                <w:szCs w:val="24"/>
                <w:lang w:val="en-US"/>
              </w:rPr>
            </w:pPr>
            <w:r w:rsidRPr="00A055CF">
              <w:rPr>
                <w:rFonts w:ascii="Times New Roman" w:eastAsia="Calibri" w:hAnsi="Times New Roman" w:cs="Times New Roman"/>
                <w:color w:val="000000"/>
                <w:sz w:val="24"/>
                <w:szCs w:val="24"/>
                <w:lang w:val="en-US"/>
              </w:rPr>
              <w:t>B1</w:t>
            </w:r>
          </w:p>
        </w:tc>
        <w:tc>
          <w:tcPr>
            <w:tcW w:w="358" w:type="pct"/>
            <w:vMerge w:val="restart"/>
            <w:tcBorders>
              <w:top w:val="single" w:sz="2" w:space="0" w:color="000000"/>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lang w:val="en-US"/>
              </w:rPr>
            </w:pPr>
            <w:r w:rsidRPr="00A055CF">
              <w:rPr>
                <w:rFonts w:ascii="Times New Roman" w:eastAsia="Calibri" w:hAnsi="Times New Roman" w:cs="Times New Roman"/>
                <w:color w:val="000000"/>
                <w:sz w:val="24"/>
                <w:szCs w:val="24"/>
                <w:lang w:val="en-US"/>
              </w:rPr>
              <w:t>B2</w:t>
            </w:r>
          </w:p>
        </w:tc>
        <w:tc>
          <w:tcPr>
            <w:tcW w:w="358" w:type="pct"/>
            <w:tcBorders>
              <w:top w:val="single" w:sz="2" w:space="0" w:color="000000"/>
              <w:left w:val="single" w:sz="2" w:space="0" w:color="000000"/>
              <w:right w:val="single" w:sz="2" w:space="0" w:color="000000"/>
            </w:tcBorders>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1,1</w:t>
            </w:r>
          </w:p>
        </w:tc>
        <w:tc>
          <w:tcPr>
            <w:tcW w:w="1285" w:type="pct"/>
            <w:vMerge w:val="restart"/>
            <w:tcBorders>
              <w:top w:val="single" w:sz="2" w:space="0" w:color="000000"/>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lang w:val="en-US"/>
              </w:rPr>
            </w:pPr>
            <w:r w:rsidRPr="00A055CF">
              <w:rPr>
                <w:rFonts w:ascii="Times New Roman" w:eastAsia="Calibri" w:hAnsi="Times New Roman" w:cs="Times New Roman"/>
                <w:color w:val="000000"/>
                <w:sz w:val="24"/>
                <w:szCs w:val="24"/>
                <w:lang w:val="en-US"/>
              </w:rPr>
              <w:t>1-B1</w:t>
            </w:r>
            <w:r w:rsidRPr="00A055CF">
              <w:rPr>
                <w:rFonts w:ascii="Times New Roman" w:eastAsia="Calibri" w:hAnsi="Times New Roman" w:cs="Times New Roman"/>
                <w:color w:val="000000"/>
                <w:sz w:val="24"/>
                <w:szCs w:val="24"/>
              </w:rPr>
              <w:t>*</w:t>
            </w:r>
            <w:r w:rsidRPr="00A055CF">
              <w:rPr>
                <w:rFonts w:ascii="Times New Roman" w:eastAsia="Calibri" w:hAnsi="Times New Roman" w:cs="Times New Roman"/>
                <w:color w:val="000000"/>
                <w:sz w:val="24"/>
                <w:szCs w:val="24"/>
                <w:lang w:val="en-US"/>
              </w:rPr>
              <w:t>M/B2</w:t>
            </w:r>
          </w:p>
        </w:tc>
        <w:tc>
          <w:tcPr>
            <w:tcW w:w="572" w:type="pct"/>
            <w:vMerge w:val="restart"/>
            <w:tcBorders>
              <w:top w:val="single" w:sz="2" w:space="0" w:color="000000"/>
              <w:left w:val="single" w:sz="2" w:space="0" w:color="000000"/>
              <w:right w:val="single" w:sz="2" w:space="0" w:color="000000"/>
            </w:tcBorders>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0.3</w:t>
            </w:r>
          </w:p>
        </w:tc>
        <w:tc>
          <w:tcPr>
            <w:tcW w:w="1068" w:type="pct"/>
            <w:vMerge w:val="restart"/>
            <w:tcBorders>
              <w:top w:val="single" w:sz="2" w:space="0" w:color="000000"/>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(1-</w:t>
            </w:r>
            <w:r w:rsidRPr="00A055CF">
              <w:rPr>
                <w:rFonts w:ascii="Times New Roman" w:eastAsia="Calibri" w:hAnsi="Times New Roman" w:cs="Times New Roman"/>
                <w:color w:val="000000"/>
                <w:sz w:val="24"/>
                <w:szCs w:val="24"/>
                <w:lang w:val="en-US"/>
              </w:rPr>
              <w:t>B</w:t>
            </w:r>
            <w:r w:rsidRPr="00A055CF">
              <w:rPr>
                <w:rFonts w:ascii="Times New Roman" w:eastAsia="Calibri" w:hAnsi="Times New Roman" w:cs="Times New Roman"/>
                <w:color w:val="000000"/>
                <w:sz w:val="24"/>
                <w:szCs w:val="24"/>
              </w:rPr>
              <w:t>1</w:t>
            </w:r>
            <w:r w:rsidRPr="00A055CF">
              <w:rPr>
                <w:rFonts w:ascii="Times New Roman" w:eastAsia="Calibri" w:hAnsi="Times New Roman" w:cs="Times New Roman"/>
                <w:color w:val="000000"/>
                <w:sz w:val="24"/>
                <w:szCs w:val="24"/>
                <w:lang w:val="en-US"/>
              </w:rPr>
              <w:t>*M</w:t>
            </w:r>
            <w:r w:rsidRPr="00A055CF">
              <w:rPr>
                <w:rFonts w:ascii="Times New Roman" w:eastAsia="Calibri" w:hAnsi="Times New Roman" w:cs="Times New Roman"/>
                <w:color w:val="000000"/>
                <w:sz w:val="24"/>
                <w:szCs w:val="24"/>
              </w:rPr>
              <w:t>/</w:t>
            </w:r>
            <w:r w:rsidRPr="00A055CF">
              <w:rPr>
                <w:rFonts w:ascii="Times New Roman" w:eastAsia="Calibri" w:hAnsi="Times New Roman" w:cs="Times New Roman"/>
                <w:color w:val="000000"/>
                <w:sz w:val="24"/>
                <w:szCs w:val="24"/>
                <w:lang w:val="en-US"/>
              </w:rPr>
              <w:t>B</w:t>
            </w:r>
            <w:r w:rsidRPr="00A055CF">
              <w:rPr>
                <w:rFonts w:ascii="Times New Roman" w:eastAsia="Calibri" w:hAnsi="Times New Roman" w:cs="Times New Roman"/>
                <w:color w:val="000000"/>
                <w:sz w:val="24"/>
                <w:szCs w:val="24"/>
              </w:rPr>
              <w:t>2)*0</w:t>
            </w:r>
            <w:r w:rsidRPr="00A055CF">
              <w:rPr>
                <w:rFonts w:ascii="Times New Roman" w:eastAsia="Calibri" w:hAnsi="Times New Roman" w:cs="Times New Roman"/>
                <w:color w:val="000000"/>
                <w:sz w:val="24"/>
                <w:szCs w:val="24"/>
                <w:lang w:val="en-US"/>
              </w:rPr>
              <w:t>,3</w:t>
            </w:r>
          </w:p>
        </w:tc>
      </w:tr>
      <w:tr w:rsidR="00A055CF" w:rsidRPr="00A055CF" w:rsidTr="00E760F4">
        <w:trPr>
          <w:cantSplit/>
          <w:trHeight w:val="700"/>
        </w:trPr>
        <w:tc>
          <w:tcPr>
            <w:tcW w:w="927"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c>
          <w:tcPr>
            <w:tcW w:w="432"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ind w:right="-349"/>
              <w:jc w:val="both"/>
              <w:rPr>
                <w:rFonts w:ascii="Times New Roman" w:eastAsia="Calibri" w:hAnsi="Times New Roman" w:cs="Times New Roman"/>
                <w:color w:val="000000"/>
                <w:sz w:val="24"/>
                <w:szCs w:val="24"/>
                <w:lang w:val="en-US"/>
              </w:rPr>
            </w:pPr>
          </w:p>
        </w:tc>
        <w:tc>
          <w:tcPr>
            <w:tcW w:w="358"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lang w:val="en-US"/>
              </w:rPr>
            </w:pPr>
          </w:p>
        </w:tc>
        <w:tc>
          <w:tcPr>
            <w:tcW w:w="358" w:type="pct"/>
            <w:tcBorders>
              <w:top w:val="single" w:sz="2" w:space="0" w:color="000000"/>
              <w:left w:val="single" w:sz="2" w:space="0" w:color="000000"/>
              <w:right w:val="single" w:sz="2" w:space="0" w:color="000000"/>
            </w:tcBorders>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1,3</w:t>
            </w:r>
          </w:p>
        </w:tc>
        <w:tc>
          <w:tcPr>
            <w:tcW w:w="1285"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lang w:val="en-US"/>
              </w:rPr>
            </w:pPr>
          </w:p>
        </w:tc>
        <w:tc>
          <w:tcPr>
            <w:tcW w:w="572"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c>
          <w:tcPr>
            <w:tcW w:w="1068"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r>
      <w:tr w:rsidR="00A055CF" w:rsidRPr="00A055CF" w:rsidTr="00E760F4">
        <w:trPr>
          <w:cantSplit/>
          <w:trHeight w:val="161"/>
        </w:trPr>
        <w:tc>
          <w:tcPr>
            <w:tcW w:w="927"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c>
          <w:tcPr>
            <w:tcW w:w="432"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ind w:right="-349"/>
              <w:jc w:val="both"/>
              <w:rPr>
                <w:rFonts w:ascii="Times New Roman" w:eastAsia="Calibri" w:hAnsi="Times New Roman" w:cs="Times New Roman"/>
                <w:color w:val="000000"/>
                <w:sz w:val="24"/>
                <w:szCs w:val="24"/>
                <w:lang w:val="en-US"/>
              </w:rPr>
            </w:pPr>
          </w:p>
        </w:tc>
        <w:tc>
          <w:tcPr>
            <w:tcW w:w="358"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lang w:val="en-US"/>
              </w:rPr>
            </w:pPr>
          </w:p>
        </w:tc>
        <w:tc>
          <w:tcPr>
            <w:tcW w:w="358" w:type="pct"/>
            <w:tcBorders>
              <w:top w:val="single" w:sz="2" w:space="0" w:color="000000"/>
              <w:left w:val="single" w:sz="2" w:space="0" w:color="000000"/>
              <w:right w:val="single" w:sz="2" w:space="0" w:color="000000"/>
            </w:tcBorders>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1,5</w:t>
            </w:r>
          </w:p>
        </w:tc>
        <w:tc>
          <w:tcPr>
            <w:tcW w:w="1285"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lang w:val="en-US"/>
              </w:rPr>
            </w:pPr>
          </w:p>
        </w:tc>
        <w:tc>
          <w:tcPr>
            <w:tcW w:w="572"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c>
          <w:tcPr>
            <w:tcW w:w="1068"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r>
      <w:tr w:rsidR="00A055CF" w:rsidRPr="00A055CF" w:rsidTr="00E760F4">
        <w:trPr>
          <w:cantSplit/>
          <w:trHeight w:val="700"/>
        </w:trPr>
        <w:tc>
          <w:tcPr>
            <w:tcW w:w="927" w:type="pct"/>
            <w:vMerge w:val="restart"/>
            <w:tcBorders>
              <w:top w:val="single" w:sz="2" w:space="0" w:color="000000"/>
              <w:left w:val="single" w:sz="2" w:space="0" w:color="000000"/>
              <w:right w:val="single" w:sz="2" w:space="0" w:color="000000"/>
            </w:tcBorders>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Разрешение Заявок на обслуживание</w:t>
            </w:r>
            <w:r w:rsidRPr="00A055CF">
              <w:rPr>
                <w:rFonts w:ascii="Times New Roman" w:eastAsia="Calibri" w:hAnsi="Times New Roman" w:cs="Times New Roman"/>
                <w:color w:val="000000"/>
                <w:sz w:val="24"/>
                <w:szCs w:val="24"/>
              </w:rPr>
              <w:br/>
              <w:t xml:space="preserve"> 2-го приоритета (высокий)</w:t>
            </w:r>
          </w:p>
        </w:tc>
        <w:tc>
          <w:tcPr>
            <w:tcW w:w="432" w:type="pct"/>
            <w:vMerge w:val="restart"/>
            <w:tcBorders>
              <w:top w:val="single" w:sz="2" w:space="0" w:color="000000"/>
              <w:left w:val="single" w:sz="2" w:space="0" w:color="000000"/>
              <w:right w:val="single" w:sz="2" w:space="0" w:color="000000"/>
            </w:tcBorders>
            <w:vAlign w:val="center"/>
          </w:tcPr>
          <w:p w:rsidR="00A055CF" w:rsidRPr="00A055CF" w:rsidRDefault="00A055CF" w:rsidP="00A055CF">
            <w:pPr>
              <w:suppressAutoHyphens/>
              <w:spacing w:after="0" w:line="240" w:lineRule="auto"/>
              <w:ind w:right="-349"/>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lang w:val="en-US"/>
              </w:rPr>
              <w:t>C</w:t>
            </w:r>
            <w:r w:rsidRPr="00A055CF">
              <w:rPr>
                <w:rFonts w:ascii="Times New Roman" w:eastAsia="Calibri" w:hAnsi="Times New Roman" w:cs="Times New Roman"/>
                <w:color w:val="000000"/>
                <w:sz w:val="24"/>
                <w:szCs w:val="24"/>
              </w:rPr>
              <w:t>1</w:t>
            </w:r>
          </w:p>
        </w:tc>
        <w:tc>
          <w:tcPr>
            <w:tcW w:w="358" w:type="pct"/>
            <w:vMerge w:val="restart"/>
            <w:tcBorders>
              <w:top w:val="single" w:sz="2" w:space="0" w:color="000000"/>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lang w:val="en-US"/>
              </w:rPr>
              <w:t>C</w:t>
            </w:r>
            <w:r w:rsidRPr="00A055CF">
              <w:rPr>
                <w:rFonts w:ascii="Times New Roman" w:eastAsia="Calibri" w:hAnsi="Times New Roman" w:cs="Times New Roman"/>
                <w:color w:val="000000"/>
                <w:sz w:val="24"/>
                <w:szCs w:val="24"/>
              </w:rPr>
              <w:t>2</w:t>
            </w:r>
          </w:p>
        </w:tc>
        <w:tc>
          <w:tcPr>
            <w:tcW w:w="358" w:type="pct"/>
            <w:tcBorders>
              <w:top w:val="single" w:sz="2" w:space="0" w:color="000000"/>
              <w:left w:val="single" w:sz="2" w:space="0" w:color="000000"/>
              <w:bottom w:val="single" w:sz="2" w:space="0" w:color="000000"/>
              <w:right w:val="single" w:sz="2" w:space="0" w:color="000000"/>
            </w:tcBorders>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lang w:val="en-US"/>
              </w:rPr>
            </w:pPr>
            <w:r w:rsidRPr="00A055CF">
              <w:rPr>
                <w:rFonts w:ascii="Times New Roman" w:eastAsia="Calibri" w:hAnsi="Times New Roman" w:cs="Times New Roman"/>
                <w:color w:val="000000"/>
                <w:sz w:val="24"/>
                <w:szCs w:val="24"/>
                <w:lang w:val="en-US"/>
              </w:rPr>
              <w:t>1</w:t>
            </w:r>
            <w:r w:rsidRPr="00A055CF">
              <w:rPr>
                <w:rFonts w:ascii="Times New Roman" w:eastAsia="Calibri" w:hAnsi="Times New Roman" w:cs="Times New Roman"/>
                <w:color w:val="000000"/>
                <w:sz w:val="24"/>
                <w:szCs w:val="24"/>
              </w:rPr>
              <w:t>,</w:t>
            </w:r>
            <w:r w:rsidRPr="00A055CF">
              <w:rPr>
                <w:rFonts w:ascii="Times New Roman" w:eastAsia="Calibri" w:hAnsi="Times New Roman" w:cs="Times New Roman"/>
                <w:color w:val="000000"/>
                <w:sz w:val="24"/>
                <w:szCs w:val="24"/>
                <w:lang w:val="en-US"/>
              </w:rPr>
              <w:t>1</w:t>
            </w:r>
          </w:p>
        </w:tc>
        <w:tc>
          <w:tcPr>
            <w:tcW w:w="1285" w:type="pct"/>
            <w:vMerge w:val="restart"/>
            <w:tcBorders>
              <w:top w:val="single" w:sz="2" w:space="0" w:color="000000"/>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1-</w:t>
            </w:r>
            <w:r w:rsidRPr="00A055CF">
              <w:rPr>
                <w:rFonts w:ascii="Times New Roman" w:eastAsia="Calibri" w:hAnsi="Times New Roman" w:cs="Times New Roman"/>
                <w:color w:val="000000"/>
                <w:sz w:val="24"/>
                <w:szCs w:val="24"/>
                <w:lang w:val="en-US"/>
              </w:rPr>
              <w:t>C</w:t>
            </w:r>
            <w:r w:rsidRPr="00A055CF">
              <w:rPr>
                <w:rFonts w:ascii="Times New Roman" w:eastAsia="Calibri" w:hAnsi="Times New Roman" w:cs="Times New Roman"/>
                <w:color w:val="000000"/>
                <w:sz w:val="24"/>
                <w:szCs w:val="24"/>
              </w:rPr>
              <w:t>1*</w:t>
            </w:r>
            <w:r w:rsidRPr="00A055CF">
              <w:rPr>
                <w:rFonts w:ascii="Times New Roman" w:eastAsia="Calibri" w:hAnsi="Times New Roman" w:cs="Times New Roman"/>
                <w:color w:val="000000"/>
                <w:sz w:val="24"/>
                <w:szCs w:val="24"/>
                <w:lang w:val="en-US"/>
              </w:rPr>
              <w:t>M</w:t>
            </w:r>
            <w:r w:rsidRPr="00A055CF">
              <w:rPr>
                <w:rFonts w:ascii="Times New Roman" w:eastAsia="Calibri" w:hAnsi="Times New Roman" w:cs="Times New Roman"/>
                <w:color w:val="000000"/>
                <w:sz w:val="24"/>
                <w:szCs w:val="24"/>
              </w:rPr>
              <w:t>/</w:t>
            </w:r>
            <w:r w:rsidRPr="00A055CF">
              <w:rPr>
                <w:rFonts w:ascii="Times New Roman" w:eastAsia="Calibri" w:hAnsi="Times New Roman" w:cs="Times New Roman"/>
                <w:color w:val="000000"/>
                <w:sz w:val="24"/>
                <w:szCs w:val="24"/>
                <w:lang w:val="en-US"/>
              </w:rPr>
              <w:t>C</w:t>
            </w:r>
            <w:r w:rsidRPr="00A055CF">
              <w:rPr>
                <w:rFonts w:ascii="Times New Roman" w:eastAsia="Calibri" w:hAnsi="Times New Roman" w:cs="Times New Roman"/>
                <w:color w:val="000000"/>
                <w:sz w:val="24"/>
                <w:szCs w:val="24"/>
              </w:rPr>
              <w:t>2</w:t>
            </w:r>
          </w:p>
        </w:tc>
        <w:tc>
          <w:tcPr>
            <w:tcW w:w="572" w:type="pct"/>
            <w:vMerge w:val="restart"/>
            <w:tcBorders>
              <w:top w:val="single" w:sz="2" w:space="0" w:color="000000"/>
              <w:left w:val="single" w:sz="2" w:space="0" w:color="000000"/>
              <w:right w:val="single" w:sz="2" w:space="0" w:color="000000"/>
            </w:tcBorders>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0.2</w:t>
            </w:r>
          </w:p>
        </w:tc>
        <w:tc>
          <w:tcPr>
            <w:tcW w:w="1068" w:type="pct"/>
            <w:vMerge w:val="restart"/>
            <w:tcBorders>
              <w:top w:val="single" w:sz="2" w:space="0" w:color="000000"/>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lang w:val="en-US"/>
              </w:rPr>
            </w:pPr>
            <w:r w:rsidRPr="00A055CF">
              <w:rPr>
                <w:rFonts w:ascii="Times New Roman" w:eastAsia="Calibri" w:hAnsi="Times New Roman" w:cs="Times New Roman"/>
                <w:color w:val="000000"/>
                <w:sz w:val="24"/>
                <w:szCs w:val="24"/>
                <w:lang w:val="en-US"/>
              </w:rPr>
              <w:t>(1-C1*M/C2)*0,2</w:t>
            </w:r>
          </w:p>
        </w:tc>
      </w:tr>
      <w:tr w:rsidR="00A055CF" w:rsidRPr="00A055CF" w:rsidTr="00E760F4">
        <w:trPr>
          <w:cantSplit/>
          <w:trHeight w:val="700"/>
        </w:trPr>
        <w:tc>
          <w:tcPr>
            <w:tcW w:w="927"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c>
          <w:tcPr>
            <w:tcW w:w="432"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ind w:right="-349"/>
              <w:jc w:val="both"/>
              <w:rPr>
                <w:rFonts w:ascii="Times New Roman" w:eastAsia="Calibri" w:hAnsi="Times New Roman" w:cs="Times New Roman"/>
                <w:color w:val="000000"/>
                <w:sz w:val="24"/>
                <w:szCs w:val="24"/>
                <w:lang w:val="en-US"/>
              </w:rPr>
            </w:pPr>
          </w:p>
        </w:tc>
        <w:tc>
          <w:tcPr>
            <w:tcW w:w="358"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lang w:val="en-US"/>
              </w:rPr>
            </w:pPr>
          </w:p>
        </w:tc>
        <w:tc>
          <w:tcPr>
            <w:tcW w:w="358" w:type="pct"/>
            <w:tcBorders>
              <w:top w:val="single" w:sz="2" w:space="0" w:color="000000"/>
              <w:left w:val="single" w:sz="2" w:space="0" w:color="000000"/>
              <w:bottom w:val="single" w:sz="2" w:space="0" w:color="000000"/>
              <w:right w:val="single" w:sz="2" w:space="0" w:color="000000"/>
            </w:tcBorders>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1,3</w:t>
            </w:r>
          </w:p>
        </w:tc>
        <w:tc>
          <w:tcPr>
            <w:tcW w:w="1285"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c>
          <w:tcPr>
            <w:tcW w:w="572"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c>
          <w:tcPr>
            <w:tcW w:w="1068"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lang w:val="en-US"/>
              </w:rPr>
            </w:pPr>
          </w:p>
        </w:tc>
      </w:tr>
      <w:tr w:rsidR="00A055CF" w:rsidRPr="00A055CF" w:rsidTr="00E760F4">
        <w:trPr>
          <w:cantSplit/>
          <w:trHeight w:val="171"/>
        </w:trPr>
        <w:tc>
          <w:tcPr>
            <w:tcW w:w="927" w:type="pct"/>
            <w:vMerge/>
            <w:tcBorders>
              <w:left w:val="single" w:sz="2" w:space="0" w:color="000000"/>
              <w:bottom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c>
          <w:tcPr>
            <w:tcW w:w="432" w:type="pct"/>
            <w:vMerge/>
            <w:tcBorders>
              <w:left w:val="single" w:sz="2" w:space="0" w:color="000000"/>
              <w:bottom w:val="single" w:sz="2" w:space="0" w:color="000000"/>
              <w:right w:val="single" w:sz="2" w:space="0" w:color="000000"/>
            </w:tcBorders>
            <w:vAlign w:val="center"/>
          </w:tcPr>
          <w:p w:rsidR="00A055CF" w:rsidRPr="00A055CF" w:rsidRDefault="00A055CF" w:rsidP="00A055CF">
            <w:pPr>
              <w:suppressAutoHyphens/>
              <w:spacing w:after="0" w:line="240" w:lineRule="auto"/>
              <w:ind w:right="-349"/>
              <w:jc w:val="both"/>
              <w:rPr>
                <w:rFonts w:ascii="Times New Roman" w:eastAsia="Calibri" w:hAnsi="Times New Roman" w:cs="Times New Roman"/>
                <w:color w:val="000000"/>
                <w:sz w:val="24"/>
                <w:szCs w:val="24"/>
                <w:lang w:val="en-US"/>
              </w:rPr>
            </w:pPr>
          </w:p>
        </w:tc>
        <w:tc>
          <w:tcPr>
            <w:tcW w:w="358" w:type="pct"/>
            <w:vMerge/>
            <w:tcBorders>
              <w:left w:val="single" w:sz="2" w:space="0" w:color="000000"/>
              <w:bottom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lang w:val="en-US"/>
              </w:rPr>
            </w:pPr>
          </w:p>
        </w:tc>
        <w:tc>
          <w:tcPr>
            <w:tcW w:w="358" w:type="pct"/>
            <w:tcBorders>
              <w:top w:val="single" w:sz="2" w:space="0" w:color="000000"/>
              <w:left w:val="single" w:sz="2" w:space="0" w:color="000000"/>
              <w:bottom w:val="single" w:sz="2" w:space="0" w:color="000000"/>
              <w:right w:val="single" w:sz="2" w:space="0" w:color="000000"/>
            </w:tcBorders>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1,5</w:t>
            </w:r>
          </w:p>
        </w:tc>
        <w:tc>
          <w:tcPr>
            <w:tcW w:w="1285" w:type="pct"/>
            <w:vMerge/>
            <w:tcBorders>
              <w:left w:val="single" w:sz="2" w:space="0" w:color="000000"/>
              <w:bottom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c>
          <w:tcPr>
            <w:tcW w:w="572" w:type="pct"/>
            <w:vMerge/>
            <w:tcBorders>
              <w:left w:val="single" w:sz="2" w:space="0" w:color="000000"/>
              <w:bottom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c>
          <w:tcPr>
            <w:tcW w:w="1068" w:type="pct"/>
            <w:vMerge/>
            <w:tcBorders>
              <w:left w:val="single" w:sz="2" w:space="0" w:color="000000"/>
              <w:bottom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lang w:val="en-US"/>
              </w:rPr>
            </w:pPr>
          </w:p>
        </w:tc>
      </w:tr>
      <w:tr w:rsidR="00A055CF" w:rsidRPr="00A055CF" w:rsidTr="00E760F4">
        <w:trPr>
          <w:cantSplit/>
          <w:trHeight w:val="700"/>
        </w:trPr>
        <w:tc>
          <w:tcPr>
            <w:tcW w:w="927" w:type="pct"/>
            <w:vMerge w:val="restart"/>
            <w:tcBorders>
              <w:top w:val="single" w:sz="2" w:space="0" w:color="000000"/>
              <w:left w:val="single" w:sz="2" w:space="0" w:color="000000"/>
              <w:right w:val="single" w:sz="2" w:space="0" w:color="000000"/>
            </w:tcBorders>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Разрешение Заявок на обслуживание</w:t>
            </w:r>
            <w:r w:rsidRPr="00A055CF">
              <w:rPr>
                <w:rFonts w:ascii="Times New Roman" w:eastAsia="Calibri" w:hAnsi="Times New Roman" w:cs="Times New Roman"/>
                <w:color w:val="000000"/>
                <w:sz w:val="24"/>
                <w:szCs w:val="24"/>
              </w:rPr>
              <w:br/>
              <w:t xml:space="preserve"> 3-го приоритета (нормальный)</w:t>
            </w:r>
          </w:p>
        </w:tc>
        <w:tc>
          <w:tcPr>
            <w:tcW w:w="432" w:type="pct"/>
            <w:vMerge w:val="restart"/>
            <w:tcBorders>
              <w:top w:val="single" w:sz="2" w:space="0" w:color="000000"/>
              <w:left w:val="single" w:sz="2" w:space="0" w:color="000000"/>
              <w:right w:val="single" w:sz="2" w:space="0" w:color="000000"/>
            </w:tcBorders>
            <w:vAlign w:val="center"/>
          </w:tcPr>
          <w:p w:rsidR="00A055CF" w:rsidRPr="00A055CF" w:rsidRDefault="00A055CF" w:rsidP="00A055CF">
            <w:pPr>
              <w:suppressAutoHyphens/>
              <w:spacing w:after="0" w:line="240" w:lineRule="auto"/>
              <w:ind w:right="-349"/>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lang w:val="en-US"/>
              </w:rPr>
              <w:t>D</w:t>
            </w:r>
            <w:r w:rsidRPr="00A055CF">
              <w:rPr>
                <w:rFonts w:ascii="Times New Roman" w:eastAsia="Calibri" w:hAnsi="Times New Roman" w:cs="Times New Roman"/>
                <w:color w:val="000000"/>
                <w:sz w:val="24"/>
                <w:szCs w:val="24"/>
              </w:rPr>
              <w:t>1</w:t>
            </w:r>
          </w:p>
        </w:tc>
        <w:tc>
          <w:tcPr>
            <w:tcW w:w="358" w:type="pct"/>
            <w:vMerge w:val="restart"/>
            <w:tcBorders>
              <w:top w:val="single" w:sz="2" w:space="0" w:color="000000"/>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lang w:val="en-US"/>
              </w:rPr>
              <w:t>D</w:t>
            </w:r>
            <w:r w:rsidRPr="00A055CF">
              <w:rPr>
                <w:rFonts w:ascii="Times New Roman" w:eastAsia="Calibri" w:hAnsi="Times New Roman" w:cs="Times New Roman"/>
                <w:color w:val="000000"/>
                <w:sz w:val="24"/>
                <w:szCs w:val="24"/>
              </w:rPr>
              <w:t>2</w:t>
            </w:r>
          </w:p>
        </w:tc>
        <w:tc>
          <w:tcPr>
            <w:tcW w:w="358" w:type="pct"/>
            <w:tcBorders>
              <w:top w:val="single" w:sz="2" w:space="0" w:color="000000"/>
              <w:left w:val="single" w:sz="2" w:space="0" w:color="000000"/>
              <w:bottom w:val="single" w:sz="2" w:space="0" w:color="000000"/>
              <w:right w:val="single" w:sz="2" w:space="0" w:color="000000"/>
            </w:tcBorders>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1,1</w:t>
            </w:r>
          </w:p>
        </w:tc>
        <w:tc>
          <w:tcPr>
            <w:tcW w:w="1285" w:type="pct"/>
            <w:vMerge w:val="restart"/>
            <w:tcBorders>
              <w:top w:val="single" w:sz="2" w:space="0" w:color="000000"/>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1-</w:t>
            </w:r>
            <w:r w:rsidRPr="00A055CF">
              <w:rPr>
                <w:rFonts w:ascii="Times New Roman" w:eastAsia="Calibri" w:hAnsi="Times New Roman" w:cs="Times New Roman"/>
                <w:color w:val="000000"/>
                <w:sz w:val="24"/>
                <w:szCs w:val="24"/>
                <w:lang w:val="en-US"/>
              </w:rPr>
              <w:t>D</w:t>
            </w:r>
            <w:r w:rsidRPr="00A055CF">
              <w:rPr>
                <w:rFonts w:ascii="Times New Roman" w:eastAsia="Calibri" w:hAnsi="Times New Roman" w:cs="Times New Roman"/>
                <w:color w:val="000000"/>
                <w:sz w:val="24"/>
                <w:szCs w:val="24"/>
              </w:rPr>
              <w:t>1</w:t>
            </w:r>
            <w:r w:rsidRPr="00A055CF">
              <w:rPr>
                <w:rFonts w:ascii="Times New Roman" w:eastAsia="Calibri" w:hAnsi="Times New Roman" w:cs="Times New Roman"/>
                <w:color w:val="000000"/>
                <w:sz w:val="24"/>
                <w:szCs w:val="24"/>
                <w:lang w:val="en-US"/>
              </w:rPr>
              <w:t>*M</w:t>
            </w:r>
            <w:r w:rsidRPr="00A055CF">
              <w:rPr>
                <w:rFonts w:ascii="Times New Roman" w:eastAsia="Calibri" w:hAnsi="Times New Roman" w:cs="Times New Roman"/>
                <w:color w:val="000000"/>
                <w:sz w:val="24"/>
                <w:szCs w:val="24"/>
              </w:rPr>
              <w:t>/</w:t>
            </w:r>
            <w:r w:rsidRPr="00A055CF">
              <w:rPr>
                <w:rFonts w:ascii="Times New Roman" w:eastAsia="Calibri" w:hAnsi="Times New Roman" w:cs="Times New Roman"/>
                <w:color w:val="000000"/>
                <w:sz w:val="24"/>
                <w:szCs w:val="24"/>
                <w:lang w:val="en-US"/>
              </w:rPr>
              <w:t>D</w:t>
            </w:r>
            <w:r w:rsidRPr="00A055CF">
              <w:rPr>
                <w:rFonts w:ascii="Times New Roman" w:eastAsia="Calibri" w:hAnsi="Times New Roman" w:cs="Times New Roman"/>
                <w:color w:val="000000"/>
                <w:sz w:val="24"/>
                <w:szCs w:val="24"/>
              </w:rPr>
              <w:t>2</w:t>
            </w:r>
          </w:p>
        </w:tc>
        <w:tc>
          <w:tcPr>
            <w:tcW w:w="572" w:type="pct"/>
            <w:vMerge w:val="restart"/>
            <w:tcBorders>
              <w:top w:val="single" w:sz="2" w:space="0" w:color="000000"/>
              <w:left w:val="single" w:sz="2" w:space="0" w:color="000000"/>
              <w:right w:val="single" w:sz="2" w:space="0" w:color="000000"/>
            </w:tcBorders>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0.1</w:t>
            </w:r>
          </w:p>
        </w:tc>
        <w:tc>
          <w:tcPr>
            <w:tcW w:w="1068" w:type="pct"/>
            <w:vMerge w:val="restart"/>
            <w:tcBorders>
              <w:top w:val="single" w:sz="2" w:space="0" w:color="000000"/>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lang w:val="en-US"/>
              </w:rPr>
            </w:pPr>
            <w:r w:rsidRPr="00A055CF">
              <w:rPr>
                <w:rFonts w:ascii="Times New Roman" w:eastAsia="Calibri" w:hAnsi="Times New Roman" w:cs="Times New Roman"/>
                <w:color w:val="000000"/>
                <w:sz w:val="24"/>
                <w:szCs w:val="24"/>
                <w:lang w:val="en-US"/>
              </w:rPr>
              <w:t>(1-D1*M/D2)*0,1</w:t>
            </w:r>
          </w:p>
        </w:tc>
      </w:tr>
      <w:tr w:rsidR="00A055CF" w:rsidRPr="00A055CF" w:rsidTr="00E760F4">
        <w:trPr>
          <w:cantSplit/>
          <w:trHeight w:val="700"/>
        </w:trPr>
        <w:tc>
          <w:tcPr>
            <w:tcW w:w="927"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c>
          <w:tcPr>
            <w:tcW w:w="432"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lang w:val="en-US"/>
              </w:rPr>
            </w:pPr>
          </w:p>
        </w:tc>
        <w:tc>
          <w:tcPr>
            <w:tcW w:w="358"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lang w:val="en-US"/>
              </w:rPr>
            </w:pPr>
          </w:p>
        </w:tc>
        <w:tc>
          <w:tcPr>
            <w:tcW w:w="358" w:type="pct"/>
            <w:tcBorders>
              <w:top w:val="single" w:sz="2" w:space="0" w:color="000000"/>
              <w:left w:val="single" w:sz="2" w:space="0" w:color="000000"/>
              <w:bottom w:val="single" w:sz="2" w:space="0" w:color="000000"/>
              <w:right w:val="single" w:sz="2" w:space="0" w:color="000000"/>
            </w:tcBorders>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1,3</w:t>
            </w:r>
          </w:p>
        </w:tc>
        <w:tc>
          <w:tcPr>
            <w:tcW w:w="1285"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c>
          <w:tcPr>
            <w:tcW w:w="572"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c>
          <w:tcPr>
            <w:tcW w:w="1068" w:type="pct"/>
            <w:vMerge/>
            <w:tcBorders>
              <w:left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lang w:val="en-US"/>
              </w:rPr>
            </w:pPr>
          </w:p>
        </w:tc>
      </w:tr>
      <w:tr w:rsidR="00A055CF" w:rsidRPr="00A055CF" w:rsidTr="00E760F4">
        <w:trPr>
          <w:cantSplit/>
          <w:trHeight w:val="75"/>
        </w:trPr>
        <w:tc>
          <w:tcPr>
            <w:tcW w:w="927" w:type="pct"/>
            <w:vMerge/>
            <w:tcBorders>
              <w:left w:val="single" w:sz="2" w:space="0" w:color="000000"/>
              <w:bottom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c>
          <w:tcPr>
            <w:tcW w:w="432" w:type="pct"/>
            <w:vMerge/>
            <w:tcBorders>
              <w:left w:val="single" w:sz="2" w:space="0" w:color="000000"/>
              <w:bottom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lang w:val="en-US"/>
              </w:rPr>
            </w:pPr>
          </w:p>
        </w:tc>
        <w:tc>
          <w:tcPr>
            <w:tcW w:w="358" w:type="pct"/>
            <w:vMerge/>
            <w:tcBorders>
              <w:left w:val="single" w:sz="2" w:space="0" w:color="000000"/>
              <w:bottom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lang w:val="en-US"/>
              </w:rPr>
            </w:pPr>
          </w:p>
        </w:tc>
        <w:tc>
          <w:tcPr>
            <w:tcW w:w="358" w:type="pct"/>
            <w:tcBorders>
              <w:top w:val="single" w:sz="2" w:space="0" w:color="000000"/>
              <w:left w:val="single" w:sz="2" w:space="0" w:color="000000"/>
              <w:bottom w:val="single" w:sz="2" w:space="0" w:color="000000"/>
              <w:right w:val="single" w:sz="2" w:space="0" w:color="000000"/>
            </w:tcBorders>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1,5</w:t>
            </w:r>
          </w:p>
        </w:tc>
        <w:tc>
          <w:tcPr>
            <w:tcW w:w="1285" w:type="pct"/>
            <w:vMerge/>
            <w:tcBorders>
              <w:left w:val="single" w:sz="2" w:space="0" w:color="000000"/>
              <w:bottom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c>
          <w:tcPr>
            <w:tcW w:w="572" w:type="pct"/>
            <w:vMerge/>
            <w:tcBorders>
              <w:left w:val="single" w:sz="2" w:space="0" w:color="000000"/>
              <w:bottom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c>
          <w:tcPr>
            <w:tcW w:w="1068" w:type="pct"/>
            <w:vMerge/>
            <w:tcBorders>
              <w:left w:val="single" w:sz="2" w:space="0" w:color="000000"/>
              <w:bottom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lang w:val="en-US"/>
              </w:rPr>
            </w:pPr>
          </w:p>
        </w:tc>
      </w:tr>
      <w:tr w:rsidR="00A055CF" w:rsidRPr="00A055CF" w:rsidTr="00E760F4">
        <w:trPr>
          <w:cantSplit/>
        </w:trPr>
        <w:tc>
          <w:tcPr>
            <w:tcW w:w="927" w:type="pct"/>
            <w:tcBorders>
              <w:top w:val="single" w:sz="2" w:space="0" w:color="000000"/>
              <w:left w:val="single" w:sz="2" w:space="0" w:color="000000"/>
              <w:bottom w:val="single" w:sz="2" w:space="0" w:color="000000"/>
              <w:right w:val="single" w:sz="2" w:space="0" w:color="000000"/>
            </w:tcBorders>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lastRenderedPageBreak/>
              <w:t>Интегральный показатель уровня качества</w:t>
            </w:r>
          </w:p>
        </w:tc>
        <w:tc>
          <w:tcPr>
            <w:tcW w:w="432" w:type="pct"/>
            <w:tcBorders>
              <w:top w:val="single" w:sz="2" w:space="0" w:color="000000"/>
              <w:left w:val="single" w:sz="2" w:space="0" w:color="000000"/>
              <w:bottom w:val="single" w:sz="2" w:space="0" w:color="000000"/>
              <w:right w:val="nil"/>
            </w:tcBorders>
            <w:shd w:val="clear" w:color="auto" w:fill="D9D9D9"/>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c>
          <w:tcPr>
            <w:tcW w:w="358" w:type="pct"/>
            <w:tcBorders>
              <w:top w:val="single" w:sz="2" w:space="0" w:color="000000"/>
              <w:left w:val="nil"/>
              <w:bottom w:val="single" w:sz="2" w:space="0" w:color="000000"/>
              <w:right w:val="nil"/>
            </w:tcBorders>
            <w:shd w:val="clear" w:color="auto" w:fill="D9D9D9"/>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c>
          <w:tcPr>
            <w:tcW w:w="358" w:type="pct"/>
            <w:tcBorders>
              <w:top w:val="single" w:sz="2" w:space="0" w:color="000000"/>
              <w:left w:val="nil"/>
              <w:bottom w:val="single" w:sz="2" w:space="0" w:color="000000"/>
              <w:right w:val="nil"/>
            </w:tcBorders>
            <w:shd w:val="clear" w:color="auto" w:fill="D9D9D9"/>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c>
          <w:tcPr>
            <w:tcW w:w="1285" w:type="pct"/>
            <w:tcBorders>
              <w:top w:val="single" w:sz="2" w:space="0" w:color="000000"/>
              <w:left w:val="nil"/>
              <w:bottom w:val="single" w:sz="2" w:space="0" w:color="000000"/>
              <w:right w:val="single" w:sz="2" w:space="0" w:color="000000"/>
            </w:tcBorders>
            <w:shd w:val="clear" w:color="auto" w:fill="D9D9D9"/>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c>
          <w:tcPr>
            <w:tcW w:w="572" w:type="pct"/>
            <w:tcBorders>
              <w:top w:val="single" w:sz="2" w:space="0" w:color="000000"/>
              <w:left w:val="single" w:sz="2" w:space="0" w:color="000000"/>
              <w:bottom w:val="single" w:sz="2" w:space="0" w:color="000000"/>
              <w:right w:val="single" w:sz="2" w:space="0" w:color="000000"/>
            </w:tcBorders>
            <w:vAlign w:val="center"/>
            <w:hideMark/>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c>
          <w:tcPr>
            <w:tcW w:w="1068" w:type="pct"/>
            <w:tcBorders>
              <w:top w:val="single" w:sz="2" w:space="0" w:color="000000"/>
              <w:left w:val="single" w:sz="2" w:space="0" w:color="000000"/>
              <w:bottom w:val="single" w:sz="2" w:space="0" w:color="000000"/>
              <w:right w:val="single" w:sz="2" w:space="0" w:color="000000"/>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rPr>
            </w:pPr>
          </w:p>
        </w:tc>
      </w:tr>
    </w:tbl>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В случае если Интегральный показатель уровня качества оказания Технической поддержки за отчетный период оказывается ниже 0,8 качество оказанных услуг за отчетный период признается ненадлежащим.</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p>
    <w:p w:rsidR="00A055CF" w:rsidRPr="00A055CF" w:rsidRDefault="00A055CF" w:rsidP="00A055CF">
      <w:pPr>
        <w:keepNext/>
        <w:keepLines/>
        <w:numPr>
          <w:ilvl w:val="1"/>
          <w:numId w:val="5"/>
        </w:numPr>
        <w:suppressAutoHyphens/>
        <w:spacing w:after="0" w:line="240" w:lineRule="auto"/>
        <w:ind w:firstLine="709"/>
        <w:jc w:val="both"/>
        <w:outlineLvl w:val="1"/>
        <w:rPr>
          <w:rFonts w:ascii="Times New Roman" w:eastAsia="Times New Roman" w:hAnsi="Times New Roman" w:cs="Times New Roman"/>
          <w:b/>
          <w:snapToGrid w:val="0"/>
          <w:sz w:val="24"/>
          <w:szCs w:val="24"/>
        </w:rPr>
      </w:pPr>
      <w:bookmarkStart w:id="35" w:name="_Toc445842064"/>
      <w:r w:rsidRPr="00A055CF">
        <w:rPr>
          <w:rFonts w:ascii="Times New Roman" w:eastAsia="Times New Roman" w:hAnsi="Times New Roman" w:cs="Times New Roman"/>
          <w:b/>
          <w:snapToGrid w:val="0"/>
          <w:sz w:val="24"/>
          <w:szCs w:val="24"/>
        </w:rPr>
        <w:t>Порядок выполнения регламентных работ</w:t>
      </w:r>
      <w:bookmarkEnd w:id="35"/>
      <w:r w:rsidRPr="00A055CF">
        <w:rPr>
          <w:rFonts w:ascii="Times New Roman" w:eastAsia="Times New Roman" w:hAnsi="Times New Roman" w:cs="Times New Roman"/>
          <w:b/>
          <w:snapToGrid w:val="0"/>
          <w:sz w:val="24"/>
          <w:szCs w:val="24"/>
        </w:rPr>
        <w:t xml:space="preserve">, производимых для поддержания Компонентов ЕГИСЗ НСО и Сервисов интеграции в работоспособном состоянии </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Регламентные работы производятся для поддержания Компонентов ЕГИСЗ НСО и Сервисов интеграции</w:t>
      </w:r>
      <w:r w:rsidRPr="00A055CF" w:rsidDel="00805C47">
        <w:rPr>
          <w:rFonts w:ascii="Times New Roman" w:eastAsia="Calibri" w:hAnsi="Times New Roman" w:cs="Times New Roman"/>
          <w:sz w:val="24"/>
          <w:szCs w:val="24"/>
          <w:lang w:eastAsia="ar-SA"/>
        </w:rPr>
        <w:t xml:space="preserve"> </w:t>
      </w:r>
      <w:r w:rsidRPr="00A055CF">
        <w:rPr>
          <w:rFonts w:ascii="Times New Roman" w:eastAsia="Calibri" w:hAnsi="Times New Roman" w:cs="Times New Roman"/>
          <w:sz w:val="24"/>
          <w:szCs w:val="24"/>
          <w:lang w:eastAsia="ar-SA"/>
        </w:rPr>
        <w:t xml:space="preserve">в работоспособном состоянии, в соответствии с Регламентом. </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На период разработки, согласования и утверждения Регламента, регламентные работы производятся для поддержания Компонентов ЕГИСЗ НСО и Сервисов интеграции в работоспособном состоянии, в соответствии с настоящим описанием объекта закупки.</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Регламентные работы разделяются на:</w:t>
      </w:r>
    </w:p>
    <w:p w:rsidR="00A055CF" w:rsidRPr="00A055CF" w:rsidRDefault="00A055CF" w:rsidP="00A055CF">
      <w:pPr>
        <w:numPr>
          <w:ilvl w:val="0"/>
          <w:numId w:val="84"/>
        </w:numPr>
        <w:suppressAutoHyphens/>
        <w:spacing w:after="0" w:line="240" w:lineRule="auto"/>
        <w:ind w:firstLine="709"/>
        <w:contextualSpacing/>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неотложные регламентные работы;</w:t>
      </w:r>
    </w:p>
    <w:p w:rsidR="00A055CF" w:rsidRPr="00A055CF" w:rsidRDefault="00A055CF" w:rsidP="00A055CF">
      <w:pPr>
        <w:numPr>
          <w:ilvl w:val="0"/>
          <w:numId w:val="84"/>
        </w:numPr>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Times New Roman" w:hAnsi="Times New Roman" w:cs="Times New Roman"/>
          <w:snapToGrid w:val="0"/>
          <w:spacing w:val="2"/>
          <w:sz w:val="24"/>
          <w:szCs w:val="24"/>
        </w:rPr>
        <w:t>плано</w:t>
      </w:r>
      <w:r w:rsidRPr="00A055CF">
        <w:rPr>
          <w:rFonts w:ascii="Times New Roman" w:eastAsia="Calibri" w:hAnsi="Times New Roman" w:cs="Times New Roman"/>
          <w:sz w:val="24"/>
          <w:szCs w:val="24"/>
        </w:rPr>
        <w:t>вые регламентные работы.</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Неотложные регламентные работы проводятся, когда фиксируются прерывания в работе Компонентов ЕГИСЗ НСО и Сервисов интеграции, отклонения от штатного режима работы, которые могут в дальнейшем привести к инцидентам 1 и 2 приоритета.</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К плановым регламентным работам относится обновление Компонентов ЕГИСЗ НСО и Сервисов интеграции в связи с выходом новых версий обновлений или патчей Компонентов ЕГИСЗ НСО и Сервисов интеграции.</w:t>
      </w:r>
    </w:p>
    <w:p w:rsidR="00A055CF" w:rsidRPr="00A055CF" w:rsidRDefault="00A055CF" w:rsidP="00A055CF">
      <w:pPr>
        <w:suppressAutoHyphens/>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Calibri" w:hAnsi="Times New Roman" w:cs="Times New Roman"/>
          <w:sz w:val="24"/>
          <w:szCs w:val="24"/>
          <w:lang w:eastAsia="ar-SA"/>
        </w:rPr>
        <w:t xml:space="preserve">Исполнитель должен уведомить Функционального заказчика, Уполномоченную организацию и Заказчика о проведении регламентных работ. Уведомление о проведении плановых регламентных работ осуществляется посредством официального письма в адрес Заказчика и Функционального заказчика, а также посредством электронных писем на адрес членов Рабочей группы; о неотложных регламентных работах - посредством электронной почты в адрес ответственных лиц, назначенных Рабочей группой, в следующие сроки ( Таблица 8): </w:t>
      </w:r>
    </w:p>
    <w:p w:rsidR="00A055CF" w:rsidRPr="00A055CF" w:rsidRDefault="00A055CF" w:rsidP="00A055CF">
      <w:pPr>
        <w:keepNext/>
        <w:keepLines/>
        <w:spacing w:after="0" w:line="240" w:lineRule="auto"/>
        <w:ind w:firstLine="709"/>
        <w:contextualSpacing/>
        <w:jc w:val="both"/>
        <w:rPr>
          <w:rFonts w:ascii="Times New Roman" w:eastAsia="Times New Roman" w:hAnsi="Times New Roman" w:cs="Times New Roman"/>
          <w:sz w:val="24"/>
          <w:szCs w:val="24"/>
        </w:rPr>
      </w:pPr>
      <w:bookmarkStart w:id="36" w:name="_Ref453343848"/>
    </w:p>
    <w:p w:rsidR="00A055CF" w:rsidRPr="00A055CF" w:rsidRDefault="00A055CF" w:rsidP="00A055CF">
      <w:pPr>
        <w:keepNext/>
        <w:keepLines/>
        <w:spacing w:after="0" w:line="240" w:lineRule="auto"/>
        <w:ind w:firstLine="709"/>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 xml:space="preserve">Таблица </w:t>
      </w:r>
      <w:bookmarkEnd w:id="36"/>
      <w:r w:rsidRPr="00A055CF">
        <w:rPr>
          <w:rFonts w:ascii="Times New Roman" w:eastAsia="Times New Roman" w:hAnsi="Times New Roman" w:cs="Times New Roman"/>
          <w:sz w:val="24"/>
          <w:szCs w:val="24"/>
        </w:rPr>
        <w:t>8 – Сроки по уведомлению Заказчика и Функционального заказчика о проведении регламентных работ:</w:t>
      </w:r>
    </w:p>
    <w:tbl>
      <w:tblPr>
        <w:tblW w:w="9951" w:type="dxa"/>
        <w:tblLayout w:type="fixed"/>
        <w:tblCellMar>
          <w:left w:w="10" w:type="dxa"/>
          <w:right w:w="10" w:type="dxa"/>
        </w:tblCellMar>
        <w:tblLook w:val="04A0" w:firstRow="1" w:lastRow="0" w:firstColumn="1" w:lastColumn="0" w:noHBand="0" w:noVBand="1"/>
      </w:tblPr>
      <w:tblGrid>
        <w:gridCol w:w="4815"/>
        <w:gridCol w:w="5136"/>
      </w:tblGrid>
      <w:tr w:rsidR="00A055CF" w:rsidRPr="00A055CF" w:rsidTr="00E760F4">
        <w:trPr>
          <w:trHeight w:val="371"/>
        </w:trPr>
        <w:tc>
          <w:tcPr>
            <w:tcW w:w="4815" w:type="dxa"/>
            <w:tcBorders>
              <w:top w:val="single" w:sz="4" w:space="0" w:color="auto"/>
              <w:left w:val="single" w:sz="4" w:space="0" w:color="auto"/>
              <w:bottom w:val="single" w:sz="4" w:space="0" w:color="auto"/>
              <w:right w:val="single" w:sz="4" w:space="0" w:color="auto"/>
            </w:tcBorders>
            <w:shd w:val="clear" w:color="auto" w:fill="FFFFFF"/>
            <w:tcMar>
              <w:left w:w="28" w:type="dxa"/>
              <w:right w:w="57" w:type="dxa"/>
            </w:tcMar>
          </w:tcPr>
          <w:p w:rsidR="00A055CF" w:rsidRPr="00A055CF" w:rsidRDefault="00A055CF" w:rsidP="00A055CF">
            <w:pPr>
              <w:spacing w:after="0" w:line="240" w:lineRule="auto"/>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Время уведомления о плановых регламентных работах</w:t>
            </w:r>
          </w:p>
        </w:tc>
        <w:tc>
          <w:tcPr>
            <w:tcW w:w="5136" w:type="dxa"/>
            <w:tcBorders>
              <w:top w:val="single" w:sz="4" w:space="0" w:color="auto"/>
              <w:left w:val="single" w:sz="4" w:space="0" w:color="auto"/>
              <w:bottom w:val="single" w:sz="4" w:space="0" w:color="auto"/>
              <w:right w:val="single" w:sz="4" w:space="0" w:color="auto"/>
            </w:tcBorders>
            <w:shd w:val="clear" w:color="auto" w:fill="FFFFFF"/>
            <w:tcMar>
              <w:left w:w="28" w:type="dxa"/>
              <w:right w:w="57" w:type="dxa"/>
            </w:tcMar>
          </w:tcPr>
          <w:p w:rsidR="00A055CF" w:rsidRPr="00A055CF" w:rsidRDefault="00A055CF" w:rsidP="00A055CF">
            <w:pPr>
              <w:spacing w:after="0" w:line="240" w:lineRule="auto"/>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 xml:space="preserve">Не менее чем за 5 рабочих дней </w:t>
            </w:r>
          </w:p>
        </w:tc>
      </w:tr>
      <w:tr w:rsidR="00A055CF" w:rsidRPr="00A055CF" w:rsidTr="00E760F4">
        <w:trPr>
          <w:trHeight w:val="20"/>
        </w:trPr>
        <w:tc>
          <w:tcPr>
            <w:tcW w:w="4815" w:type="dxa"/>
            <w:tcBorders>
              <w:top w:val="single" w:sz="4" w:space="0" w:color="auto"/>
              <w:left w:val="single" w:sz="4" w:space="0" w:color="auto"/>
              <w:bottom w:val="single" w:sz="4" w:space="0" w:color="auto"/>
              <w:right w:val="single" w:sz="4" w:space="0" w:color="auto"/>
            </w:tcBorders>
            <w:shd w:val="clear" w:color="auto" w:fill="FFFFFF"/>
            <w:tcMar>
              <w:left w:w="28" w:type="dxa"/>
              <w:right w:w="57" w:type="dxa"/>
            </w:tcMar>
          </w:tcPr>
          <w:p w:rsidR="00A055CF" w:rsidRPr="00A055CF" w:rsidRDefault="00A055CF" w:rsidP="00A055CF">
            <w:pPr>
              <w:spacing w:after="0" w:line="240" w:lineRule="auto"/>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Время уведомления о неотложных регламентных работах</w:t>
            </w:r>
          </w:p>
        </w:tc>
        <w:tc>
          <w:tcPr>
            <w:tcW w:w="5136" w:type="dxa"/>
            <w:tcBorders>
              <w:top w:val="single" w:sz="4" w:space="0" w:color="auto"/>
              <w:left w:val="single" w:sz="4" w:space="0" w:color="auto"/>
              <w:bottom w:val="single" w:sz="4" w:space="0" w:color="auto"/>
              <w:right w:val="single" w:sz="4" w:space="0" w:color="auto"/>
            </w:tcBorders>
            <w:shd w:val="clear" w:color="auto" w:fill="FFFFFF"/>
            <w:tcMar>
              <w:left w:w="28" w:type="dxa"/>
              <w:right w:w="57" w:type="dxa"/>
            </w:tcMar>
          </w:tcPr>
          <w:p w:rsidR="00A055CF" w:rsidRPr="00A055CF" w:rsidRDefault="00A055CF" w:rsidP="00A055CF">
            <w:pPr>
              <w:spacing w:after="0" w:line="240" w:lineRule="auto"/>
              <w:contextualSpacing/>
              <w:jc w:val="both"/>
              <w:rPr>
                <w:rFonts w:ascii="Times New Roman" w:eastAsia="Times New Roman" w:hAnsi="Times New Roman" w:cs="Times New Roman"/>
                <w:sz w:val="24"/>
                <w:szCs w:val="24"/>
              </w:rPr>
            </w:pPr>
            <w:r w:rsidRPr="00A055CF">
              <w:rPr>
                <w:rFonts w:ascii="Times New Roman" w:eastAsia="Times New Roman" w:hAnsi="Times New Roman" w:cs="Times New Roman"/>
                <w:sz w:val="24"/>
                <w:szCs w:val="24"/>
              </w:rPr>
              <w:t>В момент фиксирования отклонений от штатного режима работы, но не более чем через 2 часа</w:t>
            </w:r>
          </w:p>
        </w:tc>
      </w:tr>
    </w:tbl>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 уведомлении о проведении регламентных работ должно указываться:</w:t>
      </w:r>
    </w:p>
    <w:p w:rsidR="00A055CF" w:rsidRPr="00A055CF" w:rsidRDefault="00A055CF" w:rsidP="00A055CF">
      <w:pPr>
        <w:numPr>
          <w:ilvl w:val="0"/>
          <w:numId w:val="85"/>
        </w:numPr>
        <w:suppressAutoHyphens/>
        <w:spacing w:after="0" w:line="240" w:lineRule="auto"/>
        <w:ind w:firstLine="709"/>
        <w:contextualSpacing/>
        <w:jc w:val="both"/>
        <w:rPr>
          <w:rFonts w:ascii="Times New Roman" w:eastAsia="Times New Roman" w:hAnsi="Times New Roman" w:cs="Times New Roman"/>
          <w:snapToGrid w:val="0"/>
          <w:spacing w:val="2"/>
          <w:sz w:val="24"/>
          <w:szCs w:val="24"/>
        </w:rPr>
      </w:pPr>
      <w:r w:rsidRPr="00A055CF">
        <w:rPr>
          <w:rFonts w:ascii="Times New Roman" w:eastAsia="Calibri" w:hAnsi="Times New Roman" w:cs="Times New Roman"/>
          <w:snapToGrid w:val="0"/>
          <w:sz w:val="24"/>
          <w:szCs w:val="24"/>
        </w:rPr>
        <w:t xml:space="preserve">дата, </w:t>
      </w:r>
      <w:r w:rsidRPr="00A055CF">
        <w:rPr>
          <w:rFonts w:ascii="Times New Roman" w:eastAsia="Times New Roman" w:hAnsi="Times New Roman" w:cs="Times New Roman"/>
          <w:snapToGrid w:val="0"/>
          <w:spacing w:val="2"/>
          <w:sz w:val="24"/>
          <w:szCs w:val="24"/>
        </w:rPr>
        <w:t>время и продолжительность проведения работ;</w:t>
      </w:r>
    </w:p>
    <w:p w:rsidR="00A055CF" w:rsidRPr="00A055CF" w:rsidRDefault="00A055CF" w:rsidP="00A055CF">
      <w:pPr>
        <w:numPr>
          <w:ilvl w:val="0"/>
          <w:numId w:val="85"/>
        </w:numPr>
        <w:suppressAutoHyphens/>
        <w:spacing w:after="0" w:line="240" w:lineRule="auto"/>
        <w:ind w:firstLine="709"/>
        <w:contextualSpacing/>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предполагаемая продолжительность недоступности Компонентов ЕГИСЗ НСО;</w:t>
      </w:r>
    </w:p>
    <w:p w:rsidR="00A055CF" w:rsidRPr="00A055CF" w:rsidRDefault="00A055CF" w:rsidP="00A055CF">
      <w:pPr>
        <w:numPr>
          <w:ilvl w:val="0"/>
          <w:numId w:val="85"/>
        </w:numPr>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Times New Roman" w:hAnsi="Times New Roman" w:cs="Times New Roman"/>
          <w:snapToGrid w:val="0"/>
          <w:spacing w:val="2"/>
          <w:sz w:val="24"/>
          <w:szCs w:val="24"/>
        </w:rPr>
        <w:t>контактны</w:t>
      </w:r>
      <w:r w:rsidRPr="00A055CF">
        <w:rPr>
          <w:rFonts w:ascii="Times New Roman" w:eastAsia="Calibri" w:hAnsi="Times New Roman" w:cs="Times New Roman"/>
          <w:snapToGrid w:val="0"/>
          <w:sz w:val="24"/>
          <w:szCs w:val="24"/>
        </w:rPr>
        <w:t>е данные лица, ответственного за предоставление информации о проводимых работах;</w:t>
      </w:r>
    </w:p>
    <w:p w:rsidR="00A055CF" w:rsidRPr="00A055CF" w:rsidRDefault="00A055CF" w:rsidP="00A055CF">
      <w:pPr>
        <w:numPr>
          <w:ilvl w:val="0"/>
          <w:numId w:val="85"/>
        </w:numPr>
        <w:suppressAutoHyphens/>
        <w:spacing w:after="0" w:line="240" w:lineRule="auto"/>
        <w:ind w:firstLine="709"/>
        <w:contextualSpacing/>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описание изменений в Компонентах ЕГИСЗ НСО, инструкции по установке версий обновлений или патчей.</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Исполнитель должен предоставить Уполномоченной организации доступ к инструменту оповещения пользователей Компонентов ЕГИСЗ НСО посредством внутрисистемных уведомлений.</w:t>
      </w:r>
    </w:p>
    <w:p w:rsidR="00A055CF" w:rsidRPr="00A055CF" w:rsidRDefault="00A055CF" w:rsidP="00A055CF">
      <w:pPr>
        <w:spacing w:after="0" w:line="240" w:lineRule="auto"/>
        <w:ind w:firstLine="709"/>
        <w:contextualSpacing/>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 xml:space="preserve">Дата обновления Компонентов ЕГИСЗ НСО и Сервисов интеграции назначается не позднее 12 числа месяца. В случае необходимости проведения обновления Компонентов </w:t>
      </w:r>
      <w:r w:rsidRPr="00A055CF">
        <w:rPr>
          <w:rFonts w:ascii="Times New Roman" w:eastAsia="Times New Roman" w:hAnsi="Times New Roman" w:cs="Times New Roman"/>
          <w:snapToGrid w:val="0"/>
          <w:spacing w:val="2"/>
          <w:sz w:val="24"/>
          <w:szCs w:val="24"/>
        </w:rPr>
        <w:lastRenderedPageBreak/>
        <w:t>ЕГИСЗ НСО и Сервисов интеграции после 12 числа месяца – исполнитель должен перенести процедуру обновления на месяц, следующий за текущим, либо согласовать дату проведения обновления после 12-го числа месяца с Заказчиком и Функциональным заказчиком.</w:t>
      </w:r>
    </w:p>
    <w:p w:rsidR="00A055CF" w:rsidRPr="00A055CF" w:rsidRDefault="00A055CF" w:rsidP="00A055CF">
      <w:pPr>
        <w:spacing w:after="0" w:line="240" w:lineRule="auto"/>
        <w:ind w:firstLine="709"/>
        <w:contextualSpacing/>
        <w:jc w:val="both"/>
        <w:rPr>
          <w:rFonts w:ascii="Times New Roman" w:eastAsia="Times New Roman" w:hAnsi="Times New Roman" w:cs="Times New Roman"/>
          <w:snapToGrid w:val="0"/>
          <w:spacing w:val="2"/>
          <w:sz w:val="24"/>
          <w:szCs w:val="24"/>
        </w:rPr>
      </w:pPr>
    </w:p>
    <w:p w:rsidR="00A055CF" w:rsidRPr="00A055CF" w:rsidRDefault="00A055CF" w:rsidP="00A055CF">
      <w:pPr>
        <w:keepNext/>
        <w:suppressAutoHyphens/>
        <w:spacing w:after="0" w:line="240" w:lineRule="auto"/>
        <w:ind w:firstLine="709"/>
        <w:contextualSpacing/>
        <w:jc w:val="both"/>
        <w:outlineLvl w:val="0"/>
        <w:rPr>
          <w:rFonts w:ascii="Times New Roman" w:eastAsia="Times New Roman" w:hAnsi="Times New Roman" w:cs="Times New Roman"/>
          <w:b/>
          <w:caps/>
          <w:sz w:val="24"/>
          <w:szCs w:val="24"/>
        </w:rPr>
      </w:pPr>
      <w:bookmarkStart w:id="37" w:name="_Toc438474121"/>
      <w:r w:rsidRPr="00A055CF">
        <w:rPr>
          <w:rFonts w:ascii="Times New Roman" w:eastAsia="Times New Roman" w:hAnsi="Times New Roman" w:cs="Times New Roman"/>
          <w:b/>
          <w:caps/>
          <w:sz w:val="24"/>
          <w:szCs w:val="24"/>
        </w:rPr>
        <w:t>Требования к организационному обеспечению</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В ходе оказания услуг по настоящему описанию объекта закупки должно обеспечиваться постоянное взаимодействие между Заказчиком, Функциональным заказчиком, и Исполнителем. Для этих целей со стороны Заказчика, Функционального заказчика и Исполнителя должна быть сформирована Рабочая группа по исполнению и приему результатов контракта, включающая представителей Заказчика, Функционального заказчика и Исполнителя, уровень компетенции которых достаточен для:</w:t>
      </w:r>
    </w:p>
    <w:p w:rsidR="00A055CF" w:rsidRPr="00A055CF" w:rsidRDefault="00A055CF" w:rsidP="00A055CF">
      <w:pPr>
        <w:suppressAutoHyphens/>
        <w:spacing w:before="40" w:after="40" w:line="240" w:lineRule="auto"/>
        <w:ind w:left="1429" w:hanging="360"/>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решения административных вопросов (организация встреч, предоставление допусков, рассмотрение и согласование проектной документации и т.п.);</w:t>
      </w:r>
    </w:p>
    <w:p w:rsidR="00A055CF" w:rsidRPr="00A055CF" w:rsidRDefault="00A055CF" w:rsidP="00A055CF">
      <w:pPr>
        <w:suppressAutoHyphens/>
        <w:spacing w:before="40" w:after="40" w:line="240" w:lineRule="auto"/>
        <w:ind w:left="1429" w:hanging="360"/>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решения инженерно-технических вопросов (согласование технических аспектов реализации и администрирования, определение и размещения технических средств, коммуникаций и т.п.);</w:t>
      </w:r>
    </w:p>
    <w:p w:rsidR="00A055CF" w:rsidRPr="00A055CF" w:rsidRDefault="00A055CF" w:rsidP="00A055CF">
      <w:pPr>
        <w:suppressAutoHyphens/>
        <w:spacing w:before="40" w:after="40" w:line="240" w:lineRule="auto"/>
        <w:ind w:left="1429" w:hanging="360"/>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нормативно-методического и информационного обеспечения проектных работ, (включая необходимое консультирование, организацию интервьюирования экспертных групп с целью уточнения функциональных характеристик подсистем);</w:t>
      </w:r>
    </w:p>
    <w:p w:rsidR="00A055CF" w:rsidRPr="00A055CF" w:rsidRDefault="00A055CF" w:rsidP="00A055CF">
      <w:pPr>
        <w:suppressAutoHyphens/>
        <w:spacing w:before="40" w:after="40" w:line="240" w:lineRule="auto"/>
        <w:ind w:left="1429" w:hanging="360"/>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согласования позиций и принятия (организации принятия) оперативных решений по вопросам поддержания в актуальном состоянии Компонентов ЕГИСЗ НСО и Сервисов интеграции в рамках изменений законодательства</w:t>
      </w:r>
    </w:p>
    <w:p w:rsidR="00A055CF" w:rsidRPr="00A055CF" w:rsidRDefault="00A055CF" w:rsidP="00A055CF">
      <w:pPr>
        <w:suppressAutoHyphens/>
        <w:spacing w:before="40" w:after="40" w:line="240" w:lineRule="auto"/>
        <w:ind w:left="1429" w:hanging="360"/>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осуществлению проверки и приемки оказанных услуг.</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 xml:space="preserve">Список представителей Функционального заказчика, необходимых для включения в состав Рабочей группы, определяется Функциональным заказчиком и направляется в виде официального письма Заказчику в течение 5 рабочих дней с момента направления официального письма от Исполнителя информации о запросе списка представителей в рамках Контракта в адрес Заказчика, Функционального заказчика и Уполномоченной организации. </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Исполнитель передает Заказчику, Функциональному заказчику контактные данные ответственных лиц Исполнителя, осуществляющих согласование, уточнение и утверждение необходимых требований и данных, формируемых в ходе исполнения контракта; в течение 5 рабочих дней с момента направления официального письма от Исполнителя о заключении Контракта в адрес Заказчика, Функционального заказчика и Уполномоченной организации.</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Состав Рабочей группы закрепляется внутренним приказом Заказчика.</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Приемка услуг на соответствие их объема и качества требованиям, установленным настоящим ООЗ, производится Рабочей группой и фиксируется в протоколе о приемке оказанных услуг.</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Период оказания услуг определяется условиями Контракта (в соответствии с пунктом 1.9 настоящего ООЗ).</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 xml:space="preserve">На приемке оказанных услуг за отчетный период, все заявки, поступившие в отчетном периоде (кроме заявок со статусом «Отложена»), должны быть решены и закрыты не менее чем за 2 рабочих дня до направления письма о факте завершения оказания Услуг. </w:t>
      </w:r>
    </w:p>
    <w:p w:rsidR="00A055CF" w:rsidRPr="00A055CF" w:rsidRDefault="00A055CF" w:rsidP="00A055CF">
      <w:pPr>
        <w:keepNext/>
        <w:suppressAutoHyphens/>
        <w:spacing w:after="0" w:line="240" w:lineRule="auto"/>
        <w:ind w:firstLine="709"/>
        <w:contextualSpacing/>
        <w:jc w:val="both"/>
        <w:outlineLvl w:val="0"/>
        <w:rPr>
          <w:rFonts w:ascii="Times New Roman" w:eastAsia="Times New Roman" w:hAnsi="Times New Roman" w:cs="Times New Roman"/>
          <w:b/>
          <w:caps/>
          <w:sz w:val="24"/>
          <w:szCs w:val="24"/>
        </w:rPr>
      </w:pPr>
      <w:r w:rsidRPr="00A055CF">
        <w:rPr>
          <w:rFonts w:ascii="Times New Roman" w:eastAsia="Times New Roman" w:hAnsi="Times New Roman" w:cs="Times New Roman"/>
          <w:b/>
          <w:caps/>
          <w:sz w:val="24"/>
          <w:szCs w:val="24"/>
        </w:rPr>
        <w:t>Требования к документированию</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 xml:space="preserve">Комплект документации, указанный в пункте 2.2, должен быть предоставлен рабочей группе в 2-х экземплярах в печатном виде и в электронном виде на переносном </w:t>
      </w:r>
      <w:r w:rsidRPr="00A055CF">
        <w:rPr>
          <w:rFonts w:ascii="Times New Roman" w:eastAsia="Calibri" w:hAnsi="Times New Roman" w:cs="Times New Roman"/>
          <w:i/>
          <w:snapToGrid w:val="0"/>
          <w:sz w:val="24"/>
          <w:szCs w:val="24"/>
          <w:lang w:val="en-US" w:eastAsia="ar-SA"/>
        </w:rPr>
        <w:t>USB</w:t>
      </w:r>
      <w:r w:rsidRPr="00A055CF">
        <w:rPr>
          <w:rFonts w:ascii="Times New Roman" w:eastAsia="Calibri" w:hAnsi="Times New Roman" w:cs="Times New Roman"/>
          <w:i/>
          <w:snapToGrid w:val="0"/>
          <w:sz w:val="24"/>
          <w:szCs w:val="24"/>
          <w:lang w:eastAsia="ar-SA"/>
        </w:rPr>
        <w:t xml:space="preserve">-носителе.. Текстовые документы предоставляются в формате текстового редактора, структурные схемы и рисунки в формате графического редактора.  </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Актуализированная по результатам оказания услуг техническая и эксплуатационная документация должна удовлетворять обязательным требованиям комплекса стандартов и руководящих документов на автоматизированные системы:</w:t>
      </w:r>
    </w:p>
    <w:p w:rsidR="00A055CF" w:rsidRPr="00A055CF" w:rsidRDefault="00A055CF" w:rsidP="00A055CF">
      <w:pPr>
        <w:numPr>
          <w:ilvl w:val="0"/>
          <w:numId w:val="86"/>
        </w:numPr>
        <w:tabs>
          <w:tab w:val="left" w:pos="163"/>
        </w:tabs>
        <w:suppressAutoHyphens/>
        <w:spacing w:after="0" w:line="240" w:lineRule="auto"/>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lastRenderedPageBreak/>
        <w:t>ГОСТ 34.201-89 «Информационная технология. Комплекс стандартов на автоматизированные системы. Виды, комплектность и обозначение документов при создании автоматизированных систем»;</w:t>
      </w:r>
    </w:p>
    <w:p w:rsidR="00A055CF" w:rsidRPr="00A055CF" w:rsidRDefault="00A055CF" w:rsidP="00A055CF">
      <w:pPr>
        <w:numPr>
          <w:ilvl w:val="0"/>
          <w:numId w:val="86"/>
        </w:numPr>
        <w:tabs>
          <w:tab w:val="left" w:pos="163"/>
        </w:tabs>
        <w:suppressAutoHyphens/>
        <w:spacing w:after="0" w:line="240" w:lineRule="auto"/>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ГОСТ 34.601-90 «Информационная технология. Комплекс стандартов на автоматизированные системы. Автоматизированные системы. Стадии создания»;</w:t>
      </w:r>
    </w:p>
    <w:p w:rsidR="00A055CF" w:rsidRPr="00A055CF" w:rsidRDefault="00A055CF" w:rsidP="00A055CF">
      <w:pPr>
        <w:numPr>
          <w:ilvl w:val="0"/>
          <w:numId w:val="86"/>
        </w:numPr>
        <w:tabs>
          <w:tab w:val="left" w:pos="163"/>
        </w:tabs>
        <w:suppressAutoHyphens/>
        <w:spacing w:after="0" w:line="240" w:lineRule="auto"/>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ГОСТ 34.602-89 «Информационная технология. Комплекс стандартов на автоматизированные системы. Техническое задание на создание автоматизированной системы»;</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Документы оформляют в соответствии с обязательными требованиями ГОСТ 2.105-2019 «Единая система конструкторской документации. Общие требования к текстовым документам» на листах формата А4 по ГОСТ 2.301-68 «Единая система конструкторской документации. Форматы» без рамки, основной надписи и дополнительных граф к ней. Допускается для размещения рисунков и таблиц использование листов формата А3 с подшивкой по короткой стороне листа. Документы объемом более 25 листов должны содержать информационную часть, состоящую из аннотации и содержания.</w:t>
      </w:r>
    </w:p>
    <w:p w:rsidR="00A055CF" w:rsidRPr="00A055CF" w:rsidRDefault="00A055CF" w:rsidP="00A055CF">
      <w:pPr>
        <w:keepNext/>
        <w:suppressAutoHyphens/>
        <w:spacing w:after="0" w:line="240" w:lineRule="auto"/>
        <w:ind w:firstLine="709"/>
        <w:contextualSpacing/>
        <w:jc w:val="both"/>
        <w:outlineLvl w:val="0"/>
        <w:rPr>
          <w:rFonts w:ascii="Times New Roman" w:eastAsia="Times New Roman" w:hAnsi="Times New Roman" w:cs="Times New Roman"/>
          <w:b/>
          <w:caps/>
          <w:sz w:val="24"/>
          <w:szCs w:val="24"/>
        </w:rPr>
      </w:pPr>
      <w:bookmarkStart w:id="38" w:name="_Toc438474122"/>
      <w:bookmarkStart w:id="39" w:name="_Toc393810192"/>
      <w:bookmarkStart w:id="40" w:name="_Toc393810286"/>
      <w:bookmarkEnd w:id="37"/>
      <w:r w:rsidRPr="00A055CF">
        <w:rPr>
          <w:rFonts w:ascii="Times New Roman" w:eastAsia="Times New Roman" w:hAnsi="Times New Roman" w:cs="Times New Roman"/>
          <w:b/>
          <w:caps/>
          <w:sz w:val="24"/>
          <w:szCs w:val="24"/>
        </w:rPr>
        <w:t>Обеспечение защиты информации</w:t>
      </w:r>
      <w:bookmarkEnd w:id="38"/>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rPr>
      </w:pPr>
      <w:r w:rsidRPr="00A055CF">
        <w:rPr>
          <w:rFonts w:ascii="Times New Roman" w:eastAsia="Calibri" w:hAnsi="Times New Roman" w:cs="Times New Roman"/>
          <w:i/>
          <w:snapToGrid w:val="0"/>
          <w:sz w:val="24"/>
          <w:szCs w:val="24"/>
        </w:rPr>
        <w:t xml:space="preserve">Исполнителем при оказании услуг должно быть обеспечено выполнение требований Федерального закона № 152-ФЗ от 27.07.2006 «О персональных данных», Федерального закона от 27.07.2006 № 149-ФЗ» Об информации, информационных технологиях и о защите информации» и Постановления Правительства РФ от 01.11.2012 № 1119 «Об утверждении требований к защите персональных данных при их обработке в информационных системах персональных данных», </w:t>
      </w:r>
      <w:r w:rsidRPr="00A055CF">
        <w:rPr>
          <w:rFonts w:ascii="Times New Roman" w:eastAsia="Calibri" w:hAnsi="Times New Roman" w:cs="Times New Roman"/>
          <w:i/>
          <w:snapToGrid w:val="0"/>
          <w:sz w:val="24"/>
          <w:szCs w:val="24"/>
          <w:lang w:eastAsia="ar-SA"/>
        </w:rPr>
        <w:t xml:space="preserve">приказа ФСТЭК России от 11.02.2013 г. №  17 «Об утверждении требований о защите информации, не содержащей государственную тайну, содержащейся в государственных информационных системах», приказа Федеральной службы безопасности Российской Федерации от 10.07.2014 г. № 378 «Об утверждении Состава и содержания организационных и технических мер по обеспечению безопасности персональных данных при их обработке в информационных системах персональных данных с использованием средств криптографической защиты информации, необходимых для выполнения установленных Правительством Российской Федерации требований к защите персональных данных для каждого из уровней защищенности», </w:t>
      </w:r>
      <w:r w:rsidRPr="00A055CF">
        <w:rPr>
          <w:rFonts w:ascii="Times New Roman" w:eastAsia="Calibri" w:hAnsi="Times New Roman" w:cs="Times New Roman"/>
          <w:i/>
          <w:snapToGrid w:val="0"/>
          <w:sz w:val="24"/>
          <w:szCs w:val="24"/>
        </w:rPr>
        <w:t>а также иных нормативных актов Российской Федерации и Новосибирской области, регулирующих защиту персональных данных в информационных системах.</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rPr>
      </w:pPr>
      <w:r w:rsidRPr="00A055CF">
        <w:rPr>
          <w:rFonts w:ascii="Times New Roman" w:eastAsia="Calibri" w:hAnsi="Times New Roman" w:cs="Times New Roman"/>
          <w:i/>
          <w:snapToGrid w:val="0"/>
          <w:sz w:val="24"/>
          <w:szCs w:val="24"/>
        </w:rPr>
        <w:t xml:space="preserve">Исполнитель обязан обеспечить конфиденциальность персональных данных, безопасность их обработки в зоне своей ответственности в ходе оказания услуг по настоящему описанию объекта закупки. Для защиты персональных данных от несанкционированного доступа Исполнитель в зоне своей ответственности обязан принимать все необходимые организационные и технические меры, в том числе с использованием средств криптографической защиты. </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rPr>
      </w:pPr>
      <w:r w:rsidRPr="00A055CF">
        <w:rPr>
          <w:rFonts w:ascii="Times New Roman" w:eastAsia="Calibri" w:hAnsi="Times New Roman" w:cs="Times New Roman"/>
          <w:i/>
          <w:snapToGrid w:val="0"/>
          <w:sz w:val="24"/>
          <w:szCs w:val="24"/>
        </w:rPr>
        <w:t>При оказании услуг по настоящему ООЗ должны соблюдаться следующие требования:</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rPr>
      </w:pPr>
      <w:r w:rsidRPr="00A055CF">
        <w:rPr>
          <w:rFonts w:ascii="Times New Roman" w:eastAsia="Calibri" w:hAnsi="Times New Roman" w:cs="Times New Roman"/>
          <w:i/>
          <w:snapToGrid w:val="0"/>
          <w:sz w:val="24"/>
          <w:szCs w:val="24"/>
        </w:rPr>
        <w:t>Вход в пользовательскую часть Компонентов ЕГИСЗ НСО и дальнейшая работа должны осуществляться только при идентификации и проверке подлинности пользователя по логину (имени пользователя) и паролю условно-постоянного действия.</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bookmarkStart w:id="41" w:name="_Toc438474123"/>
      <w:bookmarkEnd w:id="39"/>
      <w:bookmarkEnd w:id="40"/>
      <w:r w:rsidRPr="00A055CF">
        <w:rPr>
          <w:rFonts w:ascii="Times New Roman" w:eastAsia="Calibri" w:hAnsi="Times New Roman" w:cs="Times New Roman"/>
          <w:i/>
          <w:snapToGrid w:val="0"/>
          <w:sz w:val="24"/>
          <w:szCs w:val="24"/>
        </w:rPr>
        <w:t>В целях регистрации</w:t>
      </w:r>
      <w:r w:rsidRPr="00A055CF">
        <w:rPr>
          <w:rFonts w:ascii="Times New Roman" w:eastAsia="Calibri" w:hAnsi="Times New Roman" w:cs="Times New Roman"/>
          <w:i/>
          <w:snapToGrid w:val="0"/>
          <w:sz w:val="24"/>
          <w:szCs w:val="24"/>
          <w:lang w:eastAsia="ar-SA"/>
        </w:rPr>
        <w:t xml:space="preserve"> и учета действий пользователей и администраторов, в Компонентах ЕГИСЗ НСО должно быть обеспечено журналирование (фиксирование) действий пользователей и администраторов – вход (выход) в (из) системы.</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Все заявки на предоставление/изменение/удаление прав доступа должны фиксироваться Исполнителем в ходе оказания услуг и предоставляться Функциональному по требованию.</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rPr>
      </w:pPr>
      <w:r w:rsidRPr="00A055CF">
        <w:rPr>
          <w:rFonts w:ascii="Times New Roman" w:eastAsia="Calibri" w:hAnsi="Times New Roman" w:cs="Times New Roman"/>
          <w:i/>
          <w:snapToGrid w:val="0"/>
          <w:sz w:val="24"/>
          <w:szCs w:val="24"/>
          <w:lang w:eastAsia="ar-SA"/>
        </w:rPr>
        <w:t xml:space="preserve">Все Заявки, связанные с подозрением на нарушение информационной безопасности в Компонентах ЕГИСЗ НСО должны фиксироваться Исполнителем </w:t>
      </w:r>
      <w:r w:rsidRPr="00A055CF">
        <w:rPr>
          <w:rFonts w:ascii="Times New Roman" w:eastAsia="Calibri" w:hAnsi="Times New Roman" w:cs="Times New Roman"/>
          <w:i/>
          <w:snapToGrid w:val="0"/>
          <w:sz w:val="24"/>
          <w:szCs w:val="24"/>
        </w:rPr>
        <w:t xml:space="preserve">в зоне своей ответственности </w:t>
      </w:r>
      <w:r w:rsidRPr="00A055CF">
        <w:rPr>
          <w:rFonts w:ascii="Times New Roman" w:eastAsia="Calibri" w:hAnsi="Times New Roman" w:cs="Times New Roman"/>
          <w:i/>
          <w:snapToGrid w:val="0"/>
          <w:sz w:val="24"/>
          <w:szCs w:val="24"/>
          <w:lang w:eastAsia="ar-SA"/>
        </w:rPr>
        <w:t>в ходе оказания услуг и предоставляться Заказчику и Функциональному заказчику.</w:t>
      </w:r>
    </w:p>
    <w:p w:rsidR="00A055CF" w:rsidRPr="00A055CF" w:rsidRDefault="00A055CF" w:rsidP="00A055CF">
      <w:pPr>
        <w:suppressAutoHyphens/>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lastRenderedPageBreak/>
        <w:t xml:space="preserve">При оказании услуг по настоящему описанию объекта закупки, Исполнитель должен обеспечить соблюдение сотрудниками Исполнителя требований к обеспечению доступности, целостности, конфиденциальности информации в Компонентах ЕГИСЗ НСО, установленных в нормативно-правовых актах, определяющих требования к защите информации, обрабатываемой в ЕГИСЗ НСО. </w:t>
      </w:r>
    </w:p>
    <w:p w:rsidR="00A055CF" w:rsidRPr="00A055CF" w:rsidRDefault="00A055CF" w:rsidP="00A055CF">
      <w:pPr>
        <w:keepNext/>
        <w:keepLines/>
        <w:spacing w:after="0" w:line="240" w:lineRule="auto"/>
        <w:ind w:firstLine="709"/>
        <w:jc w:val="both"/>
        <w:outlineLvl w:val="0"/>
        <w:rPr>
          <w:rFonts w:ascii="Times New Roman" w:eastAsia="Times New Roman" w:hAnsi="Times New Roman" w:cs="Times New Roman"/>
          <w:b/>
          <w:sz w:val="24"/>
          <w:szCs w:val="24"/>
          <w:lang w:eastAsia="ru-RU"/>
        </w:rPr>
      </w:pPr>
      <w:bookmarkStart w:id="42" w:name="_Toc301538897"/>
      <w:bookmarkStart w:id="43" w:name="_Toc301539090"/>
      <w:bookmarkStart w:id="44" w:name="_Toc301542526"/>
      <w:bookmarkStart w:id="45" w:name="_Toc302564172"/>
      <w:bookmarkStart w:id="46" w:name="_Toc302564254"/>
      <w:bookmarkStart w:id="47" w:name="_Toc302564364"/>
      <w:bookmarkStart w:id="48" w:name="_Toc206769553"/>
      <w:bookmarkStart w:id="49" w:name="_Toc356294840"/>
      <w:bookmarkEnd w:id="41"/>
      <w:r w:rsidRPr="00A055CF">
        <w:rPr>
          <w:rFonts w:ascii="Times New Roman" w:eastAsia="Times New Roman" w:hAnsi="Times New Roman" w:cs="Times New Roman"/>
          <w:b/>
          <w:sz w:val="24"/>
          <w:szCs w:val="24"/>
          <w:lang w:eastAsia="ru-RU"/>
        </w:rPr>
        <w:t>6. ТРЕБОВАНИЯ К ГАРАНТИИ</w:t>
      </w:r>
      <w:bookmarkEnd w:id="42"/>
      <w:bookmarkEnd w:id="43"/>
      <w:bookmarkEnd w:id="44"/>
      <w:bookmarkEnd w:id="45"/>
      <w:bookmarkEnd w:id="46"/>
      <w:bookmarkEnd w:id="47"/>
      <w:bookmarkEnd w:id="48"/>
      <w:bookmarkEnd w:id="49"/>
    </w:p>
    <w:p w:rsidR="00A055CF" w:rsidRPr="00A055CF" w:rsidRDefault="00A055CF" w:rsidP="00A055CF">
      <w:pPr>
        <w:widowControl w:val="0"/>
        <w:autoSpaceDE w:val="0"/>
        <w:autoSpaceDN w:val="0"/>
        <w:adjustRightInd w:val="0"/>
        <w:spacing w:after="0" w:line="240" w:lineRule="auto"/>
        <w:ind w:firstLine="709"/>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Гарантийный срок на оказываемые по контракту услуги не установлен.</w:t>
      </w:r>
    </w:p>
    <w:p w:rsidR="00A055CF" w:rsidRPr="00A055CF" w:rsidRDefault="00A055CF" w:rsidP="00A055CF">
      <w:pPr>
        <w:widowControl w:val="0"/>
        <w:autoSpaceDE w:val="0"/>
        <w:autoSpaceDN w:val="0"/>
        <w:adjustRightInd w:val="0"/>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7. ТРЕБОВАНИЯ К ПЕРЕДАЧЕ ВЕРСИЙ ОБНОВЛЕНИЙ ИЛИ ПАТЧЕЙ</w:t>
      </w:r>
    </w:p>
    <w:p w:rsidR="00A055CF" w:rsidRPr="00A055CF" w:rsidRDefault="00A055CF" w:rsidP="00A055CF">
      <w:pPr>
        <w:widowControl w:val="0"/>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При оказании услуг по настоящему описанию объекта закупки Исполнитель должен передавать Заказчику и Функциональному заказчику дистрибутивы версий обновлений или патчей и следующий пакет документов:</w:t>
      </w:r>
    </w:p>
    <w:p w:rsidR="00A055CF" w:rsidRPr="00A055CF" w:rsidRDefault="00A055CF" w:rsidP="00A055CF">
      <w:pPr>
        <w:widowControl w:val="0"/>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сопроводительное письмо (заключение) от ответственного за тестирование Исполнителя о факте тестирования и анализа на отсутствие ошибок. Сопроводительное письмо (заключение) должно быть подписано руководителем структурного подразделения, проводившего тестирование, и руководителем Исполнителя. Оригинал подписанного сопроводительного письма (заключения) передается Заказчику и Функциональному заказчику;</w:t>
      </w:r>
    </w:p>
    <w:p w:rsidR="00A055CF" w:rsidRPr="00A055CF" w:rsidRDefault="00A055CF" w:rsidP="00A055CF">
      <w:pPr>
        <w:suppressAutoHyphens/>
        <w:spacing w:before="40" w:after="40" w:line="240" w:lineRule="auto"/>
        <w:ind w:left="1429" w:hanging="360"/>
        <w:contextualSpacing/>
        <w:jc w:val="both"/>
        <w:rPr>
          <w:rFonts w:ascii="Times New Roman" w:eastAsia="Calibri" w:hAnsi="Times New Roman" w:cs="Times New Roman"/>
          <w:i/>
          <w:snapToGrid w:val="0"/>
          <w:sz w:val="24"/>
          <w:szCs w:val="24"/>
        </w:rPr>
      </w:pPr>
      <w:r w:rsidRPr="00A055CF">
        <w:rPr>
          <w:rFonts w:ascii="Times New Roman" w:eastAsia="Calibri" w:hAnsi="Times New Roman" w:cs="Times New Roman"/>
          <w:i/>
          <w:snapToGrid w:val="0"/>
          <w:sz w:val="24"/>
          <w:szCs w:val="24"/>
        </w:rPr>
        <w:t>назначение обновления;</w:t>
      </w:r>
    </w:p>
    <w:p w:rsidR="00A055CF" w:rsidRPr="00A055CF" w:rsidRDefault="00A055CF" w:rsidP="00A055CF">
      <w:pPr>
        <w:suppressAutoHyphens/>
        <w:spacing w:before="40" w:after="40" w:line="240" w:lineRule="auto"/>
        <w:ind w:left="1429" w:hanging="360"/>
        <w:contextualSpacing/>
        <w:jc w:val="both"/>
        <w:rPr>
          <w:rFonts w:ascii="Times New Roman" w:eastAsia="Calibri" w:hAnsi="Times New Roman" w:cs="Times New Roman"/>
          <w:i/>
          <w:snapToGrid w:val="0"/>
          <w:sz w:val="24"/>
          <w:szCs w:val="24"/>
        </w:rPr>
      </w:pPr>
      <w:r w:rsidRPr="00A055CF">
        <w:rPr>
          <w:rFonts w:ascii="Times New Roman" w:eastAsia="Calibri" w:hAnsi="Times New Roman" w:cs="Times New Roman"/>
          <w:i/>
          <w:snapToGrid w:val="0"/>
          <w:sz w:val="24"/>
          <w:szCs w:val="24"/>
        </w:rPr>
        <w:t>версию программного обеспечения;</w:t>
      </w:r>
    </w:p>
    <w:p w:rsidR="00A055CF" w:rsidRPr="00A055CF" w:rsidRDefault="00A055CF" w:rsidP="00A055CF">
      <w:pPr>
        <w:suppressAutoHyphens/>
        <w:spacing w:before="40" w:after="40" w:line="240" w:lineRule="auto"/>
        <w:ind w:left="1429" w:hanging="360"/>
        <w:contextualSpacing/>
        <w:jc w:val="both"/>
        <w:rPr>
          <w:rFonts w:ascii="Times New Roman" w:eastAsia="Calibri" w:hAnsi="Times New Roman" w:cs="Times New Roman"/>
          <w:i/>
          <w:snapToGrid w:val="0"/>
          <w:sz w:val="24"/>
          <w:szCs w:val="24"/>
        </w:rPr>
      </w:pPr>
      <w:r w:rsidRPr="00A055CF">
        <w:rPr>
          <w:rFonts w:ascii="Times New Roman" w:eastAsia="Calibri" w:hAnsi="Times New Roman" w:cs="Times New Roman"/>
          <w:i/>
          <w:snapToGrid w:val="0"/>
          <w:sz w:val="24"/>
          <w:szCs w:val="24"/>
        </w:rPr>
        <w:t>сведения о необходимости установки предыдущих обновлений программного обеспечения;</w:t>
      </w:r>
    </w:p>
    <w:p w:rsidR="00A055CF" w:rsidRPr="00A055CF" w:rsidRDefault="00A055CF" w:rsidP="00A055CF">
      <w:pPr>
        <w:suppressAutoHyphens/>
        <w:spacing w:before="40" w:after="40" w:line="240" w:lineRule="auto"/>
        <w:ind w:left="1429" w:hanging="360"/>
        <w:contextualSpacing/>
        <w:jc w:val="both"/>
        <w:rPr>
          <w:rFonts w:ascii="Times New Roman" w:eastAsia="Calibri" w:hAnsi="Times New Roman" w:cs="Times New Roman"/>
          <w:i/>
          <w:snapToGrid w:val="0"/>
          <w:sz w:val="24"/>
          <w:szCs w:val="24"/>
        </w:rPr>
      </w:pPr>
      <w:r w:rsidRPr="00A055CF">
        <w:rPr>
          <w:rFonts w:ascii="Times New Roman" w:eastAsia="Calibri" w:hAnsi="Times New Roman" w:cs="Times New Roman"/>
          <w:i/>
          <w:snapToGrid w:val="0"/>
          <w:sz w:val="24"/>
          <w:szCs w:val="24"/>
        </w:rPr>
        <w:t>инструкцию по установке обновления, содержащую описание каждого действия по установке обновления, включая действия по подготовке к установке обновления и выделением обязательных (критичных) действий при установке обновления, со снимками (screenshot) экрана при необходимости;</w:t>
      </w:r>
    </w:p>
    <w:p w:rsidR="00A055CF" w:rsidRPr="00A055CF" w:rsidRDefault="00A055CF" w:rsidP="00A055CF">
      <w:pPr>
        <w:suppressAutoHyphens/>
        <w:spacing w:before="40" w:after="40" w:line="240" w:lineRule="auto"/>
        <w:ind w:left="1429" w:hanging="360"/>
        <w:contextualSpacing/>
        <w:jc w:val="both"/>
        <w:rPr>
          <w:rFonts w:ascii="Times New Roman" w:eastAsia="Calibri" w:hAnsi="Times New Roman" w:cs="Times New Roman"/>
          <w:i/>
          <w:snapToGrid w:val="0"/>
          <w:sz w:val="24"/>
          <w:szCs w:val="24"/>
        </w:rPr>
      </w:pPr>
      <w:r w:rsidRPr="00A055CF">
        <w:rPr>
          <w:rFonts w:ascii="Times New Roman" w:eastAsia="Calibri" w:hAnsi="Times New Roman" w:cs="Times New Roman"/>
          <w:i/>
          <w:snapToGrid w:val="0"/>
          <w:sz w:val="24"/>
          <w:szCs w:val="24"/>
        </w:rPr>
        <w:t>описание изменений, предусмотренных в инсталляционном пакете обновления;</w:t>
      </w:r>
    </w:p>
    <w:p w:rsidR="00A055CF" w:rsidRPr="00A055CF" w:rsidRDefault="00A055CF" w:rsidP="00A055CF">
      <w:pPr>
        <w:suppressAutoHyphens/>
        <w:spacing w:before="40" w:after="40" w:line="240" w:lineRule="auto"/>
        <w:ind w:left="1429" w:hanging="360"/>
        <w:contextualSpacing/>
        <w:jc w:val="both"/>
        <w:rPr>
          <w:rFonts w:ascii="Times New Roman" w:eastAsia="Calibri" w:hAnsi="Times New Roman" w:cs="Times New Roman"/>
          <w:i/>
          <w:snapToGrid w:val="0"/>
          <w:sz w:val="24"/>
          <w:szCs w:val="24"/>
        </w:rPr>
      </w:pPr>
      <w:r w:rsidRPr="00A055CF">
        <w:rPr>
          <w:rFonts w:ascii="Times New Roman" w:eastAsia="Calibri" w:hAnsi="Times New Roman" w:cs="Times New Roman"/>
          <w:i/>
          <w:snapToGrid w:val="0"/>
          <w:sz w:val="24"/>
          <w:szCs w:val="24"/>
        </w:rPr>
        <w:t>требования к техническим средствам и программному обеспечению необходимому для установки обновления;</w:t>
      </w:r>
    </w:p>
    <w:p w:rsidR="00A055CF" w:rsidRPr="00A055CF" w:rsidRDefault="00A055CF" w:rsidP="00A055CF">
      <w:pPr>
        <w:suppressAutoHyphens/>
        <w:spacing w:before="40" w:after="40" w:line="240" w:lineRule="auto"/>
        <w:ind w:left="1429" w:hanging="360"/>
        <w:contextualSpacing/>
        <w:jc w:val="both"/>
        <w:rPr>
          <w:rFonts w:ascii="Times New Roman" w:eastAsia="Calibri" w:hAnsi="Times New Roman" w:cs="Times New Roman"/>
          <w:i/>
          <w:snapToGrid w:val="0"/>
          <w:sz w:val="24"/>
          <w:szCs w:val="24"/>
        </w:rPr>
      </w:pPr>
      <w:r w:rsidRPr="00A055CF">
        <w:rPr>
          <w:rFonts w:ascii="Times New Roman" w:eastAsia="Calibri" w:hAnsi="Times New Roman" w:cs="Times New Roman"/>
          <w:i/>
          <w:snapToGrid w:val="0"/>
          <w:sz w:val="24"/>
          <w:szCs w:val="24"/>
        </w:rPr>
        <w:t>исходные коды разработок на электронном носителе;</w:t>
      </w:r>
    </w:p>
    <w:p w:rsidR="00A055CF" w:rsidRPr="00A055CF" w:rsidRDefault="00A055CF" w:rsidP="00A055CF">
      <w:pPr>
        <w:suppressAutoHyphens/>
        <w:spacing w:before="40" w:after="40" w:line="240" w:lineRule="auto"/>
        <w:ind w:left="1429" w:hanging="360"/>
        <w:contextualSpacing/>
        <w:jc w:val="both"/>
        <w:rPr>
          <w:rFonts w:ascii="Times New Roman" w:eastAsia="Calibri" w:hAnsi="Times New Roman" w:cs="Times New Roman"/>
          <w:i/>
          <w:snapToGrid w:val="0"/>
          <w:sz w:val="24"/>
          <w:szCs w:val="24"/>
        </w:rPr>
      </w:pPr>
      <w:r w:rsidRPr="00A055CF">
        <w:rPr>
          <w:rFonts w:ascii="Times New Roman" w:eastAsia="Calibri" w:hAnsi="Times New Roman" w:cs="Times New Roman"/>
          <w:i/>
          <w:snapToGrid w:val="0"/>
          <w:sz w:val="24"/>
          <w:szCs w:val="24"/>
        </w:rPr>
        <w:t>сопроводительную документацию (руководства пользователя и администратора) или список изменений в сопроводительной документации с указанием, где и какие изменения были внесены).</w:t>
      </w:r>
    </w:p>
    <w:p w:rsidR="00A055CF" w:rsidRPr="00A055CF" w:rsidRDefault="00A055CF" w:rsidP="00A055CF">
      <w:pPr>
        <w:widowControl w:val="0"/>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Перед передачей обновления инсталляционный пакет обновления должен пройти предварительную установку Исполнителем на тестовом стенде для проверки правильности и безотказности работы функций Компонентов ЕГИСЗ НСО и Сервисов интеграции, с необходимым набором серверного и общесистемного программного обеспечения, соответствующим продуктивному стенду Заказчика.</w:t>
      </w:r>
    </w:p>
    <w:p w:rsidR="00A055CF" w:rsidRPr="00A055CF" w:rsidRDefault="00A055CF" w:rsidP="00A055CF">
      <w:pPr>
        <w:widowControl w:val="0"/>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После передачи планового обновления в ЦОД Правительства НСО, Исполнитель устанавливает плановое обновление на прототип, в соответствии с переданной инструкцией и проводит тестирование.</w:t>
      </w:r>
    </w:p>
    <w:p w:rsidR="00A055CF" w:rsidRPr="00A055CF" w:rsidRDefault="00A055CF" w:rsidP="00A055CF">
      <w:pPr>
        <w:widowControl w:val="0"/>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При успешном тестировании обновление переносится на промышленную версию специалистами Исполнителя.</w:t>
      </w:r>
    </w:p>
    <w:p w:rsidR="00A055CF" w:rsidRPr="00A055CF" w:rsidRDefault="00A055CF" w:rsidP="00A055CF">
      <w:pPr>
        <w:widowControl w:val="0"/>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 исполнению обязательств по Контракту Исполнитель предоставляет Заказчику и Функциональному заказчику дистрибутивы последней актуальной версии обновлений или патча любым согласованным с Заказчиком способом.</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Передача обновлений должна происходить не позднее 20 рабочих дней до окончания срока действия контракта.</w:t>
      </w:r>
    </w:p>
    <w:p w:rsidR="00A055CF" w:rsidRPr="00A055CF" w:rsidRDefault="00A055CF" w:rsidP="00A055CF">
      <w:pPr>
        <w:widowControl w:val="0"/>
        <w:autoSpaceDE w:val="0"/>
        <w:autoSpaceDN w:val="0"/>
        <w:adjustRightInd w:val="0"/>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8. ТРЕБОВАНИЯ К ПРОВЕРКЕ РЕЗЕРВНЫХ КОПИЙ И ВОССТАНОВЛЕНИЮ ДАННЫХ</w:t>
      </w:r>
    </w:p>
    <w:p w:rsidR="00A055CF" w:rsidRPr="00A055CF" w:rsidRDefault="00A055CF" w:rsidP="00A055CF">
      <w:pPr>
        <w:widowControl w:val="0"/>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Исполнитель осуществляет проверку восстановленных Заказчиком данных резервных копий Компонентов ЕГИСЗ НСО на основании решения Рабочей группы.</w:t>
      </w:r>
    </w:p>
    <w:p w:rsidR="00A055CF" w:rsidRPr="00A055CF" w:rsidRDefault="00A055CF" w:rsidP="00A055CF">
      <w:pPr>
        <w:keepNext/>
        <w:suppressAutoHyphens/>
        <w:spacing w:after="0" w:line="240" w:lineRule="auto"/>
        <w:ind w:firstLine="709"/>
        <w:contextualSpacing/>
        <w:jc w:val="both"/>
        <w:outlineLvl w:val="0"/>
        <w:rPr>
          <w:rFonts w:ascii="Times New Roman" w:eastAsia="Times New Roman" w:hAnsi="Times New Roman" w:cs="Times New Roman"/>
          <w:b/>
          <w:caps/>
          <w:sz w:val="24"/>
          <w:szCs w:val="24"/>
        </w:rPr>
      </w:pPr>
      <w:r w:rsidRPr="00A055CF">
        <w:rPr>
          <w:rFonts w:ascii="Times New Roman" w:eastAsia="Times New Roman" w:hAnsi="Times New Roman" w:cs="Times New Roman"/>
          <w:b/>
          <w:caps/>
          <w:sz w:val="24"/>
          <w:szCs w:val="24"/>
        </w:rPr>
        <w:lastRenderedPageBreak/>
        <w:t>9. Требования к патентной чистоте</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z w:val="24"/>
          <w:szCs w:val="24"/>
          <w:lang w:eastAsia="ar-SA"/>
        </w:rPr>
      </w:pPr>
      <w:r w:rsidRPr="00A055CF">
        <w:rPr>
          <w:rFonts w:ascii="Times New Roman" w:eastAsia="Calibri" w:hAnsi="Times New Roman" w:cs="Times New Roman"/>
          <w:i/>
          <w:sz w:val="24"/>
          <w:szCs w:val="24"/>
          <w:lang w:eastAsia="ar-SA"/>
        </w:rPr>
        <w:t xml:space="preserve">При оказании услуг по техническому сопровождению Компонентов ЕГИСЗ НСО, которые являются объектом интеллектуальной собственности, Исполнителем должны соблюдаться авторские, исключительные и иные смежные права на Компоненты ЕГИСЗ НСО в соответствии с требованиями действующего законодательства. </w:t>
      </w: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Реализация технических, программных, организационных и иных решений, предусмотренных настоящим описанием объекта закупки, не должна приводить к нарушению авторских, исключительных и смежных прав третьих лиц.</w:t>
      </w:r>
    </w:p>
    <w:p w:rsidR="00A055CF" w:rsidRPr="00A055CF" w:rsidRDefault="00A055CF" w:rsidP="00A055CF">
      <w:pPr>
        <w:widowControl w:val="0"/>
        <w:autoSpaceDE w:val="0"/>
        <w:autoSpaceDN w:val="0"/>
        <w:adjustRightInd w:val="0"/>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10. ПРИЛОЖЕНИЯ</w:t>
      </w:r>
    </w:p>
    <w:p w:rsidR="00A055CF" w:rsidRPr="00A055CF" w:rsidRDefault="00A055CF" w:rsidP="00A055CF">
      <w:pPr>
        <w:widowControl w:val="0"/>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1. Приложение № 1 к описанию объекта закупки. Перечень получателей услуг по настоящему ООЗ.</w:t>
      </w:r>
    </w:p>
    <w:p w:rsidR="00A055CF" w:rsidRPr="00A055CF" w:rsidRDefault="00A055CF" w:rsidP="00A055CF">
      <w:pPr>
        <w:widowControl w:val="0"/>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2. Приложение № 2 к описанию объекта закупки. Перечень сопровождаемых по настоящему описанию объекта закупки функциональных возможностей Компонентов ЕГИСЗ НСО и Сервисов интеграции.</w:t>
      </w:r>
    </w:p>
    <w:p w:rsidR="00A055CF" w:rsidRPr="00A055CF" w:rsidRDefault="00A055CF" w:rsidP="00A055CF">
      <w:pPr>
        <w:widowControl w:val="0"/>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3. Приложение № 3 к описанию объекта закупки. Шаблон журнала сопровождения</w:t>
      </w:r>
    </w:p>
    <w:p w:rsidR="00A055CF" w:rsidRPr="00A055CF" w:rsidRDefault="00A055CF" w:rsidP="00A055CF">
      <w:pPr>
        <w:widowControl w:val="0"/>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4. Приложение № 4 к описанию объекта закупки. Шаблон отчета о технической поддержке компонентов ЕГИСЗ НСО и сервисов интеграции</w:t>
      </w:r>
    </w:p>
    <w:p w:rsidR="00A055CF" w:rsidRPr="00A055CF" w:rsidRDefault="00A055CF" w:rsidP="00A055CF">
      <w:pPr>
        <w:widowControl w:val="0"/>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5. Приложение № 5 к описанию объекта закупки. Шаблон отчета с перечнем руководств пользователя и руководств администратора системы, подвергшихся изменению (добавлению или удалению информации)</w:t>
      </w:r>
    </w:p>
    <w:p w:rsidR="00A055CF" w:rsidRPr="00A055CF" w:rsidRDefault="00A055CF" w:rsidP="00A055CF">
      <w:pPr>
        <w:widowControl w:val="0"/>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6. Приложение № 6 к описанию объекта закупки. Шаблон отчета передачи исходных кодов и дистрибутивов пакетов обновлений</w:t>
      </w:r>
    </w:p>
    <w:p w:rsidR="00A055CF" w:rsidRPr="00A055CF" w:rsidRDefault="00A055CF" w:rsidP="00A055CF">
      <w:pPr>
        <w:widowControl w:val="0"/>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7. Приложение № 7 к описанию объекта закупки. Регламент методологической поддержки пользователей по работе с компонентами ЕГИСЗ НСО и сервисами интеграции и взаимодействия службы технической поддержки с получателями услуг</w:t>
      </w:r>
    </w:p>
    <w:p w:rsidR="00A055CF" w:rsidRPr="00A055CF" w:rsidRDefault="00A055CF" w:rsidP="00A055CF">
      <w:pPr>
        <w:widowControl w:val="0"/>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8. Приложение № 8 к описанию объекта закупки. Регламент сопровождения между заказчиком, функциональным заказчиком и исполнителем.</w:t>
      </w:r>
    </w:p>
    <w:p w:rsidR="00A055CF" w:rsidRPr="00A055CF" w:rsidRDefault="00A055CF" w:rsidP="00A055CF">
      <w:pPr>
        <w:widowControl w:val="0"/>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9. Приложение № 9  к описанию объекта закупки. Шаблон журнала модификации.</w:t>
      </w:r>
    </w:p>
    <w:p w:rsidR="00A055CF" w:rsidRPr="00A055CF" w:rsidRDefault="00A055CF" w:rsidP="00A055CF">
      <w:pPr>
        <w:spacing w:after="0" w:line="240" w:lineRule="auto"/>
        <w:rPr>
          <w:rFonts w:ascii="Times New Roman" w:eastAsia="Calibri" w:hAnsi="Times New Roman" w:cs="Times New Roman"/>
          <w:sz w:val="24"/>
          <w:szCs w:val="28"/>
          <w:lang w:eastAsia="ar-SA"/>
        </w:rPr>
      </w:pPr>
      <w:r w:rsidRPr="00A055CF">
        <w:rPr>
          <w:rFonts w:ascii="Times New Roman" w:eastAsia="Calibri" w:hAnsi="Times New Roman" w:cs="Times New Roman"/>
          <w:sz w:val="24"/>
          <w:szCs w:val="28"/>
          <w:lang w:eastAsia="ar-SA"/>
        </w:rPr>
        <w:br w:type="page"/>
      </w: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8"/>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8"/>
          <w:lang w:eastAsia="ar-SA"/>
        </w:rPr>
      </w:pPr>
      <w:r w:rsidRPr="00A055CF">
        <w:rPr>
          <w:rFonts w:ascii="Times New Roman" w:eastAsia="Calibri" w:hAnsi="Times New Roman" w:cs="Times New Roman"/>
          <w:sz w:val="24"/>
          <w:szCs w:val="28"/>
          <w:lang w:eastAsia="ar-SA"/>
        </w:rPr>
        <w:t xml:space="preserve">Приложение № 1 </w:t>
      </w:r>
      <w:r w:rsidRPr="00A055CF">
        <w:rPr>
          <w:rFonts w:ascii="Times New Roman" w:eastAsia="Calibri" w:hAnsi="Times New Roman" w:cs="Times New Roman"/>
          <w:sz w:val="24"/>
          <w:szCs w:val="28"/>
          <w:lang w:eastAsia="ar-SA"/>
        </w:rPr>
        <w:br/>
        <w:t>к Описанию объекта закупки</w:t>
      </w:r>
    </w:p>
    <w:p w:rsidR="00A055CF" w:rsidRPr="00A055CF" w:rsidRDefault="00A055CF" w:rsidP="00A055CF">
      <w:pPr>
        <w:spacing w:after="0" w:line="240" w:lineRule="auto"/>
        <w:ind w:firstLine="709"/>
        <w:jc w:val="center"/>
        <w:rPr>
          <w:rFonts w:ascii="Times New Roman" w:eastAsia="Times New Roman" w:hAnsi="Times New Roman" w:cs="Times New Roman"/>
          <w:b/>
          <w:bCs/>
          <w:sz w:val="24"/>
          <w:szCs w:val="24"/>
          <w:lang w:eastAsia="ru-RU"/>
        </w:rPr>
      </w:pPr>
    </w:p>
    <w:p w:rsidR="00A055CF" w:rsidRPr="00A055CF" w:rsidRDefault="00A055CF" w:rsidP="00A055CF">
      <w:pPr>
        <w:spacing w:after="0" w:line="240" w:lineRule="auto"/>
        <w:ind w:firstLine="709"/>
        <w:jc w:val="center"/>
        <w:rPr>
          <w:rFonts w:ascii="Times New Roman" w:eastAsia="Times New Roman" w:hAnsi="Times New Roman" w:cs="Times New Roman"/>
          <w:sz w:val="24"/>
          <w:szCs w:val="24"/>
          <w:lang w:eastAsia="ru-RU"/>
        </w:rPr>
      </w:pPr>
      <w:r w:rsidRPr="00A055CF">
        <w:rPr>
          <w:rFonts w:ascii="Times New Roman" w:eastAsia="Times New Roman" w:hAnsi="Times New Roman" w:cs="Times New Roman"/>
          <w:b/>
          <w:bCs/>
          <w:sz w:val="24"/>
          <w:szCs w:val="24"/>
          <w:lang w:eastAsia="ru-RU"/>
        </w:rPr>
        <w:t>Перечень получателей услуг по настоящему ООЗ</w:t>
      </w:r>
    </w:p>
    <w:p w:rsidR="00A055CF" w:rsidRPr="00A055CF" w:rsidRDefault="00A055CF" w:rsidP="00A055CF">
      <w:pPr>
        <w:spacing w:after="0" w:line="240" w:lineRule="auto"/>
        <w:ind w:firstLine="709"/>
        <w:jc w:val="both"/>
        <w:rPr>
          <w:rFonts w:ascii="Times New Roman" w:eastAsia="Times New Roman" w:hAnsi="Times New Roman" w:cs="Times New Roman"/>
          <w:b/>
          <w:bCs/>
          <w:sz w:val="24"/>
          <w:szCs w:val="24"/>
          <w:lang w:eastAsia="ru-RU"/>
        </w:rPr>
      </w:pPr>
    </w:p>
    <w:tbl>
      <w:tblPr>
        <w:tblW w:w="10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6365"/>
        <w:gridCol w:w="3413"/>
      </w:tblGrid>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 п/п</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Наименование ГУЗ НСО</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Адрес ГУЗ НСО</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1</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«Государственная Новосибирская областная клиническая больница»</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630087, г. Новосибирск, ул. Немировича-Данченко, 130</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2</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«Государственный Новосибирский областной клинический госпиталь ветеранов войн»</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630007, г. Новосибирск, ул. Советская, 2</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3</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«Новосибирская областная стоматологическая поликлиника»</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630110, г. Новосибирск, ул. Театральная, 46</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4</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«Новосибирский областной госпиталь № 2 ветеранов войн»</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630005, г. Новосибирск, ул. Семьи Шамшиных, 95а</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5</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«Госпиталь ветеранов войн № 3»</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630005, г. Новосибирск, ул. Демьяна Бедного, 71</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«Новосибирский областной клинический кардиологический диспансер»</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630047, г. Новосибирск, ул. Залесского, 6, к8</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7</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«Новосибирский областной кожно-венерологический диспансер»</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630027, г. Новосибирск, ул. Объединения, 35</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8</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«Новосибирский областной клинический онкологический диспансер»</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630108, г. Новосибирск, ул. Плахотного, 2</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9</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клиническая поликлиника № 13»</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630033, г. Новосибирск, ул. Герцена, 11</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10</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клиническая больница № 12»</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630084, г. Новосибирск, ул. Трикотажная, 49/1</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11</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автономное учреждение здравоохранения Новосибирской области «Стоматологическая поликлиника № 5»</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630084, г. Новосибирск, ул. Авиастроителей, 9</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12</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детская клиническая больница скорой медицинской помощи»</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630007, г. Новосибирск, Красный проспект, 3</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lastRenderedPageBreak/>
              <w:t>13</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клиническая больница № 25»</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630075, г. Новосибирск, ул. Александра Невского, 1а</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14</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«Родильный дом № 2»</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630008, г. Новосибирск, ул. Чехова, 76</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15</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«Клинический родильный дом № 6»</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630048, г. Новосибирск, ул. Вертковская, 5</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16</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«Родильный дом № 7»</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630037, г. Новосибирск, ул. Героев Революции, 4</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17</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поликлиника № 21»</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630024, г. Новосибирск, ул. Мира, 63</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18</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больница № 3»</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630056, г. Новосибирск, ул. Мухачева, 5/4</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19</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инфекционная клиническая больница № 1»</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630099, г. Новосибирск, ул. Семьи Шамшиных, 40</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20</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клиническая больница № 1»</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630047, г. Новосибирск, ул. Залесского, 6</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21</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клиническая больница № 34»</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630054, г. Новосибирск, ул. Титова, 18</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22</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клиническая больница скорой медицинской помощи № 2»</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630008, г. Новосибирск, ул. Тургенева, 155</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23</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поликлиника № 14»</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630128, г. Новосибирск, ул. Демакова, 2</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24</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поликлиника № 16»</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630044, г. Новосибирск, проспект Карла Маркса, 6/1</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25</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поликлиника № 17»</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630089, г. Новосибирск, ул. Андриена Лежена, 5/1</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26</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поликлиника № 18»</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630136, г. Новосибирск, ул. Широкая, 113</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27</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клиническая поликлиника № 2»</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630008, г. Новосибирск, ул. Московская, 89</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28</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клиническая поликлиника № 20»</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630132, г. Новосибирск, ул. 1905 года, 19</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29</w:t>
            </w:r>
          </w:p>
        </w:tc>
        <w:tc>
          <w:tcPr>
            <w:tcW w:w="6365" w:type="dxa"/>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поликлиника № 22»</w:t>
            </w:r>
          </w:p>
        </w:tc>
        <w:tc>
          <w:tcPr>
            <w:tcW w:w="3413" w:type="dxa"/>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630106, г. Новосибирск, ул. Зорге, 47/1</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lastRenderedPageBreak/>
              <w:t>30</w:t>
            </w:r>
          </w:p>
        </w:tc>
        <w:tc>
          <w:tcPr>
            <w:tcW w:w="6365" w:type="dxa"/>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поликлиника № 24»</w:t>
            </w:r>
          </w:p>
        </w:tc>
        <w:tc>
          <w:tcPr>
            <w:tcW w:w="3413" w:type="dxa"/>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630052, г. Новосибирск, ул. Станиславского, 52</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31</w:t>
            </w:r>
          </w:p>
        </w:tc>
        <w:tc>
          <w:tcPr>
            <w:tcW w:w="6365" w:type="dxa"/>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поликлиника № 29»</w:t>
            </w:r>
          </w:p>
        </w:tc>
        <w:tc>
          <w:tcPr>
            <w:tcW w:w="3413" w:type="dxa"/>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630129, г. Новосибирск, ул. Рассветная, 1</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32</w:t>
            </w:r>
          </w:p>
        </w:tc>
        <w:tc>
          <w:tcPr>
            <w:tcW w:w="6365" w:type="dxa"/>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клиническая поликлиника № 7»</w:t>
            </w:r>
          </w:p>
        </w:tc>
        <w:tc>
          <w:tcPr>
            <w:tcW w:w="3413" w:type="dxa"/>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630083, г. Новосибирск, ул. Ульяновская, 1</w:t>
            </w:r>
          </w:p>
        </w:tc>
      </w:tr>
      <w:tr w:rsidR="00A055CF" w:rsidRPr="00A055CF" w:rsidTr="00E760F4">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33</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«Новосибирское областное клиническое бюро судебно-медицинской экспертизы»</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630087, г. Новосибирск, ул. Немировича-Данченко, 134.</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34</w:t>
            </w:r>
          </w:p>
        </w:tc>
        <w:tc>
          <w:tcPr>
            <w:tcW w:w="6365" w:type="dxa"/>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«Детская городская клиническая больница № 3»</w:t>
            </w:r>
          </w:p>
        </w:tc>
        <w:tc>
          <w:tcPr>
            <w:tcW w:w="3413" w:type="dxa"/>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630040, г. Новосибирск, ул. Охотская, 81</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35</w:t>
            </w:r>
          </w:p>
        </w:tc>
        <w:tc>
          <w:tcPr>
            <w:tcW w:w="6365" w:type="dxa"/>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«Детская городская клиническая больница № 4 имени В.С. Гераськова»</w:t>
            </w:r>
          </w:p>
        </w:tc>
        <w:tc>
          <w:tcPr>
            <w:tcW w:w="3413" w:type="dxa"/>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630100, г. Новосибирск, 2-ой пер. Пархоменко, 2</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36</w:t>
            </w:r>
          </w:p>
        </w:tc>
        <w:tc>
          <w:tcPr>
            <w:tcW w:w="6365" w:type="dxa"/>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«Детская городская клиническая больница № 6»</w:t>
            </w:r>
          </w:p>
        </w:tc>
        <w:tc>
          <w:tcPr>
            <w:tcW w:w="3413" w:type="dxa"/>
            <w:shd w:val="clear" w:color="000000" w:fill="FFFFFF"/>
            <w:vAlign w:val="center"/>
            <w:hideMark/>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630015, г. Новосибирск, ул. Промышленная, 2а</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37</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«Консультативно-диагностическая поликлиника № 2»</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630090, г. Новосибирск, Морской проспект, 25</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38</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«Клиническая консультативно-диагностическая поликлиника №27»</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630105, г. Новосибирск, ул. Рельсовая, 4</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39</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«Новосибирский городской клинический перинатальный центр»</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630089, г. Новосибирск, ул. Адриена Лежена, 32</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40</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автономное учреждение здравоохранения Новосибирской области «Клиническая стоматологическая поликлиника № 1»</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630078, г. Новосибирск, ул. Котовского, 5/3</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41</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клиническая больница № 2»</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630051, г. Новосибирск, ул. Ползунова, 21</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42</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автономное учреждение здравоохранения Новосибирской области «Городская клиническая поликлиника № 1»</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630099, г. Новосибирск, ул. Серебренниковская, 42</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43</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«Детская городская клиническая больница № 1»</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630048, г. Новосибирск, ул. Вертковская, 3</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44</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больница № 4»</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630900, г. Новосибирск, ул. Новоуральская, 27/1</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45</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«Гинекологическая больница № 2»</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630049, г. Новосибирск, ул. Перевозчикова, 8</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lastRenderedPageBreak/>
              <w:t>46</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автономное учреждение здравоохранения Новосибирской области «Клиническая стоматологическая поликлиника № 2»</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630049, г. Новосибирск, ул. Весенняя, 16</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47</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«Клиническая стоматологическая поликлиника № 3»</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630064, г. Новосибирск, ул. Ватутина, 39</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48</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клиническая больница № 11»</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630120, г. Новосибирск, ул. Танкистов, 23</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49</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«Городская клиническая больница № 19»</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630068, г. Новосибирск, ул. Шукшина, 3</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50</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«Детская городская клиническая стоматологическая поликлиника»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630054, г. Новосибирск, ул. Римского-Корсакова, 2</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51</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«Центр охраны репродуктивного здоровья подростков «Ювентус»</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630004, г. Новосибирск, ул. Ленина, 55</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52</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автономное учреждение здравоохранения Новосибирской области «Стоматологическая поликлиника № 8»</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630057, г. Новосибирск, ул. Фридриха Энгельса, 23/1</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53</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«Ордынская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633261, Новосибирская область, р.п. Ордынское, пр. Революции, 32</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54</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«Баганская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632770, Новосибирская область, с. Баган, ул. Инкубаторная, 3</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55</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«Барабинская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632300, Новосибирская область, г. Барабинск, ул. Ульяновская, 26</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56</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«Бердская центральная городская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633010, Новосибирская область, г. Бердск, ул. Островского, 53</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57</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«Болотнинская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633340, Новосибирская область г. Болотное, ул. Лесная, 1а</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58</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«Венгеровская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632240, Новосибирская область, с. Венгерово, ул. Ленина, 102</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59</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«Доволенская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632450, Новосибирская область, с. Довольное, ул. Ленина, 123</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60</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«Здвинская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632951, Новосибирская область, с. Здвинск, ул. Здвинского, 36</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61</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«Искитимская центральная городская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633209, Новосибирская область, г. Искитим, ул. Пушкина, 52</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62</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«Карасукская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632862, Новосибирская область, г, Карасук, ул. Гагарина, 1а</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lastRenderedPageBreak/>
              <w:t>63</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«Каргатская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632401, Новосибирская область, г. Каргат, ул. Трудовая, 30</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64</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«Колыванская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633160, Новосибирская область, р.п. Колывань, ул. Советская, 26</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65</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«Коченевская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632640, Новосибирская область, р.п. Коченево, ул. Кузнецкая, 176</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66</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«Кочковская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632491, Новосибирская область, с. Кочки, ул. Революционная, 35</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67</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«Краснозерская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632902, Новосибирская область, р.п. Краснозерская, ул. Ленина, 81</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68</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«Куйбышевская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632383, Новосибирская область, г. Куйбышев, ул. Володарского, 61</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69</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«Купинская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632735, Новосибирская область, г. Купино, ул. Лесная, 1</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70</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«Кыштовская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632270, Новосибирская область, с. Кыштовка, ул. Роща, 10</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71</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«Линевская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633216, Новосибирская область, Искитимский район, р.п. Линево, ул. Весенняя, 6</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72</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«Маслянинская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633561, Новосибирская область, р.п. Маслянино, ул. Больничная, 2</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73</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«Новосибирская районная больница № 1»</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630559, Новосибирская область, Новосибирский район, р.п. Кольцово, АБК, к. 3</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74</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«Новосибирская клиническая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630501, Новосибирская область, Новосибирский район, п.г.т. Краснообск, здание № Л-1, а/я 436</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75</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«Обская центральная городская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633102, Новосибирская область, г. Обь, ул. Железнодорожная, 7</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76</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«Северная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632081, Новосибирская область, с. Северное, ул. Ленина, 30</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77</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«Татарская центральная районная больница имени 70-летия Новосибирской области»</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632122, Новосибирская область, г. Татарск, ул. Смирновская, 109</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78</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«Тогучинская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633456, Новосибирская область, г. Тогучин, ул. Комсомольская, 36</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lastRenderedPageBreak/>
              <w:t>79</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«Убинская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632520, Новосибирская область, с. Убинское, ул. Ленина, 18</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80</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«Чановская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632201, Новосибирская область, р.п. Чаны, ул. Пионерская, 23</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81</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«Черепановская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633521, Новосибирская область, г. Черепаново, ул. Советская, 70</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82</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«Чистоозерная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632721, Новосибирская область, р.п. Чистоозерное, ул. Зонова, 6</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83</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«Чулымская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632551, Новосибирская область, г. Чулым, ул. Кирова, 2а</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84</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«Мошковская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633131, Новосибирская область, р.п. Мошково, ул. Максима Горького, 23</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85</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«Сузунская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633623, Новосибирская область, р.п. Сузун, ул. Партизанская, 214</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86</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«Усть-Таркская центральная районная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632160, Новосибирская область, с. Усть-Тарка, ул. Зеленая, 30</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87</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«Новосибирская областная психиатрическая больница № 6 специализированного типа»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630087, г. Новосибирск, ул. Тульская, 83.</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88</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«Государственная областная Новосибирская клиническая туберкулезная больница»</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630082, г. Новосибирск, ул. Вавилова, 14</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89</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«Новосибирский областной клинический наркологический диспансер»</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630007, г. Новосибирск, ул. Каинская, 21/а.</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90</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«Государственный Новосибирский областной врачебно-физкультурный диспансер»</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630091, г. Новосибирск, ул. Гоголя, 3а.</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91</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«Новосибирский областной противотуберкулезный диспансер»</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630075, г. Новосибирск, ул. Александра Невского, 9/1.</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92</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«Новосибирский клинический центр крови»</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630054, г. Новосибирск, ул. Серафимовича, 2/1</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93</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«Государственная Новосибирская клиническая психиатрическая больница № 3»</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 xml:space="preserve">630003, г. Новосибирск, ул. Владимировская, 2 </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lastRenderedPageBreak/>
              <w:t>94</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«Новосибирский областной детский клинический психоневрологический диспансер»</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 xml:space="preserve">630090, г. Новосибирск, ул. Гоголя, 24, </w:t>
            </w:r>
          </w:p>
        </w:tc>
      </w:tr>
      <w:tr w:rsidR="00A055CF" w:rsidRPr="00A055CF" w:rsidTr="00E760F4">
        <w:trPr>
          <w:cantSplit/>
          <w:trHeight w:val="397"/>
          <w:jc w:val="center"/>
        </w:trPr>
        <w:tc>
          <w:tcPr>
            <w:tcW w:w="576" w:type="dxa"/>
            <w:shd w:val="clear" w:color="auto" w:fill="FFFFFF"/>
            <w:noWrap/>
            <w:vAlign w:val="center"/>
            <w:hideMark/>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95</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«Клинический центр охраны здоровья семьи и репродукции»</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630136, г. Новосибирск, ул. Киевская, 1</w:t>
            </w:r>
          </w:p>
        </w:tc>
      </w:tr>
      <w:tr w:rsidR="00A055CF" w:rsidRPr="00A055CF" w:rsidTr="00E760F4">
        <w:trPr>
          <w:cantSplit/>
          <w:trHeight w:val="397"/>
          <w:jc w:val="center"/>
        </w:trPr>
        <w:tc>
          <w:tcPr>
            <w:tcW w:w="576" w:type="dxa"/>
            <w:shd w:val="clear" w:color="auto" w:fill="FFFFFF"/>
            <w:noWrap/>
            <w:vAlign w:val="center"/>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96</w:t>
            </w:r>
          </w:p>
        </w:tc>
        <w:tc>
          <w:tcPr>
            <w:tcW w:w="6365"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 xml:space="preserve">Государственное бюджетное учреждение здравоохранения Новосибирской области «Медицинский информационно-аналитический центр» </w:t>
            </w:r>
          </w:p>
        </w:tc>
        <w:tc>
          <w:tcPr>
            <w:tcW w:w="3413" w:type="dxa"/>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630099, г. Новосибирск, ул. Семьи Шамшиных, 46Б.</w:t>
            </w:r>
          </w:p>
        </w:tc>
      </w:tr>
      <w:tr w:rsidR="00A055CF" w:rsidRPr="00A055CF" w:rsidTr="00E760F4">
        <w:trPr>
          <w:cantSplit/>
          <w:trHeight w:val="397"/>
          <w:jc w:val="center"/>
        </w:trPr>
        <w:tc>
          <w:tcPr>
            <w:tcW w:w="576" w:type="dxa"/>
            <w:shd w:val="clear" w:color="auto" w:fill="FFFFFF"/>
            <w:noWrap/>
            <w:vAlign w:val="center"/>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97</w:t>
            </w:r>
          </w:p>
        </w:tc>
        <w:tc>
          <w:tcPr>
            <w:tcW w:w="6365" w:type="dxa"/>
            <w:shd w:val="clear" w:color="000000" w:fill="FFFFFF"/>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color w:val="000000"/>
                <w:sz w:val="24"/>
                <w:szCs w:val="24"/>
                <w:lang w:eastAsia="ru-RU"/>
              </w:rPr>
              <w:t>государственное бюджетное учреждение здравоохранения Новосибирской области «Центральная клиническая больница»</w:t>
            </w:r>
          </w:p>
        </w:tc>
        <w:tc>
          <w:tcPr>
            <w:tcW w:w="3413" w:type="dxa"/>
            <w:shd w:val="clear" w:color="000000" w:fill="FFFFFF"/>
            <w:vAlign w:val="center"/>
          </w:tcPr>
          <w:p w:rsidR="00A055CF" w:rsidRPr="00A055CF" w:rsidRDefault="00A055CF" w:rsidP="00A055CF">
            <w:pPr>
              <w:suppressAutoHyphens/>
              <w:spacing w:after="0" w:line="240" w:lineRule="auto"/>
              <w:contextualSpacing/>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630090, г. Новосибирск,</w:t>
            </w:r>
          </w:p>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color w:val="000000"/>
                <w:sz w:val="24"/>
                <w:szCs w:val="24"/>
                <w:lang w:eastAsia="ru-RU"/>
              </w:rPr>
              <w:t>ул. Пирогова, 25</w:t>
            </w:r>
          </w:p>
        </w:tc>
      </w:tr>
      <w:tr w:rsidR="00A055CF" w:rsidRPr="00A055CF" w:rsidTr="00E760F4">
        <w:trPr>
          <w:cantSplit/>
          <w:trHeight w:val="397"/>
          <w:jc w:val="center"/>
        </w:trPr>
        <w:tc>
          <w:tcPr>
            <w:tcW w:w="576" w:type="dxa"/>
            <w:tcBorders>
              <w:bottom w:val="single" w:sz="4" w:space="0" w:color="auto"/>
            </w:tcBorders>
            <w:shd w:val="clear" w:color="auto" w:fill="FFFFFF"/>
            <w:noWrap/>
            <w:vAlign w:val="center"/>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98</w:t>
            </w:r>
          </w:p>
        </w:tc>
        <w:tc>
          <w:tcPr>
            <w:tcW w:w="6365" w:type="dxa"/>
            <w:tcBorders>
              <w:bottom w:val="single" w:sz="4" w:space="0" w:color="auto"/>
            </w:tcBorders>
            <w:shd w:val="clear" w:color="000000" w:fill="FFFFFF"/>
            <w:vAlign w:val="center"/>
          </w:tcPr>
          <w:p w:rsidR="00A055CF" w:rsidRPr="00A055CF" w:rsidRDefault="00A055CF" w:rsidP="00A055CF">
            <w:pPr>
              <w:keepNext/>
              <w:spacing w:after="0" w:line="240" w:lineRule="auto"/>
              <w:ind w:right="170"/>
              <w:jc w:val="both"/>
              <w:rPr>
                <w:rFonts w:ascii="Times New Roman" w:eastAsia="Calibri" w:hAnsi="Times New Roman" w:cs="Times New Roman"/>
                <w:sz w:val="24"/>
                <w:lang w:val="en-US" w:eastAsia="ar-SA"/>
              </w:rPr>
            </w:pPr>
            <w:r w:rsidRPr="00A055CF">
              <w:rPr>
                <w:rFonts w:ascii="Times New Roman" w:eastAsia="Times New Roman" w:hAnsi="Times New Roman" w:cs="Times New Roman"/>
                <w:sz w:val="24"/>
                <w:szCs w:val="24"/>
                <w:lang w:eastAsia="ru-RU"/>
              </w:rPr>
              <w:t xml:space="preserve">Министерство здравоохранения Новосибирской области </w:t>
            </w:r>
          </w:p>
        </w:tc>
        <w:tc>
          <w:tcPr>
            <w:tcW w:w="3413" w:type="dxa"/>
            <w:tcBorders>
              <w:bottom w:val="single" w:sz="4" w:space="0" w:color="auto"/>
            </w:tcBorders>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630007, г.Новосибирск, ул. Красный проспект, 18</w:t>
            </w:r>
          </w:p>
        </w:tc>
      </w:tr>
      <w:tr w:rsidR="00A055CF" w:rsidRPr="00A055CF" w:rsidTr="00E760F4">
        <w:trPr>
          <w:cantSplit/>
          <w:trHeight w:val="397"/>
          <w:jc w:val="center"/>
        </w:trPr>
        <w:tc>
          <w:tcPr>
            <w:tcW w:w="576" w:type="dxa"/>
            <w:tcBorders>
              <w:bottom w:val="single" w:sz="4" w:space="0" w:color="auto"/>
            </w:tcBorders>
            <w:shd w:val="clear" w:color="auto" w:fill="FFFFFF"/>
            <w:noWrap/>
            <w:vAlign w:val="center"/>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99</w:t>
            </w:r>
          </w:p>
        </w:tc>
        <w:tc>
          <w:tcPr>
            <w:tcW w:w="6365" w:type="dxa"/>
            <w:tcBorders>
              <w:bottom w:val="single" w:sz="4" w:space="0" w:color="auto"/>
            </w:tcBorders>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казенное учреждение здравоохранения Новосибирской области «Региональный центр общественного здоровья и медицинской профилактики»</w:t>
            </w:r>
          </w:p>
        </w:tc>
        <w:tc>
          <w:tcPr>
            <w:tcW w:w="3413" w:type="dxa"/>
            <w:tcBorders>
              <w:bottom w:val="single" w:sz="4" w:space="0" w:color="auto"/>
            </w:tcBorders>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630112, г. Новосибирск, ул. Кошурникова, 16/1</w:t>
            </w:r>
          </w:p>
        </w:tc>
      </w:tr>
      <w:tr w:rsidR="00A055CF" w:rsidRPr="00A055CF" w:rsidTr="00E760F4">
        <w:trPr>
          <w:cantSplit/>
          <w:trHeight w:val="397"/>
          <w:jc w:val="center"/>
        </w:trPr>
        <w:tc>
          <w:tcPr>
            <w:tcW w:w="576" w:type="dxa"/>
            <w:tcBorders>
              <w:bottom w:val="single" w:sz="4" w:space="0" w:color="auto"/>
            </w:tcBorders>
            <w:shd w:val="clear" w:color="auto" w:fill="FFFFFF"/>
            <w:noWrap/>
            <w:vAlign w:val="center"/>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100</w:t>
            </w:r>
          </w:p>
        </w:tc>
        <w:tc>
          <w:tcPr>
            <w:tcW w:w="6365" w:type="dxa"/>
            <w:tcBorders>
              <w:bottom w:val="single" w:sz="4" w:space="0" w:color="auto"/>
            </w:tcBorders>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«Региональный специализированный дом ребенка»</w:t>
            </w:r>
          </w:p>
        </w:tc>
        <w:tc>
          <w:tcPr>
            <w:tcW w:w="3413" w:type="dxa"/>
            <w:tcBorders>
              <w:bottom w:val="single" w:sz="4" w:space="0" w:color="auto"/>
            </w:tcBorders>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630111, г. Новосибирск, ул. Кропоткина, 269/2</w:t>
            </w:r>
          </w:p>
        </w:tc>
      </w:tr>
      <w:tr w:rsidR="00A055CF" w:rsidRPr="00A055CF" w:rsidTr="00E760F4">
        <w:trPr>
          <w:cantSplit/>
          <w:trHeight w:val="397"/>
          <w:jc w:val="center"/>
        </w:trPr>
        <w:tc>
          <w:tcPr>
            <w:tcW w:w="576" w:type="dxa"/>
            <w:tcBorders>
              <w:bottom w:val="single" w:sz="4" w:space="0" w:color="auto"/>
            </w:tcBorders>
            <w:shd w:val="clear" w:color="auto" w:fill="FFFFFF"/>
            <w:noWrap/>
            <w:vAlign w:val="center"/>
          </w:tcPr>
          <w:p w:rsidR="00A055CF" w:rsidRPr="00A055CF" w:rsidRDefault="00A055CF" w:rsidP="00A055CF">
            <w:pPr>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101</w:t>
            </w:r>
          </w:p>
        </w:tc>
        <w:tc>
          <w:tcPr>
            <w:tcW w:w="6365" w:type="dxa"/>
            <w:tcBorders>
              <w:bottom w:val="single" w:sz="4" w:space="0" w:color="auto"/>
            </w:tcBorders>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«Станция скорой медицинской помощи»</w:t>
            </w:r>
          </w:p>
        </w:tc>
        <w:tc>
          <w:tcPr>
            <w:tcW w:w="3413" w:type="dxa"/>
            <w:tcBorders>
              <w:bottom w:val="single" w:sz="4" w:space="0" w:color="auto"/>
            </w:tcBorders>
            <w:shd w:val="clear" w:color="000000" w:fill="FFFFFF"/>
            <w:vAlign w:val="center"/>
          </w:tcPr>
          <w:p w:rsidR="00A055CF" w:rsidRPr="00A055CF" w:rsidRDefault="00A055CF" w:rsidP="00A055CF">
            <w:pPr>
              <w:keepNext/>
              <w:spacing w:after="0" w:line="240" w:lineRule="auto"/>
              <w:ind w:right="170"/>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630099, г. Новосибирск, ул. Семьи Шамшиных, 42</w:t>
            </w:r>
          </w:p>
        </w:tc>
      </w:tr>
    </w:tbl>
    <w:p w:rsidR="00A055CF" w:rsidRPr="00A055CF" w:rsidRDefault="00A055CF" w:rsidP="00A055CF">
      <w:pPr>
        <w:keepNext/>
        <w:spacing w:after="0" w:line="240" w:lineRule="auto"/>
        <w:jc w:val="both"/>
        <w:rPr>
          <w:rFonts w:ascii="Times New Roman" w:eastAsia="Calibri" w:hAnsi="Times New Roman" w:cs="Times New Roman"/>
          <w:sz w:val="24"/>
          <w:lang w:eastAsia="ar-SA"/>
        </w:rPr>
      </w:pPr>
      <w:r w:rsidRPr="00A055CF">
        <w:rPr>
          <w:rFonts w:ascii="Times New Roman" w:eastAsia="Times New Roman" w:hAnsi="Times New Roman" w:cs="Times New Roman"/>
          <w:sz w:val="24"/>
          <w:szCs w:val="24"/>
          <w:lang w:eastAsia="ru-RU"/>
        </w:rPr>
        <w:br w:type="page"/>
      </w:r>
      <w:bookmarkStart w:id="50" w:name="_Toc438474126"/>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8"/>
          <w:lang w:eastAsia="ar-SA"/>
        </w:rPr>
      </w:pPr>
      <w:r w:rsidRPr="00A055CF">
        <w:rPr>
          <w:rFonts w:ascii="Times New Roman" w:eastAsia="Calibri" w:hAnsi="Times New Roman" w:cs="Times New Roman"/>
          <w:sz w:val="24"/>
          <w:szCs w:val="28"/>
          <w:lang w:eastAsia="ar-SA"/>
        </w:rPr>
        <w:lastRenderedPageBreak/>
        <w:t xml:space="preserve">Приложение № 2 </w:t>
      </w:r>
      <w:r w:rsidRPr="00A055CF">
        <w:rPr>
          <w:rFonts w:ascii="Times New Roman" w:eastAsia="Calibri" w:hAnsi="Times New Roman" w:cs="Times New Roman"/>
          <w:sz w:val="24"/>
          <w:szCs w:val="28"/>
          <w:lang w:eastAsia="ar-SA"/>
        </w:rPr>
        <w:br/>
        <w:t>к Описанию объекта закупки</w:t>
      </w:r>
    </w:p>
    <w:bookmarkEnd w:id="50"/>
    <w:p w:rsidR="00A055CF" w:rsidRPr="00A055CF" w:rsidRDefault="00A055CF" w:rsidP="00A055CF">
      <w:pPr>
        <w:keepNext/>
        <w:spacing w:after="0" w:line="240" w:lineRule="auto"/>
        <w:ind w:firstLine="709"/>
        <w:contextualSpacing/>
        <w:jc w:val="both"/>
        <w:rPr>
          <w:rFonts w:ascii="Times New Roman" w:eastAsia="Times New Roman" w:hAnsi="Times New Roman" w:cs="Times New Roman"/>
          <w:b/>
          <w:sz w:val="24"/>
          <w:szCs w:val="24"/>
          <w:lang w:eastAsia="ar-SA"/>
        </w:rPr>
      </w:pPr>
      <w:r w:rsidRPr="00A055CF">
        <w:rPr>
          <w:rFonts w:ascii="Times New Roman" w:eastAsia="Times New Roman" w:hAnsi="Times New Roman" w:cs="Times New Roman"/>
          <w:b/>
          <w:sz w:val="24"/>
          <w:szCs w:val="24"/>
          <w:lang w:eastAsia="ar-SA"/>
        </w:rPr>
        <w:t>Перечень сопровождаемых по настоящему описанию объекта закупки функциональных возможностей Компонентов ЕГИСЗ НСО и Сервисов интеграции</w:t>
      </w:r>
    </w:p>
    <w:p w:rsidR="00A055CF" w:rsidRPr="00A055CF" w:rsidRDefault="00A055CF" w:rsidP="00A055CF">
      <w:pPr>
        <w:spacing w:after="0" w:line="240" w:lineRule="auto"/>
        <w:ind w:firstLine="709"/>
        <w:jc w:val="both"/>
        <w:rPr>
          <w:rFonts w:ascii="Times New Roman" w:eastAsia="Calibri" w:hAnsi="Times New Roman" w:cs="Times New Roman"/>
          <w:b/>
          <w:sz w:val="24"/>
          <w:szCs w:val="24"/>
          <w:lang w:eastAsia="ar-SA"/>
        </w:rPr>
      </w:pPr>
    </w:p>
    <w:p w:rsidR="00A055CF" w:rsidRPr="00A055CF" w:rsidRDefault="00A055CF" w:rsidP="00A055CF">
      <w:pPr>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Перечень сопровождаемых по настоящему описанию объекта закупки функциональных возможностей Компонентов ЕГИСЗ НСО представлен ниже.</w:t>
      </w:r>
    </w:p>
    <w:p w:rsidR="00A055CF" w:rsidRPr="00A055CF" w:rsidRDefault="00A055CF" w:rsidP="00A055CF">
      <w:pPr>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Перечень сопровождаемых по настоящему описанию объекта закупки функциональных возможностей Компонента ЕГИСЗ НСО «Аптека стационара» (Таблица 10).</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Таблица 10 – </w:t>
      </w:r>
      <w:r w:rsidRPr="00A055CF">
        <w:rPr>
          <w:rFonts w:ascii="Times New Roman" w:eastAsia="Calibri" w:hAnsi="Times New Roman" w:cs="Times New Roman"/>
          <w:noProof/>
          <w:sz w:val="24"/>
          <w:szCs w:val="24"/>
          <w:lang w:eastAsia="ar-SA"/>
        </w:rPr>
        <w:t>Функции Компонента ЕГИСЗ НСО «Аптека стационара»</w:t>
      </w:r>
    </w:p>
    <w:tbl>
      <w:tblPr>
        <w:tblW w:w="1020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207"/>
      </w:tblGrid>
      <w:tr w:rsidR="00A055CF" w:rsidRPr="00A055CF" w:rsidTr="00E760F4">
        <w:trPr>
          <w:trHeight w:val="375"/>
          <w:tblHeader/>
        </w:trPr>
        <w:tc>
          <w:tcPr>
            <w:tcW w:w="10207" w:type="dxa"/>
            <w:shd w:val="clear" w:color="auto" w:fill="auto"/>
            <w:vAlign w:val="center"/>
          </w:tcPr>
          <w:p w:rsidR="00A055CF" w:rsidRPr="00A055CF" w:rsidRDefault="00A055CF" w:rsidP="00A055CF">
            <w:pPr>
              <w:suppressAutoHyphens/>
              <w:spacing w:after="0" w:line="240" w:lineRule="auto"/>
              <w:ind w:firstLine="709"/>
              <w:jc w:val="both"/>
              <w:rPr>
                <w:rFonts w:ascii="Times New Roman" w:eastAsia="Calibri" w:hAnsi="Times New Roman" w:cs="Times New Roman"/>
                <w:b/>
                <w:sz w:val="24"/>
                <w:szCs w:val="24"/>
                <w:lang w:eastAsia="ar-SA"/>
              </w:rPr>
            </w:pPr>
            <w:r w:rsidRPr="00A055CF">
              <w:rPr>
                <w:rFonts w:ascii="Times New Roman" w:eastAsia="Calibri" w:hAnsi="Times New Roman" w:cs="Times New Roman"/>
                <w:b/>
                <w:sz w:val="24"/>
                <w:szCs w:val="24"/>
                <w:lang w:eastAsia="ar-SA"/>
              </w:rPr>
              <w:t>Функция</w:t>
            </w:r>
          </w:p>
        </w:tc>
      </w:tr>
      <w:tr w:rsidR="00A055CF" w:rsidRPr="00A055CF" w:rsidTr="00E760F4">
        <w:trPr>
          <w:trHeight w:val="397"/>
        </w:trPr>
        <w:tc>
          <w:tcPr>
            <w:tcW w:w="1020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Ведение номенклатуры лекарственных средств и изделий медицинского назначения (ИМН)</w:t>
            </w:r>
          </w:p>
        </w:tc>
      </w:tr>
      <w:tr w:rsidR="00A055CF" w:rsidRPr="00A055CF" w:rsidTr="00E760F4">
        <w:trPr>
          <w:trHeight w:val="402"/>
        </w:trPr>
        <w:tc>
          <w:tcPr>
            <w:tcW w:w="1020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Ведение учёта складских документов и остатков по каждой конкретной номенклатуре</w:t>
            </w:r>
          </w:p>
        </w:tc>
      </w:tr>
      <w:tr w:rsidR="00A055CF" w:rsidRPr="00A055CF" w:rsidTr="00E760F4">
        <w:tc>
          <w:tcPr>
            <w:tcW w:w="1020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Возможность ведения списка замен по лекарственным средствам и ИМН. Список замен будет использоваться при формировании листа назначений и списании медикаментов и ИМН на пациента</w:t>
            </w:r>
          </w:p>
        </w:tc>
      </w:tr>
      <w:tr w:rsidR="00A055CF" w:rsidRPr="00A055CF" w:rsidTr="00E760F4">
        <w:tc>
          <w:tcPr>
            <w:tcW w:w="1020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Возможность ведения нескольких складов, с возможностью передачи медикаментов и ИМН с одного склада на другой</w:t>
            </w:r>
          </w:p>
        </w:tc>
      </w:tr>
      <w:tr w:rsidR="00A055CF" w:rsidRPr="00A055CF" w:rsidTr="00E760F4">
        <w:tc>
          <w:tcPr>
            <w:tcW w:w="1020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Внесение товарных накладных от внешних поставщиков и оприходование на склад с учётом различных источников финансирования</w:t>
            </w:r>
          </w:p>
        </w:tc>
      </w:tr>
      <w:tr w:rsidR="00A055CF" w:rsidRPr="00A055CF" w:rsidTr="00E760F4">
        <w:tc>
          <w:tcPr>
            <w:tcW w:w="1020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Формирование расходных документов (отпуск в отделения), формирование накладной на внутреннее перемещение и её печать</w:t>
            </w:r>
          </w:p>
        </w:tc>
      </w:tr>
      <w:tr w:rsidR="00A055CF" w:rsidRPr="00A055CF" w:rsidTr="00E760F4">
        <w:trPr>
          <w:trHeight w:val="428"/>
        </w:trPr>
        <w:tc>
          <w:tcPr>
            <w:tcW w:w="1020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Формирование актов списания на складах и в отделениях. Печать актов</w:t>
            </w:r>
          </w:p>
        </w:tc>
      </w:tr>
      <w:tr w:rsidR="00A055CF" w:rsidRPr="00A055CF" w:rsidTr="00E760F4">
        <w:trPr>
          <w:trHeight w:val="417"/>
        </w:trPr>
        <w:tc>
          <w:tcPr>
            <w:tcW w:w="1020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Регистрация писем уполномоченных органов о фальсифицированных медикаментах</w:t>
            </w:r>
          </w:p>
        </w:tc>
      </w:tr>
      <w:tr w:rsidR="00A055CF" w:rsidRPr="00A055CF" w:rsidTr="00E760F4">
        <w:trPr>
          <w:trHeight w:val="422"/>
        </w:trPr>
        <w:tc>
          <w:tcPr>
            <w:tcW w:w="1020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Возможность установки неснижаемого лимита остатка медикамента в отделениях</w:t>
            </w:r>
          </w:p>
        </w:tc>
      </w:tr>
      <w:tr w:rsidR="00A055CF" w:rsidRPr="00A055CF" w:rsidTr="00E760F4">
        <w:trPr>
          <w:trHeight w:val="425"/>
        </w:trPr>
        <w:tc>
          <w:tcPr>
            <w:tcW w:w="1020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Ведение журнала учёта забракованных товаров</w:t>
            </w:r>
          </w:p>
        </w:tc>
      </w:tr>
      <w:tr w:rsidR="00A055CF" w:rsidRPr="00A055CF" w:rsidTr="00E760F4">
        <w:trPr>
          <w:trHeight w:val="416"/>
        </w:trPr>
        <w:tc>
          <w:tcPr>
            <w:tcW w:w="1020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Формирование возвратных документов (от отделений) на склады</w:t>
            </w:r>
          </w:p>
        </w:tc>
      </w:tr>
      <w:tr w:rsidR="00A055CF" w:rsidRPr="00A055CF" w:rsidTr="00E760F4">
        <w:tc>
          <w:tcPr>
            <w:tcW w:w="1020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Выбраковка медикаментов - оформление документов на возврат бракованной партии поставщику</w:t>
            </w:r>
          </w:p>
        </w:tc>
      </w:tr>
      <w:tr w:rsidR="00A055CF" w:rsidRPr="00A055CF" w:rsidTr="00E760F4">
        <w:tc>
          <w:tcPr>
            <w:tcW w:w="1020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Контроль медикаментов по срокам годности – система должна сигнализировать о том, что у медикамента приближается окончание срока годности и запрещать отгрузку со склада медикаментов с истекшим сроком годности</w:t>
            </w:r>
          </w:p>
        </w:tc>
      </w:tr>
      <w:tr w:rsidR="00A055CF" w:rsidRPr="00A055CF" w:rsidTr="00E760F4">
        <w:tc>
          <w:tcPr>
            <w:tcW w:w="1020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Формирование складских остатков на любую дату в разрезе параметров учёта медикаментов (серия, срок годности, МНН, номенклатуре, источнику финансирования и т. п.)</w:t>
            </w:r>
          </w:p>
        </w:tc>
      </w:tr>
      <w:tr w:rsidR="00A055CF" w:rsidRPr="00A055CF" w:rsidTr="00E760F4">
        <w:trPr>
          <w:trHeight w:val="434"/>
        </w:trPr>
        <w:tc>
          <w:tcPr>
            <w:tcW w:w="1020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Возможность ведения учёта серий и партий медикаментов</w:t>
            </w:r>
          </w:p>
        </w:tc>
      </w:tr>
      <w:tr w:rsidR="00A055CF" w:rsidRPr="00A055CF" w:rsidTr="00E760F4">
        <w:tc>
          <w:tcPr>
            <w:tcW w:w="1020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Формирование журнала складских операций за любой временной интервал по складским операциям (склад, период) документам (тип документа, номера документов, период), товарам (номенклатура, партия, серия, сертификат)</w:t>
            </w:r>
          </w:p>
        </w:tc>
      </w:tr>
      <w:tr w:rsidR="00A055CF" w:rsidRPr="00A055CF" w:rsidTr="00E760F4">
        <w:tc>
          <w:tcPr>
            <w:tcW w:w="1020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Формирование оборотной ведомости по параметрам (период, склад, поставщик, номенклатура, МНН, производитель), с возможностью её печати</w:t>
            </w:r>
          </w:p>
        </w:tc>
      </w:tr>
      <w:tr w:rsidR="00A055CF" w:rsidRPr="00A055CF" w:rsidTr="00E760F4">
        <w:trPr>
          <w:trHeight w:val="445"/>
        </w:trPr>
        <w:tc>
          <w:tcPr>
            <w:tcW w:w="1020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Формирование и печать отчётов по складу и отделениям</w:t>
            </w:r>
          </w:p>
        </w:tc>
      </w:tr>
      <w:tr w:rsidR="00A055CF" w:rsidRPr="00A055CF" w:rsidTr="00E760F4">
        <w:tc>
          <w:tcPr>
            <w:tcW w:w="1020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Прочий вспомогательный функционал для обеспечения работы компонента, в объемах, согласованных и утвержденных заказчиком и функциональным заказчиком не позднее, чем за 30 дней до окончания действия Контракта.</w:t>
            </w:r>
          </w:p>
        </w:tc>
      </w:tr>
    </w:tbl>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lastRenderedPageBreak/>
        <w:t>Перечень сопровождаемых по настоящему описанию объекта закупки функциональных возможностей Компонента ЕГИСЗ НСО «Трансфузиология»:</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оформление и заполнение «Направления на сдачу крови»;</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проведение предварительных медицинских осмотров и простановку результатов в «Направление»;</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отметка о заборе крови;</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маркировка забранного материала;</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проверка валидности забранного материала (проведение исследования силами ОПК, отправка на исследования в КДЛ, РСПК);</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реализация движения кровоматериалов (экспедиция, в отделения, из отделений; выбраковка и утилизация);</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осуществление отчетности по результатам деятельности.</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Перечень сопровождаемых по настоящему описанию объекта закупки функциональных возможностей Компонента ЕГИСЗ НСО «Регистр лекарственных средств»</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 автоматизированном режиме ведение и использование базы данных справочника лекарственных средств и некоторых товаров аптечного ассортимента, официально зарегистрированных и разрешенных к медицинскому применению в Российской Федерации.</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Подсистема должна включать в себя следующие базовые разделы:</w:t>
      </w:r>
    </w:p>
    <w:p w:rsidR="00A055CF" w:rsidRPr="00A055CF" w:rsidRDefault="00A055CF" w:rsidP="00A055CF">
      <w:pPr>
        <w:numPr>
          <w:ilvl w:val="0"/>
          <w:numId w:val="87"/>
        </w:numPr>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учетный раздел;</w:t>
      </w:r>
    </w:p>
    <w:p w:rsidR="00A055CF" w:rsidRPr="00A055CF" w:rsidRDefault="00A055CF" w:rsidP="00A055CF">
      <w:pPr>
        <w:numPr>
          <w:ilvl w:val="0"/>
          <w:numId w:val="87"/>
        </w:numPr>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раздел ведения информационных ресурсов.</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Требования к Учетному разделу:</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Учетный раздел должен обеспечивать ведение сведений, содержащих данные, позволяющие однозначно идентифицировать лекарственные средства. Данные для идентификации включают следующую информацию:</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торговое наименование (на русском и латинском языках);</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форма выпуска;</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дозировка и единицы измерения дозировки;</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наименование упаковки для отпуска (первичная, вторичная упаковки);</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количество в упаковке для отпуска;</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наименование фирмы-производителя (упаковщика);</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сведения о регистрации.</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Требования к разделу ведения информационных ресурсов:</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Раздел ведения информационных ресурсов должен обеспечить возможность сопоставления и привязки кодов товарной номенклатуры из справочника лекарственных средств к кодам справочников товарной номенклатуры сторонних организаций (производителей, поставщиков, уполномоченных фармацевтических организаций).</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Раздел ведения информационных ресурсов должен учитывать дополнительные сведения о лекарственном средстве. Дополнительные сведения включают: </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действующее вещество и международное торговое наименование (МНН) (на русском и латинском языках);</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классификацию по АТХ;</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классификацию по нозологии (по соответствию заболеваниям);</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классификацию по фармакотерапевтическим группам;</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классификацию по группам аптечного ассортимента (ЛП, перевязочные материалы, лечебное питание и т.п.);</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принадлежность к наркотическим, сильнодействующим, подлежащим предметно-количественному учету препаратам;</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соответствие по группам аналогов/синонимов;</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сведения о фирмах-производителях (фирмах-упаковщиках);</w:t>
      </w:r>
    </w:p>
    <w:p w:rsidR="00A055CF" w:rsidRPr="00A055CF" w:rsidRDefault="00A055CF" w:rsidP="00A055CF">
      <w:pPr>
        <w:numPr>
          <w:ilvl w:val="0"/>
          <w:numId w:val="59"/>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lastRenderedPageBreak/>
        <w:t>сведения о странах фирм-производителей (фирм-упаковщиков).</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Перечень сопровождаемых по настоящему описанию объекта закупки функциональных возможностей Сервиса интеграции с единой системой идентификации, аутентификации и авторизации (ЕСИА)</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Предоставление возможности аутентификации в ЕГИСЗ НСО с использованием системы единой идентификации, аутентификации и авторизации пользователей ГБУЗ НСО «Медицинский информационно-аналитический центр».</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Перечень сопровождаемых по настоящему описанию объекта закупки функциональных возможностей Сервиса интеграции с ТФОМС, СМО</w:t>
      </w:r>
    </w:p>
    <w:p w:rsidR="00A055CF" w:rsidRPr="00A055CF" w:rsidRDefault="00A055CF" w:rsidP="00A055CF">
      <w:pPr>
        <w:spacing w:after="0" w:line="240" w:lineRule="auto"/>
        <w:ind w:firstLine="709"/>
        <w:jc w:val="both"/>
        <w:rPr>
          <w:rFonts w:ascii="Times New Roman" w:eastAsia="Calibri" w:hAnsi="Times New Roman" w:cs="Times New Roman"/>
          <w:noProof/>
          <w:sz w:val="24"/>
          <w:szCs w:val="24"/>
          <w:lang w:eastAsia="ar-SA"/>
        </w:rPr>
      </w:pPr>
      <w:r w:rsidRPr="00A055CF">
        <w:rPr>
          <w:rFonts w:ascii="Times New Roman" w:eastAsia="Calibri" w:hAnsi="Times New Roman" w:cs="Times New Roman"/>
          <w:sz w:val="24"/>
          <w:szCs w:val="24"/>
          <w:lang w:eastAsia="ar-SA"/>
        </w:rPr>
        <w:t>Таблица 11 – Функции с</w:t>
      </w:r>
      <w:r w:rsidRPr="00A055CF">
        <w:rPr>
          <w:rFonts w:ascii="Times New Roman" w:eastAsia="Calibri" w:hAnsi="Times New Roman" w:cs="Times New Roman"/>
          <w:noProof/>
          <w:sz w:val="24"/>
          <w:szCs w:val="24"/>
          <w:lang w:eastAsia="ar-SA"/>
        </w:rPr>
        <w:t>ервиса интеграции с ТФОМС, СМО</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421"/>
        <w:gridCol w:w="3403"/>
        <w:gridCol w:w="6087"/>
      </w:tblGrid>
      <w:tr w:rsidR="00A055CF" w:rsidRPr="00A055CF" w:rsidTr="00E760F4">
        <w:trPr>
          <w:trHeight w:val="465"/>
          <w:jc w:val="center"/>
        </w:trPr>
        <w:tc>
          <w:tcPr>
            <w:tcW w:w="212" w:type="pct"/>
            <w:vAlign w:val="center"/>
          </w:tcPr>
          <w:p w:rsidR="00A055CF" w:rsidRPr="00A055CF" w:rsidRDefault="00A055CF" w:rsidP="00A055CF">
            <w:pPr>
              <w:suppressAutoHyphens/>
              <w:spacing w:after="0" w:line="240" w:lineRule="auto"/>
              <w:jc w:val="both"/>
              <w:rPr>
                <w:rFonts w:ascii="Times New Roman" w:eastAsia="Calibri" w:hAnsi="Times New Roman" w:cs="Times New Roman"/>
                <w:b/>
                <w:sz w:val="24"/>
                <w:szCs w:val="24"/>
                <w:lang w:eastAsia="ar-SA"/>
              </w:rPr>
            </w:pPr>
            <w:r w:rsidRPr="00A055CF">
              <w:rPr>
                <w:rFonts w:ascii="Times New Roman" w:eastAsia="Calibri" w:hAnsi="Times New Roman" w:cs="Times New Roman"/>
                <w:b/>
                <w:sz w:val="24"/>
                <w:szCs w:val="24"/>
                <w:lang w:eastAsia="ar-SA"/>
              </w:rPr>
              <w:t>№</w:t>
            </w:r>
          </w:p>
        </w:tc>
        <w:tc>
          <w:tcPr>
            <w:tcW w:w="1717" w:type="pct"/>
            <w:vAlign w:val="center"/>
          </w:tcPr>
          <w:p w:rsidR="00A055CF" w:rsidRPr="00A055CF" w:rsidRDefault="00A055CF" w:rsidP="00A055CF">
            <w:pPr>
              <w:suppressAutoHyphens/>
              <w:spacing w:after="0" w:line="240" w:lineRule="auto"/>
              <w:jc w:val="both"/>
              <w:rPr>
                <w:rFonts w:ascii="Times New Roman" w:eastAsia="Calibri" w:hAnsi="Times New Roman" w:cs="Times New Roman"/>
                <w:b/>
                <w:sz w:val="24"/>
                <w:szCs w:val="24"/>
                <w:lang w:eastAsia="ar-SA"/>
              </w:rPr>
            </w:pPr>
            <w:r w:rsidRPr="00A055CF">
              <w:rPr>
                <w:rFonts w:ascii="Times New Roman" w:eastAsia="Calibri" w:hAnsi="Times New Roman" w:cs="Times New Roman"/>
                <w:b/>
                <w:sz w:val="24"/>
                <w:szCs w:val="24"/>
                <w:lang w:eastAsia="ar-SA"/>
              </w:rPr>
              <w:t>Функция</w:t>
            </w:r>
          </w:p>
        </w:tc>
        <w:tc>
          <w:tcPr>
            <w:tcW w:w="3071" w:type="pct"/>
            <w:vAlign w:val="center"/>
          </w:tcPr>
          <w:p w:rsidR="00A055CF" w:rsidRPr="00A055CF" w:rsidRDefault="00A055CF" w:rsidP="00A055CF">
            <w:pPr>
              <w:suppressAutoHyphens/>
              <w:spacing w:after="0" w:line="240" w:lineRule="auto"/>
              <w:jc w:val="both"/>
              <w:rPr>
                <w:rFonts w:ascii="Times New Roman" w:eastAsia="Calibri" w:hAnsi="Times New Roman" w:cs="Times New Roman"/>
                <w:b/>
                <w:sz w:val="24"/>
                <w:szCs w:val="24"/>
                <w:lang w:eastAsia="ar-SA"/>
              </w:rPr>
            </w:pPr>
            <w:r w:rsidRPr="00A055CF">
              <w:rPr>
                <w:rFonts w:ascii="Times New Roman" w:eastAsia="Calibri" w:hAnsi="Times New Roman" w:cs="Times New Roman"/>
                <w:b/>
                <w:sz w:val="24"/>
                <w:szCs w:val="24"/>
                <w:lang w:eastAsia="ar-SA"/>
              </w:rPr>
              <w:t>Описание</w:t>
            </w:r>
          </w:p>
        </w:tc>
      </w:tr>
      <w:tr w:rsidR="00A055CF" w:rsidRPr="00A055CF" w:rsidTr="00E760F4">
        <w:trPr>
          <w:jc w:val="center"/>
        </w:trPr>
        <w:tc>
          <w:tcPr>
            <w:tcW w:w="212" w:type="pct"/>
            <w:vAlign w:val="center"/>
          </w:tcPr>
          <w:p w:rsidR="00A055CF" w:rsidRPr="00A055CF" w:rsidRDefault="00A055CF" w:rsidP="00A055CF">
            <w:pPr>
              <w:tabs>
                <w:tab w:val="left" w:pos="4395"/>
                <w:tab w:val="left" w:pos="4962"/>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1</w:t>
            </w:r>
          </w:p>
        </w:tc>
        <w:tc>
          <w:tcPr>
            <w:tcW w:w="1717" w:type="pct"/>
            <w:vAlign w:val="center"/>
          </w:tcPr>
          <w:p w:rsidR="00A055CF" w:rsidRPr="00A055CF" w:rsidRDefault="00A055CF" w:rsidP="00A055CF">
            <w:pPr>
              <w:tabs>
                <w:tab w:val="left" w:pos="4395"/>
                <w:tab w:val="left" w:pos="4962"/>
              </w:tabs>
              <w:suppressAutoHyphens/>
              <w:spacing w:after="0" w:line="240" w:lineRule="auto"/>
              <w:ind w:right="164"/>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Синхронизация НСИ между Системой и ИС ТФОМС</w:t>
            </w:r>
          </w:p>
        </w:tc>
        <w:tc>
          <w:tcPr>
            <w:tcW w:w="3071" w:type="pct"/>
            <w:vAlign w:val="center"/>
          </w:tcPr>
          <w:p w:rsidR="00A055CF" w:rsidRPr="00A055CF" w:rsidRDefault="00A055CF" w:rsidP="00A055CF">
            <w:pPr>
              <w:tabs>
                <w:tab w:val="left" w:pos="4395"/>
                <w:tab w:val="left" w:pos="4962"/>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Задание источника справочной информации (ссылки).</w:t>
            </w:r>
          </w:p>
          <w:p w:rsidR="00A055CF" w:rsidRPr="00A055CF" w:rsidRDefault="00A055CF" w:rsidP="00A055CF">
            <w:pPr>
              <w:tabs>
                <w:tab w:val="left" w:pos="4395"/>
                <w:tab w:val="left" w:pos="4962"/>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Задание периодичности и времени обновления информации.</w:t>
            </w:r>
          </w:p>
        </w:tc>
      </w:tr>
      <w:tr w:rsidR="00A055CF" w:rsidRPr="00A055CF" w:rsidTr="00E760F4">
        <w:trPr>
          <w:jc w:val="center"/>
        </w:trPr>
        <w:tc>
          <w:tcPr>
            <w:tcW w:w="212" w:type="pct"/>
            <w:vAlign w:val="center"/>
          </w:tcPr>
          <w:p w:rsidR="00A055CF" w:rsidRPr="00A055CF" w:rsidRDefault="00A055CF" w:rsidP="00A055CF">
            <w:pPr>
              <w:tabs>
                <w:tab w:val="left" w:pos="4395"/>
                <w:tab w:val="left" w:pos="4962"/>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2</w:t>
            </w:r>
          </w:p>
        </w:tc>
        <w:tc>
          <w:tcPr>
            <w:tcW w:w="1717" w:type="pct"/>
            <w:vAlign w:val="center"/>
          </w:tcPr>
          <w:p w:rsidR="00A055CF" w:rsidRPr="00A055CF" w:rsidRDefault="00A055CF" w:rsidP="00A055CF">
            <w:pPr>
              <w:tabs>
                <w:tab w:val="left" w:pos="4395"/>
                <w:tab w:val="left" w:pos="4962"/>
              </w:tabs>
              <w:suppressAutoHyphens/>
              <w:spacing w:after="0" w:line="240" w:lineRule="auto"/>
              <w:ind w:right="164"/>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Передача информации из ГУЗ НСО в ТФОМС об оказанных пациентам услугах в установленном формате, а также верификация полиса обязательного медицинского страхования пациента</w:t>
            </w:r>
          </w:p>
        </w:tc>
        <w:tc>
          <w:tcPr>
            <w:tcW w:w="3071" w:type="pct"/>
            <w:vAlign w:val="center"/>
          </w:tcPr>
          <w:p w:rsidR="00A055CF" w:rsidRPr="00A055CF" w:rsidRDefault="00A055CF" w:rsidP="00A055CF">
            <w:pPr>
              <w:tabs>
                <w:tab w:val="left" w:pos="4395"/>
                <w:tab w:val="left" w:pos="4962"/>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Формирование счетов – реестров в электронном виде в установленном формате.</w:t>
            </w:r>
          </w:p>
          <w:p w:rsidR="00A055CF" w:rsidRPr="00A055CF" w:rsidRDefault="00A055CF" w:rsidP="00A055CF">
            <w:pPr>
              <w:tabs>
                <w:tab w:val="left" w:pos="4395"/>
                <w:tab w:val="left" w:pos="4962"/>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Отправление счетов – реестров в электронном виде в ТФОМС.</w:t>
            </w:r>
          </w:p>
        </w:tc>
      </w:tr>
      <w:tr w:rsidR="00A055CF" w:rsidRPr="00A055CF" w:rsidTr="00E760F4">
        <w:trPr>
          <w:jc w:val="center"/>
        </w:trPr>
        <w:tc>
          <w:tcPr>
            <w:tcW w:w="212" w:type="pct"/>
            <w:vAlign w:val="center"/>
          </w:tcPr>
          <w:p w:rsidR="00A055CF" w:rsidRPr="00A055CF" w:rsidRDefault="00A055CF" w:rsidP="00A055CF">
            <w:pPr>
              <w:tabs>
                <w:tab w:val="left" w:pos="4395"/>
                <w:tab w:val="left" w:pos="4962"/>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3</w:t>
            </w:r>
          </w:p>
        </w:tc>
        <w:tc>
          <w:tcPr>
            <w:tcW w:w="1717" w:type="pct"/>
            <w:vAlign w:val="center"/>
          </w:tcPr>
          <w:p w:rsidR="00A055CF" w:rsidRPr="00A055CF" w:rsidRDefault="00A055CF" w:rsidP="00A055CF">
            <w:pPr>
              <w:tabs>
                <w:tab w:val="left" w:pos="4395"/>
                <w:tab w:val="left" w:pos="4962"/>
              </w:tabs>
              <w:suppressAutoHyphens/>
              <w:spacing w:after="0" w:line="240" w:lineRule="auto"/>
              <w:ind w:right="164"/>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Приём и обработка протоколов приёма – передачи информации</w:t>
            </w:r>
          </w:p>
        </w:tc>
        <w:tc>
          <w:tcPr>
            <w:tcW w:w="3071" w:type="pct"/>
            <w:vAlign w:val="center"/>
          </w:tcPr>
          <w:p w:rsidR="00A055CF" w:rsidRPr="00A055CF" w:rsidRDefault="00A055CF" w:rsidP="00A055CF">
            <w:pPr>
              <w:tabs>
                <w:tab w:val="left" w:pos="4395"/>
                <w:tab w:val="left" w:pos="4962"/>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Ведение протоколов отправки и приёма информации в ТФОМС.</w:t>
            </w:r>
          </w:p>
          <w:p w:rsidR="00A055CF" w:rsidRPr="00A055CF" w:rsidRDefault="00A055CF" w:rsidP="00A055CF">
            <w:pPr>
              <w:tabs>
                <w:tab w:val="left" w:pos="4395"/>
                <w:tab w:val="left" w:pos="4962"/>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Формирование уведомлений об ошибках в переданной информации.</w:t>
            </w:r>
          </w:p>
          <w:p w:rsidR="00A055CF" w:rsidRPr="00A055CF" w:rsidRDefault="00A055CF" w:rsidP="00A055CF">
            <w:pPr>
              <w:tabs>
                <w:tab w:val="left" w:pos="4395"/>
                <w:tab w:val="left" w:pos="4962"/>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Формирование уведомлений о сбоях в доставке сообщений.</w:t>
            </w:r>
          </w:p>
        </w:tc>
      </w:tr>
    </w:tbl>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Перечень сопровождаемых по настоящему описанию объекта закупки функциональных возможностей Компонента ЕГИСЗ НСО «Модуль ЭП»</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Предоставление возможности Пользователю подписать созданные им документы при </w:t>
      </w:r>
      <w:r w:rsidRPr="00A055CF">
        <w:rPr>
          <w:rFonts w:ascii="Times New Roman" w:eastAsia="Calibri" w:hAnsi="Times New Roman" w:cs="Times New Roman"/>
          <w:sz w:val="24"/>
          <w:szCs w:val="24"/>
          <w:lang w:eastAsia="ar-SA"/>
        </w:rPr>
        <w:br/>
        <w:t>помощи электронной подписи.</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Перечень сопровождаемых по настоящему описанию объекта закупки функциональных возможностей Компонента ЕГИСЗ НСО «Автоматическое назначение лечения и обследования на основании МЭС и стандартов медицинской помощи»</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Механизм автоматического направления на услуги и назначения медикаментов в зависимости от указанного МЭС и по стандартам медицинской помощи и диагноза, а также с возможностью фильтрации по нозологиям</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Перечень сопровождаемых по настоящему описанию объекта закупки функциональных возможностей Компонента ЕГИСЗ НСО «Запись на приемы к специалистам между ГУЗ НСО посредством МИС НСО»</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Автоматизация процессов направления пациентов на исследования во внешние ГУЗ НСО.</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 xml:space="preserve">Перечень сопровождаемых по настоящему описанию объекта закупки функциональных возможностей Сервиса интеграции с АИС ЕР НСО, с компонентами ЕГИСЗ НСО финансово-хозяйственный учет в медицинских </w:t>
      </w:r>
      <w:r w:rsidRPr="00A055CF">
        <w:rPr>
          <w:rFonts w:ascii="Times New Roman" w:eastAsia="Calibri" w:hAnsi="Times New Roman" w:cs="Times New Roman"/>
          <w:b/>
          <w:sz w:val="24"/>
          <w:szCs w:val="24"/>
        </w:rPr>
        <w:lastRenderedPageBreak/>
        <w:t>организациях Новосибирской области, Единый регистр медицинских работников, паспорт медицинской организации</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Разработанные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Перечень сопровождаемых по настоящему описанию объекта закупки функциональных возможностей Компонента ЕГИСЗ НСО «Аналитические инструменты мониторинга работы персонала с ЕГИСЗ НСО»</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Формирование печатных аналитических форм по показателям работы врачей поликлиники, стационара, диагностики, регистраторов, лаборантов, старших медсестер, постовых/процедурных сестер.</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Перечень сопровождаемых по настоящему описанию объекта закупки функциональных возможностей Компонента ЕГИСЗ НСО «Модуль физиотерапевтического отделения»</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Автоматизация деятельности физиотерапевтического отделения. Возможность проведения первичного, вторичного приемов по заданным шаблонам. Формирование карты больного, лечащегося в физиотерапевтическом отделении, карты массажа и журнала учета больных. Возможность внесения записей врачом физиотерапевтического отделения в дневник врача по первичному и повторному приемам, автоматизация назначения процедур, а также исполнения процедур медицинской сестрой.</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Перечень сопровождаемых по настоящему описанию объекта закупки функциональных возможностей Компонента ЕГИСЗ НСО «Врач стационара»</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Автоматизация процессов предоставления медицинских услуг населению при госпитализации. Обеспечение полного информационного сопровождения процесса лечения - от ведения информации по движению пациента и предоставления мгновенного доступа к документам электронной истории болезни до формирования счетов-реестров для организаций системы обязательного медицинского страхования.</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Перечень сопровождаемых по настоящему описанию объекта закупки функциональных возможностей Компонента ЕГИСЗ НСО «Приемный покой/госпитализация»</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Автоматизация деятельности приемного отделения стационара. Обеспечение возможности записи пациентов в журнал госпитализации, обработки этих записей, госпитализации пациента, оказания услуг до госпитализации с наследованием в электронную историю болезни данных анамнеза, жалоб, и прочих введенных на осмотре приемного покоя данных, а также возможность формирования отказной истории болезни.</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Перечень сопровождаемых по настоящему описанию объекта закупки функциональных возможностей Компонента ЕГИСЗ НСО «Листки нетрудоспособности»</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Автоматизация регистрации, продления и закрытия случаев временной нетрудоспособности. Учет выданных листков нетрудоспособности, заключений врачебной комиссии и направлений в бюро медико-социальной экспертизы по листам нетрудоспособности. Возможность формирования и печати книги регистрации листков нетрудоспособности.</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lastRenderedPageBreak/>
        <w:t>Перечень сопровождаемых по настоящему описанию объекта закупки функциональных возможностей Сервиса интеграции МИС-ИЭМК</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Обеспечение передачи СЭМД в систему ведения ИЭМК с возможностью автоматического подписания документов с помощью ЭП.</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Перечень сопровождаемых по настоящему описанию объекта закупки функциональных возможностей Компонента ЕГИСЗ НСО «Врач поликлиники»</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Автоматизация процессов предоставления амбулаторно-поликлинических медицинских услуг населению врачом поликлиники с формированием Карты амбулаторного пациента, генерацией Талонов амбулаторного пациента, направлений на исследования и консультации других специалистов.</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Перечень сопровождаемых по настоящему описанию объекта закупки функциональных возможностей Компонента ЕГИСЗ НСО «Статистик стационара»</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Автоматизация процесса формирования отчетов для руководства и для контролирующих организаций, автоматизация процесса формирования счетов-реестров, выгрузок и отчётов о работе МО.</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Перечень сопровождаемых по настоящему описанию объекта закупки функциональных возможностей Компонента ЕГИСЗ НСО «Медицинская сестра стационара»</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Модуль обеспечивает возможность ведения услуг, оказываемых средним медицинским персоналом в рамках истории болезни, назначений измерений и внесения информации о результатах.</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Справка о стоимости оказанных услуг</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Функционал для выдачи справок о стоимости лечения в соответствии с требованиями совместного приказа МЗ НСО, ТФОМС НСО от 31.12.2014 №4401/286 как в поликлинических, так и в стационарных отделениях, и в отделениях дневного стационара.</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Диспансеризация государственных служащих</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Автоматическое формирование карт для оказания услуг в рамках диспансеризации государственных служащих.</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Лист ожидания граждан, застрахованных в системе ОМС, которым показана медицинская помощь с использованием вспомогательных репродуктивных технологий</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АРМ врача акушера-гинеколога и АРМ ответственного специалиста за ведение листа ожидания граждан, застрахованных в системе ОМС, которым показана медицинская помощь с использованием вспомогательных репродуктивных технологий.</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Электронная медицинская карта</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Отображение информации о пациенте, его заболеваниях и обо всех оказанных ему медицинских услугах во всех МО региона.</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НСИ</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Ведение справочников и классификаторов Системы.</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Модуль «Стационар»</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Автоматизация процессов предоставления медицинских услуг населению при госпитализации.</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lastRenderedPageBreak/>
        <w:t>Включая отчеты и печатные формы, разработанные в рамках контракта №ГК-35эпДИ от 19.10.2015.</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Модуль «Поликлиника»</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Автоматизация процессов предоставления медицинских услуг населению при амбулаторном обслуживании.</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Функционал, разработанный в рамках государственного контракта от 01.10.2012 № 0151200000112004190, в том числе:</w:t>
      </w:r>
    </w:p>
    <w:tbl>
      <w:tblPr>
        <w:tblW w:w="10183" w:type="dxa"/>
        <w:tblInd w:w="-15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A0" w:firstRow="1" w:lastRow="0" w:firstColumn="1" w:lastColumn="0" w:noHBand="0" w:noVBand="0"/>
      </w:tblPr>
      <w:tblGrid>
        <w:gridCol w:w="10183"/>
      </w:tblGrid>
      <w:tr w:rsidR="00A055CF" w:rsidRPr="00A055CF" w:rsidTr="00E760F4">
        <w:trPr>
          <w:trHeight w:val="162"/>
        </w:trPr>
        <w:tc>
          <w:tcPr>
            <w:tcW w:w="10183" w:type="dxa"/>
            <w:shd w:val="clear" w:color="auto" w:fill="FFFFFF"/>
            <w:vAlign w:val="center"/>
          </w:tcPr>
          <w:p w:rsidR="00A055CF" w:rsidRPr="00A055CF" w:rsidRDefault="00A055CF" w:rsidP="00A055CF">
            <w:pPr>
              <w:suppressAutoHyphens/>
              <w:spacing w:after="0" w:line="240" w:lineRule="auto"/>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Функция</w:t>
            </w:r>
          </w:p>
        </w:tc>
      </w:tr>
      <w:tr w:rsidR="00A055CF" w:rsidRPr="00A055CF" w:rsidTr="00E760F4">
        <w:trPr>
          <w:trHeight w:val="399"/>
        </w:trPr>
        <w:tc>
          <w:tcPr>
            <w:tcW w:w="10183"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Учет видов финансирования, с которыми работает МО (ТП ОМС, ДМС, средства граждан, бюджеты различных уровней)</w:t>
            </w:r>
          </w:p>
        </w:tc>
      </w:tr>
      <w:tr w:rsidR="00A055CF" w:rsidRPr="00A055CF" w:rsidTr="00E760F4">
        <w:trPr>
          <w:trHeight w:val="114"/>
        </w:trPr>
        <w:tc>
          <w:tcPr>
            <w:tcW w:w="10183"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номенклатуры услуг, оказываемых в МО</w:t>
            </w:r>
          </w:p>
        </w:tc>
      </w:tr>
      <w:tr w:rsidR="00A055CF" w:rsidRPr="00A055CF" w:rsidTr="00E760F4">
        <w:tc>
          <w:tcPr>
            <w:tcW w:w="10183"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Учет для каждой услуги номенклатуры видов финансирования, в рамках которых может оказываться данная услуга</w:t>
            </w:r>
          </w:p>
        </w:tc>
      </w:tr>
      <w:tr w:rsidR="00A055CF" w:rsidRPr="00A055CF" w:rsidTr="00E760F4">
        <w:trPr>
          <w:trHeight w:val="393"/>
        </w:trPr>
        <w:tc>
          <w:tcPr>
            <w:tcW w:w="10183"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картотеки прейскурантов цен на услуги, оказываемые МО</w:t>
            </w:r>
          </w:p>
        </w:tc>
      </w:tr>
      <w:tr w:rsidR="00A055CF" w:rsidRPr="00A055CF" w:rsidTr="00E760F4">
        <w:trPr>
          <w:trHeight w:val="400"/>
        </w:trPr>
        <w:tc>
          <w:tcPr>
            <w:tcW w:w="10183"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Настройка импорта цен на услуги из внешних источников (например, тарифов ОМС)</w:t>
            </w:r>
          </w:p>
        </w:tc>
      </w:tr>
      <w:tr w:rsidR="00A055CF" w:rsidRPr="00A055CF" w:rsidTr="00E760F4">
        <w:tc>
          <w:tcPr>
            <w:tcW w:w="10183"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картотеки договоров с организациями, страховыми медицинскими компаниями, физическими лицами на оказание услуг</w:t>
            </w:r>
          </w:p>
        </w:tc>
      </w:tr>
      <w:tr w:rsidR="00A055CF" w:rsidRPr="00A055CF" w:rsidTr="00E760F4">
        <w:trPr>
          <w:trHeight w:val="104"/>
        </w:trPr>
        <w:tc>
          <w:tcPr>
            <w:tcW w:w="10183"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Фиксирование фактов оплаты по договорам</w:t>
            </w:r>
          </w:p>
        </w:tc>
      </w:tr>
      <w:tr w:rsidR="00A055CF" w:rsidRPr="00A055CF" w:rsidTr="00E760F4">
        <w:trPr>
          <w:trHeight w:val="93"/>
        </w:trPr>
        <w:tc>
          <w:tcPr>
            <w:tcW w:w="10183"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Контроль оплаты по договорам </w:t>
            </w:r>
          </w:p>
        </w:tc>
      </w:tr>
    </w:tbl>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Таблица 12 - Экономические функции модуля «Поликлиника»:</w:t>
      </w:r>
    </w:p>
    <w:tbl>
      <w:tblPr>
        <w:tblW w:w="10183" w:type="dxa"/>
        <w:tblInd w:w="-15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A0" w:firstRow="1" w:lastRow="0" w:firstColumn="1" w:lastColumn="0" w:noHBand="0" w:noVBand="0"/>
      </w:tblPr>
      <w:tblGrid>
        <w:gridCol w:w="10183"/>
      </w:tblGrid>
      <w:tr w:rsidR="00A055CF" w:rsidRPr="00A055CF" w:rsidTr="00E760F4">
        <w:trPr>
          <w:trHeight w:val="266"/>
        </w:trPr>
        <w:tc>
          <w:tcPr>
            <w:tcW w:w="10183" w:type="dxa"/>
            <w:shd w:val="clear" w:color="auto" w:fill="auto"/>
            <w:vAlign w:val="center"/>
          </w:tcPr>
          <w:p w:rsidR="00A055CF" w:rsidRPr="00A055CF" w:rsidRDefault="00A055CF" w:rsidP="00A055CF">
            <w:pPr>
              <w:suppressAutoHyphens/>
              <w:spacing w:after="0" w:line="240" w:lineRule="auto"/>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Функция</w:t>
            </w:r>
          </w:p>
        </w:tc>
      </w:tr>
      <w:tr w:rsidR="00A055CF" w:rsidRPr="00A055CF" w:rsidTr="00E760F4">
        <w:tc>
          <w:tcPr>
            <w:tcW w:w="10183"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Создание графиков работы ресурсов</w:t>
            </w:r>
          </w:p>
        </w:tc>
      </w:tr>
      <w:tr w:rsidR="00A055CF" w:rsidRPr="00A055CF" w:rsidTr="00E760F4">
        <w:tc>
          <w:tcPr>
            <w:tcW w:w="10183"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аналитических и отчётных форм по использованию (загрузке) ресурсов</w:t>
            </w:r>
          </w:p>
        </w:tc>
      </w:tr>
    </w:tbl>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Таблица 13 - Функции управления ресурсами модуля «Поликлиника»:</w:t>
      </w:r>
    </w:p>
    <w:tbl>
      <w:tblPr>
        <w:tblW w:w="10183" w:type="dxa"/>
        <w:tblInd w:w="-15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A0" w:firstRow="1" w:lastRow="0" w:firstColumn="1" w:lastColumn="0" w:noHBand="0" w:noVBand="0"/>
      </w:tblPr>
      <w:tblGrid>
        <w:gridCol w:w="10183"/>
      </w:tblGrid>
      <w:tr w:rsidR="00A055CF" w:rsidRPr="00A055CF" w:rsidTr="00E760F4">
        <w:trPr>
          <w:trHeight w:val="88"/>
          <w:tblHeader/>
        </w:trPr>
        <w:tc>
          <w:tcPr>
            <w:tcW w:w="10183" w:type="dxa"/>
            <w:shd w:val="clear" w:color="auto" w:fill="auto"/>
            <w:vAlign w:val="center"/>
          </w:tcPr>
          <w:p w:rsidR="00A055CF" w:rsidRPr="00A055CF" w:rsidRDefault="00A055CF" w:rsidP="00A055CF">
            <w:pPr>
              <w:suppressAutoHyphens/>
              <w:spacing w:after="0" w:line="240" w:lineRule="auto"/>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Функция</w:t>
            </w:r>
          </w:p>
        </w:tc>
      </w:tr>
      <w:tr w:rsidR="00A055CF" w:rsidRPr="00A055CF" w:rsidTr="00E760F4">
        <w:tc>
          <w:tcPr>
            <w:tcW w:w="10183"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Указание соответствия ресурсов и оказываемых ими услуг</w:t>
            </w:r>
          </w:p>
        </w:tc>
      </w:tr>
      <w:tr w:rsidR="00A055CF" w:rsidRPr="00A055CF" w:rsidTr="00E760F4">
        <w:tc>
          <w:tcPr>
            <w:tcW w:w="10183"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квот (временных и количественных) на предоставление услуг пациентам с разделением:</w:t>
            </w:r>
          </w:p>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 видам планирования оказания услуги (предварительная запись, направления, приём в день обращения и т.д.);</w:t>
            </w:r>
          </w:p>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 категориям пациентов (инвалидность, льготные пациенты и т.д.);</w:t>
            </w:r>
          </w:p>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 видам финансирования оказываемых услуг.</w:t>
            </w:r>
          </w:p>
        </w:tc>
      </w:tr>
      <w:tr w:rsidR="00A055CF" w:rsidRPr="00A055CF" w:rsidTr="00E760F4">
        <w:tc>
          <w:tcPr>
            <w:tcW w:w="10183"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Поиск пациента по набору ключевых параметров (Ф.И.О., паспорт, полис) в центральной (региональной) картотеке</w:t>
            </w:r>
          </w:p>
        </w:tc>
      </w:tr>
      <w:tr w:rsidR="00A055CF" w:rsidRPr="00A055CF" w:rsidTr="00E760F4">
        <w:tc>
          <w:tcPr>
            <w:tcW w:w="10183"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справочника элементарных услуг</w:t>
            </w:r>
          </w:p>
        </w:tc>
      </w:tr>
      <w:tr w:rsidR="00A055CF" w:rsidRPr="00A055CF" w:rsidTr="00E760F4">
        <w:tc>
          <w:tcPr>
            <w:tcW w:w="10183"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Назначение пациенту услуг (предварительная запись на приём к специалисту, прохождение обследования и т.д.) на основе расписаний работы</w:t>
            </w:r>
          </w:p>
        </w:tc>
      </w:tr>
      <w:tr w:rsidR="00A055CF" w:rsidRPr="00A055CF" w:rsidTr="00E760F4">
        <w:tc>
          <w:tcPr>
            <w:tcW w:w="10183"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Присвоение особых статусов обслуживания пациента </w:t>
            </w:r>
          </w:p>
        </w:tc>
      </w:tr>
      <w:tr w:rsidR="00A055CF" w:rsidRPr="00A055CF" w:rsidTr="00E760F4">
        <w:tc>
          <w:tcPr>
            <w:tcW w:w="10183"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Ведение электронной медицинской карты пациента с отображением истории обращений, поставленных диагнозов, оказанных услуг, результатов лечения </w:t>
            </w:r>
          </w:p>
        </w:tc>
      </w:tr>
      <w:tr w:rsidR="00A055CF" w:rsidRPr="00A055CF" w:rsidTr="00E760F4">
        <w:tc>
          <w:tcPr>
            <w:tcW w:w="10183"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Учёт всех обращений пациента, оказанных ему услуг с возможностью объединения их в случаи обслуживания и ведением истории обращений (обслуживания)</w:t>
            </w:r>
          </w:p>
        </w:tc>
      </w:tr>
      <w:tr w:rsidR="00A055CF" w:rsidRPr="00A055CF" w:rsidTr="00E760F4">
        <w:tc>
          <w:tcPr>
            <w:tcW w:w="10183"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Экспертиза качества лечения</w:t>
            </w:r>
          </w:p>
        </w:tc>
      </w:tr>
      <w:tr w:rsidR="00A055CF" w:rsidRPr="00A055CF" w:rsidTr="00E760F4">
        <w:tc>
          <w:tcPr>
            <w:tcW w:w="10183"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списков оказания услуг пациентам (планируемых и оказанных) в разрезе диапазона дат и ресурсов</w:t>
            </w:r>
          </w:p>
        </w:tc>
      </w:tr>
    </w:tbl>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Таблица 14 - Функции управления услугами модуля «Поликлиника»:</w:t>
      </w:r>
    </w:p>
    <w:tbl>
      <w:tblPr>
        <w:tblW w:w="5147"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0A0" w:firstRow="1" w:lastRow="0" w:firstColumn="1" w:lastColumn="0" w:noHBand="0" w:noVBand="0"/>
      </w:tblPr>
      <w:tblGrid>
        <w:gridCol w:w="10207"/>
      </w:tblGrid>
      <w:tr w:rsidR="00A055CF" w:rsidRPr="00A055CF" w:rsidTr="00E760F4">
        <w:trPr>
          <w:cantSplit/>
          <w:trHeight w:val="220"/>
          <w:tblHeader/>
          <w:jc w:val="center"/>
        </w:trPr>
        <w:tc>
          <w:tcPr>
            <w:tcW w:w="5000" w:type="pct"/>
            <w:tcBorders>
              <w:top w:val="single" w:sz="2" w:space="0" w:color="auto"/>
              <w:left w:val="single" w:sz="2" w:space="0" w:color="auto"/>
              <w:bottom w:val="single" w:sz="2" w:space="0" w:color="auto"/>
              <w:right w:val="single" w:sz="2" w:space="0" w:color="auto"/>
            </w:tcBorders>
            <w:shd w:val="clear" w:color="auto" w:fill="auto"/>
            <w:vAlign w:val="center"/>
          </w:tcPr>
          <w:p w:rsidR="00A055CF" w:rsidRPr="00A055CF" w:rsidRDefault="00A055CF" w:rsidP="00A055CF">
            <w:pPr>
              <w:suppressAutoHyphens/>
              <w:spacing w:after="0" w:line="240" w:lineRule="auto"/>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Функция</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Мониторинг работы персонала поликлиники</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Контроль качества оказываемых услуг</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lastRenderedPageBreak/>
              <w:t>Формирование отчётов о работе персонала</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Определение возможности госпитализации пациента</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Контроль проведения услуг диагностических подразделений по любому временному отрезку и в разрезе ресурсов МО (услуг, персонала, кабинетов, аппаратов).</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Проведение осмотров пациентов</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Определение даты госпитализации пациента</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Просмотр всех записей на приём и по дням</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выгрузок и отчётов о работе поликлиники</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Выписка листов временной нетрудоспособности</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журналов учета листов временной нетрудоспособности</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учёта полученных и выданных листов временной нетрудоспособности</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Печать листов временной нетрудоспособности</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Выдача, продление листов временной нетрудоспособности вылеченным пациентам</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отчётов о выданных листах временной нетрудоспособности</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Поиск электронной карты в базе данных</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Запись пациентов на приём к врачам и в лаборатории</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Оформление талона амбулаторного пациента</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Перезапись пациента на другое время или другого врача</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Проверка наличия федеральной льготы или льготы по заболеванию у пациента</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Проверка актуальности полисов через сервисы, предоставляемые страховыми медицинскими организациями и ФОМС</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Создание и настройка графиков работы персонала, услуг, кабинетов, аппаратов</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Настройка зависимостей графиков работы от видов оплаты и типов приёма пациентов</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журнала работы каждого врача</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Внесение данных о жалобах, анамнезе пациента.</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сигнальной информации, которая содержит данные об аллергических заболеваниях пациента</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Генерация направлений на исследования и дополнительные врачебные консультации других специалистов</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печатной формы рецепта</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Занесение данных о поставленном диагнозе, рекомендациях и назначенном лечении</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Генерация амбулаторных талонов, выписки из медкарты и заключения по проведённому посещению</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Печать направлений на госпитализацию</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Запись в журнал госпитализации</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Автоматическое формирование направлений на обязательные для госпитализации анализы</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журнала учёта исследований</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Внесение данных о результатах исследований с использованием шаблонов</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Контроль вводимых показателей на соответствие референсным значениям</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Прикрепление к истории болезни графических изображений с аппаратуры</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Запись на повторное диагностическое исследование</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отчётов о проведённых диагностических исследованиях и работе кабинета</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Фиксирование в системе данных о проведённых лабораторных исследованиях и их результатов</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отчётов по лабораторным исследованиям</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медико-экономических стандартов</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Настройка алгоритмов проверки выполнения стандартов</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Получение данных по выполненным и невыполненным стандартам лечения</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Учет причин отклонений от стандартов лечения</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Планирование профессиональных осмотров</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списков подлежащих осмотру сотрудников</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lastRenderedPageBreak/>
              <w:t>Формирование плана мероприятий по проведению профессиональных осмотров граждан</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Получение из внешних систем списков населения, подлежащих прохождению медицинского осмотра</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предварительных актов на основе сформированных мероприятий по прохождению профессиональных осмотров</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заключительных актов прохождения профессионального осмотра</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плана мероприятий по прохождению углубленных медицинских осмотров</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Получение из внешних систем список граждан для прохождения углубленного медицинского осмотра</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Заполнение и печать карты профессионального осмотра</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Заполнение и печать карты медицинского осмотра</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статистической отчетности по проведенным профессиональным и медицинским осмотрам</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Планирование прохождения вакцинации</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Учет вакцин</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Ввод данных о вакцинации</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Получение списков населения подлежащих вакцинации</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календарей прохождения вакцинации</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Контроль за выполнением вакцинации</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и настройка словарей системы</w:t>
            </w:r>
          </w:p>
        </w:tc>
      </w:tr>
      <w:tr w:rsidR="00A055CF" w:rsidRPr="00A055CF" w:rsidTr="00E760F4">
        <w:trPr>
          <w:trHeight w:val="66"/>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Учет медицинских услуг в рамках оказания скорой и неотложной медицинской помощи</w:t>
            </w:r>
          </w:p>
        </w:tc>
      </w:tr>
      <w:tr w:rsidR="00A055CF" w:rsidRPr="00A055CF" w:rsidTr="00E760F4">
        <w:trPr>
          <w:jc w:val="center"/>
        </w:trPr>
        <w:tc>
          <w:tcPr>
            <w:tcW w:w="5000" w:type="pct"/>
            <w:tcBorders>
              <w:top w:val="single" w:sz="2" w:space="0" w:color="auto"/>
              <w:left w:val="single" w:sz="2" w:space="0" w:color="auto"/>
              <w:bottom w:val="single" w:sz="2" w:space="0" w:color="auto"/>
              <w:right w:val="single" w:sz="2" w:space="0" w:color="auto"/>
            </w:tcBorders>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Регистрация экстренных обращений в МО</w:t>
            </w:r>
          </w:p>
        </w:tc>
      </w:tr>
    </w:tbl>
    <w:p w:rsidR="00A055CF" w:rsidRPr="00A055CF" w:rsidRDefault="00A055CF" w:rsidP="00A055CF">
      <w:pPr>
        <w:suppressAutoHyphens/>
        <w:spacing w:before="40" w:after="40" w:line="240" w:lineRule="auto"/>
        <w:ind w:left="1429" w:hanging="360"/>
        <w:contextualSpacing/>
        <w:jc w:val="both"/>
        <w:rPr>
          <w:rFonts w:ascii="Times New Roman" w:eastAsia="Calibri" w:hAnsi="Times New Roman" w:cs="Times New Roman"/>
          <w:i/>
          <w:snapToGrid w:val="0"/>
          <w:sz w:val="24"/>
          <w:szCs w:val="24"/>
          <w:lang w:eastAsia="ar-SA"/>
        </w:rPr>
      </w:pPr>
    </w:p>
    <w:p w:rsidR="00A055CF" w:rsidRPr="00A055CF" w:rsidRDefault="00A055CF" w:rsidP="00A055CF">
      <w:pPr>
        <w:numPr>
          <w:ilvl w:val="0"/>
          <w:numId w:val="104"/>
        </w:numPr>
        <w:suppressAutoHyphens/>
        <w:spacing w:before="40" w:after="40" w:line="240" w:lineRule="auto"/>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«Ведение электронных амбулаторных карт пациентов»:</w:t>
      </w:r>
    </w:p>
    <w:p w:rsidR="00A055CF" w:rsidRPr="00A055CF" w:rsidRDefault="00A055CF" w:rsidP="00A055CF">
      <w:pPr>
        <w:numPr>
          <w:ilvl w:val="0"/>
          <w:numId w:val="104"/>
        </w:numPr>
        <w:tabs>
          <w:tab w:val="left" w:pos="360"/>
        </w:tabs>
        <w:suppressAutoHyphens/>
        <w:spacing w:after="0" w:line="240" w:lineRule="auto"/>
        <w:ind w:firstLine="360"/>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поиск ЭМК пациента по заданным критериям;</w:t>
      </w:r>
    </w:p>
    <w:p w:rsidR="00A055CF" w:rsidRPr="00A055CF" w:rsidRDefault="00A055CF" w:rsidP="00A055CF">
      <w:pPr>
        <w:numPr>
          <w:ilvl w:val="0"/>
          <w:numId w:val="104"/>
        </w:numPr>
        <w:tabs>
          <w:tab w:val="left" w:pos="360"/>
        </w:tabs>
        <w:suppressAutoHyphens/>
        <w:spacing w:after="0" w:line="240" w:lineRule="auto"/>
        <w:ind w:firstLine="360"/>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документации врачебных осмотров;</w:t>
      </w:r>
    </w:p>
    <w:p w:rsidR="00A055CF" w:rsidRPr="00A055CF" w:rsidRDefault="00A055CF" w:rsidP="00A055CF">
      <w:pPr>
        <w:numPr>
          <w:ilvl w:val="0"/>
          <w:numId w:val="104"/>
        </w:numPr>
        <w:tabs>
          <w:tab w:val="left" w:pos="360"/>
        </w:tabs>
        <w:suppressAutoHyphens/>
        <w:spacing w:after="0" w:line="240" w:lineRule="auto"/>
        <w:ind w:firstLine="360"/>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регистрация диагнозов пациента, в том числе:</w:t>
      </w:r>
    </w:p>
    <w:p w:rsidR="00A055CF" w:rsidRPr="00A055CF" w:rsidRDefault="00A055CF" w:rsidP="00A055CF">
      <w:pPr>
        <w:numPr>
          <w:ilvl w:val="0"/>
          <w:numId w:val="104"/>
        </w:numPr>
        <w:tabs>
          <w:tab w:val="left" w:pos="360"/>
        </w:tabs>
        <w:suppressAutoHyphens/>
        <w:spacing w:after="0" w:line="240" w:lineRule="auto"/>
        <w:ind w:firstLine="360"/>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регистрация подробного структурированного диагноза (основное заболевание, осложнения основного и сопутствующие). Возможность ввода предварительного диагноза, а после уточнения заболеваний пациента – уточненного с автоматическим отражением его в листе уточненных (заключительных) диагнозов ЭМК пациента. Возможность регистрации изменений диагноза. Каждое заболевание кодируется в соответствии с МКБ-10. Возможность указания стадии и фазы заболевания;</w:t>
      </w:r>
    </w:p>
    <w:p w:rsidR="00A055CF" w:rsidRPr="00A055CF" w:rsidRDefault="00A055CF" w:rsidP="00A055CF">
      <w:pPr>
        <w:numPr>
          <w:ilvl w:val="0"/>
          <w:numId w:val="104"/>
        </w:numPr>
        <w:tabs>
          <w:tab w:val="left" w:pos="360"/>
        </w:tabs>
        <w:suppressAutoHyphens/>
        <w:spacing w:after="0" w:line="240" w:lineRule="auto"/>
        <w:ind w:firstLine="360"/>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регистрация врачебных назначений пациенту (консультаций, лабораторных, инструментальных, рентгенологических исследований, амбулаторных операций, процедур, медикаментозных назначений и прочего) и их результатов, в том числе:</w:t>
      </w:r>
    </w:p>
    <w:p w:rsidR="00A055CF" w:rsidRPr="00A055CF" w:rsidRDefault="00A055CF" w:rsidP="00A055CF">
      <w:pPr>
        <w:numPr>
          <w:ilvl w:val="0"/>
          <w:numId w:val="104"/>
        </w:numPr>
        <w:tabs>
          <w:tab w:val="left" w:pos="360"/>
        </w:tabs>
        <w:suppressAutoHyphens/>
        <w:spacing w:after="0" w:line="240" w:lineRule="auto"/>
        <w:ind w:firstLine="360"/>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возможность одномоментного формирования всего комплекса назначений согласно государственным стандартам оказания медицинской помощи, медико-экономическим стандартам, стандартам, применяемым в МО, или личным шаблонам врача, настроенным в Системе;</w:t>
      </w:r>
    </w:p>
    <w:p w:rsidR="00A055CF" w:rsidRPr="00A055CF" w:rsidRDefault="00A055CF" w:rsidP="00A055CF">
      <w:pPr>
        <w:numPr>
          <w:ilvl w:val="0"/>
          <w:numId w:val="104"/>
        </w:numPr>
        <w:tabs>
          <w:tab w:val="left" w:pos="360"/>
        </w:tabs>
        <w:suppressAutoHyphens/>
        <w:spacing w:after="0" w:line="240" w:lineRule="auto"/>
        <w:ind w:firstLine="360"/>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во всех случаях должны использоваться настроенные пользовательские шаблоны ввода данных осмотра пациента;</w:t>
      </w:r>
    </w:p>
    <w:p w:rsidR="00A055CF" w:rsidRPr="00A055CF" w:rsidRDefault="00A055CF" w:rsidP="00A055CF">
      <w:pPr>
        <w:numPr>
          <w:ilvl w:val="0"/>
          <w:numId w:val="104"/>
        </w:numPr>
        <w:tabs>
          <w:tab w:val="left" w:pos="360"/>
        </w:tabs>
        <w:suppressAutoHyphens/>
        <w:spacing w:after="0" w:line="240" w:lineRule="auto"/>
        <w:ind w:firstLine="360"/>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формирование направлений на врачебную комиссию для проведения различных видов экспертиз и регистрация их результатов;</w:t>
      </w:r>
    </w:p>
    <w:p w:rsidR="00A055CF" w:rsidRPr="00A055CF" w:rsidRDefault="00A055CF" w:rsidP="00A055CF">
      <w:pPr>
        <w:numPr>
          <w:ilvl w:val="0"/>
          <w:numId w:val="104"/>
        </w:numPr>
        <w:tabs>
          <w:tab w:val="left" w:pos="360"/>
        </w:tabs>
        <w:suppressAutoHyphens/>
        <w:spacing w:after="0" w:line="240" w:lineRule="auto"/>
        <w:ind w:firstLine="360"/>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формирование направлений на получение медицинской помощи в иных учреждениях здравоохранения, включая направления на госпитализацию, санаторно-курортное лечение, и регистрация их результатов;</w:t>
      </w:r>
    </w:p>
    <w:p w:rsidR="00A055CF" w:rsidRPr="00A055CF" w:rsidRDefault="00A055CF" w:rsidP="00A055CF">
      <w:pPr>
        <w:numPr>
          <w:ilvl w:val="0"/>
          <w:numId w:val="104"/>
        </w:numPr>
        <w:tabs>
          <w:tab w:val="left" w:pos="360"/>
        </w:tabs>
        <w:suppressAutoHyphens/>
        <w:spacing w:after="0" w:line="240" w:lineRule="auto"/>
        <w:ind w:firstLine="360"/>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формирование рецептов на получение лекарственных средств;</w:t>
      </w:r>
    </w:p>
    <w:p w:rsidR="00A055CF" w:rsidRPr="00A055CF" w:rsidRDefault="00A055CF" w:rsidP="00A055CF">
      <w:pPr>
        <w:numPr>
          <w:ilvl w:val="0"/>
          <w:numId w:val="104"/>
        </w:numPr>
        <w:tabs>
          <w:tab w:val="left" w:pos="360"/>
        </w:tabs>
        <w:suppressAutoHyphens/>
        <w:spacing w:after="0" w:line="240" w:lineRule="auto"/>
        <w:ind w:firstLine="360"/>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lastRenderedPageBreak/>
        <w:t> планирование диспансерного наблюдения пациентов, регистрация фактов постановки пациента на диспансерное наблюдение и снятия с диспансерного наблюдения, контроль его проведения, заполнение карт диспансерного наблюдения;</w:t>
      </w:r>
    </w:p>
    <w:p w:rsidR="00A055CF" w:rsidRPr="00A055CF" w:rsidRDefault="00A055CF" w:rsidP="00A055CF">
      <w:pPr>
        <w:numPr>
          <w:ilvl w:val="0"/>
          <w:numId w:val="104"/>
        </w:numPr>
        <w:tabs>
          <w:tab w:val="left" w:pos="360"/>
        </w:tabs>
        <w:suppressAutoHyphens/>
        <w:spacing w:after="0" w:line="240" w:lineRule="auto"/>
        <w:ind w:firstLine="360"/>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формирование выходных документов электронных амбулаторных карт, в том числе:</w:t>
      </w:r>
    </w:p>
    <w:p w:rsidR="00A055CF" w:rsidRPr="00A055CF" w:rsidRDefault="00A055CF" w:rsidP="00A055CF">
      <w:pPr>
        <w:numPr>
          <w:ilvl w:val="0"/>
          <w:numId w:val="104"/>
        </w:numPr>
        <w:tabs>
          <w:tab w:val="left" w:pos="360"/>
        </w:tabs>
        <w:suppressAutoHyphens/>
        <w:spacing w:after="0" w:line="240" w:lineRule="auto"/>
        <w:ind w:firstLine="360"/>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формирование и вывод на печать выходных документов ЭМК амбулаторного пациента: Титульный лист медицинской карты, прием пациента (дневник врача), направление на госпитализацию, восстановительное лечение, обследование, консультацию (форма № 057/у-04), направление на лабораторное исследование (форма направления зависит от вида исследования), рецепт (форма № 107-1/у), памятка пациенту о назначенных медикаментах, направление на врачебную комиссию медицинского учреждения, направление на медико-социальную экспертизу (форма 088/у-06), справка для получения путевки (форма № 070/у-04), санаторно-курортная карта (форма № 072/у-04), талон амбулаторного пациента (форма 025-12/у), ведомость учета врачебных посещений в амбулаторно-поликлинических учреждениях, на дому (форма 039/у-02);</w:t>
      </w:r>
    </w:p>
    <w:p w:rsidR="00A055CF" w:rsidRPr="00A055CF" w:rsidRDefault="00A055CF" w:rsidP="00A055CF">
      <w:pPr>
        <w:numPr>
          <w:ilvl w:val="0"/>
          <w:numId w:val="104"/>
        </w:numPr>
        <w:tabs>
          <w:tab w:val="left" w:pos="360"/>
        </w:tabs>
        <w:suppressAutoHyphens/>
        <w:spacing w:after="0" w:line="240" w:lineRule="auto"/>
        <w:ind w:firstLine="360"/>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 планирование флюорографии пациентов, контроль ее проведения, учет выполненных обследований, формирование листов лучевой нагрузки по пациентам;</w:t>
      </w:r>
    </w:p>
    <w:p w:rsidR="00A055CF" w:rsidRPr="00A055CF" w:rsidRDefault="00A055CF" w:rsidP="00A055CF">
      <w:pPr>
        <w:numPr>
          <w:ilvl w:val="0"/>
          <w:numId w:val="104"/>
        </w:numPr>
        <w:tabs>
          <w:tab w:val="left" w:pos="360"/>
        </w:tabs>
        <w:suppressAutoHyphens/>
        <w:spacing w:after="0" w:line="240" w:lineRule="auto"/>
        <w:ind w:firstLine="360"/>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учет случаев обращений пациента, включая регистрацию фактов открытия, закрытия случая и результата обращения, оказанных услуг;</w:t>
      </w:r>
    </w:p>
    <w:p w:rsidR="00A055CF" w:rsidRPr="00A055CF" w:rsidRDefault="00A055CF" w:rsidP="00A055CF">
      <w:pPr>
        <w:numPr>
          <w:ilvl w:val="0"/>
          <w:numId w:val="104"/>
        </w:numPr>
        <w:tabs>
          <w:tab w:val="left" w:pos="360"/>
        </w:tabs>
        <w:suppressAutoHyphens/>
        <w:spacing w:after="0" w:line="240" w:lineRule="auto"/>
        <w:ind w:firstLine="360"/>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планирование профессиональных осмотров, включая формирование списков подлежащих осмотру сотрудников и объема исследований, заполнение карт профосмотров. заполнение карт профосмотров с использованием шаблонов с объемами исследований, формирование объема исследований в зависимости от перечня работ и перечня вредных и (или) опасных производственных факторов, действующих на работника, печать паспорта здоровья работника, заключения и заключительного акта по результатам профосмотра (согласно приказу Минздравсоцразвития России №302н от 12 апреля 2011 года); планирование вакцинации пациентов на основе календарей вакцинации (национальный, региональный, по эпидемическим показаниям), контроль ее проведения, учет результатов.</w:t>
      </w:r>
    </w:p>
    <w:p w:rsidR="00A055CF" w:rsidRPr="00A055CF" w:rsidRDefault="00A055CF" w:rsidP="00A055CF">
      <w:pPr>
        <w:numPr>
          <w:ilvl w:val="0"/>
          <w:numId w:val="104"/>
        </w:numPr>
        <w:tabs>
          <w:tab w:val="left" w:pos="360"/>
        </w:tabs>
        <w:suppressAutoHyphens/>
        <w:spacing w:after="0" w:line="240" w:lineRule="auto"/>
        <w:ind w:firstLine="360"/>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«Учет временной нетрудоспособности»:</w:t>
      </w:r>
    </w:p>
    <w:p w:rsidR="00A055CF" w:rsidRPr="00A055CF" w:rsidRDefault="00A055CF" w:rsidP="00A055CF">
      <w:pPr>
        <w:numPr>
          <w:ilvl w:val="0"/>
          <w:numId w:val="104"/>
        </w:numPr>
        <w:tabs>
          <w:tab w:val="left" w:pos="360"/>
        </w:tabs>
        <w:suppressAutoHyphens/>
        <w:spacing w:after="0" w:line="240" w:lineRule="auto"/>
        <w:ind w:firstLine="360"/>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регистрация случая временной нетрудоспособности, продление и закрытие случая;</w:t>
      </w:r>
    </w:p>
    <w:p w:rsidR="00A055CF" w:rsidRPr="00A055CF" w:rsidRDefault="00A055CF" w:rsidP="00A055CF">
      <w:pPr>
        <w:numPr>
          <w:ilvl w:val="0"/>
          <w:numId w:val="104"/>
        </w:numPr>
        <w:tabs>
          <w:tab w:val="left" w:pos="360"/>
        </w:tabs>
        <w:suppressAutoHyphens/>
        <w:spacing w:after="0" w:line="240" w:lineRule="auto"/>
        <w:ind w:firstLine="360"/>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учет выданных листков временной нетрудоспособности: первичных, продолжений, дубликатов;</w:t>
      </w:r>
    </w:p>
    <w:p w:rsidR="00A055CF" w:rsidRPr="00A055CF" w:rsidRDefault="00A055CF" w:rsidP="00A055CF">
      <w:pPr>
        <w:numPr>
          <w:ilvl w:val="0"/>
          <w:numId w:val="104"/>
        </w:numPr>
        <w:tabs>
          <w:tab w:val="left" w:pos="360"/>
        </w:tabs>
        <w:suppressAutoHyphens/>
        <w:spacing w:after="0" w:line="240" w:lineRule="auto"/>
        <w:ind w:firstLine="360"/>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учет заключений врачебных комиссий по случаю временной нетрудоспособности;</w:t>
      </w:r>
    </w:p>
    <w:p w:rsidR="00A055CF" w:rsidRPr="00A055CF" w:rsidRDefault="00A055CF" w:rsidP="00A055CF">
      <w:pPr>
        <w:numPr>
          <w:ilvl w:val="0"/>
          <w:numId w:val="104"/>
        </w:numPr>
        <w:tabs>
          <w:tab w:val="left" w:pos="360"/>
        </w:tabs>
        <w:suppressAutoHyphens/>
        <w:spacing w:after="0" w:line="240" w:lineRule="auto"/>
        <w:ind w:firstLine="360"/>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учет направлений в бюро медико-социальной экспертизы по случаю временной нетрудоспособности и регистрация его заключений, отражение заключения бюро медико-социальной экспертизы в листке временной нетрудоспособности;</w:t>
      </w:r>
    </w:p>
    <w:p w:rsidR="00A055CF" w:rsidRPr="00A055CF" w:rsidRDefault="00A055CF" w:rsidP="00A055CF">
      <w:pPr>
        <w:numPr>
          <w:ilvl w:val="0"/>
          <w:numId w:val="104"/>
        </w:numPr>
        <w:tabs>
          <w:tab w:val="left" w:pos="360"/>
        </w:tabs>
        <w:suppressAutoHyphens/>
        <w:spacing w:after="0" w:line="240" w:lineRule="auto"/>
        <w:ind w:firstLine="360"/>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формирование и вывод на печать книги регистрации листков нетрудоспособности (форма 036/у).</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Включая отчеты и печатные формы, разработанные в рамках контракта № ГК-35эпДИ от 19.10.2015 года.</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Учет лабораторных исследований</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rPr>
        <w:t xml:space="preserve">Функции автоматизации процессов учета проведенных лабораторных исследований с сохранением полученных результатов. </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Функционал, разработанный в рамках государственного контракта от 01.10.2012 № 0151200000112004190, в том числе:</w:t>
      </w:r>
    </w:p>
    <w:tbl>
      <w:tblPr>
        <w:tblW w:w="5095" w:type="pct"/>
        <w:tblInd w:w="-1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089"/>
      </w:tblGrid>
      <w:tr w:rsidR="00A055CF" w:rsidRPr="00A055CF" w:rsidTr="00E760F4">
        <w:trPr>
          <w:trHeight w:val="86"/>
          <w:tblHeader/>
        </w:trPr>
        <w:tc>
          <w:tcPr>
            <w:tcW w:w="5000" w:type="pct"/>
            <w:shd w:val="clear" w:color="auto" w:fill="auto"/>
            <w:vAlign w:val="center"/>
          </w:tcPr>
          <w:p w:rsidR="00A055CF" w:rsidRPr="00A055CF" w:rsidRDefault="00A055CF" w:rsidP="00A055CF">
            <w:pPr>
              <w:suppressAutoHyphens/>
              <w:spacing w:after="0" w:line="240" w:lineRule="auto"/>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Функция</w:t>
            </w:r>
          </w:p>
        </w:tc>
      </w:tr>
      <w:tr w:rsidR="00A055CF" w:rsidRPr="00A055CF" w:rsidTr="00E760F4">
        <w:tc>
          <w:tcPr>
            <w:tcW w:w="5000" w:type="pct"/>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Регистрация направлений на лабораторные исследования</w:t>
            </w:r>
          </w:p>
        </w:tc>
      </w:tr>
      <w:tr w:rsidR="00A055CF" w:rsidRPr="00A055CF" w:rsidTr="00E760F4">
        <w:tc>
          <w:tcPr>
            <w:tcW w:w="5000" w:type="pct"/>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и учет лабораторных нарядов</w:t>
            </w:r>
          </w:p>
        </w:tc>
      </w:tr>
      <w:tr w:rsidR="00A055CF" w:rsidRPr="00A055CF" w:rsidTr="00E760F4">
        <w:tc>
          <w:tcPr>
            <w:tcW w:w="5000" w:type="pct"/>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Распределение лабораторных нарядов</w:t>
            </w:r>
          </w:p>
        </w:tc>
      </w:tr>
      <w:tr w:rsidR="00A055CF" w:rsidRPr="00A055CF" w:rsidTr="00E760F4">
        <w:tc>
          <w:tcPr>
            <w:tcW w:w="5000" w:type="pct"/>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lastRenderedPageBreak/>
              <w:t>Учет исполнения лабораторных нарядов</w:t>
            </w:r>
          </w:p>
        </w:tc>
      </w:tr>
      <w:tr w:rsidR="00A055CF" w:rsidRPr="00A055CF" w:rsidTr="00E760F4">
        <w:tc>
          <w:tcPr>
            <w:tcW w:w="5000" w:type="pct"/>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Настройка контрольных (референсных) значений (норм) результатов клинико-диагностических исследований</w:t>
            </w:r>
          </w:p>
        </w:tc>
      </w:tr>
      <w:tr w:rsidR="00A055CF" w:rsidRPr="00A055CF" w:rsidTr="00E760F4">
        <w:tc>
          <w:tcPr>
            <w:tcW w:w="5000" w:type="pct"/>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Автоматизированный контроль соответствия фактических значений результатов клинико-диагностических исследований референсным значениям</w:t>
            </w:r>
          </w:p>
        </w:tc>
      </w:tr>
      <w:tr w:rsidR="00A055CF" w:rsidRPr="00A055CF" w:rsidTr="00E760F4">
        <w:tc>
          <w:tcPr>
            <w:tcW w:w="5000" w:type="pct"/>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Настройка логики определения (выбора, расчета) результатов исследований</w:t>
            </w:r>
          </w:p>
        </w:tc>
      </w:tr>
      <w:tr w:rsidR="00A055CF" w:rsidRPr="00A055CF" w:rsidTr="00E760F4">
        <w:tc>
          <w:tcPr>
            <w:tcW w:w="5000" w:type="pct"/>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Автоматизированная оценка динамики результатов при повторном выполнении исследования</w:t>
            </w:r>
          </w:p>
        </w:tc>
      </w:tr>
      <w:tr w:rsidR="00A055CF" w:rsidRPr="00A055CF" w:rsidTr="00E760F4">
        <w:tc>
          <w:tcPr>
            <w:tcW w:w="5000" w:type="pct"/>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журнала измерения контрольных материалов</w:t>
            </w:r>
          </w:p>
        </w:tc>
      </w:tr>
      <w:tr w:rsidR="00A055CF" w:rsidRPr="00A055CF" w:rsidTr="00E760F4">
        <w:tc>
          <w:tcPr>
            <w:tcW w:w="5000" w:type="pct"/>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Просмотр результатов исследований</w:t>
            </w:r>
          </w:p>
        </w:tc>
      </w:tr>
      <w:tr w:rsidR="00A055CF" w:rsidRPr="00A055CF" w:rsidTr="00E760F4">
        <w:tc>
          <w:tcPr>
            <w:tcW w:w="5000" w:type="pct"/>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отчетов по лаборатории</w:t>
            </w:r>
          </w:p>
        </w:tc>
      </w:tr>
    </w:tbl>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Учет лабораторных нарядов, включая:</w:t>
      </w:r>
    </w:p>
    <w:p w:rsidR="00A055CF" w:rsidRPr="00A055CF" w:rsidRDefault="00A055CF" w:rsidP="00A055CF">
      <w:pPr>
        <w:numPr>
          <w:ilvl w:val="0"/>
          <w:numId w:val="64"/>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формирование и учет лабораторных нарядов на основании сведений назначений, направлений или вручную (лабораторные наряды формируются при сдаче пациентом биоматериала);</w:t>
      </w:r>
    </w:p>
    <w:p w:rsidR="00A055CF" w:rsidRPr="00A055CF" w:rsidRDefault="00A055CF" w:rsidP="00A055CF">
      <w:pPr>
        <w:numPr>
          <w:ilvl w:val="0"/>
          <w:numId w:val="64"/>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распределение лабораторных нарядов между лабораторными подразделениями, врачами, лаборантами, включая внешние лаборатории и лабораторные системы;</w:t>
      </w:r>
    </w:p>
    <w:p w:rsidR="00A055CF" w:rsidRPr="00A055CF" w:rsidRDefault="00A055CF" w:rsidP="00A055CF">
      <w:pPr>
        <w:numPr>
          <w:ilvl w:val="0"/>
          <w:numId w:val="64"/>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формирование и учет бланков для заполнения результатов лабораторных исследований на основании лабораторных нарядов;</w:t>
      </w:r>
    </w:p>
    <w:p w:rsidR="00A055CF" w:rsidRPr="00A055CF" w:rsidRDefault="00A055CF" w:rsidP="00A055CF">
      <w:pPr>
        <w:numPr>
          <w:ilvl w:val="0"/>
          <w:numId w:val="64"/>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учет исполнения лабораторных нарядов (выполнение исследований, ввод результатов, обеспечение возможности удостоверения результатов ЭП врача лаборатории);</w:t>
      </w:r>
    </w:p>
    <w:p w:rsidR="00A055CF" w:rsidRPr="00A055CF" w:rsidRDefault="00A055CF" w:rsidP="00A055CF">
      <w:pPr>
        <w:numPr>
          <w:ilvl w:val="0"/>
          <w:numId w:val="64"/>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контроль корректности данных;</w:t>
      </w:r>
    </w:p>
    <w:p w:rsidR="00A055CF" w:rsidRPr="00A055CF" w:rsidRDefault="00A055CF" w:rsidP="00A055CF">
      <w:pPr>
        <w:numPr>
          <w:ilvl w:val="0"/>
          <w:numId w:val="64"/>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направление сведений лабораторного наряда и результатов исследований в учреждение здравоохранения (филиал), выдавшее назначение, направление на исследование;</w:t>
      </w:r>
    </w:p>
    <w:p w:rsidR="00A055CF" w:rsidRPr="00A055CF" w:rsidRDefault="00A055CF" w:rsidP="00A055CF">
      <w:pPr>
        <w:numPr>
          <w:ilvl w:val="0"/>
          <w:numId w:val="64"/>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возможность маркировки лабораторного наряда и упаковки биологического материала штрих-кодом, поиска лабораторного наряда по штрих-коду.</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Учет результатов исследований, включая:</w:t>
      </w:r>
    </w:p>
    <w:p w:rsidR="00A055CF" w:rsidRPr="00A055CF" w:rsidRDefault="00A055CF" w:rsidP="00A055CF">
      <w:pPr>
        <w:numPr>
          <w:ilvl w:val="0"/>
          <w:numId w:val="64"/>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ввод результатов исследований в соответствии с лабораторными нарядами;</w:t>
      </w:r>
    </w:p>
    <w:p w:rsidR="00A055CF" w:rsidRPr="00A055CF" w:rsidRDefault="00A055CF" w:rsidP="00A055CF">
      <w:pPr>
        <w:numPr>
          <w:ilvl w:val="0"/>
          <w:numId w:val="64"/>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настройка контрольных (референсных) значений (норм) результатов клинико-диагностических исследований;</w:t>
      </w:r>
    </w:p>
    <w:p w:rsidR="00A055CF" w:rsidRPr="00A055CF" w:rsidRDefault="00A055CF" w:rsidP="00A055CF">
      <w:pPr>
        <w:numPr>
          <w:ilvl w:val="0"/>
          <w:numId w:val="64"/>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автоматизированный контроль соответствия фактических значений результатов клинико-диагностических исследований референсным;</w:t>
      </w:r>
    </w:p>
    <w:p w:rsidR="00A055CF" w:rsidRPr="00A055CF" w:rsidRDefault="00A055CF" w:rsidP="00A055CF">
      <w:pPr>
        <w:numPr>
          <w:ilvl w:val="0"/>
          <w:numId w:val="64"/>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настройка логики определения (выбора, расчета) результатов исследований (в необходимых случаях);</w:t>
      </w:r>
    </w:p>
    <w:p w:rsidR="00A055CF" w:rsidRPr="00A055CF" w:rsidRDefault="00A055CF" w:rsidP="00A055CF">
      <w:pPr>
        <w:numPr>
          <w:ilvl w:val="0"/>
          <w:numId w:val="64"/>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автоматизированное определение (выбор, расчет) результатов исследований (в необходимых случаях);</w:t>
      </w:r>
    </w:p>
    <w:p w:rsidR="00A055CF" w:rsidRPr="00A055CF" w:rsidRDefault="00A055CF" w:rsidP="00A055CF">
      <w:pPr>
        <w:numPr>
          <w:ilvl w:val="0"/>
          <w:numId w:val="64"/>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автоматизированная оценка динамики результатов при повторном выполнении исследования;</w:t>
      </w:r>
    </w:p>
    <w:p w:rsidR="00A055CF" w:rsidRPr="00A055CF" w:rsidRDefault="00A055CF" w:rsidP="00A055CF">
      <w:pPr>
        <w:numPr>
          <w:ilvl w:val="0"/>
          <w:numId w:val="64"/>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получение результатов лабораторных исследований из сторонних лабораторных информационных систем посредством поддержки работоспособности сервисов интеграции, полученных в результате интеграции со сторонними лабораторными информационными системами.</w:t>
      </w:r>
    </w:p>
    <w:p w:rsidR="00A055CF" w:rsidRPr="00A055CF" w:rsidRDefault="00A055CF" w:rsidP="00A055CF">
      <w:pPr>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Контроль качества лабораторных исследований, включая:</w:t>
      </w:r>
    </w:p>
    <w:p w:rsidR="00A055CF" w:rsidRPr="00A055CF" w:rsidRDefault="00A055CF" w:rsidP="00A055CF">
      <w:pPr>
        <w:numPr>
          <w:ilvl w:val="0"/>
          <w:numId w:val="64"/>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ведение журнала измерения контрольных материалов;</w:t>
      </w:r>
    </w:p>
    <w:p w:rsidR="00A055CF" w:rsidRPr="00A055CF" w:rsidRDefault="00A055CF" w:rsidP="00A055CF">
      <w:pPr>
        <w:numPr>
          <w:ilvl w:val="0"/>
          <w:numId w:val="64"/>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ведение справочника методик и контрольных материалов;</w:t>
      </w:r>
    </w:p>
    <w:p w:rsidR="00A055CF" w:rsidRPr="00A055CF" w:rsidRDefault="00A055CF" w:rsidP="00A055CF">
      <w:pPr>
        <w:numPr>
          <w:ilvl w:val="0"/>
          <w:numId w:val="64"/>
        </w:num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ведение справочника норм аналитической точности.</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b/>
          <w:sz w:val="24"/>
          <w:szCs w:val="24"/>
        </w:rPr>
        <w:t>Нозологические регистры</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Функционал, разработанный в рамках государственного контракта от 01.10.2012 № 0151200000112004190, в том числе:</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rPr>
      </w:pPr>
    </w:p>
    <w:tbl>
      <w:tblPr>
        <w:tblW w:w="0" w:type="auto"/>
        <w:tblInd w:w="-1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0A0" w:firstRow="1" w:lastRow="0" w:firstColumn="1" w:lastColumn="0" w:noHBand="0" w:noVBand="0"/>
      </w:tblPr>
      <w:tblGrid>
        <w:gridCol w:w="10065"/>
      </w:tblGrid>
      <w:tr w:rsidR="00A055CF" w:rsidRPr="00A055CF" w:rsidTr="00E760F4">
        <w:trPr>
          <w:trHeight w:val="263"/>
        </w:trPr>
        <w:tc>
          <w:tcPr>
            <w:tcW w:w="10065" w:type="dxa"/>
            <w:shd w:val="clear" w:color="auto" w:fill="auto"/>
            <w:vAlign w:val="center"/>
          </w:tcPr>
          <w:p w:rsidR="00A055CF" w:rsidRPr="00A055CF" w:rsidRDefault="00A055CF" w:rsidP="00A055CF">
            <w:pPr>
              <w:suppressAutoHyphens/>
              <w:spacing w:after="0" w:line="240" w:lineRule="auto"/>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Функция</w:t>
            </w:r>
          </w:p>
        </w:tc>
      </w:tr>
      <w:tr w:rsidR="00A055CF" w:rsidRPr="00A055CF" w:rsidTr="00E760F4">
        <w:tc>
          <w:tcPr>
            <w:tcW w:w="10065"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справочника нозологий, требующих создание региональных регистров и ведения региональных сегментов федеральных регистров</w:t>
            </w:r>
          </w:p>
        </w:tc>
      </w:tr>
      <w:tr w:rsidR="00A055CF" w:rsidRPr="00A055CF" w:rsidTr="00E760F4">
        <w:tc>
          <w:tcPr>
            <w:tcW w:w="10065"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Постановка на специализированный учёт пациентов с выявленными нозологиями, согласно справочнику (строка 1 настоящей таблицы)</w:t>
            </w:r>
          </w:p>
        </w:tc>
      </w:tr>
      <w:tr w:rsidR="00A055CF" w:rsidRPr="00A055CF" w:rsidTr="00E760F4">
        <w:tc>
          <w:tcPr>
            <w:tcW w:w="10065"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дополнительных учётных параметров в ЭМК пациента, связанных с включением пациента в нозологический регистр</w:t>
            </w:r>
          </w:p>
        </w:tc>
      </w:tr>
      <w:tr w:rsidR="00A055CF" w:rsidRPr="00A055CF" w:rsidTr="00E760F4">
        <w:tc>
          <w:tcPr>
            <w:tcW w:w="10065" w:type="dxa"/>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Формирования обязательной периодической отчетности (в разрезе нозологических регистров) для органов здравоохранения региона и РФ</w:t>
            </w:r>
          </w:p>
        </w:tc>
      </w:tr>
    </w:tbl>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spacing w:after="0" w:line="240" w:lineRule="auto"/>
        <w:ind w:firstLine="709"/>
        <w:jc w:val="both"/>
        <w:rPr>
          <w:rFonts w:ascii="Times New Roman" w:eastAsia="Times New Roman" w:hAnsi="Times New Roman" w:cs="Times New Roman"/>
          <w:snapToGrid w:val="0"/>
          <w:color w:val="000000"/>
          <w:spacing w:val="2"/>
          <w:sz w:val="24"/>
          <w:szCs w:val="24"/>
        </w:rPr>
      </w:pPr>
      <w:r w:rsidRPr="00A055CF">
        <w:rPr>
          <w:rFonts w:ascii="Times New Roman" w:eastAsia="Times New Roman" w:hAnsi="Times New Roman" w:cs="Times New Roman"/>
          <w:snapToGrid w:val="0"/>
          <w:spacing w:val="2"/>
          <w:sz w:val="24"/>
          <w:szCs w:val="24"/>
        </w:rPr>
        <w:t xml:space="preserve">Функционал, разработанный в рамках государственного контракта </w:t>
      </w:r>
      <w:r w:rsidRPr="00A055CF">
        <w:rPr>
          <w:rFonts w:ascii="Times New Roman" w:eastAsia="Times New Roman" w:hAnsi="Times New Roman" w:cs="Times New Roman"/>
          <w:snapToGrid w:val="0"/>
          <w:color w:val="000000"/>
          <w:spacing w:val="2"/>
          <w:sz w:val="24"/>
          <w:szCs w:val="24"/>
        </w:rPr>
        <w:t>№ ГК-36эпДИ от 23.10.2015:</w:t>
      </w:r>
    </w:p>
    <w:p w:rsidR="00A055CF" w:rsidRPr="00A055CF" w:rsidRDefault="00A055CF" w:rsidP="00A055CF">
      <w:pPr>
        <w:numPr>
          <w:ilvl w:val="0"/>
          <w:numId w:val="88"/>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нозологический регистр Кардиологический;</w:t>
      </w:r>
    </w:p>
    <w:p w:rsidR="00A055CF" w:rsidRPr="00A055CF" w:rsidRDefault="00A055CF" w:rsidP="00A055CF">
      <w:pPr>
        <w:numPr>
          <w:ilvl w:val="0"/>
          <w:numId w:val="88"/>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нозологический регистр Онкологический;</w:t>
      </w:r>
    </w:p>
    <w:p w:rsidR="00A055CF" w:rsidRPr="00A055CF" w:rsidRDefault="00A055CF" w:rsidP="00A055CF">
      <w:pPr>
        <w:numPr>
          <w:ilvl w:val="0"/>
          <w:numId w:val="88"/>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нозологический регистр Эндокринологический;</w:t>
      </w:r>
    </w:p>
    <w:p w:rsidR="00A055CF" w:rsidRPr="00A055CF" w:rsidRDefault="00A055CF" w:rsidP="00A055CF">
      <w:pPr>
        <w:numPr>
          <w:ilvl w:val="0"/>
          <w:numId w:val="88"/>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нозологические регистры Пульмонологические: бронхиальной астмы и хронической обструктивной болезни лёгких;</w:t>
      </w:r>
    </w:p>
    <w:p w:rsidR="00A055CF" w:rsidRPr="00A055CF" w:rsidRDefault="00A055CF" w:rsidP="00A055CF">
      <w:pPr>
        <w:numPr>
          <w:ilvl w:val="0"/>
          <w:numId w:val="88"/>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нозологический хронической почечной недостаточности;</w:t>
      </w:r>
    </w:p>
    <w:p w:rsidR="00A055CF" w:rsidRPr="00A055CF" w:rsidRDefault="00A055CF" w:rsidP="00A055CF">
      <w:pPr>
        <w:numPr>
          <w:ilvl w:val="0"/>
          <w:numId w:val="88"/>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функционал, разработанный в рамках государственного контракта № ГК-98эпДИ от 25.09.2015:</w:t>
      </w:r>
    </w:p>
    <w:p w:rsidR="00A055CF" w:rsidRPr="00A055CF" w:rsidRDefault="00A055CF" w:rsidP="00A055CF">
      <w:pPr>
        <w:numPr>
          <w:ilvl w:val="0"/>
          <w:numId w:val="88"/>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доработка компонента ЕГИСЗ НСО «Нозологические регистры» в части регистра ОКС;</w:t>
      </w:r>
    </w:p>
    <w:p w:rsidR="00A055CF" w:rsidRPr="00A055CF" w:rsidRDefault="00A055CF" w:rsidP="00A055CF">
      <w:pPr>
        <w:numPr>
          <w:ilvl w:val="0"/>
          <w:numId w:val="88"/>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доработка компонента ЕГИСЗ НСО «Регистратура поликлиники» с целью использования сканера штрих-кодов для считывания информации с полиса ОМС нового образца.</w:t>
      </w:r>
    </w:p>
    <w:p w:rsidR="00A055CF" w:rsidRPr="00A055CF" w:rsidRDefault="00A055CF" w:rsidP="00A055CF">
      <w:pPr>
        <w:spacing w:after="0" w:line="240" w:lineRule="auto"/>
        <w:ind w:firstLine="709"/>
        <w:jc w:val="both"/>
        <w:rPr>
          <w:rFonts w:ascii="Times New Roman" w:eastAsia="Times New Roman" w:hAnsi="Times New Roman" w:cs="Times New Roman"/>
          <w:snapToGrid w:val="0"/>
          <w:spacing w:val="2"/>
          <w:sz w:val="24"/>
          <w:szCs w:val="24"/>
        </w:rPr>
      </w:pPr>
    </w:p>
    <w:p w:rsidR="00A055CF" w:rsidRPr="00A055CF" w:rsidRDefault="00A055CF" w:rsidP="00A055CF">
      <w:pPr>
        <w:numPr>
          <w:ilvl w:val="0"/>
          <w:numId w:val="82"/>
        </w:numPr>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«Исполнение государственного задания на оказание специализированной медицинской помощи» согласно приказу Министерства здравоохранения Новосибирской области № 2118 от 15.07.2015</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Функционал, разработанный в рамках государственного контракта от 18.12.2015 № </w:t>
      </w:r>
      <w:r w:rsidRPr="00A055CF">
        <w:rPr>
          <w:rFonts w:ascii="Times New Roman" w:eastAsia="Calibri" w:hAnsi="Times New Roman" w:cs="Times New Roman"/>
          <w:sz w:val="24"/>
          <w:szCs w:val="24"/>
          <w:lang w:eastAsia="ar-SA"/>
        </w:rPr>
        <w:t>ГК -67эпДИ</w:t>
      </w:r>
      <w:r w:rsidRPr="00A055CF">
        <w:rPr>
          <w:rFonts w:ascii="Times New Roman" w:eastAsia="Calibri" w:hAnsi="Times New Roman" w:cs="Times New Roman"/>
          <w:sz w:val="24"/>
          <w:szCs w:val="24"/>
        </w:rPr>
        <w:t>, в том числе:</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Формирование и печать следующих отчетных форм:</w:t>
      </w:r>
    </w:p>
    <w:p w:rsidR="00A055CF" w:rsidRPr="00A055CF" w:rsidRDefault="00A055CF" w:rsidP="00A055CF">
      <w:pPr>
        <w:numPr>
          <w:ilvl w:val="0"/>
          <w:numId w:val="65"/>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отчет «По стационарным случаям за период» с персонифицированным отображением данных;</w:t>
      </w:r>
    </w:p>
    <w:p w:rsidR="00A055CF" w:rsidRPr="00A055CF" w:rsidRDefault="00A055CF" w:rsidP="00A055CF">
      <w:pPr>
        <w:numPr>
          <w:ilvl w:val="0"/>
          <w:numId w:val="65"/>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отчет «По стационарным случаям за период» с выводом только итоговых значений;</w:t>
      </w:r>
    </w:p>
    <w:p w:rsidR="00A055CF" w:rsidRPr="00A055CF" w:rsidRDefault="00A055CF" w:rsidP="00A055CF">
      <w:pPr>
        <w:numPr>
          <w:ilvl w:val="0"/>
          <w:numId w:val="65"/>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отчет «По амбулаторным случаям за период» с персонифицированным отображением данных;</w:t>
      </w:r>
    </w:p>
    <w:p w:rsidR="00A055CF" w:rsidRPr="00A055CF" w:rsidRDefault="00A055CF" w:rsidP="00A055CF">
      <w:pPr>
        <w:numPr>
          <w:ilvl w:val="0"/>
          <w:numId w:val="65"/>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отчет «По амбулаторным случаям за период» с выводом только итоговых значений;</w:t>
      </w:r>
    </w:p>
    <w:p w:rsidR="00A055CF" w:rsidRPr="00A055CF" w:rsidRDefault="00A055CF" w:rsidP="00A055CF">
      <w:pPr>
        <w:numPr>
          <w:ilvl w:val="0"/>
          <w:numId w:val="65"/>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возможность фильтрации значений по виду оплаты оказанных услуг в истории болезни с помощью аналитического инструмента;</w:t>
      </w:r>
    </w:p>
    <w:p w:rsidR="00A055CF" w:rsidRPr="00A055CF" w:rsidRDefault="00A055CF" w:rsidP="00A055CF">
      <w:pPr>
        <w:numPr>
          <w:ilvl w:val="0"/>
          <w:numId w:val="65"/>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формирование и печать следующих документов:</w:t>
      </w:r>
    </w:p>
    <w:p w:rsidR="00A055CF" w:rsidRPr="00A055CF" w:rsidRDefault="00A055CF" w:rsidP="00A055CF">
      <w:pPr>
        <w:numPr>
          <w:ilvl w:val="1"/>
          <w:numId w:val="65"/>
        </w:numPr>
        <w:suppressAutoHyphens/>
        <w:spacing w:after="0" w:line="240" w:lineRule="auto"/>
        <w:ind w:firstLine="709"/>
        <w:jc w:val="both"/>
        <w:rPr>
          <w:rFonts w:ascii="Times New Roman" w:eastAsia="Times New Roman" w:hAnsi="Times New Roman" w:cs="Times New Roman"/>
          <w:snapToGrid w:val="0"/>
          <w:spacing w:val="2"/>
          <w:sz w:val="24"/>
          <w:szCs w:val="24"/>
          <w:lang w:eastAsia="ru-RU"/>
        </w:rPr>
      </w:pPr>
      <w:r w:rsidRPr="00A055CF">
        <w:rPr>
          <w:rFonts w:ascii="Times New Roman" w:eastAsia="Times New Roman" w:hAnsi="Times New Roman" w:cs="Times New Roman"/>
          <w:snapToGrid w:val="0"/>
          <w:spacing w:val="2"/>
          <w:sz w:val="24"/>
          <w:szCs w:val="24"/>
          <w:lang w:eastAsia="ru-RU"/>
        </w:rPr>
        <w:t>«Отчет по амбулаторным явкам за период»;</w:t>
      </w:r>
    </w:p>
    <w:p w:rsidR="00A055CF" w:rsidRPr="00A055CF" w:rsidRDefault="00A055CF" w:rsidP="00A055CF">
      <w:pPr>
        <w:numPr>
          <w:ilvl w:val="1"/>
          <w:numId w:val="65"/>
        </w:numPr>
        <w:suppressAutoHyphens/>
        <w:spacing w:after="0" w:line="240" w:lineRule="auto"/>
        <w:ind w:firstLine="709"/>
        <w:jc w:val="both"/>
        <w:rPr>
          <w:rFonts w:ascii="Times New Roman" w:eastAsia="Times New Roman" w:hAnsi="Times New Roman" w:cs="Times New Roman"/>
          <w:snapToGrid w:val="0"/>
          <w:spacing w:val="2"/>
          <w:sz w:val="24"/>
          <w:szCs w:val="24"/>
          <w:lang w:eastAsia="ru-RU"/>
        </w:rPr>
      </w:pPr>
      <w:r w:rsidRPr="00A055CF">
        <w:rPr>
          <w:rFonts w:ascii="Times New Roman" w:eastAsia="Times New Roman" w:hAnsi="Times New Roman" w:cs="Times New Roman"/>
          <w:snapToGrid w:val="0"/>
          <w:spacing w:val="2"/>
          <w:sz w:val="24"/>
          <w:szCs w:val="24"/>
          <w:lang w:eastAsia="ru-RU"/>
        </w:rPr>
        <w:t>«Отчет по стационарным случаям за период»;</w:t>
      </w:r>
    </w:p>
    <w:p w:rsidR="00A055CF" w:rsidRPr="00A055CF" w:rsidRDefault="00A055CF" w:rsidP="00A055CF">
      <w:pPr>
        <w:numPr>
          <w:ilvl w:val="1"/>
          <w:numId w:val="65"/>
        </w:numPr>
        <w:suppressAutoHyphens/>
        <w:spacing w:after="0" w:line="240" w:lineRule="auto"/>
        <w:ind w:firstLine="709"/>
        <w:jc w:val="both"/>
        <w:rPr>
          <w:rFonts w:ascii="Times New Roman" w:eastAsia="Times New Roman" w:hAnsi="Times New Roman" w:cs="Times New Roman"/>
          <w:snapToGrid w:val="0"/>
          <w:spacing w:val="2"/>
          <w:sz w:val="24"/>
          <w:szCs w:val="24"/>
          <w:lang w:eastAsia="ru-RU"/>
        </w:rPr>
      </w:pPr>
      <w:r w:rsidRPr="00A055CF">
        <w:rPr>
          <w:rFonts w:ascii="Times New Roman" w:eastAsia="Times New Roman" w:hAnsi="Times New Roman" w:cs="Times New Roman"/>
          <w:snapToGrid w:val="0"/>
          <w:spacing w:val="2"/>
          <w:sz w:val="24"/>
          <w:szCs w:val="24"/>
          <w:lang w:eastAsia="ru-RU"/>
        </w:rPr>
        <w:lastRenderedPageBreak/>
        <w:t>отчеты по гос. заданию в разрезе видов гос. услуг в соответствии с приказом Минздрава НСО от 15.07.2015 № 2118.</w:t>
      </w:r>
    </w:p>
    <w:p w:rsidR="00A055CF" w:rsidRPr="00A055CF" w:rsidRDefault="00A055CF" w:rsidP="00A055CF">
      <w:pPr>
        <w:numPr>
          <w:ilvl w:val="0"/>
          <w:numId w:val="82"/>
        </w:numPr>
        <w:tabs>
          <w:tab w:val="left" w:pos="1540"/>
        </w:tabs>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Высокотехнологичная медицинская помощь (ВМП)</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Автоматизация процесса оказания ВМП (постановка на учёт, определение места и сроков оказания, ведение очередей, учёт затрат на оказание ВМП и т.д.).</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numPr>
          <w:ilvl w:val="0"/>
          <w:numId w:val="82"/>
        </w:numPr>
        <w:tabs>
          <w:tab w:val="left" w:pos="1540"/>
        </w:tabs>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Администрирование системы</w:t>
      </w:r>
    </w:p>
    <w:p w:rsidR="00A055CF" w:rsidRPr="00A055CF" w:rsidRDefault="00A055CF" w:rsidP="00A055CF">
      <w:pPr>
        <w:numPr>
          <w:ilvl w:val="0"/>
          <w:numId w:val="89"/>
        </w:numPr>
        <w:suppressAutoHyphens/>
        <w:spacing w:after="0" w:line="240" w:lineRule="auto"/>
        <w:ind w:firstLine="709"/>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управление настройками Системы;</w:t>
      </w:r>
    </w:p>
    <w:p w:rsidR="00A055CF" w:rsidRPr="00A055CF" w:rsidRDefault="00A055CF" w:rsidP="00A055CF">
      <w:pPr>
        <w:numPr>
          <w:ilvl w:val="0"/>
          <w:numId w:val="89"/>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управление пользователями Системы.</w:t>
      </w:r>
    </w:p>
    <w:p w:rsidR="00A055CF" w:rsidRPr="00A055CF" w:rsidRDefault="00A055CF" w:rsidP="00A055CF">
      <w:pPr>
        <w:numPr>
          <w:ilvl w:val="0"/>
          <w:numId w:val="82"/>
        </w:numPr>
        <w:tabs>
          <w:tab w:val="left" w:pos="1540"/>
        </w:tabs>
        <w:suppressAutoHyphens/>
        <w:spacing w:after="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Модуль «Информационное табло»</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lang w:eastAsia="ar-SA"/>
        </w:rPr>
        <w:t xml:space="preserve">В части интеграции с </w:t>
      </w:r>
      <w:r w:rsidRPr="00A055CF">
        <w:rPr>
          <w:rFonts w:ascii="Times New Roman" w:eastAsia="Calibri" w:hAnsi="Times New Roman" w:cs="Times New Roman"/>
          <w:sz w:val="24"/>
          <w:szCs w:val="24"/>
        </w:rPr>
        <w:t>компонентами РФ ЕГИСЗ в части ведения расписания.</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rPr>
      </w:pPr>
    </w:p>
    <w:p w:rsidR="00A055CF" w:rsidRPr="00A055CF" w:rsidRDefault="00A055CF" w:rsidP="00A055CF">
      <w:pPr>
        <w:numPr>
          <w:ilvl w:val="0"/>
          <w:numId w:val="82"/>
        </w:numPr>
        <w:tabs>
          <w:tab w:val="left" w:pos="1540"/>
        </w:tabs>
        <w:suppressAutoHyphens/>
        <w:spacing w:before="120" w:after="12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Рабочее место врача дошкольно - школьного отделения</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Таблица 15 - Функции врача – ДШО</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A0" w:firstRow="1" w:lastRow="0" w:firstColumn="1" w:lastColumn="0" w:noHBand="0" w:noVBand="0"/>
      </w:tblPr>
      <w:tblGrid>
        <w:gridCol w:w="10031"/>
      </w:tblGrid>
      <w:tr w:rsidR="00A055CF" w:rsidRPr="00A055CF" w:rsidTr="00E760F4">
        <w:trPr>
          <w:trHeight w:val="75"/>
        </w:trPr>
        <w:tc>
          <w:tcPr>
            <w:tcW w:w="10031" w:type="dxa"/>
            <w:vAlign w:val="bottom"/>
          </w:tcPr>
          <w:p w:rsidR="00A055CF" w:rsidRPr="00A055CF" w:rsidRDefault="00A055CF" w:rsidP="00A055CF">
            <w:pPr>
              <w:tabs>
                <w:tab w:val="left" w:pos="1540"/>
              </w:tabs>
              <w:suppressAutoHyphens/>
              <w:spacing w:after="0" w:line="240" w:lineRule="auto"/>
              <w:jc w:val="both"/>
              <w:rPr>
                <w:rFonts w:ascii="Times New Roman" w:eastAsia="Calibri" w:hAnsi="Times New Roman" w:cs="Times New Roman"/>
                <w:b/>
                <w:sz w:val="24"/>
                <w:szCs w:val="24"/>
                <w:lang w:eastAsia="ar-SA"/>
              </w:rPr>
            </w:pPr>
            <w:r w:rsidRPr="00A055CF">
              <w:rPr>
                <w:rFonts w:ascii="Times New Roman" w:eastAsia="Calibri" w:hAnsi="Times New Roman" w:cs="Times New Roman"/>
                <w:b/>
                <w:sz w:val="24"/>
                <w:szCs w:val="24"/>
                <w:lang w:eastAsia="ar-SA"/>
              </w:rPr>
              <w:t>Функция</w:t>
            </w:r>
          </w:p>
        </w:tc>
      </w:tr>
      <w:tr w:rsidR="00A055CF" w:rsidRPr="00A055CF" w:rsidTr="00E760F4">
        <w:tc>
          <w:tcPr>
            <w:tcW w:w="10031" w:type="dxa"/>
            <w:vAlign w:val="center"/>
          </w:tcPr>
          <w:p w:rsidR="00A055CF" w:rsidRPr="00A055CF" w:rsidRDefault="00A055CF" w:rsidP="00A055CF">
            <w:pPr>
              <w:tabs>
                <w:tab w:val="left" w:pos="1540"/>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Планирование, контроль, проведение профилактических осмотров детей</w:t>
            </w:r>
          </w:p>
        </w:tc>
      </w:tr>
      <w:tr w:rsidR="00A055CF" w:rsidRPr="00A055CF" w:rsidTr="00E760F4">
        <w:tc>
          <w:tcPr>
            <w:tcW w:w="10031" w:type="dxa"/>
            <w:vAlign w:val="center"/>
          </w:tcPr>
          <w:p w:rsidR="00A055CF" w:rsidRPr="00A055CF" w:rsidRDefault="00A055CF" w:rsidP="00A055CF">
            <w:pPr>
              <w:tabs>
                <w:tab w:val="left" w:pos="1540"/>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Планирование, контроль, проведение вакцинации</w:t>
            </w:r>
          </w:p>
        </w:tc>
      </w:tr>
      <w:tr w:rsidR="00A055CF" w:rsidRPr="00A055CF" w:rsidTr="00E760F4">
        <w:tc>
          <w:tcPr>
            <w:tcW w:w="10031" w:type="dxa"/>
            <w:vAlign w:val="center"/>
          </w:tcPr>
          <w:p w:rsidR="00A055CF" w:rsidRPr="00A055CF" w:rsidRDefault="00A055CF" w:rsidP="00A055CF">
            <w:pPr>
              <w:tabs>
                <w:tab w:val="left" w:pos="1540"/>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Планирование, контроль, проведение плановой диспансеризации детей</w:t>
            </w:r>
          </w:p>
        </w:tc>
      </w:tr>
      <w:tr w:rsidR="00A055CF" w:rsidRPr="00A055CF" w:rsidTr="00E760F4">
        <w:trPr>
          <w:trHeight w:val="336"/>
        </w:trPr>
        <w:tc>
          <w:tcPr>
            <w:tcW w:w="10031" w:type="dxa"/>
            <w:vAlign w:val="center"/>
          </w:tcPr>
          <w:p w:rsidR="00A055CF" w:rsidRPr="00A055CF" w:rsidRDefault="00A055CF" w:rsidP="00A055CF">
            <w:pPr>
              <w:tabs>
                <w:tab w:val="left" w:pos="1540"/>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Ведение журналов учета, формирование отчетности</w:t>
            </w:r>
          </w:p>
        </w:tc>
      </w:tr>
    </w:tbl>
    <w:p w:rsidR="00A055CF" w:rsidRPr="00A055CF" w:rsidRDefault="00A055CF" w:rsidP="00A055CF">
      <w:pPr>
        <w:numPr>
          <w:ilvl w:val="0"/>
          <w:numId w:val="82"/>
        </w:numPr>
        <w:tabs>
          <w:tab w:val="left" w:pos="1540"/>
        </w:tabs>
        <w:suppressAutoHyphens/>
        <w:spacing w:before="120" w:after="12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Рабочее место врача фельдшерско-акушерского пункта</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Таблица 16 - Функции врача – ФАПа</w:t>
      </w:r>
    </w:p>
    <w:tbl>
      <w:tblPr>
        <w:tblW w:w="1003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A0" w:firstRow="1" w:lastRow="0" w:firstColumn="1" w:lastColumn="0" w:noHBand="0" w:noVBand="0"/>
      </w:tblPr>
      <w:tblGrid>
        <w:gridCol w:w="10031"/>
      </w:tblGrid>
      <w:tr w:rsidR="00A055CF" w:rsidRPr="00A055CF" w:rsidTr="00E760F4">
        <w:trPr>
          <w:trHeight w:val="304"/>
        </w:trPr>
        <w:tc>
          <w:tcPr>
            <w:tcW w:w="10031" w:type="dxa"/>
            <w:vAlign w:val="bottom"/>
          </w:tcPr>
          <w:p w:rsidR="00A055CF" w:rsidRPr="00A055CF" w:rsidRDefault="00A055CF" w:rsidP="00A055CF">
            <w:pPr>
              <w:tabs>
                <w:tab w:val="left" w:pos="1540"/>
              </w:tabs>
              <w:suppressAutoHyphens/>
              <w:spacing w:after="0" w:line="240" w:lineRule="auto"/>
              <w:jc w:val="both"/>
              <w:rPr>
                <w:rFonts w:ascii="Times New Roman" w:eastAsia="Calibri" w:hAnsi="Times New Roman" w:cs="Times New Roman"/>
                <w:b/>
                <w:sz w:val="24"/>
                <w:szCs w:val="24"/>
                <w:lang w:eastAsia="ar-SA"/>
              </w:rPr>
            </w:pPr>
            <w:r w:rsidRPr="00A055CF">
              <w:rPr>
                <w:rFonts w:ascii="Times New Roman" w:eastAsia="Calibri" w:hAnsi="Times New Roman" w:cs="Times New Roman"/>
                <w:b/>
                <w:sz w:val="24"/>
                <w:szCs w:val="24"/>
                <w:lang w:eastAsia="ar-SA"/>
              </w:rPr>
              <w:t>Функция</w:t>
            </w:r>
          </w:p>
        </w:tc>
      </w:tr>
      <w:tr w:rsidR="00A055CF" w:rsidRPr="00A055CF" w:rsidTr="00E760F4">
        <w:tc>
          <w:tcPr>
            <w:tcW w:w="10031" w:type="dxa"/>
            <w:vAlign w:val="center"/>
          </w:tcPr>
          <w:p w:rsidR="00A055CF" w:rsidRPr="00A055CF" w:rsidRDefault="00A055CF" w:rsidP="00A055CF">
            <w:pPr>
              <w:tabs>
                <w:tab w:val="left" w:pos="1540"/>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Проведение доврачебной медицинской помощи, амбулаторного приема, обслуживание на дому пациентов любого возраста с оформление записей в медицинской амбулаторной карте</w:t>
            </w:r>
          </w:p>
        </w:tc>
      </w:tr>
      <w:tr w:rsidR="00A055CF" w:rsidRPr="00A055CF" w:rsidTr="00E760F4">
        <w:tc>
          <w:tcPr>
            <w:tcW w:w="10031" w:type="dxa"/>
            <w:vAlign w:val="center"/>
          </w:tcPr>
          <w:p w:rsidR="00A055CF" w:rsidRPr="00A055CF" w:rsidRDefault="00A055CF" w:rsidP="00A055CF">
            <w:pPr>
              <w:tabs>
                <w:tab w:val="left" w:pos="1540"/>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Учет и патронаж беременных и родильниц, новорожденных</w:t>
            </w:r>
          </w:p>
        </w:tc>
      </w:tr>
      <w:tr w:rsidR="00A055CF" w:rsidRPr="00A055CF" w:rsidTr="00E760F4">
        <w:tc>
          <w:tcPr>
            <w:tcW w:w="10031" w:type="dxa"/>
            <w:vAlign w:val="center"/>
          </w:tcPr>
          <w:p w:rsidR="00A055CF" w:rsidRPr="00A055CF" w:rsidRDefault="00A055CF" w:rsidP="00A055CF">
            <w:pPr>
              <w:tabs>
                <w:tab w:val="left" w:pos="1540"/>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Планирование, контроль, проведение вакцинации</w:t>
            </w:r>
          </w:p>
        </w:tc>
      </w:tr>
      <w:tr w:rsidR="00A055CF" w:rsidRPr="00A055CF" w:rsidTr="00E760F4">
        <w:trPr>
          <w:trHeight w:val="315"/>
        </w:trPr>
        <w:tc>
          <w:tcPr>
            <w:tcW w:w="10031" w:type="dxa"/>
            <w:vAlign w:val="center"/>
          </w:tcPr>
          <w:p w:rsidR="00A055CF" w:rsidRPr="00A055CF" w:rsidRDefault="00A055CF" w:rsidP="00A055CF">
            <w:pPr>
              <w:tabs>
                <w:tab w:val="left" w:pos="1540"/>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Планирование, контроль, проведение плановой диспансеризации</w:t>
            </w:r>
          </w:p>
        </w:tc>
      </w:tr>
      <w:tr w:rsidR="00A055CF" w:rsidRPr="00A055CF" w:rsidTr="00E760F4">
        <w:tc>
          <w:tcPr>
            <w:tcW w:w="10031" w:type="dxa"/>
            <w:vAlign w:val="center"/>
          </w:tcPr>
          <w:p w:rsidR="00A055CF" w:rsidRPr="00A055CF" w:rsidRDefault="00A055CF" w:rsidP="00A055CF">
            <w:pPr>
              <w:tabs>
                <w:tab w:val="left" w:pos="1540"/>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Проведение, учет флюорографического обследования</w:t>
            </w:r>
          </w:p>
        </w:tc>
      </w:tr>
      <w:tr w:rsidR="00A055CF" w:rsidRPr="00A055CF" w:rsidTr="00E760F4">
        <w:tc>
          <w:tcPr>
            <w:tcW w:w="10031" w:type="dxa"/>
            <w:vAlign w:val="center"/>
          </w:tcPr>
          <w:p w:rsidR="00A055CF" w:rsidRPr="00A055CF" w:rsidRDefault="00A055CF" w:rsidP="00A055CF">
            <w:pPr>
              <w:tabs>
                <w:tab w:val="left" w:pos="1540"/>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Организация учета лиц, имеющих социально-значимые заболевания</w:t>
            </w:r>
          </w:p>
        </w:tc>
      </w:tr>
      <w:tr w:rsidR="00A055CF" w:rsidRPr="00A055CF" w:rsidTr="00E760F4">
        <w:tc>
          <w:tcPr>
            <w:tcW w:w="10031" w:type="dxa"/>
            <w:vAlign w:val="center"/>
          </w:tcPr>
          <w:p w:rsidR="00A055CF" w:rsidRPr="00A055CF" w:rsidRDefault="00A055CF" w:rsidP="00A055CF">
            <w:pPr>
              <w:tabs>
                <w:tab w:val="left" w:pos="1540"/>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Забор биоматериалов</w:t>
            </w:r>
          </w:p>
        </w:tc>
      </w:tr>
      <w:tr w:rsidR="00A055CF" w:rsidRPr="00A055CF" w:rsidTr="00E760F4">
        <w:trPr>
          <w:trHeight w:val="289"/>
        </w:trPr>
        <w:tc>
          <w:tcPr>
            <w:tcW w:w="10031" w:type="dxa"/>
            <w:vAlign w:val="center"/>
          </w:tcPr>
          <w:p w:rsidR="00A055CF" w:rsidRPr="00A055CF" w:rsidRDefault="00A055CF" w:rsidP="00A055CF">
            <w:pPr>
              <w:tabs>
                <w:tab w:val="left" w:pos="1540"/>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Ведение журналов учета, формирование отчетности</w:t>
            </w:r>
          </w:p>
        </w:tc>
      </w:tr>
      <w:tr w:rsidR="00A055CF" w:rsidRPr="00A055CF" w:rsidTr="00E760F4">
        <w:trPr>
          <w:trHeight w:val="435"/>
        </w:trPr>
        <w:tc>
          <w:tcPr>
            <w:tcW w:w="10031" w:type="dxa"/>
            <w:vAlign w:val="center"/>
          </w:tcPr>
          <w:p w:rsidR="00A055CF" w:rsidRPr="00A055CF" w:rsidRDefault="00A055CF" w:rsidP="00A055CF">
            <w:pPr>
              <w:tabs>
                <w:tab w:val="left" w:pos="1540"/>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Направление (запись) пациентов в районную больницу или другие ГУЗ НСО</w:t>
            </w:r>
          </w:p>
        </w:tc>
      </w:tr>
    </w:tbl>
    <w:p w:rsidR="00A055CF" w:rsidRPr="00A055CF" w:rsidRDefault="00A055CF" w:rsidP="00A055CF">
      <w:pPr>
        <w:numPr>
          <w:ilvl w:val="0"/>
          <w:numId w:val="82"/>
        </w:numPr>
        <w:suppressAutoHyphens/>
        <w:spacing w:before="120" w:after="12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Автоматизированное рабочее место врача – патологоанатома, судебно-медицинского эксперта</w:t>
      </w:r>
    </w:p>
    <w:p w:rsidR="00A055CF" w:rsidRPr="00A055CF" w:rsidRDefault="00A055CF" w:rsidP="00A055CF">
      <w:pPr>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Функции АРМ: </w:t>
      </w:r>
    </w:p>
    <w:p w:rsidR="00A055CF" w:rsidRPr="00A055CF" w:rsidRDefault="00A055CF" w:rsidP="00A055CF">
      <w:pPr>
        <w:numPr>
          <w:ilvl w:val="0"/>
          <w:numId w:val="99"/>
        </w:numPr>
        <w:suppressAutoHyphens/>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автоматическое получение данных о направлениях на патоморфогистологические и патологогистологические исследования;</w:t>
      </w:r>
    </w:p>
    <w:p w:rsidR="00A055CF" w:rsidRPr="00A055CF" w:rsidRDefault="00A055CF" w:rsidP="00A055CF">
      <w:pPr>
        <w:numPr>
          <w:ilvl w:val="0"/>
          <w:numId w:val="99"/>
        </w:numPr>
        <w:suppressAutoHyphens/>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ввод данных в протокол патоморфогистологического/патологогистологического исследования с последующей автоматической передачей протокола в направившее отделение (ГУЗ НСО);</w:t>
      </w:r>
    </w:p>
    <w:p w:rsidR="00A055CF" w:rsidRPr="00A055CF" w:rsidRDefault="00A055CF" w:rsidP="00A055CF">
      <w:pPr>
        <w:numPr>
          <w:ilvl w:val="0"/>
          <w:numId w:val="99"/>
        </w:numPr>
        <w:suppressAutoHyphens/>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печать и сохранение в составе ЭМК медицинских документов;</w:t>
      </w:r>
    </w:p>
    <w:p w:rsidR="00A055CF" w:rsidRPr="00A055CF" w:rsidRDefault="00A055CF" w:rsidP="00A055CF">
      <w:pPr>
        <w:numPr>
          <w:ilvl w:val="0"/>
          <w:numId w:val="99"/>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журналов учета, формирование отчетности;</w:t>
      </w:r>
    </w:p>
    <w:p w:rsidR="00A055CF" w:rsidRPr="00A055CF" w:rsidRDefault="00A055CF" w:rsidP="00A055CF">
      <w:pPr>
        <w:numPr>
          <w:ilvl w:val="0"/>
          <w:numId w:val="99"/>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формирование журналов за любой выбранный период, с возможностью фильтрации по условиям и группировкой: </w:t>
      </w:r>
    </w:p>
    <w:p w:rsidR="00A055CF" w:rsidRPr="00A055CF" w:rsidRDefault="00A055CF" w:rsidP="00A055CF">
      <w:pPr>
        <w:numPr>
          <w:ilvl w:val="0"/>
          <w:numId w:val="90"/>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журнал направлений на биопсию/гистологию/биохимические исследования; </w:t>
      </w:r>
    </w:p>
    <w:p w:rsidR="00A055CF" w:rsidRPr="00A055CF" w:rsidRDefault="00A055CF" w:rsidP="00A055CF">
      <w:pPr>
        <w:numPr>
          <w:ilvl w:val="0"/>
          <w:numId w:val="90"/>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журнал результатов биопсии/гистологии/биохимические исследования; </w:t>
      </w:r>
    </w:p>
    <w:p w:rsidR="00A055CF" w:rsidRPr="00A055CF" w:rsidRDefault="00A055CF" w:rsidP="00A055CF">
      <w:pPr>
        <w:numPr>
          <w:ilvl w:val="0"/>
          <w:numId w:val="90"/>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журнал возврата выданного материала; </w:t>
      </w:r>
    </w:p>
    <w:p w:rsidR="00A055CF" w:rsidRPr="00A055CF" w:rsidRDefault="00A055CF" w:rsidP="00A055CF">
      <w:pPr>
        <w:numPr>
          <w:ilvl w:val="0"/>
          <w:numId w:val="90"/>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журнал выдачи материалов исследований; </w:t>
      </w:r>
    </w:p>
    <w:p w:rsidR="00A055CF" w:rsidRPr="00A055CF" w:rsidRDefault="00A055CF" w:rsidP="00A055CF">
      <w:pPr>
        <w:numPr>
          <w:ilvl w:val="0"/>
          <w:numId w:val="90"/>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lastRenderedPageBreak/>
        <w:t>журнал срочных биопсий/гистологий/биохимических исследований.</w:t>
      </w:r>
    </w:p>
    <w:p w:rsidR="00A055CF" w:rsidRPr="00A055CF" w:rsidRDefault="00A055CF" w:rsidP="00A055CF">
      <w:pPr>
        <w:numPr>
          <w:ilvl w:val="0"/>
          <w:numId w:val="99"/>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автоматизация регистрации, учета и анализа информации о патологоанатомических исследованиях (судебно-медицинских экспертиз) в стационаре;</w:t>
      </w:r>
    </w:p>
    <w:p w:rsidR="00A055CF" w:rsidRPr="00A055CF" w:rsidRDefault="00A055CF" w:rsidP="00A055CF">
      <w:pPr>
        <w:numPr>
          <w:ilvl w:val="0"/>
          <w:numId w:val="99"/>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аналитика по летальным исходам с целью определения причины смерти/качества лечебно-диагностического процесса за определенный период на основе изучения всех летальных исходо;</w:t>
      </w:r>
    </w:p>
    <w:p w:rsidR="00A055CF" w:rsidRPr="00A055CF" w:rsidRDefault="00A055CF" w:rsidP="00A055CF">
      <w:pPr>
        <w:numPr>
          <w:ilvl w:val="0"/>
          <w:numId w:val="99"/>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использование шаблонов протоколов патологоанатомических (судебно-медицинских) исследований для ввода данных;</w:t>
      </w:r>
    </w:p>
    <w:p w:rsidR="00A055CF" w:rsidRPr="00A055CF" w:rsidRDefault="00A055CF" w:rsidP="00A055CF">
      <w:pPr>
        <w:numPr>
          <w:ilvl w:val="0"/>
          <w:numId w:val="99"/>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проведение комплексных выборок протоколов исследований по заданным пользователем критериям поиска;</w:t>
      </w:r>
    </w:p>
    <w:p w:rsidR="00A055CF" w:rsidRPr="00A055CF" w:rsidRDefault="00A055CF" w:rsidP="00A055CF">
      <w:pPr>
        <w:numPr>
          <w:ilvl w:val="0"/>
          <w:numId w:val="99"/>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справки о причине смерти по запросам граждан и организаций;</w:t>
      </w:r>
    </w:p>
    <w:p w:rsidR="00A055CF" w:rsidRPr="00A055CF" w:rsidRDefault="00A055CF" w:rsidP="00A055CF">
      <w:pPr>
        <w:numPr>
          <w:ilvl w:val="0"/>
          <w:numId w:val="99"/>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проведение статистической обработки регистрационных данных и данных протоколов исследований; </w:t>
      </w:r>
    </w:p>
    <w:p w:rsidR="00A055CF" w:rsidRPr="00A055CF" w:rsidRDefault="00A055CF" w:rsidP="00A055CF">
      <w:pPr>
        <w:numPr>
          <w:ilvl w:val="0"/>
          <w:numId w:val="99"/>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блока выходных форм (отчетов) за заданный пользователем период для анализа работы патологоанатомического (судебно-медицинского) отделения, в т.ч.  формирование квартального и годового отчетов патологоанатомического (судебно-медицинского) отделения.</w:t>
      </w:r>
    </w:p>
    <w:p w:rsidR="00A055CF" w:rsidRPr="00A055CF" w:rsidRDefault="00A055CF" w:rsidP="00A055CF">
      <w:pPr>
        <w:numPr>
          <w:ilvl w:val="0"/>
          <w:numId w:val="82"/>
        </w:numPr>
        <w:suppressAutoHyphens/>
        <w:spacing w:before="120" w:after="12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b/>
          <w:sz w:val="24"/>
          <w:szCs w:val="24"/>
        </w:rPr>
        <w:t>Функция МИС - Контроль диагноза, МЭС: логический, медицинский, статистический, экономический</w:t>
      </w:r>
      <w:r w:rsidRPr="00A055CF">
        <w:rPr>
          <w:rFonts w:ascii="Times New Roman" w:eastAsia="Calibri" w:hAnsi="Times New Roman" w:cs="Times New Roman"/>
          <w:b/>
          <w:sz w:val="24"/>
          <w:szCs w:val="24"/>
        </w:rPr>
        <w:tab/>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Дополнительный раздел для справочника МКБ-10, МЭС.</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b/>
          <w:sz w:val="24"/>
          <w:szCs w:val="24"/>
          <w:lang w:eastAsia="ar-SA"/>
        </w:rPr>
        <w:t xml:space="preserve">36. Сервис интеграции МИС и информационной системы ГБУ НСО «Новосибоблфарм» </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Передача данных о населении, имеющем право на льготное лекарственное обеспечение.</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b/>
          <w:sz w:val="24"/>
          <w:szCs w:val="24"/>
          <w:lang w:eastAsia="ar-SA"/>
        </w:rPr>
        <w:t>37.Учет и формирование направлений на госпитализацию в другие ГУЗ НСО</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Формирование направлений на госпитализацию на основе данных свободных и занятых коек в регионе. </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Поиск по очереди госпитализации пациентов, направленных в другие ГУЗ НСО, а также фильтр по различным ГУЗ НСО. </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Диспетчеризация направлений на госпитализацию, хода подготовки к госпитализации в другие ГУЗ НСО, а также получение результатов госпитализации из другого ГУЗ НСО.</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Формирование очереди на госпитализацию в другие ГУЗ НСО.</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Формирование плана госпитализации в другие ГУЗ НСО.</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Формирование отчетности по госпитализации в другие ГУЗ НСО.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b/>
          <w:sz w:val="24"/>
          <w:szCs w:val="24"/>
          <w:lang w:eastAsia="ar-SA"/>
        </w:rPr>
      </w:pPr>
      <w:r w:rsidRPr="00A055CF">
        <w:rPr>
          <w:rFonts w:ascii="Times New Roman" w:eastAsia="Calibri" w:hAnsi="Times New Roman" w:cs="Times New Roman"/>
          <w:b/>
          <w:sz w:val="24"/>
          <w:szCs w:val="24"/>
          <w:lang w:eastAsia="ar-SA"/>
        </w:rPr>
        <w:t>38. Раздел «Флюоротека» в МИС</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Автоматическая генерация записи в разделе Флюоротека при оказании услуг флюорографии в Дневнике врача;</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Ведение журналов учета и формирование отчетности;</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Формирование отчетов и паспортов ГУЗ НСО (участка ГУЗ НСО) о выполненной флюорографии;</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Ведение справочника схем планирования флюорографии;</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Планирование флюорографических обследований;</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Интеграция с компонентом ЦАМИ РФ ЕГИСЗ.</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b/>
          <w:sz w:val="24"/>
          <w:szCs w:val="24"/>
          <w:lang w:eastAsia="ar-SA"/>
        </w:rPr>
      </w:pPr>
      <w:r w:rsidRPr="00A055CF">
        <w:rPr>
          <w:rFonts w:ascii="Times New Roman" w:eastAsia="Calibri" w:hAnsi="Times New Roman" w:cs="Times New Roman"/>
          <w:b/>
          <w:sz w:val="24"/>
          <w:szCs w:val="24"/>
          <w:lang w:eastAsia="ar-SA"/>
        </w:rPr>
        <w:t>39. Модуль планирования плановой и экстренной госпитализации</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Ведение плана койко-дней с учетом вида оплат ОМС, ВМП, мужских, женских, на ремонте.</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Консолидация данных свободных и занятых коек в регионе.</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b/>
          <w:sz w:val="24"/>
          <w:szCs w:val="24"/>
          <w:lang w:eastAsia="ar-SA"/>
        </w:rPr>
      </w:pPr>
      <w:r w:rsidRPr="00A055CF">
        <w:rPr>
          <w:rFonts w:ascii="Times New Roman" w:eastAsia="Calibri" w:hAnsi="Times New Roman" w:cs="Times New Roman"/>
          <w:b/>
          <w:sz w:val="24"/>
          <w:szCs w:val="24"/>
          <w:lang w:eastAsia="ar-SA"/>
        </w:rPr>
        <w:lastRenderedPageBreak/>
        <w:t>40. Функционал экспертизы качества в рамках модулей Стационара и Поликлиники</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Запись на врачебную комиссию.</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Ввод данных в протокол врачебной комиссии.</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Ведение журналов учета, формирование отчетности, хранение актов экспертизы качества.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b/>
          <w:sz w:val="24"/>
          <w:szCs w:val="24"/>
          <w:lang w:eastAsia="ar-SA"/>
        </w:rPr>
      </w:pPr>
      <w:r w:rsidRPr="00A055CF">
        <w:rPr>
          <w:rFonts w:ascii="Times New Roman" w:eastAsia="Calibri" w:hAnsi="Times New Roman" w:cs="Times New Roman"/>
          <w:b/>
          <w:sz w:val="24"/>
          <w:szCs w:val="24"/>
          <w:lang w:eastAsia="ar-SA"/>
        </w:rPr>
        <w:t>41. Подсказки в МИС при оказании приема и назначении лечения</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lang w:eastAsia="ar-SA"/>
        </w:rPr>
        <w:t>При назначении препаратов на выводится таблица с антропометрическими данными пациента, осложнениями</w:t>
      </w:r>
      <w:r w:rsidRPr="00A055CF">
        <w:rPr>
          <w:rFonts w:ascii="Times New Roman" w:eastAsia="Calibri" w:hAnsi="Times New Roman" w:cs="Times New Roman"/>
          <w:sz w:val="24"/>
          <w:szCs w:val="24"/>
        </w:rPr>
        <w:t xml:space="preserve">, сопутствующими диагнозами, текстом намеченного ранее плана лечения. </w:t>
      </w:r>
    </w:p>
    <w:p w:rsidR="00A055CF" w:rsidRPr="00A055CF" w:rsidRDefault="00A055CF" w:rsidP="00A055CF">
      <w:pPr>
        <w:suppressAutoHyphens/>
        <w:spacing w:after="12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Создание клинико-диагностических групп, выбор для каждой из них набора обследований, формулирование плана лечения и критерии качества при выписке. Эта информация должна предъявляться врачам при выполнении соответствующей работы.</w:t>
      </w:r>
    </w:p>
    <w:p w:rsidR="00A055CF" w:rsidRPr="00A055CF" w:rsidRDefault="00A055CF" w:rsidP="00A055CF">
      <w:pPr>
        <w:suppressAutoHyphens/>
        <w:spacing w:after="12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предупреждающее сообщение в случаях превышения максимальной разовой, суточной или курсовой дозы. При попытке назначения несовместимых препаратов предупреждение для врача и выдача рекомендаций. возникать сигнал-подсказка в списке пациентов в случае выхода показателя какого-либо лабораторного исследования за границы нормы. </w:t>
      </w:r>
      <w:bookmarkStart w:id="51" w:name="_Toc206769559"/>
      <w:bookmarkStart w:id="52" w:name="h.dqg36kiusw1b" w:colFirst="0" w:colLast="0"/>
      <w:bookmarkEnd w:id="51"/>
      <w:bookmarkEnd w:id="52"/>
    </w:p>
    <w:p w:rsidR="00A055CF" w:rsidRPr="00A055CF" w:rsidRDefault="00A055CF" w:rsidP="00A055CF">
      <w:pPr>
        <w:suppressAutoHyphens/>
        <w:spacing w:after="120" w:line="240" w:lineRule="auto"/>
        <w:ind w:firstLine="709"/>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lang w:eastAsia="ru-RU"/>
        </w:rPr>
        <w:t xml:space="preserve">42. </w:t>
      </w:r>
      <w:r w:rsidRPr="00A055CF">
        <w:rPr>
          <w:rFonts w:ascii="Times New Roman" w:eastAsia="Calibri" w:hAnsi="Times New Roman" w:cs="Times New Roman"/>
          <w:b/>
          <w:sz w:val="24"/>
          <w:szCs w:val="24"/>
        </w:rPr>
        <w:t>Функционал учета и выдачи свидетельств о смерти</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Возможность оформления и выдачи «Предварительного» свидетельства и «Окончательного», «Взамен предварительного» и «Взамен окончательного» для свидетельств о смерти, возможность выдачи дубликата свидетельства о смерти/ рождении в случае его порчи. Возможность ведения журналов учета выданных бланков свидетельств, учет и перемещение бланков. Формирование отчета о похищенных, утерянных и испорченных бланках медицинских свидетельств о смерти, о рождении.</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Отметка о смерти пациента в карте пациента при выдаче справки о смерти с аннулированием назначений на услуги с датой записи больше даты смерти, а также отображением информации в персональной электронной карте пациента. При оказании услуги осмотра трупа (с рабочего места врача поликлиники/стационара), врач определяет, какие направления необходимо удалить.</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Печать учетных форм в форме с подстраиваемыми полями (аналогично модулю «Листки нетрудоспособности» МИС НСО).</w:t>
      </w:r>
    </w:p>
    <w:p w:rsidR="00A055CF" w:rsidRPr="00A055CF" w:rsidRDefault="00A055CF" w:rsidP="00A055CF">
      <w:pPr>
        <w:numPr>
          <w:ilvl w:val="0"/>
          <w:numId w:val="67"/>
        </w:num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106/у-08 «Медицинское свидетельство о смерти»;</w:t>
      </w:r>
    </w:p>
    <w:p w:rsidR="00A055CF" w:rsidRPr="00A055CF" w:rsidRDefault="00A055CF" w:rsidP="00A055CF">
      <w:pPr>
        <w:numPr>
          <w:ilvl w:val="0"/>
          <w:numId w:val="67"/>
        </w:num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106-2/у-08 «Медицинское свидетельство о перинатальной смерти»;</w:t>
      </w:r>
    </w:p>
    <w:p w:rsidR="00A055CF" w:rsidRPr="00A055CF" w:rsidRDefault="00A055CF" w:rsidP="00A055CF">
      <w:pPr>
        <w:numPr>
          <w:ilvl w:val="0"/>
          <w:numId w:val="67"/>
        </w:num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№103/у «Медицинское свидетельство о рождении»;</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Раздел «Журнал выданных свидетельств» для выполнения следующих функций:</w:t>
      </w:r>
    </w:p>
    <w:p w:rsidR="00A055CF" w:rsidRPr="00A055CF" w:rsidRDefault="00A055CF" w:rsidP="00A055CF">
      <w:pPr>
        <w:numPr>
          <w:ilvl w:val="0"/>
          <w:numId w:val="67"/>
        </w:num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поиска выданного свидетельства;</w:t>
      </w:r>
    </w:p>
    <w:p w:rsidR="00A055CF" w:rsidRPr="00A055CF" w:rsidRDefault="00A055CF" w:rsidP="00A055CF">
      <w:pPr>
        <w:numPr>
          <w:ilvl w:val="0"/>
          <w:numId w:val="67"/>
        </w:num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редактирования свидетельства;</w:t>
      </w:r>
    </w:p>
    <w:p w:rsidR="00A055CF" w:rsidRPr="00A055CF" w:rsidRDefault="00A055CF" w:rsidP="00A055CF">
      <w:pPr>
        <w:numPr>
          <w:ilvl w:val="0"/>
          <w:numId w:val="67"/>
        </w:num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работы со статусами бланков (утерян, испорчен, похищен);</w:t>
      </w:r>
    </w:p>
    <w:p w:rsidR="00A055CF" w:rsidRPr="00A055CF" w:rsidRDefault="00A055CF" w:rsidP="00A055CF">
      <w:pPr>
        <w:numPr>
          <w:ilvl w:val="0"/>
          <w:numId w:val="67"/>
        </w:num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удаление свидетельства.</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Функционал логирования действий пользователя с данным разделом, возможность настройки прав доступа для работы с данным разделом.</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Функционал аналитики по умершим, с фильтрацией/группировкой по МКБ, возрасту, полу, статусу бланка, месту жительства, в т.ч. за пределами Новосибирской области, функционал аналитики по выданным свидетельствам о рождении с фильтрацией/группировкой по полу, месту жительства матери, в т.ч. за пределами Новосибирской области.</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Функционал наследования раздела «причины смерти» в медицинское свидетельство о смерти, которое выдается медицинской организацией, где произошла смерть, из выписки протокола (карты) патологоанатомического исследования, если производится вскрытие в централизованных патологоанатомических отделениях. Выписка передается в медицинскую организацию, где произошла смерть.</w:t>
      </w:r>
    </w:p>
    <w:p w:rsidR="00A055CF" w:rsidRPr="00A055CF" w:rsidRDefault="00A055CF" w:rsidP="00A055CF">
      <w:pPr>
        <w:suppressAutoHyphens/>
        <w:spacing w:before="120" w:after="120" w:line="240" w:lineRule="auto"/>
        <w:ind w:firstLine="709"/>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43. АРМ ТФОМС «Мониторинг госпитализации»</w:t>
      </w:r>
    </w:p>
    <w:p w:rsidR="00A055CF" w:rsidRPr="00A055CF" w:rsidRDefault="00A055CF" w:rsidP="00A055CF">
      <w:pPr>
        <w:numPr>
          <w:ilvl w:val="0"/>
          <w:numId w:val="9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lastRenderedPageBreak/>
        <w:t>передача сведений о выполнении объемов медицинской помощи, установленных территориальной программой ОМС по случаям госпитализации, в разрезе профилей медицинской помощи;</w:t>
      </w:r>
    </w:p>
    <w:p w:rsidR="00A055CF" w:rsidRPr="00A055CF" w:rsidRDefault="00A055CF" w:rsidP="00A055CF">
      <w:pPr>
        <w:numPr>
          <w:ilvl w:val="0"/>
          <w:numId w:val="9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передача сведений о застрахованных лицах, получивших направление на госпитализацию и выбравших МО, оказывающую медицинскую помощь в стационарных условиях;</w:t>
      </w:r>
    </w:p>
    <w:p w:rsidR="00A055CF" w:rsidRPr="00A055CF" w:rsidRDefault="00A055CF" w:rsidP="00A055CF">
      <w:pPr>
        <w:numPr>
          <w:ilvl w:val="0"/>
          <w:numId w:val="9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передача сведений о застрахованных лицах, госпитализированных по направлениям (в т.ч. и по типам МО, направивших на госпитализацию) и экстренно в МО, оказывающую медицинскую помощь в стационарных условиях;</w:t>
      </w:r>
    </w:p>
    <w:p w:rsidR="00A055CF" w:rsidRPr="00A055CF" w:rsidRDefault="00A055CF" w:rsidP="00A055CF">
      <w:pPr>
        <w:numPr>
          <w:ilvl w:val="0"/>
          <w:numId w:val="9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передача сведений о застрахованных лицах, выбывших из МО, оказывающую медицинскую помощь в стационарных условиях, в том числе и переведенных в другие МО, оказывающие медицинскую помощь в стационарных условиях;</w:t>
      </w:r>
    </w:p>
    <w:p w:rsidR="00A055CF" w:rsidRPr="00A055CF" w:rsidRDefault="00A055CF" w:rsidP="00A055CF">
      <w:pPr>
        <w:numPr>
          <w:ilvl w:val="0"/>
          <w:numId w:val="9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передача сведений о застрахованных лицах, получивших направление на госпитализацию и в отношении, которых не состоялась запланированная госпитализация не позднее одного дня с даты плановой госпитализации;</w:t>
      </w:r>
    </w:p>
    <w:p w:rsidR="00A055CF" w:rsidRPr="00A055CF" w:rsidRDefault="00A055CF" w:rsidP="00A055CF">
      <w:pPr>
        <w:numPr>
          <w:ilvl w:val="0"/>
          <w:numId w:val="9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передача сведений о количестве свободных мест (коек) на госпитализацию в разрезе профилей отделений (коек) по каждой МО, оказывающей медицинскую помощь в стационарных условиях, с учетом периода ожидания, количество мест указывается на текущий день, а также прогноз на последующие дни;</w:t>
      </w:r>
    </w:p>
    <w:p w:rsidR="00A055CF" w:rsidRPr="00A055CF" w:rsidRDefault="00A055CF" w:rsidP="00A055CF">
      <w:pPr>
        <w:numPr>
          <w:ilvl w:val="0"/>
          <w:numId w:val="9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формирование и передача оперативных отчетов и справок по застрахованным лицам, получившим направление на госпитализацию, в целях контроля своевременности госпитализации;</w:t>
      </w:r>
    </w:p>
    <w:p w:rsidR="00A055CF" w:rsidRPr="00A055CF" w:rsidRDefault="00A055CF" w:rsidP="00A055CF">
      <w:pPr>
        <w:numPr>
          <w:ilvl w:val="0"/>
          <w:numId w:val="9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внесение, прием и передача сведений об аннулировании направления на госпитализацию (до даты планируемой госпитализации) в связи с отказом от госпитализации или смертью застрахованного лица;</w:t>
      </w:r>
    </w:p>
    <w:p w:rsidR="00A055CF" w:rsidRPr="00A055CF" w:rsidRDefault="00A055CF" w:rsidP="00A055CF">
      <w:pPr>
        <w:numPr>
          <w:ilvl w:val="0"/>
          <w:numId w:val="9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передача сведений об отказах в госпитализации с указанием причин отказа;</w:t>
      </w:r>
    </w:p>
    <w:p w:rsidR="00A055CF" w:rsidRPr="00A055CF" w:rsidRDefault="00A055CF" w:rsidP="00A055CF">
      <w:pPr>
        <w:numPr>
          <w:ilvl w:val="0"/>
          <w:numId w:val="9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передача сведений о сроках ожидания медицинской помощи, оказываемой в плановом порядке, установленных территориальной программой ОМС;</w:t>
      </w:r>
    </w:p>
    <w:p w:rsidR="00A055CF" w:rsidRPr="00A055CF" w:rsidRDefault="00A055CF" w:rsidP="00A055CF">
      <w:pPr>
        <w:numPr>
          <w:ilvl w:val="0"/>
          <w:numId w:val="9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получение оперативных сведений для информирования застрахованного лица о сроках оказания медицинской помощи и количестве свободных мест на госпитализацию в разрезе профилей отделений (коек) по каждой МО, оказывающей медицинскую помощь в стационарных условиях;</w:t>
      </w:r>
    </w:p>
    <w:p w:rsidR="00A055CF" w:rsidRPr="00A055CF" w:rsidRDefault="00A055CF" w:rsidP="00A055CF">
      <w:pPr>
        <w:numPr>
          <w:ilvl w:val="0"/>
          <w:numId w:val="9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также АРМ должен обеспечить использование уникального в пределах НСО номера направления на госпитализацию (принцип формирования предоставляется Функциональным заказчиком и может состоять из 15 символов и формироваться по принципу:</w:t>
      </w:r>
    </w:p>
    <w:p w:rsidR="00A055CF" w:rsidRPr="00A055CF" w:rsidRDefault="00A055CF" w:rsidP="00A055CF">
      <w:pPr>
        <w:numPr>
          <w:ilvl w:val="1"/>
          <w:numId w:val="6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1-6 символы – код МО в системе ОМС (540ХХХ);</w:t>
      </w:r>
    </w:p>
    <w:p w:rsidR="00A055CF" w:rsidRPr="00A055CF" w:rsidRDefault="00A055CF" w:rsidP="00A055CF">
      <w:pPr>
        <w:numPr>
          <w:ilvl w:val="1"/>
          <w:numId w:val="6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7-8 символы – последние две цифры года;</w:t>
      </w:r>
    </w:p>
    <w:p w:rsidR="00A055CF" w:rsidRPr="00A055CF" w:rsidRDefault="00A055CF" w:rsidP="00A055CF">
      <w:pPr>
        <w:numPr>
          <w:ilvl w:val="1"/>
          <w:numId w:val="6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9-10 – две цифры месяца;</w:t>
      </w:r>
    </w:p>
    <w:p w:rsidR="00A055CF" w:rsidRPr="00A055CF" w:rsidRDefault="00A055CF" w:rsidP="00A055CF">
      <w:pPr>
        <w:numPr>
          <w:ilvl w:val="1"/>
          <w:numId w:val="6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11-12 – две цифры дня выписки направления;</w:t>
      </w:r>
    </w:p>
    <w:p w:rsidR="00A055CF" w:rsidRPr="00A055CF" w:rsidRDefault="00A055CF" w:rsidP="00A055CF">
      <w:pPr>
        <w:numPr>
          <w:ilvl w:val="1"/>
          <w:numId w:val="6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13-15 – порядковый номер направления за сутки).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b/>
          <w:sz w:val="24"/>
          <w:szCs w:val="24"/>
          <w:lang w:eastAsia="ar-SA"/>
        </w:rPr>
      </w:pPr>
      <w:r w:rsidRPr="00A055CF">
        <w:rPr>
          <w:rFonts w:ascii="Times New Roman" w:eastAsia="Calibri" w:hAnsi="Times New Roman" w:cs="Times New Roman"/>
          <w:b/>
          <w:sz w:val="24"/>
          <w:szCs w:val="24"/>
          <w:lang w:eastAsia="ar-SA"/>
        </w:rPr>
        <w:t>44 Функционал «Универсальный конструктор отчетности по вакцинопрофилактике с возможностью формирования произвольных отчетов»</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Web-конструктор отчетности «Анализ вакцинопрофилактики» с возможностью формирования произвольных отчетов, в том числе сводных и сравнительных по параметрам </w:t>
      </w:r>
      <w:r w:rsidRPr="00A055CF">
        <w:rPr>
          <w:rFonts w:ascii="Times New Roman" w:eastAsia="Calibri" w:hAnsi="Times New Roman" w:cs="Times New Roman"/>
          <w:sz w:val="24"/>
          <w:szCs w:val="24"/>
          <w:lang w:eastAsia="ar-SA"/>
        </w:rPr>
        <w:lastRenderedPageBreak/>
        <w:t>вакцинопрофилактики, хранящихся в МИС ЕГИСЗ НСО в том числе в разрезе территории г. Новосибирска и Новосибирской области. Конструктор позволяет задавать параметры выборки в одном окне, позволять печатать отчет, а также выгружать данные в формате электронной таблицы и pdf формате. Отчетные формы:</w:t>
      </w:r>
    </w:p>
    <w:p w:rsidR="00A055CF" w:rsidRPr="00A055CF" w:rsidRDefault="00A055CF" w:rsidP="00A055CF">
      <w:pPr>
        <w:numPr>
          <w:ilvl w:val="0"/>
          <w:numId w:val="69"/>
        </w:numPr>
        <w:tabs>
          <w:tab w:val="left" w:pos="1134"/>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отчет по Бешенству;</w:t>
      </w:r>
    </w:p>
    <w:p w:rsidR="00A055CF" w:rsidRPr="00A055CF" w:rsidRDefault="00A055CF" w:rsidP="00A055CF">
      <w:pPr>
        <w:numPr>
          <w:ilvl w:val="0"/>
          <w:numId w:val="69"/>
        </w:numPr>
        <w:tabs>
          <w:tab w:val="left" w:pos="1134"/>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возрастная структура населения;</w:t>
      </w:r>
    </w:p>
    <w:p w:rsidR="00A055CF" w:rsidRPr="00A055CF" w:rsidRDefault="00A055CF" w:rsidP="00A055CF">
      <w:pPr>
        <w:numPr>
          <w:ilvl w:val="0"/>
          <w:numId w:val="69"/>
        </w:numPr>
        <w:tabs>
          <w:tab w:val="left" w:pos="1134"/>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остаток иммуноглобулина;</w:t>
      </w:r>
    </w:p>
    <w:p w:rsidR="00A055CF" w:rsidRPr="00A055CF" w:rsidRDefault="00A055CF" w:rsidP="00A055CF">
      <w:pPr>
        <w:numPr>
          <w:ilvl w:val="0"/>
          <w:numId w:val="69"/>
        </w:numPr>
        <w:tabs>
          <w:tab w:val="left" w:pos="1134"/>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профессиональные контингенты;</w:t>
      </w:r>
    </w:p>
    <w:p w:rsidR="00A055CF" w:rsidRPr="00A055CF" w:rsidRDefault="00A055CF" w:rsidP="00A055CF">
      <w:pPr>
        <w:numPr>
          <w:ilvl w:val="0"/>
          <w:numId w:val="69"/>
        </w:numPr>
        <w:tabs>
          <w:tab w:val="left" w:pos="1134"/>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схемы иммунизации;</w:t>
      </w:r>
    </w:p>
    <w:p w:rsidR="00A055CF" w:rsidRPr="00A055CF" w:rsidRDefault="00A055CF" w:rsidP="00A055CF">
      <w:pPr>
        <w:numPr>
          <w:ilvl w:val="0"/>
          <w:numId w:val="69"/>
        </w:numPr>
        <w:tabs>
          <w:tab w:val="left" w:pos="1134"/>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отчет по гриппу;</w:t>
      </w:r>
    </w:p>
    <w:p w:rsidR="00A055CF" w:rsidRPr="00A055CF" w:rsidRDefault="00A055CF" w:rsidP="00A055CF">
      <w:pPr>
        <w:numPr>
          <w:ilvl w:val="0"/>
          <w:numId w:val="69"/>
        </w:numPr>
        <w:tabs>
          <w:tab w:val="left" w:pos="1134"/>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мониторинг полиомиелит;</w:t>
      </w:r>
    </w:p>
    <w:p w:rsidR="00A055CF" w:rsidRPr="00A055CF" w:rsidRDefault="00A055CF" w:rsidP="00A055CF">
      <w:pPr>
        <w:numPr>
          <w:ilvl w:val="0"/>
          <w:numId w:val="69"/>
        </w:numPr>
        <w:tabs>
          <w:tab w:val="left" w:pos="1134"/>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Форма 5;</w:t>
      </w:r>
    </w:p>
    <w:p w:rsidR="00A055CF" w:rsidRPr="00A055CF" w:rsidRDefault="00A055CF" w:rsidP="00A055CF">
      <w:pPr>
        <w:numPr>
          <w:ilvl w:val="0"/>
          <w:numId w:val="69"/>
        </w:numPr>
        <w:tabs>
          <w:tab w:val="left" w:pos="1134"/>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Форма 6;</w:t>
      </w:r>
    </w:p>
    <w:p w:rsidR="00A055CF" w:rsidRPr="00A055CF" w:rsidRDefault="00A055CF" w:rsidP="00A055CF">
      <w:pPr>
        <w:numPr>
          <w:ilvl w:val="0"/>
          <w:numId w:val="69"/>
        </w:numPr>
        <w:tabs>
          <w:tab w:val="left" w:pos="1134"/>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выполнение плана профилактических прививок НСО;</w:t>
      </w:r>
    </w:p>
    <w:p w:rsidR="00A055CF" w:rsidRPr="00A055CF" w:rsidRDefault="00A055CF" w:rsidP="00A055CF">
      <w:pPr>
        <w:numPr>
          <w:ilvl w:val="0"/>
          <w:numId w:val="69"/>
        </w:numPr>
        <w:tabs>
          <w:tab w:val="left" w:pos="1134"/>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выполнение плана профилактических прививок (МО).</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b/>
          <w:sz w:val="24"/>
          <w:szCs w:val="24"/>
          <w:lang w:eastAsia="ar-SA"/>
        </w:rPr>
      </w:pPr>
      <w:r w:rsidRPr="00A055CF">
        <w:rPr>
          <w:rFonts w:ascii="Times New Roman" w:eastAsia="Calibri" w:hAnsi="Times New Roman" w:cs="Times New Roman"/>
          <w:b/>
          <w:sz w:val="24"/>
          <w:szCs w:val="24"/>
          <w:lang w:eastAsia="ar-SA"/>
        </w:rPr>
        <w:t>45. Медицинская документация согласно приказу Минздрава РФ от 15.12.2014 № 834н «Об утверждении унифицированных форм медицинской документации, используемых в медицинских организациях, оказывающих медицинскую помощь в амбулаторных условиях, и порядков по их заполнению»</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Формы медицинской документации в соответствии с приказом Министерства здравоохранения Российской Федерации от 15.12.2014 № 834н «Об утверждении унифицированных форм медицинской документации, используемых в медицинских организациях, оказывающих медицинскую помощь в амбулаторных условиях, и порядков по их заполнению».</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b/>
          <w:sz w:val="24"/>
          <w:szCs w:val="24"/>
          <w:lang w:eastAsia="ar-SA"/>
        </w:rPr>
      </w:pPr>
      <w:r w:rsidRPr="00A055CF">
        <w:rPr>
          <w:rFonts w:ascii="Times New Roman" w:eastAsia="Calibri" w:hAnsi="Times New Roman" w:cs="Times New Roman"/>
          <w:b/>
          <w:sz w:val="24"/>
          <w:szCs w:val="24"/>
          <w:lang w:eastAsia="ar-SA"/>
        </w:rPr>
        <w:t>46. Модуль диспансеризации детей-сирот согласно приказам от 15 февраля 2013 года № 72н «О проведении диспансеризации пребывающих в стационарных учреждениях детей-сирот и детей, находящихся в трудной жизненной ситуации» и от 11 апреля 2013 года № 216н «Об утверждении Порядка диспансеризации детей-сирот и детей, оставшихся без попечения родителей, в том числе усыновленных (удочеренных), принятых под опеку (попечительство), в приемную или патронатную семью»</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списка несовершеннолетних, подлежащих диспансеризации, включающее в себя выполнение следующих функций:</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ручное добавление план-графика, сотрудником организации управлением здравоохранения, занимающейся созданием и контролированием планов диспансеризации детей – сирот;</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ручное добавление сотрудником ЛПУ пациентов в план-график.</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Проведение диспансеризации, включающее в себя:</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возможность учета результатов диагностики, медицинских осмотров и диспансерного наблюдения, внесенных в электронную медицинскую карту ребенка, внесенных за все время наблюдения ребенка в МИС;</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возможность массового создания карт медосмотров детей-сирот для сокращения времени подготовки документов к диспансеризации.</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Контроль проведения диспансеризации, включающей в себя выполнение следующих функций:</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сигнализирование о том, что по пациенту уже просрочен этап проведения диспансеризации;</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lastRenderedPageBreak/>
        <w:t>просмотр данных о том, сколько пациентов прошли диспансеризацию из общего количества запланированных;</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просмотр данных о том, сколько пациентов переведены на второй этап диспансеризации;</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создание выборки по различным параметрам, в рамках диспансеризации детей сирот.</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направлений на дополнительную консультацию и (или) исследование, не входящие в перечень исследований, установленных в Приказе Министерства здравоохранения Российской Федерации от 15 февраля 2013 года № 72н, с указанием даты и места проведения исследований (в том числе в другие медицинские организации).</w:t>
      </w:r>
    </w:p>
    <w:p w:rsidR="00A055CF" w:rsidRPr="00A055CF" w:rsidRDefault="00A055CF" w:rsidP="00A055CF">
      <w:pPr>
        <w:numPr>
          <w:ilvl w:val="0"/>
          <w:numId w:val="66"/>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Выгрузка закрытых карт по диспансеризации детей-сирот в федеральную Систему мониторинга проведения диспансеризации детей-сирот и детей, находящихся в трудной жизненной ситуации, и прохождения несовершеннолетними медицинских осмотров.</w:t>
      </w:r>
    </w:p>
    <w:p w:rsidR="00A055CF" w:rsidRPr="00A055CF" w:rsidRDefault="00A055CF" w:rsidP="00A055CF">
      <w:pPr>
        <w:numPr>
          <w:ilvl w:val="0"/>
          <w:numId w:val="66"/>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 xml:space="preserve">Внесение информации врачом, ответственным за проведение диспансеризации, врачами-специалистами, участвующими в проведении диспансеризации, в том числе путем выбора необходимых исследований и осмотров, по давности, не превышающей установленные приказом сроки, о прохождении пациентом медицинских осмотров, установленной приказом </w:t>
      </w:r>
      <w:r w:rsidRPr="00A055CF">
        <w:rPr>
          <w:rFonts w:ascii="Times New Roman" w:eastAsia="Calibri" w:hAnsi="Times New Roman" w:cs="Times New Roman"/>
          <w:snapToGrid w:val="0"/>
          <w:spacing w:val="2"/>
          <w:sz w:val="24"/>
          <w:szCs w:val="24"/>
        </w:rPr>
        <w:t>Министерства здравоохранения Российской Федерации от 15 февраля 2013 года № 72н</w:t>
      </w:r>
      <w:r w:rsidRPr="00A055CF">
        <w:rPr>
          <w:rFonts w:ascii="Times New Roman" w:eastAsia="Times New Roman" w:hAnsi="Times New Roman" w:cs="Times New Roman"/>
          <w:snapToGrid w:val="0"/>
          <w:spacing w:val="2"/>
          <w:sz w:val="24"/>
          <w:szCs w:val="24"/>
        </w:rPr>
        <w:t xml:space="preserve"> и необходимой для формирования форм: </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026/у-200 «Медицинская карта ребенка для образовательных учреждений дошкольного, начального общего, основного общего, среднего (полного) общего образования, учреждений начального и среднего профессионального образования, детских домов и школ-интернатов» (утверждена приказом Министерства здравоохранения Российской Федерации № 241 от 03 июля 2000 года); </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112/у «История развития ребенка» (Утверждена Минздравом СССР 04.10.80 №  030);</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030-Д/с/у-13 «Карта диспансеризации несовершеннолетнего» (приложение №2 к приказу Министерства здравоохранения Российской Федерации от 15 февраля 2013 года № 72н).</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и печать следующих документов:</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отчетная форма № 030-Д/с/о-13 «Сведения о диспансеризации несовершеннолетних» (приложение № 3 к приказу Министерства здравоохранения Российской Федерации от 15 февраля 2013 года № 72н);</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медицинское заключение о принадлежности несовершеннолетнего к медицинской группе для занятий физической культурой (приложение № 4 к приказу Министерства здравоохранения Российской Федерации от 21 декабря 2012 года № 1346н).</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Учет результатов диагностики, медицинских осмотров и диспансерного наблюдения, оказанных в рамках других случаев оказания медицинской помощи давность которых не превышает 3 месяцев с даты осмотра и (или) исследования, а у детей, не достигших возраста 2 лет, возможность учета данных, давность которых не превышает 1 месяца с даты осмотра и (или) исследования:</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Сигнализирование о завершении диспансеризации у пациента, если:</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пациенту оказаны все осмотры врачами-специалистами и выполнены все исследования, предусмотренные перечнем осмотров и исследований Приказа Министерства здравоохранения Российской Федерации от 15.02.2013 года № 72н, </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lastRenderedPageBreak/>
        <w:t>у пациента отсутствуют подозрения на заболевания;</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пациент не направлен на дополнительные консультации и (или) исследование, не входящие в перечень исследований, установленных в Приказе Министерства здравоохранения Российской Федерации от 15.02.2013 года № 72н.</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Автоматическое подтягивание соответствующих исследований и осмотров по типу услуги, заполненных другими медицинскими организациями, а также возможность ввода их вручную.</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Доработка автоматического планирования проведения диспансеризации (с возможностью ручной корректировки), которая обеспечивает:</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равномерную запись пациентов на прием, в части диспансеризации детей-сирот в течение года в соответствии с датой последнего прохождения диспансеризации, а также настройками специалистов, курирующих диспансеризацию:</w:t>
      </w:r>
    </w:p>
    <w:p w:rsidR="00A055CF" w:rsidRPr="00A055CF" w:rsidRDefault="00A055CF" w:rsidP="00A055CF">
      <w:pPr>
        <w:numPr>
          <w:ilvl w:val="2"/>
          <w:numId w:val="6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ведение базы пациентов по категории детей-сирот;</w:t>
      </w:r>
    </w:p>
    <w:p w:rsidR="00A055CF" w:rsidRPr="00A055CF" w:rsidRDefault="00A055CF" w:rsidP="00A055CF">
      <w:pPr>
        <w:numPr>
          <w:ilvl w:val="2"/>
          <w:numId w:val="6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планирование и ведение графиков прохождения диспансеризации, с учетом пола и возраста.</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Контроль проведения диспансеризации, включающей в себя выполнение следующих функций:</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сигнализирование о том, что через определенное количество дней истечет срок проведения этапа диспансеризации;</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просмотр неисполненных графиков прохождения диспансеризации;</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изменение графика прохождения диспансеризации.</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Учет данных о ранее оказанных пациенту исследованиях и осмотров, давность которых не превышает установленные приказом сроки, при формировании форм: </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026/у-200 «Медицинская карта ребенка для образовательных учреждений дошкольного, начального общего, основного общего, среднего (полного) общего образования, учреждений начального и среднего профессионального образования, детских домов и школ-интернатов» (утверждена приказом Министерства здравоохранения Российской Федерации № 241 от 03 июля 2000 года); </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112/у «История развития ребенка» (Утверждена Минздравом СССР 04.10.80 № 1030);</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030-Д/с/у-13 «Карта диспансеризации несовершеннолетнего» (приложение №2 к приказу Министерства здравоохранения Российской Федерации от 15 февраля 2013 года №72н);</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возможность просмотра формы 030-Д/с/у-13 «Карта диспансеризации несовершеннолетнего» (приложение № 2 к приказу Министерства здравоохранения Российской Федерации от 15 февраля 2013 года № 72н) в направившей медицинской организации.</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Автоматическое формирование группы состояния здоровья несовершеннолетнего, с возможностью ручной корректировки, согласно правилам комплексной оценки состояния здоровья несовершеннолетних, утвержденными приказом от 21 декабря 2012 года № 1346н «О порядке прохождения несовершеннолетними медицинских осмотров, в том числе при поступлении в образовательные учреждения и в период обучения в них».</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Загрузка данных о проведенных диспансеризациях из федеральной Системы мониторинга проведения диспансеризации детей-сирот и детей, находящихся в трудной жизненной ситуации, и прохождения несовершеннолетними медицинских осмотров.</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lastRenderedPageBreak/>
        <w:t>Внесение в карту диспансеризации ребенка информации о том, что ребенок нуждается в:</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обеспечении необходимыми лекарственными средствами;</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индивидуальной программе реабилитации инвалида;</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специализированной медицинской помощи, в том числе высокотехнологичной;</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санаторно-курортном лечении.</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Внесение в карту диспансеризации ребенка информации о том, что ребенок получил по рекомендациям прошлого года:</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санаторно-курортное лечение;</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реабилитационное лечение;</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специализированную медицинскую помощь, в том числе высокотехнологичную;</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необходимые лекарственные средства;</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программу реабилитации инвалида.</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и печать следующих документов:</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информированное добровольное согласие несовершеннолетнего или его законного представителя на медицинское вмешательство;</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предоставленное Функциональным заказчиком направление на дополнительную консультацию и (или) исследование;</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отчет по диспансеризации детей-сирот, согласно письму Росздравнадзора по НСО от 04.10.2015 года № 04-06-432/15.</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b/>
          <w:sz w:val="24"/>
          <w:szCs w:val="24"/>
          <w:lang w:eastAsia="ar-SA"/>
        </w:rPr>
      </w:pPr>
      <w:r w:rsidRPr="00A055CF">
        <w:rPr>
          <w:rFonts w:ascii="Times New Roman" w:eastAsia="Calibri" w:hAnsi="Times New Roman" w:cs="Times New Roman"/>
          <w:b/>
          <w:sz w:val="24"/>
          <w:szCs w:val="24"/>
          <w:lang w:eastAsia="ar-SA"/>
        </w:rPr>
        <w:t>47. Модуль Мониторинг беременных</w:t>
      </w:r>
    </w:p>
    <w:p w:rsidR="00A055CF" w:rsidRPr="00A055CF" w:rsidRDefault="00A055CF" w:rsidP="00A055CF">
      <w:pPr>
        <w:tabs>
          <w:tab w:val="left" w:pos="1134"/>
        </w:tabs>
        <w:spacing w:after="0" w:line="240" w:lineRule="auto"/>
        <w:ind w:firstLine="709"/>
        <w:jc w:val="both"/>
        <w:rPr>
          <w:rFonts w:ascii="Times New Roman" w:eastAsia="Times New Roman" w:hAnsi="Times New Roman" w:cs="Times New Roman"/>
          <w:spacing w:val="2"/>
          <w:sz w:val="24"/>
          <w:szCs w:val="24"/>
          <w:lang w:eastAsia="ru-RU"/>
        </w:rPr>
      </w:pPr>
      <w:r w:rsidRPr="00A055CF">
        <w:rPr>
          <w:rFonts w:ascii="Times New Roman" w:eastAsia="Times New Roman" w:hAnsi="Times New Roman" w:cs="Times New Roman"/>
          <w:spacing w:val="2"/>
          <w:sz w:val="24"/>
          <w:szCs w:val="24"/>
          <w:lang w:eastAsia="ru-RU"/>
        </w:rPr>
        <w:t>Модуль Мониторинг беременных позволять выполнять следующие функции:</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вести учет беременных женщин, находящихся на диспансерном учете во всех ГУ НСО, формирование беременных группы высокого, среднего, низкого акушерского риска посредством системы электронного учета;</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обеспечить возможность оказания консультативной помощи сотрудникам медицинских учреждений службы родовспоможения;</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обеспечить возможность электронной записи беременных женщин высокой степени риска на консультативный прием в Областной перинатальный центр;</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обеспечить возможность электронной записи беременных женщин высокой степени риска на плановую госпитализацию в Областной перинатальный центр;</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аналитических списков в ГУ НСО информации о беременных женщинах:</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не пришедших на прием в Областной перинатальный центр;</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не поступивших на плановую госпитализацию в отделение патологии беременных Областного перинатального центра;</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выписанных из отделения патологии Областного перинатального центра;</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выписанных из акушерского отделения Областного перинатального центра;</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выписанных из Областного перинатального центра;</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 переводе пациентки в другой стационар;</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 диагностированном пороке развития плода во время беременности;</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 пороке развития плода, диагностированном после родов;</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 рождении ребенка в состоянии, потребовавшем расширенной первичной реанимационной помощи, госпитализации в палату интенсивной терапии или реанимационное отделение.</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lastRenderedPageBreak/>
        <w:t>создание направления на госпитализацию беременных высокой степени риска в другие родовспомогательные учреждения с дальнейшим мониторингом за их поступлением и выпиской, с последующей передачей патронажа в ГУ НСО;</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внесение результатов проведения перинатальных консилиумов, передача информации об их проведении в ГУ НСО, наблюдающие женщину;</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динамическое наблюдение и контроль за беременными и роженицами имеющими положительный ВИЧ статус и другие инфекционные заболевания;</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мониторинг и учет беременных с выявленными ВПР плода резус-конфликтной и многоплодной беременностью. Сбор данных осуществляется по основному диагнозу МКБ-10, группе или перечню диагнозов;</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динамическое наблюдение и контроля информации по осложнению основного и сопутствующего МКБ-10 в рамках текущей беременности;</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получение оперативной информации о работе перинатальной помощи для главных специалистов МЗ НСО;</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заполнение дефектных карт при оказании неотложной помощи беременным женщинам, роженицам и родильницам НСО.</w:t>
      </w:r>
    </w:p>
    <w:p w:rsidR="00A055CF" w:rsidRPr="00A055CF" w:rsidRDefault="00A055CF" w:rsidP="00A055CF">
      <w:pPr>
        <w:spacing w:before="60" w:after="60" w:line="240" w:lineRule="auto"/>
        <w:ind w:firstLine="709"/>
        <w:jc w:val="both"/>
        <w:rPr>
          <w:rFonts w:ascii="Times New Roman" w:eastAsia="Times New Roman" w:hAnsi="Times New Roman" w:cs="Times New Roman"/>
          <w:snapToGrid w:val="0"/>
          <w:spacing w:val="2"/>
          <w:sz w:val="24"/>
          <w:szCs w:val="24"/>
        </w:rPr>
      </w:pPr>
    </w:p>
    <w:p w:rsidR="00A055CF" w:rsidRPr="00A055CF" w:rsidRDefault="00A055CF" w:rsidP="00A055CF">
      <w:pPr>
        <w:spacing w:before="60" w:after="6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Таблица 17 - Функции модуля «Мониторинг беременных»</w:t>
      </w:r>
    </w:p>
    <w:tbl>
      <w:tblPr>
        <w:tblW w:w="964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A0" w:firstRow="1" w:lastRow="0" w:firstColumn="1" w:lastColumn="0" w:noHBand="0" w:noVBand="0"/>
      </w:tblPr>
      <w:tblGrid>
        <w:gridCol w:w="6095"/>
        <w:gridCol w:w="992"/>
        <w:gridCol w:w="2562"/>
      </w:tblGrid>
      <w:tr w:rsidR="00A055CF" w:rsidRPr="00A055CF" w:rsidTr="00E760F4">
        <w:trPr>
          <w:trHeight w:val="529"/>
          <w:tblHeade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rsidR="00A055CF" w:rsidRPr="00A055CF" w:rsidRDefault="00A055CF" w:rsidP="00A055CF">
            <w:pPr>
              <w:spacing w:after="0" w:line="240" w:lineRule="auto"/>
              <w:ind w:hanging="113"/>
              <w:jc w:val="both"/>
              <w:rPr>
                <w:rFonts w:ascii="Times New Roman" w:eastAsia="Times New Roman" w:hAnsi="Times New Roman" w:cs="Times New Roman"/>
                <w:b/>
                <w:sz w:val="24"/>
                <w:szCs w:val="24"/>
                <w:lang w:eastAsia="ar-SA"/>
              </w:rPr>
            </w:pPr>
            <w:r w:rsidRPr="00A055CF">
              <w:rPr>
                <w:rFonts w:ascii="Times New Roman" w:eastAsia="Times New Roman" w:hAnsi="Times New Roman" w:cs="Times New Roman"/>
                <w:b/>
                <w:sz w:val="24"/>
                <w:szCs w:val="24"/>
                <w:lang w:eastAsia="ar-SA"/>
              </w:rPr>
              <w:t>Функция</w:t>
            </w:r>
          </w:p>
        </w:tc>
        <w:tc>
          <w:tcPr>
            <w:tcW w:w="992" w:type="dxa"/>
            <w:tcBorders>
              <w:top w:val="single" w:sz="8" w:space="0" w:color="auto"/>
              <w:left w:val="single" w:sz="8" w:space="0" w:color="auto"/>
              <w:bottom w:val="single" w:sz="8" w:space="0" w:color="auto"/>
              <w:right w:val="single" w:sz="8" w:space="0" w:color="auto"/>
            </w:tcBorders>
            <w:vAlign w:val="center"/>
            <w:hideMark/>
          </w:tcPr>
          <w:p w:rsidR="00A055CF" w:rsidRPr="00A055CF" w:rsidRDefault="00A055CF" w:rsidP="00A055CF">
            <w:pPr>
              <w:spacing w:after="0" w:line="240" w:lineRule="auto"/>
              <w:ind w:hanging="113"/>
              <w:jc w:val="both"/>
              <w:rPr>
                <w:rFonts w:ascii="Times New Roman" w:eastAsia="Times New Roman" w:hAnsi="Times New Roman" w:cs="Times New Roman"/>
                <w:b/>
                <w:sz w:val="24"/>
                <w:szCs w:val="24"/>
                <w:lang w:eastAsia="ar-SA"/>
              </w:rPr>
            </w:pPr>
            <w:r w:rsidRPr="00A055CF">
              <w:rPr>
                <w:rFonts w:ascii="Times New Roman" w:eastAsia="Times New Roman" w:hAnsi="Times New Roman" w:cs="Times New Roman"/>
                <w:b/>
                <w:sz w:val="24"/>
                <w:szCs w:val="24"/>
                <w:lang w:eastAsia="ar-SA"/>
              </w:rPr>
              <w:t>АРМ Врача ЖК</w:t>
            </w:r>
          </w:p>
        </w:tc>
        <w:tc>
          <w:tcPr>
            <w:tcW w:w="2562" w:type="dxa"/>
            <w:tcBorders>
              <w:top w:val="single" w:sz="8" w:space="0" w:color="auto"/>
              <w:left w:val="single" w:sz="8" w:space="0" w:color="auto"/>
              <w:bottom w:val="single" w:sz="8" w:space="0" w:color="auto"/>
              <w:right w:val="single" w:sz="8" w:space="0" w:color="auto"/>
            </w:tcBorders>
            <w:vAlign w:val="center"/>
            <w:hideMark/>
          </w:tcPr>
          <w:p w:rsidR="00A055CF" w:rsidRPr="00A055CF" w:rsidRDefault="00A055CF" w:rsidP="00A055CF">
            <w:pPr>
              <w:spacing w:after="0" w:line="240" w:lineRule="auto"/>
              <w:ind w:hanging="113"/>
              <w:jc w:val="both"/>
              <w:rPr>
                <w:rFonts w:ascii="Times New Roman" w:eastAsia="Times New Roman" w:hAnsi="Times New Roman" w:cs="Times New Roman"/>
                <w:b/>
                <w:sz w:val="24"/>
                <w:szCs w:val="24"/>
                <w:lang w:eastAsia="ar-SA"/>
              </w:rPr>
            </w:pPr>
            <w:r w:rsidRPr="00A055CF">
              <w:rPr>
                <w:rFonts w:ascii="Times New Roman" w:eastAsia="Times New Roman" w:hAnsi="Times New Roman" w:cs="Times New Roman"/>
                <w:b/>
                <w:sz w:val="24"/>
                <w:szCs w:val="24"/>
                <w:lang w:eastAsia="ar-SA"/>
              </w:rPr>
              <w:t>АРМ врача специализированных стационаров</w:t>
            </w:r>
          </w:p>
        </w:tc>
      </w:tr>
      <w:tr w:rsidR="00A055CF" w:rsidRPr="00A055CF" w:rsidTr="00E760F4">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Формирование индивидуальной карты беременной (предоставлена Функциональным заказчиком)</w:t>
            </w:r>
          </w:p>
        </w:tc>
        <w:tc>
          <w:tcPr>
            <w:tcW w:w="992" w:type="dxa"/>
            <w:tcBorders>
              <w:top w:val="single" w:sz="8" w:space="0" w:color="auto"/>
              <w:left w:val="single" w:sz="8" w:space="0" w:color="auto"/>
              <w:bottom w:val="single" w:sz="8" w:space="0" w:color="auto"/>
              <w:right w:val="single" w:sz="8" w:space="0" w:color="auto"/>
            </w:tcBorders>
            <w:vAlign w:val="center"/>
            <w:hideMark/>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X</w:t>
            </w:r>
          </w:p>
        </w:tc>
        <w:tc>
          <w:tcPr>
            <w:tcW w:w="2562" w:type="dxa"/>
            <w:tcBorders>
              <w:top w:val="single" w:sz="8" w:space="0" w:color="auto"/>
              <w:left w:val="single" w:sz="8" w:space="0" w:color="auto"/>
              <w:bottom w:val="single" w:sz="8" w:space="0" w:color="auto"/>
              <w:right w:val="single" w:sz="8" w:space="0" w:color="auto"/>
            </w:tcBorders>
            <w:vAlign w:val="center"/>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p>
        </w:tc>
      </w:tr>
      <w:tr w:rsidR="00A055CF" w:rsidRPr="00A055CF" w:rsidTr="00E760F4">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Возможность внесения, хранения информации о рисках беременности</w:t>
            </w:r>
          </w:p>
        </w:tc>
        <w:tc>
          <w:tcPr>
            <w:tcW w:w="992" w:type="dxa"/>
            <w:tcBorders>
              <w:top w:val="single" w:sz="8" w:space="0" w:color="auto"/>
              <w:left w:val="single" w:sz="8" w:space="0" w:color="auto"/>
              <w:bottom w:val="single" w:sz="8" w:space="0" w:color="auto"/>
              <w:right w:val="single" w:sz="8" w:space="0" w:color="auto"/>
            </w:tcBorders>
            <w:vAlign w:val="center"/>
            <w:hideMark/>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X</w:t>
            </w:r>
          </w:p>
        </w:tc>
        <w:tc>
          <w:tcPr>
            <w:tcW w:w="2562" w:type="dxa"/>
            <w:tcBorders>
              <w:top w:val="single" w:sz="8" w:space="0" w:color="auto"/>
              <w:left w:val="single" w:sz="8" w:space="0" w:color="auto"/>
              <w:bottom w:val="single" w:sz="8" w:space="0" w:color="auto"/>
              <w:right w:val="single" w:sz="8" w:space="0" w:color="auto"/>
            </w:tcBorders>
            <w:vAlign w:val="center"/>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p>
        </w:tc>
      </w:tr>
      <w:tr w:rsidR="00A055CF" w:rsidRPr="00A055CF" w:rsidTr="00E760F4">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Автоматический подсчет риска беременности</w:t>
            </w:r>
          </w:p>
        </w:tc>
        <w:tc>
          <w:tcPr>
            <w:tcW w:w="992" w:type="dxa"/>
            <w:tcBorders>
              <w:top w:val="single" w:sz="8" w:space="0" w:color="auto"/>
              <w:left w:val="single" w:sz="8" w:space="0" w:color="auto"/>
              <w:bottom w:val="single" w:sz="8" w:space="0" w:color="auto"/>
              <w:right w:val="single" w:sz="8" w:space="0" w:color="auto"/>
            </w:tcBorders>
            <w:vAlign w:val="center"/>
            <w:hideMark/>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X</w:t>
            </w:r>
          </w:p>
        </w:tc>
        <w:tc>
          <w:tcPr>
            <w:tcW w:w="2562" w:type="dxa"/>
            <w:tcBorders>
              <w:top w:val="single" w:sz="8" w:space="0" w:color="auto"/>
              <w:left w:val="single" w:sz="8" w:space="0" w:color="auto"/>
              <w:bottom w:val="single" w:sz="8" w:space="0" w:color="auto"/>
              <w:right w:val="single" w:sz="8" w:space="0" w:color="auto"/>
            </w:tcBorders>
            <w:vAlign w:val="center"/>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p>
        </w:tc>
      </w:tr>
      <w:tr w:rsidR="00A055CF" w:rsidRPr="00A055CF" w:rsidTr="00E760F4">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Формирование обменной карты беременной (предоставленный Функциональным заказчиком) с занесением информации о плановых датах посещения врачей и прохождения диагностических услуг</w:t>
            </w:r>
          </w:p>
        </w:tc>
        <w:tc>
          <w:tcPr>
            <w:tcW w:w="992" w:type="dxa"/>
            <w:tcBorders>
              <w:top w:val="single" w:sz="8" w:space="0" w:color="auto"/>
              <w:left w:val="single" w:sz="8" w:space="0" w:color="auto"/>
              <w:bottom w:val="single" w:sz="8" w:space="0" w:color="auto"/>
              <w:right w:val="single" w:sz="8" w:space="0" w:color="auto"/>
            </w:tcBorders>
            <w:vAlign w:val="center"/>
            <w:hideMark/>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X</w:t>
            </w:r>
          </w:p>
        </w:tc>
        <w:tc>
          <w:tcPr>
            <w:tcW w:w="2562" w:type="dxa"/>
            <w:tcBorders>
              <w:top w:val="single" w:sz="8" w:space="0" w:color="auto"/>
              <w:left w:val="single" w:sz="8" w:space="0" w:color="auto"/>
              <w:bottom w:val="single" w:sz="8" w:space="0" w:color="auto"/>
              <w:right w:val="single" w:sz="8" w:space="0" w:color="auto"/>
            </w:tcBorders>
            <w:vAlign w:val="center"/>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p>
        </w:tc>
      </w:tr>
      <w:tr w:rsidR="00A055CF" w:rsidRPr="00A055CF" w:rsidTr="00E760F4">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 xml:space="preserve">Автоматическое формирование списка беременных с высоким риском патологии </w:t>
            </w:r>
          </w:p>
        </w:tc>
        <w:tc>
          <w:tcPr>
            <w:tcW w:w="992" w:type="dxa"/>
            <w:tcBorders>
              <w:top w:val="single" w:sz="8" w:space="0" w:color="auto"/>
              <w:left w:val="single" w:sz="8" w:space="0" w:color="auto"/>
              <w:bottom w:val="single" w:sz="8" w:space="0" w:color="auto"/>
              <w:right w:val="single" w:sz="8" w:space="0" w:color="auto"/>
            </w:tcBorders>
            <w:vAlign w:val="center"/>
            <w:hideMark/>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X</w:t>
            </w:r>
          </w:p>
        </w:tc>
        <w:tc>
          <w:tcPr>
            <w:tcW w:w="2562" w:type="dxa"/>
            <w:tcBorders>
              <w:top w:val="single" w:sz="8" w:space="0" w:color="auto"/>
              <w:left w:val="single" w:sz="8" w:space="0" w:color="auto"/>
              <w:bottom w:val="single" w:sz="8" w:space="0" w:color="auto"/>
              <w:right w:val="single" w:sz="8" w:space="0" w:color="auto"/>
            </w:tcBorders>
            <w:vAlign w:val="center"/>
            <w:hideMark/>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X</w:t>
            </w:r>
          </w:p>
        </w:tc>
      </w:tr>
      <w:tr w:rsidR="00A055CF" w:rsidRPr="00A055CF" w:rsidTr="00E760F4">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Просмотр данных всех беременных женщин – просмотр персональных паспортных данных, данных об анамнезе, антропометрических данных, данных составляющих ЭМК, данных об осмотре врача ЖК.</w:t>
            </w:r>
          </w:p>
        </w:tc>
        <w:tc>
          <w:tcPr>
            <w:tcW w:w="992" w:type="dxa"/>
            <w:tcBorders>
              <w:top w:val="single" w:sz="8" w:space="0" w:color="auto"/>
              <w:left w:val="single" w:sz="8" w:space="0" w:color="auto"/>
              <w:bottom w:val="single" w:sz="8" w:space="0" w:color="auto"/>
              <w:right w:val="single" w:sz="8" w:space="0" w:color="auto"/>
            </w:tcBorders>
            <w:vAlign w:val="center"/>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p>
        </w:tc>
        <w:tc>
          <w:tcPr>
            <w:tcW w:w="2562" w:type="dxa"/>
            <w:tcBorders>
              <w:top w:val="single" w:sz="8" w:space="0" w:color="auto"/>
              <w:left w:val="single" w:sz="8" w:space="0" w:color="auto"/>
              <w:bottom w:val="single" w:sz="8" w:space="0" w:color="auto"/>
              <w:right w:val="single" w:sz="8" w:space="0" w:color="auto"/>
            </w:tcBorders>
            <w:vAlign w:val="center"/>
            <w:hideMark/>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X</w:t>
            </w:r>
          </w:p>
        </w:tc>
      </w:tr>
      <w:tr w:rsidR="00A055CF" w:rsidRPr="00A055CF" w:rsidTr="00E760F4">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Распределение беременных женщин по ГУ НСО наблюдения, запись в спец. учреждения на обследование и консультацию, направление на госпитализацию</w:t>
            </w:r>
          </w:p>
        </w:tc>
        <w:tc>
          <w:tcPr>
            <w:tcW w:w="992" w:type="dxa"/>
            <w:tcBorders>
              <w:top w:val="single" w:sz="8" w:space="0" w:color="auto"/>
              <w:left w:val="single" w:sz="8" w:space="0" w:color="auto"/>
              <w:bottom w:val="single" w:sz="8" w:space="0" w:color="auto"/>
              <w:right w:val="single" w:sz="8" w:space="0" w:color="auto"/>
            </w:tcBorders>
            <w:vAlign w:val="center"/>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p>
        </w:tc>
        <w:tc>
          <w:tcPr>
            <w:tcW w:w="2562" w:type="dxa"/>
            <w:tcBorders>
              <w:top w:val="single" w:sz="8" w:space="0" w:color="auto"/>
              <w:left w:val="single" w:sz="8" w:space="0" w:color="auto"/>
              <w:bottom w:val="single" w:sz="8" w:space="0" w:color="auto"/>
              <w:right w:val="single" w:sz="8" w:space="0" w:color="auto"/>
            </w:tcBorders>
            <w:vAlign w:val="center"/>
            <w:hideMark/>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X</w:t>
            </w:r>
          </w:p>
        </w:tc>
      </w:tr>
      <w:tr w:rsidR="00A055CF" w:rsidRPr="00A055CF" w:rsidTr="00E760F4">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Формирование аналитических и печатных форм – списки беременных с разным риском, с разными показателями развития беременности, по ГУ НСО, по возрасту и соц. статусу.</w:t>
            </w:r>
          </w:p>
        </w:tc>
        <w:tc>
          <w:tcPr>
            <w:tcW w:w="992" w:type="dxa"/>
            <w:tcBorders>
              <w:top w:val="single" w:sz="8" w:space="0" w:color="auto"/>
              <w:left w:val="single" w:sz="8" w:space="0" w:color="auto"/>
              <w:bottom w:val="single" w:sz="8" w:space="0" w:color="auto"/>
              <w:right w:val="single" w:sz="8" w:space="0" w:color="auto"/>
            </w:tcBorders>
            <w:vAlign w:val="center"/>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p>
        </w:tc>
        <w:tc>
          <w:tcPr>
            <w:tcW w:w="2562" w:type="dxa"/>
            <w:tcBorders>
              <w:top w:val="single" w:sz="8" w:space="0" w:color="auto"/>
              <w:left w:val="single" w:sz="8" w:space="0" w:color="auto"/>
              <w:bottom w:val="single" w:sz="8" w:space="0" w:color="auto"/>
              <w:right w:val="single" w:sz="8" w:space="0" w:color="auto"/>
            </w:tcBorders>
            <w:vAlign w:val="center"/>
            <w:hideMark/>
          </w:tcPr>
          <w:p w:rsidR="00A055CF" w:rsidRPr="00A055CF" w:rsidRDefault="00A055CF" w:rsidP="00A055CF">
            <w:pPr>
              <w:spacing w:after="0" w:line="240" w:lineRule="auto"/>
              <w:ind w:hanging="113"/>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X</w:t>
            </w:r>
          </w:p>
        </w:tc>
      </w:tr>
    </w:tbl>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b/>
          <w:sz w:val="24"/>
          <w:szCs w:val="24"/>
          <w:lang w:eastAsia="ar-SA"/>
        </w:rPr>
      </w:pPr>
      <w:r w:rsidRPr="00A055CF">
        <w:rPr>
          <w:rFonts w:ascii="Times New Roman" w:eastAsia="Calibri" w:hAnsi="Times New Roman" w:cs="Times New Roman"/>
          <w:b/>
          <w:sz w:val="24"/>
          <w:szCs w:val="24"/>
          <w:lang w:eastAsia="ar-SA"/>
        </w:rPr>
        <w:t>48. Мобильное приложение «Запись на прием к врачу»</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Мобильное приложение «Запись на прием к врачу», обеспечивает нижеперечисленные функции:</w:t>
      </w:r>
    </w:p>
    <w:p w:rsidR="00A055CF" w:rsidRPr="00A055CF" w:rsidRDefault="00A055CF" w:rsidP="00A055CF">
      <w:pPr>
        <w:numPr>
          <w:ilvl w:val="0"/>
          <w:numId w:val="68"/>
        </w:numPr>
        <w:tabs>
          <w:tab w:val="left" w:pos="993"/>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возможность просмотра списка МО НСО, в которых оказывается медицинская помощь по профилям:</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lastRenderedPageBreak/>
        <w:t>акушер-гинеколог;</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акушер-гинеколог участковый; </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аллерголог;</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аллерголог-иммунолог;</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врач общей практики (семейный);</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гастроэнтеролог;</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гематолог;</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дерматовенеролог;</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зубной врач;</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иммунолог;</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инфекционист;</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кардиолог;</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невролог;</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нефролог;</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онколог;</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отоларинголог;</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офтальмолог;</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пародонтолог;</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педиатр участковый;</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пульмонолог;</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ревматолог;</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стоматолог;</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стоматолог детский;</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стоматолог терапевт;</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стоматолог хирург;</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сурдолог-отоларинголог;</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терапевт участковый;</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травматолог-ортопед;</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уролог;</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фониатр;</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фтизиатр;</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хирург;</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хирург детский;</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эндокринолог;</w:t>
      </w:r>
    </w:p>
    <w:p w:rsidR="00A055CF" w:rsidRPr="00A055CF" w:rsidRDefault="00A055CF" w:rsidP="00A055CF">
      <w:pPr>
        <w:numPr>
          <w:ilvl w:val="0"/>
          <w:numId w:val="66"/>
        </w:numPr>
        <w:tabs>
          <w:tab w:val="left" w:pos="1276"/>
        </w:tabs>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эндокринолог детский.</w:t>
      </w:r>
    </w:p>
    <w:p w:rsidR="00A055CF" w:rsidRPr="00A055CF" w:rsidRDefault="00A055CF" w:rsidP="00A055CF">
      <w:pPr>
        <w:numPr>
          <w:ilvl w:val="0"/>
          <w:numId w:val="68"/>
        </w:numPr>
        <w:tabs>
          <w:tab w:val="left" w:pos="993"/>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возможность просмотра списка врачей МО НСО, которые оказывают медицинскую помощь по профилям, указанным выше;</w:t>
      </w:r>
    </w:p>
    <w:p w:rsidR="00A055CF" w:rsidRPr="00A055CF" w:rsidRDefault="00A055CF" w:rsidP="00A055CF">
      <w:pPr>
        <w:numPr>
          <w:ilvl w:val="0"/>
          <w:numId w:val="68"/>
        </w:numPr>
        <w:tabs>
          <w:tab w:val="left" w:pos="993"/>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возможность просмотра расписания выбранного врача;</w:t>
      </w:r>
    </w:p>
    <w:p w:rsidR="00A055CF" w:rsidRPr="00A055CF" w:rsidRDefault="00A055CF" w:rsidP="00A055CF">
      <w:pPr>
        <w:numPr>
          <w:ilvl w:val="0"/>
          <w:numId w:val="68"/>
        </w:numPr>
        <w:tabs>
          <w:tab w:val="left" w:pos="993"/>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возможность самостоятельной записи на прием к выбранному врачу на выбранную дату и время;</w:t>
      </w:r>
    </w:p>
    <w:p w:rsidR="00A055CF" w:rsidRPr="00A055CF" w:rsidRDefault="00A055CF" w:rsidP="00A055CF">
      <w:pPr>
        <w:numPr>
          <w:ilvl w:val="0"/>
          <w:numId w:val="68"/>
        </w:numPr>
        <w:tabs>
          <w:tab w:val="left" w:pos="993"/>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возможность установить настраиваемое всплывающее напоминание о визите к врачу;</w:t>
      </w:r>
    </w:p>
    <w:p w:rsidR="00A055CF" w:rsidRPr="00A055CF" w:rsidRDefault="00A055CF" w:rsidP="00A055CF">
      <w:pPr>
        <w:numPr>
          <w:ilvl w:val="0"/>
          <w:numId w:val="68"/>
        </w:numPr>
        <w:tabs>
          <w:tab w:val="left" w:pos="993"/>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внесение информации о записи к врачу в календарь мобильного устройства, используемого пользователем;</w:t>
      </w:r>
    </w:p>
    <w:p w:rsidR="00A055CF" w:rsidRPr="00A055CF" w:rsidRDefault="00A055CF" w:rsidP="00A055CF">
      <w:pPr>
        <w:numPr>
          <w:ilvl w:val="0"/>
          <w:numId w:val="68"/>
        </w:numPr>
        <w:tabs>
          <w:tab w:val="left" w:pos="993"/>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lastRenderedPageBreak/>
        <w:t>возможность привязки к одной учетной записи нескольких дополнительных пользователей (только в том случае, если основной пользователь является законным представителем дополнительного пользователя и о чем есть соответствующая отметка в МИС). При этом для дополнительных пользователей должны быть доступны те же возможности мобильного приложения, что и для основного. Функционал должен соответствовать ФЗ № 152-ФЗ «О персональных данных» и ФЗ № 323-ФЗ «Об основах охраны здоровья граждан в Российской Федерации» (Статья 13. Соблюдение врачебной тайны);</w:t>
      </w:r>
    </w:p>
    <w:p w:rsidR="00A055CF" w:rsidRPr="00A055CF" w:rsidRDefault="00A055CF" w:rsidP="00A055CF">
      <w:pPr>
        <w:numPr>
          <w:ilvl w:val="0"/>
          <w:numId w:val="68"/>
        </w:numPr>
        <w:tabs>
          <w:tab w:val="left" w:pos="993"/>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возможность просмотра хронологии посещений (прошедшие приемы, будущие приемы с возможностью их отмены). Для прошедших приемов должна быть доступна для просмотра дополнительная информация: рекомендации врача, результаты лабораторных исследований, данные о выданных пациенту рецептах и листках нетрудоспособности при условии наличии таких данных в МИС;</w:t>
      </w:r>
    </w:p>
    <w:p w:rsidR="00A055CF" w:rsidRPr="00A055CF" w:rsidRDefault="00A055CF" w:rsidP="00A055CF">
      <w:pPr>
        <w:numPr>
          <w:ilvl w:val="0"/>
          <w:numId w:val="68"/>
        </w:numPr>
        <w:tabs>
          <w:tab w:val="left" w:pos="993"/>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возможность получения пользователем напоминаний об имеющихся в МИС направлениях к узким специалистам;</w:t>
      </w:r>
    </w:p>
    <w:p w:rsidR="00A055CF" w:rsidRPr="00A055CF" w:rsidRDefault="00A055CF" w:rsidP="00A055CF">
      <w:pPr>
        <w:numPr>
          <w:ilvl w:val="0"/>
          <w:numId w:val="68"/>
        </w:numPr>
        <w:tabs>
          <w:tab w:val="left" w:pos="993"/>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возможность просмотра справочной информации о телефонах регистратур МО НСО, а также об альтернативных способах записи на прием к врачу. </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Также мобильное приложение поддерживает первую авторизацию через ЕСИА для получения персональных данных пациента, все дальнейшие входы в мобильное приложение имеют возможность авторизации по PIN коду и/или отпечатку пальца, если устройство поддерживает данный функционал. </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b/>
          <w:sz w:val="24"/>
          <w:szCs w:val="24"/>
          <w:lang w:eastAsia="ar-SA"/>
        </w:rPr>
      </w:pPr>
      <w:r w:rsidRPr="00A055CF">
        <w:rPr>
          <w:rFonts w:ascii="Times New Roman" w:eastAsia="Calibri" w:hAnsi="Times New Roman" w:cs="Times New Roman"/>
          <w:b/>
          <w:sz w:val="24"/>
          <w:szCs w:val="24"/>
          <w:lang w:eastAsia="ar-SA"/>
        </w:rPr>
        <w:t>49. Функционал «Льготное зубопротезирование»</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Функционал ведения электронной очереди на льготное зубопротезирование, согласно Приказа МЗ НСО «О порядке формирования и ведения очереди на льготное зубопротезирование для граждан, проживающих на территории новосибирской области» от 17 октября 2014 года № 3336, обеспечивает выполнение следующих функций:</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постановка в очередь на льготное зубопротезирование с возможностью ручной установки следующих статусов:</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включение;</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исключение;</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перемещение в архив;</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восстановление из архива.</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архива, хранящего информацию о пациентах, поставленных в очередь на льготное зубопротезирование, а также:</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 гражданам, которым проведено льготное зубопротезирование;</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 гражданам, не явившимся на перерегистрацию.</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возможность перерегистрации очередников по льготному зубопротезированию;</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возможность выгрузки данных с формы электронной очереди в формате Excel;</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печатной формы «Специализированной электронной базы данных (очереди) граждан, проживающих в Новосибирской области и имеющих право на бесплатное изготовление и ремонт зубных протезов».</w:t>
      </w:r>
    </w:p>
    <w:p w:rsidR="00A055CF" w:rsidRPr="00A055CF" w:rsidRDefault="00A055CF" w:rsidP="00A055CF">
      <w:pPr>
        <w:numPr>
          <w:ilvl w:val="2"/>
          <w:numId w:val="65"/>
        </w:numPr>
        <w:tabs>
          <w:tab w:val="left" w:pos="1540"/>
        </w:tabs>
        <w:suppressAutoHyphens/>
        <w:spacing w:before="120" w:after="120" w:line="240" w:lineRule="auto"/>
        <w:ind w:firstLine="709"/>
        <w:contextualSpacing/>
        <w:jc w:val="both"/>
        <w:rPr>
          <w:rFonts w:ascii="Times New Roman" w:eastAsia="Calibri" w:hAnsi="Times New Roman" w:cs="Times New Roman"/>
          <w:b/>
          <w:sz w:val="24"/>
          <w:szCs w:val="24"/>
        </w:rPr>
      </w:pPr>
      <w:r w:rsidRPr="00A055CF">
        <w:rPr>
          <w:rFonts w:ascii="Times New Roman" w:eastAsia="Calibri" w:hAnsi="Times New Roman" w:cs="Times New Roman"/>
          <w:b/>
          <w:sz w:val="24"/>
          <w:szCs w:val="24"/>
        </w:rPr>
        <w:t>Интеграция МИС с</w:t>
      </w:r>
      <w:r w:rsidRPr="00A055CF">
        <w:rPr>
          <w:rFonts w:ascii="Times New Roman" w:eastAsia="Calibri" w:hAnsi="Times New Roman" w:cs="Times New Roman"/>
        </w:rPr>
        <w:t xml:space="preserve"> </w:t>
      </w:r>
      <w:r w:rsidRPr="00A055CF">
        <w:rPr>
          <w:rFonts w:ascii="Times New Roman" w:eastAsia="Calibri" w:hAnsi="Times New Roman" w:cs="Times New Roman"/>
          <w:b/>
          <w:sz w:val="24"/>
          <w:szCs w:val="24"/>
        </w:rPr>
        <w:t>Автоматизированной системой льготного лекарственного обеспечения Новосибирской области</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rPr>
        <w:t>Функционал, обеспечивающий возможность обмена данными с «Автоматизированной системой льготного лекарственного обеспечения Новосибирской области» (АС ЛЛО НСО) в части выписки и учета льготного лекарственного обеспечения.</w:t>
      </w:r>
    </w:p>
    <w:p w:rsidR="00A055CF" w:rsidRPr="00A055CF" w:rsidRDefault="00A055CF" w:rsidP="00A055CF">
      <w:pPr>
        <w:widowControl w:val="0"/>
        <w:tabs>
          <w:tab w:val="left" w:pos="1134"/>
        </w:tab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lastRenderedPageBreak/>
        <w:t>Сервис МИС обеспечивающий возможность обмена данными между МИС и АС ЛЛО НСО выполняет функции:</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получение от АС ЛЛО НСО списка МНН, относящихся к льготным;</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получение списка возможных дозировок МНН;</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получение списка допустимых источников финансирования (бюджетов, видов льгот);</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получение остатков ЛС в прикрепленных аптечных пунктах, в том числе по коду МНН;</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получение списка доступных МНН с указанием возможных дозировок, лекарственных форм и КПУ;</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передача рецепта в АС ЛЛО НСО, в том числе и с одновременным резервированием ЛС в аптечном пункте при его наличии и при условии реализации функции резервирования в ИС ДЛО;</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резервирование ЛС в аптечном пункте при его наличии под ранее зарегистрированный рецепт в АС ЛЛО НСО;</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отмена резерва ЛС в аптечном пункте под рецепт;</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отмена рецепта, ранее зарегистрированного в АС ЛЛО НСО;</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регистрация «временной льготы» при необходимости зарегистрировать рецепт для пациента, по каким-либо причинам не зарегистрированного в системе АС ЛЛО НСО, но имеющего документы, подтверждающие льготу;</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при разрывах связи между МИС и АС ЛЛО НСО выписка рецепта должна быть заблокирована.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b/>
          <w:sz w:val="24"/>
          <w:szCs w:val="24"/>
          <w:lang w:eastAsia="ar-SA"/>
        </w:rPr>
      </w:pPr>
      <w:r w:rsidRPr="00A055CF">
        <w:rPr>
          <w:rFonts w:ascii="Times New Roman" w:eastAsia="Calibri" w:hAnsi="Times New Roman" w:cs="Times New Roman"/>
          <w:b/>
          <w:sz w:val="24"/>
          <w:szCs w:val="24"/>
          <w:lang w:eastAsia="ar-SA"/>
        </w:rPr>
        <w:t>51. АРМ «Фтизиатра», регистр туберкулезных больных</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Проведение осмотров больных туберкулезом с использованием предоставленных Функциональным заказчиком стандартизированных шаблонов приема.</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Централизованное хранение актуальных сведений, необходимых для формирования отчетных форм по фтизиатрии, а именно:</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отчетной формы № 2-ТБ — «Сведения о больных, зарегистрированных для лечения» (приказ Министерства здравоохранения Российской Федерации № 50 от 13.02.2004 года, приложение 3);</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отчетной формы № 7-ТБ — «Сведения о впервые выявленных больных и рецидивах заболеваний туберкулезом» (приказ Министерства здравоохранения Российской Федерации № 50 от 13.02.2004 года, приложение 4);</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отчетной формы № 8-ТБ — «Сведения о результатах курсов химиотерапии больных туберкулезом легких» (приказ Министерства здравоохранения Российской Федерации № 50 от 13.02.2004 года, приложение 5);</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отчетной формы № 10-ТБ — «Сведения о результатах интенсивной фазы лечения (по микроскопии мокроты)» (приказ Министерства здравоохранения Российской Федерации № 50 от 13.02.2004 года, приложение 6).</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и печать документов, а именно:</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учетная форма № 01-ТБ/у «Медицинская карта лечения больного туберкулезом» (приказ Министерства здравоохранения Российской Федерации № 50 от 13.02.2004 года, приложение 1), пункты 1-11;</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форма направления на ЦВКК;</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извещение о постановке на диспансерный учет;</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lastRenderedPageBreak/>
        <w:t>протокол врачебной комиссии;</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карта медико-социального обследования;</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этапный эпикриз;</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лист амбулаторного приема;</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лист записи заключительных (уточненных) диагнозов медицинской карты амбулаторного больного;</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лист обследований медицинской карты амбулаторного больного;</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лист учета назначений медицинской карты амбулаторного больного;</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лист учета доз лучевых нагрузок при рентгенологических исследованиях - вкладыш в «Медицинскую карту амбулаторного больного» (ф. № 025/у-87) (приложение3 к приказу Минздрава СССР от 29.03.1990 г. № 129);</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учетная форма № 089/у-туб «Извещение о больном с впервые в жизни установленным диагнозом активного туберкулеза, с рецидивом туберкулеза» (приказ Министерства здравоохранения Российской Федерации от 13 августа 2003 года № 410);</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учетная форма № 05-ТБ/у «Направление на проведение микроскопических исследований на туберкулез» (приказ Министерства здравоохранения Российской Федерации № 690 от 02.10.2006 года, приложение 1), пункты 1-9;</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учетная форма № 04-2-ТБ/у «Сопроводительный лист доставки диагностического материала для микроскопического исследования на туберкулез» (приказ Министерства здравоохранения Российской Федерации № 690 от 02.10.2006 года, приложение 4).</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Просмотр результатов бактериограммы, с возможностью внести результат бактериограммы.</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Ведение журналов учета, а именно: </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журнал регистрации больных туберкулезом (форма № 03-ТБ/у, приказ Министерства здравоохранения Российской Федерации № 50 от 13.02.2004 года, приложение 2);</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учетная форма № 04-ТБ/у «Журнал регистрации микроскопических исследований на туберкулез» (приказ Министерства здравоохранения Российской Федерации № 690 от 02.10.2006 года, приложение 2);</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учетная форма № 04-1-ТБ/у «Журнал регистрации диагностического материала, собранного для микроскопических исследований на туберкулез» (приказ Министерства здравоохранения Российской Федерации № 690 от 02.10.2006 года, приложение 3);</w:t>
      </w:r>
    </w:p>
    <w:p w:rsidR="00A055CF" w:rsidRPr="00A055CF" w:rsidRDefault="00A055CF" w:rsidP="00A055CF">
      <w:pPr>
        <w:numPr>
          <w:ilvl w:val="1"/>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список больных, заканчивающих интенсивную фазу лечения;</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Доработанный функционал флюорограммы.</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Фильтры отображения информации по периодам оказания, планирования, по значению полей «Цель» и «Результат исследования» и другим возможным признакам, данные о которых имеются во флюоротеке.</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Нозологический регистр по туберкулезным больным.</w:t>
      </w:r>
    </w:p>
    <w:p w:rsidR="00A055CF" w:rsidRPr="00A055CF" w:rsidRDefault="00A055CF" w:rsidP="00A055CF">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b/>
          <w:sz w:val="24"/>
          <w:szCs w:val="24"/>
          <w:lang w:eastAsia="ar-SA"/>
        </w:rPr>
      </w:pPr>
      <w:r w:rsidRPr="00A055CF">
        <w:rPr>
          <w:rFonts w:ascii="Times New Roman" w:eastAsia="Calibri" w:hAnsi="Times New Roman" w:cs="Times New Roman"/>
          <w:b/>
          <w:sz w:val="24"/>
          <w:szCs w:val="24"/>
          <w:lang w:eastAsia="ar-SA"/>
        </w:rPr>
        <w:t>52. АРМ специалистов стоматологического профиля: врач-ортодонт, врач-пародонтолог, врач-ортопед, зубной техник</w:t>
      </w:r>
    </w:p>
    <w:p w:rsidR="00A055CF" w:rsidRPr="00A055CF" w:rsidRDefault="00A055CF" w:rsidP="00A055CF">
      <w:pPr>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Функционал АРМ специалистов стоматологического профиля: врача-ортодонта, врача-пародонтолога, Врача-ортопеда, Зубного техника.</w:t>
      </w:r>
    </w:p>
    <w:p w:rsidR="00A055CF" w:rsidRPr="00A055CF" w:rsidRDefault="00A055CF" w:rsidP="00A055CF">
      <w:pPr>
        <w:spacing w:before="120" w:after="120" w:line="240" w:lineRule="auto"/>
        <w:ind w:firstLine="709"/>
        <w:jc w:val="both"/>
        <w:rPr>
          <w:rFonts w:ascii="Times New Roman" w:eastAsia="Calibri" w:hAnsi="Times New Roman" w:cs="Times New Roman"/>
          <w:b/>
          <w:sz w:val="24"/>
          <w:szCs w:val="24"/>
          <w:lang w:eastAsia="ar-SA"/>
        </w:rPr>
      </w:pPr>
      <w:r w:rsidRPr="00A055CF">
        <w:rPr>
          <w:rFonts w:ascii="Times New Roman" w:eastAsia="Calibri" w:hAnsi="Times New Roman" w:cs="Times New Roman"/>
          <w:sz w:val="24"/>
          <w:szCs w:val="24"/>
          <w:lang w:eastAsia="ar-SA"/>
        </w:rPr>
        <w:tab/>
      </w:r>
      <w:r w:rsidRPr="00A055CF">
        <w:rPr>
          <w:rFonts w:ascii="Times New Roman" w:eastAsia="Calibri" w:hAnsi="Times New Roman" w:cs="Times New Roman"/>
          <w:b/>
          <w:sz w:val="24"/>
          <w:szCs w:val="24"/>
          <w:lang w:eastAsia="ar-SA"/>
        </w:rPr>
        <w:t xml:space="preserve">53. Сервис «Регистратура поликлиники» как элемента МИС НСО </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Рабочее место регистратора поликлиники для создания и ведения электронной карты пациента, содержащий следующие функции: </w:t>
      </w:r>
    </w:p>
    <w:p w:rsidR="00A055CF" w:rsidRPr="00A055CF" w:rsidRDefault="00A055CF" w:rsidP="00A055CF">
      <w:pPr>
        <w:numPr>
          <w:ilvl w:val="0"/>
          <w:numId w:val="66"/>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lastRenderedPageBreak/>
        <w:t>занесение сигнальной информации в карту пациента;</w:t>
      </w:r>
    </w:p>
    <w:p w:rsidR="00A055CF" w:rsidRPr="00A055CF" w:rsidRDefault="00A055CF" w:rsidP="00A055CF">
      <w:pPr>
        <w:numPr>
          <w:ilvl w:val="0"/>
          <w:numId w:val="66"/>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проверка актуальности полисов через сервисы, предоставляемые страховыми медицинскими организациями и ТФОМС НСО;</w:t>
      </w:r>
    </w:p>
    <w:p w:rsidR="00A055CF" w:rsidRPr="00A055CF" w:rsidRDefault="00A055CF" w:rsidP="00A055CF">
      <w:pPr>
        <w:numPr>
          <w:ilvl w:val="0"/>
          <w:numId w:val="66"/>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заполнение данных внешнего направления, если пациент направлен из другой МО НСО, если нет данных о направлении в МИС НСО от другой МО НСО;</w:t>
      </w:r>
    </w:p>
    <w:p w:rsidR="00A055CF" w:rsidRPr="00A055CF" w:rsidRDefault="00A055CF" w:rsidP="00A055CF">
      <w:pPr>
        <w:numPr>
          <w:ilvl w:val="0"/>
          <w:numId w:val="66"/>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возможность указания номера телефона регистратуры в талоне на прием;</w:t>
      </w:r>
    </w:p>
    <w:p w:rsidR="00A055CF" w:rsidRPr="00A055CF" w:rsidRDefault="00A055CF" w:rsidP="00A055CF">
      <w:pPr>
        <w:numPr>
          <w:ilvl w:val="0"/>
          <w:numId w:val="66"/>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возможность указания адреса МО НСО в направлении;</w:t>
      </w:r>
    </w:p>
    <w:p w:rsidR="00A055CF" w:rsidRPr="00A055CF" w:rsidRDefault="00A055CF" w:rsidP="00A055CF">
      <w:pPr>
        <w:numPr>
          <w:ilvl w:val="0"/>
          <w:numId w:val="66"/>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внесение данных о причине отмены посещения;</w:t>
      </w:r>
    </w:p>
    <w:p w:rsidR="00A055CF" w:rsidRPr="00A055CF" w:rsidRDefault="00A055CF" w:rsidP="00A055CF">
      <w:pPr>
        <w:numPr>
          <w:ilvl w:val="0"/>
          <w:numId w:val="66"/>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реализовать функционал аналитики по назначенным и оказанным услугам с возможностью фильтрации по типу записи;</w:t>
      </w:r>
    </w:p>
    <w:p w:rsidR="00A055CF" w:rsidRPr="00A055CF" w:rsidRDefault="00A055CF" w:rsidP="00A055CF">
      <w:pPr>
        <w:numPr>
          <w:ilvl w:val="0"/>
          <w:numId w:val="66"/>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предусмотреть в интерфейсе признак наличия подписанного информационного согласия на обработку персональных данных, а также контроль обязательности заполнения данного признака;</w:t>
      </w:r>
    </w:p>
    <w:p w:rsidR="00A055CF" w:rsidRPr="00A055CF" w:rsidRDefault="00A055CF" w:rsidP="00A055CF">
      <w:pPr>
        <w:numPr>
          <w:ilvl w:val="0"/>
          <w:numId w:val="66"/>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функционал квотирования обеспечивающий выполнение следующих задач:</w:t>
      </w:r>
    </w:p>
    <w:p w:rsidR="00A055CF" w:rsidRPr="00A055CF" w:rsidRDefault="00A055CF" w:rsidP="00A055CF">
      <w:pPr>
        <w:numPr>
          <w:ilvl w:val="0"/>
          <w:numId w:val="92"/>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внутреннее квотирование должно предусматривать:</w:t>
      </w:r>
    </w:p>
    <w:p w:rsidR="00A055CF" w:rsidRPr="00A055CF" w:rsidRDefault="00A055CF" w:rsidP="00A055CF">
      <w:pPr>
        <w:numPr>
          <w:ilvl w:val="1"/>
          <w:numId w:val="93"/>
        </w:numPr>
        <w:suppressAutoHyphen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квотирование внутри одной МО НСО на кабинет, услугу, врача;</w:t>
      </w:r>
    </w:p>
    <w:p w:rsidR="00A055CF" w:rsidRPr="00A055CF" w:rsidRDefault="00A055CF" w:rsidP="00A055CF">
      <w:pPr>
        <w:numPr>
          <w:ilvl w:val="1"/>
          <w:numId w:val="93"/>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права на запись должны назначаться на сотрудника, специальность врача, отделение или подразделение МО НСО направления; </w:t>
      </w:r>
    </w:p>
    <w:p w:rsidR="00A055CF" w:rsidRPr="00A055CF" w:rsidRDefault="00A055CF" w:rsidP="00A055CF">
      <w:pPr>
        <w:numPr>
          <w:ilvl w:val="1"/>
          <w:numId w:val="93"/>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возможность количественного ограничения квот на день, неделю, месяц;</w:t>
      </w:r>
    </w:p>
    <w:p w:rsidR="00A055CF" w:rsidRPr="00A055CF" w:rsidRDefault="00A055CF" w:rsidP="00A055CF">
      <w:pPr>
        <w:numPr>
          <w:ilvl w:val="1"/>
          <w:numId w:val="93"/>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внешнее квотирование должно предусматривать;</w:t>
      </w:r>
    </w:p>
    <w:p w:rsidR="00A055CF" w:rsidRPr="00A055CF" w:rsidRDefault="00A055CF" w:rsidP="00A055CF">
      <w:pPr>
        <w:numPr>
          <w:ilvl w:val="1"/>
          <w:numId w:val="93"/>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внешнее квотирование на кабинет, услугу, врача;</w:t>
      </w:r>
    </w:p>
    <w:p w:rsidR="00A055CF" w:rsidRPr="00A055CF" w:rsidRDefault="00A055CF" w:rsidP="00A055CF">
      <w:pPr>
        <w:numPr>
          <w:ilvl w:val="1"/>
          <w:numId w:val="93"/>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права на запись должны назначаться на сотрудника, специальность врача, отделение или подразделение МО НСО направления;</w:t>
      </w:r>
    </w:p>
    <w:p w:rsidR="00A055CF" w:rsidRPr="00A055CF" w:rsidRDefault="00A055CF" w:rsidP="00A055CF">
      <w:pPr>
        <w:numPr>
          <w:ilvl w:val="1"/>
          <w:numId w:val="93"/>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возможность количественного ограничения квот на день, неделю, месяц;</w:t>
      </w:r>
    </w:p>
    <w:p w:rsidR="00A055CF" w:rsidRPr="00A055CF" w:rsidRDefault="00A055CF" w:rsidP="00A055CF">
      <w:pPr>
        <w:numPr>
          <w:ilvl w:val="1"/>
          <w:numId w:val="93"/>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аналитика по использованию квот как в отдельной МО НСО, так и по региону в целом.</w:t>
      </w:r>
    </w:p>
    <w:p w:rsidR="00A055CF" w:rsidRPr="00A055CF" w:rsidRDefault="00A055CF" w:rsidP="00A055CF">
      <w:pPr>
        <w:numPr>
          <w:ilvl w:val="0"/>
          <w:numId w:val="70"/>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просмотр и печать отчетов с возможностью прикрепления к карте и последующего использования:</w:t>
      </w:r>
    </w:p>
    <w:p w:rsidR="00A055CF" w:rsidRPr="00A055CF" w:rsidRDefault="00A055CF" w:rsidP="00A055CF">
      <w:pPr>
        <w:numPr>
          <w:ilvl w:val="0"/>
          <w:numId w:val="71"/>
        </w:numPr>
        <w:tabs>
          <w:tab w:val="left" w:pos="1843"/>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согласие на обработку персональных данных (приказ министерства здравоохранения Новосибирской области от 11.06.2014 года № 1966);</w:t>
      </w:r>
    </w:p>
    <w:p w:rsidR="00A055CF" w:rsidRPr="00A055CF" w:rsidRDefault="00A055CF" w:rsidP="00A055CF">
      <w:pPr>
        <w:numPr>
          <w:ilvl w:val="0"/>
          <w:numId w:val="71"/>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информированное добровольное согласие пациента на медицинское вмешательство (Приложение №2 к приказу Министерства здравоохранения Российской Федерации от 20.12.2012 года № 1177н);</w:t>
      </w:r>
    </w:p>
    <w:p w:rsidR="00A055CF" w:rsidRPr="00A055CF" w:rsidRDefault="00A055CF" w:rsidP="00A055CF">
      <w:pPr>
        <w:numPr>
          <w:ilvl w:val="0"/>
          <w:numId w:val="71"/>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отказ от вида медицинского вмешательства (Приложение № 2 к приказу Министерства здравоохранения Российской Федерации от 20.12.2012 года № 1177н);</w:t>
      </w:r>
    </w:p>
    <w:p w:rsidR="00A055CF" w:rsidRPr="00A055CF" w:rsidRDefault="00A055CF" w:rsidP="00A055CF">
      <w:pPr>
        <w:numPr>
          <w:ilvl w:val="0"/>
          <w:numId w:val="71"/>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информированное согласие на проведение искусственного прерывания беременности при сроке до 12 недель (приказ Министерства здравоохранения Российской Федерации от 17.05.2007 года № 335 в редакции, актуальной на дату исполнения контракта);</w:t>
      </w:r>
    </w:p>
    <w:p w:rsidR="00A055CF" w:rsidRPr="00A055CF" w:rsidRDefault="00A055CF" w:rsidP="00A055CF">
      <w:pPr>
        <w:numPr>
          <w:ilvl w:val="0"/>
          <w:numId w:val="71"/>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информированное согласие на проведение профилактических прививок детям или отказа от них (приказ Министерства здравоохранения Российской Федерации от 26.01.2009 года № 19н);</w:t>
      </w:r>
    </w:p>
    <w:p w:rsidR="00A055CF" w:rsidRPr="00A055CF" w:rsidRDefault="00A055CF" w:rsidP="00A055CF">
      <w:pPr>
        <w:numPr>
          <w:ilvl w:val="0"/>
          <w:numId w:val="71"/>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информированное согласие на проведения тестирования крови для определения антител к ВИЧ (Приложение № 2 к приказу Министерства здравоохранения Российской Федерации от 06.08.2007 года № 5950-PX в редакции, актуальной на дату исполнения контракта);</w:t>
      </w:r>
    </w:p>
    <w:p w:rsidR="00A055CF" w:rsidRPr="00A055CF" w:rsidRDefault="00A055CF" w:rsidP="00A055CF">
      <w:pPr>
        <w:numPr>
          <w:ilvl w:val="0"/>
          <w:numId w:val="71"/>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lastRenderedPageBreak/>
        <w:t>информированное согласие на операцию - хирургический аборт (утверждено Функциональным заказчиком);</w:t>
      </w:r>
    </w:p>
    <w:p w:rsidR="00A055CF" w:rsidRPr="00A055CF" w:rsidRDefault="00A055CF" w:rsidP="00A055CF">
      <w:pPr>
        <w:numPr>
          <w:ilvl w:val="0"/>
          <w:numId w:val="71"/>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информированное согласие на лечебную (диагностическую) манипуляцию (процедуру) (утверждено Функциональным заказчиком);</w:t>
      </w:r>
    </w:p>
    <w:p w:rsidR="00A055CF" w:rsidRPr="00A055CF" w:rsidRDefault="00A055CF" w:rsidP="00A055CF">
      <w:pPr>
        <w:numPr>
          <w:ilvl w:val="0"/>
          <w:numId w:val="71"/>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информированное согласие на вакцинацию (приказ Министерства здравоохранения Российской Федерации от 30.03.2007 года № 88 );</w:t>
      </w:r>
    </w:p>
    <w:p w:rsidR="00A055CF" w:rsidRPr="00A055CF" w:rsidRDefault="00A055CF" w:rsidP="00A055CF">
      <w:pPr>
        <w:numPr>
          <w:ilvl w:val="0"/>
          <w:numId w:val="71"/>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Информированное согласие на лечение зуба (утверждено Функциональным заказчиком);</w:t>
      </w:r>
    </w:p>
    <w:p w:rsidR="00A055CF" w:rsidRPr="00A055CF" w:rsidRDefault="00A055CF" w:rsidP="00A055CF">
      <w:pPr>
        <w:numPr>
          <w:ilvl w:val="0"/>
          <w:numId w:val="71"/>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информированное согласие на лечебные мероприятия (утверждено Функциональным заказчиком);</w:t>
      </w:r>
    </w:p>
    <w:p w:rsidR="00A055CF" w:rsidRPr="00A055CF" w:rsidRDefault="00A055CF" w:rsidP="00A055CF">
      <w:pPr>
        <w:numPr>
          <w:ilvl w:val="0"/>
          <w:numId w:val="71"/>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информированное согласие на ортодонтическое лечение (утверждено Функциональным заказчиком);</w:t>
      </w:r>
    </w:p>
    <w:p w:rsidR="00A055CF" w:rsidRPr="00A055CF" w:rsidRDefault="00A055CF" w:rsidP="00A055CF">
      <w:pPr>
        <w:numPr>
          <w:ilvl w:val="0"/>
          <w:numId w:val="71"/>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информированное согласие на ортопедическое лечение (утверждено Функциональным заказчиком);</w:t>
      </w:r>
    </w:p>
    <w:p w:rsidR="00A055CF" w:rsidRPr="00A055CF" w:rsidRDefault="00A055CF" w:rsidP="00A055CF">
      <w:pPr>
        <w:numPr>
          <w:ilvl w:val="0"/>
          <w:numId w:val="71"/>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отказ от медицинского вмешательства (утверждено Функциональным заказчиком);</w:t>
      </w:r>
    </w:p>
    <w:p w:rsidR="00A055CF" w:rsidRPr="00A055CF" w:rsidRDefault="00A055CF" w:rsidP="00A055CF">
      <w:pPr>
        <w:numPr>
          <w:ilvl w:val="0"/>
          <w:numId w:val="71"/>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информированное согласие при проведении скринингового ультразвукового исследования в 1-3 триместрах беременности (утверждено Функциональным заказчиком);</w:t>
      </w:r>
    </w:p>
    <w:p w:rsidR="00A055CF" w:rsidRPr="00A055CF" w:rsidRDefault="00A055CF" w:rsidP="00A055CF">
      <w:pPr>
        <w:numPr>
          <w:ilvl w:val="0"/>
          <w:numId w:val="71"/>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информированное согласие пациента с общим планом лечения в Реабилитационном отделении (утверждено Функциональным заказчиком)</w:t>
      </w:r>
    </w:p>
    <w:p w:rsidR="00A055CF" w:rsidRPr="00A055CF" w:rsidRDefault="00A055CF" w:rsidP="00A055CF">
      <w:pPr>
        <w:numPr>
          <w:ilvl w:val="0"/>
          <w:numId w:val="71"/>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информированное согласие пациента на операцию переливание крови, ее компонентов или кровезаменителей (утверждено Функциональным заказчиком);</w:t>
      </w:r>
    </w:p>
    <w:p w:rsidR="00A055CF" w:rsidRPr="00A055CF" w:rsidRDefault="00A055CF" w:rsidP="00A055CF">
      <w:pPr>
        <w:numPr>
          <w:ilvl w:val="0"/>
          <w:numId w:val="71"/>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разрешение пациента на передачу информации о заболевании (приложение № 1 к приказу Министерства здравоохранения Российской Федерации от 22.02.2013 года № 67);</w:t>
      </w:r>
    </w:p>
    <w:p w:rsidR="00A055CF" w:rsidRPr="00A055CF" w:rsidRDefault="00A055CF" w:rsidP="00A055CF">
      <w:pPr>
        <w:numPr>
          <w:ilvl w:val="0"/>
          <w:numId w:val="71"/>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информированное согласие на лечение и обследование на сифилис (утверждено Функциональным заказчиком).</w:t>
      </w:r>
    </w:p>
    <w:p w:rsidR="00A055CF" w:rsidRPr="00A055CF" w:rsidRDefault="00A055CF" w:rsidP="00A055CF">
      <w:pPr>
        <w:numPr>
          <w:ilvl w:val="0"/>
          <w:numId w:val="70"/>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функционал формирования, учета и прикрепления к истории заболевания сканированных подписанных информированных согласий с журналированием дат и сотрудников прикрепивших документ, с привязкой к конкретному типу информированного согласия, и с отображением при печати основного документа, а также с контролем сроков действия информированных согласий. При формировании информированного согласия на ограниченный перечень медицинских вмешательств и согласия пациента только на часть из них, на остальные должны формироваться и распечатываться  информированные отказы;</w:t>
      </w:r>
    </w:p>
    <w:p w:rsidR="00A055CF" w:rsidRPr="00A055CF" w:rsidRDefault="00A055CF" w:rsidP="00A055CF">
      <w:pPr>
        <w:numPr>
          <w:ilvl w:val="0"/>
          <w:numId w:val="70"/>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функция контроля записи и оказания услуги, на которую распространяется отказ: </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 случае отказа пациента от некоторых видов медицинских вмешательств, при попытке записи пациента на услугу, от которой он отказался, должно выводиться предупреждение об отказе пациента от данного вида вмешательства и необходимости взять информированное согласие или запрет на запись на такую услугу в зависимости от настроек;</w:t>
      </w:r>
    </w:p>
    <w:p w:rsidR="00A055CF" w:rsidRPr="00A055CF" w:rsidRDefault="00A055CF" w:rsidP="00A055CF">
      <w:pPr>
        <w:numPr>
          <w:ilvl w:val="0"/>
          <w:numId w:val="72"/>
        </w:numPr>
        <w:tabs>
          <w:tab w:val="left" w:pos="1134"/>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настройка функции бронирования в системе, которая позволит бронировать определенные интервалы записи к врачу и настройка периода времени действия бронирования;</w:t>
      </w:r>
    </w:p>
    <w:p w:rsidR="00A055CF" w:rsidRPr="00A055CF" w:rsidRDefault="00A055CF" w:rsidP="00A055CF">
      <w:pPr>
        <w:numPr>
          <w:ilvl w:val="0"/>
          <w:numId w:val="72"/>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настройка журнала Очередь поликлиники, в котором ведется очередь пациентов на оказание амбулаторных операций;</w:t>
      </w:r>
    </w:p>
    <w:p w:rsidR="00A055CF" w:rsidRPr="00A055CF" w:rsidRDefault="00A055CF" w:rsidP="00A055CF">
      <w:pPr>
        <w:numPr>
          <w:ilvl w:val="0"/>
          <w:numId w:val="72"/>
        </w:numPr>
        <w:tabs>
          <w:tab w:val="left" w:pos="1134"/>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запись пациентов из журнала отложенной записи в расписание на услуги;</w:t>
      </w:r>
    </w:p>
    <w:p w:rsidR="00A055CF" w:rsidRPr="00A055CF" w:rsidRDefault="00A055CF" w:rsidP="00A055CF">
      <w:pPr>
        <w:numPr>
          <w:ilvl w:val="0"/>
          <w:numId w:val="72"/>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изменение статуса записи в журнале и ее удаление из журнала;</w:t>
      </w:r>
    </w:p>
    <w:p w:rsidR="00A055CF" w:rsidRPr="00A055CF" w:rsidRDefault="00A055CF" w:rsidP="00A055CF">
      <w:pPr>
        <w:numPr>
          <w:ilvl w:val="0"/>
          <w:numId w:val="72"/>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ведение динамических графиков - графиков, длительность оказания в которых зависит от услуги и типа интервала, а также их передача в Федеральную </w:t>
      </w:r>
      <w:r w:rsidRPr="00A055CF">
        <w:rPr>
          <w:rFonts w:ascii="Times New Roman" w:eastAsia="Calibri" w:hAnsi="Times New Roman" w:cs="Times New Roman"/>
          <w:sz w:val="24"/>
          <w:szCs w:val="24"/>
        </w:rPr>
        <w:lastRenderedPageBreak/>
        <w:t>электронную регистратуру Министерства здравоохранения Российской Федерации 2-я очередь;</w:t>
      </w:r>
    </w:p>
    <w:p w:rsidR="00A055CF" w:rsidRPr="00A055CF" w:rsidRDefault="00A055CF" w:rsidP="00A055CF">
      <w:pPr>
        <w:numPr>
          <w:ilvl w:val="0"/>
          <w:numId w:val="72"/>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графиков «живая очередь»;</w:t>
      </w:r>
    </w:p>
    <w:p w:rsidR="00A055CF" w:rsidRPr="00A055CF" w:rsidRDefault="00A055CF" w:rsidP="00A055CF">
      <w:pPr>
        <w:numPr>
          <w:ilvl w:val="0"/>
          <w:numId w:val="73"/>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графиков по дням месяца;</w:t>
      </w:r>
    </w:p>
    <w:p w:rsidR="00A055CF" w:rsidRPr="00A055CF" w:rsidRDefault="00A055CF" w:rsidP="00A055CF">
      <w:pPr>
        <w:numPr>
          <w:ilvl w:val="0"/>
          <w:numId w:val="73"/>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графиков по чет.\нечет. дням в зависимости от  дня недели, а также их передача в Федеральную электронную регистратуру Министерства здравоохранения Российской Федерации 2-я очередь;</w:t>
      </w:r>
    </w:p>
    <w:p w:rsidR="00A055CF" w:rsidRPr="00A055CF" w:rsidRDefault="00A055CF" w:rsidP="00A055CF">
      <w:pPr>
        <w:numPr>
          <w:ilvl w:val="0"/>
          <w:numId w:val="73"/>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дополнительных графиков, пересекающихся по периоду действия с основным, а также их передача в Федеральную электронную регистратуру Министерства здравоохранения Российской Федерации 2-я очередь;</w:t>
      </w:r>
    </w:p>
    <w:p w:rsidR="00A055CF" w:rsidRPr="00A055CF" w:rsidRDefault="00A055CF" w:rsidP="00A055CF">
      <w:pPr>
        <w:numPr>
          <w:ilvl w:val="0"/>
          <w:numId w:val="73"/>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замещающих графиков, а также их передача в Федеральную электронную регистратуру Министерства здравоохранения Российской Федерации 2-я очередь;</w:t>
      </w:r>
    </w:p>
    <w:p w:rsidR="00A055CF" w:rsidRPr="00A055CF" w:rsidRDefault="00A055CF" w:rsidP="00A055CF">
      <w:pPr>
        <w:numPr>
          <w:ilvl w:val="0"/>
          <w:numId w:val="73"/>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функция журналирования фактов записи на прием (с учетом типа записи, даты и времени);</w:t>
      </w:r>
    </w:p>
    <w:p w:rsidR="00A055CF" w:rsidRPr="00A055CF" w:rsidRDefault="00A055CF" w:rsidP="00A055CF">
      <w:pPr>
        <w:numPr>
          <w:ilvl w:val="0"/>
          <w:numId w:val="73"/>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списка пациентов с указанием местоположения карты (минимальный набор полей – № карты, ФИО пациента, местонахождение карты);</w:t>
      </w:r>
    </w:p>
    <w:p w:rsidR="00A055CF" w:rsidRPr="00A055CF" w:rsidRDefault="00A055CF" w:rsidP="00A055CF">
      <w:pPr>
        <w:numPr>
          <w:ilvl w:val="0"/>
          <w:numId w:val="73"/>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списка адресов, привязанных к участку с учетом типа прикрепления;</w:t>
      </w:r>
    </w:p>
    <w:p w:rsidR="00A055CF" w:rsidRPr="00A055CF" w:rsidRDefault="00A055CF" w:rsidP="00A055CF">
      <w:pPr>
        <w:numPr>
          <w:ilvl w:val="0"/>
          <w:numId w:val="73"/>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формирование отчета по адресам, имеющим множественное прикрепление (т.е. привязанным к разным МО и/или участкам);</w:t>
      </w:r>
    </w:p>
    <w:p w:rsidR="00A055CF" w:rsidRPr="00A055CF" w:rsidRDefault="00A055CF" w:rsidP="00A055CF">
      <w:pPr>
        <w:numPr>
          <w:ilvl w:val="0"/>
          <w:numId w:val="73"/>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ведение зон обслуживания, анализ привязки адресов к различным зонам обслуживания (детские, взрослые отделения, стоматологические отделения, женские консультации);</w:t>
      </w:r>
    </w:p>
    <w:p w:rsidR="00A055CF" w:rsidRPr="00A055CF" w:rsidRDefault="00A055CF" w:rsidP="00A055CF">
      <w:pPr>
        <w:numPr>
          <w:ilvl w:val="0"/>
          <w:numId w:val="73"/>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функция объединения двойников (контрагентов);</w:t>
      </w:r>
    </w:p>
    <w:p w:rsidR="00A055CF" w:rsidRPr="00A055CF" w:rsidRDefault="00A055CF" w:rsidP="00A055CF">
      <w:pPr>
        <w:numPr>
          <w:ilvl w:val="0"/>
          <w:numId w:val="73"/>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функция печати пациенту памяток и справочной информации по предстоящим приемам (возможность специалистам МО НСО добавлять в АРМ Регистратора самостоятельно сформированные печатные формы).</w:t>
      </w:r>
    </w:p>
    <w:p w:rsidR="00A055CF" w:rsidRPr="00A055CF" w:rsidRDefault="00A055CF" w:rsidP="00A055CF">
      <w:pPr>
        <w:tabs>
          <w:tab w:val="left" w:pos="1134"/>
        </w:tabs>
        <w:spacing w:before="120" w:after="120" w:line="240" w:lineRule="auto"/>
        <w:ind w:firstLine="709"/>
        <w:jc w:val="both"/>
        <w:rPr>
          <w:rFonts w:ascii="Times New Roman" w:eastAsia="Times New Roman" w:hAnsi="Times New Roman" w:cs="Times New Roman"/>
          <w:b/>
          <w:spacing w:val="2"/>
          <w:kern w:val="24"/>
          <w:sz w:val="24"/>
          <w:szCs w:val="24"/>
        </w:rPr>
      </w:pPr>
      <w:r w:rsidRPr="00A055CF">
        <w:rPr>
          <w:rFonts w:ascii="Times New Roman" w:eastAsia="Times New Roman" w:hAnsi="Times New Roman" w:cs="Times New Roman"/>
          <w:b/>
          <w:spacing w:val="2"/>
          <w:kern w:val="24"/>
          <w:sz w:val="24"/>
          <w:szCs w:val="24"/>
        </w:rPr>
        <w:t>54. Функционал сводной отчетности по медицинской организации, возможность формировать следующие отчетные формы (в разрезе МО НСО, подразделений МО НСО, участков):</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количество вызовов на дом: по дням, все вызовы, по участкам, по врачу, по поводам вызова;</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количество переданных «активов» от скорой помощи;</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вызовы на дом (вид обращения – неотложный 03, неотложный), отмененные, неотмененные;</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количество записанных на диспансеризацию (по этапам);</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количество прошедших диспансеризацию (по этапам);</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список записанных, но непрошедших диспансеризацию (по этапам);</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отказы от диспансеризации;</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отчет по типу записи на прием (Интернет запись, запись через ЦОВ, через регистратуру поликлиники) за период времени;</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отчет по множественной привязке адресов к участкам;</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отчет по адресам, выпавшим из зоны прикрепления определенного типа прикрепления (детские, взрослые отделения, стоматологические отделения, женские консультации);</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отчет по отсутствующим/незаполненным полям в карте паицента (адрес, участок, соц. статус, место работы/учебы, льгота);</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lastRenderedPageBreak/>
        <w:t>отчет по отсутствию прикрепления пациентов к участку при наличии прикрепления к МО НСО;</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сводный отчет по региону по отсутствию прикрепления пациентов к участку при наличии прикрепления к МО НСО;</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обращаемость по участкам за период;</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доступность специалистов;</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нагрузка по врачам по типам записи;</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доступность по участкам;</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количество записей пациентов по МО НСО;</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количество записей пациентов по специальности;</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отчет по обслуживаемому и прикрепленному населению;</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возможность формирования групп пациентов по разным признакам (пол, возраст, прикрепление);</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список пациентов, записавшихся на прием к врачу на определенный день по расписанию (очередь, время);</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список пациентов с адресами врачу для обслуживания вызовов на дому;</w:t>
      </w:r>
    </w:p>
    <w:p w:rsidR="00A055CF" w:rsidRPr="00A055CF" w:rsidRDefault="00A055CF" w:rsidP="00A055CF">
      <w:pPr>
        <w:numPr>
          <w:ilvl w:val="0"/>
          <w:numId w:val="74"/>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журналирование всех действий регистраторов в системе в разрезе каждого пациента и сотрудника.</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Формы отчетов согласуются с функциональным Заказчиком.</w:t>
      </w:r>
    </w:p>
    <w:p w:rsidR="00A055CF" w:rsidRPr="00A055CF" w:rsidRDefault="00A055CF" w:rsidP="00A055CF">
      <w:pPr>
        <w:tabs>
          <w:tab w:val="left" w:pos="1134"/>
        </w:tabs>
        <w:spacing w:before="120" w:after="120" w:line="240" w:lineRule="auto"/>
        <w:ind w:firstLine="709"/>
        <w:jc w:val="both"/>
        <w:rPr>
          <w:rFonts w:ascii="Times New Roman" w:eastAsia="Times New Roman" w:hAnsi="Times New Roman" w:cs="Times New Roman"/>
          <w:b/>
          <w:spacing w:val="2"/>
          <w:kern w:val="24"/>
          <w:sz w:val="24"/>
          <w:szCs w:val="24"/>
        </w:rPr>
      </w:pPr>
      <w:r w:rsidRPr="00A055CF">
        <w:rPr>
          <w:rFonts w:ascii="Times New Roman" w:eastAsia="Times New Roman" w:hAnsi="Times New Roman" w:cs="Times New Roman"/>
          <w:b/>
          <w:spacing w:val="2"/>
          <w:kern w:val="24"/>
          <w:sz w:val="24"/>
          <w:szCs w:val="24"/>
        </w:rPr>
        <w:t>55. Функционал АРМ «Оператор ЦОВ»</w:t>
      </w:r>
    </w:p>
    <w:p w:rsidR="00A055CF" w:rsidRPr="00A055CF" w:rsidRDefault="00A055CF" w:rsidP="00A055CF">
      <w:pPr>
        <w:tabs>
          <w:tab w:val="left" w:pos="1134"/>
        </w:tabs>
        <w:spacing w:before="120"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АРМ оператор ЦОВ должен обеспечить выполнение следующих функций:</w:t>
      </w:r>
    </w:p>
    <w:p w:rsidR="00A055CF" w:rsidRPr="00A055CF" w:rsidRDefault="00A055CF" w:rsidP="00A055CF">
      <w:pPr>
        <w:numPr>
          <w:ilvl w:val="0"/>
          <w:numId w:val="94"/>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поиск пациента по набору ключевых параметров (Ф.И.О., полис, дата рождения);</w:t>
      </w:r>
    </w:p>
    <w:p w:rsidR="00A055CF" w:rsidRPr="00A055CF" w:rsidRDefault="00A055CF" w:rsidP="00A055CF">
      <w:pPr>
        <w:numPr>
          <w:ilvl w:val="0"/>
          <w:numId w:val="94"/>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запись пациентов на прием через минимальное количество окон и действий (кликов) оператора;</w:t>
      </w:r>
    </w:p>
    <w:p w:rsidR="00A055CF" w:rsidRPr="00A055CF" w:rsidRDefault="00A055CF" w:rsidP="00A055CF">
      <w:pPr>
        <w:numPr>
          <w:ilvl w:val="0"/>
          <w:numId w:val="94"/>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перезапись пациентов, редактирование и отмена записей на прием через минимальное количество окон и действий (кликов) оператора;</w:t>
      </w:r>
    </w:p>
    <w:p w:rsidR="00A055CF" w:rsidRPr="00A055CF" w:rsidRDefault="00A055CF" w:rsidP="00A055CF">
      <w:pPr>
        <w:numPr>
          <w:ilvl w:val="0"/>
          <w:numId w:val="94"/>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журналирование всех действий операторов в системе в разрезе каждого пациента и сотрудника;</w:t>
      </w:r>
    </w:p>
    <w:p w:rsidR="00A055CF" w:rsidRPr="00A055CF" w:rsidRDefault="00A055CF" w:rsidP="00A055CF">
      <w:pPr>
        <w:numPr>
          <w:ilvl w:val="0"/>
          <w:numId w:val="94"/>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постановка пациентов в очередь ожидания к специалисту;</w:t>
      </w:r>
    </w:p>
    <w:p w:rsidR="00A055CF" w:rsidRPr="00A055CF" w:rsidRDefault="00A055CF" w:rsidP="00A055CF">
      <w:pPr>
        <w:numPr>
          <w:ilvl w:val="0"/>
          <w:numId w:val="94"/>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формирование отчетов:</w:t>
      </w:r>
    </w:p>
    <w:p w:rsidR="00A055CF" w:rsidRPr="00A055CF" w:rsidRDefault="00A055CF" w:rsidP="00A055CF">
      <w:pPr>
        <w:numPr>
          <w:ilvl w:val="0"/>
          <w:numId w:val="95"/>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количество пациентов, записанных через ЦОВ по МО НСО, по региону, по оператору;</w:t>
      </w:r>
    </w:p>
    <w:p w:rsidR="00A055CF" w:rsidRPr="00A055CF" w:rsidRDefault="00A055CF" w:rsidP="00A055CF">
      <w:pPr>
        <w:numPr>
          <w:ilvl w:val="0"/>
          <w:numId w:val="95"/>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история звонков пациенту с возможностью фильтрации по типу звонка (все, входящие, исходящие), по оператору, за период времени.</w:t>
      </w:r>
    </w:p>
    <w:p w:rsidR="00A055CF" w:rsidRPr="00A055CF" w:rsidRDefault="00A055CF" w:rsidP="00A055CF">
      <w:pPr>
        <w:numPr>
          <w:ilvl w:val="0"/>
          <w:numId w:val="6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взаимодействие с системой «</w:t>
      </w:r>
      <w:r w:rsidRPr="00A055CF">
        <w:rPr>
          <w:rFonts w:ascii="Times New Roman" w:eastAsia="Times New Roman" w:hAnsi="Times New Roman" w:cs="Times New Roman"/>
          <w:snapToGrid w:val="0"/>
          <w:spacing w:val="2"/>
          <w:sz w:val="24"/>
          <w:szCs w:val="24"/>
          <w:lang w:val="en-US"/>
        </w:rPr>
        <w:t>C</w:t>
      </w:r>
      <w:r w:rsidRPr="00A055CF">
        <w:rPr>
          <w:rFonts w:ascii="Times New Roman" w:eastAsia="Times New Roman" w:hAnsi="Times New Roman" w:cs="Times New Roman"/>
          <w:snapToGrid w:val="0"/>
          <w:spacing w:val="2"/>
          <w:sz w:val="24"/>
          <w:szCs w:val="24"/>
        </w:rPr>
        <w:t>all-центр» (комплекс программно-аппаратных средств, предназначенный для автоматизированной обработки вызовов);</w:t>
      </w:r>
    </w:p>
    <w:p w:rsidR="00A055CF" w:rsidRPr="00A055CF" w:rsidRDefault="00A055CF" w:rsidP="00A055CF">
      <w:pPr>
        <w:numPr>
          <w:ilvl w:val="0"/>
          <w:numId w:val="6"/>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прием звонка по нажатию кнопки в МИС НСО;</w:t>
      </w:r>
    </w:p>
    <w:p w:rsidR="00A055CF" w:rsidRPr="00A055CF" w:rsidRDefault="00A055CF" w:rsidP="00A055CF">
      <w:pPr>
        <w:numPr>
          <w:ilvl w:val="0"/>
          <w:numId w:val="6"/>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идентификация пациента по номеру телефона;</w:t>
      </w:r>
    </w:p>
    <w:p w:rsidR="00A055CF" w:rsidRPr="00A055CF" w:rsidRDefault="00A055CF" w:rsidP="00A055CF">
      <w:pPr>
        <w:numPr>
          <w:ilvl w:val="0"/>
          <w:numId w:val="6"/>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возможность исходящих вызовов из разделов «Запись пациента к врачу (на услугу)», «Перезапись пациентов» при наличии номера в МИС НСО;</w:t>
      </w:r>
    </w:p>
    <w:p w:rsidR="00A055CF" w:rsidRPr="00A055CF" w:rsidRDefault="00A055CF" w:rsidP="00A055CF">
      <w:pPr>
        <w:numPr>
          <w:ilvl w:val="0"/>
          <w:numId w:val="6"/>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исходящие вызовы на номера, отсутствующие в МИС НСО, осуществляется путем введения цифр в системе «</w:t>
      </w:r>
      <w:r w:rsidRPr="00A055CF">
        <w:rPr>
          <w:rFonts w:ascii="Times New Roman" w:eastAsia="Times New Roman" w:hAnsi="Times New Roman" w:cs="Times New Roman"/>
          <w:snapToGrid w:val="0"/>
          <w:spacing w:val="2"/>
          <w:sz w:val="24"/>
          <w:szCs w:val="24"/>
          <w:lang w:val="en-US"/>
        </w:rPr>
        <w:t>C</w:t>
      </w:r>
      <w:r w:rsidRPr="00A055CF">
        <w:rPr>
          <w:rFonts w:ascii="Times New Roman" w:eastAsia="Times New Roman" w:hAnsi="Times New Roman" w:cs="Times New Roman"/>
          <w:snapToGrid w:val="0"/>
          <w:spacing w:val="2"/>
          <w:sz w:val="24"/>
          <w:szCs w:val="24"/>
        </w:rPr>
        <w:t>all-центр»;</w:t>
      </w:r>
    </w:p>
    <w:p w:rsidR="00A055CF" w:rsidRPr="00A055CF" w:rsidRDefault="00A055CF" w:rsidP="00A055CF">
      <w:pPr>
        <w:numPr>
          <w:ilvl w:val="0"/>
          <w:numId w:val="6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автоинформирование пациента с целью напомнить пациенту про запись на прием (на тот номер, с которого запись осуществили или на основной контактный номер);</w:t>
      </w:r>
    </w:p>
    <w:p w:rsidR="00A055CF" w:rsidRPr="00A055CF" w:rsidRDefault="00A055CF" w:rsidP="00A055CF">
      <w:pPr>
        <w:numPr>
          <w:ilvl w:val="0"/>
          <w:numId w:val="6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lastRenderedPageBreak/>
        <w:t>обеспечение возможности обмена данными между модулем «Регистратура поликлиники» и системой «</w:t>
      </w:r>
      <w:r w:rsidRPr="00A055CF">
        <w:rPr>
          <w:rFonts w:ascii="Times New Roman" w:eastAsia="Times New Roman" w:hAnsi="Times New Roman" w:cs="Times New Roman"/>
          <w:snapToGrid w:val="0"/>
          <w:spacing w:val="2"/>
          <w:sz w:val="24"/>
          <w:szCs w:val="24"/>
          <w:lang w:val="en-US"/>
        </w:rPr>
        <w:t>C</w:t>
      </w:r>
      <w:r w:rsidRPr="00A055CF">
        <w:rPr>
          <w:rFonts w:ascii="Times New Roman" w:eastAsia="Times New Roman" w:hAnsi="Times New Roman" w:cs="Times New Roman"/>
          <w:snapToGrid w:val="0"/>
          <w:spacing w:val="2"/>
          <w:sz w:val="24"/>
          <w:szCs w:val="24"/>
        </w:rPr>
        <w:t>all-центр», включая передачу номеров, звонивших и сохранение их в отдельном разделе в привязке к контрагенту пациента, с возможностью их дальнейшего использования в экстренных случаях.</w:t>
      </w:r>
    </w:p>
    <w:p w:rsidR="00A055CF" w:rsidRPr="00A055CF" w:rsidRDefault="00A055CF" w:rsidP="00A055CF">
      <w:pPr>
        <w:tabs>
          <w:tab w:val="left" w:pos="1134"/>
        </w:tabs>
        <w:spacing w:before="120" w:after="120" w:line="240" w:lineRule="auto"/>
        <w:ind w:firstLine="709"/>
        <w:jc w:val="both"/>
        <w:rPr>
          <w:rFonts w:ascii="Times New Roman" w:eastAsia="Times New Roman" w:hAnsi="Times New Roman" w:cs="Times New Roman"/>
          <w:b/>
          <w:spacing w:val="2"/>
          <w:kern w:val="24"/>
          <w:sz w:val="24"/>
          <w:szCs w:val="24"/>
        </w:rPr>
      </w:pPr>
      <w:r w:rsidRPr="00A055CF">
        <w:rPr>
          <w:rFonts w:ascii="Times New Roman" w:eastAsia="Times New Roman" w:hAnsi="Times New Roman" w:cs="Times New Roman"/>
          <w:b/>
          <w:spacing w:val="2"/>
          <w:kern w:val="24"/>
          <w:sz w:val="24"/>
          <w:szCs w:val="24"/>
        </w:rPr>
        <w:t>56. Сервис личного кабинета пациента на региональном уровне по обеспечению доступности для пациента возможности самостоятельной записи на прием посредством информационной системы «Портал здравоохранения Новосибирской области».</w:t>
      </w:r>
    </w:p>
    <w:p w:rsidR="00A055CF" w:rsidRPr="00A055CF" w:rsidRDefault="00A055CF" w:rsidP="00A055CF">
      <w:pPr>
        <w:numPr>
          <w:ilvl w:val="0"/>
          <w:numId w:val="6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предоставление населению Новосибирской области возможности самостоятельной записи к врачу, с выбором МО НСО, специалиста (услуги), а также удобной даты и времени приема;</w:t>
      </w:r>
    </w:p>
    <w:p w:rsidR="00A055CF" w:rsidRPr="00A055CF" w:rsidRDefault="00A055CF" w:rsidP="00A055CF">
      <w:pPr>
        <w:numPr>
          <w:ilvl w:val="0"/>
          <w:numId w:val="6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просмотр расписания врачей МО НСО, самостоятельная запись на прием, отмена приема;</w:t>
      </w:r>
    </w:p>
    <w:p w:rsidR="00A055CF" w:rsidRPr="00A055CF" w:rsidRDefault="00A055CF" w:rsidP="00A055CF">
      <w:pPr>
        <w:numPr>
          <w:ilvl w:val="0"/>
          <w:numId w:val="6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регистрация пользователей (с сохранением данных о логине и/или электронной почте, пароле, данных полиса ОМС, ФИО и дате рождения). Регистрация пользователя, данных о которых нет в МИС НСО, возможна только при личной явке в регистратуру МО НСО;</w:t>
      </w:r>
    </w:p>
    <w:p w:rsidR="00A055CF" w:rsidRPr="00A055CF" w:rsidRDefault="00A055CF" w:rsidP="00A055CF">
      <w:pPr>
        <w:numPr>
          <w:ilvl w:val="0"/>
          <w:numId w:val="6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при попытке пользователя записаться на прием к врачу должна автоматически производиться проверка полиса ОМС из сервисов ТФОМС НСО, в случае, если верификация не пройдена, пациенту автоматически выдается сообщение о невозможности записи на прием, с указанием причины отказа;</w:t>
      </w:r>
    </w:p>
    <w:p w:rsidR="00A055CF" w:rsidRPr="00A055CF" w:rsidRDefault="00A055CF" w:rsidP="00A055CF">
      <w:pPr>
        <w:numPr>
          <w:ilvl w:val="0"/>
          <w:numId w:val="6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возможность привязки к одному личному кабинету нескольких контрагентов (при условии ввода ФИО, даты рождения и данных полиса ОМС);</w:t>
      </w:r>
    </w:p>
    <w:p w:rsidR="00A055CF" w:rsidRPr="00A055CF" w:rsidRDefault="00A055CF" w:rsidP="00A055CF">
      <w:pPr>
        <w:numPr>
          <w:ilvl w:val="0"/>
          <w:numId w:val="6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журналирование действий пользователей;</w:t>
      </w:r>
    </w:p>
    <w:p w:rsidR="00A055CF" w:rsidRPr="00A055CF" w:rsidRDefault="00A055CF" w:rsidP="00A055CF">
      <w:pPr>
        <w:numPr>
          <w:ilvl w:val="0"/>
          <w:numId w:val="6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предоставление доступа к личному кабинету пациента путем: ввода персональных данных (логин, пароль);</w:t>
      </w:r>
    </w:p>
    <w:p w:rsidR="00A055CF" w:rsidRPr="00A055CF" w:rsidRDefault="00A055CF" w:rsidP="00A055CF">
      <w:pPr>
        <w:numPr>
          <w:ilvl w:val="0"/>
          <w:numId w:val="6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предоставление возможности смены и восстановления регистрационных данных пользователям через интерфейс личного кабинета пациента;</w:t>
      </w:r>
    </w:p>
    <w:p w:rsidR="00A055CF" w:rsidRPr="00A055CF" w:rsidRDefault="00A055CF" w:rsidP="00A055CF">
      <w:pPr>
        <w:numPr>
          <w:ilvl w:val="0"/>
          <w:numId w:val="61"/>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возможность просмотра истории посещений (прошедшие приемы, будущие приемы с возможностью их отмены);</w:t>
      </w:r>
    </w:p>
    <w:p w:rsidR="00A055CF" w:rsidRPr="00A055CF" w:rsidRDefault="00A055CF" w:rsidP="00A055CF">
      <w:pPr>
        <w:numPr>
          <w:ilvl w:val="0"/>
          <w:numId w:val="61"/>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предоставление различной справочной информации и дополнительного сервиса для посетителей МО НСО (например, описание иных вариантов записи на прием: через единый центр обработки вызовов, через регистратуру МО НСО и т.п.).</w:t>
      </w:r>
    </w:p>
    <w:p w:rsidR="00A055CF" w:rsidRPr="00A055CF" w:rsidRDefault="00A055CF" w:rsidP="00A055CF">
      <w:pPr>
        <w:tabs>
          <w:tab w:val="left" w:pos="1134"/>
        </w:tabs>
        <w:spacing w:before="120" w:after="120" w:line="240" w:lineRule="auto"/>
        <w:ind w:firstLine="709"/>
        <w:jc w:val="both"/>
        <w:rPr>
          <w:rFonts w:ascii="Times New Roman" w:eastAsia="Times New Roman" w:hAnsi="Times New Roman" w:cs="Times New Roman"/>
          <w:b/>
          <w:spacing w:val="2"/>
          <w:kern w:val="24"/>
          <w:sz w:val="24"/>
          <w:szCs w:val="24"/>
        </w:rPr>
      </w:pPr>
      <w:r w:rsidRPr="00A055CF">
        <w:rPr>
          <w:rFonts w:ascii="Times New Roman" w:eastAsia="Times New Roman" w:hAnsi="Times New Roman" w:cs="Times New Roman"/>
          <w:b/>
          <w:spacing w:val="2"/>
          <w:kern w:val="24"/>
          <w:sz w:val="24"/>
          <w:szCs w:val="24"/>
        </w:rPr>
        <w:t>57. Сервис личного кабинета пациента на федеральном уровне. Сервис обеспечивающий доступность для пациента возможности самостоятельной записи на прием посредством ЕПГУ.</w:t>
      </w:r>
    </w:p>
    <w:p w:rsidR="00A055CF" w:rsidRPr="00A055CF" w:rsidRDefault="00A055CF" w:rsidP="00A055CF">
      <w:pPr>
        <w:numPr>
          <w:ilvl w:val="0"/>
          <w:numId w:val="96"/>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запись из личного кабинета пользователя ЕПГУ на прием к врачу посредством доступа к расписанию работы врачей;</w:t>
      </w:r>
    </w:p>
    <w:p w:rsidR="00A055CF" w:rsidRPr="00A055CF" w:rsidRDefault="00A055CF" w:rsidP="00A055CF">
      <w:pPr>
        <w:numPr>
          <w:ilvl w:val="0"/>
          <w:numId w:val="96"/>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передача в личный кабинет пользователя ЕПГУ информации о его обращениях за оказанием медицинской помощи, отраженных в МИС НСО;</w:t>
      </w:r>
    </w:p>
    <w:p w:rsidR="00A055CF" w:rsidRPr="00A055CF" w:rsidRDefault="00A055CF" w:rsidP="00A055CF">
      <w:pPr>
        <w:numPr>
          <w:ilvl w:val="0"/>
          <w:numId w:val="96"/>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передача в личный кабинет пользователя ЕПГУ информации о стоимости медицинской помощи, оказанной ему в рамках программы обязательного медицинского страхования;</w:t>
      </w:r>
    </w:p>
    <w:p w:rsidR="00A055CF" w:rsidRPr="00A055CF" w:rsidRDefault="00A055CF" w:rsidP="00A055CF">
      <w:pPr>
        <w:numPr>
          <w:ilvl w:val="0"/>
          <w:numId w:val="96"/>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возможность просмотра стоимости оказанных услуг в рамках законченного случая;</w:t>
      </w:r>
    </w:p>
    <w:p w:rsidR="00A055CF" w:rsidRPr="00A055CF" w:rsidRDefault="00A055CF" w:rsidP="00A055CF">
      <w:pPr>
        <w:numPr>
          <w:ilvl w:val="0"/>
          <w:numId w:val="96"/>
        </w:numPr>
        <w:suppressAutoHyphens/>
        <w:spacing w:after="0" w:line="240" w:lineRule="auto"/>
        <w:ind w:firstLine="709"/>
        <w:jc w:val="both"/>
        <w:rPr>
          <w:rFonts w:ascii="Times New Roman" w:eastAsia="Times New Roman" w:hAnsi="Times New Roman" w:cs="Times New Roman"/>
          <w:snapToGrid w:val="0"/>
          <w:spacing w:val="2"/>
          <w:sz w:val="24"/>
          <w:szCs w:val="24"/>
        </w:rPr>
      </w:pPr>
      <w:r w:rsidRPr="00A055CF">
        <w:rPr>
          <w:rFonts w:ascii="Times New Roman" w:eastAsia="Times New Roman" w:hAnsi="Times New Roman" w:cs="Times New Roman"/>
          <w:snapToGrid w:val="0"/>
          <w:spacing w:val="2"/>
          <w:sz w:val="24"/>
          <w:szCs w:val="24"/>
        </w:rPr>
        <w:t>возможность просмотра выписанных рецептов и назначений.</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lastRenderedPageBreak/>
        <w:t>Разработка функционала взаимодействия между ЕГИСЗ НСО и ЕПГУ должно осуществляться на основании сервисов, предоставленных Функциональным заказчиком, с описанием используемых функций и методов, типов данных и контрольных примеров.</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tabs>
          <w:tab w:val="left" w:pos="1134"/>
        </w:tabs>
        <w:spacing w:before="120" w:after="120" w:line="240" w:lineRule="auto"/>
        <w:ind w:firstLine="709"/>
        <w:jc w:val="both"/>
        <w:rPr>
          <w:rFonts w:ascii="Times New Roman" w:eastAsia="Times New Roman" w:hAnsi="Times New Roman" w:cs="Times New Roman"/>
          <w:b/>
          <w:spacing w:val="2"/>
          <w:kern w:val="24"/>
          <w:sz w:val="24"/>
          <w:szCs w:val="24"/>
        </w:rPr>
      </w:pPr>
      <w:r w:rsidRPr="00A055CF">
        <w:rPr>
          <w:rFonts w:ascii="Times New Roman" w:eastAsia="Times New Roman" w:hAnsi="Times New Roman" w:cs="Times New Roman"/>
          <w:b/>
          <w:spacing w:val="2"/>
          <w:kern w:val="24"/>
          <w:sz w:val="24"/>
          <w:szCs w:val="24"/>
        </w:rPr>
        <w:t>58. Модуль «Касса»</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Модуль «Касса», предназначенный для регистрации факта оплаты медицинских услуг, ввода параметров платежа, учета денежных средств, поступивших в кассу за день, должен обеспечивать возможность выполнения следующих функций:</w:t>
      </w:r>
    </w:p>
    <w:p w:rsidR="00A055CF" w:rsidRPr="00A055CF" w:rsidRDefault="00A055CF" w:rsidP="00A055CF">
      <w:pPr>
        <w:numPr>
          <w:ilvl w:val="0"/>
          <w:numId w:val="97"/>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возможность автоматического заполнения типа документа значением по умолчанию в кассе при заведении оплаты. Функционал должен обеспечивать выполнение следующих условий:</w:t>
      </w:r>
    </w:p>
    <w:p w:rsidR="00A055CF" w:rsidRPr="00A055CF" w:rsidRDefault="00A055CF" w:rsidP="00A055CF">
      <w:pPr>
        <w:numPr>
          <w:ilvl w:val="0"/>
          <w:numId w:val="97"/>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установленное значение по умолчанию может изменяться вручную;</w:t>
      </w:r>
    </w:p>
    <w:p w:rsidR="00A055CF" w:rsidRPr="00A055CF" w:rsidRDefault="00A055CF" w:rsidP="00A055CF">
      <w:pPr>
        <w:numPr>
          <w:ilvl w:val="0"/>
          <w:numId w:val="97"/>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в качестве значения по умолчанию может быть выбран любой документ, доступный для выбора в окне заведения оплаты; </w:t>
      </w:r>
    </w:p>
    <w:p w:rsidR="00A055CF" w:rsidRPr="00A055CF" w:rsidRDefault="00A055CF" w:rsidP="00A055CF">
      <w:pPr>
        <w:numPr>
          <w:ilvl w:val="0"/>
          <w:numId w:val="97"/>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 результатам заполнения оплаты должна быть реализована возможность передачи выбранного типа документа в ФХД ЕГИСЗ НСО в дополнение к существующей интеграции;</w:t>
      </w:r>
    </w:p>
    <w:p w:rsidR="00A055CF" w:rsidRPr="00A055CF" w:rsidRDefault="00A055CF" w:rsidP="00A055CF">
      <w:pPr>
        <w:numPr>
          <w:ilvl w:val="0"/>
          <w:numId w:val="97"/>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функционал должен предполагать обязательное заполнение номера документа и его даты, в случае если тип документа указан.</w:t>
      </w:r>
    </w:p>
    <w:p w:rsidR="00A055CF" w:rsidRPr="00A055CF" w:rsidRDefault="00A055CF" w:rsidP="00A055CF">
      <w:pPr>
        <w:numPr>
          <w:ilvl w:val="0"/>
          <w:numId w:val="97"/>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возможность формирования Z-отчета из МИС. Функционал должен обеспечивать выполнение следующих условий:</w:t>
      </w:r>
    </w:p>
    <w:p w:rsidR="00A055CF" w:rsidRPr="00A055CF" w:rsidRDefault="00A055CF" w:rsidP="00A055CF">
      <w:pPr>
        <w:numPr>
          <w:ilvl w:val="0"/>
          <w:numId w:val="97"/>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период формирования отчета не может быть больше, чем 24 часа;</w:t>
      </w:r>
    </w:p>
    <w:p w:rsidR="00A055CF" w:rsidRPr="00A055CF" w:rsidRDefault="00A055CF" w:rsidP="00A055CF">
      <w:pPr>
        <w:numPr>
          <w:ilvl w:val="0"/>
          <w:numId w:val="97"/>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хранение, сформированных Z-отчетов в системе с указанием номера отчета, периода формирования отчета, сотрудника, сформировавшего отчет, суммы по документам оплаты, попавших в отчет, секции кассы при ее наличии;</w:t>
      </w:r>
    </w:p>
    <w:p w:rsidR="00A055CF" w:rsidRPr="00A055CF" w:rsidRDefault="00A055CF" w:rsidP="00A055CF">
      <w:pPr>
        <w:numPr>
          <w:ilvl w:val="0"/>
          <w:numId w:val="97"/>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возможность фильтрации Z-отчетов по следующим параметрам: дата документа, номер документа, секция кассы;</w:t>
      </w:r>
    </w:p>
    <w:p w:rsidR="00A055CF" w:rsidRPr="00A055CF" w:rsidRDefault="00A055CF" w:rsidP="00A055CF">
      <w:pPr>
        <w:numPr>
          <w:ilvl w:val="0"/>
          <w:numId w:val="97"/>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отображение документов оплаты по сформированному Z-отчету, с указанием номера документа оплаты, суммы операции, основания платежа, оплатившего контрагента;</w:t>
      </w:r>
    </w:p>
    <w:p w:rsidR="00A055CF" w:rsidRPr="00A055CF" w:rsidRDefault="00A055CF" w:rsidP="00A055CF">
      <w:pPr>
        <w:numPr>
          <w:ilvl w:val="0"/>
          <w:numId w:val="97"/>
        </w:numPr>
        <w:tabs>
          <w:tab w:val="left" w:pos="1540"/>
        </w:tabs>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блокирование возможности изменений документов оплаты, попавших в Z-отчет.</w:t>
      </w:r>
    </w:p>
    <w:p w:rsidR="00A055CF" w:rsidRPr="00A055CF" w:rsidRDefault="00A055CF" w:rsidP="00A055CF">
      <w:pPr>
        <w:tabs>
          <w:tab w:val="left" w:pos="1134"/>
        </w:tabs>
        <w:spacing w:before="120" w:after="120" w:line="240" w:lineRule="auto"/>
        <w:ind w:firstLine="709"/>
        <w:jc w:val="both"/>
        <w:rPr>
          <w:rFonts w:ascii="Times New Roman" w:eastAsia="Times New Roman" w:hAnsi="Times New Roman" w:cs="Times New Roman"/>
          <w:b/>
          <w:spacing w:val="2"/>
          <w:kern w:val="24"/>
          <w:sz w:val="24"/>
          <w:szCs w:val="24"/>
        </w:rPr>
      </w:pPr>
      <w:r w:rsidRPr="00A055CF">
        <w:rPr>
          <w:rFonts w:ascii="Times New Roman" w:eastAsia="Times New Roman" w:hAnsi="Times New Roman" w:cs="Times New Roman"/>
          <w:b/>
          <w:spacing w:val="2"/>
          <w:kern w:val="24"/>
          <w:sz w:val="24"/>
          <w:szCs w:val="24"/>
        </w:rPr>
        <w:tab/>
        <w:t>59. Модуль «Аналитика»</w:t>
      </w:r>
    </w:p>
    <w:p w:rsidR="00A055CF" w:rsidRPr="00A055CF" w:rsidRDefault="00A055CF" w:rsidP="00A055CF">
      <w:pPr>
        <w:spacing w:before="60" w:after="6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color w:val="000000"/>
          <w:sz w:val="24"/>
          <w:szCs w:val="24"/>
          <w:lang w:eastAsia="ru-RU"/>
        </w:rPr>
        <w:t>Модуль «Аналитика», обеспечивающий формирование выборки по данным в МИС ЕГИСЗ НСО, в зависимости от указанных входных параметров.</w:t>
      </w:r>
    </w:p>
    <w:p w:rsidR="00A055CF" w:rsidRPr="00A055CF" w:rsidRDefault="00A055CF" w:rsidP="00A055CF">
      <w:pPr>
        <w:spacing w:before="60" w:after="6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color w:val="000000"/>
          <w:sz w:val="24"/>
          <w:szCs w:val="24"/>
          <w:lang w:eastAsia="ru-RU"/>
        </w:rPr>
        <w:t xml:space="preserve">Модуль должен обеспечивать возможность формирования </w:t>
      </w:r>
      <w:r w:rsidRPr="00A055CF">
        <w:rPr>
          <w:rFonts w:ascii="Times New Roman" w:eastAsia="Times New Roman" w:hAnsi="Times New Roman" w:cs="Times New Roman"/>
          <w:sz w:val="24"/>
          <w:szCs w:val="24"/>
          <w:lang w:eastAsia="ru-RU"/>
        </w:rPr>
        <w:t>аналитической выборки по оказанным и назначенным услугам, на которые была произведена запись с помощью модуля «Регистратура» или посредством интеграции МИС-ЕР НСО, или назначенные с проведенного приема через функционал «Назначения», с возможностью группировки и сортировки данных, в том числе функционал должен позволять формировать аналитику по внешним услугам (услугам, назначенным в данной МО, но выполненным другой МО), аналитику по внешним услугам, оказанным для других МО, аналитику по услугам, оказанным в других МО по пациентам, прикрепленным к данной МО. Аналитический инструмент должен обеспечивать возможность фильтрации по следующим параметрам:</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дата оказания услуги «с» и «по» (обязательное к заполнению, в случае, если не заполнено поле Дата направления «с» и «по»);</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пациент (ручной ввод);</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возраст пациента: «с» и «по» (указывается возраст в годах (полный));</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дата рождения (по решению Рабочей группы);</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lastRenderedPageBreak/>
        <w:t>направившее МО (выбор из справочника);</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врач, оказавший услугу (выбор из справочника);</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отделение сотрудника (выбор из справочника);</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направивший врач (выбор из справочника);</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услуга (выбор из справочника);</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тип услуги (в соответствии с номенклатурой медицинских услуг, утвержденной приказом Министерства здравоохранения и социального развития РФ от 27.12.2011 года № 1664н «Об утверждении номенклатуры медицинских услуг»;</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кабинет (выбор из справочника);</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дата направления «с» и «по» (обязательное к заполнению, в случае, если не заполнено поле Дата оказания услуги «с» и «по»);</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статус услуги (Выбор из списка: не произведена, оказана, отменена);</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тип записи (Выбор из списка: обычная, по графику, срочная, назначение).</w:t>
      </w:r>
    </w:p>
    <w:p w:rsidR="00A055CF" w:rsidRPr="00A055CF" w:rsidRDefault="00A055CF" w:rsidP="00A055CF">
      <w:pPr>
        <w:snapToGri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Набор колонок аналитического инструмента:</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дата оказания услуги;</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МО оказания услуги;</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врач, оказавший услугу;</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услуга;</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тип услуги;</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пациент;</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номер карты;</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дата рождения;</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возраст;</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отделения сотрудника;</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кабинет;</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статус услуги (добавить статус «Отменена, Неявка пациента»);</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направившее ЛПУ;</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направивший врач;</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должность направившего (записавшего) сотрудника;</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дата направления;</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время записи;</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тип записи;</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МО прикрепления пациента (на момент выдачи направления);</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участок;</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участковый врач.</w:t>
      </w:r>
    </w:p>
    <w:p w:rsidR="00A055CF" w:rsidRPr="00A055CF" w:rsidRDefault="00A055CF" w:rsidP="00A055CF">
      <w:pPr>
        <w:snapToGri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Функционал аналитики должен также обеспечивать возможность:</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сортировки данных по любому столбцу;</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фильтрации по аналитики по внешним и внутренним услугам (т.е. выполненным в данной МО, либо в других МО);</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группировки данных по любому столбцу;</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выгрузки полученных данных в Excel;</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выгрузки в Excel развернутых данных с учетом выполненной группировки по колонкам;</w:t>
      </w:r>
    </w:p>
    <w:p w:rsidR="00A055CF" w:rsidRPr="00A055CF" w:rsidRDefault="00A055CF" w:rsidP="00A055CF">
      <w:pPr>
        <w:numPr>
          <w:ilvl w:val="0"/>
          <w:numId w:val="65"/>
        </w:numPr>
        <w:suppressAutoHyphens/>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вывода на печать результатов аналитики.</w:t>
      </w:r>
    </w:p>
    <w:p w:rsidR="00A055CF" w:rsidRPr="00A055CF" w:rsidRDefault="00A055CF" w:rsidP="00A055CF">
      <w:pPr>
        <w:snapToGrid w:val="0"/>
        <w:spacing w:after="0" w:line="240" w:lineRule="auto"/>
        <w:ind w:firstLine="709"/>
        <w:jc w:val="both"/>
        <w:rPr>
          <w:rFonts w:ascii="Times New Roman" w:eastAsia="Times New Roman" w:hAnsi="Times New Roman" w:cs="Times New Roman"/>
          <w:spacing w:val="2"/>
          <w:sz w:val="24"/>
          <w:szCs w:val="24"/>
        </w:rPr>
      </w:pPr>
      <w:r w:rsidRPr="00A055CF">
        <w:rPr>
          <w:rFonts w:ascii="Times New Roman" w:eastAsia="Times New Roman" w:hAnsi="Times New Roman" w:cs="Times New Roman"/>
          <w:spacing w:val="2"/>
          <w:sz w:val="24"/>
          <w:szCs w:val="24"/>
        </w:rPr>
        <w:t>Предполагаемое расположение выборок (по решению рабочей группы может быть изменено) – раздел «Аналитические отчеты/Внешние услуги».</w:t>
      </w:r>
    </w:p>
    <w:p w:rsidR="00A055CF" w:rsidRPr="00A055CF" w:rsidRDefault="00A055CF" w:rsidP="00A055CF">
      <w:pPr>
        <w:tabs>
          <w:tab w:val="left" w:pos="1540"/>
        </w:tabs>
        <w:suppressAutoHyphens/>
        <w:spacing w:after="0" w:line="240" w:lineRule="auto"/>
        <w:ind w:firstLine="709"/>
        <w:jc w:val="both"/>
        <w:rPr>
          <w:rFonts w:ascii="Times New Roman" w:eastAsia="Calibri" w:hAnsi="Times New Roman" w:cs="Times New Roman"/>
          <w:sz w:val="24"/>
          <w:szCs w:val="24"/>
          <w:lang w:eastAsia="ar-SA"/>
        </w:rPr>
      </w:pPr>
    </w:p>
    <w:p w:rsidR="00A055CF" w:rsidRPr="00A055CF" w:rsidRDefault="00A055CF" w:rsidP="00A055CF">
      <w:pPr>
        <w:tabs>
          <w:tab w:val="left" w:pos="1134"/>
        </w:tabs>
        <w:spacing w:before="120" w:after="120" w:line="240" w:lineRule="auto"/>
        <w:ind w:firstLine="709"/>
        <w:jc w:val="both"/>
        <w:rPr>
          <w:rFonts w:ascii="Times New Roman" w:eastAsia="Times New Roman" w:hAnsi="Times New Roman" w:cs="Times New Roman"/>
          <w:b/>
          <w:spacing w:val="2"/>
          <w:kern w:val="24"/>
          <w:sz w:val="24"/>
          <w:szCs w:val="24"/>
        </w:rPr>
      </w:pPr>
      <w:r w:rsidRPr="00A055CF">
        <w:rPr>
          <w:rFonts w:ascii="Times New Roman" w:eastAsia="Times New Roman" w:hAnsi="Times New Roman" w:cs="Times New Roman"/>
          <w:b/>
          <w:spacing w:val="2"/>
          <w:kern w:val="24"/>
          <w:sz w:val="24"/>
          <w:szCs w:val="24"/>
        </w:rPr>
        <w:t>60. Модуля «Родблок»</w:t>
      </w:r>
    </w:p>
    <w:p w:rsidR="00A055CF" w:rsidRPr="00A055CF" w:rsidRDefault="00A055CF" w:rsidP="00A055CF">
      <w:pPr>
        <w:suppressAutoHyphens/>
        <w:snapToGri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Модуля «Родблок» в части ведения описания родов (Партограмма):</w:t>
      </w:r>
    </w:p>
    <w:p w:rsidR="00A055CF" w:rsidRPr="00A055CF" w:rsidRDefault="00A055CF" w:rsidP="00A055CF">
      <w:pPr>
        <w:snapToGri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 xml:space="preserve">Возможность ведения описания родов, то есть Партограммы с целью точного отражения динамики родового процесса с обязательной характеристикой состояния матери и плода для </w:t>
      </w:r>
      <w:r w:rsidRPr="00A055CF">
        <w:rPr>
          <w:rFonts w:ascii="Times New Roman" w:eastAsia="Times New Roman" w:hAnsi="Times New Roman" w:cs="Times New Roman"/>
          <w:sz w:val="24"/>
          <w:szCs w:val="24"/>
          <w:lang w:eastAsia="ru-RU"/>
        </w:rPr>
        <w:lastRenderedPageBreak/>
        <w:t>истории родов с рабочих мест лечащего врача родильного отделения и акушерки согласно письму Министерства здравоохранения Российской Федерации от 06.05.2014 года № 15-4/10/2-3185 клинические рекомендации «Оказание медицинской помощи при одноплодных родах в затылочном предлежании (без осложнений) и в послеродовом периоде».</w:t>
      </w:r>
    </w:p>
    <w:p w:rsidR="00A055CF" w:rsidRPr="00A055CF" w:rsidRDefault="00A055CF" w:rsidP="00A055CF">
      <w:pPr>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Модуля «Родблок» в части формирования «Наркозной карты»:</w:t>
      </w:r>
    </w:p>
    <w:p w:rsidR="00A055CF" w:rsidRPr="00A055CF" w:rsidRDefault="00A055CF" w:rsidP="00A055CF">
      <w:pPr>
        <w:snapToGri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Возможность формирования «Наркозной карты» по заполненным во время проведения операции показателям.</w:t>
      </w:r>
    </w:p>
    <w:p w:rsidR="00A055CF" w:rsidRPr="00A055CF" w:rsidRDefault="00A055CF" w:rsidP="00A055CF">
      <w:pPr>
        <w:tabs>
          <w:tab w:val="left" w:pos="1134"/>
        </w:tabs>
        <w:spacing w:before="120" w:after="120" w:line="240" w:lineRule="auto"/>
        <w:ind w:firstLine="709"/>
        <w:jc w:val="both"/>
        <w:rPr>
          <w:rFonts w:ascii="Times New Roman" w:eastAsia="Times New Roman" w:hAnsi="Times New Roman" w:cs="Times New Roman"/>
          <w:b/>
          <w:spacing w:val="2"/>
          <w:kern w:val="24"/>
          <w:sz w:val="24"/>
          <w:szCs w:val="24"/>
        </w:rPr>
      </w:pPr>
      <w:r w:rsidRPr="00A055CF">
        <w:rPr>
          <w:rFonts w:ascii="Times New Roman" w:eastAsia="Times New Roman" w:hAnsi="Times New Roman" w:cs="Times New Roman"/>
          <w:b/>
          <w:spacing w:val="2"/>
          <w:kern w:val="24"/>
          <w:sz w:val="24"/>
          <w:szCs w:val="24"/>
        </w:rPr>
        <w:t>61. Функционал автоматического расчета фонда оплаты труда модуля «Платные услуги»</w:t>
      </w:r>
    </w:p>
    <w:p w:rsidR="00A055CF" w:rsidRPr="00A055CF" w:rsidRDefault="00A055CF" w:rsidP="00A055CF">
      <w:pPr>
        <w:snapToGri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Модуль для автоматического расчета суммы надбавки к заработной плате сотрудникам, участвующим в оказании платных услуг пациентам стационара и поликлиники. Модуль должен обеспечить исполнение следующих функций:</w:t>
      </w:r>
    </w:p>
    <w:p w:rsidR="00A055CF" w:rsidRPr="00A055CF" w:rsidRDefault="00A055CF" w:rsidP="00A055CF">
      <w:pPr>
        <w:numPr>
          <w:ilvl w:val="0"/>
          <w:numId w:val="75"/>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возможность настроить правила расчета надбавки за оказанные платные услуги с учетом:</w:t>
      </w:r>
    </w:p>
    <w:p w:rsidR="00A055CF" w:rsidRPr="00A055CF" w:rsidRDefault="00A055CF" w:rsidP="00A055CF">
      <w:pPr>
        <w:numPr>
          <w:ilvl w:val="0"/>
          <w:numId w:val="76"/>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специальности сотрудника, оказавшего услугу или участвующего в оказании платной услуги</w:t>
      </w:r>
    </w:p>
    <w:p w:rsidR="00A055CF" w:rsidRPr="00A055CF" w:rsidRDefault="00A055CF" w:rsidP="00A055CF">
      <w:pPr>
        <w:numPr>
          <w:ilvl w:val="0"/>
          <w:numId w:val="76"/>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стажа сотрудника, оказавшего услугу или участвующего в оказании платной услуги</w:t>
      </w:r>
    </w:p>
    <w:p w:rsidR="00A055CF" w:rsidRPr="00A055CF" w:rsidRDefault="00A055CF" w:rsidP="00A055CF">
      <w:pPr>
        <w:numPr>
          <w:ilvl w:val="0"/>
          <w:numId w:val="76"/>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должности сотрудника, оказавшего услугу или участвующего в оказании платной услуги</w:t>
      </w:r>
    </w:p>
    <w:p w:rsidR="00A055CF" w:rsidRPr="00A055CF" w:rsidRDefault="00A055CF" w:rsidP="00A055CF">
      <w:pPr>
        <w:numPr>
          <w:ilvl w:val="0"/>
          <w:numId w:val="76"/>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квалификации сотрудника, оказавшего услугу или участвующего в оказании платной услуги.</w:t>
      </w:r>
    </w:p>
    <w:p w:rsidR="00A055CF" w:rsidRPr="00A055CF" w:rsidRDefault="00A055CF" w:rsidP="00A055CF">
      <w:pPr>
        <w:numPr>
          <w:ilvl w:val="0"/>
          <w:numId w:val="75"/>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возможность настройки правил расчета надбавки за оказание платных услуг на группу услуг;</w:t>
      </w:r>
    </w:p>
    <w:p w:rsidR="00A055CF" w:rsidRPr="00A055CF" w:rsidRDefault="00A055CF" w:rsidP="00A055CF">
      <w:pPr>
        <w:numPr>
          <w:ilvl w:val="0"/>
          <w:numId w:val="75"/>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возможность настройки правил расчета надбавки за платное стационарное лечение;</w:t>
      </w:r>
    </w:p>
    <w:p w:rsidR="00A055CF" w:rsidRPr="00A055CF" w:rsidRDefault="00A055CF" w:rsidP="00A055CF">
      <w:pPr>
        <w:numPr>
          <w:ilvl w:val="0"/>
          <w:numId w:val="75"/>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формирование списков оплат, отражающих сумму надбавки сотрудникам за оказанные платные услуги;</w:t>
      </w:r>
    </w:p>
    <w:p w:rsidR="00A055CF" w:rsidRPr="00A055CF" w:rsidRDefault="00A055CF" w:rsidP="00A055CF">
      <w:pPr>
        <w:numPr>
          <w:ilvl w:val="0"/>
          <w:numId w:val="75"/>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выгрузка сформированных списков оплат в ИС ФХД ЕГИСЗ. Форматы выгрузки предоставляются Исполнителем;</w:t>
      </w:r>
    </w:p>
    <w:p w:rsidR="00A055CF" w:rsidRPr="00A055CF" w:rsidRDefault="00A055CF" w:rsidP="00A055CF">
      <w:pPr>
        <w:numPr>
          <w:ilvl w:val="0"/>
          <w:numId w:val="75"/>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возможность расчета выплат от оказания платных услуг контрагенту. Контрагент должен быть указан при записи на услугу;</w:t>
      </w:r>
    </w:p>
    <w:p w:rsidR="00A055CF" w:rsidRPr="00A055CF" w:rsidRDefault="00A055CF" w:rsidP="00A055CF">
      <w:pPr>
        <w:numPr>
          <w:ilvl w:val="0"/>
          <w:numId w:val="75"/>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возможность разложения суммы за оказание платной услуги по статьям, входящим в список, предоставленный Функциональным заказчиком;</w:t>
      </w:r>
    </w:p>
    <w:p w:rsidR="00A055CF" w:rsidRPr="00A055CF" w:rsidRDefault="00A055CF" w:rsidP="00A055CF">
      <w:pPr>
        <w:numPr>
          <w:ilvl w:val="0"/>
          <w:numId w:val="75"/>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формирование печатных форм по результатам расчета, предоставленных Функциональным Заказчиком.</w:t>
      </w:r>
    </w:p>
    <w:p w:rsidR="00A055CF" w:rsidRPr="00A055CF" w:rsidRDefault="00A055CF" w:rsidP="00A055CF">
      <w:pPr>
        <w:tabs>
          <w:tab w:val="left" w:pos="1134"/>
        </w:tabs>
        <w:spacing w:before="120" w:after="120" w:line="240" w:lineRule="auto"/>
        <w:ind w:firstLine="709"/>
        <w:jc w:val="both"/>
        <w:rPr>
          <w:rFonts w:ascii="Times New Roman" w:eastAsia="Times New Roman" w:hAnsi="Times New Roman" w:cs="Times New Roman"/>
          <w:b/>
          <w:spacing w:val="2"/>
          <w:kern w:val="24"/>
          <w:sz w:val="24"/>
          <w:szCs w:val="24"/>
        </w:rPr>
      </w:pPr>
      <w:r w:rsidRPr="00A055CF">
        <w:rPr>
          <w:rFonts w:ascii="Times New Roman" w:eastAsia="Times New Roman" w:hAnsi="Times New Roman" w:cs="Times New Roman"/>
          <w:b/>
          <w:spacing w:val="2"/>
          <w:kern w:val="24"/>
          <w:sz w:val="24"/>
          <w:szCs w:val="24"/>
        </w:rPr>
        <w:t xml:space="preserve">62. Модуль «Диспансеризация взрослого населения» </w:t>
      </w:r>
    </w:p>
    <w:p w:rsidR="00A055CF" w:rsidRPr="00A055CF" w:rsidRDefault="00A055CF" w:rsidP="00A055CF">
      <w:pPr>
        <w:snapToGri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Функционал должен включать в себя:</w:t>
      </w:r>
    </w:p>
    <w:p w:rsidR="00A055CF" w:rsidRPr="00A055CF" w:rsidRDefault="00A055CF" w:rsidP="00A055CF">
      <w:pPr>
        <w:numPr>
          <w:ilvl w:val="0"/>
          <w:numId w:val="77"/>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формирование списка пациентов, подлежащих диспансеризации в текущем году, с учетом возраста и категории инвалидности;</w:t>
      </w:r>
    </w:p>
    <w:p w:rsidR="00A055CF" w:rsidRPr="00A055CF" w:rsidRDefault="00A055CF" w:rsidP="00A055CF">
      <w:pPr>
        <w:numPr>
          <w:ilvl w:val="0"/>
          <w:numId w:val="77"/>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возможность учета актуальных (в соответствии с приказом) результатов предыдущих исследований пациента при их наличии;</w:t>
      </w:r>
    </w:p>
    <w:p w:rsidR="00A055CF" w:rsidRPr="00A055CF" w:rsidRDefault="00A055CF" w:rsidP="00A055CF">
      <w:pPr>
        <w:numPr>
          <w:ilvl w:val="0"/>
          <w:numId w:val="77"/>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информирование регистраторов и участковых врачей о пациентах, подлежащих диспансеризации в текущем году;</w:t>
      </w:r>
    </w:p>
    <w:p w:rsidR="00A055CF" w:rsidRPr="00A055CF" w:rsidRDefault="00A055CF" w:rsidP="00A055CF">
      <w:pPr>
        <w:numPr>
          <w:ilvl w:val="0"/>
          <w:numId w:val="77"/>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автоматическое формирование списка услуг для прохождения пациентом диспансеризации в рамках 1го этапа в зависимости от возраста и категории инвалидности;</w:t>
      </w:r>
    </w:p>
    <w:p w:rsidR="00A055CF" w:rsidRPr="00A055CF" w:rsidRDefault="00A055CF" w:rsidP="00A055CF">
      <w:pPr>
        <w:numPr>
          <w:ilvl w:val="0"/>
          <w:numId w:val="77"/>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автоматическое формирование списка факторов риска пациента, на основе результатов проведенных исследований и анкетирования, в том числе вычисление уровня сердечно-сосудистого риска;</w:t>
      </w:r>
    </w:p>
    <w:p w:rsidR="00A055CF" w:rsidRPr="00A055CF" w:rsidRDefault="00A055CF" w:rsidP="00A055CF">
      <w:pPr>
        <w:numPr>
          <w:ilvl w:val="0"/>
          <w:numId w:val="77"/>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lastRenderedPageBreak/>
        <w:t>автоматическое направление пациента на услуги, входящие во второй этап диспансеризации, в зависимости от выявленных факторов риска;</w:t>
      </w:r>
    </w:p>
    <w:p w:rsidR="00A055CF" w:rsidRPr="00A055CF" w:rsidRDefault="00A055CF" w:rsidP="00A055CF">
      <w:pPr>
        <w:numPr>
          <w:ilvl w:val="0"/>
          <w:numId w:val="77"/>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формирование печатной формы «Карта учета диспансеризации (профилактических медицинских отчетов)» (учетная форма №131/у);</w:t>
      </w:r>
    </w:p>
    <w:p w:rsidR="00A055CF" w:rsidRPr="00A055CF" w:rsidRDefault="00A055CF" w:rsidP="00A055CF">
      <w:pPr>
        <w:numPr>
          <w:ilvl w:val="0"/>
          <w:numId w:val="77"/>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формирование печатной формы «Паспорт здоровья» (в редакции Функционального заказчика);</w:t>
      </w:r>
    </w:p>
    <w:p w:rsidR="00A055CF" w:rsidRPr="00A055CF" w:rsidRDefault="00A055CF" w:rsidP="00A055CF">
      <w:pPr>
        <w:numPr>
          <w:ilvl w:val="0"/>
          <w:numId w:val="77"/>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формирование отчетной формы «Сведения о диспансеризации определенных групп взрослого населения» (отчетная форма №131/о);</w:t>
      </w:r>
    </w:p>
    <w:p w:rsidR="00A055CF" w:rsidRPr="00A055CF" w:rsidRDefault="00A055CF" w:rsidP="00A055CF">
      <w:pPr>
        <w:numPr>
          <w:ilvl w:val="0"/>
          <w:numId w:val="77"/>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просмотр услуг ГУ НСО из истории заболеваний.</w:t>
      </w:r>
    </w:p>
    <w:p w:rsidR="00A055CF" w:rsidRPr="00A055CF" w:rsidRDefault="00A055CF" w:rsidP="00A055CF">
      <w:pPr>
        <w:tabs>
          <w:tab w:val="left" w:pos="1134"/>
        </w:tabs>
        <w:spacing w:before="120" w:after="120" w:line="240" w:lineRule="auto"/>
        <w:ind w:firstLine="709"/>
        <w:jc w:val="both"/>
        <w:rPr>
          <w:rFonts w:ascii="Times New Roman" w:eastAsia="Times New Roman" w:hAnsi="Times New Roman" w:cs="Times New Roman"/>
          <w:b/>
          <w:spacing w:val="2"/>
          <w:kern w:val="24"/>
          <w:sz w:val="24"/>
          <w:szCs w:val="24"/>
        </w:rPr>
      </w:pPr>
      <w:r w:rsidRPr="00A055CF">
        <w:rPr>
          <w:rFonts w:ascii="Times New Roman" w:eastAsia="Times New Roman" w:hAnsi="Times New Roman" w:cs="Times New Roman"/>
          <w:b/>
          <w:spacing w:val="2"/>
          <w:kern w:val="24"/>
          <w:sz w:val="24"/>
          <w:szCs w:val="24"/>
        </w:rPr>
        <w:t xml:space="preserve">63. Модуль медицинских осмотров несовершеннолетних </w:t>
      </w:r>
    </w:p>
    <w:p w:rsidR="00A055CF" w:rsidRPr="00A055CF" w:rsidRDefault="00A055CF" w:rsidP="00A055CF">
      <w:pPr>
        <w:tabs>
          <w:tab w:val="left" w:pos="1134"/>
        </w:tabs>
        <w:spacing w:before="120" w:after="0" w:line="240" w:lineRule="auto"/>
        <w:ind w:firstLine="709"/>
        <w:jc w:val="both"/>
        <w:rPr>
          <w:rFonts w:ascii="Times New Roman" w:eastAsia="Times New Roman" w:hAnsi="Times New Roman" w:cs="Times New Roman"/>
          <w:spacing w:val="2"/>
          <w:sz w:val="24"/>
          <w:szCs w:val="24"/>
          <w:lang w:eastAsia="ru-RU"/>
        </w:rPr>
      </w:pPr>
      <w:r w:rsidRPr="00A055CF">
        <w:rPr>
          <w:rFonts w:ascii="Times New Roman" w:eastAsia="Times New Roman" w:hAnsi="Times New Roman" w:cs="Times New Roman"/>
          <w:spacing w:val="2"/>
          <w:sz w:val="24"/>
          <w:szCs w:val="24"/>
          <w:lang w:eastAsia="ru-RU"/>
        </w:rPr>
        <w:t>Необходимо разработать модуль, обеспечивающий возможность проведения медицинских осмотров несовершеннолетних. Медицинские осмотры несовершеннолетних включают в себя: профилактические осмотры, предварительные осмотры при поступлении в образовательные учреждения, а также периодические осмотры, осуществляемые в период обучения в образовательных учреждениях.</w:t>
      </w:r>
    </w:p>
    <w:p w:rsidR="00A055CF" w:rsidRPr="00A055CF" w:rsidRDefault="00A055CF" w:rsidP="00A055CF">
      <w:pPr>
        <w:tabs>
          <w:tab w:val="left" w:pos="1134"/>
        </w:tabs>
        <w:spacing w:before="120" w:after="0" w:line="240" w:lineRule="auto"/>
        <w:ind w:firstLine="709"/>
        <w:jc w:val="both"/>
        <w:rPr>
          <w:rFonts w:ascii="Times New Roman" w:eastAsia="Times New Roman" w:hAnsi="Times New Roman" w:cs="Times New Roman"/>
          <w:spacing w:val="2"/>
          <w:sz w:val="24"/>
          <w:szCs w:val="24"/>
          <w:lang w:eastAsia="ru-RU"/>
        </w:rPr>
      </w:pPr>
      <w:r w:rsidRPr="00A055CF">
        <w:rPr>
          <w:rFonts w:ascii="Times New Roman" w:eastAsia="Times New Roman" w:hAnsi="Times New Roman" w:cs="Times New Roman"/>
          <w:spacing w:val="2"/>
          <w:sz w:val="24"/>
          <w:szCs w:val="24"/>
          <w:lang w:eastAsia="ru-RU"/>
        </w:rPr>
        <w:t>Модуль должен обеспечивать выполнение следующих функций:</w:t>
      </w:r>
    </w:p>
    <w:p w:rsidR="00A055CF" w:rsidRPr="00A055CF" w:rsidRDefault="00A055CF" w:rsidP="00A055CF">
      <w:pPr>
        <w:spacing w:after="0" w:line="240" w:lineRule="auto"/>
        <w:ind w:firstLine="709"/>
        <w:jc w:val="both"/>
        <w:rPr>
          <w:rFonts w:ascii="Times New Roman" w:eastAsia="Times New Roman" w:hAnsi="Times New Roman" w:cs="Times New Roman"/>
          <w:snapToGrid w:val="0"/>
          <w:sz w:val="24"/>
          <w:szCs w:val="24"/>
        </w:rPr>
      </w:pPr>
      <w:r w:rsidRPr="00A055CF">
        <w:rPr>
          <w:rFonts w:ascii="Times New Roman" w:eastAsia="Times New Roman" w:hAnsi="Times New Roman" w:cs="Times New Roman"/>
          <w:snapToGrid w:val="0"/>
          <w:sz w:val="24"/>
          <w:szCs w:val="24"/>
        </w:rPr>
        <w:t>Планирование проведения медицинских осмотров:</w:t>
      </w:r>
    </w:p>
    <w:p w:rsidR="00A055CF" w:rsidRPr="00A055CF" w:rsidRDefault="00A055CF" w:rsidP="00A055CF">
      <w:pPr>
        <w:numPr>
          <w:ilvl w:val="0"/>
          <w:numId w:val="6"/>
        </w:numPr>
        <w:suppressAutoHyphens/>
        <w:spacing w:after="0" w:line="240" w:lineRule="auto"/>
        <w:ind w:firstLine="709"/>
        <w:jc w:val="both"/>
        <w:rPr>
          <w:rFonts w:ascii="Times New Roman" w:eastAsia="Times New Roman" w:hAnsi="Times New Roman" w:cs="Times New Roman"/>
          <w:snapToGrid w:val="0"/>
          <w:sz w:val="24"/>
          <w:szCs w:val="24"/>
        </w:rPr>
      </w:pPr>
      <w:r w:rsidRPr="00A055CF">
        <w:rPr>
          <w:rFonts w:ascii="Times New Roman" w:eastAsia="Times New Roman" w:hAnsi="Times New Roman" w:cs="Times New Roman"/>
          <w:snapToGrid w:val="0"/>
          <w:sz w:val="24"/>
          <w:szCs w:val="24"/>
        </w:rPr>
        <w:t>составление поименных списков пациентов, подлежащих прохождению профилактических осмотров (из числа пациентов, находящихся на медицинском обслуживании в данной ГУ НСО);</w:t>
      </w:r>
    </w:p>
    <w:p w:rsidR="00A055CF" w:rsidRPr="00A055CF" w:rsidRDefault="00A055CF" w:rsidP="00A055CF">
      <w:pPr>
        <w:numPr>
          <w:ilvl w:val="0"/>
          <w:numId w:val="6"/>
        </w:numPr>
        <w:suppressAutoHyphens/>
        <w:spacing w:after="0" w:line="240" w:lineRule="auto"/>
        <w:ind w:firstLine="709"/>
        <w:jc w:val="both"/>
        <w:rPr>
          <w:rFonts w:ascii="Times New Roman" w:eastAsia="Times New Roman" w:hAnsi="Times New Roman" w:cs="Times New Roman"/>
          <w:snapToGrid w:val="0"/>
          <w:sz w:val="24"/>
          <w:szCs w:val="24"/>
        </w:rPr>
      </w:pPr>
      <w:r w:rsidRPr="00A055CF">
        <w:rPr>
          <w:rFonts w:ascii="Times New Roman" w:eastAsia="Times New Roman" w:hAnsi="Times New Roman" w:cs="Times New Roman"/>
          <w:snapToGrid w:val="0"/>
          <w:sz w:val="24"/>
          <w:szCs w:val="24"/>
        </w:rPr>
        <w:t>загрузка списка несовершеннолетних, подлежащих периодическому осмотру в предстоящем календарном году, предоставляемого образовательным учреждением. Формат загрузки определяется Исполнителем. При несовпадении данных о месте учебы с данными в карте пациента необходимо менять место учебы в карте пациента или предупреждать о несоответствии в зависимости от настроек.</w:t>
      </w:r>
    </w:p>
    <w:p w:rsidR="00A055CF" w:rsidRPr="00A055CF" w:rsidRDefault="00A055CF" w:rsidP="00A055CF">
      <w:pPr>
        <w:spacing w:after="0" w:line="240" w:lineRule="auto"/>
        <w:ind w:firstLine="709"/>
        <w:jc w:val="both"/>
        <w:rPr>
          <w:rFonts w:ascii="Times New Roman" w:eastAsia="Times New Roman" w:hAnsi="Times New Roman" w:cs="Times New Roman"/>
          <w:snapToGrid w:val="0"/>
          <w:sz w:val="24"/>
          <w:szCs w:val="24"/>
        </w:rPr>
      </w:pPr>
      <w:r w:rsidRPr="00A055CF">
        <w:rPr>
          <w:rFonts w:ascii="Times New Roman" w:eastAsia="Times New Roman" w:hAnsi="Times New Roman" w:cs="Times New Roman"/>
          <w:snapToGrid w:val="0"/>
          <w:sz w:val="24"/>
          <w:szCs w:val="24"/>
        </w:rPr>
        <w:t xml:space="preserve">Внесение информации о прохождении пациентом медицинских осмотров, необходимой для формирования форм: </w:t>
      </w:r>
    </w:p>
    <w:p w:rsidR="00A055CF" w:rsidRPr="00A055CF" w:rsidRDefault="00A055CF" w:rsidP="00A055CF">
      <w:pPr>
        <w:numPr>
          <w:ilvl w:val="0"/>
          <w:numId w:val="6"/>
        </w:numPr>
        <w:suppressAutoHyphens/>
        <w:spacing w:after="0" w:line="240" w:lineRule="auto"/>
        <w:ind w:firstLine="709"/>
        <w:jc w:val="both"/>
        <w:rPr>
          <w:rFonts w:ascii="Times New Roman" w:eastAsia="Times New Roman" w:hAnsi="Times New Roman" w:cs="Times New Roman"/>
          <w:snapToGrid w:val="0"/>
          <w:sz w:val="24"/>
          <w:szCs w:val="24"/>
        </w:rPr>
      </w:pPr>
      <w:r w:rsidRPr="00A055CF">
        <w:rPr>
          <w:rFonts w:ascii="Times New Roman" w:eastAsia="Times New Roman" w:hAnsi="Times New Roman" w:cs="Times New Roman"/>
          <w:snapToGrid w:val="0"/>
          <w:color w:val="000000"/>
          <w:sz w:val="24"/>
          <w:szCs w:val="24"/>
          <w:lang w:eastAsia="ru-RU"/>
        </w:rPr>
        <w:t>026/у-2000 «Медицинская карта ребенка для образовательных учреждений дошкольного, начального общего, основного общего, среднего (полного) общего образования, учреждений начального и среднего профессионального образования, детских домов и школ-интернатов» (утверждена приказом Министерства здравоохранения Российской Федерации №241 от03 июля 2000 года)</w:t>
      </w:r>
      <w:r w:rsidRPr="00A055CF">
        <w:rPr>
          <w:rFonts w:ascii="Times New Roman" w:eastAsia="Times New Roman" w:hAnsi="Times New Roman" w:cs="Times New Roman"/>
          <w:snapToGrid w:val="0"/>
          <w:sz w:val="24"/>
          <w:szCs w:val="24"/>
        </w:rPr>
        <w:t xml:space="preserve">; </w:t>
      </w:r>
    </w:p>
    <w:p w:rsidR="00A055CF" w:rsidRPr="00A055CF" w:rsidRDefault="00A055CF" w:rsidP="00A055CF">
      <w:pPr>
        <w:numPr>
          <w:ilvl w:val="0"/>
          <w:numId w:val="6"/>
        </w:numPr>
        <w:suppressAutoHyphens/>
        <w:spacing w:after="0" w:line="240" w:lineRule="auto"/>
        <w:ind w:firstLine="709"/>
        <w:jc w:val="both"/>
        <w:rPr>
          <w:rFonts w:ascii="Times New Roman" w:eastAsia="Times New Roman" w:hAnsi="Times New Roman" w:cs="Times New Roman"/>
          <w:snapToGrid w:val="0"/>
          <w:sz w:val="24"/>
          <w:szCs w:val="24"/>
        </w:rPr>
      </w:pPr>
      <w:r w:rsidRPr="00A055CF">
        <w:rPr>
          <w:rFonts w:ascii="Times New Roman" w:eastAsia="Times New Roman" w:hAnsi="Times New Roman" w:cs="Times New Roman"/>
          <w:snapToGrid w:val="0"/>
          <w:sz w:val="24"/>
          <w:szCs w:val="24"/>
        </w:rPr>
        <w:t>112/у «История развития ребенка» (Утверждена Минздравом СССР 04.10.80 № 1030);</w:t>
      </w:r>
    </w:p>
    <w:p w:rsidR="00A055CF" w:rsidRPr="00A055CF" w:rsidRDefault="00A055CF" w:rsidP="00A055CF">
      <w:pPr>
        <w:numPr>
          <w:ilvl w:val="0"/>
          <w:numId w:val="6"/>
        </w:numPr>
        <w:suppressAutoHyphens/>
        <w:spacing w:after="0" w:line="240" w:lineRule="auto"/>
        <w:ind w:firstLine="709"/>
        <w:jc w:val="both"/>
        <w:rPr>
          <w:rFonts w:ascii="Times New Roman" w:eastAsia="Times New Roman" w:hAnsi="Times New Roman" w:cs="Times New Roman"/>
          <w:snapToGrid w:val="0"/>
          <w:sz w:val="24"/>
          <w:szCs w:val="24"/>
        </w:rPr>
      </w:pPr>
      <w:r w:rsidRPr="00A055CF">
        <w:rPr>
          <w:rFonts w:ascii="Times New Roman" w:eastAsia="Times New Roman" w:hAnsi="Times New Roman" w:cs="Times New Roman"/>
          <w:snapToGrid w:val="0"/>
          <w:sz w:val="24"/>
          <w:szCs w:val="24"/>
        </w:rPr>
        <w:t>030-ПО/у-12 «Карта профилактического медицинского осмотра несовершеннолетнего» (приложение №2 к приказу Министерства здравоохранения Российской Федерации от 21 декабря 2012г №1346н).</w:t>
      </w:r>
    </w:p>
    <w:p w:rsidR="00A055CF" w:rsidRPr="00A055CF" w:rsidRDefault="00A055CF" w:rsidP="00A055CF">
      <w:pPr>
        <w:spacing w:after="0" w:line="240" w:lineRule="auto"/>
        <w:ind w:firstLine="709"/>
        <w:jc w:val="both"/>
        <w:rPr>
          <w:rFonts w:ascii="Times New Roman" w:eastAsia="Times New Roman" w:hAnsi="Times New Roman" w:cs="Times New Roman"/>
          <w:snapToGrid w:val="0"/>
          <w:sz w:val="24"/>
          <w:szCs w:val="24"/>
        </w:rPr>
      </w:pPr>
      <w:r w:rsidRPr="00A055CF">
        <w:rPr>
          <w:rFonts w:ascii="Times New Roman" w:eastAsia="Times New Roman" w:hAnsi="Times New Roman" w:cs="Times New Roman"/>
          <w:snapToGrid w:val="0"/>
          <w:sz w:val="24"/>
          <w:szCs w:val="24"/>
        </w:rPr>
        <w:t>Формирование и печать следующих документов:</w:t>
      </w:r>
    </w:p>
    <w:p w:rsidR="00A055CF" w:rsidRPr="00A055CF" w:rsidRDefault="00A055CF" w:rsidP="00A055CF">
      <w:pPr>
        <w:numPr>
          <w:ilvl w:val="0"/>
          <w:numId w:val="6"/>
        </w:numPr>
        <w:suppressAutoHyphens/>
        <w:spacing w:after="0" w:line="240" w:lineRule="auto"/>
        <w:ind w:firstLine="709"/>
        <w:jc w:val="both"/>
        <w:rPr>
          <w:rFonts w:ascii="Times New Roman" w:eastAsia="Times New Roman" w:hAnsi="Times New Roman" w:cs="Times New Roman"/>
          <w:snapToGrid w:val="0"/>
          <w:sz w:val="24"/>
          <w:szCs w:val="24"/>
        </w:rPr>
      </w:pPr>
      <w:r w:rsidRPr="00A055CF">
        <w:rPr>
          <w:rFonts w:ascii="Times New Roman" w:eastAsia="Times New Roman" w:hAnsi="Times New Roman" w:cs="Times New Roman"/>
          <w:snapToGrid w:val="0"/>
          <w:sz w:val="24"/>
          <w:szCs w:val="24"/>
        </w:rPr>
        <w:t>информированное добровольное согласие несовершеннолетнего или его законного представителя на медицинское вмешательство;</w:t>
      </w:r>
    </w:p>
    <w:p w:rsidR="00A055CF" w:rsidRPr="00A055CF" w:rsidRDefault="00A055CF" w:rsidP="00A055CF">
      <w:pPr>
        <w:numPr>
          <w:ilvl w:val="0"/>
          <w:numId w:val="6"/>
        </w:numPr>
        <w:suppressAutoHyphens/>
        <w:spacing w:after="0" w:line="240" w:lineRule="auto"/>
        <w:ind w:firstLine="709"/>
        <w:jc w:val="both"/>
        <w:rPr>
          <w:rFonts w:ascii="Times New Roman" w:eastAsia="Times New Roman" w:hAnsi="Times New Roman" w:cs="Times New Roman"/>
          <w:snapToGrid w:val="0"/>
          <w:sz w:val="24"/>
          <w:szCs w:val="24"/>
        </w:rPr>
      </w:pPr>
      <w:r w:rsidRPr="00A055CF">
        <w:rPr>
          <w:rFonts w:ascii="Times New Roman" w:eastAsia="Times New Roman" w:hAnsi="Times New Roman" w:cs="Times New Roman"/>
          <w:snapToGrid w:val="0"/>
          <w:sz w:val="24"/>
          <w:szCs w:val="24"/>
        </w:rPr>
        <w:t>предоставленное Функциональным заказчиком направление на профилактический осмотр;</w:t>
      </w:r>
    </w:p>
    <w:p w:rsidR="00A055CF" w:rsidRPr="00A055CF" w:rsidRDefault="00A055CF" w:rsidP="00A055CF">
      <w:pPr>
        <w:numPr>
          <w:ilvl w:val="0"/>
          <w:numId w:val="6"/>
        </w:numPr>
        <w:suppressAutoHyphens/>
        <w:spacing w:after="0" w:line="240" w:lineRule="auto"/>
        <w:ind w:firstLine="709"/>
        <w:jc w:val="both"/>
        <w:rPr>
          <w:rFonts w:ascii="Times New Roman" w:eastAsia="Times New Roman" w:hAnsi="Times New Roman" w:cs="Times New Roman"/>
          <w:snapToGrid w:val="0"/>
          <w:sz w:val="24"/>
          <w:szCs w:val="24"/>
        </w:rPr>
      </w:pPr>
      <w:r w:rsidRPr="00A055CF">
        <w:rPr>
          <w:rFonts w:ascii="Times New Roman" w:eastAsia="Times New Roman" w:hAnsi="Times New Roman" w:cs="Times New Roman"/>
          <w:snapToGrid w:val="0"/>
          <w:sz w:val="24"/>
          <w:szCs w:val="24"/>
        </w:rPr>
        <w:t>предоставленное Функциональным заказчиком направление несовершеннолетнего на дополнительную консультацию и (или) исследование;</w:t>
      </w:r>
    </w:p>
    <w:p w:rsidR="00A055CF" w:rsidRPr="00A055CF" w:rsidRDefault="00A055CF" w:rsidP="00A055CF">
      <w:pPr>
        <w:numPr>
          <w:ilvl w:val="0"/>
          <w:numId w:val="6"/>
        </w:numPr>
        <w:suppressAutoHyphens/>
        <w:spacing w:after="0" w:line="240" w:lineRule="auto"/>
        <w:ind w:firstLine="709"/>
        <w:jc w:val="both"/>
        <w:rPr>
          <w:rFonts w:ascii="Times New Roman" w:eastAsia="Times New Roman" w:hAnsi="Times New Roman" w:cs="Times New Roman"/>
          <w:snapToGrid w:val="0"/>
          <w:sz w:val="24"/>
          <w:szCs w:val="24"/>
        </w:rPr>
      </w:pPr>
      <w:r w:rsidRPr="00A055CF">
        <w:rPr>
          <w:rFonts w:ascii="Times New Roman" w:eastAsia="Times New Roman" w:hAnsi="Times New Roman" w:cs="Times New Roman"/>
          <w:snapToGrid w:val="0"/>
          <w:sz w:val="24"/>
          <w:szCs w:val="24"/>
        </w:rPr>
        <w:t xml:space="preserve">отчетная </w:t>
      </w:r>
      <w:hyperlink w:anchor="Par1105" w:history="1">
        <w:r w:rsidRPr="00A055CF">
          <w:rPr>
            <w:rFonts w:ascii="Times New Roman" w:eastAsia="Times New Roman" w:hAnsi="Times New Roman" w:cs="Times New Roman"/>
            <w:snapToGrid w:val="0"/>
            <w:sz w:val="24"/>
            <w:szCs w:val="24"/>
          </w:rPr>
          <w:t>форма № 030-ПО/о-12</w:t>
        </w:r>
      </w:hyperlink>
      <w:r w:rsidRPr="00A055CF">
        <w:rPr>
          <w:rFonts w:ascii="Times New Roman" w:eastAsia="Times New Roman" w:hAnsi="Times New Roman" w:cs="Times New Roman"/>
          <w:snapToGrid w:val="0"/>
          <w:sz w:val="24"/>
          <w:szCs w:val="24"/>
        </w:rPr>
        <w:t xml:space="preserve"> (утвержденная приказом Министерства здравоохранения Российской Федерации от 21 декабря 2012 г. № 1346н);</w:t>
      </w:r>
    </w:p>
    <w:p w:rsidR="00A055CF" w:rsidRPr="00A055CF" w:rsidRDefault="00A055CF" w:rsidP="00A055CF">
      <w:pPr>
        <w:numPr>
          <w:ilvl w:val="0"/>
          <w:numId w:val="6"/>
        </w:numPr>
        <w:suppressAutoHyphens/>
        <w:spacing w:after="0" w:line="240" w:lineRule="auto"/>
        <w:ind w:firstLine="709"/>
        <w:jc w:val="both"/>
        <w:rPr>
          <w:rFonts w:ascii="Times New Roman" w:eastAsia="Times New Roman" w:hAnsi="Times New Roman" w:cs="Times New Roman"/>
          <w:snapToGrid w:val="0"/>
          <w:sz w:val="24"/>
          <w:szCs w:val="24"/>
        </w:rPr>
      </w:pPr>
      <w:r w:rsidRPr="00A055CF">
        <w:rPr>
          <w:rFonts w:ascii="Times New Roman" w:eastAsia="Times New Roman" w:hAnsi="Times New Roman" w:cs="Times New Roman"/>
          <w:snapToGrid w:val="0"/>
          <w:sz w:val="24"/>
          <w:szCs w:val="24"/>
        </w:rPr>
        <w:lastRenderedPageBreak/>
        <w:t>предоставленная Функциональным заказчиком форма заявления о проведении предварительного осмотра несовершеннолетнего;</w:t>
      </w:r>
    </w:p>
    <w:p w:rsidR="00A055CF" w:rsidRPr="00A055CF" w:rsidRDefault="00A055CF" w:rsidP="00A055CF">
      <w:pPr>
        <w:numPr>
          <w:ilvl w:val="0"/>
          <w:numId w:val="6"/>
        </w:numPr>
        <w:suppressAutoHyphens/>
        <w:spacing w:after="0" w:line="240" w:lineRule="auto"/>
        <w:ind w:firstLine="709"/>
        <w:jc w:val="both"/>
        <w:rPr>
          <w:rFonts w:ascii="Times New Roman" w:eastAsia="Times New Roman" w:hAnsi="Times New Roman" w:cs="Times New Roman"/>
          <w:snapToGrid w:val="0"/>
          <w:sz w:val="24"/>
          <w:szCs w:val="24"/>
        </w:rPr>
      </w:pPr>
      <w:r w:rsidRPr="00A055CF">
        <w:rPr>
          <w:rFonts w:ascii="Times New Roman" w:eastAsia="Times New Roman" w:hAnsi="Times New Roman" w:cs="Times New Roman"/>
          <w:snapToGrid w:val="0"/>
          <w:sz w:val="24"/>
          <w:szCs w:val="24"/>
        </w:rPr>
        <w:t>предоставленное Функциональным заказчиком направление на периодический осмотр;</w:t>
      </w:r>
    </w:p>
    <w:p w:rsidR="00A055CF" w:rsidRPr="00A055CF" w:rsidRDefault="00A055CF" w:rsidP="00A055CF">
      <w:pPr>
        <w:numPr>
          <w:ilvl w:val="0"/>
          <w:numId w:val="6"/>
        </w:numPr>
        <w:suppressAutoHyphens/>
        <w:spacing w:after="0" w:line="240" w:lineRule="auto"/>
        <w:ind w:firstLine="709"/>
        <w:jc w:val="both"/>
        <w:rPr>
          <w:rFonts w:ascii="Times New Roman" w:eastAsia="Times New Roman" w:hAnsi="Times New Roman" w:cs="Times New Roman"/>
          <w:snapToGrid w:val="0"/>
          <w:sz w:val="24"/>
          <w:szCs w:val="24"/>
        </w:rPr>
      </w:pPr>
      <w:r w:rsidRPr="00A055CF">
        <w:rPr>
          <w:rFonts w:ascii="Times New Roman" w:eastAsia="Times New Roman" w:hAnsi="Times New Roman" w:cs="Times New Roman"/>
          <w:snapToGrid w:val="0"/>
          <w:sz w:val="24"/>
          <w:szCs w:val="24"/>
        </w:rPr>
        <w:t>медицинское заключение о принадлежности несовершеннолетнего к медицинской группе для занятий физической культурой (приложение № 4 к приказу Министерства здравоохранения Российской Федерации от 21 декабря 2012 г. № 1346н).</w:t>
      </w:r>
    </w:p>
    <w:p w:rsidR="00A055CF" w:rsidRPr="00A055CF" w:rsidRDefault="00A055CF" w:rsidP="00A055CF">
      <w:pPr>
        <w:tabs>
          <w:tab w:val="left" w:pos="1134"/>
        </w:tabs>
        <w:spacing w:before="120" w:after="120" w:line="240" w:lineRule="auto"/>
        <w:ind w:firstLine="709"/>
        <w:jc w:val="both"/>
        <w:rPr>
          <w:rFonts w:ascii="Times New Roman" w:eastAsia="Times New Roman" w:hAnsi="Times New Roman" w:cs="Times New Roman"/>
          <w:b/>
          <w:spacing w:val="2"/>
          <w:kern w:val="24"/>
          <w:sz w:val="24"/>
          <w:szCs w:val="24"/>
        </w:rPr>
      </w:pPr>
    </w:p>
    <w:p w:rsidR="00A055CF" w:rsidRPr="00A055CF" w:rsidRDefault="00A055CF" w:rsidP="00A055CF">
      <w:pPr>
        <w:tabs>
          <w:tab w:val="left" w:pos="1134"/>
        </w:tabs>
        <w:spacing w:before="120" w:after="120" w:line="240" w:lineRule="auto"/>
        <w:ind w:firstLine="709"/>
        <w:jc w:val="both"/>
        <w:rPr>
          <w:rFonts w:ascii="Times New Roman" w:eastAsia="Times New Roman" w:hAnsi="Times New Roman" w:cs="Times New Roman"/>
          <w:b/>
          <w:spacing w:val="2"/>
          <w:kern w:val="24"/>
          <w:sz w:val="24"/>
          <w:szCs w:val="24"/>
        </w:rPr>
      </w:pPr>
      <w:r w:rsidRPr="00A055CF">
        <w:rPr>
          <w:rFonts w:ascii="Times New Roman" w:eastAsia="Times New Roman" w:hAnsi="Times New Roman" w:cs="Times New Roman"/>
          <w:b/>
          <w:spacing w:val="2"/>
          <w:kern w:val="24"/>
          <w:sz w:val="24"/>
          <w:szCs w:val="24"/>
        </w:rPr>
        <w:t>64. Универсальная интеграционная шина для обмена данными по скорой медицинской помощи между компонентами ЕГИСЗ НСО.</w:t>
      </w:r>
    </w:p>
    <w:p w:rsidR="00A055CF" w:rsidRPr="00A055CF" w:rsidRDefault="00A055CF" w:rsidP="00A055CF">
      <w:pPr>
        <w:tabs>
          <w:tab w:val="left" w:pos="1134"/>
        </w:tabs>
        <w:spacing w:after="0" w:line="240" w:lineRule="auto"/>
        <w:ind w:firstLine="709"/>
        <w:jc w:val="both"/>
        <w:rPr>
          <w:rFonts w:ascii="Times New Roman" w:eastAsia="Times New Roman" w:hAnsi="Times New Roman" w:cs="Times New Roman"/>
          <w:kern w:val="24"/>
          <w:sz w:val="24"/>
          <w:szCs w:val="24"/>
        </w:rPr>
      </w:pPr>
      <w:r w:rsidRPr="00A055CF">
        <w:rPr>
          <w:rFonts w:ascii="Times New Roman" w:eastAsia="Times New Roman" w:hAnsi="Times New Roman" w:cs="Times New Roman"/>
          <w:kern w:val="24"/>
          <w:sz w:val="24"/>
          <w:szCs w:val="24"/>
        </w:rPr>
        <w:t>Система МИС ЕГИСЗ НСО должна обеспечивать возможность приема данных от сторонних информационных систем и отправки данных в сторонние информационные системы путем передачи информации в формате .xml с помощью SOAP-протокола.</w:t>
      </w:r>
    </w:p>
    <w:p w:rsidR="00A055CF" w:rsidRPr="00A055CF" w:rsidRDefault="00A055CF" w:rsidP="00A055CF">
      <w:pPr>
        <w:tabs>
          <w:tab w:val="left" w:pos="1134"/>
        </w:tabs>
        <w:spacing w:after="0" w:line="240" w:lineRule="auto"/>
        <w:ind w:firstLine="709"/>
        <w:jc w:val="both"/>
        <w:rPr>
          <w:rFonts w:ascii="Times New Roman" w:eastAsia="Times New Roman" w:hAnsi="Times New Roman" w:cs="Times New Roman"/>
          <w:kern w:val="24"/>
          <w:sz w:val="24"/>
          <w:szCs w:val="24"/>
        </w:rPr>
      </w:pPr>
      <w:r w:rsidRPr="00A055CF">
        <w:rPr>
          <w:rFonts w:ascii="Times New Roman" w:eastAsia="Times New Roman" w:hAnsi="Times New Roman" w:cs="Times New Roman"/>
          <w:kern w:val="24"/>
          <w:sz w:val="24"/>
          <w:szCs w:val="24"/>
        </w:rPr>
        <w:t>МИС ЕГИСЗ НСО должен обеспечивать возможность отправки персонифицированных счетов на оплату медицинской помощи, предоставляемые в ТФОМС НСО и страховые компании НСО на основании данных, полученных из Решения СМП по приказу ФФОМС от 07.04.2011 г. № 79 (ред. от 26.12.2013) «Об утверждении Общих принципов построения и функционирования информационных систем и порядка информационного взаимодействия в сфере обязательного медицинского страхования». Формат счетов на оплату медицинской помощи должен быть утвержден Функциональным Заказчиком.</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МИС ЕГИСЗ НСО должен обеспечивать возможность отправки сведений об интегральном анамнезе, включая: лекарственную непереносимость, хронические заболевания, принадлежность к нозологическим регистрам; сигнальная информация о пациенте в решение СМП на основании запроса из Решения СМП.</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МИС ЕГИСЗ НСО должен обеспечивать возможность интеграции между Решением СМП и НСИ ЕГИСЗ НСО в части справочников и классификаторов необходимых для обмена данными с Решением СМП. Порядок информационного взаимодействия указан в Таблице 2 «Сервис передачи НСИ ЕГИСЗ НСО в  Решение СМП».</w:t>
      </w:r>
    </w:p>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На основании принятых данных в МИС ЕГИСЗ НСО должна быть обеспечена возможность формирования следующей структурированной информации:</w:t>
      </w:r>
    </w:p>
    <w:p w:rsidR="00A055CF" w:rsidRPr="00A055CF" w:rsidRDefault="00A055CF" w:rsidP="00A055CF">
      <w:pPr>
        <w:numPr>
          <w:ilvl w:val="0"/>
          <w:numId w:val="98"/>
        </w:numPr>
        <w:suppressAutoHyphens/>
        <w:spacing w:after="0" w:line="240" w:lineRule="auto"/>
        <w:ind w:firstLine="709"/>
        <w:jc w:val="both"/>
        <w:rPr>
          <w:rFonts w:ascii="Times New Roman" w:eastAsia="Times New Roman" w:hAnsi="Times New Roman" w:cs="Times New Roman"/>
          <w:snapToGrid w:val="0"/>
          <w:sz w:val="24"/>
          <w:szCs w:val="24"/>
        </w:rPr>
      </w:pPr>
      <w:r w:rsidRPr="00A055CF">
        <w:rPr>
          <w:rFonts w:ascii="Times New Roman" w:eastAsia="Times New Roman" w:hAnsi="Times New Roman" w:cs="Times New Roman"/>
          <w:snapToGrid w:val="0"/>
          <w:sz w:val="24"/>
          <w:szCs w:val="24"/>
        </w:rPr>
        <w:t>учетная форма 110/у «Карта вызова скорой помощи»;</w:t>
      </w:r>
    </w:p>
    <w:p w:rsidR="00A055CF" w:rsidRPr="00A055CF" w:rsidRDefault="00A055CF" w:rsidP="00A055CF">
      <w:pPr>
        <w:numPr>
          <w:ilvl w:val="0"/>
          <w:numId w:val="98"/>
        </w:numPr>
        <w:suppressAutoHyphens/>
        <w:spacing w:after="0" w:line="240" w:lineRule="auto"/>
        <w:ind w:firstLine="709"/>
        <w:jc w:val="both"/>
        <w:rPr>
          <w:rFonts w:ascii="Times New Roman" w:eastAsia="Times New Roman" w:hAnsi="Times New Roman" w:cs="Times New Roman"/>
          <w:snapToGrid w:val="0"/>
          <w:sz w:val="24"/>
          <w:szCs w:val="24"/>
        </w:rPr>
      </w:pPr>
      <w:r w:rsidRPr="00A055CF">
        <w:rPr>
          <w:rFonts w:ascii="Times New Roman" w:eastAsia="Times New Roman" w:hAnsi="Times New Roman" w:cs="Times New Roman"/>
          <w:snapToGrid w:val="0"/>
          <w:sz w:val="24"/>
          <w:szCs w:val="24"/>
        </w:rPr>
        <w:t xml:space="preserve">учетная форма 114/у «Сопроводительный лист и талон к нему»; </w:t>
      </w:r>
    </w:p>
    <w:p w:rsidR="00A055CF" w:rsidRPr="00A055CF" w:rsidRDefault="00A055CF" w:rsidP="00A055CF">
      <w:pPr>
        <w:numPr>
          <w:ilvl w:val="0"/>
          <w:numId w:val="98"/>
        </w:numPr>
        <w:suppressAutoHyphens/>
        <w:spacing w:after="0" w:line="240" w:lineRule="auto"/>
        <w:ind w:firstLine="709"/>
        <w:jc w:val="both"/>
        <w:rPr>
          <w:rFonts w:ascii="Times New Roman" w:eastAsia="Times New Roman" w:hAnsi="Times New Roman" w:cs="Times New Roman"/>
          <w:snapToGrid w:val="0"/>
          <w:sz w:val="24"/>
          <w:szCs w:val="24"/>
        </w:rPr>
      </w:pPr>
      <w:r w:rsidRPr="00A055CF">
        <w:rPr>
          <w:rFonts w:ascii="Times New Roman" w:eastAsia="Times New Roman" w:hAnsi="Times New Roman" w:cs="Times New Roman"/>
          <w:snapToGrid w:val="0"/>
          <w:sz w:val="24"/>
          <w:szCs w:val="24"/>
        </w:rPr>
        <w:t>сведения по умершим, госпитализированным по вызову СМП.</w:t>
      </w:r>
    </w:p>
    <w:p w:rsidR="00A055CF" w:rsidRPr="00A055CF" w:rsidRDefault="00A055CF" w:rsidP="00A055CF">
      <w:pPr>
        <w:snapToGrid w:val="0"/>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МИС ЕГИСЗ НСО должен обеспечивать возможность интеграции с Решением СМП методом универсальных сервисов.</w:t>
      </w:r>
    </w:p>
    <w:p w:rsidR="00A055CF" w:rsidRPr="00A055CF" w:rsidRDefault="00A055CF" w:rsidP="00A055CF">
      <w:pPr>
        <w:snapToGri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Формирование статистической, аналитической и финансовой отчетности осуществляется посредством сервисов ЕГИСЗ НСО на основе первичной информации, поступившей из Решения СМП и аккумулируется в ЕГИСЗ НСО для дальнейшего использования и передачи по требованию.</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lang w:eastAsia="ar-SA"/>
        </w:rPr>
      </w:pPr>
      <w:r w:rsidRPr="00A055CF">
        <w:rPr>
          <w:rFonts w:ascii="Times New Roman" w:eastAsia="Times New Roman" w:hAnsi="Times New Roman" w:cs="Times New Roman"/>
          <w:b/>
          <w:spacing w:val="2"/>
          <w:kern w:val="24"/>
          <w:sz w:val="24"/>
          <w:szCs w:val="24"/>
        </w:rPr>
        <w:t>65. Оказание услуг по подключению и сопровождению лабораторного оборудования к модулю МИС «Лабораторная информационная система»</w:t>
      </w:r>
      <w:r w:rsidRPr="00A055CF">
        <w:rPr>
          <w:rFonts w:ascii="Times New Roman" w:eastAsia="Calibri" w:hAnsi="Times New Roman" w:cs="Times New Roman"/>
          <w:lang w:eastAsia="ar-SA"/>
        </w:rPr>
        <w:t xml:space="preserve"> </w:t>
      </w:r>
    </w:p>
    <w:p w:rsidR="00A055CF" w:rsidRPr="00A055CF" w:rsidRDefault="00A055CF" w:rsidP="00A055CF">
      <w:pPr>
        <w:snapToGri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Компонент должен поддерживать следующие режимы обмена данными с лабораторным оборудованием:</w:t>
      </w:r>
    </w:p>
    <w:p w:rsidR="00A055CF" w:rsidRPr="00A055CF" w:rsidRDefault="00A055CF" w:rsidP="00A055CF">
      <w:pPr>
        <w:numPr>
          <w:ilvl w:val="0"/>
          <w:numId w:val="63"/>
        </w:numPr>
        <w:suppressAutoHyphens/>
        <w:spacing w:after="200" w:line="276"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однонаправленный обмен данными,</w:t>
      </w:r>
    </w:p>
    <w:p w:rsidR="00A055CF" w:rsidRPr="00A055CF" w:rsidRDefault="00A055CF" w:rsidP="00A055CF">
      <w:pPr>
        <w:numPr>
          <w:ilvl w:val="0"/>
          <w:numId w:val="63"/>
        </w:numPr>
        <w:suppressAutoHyphens/>
        <w:spacing w:after="200" w:line="276"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двунаправленный обмен данными на основе рабочих списков,</w:t>
      </w:r>
    </w:p>
    <w:p w:rsidR="00A055CF" w:rsidRPr="00A055CF" w:rsidRDefault="00A055CF" w:rsidP="00A055CF">
      <w:pPr>
        <w:numPr>
          <w:ilvl w:val="0"/>
          <w:numId w:val="63"/>
        </w:numPr>
        <w:suppressAutoHyphens/>
        <w:spacing w:after="200" w:line="276"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двунаправленный обмен данными в режиме запроса</w:t>
      </w:r>
    </w:p>
    <w:p w:rsidR="00A055CF" w:rsidRPr="00A055CF" w:rsidRDefault="00A055CF" w:rsidP="00A055CF">
      <w:pPr>
        <w:snapToGri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Сопровождение информационного обмена с подключенным лабораторным оборудованием:</w:t>
      </w:r>
    </w:p>
    <w:p w:rsidR="00A055CF" w:rsidRPr="00A055CF" w:rsidRDefault="00A055CF" w:rsidP="00A055CF">
      <w:pPr>
        <w:numPr>
          <w:ilvl w:val="0"/>
          <w:numId w:val="79"/>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lastRenderedPageBreak/>
        <w:t>в т.ч. сопровождение:</w:t>
      </w:r>
    </w:p>
    <w:p w:rsidR="00A055CF" w:rsidRPr="00A055CF" w:rsidRDefault="00A055CF" w:rsidP="00A055CF">
      <w:pPr>
        <w:numPr>
          <w:ilvl w:val="0"/>
          <w:numId w:val="80"/>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настройки модуля ЛИС;</w:t>
      </w:r>
    </w:p>
    <w:p w:rsidR="00A055CF" w:rsidRPr="00A055CF" w:rsidRDefault="00A055CF" w:rsidP="00A055CF">
      <w:pPr>
        <w:numPr>
          <w:ilvl w:val="0"/>
          <w:numId w:val="80"/>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настройки конфигураций приборов;</w:t>
      </w:r>
    </w:p>
    <w:p w:rsidR="00A055CF" w:rsidRPr="00A055CF" w:rsidRDefault="00A055CF" w:rsidP="00A055CF">
      <w:pPr>
        <w:numPr>
          <w:ilvl w:val="0"/>
          <w:numId w:val="80"/>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отчетных форм.</w:t>
      </w:r>
    </w:p>
    <w:p w:rsidR="00A055CF" w:rsidRPr="00A055CF" w:rsidRDefault="00A055CF" w:rsidP="00A055CF">
      <w:pPr>
        <w:numPr>
          <w:ilvl w:val="0"/>
          <w:numId w:val="81"/>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 xml:space="preserve">проверка работоспособности Модуля ЛИС на объектах автоматизации (включая услуги проведенные в рамках государственного контракта № ГК-35эпДИ от 13.09.2013 (реестровый номер контракта 01512000016 13 000087) (только в части интеграции со сторонними лабораторными системами): </w:t>
      </w:r>
      <w:r w:rsidRPr="00A055CF">
        <w:rPr>
          <w:rFonts w:ascii="Times New Roman" w:eastAsia="Calibri" w:hAnsi="Times New Roman" w:cs="Times New Roman"/>
        </w:rPr>
        <w:t>№ Ф.2016.354514 от 29.11.2016, № Ф.2016.354502 от 29.11.2016, № Ф.2016.354506 от 29.11.2016, № 0851200000619005708 от 08.11.2019, № 0851200000619006302 от 27.11.2019.</w:t>
      </w:r>
    </w:p>
    <w:p w:rsidR="00A055CF" w:rsidRPr="00A055CF" w:rsidRDefault="00A055CF" w:rsidP="00A055CF">
      <w:pPr>
        <w:snapToGrid w:val="0"/>
        <w:spacing w:after="0" w:line="240" w:lineRule="auto"/>
        <w:ind w:left="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Сопровождение подключения дополнительного штрих-кодового оборудования (сканеры штрих-кодов, принтеры этикеток для печати штрих-кодов) к рабочим местам;</w:t>
      </w:r>
    </w:p>
    <w:p w:rsidR="00A055CF" w:rsidRPr="00A055CF" w:rsidRDefault="00A055CF" w:rsidP="00A055CF">
      <w:pPr>
        <w:numPr>
          <w:ilvl w:val="0"/>
          <w:numId w:val="81"/>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наполнение дополнительных справочников и корректировка имеющихся для взаимодействия с приборами;</w:t>
      </w:r>
    </w:p>
    <w:p w:rsidR="00A055CF" w:rsidRPr="00A055CF" w:rsidRDefault="00A055CF" w:rsidP="00A055CF">
      <w:pPr>
        <w:numPr>
          <w:ilvl w:val="0"/>
          <w:numId w:val="81"/>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сопровождение подключения лабораторных анализаторов подключенных к модулю ЛИС, включая необходимую донастройку взаимодействия Модуля ЛИС и лабораторных анализаторов;</w:t>
      </w:r>
    </w:p>
    <w:p w:rsidR="00A055CF" w:rsidRPr="00A055CF" w:rsidRDefault="00A055CF" w:rsidP="00A055CF">
      <w:pPr>
        <w:numPr>
          <w:ilvl w:val="0"/>
          <w:numId w:val="81"/>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сопровождение подключения к сервису интеграции с федеральными сервисами ФГБУ ВЦМК по контролю эпидемиологической обстановки и проверка передачи данных о результатах исследований в ФГБУ ВЦМК в реальном времени;</w:t>
      </w:r>
    </w:p>
    <w:p w:rsidR="00A055CF" w:rsidRPr="00A055CF" w:rsidRDefault="00A055CF" w:rsidP="00A055CF">
      <w:pPr>
        <w:numPr>
          <w:ilvl w:val="0"/>
          <w:numId w:val="79"/>
        </w:numPr>
        <w:suppressAutoHyphens/>
        <w:snapToGrid w:val="0"/>
        <w:spacing w:after="0" w:line="240" w:lineRule="auto"/>
        <w:ind w:firstLine="709"/>
        <w:contextualSpacing/>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сопровождение модуля ЛИС.</w:t>
      </w:r>
    </w:p>
    <w:p w:rsidR="00A055CF" w:rsidRPr="00A055CF" w:rsidRDefault="00A055CF" w:rsidP="00A055CF">
      <w:pPr>
        <w:tabs>
          <w:tab w:val="left" w:pos="1540"/>
        </w:tabs>
        <w:suppressAutoHyphens/>
        <w:spacing w:before="120" w:after="120" w:line="240" w:lineRule="auto"/>
        <w:ind w:firstLine="709"/>
        <w:jc w:val="both"/>
        <w:rPr>
          <w:rFonts w:ascii="Times New Roman" w:eastAsia="Times New Roman" w:hAnsi="Times New Roman" w:cs="Times New Roman"/>
          <w:b/>
          <w:spacing w:val="2"/>
          <w:kern w:val="24"/>
          <w:sz w:val="24"/>
          <w:szCs w:val="24"/>
        </w:rPr>
      </w:pPr>
      <w:r w:rsidRPr="00A055CF">
        <w:rPr>
          <w:rFonts w:ascii="Times New Roman" w:eastAsia="Times New Roman" w:hAnsi="Times New Roman" w:cs="Times New Roman"/>
          <w:b/>
          <w:spacing w:val="2"/>
          <w:kern w:val="24"/>
          <w:sz w:val="24"/>
          <w:szCs w:val="24"/>
        </w:rPr>
        <w:t>66. Модуль «SMS уведомлений»</w:t>
      </w:r>
    </w:p>
    <w:p w:rsidR="00A055CF" w:rsidRPr="00A055CF" w:rsidRDefault="00A055CF" w:rsidP="00A055CF">
      <w:pPr>
        <w:suppressAutoHyphens/>
        <w:spacing w:after="200" w:line="276"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Перечень с описанием автоматизируемых функций модуля, которые должны быть доступны на АРМ пользователя в соответствии с его ролью. </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Таблица 4. Функции модуля «SMS уведомлений»</w:t>
      </w: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17"/>
        <w:gridCol w:w="3388"/>
        <w:gridCol w:w="3982"/>
        <w:gridCol w:w="1048"/>
        <w:gridCol w:w="730"/>
      </w:tblGrid>
      <w:tr w:rsidR="00A055CF" w:rsidRPr="00A055CF" w:rsidTr="00E760F4">
        <w:trPr>
          <w:trHeight w:val="1833"/>
          <w:tblHeader/>
        </w:trPr>
        <w:tc>
          <w:tcPr>
            <w:tcW w:w="364" w:type="pct"/>
            <w:vAlign w:val="center"/>
          </w:tcPr>
          <w:p w:rsidR="00A055CF" w:rsidRPr="00A055CF" w:rsidRDefault="00A055CF" w:rsidP="00A055CF">
            <w:pPr>
              <w:suppressAutoHyphens/>
              <w:spacing w:after="0" w:line="240" w:lineRule="auto"/>
              <w:jc w:val="both"/>
              <w:rPr>
                <w:rFonts w:ascii="Times New Roman" w:eastAsia="Calibri" w:hAnsi="Times New Roman" w:cs="Times New Roman"/>
                <w:b/>
                <w:bCs/>
                <w:sz w:val="24"/>
                <w:szCs w:val="24"/>
                <w:lang w:eastAsia="ar-SA"/>
              </w:rPr>
            </w:pPr>
            <w:r w:rsidRPr="00A055CF">
              <w:rPr>
                <w:rFonts w:ascii="Times New Roman" w:eastAsia="Calibri" w:hAnsi="Times New Roman" w:cs="Times New Roman"/>
                <w:b/>
                <w:bCs/>
                <w:sz w:val="24"/>
                <w:szCs w:val="24"/>
                <w:lang w:eastAsia="ar-SA"/>
              </w:rPr>
              <w:t>№</w:t>
            </w:r>
          </w:p>
        </w:tc>
        <w:tc>
          <w:tcPr>
            <w:tcW w:w="1717" w:type="pct"/>
            <w:vAlign w:val="center"/>
          </w:tcPr>
          <w:p w:rsidR="00A055CF" w:rsidRPr="00A055CF" w:rsidRDefault="00A055CF" w:rsidP="00A055CF">
            <w:pPr>
              <w:suppressAutoHyphens/>
              <w:spacing w:after="0" w:line="240" w:lineRule="auto"/>
              <w:jc w:val="both"/>
              <w:rPr>
                <w:rFonts w:ascii="Times New Roman" w:eastAsia="Calibri" w:hAnsi="Times New Roman" w:cs="Times New Roman"/>
                <w:b/>
                <w:bCs/>
                <w:sz w:val="24"/>
                <w:szCs w:val="24"/>
                <w:lang w:eastAsia="ar-SA"/>
              </w:rPr>
            </w:pPr>
            <w:r w:rsidRPr="00A055CF">
              <w:rPr>
                <w:rFonts w:ascii="Times New Roman" w:eastAsia="Calibri" w:hAnsi="Times New Roman" w:cs="Times New Roman"/>
                <w:b/>
                <w:bCs/>
                <w:sz w:val="24"/>
                <w:szCs w:val="24"/>
                <w:lang w:eastAsia="ar-SA"/>
              </w:rPr>
              <w:t>Функция</w:t>
            </w:r>
          </w:p>
        </w:tc>
        <w:tc>
          <w:tcPr>
            <w:tcW w:w="2018" w:type="pct"/>
            <w:vAlign w:val="center"/>
          </w:tcPr>
          <w:p w:rsidR="00A055CF" w:rsidRPr="00A055CF" w:rsidRDefault="00A055CF" w:rsidP="00A055CF">
            <w:pPr>
              <w:suppressAutoHyphens/>
              <w:spacing w:after="0" w:line="240" w:lineRule="auto"/>
              <w:jc w:val="both"/>
              <w:rPr>
                <w:rFonts w:ascii="Times New Roman" w:eastAsia="Calibri" w:hAnsi="Times New Roman" w:cs="Times New Roman"/>
                <w:b/>
                <w:bCs/>
                <w:sz w:val="24"/>
                <w:szCs w:val="24"/>
                <w:lang w:eastAsia="ar-SA"/>
              </w:rPr>
            </w:pPr>
            <w:r w:rsidRPr="00A055CF">
              <w:rPr>
                <w:rFonts w:ascii="Times New Roman" w:eastAsia="Calibri" w:hAnsi="Times New Roman" w:cs="Times New Roman"/>
                <w:b/>
                <w:bCs/>
                <w:sz w:val="24"/>
                <w:szCs w:val="24"/>
                <w:lang w:eastAsia="ar-SA"/>
              </w:rPr>
              <w:t>Описание</w:t>
            </w:r>
          </w:p>
        </w:tc>
        <w:tc>
          <w:tcPr>
            <w:tcW w:w="531" w:type="pct"/>
            <w:textDirection w:val="btLr"/>
            <w:vAlign w:val="center"/>
          </w:tcPr>
          <w:p w:rsidR="00A055CF" w:rsidRPr="00A055CF" w:rsidRDefault="00A055CF" w:rsidP="00A055CF">
            <w:pPr>
              <w:suppressAutoHyphens/>
              <w:spacing w:after="0" w:line="240" w:lineRule="auto"/>
              <w:jc w:val="both"/>
              <w:rPr>
                <w:rFonts w:ascii="Times New Roman" w:eastAsia="Calibri" w:hAnsi="Times New Roman" w:cs="Times New Roman"/>
                <w:b/>
                <w:bCs/>
                <w:sz w:val="24"/>
                <w:szCs w:val="24"/>
                <w:lang w:eastAsia="ar-SA"/>
              </w:rPr>
            </w:pPr>
            <w:r w:rsidRPr="00A055CF">
              <w:rPr>
                <w:rFonts w:ascii="Times New Roman" w:eastAsia="Calibri" w:hAnsi="Times New Roman" w:cs="Times New Roman"/>
                <w:b/>
                <w:bCs/>
                <w:sz w:val="24"/>
                <w:szCs w:val="24"/>
                <w:lang w:eastAsia="ar-SA"/>
              </w:rPr>
              <w:t>АРМ Администратор МО</w:t>
            </w:r>
          </w:p>
        </w:tc>
        <w:tc>
          <w:tcPr>
            <w:tcW w:w="370" w:type="pct"/>
            <w:textDirection w:val="btLr"/>
            <w:vAlign w:val="center"/>
          </w:tcPr>
          <w:p w:rsidR="00A055CF" w:rsidRPr="00A055CF" w:rsidRDefault="00A055CF" w:rsidP="00A055CF">
            <w:pPr>
              <w:suppressAutoHyphens/>
              <w:spacing w:after="0" w:line="240" w:lineRule="auto"/>
              <w:jc w:val="both"/>
              <w:rPr>
                <w:rFonts w:ascii="Times New Roman" w:eastAsia="Calibri" w:hAnsi="Times New Roman" w:cs="Times New Roman"/>
                <w:b/>
                <w:bCs/>
                <w:sz w:val="24"/>
                <w:szCs w:val="24"/>
                <w:lang w:eastAsia="ar-SA"/>
              </w:rPr>
            </w:pPr>
            <w:r w:rsidRPr="00A055CF">
              <w:rPr>
                <w:rFonts w:ascii="Times New Roman" w:eastAsia="Calibri" w:hAnsi="Times New Roman" w:cs="Times New Roman"/>
                <w:b/>
                <w:bCs/>
                <w:sz w:val="24"/>
                <w:szCs w:val="24"/>
                <w:lang w:eastAsia="ar-SA"/>
              </w:rPr>
              <w:t>АРМ регистратор</w:t>
            </w:r>
          </w:p>
        </w:tc>
      </w:tr>
      <w:tr w:rsidR="00A055CF" w:rsidRPr="00A055CF" w:rsidTr="00E760F4">
        <w:trPr>
          <w:trHeight w:val="1643"/>
        </w:trPr>
        <w:tc>
          <w:tcPr>
            <w:tcW w:w="364" w:type="pct"/>
            <w:vAlign w:val="center"/>
          </w:tcPr>
          <w:p w:rsidR="00A055CF" w:rsidRPr="00A055CF" w:rsidRDefault="00A055CF" w:rsidP="00A055CF">
            <w:pPr>
              <w:tabs>
                <w:tab w:val="num" w:pos="643"/>
                <w:tab w:val="num" w:pos="1361"/>
              </w:tabs>
              <w:suppressAutoHyphens/>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1</w:t>
            </w:r>
          </w:p>
        </w:tc>
        <w:tc>
          <w:tcPr>
            <w:tcW w:w="1717" w:type="pct"/>
            <w:vAlign w:val="center"/>
          </w:tcPr>
          <w:p w:rsidR="00A055CF" w:rsidRPr="00A055CF" w:rsidRDefault="00A055CF" w:rsidP="00A055CF">
            <w:pPr>
              <w:tabs>
                <w:tab w:val="left" w:pos="4395"/>
                <w:tab w:val="left" w:pos="4962"/>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Возможность формирования списка типовых информационных SMS сообщений</w:t>
            </w:r>
          </w:p>
        </w:tc>
        <w:tc>
          <w:tcPr>
            <w:tcW w:w="2018" w:type="pct"/>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Создание типовых SMS сообщений.</w:t>
            </w:r>
          </w:p>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Сохранение типовых SMS сообщений в виде файла.</w:t>
            </w:r>
          </w:p>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Редактирование типовых SMS сообщений.</w:t>
            </w:r>
          </w:p>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Удаление типовых SMS сообщений.</w:t>
            </w:r>
          </w:p>
        </w:tc>
        <w:tc>
          <w:tcPr>
            <w:tcW w:w="531" w:type="pct"/>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Х</w:t>
            </w:r>
          </w:p>
        </w:tc>
        <w:tc>
          <w:tcPr>
            <w:tcW w:w="370" w:type="pct"/>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ru-RU"/>
              </w:rPr>
            </w:pPr>
          </w:p>
        </w:tc>
      </w:tr>
      <w:tr w:rsidR="00A055CF" w:rsidRPr="00A055CF" w:rsidTr="00E760F4">
        <w:tc>
          <w:tcPr>
            <w:tcW w:w="364" w:type="pct"/>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2</w:t>
            </w:r>
          </w:p>
        </w:tc>
        <w:tc>
          <w:tcPr>
            <w:tcW w:w="1717" w:type="pct"/>
            <w:vAlign w:val="center"/>
          </w:tcPr>
          <w:p w:rsidR="00A055CF" w:rsidRPr="00A055CF" w:rsidRDefault="00A055CF" w:rsidP="00A055CF">
            <w:pPr>
              <w:tabs>
                <w:tab w:val="left" w:pos="4395"/>
                <w:tab w:val="left" w:pos="4962"/>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Возможность создания списка (условий) автоматической отправки информационных SMS сообщений</w:t>
            </w:r>
          </w:p>
        </w:tc>
        <w:tc>
          <w:tcPr>
            <w:tcW w:w="2018" w:type="pct"/>
            <w:vAlign w:val="center"/>
          </w:tcPr>
          <w:p w:rsidR="00A055CF" w:rsidRPr="00A055CF" w:rsidRDefault="00A055CF" w:rsidP="00A055CF">
            <w:pPr>
              <w:tabs>
                <w:tab w:val="left" w:pos="4395"/>
                <w:tab w:val="left" w:pos="4962"/>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Заведение параметров (условий) при которых производится отправка SMS сообщения (сообщений).</w:t>
            </w:r>
          </w:p>
          <w:p w:rsidR="00A055CF" w:rsidRPr="00A055CF" w:rsidRDefault="00A055CF" w:rsidP="00A055CF">
            <w:pPr>
              <w:tabs>
                <w:tab w:val="left" w:pos="4395"/>
                <w:tab w:val="left" w:pos="4962"/>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Изменение параметров, при которых производится отправка SMS сообщения (сообщений).</w:t>
            </w:r>
          </w:p>
        </w:tc>
        <w:tc>
          <w:tcPr>
            <w:tcW w:w="531" w:type="pct"/>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Х</w:t>
            </w:r>
          </w:p>
        </w:tc>
        <w:tc>
          <w:tcPr>
            <w:tcW w:w="370" w:type="pct"/>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ru-RU"/>
              </w:rPr>
            </w:pPr>
          </w:p>
        </w:tc>
      </w:tr>
      <w:tr w:rsidR="00A055CF" w:rsidRPr="00A055CF" w:rsidTr="00E760F4">
        <w:tc>
          <w:tcPr>
            <w:tcW w:w="364" w:type="pct"/>
            <w:vAlign w:val="center"/>
          </w:tcPr>
          <w:p w:rsidR="00A055CF" w:rsidRPr="00A055CF" w:rsidRDefault="00A055CF" w:rsidP="00A055CF">
            <w:pPr>
              <w:tabs>
                <w:tab w:val="num" w:pos="643"/>
                <w:tab w:val="num" w:pos="1361"/>
              </w:tabs>
              <w:suppressAutoHyphens/>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3</w:t>
            </w:r>
          </w:p>
        </w:tc>
        <w:tc>
          <w:tcPr>
            <w:tcW w:w="1717" w:type="pct"/>
            <w:vAlign w:val="center"/>
          </w:tcPr>
          <w:p w:rsidR="00A055CF" w:rsidRPr="00A055CF" w:rsidRDefault="00A055CF" w:rsidP="00A055CF">
            <w:pPr>
              <w:tabs>
                <w:tab w:val="left" w:pos="4395"/>
                <w:tab w:val="left" w:pos="4962"/>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Возможность автоматической рассылки информационных SMS сообщений при наступлении заданных </w:t>
            </w:r>
            <w:r w:rsidRPr="00A055CF">
              <w:rPr>
                <w:rFonts w:ascii="Times New Roman" w:eastAsia="Calibri" w:hAnsi="Times New Roman" w:cs="Times New Roman"/>
                <w:sz w:val="24"/>
                <w:szCs w:val="24"/>
                <w:lang w:eastAsia="ar-SA"/>
              </w:rPr>
              <w:lastRenderedPageBreak/>
              <w:t>событий, согласно строке 2 настоящей таблицы</w:t>
            </w:r>
          </w:p>
        </w:tc>
        <w:tc>
          <w:tcPr>
            <w:tcW w:w="2018" w:type="pct"/>
            <w:vAlign w:val="center"/>
          </w:tcPr>
          <w:p w:rsidR="00A055CF" w:rsidRPr="00A055CF" w:rsidRDefault="00A055CF" w:rsidP="00A055CF">
            <w:pPr>
              <w:tabs>
                <w:tab w:val="left" w:pos="4395"/>
                <w:tab w:val="left" w:pos="4962"/>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lastRenderedPageBreak/>
              <w:t>При наступлении, заданного параметрами настройки рассылки сообщений, события происходит автоматическая рассылка SMS сообщений адресатам.</w:t>
            </w:r>
          </w:p>
        </w:tc>
        <w:tc>
          <w:tcPr>
            <w:tcW w:w="531" w:type="pct"/>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ru-RU"/>
              </w:rPr>
            </w:pPr>
          </w:p>
        </w:tc>
        <w:tc>
          <w:tcPr>
            <w:tcW w:w="370" w:type="pct"/>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Х</w:t>
            </w:r>
          </w:p>
        </w:tc>
      </w:tr>
      <w:tr w:rsidR="00A055CF" w:rsidRPr="00A055CF" w:rsidTr="00E760F4">
        <w:tc>
          <w:tcPr>
            <w:tcW w:w="364" w:type="pct"/>
            <w:vAlign w:val="center"/>
          </w:tcPr>
          <w:p w:rsidR="00A055CF" w:rsidRPr="00A055CF" w:rsidRDefault="00A055CF" w:rsidP="00A055CF">
            <w:pPr>
              <w:tabs>
                <w:tab w:val="num" w:pos="643"/>
                <w:tab w:val="num" w:pos="1361"/>
              </w:tabs>
              <w:suppressAutoHyphens/>
              <w:spacing w:after="0" w:line="240" w:lineRule="auto"/>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4</w:t>
            </w:r>
          </w:p>
        </w:tc>
        <w:tc>
          <w:tcPr>
            <w:tcW w:w="1717" w:type="pct"/>
            <w:vAlign w:val="center"/>
          </w:tcPr>
          <w:p w:rsidR="00A055CF" w:rsidRPr="00A055CF" w:rsidRDefault="00A055CF" w:rsidP="00A055CF">
            <w:pPr>
              <w:tabs>
                <w:tab w:val="left" w:pos="4395"/>
                <w:tab w:val="left" w:pos="4962"/>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Возможность рассылки информационных SMS сообщений по требованию пользователя Системы, наделённого соответствующими правами</w:t>
            </w:r>
          </w:p>
        </w:tc>
        <w:tc>
          <w:tcPr>
            <w:tcW w:w="2018" w:type="pct"/>
            <w:vAlign w:val="center"/>
          </w:tcPr>
          <w:p w:rsidR="00A055CF" w:rsidRPr="00A055CF" w:rsidRDefault="00A055CF" w:rsidP="00A055CF">
            <w:pPr>
              <w:tabs>
                <w:tab w:val="left" w:pos="4395"/>
                <w:tab w:val="left" w:pos="4962"/>
              </w:tabs>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Пользователь, наделённый соответствующими правами, может инициировать процесс рассылки SMS сообщений адресатам в любое время.</w:t>
            </w:r>
          </w:p>
        </w:tc>
        <w:tc>
          <w:tcPr>
            <w:tcW w:w="531" w:type="pct"/>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ru-RU"/>
              </w:rPr>
            </w:pPr>
          </w:p>
        </w:tc>
        <w:tc>
          <w:tcPr>
            <w:tcW w:w="370" w:type="pct"/>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lang w:eastAsia="ru-RU"/>
              </w:rPr>
              <w:t>Х</w:t>
            </w:r>
          </w:p>
        </w:tc>
      </w:tr>
    </w:tbl>
    <w:p w:rsidR="00A055CF" w:rsidRPr="00A055CF" w:rsidRDefault="00A055CF" w:rsidP="00A055CF">
      <w:pPr>
        <w:suppressAutoHyphens/>
        <w:snapToGrid w:val="0"/>
        <w:spacing w:after="0" w:line="240" w:lineRule="auto"/>
        <w:ind w:firstLine="709"/>
        <w:jc w:val="both"/>
        <w:rPr>
          <w:rFonts w:ascii="Times New Roman" w:eastAsia="Times New Roman" w:hAnsi="Times New Roman" w:cs="Times New Roman"/>
          <w:sz w:val="24"/>
          <w:szCs w:val="24"/>
          <w:lang w:eastAsia="ru-RU"/>
        </w:rPr>
      </w:pPr>
    </w:p>
    <w:p w:rsidR="00A055CF" w:rsidRPr="00A055CF" w:rsidRDefault="00A055CF" w:rsidP="00A055CF">
      <w:pPr>
        <w:tabs>
          <w:tab w:val="left" w:pos="1540"/>
        </w:tabs>
        <w:suppressAutoHyphens/>
        <w:spacing w:before="120" w:after="120" w:line="240" w:lineRule="auto"/>
        <w:ind w:firstLine="709"/>
        <w:jc w:val="both"/>
        <w:rPr>
          <w:rFonts w:ascii="Times New Roman" w:eastAsia="Times New Roman" w:hAnsi="Times New Roman" w:cs="Times New Roman"/>
          <w:b/>
          <w:spacing w:val="2"/>
          <w:kern w:val="24"/>
          <w:sz w:val="24"/>
          <w:szCs w:val="24"/>
        </w:rPr>
      </w:pP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b/>
          <w:spacing w:val="2"/>
          <w:kern w:val="24"/>
          <w:sz w:val="24"/>
          <w:lang w:eastAsia="ar-SA"/>
        </w:rPr>
      </w:pPr>
      <w:r w:rsidRPr="00A055CF">
        <w:rPr>
          <w:rFonts w:ascii="Times New Roman" w:eastAsia="Calibri" w:hAnsi="Times New Roman" w:cs="Times New Roman"/>
          <w:b/>
          <w:spacing w:val="2"/>
          <w:kern w:val="24"/>
          <w:sz w:val="24"/>
          <w:lang w:eastAsia="ar-SA"/>
        </w:rPr>
        <w:t>67. Функциональность «Мониторинг оказания паллиативной медицинской помощи</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Times New Roman" w:hAnsi="Times New Roman" w:cs="Times New Roman"/>
          <w:sz w:val="24"/>
          <w:lang w:eastAsia="ar-SA"/>
        </w:rPr>
        <w:t>Функциональность «Мониторинга оказания паллиативной помощи» реализован в МИС НСО и обеспечивает</w:t>
      </w:r>
      <w:r w:rsidRPr="00A055CF">
        <w:rPr>
          <w:rFonts w:ascii="Times New Roman" w:eastAsia="Calibri" w:hAnsi="Times New Roman" w:cs="Times New Roman"/>
          <w:sz w:val="24"/>
          <w:szCs w:val="24"/>
          <w:lang w:eastAsia="ar-SA"/>
        </w:rPr>
        <w:t>:</w:t>
      </w:r>
    </w:p>
    <w:p w:rsidR="00A055CF" w:rsidRPr="00A055CF" w:rsidRDefault="00A055CF" w:rsidP="00A055CF">
      <w:pPr>
        <w:numPr>
          <w:ilvl w:val="0"/>
          <w:numId w:val="102"/>
        </w:numPr>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Times New Roman" w:hAnsi="Times New Roman" w:cs="Times New Roman"/>
          <w:sz w:val="24"/>
        </w:rPr>
        <w:t>формирование признака “Паллиативная помощь” в карте пациента при сохранении приема врача либо добавлении в карту пациента</w:t>
      </w:r>
      <w:r w:rsidRPr="00A055CF">
        <w:rPr>
          <w:rFonts w:ascii="Times New Roman" w:eastAsia="Calibri" w:hAnsi="Times New Roman" w:cs="Times New Roman"/>
          <w:sz w:val="24"/>
          <w:szCs w:val="24"/>
        </w:rPr>
        <w:t xml:space="preserve">, с указанием типа паллиативной помощи,  признака «получающий респираторную поддержку» и «под наблюдением выездной патронажной бригады», дата установки признака, кем установлен; </w:t>
      </w:r>
    </w:p>
    <w:p w:rsidR="00A055CF" w:rsidRPr="00A055CF" w:rsidRDefault="00A055CF" w:rsidP="00A055CF">
      <w:pPr>
        <w:numPr>
          <w:ilvl w:val="0"/>
          <w:numId w:val="103"/>
        </w:numPr>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Отметка о признаке “Паллиативная помощь” на приеме врача реализована путем добавления кнопки “Паллиативная помощь” в боковую панель на шаблоне приема. </w:t>
      </w:r>
    </w:p>
    <w:p w:rsidR="00A055CF" w:rsidRPr="00A055CF" w:rsidRDefault="00A055CF" w:rsidP="00A055CF">
      <w:pPr>
        <w:numPr>
          <w:ilvl w:val="0"/>
          <w:numId w:val="103"/>
        </w:numPr>
        <w:suppressAutoHyphens/>
        <w:spacing w:after="0" w:line="240" w:lineRule="auto"/>
        <w:ind w:firstLine="709"/>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Отметка о паллиативной помощи с краткой информацией о ней в карте пациента хранится на вкладке «Паллиативная помощь» вкладки «Льготы».</w:t>
      </w:r>
    </w:p>
    <w:p w:rsidR="00A055CF" w:rsidRPr="00A055CF" w:rsidRDefault="00A055CF" w:rsidP="00A055CF">
      <w:pPr>
        <w:numPr>
          <w:ilvl w:val="1"/>
          <w:numId w:val="101"/>
        </w:numPr>
        <w:tabs>
          <w:tab w:val="left" w:pos="2310"/>
        </w:tabs>
        <w:suppressAutoHyphens/>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При добавлении признака “Паллиативная помощь” в карте пациента указываются следующие параметры:</w:t>
      </w:r>
    </w:p>
    <w:p w:rsidR="00A055CF" w:rsidRPr="00A055CF" w:rsidRDefault="00A055CF" w:rsidP="00A055CF">
      <w:pPr>
        <w:numPr>
          <w:ilvl w:val="0"/>
          <w:numId w:val="100"/>
        </w:numPr>
        <w:suppressAutoHyphens/>
        <w:spacing w:after="0" w:line="240" w:lineRule="auto"/>
        <w:ind w:right="1418" w:firstLine="709"/>
        <w:jc w:val="both"/>
        <w:rPr>
          <w:rFonts w:ascii="Times New Roman" w:eastAsia="Times New Roman" w:hAnsi="Times New Roman" w:cs="Times New Roman"/>
          <w:sz w:val="24"/>
          <w:lang w:eastAsia="ar-SA"/>
        </w:rPr>
      </w:pPr>
      <w:r w:rsidRPr="00A055CF">
        <w:rPr>
          <w:rFonts w:ascii="Times New Roman" w:eastAsia="Times New Roman" w:hAnsi="Times New Roman" w:cs="Times New Roman"/>
          <w:sz w:val="24"/>
          <w:lang w:eastAsia="ar-SA"/>
        </w:rPr>
        <w:t>“МО паллиативной помощи” – поле обязательно для заполнения, по умолчанию текущее МО, выбор МО из основной таблицы МО (первыми должны отображаться МО НСО);</w:t>
      </w:r>
    </w:p>
    <w:p w:rsidR="00A055CF" w:rsidRPr="00A055CF" w:rsidRDefault="00A055CF" w:rsidP="00A055CF">
      <w:pPr>
        <w:numPr>
          <w:ilvl w:val="0"/>
          <w:numId w:val="100"/>
        </w:numPr>
        <w:suppressAutoHyphens/>
        <w:spacing w:after="0" w:line="240" w:lineRule="auto"/>
        <w:ind w:right="1418" w:firstLine="709"/>
        <w:jc w:val="both"/>
        <w:rPr>
          <w:rFonts w:ascii="Times New Roman" w:eastAsia="Times New Roman" w:hAnsi="Times New Roman" w:cs="Times New Roman"/>
          <w:sz w:val="24"/>
          <w:lang w:eastAsia="ar-SA"/>
        </w:rPr>
      </w:pPr>
      <w:r w:rsidRPr="00A055CF">
        <w:rPr>
          <w:rFonts w:ascii="Times New Roman" w:eastAsia="Times New Roman" w:hAnsi="Times New Roman" w:cs="Times New Roman"/>
          <w:sz w:val="24"/>
          <w:lang w:eastAsia="ar-SA"/>
        </w:rPr>
        <w:t>“Дата постановки признака” – поле обязательно для заполнения, по умолчанию дата приема;</w:t>
      </w:r>
    </w:p>
    <w:p w:rsidR="00A055CF" w:rsidRPr="00A055CF" w:rsidRDefault="00A055CF" w:rsidP="00A055CF">
      <w:pPr>
        <w:numPr>
          <w:ilvl w:val="0"/>
          <w:numId w:val="100"/>
        </w:numPr>
        <w:suppressAutoHyphens/>
        <w:spacing w:after="0" w:line="240" w:lineRule="auto"/>
        <w:ind w:right="1418" w:firstLine="709"/>
        <w:jc w:val="both"/>
        <w:rPr>
          <w:rFonts w:ascii="Times New Roman" w:eastAsia="Times New Roman" w:hAnsi="Times New Roman" w:cs="Times New Roman"/>
          <w:sz w:val="24"/>
          <w:lang w:eastAsia="ar-SA"/>
        </w:rPr>
      </w:pPr>
      <w:r w:rsidRPr="00A055CF">
        <w:rPr>
          <w:rFonts w:ascii="Times New Roman" w:eastAsia="Times New Roman" w:hAnsi="Times New Roman" w:cs="Times New Roman"/>
          <w:sz w:val="24"/>
          <w:lang w:eastAsia="ar-SA"/>
        </w:rPr>
        <w:t>“Нозология” – выбор из списка;</w:t>
      </w:r>
    </w:p>
    <w:p w:rsidR="00A055CF" w:rsidRPr="00A055CF" w:rsidRDefault="00A055CF" w:rsidP="00A055CF">
      <w:pPr>
        <w:numPr>
          <w:ilvl w:val="0"/>
          <w:numId w:val="100"/>
        </w:numPr>
        <w:suppressAutoHyphens/>
        <w:spacing w:after="0" w:line="240" w:lineRule="auto"/>
        <w:ind w:right="1418" w:firstLine="709"/>
        <w:jc w:val="both"/>
        <w:rPr>
          <w:rFonts w:ascii="Times New Roman" w:eastAsia="Times New Roman" w:hAnsi="Times New Roman" w:cs="Times New Roman"/>
          <w:sz w:val="24"/>
          <w:lang w:eastAsia="ar-SA"/>
        </w:rPr>
      </w:pPr>
      <w:r w:rsidRPr="00A055CF">
        <w:rPr>
          <w:rFonts w:ascii="Times New Roman" w:eastAsia="Times New Roman" w:hAnsi="Times New Roman" w:cs="Times New Roman"/>
          <w:sz w:val="24"/>
          <w:lang w:eastAsia="ar-SA"/>
        </w:rPr>
        <w:t>“Получает респираторную поддержку” – да/нет;</w:t>
      </w:r>
    </w:p>
    <w:p w:rsidR="00A055CF" w:rsidRPr="00A055CF" w:rsidRDefault="00A055CF" w:rsidP="00A055CF">
      <w:pPr>
        <w:numPr>
          <w:ilvl w:val="0"/>
          <w:numId w:val="100"/>
        </w:numPr>
        <w:suppressAutoHyphens/>
        <w:spacing w:after="0" w:line="240" w:lineRule="auto"/>
        <w:ind w:right="1418" w:firstLine="709"/>
        <w:jc w:val="both"/>
        <w:rPr>
          <w:rFonts w:ascii="Times New Roman" w:eastAsia="Times New Roman" w:hAnsi="Times New Roman" w:cs="Times New Roman"/>
          <w:sz w:val="24"/>
          <w:lang w:eastAsia="ar-SA"/>
        </w:rPr>
      </w:pPr>
      <w:r w:rsidRPr="00A055CF">
        <w:rPr>
          <w:rFonts w:ascii="Times New Roman" w:eastAsia="Times New Roman" w:hAnsi="Times New Roman" w:cs="Times New Roman"/>
          <w:sz w:val="24"/>
          <w:lang w:eastAsia="ar-SA"/>
        </w:rPr>
        <w:t>“Под наблюдением выездной патронажной бригады” – да/нет.</w:t>
      </w:r>
    </w:p>
    <w:p w:rsidR="00A055CF" w:rsidRPr="00A055CF" w:rsidRDefault="00A055CF" w:rsidP="00A055CF">
      <w:pPr>
        <w:numPr>
          <w:ilvl w:val="1"/>
          <w:numId w:val="101"/>
        </w:numPr>
        <w:tabs>
          <w:tab w:val="left" w:pos="2310"/>
        </w:tabs>
        <w:suppressAutoHyphens/>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Cambria" w:hAnsi="Times New Roman" w:cs="Times New Roman"/>
          <w:sz w:val="24"/>
          <w:szCs w:val="24"/>
          <w:lang w:eastAsia="ru-RU"/>
        </w:rPr>
        <w:t xml:space="preserve">Вкладка карты пациента «Паллиативная помощь» представляет собой </w:t>
      </w:r>
      <w:r w:rsidRPr="00A055CF">
        <w:rPr>
          <w:rFonts w:ascii="Times New Roman" w:eastAsia="Times New Roman" w:hAnsi="Times New Roman" w:cs="Times New Roman"/>
          <w:sz w:val="24"/>
          <w:szCs w:val="24"/>
          <w:lang w:eastAsia="ru-RU"/>
        </w:rPr>
        <w:t>таблицу с краткой информацией и работой по контекстному меню.</w:t>
      </w:r>
    </w:p>
    <w:p w:rsidR="00A055CF" w:rsidRPr="00A055CF" w:rsidRDefault="00A055CF" w:rsidP="00A055CF">
      <w:pPr>
        <w:tabs>
          <w:tab w:val="left" w:pos="2310"/>
        </w:tabs>
        <w:spacing w:after="0" w:line="240" w:lineRule="auto"/>
        <w:ind w:firstLine="709"/>
        <w:jc w:val="both"/>
        <w:rPr>
          <w:rFonts w:ascii="Times New Roman" w:eastAsia="Cambria" w:hAnsi="Times New Roman" w:cs="Times New Roman"/>
          <w:sz w:val="24"/>
          <w:szCs w:val="24"/>
          <w:lang w:eastAsia="ru-RU"/>
        </w:rPr>
      </w:pPr>
      <w:r w:rsidRPr="00A055CF">
        <w:rPr>
          <w:rFonts w:ascii="Times New Roman" w:eastAsia="Times New Roman" w:hAnsi="Times New Roman" w:cs="Times New Roman"/>
          <w:sz w:val="24"/>
          <w:szCs w:val="24"/>
          <w:lang w:eastAsia="ru-RU"/>
        </w:rPr>
        <w:t xml:space="preserve">Отображаемые столбцы в окне </w:t>
      </w:r>
      <w:r w:rsidRPr="00A055CF">
        <w:rPr>
          <w:rFonts w:ascii="Times New Roman" w:eastAsia="Cambria" w:hAnsi="Times New Roman" w:cs="Times New Roman"/>
          <w:sz w:val="24"/>
          <w:szCs w:val="24"/>
          <w:lang w:eastAsia="ru-RU"/>
        </w:rPr>
        <w:t>карты пациента «Паллиативная помощь»:</w:t>
      </w:r>
    </w:p>
    <w:p w:rsidR="00A055CF" w:rsidRPr="00A055CF" w:rsidRDefault="00A055CF" w:rsidP="00A055CF">
      <w:pPr>
        <w:numPr>
          <w:ilvl w:val="0"/>
          <w:numId w:val="100"/>
        </w:numPr>
        <w:suppressAutoHyphens/>
        <w:spacing w:after="0" w:line="240" w:lineRule="auto"/>
        <w:ind w:right="1418" w:firstLine="709"/>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«Нозология»;</w:t>
      </w:r>
    </w:p>
    <w:p w:rsidR="00A055CF" w:rsidRPr="00A055CF" w:rsidRDefault="00A055CF" w:rsidP="00A055CF">
      <w:pPr>
        <w:numPr>
          <w:ilvl w:val="0"/>
          <w:numId w:val="100"/>
        </w:numPr>
        <w:suppressAutoHyphens/>
        <w:spacing w:after="0" w:line="240" w:lineRule="auto"/>
        <w:ind w:right="1418" w:firstLine="709"/>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«Респираторная поддержка»;</w:t>
      </w:r>
    </w:p>
    <w:p w:rsidR="00A055CF" w:rsidRPr="00A055CF" w:rsidRDefault="00A055CF" w:rsidP="00A055CF">
      <w:pPr>
        <w:numPr>
          <w:ilvl w:val="0"/>
          <w:numId w:val="100"/>
        </w:numPr>
        <w:suppressAutoHyphens/>
        <w:spacing w:after="0" w:line="240" w:lineRule="auto"/>
        <w:ind w:right="1418" w:firstLine="709"/>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«Патронаж»;</w:t>
      </w:r>
    </w:p>
    <w:p w:rsidR="00A055CF" w:rsidRPr="00A055CF" w:rsidRDefault="00A055CF" w:rsidP="00A055CF">
      <w:pPr>
        <w:numPr>
          <w:ilvl w:val="0"/>
          <w:numId w:val="100"/>
        </w:numPr>
        <w:suppressAutoHyphens/>
        <w:spacing w:after="0" w:line="240" w:lineRule="auto"/>
        <w:ind w:right="1418" w:firstLine="709"/>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«Дата установки»;</w:t>
      </w:r>
    </w:p>
    <w:p w:rsidR="00A055CF" w:rsidRPr="00A055CF" w:rsidRDefault="00A055CF" w:rsidP="00A055CF">
      <w:pPr>
        <w:numPr>
          <w:ilvl w:val="0"/>
          <w:numId w:val="100"/>
        </w:numPr>
        <w:suppressAutoHyphens/>
        <w:spacing w:after="0" w:line="240" w:lineRule="auto"/>
        <w:ind w:right="1418" w:firstLine="709"/>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«Кем установлено»;</w:t>
      </w:r>
    </w:p>
    <w:p w:rsidR="00A055CF" w:rsidRPr="00A055CF" w:rsidRDefault="00A055CF" w:rsidP="00A055CF">
      <w:pPr>
        <w:tabs>
          <w:tab w:val="left" w:pos="2310"/>
        </w:tabs>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 xml:space="preserve">Пункты контекстного меню вкладки карты пациента «Паллиативная помощь»: </w:t>
      </w:r>
    </w:p>
    <w:p w:rsidR="00A055CF" w:rsidRPr="00A055CF" w:rsidRDefault="00A055CF" w:rsidP="00A055CF">
      <w:pPr>
        <w:numPr>
          <w:ilvl w:val="0"/>
          <w:numId w:val="100"/>
        </w:numPr>
        <w:suppressAutoHyphens/>
        <w:spacing w:after="0" w:line="240" w:lineRule="auto"/>
        <w:ind w:right="1418" w:firstLine="709"/>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«Обновить»;</w:t>
      </w:r>
    </w:p>
    <w:p w:rsidR="00A055CF" w:rsidRPr="00A055CF" w:rsidRDefault="00A055CF" w:rsidP="00A055CF">
      <w:pPr>
        <w:numPr>
          <w:ilvl w:val="0"/>
          <w:numId w:val="100"/>
        </w:numPr>
        <w:suppressAutoHyphens/>
        <w:spacing w:after="0" w:line="240" w:lineRule="auto"/>
        <w:ind w:right="1418" w:firstLine="709"/>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lastRenderedPageBreak/>
        <w:t>«Добавить»;</w:t>
      </w:r>
    </w:p>
    <w:p w:rsidR="00A055CF" w:rsidRPr="00A055CF" w:rsidRDefault="00A055CF" w:rsidP="00A055CF">
      <w:pPr>
        <w:numPr>
          <w:ilvl w:val="0"/>
          <w:numId w:val="100"/>
        </w:numPr>
        <w:suppressAutoHyphens/>
        <w:spacing w:after="0" w:line="240" w:lineRule="auto"/>
        <w:ind w:right="1418" w:firstLine="709"/>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«Редактировать»;</w:t>
      </w:r>
    </w:p>
    <w:p w:rsidR="00A055CF" w:rsidRPr="00A055CF" w:rsidRDefault="00A055CF" w:rsidP="00A055CF">
      <w:pPr>
        <w:numPr>
          <w:ilvl w:val="0"/>
          <w:numId w:val="100"/>
        </w:numPr>
        <w:suppressAutoHyphens/>
        <w:spacing w:after="0" w:line="240" w:lineRule="auto"/>
        <w:ind w:right="1418" w:firstLine="709"/>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«Удалить»;</w:t>
      </w:r>
    </w:p>
    <w:p w:rsidR="00A055CF" w:rsidRPr="00A055CF" w:rsidRDefault="00A055CF" w:rsidP="00A055CF">
      <w:pPr>
        <w:numPr>
          <w:ilvl w:val="0"/>
          <w:numId w:val="100"/>
        </w:numPr>
        <w:suppressAutoHyphens/>
        <w:spacing w:after="0" w:line="240" w:lineRule="auto"/>
        <w:ind w:right="1418" w:firstLine="709"/>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«Сервис» → «Логи».</w:t>
      </w:r>
    </w:p>
    <w:p w:rsidR="00A055CF" w:rsidRPr="00A055CF" w:rsidRDefault="00A055CF" w:rsidP="00A055CF">
      <w:pPr>
        <w:tabs>
          <w:tab w:val="left" w:pos="2310"/>
        </w:tabs>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При выборе пунктов «Добавить» и «Редактировать» открывается окно с возможностью заполнения полей, описанных в п.1.1.</w:t>
      </w:r>
    </w:p>
    <w:p w:rsidR="00A055CF" w:rsidRPr="00A055CF" w:rsidRDefault="00A055CF" w:rsidP="00A055CF">
      <w:pPr>
        <w:numPr>
          <w:ilvl w:val="0"/>
          <w:numId w:val="102"/>
        </w:numPr>
        <w:suppressAutoHyphens/>
        <w:spacing w:after="0" w:line="240" w:lineRule="auto"/>
        <w:ind w:firstLine="709"/>
        <w:contextualSpacing/>
        <w:jc w:val="both"/>
        <w:rPr>
          <w:rFonts w:ascii="Times New Roman" w:eastAsia="Times New Roman" w:hAnsi="Times New Roman" w:cs="Times New Roman"/>
          <w:sz w:val="24"/>
        </w:rPr>
      </w:pPr>
      <w:r w:rsidRPr="00A055CF">
        <w:rPr>
          <w:rFonts w:ascii="Times New Roman" w:eastAsia="Times New Roman" w:hAnsi="Times New Roman" w:cs="Times New Roman"/>
          <w:sz w:val="24"/>
        </w:rPr>
        <w:t>возможность настройки прав на пользователей МИС НСО, которые могут проставить  признак и сопутствующие пункты:</w:t>
      </w:r>
    </w:p>
    <w:p w:rsidR="00A055CF" w:rsidRPr="00A055CF" w:rsidRDefault="00A055CF" w:rsidP="00A055CF">
      <w:pPr>
        <w:suppressAutoHyphens/>
        <w:spacing w:after="0" w:line="240" w:lineRule="auto"/>
        <w:ind w:firstLine="709"/>
        <w:jc w:val="both"/>
        <w:rPr>
          <w:rFonts w:ascii="Times New Roman" w:eastAsia="Calibri" w:hAnsi="Times New Roman" w:cs="Times New Roman"/>
          <w:sz w:val="24"/>
          <w:szCs w:val="24"/>
          <w:lang w:eastAsia="ar-SA"/>
        </w:rPr>
      </w:pPr>
      <w:r w:rsidRPr="00A055CF">
        <w:rPr>
          <w:rFonts w:ascii="Times New Roman" w:eastAsia="Times New Roman" w:hAnsi="Times New Roman" w:cs="Times New Roman"/>
          <w:sz w:val="24"/>
          <w:lang w:eastAsia="ar-SA"/>
        </w:rPr>
        <w:t>Возможность настройки прав реализована путем создания новой роли “Паллиативная помощь”</w:t>
      </w:r>
    </w:p>
    <w:p w:rsidR="00A055CF" w:rsidRPr="00A055CF" w:rsidRDefault="00A055CF" w:rsidP="00A055CF">
      <w:pPr>
        <w:numPr>
          <w:ilvl w:val="0"/>
          <w:numId w:val="102"/>
        </w:numPr>
        <w:suppressAutoHyphens/>
        <w:spacing w:after="0" w:line="240" w:lineRule="auto"/>
        <w:ind w:firstLine="709"/>
        <w:contextualSpacing/>
        <w:jc w:val="both"/>
        <w:rPr>
          <w:rFonts w:ascii="Times New Roman" w:eastAsia="Times New Roman" w:hAnsi="Times New Roman" w:cs="Times New Roman"/>
          <w:sz w:val="24"/>
        </w:rPr>
      </w:pPr>
      <w:r w:rsidRPr="00A055CF">
        <w:rPr>
          <w:rFonts w:ascii="Times New Roman" w:eastAsia="Times New Roman" w:hAnsi="Times New Roman" w:cs="Times New Roman"/>
          <w:sz w:val="24"/>
        </w:rPr>
        <w:t>функциональность формирования аналитической выборки по пациентам, у которых установлен признак «паллиативная помощь» (минимальный набор: полей ФИО пациента, МО прикрепления, МО паллиативной помощи, статус (актуальный/умер), дата постановки статуса, кем поставлен признак, нозология, «получающий респираторную поддержку», признак «под наблюдением выездной патронажной бригады»):</w:t>
      </w:r>
    </w:p>
    <w:p w:rsidR="00A055CF" w:rsidRPr="00A055CF" w:rsidRDefault="00A055CF" w:rsidP="00A055CF">
      <w:pPr>
        <w:tabs>
          <w:tab w:val="left" w:pos="2310"/>
        </w:tabs>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Аналитическая выборка формируется по пациентам, удовлетворяющим следующим параметрам:</w:t>
      </w:r>
    </w:p>
    <w:p w:rsidR="00A055CF" w:rsidRPr="00A055CF" w:rsidRDefault="00A055CF" w:rsidP="00A055CF">
      <w:pPr>
        <w:numPr>
          <w:ilvl w:val="0"/>
          <w:numId w:val="100"/>
        </w:numPr>
        <w:suppressAutoHyphens/>
        <w:spacing w:after="0" w:line="240" w:lineRule="auto"/>
        <w:ind w:right="1418" w:firstLine="709"/>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“Дата с” – по умолчанию текущая дата;</w:t>
      </w:r>
    </w:p>
    <w:p w:rsidR="00A055CF" w:rsidRPr="00A055CF" w:rsidRDefault="00A055CF" w:rsidP="00A055CF">
      <w:pPr>
        <w:numPr>
          <w:ilvl w:val="0"/>
          <w:numId w:val="100"/>
        </w:numPr>
        <w:suppressAutoHyphens/>
        <w:spacing w:after="0" w:line="240" w:lineRule="auto"/>
        <w:ind w:right="1418" w:firstLine="709"/>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“ФИО”;</w:t>
      </w:r>
    </w:p>
    <w:p w:rsidR="00A055CF" w:rsidRPr="00A055CF" w:rsidRDefault="00A055CF" w:rsidP="00A055CF">
      <w:pPr>
        <w:numPr>
          <w:ilvl w:val="0"/>
          <w:numId w:val="100"/>
        </w:numPr>
        <w:suppressAutoHyphens/>
        <w:spacing w:after="0" w:line="240" w:lineRule="auto"/>
        <w:ind w:right="1418" w:firstLine="709"/>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“МО прикрепления” – выбор МО из основной таблицы МО;</w:t>
      </w:r>
    </w:p>
    <w:p w:rsidR="00A055CF" w:rsidRPr="00A055CF" w:rsidRDefault="00A055CF" w:rsidP="00A055CF">
      <w:pPr>
        <w:numPr>
          <w:ilvl w:val="0"/>
          <w:numId w:val="100"/>
        </w:numPr>
        <w:suppressAutoHyphens/>
        <w:spacing w:after="0" w:line="240" w:lineRule="auto"/>
        <w:ind w:right="1418" w:firstLine="709"/>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“МО паллиативной помощи” - выбор МО из основной таблицы МО;</w:t>
      </w:r>
    </w:p>
    <w:p w:rsidR="00A055CF" w:rsidRPr="00A055CF" w:rsidRDefault="00A055CF" w:rsidP="00A055CF">
      <w:pPr>
        <w:numPr>
          <w:ilvl w:val="0"/>
          <w:numId w:val="100"/>
        </w:numPr>
        <w:suppressAutoHyphens/>
        <w:spacing w:after="0" w:line="240" w:lineRule="auto"/>
        <w:ind w:right="1418" w:firstLine="709"/>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“Нозология” – выбор из списка;</w:t>
      </w:r>
    </w:p>
    <w:p w:rsidR="00A055CF" w:rsidRPr="00A055CF" w:rsidRDefault="00A055CF" w:rsidP="00A055CF">
      <w:pPr>
        <w:numPr>
          <w:ilvl w:val="0"/>
          <w:numId w:val="100"/>
        </w:numPr>
        <w:suppressAutoHyphens/>
        <w:spacing w:after="0" w:line="240" w:lineRule="auto"/>
        <w:ind w:right="1418" w:firstLine="709"/>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“Кем поставлен” – выбор из списка;</w:t>
      </w:r>
    </w:p>
    <w:p w:rsidR="00A055CF" w:rsidRPr="00A055CF" w:rsidRDefault="00A055CF" w:rsidP="00A055CF">
      <w:pPr>
        <w:numPr>
          <w:ilvl w:val="0"/>
          <w:numId w:val="100"/>
        </w:numPr>
        <w:suppressAutoHyphens/>
        <w:spacing w:after="0" w:line="240" w:lineRule="auto"/>
        <w:ind w:right="1418" w:firstLine="709"/>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“Респираторная поддержка” – да/нет;</w:t>
      </w:r>
    </w:p>
    <w:p w:rsidR="00A055CF" w:rsidRPr="00A055CF" w:rsidRDefault="00A055CF" w:rsidP="00A055CF">
      <w:pPr>
        <w:numPr>
          <w:ilvl w:val="0"/>
          <w:numId w:val="100"/>
        </w:numPr>
        <w:suppressAutoHyphens/>
        <w:spacing w:after="0" w:line="240" w:lineRule="auto"/>
        <w:ind w:right="1418" w:firstLine="709"/>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“Под наблюдением патронажной бригады” – да/нет;</w:t>
      </w:r>
    </w:p>
    <w:p w:rsidR="00A055CF" w:rsidRPr="00A055CF" w:rsidRDefault="00A055CF" w:rsidP="00A055CF">
      <w:pPr>
        <w:numPr>
          <w:ilvl w:val="0"/>
          <w:numId w:val="100"/>
        </w:numPr>
        <w:suppressAutoHyphens/>
        <w:spacing w:after="0" w:line="240" w:lineRule="auto"/>
        <w:ind w:right="1418" w:firstLine="709"/>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“Актуальный” – да/нет (актуальный пациент либо умер).</w:t>
      </w:r>
    </w:p>
    <w:p w:rsidR="00A055CF" w:rsidRPr="00A055CF" w:rsidRDefault="00A055CF" w:rsidP="00A055CF">
      <w:pPr>
        <w:tabs>
          <w:tab w:val="left" w:pos="2310"/>
        </w:tabs>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Логика формирования аналитической выборки:</w:t>
      </w:r>
    </w:p>
    <w:tbl>
      <w:tblPr>
        <w:tblW w:w="0" w:type="auto"/>
        <w:tblInd w:w="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746"/>
        <w:gridCol w:w="6025"/>
      </w:tblGrid>
      <w:tr w:rsidR="00A055CF" w:rsidRPr="00A055CF" w:rsidTr="00E760F4">
        <w:trPr>
          <w:cantSplit/>
          <w:trHeight w:val="1"/>
        </w:trPr>
        <w:tc>
          <w:tcPr>
            <w:tcW w:w="3809" w:type="dxa"/>
            <w:shd w:val="clear" w:color="auto" w:fill="A6A6A6"/>
            <w:tcMar>
              <w:left w:w="150" w:type="dxa"/>
              <w:right w:w="150" w:type="dxa"/>
            </w:tcMar>
          </w:tcPr>
          <w:p w:rsidR="00A055CF" w:rsidRPr="00A055CF" w:rsidRDefault="00A055CF" w:rsidP="00A055CF">
            <w:pPr>
              <w:suppressAutoHyphens/>
              <w:spacing w:after="0" w:line="240" w:lineRule="auto"/>
              <w:ind w:right="1418" w:hanging="16"/>
              <w:jc w:val="both"/>
              <w:rPr>
                <w:rFonts w:ascii="Times New Roman" w:eastAsia="Calibri" w:hAnsi="Times New Roman" w:cs="Times New Roman"/>
                <w:lang w:eastAsia="ar-SA"/>
              </w:rPr>
            </w:pPr>
            <w:r w:rsidRPr="00A055CF">
              <w:rPr>
                <w:rFonts w:ascii="Times New Roman" w:eastAsia="Times New Roman" w:hAnsi="Times New Roman" w:cs="Times New Roman"/>
                <w:b/>
                <w:sz w:val="24"/>
                <w:lang w:eastAsia="ar-SA"/>
              </w:rPr>
              <w:t>Название параметра</w:t>
            </w:r>
          </w:p>
        </w:tc>
        <w:tc>
          <w:tcPr>
            <w:tcW w:w="6381" w:type="dxa"/>
            <w:shd w:val="clear" w:color="auto" w:fill="A6A6A6"/>
            <w:tcMar>
              <w:left w:w="150" w:type="dxa"/>
              <w:right w:w="150" w:type="dxa"/>
            </w:tcMar>
          </w:tcPr>
          <w:p w:rsidR="00A055CF" w:rsidRPr="00A055CF" w:rsidRDefault="00A055CF" w:rsidP="00A055CF">
            <w:pPr>
              <w:suppressAutoHyphens/>
              <w:spacing w:after="0" w:line="240" w:lineRule="auto"/>
              <w:ind w:right="1418" w:hanging="16"/>
              <w:jc w:val="both"/>
              <w:rPr>
                <w:rFonts w:ascii="Times New Roman" w:eastAsia="Calibri" w:hAnsi="Times New Roman" w:cs="Times New Roman"/>
                <w:lang w:eastAsia="ar-SA"/>
              </w:rPr>
            </w:pPr>
            <w:r w:rsidRPr="00A055CF">
              <w:rPr>
                <w:rFonts w:ascii="Times New Roman" w:eastAsia="Times New Roman" w:hAnsi="Times New Roman" w:cs="Times New Roman"/>
                <w:b/>
                <w:sz w:val="24"/>
                <w:lang w:eastAsia="ar-SA"/>
              </w:rPr>
              <w:t>Условия фильтрации</w:t>
            </w:r>
          </w:p>
        </w:tc>
      </w:tr>
      <w:tr w:rsidR="00A055CF" w:rsidRPr="00A055CF" w:rsidTr="00E760F4">
        <w:trPr>
          <w:trHeight w:val="1"/>
        </w:trPr>
        <w:tc>
          <w:tcPr>
            <w:tcW w:w="3809" w:type="dxa"/>
            <w:shd w:val="clear" w:color="000000" w:fill="FFFFFF"/>
            <w:tcMar>
              <w:left w:w="150" w:type="dxa"/>
              <w:right w:w="150" w:type="dxa"/>
            </w:tcMar>
          </w:tcPr>
          <w:p w:rsidR="00A055CF" w:rsidRPr="00A055CF" w:rsidRDefault="00A055CF" w:rsidP="00A055CF">
            <w:pPr>
              <w:suppressAutoHyphens/>
              <w:spacing w:after="0" w:line="240" w:lineRule="auto"/>
              <w:ind w:right="1418" w:hanging="16"/>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Дата с</w:t>
            </w:r>
          </w:p>
        </w:tc>
        <w:tc>
          <w:tcPr>
            <w:tcW w:w="6381" w:type="dxa"/>
            <w:shd w:val="clear" w:color="000000" w:fill="FFFFFF"/>
            <w:tcMar>
              <w:left w:w="150" w:type="dxa"/>
              <w:right w:w="150" w:type="dxa"/>
            </w:tcMar>
          </w:tcPr>
          <w:p w:rsidR="00A055CF" w:rsidRPr="00A055CF" w:rsidRDefault="00A055CF" w:rsidP="00A055CF">
            <w:pPr>
              <w:suppressAutoHyphens/>
              <w:spacing w:after="0" w:line="240" w:lineRule="auto"/>
              <w:ind w:right="-16" w:hanging="16"/>
              <w:jc w:val="both"/>
              <w:rPr>
                <w:rFonts w:ascii="Times New Roman" w:eastAsia="Times New Roman" w:hAnsi="Times New Roman" w:cs="Times New Roman"/>
                <w:sz w:val="24"/>
                <w:lang w:eastAsia="ar-SA"/>
              </w:rPr>
            </w:pPr>
            <w:r w:rsidRPr="00A055CF">
              <w:rPr>
                <w:rFonts w:ascii="Times New Roman" w:eastAsia="Times New Roman" w:hAnsi="Times New Roman" w:cs="Times New Roman"/>
                <w:sz w:val="24"/>
                <w:lang w:eastAsia="ar-SA"/>
              </w:rPr>
              <w:t>Показать пациентов, которым оказывается паллиативная помощь;</w:t>
            </w:r>
          </w:p>
          <w:p w:rsidR="00A055CF" w:rsidRPr="00A055CF" w:rsidRDefault="00A055CF" w:rsidP="00A055CF">
            <w:pPr>
              <w:suppressAutoHyphens/>
              <w:spacing w:after="0" w:line="240" w:lineRule="auto"/>
              <w:ind w:right="-16" w:hanging="16"/>
              <w:jc w:val="both"/>
              <w:rPr>
                <w:rFonts w:ascii="Times New Roman" w:eastAsia="Calibri" w:hAnsi="Times New Roman" w:cs="Times New Roman"/>
                <w:lang w:eastAsia="ar-SA"/>
              </w:rPr>
            </w:pPr>
          </w:p>
        </w:tc>
      </w:tr>
      <w:tr w:rsidR="00A055CF" w:rsidRPr="00A055CF" w:rsidTr="00E760F4">
        <w:trPr>
          <w:trHeight w:val="1"/>
        </w:trPr>
        <w:tc>
          <w:tcPr>
            <w:tcW w:w="3809" w:type="dxa"/>
            <w:shd w:val="clear" w:color="000000" w:fill="FFFFFF"/>
            <w:tcMar>
              <w:left w:w="150" w:type="dxa"/>
              <w:right w:w="150" w:type="dxa"/>
            </w:tcMar>
          </w:tcPr>
          <w:p w:rsidR="00A055CF" w:rsidRPr="00A055CF" w:rsidRDefault="00A055CF" w:rsidP="00A055CF">
            <w:pPr>
              <w:suppressAutoHyphens/>
              <w:spacing w:after="0" w:line="240" w:lineRule="auto"/>
              <w:ind w:right="1418" w:hanging="16"/>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МО прикрепления</w:t>
            </w:r>
          </w:p>
        </w:tc>
        <w:tc>
          <w:tcPr>
            <w:tcW w:w="6381" w:type="dxa"/>
            <w:shd w:val="clear" w:color="000000" w:fill="FFFFFF"/>
            <w:tcMar>
              <w:left w:w="150" w:type="dxa"/>
              <w:right w:w="150" w:type="dxa"/>
            </w:tcMar>
          </w:tcPr>
          <w:p w:rsidR="00A055CF" w:rsidRPr="00A055CF" w:rsidRDefault="00A055CF" w:rsidP="00A055CF">
            <w:pPr>
              <w:suppressAutoHyphens/>
              <w:spacing w:after="0" w:line="240" w:lineRule="auto"/>
              <w:ind w:right="-16" w:hanging="16"/>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Пациенты прикрепленные к данному МО, которым оказывается паллиативная помощь;</w:t>
            </w:r>
          </w:p>
        </w:tc>
      </w:tr>
      <w:tr w:rsidR="00A055CF" w:rsidRPr="00A055CF" w:rsidTr="00E760F4">
        <w:trPr>
          <w:trHeight w:val="1"/>
        </w:trPr>
        <w:tc>
          <w:tcPr>
            <w:tcW w:w="3809" w:type="dxa"/>
            <w:shd w:val="clear" w:color="000000" w:fill="FFFFFF"/>
            <w:tcMar>
              <w:left w:w="150" w:type="dxa"/>
              <w:right w:w="150" w:type="dxa"/>
            </w:tcMar>
          </w:tcPr>
          <w:p w:rsidR="00A055CF" w:rsidRPr="00A055CF" w:rsidRDefault="00A055CF" w:rsidP="00A055CF">
            <w:pPr>
              <w:suppressAutoHyphens/>
              <w:spacing w:after="0" w:line="240" w:lineRule="auto"/>
              <w:ind w:right="1418" w:hanging="16"/>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МО паллиативной помощи</w:t>
            </w:r>
          </w:p>
        </w:tc>
        <w:tc>
          <w:tcPr>
            <w:tcW w:w="6381" w:type="dxa"/>
            <w:shd w:val="clear" w:color="000000" w:fill="FFFFFF"/>
            <w:tcMar>
              <w:left w:w="150" w:type="dxa"/>
              <w:right w:w="150" w:type="dxa"/>
            </w:tcMar>
          </w:tcPr>
          <w:p w:rsidR="00A055CF" w:rsidRPr="00A055CF" w:rsidRDefault="00A055CF" w:rsidP="00A055CF">
            <w:pPr>
              <w:suppressAutoHyphens/>
              <w:spacing w:after="0" w:line="240" w:lineRule="auto"/>
              <w:ind w:right="-16" w:hanging="16"/>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Пациенты, которым в данной МО оказывается паллиативная помощь;</w:t>
            </w:r>
          </w:p>
        </w:tc>
      </w:tr>
      <w:tr w:rsidR="00A055CF" w:rsidRPr="00A055CF" w:rsidTr="00E760F4">
        <w:trPr>
          <w:trHeight w:val="1"/>
        </w:trPr>
        <w:tc>
          <w:tcPr>
            <w:tcW w:w="3809" w:type="dxa"/>
            <w:shd w:val="clear" w:color="000000" w:fill="FFFFFF"/>
            <w:tcMar>
              <w:left w:w="150" w:type="dxa"/>
              <w:right w:w="150" w:type="dxa"/>
            </w:tcMar>
          </w:tcPr>
          <w:p w:rsidR="00A055CF" w:rsidRPr="00A055CF" w:rsidRDefault="00A055CF" w:rsidP="00A055CF">
            <w:pPr>
              <w:suppressAutoHyphens/>
              <w:spacing w:after="0" w:line="240" w:lineRule="auto"/>
              <w:ind w:right="1418" w:hanging="16"/>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Нозология</w:t>
            </w:r>
          </w:p>
        </w:tc>
        <w:tc>
          <w:tcPr>
            <w:tcW w:w="6381" w:type="dxa"/>
            <w:shd w:val="clear" w:color="000000" w:fill="FFFFFF"/>
            <w:tcMar>
              <w:left w:w="150" w:type="dxa"/>
              <w:right w:w="150" w:type="dxa"/>
            </w:tcMar>
          </w:tcPr>
          <w:p w:rsidR="00A055CF" w:rsidRPr="00A055CF" w:rsidRDefault="00A055CF" w:rsidP="00A055CF">
            <w:pPr>
              <w:suppressAutoHyphens/>
              <w:spacing w:after="0" w:line="240" w:lineRule="auto"/>
              <w:ind w:right="-16" w:hanging="16"/>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Пациенты с данной нозологией;</w:t>
            </w:r>
          </w:p>
        </w:tc>
      </w:tr>
      <w:tr w:rsidR="00A055CF" w:rsidRPr="00A055CF" w:rsidTr="00E760F4">
        <w:trPr>
          <w:trHeight w:val="1"/>
        </w:trPr>
        <w:tc>
          <w:tcPr>
            <w:tcW w:w="3809" w:type="dxa"/>
            <w:shd w:val="clear" w:color="000000" w:fill="FFFFFF"/>
            <w:tcMar>
              <w:left w:w="150" w:type="dxa"/>
              <w:right w:w="150" w:type="dxa"/>
            </w:tcMar>
          </w:tcPr>
          <w:p w:rsidR="00A055CF" w:rsidRPr="00A055CF" w:rsidRDefault="00A055CF" w:rsidP="00A055CF">
            <w:pPr>
              <w:suppressAutoHyphens/>
              <w:spacing w:after="0" w:line="240" w:lineRule="auto"/>
              <w:ind w:right="1418" w:hanging="16"/>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Кем поставлен</w:t>
            </w:r>
          </w:p>
        </w:tc>
        <w:tc>
          <w:tcPr>
            <w:tcW w:w="6381" w:type="dxa"/>
            <w:shd w:val="clear" w:color="000000" w:fill="FFFFFF"/>
            <w:tcMar>
              <w:left w:w="150" w:type="dxa"/>
              <w:right w:w="150" w:type="dxa"/>
            </w:tcMar>
          </w:tcPr>
          <w:p w:rsidR="00A055CF" w:rsidRPr="00A055CF" w:rsidRDefault="00A055CF" w:rsidP="00A055CF">
            <w:pPr>
              <w:suppressAutoHyphens/>
              <w:spacing w:after="0" w:line="240" w:lineRule="auto"/>
              <w:ind w:right="-16" w:hanging="16"/>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Ф.И.О. того, кто проставил признак;</w:t>
            </w:r>
          </w:p>
        </w:tc>
      </w:tr>
      <w:tr w:rsidR="00A055CF" w:rsidRPr="00A055CF" w:rsidTr="00E760F4">
        <w:trPr>
          <w:trHeight w:val="1"/>
        </w:trPr>
        <w:tc>
          <w:tcPr>
            <w:tcW w:w="3809" w:type="dxa"/>
            <w:shd w:val="clear" w:color="000000" w:fill="FFFFFF"/>
            <w:tcMar>
              <w:left w:w="150" w:type="dxa"/>
              <w:right w:w="150" w:type="dxa"/>
            </w:tcMar>
          </w:tcPr>
          <w:p w:rsidR="00A055CF" w:rsidRPr="00A055CF" w:rsidRDefault="00A055CF" w:rsidP="00A055CF">
            <w:pPr>
              <w:suppressAutoHyphens/>
              <w:spacing w:after="0" w:line="240" w:lineRule="auto"/>
              <w:ind w:right="1418" w:hanging="16"/>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Респираторная поддержка</w:t>
            </w:r>
          </w:p>
        </w:tc>
        <w:tc>
          <w:tcPr>
            <w:tcW w:w="6381" w:type="dxa"/>
            <w:shd w:val="clear" w:color="000000" w:fill="FFFFFF"/>
            <w:tcMar>
              <w:left w:w="150" w:type="dxa"/>
              <w:right w:w="150" w:type="dxa"/>
            </w:tcMar>
          </w:tcPr>
          <w:p w:rsidR="00A055CF" w:rsidRPr="00A055CF" w:rsidRDefault="00A055CF" w:rsidP="00A055CF">
            <w:pPr>
              <w:suppressAutoHyphens/>
              <w:spacing w:after="0" w:line="240" w:lineRule="auto"/>
              <w:ind w:right="-16" w:hanging="16"/>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Пациенты с респираторной поддержкой;</w:t>
            </w:r>
          </w:p>
        </w:tc>
      </w:tr>
      <w:tr w:rsidR="00A055CF" w:rsidRPr="00A055CF" w:rsidTr="00E760F4">
        <w:trPr>
          <w:trHeight w:val="1"/>
        </w:trPr>
        <w:tc>
          <w:tcPr>
            <w:tcW w:w="3809" w:type="dxa"/>
            <w:shd w:val="clear" w:color="000000" w:fill="FFFFFF"/>
            <w:tcMar>
              <w:left w:w="150" w:type="dxa"/>
              <w:right w:w="150" w:type="dxa"/>
            </w:tcMar>
          </w:tcPr>
          <w:p w:rsidR="00A055CF" w:rsidRPr="00A055CF" w:rsidRDefault="00A055CF" w:rsidP="00A055CF">
            <w:pPr>
              <w:tabs>
                <w:tab w:val="right" w:pos="3480"/>
              </w:tabs>
              <w:suppressAutoHyphens/>
              <w:spacing w:after="0" w:line="240" w:lineRule="auto"/>
              <w:ind w:right="1418" w:hanging="16"/>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Патронаж</w:t>
            </w:r>
          </w:p>
        </w:tc>
        <w:tc>
          <w:tcPr>
            <w:tcW w:w="6381" w:type="dxa"/>
            <w:shd w:val="clear" w:color="000000" w:fill="FFFFFF"/>
            <w:tcMar>
              <w:left w:w="150" w:type="dxa"/>
              <w:right w:w="150" w:type="dxa"/>
            </w:tcMar>
          </w:tcPr>
          <w:p w:rsidR="00A055CF" w:rsidRPr="00A055CF" w:rsidRDefault="00A055CF" w:rsidP="00A055CF">
            <w:pPr>
              <w:suppressAutoHyphens/>
              <w:spacing w:after="0" w:line="240" w:lineRule="auto"/>
              <w:ind w:right="-16" w:hanging="16"/>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Пациенты, к которым выезжает патронажная бригада.</w:t>
            </w:r>
          </w:p>
        </w:tc>
      </w:tr>
      <w:tr w:rsidR="00A055CF" w:rsidRPr="00A055CF" w:rsidTr="00E760F4">
        <w:trPr>
          <w:trHeight w:val="1"/>
        </w:trPr>
        <w:tc>
          <w:tcPr>
            <w:tcW w:w="3809" w:type="dxa"/>
            <w:shd w:val="clear" w:color="000000" w:fill="FFFFFF"/>
            <w:tcMar>
              <w:left w:w="150" w:type="dxa"/>
              <w:right w:w="150" w:type="dxa"/>
            </w:tcMar>
          </w:tcPr>
          <w:p w:rsidR="00A055CF" w:rsidRPr="00A055CF" w:rsidRDefault="00A055CF" w:rsidP="00A055CF">
            <w:pPr>
              <w:tabs>
                <w:tab w:val="left" w:pos="3480"/>
              </w:tabs>
              <w:suppressAutoHyphens/>
              <w:spacing w:after="0" w:line="240" w:lineRule="auto"/>
              <w:ind w:right="1418" w:hanging="16"/>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Актуальный</w:t>
            </w:r>
          </w:p>
        </w:tc>
        <w:tc>
          <w:tcPr>
            <w:tcW w:w="6381" w:type="dxa"/>
            <w:shd w:val="clear" w:color="000000" w:fill="FFFFFF"/>
            <w:tcMar>
              <w:left w:w="150" w:type="dxa"/>
              <w:right w:w="150" w:type="dxa"/>
            </w:tcMar>
          </w:tcPr>
          <w:p w:rsidR="00A055CF" w:rsidRPr="00A055CF" w:rsidRDefault="00A055CF" w:rsidP="00A055CF">
            <w:pPr>
              <w:suppressAutoHyphens/>
              <w:spacing w:after="0" w:line="240" w:lineRule="auto"/>
              <w:ind w:right="-16" w:hanging="16"/>
              <w:jc w:val="both"/>
              <w:rPr>
                <w:rFonts w:ascii="Times New Roman" w:eastAsia="Calibri" w:hAnsi="Times New Roman" w:cs="Times New Roman"/>
                <w:lang w:eastAsia="ar-SA"/>
              </w:rPr>
            </w:pPr>
            <w:r w:rsidRPr="00A055CF">
              <w:rPr>
                <w:rFonts w:ascii="Times New Roman" w:eastAsia="Times New Roman" w:hAnsi="Times New Roman" w:cs="Times New Roman"/>
                <w:sz w:val="24"/>
                <w:lang w:eastAsia="ar-SA"/>
              </w:rPr>
              <w:t>Живые.</w:t>
            </w:r>
          </w:p>
        </w:tc>
      </w:tr>
    </w:tbl>
    <w:p w:rsidR="00A055CF" w:rsidRPr="00A055CF" w:rsidRDefault="00A055CF" w:rsidP="00A055CF">
      <w:pPr>
        <w:tabs>
          <w:tab w:val="left" w:pos="2310"/>
        </w:tabs>
        <w:spacing w:after="0" w:line="240" w:lineRule="auto"/>
        <w:ind w:firstLine="709"/>
        <w:jc w:val="both"/>
        <w:rPr>
          <w:rFonts w:ascii="Times New Roman" w:eastAsia="Times New Roman" w:hAnsi="Times New Roman" w:cs="Times New Roman"/>
          <w:sz w:val="24"/>
          <w:szCs w:val="24"/>
          <w:lang w:eastAsia="ru-RU"/>
        </w:rPr>
      </w:pPr>
    </w:p>
    <w:p w:rsidR="00A055CF" w:rsidRPr="00A055CF" w:rsidRDefault="00A055CF" w:rsidP="00A055CF">
      <w:pPr>
        <w:tabs>
          <w:tab w:val="left" w:pos="6804"/>
          <w:tab w:val="left" w:pos="8930"/>
        </w:tabs>
        <w:suppressAutoHyphens/>
        <w:spacing w:after="0" w:line="240" w:lineRule="auto"/>
        <w:ind w:right="-1" w:firstLine="709"/>
        <w:jc w:val="both"/>
        <w:rPr>
          <w:rFonts w:ascii="Times New Roman" w:eastAsia="Times New Roman" w:hAnsi="Times New Roman" w:cs="Times New Roman"/>
          <w:sz w:val="24"/>
          <w:lang w:eastAsia="ar-SA"/>
        </w:rPr>
      </w:pPr>
      <w:r w:rsidRPr="00A055CF">
        <w:rPr>
          <w:rFonts w:ascii="Times New Roman" w:eastAsia="Times New Roman" w:hAnsi="Times New Roman" w:cs="Times New Roman"/>
          <w:sz w:val="24"/>
          <w:lang w:eastAsia="ar-SA"/>
        </w:rPr>
        <w:t>В результирующей таблице аналитической выборки отображается следующая информация:</w:t>
      </w:r>
    </w:p>
    <w:p w:rsidR="00A055CF" w:rsidRPr="00A055CF" w:rsidRDefault="00A055CF" w:rsidP="00A055CF">
      <w:pPr>
        <w:numPr>
          <w:ilvl w:val="0"/>
          <w:numId w:val="100"/>
        </w:numPr>
        <w:suppressAutoHyphens/>
        <w:spacing w:after="0" w:line="240" w:lineRule="auto"/>
        <w:ind w:right="1418" w:firstLine="709"/>
        <w:jc w:val="both"/>
        <w:rPr>
          <w:rFonts w:ascii="Times New Roman" w:eastAsia="Times New Roman" w:hAnsi="Times New Roman" w:cs="Times New Roman"/>
          <w:sz w:val="24"/>
          <w:lang w:eastAsia="ar-SA"/>
        </w:rPr>
      </w:pPr>
      <w:r w:rsidRPr="00A055CF">
        <w:rPr>
          <w:rFonts w:ascii="Times New Roman" w:eastAsia="Times New Roman" w:hAnsi="Times New Roman" w:cs="Times New Roman"/>
          <w:sz w:val="24"/>
          <w:lang w:eastAsia="ar-SA"/>
        </w:rPr>
        <w:t>ФИО пациента;</w:t>
      </w:r>
    </w:p>
    <w:p w:rsidR="00A055CF" w:rsidRPr="00A055CF" w:rsidRDefault="00A055CF" w:rsidP="00A055CF">
      <w:pPr>
        <w:numPr>
          <w:ilvl w:val="0"/>
          <w:numId w:val="100"/>
        </w:numPr>
        <w:suppressAutoHyphens/>
        <w:spacing w:after="0" w:line="240" w:lineRule="auto"/>
        <w:ind w:right="1418" w:firstLine="709"/>
        <w:jc w:val="both"/>
        <w:rPr>
          <w:rFonts w:ascii="Times New Roman" w:eastAsia="Times New Roman" w:hAnsi="Times New Roman" w:cs="Times New Roman"/>
          <w:sz w:val="24"/>
          <w:lang w:eastAsia="ar-SA"/>
        </w:rPr>
      </w:pPr>
      <w:r w:rsidRPr="00A055CF">
        <w:rPr>
          <w:rFonts w:ascii="Times New Roman" w:eastAsia="Times New Roman" w:hAnsi="Times New Roman" w:cs="Times New Roman"/>
          <w:sz w:val="24"/>
          <w:lang w:eastAsia="ar-SA"/>
        </w:rPr>
        <w:t>МО прикрепления – МО, к которому прикреплен пациент;</w:t>
      </w:r>
    </w:p>
    <w:p w:rsidR="00A055CF" w:rsidRPr="00A055CF" w:rsidRDefault="00A055CF" w:rsidP="00A055CF">
      <w:pPr>
        <w:numPr>
          <w:ilvl w:val="0"/>
          <w:numId w:val="100"/>
        </w:numPr>
        <w:suppressAutoHyphens/>
        <w:spacing w:after="0" w:line="240" w:lineRule="auto"/>
        <w:ind w:right="1418" w:firstLine="709"/>
        <w:jc w:val="both"/>
        <w:rPr>
          <w:rFonts w:ascii="Times New Roman" w:eastAsia="Times New Roman" w:hAnsi="Times New Roman" w:cs="Times New Roman"/>
          <w:sz w:val="24"/>
          <w:lang w:eastAsia="ar-SA"/>
        </w:rPr>
      </w:pPr>
      <w:r w:rsidRPr="00A055CF">
        <w:rPr>
          <w:rFonts w:ascii="Times New Roman" w:eastAsia="Times New Roman" w:hAnsi="Times New Roman" w:cs="Times New Roman"/>
          <w:sz w:val="24"/>
          <w:lang w:eastAsia="ar-SA"/>
        </w:rPr>
        <w:t>МО паллиативной помощи – МО, в котором оказывается паллиативная помощь;</w:t>
      </w:r>
    </w:p>
    <w:p w:rsidR="00A055CF" w:rsidRPr="00A055CF" w:rsidRDefault="00A055CF" w:rsidP="00A055CF">
      <w:pPr>
        <w:numPr>
          <w:ilvl w:val="0"/>
          <w:numId w:val="100"/>
        </w:numPr>
        <w:suppressAutoHyphens/>
        <w:spacing w:after="0" w:line="240" w:lineRule="auto"/>
        <w:ind w:right="1418" w:firstLine="709"/>
        <w:jc w:val="both"/>
        <w:rPr>
          <w:rFonts w:ascii="Times New Roman" w:eastAsia="Times New Roman" w:hAnsi="Times New Roman" w:cs="Times New Roman"/>
          <w:sz w:val="24"/>
          <w:lang w:eastAsia="ar-SA"/>
        </w:rPr>
      </w:pPr>
      <w:r w:rsidRPr="00A055CF">
        <w:rPr>
          <w:rFonts w:ascii="Times New Roman" w:eastAsia="Times New Roman" w:hAnsi="Times New Roman" w:cs="Times New Roman"/>
          <w:sz w:val="24"/>
          <w:lang w:eastAsia="ar-SA"/>
        </w:rPr>
        <w:t>Дата постановки – дата с которой пациенты оказывается паллиативная помощь;</w:t>
      </w:r>
    </w:p>
    <w:p w:rsidR="00A055CF" w:rsidRPr="00A055CF" w:rsidRDefault="00A055CF" w:rsidP="00A055CF">
      <w:pPr>
        <w:numPr>
          <w:ilvl w:val="0"/>
          <w:numId w:val="100"/>
        </w:numPr>
        <w:suppressAutoHyphens/>
        <w:spacing w:after="0" w:line="240" w:lineRule="auto"/>
        <w:ind w:right="1418" w:firstLine="709"/>
        <w:jc w:val="both"/>
        <w:rPr>
          <w:rFonts w:ascii="Times New Roman" w:eastAsia="Times New Roman" w:hAnsi="Times New Roman" w:cs="Times New Roman"/>
          <w:sz w:val="24"/>
          <w:lang w:eastAsia="ar-SA"/>
        </w:rPr>
      </w:pPr>
      <w:r w:rsidRPr="00A055CF">
        <w:rPr>
          <w:rFonts w:ascii="Times New Roman" w:eastAsia="Times New Roman" w:hAnsi="Times New Roman" w:cs="Times New Roman"/>
          <w:sz w:val="24"/>
          <w:lang w:eastAsia="ar-SA"/>
        </w:rPr>
        <w:t xml:space="preserve">Кем поставлен – пользователь МИС, который проставил признак; </w:t>
      </w:r>
    </w:p>
    <w:p w:rsidR="00A055CF" w:rsidRPr="00A055CF" w:rsidRDefault="00A055CF" w:rsidP="00A055CF">
      <w:pPr>
        <w:numPr>
          <w:ilvl w:val="0"/>
          <w:numId w:val="100"/>
        </w:numPr>
        <w:suppressAutoHyphens/>
        <w:spacing w:after="0" w:line="240" w:lineRule="auto"/>
        <w:ind w:right="1418" w:firstLine="709"/>
        <w:jc w:val="both"/>
        <w:rPr>
          <w:rFonts w:ascii="Times New Roman" w:eastAsia="Times New Roman" w:hAnsi="Times New Roman" w:cs="Times New Roman"/>
          <w:sz w:val="24"/>
          <w:lang w:eastAsia="ar-SA"/>
        </w:rPr>
      </w:pPr>
      <w:r w:rsidRPr="00A055CF">
        <w:rPr>
          <w:rFonts w:ascii="Times New Roman" w:eastAsia="Times New Roman" w:hAnsi="Times New Roman" w:cs="Times New Roman"/>
          <w:sz w:val="24"/>
          <w:lang w:eastAsia="ar-SA"/>
        </w:rPr>
        <w:lastRenderedPageBreak/>
        <w:t>Нозология;</w:t>
      </w:r>
    </w:p>
    <w:p w:rsidR="00A055CF" w:rsidRPr="00A055CF" w:rsidRDefault="00A055CF" w:rsidP="00A055CF">
      <w:pPr>
        <w:numPr>
          <w:ilvl w:val="0"/>
          <w:numId w:val="100"/>
        </w:numPr>
        <w:suppressAutoHyphens/>
        <w:spacing w:after="0" w:line="240" w:lineRule="auto"/>
        <w:ind w:right="1418" w:firstLine="709"/>
        <w:jc w:val="both"/>
        <w:rPr>
          <w:rFonts w:ascii="Times New Roman" w:eastAsia="Times New Roman" w:hAnsi="Times New Roman" w:cs="Times New Roman"/>
          <w:sz w:val="24"/>
          <w:lang w:eastAsia="ar-SA"/>
        </w:rPr>
      </w:pPr>
      <w:r w:rsidRPr="00A055CF">
        <w:rPr>
          <w:rFonts w:ascii="Times New Roman" w:eastAsia="Times New Roman" w:hAnsi="Times New Roman" w:cs="Times New Roman"/>
          <w:sz w:val="24"/>
          <w:lang w:eastAsia="ar-SA"/>
        </w:rPr>
        <w:t xml:space="preserve">Респираторной поддержки – оказывается ли респираторная поддержка; </w:t>
      </w:r>
    </w:p>
    <w:p w:rsidR="00A055CF" w:rsidRPr="00A055CF" w:rsidRDefault="00A055CF" w:rsidP="00A055CF">
      <w:pPr>
        <w:numPr>
          <w:ilvl w:val="0"/>
          <w:numId w:val="100"/>
        </w:numPr>
        <w:suppressAutoHyphens/>
        <w:spacing w:after="0" w:line="240" w:lineRule="auto"/>
        <w:ind w:right="1418" w:firstLine="709"/>
        <w:jc w:val="both"/>
        <w:rPr>
          <w:rFonts w:ascii="Times New Roman" w:eastAsia="Times New Roman" w:hAnsi="Times New Roman" w:cs="Times New Roman"/>
          <w:sz w:val="24"/>
          <w:lang w:eastAsia="ar-SA"/>
        </w:rPr>
      </w:pPr>
      <w:r w:rsidRPr="00A055CF">
        <w:rPr>
          <w:rFonts w:ascii="Times New Roman" w:eastAsia="Times New Roman" w:hAnsi="Times New Roman" w:cs="Times New Roman"/>
          <w:sz w:val="24"/>
          <w:lang w:eastAsia="ar-SA"/>
        </w:rPr>
        <w:t>Патронажная бригада – осуществляется ли выезд бригады;</w:t>
      </w:r>
    </w:p>
    <w:p w:rsidR="00A055CF" w:rsidRPr="00A055CF" w:rsidRDefault="00A055CF" w:rsidP="00A055CF">
      <w:pPr>
        <w:numPr>
          <w:ilvl w:val="0"/>
          <w:numId w:val="100"/>
        </w:numPr>
        <w:suppressAutoHyphens/>
        <w:spacing w:after="0" w:line="240" w:lineRule="auto"/>
        <w:ind w:right="1418" w:firstLine="709"/>
        <w:jc w:val="both"/>
        <w:rPr>
          <w:rFonts w:ascii="Times New Roman" w:eastAsia="Times New Roman" w:hAnsi="Times New Roman" w:cs="Times New Roman"/>
          <w:sz w:val="24"/>
          <w:lang w:eastAsia="ar-SA"/>
        </w:rPr>
      </w:pPr>
      <w:r w:rsidRPr="00A055CF">
        <w:rPr>
          <w:rFonts w:ascii="Times New Roman" w:eastAsia="Times New Roman" w:hAnsi="Times New Roman" w:cs="Times New Roman"/>
          <w:sz w:val="24"/>
          <w:lang w:eastAsia="ar-SA"/>
        </w:rPr>
        <w:t xml:space="preserve">Умер – статус пациента. </w:t>
      </w:r>
    </w:p>
    <w:p w:rsidR="00A055CF" w:rsidRPr="00A055CF" w:rsidRDefault="00A055CF" w:rsidP="00A055CF">
      <w:pPr>
        <w:tabs>
          <w:tab w:val="left" w:pos="8930"/>
        </w:tabs>
        <w:suppressAutoHyphens/>
        <w:spacing w:after="0" w:line="240" w:lineRule="auto"/>
        <w:ind w:right="-1" w:firstLine="709"/>
        <w:jc w:val="both"/>
        <w:rPr>
          <w:rFonts w:ascii="Times New Roman" w:eastAsia="Times New Roman" w:hAnsi="Times New Roman" w:cs="Times New Roman"/>
          <w:sz w:val="24"/>
          <w:lang w:eastAsia="ar-SA"/>
        </w:rPr>
      </w:pPr>
      <w:r w:rsidRPr="00A055CF">
        <w:rPr>
          <w:rFonts w:ascii="Times New Roman" w:eastAsia="Times New Roman" w:hAnsi="Times New Roman" w:cs="Times New Roman"/>
          <w:sz w:val="24"/>
          <w:lang w:eastAsia="ar-SA"/>
        </w:rPr>
        <w:t>В результирующей таблице аналитической выборки реализована возможность:</w:t>
      </w:r>
    </w:p>
    <w:p w:rsidR="00A055CF" w:rsidRPr="00A055CF" w:rsidRDefault="00A055CF" w:rsidP="00A055CF">
      <w:pPr>
        <w:numPr>
          <w:ilvl w:val="0"/>
          <w:numId w:val="100"/>
        </w:numPr>
        <w:suppressAutoHyphens/>
        <w:spacing w:after="0" w:line="240" w:lineRule="auto"/>
        <w:ind w:right="1418" w:firstLine="709"/>
        <w:jc w:val="both"/>
        <w:rPr>
          <w:rFonts w:ascii="Times New Roman" w:eastAsia="Times New Roman" w:hAnsi="Times New Roman" w:cs="Times New Roman"/>
          <w:sz w:val="24"/>
          <w:lang w:eastAsia="ar-SA"/>
        </w:rPr>
      </w:pPr>
      <w:r w:rsidRPr="00A055CF">
        <w:rPr>
          <w:rFonts w:ascii="Times New Roman" w:eastAsia="Times New Roman" w:hAnsi="Times New Roman" w:cs="Times New Roman"/>
          <w:sz w:val="24"/>
          <w:lang w:eastAsia="ar-SA"/>
        </w:rPr>
        <w:t>Сортировки данных по любому столбцу;</w:t>
      </w:r>
    </w:p>
    <w:p w:rsidR="00A055CF" w:rsidRPr="00A055CF" w:rsidRDefault="00A055CF" w:rsidP="00A055CF">
      <w:pPr>
        <w:numPr>
          <w:ilvl w:val="0"/>
          <w:numId w:val="100"/>
        </w:numPr>
        <w:suppressAutoHyphens/>
        <w:spacing w:after="0" w:line="240" w:lineRule="auto"/>
        <w:ind w:right="1418" w:firstLine="709"/>
        <w:jc w:val="both"/>
        <w:rPr>
          <w:rFonts w:ascii="Times New Roman" w:eastAsia="Times New Roman" w:hAnsi="Times New Roman" w:cs="Times New Roman"/>
          <w:sz w:val="24"/>
          <w:lang w:eastAsia="ar-SA"/>
        </w:rPr>
      </w:pPr>
      <w:r w:rsidRPr="00A055CF">
        <w:rPr>
          <w:rFonts w:ascii="Times New Roman" w:eastAsia="Times New Roman" w:hAnsi="Times New Roman" w:cs="Times New Roman"/>
          <w:sz w:val="24"/>
          <w:lang w:eastAsia="ar-SA"/>
        </w:rPr>
        <w:t>Группировка данных по любому столбцу;</w:t>
      </w:r>
    </w:p>
    <w:p w:rsidR="00A055CF" w:rsidRPr="00A055CF" w:rsidRDefault="00A055CF" w:rsidP="00A055CF">
      <w:pPr>
        <w:numPr>
          <w:ilvl w:val="0"/>
          <w:numId w:val="100"/>
        </w:numPr>
        <w:suppressAutoHyphens/>
        <w:spacing w:after="0" w:line="240" w:lineRule="auto"/>
        <w:ind w:right="1418" w:firstLine="709"/>
        <w:jc w:val="both"/>
        <w:rPr>
          <w:rFonts w:ascii="Times New Roman" w:eastAsia="Times New Roman" w:hAnsi="Times New Roman" w:cs="Times New Roman"/>
          <w:sz w:val="24"/>
          <w:lang w:eastAsia="ar-SA"/>
        </w:rPr>
      </w:pPr>
      <w:r w:rsidRPr="00A055CF">
        <w:rPr>
          <w:rFonts w:ascii="Times New Roman" w:eastAsia="Times New Roman" w:hAnsi="Times New Roman" w:cs="Times New Roman"/>
          <w:sz w:val="24"/>
          <w:lang w:eastAsia="ar-SA"/>
        </w:rPr>
        <w:t>Выгрузка полученных данных в формате .xls;</w:t>
      </w:r>
    </w:p>
    <w:p w:rsidR="00A055CF" w:rsidRPr="00A055CF" w:rsidRDefault="00A055CF" w:rsidP="00A055CF">
      <w:pPr>
        <w:numPr>
          <w:ilvl w:val="0"/>
          <w:numId w:val="100"/>
        </w:numPr>
        <w:suppressAutoHyphens/>
        <w:spacing w:after="0" w:line="240" w:lineRule="auto"/>
        <w:ind w:right="1418" w:firstLine="709"/>
        <w:jc w:val="both"/>
        <w:rPr>
          <w:rFonts w:ascii="Times New Roman" w:eastAsia="Times New Roman" w:hAnsi="Times New Roman" w:cs="Times New Roman"/>
          <w:sz w:val="24"/>
          <w:lang w:eastAsia="ar-SA"/>
        </w:rPr>
      </w:pPr>
      <w:r w:rsidRPr="00A055CF">
        <w:rPr>
          <w:rFonts w:ascii="Times New Roman" w:eastAsia="Times New Roman" w:hAnsi="Times New Roman" w:cs="Times New Roman"/>
          <w:sz w:val="24"/>
          <w:lang w:eastAsia="ar-SA"/>
        </w:rPr>
        <w:t>Выгрузка в формате .xls развернутых данных с учетом выполненной группировки по колонкам;</w:t>
      </w:r>
    </w:p>
    <w:p w:rsidR="00A055CF" w:rsidRPr="00A055CF" w:rsidRDefault="00A055CF" w:rsidP="00A055CF">
      <w:pPr>
        <w:numPr>
          <w:ilvl w:val="0"/>
          <w:numId w:val="100"/>
        </w:numPr>
        <w:suppressAutoHyphens/>
        <w:spacing w:after="0" w:line="240" w:lineRule="auto"/>
        <w:ind w:right="1418" w:firstLine="709"/>
        <w:jc w:val="both"/>
        <w:rPr>
          <w:rFonts w:ascii="Times New Roman" w:eastAsia="Times New Roman" w:hAnsi="Times New Roman" w:cs="Times New Roman"/>
          <w:sz w:val="24"/>
          <w:lang w:eastAsia="ar-SA"/>
        </w:rPr>
      </w:pPr>
      <w:r w:rsidRPr="00A055CF">
        <w:rPr>
          <w:rFonts w:ascii="Times New Roman" w:eastAsia="Times New Roman" w:hAnsi="Times New Roman" w:cs="Times New Roman"/>
          <w:sz w:val="24"/>
          <w:lang w:eastAsia="ar-SA"/>
        </w:rPr>
        <w:t>Вывод на печать результатов аналитики.</w:t>
      </w:r>
    </w:p>
    <w:p w:rsidR="00A055CF" w:rsidRPr="00A055CF" w:rsidRDefault="00A055CF" w:rsidP="00A055CF">
      <w:pPr>
        <w:tabs>
          <w:tab w:val="left" w:pos="1540"/>
        </w:tabs>
        <w:suppressAutoHyphens/>
        <w:spacing w:before="120" w:after="120" w:line="240" w:lineRule="auto"/>
        <w:ind w:firstLine="709"/>
        <w:jc w:val="both"/>
        <w:rPr>
          <w:rFonts w:ascii="Times New Roman" w:eastAsia="Times New Roman" w:hAnsi="Times New Roman" w:cs="Times New Roman"/>
          <w:b/>
          <w:spacing w:val="2"/>
          <w:kern w:val="24"/>
          <w:sz w:val="24"/>
          <w:szCs w:val="24"/>
        </w:rPr>
      </w:pPr>
      <w:r w:rsidRPr="00A055CF">
        <w:rPr>
          <w:rFonts w:ascii="Times New Roman" w:eastAsia="Times New Roman" w:hAnsi="Times New Roman" w:cs="Times New Roman"/>
          <w:b/>
          <w:spacing w:val="2"/>
          <w:kern w:val="24"/>
          <w:sz w:val="24"/>
          <w:szCs w:val="24"/>
        </w:rPr>
        <w:t xml:space="preserve">68. Функциональность для выполнения требований приказа МЗ РФ от 21.12.2012 г №1342н обеспечивает: </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Times New Roman" w:hAnsi="Times New Roman" w:cs="Times New Roman"/>
          <w:b/>
          <w:spacing w:val="2"/>
          <w:kern w:val="24"/>
          <w:sz w:val="24"/>
          <w:szCs w:val="24"/>
        </w:rPr>
        <w:t xml:space="preserve">- </w:t>
      </w:r>
      <w:r w:rsidRPr="00A055CF">
        <w:rPr>
          <w:rFonts w:ascii="Times New Roman" w:eastAsia="Calibri" w:hAnsi="Times New Roman" w:cs="Times New Roman"/>
          <w:spacing w:val="2"/>
          <w:kern w:val="24"/>
          <w:sz w:val="24"/>
          <w:lang w:eastAsia="ar-SA"/>
        </w:rPr>
        <w:t>средствами компоненты МИС ЕГИСЗ НСО формирование информации о застрахованных лицах, проживающих за пределами Новосибирской области и выбравших медицинскую организацию, осуществляющую деятельность на территории Новосибирской области, для оказания первичной медико-санитарной помощи для ТФОМС НСО;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 Направление в компоненту МИС ЕГИСЗ НСО результатов автоматизированной обработки полученных сведений о застрахованных лицах после идентификации ТФОМС НСО на основании сведений ЦС ЕРЗ страховой принадлежности застрахованных лиц;</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 работоспособность сервиса обеспечивающего передачу сведений хранящихся в МИС НСО, без проведения формато-логического контроля о заполнении всех передаваемых полей, о застрахованных лицах, проживающих за пределами Новосибирской области и выбравших медицинскую организацию осуществляющую деятельность на территории Новосибирской области, для оказания первичной медико-санитарной помощи в соответствии с перечнем данных приведенным в Приложении №1 к «Порядоку обмена сведениями о застрахованных лицах, проживающих за пределами Новосибирской области и выбравших медицинскую организацию, осуществляющую деятельность на территории Новосибирской области, для оказания первичной медико-санитарной помощи»;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 работоспособность сервиса обеспечивающий прием результатов идентификации сведений о застрахованных лицах, проживающих за пределами Новосибирской области и выбравших медицинскую организацию осуществляющую деятельность на территории Новосибирской области, для оказания первичной медико-санитарной помощи со сведениями ЦС ЕРЗ, в соответствии с перечнем данных приведенным в п.1.5.  к «Порядоку обмена сведениями о застрахованных лицах, проживающих за пределами Новосибирской области и выбравших медицинскую организацию, осуществляющую деятельность на территории Новосибирской области, для оказания первичной медико-санитарной помощи».</w:t>
      </w:r>
    </w:p>
    <w:p w:rsidR="00A055CF" w:rsidRPr="00A055CF" w:rsidRDefault="00A055CF" w:rsidP="00A055CF">
      <w:pPr>
        <w:tabs>
          <w:tab w:val="left" w:pos="1540"/>
        </w:tabs>
        <w:suppressAutoHyphens/>
        <w:spacing w:before="120" w:after="120" w:line="240" w:lineRule="auto"/>
        <w:ind w:firstLine="709"/>
        <w:jc w:val="both"/>
        <w:rPr>
          <w:rFonts w:ascii="Times New Roman" w:eastAsia="Times New Roman" w:hAnsi="Times New Roman" w:cs="Times New Roman"/>
          <w:b/>
          <w:spacing w:val="2"/>
          <w:kern w:val="24"/>
          <w:sz w:val="24"/>
          <w:szCs w:val="24"/>
        </w:rPr>
      </w:pPr>
      <w:r w:rsidRPr="00A055CF">
        <w:rPr>
          <w:rFonts w:ascii="Times New Roman" w:eastAsia="Times New Roman" w:hAnsi="Times New Roman" w:cs="Times New Roman"/>
          <w:b/>
          <w:spacing w:val="2"/>
          <w:kern w:val="24"/>
          <w:sz w:val="24"/>
          <w:szCs w:val="24"/>
        </w:rPr>
        <w:t xml:space="preserve">69. Функциональность доработки вызова врача на дом и считывания информации с полиса ОМС модуля «Регистратура» </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Times New Roman" w:hAnsi="Times New Roman" w:cs="Times New Roman"/>
          <w:b/>
          <w:spacing w:val="2"/>
          <w:kern w:val="24"/>
          <w:sz w:val="24"/>
          <w:szCs w:val="24"/>
        </w:rPr>
        <w:t xml:space="preserve">- </w:t>
      </w:r>
      <w:r w:rsidRPr="00A055CF">
        <w:rPr>
          <w:rFonts w:ascii="Times New Roman" w:eastAsia="Calibri" w:hAnsi="Times New Roman" w:cs="Times New Roman"/>
          <w:spacing w:val="2"/>
          <w:kern w:val="24"/>
          <w:sz w:val="24"/>
          <w:lang w:eastAsia="ar-SA"/>
        </w:rPr>
        <w:t xml:space="preserve">обеспечение настройки типов и видов вызовов; </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 обеспечение отображения результата вызова в дневнике врача;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 формирование уведомления о поступлении вызова для пользователя с ролью регистратор и участковый врач в виде всплывающего сообщения.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 xml:space="preserve">- обеспечение с целью использования считывателя магнитных карт для считывания информации с полиса ОМС нового образца. возможность поиска пациента в базе данных системы посредством полиса ОМС нового образца. </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 xml:space="preserve">- обеспечение возможности выполнения следующих функций: </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lastRenderedPageBreak/>
        <w:t></w:t>
      </w:r>
      <w:r w:rsidRPr="00A055CF">
        <w:rPr>
          <w:rFonts w:ascii="Times New Roman" w:eastAsia="Calibri" w:hAnsi="Times New Roman" w:cs="Times New Roman"/>
          <w:spacing w:val="2"/>
          <w:kern w:val="24"/>
          <w:sz w:val="24"/>
          <w:lang w:eastAsia="ar-SA"/>
        </w:rPr>
        <w:tab/>
        <w:t xml:space="preserve"> Считывание данных полиса ОМС при помощи кнопки «Считать карту». Перечень окон с возможностью считывания: «Запись в регистратуру», «Расписание», «Поиск пациента», «Журнал госпитализации» «Запись на госпитализацию», «Запись в другое МО», «Расписание другого ЛПУ», «Расписание опер-блока»; </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Получение сведений, предусмотренных электронным полисом ОМС, в случае возможности их считывания: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 xml:space="preserve"> номер полиса ОМС (16 знаков);</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 xml:space="preserve"> фамилия, имя, отчество (при наличии) застрахованного лица;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 xml:space="preserve"> дата рождения;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 xml:space="preserve"> пол;</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 xml:space="preserve"> дата начала действия полиса ОМС;</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 xml:space="preserve"> дата окончания действия полиса ОМС;</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 xml:space="preserve"> основной государственный регистрационный номер (далее - ОГРН);</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 xml:space="preserve"> страховой медицинской организации в соответствии с Единым государственным реестром юридических лиц;</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 xml:space="preserve"> код субъекта Российской Федерации, на территории которого застрахован гражданин, по Общероссийскому классификатору объектов административно-территориального деления (далее – ОКАТО).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Если данные, считаны из электронного полиса ОМС и при этом отсутствуют в информации о найденном пациенте, то пустые поля должны заполниться данными полиса с уведомлением регистратора, что данные обновлены, но с возможностью «откатить» изменения.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Идентификация пациента по ФИО, дате рождения и номеру полиса. В случае если пациент не найден в системе, должна предоставляться возможность внесения данных пациента, полученных при сканировании. Внесение данных должно осуществляться по кнопке «Новый пациент» с автоматическим заполнением полей, содержащихся в полисе: ФИО пациента, дата рождения, номер полиса, срок действия полиса и т.д.</w:t>
      </w:r>
    </w:p>
    <w:p w:rsidR="00A055CF" w:rsidRPr="00A055CF" w:rsidRDefault="00A055CF" w:rsidP="00A055CF">
      <w:pPr>
        <w:tabs>
          <w:tab w:val="left" w:pos="1540"/>
        </w:tabs>
        <w:suppressAutoHyphens/>
        <w:spacing w:before="120" w:after="120" w:line="240" w:lineRule="auto"/>
        <w:ind w:firstLine="709"/>
        <w:jc w:val="both"/>
        <w:rPr>
          <w:rFonts w:ascii="Times New Roman" w:eastAsia="Times New Roman" w:hAnsi="Times New Roman" w:cs="Times New Roman"/>
          <w:b/>
          <w:spacing w:val="2"/>
          <w:kern w:val="24"/>
          <w:sz w:val="24"/>
          <w:szCs w:val="24"/>
        </w:rPr>
      </w:pPr>
      <w:r w:rsidRPr="00A055CF">
        <w:rPr>
          <w:rFonts w:ascii="Times New Roman" w:eastAsia="Times New Roman" w:hAnsi="Times New Roman" w:cs="Times New Roman"/>
          <w:b/>
          <w:spacing w:val="2"/>
          <w:kern w:val="24"/>
          <w:sz w:val="24"/>
          <w:szCs w:val="24"/>
        </w:rPr>
        <w:t>70. Функциональность доработки МИС НСО в рамках приоритетного проекта «Создание новой модели медицинской организации, оказывающей первичную медико-санитарную помощь» («Бережливая поликлиника»)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Times New Roman" w:hAnsi="Times New Roman" w:cs="Times New Roman"/>
          <w:b/>
          <w:spacing w:val="2"/>
          <w:kern w:val="24"/>
          <w:sz w:val="24"/>
          <w:szCs w:val="24"/>
        </w:rPr>
        <w:t xml:space="preserve">- </w:t>
      </w:r>
      <w:r w:rsidRPr="00A055CF">
        <w:rPr>
          <w:rFonts w:ascii="Times New Roman" w:eastAsia="Calibri" w:hAnsi="Times New Roman" w:cs="Times New Roman"/>
          <w:spacing w:val="2"/>
          <w:kern w:val="24"/>
          <w:sz w:val="24"/>
          <w:lang w:eastAsia="ar-SA"/>
        </w:rPr>
        <w:t xml:space="preserve">обеспечение автоматизации записи пациентов, по следующим функциям: </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отображение в интерфейсе краткого наименования МО при создании внешнего направления на услуги в окне “Регистратура” - “Запись в другое МО - МИС” - Окно “Выбор МО”, в окне оказания приема, вкладка "Направления" - Направить в другую МО”;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При записи на прием при выборе флага "первично" необходимо отображать только виды приема на которые можно записаться первично и наоборот в случае снятого флага первично отображать только виды приема на которые можно записаться НЕ первично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 возможность обработки, хранения и учёта, заполненного застрахованным гражданином, бланка «Заявление о выборе медицинской организации» (далее – заявление) согласно Приказу Министерства здравоохранения и социального развития РФ от 26 апреля 2012 г. N 406н;</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 xml:space="preserve">- возможность работы с окном создания и редактирования данных о прикреплении гражданина к МО в электронной медицинской карте пациента в разделе “Прикрепление к МО”. Обеспечение возможности </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lastRenderedPageBreak/>
        <w:t>●</w:t>
      </w:r>
      <w:r w:rsidRPr="00A055CF">
        <w:rPr>
          <w:rFonts w:ascii="Times New Roman" w:eastAsia="Calibri" w:hAnsi="Times New Roman" w:cs="Times New Roman"/>
          <w:spacing w:val="2"/>
          <w:kern w:val="24"/>
          <w:sz w:val="24"/>
          <w:lang w:eastAsia="ar-SA"/>
        </w:rPr>
        <w:tab/>
        <w:t>заполнение статуса заявления,</w:t>
      </w:r>
      <w:r w:rsidRPr="00A055CF">
        <w:rPr>
          <w:rFonts w:ascii="Times New Roman" w:eastAsia="Calibri" w:hAnsi="Times New Roman" w:cs="Times New Roman"/>
          <w:lang w:eastAsia="ar-SA"/>
        </w:rPr>
        <w:t xml:space="preserve"> </w:t>
      </w:r>
      <w:r w:rsidRPr="00A055CF">
        <w:rPr>
          <w:rFonts w:ascii="Times New Roman" w:eastAsia="Calibri" w:hAnsi="Times New Roman" w:cs="Times New Roman"/>
          <w:spacing w:val="2"/>
          <w:kern w:val="24"/>
          <w:sz w:val="24"/>
          <w:lang w:eastAsia="ar-SA"/>
        </w:rPr>
        <w:t>заполнение вида заявления, заполнение даты подачи заявления гражданином; заполнение ФИО сотрудника МО, принявшего заявление (справочник «Персонал»); загрузка оцифрованного заявления в МИС НСО, заполненного гражданином на бумажном бланке, в формате PDF с последующей возможностью просмотра загруженного ранее файла путем скачивания из МИС НСО; заполнение причины отказа в прикреплении в поле «Причина отказа», предусматривающего ручной ввод текста; заполнение даты получения гражданином копии заявления</w:t>
      </w:r>
      <w:r w:rsidRPr="00A055CF">
        <w:rPr>
          <w:rFonts w:ascii="Times New Roman" w:eastAsia="Calibri" w:hAnsi="Times New Roman" w:cs="Times New Roman"/>
          <w:lang w:eastAsia="ar-SA"/>
        </w:rPr>
        <w:t xml:space="preserve">, </w:t>
      </w:r>
      <w:r w:rsidRPr="00A055CF">
        <w:rPr>
          <w:rFonts w:ascii="Times New Roman" w:eastAsia="Calibri" w:hAnsi="Times New Roman" w:cs="Times New Roman"/>
          <w:spacing w:val="2"/>
          <w:kern w:val="24"/>
          <w:sz w:val="24"/>
          <w:lang w:eastAsia="ar-SA"/>
        </w:rPr>
        <w:t>внесение информации о закрепленном за гражданином враче, возможность хранения истории закрепленных за гражданином врачей с указанием даты начала и даты окончания закрепления; обеспечение выполнения контролей:</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при прикреплении пациента к МО, выполнять контроль на отсутствие прикрепления к другим МО с той же целью прикрепления в течение одного календарного года. При невыполнении условий контроля, выводить информационное сообщение с содержанием сведений о МО, к которому пациент был прикреплен раннее. В сообщении отображать информацию: период прикрепления, цель прикрепления, код МО, краткое наименование МО. Решение о прикреплении к МО остается за пользователем МИС НСО;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при изменении закрепленного за пациентом врача без изменения МО прикрепления, выполнять проверку истории изменения записей о закрепленном за пациентом враче в течение одного календарного года. При невыполнении условий контроля, выводить информационное сообщение с содержанием сведений о том, что в текущем календарном году пациент использовал возможность смены врача. Решение о смене врача остается за пользователем МИС НСО;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подпись ЭП главного врача (или ответственного лица его замещающего) документа о прикреплении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Обеспечение формирования и печати следующих документов:</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Печатная форма бланка "Заявление о выборе медицинской организации" сквозная нумерация по МО с номером и датой заявления. Печатная форма должна содержать предоставленные гражданином данные для рассмотрения возможности прикрепления к МО (внесенные ответственным сотрудником МО в МИС НСО), результат рассмотрения заявления гражданина руководителем МО (внесенные ответственным сотрудником МО в МИС НСО). Предусмотреть статус подписи ЭП глврача.</w:t>
      </w:r>
      <w:r w:rsidRPr="00A055CF">
        <w:rPr>
          <w:rFonts w:ascii="Times New Roman" w:eastAsia="Calibri" w:hAnsi="Times New Roman" w:cs="Times New Roman"/>
          <w:lang w:eastAsia="ar-SA"/>
        </w:rPr>
        <w:t xml:space="preserve"> </w:t>
      </w:r>
      <w:r w:rsidRPr="00A055CF">
        <w:rPr>
          <w:rFonts w:ascii="Times New Roman" w:eastAsia="Calibri" w:hAnsi="Times New Roman" w:cs="Times New Roman"/>
          <w:spacing w:val="2"/>
          <w:kern w:val="24"/>
          <w:sz w:val="24"/>
          <w:lang w:eastAsia="ar-SA"/>
        </w:rPr>
        <w:t xml:space="preserve">Наполнение отчёта: Наименование медицинской организации, принявшей заявление»; «Фактический адрес медицинской организации, принявшей заявление»; «Руководителю медицинской организации (фамилия и инициалы руководителя медицинской организации, принявшей заявление)»; Цель прикрепления; </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Блок печатной формы «Сведения о застрахованном лице»:</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«Фамилия»;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«Имя»;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«Отчество (при наличии)»;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«Пол»;</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«Дата рождения»;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«Место рождения»;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«Вид документа, удостоверяющего личность»;</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«Серия» и «Номер»;</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«Кем и когда выдан»;</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lastRenderedPageBreak/>
        <w:t xml:space="preserve"> «Домашний адрес (адрес для оказания медицинской помощи на дому при вызове медицинского работника): (по постоянному месту жительства, по временной регистрации, по месту фактического проживания без регистрации - нужное подчеркнуть):</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«район»;</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«город»;</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«населенный пункт»;</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«улица (проспект, переулок и т.п.)»;</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 дома (владения)»;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«корпус (строение)»;</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«квартира».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o   «Адрес регистрации (заполняется в случае отличия адреса указанного в качестве домашнего адреса)»: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«субъект Российской Федерации»;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«район»;</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«город»;</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«населенный пункт»;</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«улица (проспект, переулок и т.п.)»;</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 дома (владения)»;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«корпус (строение)»;</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«квартира»;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«дата регистрации».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o «Сведения о документе, подтверждающем регистрацию по месту жительства в Российской Федерации: (для лиц без гражданства, постоянно или временно проживающих в Российской Федерации; для лиц, имеющих право на медицинскую помощь в соответствии с Федеральным законом «О беженцах»)»:</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«вид документа»;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«серия»;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«номер»;</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«кем и когда выдан».</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o «Срок действия вида на жительство или другого документа, подтверждающего право на проживание (временного проживания) на территории Российской Федерации (для иностранного гражданина и лица без гражданства)»: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«с»;</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o «Контактная информация (Телефон: код; домашний; служебный; сотовый»).</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Блок печатной формы «Сведения о представителе гражданина (в том числе законном представителе)»:</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«Фамилия»;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«Имя»;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lastRenderedPageBreak/>
        <w:t>•</w:t>
      </w:r>
      <w:r w:rsidRPr="00A055CF">
        <w:rPr>
          <w:rFonts w:ascii="Times New Roman" w:eastAsia="Calibri" w:hAnsi="Times New Roman" w:cs="Times New Roman"/>
          <w:spacing w:val="2"/>
          <w:kern w:val="24"/>
          <w:sz w:val="24"/>
          <w:lang w:eastAsia="ar-SA"/>
        </w:rPr>
        <w:tab/>
        <w:t>«Отчество (при наличии)»;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«Отношение к застрахованному лицу, сведения о котором указаны в заявлении (Мать; Отец; Иное)»;</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«Вид документа, удостоверяющего личность»;</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«Серия» и «Номер»;</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«Кем и когда выдан»;</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«Контактная информация (Телефон: код; домашний; служебный)».</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Блок печатной формы «Номер полиса»: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«Номер полиса»;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«Наименование страховой медицинской организации, выбранной гражданином». (считываться с полиса если есть или по интеграции с тфомс)</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Блок печатной формы «Наименование и фактический адрес медицинской организации, оказывающей медицинскую помощь, в которой гражданин находится на обслуживании на момент подачи заявления)»: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«Наименование и фактический адрес медицинской организации».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Блок печатной формы «Достоверность и полноту указанных сведений подтверждаю»:</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«Дата (подпись гражданина / его представителя; расшифровка подписи)»;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«Заявление принял (подпись представителя медицинской организации; расшифровка подписи)» либо отметка об электронной подписи.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Блок печатной формы «Решение руководителя медицинской организации»: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«Прикрепить с»;</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«Участок N»;</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«Врач»;</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«Отказать в прикреплении в связи»;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«Подпись»;</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«Ф.И.О. руководителя медицинской организации»;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«Дата решения руководителя медицинской организации»;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«По требованию заявителя копия заявления с разрешением руководителя медицинской организации выдана на руки»;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«Дата получения копии заявления»;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 xml:space="preserve">«Подпись; ФИО» либо отметка об электронной подписи. </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Отчетная форма "Журнал регистрации заявлений застрахованных лиц о выборе МО для оказания первичной медико-санитарной помощи" в соответствии разделом 1.4  настоящего ООЗ. Отчетная форма учитывает заявления от застрахованных лиц, относящихся к взрослому и детскому населению.</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При формировании отчёта необходимо обеспечить возможность выбора следующих входных параметров:</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«Дата начала периода» - обязательное для заполнения поле, для указания даты начала периода;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lastRenderedPageBreak/>
        <w:t>•</w:t>
      </w:r>
      <w:r w:rsidRPr="00A055CF">
        <w:rPr>
          <w:rFonts w:ascii="Times New Roman" w:eastAsia="Calibri" w:hAnsi="Times New Roman" w:cs="Times New Roman"/>
          <w:spacing w:val="2"/>
          <w:kern w:val="24"/>
          <w:sz w:val="24"/>
          <w:lang w:eastAsia="ar-SA"/>
        </w:rPr>
        <w:tab/>
        <w:t>«Дата окончания периода» - обязательное для заполнения поле, для указания даты окончания периода;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«Причина отказа» - необязательное для заполнения поле, для выбора одного или нескольких значений из справочника, содержащего перечень причин отказа о прикреплении к МО, по которой формируется отчёт.</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Отчётная форма должна содержать значения входных параметров, указанных при формировании: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Наименование отчёта;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МО, по которой формируется отчёт;</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Заданный период формирования отчёта «с» и «по».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Наполнение отчёта: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 п/п – указывается порядковый номер "Заявление о выборе медицинской организации";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Дата подачи заявления;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ФИО;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Дата рождения;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ФИО уполномоченного представителя;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Наименование МО, где ранее обслуживалось застрахованное лицо;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Причина отказа о прикреплении;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Подпись уполномоченного МО;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Подпись застрахованного лица или его уполномоченного представителя.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Сформированный отчет должен иметь возможность выгрузки в Excel.</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Отчетная форма "Журнал учета заявлений на прикрепление для взрослых". Отчетная форма учитывает заявления от застрахованных лиц, относящихся к взрослому населению.</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При формировании отчёта необходимо обеспечить возможность выбора следующих входных параметров:</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«Дата начала периода» - обязательное для заполнения поле, для указания даты начала периода;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«Дата окончания периода» - обязательное для заполнения поле, для указания даты окончания периода;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«Причина отказа» - необязательное для заполнения поле, для выбора одного или нескольких значений из справочника, содержащего перечень причин отказа о прикреплении к МО, по которой формируется отчёт.</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Отчётная форма должна содержать значения входных параметров, указанных при формировании: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Наименование отчёта;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МО, по которой формируется отчёт;</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Заданный период формирования отчёта «с» и «по».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Наполнение отчёта: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lastRenderedPageBreak/>
        <w:t>•</w:t>
      </w:r>
      <w:r w:rsidRPr="00A055CF">
        <w:rPr>
          <w:rFonts w:ascii="Times New Roman" w:eastAsia="Calibri" w:hAnsi="Times New Roman" w:cs="Times New Roman"/>
          <w:spacing w:val="2"/>
          <w:kern w:val="24"/>
          <w:sz w:val="24"/>
          <w:lang w:eastAsia="ar-SA"/>
        </w:rPr>
        <w:tab/>
        <w:t>№ п/п – указывается порядковый номер "Заявление о выборе медицинской организации";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Дата подачи заявления;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ФИО;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Дата рождения;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ФИО уполномоченного представителя;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Наименование МО, где ранее обслуживалось застрахованное лицо;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Причина отказа о прикреплении;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Подпись уполномоченного МО;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Подпись застрахованного лица или его уполномоченного представителя.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Сформированный отчет должен иметь возможность выгрузки в Excel.</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Отчетная форма "Журнал учета заявлений на прикрепление для детей". Отчетная форма учитывает заявления от застрахованных лиц, относящихся к детскому населению.</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При формировании отчёта необходимо обеспечить возможность выбора следующих входных параметров:</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«Дата начала периода» - обязательное для заполнения поле, для указания даты начала периода;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«Дата окончания периода» - обязательное для заполнения поле, для указания даты окончания периода;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«Причина отказа» - необязательное для заполнения поле, для выбора одного или нескольких значений из справочника, содержащего перечень причин отказа о прикреплении к МО, по которой формируется отчёт.</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Отчётная форма должна содержать значения входных параметров, указанных при формировании: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Наименование отчёта;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МО, по которой формируется отчёт;</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Заданный период формирования отчёта «с» и «по».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Наполнение отчёта: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 п/п – указывается порядковый номер "Заявление о выборе медицинской организации";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Дата подачи заявления;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ФИО;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Дата рождения;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ФИО уполномоченного представителя;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Наименование МО, где ранее обслуживалось застрахованное лицо;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Причина отказа о прикреплении;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Подпись уполномоченного МО;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Подпись застрахованного лица или его уполномоченного представителя.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Сформированный отчет должен иметь возможность выгрузки в Excel.</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lastRenderedPageBreak/>
        <w:t>При редактировании формы листка нетрудоспособности номер листка должен наследоваться из окна “Выдача листков из журнала”, при условии, что номер листка нетрудоспособности был предварительно найден в окне “Выдача листков из журнала”.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Обеспечение автоматизации приема пациентов в поликлинике, реализовав следующие функции: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Модуль должен обеспечивать сортировку МЭС по коду - от меньшего к большему в окне оказания приема - вкладка "Диагноз" - поле "МЭС";</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Модуль должен предоставлять возможность выбора МО НСО в соответствии с маршрутизацией пациента при создании внешнего направления с рабочего места врача поликлиники в окне “Добавление направления”. Сохранить возможность ручного ввода МО для случаев, когда учреждение отсутствует в справочниках;</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Модуль должен обеспечивать возможность настройки отображения отчетных форм в контекстном меню окна Дневник врача. Настройка должна разграничивать видимость отчетов с помощью прав. Права должны иметь возможность настройки в разрезах:</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Специальности;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Роли;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Кабинета;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Конкретных пользователь;</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 xml:space="preserve">Реализовать возможность использовать предыдущее диагностическое посещение больного для заполнения текущего приема. Для этой цели в системе должна быть предусмотрена возможность заполнения диагностического приема по истории в случае, если шаблоны оказания приема идентичны (шаблон с которого необходимо произвести заполнение и шаблон, которым необходимо заполнить). </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Реализовать в печатной форме «Талон амбулаторного пациента» по приказу №834н от 15.12.2014 “«Об утверждении унифицированных форм медицинской документации, используемых в медицинских организациях, оказывающих медицинскую помощь в амбулаторных условиях, и порядков по их заполнению» отражения информации о Датах следующих явок (в рамках диспансерного учета). Пункт “Дата следующих явок (в рамках диспансерного учета)” должен располагаться после  п.36, пунктом 36.1 и содержать таблицу со следующими колонками: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Дата след. явки - в случае, если дата не определена, то выводить "-";</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Наименование услуги - выводить наименование услуги, на которую был направлен пациент в рамках плана диспансерного наблюдения.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Необходимо реализовать печатную форму направления в ГБУЗ НСО «НОКОД», имеющую следующий набор полей:</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Наименование МО, направившей пациента;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К какому специалисту направлен;</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Ф.И.О. пациента;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Возраст;</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Профессия;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Адрес пациента;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Основной диагноз направления;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На листе нетрудоспособности с по;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lastRenderedPageBreak/>
        <w:t>●</w:t>
      </w:r>
      <w:r w:rsidRPr="00A055CF">
        <w:rPr>
          <w:rFonts w:ascii="Times New Roman" w:eastAsia="Calibri" w:hAnsi="Times New Roman" w:cs="Times New Roman"/>
          <w:spacing w:val="2"/>
          <w:kern w:val="24"/>
          <w:sz w:val="24"/>
          <w:lang w:eastAsia="ar-SA"/>
        </w:rPr>
        <w:tab/>
        <w:t>Всего за 12 месяцев   дней;</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Дата и номер ВК;</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Рекомендовано;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Эпикриз;</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Цель направления;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Проведенные исследования: ФЛГ от;</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ЭКГ от;</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Группа крови, резус-фактор;</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HbsAg, HCV, ВИЧ, RW (c указанием даты исследования);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Эндоскопия;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P-графия, скопия;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УЗИ;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Общий анализ крови;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Общий анализ мочи;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Биохимия: сахар;</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мочевина;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креатинин;</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АсАт;</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АлАт;</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фибриноген;</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ПТИ;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Время и скорость кровотечения;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билирубин;</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Прочие исследования;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Заведующий отделением (ФИО полностью);</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Лечащий врач (ФИО полностью);</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Дата направления.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Необходимо предусмотреть автоматическое заполнение полей из карты контрагента и истории болезни (карты пациента), а также ручной ввод. Печатная форма направления в ГБУЗ НСО «НОКОД» должна формироваться с рабочего места врача поликлиники.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Форма оказания приема должна включать функциональную возможность регулирования отображения боковой панели по умолчанию, где:</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0 - сворачивать боковую панель (боковая панель при открытии приема свернута по умолчанию, за исключением ситуации наличия сигнальной информации в карте пациента);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1 - раскрывать боковую панель (боковая панель при открытии приема раскрыта по умолчанию).</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Отображение боковой панели должно быть настраиваемо на регион, на конкретную МО, на конкретного пользователя.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lastRenderedPageBreak/>
        <w:t xml:space="preserve">Обеспечение в модуле “Аналитика” формирования выборки по данным в МИС НСО. По результатам доработки модуль, в дополнение к существующим, должен обеспечивать возможность фильтрации и формирования дополнительной информации: </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в аналитические инструменты “Аналитика по оказанным услугам” и “Аналитика по оказанным услугам по отделениям и сотрудникам” необходимо добавить одну колонку и соответствующий фильтр "Отделение сотрудника", в котором будет указываться отделение сотрудника, оказавшего прием. Существующее поле” Отделение” необходимо переименовать в "Отделение оказания услуги".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Формирование в модуле «Лаборатория» на печать памятки пациенту при направлении на анализ. Реализация памятки должна два варианта печати (на выбор пользователя): в печатной форме направления либо отдельным документом. Памятка должна содержать текст с рекомендациями по прохождению анализа для пациента. Памятка должна быть привязана к услуге анализа, на который направляется пациент.</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Обеспечение оказания в электронном виде государственной услуги «Запись для прохождения профилактических медицинских осмотров, диспансеризации».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В рамках реализации функционала «Запись для прохождения профилактических медицинских осмотров, диспансеризации» должны быть реализованы следующие возможности: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 МИС НСО должна являться сервером и отвечать на запросы компонента «Концентратор услуг ФЭР»;</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 В сервисе должны использоваться механизмы веб-служб (web-services), удовлетворяющие требованиям к разработке веб-сервисов: https://www.w3.org/Submission/wsdl11soap12/;</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 Веб-службы должны быть реализованы на основе протокола SOAP. Структура протокола должна быть описана на языке WSDL;</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 Методы сервиса должны работать в асинхронном режиме;</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 Должно быть реализовано автоматическое подтверждение записи для пациентов, прошедших идентификацию на стороне Системы.</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 Сервис должен включать методы, обеспечивающие:</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 Идентификацию пациента в Системе;</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 Передачу сведений об анкетировании пациента;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 Предоставление сведений о плане медицинского осмотра;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 Предоставление сведений об актуальном расписании медицинских ресурсов;</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 Создание записи на медицинские услуги профилактического медицинского осмотра;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 Отмену ранее созданной записи на медицинскую услугу профилактического медицинского осмотра.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Сервис интеграции с компонентой «Концентратор услуг ФЭР» должен быть разработан в соответствии с требованиями, описанными на сайте https://portal.egisz.rosminzdrav.ru/materials/615.</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Последовательность и логика ответов МИС НСО в соответствии с информационным взаимодействием, а также технологическая цепочка взаимодействия с модулем диспансеризации взрослого населения (п. 1.4.4 ООЗ) согласуется с Рабочей группой до начала разработки.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lastRenderedPageBreak/>
        <w:t>В МИС НСО должно быть реализовано журналирование информационного взаимодействия, а также отчеты (по МО и всему региону) по количеству записей, в разрезе МО, периода, врача, аналогичные реализованным отчетам по услуге «Запись на прием к врачу» ЕПГУ, а именно : Запись на диспансеризацию через ЕПГУ и запись к врачу на диспансеризацию через ЕПГУ.</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Обеспечение оказания в электронном виде государственной услуги «Вызов врача на дом».</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Функционал должен обеспечивать взаимодействие МИС НСО с ЕПГУ посредством сервис-клиента компонента «Концентратор услуг ФЭР». Должен быть разработан функционал, осуществляющий взаимодействие МИС НСО с ЕПГУ посредством сервис-клиента компонента «Концентратор услуг ФЭР». на основе протокола  SOAP.</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Общие требования к функционалу:</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МИС НСО должна являться сервером и отвечать на запросы компонента «Концентратор услуг ФЭР»;</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 xml:space="preserve">В сервисе должны использоваться механизмы веб-служб (web-services), удовлетворяющие требованиям к разработке веб-сервисов; </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Веб-службы должны быть реализованы на основе протокола SOAP. Структура протокола должна быть описана на языке WSDL;</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Методы сервиса должны работать в синхронном режиме;</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Должно быть реализовано автоматическое подтверждение записи для пациентов, прошедших идентификацию на стороне Системы.</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Функционал должен включать методы, обеспечивающие:</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Идентификацию пациента в Системе;</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Предоставление списка МО, к которым прикреплен пациент по полису ОМС;</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Возможность отправки запроса на вызов врача на дом со следующими параметрами: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ФИО;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Пол;</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Дата рождения;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СНИЛС, только цифры (необязательный);</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Номер паспорта, только цифры (необязательный);</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Номер полиса ОМС, только цифры (необязательный);</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Номер телефона (необязательный).</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Статусы в Системе;</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создано;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принято;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отклонено;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удалено;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распределено;</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помещено в лист ожидания.</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Типы вызова: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lastRenderedPageBreak/>
        <w:t></w:t>
      </w:r>
      <w:r w:rsidRPr="00A055CF">
        <w:rPr>
          <w:rFonts w:ascii="Times New Roman" w:eastAsia="Calibri" w:hAnsi="Times New Roman" w:cs="Times New Roman"/>
          <w:spacing w:val="2"/>
          <w:kern w:val="24"/>
          <w:sz w:val="24"/>
          <w:lang w:eastAsia="ar-SA"/>
        </w:rPr>
        <w:tab/>
        <w:t>Первичный;</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Повторный;</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Периодическое обслуживание на дому;</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w:t>
      </w:r>
      <w:r w:rsidRPr="00A055CF">
        <w:rPr>
          <w:rFonts w:ascii="Times New Roman" w:eastAsia="Calibri" w:hAnsi="Times New Roman" w:cs="Times New Roman"/>
          <w:spacing w:val="2"/>
          <w:kern w:val="24"/>
          <w:sz w:val="24"/>
          <w:lang w:eastAsia="ar-SA"/>
        </w:rPr>
        <w:tab/>
        <w:t>Патронаж.</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Сервис интеграции должен быть разработан в соответствии с требованиями, описанными на сайте https://portal.egisz.rosminzdrav.ru/materials/541.</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Последовательность и логика ответов МИС НСО в соответствии с информационным взаимодействием, а также технологическая цепочка согласуется с Рабочей группой до начала разработки.</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spacing w:val="2"/>
          <w:kern w:val="24"/>
          <w:sz w:val="24"/>
          <w:lang w:eastAsia="ar-SA"/>
        </w:rPr>
      </w:pPr>
      <w:r w:rsidRPr="00A055CF">
        <w:rPr>
          <w:rFonts w:ascii="Times New Roman" w:eastAsia="Calibri" w:hAnsi="Times New Roman" w:cs="Times New Roman"/>
          <w:spacing w:val="2"/>
          <w:kern w:val="24"/>
          <w:sz w:val="24"/>
          <w:lang w:eastAsia="ar-SA"/>
        </w:rPr>
        <w:t>В МИС НСО должно быть реализовано журналирование информационного взаимодействия, а также отчеты (по МО и всему региону) по количеству записей, в разрезе МО, периода, врача, аналогичные реализованным отчетам по услуге «Запись на прием к врачу» ЕПГУ.</w:t>
      </w:r>
    </w:p>
    <w:p w:rsidR="00A055CF" w:rsidRPr="00A055CF" w:rsidRDefault="00A055CF" w:rsidP="00A055CF">
      <w:pPr>
        <w:tabs>
          <w:tab w:val="left" w:pos="1540"/>
        </w:tabs>
        <w:suppressAutoHyphens/>
        <w:spacing w:before="120" w:after="120" w:line="240" w:lineRule="auto"/>
        <w:ind w:firstLine="709"/>
        <w:jc w:val="both"/>
        <w:rPr>
          <w:rFonts w:ascii="Times New Roman" w:eastAsia="Times New Roman" w:hAnsi="Times New Roman" w:cs="Times New Roman"/>
          <w:b/>
          <w:spacing w:val="2"/>
          <w:kern w:val="24"/>
          <w:sz w:val="24"/>
          <w:szCs w:val="24"/>
        </w:rPr>
      </w:pPr>
      <w:r w:rsidRPr="00A055CF">
        <w:rPr>
          <w:rFonts w:ascii="Times New Roman" w:eastAsia="Times New Roman" w:hAnsi="Times New Roman" w:cs="Times New Roman"/>
          <w:b/>
          <w:color w:val="00000A"/>
          <w:szCs w:val="24"/>
          <w:lang w:eastAsia="ar-SA"/>
        </w:rPr>
        <w:t>71. Функционал «Лист ожидания граждан, застрахованных в системе ОМС, которым показана медицинская помощь с использованием вспомогательных репродуктивных технологий»</w:t>
      </w:r>
    </w:p>
    <w:p w:rsidR="00A055CF" w:rsidRPr="00A055CF" w:rsidRDefault="00A055CF" w:rsidP="00A055CF">
      <w:pPr>
        <w:suppressAutoHyphens/>
        <w:spacing w:after="0" w:line="240" w:lineRule="auto"/>
        <w:ind w:firstLine="709"/>
        <w:jc w:val="both"/>
        <w:rPr>
          <w:rFonts w:ascii="Times New Roman" w:eastAsia="Times New Roman" w:hAnsi="Times New Roman" w:cs="Times New Roman"/>
          <w:color w:val="00000A"/>
          <w:sz w:val="24"/>
          <w:szCs w:val="24"/>
          <w:lang w:eastAsia="ru-RU"/>
        </w:rPr>
      </w:pPr>
      <w:r w:rsidRPr="00A055CF">
        <w:rPr>
          <w:rFonts w:ascii="Times New Roman" w:eastAsia="Times New Roman" w:hAnsi="Times New Roman" w:cs="Times New Roman"/>
          <w:color w:val="00000A"/>
          <w:sz w:val="24"/>
          <w:szCs w:val="24"/>
          <w:lang w:eastAsia="ar-SA"/>
        </w:rPr>
        <w:t>Доработанный функционал выгрузки листа ожидания граждан, которым показана процедура ЭКО, для размещения на сайте Функционального заказчика, а также аналитическую форму по реестру ЭКО в соответствии с требованиями письма Минздрава РФ от 22.10.2018 №15-4/3755-07, добавлены поля «Дата обращения за направлением на ЭКО», «Дата выдачи направления на ЭКО», «Дата выполнения процедуры ЭКО».</w:t>
      </w:r>
    </w:p>
    <w:p w:rsidR="00A055CF" w:rsidRPr="00A055CF" w:rsidRDefault="00A055CF" w:rsidP="00A055CF">
      <w:pPr>
        <w:suppressAutoHyphens/>
        <w:spacing w:after="0" w:line="240" w:lineRule="auto"/>
        <w:ind w:firstLine="709"/>
        <w:jc w:val="both"/>
        <w:rPr>
          <w:rFonts w:ascii="Times New Roman" w:eastAsia="Times New Roman" w:hAnsi="Times New Roman" w:cs="Times New Roman"/>
          <w:color w:val="00000A"/>
          <w:sz w:val="24"/>
          <w:szCs w:val="24"/>
          <w:lang w:eastAsia="ar-SA"/>
        </w:rPr>
      </w:pPr>
      <w:r w:rsidRPr="00A055CF">
        <w:rPr>
          <w:rFonts w:ascii="Times New Roman" w:eastAsia="Times New Roman" w:hAnsi="Times New Roman" w:cs="Times New Roman"/>
          <w:color w:val="00000A"/>
          <w:sz w:val="24"/>
          <w:szCs w:val="24"/>
          <w:lang w:eastAsia="ar-SA"/>
        </w:rPr>
        <w:t>В аналитической выборке и выгрузке добавлены поля «Текущий статус» с настраиваемым словарем значений в объеме не менее (перечень уточняется Рабочей группой):</w:t>
      </w:r>
    </w:p>
    <w:p w:rsidR="00A055CF" w:rsidRPr="00A055CF" w:rsidRDefault="00A055CF" w:rsidP="00A055CF">
      <w:pPr>
        <w:numPr>
          <w:ilvl w:val="0"/>
          <w:numId w:val="129"/>
        </w:numPr>
        <w:suppressAutoHyphens/>
        <w:spacing w:after="0" w:line="240" w:lineRule="auto"/>
        <w:jc w:val="both"/>
        <w:rPr>
          <w:rFonts w:ascii="Times New Roman" w:eastAsia="Times New Roman" w:hAnsi="Times New Roman" w:cs="Times New Roman"/>
          <w:color w:val="00000A"/>
          <w:sz w:val="24"/>
          <w:szCs w:val="24"/>
          <w:lang w:eastAsia="ar-SA"/>
        </w:rPr>
      </w:pPr>
      <w:r w:rsidRPr="00A055CF">
        <w:rPr>
          <w:rFonts w:ascii="Times New Roman" w:eastAsia="Times New Roman" w:hAnsi="Times New Roman" w:cs="Times New Roman"/>
          <w:color w:val="00000A"/>
          <w:sz w:val="24"/>
          <w:szCs w:val="24"/>
          <w:lang w:eastAsia="ar-SA"/>
        </w:rPr>
        <w:t>включен в реестр;</w:t>
      </w:r>
    </w:p>
    <w:p w:rsidR="00A055CF" w:rsidRPr="00A055CF" w:rsidRDefault="00A055CF" w:rsidP="00A055CF">
      <w:pPr>
        <w:numPr>
          <w:ilvl w:val="0"/>
          <w:numId w:val="129"/>
        </w:numPr>
        <w:suppressAutoHyphens/>
        <w:spacing w:after="0" w:line="240" w:lineRule="auto"/>
        <w:jc w:val="both"/>
        <w:rPr>
          <w:rFonts w:ascii="Times New Roman" w:eastAsia="Times New Roman" w:hAnsi="Times New Roman" w:cs="Times New Roman"/>
          <w:color w:val="00000A"/>
          <w:sz w:val="24"/>
          <w:szCs w:val="24"/>
          <w:lang w:eastAsia="ar-SA"/>
        </w:rPr>
      </w:pPr>
      <w:r w:rsidRPr="00A055CF">
        <w:rPr>
          <w:rFonts w:ascii="Times New Roman" w:eastAsia="Times New Roman" w:hAnsi="Times New Roman" w:cs="Times New Roman"/>
          <w:color w:val="00000A"/>
          <w:sz w:val="24"/>
          <w:szCs w:val="24"/>
          <w:lang w:eastAsia="ar-SA"/>
        </w:rPr>
        <w:t>направлен на услугу (выдано направление в соответствии с порядковым номером в очереди);</w:t>
      </w:r>
    </w:p>
    <w:p w:rsidR="00A055CF" w:rsidRPr="00A055CF" w:rsidRDefault="00A055CF" w:rsidP="00A055CF">
      <w:pPr>
        <w:numPr>
          <w:ilvl w:val="0"/>
          <w:numId w:val="129"/>
        </w:numPr>
        <w:suppressAutoHyphens/>
        <w:spacing w:after="0" w:line="240" w:lineRule="auto"/>
        <w:jc w:val="both"/>
        <w:rPr>
          <w:rFonts w:ascii="Times New Roman" w:eastAsia="Times New Roman" w:hAnsi="Times New Roman" w:cs="Times New Roman"/>
          <w:color w:val="00000A"/>
          <w:sz w:val="24"/>
          <w:szCs w:val="24"/>
          <w:lang w:eastAsia="ar-SA"/>
        </w:rPr>
      </w:pPr>
      <w:r w:rsidRPr="00A055CF">
        <w:rPr>
          <w:rFonts w:ascii="Times New Roman" w:eastAsia="Times New Roman" w:hAnsi="Times New Roman" w:cs="Times New Roman"/>
          <w:color w:val="00000A"/>
          <w:sz w:val="24"/>
          <w:szCs w:val="24"/>
          <w:lang w:eastAsia="ar-SA"/>
        </w:rPr>
        <w:t>направлен на услугу (выдано направление независимо от порядкового номера в очереди);</w:t>
      </w:r>
    </w:p>
    <w:p w:rsidR="00A055CF" w:rsidRPr="00A055CF" w:rsidRDefault="00A055CF" w:rsidP="00A055CF">
      <w:pPr>
        <w:numPr>
          <w:ilvl w:val="0"/>
          <w:numId w:val="129"/>
        </w:numPr>
        <w:suppressAutoHyphens/>
        <w:spacing w:after="0" w:line="240" w:lineRule="auto"/>
        <w:jc w:val="both"/>
        <w:rPr>
          <w:rFonts w:ascii="Times New Roman" w:eastAsia="Times New Roman" w:hAnsi="Times New Roman" w:cs="Times New Roman"/>
          <w:color w:val="00000A"/>
          <w:sz w:val="24"/>
          <w:szCs w:val="24"/>
          <w:lang w:eastAsia="ar-SA"/>
        </w:rPr>
      </w:pPr>
      <w:r w:rsidRPr="00A055CF">
        <w:rPr>
          <w:rFonts w:ascii="Times New Roman" w:eastAsia="Times New Roman" w:hAnsi="Times New Roman" w:cs="Times New Roman"/>
          <w:color w:val="00000A"/>
          <w:sz w:val="24"/>
          <w:szCs w:val="24"/>
          <w:lang w:eastAsia="ar-SA"/>
        </w:rPr>
        <w:t>получил услугу;</w:t>
      </w:r>
    </w:p>
    <w:p w:rsidR="00A055CF" w:rsidRPr="00A055CF" w:rsidRDefault="00A055CF" w:rsidP="00A055CF">
      <w:pPr>
        <w:numPr>
          <w:ilvl w:val="0"/>
          <w:numId w:val="129"/>
        </w:numPr>
        <w:suppressAutoHyphens/>
        <w:spacing w:after="0" w:line="240" w:lineRule="auto"/>
        <w:jc w:val="both"/>
        <w:rPr>
          <w:rFonts w:ascii="Times New Roman" w:eastAsia="Times New Roman" w:hAnsi="Times New Roman" w:cs="Times New Roman"/>
          <w:color w:val="00000A"/>
          <w:sz w:val="24"/>
          <w:szCs w:val="24"/>
          <w:lang w:eastAsia="ar-SA"/>
        </w:rPr>
      </w:pPr>
      <w:r w:rsidRPr="00A055CF">
        <w:rPr>
          <w:rFonts w:ascii="Times New Roman" w:eastAsia="Times New Roman" w:hAnsi="Times New Roman" w:cs="Times New Roman"/>
          <w:color w:val="00000A"/>
          <w:sz w:val="24"/>
          <w:szCs w:val="24"/>
          <w:lang w:eastAsia="ar-SA"/>
        </w:rPr>
        <w:t>отказ от услуги (с обязательной фиксацией причины отказа);</w:t>
      </w:r>
    </w:p>
    <w:p w:rsidR="00A055CF" w:rsidRPr="00A055CF" w:rsidRDefault="00A055CF" w:rsidP="00A055CF">
      <w:pPr>
        <w:numPr>
          <w:ilvl w:val="0"/>
          <w:numId w:val="129"/>
        </w:numPr>
        <w:suppressAutoHyphens/>
        <w:spacing w:after="0" w:line="240" w:lineRule="auto"/>
        <w:jc w:val="both"/>
        <w:rPr>
          <w:rFonts w:ascii="Times New Roman" w:eastAsia="Times New Roman" w:hAnsi="Times New Roman" w:cs="Times New Roman"/>
          <w:color w:val="00000A"/>
          <w:sz w:val="24"/>
          <w:szCs w:val="24"/>
          <w:lang w:eastAsia="ar-SA"/>
        </w:rPr>
      </w:pPr>
      <w:r w:rsidRPr="00A055CF">
        <w:rPr>
          <w:rFonts w:ascii="Times New Roman" w:eastAsia="Times New Roman" w:hAnsi="Times New Roman" w:cs="Times New Roman"/>
          <w:color w:val="00000A"/>
          <w:sz w:val="24"/>
          <w:szCs w:val="24"/>
          <w:lang w:eastAsia="ar-SA"/>
        </w:rPr>
        <w:t>направлен на доп. обследование;</w:t>
      </w:r>
    </w:p>
    <w:p w:rsidR="00A055CF" w:rsidRPr="00A055CF" w:rsidRDefault="00A055CF" w:rsidP="00A055CF">
      <w:pPr>
        <w:numPr>
          <w:ilvl w:val="0"/>
          <w:numId w:val="129"/>
        </w:numPr>
        <w:suppressAutoHyphens/>
        <w:spacing w:after="0" w:line="240" w:lineRule="auto"/>
        <w:jc w:val="both"/>
        <w:rPr>
          <w:rFonts w:ascii="Times New Roman" w:eastAsia="Times New Roman" w:hAnsi="Times New Roman" w:cs="Times New Roman"/>
          <w:color w:val="00000A"/>
          <w:sz w:val="24"/>
          <w:szCs w:val="24"/>
          <w:lang w:eastAsia="ar-SA"/>
        </w:rPr>
      </w:pPr>
      <w:r w:rsidRPr="00A055CF">
        <w:rPr>
          <w:rFonts w:ascii="Times New Roman" w:eastAsia="Times New Roman" w:hAnsi="Times New Roman" w:cs="Times New Roman"/>
          <w:color w:val="00000A"/>
          <w:sz w:val="24"/>
          <w:szCs w:val="24"/>
          <w:lang w:eastAsia="ar-SA"/>
        </w:rPr>
        <w:t>перенос на 6 месяцев;</w:t>
      </w:r>
    </w:p>
    <w:p w:rsidR="00A055CF" w:rsidRPr="00A055CF" w:rsidRDefault="00A055CF" w:rsidP="00A055CF">
      <w:pPr>
        <w:numPr>
          <w:ilvl w:val="0"/>
          <w:numId w:val="129"/>
        </w:numPr>
        <w:suppressAutoHyphens/>
        <w:spacing w:after="0" w:line="240" w:lineRule="auto"/>
        <w:jc w:val="both"/>
        <w:rPr>
          <w:rFonts w:ascii="Times New Roman" w:eastAsia="Times New Roman" w:hAnsi="Times New Roman" w:cs="Times New Roman"/>
          <w:color w:val="00000A"/>
          <w:sz w:val="24"/>
          <w:szCs w:val="24"/>
          <w:lang w:eastAsia="ar-SA"/>
        </w:rPr>
      </w:pPr>
      <w:r w:rsidRPr="00A055CF">
        <w:rPr>
          <w:rFonts w:ascii="Times New Roman" w:eastAsia="Times New Roman" w:hAnsi="Times New Roman" w:cs="Times New Roman"/>
          <w:color w:val="00000A"/>
          <w:sz w:val="24"/>
          <w:szCs w:val="24"/>
          <w:lang w:eastAsia="ar-SA"/>
        </w:rPr>
        <w:t>перенос на 3 месяца.</w:t>
      </w:r>
    </w:p>
    <w:p w:rsidR="00A055CF" w:rsidRPr="00A055CF" w:rsidRDefault="00A055CF" w:rsidP="00A055CF">
      <w:pPr>
        <w:tabs>
          <w:tab w:val="left" w:pos="1540"/>
        </w:tabs>
        <w:suppressAutoHyphens/>
        <w:spacing w:before="120" w:after="120" w:line="240" w:lineRule="auto"/>
        <w:ind w:firstLine="709"/>
        <w:jc w:val="both"/>
        <w:rPr>
          <w:rFonts w:ascii="Times New Roman" w:eastAsia="Calibri" w:hAnsi="Times New Roman" w:cs="Times New Roman"/>
          <w:color w:val="00000A"/>
          <w:sz w:val="24"/>
          <w:lang w:eastAsia="ar-SA"/>
        </w:rPr>
      </w:pPr>
      <w:r w:rsidRPr="00A055CF">
        <w:rPr>
          <w:rFonts w:ascii="Times New Roman" w:eastAsia="Times New Roman" w:hAnsi="Times New Roman" w:cs="Times New Roman"/>
          <w:color w:val="00000A"/>
          <w:sz w:val="24"/>
          <w:szCs w:val="24"/>
          <w:lang w:eastAsia="ar-SA"/>
        </w:rPr>
        <w:t>А также поле «Статус пациента».</w:t>
      </w:r>
    </w:p>
    <w:p w:rsidR="00A055CF" w:rsidRPr="00A055CF" w:rsidRDefault="00A055CF" w:rsidP="00A055CF">
      <w:pPr>
        <w:tabs>
          <w:tab w:val="left" w:pos="1540"/>
        </w:tabs>
        <w:suppressAutoHyphens/>
        <w:spacing w:before="120" w:after="120" w:line="240" w:lineRule="auto"/>
        <w:ind w:firstLine="709"/>
        <w:jc w:val="both"/>
        <w:rPr>
          <w:rFonts w:ascii="Times New Roman" w:eastAsia="Times New Roman" w:hAnsi="Times New Roman" w:cs="Times New Roman"/>
          <w:color w:val="00000A"/>
          <w:sz w:val="24"/>
          <w:szCs w:val="24"/>
          <w:lang w:eastAsia="ar-SA"/>
        </w:rPr>
      </w:pPr>
    </w:p>
    <w:p w:rsidR="00A055CF" w:rsidRPr="00A055CF" w:rsidRDefault="00A055CF" w:rsidP="00A055CF">
      <w:pPr>
        <w:tabs>
          <w:tab w:val="left" w:pos="1540"/>
        </w:tabs>
        <w:suppressAutoHyphens/>
        <w:spacing w:before="120" w:after="120" w:line="240" w:lineRule="auto"/>
        <w:ind w:firstLine="709"/>
        <w:jc w:val="both"/>
        <w:rPr>
          <w:rFonts w:ascii="Times New Roman" w:eastAsia="Times New Roman" w:hAnsi="Times New Roman" w:cs="Times New Roman"/>
          <w:b/>
          <w:color w:val="00000A"/>
          <w:szCs w:val="24"/>
          <w:lang w:eastAsia="ar-SA"/>
        </w:rPr>
      </w:pPr>
      <w:r w:rsidRPr="00A055CF">
        <w:rPr>
          <w:rFonts w:ascii="Times New Roman" w:eastAsia="Times New Roman" w:hAnsi="Times New Roman" w:cs="Times New Roman"/>
          <w:b/>
          <w:color w:val="00000A"/>
          <w:szCs w:val="24"/>
          <w:lang w:eastAsia="ar-SA"/>
        </w:rPr>
        <w:t xml:space="preserve">72. Функционал модуля «Электронная очередь» в МИС НСО и сервисы интеграции МИС НСО с модулем «Электронная очередь» </w:t>
      </w:r>
    </w:p>
    <w:p w:rsidR="00A055CF" w:rsidRPr="00A055CF" w:rsidRDefault="00A055CF" w:rsidP="00A055CF">
      <w:pPr>
        <w:tabs>
          <w:tab w:val="left" w:pos="1540"/>
        </w:tabs>
        <w:suppressAutoHyphens/>
        <w:spacing w:before="120" w:after="120" w:line="240" w:lineRule="auto"/>
        <w:ind w:firstLine="709"/>
        <w:jc w:val="both"/>
        <w:rPr>
          <w:rFonts w:ascii="Times New Roman" w:eastAsia="Times New Roman" w:hAnsi="Times New Roman" w:cs="Times New Roman"/>
          <w:color w:val="00000A"/>
          <w:sz w:val="24"/>
          <w:szCs w:val="24"/>
          <w:lang w:eastAsia="ar-SA"/>
        </w:rPr>
      </w:pPr>
    </w:p>
    <w:p w:rsidR="00A055CF" w:rsidRPr="00A055CF" w:rsidRDefault="00A055CF" w:rsidP="00A055CF">
      <w:pPr>
        <w:widowControl w:val="0"/>
        <w:numPr>
          <w:ilvl w:val="0"/>
          <w:numId w:val="134"/>
        </w:numPr>
        <w:suppressAutoHyphens/>
        <w:autoSpaceDN w:val="0"/>
        <w:adjustRightInd w:val="0"/>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Вызов пациентов на рабочие места регистратуры, медсестер и врачей осуществляется посредством интерфейса МИС НСО, через работу интеграционных сервисов. </w:t>
      </w:r>
    </w:p>
    <w:p w:rsidR="00A055CF" w:rsidRPr="00A055CF" w:rsidRDefault="00A055CF" w:rsidP="00A055CF">
      <w:pPr>
        <w:widowControl w:val="0"/>
        <w:numPr>
          <w:ilvl w:val="0"/>
          <w:numId w:val="134"/>
        </w:numPr>
        <w:suppressAutoHyphens/>
        <w:autoSpaceDN w:val="0"/>
        <w:adjustRightInd w:val="0"/>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Создать запись на прием пациенту можно несколькими способами: порталы, информационные киоски, регистратура, врачи, </w:t>
      </w:r>
      <w:r w:rsidRPr="00A055CF">
        <w:rPr>
          <w:rFonts w:ascii="Times New Roman" w:eastAsia="Calibri" w:hAnsi="Times New Roman" w:cs="Times New Roman"/>
          <w:sz w:val="24"/>
          <w:szCs w:val="24"/>
          <w:lang w:val="en-AU"/>
        </w:rPr>
        <w:t>Call</w:t>
      </w:r>
      <w:r w:rsidRPr="00A055CF">
        <w:rPr>
          <w:rFonts w:ascii="Times New Roman" w:eastAsia="Calibri" w:hAnsi="Times New Roman" w:cs="Times New Roman"/>
          <w:sz w:val="24"/>
          <w:szCs w:val="24"/>
        </w:rPr>
        <w:t xml:space="preserve">-центр и т.д. Во всех случаях новая запись создается в МИС НСО. Для вызова пациента используется номер талона, который определяется электронной очередью и передается в МИС НСО при создании предварительной записи по запросу. </w:t>
      </w:r>
    </w:p>
    <w:p w:rsidR="00A055CF" w:rsidRPr="00A055CF" w:rsidRDefault="00A055CF" w:rsidP="00A055CF">
      <w:pPr>
        <w:widowControl w:val="0"/>
        <w:numPr>
          <w:ilvl w:val="0"/>
          <w:numId w:val="134"/>
        </w:numPr>
        <w:suppressAutoHyphens/>
        <w:autoSpaceDN w:val="0"/>
        <w:adjustRightInd w:val="0"/>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Пациент может узнать номер талона через оператора </w:t>
      </w:r>
      <w:r w:rsidRPr="00A055CF">
        <w:rPr>
          <w:rFonts w:ascii="Times New Roman" w:eastAsia="Calibri" w:hAnsi="Times New Roman" w:cs="Times New Roman"/>
          <w:sz w:val="24"/>
          <w:szCs w:val="24"/>
          <w:lang w:val="en-AU"/>
        </w:rPr>
        <w:t>Call</w:t>
      </w:r>
      <w:r w:rsidRPr="00A055CF">
        <w:rPr>
          <w:rFonts w:ascii="Times New Roman" w:eastAsia="Calibri" w:hAnsi="Times New Roman" w:cs="Times New Roman"/>
          <w:sz w:val="24"/>
          <w:szCs w:val="24"/>
        </w:rPr>
        <w:t xml:space="preserve">-центр (124) или в личном кабинете на инфомате, установленном в МО, либо в регистратуре, либо в личном кабинете </w:t>
      </w:r>
      <w:r w:rsidRPr="00A055CF">
        <w:rPr>
          <w:rFonts w:ascii="Times New Roman" w:eastAsia="Calibri" w:hAnsi="Times New Roman" w:cs="Times New Roman"/>
          <w:sz w:val="24"/>
          <w:szCs w:val="24"/>
          <w:lang w:val="en-US"/>
        </w:rPr>
        <w:t>reg</w:t>
      </w:r>
      <w:r w:rsidRPr="00A055CF">
        <w:rPr>
          <w:rFonts w:ascii="Times New Roman" w:eastAsia="Calibri" w:hAnsi="Times New Roman" w:cs="Times New Roman"/>
          <w:sz w:val="24"/>
          <w:szCs w:val="24"/>
        </w:rPr>
        <w:t>.</w:t>
      </w:r>
      <w:r w:rsidRPr="00A055CF">
        <w:rPr>
          <w:rFonts w:ascii="Times New Roman" w:eastAsia="Calibri" w:hAnsi="Times New Roman" w:cs="Times New Roman"/>
          <w:sz w:val="24"/>
          <w:szCs w:val="24"/>
          <w:lang w:val="en-US"/>
        </w:rPr>
        <w:t>nso</w:t>
      </w:r>
      <w:r w:rsidRPr="00A055CF">
        <w:rPr>
          <w:rFonts w:ascii="Times New Roman" w:eastAsia="Calibri" w:hAnsi="Times New Roman" w:cs="Times New Roman"/>
          <w:sz w:val="24"/>
          <w:szCs w:val="24"/>
        </w:rPr>
        <w:t>.</w:t>
      </w:r>
      <w:r w:rsidRPr="00A055CF">
        <w:rPr>
          <w:rFonts w:ascii="Times New Roman" w:eastAsia="Calibri" w:hAnsi="Times New Roman" w:cs="Times New Roman"/>
          <w:sz w:val="24"/>
          <w:szCs w:val="24"/>
          <w:lang w:val="en-US"/>
        </w:rPr>
        <w:t>ru</w:t>
      </w:r>
      <w:r w:rsidRPr="00A055CF">
        <w:rPr>
          <w:rFonts w:ascii="Times New Roman" w:eastAsia="Calibri" w:hAnsi="Times New Roman" w:cs="Times New Roman"/>
          <w:sz w:val="24"/>
          <w:szCs w:val="24"/>
        </w:rPr>
        <w:t xml:space="preserve">. При осуществлении записи через </w:t>
      </w:r>
      <w:r w:rsidRPr="00A055CF">
        <w:rPr>
          <w:rFonts w:ascii="Times New Roman" w:eastAsia="Calibri" w:hAnsi="Times New Roman" w:cs="Times New Roman"/>
          <w:sz w:val="24"/>
          <w:szCs w:val="24"/>
          <w:lang w:val="en-AU"/>
        </w:rPr>
        <w:t>reg</w:t>
      </w:r>
      <w:r w:rsidRPr="00A055CF">
        <w:rPr>
          <w:rFonts w:ascii="Times New Roman" w:eastAsia="Calibri" w:hAnsi="Times New Roman" w:cs="Times New Roman"/>
          <w:sz w:val="24"/>
          <w:szCs w:val="24"/>
        </w:rPr>
        <w:t>.</w:t>
      </w:r>
      <w:r w:rsidRPr="00A055CF">
        <w:rPr>
          <w:rFonts w:ascii="Times New Roman" w:eastAsia="Calibri" w:hAnsi="Times New Roman" w:cs="Times New Roman"/>
          <w:sz w:val="24"/>
          <w:szCs w:val="24"/>
          <w:lang w:val="en-AU"/>
        </w:rPr>
        <w:t>nso</w:t>
      </w:r>
      <w:r w:rsidRPr="00A055CF">
        <w:rPr>
          <w:rFonts w:ascii="Times New Roman" w:eastAsia="Calibri" w:hAnsi="Times New Roman" w:cs="Times New Roman"/>
          <w:sz w:val="24"/>
          <w:szCs w:val="24"/>
        </w:rPr>
        <w:t>.</w:t>
      </w:r>
      <w:r w:rsidRPr="00A055CF">
        <w:rPr>
          <w:rFonts w:ascii="Times New Roman" w:eastAsia="Calibri" w:hAnsi="Times New Roman" w:cs="Times New Roman"/>
          <w:sz w:val="24"/>
          <w:szCs w:val="24"/>
          <w:lang w:val="en-AU"/>
        </w:rPr>
        <w:t>ru</w:t>
      </w:r>
      <w:r w:rsidRPr="00A055CF">
        <w:rPr>
          <w:rFonts w:ascii="Times New Roman" w:eastAsia="Calibri" w:hAnsi="Times New Roman" w:cs="Times New Roman"/>
          <w:sz w:val="24"/>
          <w:szCs w:val="24"/>
        </w:rPr>
        <w:t xml:space="preserve"> номер талона будет </w:t>
      </w:r>
      <w:r w:rsidRPr="00A055CF">
        <w:rPr>
          <w:rFonts w:ascii="Times New Roman" w:eastAsia="Calibri" w:hAnsi="Times New Roman" w:cs="Times New Roman"/>
          <w:sz w:val="24"/>
          <w:szCs w:val="24"/>
        </w:rPr>
        <w:lastRenderedPageBreak/>
        <w:t>выведен пациент</w:t>
      </w:r>
      <w:r w:rsidRPr="00A055CF">
        <w:rPr>
          <w:rFonts w:ascii="Times New Roman" w:eastAsia="Calibri" w:hAnsi="Times New Roman" w:cs="Times New Roman"/>
          <w:sz w:val="24"/>
          <w:szCs w:val="24"/>
          <w:lang w:val="en-US"/>
        </w:rPr>
        <w:t>e</w:t>
      </w:r>
      <w:r w:rsidRPr="00A055CF">
        <w:rPr>
          <w:rFonts w:ascii="Times New Roman" w:eastAsia="Calibri" w:hAnsi="Times New Roman" w:cs="Times New Roman"/>
          <w:sz w:val="24"/>
          <w:szCs w:val="24"/>
        </w:rPr>
        <w:t xml:space="preserve"> в личном кабинете на портале </w:t>
      </w:r>
      <w:r w:rsidRPr="00A055CF">
        <w:rPr>
          <w:rFonts w:ascii="Times New Roman" w:eastAsia="Calibri" w:hAnsi="Times New Roman" w:cs="Times New Roman"/>
          <w:sz w:val="24"/>
          <w:szCs w:val="24"/>
          <w:lang w:val="en-AU"/>
        </w:rPr>
        <w:t>reg</w:t>
      </w:r>
      <w:r w:rsidRPr="00A055CF">
        <w:rPr>
          <w:rFonts w:ascii="Times New Roman" w:eastAsia="Calibri" w:hAnsi="Times New Roman" w:cs="Times New Roman"/>
          <w:sz w:val="24"/>
          <w:szCs w:val="24"/>
        </w:rPr>
        <w:t>.</w:t>
      </w:r>
      <w:r w:rsidRPr="00A055CF">
        <w:rPr>
          <w:rFonts w:ascii="Times New Roman" w:eastAsia="Calibri" w:hAnsi="Times New Roman" w:cs="Times New Roman"/>
          <w:sz w:val="24"/>
          <w:szCs w:val="24"/>
          <w:lang w:val="en-AU"/>
        </w:rPr>
        <w:t>nso</w:t>
      </w:r>
      <w:r w:rsidRPr="00A055CF">
        <w:rPr>
          <w:rFonts w:ascii="Times New Roman" w:eastAsia="Calibri" w:hAnsi="Times New Roman" w:cs="Times New Roman"/>
          <w:sz w:val="24"/>
          <w:szCs w:val="24"/>
        </w:rPr>
        <w:t>.</w:t>
      </w:r>
      <w:r w:rsidRPr="00A055CF">
        <w:rPr>
          <w:rFonts w:ascii="Times New Roman" w:eastAsia="Calibri" w:hAnsi="Times New Roman" w:cs="Times New Roman"/>
          <w:sz w:val="24"/>
          <w:szCs w:val="24"/>
          <w:lang w:val="en-AU"/>
        </w:rPr>
        <w:t>ru</w:t>
      </w:r>
      <w:r w:rsidRPr="00A055CF">
        <w:rPr>
          <w:rFonts w:ascii="Times New Roman" w:eastAsia="Calibri" w:hAnsi="Times New Roman" w:cs="Times New Roman"/>
          <w:sz w:val="24"/>
          <w:szCs w:val="24"/>
        </w:rPr>
        <w:t xml:space="preserve">, либо в личном кабинете на инфомате, установленном в МО НСО. При записи через </w:t>
      </w:r>
      <w:r w:rsidRPr="00A055CF">
        <w:rPr>
          <w:rFonts w:ascii="Times New Roman" w:eastAsia="Calibri" w:hAnsi="Times New Roman" w:cs="Times New Roman"/>
          <w:sz w:val="24"/>
          <w:szCs w:val="24"/>
          <w:lang w:val="en-AU"/>
        </w:rPr>
        <w:t>Call</w:t>
      </w:r>
      <w:r w:rsidRPr="00A055CF">
        <w:rPr>
          <w:rFonts w:ascii="Times New Roman" w:eastAsia="Calibri" w:hAnsi="Times New Roman" w:cs="Times New Roman"/>
          <w:sz w:val="24"/>
          <w:szCs w:val="24"/>
        </w:rPr>
        <w:t xml:space="preserve">-центр/Регистратуру, номер талона будет сообщен оператором/регистратором соответственно, либо распечатан регистратором, при личном обращении в регистратуру. </w:t>
      </w:r>
    </w:p>
    <w:p w:rsidR="00A055CF" w:rsidRPr="00A055CF" w:rsidRDefault="00A055CF" w:rsidP="00A055CF">
      <w:pPr>
        <w:widowControl w:val="0"/>
        <w:numPr>
          <w:ilvl w:val="0"/>
          <w:numId w:val="134"/>
        </w:numPr>
        <w:suppressAutoHyphens/>
        <w:autoSpaceDN w:val="0"/>
        <w:adjustRightInd w:val="0"/>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В случае недоступности системы электронной очереди, запись в МИС будет осуществлена, а номер талона присвоен позже. При недоступности модуля ЭО (нештатная ситуация) со стороны МИС производится накопление запросов на генерацию талонов.</w:t>
      </w:r>
    </w:p>
    <w:p w:rsidR="00A055CF" w:rsidRPr="00A055CF" w:rsidRDefault="00A055CF" w:rsidP="00A055CF">
      <w:pPr>
        <w:widowControl w:val="0"/>
        <w:numPr>
          <w:ilvl w:val="0"/>
          <w:numId w:val="134"/>
        </w:numPr>
        <w:suppressAutoHyphens/>
        <w:autoSpaceDN w:val="0"/>
        <w:adjustRightInd w:val="0"/>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В начале рабочего дня медработник авторизуется в МИС НСО с определенного рабочего места. Для вызова пациента медработник в интерфейсе МИС НСО (рабочее место регистратора, дневник врача) нажимает кнопку «Пригласить», и на сервер ЭО МИС отправляется соответствующая команда. Медработник из интерфейса МИС НСО может завершить обслуживание пациента, отложить обслуживание на время, пригласить любого пациента из текущей очереди в кабинет. Отложенного пациента можно будет снова вызвать. Для врачей и медсестер доступен вызов по номеру из дневника врача. Для сотрудников регистратуры вызов по номеру также предусмотрен, они вызывают по порядку, видят в своем интерфейсе, сколько человек сейчас в очереди. </w:t>
      </w:r>
    </w:p>
    <w:p w:rsidR="00A055CF" w:rsidRPr="00A055CF" w:rsidRDefault="00A055CF" w:rsidP="00A055CF">
      <w:pPr>
        <w:widowControl w:val="0"/>
        <w:numPr>
          <w:ilvl w:val="0"/>
          <w:numId w:val="134"/>
        </w:numPr>
        <w:suppressAutoHyphens/>
        <w:autoSpaceDN w:val="0"/>
        <w:adjustRightInd w:val="0"/>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Расписание приема специалистов выводится на информационные табло с использованием веб-страницы МИС НСО. Для отображения расписания приема специалистов по определенным группам кабинетов на инфотабло, настройку групп кабинетов необходимо будет производить в МИС НСО и в электронной очереди идентично.</w:t>
      </w:r>
    </w:p>
    <w:p w:rsidR="00A055CF" w:rsidRPr="00A055CF" w:rsidRDefault="00A055CF" w:rsidP="00A055CF">
      <w:pPr>
        <w:widowControl w:val="0"/>
        <w:numPr>
          <w:ilvl w:val="0"/>
          <w:numId w:val="134"/>
        </w:numPr>
        <w:suppressAutoHyphens/>
        <w:autoSpaceDN w:val="0"/>
        <w:adjustRightInd w:val="0"/>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Для управления электронной очередью, из интерфейса МИС в дневнике врача, должны присутствовать следующие кнопки: «Пригласить» - вызов талона по его номеру, «Отложить» - отложить обслуживание, «Явился» - команда, сигнализирующая о начале обслуживания пациента, «Не явился» - откладывание приема, если пациент не явился на прием, а в случае если пациент явится на прием позже, то его можно будет пригласить повторно, «Обслужен» - завершение обслуживания.</w:t>
      </w:r>
    </w:p>
    <w:p w:rsidR="00A055CF" w:rsidRPr="00A055CF" w:rsidRDefault="00A055CF" w:rsidP="00A055CF">
      <w:pPr>
        <w:tabs>
          <w:tab w:val="left" w:pos="1540"/>
        </w:tabs>
        <w:suppressAutoHyphens/>
        <w:spacing w:before="120" w:after="120" w:line="240" w:lineRule="auto"/>
        <w:ind w:firstLine="709"/>
        <w:jc w:val="both"/>
        <w:rPr>
          <w:rFonts w:ascii="Times New Roman" w:eastAsia="Times New Roman" w:hAnsi="Times New Roman" w:cs="Times New Roman"/>
          <w:color w:val="00000A"/>
          <w:sz w:val="24"/>
          <w:szCs w:val="24"/>
          <w:lang w:eastAsia="ar-SA"/>
        </w:rPr>
      </w:pPr>
    </w:p>
    <w:p w:rsidR="00A055CF" w:rsidRPr="00A055CF" w:rsidRDefault="00A055CF" w:rsidP="00A055CF">
      <w:pPr>
        <w:tabs>
          <w:tab w:val="left" w:pos="1540"/>
        </w:tabs>
        <w:suppressAutoHyphens/>
        <w:spacing w:before="120" w:after="120" w:line="240" w:lineRule="auto"/>
        <w:ind w:firstLine="709"/>
        <w:jc w:val="both"/>
        <w:rPr>
          <w:rFonts w:ascii="Times New Roman" w:eastAsia="Times New Roman" w:hAnsi="Times New Roman" w:cs="Times New Roman"/>
          <w:color w:val="00000A"/>
          <w:sz w:val="24"/>
          <w:szCs w:val="24"/>
          <w:lang w:eastAsia="ar-SA"/>
        </w:rPr>
      </w:pPr>
    </w:p>
    <w:p w:rsidR="00A055CF" w:rsidRPr="00A055CF" w:rsidRDefault="00A055CF" w:rsidP="00A055CF">
      <w:pPr>
        <w:tabs>
          <w:tab w:val="left" w:pos="1540"/>
        </w:tabs>
        <w:suppressAutoHyphens/>
        <w:spacing w:before="120" w:after="120" w:line="240" w:lineRule="auto"/>
        <w:ind w:firstLine="709"/>
        <w:jc w:val="both"/>
        <w:rPr>
          <w:rFonts w:ascii="Times New Roman" w:eastAsia="Times New Roman" w:hAnsi="Times New Roman" w:cs="Times New Roman"/>
          <w:b/>
          <w:color w:val="00000A"/>
          <w:szCs w:val="24"/>
          <w:lang w:eastAsia="ar-SA"/>
        </w:rPr>
      </w:pPr>
      <w:r w:rsidRPr="00A055CF">
        <w:rPr>
          <w:rFonts w:ascii="Times New Roman" w:eastAsia="Times New Roman" w:hAnsi="Times New Roman" w:cs="Times New Roman"/>
          <w:b/>
          <w:color w:val="00000A"/>
          <w:szCs w:val="24"/>
          <w:lang w:eastAsia="ar-SA"/>
        </w:rPr>
        <w:t>73. Функционал модуля ЦАМИ ЕГИСЗ НСО, сервисы интеграции ЦАМИ ЕГИСЗ НСО с МИС НСО</w:t>
      </w:r>
    </w:p>
    <w:p w:rsidR="00A055CF" w:rsidRPr="00A055CF" w:rsidRDefault="00A055CF" w:rsidP="00A055CF">
      <w:pPr>
        <w:numPr>
          <w:ilvl w:val="0"/>
          <w:numId w:val="132"/>
        </w:numPr>
        <w:suppressAutoHyphens/>
        <w:spacing w:after="0" w:line="240" w:lineRule="auto"/>
        <w:ind w:firstLine="851"/>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Обеспечение интеграционного взаимодействия по обмену демографическими данными о пациентах между ЦАМИ ЕГИСЗ НСО и МИС  НСО в формате загрузки данных из МИС в ЦАМИ;</w:t>
      </w:r>
    </w:p>
    <w:p w:rsidR="00A055CF" w:rsidRPr="00A055CF" w:rsidRDefault="00A055CF" w:rsidP="00A055CF">
      <w:pPr>
        <w:numPr>
          <w:ilvl w:val="0"/>
          <w:numId w:val="132"/>
        </w:numPr>
        <w:suppressAutoHyphens/>
        <w:spacing w:after="0" w:line="240" w:lineRule="auto"/>
        <w:ind w:firstLine="851"/>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Обеспечение интеграционного взаимодействия по обмену информацией по сформированным в МИС  НСО и ЦАМИ ЕГИСЗ НСО медицинским организациям, отделениям медицинской организации, сотрудникам, ресурсам медицинского диагностического оборудования в формате загрузки данных из МИС  НСО в ЦАМИ (формирование и изменение структуры МО, возможно только на стороне МИС);</w:t>
      </w:r>
    </w:p>
    <w:p w:rsidR="00A055CF" w:rsidRPr="00A055CF" w:rsidRDefault="00A055CF" w:rsidP="00A055CF">
      <w:pPr>
        <w:numPr>
          <w:ilvl w:val="0"/>
          <w:numId w:val="132"/>
        </w:numPr>
        <w:suppressAutoHyphens/>
        <w:spacing w:after="0" w:line="240" w:lineRule="auto"/>
        <w:ind w:firstLine="851"/>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Обеспечение передачи в ЦАМИ ЕГИСЗ НСО сформированного в МИС  НСО направления на проведение исследований с необходимым набором данных о направляющей организации, принимающей организации, желаемой дате проведения исследования, данных, идентифицирующих пациента, данных, идентифицирующих услугу, в рамках которой требуется провести исследование (код услуги по справочнику НМУ).</w:t>
      </w:r>
    </w:p>
    <w:p w:rsidR="00A055CF" w:rsidRPr="00A055CF" w:rsidRDefault="00A055CF" w:rsidP="00A055CF">
      <w:pPr>
        <w:spacing w:after="0" w:line="240" w:lineRule="auto"/>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Алгоритм направления пациента на проведение диагностических услуг следующий: </w:t>
      </w:r>
    </w:p>
    <w:p w:rsidR="00A055CF" w:rsidRPr="00A055CF" w:rsidRDefault="00A055CF" w:rsidP="00A055CF">
      <w:pPr>
        <w:numPr>
          <w:ilvl w:val="0"/>
          <w:numId w:val="133"/>
        </w:numPr>
        <w:suppressAutoHyphens/>
        <w:spacing w:after="0" w:line="240" w:lineRule="auto"/>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У пациента в рамках случая заболевания в МИС создается направление на диагностическое исследование;</w:t>
      </w:r>
    </w:p>
    <w:p w:rsidR="00A055CF" w:rsidRPr="00A055CF" w:rsidRDefault="00A055CF" w:rsidP="00A055CF">
      <w:pPr>
        <w:numPr>
          <w:ilvl w:val="0"/>
          <w:numId w:val="133"/>
        </w:numPr>
        <w:suppressAutoHyphens/>
        <w:spacing w:after="0" w:line="240" w:lineRule="auto"/>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lastRenderedPageBreak/>
        <w:t xml:space="preserve">Информация о направлении передается из МИС в ЦАМИ; </w:t>
      </w:r>
    </w:p>
    <w:p w:rsidR="00A055CF" w:rsidRPr="00A055CF" w:rsidRDefault="00A055CF" w:rsidP="00A055CF">
      <w:pPr>
        <w:numPr>
          <w:ilvl w:val="0"/>
          <w:numId w:val="133"/>
        </w:numPr>
        <w:suppressAutoHyphens/>
        <w:spacing w:after="0" w:line="240" w:lineRule="auto"/>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В ЦАМИ проводится исследование и вносятся результаты исследования; </w:t>
      </w:r>
    </w:p>
    <w:p w:rsidR="00A055CF" w:rsidRPr="00A055CF" w:rsidRDefault="00A055CF" w:rsidP="00A055CF">
      <w:pPr>
        <w:numPr>
          <w:ilvl w:val="0"/>
          <w:numId w:val="133"/>
        </w:numPr>
        <w:suppressAutoHyphens/>
        <w:spacing w:after="0" w:line="240" w:lineRule="auto"/>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После проведения исследования и внесения результатов в ЦАМИ информация об исследовании передается из ЦАМИ в МИС (обязательно указывается в рамках какого направления из МИС передается исследование и результат исследования);</w:t>
      </w:r>
    </w:p>
    <w:p w:rsidR="00A055CF" w:rsidRPr="00A055CF" w:rsidRDefault="00A055CF" w:rsidP="00A055CF">
      <w:pPr>
        <w:numPr>
          <w:ilvl w:val="0"/>
          <w:numId w:val="133"/>
        </w:numPr>
        <w:suppressAutoHyphens/>
        <w:spacing w:after="0" w:line="240" w:lineRule="auto"/>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 Полученные исследования (ссылки для просмотра исследований) и его расшифровка (протокол исследования) сохраняются в МИС с привязкой к случаю заболевания, в рамках которого данное исследование было проведено. </w:t>
      </w:r>
    </w:p>
    <w:p w:rsidR="00A055CF" w:rsidRPr="00A055CF" w:rsidRDefault="00A055CF" w:rsidP="00A055CF">
      <w:pPr>
        <w:spacing w:after="0" w:line="240" w:lineRule="auto"/>
        <w:ind w:firstLine="360"/>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Выполненные в ЦАМИ исследования должны передаваться с обязательным указанием ссылки на направление из МИС, в рамках которого они были проведены. Результаты исследований, переданные из ЦАМИ ЕГИСЗ НСО в МИС  НСО, фиксируются в МИС  НСО только при наличии направления хотя бы на одну из услуг. </w:t>
      </w:r>
    </w:p>
    <w:p w:rsidR="00A055CF" w:rsidRPr="00A055CF" w:rsidRDefault="00A055CF" w:rsidP="00A055CF">
      <w:pPr>
        <w:spacing w:after="0" w:line="240" w:lineRule="auto"/>
        <w:ind w:firstLine="360"/>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Обеспечение интеграционного взаимодействия, обеспечивающего обмен расписаниями работы диагностического кабинета (оборудования) между ЦАМИ ЕГИСЗ НСО и МИС  НСО, для проведения последующей записи пациентов, изменения расписания работы диагностического кабинета (оборудования). Формирование, изменение структуры расписания, возможно только на стороне МИС НСО;</w:t>
      </w:r>
    </w:p>
    <w:p w:rsidR="00A055CF" w:rsidRPr="00A055CF" w:rsidRDefault="00A055CF" w:rsidP="00A055CF">
      <w:pPr>
        <w:numPr>
          <w:ilvl w:val="0"/>
          <w:numId w:val="132"/>
        </w:numPr>
        <w:suppressAutoHyphens/>
        <w:spacing w:after="0" w:line="240" w:lineRule="auto"/>
        <w:ind w:firstLine="851"/>
        <w:contextualSpacing/>
        <w:jc w:val="both"/>
        <w:rPr>
          <w:rFonts w:ascii="Times New Roman" w:eastAsia="Times New Roman" w:hAnsi="Times New Roman" w:cs="Times New Roman"/>
          <w:sz w:val="24"/>
          <w:szCs w:val="24"/>
        </w:rPr>
      </w:pPr>
      <w:r w:rsidRPr="00A055CF">
        <w:rPr>
          <w:rFonts w:ascii="Times New Roman" w:eastAsia="Calibri" w:hAnsi="Times New Roman" w:cs="Times New Roman"/>
          <w:sz w:val="24"/>
          <w:szCs w:val="24"/>
        </w:rPr>
        <w:t>Обеспечение интеграционного взаимодействия, обеспечивающего передачу данных о записях пациентов на диагностические услуги из МИС НСО в ЦАМИ ЕГИСЗ НСО. Запись пациентов возможна только в МИС НСО;</w:t>
      </w:r>
    </w:p>
    <w:p w:rsidR="00A055CF" w:rsidRPr="00A055CF" w:rsidRDefault="00A055CF" w:rsidP="00A055CF">
      <w:pPr>
        <w:numPr>
          <w:ilvl w:val="0"/>
          <w:numId w:val="132"/>
        </w:numPr>
        <w:suppressAutoHyphens/>
        <w:spacing w:after="0" w:line="240" w:lineRule="auto"/>
        <w:ind w:firstLine="851"/>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Обеспечение интеграционного взаимодействия по обмену данными о результатах проведенных исследований для их сохранения и отображения в электронной медицинской карте пациента МИС  НСО (формирование ссылки на соответствующее исследование, отправка из ЦАМИ ЕГИСЗ НСО в МИС  НСО сформированного медицинского заключения), передача данных осуществляется из ЦАМИ в МИС.  Просмотр исследований обеспечивается после получения ссылки на изображение из ЦАМИ. Информация о типе исследования (флюорография, рентген, томография, эндоскопия и т.д.) отправляется в МИС после проведения исследования.</w:t>
      </w:r>
    </w:p>
    <w:p w:rsidR="00A055CF" w:rsidRPr="00A055CF" w:rsidRDefault="00A055CF" w:rsidP="00A055CF">
      <w:pPr>
        <w:numPr>
          <w:ilvl w:val="0"/>
          <w:numId w:val="132"/>
        </w:numPr>
        <w:suppressAutoHyphens/>
        <w:spacing w:after="0" w:line="240" w:lineRule="auto"/>
        <w:ind w:firstLine="851"/>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 Обеспечение интеграционного взаимодействия, обеспечивающего просмотр исследований выбранного пациента из электронной медицинской карты МИС НСО;</w:t>
      </w:r>
    </w:p>
    <w:p w:rsidR="00A055CF" w:rsidRPr="00A055CF" w:rsidRDefault="00A055CF" w:rsidP="00A055CF">
      <w:pPr>
        <w:spacing w:after="0" w:line="240" w:lineRule="auto"/>
        <w:ind w:firstLine="360"/>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Общая (типовая) схема интеграционного взаимодействия:</w:t>
      </w:r>
    </w:p>
    <w:p w:rsidR="00A055CF" w:rsidRPr="00A055CF" w:rsidRDefault="00A055CF" w:rsidP="00A055CF">
      <w:pPr>
        <w:spacing w:after="0" w:line="240" w:lineRule="auto"/>
        <w:ind w:firstLine="360"/>
        <w:contextualSpacing/>
        <w:jc w:val="center"/>
        <w:rPr>
          <w:rFonts w:ascii="Times New Roman" w:eastAsia="Calibri" w:hAnsi="Times New Roman" w:cs="Times New Roman"/>
          <w:sz w:val="24"/>
          <w:lang w:eastAsia="ar-SA"/>
        </w:rPr>
      </w:pPr>
      <w:r w:rsidRPr="00A055CF">
        <w:rPr>
          <w:rFonts w:ascii="Times New Roman" w:eastAsia="Calibri" w:hAnsi="Times New Roman" w:cs="Times New Roman"/>
          <w:noProof/>
          <w:sz w:val="24"/>
          <w:lang w:eastAsia="ru-RU"/>
        </w:rPr>
        <w:lastRenderedPageBreak/>
        <w:drawing>
          <wp:inline distT="0" distB="0" distL="0" distR="0" wp14:anchorId="40466E6C" wp14:editId="6906F1BC">
            <wp:extent cx="3181370" cy="41338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217096" cy="4180272"/>
                    </a:xfrm>
                    <a:prstGeom prst="rect">
                      <a:avLst/>
                    </a:prstGeom>
                  </pic:spPr>
                </pic:pic>
              </a:graphicData>
            </a:graphic>
          </wp:inline>
        </w:drawing>
      </w:r>
    </w:p>
    <w:p w:rsidR="00A055CF" w:rsidRPr="00A055CF" w:rsidRDefault="00A055CF" w:rsidP="00A055CF">
      <w:pPr>
        <w:spacing w:after="0" w:line="240" w:lineRule="auto"/>
        <w:ind w:firstLine="360"/>
        <w:contextualSpacing/>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Для записи пациента в кабинет, а не на конкретный аппарат, в МИС должна быть настроена связь оборудования с кабинетом в окне «Настройки связи оборудования с кабинетом».</w:t>
      </w:r>
    </w:p>
    <w:p w:rsidR="00A055CF" w:rsidRPr="00A055CF" w:rsidRDefault="00A055CF" w:rsidP="00A055CF">
      <w:pPr>
        <w:spacing w:after="0" w:line="240" w:lineRule="auto"/>
        <w:ind w:firstLine="360"/>
        <w:contextualSpacing/>
        <w:jc w:val="both"/>
        <w:rPr>
          <w:rFonts w:ascii="Calibri" w:eastAsia="Calibri" w:hAnsi="Calibri" w:cs="Times New Roman"/>
          <w:color w:val="FF0000"/>
          <w:lang w:eastAsia="ar-SA"/>
        </w:rPr>
      </w:pPr>
      <w:r w:rsidRPr="00A055CF">
        <w:rPr>
          <w:rFonts w:ascii="Times New Roman" w:eastAsia="Calibri" w:hAnsi="Times New Roman" w:cs="Times New Roman"/>
          <w:sz w:val="24"/>
          <w:szCs w:val="24"/>
        </w:rPr>
        <w:t>Обеспечение в МИС НСО журнала логирования действий пользователей путем регистрации запросов на получение персональных данных (история заболевания, персональные данные карты пациента, история заболевания пациента); обеспечение предоставления доступа пользователям с отдельными правами администратора на чтение содержимого электронного журнала (по МО и по региону) с возможностью фильтрации данных по пользователям, по времени, по типу действия (возможность выгрузки содержимого журнала в табличную форму в формате*.csv).</w:t>
      </w:r>
      <w:r w:rsidRPr="00A055CF">
        <w:rPr>
          <w:rFonts w:ascii="Times New Roman" w:eastAsia="Times New Roman" w:hAnsi="Times New Roman" w:cs="Times New Roman"/>
          <w:b/>
          <w:spacing w:val="2"/>
          <w:kern w:val="24"/>
          <w:sz w:val="24"/>
          <w:szCs w:val="24"/>
        </w:rPr>
        <w:br w:type="page"/>
      </w:r>
    </w:p>
    <w:p w:rsidR="00A055CF" w:rsidRPr="00A055CF" w:rsidRDefault="00A055CF" w:rsidP="00A055CF">
      <w:pPr>
        <w:tabs>
          <w:tab w:val="left" w:pos="6324"/>
        </w:tabs>
        <w:suppressAutoHyphens/>
        <w:spacing w:after="200" w:line="276" w:lineRule="auto"/>
        <w:jc w:val="both"/>
        <w:rPr>
          <w:rFonts w:ascii="Times New Roman" w:eastAsia="Calibri" w:hAnsi="Times New Roman" w:cs="Times New Roman"/>
          <w:sz w:val="24"/>
          <w:lang w:eastAsia="ar-SA"/>
        </w:rPr>
        <w:sectPr w:rsidR="00A055CF" w:rsidRPr="00A055CF" w:rsidSect="003973B9">
          <w:footerReference w:type="default" r:id="rId153"/>
          <w:footerReference w:type="first" r:id="rId154"/>
          <w:pgSz w:w="11906" w:h="16838"/>
          <w:pgMar w:top="1134" w:right="567" w:bottom="1134" w:left="1418" w:header="709" w:footer="709" w:gutter="0"/>
          <w:cols w:space="708"/>
          <w:titlePg/>
          <w:docGrid w:linePitch="360"/>
        </w:sectPr>
      </w:pPr>
    </w:p>
    <w:p w:rsidR="00A055CF" w:rsidRPr="00A055CF" w:rsidRDefault="00A055CF" w:rsidP="00A055CF">
      <w:pPr>
        <w:widowControl w:val="0"/>
        <w:suppressAutoHyphens/>
        <w:autoSpaceDE w:val="0"/>
        <w:spacing w:after="0" w:line="240" w:lineRule="auto"/>
        <w:ind w:left="5954"/>
        <w:jc w:val="both"/>
        <w:rPr>
          <w:rFonts w:ascii="Times New Roman" w:eastAsia="Calibri" w:hAnsi="Times New Roman" w:cs="Times New Roman"/>
          <w:sz w:val="24"/>
          <w:lang w:eastAsia="ar-SA"/>
        </w:rPr>
      </w:pPr>
    </w:p>
    <w:p w:rsidR="00A055CF" w:rsidRPr="00A055CF" w:rsidRDefault="00A055CF" w:rsidP="00A055CF">
      <w:pPr>
        <w:widowControl w:val="0"/>
        <w:suppressAutoHyphens/>
        <w:spacing w:after="0" w:line="240" w:lineRule="auto"/>
        <w:ind w:left="5954" w:hanging="709"/>
        <w:jc w:val="right"/>
        <w:rPr>
          <w:rFonts w:ascii="Times New Roman" w:eastAsia="Calibri" w:hAnsi="Times New Roman" w:cs="Times New Roman"/>
          <w:sz w:val="24"/>
          <w:szCs w:val="28"/>
          <w:lang w:eastAsia="ar-SA"/>
        </w:rPr>
      </w:pPr>
      <w:bookmarkStart w:id="53" w:name="_Hlk37854761"/>
      <w:r w:rsidRPr="00A055CF">
        <w:rPr>
          <w:rFonts w:ascii="Times New Roman" w:eastAsia="Calibri" w:hAnsi="Times New Roman" w:cs="Times New Roman"/>
          <w:sz w:val="24"/>
          <w:szCs w:val="28"/>
          <w:lang w:eastAsia="ar-SA"/>
        </w:rPr>
        <w:t xml:space="preserve">Приложение № 3 </w:t>
      </w:r>
      <w:r w:rsidRPr="00A055CF">
        <w:rPr>
          <w:rFonts w:ascii="Times New Roman" w:eastAsia="Calibri" w:hAnsi="Times New Roman" w:cs="Times New Roman"/>
          <w:sz w:val="24"/>
          <w:szCs w:val="28"/>
          <w:lang w:eastAsia="ar-SA"/>
        </w:rPr>
        <w:br/>
        <w:t>к описанию объекта закупки</w:t>
      </w:r>
    </w:p>
    <w:bookmarkEnd w:id="53"/>
    <w:p w:rsidR="00A055CF" w:rsidRPr="00A055CF" w:rsidRDefault="00A055CF" w:rsidP="00A055CF">
      <w:pPr>
        <w:tabs>
          <w:tab w:val="left" w:pos="1134"/>
        </w:tabs>
        <w:suppressAutoHyphens/>
        <w:spacing w:before="60" w:after="60" w:line="360" w:lineRule="auto"/>
        <w:ind w:left="851" w:right="851"/>
        <w:jc w:val="center"/>
        <w:rPr>
          <w:rFonts w:ascii="Times New Roman" w:eastAsia="Times New Roman" w:hAnsi="Times New Roman" w:cs="Times New Roman"/>
          <w:b/>
          <w:caps/>
          <w:spacing w:val="2"/>
          <w:sz w:val="24"/>
          <w:szCs w:val="24"/>
          <w:lang w:eastAsia="ru-RU"/>
        </w:rPr>
      </w:pPr>
      <w:r w:rsidRPr="00A055CF">
        <w:rPr>
          <w:rFonts w:ascii="Times New Roman" w:eastAsia="Times New Roman" w:hAnsi="Times New Roman" w:cs="Times New Roman"/>
          <w:b/>
          <w:caps/>
          <w:spacing w:val="2"/>
          <w:sz w:val="24"/>
          <w:szCs w:val="24"/>
          <w:lang w:eastAsia="ru-RU"/>
        </w:rPr>
        <w:t xml:space="preserve">Шаблон </w:t>
      </w:r>
      <w:r w:rsidRPr="00A055CF">
        <w:rPr>
          <w:rFonts w:ascii="Times New Roman" w:eastAsia="Times New Roman" w:hAnsi="Times New Roman" w:cs="Times New Roman"/>
          <w:b/>
          <w:caps/>
          <w:snapToGrid w:val="0"/>
          <w:spacing w:val="2"/>
          <w:sz w:val="24"/>
          <w:szCs w:val="24"/>
          <w:lang w:eastAsia="ru-RU"/>
        </w:rPr>
        <w:t>ЖУРНАЛа</w:t>
      </w:r>
      <w:r w:rsidRPr="00A055CF">
        <w:rPr>
          <w:rFonts w:ascii="Times New Roman" w:eastAsia="Times New Roman" w:hAnsi="Times New Roman" w:cs="Times New Roman"/>
          <w:b/>
          <w:caps/>
          <w:spacing w:val="2"/>
          <w:sz w:val="24"/>
          <w:szCs w:val="24"/>
          <w:lang w:eastAsia="ru-RU"/>
        </w:rPr>
        <w:t xml:space="preserve"> СОПРОВОЖДЕНИЯ</w:t>
      </w:r>
    </w:p>
    <w:p w:rsidR="00A055CF" w:rsidRPr="00A055CF" w:rsidRDefault="00A055CF" w:rsidP="00A055CF">
      <w:pPr>
        <w:tabs>
          <w:tab w:val="left" w:pos="1134"/>
        </w:tabs>
        <w:suppressAutoHyphens/>
        <w:spacing w:after="0" w:line="240" w:lineRule="auto"/>
        <w:ind w:left="851" w:right="794"/>
        <w:jc w:val="center"/>
        <w:rPr>
          <w:rFonts w:ascii="Times New Roman" w:eastAsia="Times New Roman" w:hAnsi="Times New Roman" w:cs="Times New Roman"/>
          <w:caps/>
          <w:snapToGrid w:val="0"/>
          <w:spacing w:val="2"/>
          <w:sz w:val="24"/>
          <w:szCs w:val="24"/>
          <w:lang w:eastAsia="ru-RU"/>
        </w:rPr>
      </w:pPr>
      <w:r w:rsidRPr="00A055CF">
        <w:rPr>
          <w:rFonts w:ascii="Times New Roman" w:eastAsia="Times New Roman" w:hAnsi="Times New Roman" w:cs="Times New Roman"/>
          <w:caps/>
          <w:snapToGrid w:val="0"/>
          <w:spacing w:val="2"/>
          <w:sz w:val="24"/>
          <w:szCs w:val="24"/>
          <w:lang w:eastAsia="ru-RU"/>
        </w:rPr>
        <w:t>____________________________________________________________________________________________________________</w:t>
      </w:r>
    </w:p>
    <w:p w:rsidR="00A055CF" w:rsidRPr="00A055CF" w:rsidRDefault="00A055CF" w:rsidP="00A055CF">
      <w:pPr>
        <w:tabs>
          <w:tab w:val="left" w:pos="1134"/>
        </w:tabs>
        <w:suppressAutoHyphens/>
        <w:spacing w:after="0" w:line="240" w:lineRule="auto"/>
        <w:ind w:left="851" w:right="794"/>
        <w:jc w:val="center"/>
        <w:rPr>
          <w:rFonts w:ascii="Times New Roman" w:eastAsia="Times New Roman" w:hAnsi="Times New Roman" w:cs="Times New Roman"/>
          <w:caps/>
          <w:spacing w:val="2"/>
          <w:sz w:val="24"/>
          <w:szCs w:val="24"/>
          <w:vertAlign w:val="superscript"/>
          <w:lang w:eastAsia="ru-RU"/>
        </w:rPr>
      </w:pPr>
      <w:r w:rsidRPr="00A055CF">
        <w:rPr>
          <w:rFonts w:ascii="Times New Roman" w:eastAsia="Times New Roman" w:hAnsi="Times New Roman" w:cs="Times New Roman"/>
          <w:spacing w:val="2"/>
          <w:sz w:val="24"/>
          <w:szCs w:val="24"/>
          <w:vertAlign w:val="superscript"/>
          <w:lang w:eastAsia="ru-RU"/>
        </w:rPr>
        <w:t>(наименование МО)</w:t>
      </w:r>
    </w:p>
    <w:p w:rsidR="00A055CF" w:rsidRPr="00A055CF" w:rsidRDefault="00A055CF" w:rsidP="00A055CF">
      <w:pPr>
        <w:suppressAutoHyphens/>
        <w:spacing w:after="200" w:line="276" w:lineRule="auto"/>
        <w:rPr>
          <w:rFonts w:ascii="Times New Roman" w:eastAsia="Calibri" w:hAnsi="Times New Roman" w:cs="Times New Roman"/>
          <w:lang w:eastAsia="ar-SA"/>
        </w:rPr>
      </w:pPr>
      <w:r w:rsidRPr="00A055CF">
        <w:rPr>
          <w:rFonts w:ascii="Times New Roman" w:eastAsia="Calibri" w:hAnsi="Times New Roman" w:cs="Times New Roman"/>
          <w:lang w:eastAsia="ar-SA"/>
        </w:rPr>
        <w:t>Представитель Исполнителя (ФИО) _______________________________________________________________ подпись _______________________</w:t>
      </w:r>
    </w:p>
    <w:p w:rsidR="00A055CF" w:rsidRPr="00A055CF" w:rsidRDefault="00A055CF" w:rsidP="00A055CF">
      <w:pPr>
        <w:suppressAutoHyphens/>
        <w:spacing w:after="200" w:line="276" w:lineRule="auto"/>
        <w:rPr>
          <w:rFonts w:ascii="Times New Roman" w:eastAsia="Calibri" w:hAnsi="Times New Roman" w:cs="Times New Roman"/>
          <w:lang w:eastAsia="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9"/>
        <w:gridCol w:w="1195"/>
        <w:gridCol w:w="1314"/>
        <w:gridCol w:w="1313"/>
        <w:gridCol w:w="4927"/>
        <w:gridCol w:w="1750"/>
        <w:gridCol w:w="1503"/>
        <w:gridCol w:w="1369"/>
      </w:tblGrid>
      <w:tr w:rsidR="00A055CF" w:rsidRPr="00A055CF" w:rsidTr="00E760F4">
        <w:trPr>
          <w:trHeight w:val="571"/>
        </w:trPr>
        <w:tc>
          <w:tcPr>
            <w:tcW w:w="408" w:type="pct"/>
            <w:shd w:val="clear" w:color="auto" w:fill="auto"/>
            <w:tcMar>
              <w:left w:w="57" w:type="dxa"/>
              <w:right w:w="57" w:type="dxa"/>
            </w:tcMar>
            <w:vAlign w:val="center"/>
          </w:tcPr>
          <w:p w:rsidR="00A055CF" w:rsidRPr="00A055CF" w:rsidRDefault="00A055CF" w:rsidP="00A055CF">
            <w:pPr>
              <w:spacing w:before="40" w:after="40" w:line="240"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 xml:space="preserve">Дата/время начала </w:t>
            </w:r>
            <w:r w:rsidRPr="00A055CF">
              <w:rPr>
                <w:rFonts w:ascii="Times New Roman" w:eastAsia="Calibri" w:hAnsi="Times New Roman" w:cs="Times New Roman"/>
                <w:b/>
                <w:sz w:val="20"/>
                <w:szCs w:val="20"/>
                <w:lang w:eastAsia="ar-SA"/>
              </w:rPr>
              <w:br/>
              <w:t>очного сопровождения</w:t>
            </w:r>
          </w:p>
        </w:tc>
        <w:tc>
          <w:tcPr>
            <w:tcW w:w="410" w:type="pct"/>
            <w:shd w:val="clear" w:color="auto" w:fill="auto"/>
            <w:tcMar>
              <w:left w:w="57" w:type="dxa"/>
              <w:right w:w="57" w:type="dxa"/>
            </w:tcMar>
            <w:vAlign w:val="center"/>
          </w:tcPr>
          <w:p w:rsidR="00A055CF" w:rsidRPr="00A055CF" w:rsidRDefault="00A055CF" w:rsidP="00A055CF">
            <w:pPr>
              <w:spacing w:before="40" w:after="40" w:line="240"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Дата/время окончания очного сопровождения</w:t>
            </w:r>
          </w:p>
        </w:tc>
        <w:tc>
          <w:tcPr>
            <w:tcW w:w="451" w:type="pct"/>
            <w:shd w:val="clear" w:color="auto" w:fill="auto"/>
          </w:tcPr>
          <w:p w:rsidR="00A055CF" w:rsidRPr="00A055CF" w:rsidRDefault="00A055CF" w:rsidP="00A055CF">
            <w:pPr>
              <w:spacing w:before="40" w:after="40" w:line="240"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 Заявки в АСУЗТП Исполнителя</w:t>
            </w:r>
          </w:p>
        </w:tc>
        <w:tc>
          <w:tcPr>
            <w:tcW w:w="451" w:type="pct"/>
            <w:shd w:val="clear" w:color="auto" w:fill="auto"/>
            <w:tcMar>
              <w:left w:w="57" w:type="dxa"/>
              <w:right w:w="57" w:type="dxa"/>
            </w:tcMar>
            <w:vAlign w:val="center"/>
          </w:tcPr>
          <w:p w:rsidR="00A055CF" w:rsidRPr="00A055CF" w:rsidRDefault="00A055CF" w:rsidP="00A055CF">
            <w:pPr>
              <w:spacing w:before="40" w:after="40" w:line="240"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Компонент /</w:t>
            </w:r>
          </w:p>
          <w:p w:rsidR="00A055CF" w:rsidRPr="00A055CF" w:rsidRDefault="00A055CF" w:rsidP="00A055CF">
            <w:pPr>
              <w:spacing w:before="40" w:after="40" w:line="240"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Сервис</w:t>
            </w:r>
          </w:p>
        </w:tc>
        <w:tc>
          <w:tcPr>
            <w:tcW w:w="1692" w:type="pct"/>
            <w:shd w:val="clear" w:color="auto" w:fill="auto"/>
            <w:tcMar>
              <w:left w:w="57" w:type="dxa"/>
              <w:right w:w="57" w:type="dxa"/>
            </w:tcMar>
            <w:vAlign w:val="center"/>
          </w:tcPr>
          <w:p w:rsidR="00A055CF" w:rsidRPr="00A055CF" w:rsidRDefault="00A055CF" w:rsidP="00A055CF">
            <w:pPr>
              <w:spacing w:before="40" w:after="40" w:line="240"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Проводимые мероприятия</w:t>
            </w:r>
          </w:p>
        </w:tc>
        <w:tc>
          <w:tcPr>
            <w:tcW w:w="601" w:type="pct"/>
            <w:vAlign w:val="center"/>
          </w:tcPr>
          <w:p w:rsidR="00A055CF" w:rsidRPr="00A055CF" w:rsidRDefault="00A055CF" w:rsidP="00A055CF">
            <w:pPr>
              <w:spacing w:before="40" w:after="40" w:line="240"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 xml:space="preserve">Специалист </w:t>
            </w:r>
          </w:p>
          <w:p w:rsidR="00A055CF" w:rsidRPr="00A055CF" w:rsidRDefault="00A055CF" w:rsidP="00A055CF">
            <w:pPr>
              <w:spacing w:before="40" w:after="40" w:line="240"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МО НСО (ФИО)</w:t>
            </w:r>
          </w:p>
        </w:tc>
        <w:tc>
          <w:tcPr>
            <w:tcW w:w="516" w:type="pct"/>
            <w:vAlign w:val="center"/>
          </w:tcPr>
          <w:p w:rsidR="00A055CF" w:rsidRPr="00A055CF" w:rsidRDefault="00A055CF" w:rsidP="00A055CF">
            <w:pPr>
              <w:spacing w:before="40" w:after="40" w:line="240"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Специальность/</w:t>
            </w:r>
          </w:p>
          <w:p w:rsidR="00A055CF" w:rsidRPr="00A055CF" w:rsidRDefault="00A055CF" w:rsidP="00A055CF">
            <w:pPr>
              <w:spacing w:before="40" w:after="40" w:line="240"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должность</w:t>
            </w:r>
          </w:p>
        </w:tc>
        <w:tc>
          <w:tcPr>
            <w:tcW w:w="470" w:type="pct"/>
            <w:shd w:val="clear" w:color="auto" w:fill="auto"/>
            <w:tcMar>
              <w:left w:w="57" w:type="dxa"/>
              <w:right w:w="57" w:type="dxa"/>
            </w:tcMar>
            <w:vAlign w:val="center"/>
          </w:tcPr>
          <w:p w:rsidR="00A055CF" w:rsidRPr="00A055CF" w:rsidRDefault="00A055CF" w:rsidP="00A055CF">
            <w:pPr>
              <w:spacing w:before="40" w:after="40" w:line="240"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Подпись специалиста МО НСО</w:t>
            </w:r>
          </w:p>
        </w:tc>
      </w:tr>
      <w:tr w:rsidR="00A055CF" w:rsidRPr="00A055CF" w:rsidTr="00E760F4">
        <w:trPr>
          <w:trHeight w:val="850"/>
        </w:trPr>
        <w:tc>
          <w:tcPr>
            <w:tcW w:w="408" w:type="pct"/>
            <w:shd w:val="clear" w:color="auto" w:fill="auto"/>
          </w:tcPr>
          <w:p w:rsidR="00A055CF" w:rsidRPr="00A055CF" w:rsidRDefault="00A055CF" w:rsidP="00A055CF">
            <w:pPr>
              <w:suppressAutoHyphens/>
              <w:spacing w:after="200" w:line="276" w:lineRule="auto"/>
              <w:rPr>
                <w:rFonts w:ascii="Times New Roman" w:eastAsia="Calibri" w:hAnsi="Times New Roman" w:cs="Times New Roman"/>
                <w:i/>
                <w:lang w:eastAsia="ar-SA"/>
              </w:rPr>
            </w:pPr>
          </w:p>
        </w:tc>
        <w:tc>
          <w:tcPr>
            <w:tcW w:w="410" w:type="pct"/>
            <w:shd w:val="clear" w:color="auto" w:fill="auto"/>
          </w:tcPr>
          <w:p w:rsidR="00A055CF" w:rsidRPr="00A055CF" w:rsidRDefault="00A055CF" w:rsidP="00A055CF">
            <w:pPr>
              <w:suppressAutoHyphens/>
              <w:spacing w:after="200" w:line="276" w:lineRule="auto"/>
              <w:rPr>
                <w:rFonts w:ascii="Times New Roman" w:eastAsia="Calibri" w:hAnsi="Times New Roman" w:cs="Times New Roman"/>
                <w:lang w:eastAsia="ar-SA"/>
              </w:rPr>
            </w:pPr>
          </w:p>
        </w:tc>
        <w:tc>
          <w:tcPr>
            <w:tcW w:w="451" w:type="pct"/>
            <w:shd w:val="clear" w:color="auto" w:fill="auto"/>
          </w:tcPr>
          <w:p w:rsidR="00A055CF" w:rsidRPr="00A055CF" w:rsidRDefault="00A055CF" w:rsidP="00A055CF">
            <w:pPr>
              <w:suppressAutoHyphens/>
              <w:spacing w:after="200" w:line="276" w:lineRule="auto"/>
              <w:rPr>
                <w:rFonts w:ascii="Times New Roman" w:eastAsia="Calibri" w:hAnsi="Times New Roman" w:cs="Times New Roman"/>
                <w:lang w:eastAsia="ar-SA"/>
              </w:rPr>
            </w:pPr>
          </w:p>
        </w:tc>
        <w:tc>
          <w:tcPr>
            <w:tcW w:w="451" w:type="pct"/>
            <w:shd w:val="clear" w:color="auto" w:fill="auto"/>
          </w:tcPr>
          <w:p w:rsidR="00A055CF" w:rsidRPr="00A055CF" w:rsidRDefault="00A055CF" w:rsidP="00A055CF">
            <w:pPr>
              <w:suppressAutoHyphens/>
              <w:spacing w:after="200" w:line="276" w:lineRule="auto"/>
              <w:rPr>
                <w:rFonts w:ascii="Times New Roman" w:eastAsia="Calibri" w:hAnsi="Times New Roman" w:cs="Times New Roman"/>
                <w:lang w:eastAsia="ar-SA"/>
              </w:rPr>
            </w:pPr>
          </w:p>
        </w:tc>
        <w:tc>
          <w:tcPr>
            <w:tcW w:w="1692" w:type="pct"/>
            <w:shd w:val="clear" w:color="auto" w:fill="auto"/>
          </w:tcPr>
          <w:p w:rsidR="00A055CF" w:rsidRPr="00A055CF" w:rsidRDefault="00A055CF" w:rsidP="00A055CF">
            <w:pPr>
              <w:suppressAutoHyphens/>
              <w:spacing w:after="200" w:line="276" w:lineRule="auto"/>
              <w:rPr>
                <w:rFonts w:ascii="Times New Roman" w:eastAsia="Calibri" w:hAnsi="Times New Roman" w:cs="Times New Roman"/>
                <w:lang w:eastAsia="ar-SA"/>
              </w:rPr>
            </w:pPr>
          </w:p>
        </w:tc>
        <w:tc>
          <w:tcPr>
            <w:tcW w:w="601" w:type="pct"/>
          </w:tcPr>
          <w:p w:rsidR="00A055CF" w:rsidRPr="00A055CF" w:rsidRDefault="00A055CF" w:rsidP="00A055CF">
            <w:pPr>
              <w:suppressAutoHyphens/>
              <w:spacing w:after="200" w:line="276" w:lineRule="auto"/>
              <w:rPr>
                <w:rFonts w:ascii="Times New Roman" w:eastAsia="Calibri" w:hAnsi="Times New Roman" w:cs="Times New Roman"/>
                <w:lang w:eastAsia="ar-SA"/>
              </w:rPr>
            </w:pPr>
          </w:p>
        </w:tc>
        <w:tc>
          <w:tcPr>
            <w:tcW w:w="516" w:type="pct"/>
          </w:tcPr>
          <w:p w:rsidR="00A055CF" w:rsidRPr="00A055CF" w:rsidRDefault="00A055CF" w:rsidP="00A055CF">
            <w:pPr>
              <w:suppressAutoHyphens/>
              <w:spacing w:after="200" w:line="276" w:lineRule="auto"/>
              <w:rPr>
                <w:rFonts w:ascii="Times New Roman" w:eastAsia="Calibri" w:hAnsi="Times New Roman" w:cs="Times New Roman"/>
                <w:lang w:eastAsia="ar-SA"/>
              </w:rPr>
            </w:pPr>
          </w:p>
        </w:tc>
        <w:tc>
          <w:tcPr>
            <w:tcW w:w="470" w:type="pct"/>
            <w:shd w:val="clear" w:color="auto" w:fill="auto"/>
          </w:tcPr>
          <w:p w:rsidR="00A055CF" w:rsidRPr="00A055CF" w:rsidRDefault="00A055CF" w:rsidP="00A055CF">
            <w:pPr>
              <w:suppressAutoHyphens/>
              <w:spacing w:after="200" w:line="276" w:lineRule="auto"/>
              <w:rPr>
                <w:rFonts w:ascii="Times New Roman" w:eastAsia="Calibri" w:hAnsi="Times New Roman" w:cs="Times New Roman"/>
                <w:lang w:eastAsia="ar-SA"/>
              </w:rPr>
            </w:pPr>
          </w:p>
        </w:tc>
      </w:tr>
      <w:tr w:rsidR="00A055CF" w:rsidRPr="00A055CF" w:rsidTr="00E760F4">
        <w:trPr>
          <w:trHeight w:val="850"/>
        </w:trPr>
        <w:tc>
          <w:tcPr>
            <w:tcW w:w="408" w:type="pct"/>
            <w:shd w:val="clear" w:color="auto" w:fill="auto"/>
          </w:tcPr>
          <w:p w:rsidR="00A055CF" w:rsidRPr="00A055CF" w:rsidRDefault="00A055CF" w:rsidP="00A055CF">
            <w:pPr>
              <w:suppressAutoHyphens/>
              <w:spacing w:after="200" w:line="276" w:lineRule="auto"/>
              <w:rPr>
                <w:rFonts w:ascii="Times New Roman" w:eastAsia="Calibri" w:hAnsi="Times New Roman" w:cs="Times New Roman"/>
                <w:lang w:eastAsia="ar-SA"/>
              </w:rPr>
            </w:pPr>
          </w:p>
        </w:tc>
        <w:tc>
          <w:tcPr>
            <w:tcW w:w="410" w:type="pct"/>
            <w:shd w:val="clear" w:color="auto" w:fill="auto"/>
          </w:tcPr>
          <w:p w:rsidR="00A055CF" w:rsidRPr="00A055CF" w:rsidRDefault="00A055CF" w:rsidP="00A055CF">
            <w:pPr>
              <w:suppressAutoHyphens/>
              <w:spacing w:after="200" w:line="276" w:lineRule="auto"/>
              <w:rPr>
                <w:rFonts w:ascii="Times New Roman" w:eastAsia="Calibri" w:hAnsi="Times New Roman" w:cs="Times New Roman"/>
                <w:lang w:eastAsia="ar-SA"/>
              </w:rPr>
            </w:pPr>
          </w:p>
        </w:tc>
        <w:tc>
          <w:tcPr>
            <w:tcW w:w="451" w:type="pct"/>
            <w:shd w:val="clear" w:color="auto" w:fill="auto"/>
          </w:tcPr>
          <w:p w:rsidR="00A055CF" w:rsidRPr="00A055CF" w:rsidRDefault="00A055CF" w:rsidP="00A055CF">
            <w:pPr>
              <w:suppressAutoHyphens/>
              <w:spacing w:after="200" w:line="276" w:lineRule="auto"/>
              <w:rPr>
                <w:rFonts w:ascii="Times New Roman" w:eastAsia="Calibri" w:hAnsi="Times New Roman" w:cs="Times New Roman"/>
                <w:lang w:eastAsia="ar-SA"/>
              </w:rPr>
            </w:pPr>
          </w:p>
        </w:tc>
        <w:tc>
          <w:tcPr>
            <w:tcW w:w="451" w:type="pct"/>
            <w:shd w:val="clear" w:color="auto" w:fill="auto"/>
          </w:tcPr>
          <w:p w:rsidR="00A055CF" w:rsidRPr="00A055CF" w:rsidRDefault="00A055CF" w:rsidP="00A055CF">
            <w:pPr>
              <w:suppressAutoHyphens/>
              <w:spacing w:after="200" w:line="276" w:lineRule="auto"/>
              <w:rPr>
                <w:rFonts w:ascii="Times New Roman" w:eastAsia="Calibri" w:hAnsi="Times New Roman" w:cs="Times New Roman"/>
                <w:lang w:eastAsia="ar-SA"/>
              </w:rPr>
            </w:pPr>
          </w:p>
        </w:tc>
        <w:tc>
          <w:tcPr>
            <w:tcW w:w="1692" w:type="pct"/>
            <w:shd w:val="clear" w:color="auto" w:fill="auto"/>
          </w:tcPr>
          <w:p w:rsidR="00A055CF" w:rsidRPr="00A055CF" w:rsidRDefault="00A055CF" w:rsidP="00A055CF">
            <w:pPr>
              <w:suppressAutoHyphens/>
              <w:spacing w:after="200" w:line="276" w:lineRule="auto"/>
              <w:rPr>
                <w:rFonts w:ascii="Times New Roman" w:eastAsia="Calibri" w:hAnsi="Times New Roman" w:cs="Times New Roman"/>
                <w:lang w:eastAsia="ar-SA"/>
              </w:rPr>
            </w:pPr>
          </w:p>
        </w:tc>
        <w:tc>
          <w:tcPr>
            <w:tcW w:w="601" w:type="pct"/>
          </w:tcPr>
          <w:p w:rsidR="00A055CF" w:rsidRPr="00A055CF" w:rsidRDefault="00A055CF" w:rsidP="00A055CF">
            <w:pPr>
              <w:suppressAutoHyphens/>
              <w:spacing w:after="200" w:line="276" w:lineRule="auto"/>
              <w:rPr>
                <w:rFonts w:ascii="Times New Roman" w:eastAsia="Calibri" w:hAnsi="Times New Roman" w:cs="Times New Roman"/>
                <w:lang w:eastAsia="ar-SA"/>
              </w:rPr>
            </w:pPr>
          </w:p>
        </w:tc>
        <w:tc>
          <w:tcPr>
            <w:tcW w:w="516" w:type="pct"/>
          </w:tcPr>
          <w:p w:rsidR="00A055CF" w:rsidRPr="00A055CF" w:rsidRDefault="00A055CF" w:rsidP="00A055CF">
            <w:pPr>
              <w:suppressAutoHyphens/>
              <w:spacing w:after="200" w:line="276" w:lineRule="auto"/>
              <w:rPr>
                <w:rFonts w:ascii="Times New Roman" w:eastAsia="Calibri" w:hAnsi="Times New Roman" w:cs="Times New Roman"/>
                <w:lang w:eastAsia="ar-SA"/>
              </w:rPr>
            </w:pPr>
          </w:p>
        </w:tc>
        <w:tc>
          <w:tcPr>
            <w:tcW w:w="470" w:type="pct"/>
            <w:shd w:val="clear" w:color="auto" w:fill="auto"/>
          </w:tcPr>
          <w:p w:rsidR="00A055CF" w:rsidRPr="00A055CF" w:rsidRDefault="00A055CF" w:rsidP="00A055CF">
            <w:pPr>
              <w:suppressAutoHyphens/>
              <w:spacing w:after="200" w:line="276" w:lineRule="auto"/>
              <w:rPr>
                <w:rFonts w:ascii="Times New Roman" w:eastAsia="Calibri" w:hAnsi="Times New Roman" w:cs="Times New Roman"/>
                <w:lang w:eastAsia="ar-SA"/>
              </w:rPr>
            </w:pPr>
          </w:p>
        </w:tc>
      </w:tr>
    </w:tbl>
    <w:p w:rsidR="00A055CF" w:rsidRPr="00A055CF" w:rsidRDefault="00A055CF" w:rsidP="00A055CF">
      <w:pPr>
        <w:suppressAutoHyphens/>
        <w:spacing w:after="200" w:line="276" w:lineRule="auto"/>
        <w:jc w:val="right"/>
        <w:rPr>
          <w:rFonts w:ascii="Times New Roman" w:eastAsia="Calibri" w:hAnsi="Times New Roman" w:cs="Times New Roman"/>
          <w:lang w:eastAsia="ar-SA"/>
        </w:rPr>
      </w:pPr>
    </w:p>
    <w:p w:rsidR="00A055CF" w:rsidRPr="00A055CF" w:rsidRDefault="00A055CF" w:rsidP="00A055CF">
      <w:pPr>
        <w:suppressAutoHyphens/>
        <w:spacing w:after="200" w:line="276" w:lineRule="auto"/>
        <w:jc w:val="center"/>
        <w:rPr>
          <w:rFonts w:ascii="Times New Roman" w:eastAsia="Calibri" w:hAnsi="Times New Roman" w:cs="Times New Roman"/>
          <w:lang w:eastAsia="ar-SA"/>
        </w:rPr>
      </w:pPr>
      <w:r w:rsidRPr="00A055CF">
        <w:rPr>
          <w:rFonts w:ascii="Times New Roman" w:eastAsia="Calibri" w:hAnsi="Times New Roman" w:cs="Times New Roman"/>
          <w:lang w:eastAsia="ar-SA"/>
        </w:rPr>
        <w:t>Номер контракта 0851200000621002629 дата заключения «___» ______ 2021 г.</w:t>
      </w:r>
    </w:p>
    <w:p w:rsidR="00A055CF" w:rsidRPr="00A055CF" w:rsidRDefault="00A055CF" w:rsidP="00A055CF">
      <w:pPr>
        <w:suppressAutoHyphens/>
        <w:spacing w:after="200" w:line="276" w:lineRule="auto"/>
        <w:jc w:val="right"/>
        <w:rPr>
          <w:rFonts w:ascii="Times New Roman" w:eastAsia="Calibri" w:hAnsi="Times New Roman" w:cs="Times New Roman"/>
          <w:lang w:eastAsia="ar-SA"/>
        </w:rPr>
      </w:pPr>
    </w:p>
    <w:p w:rsidR="00A055CF" w:rsidRPr="00A055CF" w:rsidRDefault="00A055CF" w:rsidP="00A055CF">
      <w:pPr>
        <w:suppressAutoHyphens/>
        <w:spacing w:after="200" w:line="276" w:lineRule="auto"/>
        <w:jc w:val="center"/>
        <w:rPr>
          <w:rFonts w:ascii="Times New Roman" w:eastAsia="Calibri" w:hAnsi="Times New Roman" w:cs="Times New Roman"/>
          <w:lang w:eastAsia="ar-SA"/>
        </w:rPr>
      </w:pPr>
      <w:r w:rsidRPr="00A055CF">
        <w:rPr>
          <w:rFonts w:ascii="Times New Roman" w:eastAsia="Calibri" w:hAnsi="Times New Roman" w:cs="Times New Roman"/>
          <w:lang w:eastAsia="ar-SA"/>
        </w:rPr>
        <w:t>От МО НСО: _______________________</w:t>
      </w:r>
      <w:r w:rsidRPr="00A055CF">
        <w:rPr>
          <w:rFonts w:ascii="Times New Roman" w:eastAsia="Calibri" w:hAnsi="Times New Roman" w:cs="Times New Roman"/>
          <w:u w:val="single"/>
          <w:lang w:eastAsia="ar-SA"/>
        </w:rPr>
        <w:t>_______________</w:t>
      </w:r>
      <w:r w:rsidRPr="00A055CF">
        <w:rPr>
          <w:rFonts w:ascii="Times New Roman" w:eastAsia="Calibri" w:hAnsi="Times New Roman" w:cs="Times New Roman"/>
          <w:lang w:eastAsia="ar-SA"/>
        </w:rPr>
        <w:t xml:space="preserve">  _________________  _________________</w:t>
      </w:r>
    </w:p>
    <w:p w:rsidR="00A055CF" w:rsidRPr="00A055CF" w:rsidRDefault="00A055CF" w:rsidP="00A055CF">
      <w:pPr>
        <w:suppressAutoHyphens/>
        <w:spacing w:after="200" w:line="276" w:lineRule="auto"/>
        <w:jc w:val="center"/>
        <w:rPr>
          <w:rFonts w:ascii="Times New Roman" w:eastAsia="Calibri" w:hAnsi="Times New Roman" w:cs="Times New Roman"/>
          <w:sz w:val="20"/>
          <w:lang w:eastAsia="ar-SA"/>
        </w:rPr>
      </w:pPr>
      <w:r w:rsidRPr="00A055CF">
        <w:rPr>
          <w:rFonts w:ascii="Times New Roman" w:eastAsia="Calibri" w:hAnsi="Times New Roman" w:cs="Times New Roman"/>
          <w:sz w:val="20"/>
          <w:lang w:eastAsia="ar-SA"/>
        </w:rPr>
        <w:t xml:space="preserve">                                  ответственный представитель МО НСО                             подпись                       расшифровка</w:t>
      </w:r>
    </w:p>
    <w:p w:rsidR="00A055CF" w:rsidRPr="00A055CF" w:rsidRDefault="00A055CF" w:rsidP="00A055CF">
      <w:pPr>
        <w:suppressAutoHyphens/>
        <w:spacing w:after="200" w:line="276" w:lineRule="auto"/>
        <w:jc w:val="center"/>
        <w:rPr>
          <w:rFonts w:ascii="Times New Roman" w:eastAsia="Calibri" w:hAnsi="Times New Roman" w:cs="Times New Roman"/>
          <w:sz w:val="20"/>
          <w:lang w:eastAsia="ar-SA"/>
        </w:rPr>
      </w:pPr>
      <w:r w:rsidRPr="00A055CF">
        <w:rPr>
          <w:rFonts w:ascii="Times New Roman" w:eastAsia="Calibri" w:hAnsi="Times New Roman" w:cs="Times New Roman"/>
          <w:sz w:val="20"/>
          <w:lang w:eastAsia="ar-SA"/>
        </w:rPr>
        <w:lastRenderedPageBreak/>
        <w:tab/>
      </w:r>
      <w:r w:rsidRPr="00A055CF">
        <w:rPr>
          <w:rFonts w:ascii="Times New Roman" w:eastAsia="Calibri" w:hAnsi="Times New Roman" w:cs="Times New Roman"/>
          <w:sz w:val="20"/>
          <w:lang w:eastAsia="ar-SA"/>
        </w:rPr>
        <w:tab/>
      </w:r>
      <w:r w:rsidRPr="00A055CF">
        <w:rPr>
          <w:rFonts w:ascii="Times New Roman" w:eastAsia="Calibri" w:hAnsi="Times New Roman" w:cs="Times New Roman"/>
          <w:sz w:val="20"/>
          <w:lang w:eastAsia="ar-SA"/>
        </w:rPr>
        <w:tab/>
      </w:r>
      <w:r w:rsidRPr="00A055CF">
        <w:rPr>
          <w:rFonts w:ascii="Times New Roman" w:eastAsia="Calibri" w:hAnsi="Times New Roman" w:cs="Times New Roman"/>
          <w:sz w:val="20"/>
          <w:lang w:eastAsia="ar-SA"/>
        </w:rPr>
        <w:tab/>
      </w:r>
      <w:r w:rsidRPr="00A055CF">
        <w:rPr>
          <w:rFonts w:ascii="Times New Roman" w:eastAsia="Calibri" w:hAnsi="Times New Roman" w:cs="Times New Roman"/>
          <w:sz w:val="20"/>
          <w:lang w:eastAsia="ar-SA"/>
        </w:rPr>
        <w:tab/>
      </w:r>
      <w:r w:rsidRPr="00A055CF">
        <w:rPr>
          <w:rFonts w:ascii="Times New Roman" w:eastAsia="Calibri" w:hAnsi="Times New Roman" w:cs="Times New Roman"/>
          <w:sz w:val="20"/>
          <w:lang w:eastAsia="ar-SA"/>
        </w:rPr>
        <w:tab/>
        <w:t>М.П.</w:t>
      </w:r>
    </w:p>
    <w:p w:rsidR="00A055CF" w:rsidRPr="00A055CF" w:rsidRDefault="00A055CF" w:rsidP="00A055CF">
      <w:pPr>
        <w:spacing w:after="0" w:line="240" w:lineRule="auto"/>
        <w:jc w:val="both"/>
        <w:rPr>
          <w:rFonts w:ascii="Times New Roman" w:eastAsia="Times New Roman" w:hAnsi="Times New Roman" w:cs="Times New Roman"/>
          <w:b/>
          <w:spacing w:val="2"/>
          <w:kern w:val="24"/>
          <w:sz w:val="24"/>
          <w:szCs w:val="24"/>
        </w:rPr>
      </w:pPr>
      <w:r w:rsidRPr="00A055CF">
        <w:rPr>
          <w:rFonts w:ascii="Times New Roman" w:eastAsia="Times New Roman" w:hAnsi="Times New Roman" w:cs="Times New Roman"/>
          <w:b/>
          <w:spacing w:val="2"/>
          <w:kern w:val="24"/>
          <w:sz w:val="24"/>
          <w:szCs w:val="24"/>
        </w:rPr>
        <w:br w:type="page"/>
      </w:r>
    </w:p>
    <w:p w:rsidR="00A055CF" w:rsidRPr="00A055CF" w:rsidRDefault="00A055CF" w:rsidP="00A055CF">
      <w:pPr>
        <w:widowControl w:val="0"/>
        <w:suppressAutoHyphens/>
        <w:spacing w:after="0" w:line="240" w:lineRule="auto"/>
        <w:ind w:left="5954" w:hanging="709"/>
        <w:jc w:val="right"/>
        <w:rPr>
          <w:rFonts w:ascii="Times New Roman" w:eastAsia="Calibri" w:hAnsi="Times New Roman" w:cs="Times New Roman"/>
          <w:sz w:val="24"/>
          <w:szCs w:val="28"/>
          <w:lang w:eastAsia="ar-SA"/>
        </w:rPr>
      </w:pPr>
      <w:bookmarkStart w:id="54" w:name="_Hlk37854776"/>
      <w:r w:rsidRPr="00A055CF">
        <w:rPr>
          <w:rFonts w:ascii="Times New Roman" w:eastAsia="Calibri" w:hAnsi="Times New Roman" w:cs="Times New Roman"/>
          <w:sz w:val="24"/>
          <w:szCs w:val="28"/>
          <w:lang w:eastAsia="ar-SA"/>
        </w:rPr>
        <w:lastRenderedPageBreak/>
        <w:t xml:space="preserve">Приложение № 4 </w:t>
      </w:r>
      <w:r w:rsidRPr="00A055CF">
        <w:rPr>
          <w:rFonts w:ascii="Times New Roman" w:eastAsia="Calibri" w:hAnsi="Times New Roman" w:cs="Times New Roman"/>
          <w:sz w:val="24"/>
          <w:szCs w:val="28"/>
          <w:lang w:eastAsia="ar-SA"/>
        </w:rPr>
        <w:br/>
        <w:t>к описанию объекта закупки</w:t>
      </w:r>
    </w:p>
    <w:p w:rsidR="00A055CF" w:rsidRPr="00A055CF" w:rsidRDefault="00A055CF" w:rsidP="00A055CF">
      <w:pPr>
        <w:tabs>
          <w:tab w:val="left" w:pos="1540"/>
        </w:tabs>
        <w:suppressAutoHyphens/>
        <w:spacing w:before="120" w:after="120" w:line="240" w:lineRule="auto"/>
        <w:ind w:firstLine="709"/>
        <w:jc w:val="both"/>
        <w:rPr>
          <w:rFonts w:ascii="Times New Roman" w:eastAsia="Times New Roman" w:hAnsi="Times New Roman" w:cs="Times New Roman"/>
          <w:b/>
          <w:spacing w:val="2"/>
          <w:kern w:val="24"/>
          <w:sz w:val="24"/>
          <w:szCs w:val="24"/>
        </w:rPr>
      </w:pPr>
    </w:p>
    <w:p w:rsidR="00A055CF" w:rsidRPr="00A055CF" w:rsidRDefault="00A055CF" w:rsidP="00A055CF">
      <w:pPr>
        <w:tabs>
          <w:tab w:val="left" w:pos="1134"/>
        </w:tabs>
        <w:suppressAutoHyphens/>
        <w:spacing w:before="60" w:after="60" w:line="360" w:lineRule="auto"/>
        <w:ind w:left="851" w:right="851"/>
        <w:jc w:val="both"/>
        <w:rPr>
          <w:rFonts w:ascii="Times New Roman" w:eastAsia="Times New Roman" w:hAnsi="Times New Roman" w:cs="Times New Roman"/>
          <w:b/>
          <w:caps/>
          <w:snapToGrid w:val="0"/>
          <w:spacing w:val="2"/>
          <w:sz w:val="24"/>
          <w:szCs w:val="24"/>
          <w:lang w:eastAsia="ru-RU"/>
        </w:rPr>
      </w:pPr>
    </w:p>
    <w:p w:rsidR="00A055CF" w:rsidRPr="00A055CF" w:rsidRDefault="00A055CF" w:rsidP="00A055CF">
      <w:pPr>
        <w:tabs>
          <w:tab w:val="left" w:pos="1134"/>
        </w:tabs>
        <w:suppressAutoHyphens/>
        <w:spacing w:before="60" w:after="60" w:line="360" w:lineRule="auto"/>
        <w:ind w:left="851" w:right="851"/>
        <w:jc w:val="both"/>
        <w:rPr>
          <w:rFonts w:ascii="Times New Roman" w:eastAsia="Times New Roman" w:hAnsi="Times New Roman" w:cs="Times New Roman"/>
          <w:b/>
          <w:caps/>
          <w:snapToGrid w:val="0"/>
          <w:spacing w:val="2"/>
          <w:sz w:val="24"/>
          <w:szCs w:val="24"/>
          <w:lang w:eastAsia="ru-RU"/>
        </w:rPr>
      </w:pPr>
    </w:p>
    <w:p w:rsidR="00A055CF" w:rsidRPr="00A055CF" w:rsidRDefault="00A055CF" w:rsidP="00A055CF">
      <w:pPr>
        <w:tabs>
          <w:tab w:val="left" w:pos="1134"/>
        </w:tabs>
        <w:suppressAutoHyphens/>
        <w:spacing w:before="60" w:after="60" w:line="360" w:lineRule="auto"/>
        <w:ind w:left="851" w:right="851"/>
        <w:jc w:val="both"/>
        <w:rPr>
          <w:rFonts w:ascii="Times New Roman" w:eastAsia="Times New Roman" w:hAnsi="Times New Roman" w:cs="Times New Roman"/>
          <w:b/>
          <w:caps/>
          <w:snapToGrid w:val="0"/>
          <w:spacing w:val="2"/>
          <w:sz w:val="24"/>
          <w:szCs w:val="24"/>
          <w:lang w:eastAsia="ru-RU"/>
        </w:rPr>
      </w:pPr>
    </w:p>
    <w:p w:rsidR="00A055CF" w:rsidRPr="00A055CF" w:rsidRDefault="00A055CF" w:rsidP="00A055CF">
      <w:pPr>
        <w:tabs>
          <w:tab w:val="left" w:pos="1134"/>
        </w:tabs>
        <w:suppressAutoHyphens/>
        <w:spacing w:before="60" w:after="60" w:line="360" w:lineRule="auto"/>
        <w:ind w:left="851" w:right="851"/>
        <w:jc w:val="both"/>
        <w:rPr>
          <w:rFonts w:ascii="Times New Roman" w:eastAsia="Times New Roman" w:hAnsi="Times New Roman" w:cs="Times New Roman"/>
          <w:b/>
          <w:caps/>
          <w:snapToGrid w:val="0"/>
          <w:spacing w:val="2"/>
          <w:sz w:val="18"/>
          <w:szCs w:val="18"/>
          <w:lang w:eastAsia="ru-RU"/>
        </w:rPr>
      </w:pPr>
    </w:p>
    <w:p w:rsidR="00A055CF" w:rsidRPr="00A055CF" w:rsidRDefault="00A055CF" w:rsidP="00A055CF">
      <w:pPr>
        <w:tabs>
          <w:tab w:val="left" w:pos="1134"/>
        </w:tabs>
        <w:suppressAutoHyphens/>
        <w:spacing w:before="60" w:after="60" w:line="360" w:lineRule="auto"/>
        <w:ind w:left="851" w:right="851"/>
        <w:jc w:val="both"/>
        <w:rPr>
          <w:rFonts w:ascii="Times New Roman" w:eastAsia="Times New Roman" w:hAnsi="Times New Roman" w:cs="Times New Roman"/>
          <w:b/>
          <w:caps/>
          <w:snapToGrid w:val="0"/>
          <w:spacing w:val="2"/>
          <w:sz w:val="18"/>
          <w:szCs w:val="18"/>
          <w:lang w:eastAsia="ru-RU"/>
        </w:rPr>
      </w:pPr>
    </w:p>
    <w:p w:rsidR="00A055CF" w:rsidRPr="00A055CF" w:rsidRDefault="00A055CF" w:rsidP="00A055CF">
      <w:pPr>
        <w:suppressAutoHyphens/>
        <w:spacing w:before="60" w:after="60" w:line="288" w:lineRule="auto"/>
        <w:jc w:val="center"/>
        <w:rPr>
          <w:rFonts w:ascii="Times New Roman" w:eastAsia="Times New Roman" w:hAnsi="Times New Roman" w:cs="Times New Roman"/>
          <w:b/>
          <w:caps/>
          <w:snapToGrid w:val="0"/>
          <w:spacing w:val="2"/>
          <w:sz w:val="18"/>
          <w:szCs w:val="18"/>
          <w:lang w:eastAsia="ru-RU"/>
        </w:rPr>
      </w:pPr>
      <w:r w:rsidRPr="00A055CF">
        <w:rPr>
          <w:rFonts w:ascii="Times New Roman" w:eastAsia="Times New Roman" w:hAnsi="Times New Roman" w:cs="Times New Roman"/>
          <w:b/>
          <w:caps/>
          <w:snapToGrid w:val="0"/>
          <w:spacing w:val="2"/>
          <w:sz w:val="18"/>
          <w:szCs w:val="18"/>
          <w:lang w:eastAsia="ru-RU"/>
        </w:rPr>
        <w:t>Шаблон Отчета о техническоЙ ПОДДЕРЖКЕ Компонентов ЕГИСЗ НСО и Сервисов интеграции</w:t>
      </w:r>
    </w:p>
    <w:bookmarkEnd w:id="54"/>
    <w:p w:rsidR="00A055CF" w:rsidRPr="00A055CF" w:rsidRDefault="00A055CF" w:rsidP="00A055CF">
      <w:pPr>
        <w:suppressAutoHyphens/>
        <w:spacing w:before="60" w:after="60" w:line="288" w:lineRule="auto"/>
        <w:jc w:val="center"/>
        <w:rPr>
          <w:rFonts w:ascii="Times New Roman" w:eastAsia="Times New Roman" w:hAnsi="Times New Roman" w:cs="Times New Roman"/>
          <w:snapToGrid w:val="0"/>
          <w:spacing w:val="2"/>
          <w:sz w:val="18"/>
          <w:szCs w:val="18"/>
          <w:lang w:eastAsia="ru-RU"/>
        </w:rPr>
      </w:pPr>
      <w:r w:rsidRPr="00A055CF">
        <w:rPr>
          <w:rFonts w:ascii="Times New Roman" w:eastAsia="Times New Roman" w:hAnsi="Times New Roman" w:cs="Times New Roman"/>
          <w:snapToGrid w:val="0"/>
          <w:spacing w:val="2"/>
          <w:sz w:val="18"/>
          <w:szCs w:val="18"/>
          <w:lang w:eastAsia="ru-RU"/>
        </w:rPr>
        <w:t>по</w:t>
      </w:r>
      <w:r w:rsidRPr="00A055CF">
        <w:rPr>
          <w:rFonts w:ascii="Times New Roman" w:eastAsia="Times New Roman" w:hAnsi="Times New Roman" w:cs="Times New Roman"/>
          <w:caps/>
          <w:snapToGrid w:val="0"/>
          <w:spacing w:val="2"/>
          <w:sz w:val="18"/>
          <w:szCs w:val="18"/>
          <w:lang w:eastAsia="ru-RU"/>
        </w:rPr>
        <w:t xml:space="preserve"> </w:t>
      </w:r>
      <w:r w:rsidRPr="00A055CF">
        <w:rPr>
          <w:rFonts w:ascii="Times New Roman" w:eastAsia="Times New Roman" w:hAnsi="Times New Roman" w:cs="Times New Roman"/>
          <w:caps/>
          <w:spacing w:val="2"/>
          <w:sz w:val="18"/>
          <w:szCs w:val="18"/>
          <w:lang w:eastAsia="ru-RU"/>
        </w:rPr>
        <w:t>Контракту № 0851200000621002629 от ___.___________.2021 г.</w:t>
      </w:r>
    </w:p>
    <w:p w:rsidR="00A055CF" w:rsidRPr="00A055CF" w:rsidRDefault="00A055CF" w:rsidP="00A055CF">
      <w:pPr>
        <w:pBdr>
          <w:bottom w:val="single" w:sz="4" w:space="1" w:color="auto"/>
        </w:pBdr>
        <w:tabs>
          <w:tab w:val="left" w:pos="1134"/>
        </w:tabs>
        <w:suppressAutoHyphens/>
        <w:spacing w:before="60" w:after="60" w:line="288" w:lineRule="auto"/>
        <w:jc w:val="center"/>
        <w:rPr>
          <w:rFonts w:ascii="Times New Roman" w:eastAsia="Times New Roman" w:hAnsi="Times New Roman" w:cs="Times New Roman"/>
          <w:snapToGrid w:val="0"/>
          <w:spacing w:val="2"/>
          <w:sz w:val="18"/>
          <w:szCs w:val="18"/>
          <w:lang w:eastAsia="ru-RU"/>
        </w:rPr>
      </w:pPr>
      <w:r w:rsidRPr="00A055CF">
        <w:rPr>
          <w:rFonts w:ascii="Times New Roman" w:eastAsia="Times New Roman" w:hAnsi="Times New Roman" w:cs="Times New Roman"/>
          <w:snapToGrid w:val="0"/>
          <w:spacing w:val="2"/>
          <w:sz w:val="18"/>
          <w:szCs w:val="18"/>
          <w:lang w:eastAsia="ru-RU"/>
        </w:rPr>
        <w:t>Оказание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p w:rsidR="00A055CF" w:rsidRPr="00A055CF" w:rsidRDefault="00A055CF" w:rsidP="00A055CF">
      <w:pPr>
        <w:tabs>
          <w:tab w:val="left" w:pos="1134"/>
        </w:tabs>
        <w:suppressAutoHyphens/>
        <w:spacing w:before="60" w:after="60" w:line="288" w:lineRule="auto"/>
        <w:jc w:val="center"/>
        <w:rPr>
          <w:rFonts w:ascii="Times New Roman" w:eastAsia="Times New Roman" w:hAnsi="Times New Roman" w:cs="Times New Roman"/>
          <w:snapToGrid w:val="0"/>
          <w:spacing w:val="2"/>
          <w:sz w:val="18"/>
          <w:szCs w:val="18"/>
          <w:lang w:eastAsia="ru-RU"/>
        </w:rPr>
      </w:pPr>
      <w:r w:rsidRPr="00A055CF">
        <w:rPr>
          <w:rFonts w:ascii="Times New Roman" w:eastAsia="Times New Roman" w:hAnsi="Times New Roman" w:cs="Times New Roman"/>
          <w:snapToGrid w:val="0"/>
          <w:spacing w:val="2"/>
          <w:sz w:val="18"/>
          <w:szCs w:val="18"/>
          <w:lang w:eastAsia="ru-RU"/>
        </w:rPr>
        <w:t>(МИС)</w:t>
      </w:r>
    </w:p>
    <w:p w:rsidR="00A055CF" w:rsidRPr="00A055CF" w:rsidRDefault="00A055CF" w:rsidP="00A055CF">
      <w:pPr>
        <w:tabs>
          <w:tab w:val="left" w:pos="1134"/>
        </w:tabs>
        <w:suppressAutoHyphens/>
        <w:spacing w:before="60" w:after="60" w:line="288" w:lineRule="auto"/>
        <w:jc w:val="center"/>
        <w:rPr>
          <w:rFonts w:ascii="Times New Roman" w:eastAsia="Times New Roman" w:hAnsi="Times New Roman" w:cs="Times New Roman"/>
          <w:snapToGrid w:val="0"/>
          <w:spacing w:val="2"/>
          <w:sz w:val="18"/>
          <w:szCs w:val="18"/>
          <w:lang w:eastAsia="ru-RU"/>
        </w:rPr>
      </w:pPr>
    </w:p>
    <w:p w:rsidR="00A055CF" w:rsidRPr="00A055CF" w:rsidRDefault="00A055CF" w:rsidP="00A055CF">
      <w:pPr>
        <w:suppressAutoHyphens/>
        <w:spacing w:before="60" w:after="60" w:line="360" w:lineRule="auto"/>
        <w:ind w:right="52"/>
        <w:jc w:val="center"/>
        <w:rPr>
          <w:rFonts w:ascii="Times New Roman" w:eastAsia="Times New Roman" w:hAnsi="Times New Roman" w:cs="Times New Roman"/>
          <w:b/>
          <w:caps/>
          <w:snapToGrid w:val="0"/>
          <w:spacing w:val="2"/>
          <w:sz w:val="18"/>
          <w:szCs w:val="18"/>
          <w:lang w:eastAsia="ru-RU"/>
        </w:rPr>
      </w:pPr>
    </w:p>
    <w:p w:rsidR="00A055CF" w:rsidRPr="00A055CF" w:rsidRDefault="00A055CF" w:rsidP="00A055CF">
      <w:pPr>
        <w:suppressAutoHyphens/>
        <w:spacing w:before="60" w:after="60" w:line="360" w:lineRule="auto"/>
        <w:ind w:right="52"/>
        <w:jc w:val="center"/>
        <w:rPr>
          <w:rFonts w:ascii="Times New Roman" w:eastAsia="Times New Roman" w:hAnsi="Times New Roman" w:cs="Times New Roman"/>
          <w:b/>
          <w:caps/>
          <w:snapToGrid w:val="0"/>
          <w:spacing w:val="2"/>
          <w:sz w:val="18"/>
          <w:szCs w:val="18"/>
          <w:lang w:eastAsia="ru-RU"/>
        </w:rPr>
      </w:pPr>
      <w:r w:rsidRPr="00A055CF">
        <w:rPr>
          <w:rFonts w:ascii="Times New Roman" w:eastAsia="Times New Roman" w:hAnsi="Times New Roman" w:cs="Times New Roman"/>
          <w:b/>
          <w:caps/>
          <w:snapToGrid w:val="0"/>
          <w:spacing w:val="2"/>
          <w:sz w:val="18"/>
          <w:szCs w:val="18"/>
          <w:lang w:eastAsia="ru-RU"/>
        </w:rPr>
        <w:t>Отчетный период: с ___________по _____________</w:t>
      </w:r>
    </w:p>
    <w:p w:rsidR="00A055CF" w:rsidRPr="00A055CF" w:rsidRDefault="00A055CF" w:rsidP="00A055CF">
      <w:pPr>
        <w:tabs>
          <w:tab w:val="left" w:pos="1134"/>
        </w:tabs>
        <w:suppressAutoHyphens/>
        <w:spacing w:before="60" w:after="60" w:line="360" w:lineRule="auto"/>
        <w:ind w:left="851" w:right="851"/>
        <w:jc w:val="both"/>
        <w:rPr>
          <w:rFonts w:ascii="Times New Roman" w:eastAsia="Times New Roman" w:hAnsi="Times New Roman" w:cs="Times New Roman"/>
          <w:b/>
          <w:caps/>
          <w:snapToGrid w:val="0"/>
          <w:spacing w:val="2"/>
          <w:sz w:val="18"/>
          <w:szCs w:val="18"/>
          <w:lang w:eastAsia="ru-RU"/>
        </w:rPr>
      </w:pPr>
    </w:p>
    <w:p w:rsidR="00A055CF" w:rsidRPr="00A055CF" w:rsidRDefault="00A055CF" w:rsidP="00A055CF">
      <w:pPr>
        <w:tabs>
          <w:tab w:val="left" w:pos="1134"/>
        </w:tabs>
        <w:suppressAutoHyphens/>
        <w:spacing w:before="60" w:after="60" w:line="360" w:lineRule="auto"/>
        <w:ind w:left="851" w:right="851"/>
        <w:jc w:val="both"/>
        <w:rPr>
          <w:rFonts w:ascii="Times New Roman" w:eastAsia="Times New Roman" w:hAnsi="Times New Roman" w:cs="Times New Roman"/>
          <w:b/>
          <w:caps/>
          <w:snapToGrid w:val="0"/>
          <w:spacing w:val="2"/>
          <w:sz w:val="18"/>
          <w:szCs w:val="18"/>
          <w:lang w:eastAsia="ru-RU"/>
        </w:rPr>
      </w:pPr>
    </w:p>
    <w:p w:rsidR="00A055CF" w:rsidRPr="00A055CF" w:rsidRDefault="00A055CF" w:rsidP="00A055CF">
      <w:pPr>
        <w:tabs>
          <w:tab w:val="left" w:pos="1134"/>
        </w:tabs>
        <w:suppressAutoHyphens/>
        <w:spacing w:before="60" w:after="60" w:line="360" w:lineRule="auto"/>
        <w:ind w:left="851" w:right="851"/>
        <w:jc w:val="both"/>
        <w:rPr>
          <w:rFonts w:ascii="Times New Roman" w:eastAsia="Times New Roman" w:hAnsi="Times New Roman" w:cs="Times New Roman"/>
          <w:b/>
          <w:caps/>
          <w:snapToGrid w:val="0"/>
          <w:spacing w:val="2"/>
          <w:sz w:val="18"/>
          <w:szCs w:val="18"/>
          <w:lang w:eastAsia="ru-RU"/>
        </w:rPr>
      </w:pPr>
    </w:p>
    <w:p w:rsidR="00A055CF" w:rsidRPr="00A055CF" w:rsidRDefault="00A055CF" w:rsidP="00A055CF">
      <w:pPr>
        <w:spacing w:after="0" w:line="240" w:lineRule="auto"/>
        <w:jc w:val="both"/>
        <w:rPr>
          <w:rFonts w:ascii="Times New Roman" w:eastAsia="Times New Roman" w:hAnsi="Times New Roman" w:cs="Times New Roman"/>
          <w:b/>
          <w:caps/>
          <w:snapToGrid w:val="0"/>
          <w:spacing w:val="2"/>
          <w:sz w:val="18"/>
          <w:szCs w:val="18"/>
          <w:lang w:eastAsia="ru-RU"/>
        </w:rPr>
      </w:pPr>
      <w:r w:rsidRPr="00A055CF">
        <w:rPr>
          <w:rFonts w:ascii="Times New Roman" w:eastAsia="Times New Roman" w:hAnsi="Times New Roman" w:cs="Times New Roman"/>
          <w:b/>
          <w:caps/>
          <w:snapToGrid w:val="0"/>
          <w:spacing w:val="2"/>
          <w:sz w:val="18"/>
          <w:szCs w:val="18"/>
          <w:lang w:eastAsia="ru-RU"/>
        </w:rPr>
        <w:br w:type="page"/>
      </w:r>
    </w:p>
    <w:p w:rsidR="00A055CF" w:rsidRPr="00A055CF" w:rsidRDefault="00A055CF" w:rsidP="00A055CF">
      <w:pPr>
        <w:suppressAutoHyphens/>
        <w:spacing w:after="200" w:line="276" w:lineRule="auto"/>
        <w:jc w:val="both"/>
        <w:rPr>
          <w:rFonts w:ascii="Times New Roman" w:eastAsia="Calibri" w:hAnsi="Times New Roman" w:cs="Times New Roman"/>
          <w:b/>
          <w:sz w:val="18"/>
          <w:szCs w:val="18"/>
          <w:lang w:eastAsia="ar-SA"/>
        </w:rPr>
      </w:pPr>
    </w:p>
    <w:p w:rsidR="00A055CF" w:rsidRPr="00A055CF" w:rsidRDefault="00A055CF" w:rsidP="00A055CF">
      <w:pPr>
        <w:spacing w:after="200" w:line="276" w:lineRule="auto"/>
        <w:ind w:left="360"/>
        <w:contextualSpacing/>
        <w:jc w:val="both"/>
        <w:rPr>
          <w:rFonts w:ascii="Times New Roman" w:eastAsia="Calibri" w:hAnsi="Times New Roman" w:cs="Times New Roman"/>
          <w:b/>
          <w:sz w:val="18"/>
          <w:szCs w:val="18"/>
        </w:rPr>
      </w:pPr>
      <w:r w:rsidRPr="00A055CF">
        <w:rPr>
          <w:rFonts w:ascii="Times New Roman" w:eastAsia="Calibri" w:hAnsi="Times New Roman" w:cs="Times New Roman"/>
          <w:b/>
          <w:sz w:val="18"/>
          <w:szCs w:val="18"/>
        </w:rPr>
        <w:t>Перечень терминов и сокращений</w:t>
      </w:r>
    </w:p>
    <w:tbl>
      <w:tblPr>
        <w:tblW w:w="5296"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4"/>
        <w:gridCol w:w="12698"/>
      </w:tblGrid>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АИС ЕР НСО</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Автоматизированная информационная система «Единая регистратура Новосибирской области»</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АСУЗТП, АСУЗТП Исполнителя</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 xml:space="preserve">Автоматизированная система управления заявками технической поддержки, предоставляемая Исполнителем, в целях организации оказания услуг по настоящему ООЗ </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 xml:space="preserve">АСУЗТП Уполномоченной организации </w:t>
            </w:r>
          </w:p>
        </w:tc>
        <w:tc>
          <w:tcPr>
            <w:tcW w:w="4117" w:type="pct"/>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Автоматизированная система управления заявками технической поддержки, предоставляемая Уполномоченной организации</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АРМ</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Автоматизированное рабочее место</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АТХ</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Анатомно-терапевтическо-химическая классификация</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БД</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База данных</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ГУЗ НСО</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Государственные учреждения, подведомственные министерству здравоохранения Новосибирской области, включая структурные подразделения</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ЕГИСЗ НСО</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Единая государственная информационная система в сфере здравоохранения Новосибирской области</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Заявитель</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Пользователь системы, обратившийся за консультационно-методологическим сопровождением</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Заявка, Обращение</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 xml:space="preserve">Обращение пользователя в техническую поддержку Исполнителя с целью оперативного разрешения проблем, связанных с процессом работы с Компонентами ЕГИСЗ НСО и Сервисов интеграции. Включает в себя все типы заявок. </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ИЭМК</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Интегрированная электронная медицинская карта</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КДЛ</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Клинико-диагностическая лаборатория</w:t>
            </w:r>
          </w:p>
        </w:tc>
      </w:tr>
      <w:tr w:rsidR="00A055CF" w:rsidRPr="00A055CF" w:rsidTr="00E760F4">
        <w:trPr>
          <w:trHeight w:val="527"/>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Компоненты ЕГИСЗ НСО</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Набор отдельных компонентов ЕГИСЗ НСО, функционала и модулей медицинской информационной системы Новосибирской области, техническое сопровождение которых осуществляется по настоящему описанию объекта закупки</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Контракт</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Контракт № _________________</w:t>
            </w:r>
            <w:r w:rsidRPr="00A055CF">
              <w:rPr>
                <w:rFonts w:ascii="Times New Roman" w:eastAsia="Calibri" w:hAnsi="Times New Roman" w:cs="Times New Roman"/>
                <w:sz w:val="18"/>
                <w:szCs w:val="18"/>
                <w:lang w:eastAsia="ar-SA"/>
              </w:rPr>
              <w:t xml:space="preserve"> </w:t>
            </w:r>
            <w:r w:rsidRPr="00A055CF">
              <w:rPr>
                <w:rFonts w:ascii="Times New Roman" w:eastAsia="Calibri" w:hAnsi="Times New Roman" w:cs="Times New Roman"/>
                <w:color w:val="000000"/>
                <w:sz w:val="18"/>
                <w:szCs w:val="18"/>
                <w:lang w:eastAsia="ar-SA"/>
              </w:rPr>
              <w:t>от ___._______.2021 г.</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ЛП</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Лекарственные препараты</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МИС НСО</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Медицинская информационная система Новосибирской области</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МНН</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Международное непатентованное наименование</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lastRenderedPageBreak/>
              <w:t>МЭС</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Медико-экономический стандарт</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НСИ</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Нормативно-справочная информация</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ООЗ</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Приложению № 1 «Описание объекта закупки» к Контракту № ____________ от __.___.2021 г.</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ОПК</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Отделение переливания крови</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Пользователи</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Медицинский и/или административный персонал Функционального заказчика</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РСПК</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Региональная станция переливания крови</w:t>
            </w:r>
          </w:p>
        </w:tc>
      </w:tr>
      <w:tr w:rsidR="00A055CF" w:rsidRPr="00A055CF" w:rsidTr="00E760F4">
        <w:trPr>
          <w:trHeight w:val="645"/>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Сервисы интеграции</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Веб-сервисы, техническое сопровождение которых осуществляется в рамках Приложения № 1 «Описание объекта закупки» к Контракту</w:t>
            </w:r>
            <w:r w:rsidRPr="00A055CF">
              <w:rPr>
                <w:rFonts w:ascii="Times New Roman" w:eastAsia="Calibri" w:hAnsi="Times New Roman" w:cs="Times New Roman"/>
                <w:color w:val="000000"/>
                <w:sz w:val="18"/>
                <w:szCs w:val="18"/>
                <w:lang w:eastAsia="ar-SA"/>
              </w:rPr>
              <w:br/>
              <w:t>№ ___________</w:t>
            </w:r>
            <w:r w:rsidRPr="00A055CF">
              <w:rPr>
                <w:rFonts w:ascii="Times New Roman" w:eastAsia="Calibri" w:hAnsi="Times New Roman" w:cs="Times New Roman"/>
                <w:sz w:val="18"/>
                <w:szCs w:val="18"/>
                <w:lang w:eastAsia="ar-SA"/>
              </w:rPr>
              <w:t xml:space="preserve"> </w:t>
            </w:r>
            <w:r w:rsidRPr="00A055CF">
              <w:rPr>
                <w:rFonts w:ascii="Times New Roman" w:eastAsia="Calibri" w:hAnsi="Times New Roman" w:cs="Times New Roman"/>
                <w:color w:val="000000"/>
                <w:sz w:val="18"/>
                <w:szCs w:val="18"/>
                <w:lang w:eastAsia="ar-SA"/>
              </w:rPr>
              <w:t>от __.___.2021 г., разработанные для обмена информацией между Компонентами ЕГИСЗ НСО, а также с федеральными сервисами Единой государственной информационной системы в сфере здравоохранения Российской Федерации</w:t>
            </w:r>
          </w:p>
        </w:tc>
      </w:tr>
      <w:tr w:rsidR="00A055CF" w:rsidRPr="00A055CF" w:rsidTr="00E760F4">
        <w:trPr>
          <w:trHeight w:val="329"/>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СМО</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Страховые медицинские организации</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ТФОМС НСО</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Территориальный фонд обязательного медицинского страхования Новосибирской области</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СТП</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Служба технической поддержки. Специалисты Исполнителя, обеспечивающие техническое сопровождение в рамках оказания услуг по Приложению № 1 «Описание объекта закупки» Контракта № __________  от ___._____.2021г.</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ФАП</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Фельдшерско-акушерский пункт</w:t>
            </w:r>
          </w:p>
        </w:tc>
      </w:tr>
      <w:tr w:rsidR="00A055CF" w:rsidRPr="00A055CF" w:rsidTr="00E760F4">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ФП</w:t>
            </w:r>
          </w:p>
        </w:tc>
        <w:tc>
          <w:tcPr>
            <w:tcW w:w="4117"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r w:rsidRPr="00A055CF">
              <w:rPr>
                <w:rFonts w:ascii="Times New Roman" w:eastAsia="Calibri" w:hAnsi="Times New Roman" w:cs="Times New Roman"/>
                <w:color w:val="000000"/>
                <w:sz w:val="18"/>
                <w:szCs w:val="18"/>
                <w:lang w:eastAsia="ar-SA"/>
              </w:rPr>
              <w:t>Фельдшерский пункт</w:t>
            </w:r>
          </w:p>
        </w:tc>
      </w:tr>
    </w:tbl>
    <w:p w:rsidR="00A055CF" w:rsidRPr="00A055CF" w:rsidRDefault="00A055CF" w:rsidP="00A055CF">
      <w:pPr>
        <w:widowControl w:val="0"/>
        <w:suppressAutoHyphens/>
        <w:spacing w:after="0" w:line="240" w:lineRule="auto"/>
        <w:jc w:val="both"/>
        <w:rPr>
          <w:rFonts w:ascii="Times New Roman" w:eastAsia="Calibri" w:hAnsi="Times New Roman" w:cs="Times New Roman"/>
          <w:b/>
          <w:sz w:val="18"/>
          <w:szCs w:val="18"/>
          <w:lang w:eastAsia="ar-SA"/>
        </w:rPr>
      </w:pPr>
    </w:p>
    <w:p w:rsidR="00A055CF" w:rsidRPr="00A055CF" w:rsidRDefault="00A055CF" w:rsidP="00A055CF">
      <w:pPr>
        <w:widowControl w:val="0"/>
        <w:numPr>
          <w:ilvl w:val="0"/>
          <w:numId w:val="106"/>
        </w:numPr>
        <w:suppressAutoHyphens/>
        <w:spacing w:after="0" w:line="240" w:lineRule="auto"/>
        <w:jc w:val="both"/>
        <w:rPr>
          <w:rFonts w:ascii="Times New Roman" w:eastAsia="Calibri" w:hAnsi="Times New Roman" w:cs="Times New Roman"/>
          <w:b/>
          <w:sz w:val="18"/>
          <w:szCs w:val="18"/>
        </w:rPr>
      </w:pPr>
      <w:r w:rsidRPr="00A055CF">
        <w:rPr>
          <w:rFonts w:ascii="Times New Roman" w:eastAsia="Calibri" w:hAnsi="Times New Roman" w:cs="Times New Roman"/>
          <w:b/>
          <w:sz w:val="18"/>
          <w:szCs w:val="18"/>
        </w:rPr>
        <w:t>ОТЧЕТ ОБ ОКАЗАННЫХ УСЛУГАХ</w:t>
      </w:r>
    </w:p>
    <w:p w:rsidR="00A055CF" w:rsidRPr="00A055CF" w:rsidRDefault="00A055CF" w:rsidP="00A055CF">
      <w:pPr>
        <w:spacing w:after="200" w:line="276" w:lineRule="auto"/>
        <w:ind w:left="720" w:firstLine="720"/>
        <w:contextualSpacing/>
        <w:jc w:val="both"/>
        <w:rPr>
          <w:rFonts w:ascii="Times New Roman" w:eastAsia="Calibri" w:hAnsi="Times New Roman" w:cs="Times New Roman"/>
          <w:sz w:val="18"/>
          <w:szCs w:val="18"/>
        </w:rPr>
      </w:pPr>
      <w:r w:rsidRPr="00A055CF">
        <w:rPr>
          <w:rFonts w:ascii="Times New Roman" w:eastAsia="Calibri" w:hAnsi="Times New Roman" w:cs="Times New Roman"/>
          <w:sz w:val="18"/>
          <w:szCs w:val="18"/>
        </w:rPr>
        <w:t>За отчетный период с __________ по __________ согласно Контракта № ____________ от ___.____.2021 г. Исполнителем в соответствии с требованиями ООЗ оказаны следующие услуги:</w:t>
      </w:r>
    </w:p>
    <w:p w:rsidR="00A055CF" w:rsidRPr="00A055CF" w:rsidRDefault="00A055CF" w:rsidP="00A055CF">
      <w:pPr>
        <w:widowControl w:val="0"/>
        <w:numPr>
          <w:ilvl w:val="1"/>
          <w:numId w:val="106"/>
        </w:numPr>
        <w:tabs>
          <w:tab w:val="left" w:pos="426"/>
        </w:tabs>
        <w:suppressAutoHyphens/>
        <w:spacing w:after="0" w:line="240" w:lineRule="auto"/>
        <w:jc w:val="both"/>
        <w:rPr>
          <w:rFonts w:ascii="Times New Roman" w:eastAsia="Calibri" w:hAnsi="Times New Roman" w:cs="Times New Roman"/>
          <w:b/>
          <w:sz w:val="18"/>
          <w:szCs w:val="18"/>
        </w:rPr>
      </w:pPr>
      <w:r w:rsidRPr="00A055CF">
        <w:rPr>
          <w:rFonts w:ascii="Times New Roman" w:eastAsia="Calibri" w:hAnsi="Times New Roman" w:cs="Times New Roman"/>
          <w:b/>
          <w:sz w:val="18"/>
          <w:szCs w:val="18"/>
        </w:rPr>
        <w:t>Техническая поддержка и актуализация Компонентов ЕГИСЗ НСО и Сервисов интеграции.</w:t>
      </w:r>
    </w:p>
    <w:p w:rsidR="00A055CF" w:rsidRPr="00A055CF" w:rsidRDefault="00A055CF" w:rsidP="00A055CF">
      <w:pPr>
        <w:tabs>
          <w:tab w:val="left" w:pos="426"/>
        </w:tabs>
        <w:spacing w:after="200" w:line="276" w:lineRule="auto"/>
        <w:ind w:left="720"/>
        <w:contextualSpacing/>
        <w:jc w:val="both"/>
        <w:rPr>
          <w:rFonts w:ascii="Times New Roman" w:eastAsia="Calibri" w:hAnsi="Times New Roman" w:cs="Times New Roman"/>
          <w:b/>
          <w:sz w:val="18"/>
          <w:szCs w:val="18"/>
        </w:rPr>
      </w:pPr>
      <w:r w:rsidRPr="00A055CF">
        <w:rPr>
          <w:rFonts w:ascii="Times New Roman" w:eastAsia="Calibri" w:hAnsi="Times New Roman" w:cs="Times New Roman"/>
          <w:b/>
          <w:sz w:val="18"/>
          <w:szCs w:val="18"/>
        </w:rPr>
        <w:t xml:space="preserve">Удаленная консультационно-методологическая поддержка пользователей по работе </w:t>
      </w:r>
    </w:p>
    <w:p w:rsidR="00A055CF" w:rsidRPr="00A055CF" w:rsidRDefault="00A055CF" w:rsidP="00A055CF">
      <w:pPr>
        <w:tabs>
          <w:tab w:val="left" w:pos="426"/>
        </w:tabs>
        <w:spacing w:after="200" w:line="276" w:lineRule="auto"/>
        <w:ind w:left="720"/>
        <w:contextualSpacing/>
        <w:jc w:val="both"/>
        <w:rPr>
          <w:rFonts w:ascii="Times New Roman" w:eastAsia="Calibri" w:hAnsi="Times New Roman" w:cs="Times New Roman"/>
          <w:b/>
          <w:sz w:val="18"/>
          <w:szCs w:val="18"/>
        </w:rPr>
      </w:pPr>
      <w:r w:rsidRPr="00A055CF">
        <w:rPr>
          <w:rFonts w:ascii="Times New Roman" w:eastAsia="Calibri" w:hAnsi="Times New Roman" w:cs="Times New Roman"/>
          <w:b/>
          <w:sz w:val="18"/>
          <w:szCs w:val="18"/>
        </w:rPr>
        <w:t>с Компонентами ЕГИСЗ НСО и Сервисами интеграции</w:t>
      </w:r>
    </w:p>
    <w:p w:rsidR="00A055CF" w:rsidRPr="00A055CF" w:rsidRDefault="00A055CF" w:rsidP="00A055CF">
      <w:pPr>
        <w:spacing w:after="200" w:line="276" w:lineRule="auto"/>
        <w:ind w:left="720" w:firstLine="720"/>
        <w:contextualSpacing/>
        <w:jc w:val="both"/>
        <w:rPr>
          <w:rFonts w:ascii="Times New Roman" w:eastAsia="Calibri" w:hAnsi="Times New Roman" w:cs="Times New Roman"/>
          <w:sz w:val="18"/>
          <w:szCs w:val="18"/>
        </w:rPr>
      </w:pPr>
      <w:r w:rsidRPr="00A055CF">
        <w:rPr>
          <w:rFonts w:ascii="Times New Roman" w:eastAsia="Calibri" w:hAnsi="Times New Roman" w:cs="Times New Roman"/>
          <w:sz w:val="18"/>
          <w:szCs w:val="18"/>
        </w:rPr>
        <w:t>За отчетный период в системе регистрации зафиксировано – _____ заявки (из них Заявок на обслуживание – _______, Заявок на консультацию – _____), в том числе:</w:t>
      </w:r>
    </w:p>
    <w:p w:rsidR="00A055CF" w:rsidRPr="00A055CF" w:rsidRDefault="00A055CF" w:rsidP="00A055CF">
      <w:pPr>
        <w:widowControl w:val="0"/>
        <w:numPr>
          <w:ilvl w:val="0"/>
          <w:numId w:val="107"/>
        </w:numPr>
        <w:suppressAutoHyphens/>
        <w:spacing w:after="0" w:line="240" w:lineRule="auto"/>
        <w:ind w:left="1134" w:hanging="425"/>
        <w:jc w:val="both"/>
        <w:rPr>
          <w:rFonts w:ascii="Times New Roman" w:eastAsia="Calibri" w:hAnsi="Times New Roman" w:cs="Times New Roman"/>
          <w:sz w:val="18"/>
          <w:szCs w:val="18"/>
        </w:rPr>
      </w:pPr>
      <w:r w:rsidRPr="00A055CF">
        <w:rPr>
          <w:rFonts w:ascii="Times New Roman" w:eastAsia="Calibri" w:hAnsi="Times New Roman" w:cs="Times New Roman"/>
          <w:sz w:val="18"/>
          <w:szCs w:val="18"/>
        </w:rPr>
        <w:t>Многоканальный телефон ТП – _____;</w:t>
      </w:r>
    </w:p>
    <w:p w:rsidR="00A055CF" w:rsidRPr="00A055CF" w:rsidRDefault="00A055CF" w:rsidP="00A055CF">
      <w:pPr>
        <w:widowControl w:val="0"/>
        <w:numPr>
          <w:ilvl w:val="0"/>
          <w:numId w:val="107"/>
        </w:numPr>
        <w:suppressAutoHyphens/>
        <w:spacing w:after="0" w:line="240" w:lineRule="auto"/>
        <w:ind w:left="1134" w:hanging="425"/>
        <w:jc w:val="both"/>
        <w:rPr>
          <w:rFonts w:ascii="Times New Roman" w:eastAsia="Calibri" w:hAnsi="Times New Roman" w:cs="Times New Roman"/>
          <w:sz w:val="18"/>
          <w:szCs w:val="18"/>
        </w:rPr>
      </w:pPr>
      <w:r w:rsidRPr="00A055CF">
        <w:rPr>
          <w:rFonts w:ascii="Times New Roman" w:eastAsia="Calibri" w:hAnsi="Times New Roman" w:cs="Times New Roman"/>
          <w:sz w:val="18"/>
          <w:szCs w:val="18"/>
        </w:rPr>
        <w:t>Электронная почта - ____;</w:t>
      </w:r>
    </w:p>
    <w:p w:rsidR="00A055CF" w:rsidRPr="00A055CF" w:rsidRDefault="00A055CF" w:rsidP="00A055CF">
      <w:pPr>
        <w:widowControl w:val="0"/>
        <w:numPr>
          <w:ilvl w:val="0"/>
          <w:numId w:val="107"/>
        </w:numPr>
        <w:suppressAutoHyphens/>
        <w:spacing w:after="0" w:line="240" w:lineRule="auto"/>
        <w:ind w:left="1134" w:hanging="425"/>
        <w:jc w:val="both"/>
        <w:rPr>
          <w:rFonts w:ascii="Times New Roman" w:eastAsia="Calibri" w:hAnsi="Times New Roman" w:cs="Times New Roman"/>
          <w:sz w:val="18"/>
          <w:szCs w:val="18"/>
        </w:rPr>
      </w:pPr>
      <w:r w:rsidRPr="00A055CF">
        <w:rPr>
          <w:rFonts w:ascii="Times New Roman" w:eastAsia="Calibri" w:hAnsi="Times New Roman" w:cs="Times New Roman"/>
          <w:sz w:val="18"/>
          <w:szCs w:val="18"/>
        </w:rPr>
        <w:t>Официальные обращения в адрес Исполнителя - ___;</w:t>
      </w:r>
    </w:p>
    <w:p w:rsidR="00A055CF" w:rsidRPr="00A055CF" w:rsidRDefault="00A055CF" w:rsidP="00A055CF">
      <w:pPr>
        <w:widowControl w:val="0"/>
        <w:numPr>
          <w:ilvl w:val="0"/>
          <w:numId w:val="107"/>
        </w:numPr>
        <w:suppressAutoHyphens/>
        <w:spacing w:after="0" w:line="240" w:lineRule="auto"/>
        <w:ind w:left="1134" w:hanging="425"/>
        <w:jc w:val="both"/>
        <w:rPr>
          <w:rFonts w:ascii="Times New Roman" w:eastAsia="Calibri" w:hAnsi="Times New Roman" w:cs="Times New Roman"/>
          <w:sz w:val="18"/>
          <w:szCs w:val="18"/>
        </w:rPr>
      </w:pPr>
      <w:r w:rsidRPr="00A055CF">
        <w:rPr>
          <w:rFonts w:ascii="Times New Roman" w:eastAsia="Calibri" w:hAnsi="Times New Roman" w:cs="Times New Roman"/>
          <w:sz w:val="18"/>
          <w:szCs w:val="18"/>
        </w:rPr>
        <w:t>На телефоны ответственных сотрудников Исполнителя случае возникновения аварийной ситуации - ____;</w:t>
      </w:r>
    </w:p>
    <w:p w:rsidR="00A055CF" w:rsidRPr="00A055CF" w:rsidRDefault="00A055CF" w:rsidP="00A055CF">
      <w:pPr>
        <w:widowControl w:val="0"/>
        <w:numPr>
          <w:ilvl w:val="0"/>
          <w:numId w:val="107"/>
        </w:numPr>
        <w:suppressAutoHyphens/>
        <w:spacing w:after="0" w:line="240" w:lineRule="auto"/>
        <w:ind w:left="1134" w:hanging="425"/>
        <w:jc w:val="both"/>
        <w:rPr>
          <w:rFonts w:ascii="Times New Roman" w:eastAsia="Calibri" w:hAnsi="Times New Roman" w:cs="Times New Roman"/>
          <w:sz w:val="18"/>
          <w:szCs w:val="18"/>
        </w:rPr>
      </w:pPr>
      <w:r w:rsidRPr="00A055CF">
        <w:rPr>
          <w:rFonts w:ascii="Times New Roman" w:eastAsia="Calibri" w:hAnsi="Times New Roman" w:cs="Times New Roman"/>
          <w:sz w:val="18"/>
          <w:szCs w:val="18"/>
        </w:rPr>
        <w:t>АСУЗТП – _____;</w:t>
      </w:r>
    </w:p>
    <w:p w:rsidR="00A055CF" w:rsidRPr="00A055CF" w:rsidRDefault="00A055CF" w:rsidP="00A055CF">
      <w:pPr>
        <w:spacing w:after="200" w:line="276" w:lineRule="auto"/>
        <w:ind w:left="720" w:firstLine="720"/>
        <w:contextualSpacing/>
        <w:jc w:val="both"/>
        <w:rPr>
          <w:rFonts w:ascii="Times New Roman" w:eastAsia="Calibri" w:hAnsi="Times New Roman" w:cs="Times New Roman"/>
          <w:sz w:val="18"/>
          <w:szCs w:val="18"/>
        </w:rPr>
      </w:pPr>
    </w:p>
    <w:p w:rsidR="00A055CF" w:rsidRPr="00A055CF" w:rsidRDefault="00A055CF" w:rsidP="00A055CF">
      <w:pPr>
        <w:spacing w:after="200" w:line="276" w:lineRule="auto"/>
        <w:ind w:left="720" w:firstLine="720"/>
        <w:contextualSpacing/>
        <w:jc w:val="both"/>
        <w:rPr>
          <w:rFonts w:ascii="Times New Roman" w:eastAsia="Calibri" w:hAnsi="Times New Roman" w:cs="Times New Roman"/>
          <w:sz w:val="18"/>
          <w:szCs w:val="18"/>
        </w:rPr>
      </w:pPr>
      <w:r w:rsidRPr="00A055CF">
        <w:rPr>
          <w:rFonts w:ascii="Times New Roman" w:eastAsia="Calibri" w:hAnsi="Times New Roman" w:cs="Times New Roman"/>
          <w:sz w:val="18"/>
          <w:szCs w:val="18"/>
        </w:rPr>
        <w:t>Сведения по заявкам на обслуживание, инцидент, поступившим в техническую поддержку приведены в таблице 1.</w:t>
      </w:r>
    </w:p>
    <w:p w:rsidR="00A055CF" w:rsidRPr="00A055CF" w:rsidRDefault="00A055CF" w:rsidP="00A055CF">
      <w:pPr>
        <w:suppressAutoHyphens/>
        <w:spacing w:before="120" w:after="200" w:line="276" w:lineRule="auto"/>
        <w:jc w:val="both"/>
        <w:rPr>
          <w:rFonts w:ascii="Times New Roman" w:eastAsia="Calibri" w:hAnsi="Times New Roman" w:cs="Times New Roman"/>
          <w:sz w:val="18"/>
          <w:szCs w:val="18"/>
          <w:lang w:eastAsia="ar-SA"/>
        </w:rPr>
      </w:pPr>
    </w:p>
    <w:p w:rsidR="00A055CF" w:rsidRPr="00A055CF" w:rsidRDefault="00A055CF" w:rsidP="00A055CF">
      <w:pPr>
        <w:suppressAutoHyphens/>
        <w:spacing w:before="120" w:after="200" w:line="276" w:lineRule="auto"/>
        <w:jc w:val="both"/>
        <w:rPr>
          <w:rFonts w:ascii="Times New Roman" w:eastAsia="Calibri" w:hAnsi="Times New Roman" w:cs="Times New Roman"/>
          <w:sz w:val="18"/>
          <w:szCs w:val="18"/>
          <w:lang w:eastAsia="ar-SA"/>
        </w:rPr>
      </w:pPr>
    </w:p>
    <w:p w:rsidR="00A055CF" w:rsidRPr="00A055CF" w:rsidRDefault="00A055CF" w:rsidP="00A055CF">
      <w:pPr>
        <w:suppressAutoHyphens/>
        <w:spacing w:before="120" w:after="200" w:line="276" w:lineRule="auto"/>
        <w:jc w:val="both"/>
        <w:rPr>
          <w:rFonts w:ascii="Times New Roman" w:eastAsia="Calibri" w:hAnsi="Times New Roman" w:cs="Times New Roman"/>
          <w:sz w:val="18"/>
          <w:szCs w:val="18"/>
          <w:lang w:eastAsia="ar-SA"/>
        </w:rPr>
      </w:pPr>
      <w:r w:rsidRPr="00A055CF">
        <w:rPr>
          <w:rFonts w:ascii="Times New Roman" w:eastAsia="Calibri" w:hAnsi="Times New Roman" w:cs="Times New Roman"/>
          <w:sz w:val="18"/>
          <w:szCs w:val="18"/>
          <w:lang w:eastAsia="ar-SA"/>
        </w:rPr>
        <w:t xml:space="preserve">Таблица </w:t>
      </w:r>
      <w:r w:rsidRPr="00A055CF">
        <w:rPr>
          <w:rFonts w:ascii="Times New Roman" w:eastAsia="Calibri" w:hAnsi="Times New Roman" w:cs="Times New Roman"/>
          <w:sz w:val="18"/>
          <w:szCs w:val="18"/>
          <w:lang w:eastAsia="ar-SA"/>
        </w:rPr>
        <w:fldChar w:fldCharType="begin"/>
      </w:r>
      <w:r w:rsidRPr="00A055CF">
        <w:rPr>
          <w:rFonts w:ascii="Times New Roman" w:eastAsia="Calibri" w:hAnsi="Times New Roman" w:cs="Times New Roman"/>
          <w:sz w:val="18"/>
          <w:szCs w:val="18"/>
          <w:lang w:eastAsia="ar-SA"/>
        </w:rPr>
        <w:instrText xml:space="preserve"> SEQ Таблица \* ARABIC </w:instrText>
      </w:r>
      <w:r w:rsidRPr="00A055CF">
        <w:rPr>
          <w:rFonts w:ascii="Times New Roman" w:eastAsia="Calibri" w:hAnsi="Times New Roman" w:cs="Times New Roman"/>
          <w:sz w:val="18"/>
          <w:szCs w:val="18"/>
          <w:lang w:eastAsia="ar-SA"/>
        </w:rPr>
        <w:fldChar w:fldCharType="separate"/>
      </w:r>
      <w:r w:rsidRPr="00A055CF">
        <w:rPr>
          <w:rFonts w:ascii="Times New Roman" w:eastAsia="Calibri" w:hAnsi="Times New Roman" w:cs="Times New Roman"/>
          <w:noProof/>
          <w:sz w:val="18"/>
          <w:szCs w:val="18"/>
          <w:lang w:eastAsia="ar-SA"/>
        </w:rPr>
        <w:t>5</w:t>
      </w:r>
      <w:r w:rsidRPr="00A055CF">
        <w:rPr>
          <w:rFonts w:ascii="Times New Roman" w:eastAsia="Calibri" w:hAnsi="Times New Roman" w:cs="Times New Roman"/>
          <w:sz w:val="18"/>
          <w:szCs w:val="18"/>
          <w:lang w:eastAsia="ar-SA"/>
        </w:rPr>
        <w:fldChar w:fldCharType="end"/>
      </w:r>
      <w:r w:rsidRPr="00A055CF">
        <w:rPr>
          <w:rFonts w:ascii="Times New Roman" w:eastAsia="Calibri" w:hAnsi="Times New Roman" w:cs="Times New Roman"/>
          <w:sz w:val="18"/>
          <w:szCs w:val="18"/>
          <w:lang w:eastAsia="ar-SA"/>
        </w:rPr>
        <w:t xml:space="preserve"> – Сведения по Заявкам на обслуживание, инцидент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06"/>
        <w:gridCol w:w="1934"/>
        <w:gridCol w:w="2743"/>
        <w:gridCol w:w="2484"/>
        <w:gridCol w:w="2487"/>
        <w:gridCol w:w="877"/>
        <w:gridCol w:w="2429"/>
      </w:tblGrid>
      <w:tr w:rsidR="00A055CF" w:rsidRPr="00A055CF" w:rsidTr="00E760F4">
        <w:trPr>
          <w:trHeight w:val="375"/>
          <w:jc w:val="center"/>
        </w:trPr>
        <w:tc>
          <w:tcPr>
            <w:tcW w:w="552" w:type="pct"/>
            <w:vMerge w:val="restart"/>
            <w:vAlign w:val="center"/>
          </w:tcPr>
          <w:p w:rsidR="00A055CF" w:rsidRPr="00A055CF" w:rsidRDefault="00A055CF" w:rsidP="00A055CF">
            <w:pPr>
              <w:spacing w:after="0" w:line="240" w:lineRule="auto"/>
              <w:jc w:val="center"/>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Уровень</w:t>
            </w:r>
          </w:p>
          <w:p w:rsidR="00A055CF" w:rsidRPr="00A055CF" w:rsidRDefault="00A055CF" w:rsidP="00A055CF">
            <w:pPr>
              <w:spacing w:after="0" w:line="240" w:lineRule="auto"/>
              <w:jc w:val="center"/>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приоритета</w:t>
            </w:r>
          </w:p>
          <w:p w:rsidR="00A055CF" w:rsidRPr="00A055CF" w:rsidRDefault="00A055CF" w:rsidP="00A055CF">
            <w:pPr>
              <w:spacing w:after="0" w:line="240" w:lineRule="auto"/>
              <w:jc w:val="center"/>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Заявки на обслуживание, инцидент</w:t>
            </w:r>
          </w:p>
        </w:tc>
        <w:tc>
          <w:tcPr>
            <w:tcW w:w="664" w:type="pct"/>
            <w:vMerge w:val="restart"/>
            <w:vAlign w:val="center"/>
          </w:tcPr>
          <w:p w:rsidR="00A055CF" w:rsidRPr="00A055CF" w:rsidRDefault="00A055CF" w:rsidP="00A055CF">
            <w:pPr>
              <w:spacing w:after="0" w:line="240" w:lineRule="auto"/>
              <w:jc w:val="center"/>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Зарегистрировано Заявок на обслуживание, инцидент</w:t>
            </w:r>
          </w:p>
        </w:tc>
        <w:tc>
          <w:tcPr>
            <w:tcW w:w="942" w:type="pct"/>
            <w:vMerge w:val="restart"/>
            <w:vAlign w:val="center"/>
          </w:tcPr>
          <w:p w:rsidR="00A055CF" w:rsidRPr="00A055CF" w:rsidRDefault="00A055CF" w:rsidP="00A055CF">
            <w:pPr>
              <w:spacing w:after="0" w:line="240" w:lineRule="auto"/>
              <w:jc w:val="center"/>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Заявки на обслуживание, индидент</w:t>
            </w:r>
          </w:p>
          <w:p w:rsidR="00A055CF" w:rsidRPr="00A055CF" w:rsidRDefault="00A055CF" w:rsidP="00A055CF">
            <w:pPr>
              <w:spacing w:after="0" w:line="240" w:lineRule="auto"/>
              <w:jc w:val="center"/>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со статусами отличными от статуса «Закрыта»</w:t>
            </w:r>
          </w:p>
        </w:tc>
        <w:tc>
          <w:tcPr>
            <w:tcW w:w="2008" w:type="pct"/>
            <w:gridSpan w:val="3"/>
            <w:vAlign w:val="center"/>
          </w:tcPr>
          <w:p w:rsidR="00A055CF" w:rsidRPr="00A055CF" w:rsidRDefault="00A055CF" w:rsidP="00A055CF">
            <w:pPr>
              <w:spacing w:before="40" w:after="40" w:line="240" w:lineRule="auto"/>
              <w:jc w:val="center"/>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Работы по Заявкам на обслуживание, инцидент завершены</w:t>
            </w:r>
          </w:p>
        </w:tc>
        <w:tc>
          <w:tcPr>
            <w:tcW w:w="834" w:type="pct"/>
            <w:vMerge w:val="restart"/>
            <w:vAlign w:val="center"/>
          </w:tcPr>
          <w:p w:rsidR="00A055CF" w:rsidRPr="00A055CF" w:rsidRDefault="00A055CF" w:rsidP="00A055CF">
            <w:pPr>
              <w:spacing w:after="0" w:line="240" w:lineRule="auto"/>
              <w:jc w:val="center"/>
              <w:rPr>
                <w:rFonts w:ascii="Times New Roman" w:eastAsia="Times New Roman" w:hAnsi="Times New Roman" w:cs="Times New Roman"/>
                <w:b/>
                <w:sz w:val="18"/>
                <w:szCs w:val="18"/>
                <w:lang w:eastAsia="ar-SA"/>
              </w:rPr>
            </w:pPr>
            <w:r w:rsidRPr="00A055CF">
              <w:rPr>
                <w:rFonts w:ascii="Times New Roman" w:eastAsia="Calibri" w:hAnsi="Times New Roman" w:cs="Times New Roman"/>
                <w:b/>
                <w:sz w:val="18"/>
                <w:szCs w:val="18"/>
                <w:lang w:eastAsia="ar-SA"/>
              </w:rPr>
              <w:t>% решенных Заявок на обслуживание, инцидент без нарушения срока выполнения Заявки</w:t>
            </w:r>
          </w:p>
        </w:tc>
      </w:tr>
      <w:tr w:rsidR="00A055CF" w:rsidRPr="00A055CF" w:rsidTr="00E760F4">
        <w:trPr>
          <w:trHeight w:val="658"/>
          <w:jc w:val="center"/>
        </w:trPr>
        <w:tc>
          <w:tcPr>
            <w:tcW w:w="552" w:type="pct"/>
            <w:vMerge/>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c>
          <w:tcPr>
            <w:tcW w:w="664" w:type="pct"/>
            <w:vMerge/>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c>
          <w:tcPr>
            <w:tcW w:w="942" w:type="pct"/>
            <w:vMerge/>
          </w:tcPr>
          <w:p w:rsidR="00A055CF" w:rsidRPr="00A055CF" w:rsidRDefault="00A055CF" w:rsidP="00A055CF">
            <w:pPr>
              <w:spacing w:after="0" w:line="240" w:lineRule="auto"/>
              <w:jc w:val="both"/>
              <w:rPr>
                <w:rFonts w:ascii="Times New Roman" w:eastAsia="Calibri" w:hAnsi="Times New Roman" w:cs="Times New Roman"/>
                <w:b/>
                <w:sz w:val="18"/>
                <w:szCs w:val="18"/>
                <w:lang w:eastAsia="ar-SA"/>
              </w:rPr>
            </w:pPr>
          </w:p>
        </w:tc>
        <w:tc>
          <w:tcPr>
            <w:tcW w:w="853" w:type="pct"/>
            <w:vAlign w:val="center"/>
          </w:tcPr>
          <w:p w:rsidR="00A055CF" w:rsidRPr="00A055CF" w:rsidRDefault="00A055CF" w:rsidP="00A055CF">
            <w:pPr>
              <w:spacing w:after="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Без нарушения срока выполнения Заявки</w:t>
            </w:r>
          </w:p>
        </w:tc>
        <w:tc>
          <w:tcPr>
            <w:tcW w:w="854" w:type="pct"/>
            <w:vAlign w:val="center"/>
          </w:tcPr>
          <w:p w:rsidR="00A055CF" w:rsidRPr="00A055CF" w:rsidRDefault="00A055CF" w:rsidP="00A055CF">
            <w:pPr>
              <w:spacing w:after="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С нарушением срока выполнения Заявки</w:t>
            </w:r>
          </w:p>
        </w:tc>
        <w:tc>
          <w:tcPr>
            <w:tcW w:w="301" w:type="pct"/>
            <w:vAlign w:val="center"/>
          </w:tcPr>
          <w:p w:rsidR="00A055CF" w:rsidRPr="00A055CF" w:rsidRDefault="00A055CF" w:rsidP="00A055CF">
            <w:pPr>
              <w:spacing w:before="40" w:after="4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Всего</w:t>
            </w:r>
          </w:p>
        </w:tc>
        <w:tc>
          <w:tcPr>
            <w:tcW w:w="834" w:type="pct"/>
            <w:vMerge/>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r>
      <w:tr w:rsidR="00A055CF" w:rsidRPr="00A055CF" w:rsidTr="00E760F4">
        <w:trPr>
          <w:trHeight w:val="70"/>
          <w:jc w:val="center"/>
        </w:trPr>
        <w:tc>
          <w:tcPr>
            <w:tcW w:w="552"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r w:rsidRPr="00A055CF">
              <w:rPr>
                <w:rFonts w:ascii="Times New Roman" w:eastAsia="Calibri" w:hAnsi="Times New Roman" w:cs="Times New Roman"/>
                <w:sz w:val="18"/>
                <w:szCs w:val="18"/>
                <w:lang w:eastAsia="ar-SA"/>
              </w:rPr>
              <w:t>Неотложный</w:t>
            </w:r>
          </w:p>
        </w:tc>
        <w:tc>
          <w:tcPr>
            <w:tcW w:w="664"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c>
          <w:tcPr>
            <w:tcW w:w="942"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c>
          <w:tcPr>
            <w:tcW w:w="853"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c>
          <w:tcPr>
            <w:tcW w:w="854"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c>
          <w:tcPr>
            <w:tcW w:w="301"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c>
          <w:tcPr>
            <w:tcW w:w="834"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r>
      <w:tr w:rsidR="00A055CF" w:rsidRPr="00A055CF" w:rsidTr="00E760F4">
        <w:trPr>
          <w:trHeight w:val="271"/>
          <w:jc w:val="center"/>
        </w:trPr>
        <w:tc>
          <w:tcPr>
            <w:tcW w:w="552"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r w:rsidRPr="00A055CF">
              <w:rPr>
                <w:rFonts w:ascii="Times New Roman" w:eastAsia="Calibri" w:hAnsi="Times New Roman" w:cs="Times New Roman"/>
                <w:sz w:val="18"/>
                <w:szCs w:val="18"/>
                <w:lang w:eastAsia="ar-SA"/>
              </w:rPr>
              <w:t>Высокий</w:t>
            </w:r>
          </w:p>
        </w:tc>
        <w:tc>
          <w:tcPr>
            <w:tcW w:w="664"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c>
          <w:tcPr>
            <w:tcW w:w="942"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c>
          <w:tcPr>
            <w:tcW w:w="853"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c>
          <w:tcPr>
            <w:tcW w:w="854"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c>
          <w:tcPr>
            <w:tcW w:w="301"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c>
          <w:tcPr>
            <w:tcW w:w="834"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r>
      <w:tr w:rsidR="00A055CF" w:rsidRPr="00A055CF" w:rsidTr="00E760F4">
        <w:trPr>
          <w:trHeight w:val="275"/>
          <w:jc w:val="center"/>
        </w:trPr>
        <w:tc>
          <w:tcPr>
            <w:tcW w:w="552"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r w:rsidRPr="00A055CF">
              <w:rPr>
                <w:rFonts w:ascii="Times New Roman" w:eastAsia="Calibri" w:hAnsi="Times New Roman" w:cs="Times New Roman"/>
                <w:sz w:val="18"/>
                <w:szCs w:val="18"/>
                <w:lang w:eastAsia="ar-SA"/>
              </w:rPr>
              <w:t>Нормальный</w:t>
            </w:r>
          </w:p>
        </w:tc>
        <w:tc>
          <w:tcPr>
            <w:tcW w:w="664"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c>
          <w:tcPr>
            <w:tcW w:w="942"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c>
          <w:tcPr>
            <w:tcW w:w="853"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c>
          <w:tcPr>
            <w:tcW w:w="854"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c>
          <w:tcPr>
            <w:tcW w:w="301"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c>
          <w:tcPr>
            <w:tcW w:w="834"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r>
      <w:tr w:rsidR="00A055CF" w:rsidRPr="00A055CF" w:rsidTr="00E760F4">
        <w:trPr>
          <w:trHeight w:val="265"/>
          <w:jc w:val="center"/>
        </w:trPr>
        <w:tc>
          <w:tcPr>
            <w:tcW w:w="552"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ИТОГО</w:t>
            </w:r>
          </w:p>
        </w:tc>
        <w:tc>
          <w:tcPr>
            <w:tcW w:w="664"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c>
          <w:tcPr>
            <w:tcW w:w="942"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c>
          <w:tcPr>
            <w:tcW w:w="853"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c>
          <w:tcPr>
            <w:tcW w:w="854"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c>
          <w:tcPr>
            <w:tcW w:w="301"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c>
          <w:tcPr>
            <w:tcW w:w="834" w:type="pct"/>
            <w:vAlign w:val="center"/>
          </w:tcPr>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tc>
      </w:tr>
    </w:tbl>
    <w:p w:rsidR="00A055CF" w:rsidRPr="00A055CF" w:rsidRDefault="00A055CF" w:rsidP="00A055CF">
      <w:pPr>
        <w:spacing w:before="120" w:after="200" w:line="276" w:lineRule="auto"/>
        <w:ind w:left="720" w:firstLine="720"/>
        <w:contextualSpacing/>
        <w:jc w:val="both"/>
        <w:rPr>
          <w:rFonts w:ascii="Times New Roman" w:eastAsia="Calibri" w:hAnsi="Times New Roman" w:cs="Times New Roman"/>
          <w:sz w:val="18"/>
          <w:szCs w:val="18"/>
        </w:rPr>
      </w:pPr>
      <w:r w:rsidRPr="00A055CF">
        <w:rPr>
          <w:rFonts w:ascii="Times New Roman" w:eastAsia="Calibri" w:hAnsi="Times New Roman" w:cs="Times New Roman"/>
          <w:sz w:val="18"/>
          <w:szCs w:val="18"/>
        </w:rPr>
        <w:t>Сведения по поступившим Заявкам на обслуживание, инцидент в техническую поддержку, выполненных с нарушением требований, приведены в таблице 2.</w:t>
      </w:r>
    </w:p>
    <w:p w:rsidR="00A055CF" w:rsidRPr="00A055CF" w:rsidRDefault="00A055CF" w:rsidP="00A055CF">
      <w:pPr>
        <w:spacing w:before="120" w:after="200" w:line="276" w:lineRule="auto"/>
        <w:ind w:left="720" w:firstLine="720"/>
        <w:contextualSpacing/>
        <w:jc w:val="both"/>
        <w:rPr>
          <w:rFonts w:ascii="Times New Roman" w:eastAsia="Calibri" w:hAnsi="Times New Roman" w:cs="Times New Roman"/>
          <w:sz w:val="18"/>
          <w:szCs w:val="18"/>
        </w:rPr>
      </w:pPr>
      <w:r w:rsidRPr="00A055CF">
        <w:rPr>
          <w:rFonts w:ascii="Times New Roman" w:eastAsia="Calibri" w:hAnsi="Times New Roman" w:cs="Times New Roman"/>
          <w:sz w:val="18"/>
          <w:szCs w:val="18"/>
        </w:rPr>
        <w:t xml:space="preserve">Таблица </w:t>
      </w:r>
      <w:r w:rsidRPr="00A055CF">
        <w:rPr>
          <w:rFonts w:ascii="Times New Roman" w:eastAsia="Calibri" w:hAnsi="Times New Roman" w:cs="Times New Roman"/>
          <w:sz w:val="18"/>
          <w:szCs w:val="18"/>
        </w:rPr>
        <w:fldChar w:fldCharType="begin"/>
      </w:r>
      <w:r w:rsidRPr="00A055CF">
        <w:rPr>
          <w:rFonts w:ascii="Times New Roman" w:eastAsia="Calibri" w:hAnsi="Times New Roman" w:cs="Times New Roman"/>
          <w:sz w:val="18"/>
          <w:szCs w:val="18"/>
        </w:rPr>
        <w:instrText xml:space="preserve"> SEQ Таблица \* ARABIC </w:instrText>
      </w:r>
      <w:r w:rsidRPr="00A055CF">
        <w:rPr>
          <w:rFonts w:ascii="Times New Roman" w:eastAsia="Calibri" w:hAnsi="Times New Roman" w:cs="Times New Roman"/>
          <w:sz w:val="18"/>
          <w:szCs w:val="18"/>
        </w:rPr>
        <w:fldChar w:fldCharType="separate"/>
      </w:r>
      <w:r w:rsidRPr="00A055CF">
        <w:rPr>
          <w:rFonts w:ascii="Times New Roman" w:eastAsia="Calibri" w:hAnsi="Times New Roman" w:cs="Times New Roman"/>
          <w:noProof/>
          <w:sz w:val="18"/>
          <w:szCs w:val="18"/>
        </w:rPr>
        <w:t>6</w:t>
      </w:r>
      <w:r w:rsidRPr="00A055CF">
        <w:rPr>
          <w:rFonts w:ascii="Times New Roman" w:eastAsia="Calibri" w:hAnsi="Times New Roman" w:cs="Times New Roman"/>
          <w:sz w:val="18"/>
          <w:szCs w:val="18"/>
        </w:rPr>
        <w:fldChar w:fldCharType="end"/>
      </w:r>
      <w:r w:rsidRPr="00A055CF">
        <w:rPr>
          <w:rFonts w:ascii="Times New Roman" w:eastAsia="Calibri" w:hAnsi="Times New Roman" w:cs="Times New Roman"/>
          <w:sz w:val="18"/>
          <w:szCs w:val="18"/>
        </w:rPr>
        <w:t xml:space="preserve"> – Сведения по зарегистрированным Заявкам на обслуживание, инцидент, решенных с нарушением требований</w:t>
      </w:r>
    </w:p>
    <w:tbl>
      <w:tblPr>
        <w:tblW w:w="14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4"/>
        <w:gridCol w:w="1843"/>
        <w:gridCol w:w="1843"/>
        <w:gridCol w:w="1417"/>
        <w:gridCol w:w="2594"/>
        <w:gridCol w:w="1517"/>
        <w:gridCol w:w="1418"/>
        <w:gridCol w:w="1729"/>
      </w:tblGrid>
      <w:tr w:rsidR="00A055CF" w:rsidRPr="00A055CF" w:rsidTr="00E760F4">
        <w:trPr>
          <w:trHeight w:val="1005"/>
          <w:jc w:val="center"/>
        </w:trPr>
        <w:tc>
          <w:tcPr>
            <w:tcW w:w="1814" w:type="dxa"/>
            <w:vAlign w:val="center"/>
          </w:tcPr>
          <w:p w:rsidR="00A055CF" w:rsidRPr="00A055CF" w:rsidRDefault="00A055CF" w:rsidP="00A055CF">
            <w:pPr>
              <w:suppressAutoHyphens/>
              <w:spacing w:after="0" w:line="240" w:lineRule="auto"/>
              <w:jc w:val="center"/>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Уровень</w:t>
            </w:r>
          </w:p>
          <w:p w:rsidR="00A055CF" w:rsidRPr="00A055CF" w:rsidRDefault="00A055CF" w:rsidP="00A055CF">
            <w:pPr>
              <w:suppressAutoHyphens/>
              <w:spacing w:after="0" w:line="240" w:lineRule="auto"/>
              <w:jc w:val="center"/>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критичности</w:t>
            </w:r>
          </w:p>
          <w:p w:rsidR="00A055CF" w:rsidRPr="00A055CF" w:rsidRDefault="00A055CF" w:rsidP="00A055CF">
            <w:pPr>
              <w:suppressAutoHyphens/>
              <w:spacing w:after="0" w:line="240" w:lineRule="auto"/>
              <w:jc w:val="center"/>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Заявки на обслуживание, инцидент</w:t>
            </w:r>
          </w:p>
          <w:p w:rsidR="00A055CF" w:rsidRPr="00A055CF" w:rsidRDefault="00A055CF" w:rsidP="00A055CF">
            <w:pPr>
              <w:suppressAutoHyphens/>
              <w:spacing w:after="0" w:line="240" w:lineRule="auto"/>
              <w:jc w:val="center"/>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(приоритет)</w:t>
            </w:r>
          </w:p>
        </w:tc>
        <w:tc>
          <w:tcPr>
            <w:tcW w:w="1843" w:type="dxa"/>
            <w:vAlign w:val="center"/>
          </w:tcPr>
          <w:p w:rsidR="00A055CF" w:rsidRPr="00A055CF" w:rsidRDefault="00A055CF" w:rsidP="00A055CF">
            <w:pPr>
              <w:suppressAutoHyphens/>
              <w:spacing w:after="0" w:line="240" w:lineRule="auto"/>
              <w:jc w:val="center"/>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Дата и время регистрации Заявки на обслуживание, инцидент</w:t>
            </w:r>
          </w:p>
        </w:tc>
        <w:tc>
          <w:tcPr>
            <w:tcW w:w="1843" w:type="dxa"/>
            <w:vAlign w:val="center"/>
          </w:tcPr>
          <w:p w:rsidR="00A055CF" w:rsidRPr="00A055CF" w:rsidRDefault="00A055CF" w:rsidP="00A055CF">
            <w:pPr>
              <w:suppressAutoHyphens/>
              <w:spacing w:after="0" w:line="240" w:lineRule="auto"/>
              <w:jc w:val="center"/>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Дата и время решения Заявки на обслуживание, инцидент</w:t>
            </w:r>
          </w:p>
        </w:tc>
        <w:tc>
          <w:tcPr>
            <w:tcW w:w="1417" w:type="dxa"/>
            <w:vAlign w:val="center"/>
          </w:tcPr>
          <w:p w:rsidR="00A055CF" w:rsidRPr="00A055CF" w:rsidRDefault="00A055CF" w:rsidP="00A055CF">
            <w:pPr>
              <w:suppressAutoHyphens/>
              <w:spacing w:after="0" w:line="240" w:lineRule="auto"/>
              <w:jc w:val="center"/>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Время просрочки</w:t>
            </w:r>
          </w:p>
        </w:tc>
        <w:tc>
          <w:tcPr>
            <w:tcW w:w="2594" w:type="dxa"/>
            <w:vAlign w:val="center"/>
          </w:tcPr>
          <w:p w:rsidR="00A055CF" w:rsidRPr="00A055CF" w:rsidRDefault="00A055CF" w:rsidP="00A055CF">
            <w:pPr>
              <w:suppressAutoHyphens/>
              <w:spacing w:after="0" w:line="240" w:lineRule="auto"/>
              <w:jc w:val="center"/>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Тема</w:t>
            </w:r>
          </w:p>
        </w:tc>
        <w:tc>
          <w:tcPr>
            <w:tcW w:w="1517" w:type="dxa"/>
            <w:vAlign w:val="center"/>
          </w:tcPr>
          <w:p w:rsidR="00A055CF" w:rsidRPr="00A055CF" w:rsidRDefault="00A055CF" w:rsidP="00A055CF">
            <w:pPr>
              <w:suppressAutoHyphens/>
              <w:spacing w:after="0" w:line="240" w:lineRule="auto"/>
              <w:jc w:val="center"/>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Описание</w:t>
            </w:r>
          </w:p>
        </w:tc>
        <w:tc>
          <w:tcPr>
            <w:tcW w:w="1418" w:type="dxa"/>
            <w:vAlign w:val="center"/>
          </w:tcPr>
          <w:p w:rsidR="00A055CF" w:rsidRPr="00A055CF" w:rsidRDefault="00A055CF" w:rsidP="00A055CF">
            <w:pPr>
              <w:suppressAutoHyphens/>
              <w:spacing w:after="0" w:line="240" w:lineRule="auto"/>
              <w:jc w:val="center"/>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Инициатор</w:t>
            </w:r>
          </w:p>
        </w:tc>
        <w:tc>
          <w:tcPr>
            <w:tcW w:w="1729" w:type="dxa"/>
            <w:vAlign w:val="center"/>
          </w:tcPr>
          <w:p w:rsidR="00A055CF" w:rsidRPr="00A055CF" w:rsidRDefault="00A055CF" w:rsidP="00A055CF">
            <w:pPr>
              <w:suppressAutoHyphens/>
              <w:spacing w:after="0" w:line="240" w:lineRule="auto"/>
              <w:jc w:val="center"/>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Комментарий</w:t>
            </w:r>
          </w:p>
        </w:tc>
      </w:tr>
      <w:tr w:rsidR="00A055CF" w:rsidRPr="00A055CF" w:rsidTr="00E760F4">
        <w:trPr>
          <w:trHeight w:val="420"/>
          <w:jc w:val="center"/>
        </w:trPr>
        <w:tc>
          <w:tcPr>
            <w:tcW w:w="1814"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color w:val="000000"/>
                <w:sz w:val="18"/>
                <w:szCs w:val="18"/>
                <w:lang w:eastAsia="ar-SA"/>
              </w:rPr>
              <w:t>Нормальный</w:t>
            </w:r>
          </w:p>
        </w:tc>
        <w:tc>
          <w:tcPr>
            <w:tcW w:w="1843"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b/>
                <w:sz w:val="18"/>
                <w:szCs w:val="18"/>
                <w:lang w:eastAsia="ar-SA"/>
              </w:rPr>
            </w:pPr>
          </w:p>
        </w:tc>
        <w:tc>
          <w:tcPr>
            <w:tcW w:w="1843"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b/>
                <w:sz w:val="18"/>
                <w:szCs w:val="18"/>
                <w:lang w:eastAsia="ar-SA"/>
              </w:rPr>
            </w:pPr>
          </w:p>
        </w:tc>
        <w:tc>
          <w:tcPr>
            <w:tcW w:w="141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b/>
                <w:sz w:val="18"/>
                <w:szCs w:val="18"/>
                <w:lang w:eastAsia="ar-SA"/>
              </w:rPr>
            </w:pPr>
          </w:p>
        </w:tc>
        <w:tc>
          <w:tcPr>
            <w:tcW w:w="2594"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18"/>
                <w:szCs w:val="18"/>
                <w:lang w:eastAsia="ar-SA"/>
              </w:rPr>
            </w:pPr>
          </w:p>
        </w:tc>
        <w:tc>
          <w:tcPr>
            <w:tcW w:w="151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18"/>
                <w:szCs w:val="18"/>
                <w:lang w:eastAsia="ar-SA"/>
              </w:rPr>
            </w:pPr>
          </w:p>
        </w:tc>
        <w:tc>
          <w:tcPr>
            <w:tcW w:w="1418"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b/>
                <w:sz w:val="18"/>
                <w:szCs w:val="18"/>
                <w:lang w:eastAsia="ar-SA"/>
              </w:rPr>
            </w:pPr>
          </w:p>
        </w:tc>
        <w:tc>
          <w:tcPr>
            <w:tcW w:w="1729"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18"/>
                <w:szCs w:val="18"/>
                <w:lang w:eastAsia="ar-SA"/>
              </w:rPr>
            </w:pPr>
          </w:p>
        </w:tc>
      </w:tr>
      <w:tr w:rsidR="00A055CF" w:rsidRPr="00A055CF" w:rsidTr="00E760F4">
        <w:trPr>
          <w:trHeight w:val="420"/>
          <w:jc w:val="center"/>
        </w:trPr>
        <w:tc>
          <w:tcPr>
            <w:tcW w:w="1814"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color w:val="000000"/>
                <w:sz w:val="18"/>
                <w:szCs w:val="18"/>
                <w:lang w:eastAsia="ar-SA"/>
              </w:rPr>
              <w:t>Высокий</w:t>
            </w:r>
          </w:p>
        </w:tc>
        <w:tc>
          <w:tcPr>
            <w:tcW w:w="1843"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b/>
                <w:sz w:val="18"/>
                <w:szCs w:val="18"/>
                <w:lang w:eastAsia="ar-SA"/>
              </w:rPr>
            </w:pPr>
          </w:p>
        </w:tc>
        <w:tc>
          <w:tcPr>
            <w:tcW w:w="1843"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b/>
                <w:sz w:val="18"/>
                <w:szCs w:val="18"/>
                <w:lang w:eastAsia="ar-SA"/>
              </w:rPr>
            </w:pPr>
          </w:p>
        </w:tc>
        <w:tc>
          <w:tcPr>
            <w:tcW w:w="141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b/>
                <w:sz w:val="18"/>
                <w:szCs w:val="18"/>
                <w:lang w:eastAsia="ar-SA"/>
              </w:rPr>
            </w:pPr>
          </w:p>
        </w:tc>
        <w:tc>
          <w:tcPr>
            <w:tcW w:w="2594"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b/>
                <w:sz w:val="18"/>
                <w:szCs w:val="18"/>
                <w:lang w:eastAsia="ar-SA"/>
              </w:rPr>
            </w:pPr>
          </w:p>
        </w:tc>
        <w:tc>
          <w:tcPr>
            <w:tcW w:w="1517"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sz w:val="18"/>
                <w:szCs w:val="18"/>
                <w:lang w:eastAsia="ar-SA"/>
              </w:rPr>
            </w:pPr>
          </w:p>
        </w:tc>
        <w:tc>
          <w:tcPr>
            <w:tcW w:w="1418"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b/>
                <w:sz w:val="18"/>
                <w:szCs w:val="18"/>
                <w:lang w:eastAsia="ar-SA"/>
              </w:rPr>
            </w:pPr>
          </w:p>
        </w:tc>
        <w:tc>
          <w:tcPr>
            <w:tcW w:w="1729" w:type="dxa"/>
            <w:vAlign w:val="center"/>
          </w:tcPr>
          <w:p w:rsidR="00A055CF" w:rsidRPr="00A055CF" w:rsidRDefault="00A055CF" w:rsidP="00A055CF">
            <w:pPr>
              <w:suppressAutoHyphens/>
              <w:spacing w:after="0" w:line="240" w:lineRule="auto"/>
              <w:jc w:val="both"/>
              <w:rPr>
                <w:rFonts w:ascii="Times New Roman" w:eastAsia="Calibri" w:hAnsi="Times New Roman" w:cs="Times New Roman"/>
                <w:b/>
                <w:sz w:val="18"/>
                <w:szCs w:val="18"/>
                <w:lang w:eastAsia="ar-SA"/>
              </w:rPr>
            </w:pPr>
          </w:p>
        </w:tc>
      </w:tr>
    </w:tbl>
    <w:p w:rsidR="00A055CF" w:rsidRPr="00A055CF" w:rsidRDefault="00A055CF" w:rsidP="00A055CF">
      <w:pPr>
        <w:spacing w:after="0" w:line="240" w:lineRule="auto"/>
        <w:ind w:left="720"/>
        <w:contextualSpacing/>
        <w:jc w:val="both"/>
        <w:rPr>
          <w:rFonts w:ascii="Times New Roman" w:eastAsia="Calibri" w:hAnsi="Times New Roman" w:cs="Times New Roman"/>
          <w:sz w:val="18"/>
          <w:szCs w:val="18"/>
        </w:rPr>
      </w:pPr>
      <w:r w:rsidRPr="00A055CF">
        <w:rPr>
          <w:rFonts w:ascii="Times New Roman" w:eastAsia="Calibri" w:hAnsi="Times New Roman" w:cs="Times New Roman"/>
          <w:sz w:val="18"/>
          <w:szCs w:val="18"/>
        </w:rPr>
        <w:t>Детализация по всем видам заявок, обращений, поступивших в техническую поддержку, приведена в таблице 3.</w:t>
      </w:r>
    </w:p>
    <w:p w:rsidR="00A055CF" w:rsidRPr="00A055CF" w:rsidRDefault="00A055CF" w:rsidP="00A055CF">
      <w:pPr>
        <w:spacing w:after="0" w:line="240" w:lineRule="auto"/>
        <w:ind w:left="720" w:firstLine="720"/>
        <w:contextualSpacing/>
        <w:jc w:val="both"/>
        <w:rPr>
          <w:rFonts w:ascii="Times New Roman" w:eastAsia="Calibri" w:hAnsi="Times New Roman" w:cs="Times New Roman"/>
          <w:sz w:val="18"/>
          <w:szCs w:val="18"/>
        </w:rPr>
      </w:pPr>
      <w:r w:rsidRPr="00A055CF">
        <w:rPr>
          <w:rFonts w:ascii="Times New Roman" w:eastAsia="Calibri" w:hAnsi="Times New Roman" w:cs="Times New Roman"/>
          <w:sz w:val="18"/>
          <w:szCs w:val="18"/>
        </w:rPr>
        <w:t xml:space="preserve">Таблица </w:t>
      </w:r>
      <w:r w:rsidRPr="00A055CF">
        <w:rPr>
          <w:rFonts w:ascii="Times New Roman" w:eastAsia="Calibri" w:hAnsi="Times New Roman" w:cs="Times New Roman"/>
          <w:sz w:val="18"/>
          <w:szCs w:val="18"/>
        </w:rPr>
        <w:fldChar w:fldCharType="begin"/>
      </w:r>
      <w:r w:rsidRPr="00A055CF">
        <w:rPr>
          <w:rFonts w:ascii="Times New Roman" w:eastAsia="Calibri" w:hAnsi="Times New Roman" w:cs="Times New Roman"/>
          <w:sz w:val="18"/>
          <w:szCs w:val="18"/>
        </w:rPr>
        <w:instrText xml:space="preserve"> SEQ Таблица \* ARABIC </w:instrText>
      </w:r>
      <w:r w:rsidRPr="00A055CF">
        <w:rPr>
          <w:rFonts w:ascii="Times New Roman" w:eastAsia="Calibri" w:hAnsi="Times New Roman" w:cs="Times New Roman"/>
          <w:sz w:val="18"/>
          <w:szCs w:val="18"/>
        </w:rPr>
        <w:fldChar w:fldCharType="separate"/>
      </w:r>
      <w:r w:rsidRPr="00A055CF">
        <w:rPr>
          <w:rFonts w:ascii="Times New Roman" w:eastAsia="Calibri" w:hAnsi="Times New Roman" w:cs="Times New Roman"/>
          <w:noProof/>
          <w:sz w:val="18"/>
          <w:szCs w:val="18"/>
        </w:rPr>
        <w:t>7</w:t>
      </w:r>
      <w:r w:rsidRPr="00A055CF">
        <w:rPr>
          <w:rFonts w:ascii="Times New Roman" w:eastAsia="Calibri" w:hAnsi="Times New Roman" w:cs="Times New Roman"/>
          <w:sz w:val="18"/>
          <w:szCs w:val="18"/>
        </w:rPr>
        <w:fldChar w:fldCharType="end"/>
      </w:r>
      <w:r w:rsidRPr="00A055CF">
        <w:rPr>
          <w:rFonts w:ascii="Times New Roman" w:eastAsia="Calibri" w:hAnsi="Times New Roman" w:cs="Times New Roman"/>
          <w:sz w:val="18"/>
          <w:szCs w:val="18"/>
        </w:rPr>
        <w:t>- Заявки, обращения, поступившие в техническую поддержку</w:t>
      </w:r>
    </w:p>
    <w:tbl>
      <w:tblPr>
        <w:tblW w:w="1560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6"/>
        <w:gridCol w:w="633"/>
        <w:gridCol w:w="851"/>
        <w:gridCol w:w="1134"/>
        <w:gridCol w:w="1134"/>
        <w:gridCol w:w="709"/>
        <w:gridCol w:w="850"/>
        <w:gridCol w:w="851"/>
        <w:gridCol w:w="1021"/>
        <w:gridCol w:w="679"/>
        <w:gridCol w:w="709"/>
        <w:gridCol w:w="850"/>
        <w:gridCol w:w="1276"/>
        <w:gridCol w:w="1134"/>
        <w:gridCol w:w="992"/>
        <w:gridCol w:w="1134"/>
        <w:gridCol w:w="1134"/>
      </w:tblGrid>
      <w:tr w:rsidR="00A055CF" w:rsidRPr="00A055CF" w:rsidTr="00E760F4">
        <w:trPr>
          <w:trHeight w:val="1312"/>
        </w:trPr>
        <w:tc>
          <w:tcPr>
            <w:tcW w:w="516" w:type="dxa"/>
            <w:shd w:val="clear" w:color="auto" w:fill="auto"/>
            <w:vAlign w:val="center"/>
            <w:hideMark/>
          </w:tcPr>
          <w:p w:rsidR="00A055CF" w:rsidRPr="00A055CF" w:rsidRDefault="00A055CF" w:rsidP="00A055CF">
            <w:pPr>
              <w:suppressAutoHyphens/>
              <w:spacing w:after="200" w:line="276" w:lineRule="auto"/>
              <w:jc w:val="both"/>
              <w:rPr>
                <w:rFonts w:ascii="Times New Roman" w:eastAsia="Times New Roman" w:hAnsi="Times New Roman" w:cs="Times New Roman"/>
                <w:b/>
                <w:bCs/>
                <w:color w:val="000000"/>
                <w:sz w:val="18"/>
                <w:szCs w:val="18"/>
                <w:lang w:eastAsia="ru-RU"/>
              </w:rPr>
            </w:pPr>
            <w:r w:rsidRPr="00A055CF">
              <w:rPr>
                <w:rFonts w:ascii="Times New Roman" w:eastAsia="Times New Roman" w:hAnsi="Times New Roman" w:cs="Times New Roman"/>
                <w:b/>
                <w:bCs/>
                <w:color w:val="000000"/>
                <w:sz w:val="18"/>
                <w:szCs w:val="18"/>
                <w:lang w:eastAsia="ru-RU"/>
              </w:rPr>
              <w:t>п/н</w:t>
            </w:r>
          </w:p>
        </w:tc>
        <w:tc>
          <w:tcPr>
            <w:tcW w:w="633" w:type="dxa"/>
            <w:shd w:val="clear" w:color="auto" w:fill="auto"/>
            <w:vAlign w:val="center"/>
            <w:hideMark/>
          </w:tcPr>
          <w:p w:rsidR="00A055CF" w:rsidRPr="00A055CF" w:rsidRDefault="00A055CF" w:rsidP="00A055CF">
            <w:pPr>
              <w:suppressAutoHyphens/>
              <w:spacing w:after="200" w:line="276" w:lineRule="auto"/>
              <w:jc w:val="both"/>
              <w:rPr>
                <w:rFonts w:ascii="Times New Roman" w:eastAsia="Times New Roman" w:hAnsi="Times New Roman" w:cs="Times New Roman"/>
                <w:b/>
                <w:bCs/>
                <w:color w:val="000000"/>
                <w:sz w:val="18"/>
                <w:szCs w:val="18"/>
                <w:lang w:eastAsia="ru-RU"/>
              </w:rPr>
            </w:pPr>
            <w:r w:rsidRPr="00A055CF">
              <w:rPr>
                <w:rFonts w:ascii="Times New Roman" w:eastAsia="Times New Roman" w:hAnsi="Times New Roman" w:cs="Times New Roman"/>
                <w:b/>
                <w:bCs/>
                <w:color w:val="000000"/>
                <w:sz w:val="18"/>
                <w:szCs w:val="18"/>
                <w:lang w:eastAsia="ru-RU"/>
              </w:rPr>
              <w:t>№ заявки</w:t>
            </w:r>
          </w:p>
        </w:tc>
        <w:tc>
          <w:tcPr>
            <w:tcW w:w="851" w:type="dxa"/>
            <w:shd w:val="clear" w:color="auto" w:fill="auto"/>
            <w:vAlign w:val="center"/>
            <w:hideMark/>
          </w:tcPr>
          <w:p w:rsidR="00A055CF" w:rsidRPr="00A055CF" w:rsidRDefault="00A055CF" w:rsidP="00A055CF">
            <w:pPr>
              <w:suppressAutoHyphens/>
              <w:spacing w:after="200" w:line="276" w:lineRule="auto"/>
              <w:jc w:val="both"/>
              <w:rPr>
                <w:rFonts w:ascii="Times New Roman" w:eastAsia="Times New Roman" w:hAnsi="Times New Roman" w:cs="Times New Roman"/>
                <w:b/>
                <w:bCs/>
                <w:color w:val="000000"/>
                <w:sz w:val="18"/>
                <w:szCs w:val="18"/>
                <w:lang w:eastAsia="ru-RU"/>
              </w:rPr>
            </w:pPr>
            <w:r w:rsidRPr="00A055CF">
              <w:rPr>
                <w:rFonts w:ascii="Times New Roman" w:eastAsia="Times New Roman" w:hAnsi="Times New Roman" w:cs="Times New Roman"/>
                <w:b/>
                <w:bCs/>
                <w:color w:val="000000"/>
                <w:sz w:val="18"/>
                <w:szCs w:val="18"/>
                <w:lang w:eastAsia="ru-RU"/>
              </w:rPr>
              <w:t>№ заявки в АСУЗТП</w:t>
            </w:r>
          </w:p>
        </w:tc>
        <w:tc>
          <w:tcPr>
            <w:tcW w:w="1134" w:type="dxa"/>
            <w:shd w:val="clear" w:color="auto" w:fill="auto"/>
            <w:vAlign w:val="center"/>
            <w:hideMark/>
          </w:tcPr>
          <w:p w:rsidR="00A055CF" w:rsidRPr="00A055CF" w:rsidRDefault="00A055CF" w:rsidP="00A055CF">
            <w:pPr>
              <w:suppressAutoHyphens/>
              <w:spacing w:after="200" w:line="276" w:lineRule="auto"/>
              <w:jc w:val="both"/>
              <w:rPr>
                <w:rFonts w:ascii="Times New Roman" w:eastAsia="Times New Roman" w:hAnsi="Times New Roman" w:cs="Times New Roman"/>
                <w:b/>
                <w:bCs/>
                <w:color w:val="000000"/>
                <w:sz w:val="18"/>
                <w:szCs w:val="18"/>
                <w:lang w:eastAsia="ru-RU"/>
              </w:rPr>
            </w:pPr>
            <w:r w:rsidRPr="00A055CF">
              <w:rPr>
                <w:rFonts w:ascii="Times New Roman" w:eastAsia="Times New Roman" w:hAnsi="Times New Roman" w:cs="Times New Roman"/>
                <w:b/>
                <w:bCs/>
                <w:color w:val="000000"/>
                <w:sz w:val="18"/>
                <w:szCs w:val="18"/>
                <w:lang w:eastAsia="ru-RU"/>
              </w:rPr>
              <w:t>Дата и время регистрации</w:t>
            </w:r>
          </w:p>
        </w:tc>
        <w:tc>
          <w:tcPr>
            <w:tcW w:w="1134" w:type="dxa"/>
            <w:shd w:val="clear" w:color="auto" w:fill="auto"/>
            <w:vAlign w:val="center"/>
            <w:hideMark/>
          </w:tcPr>
          <w:p w:rsidR="00A055CF" w:rsidRPr="00A055CF" w:rsidRDefault="00A055CF" w:rsidP="00A055CF">
            <w:pPr>
              <w:suppressAutoHyphens/>
              <w:spacing w:after="200" w:line="276" w:lineRule="auto"/>
              <w:jc w:val="both"/>
              <w:rPr>
                <w:rFonts w:ascii="Times New Roman" w:eastAsia="Times New Roman" w:hAnsi="Times New Roman" w:cs="Times New Roman"/>
                <w:b/>
                <w:bCs/>
                <w:color w:val="000000"/>
                <w:sz w:val="18"/>
                <w:szCs w:val="18"/>
                <w:lang w:eastAsia="ru-RU"/>
              </w:rPr>
            </w:pPr>
            <w:r w:rsidRPr="00A055CF">
              <w:rPr>
                <w:rFonts w:ascii="Times New Roman" w:eastAsia="Times New Roman" w:hAnsi="Times New Roman" w:cs="Times New Roman"/>
                <w:b/>
                <w:bCs/>
                <w:color w:val="000000"/>
                <w:sz w:val="18"/>
                <w:szCs w:val="18"/>
                <w:lang w:eastAsia="ru-RU"/>
              </w:rPr>
              <w:t>Дата закрытия заявки</w:t>
            </w:r>
          </w:p>
        </w:tc>
        <w:tc>
          <w:tcPr>
            <w:tcW w:w="709" w:type="dxa"/>
            <w:shd w:val="clear" w:color="auto" w:fill="auto"/>
            <w:vAlign w:val="center"/>
            <w:hideMark/>
          </w:tcPr>
          <w:p w:rsidR="00A055CF" w:rsidRPr="00A055CF" w:rsidRDefault="00A055CF" w:rsidP="00A055CF">
            <w:pPr>
              <w:suppressAutoHyphens/>
              <w:spacing w:after="200" w:line="276" w:lineRule="auto"/>
              <w:jc w:val="both"/>
              <w:rPr>
                <w:rFonts w:ascii="Times New Roman" w:eastAsia="Times New Roman" w:hAnsi="Times New Roman" w:cs="Times New Roman"/>
                <w:b/>
                <w:bCs/>
                <w:color w:val="000000"/>
                <w:sz w:val="18"/>
                <w:szCs w:val="18"/>
                <w:lang w:eastAsia="ru-RU"/>
              </w:rPr>
            </w:pPr>
            <w:r w:rsidRPr="00A055CF">
              <w:rPr>
                <w:rFonts w:ascii="Times New Roman" w:eastAsia="Times New Roman" w:hAnsi="Times New Roman" w:cs="Times New Roman"/>
                <w:b/>
                <w:bCs/>
                <w:color w:val="000000"/>
                <w:sz w:val="18"/>
                <w:szCs w:val="18"/>
                <w:lang w:eastAsia="ru-RU"/>
              </w:rPr>
              <w:t>Рабочих дней затрачено</w:t>
            </w:r>
          </w:p>
        </w:tc>
        <w:tc>
          <w:tcPr>
            <w:tcW w:w="850" w:type="dxa"/>
            <w:shd w:val="clear" w:color="auto" w:fill="auto"/>
            <w:vAlign w:val="center"/>
            <w:hideMark/>
          </w:tcPr>
          <w:p w:rsidR="00A055CF" w:rsidRPr="00A055CF" w:rsidRDefault="00A055CF" w:rsidP="00A055CF">
            <w:pPr>
              <w:suppressAutoHyphens/>
              <w:spacing w:after="200" w:line="276" w:lineRule="auto"/>
              <w:jc w:val="both"/>
              <w:rPr>
                <w:rFonts w:ascii="Times New Roman" w:eastAsia="Times New Roman" w:hAnsi="Times New Roman" w:cs="Times New Roman"/>
                <w:b/>
                <w:bCs/>
                <w:color w:val="000000"/>
                <w:sz w:val="18"/>
                <w:szCs w:val="18"/>
                <w:lang w:eastAsia="ru-RU"/>
              </w:rPr>
            </w:pPr>
            <w:r w:rsidRPr="00A055CF">
              <w:rPr>
                <w:rFonts w:ascii="Times New Roman" w:eastAsia="Times New Roman" w:hAnsi="Times New Roman" w:cs="Times New Roman"/>
                <w:b/>
                <w:bCs/>
                <w:color w:val="000000"/>
                <w:sz w:val="18"/>
                <w:szCs w:val="18"/>
                <w:lang w:eastAsia="ru-RU"/>
              </w:rPr>
              <w:t>Время в работе (Часов, минут)</w:t>
            </w:r>
          </w:p>
        </w:tc>
        <w:tc>
          <w:tcPr>
            <w:tcW w:w="851" w:type="dxa"/>
            <w:shd w:val="clear" w:color="auto" w:fill="auto"/>
            <w:vAlign w:val="center"/>
            <w:hideMark/>
          </w:tcPr>
          <w:p w:rsidR="00A055CF" w:rsidRPr="00A055CF" w:rsidRDefault="00A055CF" w:rsidP="00A055CF">
            <w:pPr>
              <w:suppressAutoHyphens/>
              <w:spacing w:after="200" w:line="276" w:lineRule="auto"/>
              <w:jc w:val="both"/>
              <w:rPr>
                <w:rFonts w:ascii="Times New Roman" w:eastAsia="Times New Roman" w:hAnsi="Times New Roman" w:cs="Times New Roman"/>
                <w:b/>
                <w:bCs/>
                <w:color w:val="000000"/>
                <w:sz w:val="18"/>
                <w:szCs w:val="18"/>
                <w:lang w:eastAsia="ru-RU"/>
              </w:rPr>
            </w:pPr>
            <w:r w:rsidRPr="00A055CF">
              <w:rPr>
                <w:rFonts w:ascii="Times New Roman" w:eastAsia="Times New Roman" w:hAnsi="Times New Roman" w:cs="Times New Roman"/>
                <w:b/>
                <w:bCs/>
                <w:color w:val="000000"/>
                <w:sz w:val="18"/>
                <w:szCs w:val="18"/>
                <w:lang w:eastAsia="ru-RU"/>
              </w:rPr>
              <w:t>Время в анализе (Часов, минут)</w:t>
            </w:r>
          </w:p>
        </w:tc>
        <w:tc>
          <w:tcPr>
            <w:tcW w:w="1021" w:type="dxa"/>
          </w:tcPr>
          <w:p w:rsidR="00A055CF" w:rsidRPr="00A055CF" w:rsidRDefault="00A055CF" w:rsidP="00A055CF">
            <w:pPr>
              <w:suppressAutoHyphens/>
              <w:spacing w:after="200" w:line="276" w:lineRule="auto"/>
              <w:jc w:val="both"/>
              <w:rPr>
                <w:rFonts w:ascii="Times New Roman" w:eastAsia="Times New Roman" w:hAnsi="Times New Roman" w:cs="Times New Roman"/>
                <w:b/>
                <w:bCs/>
                <w:color w:val="000000"/>
                <w:sz w:val="18"/>
                <w:szCs w:val="18"/>
                <w:lang w:eastAsia="ru-RU"/>
              </w:rPr>
            </w:pPr>
            <w:r w:rsidRPr="00A055CF">
              <w:rPr>
                <w:rFonts w:ascii="Times New Roman" w:eastAsia="Times New Roman" w:hAnsi="Times New Roman" w:cs="Times New Roman"/>
                <w:b/>
                <w:bCs/>
                <w:color w:val="000000"/>
                <w:sz w:val="18"/>
                <w:szCs w:val="18"/>
                <w:lang w:eastAsia="ru-RU"/>
              </w:rPr>
              <w:t>Кол-во запросов данных</w:t>
            </w:r>
          </w:p>
        </w:tc>
        <w:tc>
          <w:tcPr>
            <w:tcW w:w="679" w:type="dxa"/>
            <w:shd w:val="clear" w:color="auto" w:fill="auto"/>
            <w:vAlign w:val="center"/>
            <w:hideMark/>
          </w:tcPr>
          <w:p w:rsidR="00A055CF" w:rsidRPr="00A055CF" w:rsidRDefault="00A055CF" w:rsidP="00A055CF">
            <w:pPr>
              <w:suppressAutoHyphens/>
              <w:spacing w:after="200" w:line="276" w:lineRule="auto"/>
              <w:jc w:val="both"/>
              <w:rPr>
                <w:rFonts w:ascii="Times New Roman" w:eastAsia="Times New Roman" w:hAnsi="Times New Roman" w:cs="Times New Roman"/>
                <w:b/>
                <w:bCs/>
                <w:color w:val="000000"/>
                <w:sz w:val="18"/>
                <w:szCs w:val="18"/>
                <w:lang w:eastAsia="ru-RU"/>
              </w:rPr>
            </w:pPr>
            <w:r w:rsidRPr="00A055CF">
              <w:rPr>
                <w:rFonts w:ascii="Times New Roman" w:eastAsia="Times New Roman" w:hAnsi="Times New Roman" w:cs="Times New Roman"/>
                <w:b/>
                <w:bCs/>
                <w:color w:val="000000"/>
                <w:sz w:val="18"/>
                <w:szCs w:val="18"/>
                <w:lang w:eastAsia="ru-RU"/>
              </w:rPr>
              <w:t>Кем закрыта</w:t>
            </w:r>
          </w:p>
        </w:tc>
        <w:tc>
          <w:tcPr>
            <w:tcW w:w="709" w:type="dxa"/>
            <w:shd w:val="clear" w:color="auto" w:fill="auto"/>
            <w:vAlign w:val="center"/>
            <w:hideMark/>
          </w:tcPr>
          <w:p w:rsidR="00A055CF" w:rsidRPr="00A055CF" w:rsidRDefault="00A055CF" w:rsidP="00A055CF">
            <w:pPr>
              <w:suppressAutoHyphens/>
              <w:spacing w:after="200" w:line="276" w:lineRule="auto"/>
              <w:jc w:val="both"/>
              <w:rPr>
                <w:rFonts w:ascii="Times New Roman" w:eastAsia="Times New Roman" w:hAnsi="Times New Roman" w:cs="Times New Roman"/>
                <w:b/>
                <w:bCs/>
                <w:color w:val="000000"/>
                <w:sz w:val="18"/>
                <w:szCs w:val="18"/>
                <w:lang w:eastAsia="ru-RU"/>
              </w:rPr>
            </w:pPr>
            <w:r w:rsidRPr="00A055CF">
              <w:rPr>
                <w:rFonts w:ascii="Times New Roman" w:eastAsia="Times New Roman" w:hAnsi="Times New Roman" w:cs="Times New Roman"/>
                <w:b/>
                <w:bCs/>
                <w:color w:val="000000"/>
                <w:sz w:val="18"/>
                <w:szCs w:val="18"/>
                <w:lang w:eastAsia="ru-RU"/>
              </w:rPr>
              <w:t>Статус</w:t>
            </w:r>
          </w:p>
        </w:tc>
        <w:tc>
          <w:tcPr>
            <w:tcW w:w="850" w:type="dxa"/>
            <w:shd w:val="clear" w:color="auto" w:fill="auto"/>
            <w:vAlign w:val="center"/>
            <w:hideMark/>
          </w:tcPr>
          <w:p w:rsidR="00A055CF" w:rsidRPr="00A055CF" w:rsidRDefault="00A055CF" w:rsidP="00A055CF">
            <w:pPr>
              <w:suppressAutoHyphens/>
              <w:spacing w:after="200" w:line="276" w:lineRule="auto"/>
              <w:jc w:val="both"/>
              <w:rPr>
                <w:rFonts w:ascii="Times New Roman" w:eastAsia="Times New Roman" w:hAnsi="Times New Roman" w:cs="Times New Roman"/>
                <w:b/>
                <w:bCs/>
                <w:color w:val="000000"/>
                <w:sz w:val="18"/>
                <w:szCs w:val="18"/>
                <w:lang w:eastAsia="ru-RU"/>
              </w:rPr>
            </w:pPr>
            <w:r w:rsidRPr="00A055CF">
              <w:rPr>
                <w:rFonts w:ascii="Times New Roman" w:eastAsia="Times New Roman" w:hAnsi="Times New Roman" w:cs="Times New Roman"/>
                <w:b/>
                <w:bCs/>
                <w:color w:val="000000"/>
                <w:sz w:val="18"/>
                <w:szCs w:val="18"/>
                <w:lang w:eastAsia="ru-RU"/>
              </w:rPr>
              <w:t>Компонент ЕГИСЗ НСО/ Сервис интеграции</w:t>
            </w:r>
          </w:p>
        </w:tc>
        <w:tc>
          <w:tcPr>
            <w:tcW w:w="1276" w:type="dxa"/>
            <w:shd w:val="clear" w:color="auto" w:fill="auto"/>
            <w:vAlign w:val="center"/>
            <w:hideMark/>
          </w:tcPr>
          <w:p w:rsidR="00A055CF" w:rsidRPr="00A055CF" w:rsidRDefault="00A055CF" w:rsidP="00A055CF">
            <w:pPr>
              <w:suppressAutoHyphens/>
              <w:spacing w:after="200" w:line="276" w:lineRule="auto"/>
              <w:jc w:val="both"/>
              <w:rPr>
                <w:rFonts w:ascii="Times New Roman" w:eastAsia="Times New Roman" w:hAnsi="Times New Roman" w:cs="Times New Roman"/>
                <w:b/>
                <w:bCs/>
                <w:color w:val="000000"/>
                <w:sz w:val="18"/>
                <w:szCs w:val="18"/>
                <w:lang w:eastAsia="ru-RU"/>
              </w:rPr>
            </w:pPr>
            <w:r w:rsidRPr="00A055CF">
              <w:rPr>
                <w:rFonts w:ascii="Times New Roman" w:eastAsia="Times New Roman" w:hAnsi="Times New Roman" w:cs="Times New Roman"/>
                <w:b/>
                <w:bCs/>
                <w:color w:val="000000"/>
                <w:sz w:val="18"/>
                <w:szCs w:val="18"/>
                <w:lang w:eastAsia="ru-RU"/>
              </w:rPr>
              <w:t>Тип заявки</w:t>
            </w:r>
          </w:p>
        </w:tc>
        <w:tc>
          <w:tcPr>
            <w:tcW w:w="1134" w:type="dxa"/>
            <w:shd w:val="clear" w:color="auto" w:fill="auto"/>
            <w:vAlign w:val="center"/>
            <w:hideMark/>
          </w:tcPr>
          <w:p w:rsidR="00A055CF" w:rsidRPr="00A055CF" w:rsidRDefault="00A055CF" w:rsidP="00A055CF">
            <w:pPr>
              <w:suppressAutoHyphens/>
              <w:spacing w:after="200" w:line="276" w:lineRule="auto"/>
              <w:jc w:val="both"/>
              <w:rPr>
                <w:rFonts w:ascii="Times New Roman" w:eastAsia="Times New Roman" w:hAnsi="Times New Roman" w:cs="Times New Roman"/>
                <w:b/>
                <w:bCs/>
                <w:color w:val="000000"/>
                <w:sz w:val="18"/>
                <w:szCs w:val="18"/>
                <w:lang w:eastAsia="ru-RU"/>
              </w:rPr>
            </w:pPr>
            <w:r w:rsidRPr="00A055CF">
              <w:rPr>
                <w:rFonts w:ascii="Times New Roman" w:eastAsia="Times New Roman" w:hAnsi="Times New Roman" w:cs="Times New Roman"/>
                <w:b/>
                <w:bCs/>
                <w:color w:val="000000"/>
                <w:sz w:val="18"/>
                <w:szCs w:val="18"/>
                <w:lang w:eastAsia="ru-RU"/>
              </w:rPr>
              <w:t>Уровень критичности (приоритет)</w:t>
            </w:r>
          </w:p>
        </w:tc>
        <w:tc>
          <w:tcPr>
            <w:tcW w:w="992" w:type="dxa"/>
            <w:shd w:val="clear" w:color="auto" w:fill="auto"/>
            <w:vAlign w:val="center"/>
            <w:hideMark/>
          </w:tcPr>
          <w:p w:rsidR="00A055CF" w:rsidRPr="00A055CF" w:rsidRDefault="00A055CF" w:rsidP="00A055CF">
            <w:pPr>
              <w:suppressAutoHyphens/>
              <w:spacing w:after="200" w:line="276" w:lineRule="auto"/>
              <w:jc w:val="both"/>
              <w:rPr>
                <w:rFonts w:ascii="Times New Roman" w:eastAsia="Times New Roman" w:hAnsi="Times New Roman" w:cs="Times New Roman"/>
                <w:b/>
                <w:bCs/>
                <w:color w:val="000000"/>
                <w:sz w:val="18"/>
                <w:szCs w:val="18"/>
                <w:lang w:eastAsia="ru-RU"/>
              </w:rPr>
            </w:pPr>
            <w:r w:rsidRPr="00A055CF">
              <w:rPr>
                <w:rFonts w:ascii="Times New Roman" w:eastAsia="Times New Roman" w:hAnsi="Times New Roman" w:cs="Times New Roman"/>
                <w:b/>
                <w:bCs/>
                <w:color w:val="000000"/>
                <w:sz w:val="18"/>
                <w:szCs w:val="18"/>
                <w:lang w:eastAsia="ru-RU"/>
              </w:rPr>
              <w:t>Тема</w:t>
            </w:r>
          </w:p>
        </w:tc>
        <w:tc>
          <w:tcPr>
            <w:tcW w:w="1134" w:type="dxa"/>
          </w:tcPr>
          <w:p w:rsidR="00A055CF" w:rsidRPr="00A055CF" w:rsidRDefault="00A055CF" w:rsidP="00A055CF">
            <w:pPr>
              <w:suppressAutoHyphens/>
              <w:spacing w:after="200" w:line="276" w:lineRule="auto"/>
              <w:jc w:val="both"/>
              <w:rPr>
                <w:rFonts w:ascii="Times New Roman" w:eastAsia="Times New Roman" w:hAnsi="Times New Roman" w:cs="Times New Roman"/>
                <w:b/>
                <w:bCs/>
                <w:color w:val="000000"/>
                <w:sz w:val="18"/>
                <w:szCs w:val="18"/>
                <w:lang w:eastAsia="ru-RU"/>
              </w:rPr>
            </w:pPr>
            <w:r w:rsidRPr="00A055CF">
              <w:rPr>
                <w:rFonts w:ascii="Times New Roman" w:eastAsia="Times New Roman" w:hAnsi="Times New Roman" w:cs="Times New Roman"/>
                <w:b/>
                <w:bCs/>
                <w:color w:val="000000"/>
                <w:sz w:val="18"/>
                <w:szCs w:val="18"/>
                <w:lang w:eastAsia="ru-RU"/>
              </w:rPr>
              <w:t xml:space="preserve">Комментарий с которым закрыта заявка Уполномоченной </w:t>
            </w:r>
            <w:r w:rsidRPr="00A055CF">
              <w:rPr>
                <w:rFonts w:ascii="Times New Roman" w:eastAsia="Times New Roman" w:hAnsi="Times New Roman" w:cs="Times New Roman"/>
                <w:b/>
                <w:bCs/>
                <w:color w:val="000000"/>
                <w:sz w:val="18"/>
                <w:szCs w:val="18"/>
                <w:lang w:eastAsia="ru-RU"/>
              </w:rPr>
              <w:lastRenderedPageBreak/>
              <w:t>организацией)</w:t>
            </w:r>
          </w:p>
        </w:tc>
        <w:tc>
          <w:tcPr>
            <w:tcW w:w="1134" w:type="dxa"/>
            <w:shd w:val="clear" w:color="auto" w:fill="auto"/>
            <w:vAlign w:val="center"/>
            <w:hideMark/>
          </w:tcPr>
          <w:p w:rsidR="00A055CF" w:rsidRPr="00A055CF" w:rsidRDefault="00A055CF" w:rsidP="00A055CF">
            <w:pPr>
              <w:suppressAutoHyphens/>
              <w:spacing w:after="200" w:line="276" w:lineRule="auto"/>
              <w:jc w:val="both"/>
              <w:rPr>
                <w:rFonts w:ascii="Times New Roman" w:eastAsia="Times New Roman" w:hAnsi="Times New Roman" w:cs="Times New Roman"/>
                <w:b/>
                <w:bCs/>
                <w:color w:val="000000"/>
                <w:sz w:val="18"/>
                <w:szCs w:val="18"/>
                <w:lang w:eastAsia="ru-RU"/>
              </w:rPr>
            </w:pPr>
            <w:r w:rsidRPr="00A055CF">
              <w:rPr>
                <w:rFonts w:ascii="Times New Roman" w:eastAsia="Times New Roman" w:hAnsi="Times New Roman" w:cs="Times New Roman"/>
                <w:b/>
                <w:bCs/>
                <w:color w:val="000000"/>
                <w:sz w:val="18"/>
                <w:szCs w:val="18"/>
                <w:lang w:eastAsia="ru-RU"/>
              </w:rPr>
              <w:lastRenderedPageBreak/>
              <w:t>МО НСО</w:t>
            </w:r>
          </w:p>
        </w:tc>
      </w:tr>
      <w:tr w:rsidR="00A055CF" w:rsidRPr="00A055CF" w:rsidTr="00E760F4">
        <w:trPr>
          <w:trHeight w:val="126"/>
        </w:trPr>
        <w:tc>
          <w:tcPr>
            <w:tcW w:w="516" w:type="dxa"/>
            <w:shd w:val="clear" w:color="auto" w:fill="auto"/>
            <w:vAlign w:val="center"/>
            <w:hideMark/>
          </w:tcPr>
          <w:p w:rsidR="00A055CF" w:rsidRPr="00A055CF" w:rsidRDefault="00A055CF" w:rsidP="00A055CF">
            <w:pPr>
              <w:suppressAutoHyphens/>
              <w:spacing w:after="200" w:line="276" w:lineRule="auto"/>
              <w:jc w:val="both"/>
              <w:rPr>
                <w:rFonts w:ascii="Times New Roman" w:eastAsia="Times New Roman" w:hAnsi="Times New Roman" w:cs="Times New Roman"/>
                <w:color w:val="000000"/>
                <w:sz w:val="18"/>
                <w:szCs w:val="18"/>
                <w:lang w:eastAsia="ru-RU"/>
              </w:rPr>
            </w:pPr>
            <w:r w:rsidRPr="00A055CF">
              <w:rPr>
                <w:rFonts w:ascii="Times New Roman" w:eastAsia="Times New Roman" w:hAnsi="Times New Roman" w:cs="Times New Roman"/>
                <w:color w:val="000000"/>
                <w:sz w:val="18"/>
                <w:szCs w:val="18"/>
                <w:lang w:eastAsia="ru-RU"/>
              </w:rPr>
              <w:t>1</w:t>
            </w:r>
          </w:p>
        </w:tc>
        <w:tc>
          <w:tcPr>
            <w:tcW w:w="633" w:type="dxa"/>
            <w:shd w:val="clear" w:color="auto" w:fill="auto"/>
            <w:vAlign w:val="center"/>
            <w:hideMark/>
          </w:tcPr>
          <w:p w:rsidR="00A055CF" w:rsidRPr="00A055CF" w:rsidRDefault="00A055CF" w:rsidP="00A055CF">
            <w:pPr>
              <w:suppressAutoHyphens/>
              <w:spacing w:after="200" w:line="276" w:lineRule="auto"/>
              <w:jc w:val="both"/>
              <w:rPr>
                <w:rFonts w:ascii="Times New Roman" w:eastAsia="Times New Roman" w:hAnsi="Times New Roman" w:cs="Times New Roman"/>
                <w:color w:val="000000"/>
                <w:sz w:val="18"/>
                <w:szCs w:val="18"/>
                <w:lang w:eastAsia="ru-RU"/>
              </w:rPr>
            </w:pPr>
            <w:r w:rsidRPr="00A055CF">
              <w:rPr>
                <w:rFonts w:ascii="Times New Roman" w:eastAsia="Times New Roman" w:hAnsi="Times New Roman" w:cs="Times New Roman"/>
                <w:color w:val="000000"/>
                <w:sz w:val="18"/>
                <w:szCs w:val="18"/>
                <w:lang w:eastAsia="ru-RU"/>
              </w:rPr>
              <w:t> </w:t>
            </w:r>
          </w:p>
        </w:tc>
        <w:tc>
          <w:tcPr>
            <w:tcW w:w="851" w:type="dxa"/>
            <w:shd w:val="clear" w:color="auto" w:fill="auto"/>
            <w:vAlign w:val="center"/>
          </w:tcPr>
          <w:p w:rsidR="00A055CF" w:rsidRPr="00A055CF" w:rsidRDefault="00A055CF" w:rsidP="00A055CF">
            <w:pPr>
              <w:suppressAutoHyphens/>
              <w:spacing w:after="200" w:line="276" w:lineRule="auto"/>
              <w:jc w:val="both"/>
              <w:rPr>
                <w:rFonts w:ascii="Times New Roman" w:eastAsia="Times New Roman" w:hAnsi="Times New Roman" w:cs="Times New Roman"/>
                <w:color w:val="000000"/>
                <w:sz w:val="18"/>
                <w:szCs w:val="18"/>
                <w:lang w:eastAsia="ru-RU"/>
              </w:rPr>
            </w:pPr>
          </w:p>
        </w:tc>
        <w:tc>
          <w:tcPr>
            <w:tcW w:w="1134" w:type="dxa"/>
            <w:shd w:val="clear" w:color="auto" w:fill="auto"/>
            <w:vAlign w:val="center"/>
          </w:tcPr>
          <w:p w:rsidR="00A055CF" w:rsidRPr="00A055CF" w:rsidRDefault="00A055CF" w:rsidP="00A055CF">
            <w:pPr>
              <w:suppressAutoHyphens/>
              <w:spacing w:after="200" w:line="276" w:lineRule="auto"/>
              <w:jc w:val="both"/>
              <w:rPr>
                <w:rFonts w:ascii="Times New Roman" w:eastAsia="Times New Roman" w:hAnsi="Times New Roman" w:cs="Times New Roman"/>
                <w:color w:val="000000"/>
                <w:sz w:val="18"/>
                <w:szCs w:val="18"/>
                <w:lang w:eastAsia="ru-RU"/>
              </w:rPr>
            </w:pPr>
          </w:p>
        </w:tc>
        <w:tc>
          <w:tcPr>
            <w:tcW w:w="1134" w:type="dxa"/>
            <w:shd w:val="clear" w:color="auto" w:fill="auto"/>
            <w:vAlign w:val="center"/>
          </w:tcPr>
          <w:p w:rsidR="00A055CF" w:rsidRPr="00A055CF" w:rsidRDefault="00A055CF" w:rsidP="00A055CF">
            <w:pPr>
              <w:suppressAutoHyphens/>
              <w:spacing w:after="200" w:line="276" w:lineRule="auto"/>
              <w:jc w:val="both"/>
              <w:rPr>
                <w:rFonts w:ascii="Times New Roman" w:eastAsia="Times New Roman" w:hAnsi="Times New Roman" w:cs="Times New Roman"/>
                <w:color w:val="000000"/>
                <w:sz w:val="18"/>
                <w:szCs w:val="18"/>
                <w:lang w:eastAsia="ru-RU"/>
              </w:rPr>
            </w:pPr>
          </w:p>
        </w:tc>
        <w:tc>
          <w:tcPr>
            <w:tcW w:w="709" w:type="dxa"/>
            <w:shd w:val="clear" w:color="auto" w:fill="auto"/>
            <w:vAlign w:val="center"/>
          </w:tcPr>
          <w:p w:rsidR="00A055CF" w:rsidRPr="00A055CF" w:rsidRDefault="00A055CF" w:rsidP="00A055CF">
            <w:pPr>
              <w:suppressAutoHyphens/>
              <w:spacing w:after="200" w:line="276" w:lineRule="auto"/>
              <w:jc w:val="both"/>
              <w:rPr>
                <w:rFonts w:ascii="Times New Roman" w:eastAsia="Times New Roman" w:hAnsi="Times New Roman" w:cs="Times New Roman"/>
                <w:color w:val="000000"/>
                <w:sz w:val="18"/>
                <w:szCs w:val="18"/>
                <w:lang w:eastAsia="ru-RU"/>
              </w:rPr>
            </w:pPr>
          </w:p>
        </w:tc>
        <w:tc>
          <w:tcPr>
            <w:tcW w:w="850" w:type="dxa"/>
            <w:shd w:val="clear" w:color="auto" w:fill="auto"/>
            <w:vAlign w:val="center"/>
          </w:tcPr>
          <w:p w:rsidR="00A055CF" w:rsidRPr="00A055CF" w:rsidRDefault="00A055CF" w:rsidP="00A055CF">
            <w:pPr>
              <w:suppressAutoHyphens/>
              <w:spacing w:after="200" w:line="276" w:lineRule="auto"/>
              <w:jc w:val="both"/>
              <w:rPr>
                <w:rFonts w:ascii="Times New Roman" w:eastAsia="Times New Roman" w:hAnsi="Times New Roman" w:cs="Times New Roman"/>
                <w:color w:val="000000"/>
                <w:sz w:val="18"/>
                <w:szCs w:val="18"/>
                <w:lang w:eastAsia="ru-RU"/>
              </w:rPr>
            </w:pPr>
          </w:p>
        </w:tc>
        <w:tc>
          <w:tcPr>
            <w:tcW w:w="851" w:type="dxa"/>
            <w:shd w:val="clear" w:color="auto" w:fill="auto"/>
            <w:vAlign w:val="center"/>
          </w:tcPr>
          <w:p w:rsidR="00A055CF" w:rsidRPr="00A055CF" w:rsidRDefault="00A055CF" w:rsidP="00A055CF">
            <w:pPr>
              <w:suppressAutoHyphens/>
              <w:spacing w:after="200" w:line="276" w:lineRule="auto"/>
              <w:jc w:val="both"/>
              <w:rPr>
                <w:rFonts w:ascii="Times New Roman" w:eastAsia="Times New Roman" w:hAnsi="Times New Roman" w:cs="Times New Roman"/>
                <w:color w:val="000000"/>
                <w:sz w:val="18"/>
                <w:szCs w:val="18"/>
                <w:lang w:eastAsia="ru-RU"/>
              </w:rPr>
            </w:pPr>
          </w:p>
        </w:tc>
        <w:tc>
          <w:tcPr>
            <w:tcW w:w="1021" w:type="dxa"/>
          </w:tcPr>
          <w:p w:rsidR="00A055CF" w:rsidRPr="00A055CF" w:rsidRDefault="00A055CF" w:rsidP="00A055CF">
            <w:pPr>
              <w:suppressAutoHyphens/>
              <w:spacing w:after="200" w:line="276" w:lineRule="auto"/>
              <w:jc w:val="both"/>
              <w:rPr>
                <w:rFonts w:ascii="Times New Roman" w:eastAsia="Times New Roman" w:hAnsi="Times New Roman" w:cs="Times New Roman"/>
                <w:color w:val="000000"/>
                <w:sz w:val="18"/>
                <w:szCs w:val="18"/>
                <w:lang w:eastAsia="ru-RU"/>
              </w:rPr>
            </w:pPr>
          </w:p>
        </w:tc>
        <w:tc>
          <w:tcPr>
            <w:tcW w:w="679" w:type="dxa"/>
            <w:shd w:val="clear" w:color="auto" w:fill="auto"/>
            <w:vAlign w:val="center"/>
          </w:tcPr>
          <w:p w:rsidR="00A055CF" w:rsidRPr="00A055CF" w:rsidRDefault="00A055CF" w:rsidP="00A055CF">
            <w:pPr>
              <w:suppressAutoHyphens/>
              <w:spacing w:after="200" w:line="276" w:lineRule="auto"/>
              <w:jc w:val="both"/>
              <w:rPr>
                <w:rFonts w:ascii="Times New Roman" w:eastAsia="Times New Roman" w:hAnsi="Times New Roman" w:cs="Times New Roman"/>
                <w:color w:val="000000"/>
                <w:sz w:val="18"/>
                <w:szCs w:val="18"/>
                <w:lang w:eastAsia="ru-RU"/>
              </w:rPr>
            </w:pPr>
          </w:p>
        </w:tc>
        <w:tc>
          <w:tcPr>
            <w:tcW w:w="709" w:type="dxa"/>
            <w:shd w:val="clear" w:color="auto" w:fill="auto"/>
            <w:vAlign w:val="center"/>
          </w:tcPr>
          <w:p w:rsidR="00A055CF" w:rsidRPr="00A055CF" w:rsidRDefault="00A055CF" w:rsidP="00A055CF">
            <w:pPr>
              <w:suppressAutoHyphens/>
              <w:spacing w:after="200" w:line="276" w:lineRule="auto"/>
              <w:jc w:val="both"/>
              <w:rPr>
                <w:rFonts w:ascii="Times New Roman" w:eastAsia="Times New Roman" w:hAnsi="Times New Roman" w:cs="Times New Roman"/>
                <w:color w:val="000000"/>
                <w:sz w:val="18"/>
                <w:szCs w:val="18"/>
                <w:lang w:eastAsia="ru-RU"/>
              </w:rPr>
            </w:pPr>
          </w:p>
        </w:tc>
        <w:tc>
          <w:tcPr>
            <w:tcW w:w="850" w:type="dxa"/>
            <w:shd w:val="clear" w:color="auto" w:fill="auto"/>
            <w:vAlign w:val="center"/>
          </w:tcPr>
          <w:p w:rsidR="00A055CF" w:rsidRPr="00A055CF" w:rsidRDefault="00A055CF" w:rsidP="00A055CF">
            <w:pPr>
              <w:suppressAutoHyphens/>
              <w:spacing w:after="200" w:line="276" w:lineRule="auto"/>
              <w:jc w:val="both"/>
              <w:rPr>
                <w:rFonts w:ascii="Times New Roman" w:eastAsia="Times New Roman" w:hAnsi="Times New Roman" w:cs="Times New Roman"/>
                <w:color w:val="000000"/>
                <w:sz w:val="18"/>
                <w:szCs w:val="18"/>
                <w:lang w:eastAsia="ru-RU"/>
              </w:rPr>
            </w:pPr>
          </w:p>
        </w:tc>
        <w:tc>
          <w:tcPr>
            <w:tcW w:w="1276" w:type="dxa"/>
            <w:shd w:val="clear" w:color="auto" w:fill="auto"/>
            <w:vAlign w:val="center"/>
          </w:tcPr>
          <w:p w:rsidR="00A055CF" w:rsidRPr="00A055CF" w:rsidRDefault="00A055CF" w:rsidP="00A055CF">
            <w:pPr>
              <w:suppressAutoHyphens/>
              <w:spacing w:after="200" w:line="276" w:lineRule="auto"/>
              <w:jc w:val="both"/>
              <w:rPr>
                <w:rFonts w:ascii="Times New Roman" w:eastAsia="Times New Roman" w:hAnsi="Times New Roman" w:cs="Times New Roman"/>
                <w:color w:val="000000"/>
                <w:sz w:val="18"/>
                <w:szCs w:val="18"/>
                <w:lang w:eastAsia="ru-RU"/>
              </w:rPr>
            </w:pPr>
          </w:p>
        </w:tc>
        <w:tc>
          <w:tcPr>
            <w:tcW w:w="1134" w:type="dxa"/>
            <w:shd w:val="clear" w:color="auto" w:fill="auto"/>
            <w:vAlign w:val="center"/>
          </w:tcPr>
          <w:p w:rsidR="00A055CF" w:rsidRPr="00A055CF" w:rsidRDefault="00A055CF" w:rsidP="00A055CF">
            <w:pPr>
              <w:suppressAutoHyphens/>
              <w:spacing w:after="200" w:line="276" w:lineRule="auto"/>
              <w:jc w:val="both"/>
              <w:rPr>
                <w:rFonts w:ascii="Times New Roman" w:eastAsia="Times New Roman" w:hAnsi="Times New Roman" w:cs="Times New Roman"/>
                <w:color w:val="000000"/>
                <w:sz w:val="18"/>
                <w:szCs w:val="18"/>
                <w:lang w:eastAsia="ru-RU"/>
              </w:rPr>
            </w:pPr>
          </w:p>
        </w:tc>
        <w:tc>
          <w:tcPr>
            <w:tcW w:w="992" w:type="dxa"/>
            <w:shd w:val="clear" w:color="auto" w:fill="auto"/>
            <w:vAlign w:val="center"/>
          </w:tcPr>
          <w:p w:rsidR="00A055CF" w:rsidRPr="00A055CF" w:rsidRDefault="00A055CF" w:rsidP="00A055CF">
            <w:pPr>
              <w:suppressAutoHyphens/>
              <w:spacing w:after="200" w:line="276" w:lineRule="auto"/>
              <w:jc w:val="both"/>
              <w:rPr>
                <w:rFonts w:ascii="Times New Roman" w:eastAsia="Times New Roman" w:hAnsi="Times New Roman" w:cs="Times New Roman"/>
                <w:color w:val="000000"/>
                <w:sz w:val="18"/>
                <w:szCs w:val="18"/>
                <w:lang w:eastAsia="ru-RU"/>
              </w:rPr>
            </w:pPr>
          </w:p>
        </w:tc>
        <w:tc>
          <w:tcPr>
            <w:tcW w:w="1134" w:type="dxa"/>
          </w:tcPr>
          <w:p w:rsidR="00A055CF" w:rsidRPr="00A055CF" w:rsidRDefault="00A055CF" w:rsidP="00A055CF">
            <w:pPr>
              <w:suppressAutoHyphens/>
              <w:spacing w:after="200" w:line="276" w:lineRule="auto"/>
              <w:jc w:val="both"/>
              <w:rPr>
                <w:rFonts w:ascii="Times New Roman" w:eastAsia="Times New Roman" w:hAnsi="Times New Roman" w:cs="Times New Roman"/>
                <w:color w:val="000000"/>
                <w:sz w:val="18"/>
                <w:szCs w:val="18"/>
                <w:lang w:eastAsia="ru-RU"/>
              </w:rPr>
            </w:pPr>
          </w:p>
        </w:tc>
        <w:tc>
          <w:tcPr>
            <w:tcW w:w="1134" w:type="dxa"/>
            <w:shd w:val="clear" w:color="auto" w:fill="auto"/>
            <w:vAlign w:val="center"/>
          </w:tcPr>
          <w:p w:rsidR="00A055CF" w:rsidRPr="00A055CF" w:rsidRDefault="00A055CF" w:rsidP="00A055CF">
            <w:pPr>
              <w:suppressAutoHyphens/>
              <w:spacing w:after="200" w:line="276" w:lineRule="auto"/>
              <w:jc w:val="both"/>
              <w:rPr>
                <w:rFonts w:ascii="Times New Roman" w:eastAsia="Times New Roman" w:hAnsi="Times New Roman" w:cs="Times New Roman"/>
                <w:color w:val="000000"/>
                <w:sz w:val="18"/>
                <w:szCs w:val="18"/>
                <w:lang w:eastAsia="ru-RU"/>
              </w:rPr>
            </w:pPr>
          </w:p>
        </w:tc>
      </w:tr>
    </w:tbl>
    <w:p w:rsidR="00A055CF" w:rsidRPr="00A055CF" w:rsidRDefault="00A055CF" w:rsidP="00A055CF">
      <w:pPr>
        <w:spacing w:after="200" w:line="276" w:lineRule="auto"/>
        <w:ind w:left="720"/>
        <w:contextualSpacing/>
        <w:jc w:val="both"/>
        <w:rPr>
          <w:rFonts w:ascii="Times New Roman" w:eastAsia="Calibri" w:hAnsi="Times New Roman" w:cs="Times New Roman"/>
          <w:sz w:val="18"/>
          <w:szCs w:val="18"/>
        </w:rPr>
      </w:pPr>
    </w:p>
    <w:p w:rsidR="00A055CF" w:rsidRPr="00A055CF" w:rsidRDefault="00A055CF" w:rsidP="00A055CF">
      <w:pPr>
        <w:spacing w:after="200" w:line="276" w:lineRule="auto"/>
        <w:ind w:left="720"/>
        <w:contextualSpacing/>
        <w:jc w:val="both"/>
        <w:rPr>
          <w:rFonts w:ascii="Times New Roman" w:eastAsia="Calibri" w:hAnsi="Times New Roman" w:cs="Times New Roman"/>
          <w:sz w:val="18"/>
          <w:szCs w:val="18"/>
        </w:rPr>
      </w:pPr>
    </w:p>
    <w:p w:rsidR="00A055CF" w:rsidRPr="00A055CF" w:rsidRDefault="00A055CF" w:rsidP="00A055CF">
      <w:pPr>
        <w:spacing w:after="200" w:line="276" w:lineRule="auto"/>
        <w:ind w:left="720"/>
        <w:contextualSpacing/>
        <w:jc w:val="both"/>
        <w:rPr>
          <w:rFonts w:ascii="Times New Roman" w:eastAsia="Calibri" w:hAnsi="Times New Roman" w:cs="Times New Roman"/>
          <w:sz w:val="18"/>
          <w:szCs w:val="18"/>
        </w:rPr>
      </w:pPr>
      <w:r w:rsidRPr="00A055CF">
        <w:rPr>
          <w:rFonts w:ascii="Times New Roman" w:eastAsia="Calibri" w:hAnsi="Times New Roman" w:cs="Times New Roman"/>
          <w:sz w:val="18"/>
          <w:szCs w:val="18"/>
        </w:rPr>
        <w:t>Заявки, выполненные в рамках SLA:</w:t>
      </w:r>
    </w:p>
    <w:tbl>
      <w:tblPr>
        <w:tblW w:w="14332" w:type="dxa"/>
        <w:tblInd w:w="93" w:type="dxa"/>
        <w:tblLook w:val="04A0" w:firstRow="1" w:lastRow="0" w:firstColumn="1" w:lastColumn="0" w:noHBand="0" w:noVBand="1"/>
      </w:tblPr>
      <w:tblGrid>
        <w:gridCol w:w="964"/>
        <w:gridCol w:w="1889"/>
        <w:gridCol w:w="1843"/>
        <w:gridCol w:w="9636"/>
      </w:tblGrid>
      <w:tr w:rsidR="00A055CF" w:rsidRPr="00A055CF" w:rsidTr="00E760F4">
        <w:trPr>
          <w:trHeight w:val="855"/>
        </w:trPr>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b/>
                <w:bCs/>
                <w:color w:val="000000"/>
                <w:sz w:val="18"/>
                <w:szCs w:val="18"/>
                <w:lang w:eastAsia="ar-SA"/>
              </w:rPr>
            </w:pPr>
            <w:r w:rsidRPr="00A055CF">
              <w:rPr>
                <w:rFonts w:ascii="Times New Roman" w:eastAsia="Calibri" w:hAnsi="Times New Roman" w:cs="Times New Roman"/>
                <w:b/>
                <w:bCs/>
                <w:color w:val="000000"/>
                <w:sz w:val="18"/>
                <w:szCs w:val="18"/>
                <w:lang w:eastAsia="ar-SA"/>
              </w:rPr>
              <w:t>№ заявки в АСУЗТП</w:t>
            </w:r>
          </w:p>
        </w:tc>
        <w:tc>
          <w:tcPr>
            <w:tcW w:w="1889" w:type="dxa"/>
            <w:tcBorders>
              <w:top w:val="single" w:sz="4" w:space="0" w:color="auto"/>
              <w:left w:val="nil"/>
              <w:bottom w:val="single" w:sz="4" w:space="0" w:color="auto"/>
              <w:right w:val="single" w:sz="4" w:space="0" w:color="auto"/>
            </w:tcBorders>
            <w:shd w:val="clear" w:color="auto" w:fill="auto"/>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b/>
                <w:bCs/>
                <w:color w:val="000000"/>
                <w:sz w:val="18"/>
                <w:szCs w:val="18"/>
                <w:lang w:eastAsia="ar-SA"/>
              </w:rPr>
            </w:pPr>
            <w:r w:rsidRPr="00A055CF">
              <w:rPr>
                <w:rFonts w:ascii="Times New Roman" w:eastAsia="Calibri" w:hAnsi="Times New Roman" w:cs="Times New Roman"/>
                <w:b/>
                <w:bCs/>
                <w:color w:val="000000"/>
                <w:sz w:val="18"/>
                <w:szCs w:val="18"/>
                <w:lang w:eastAsia="ar-SA"/>
              </w:rPr>
              <w:t>Дата и время регистрации</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b/>
                <w:bCs/>
                <w:color w:val="000000"/>
                <w:sz w:val="18"/>
                <w:szCs w:val="18"/>
                <w:lang w:eastAsia="ar-SA"/>
              </w:rPr>
            </w:pPr>
            <w:r w:rsidRPr="00A055CF">
              <w:rPr>
                <w:rFonts w:ascii="Times New Roman" w:eastAsia="Calibri" w:hAnsi="Times New Roman" w:cs="Times New Roman"/>
                <w:b/>
                <w:bCs/>
                <w:color w:val="000000"/>
                <w:sz w:val="18"/>
                <w:szCs w:val="18"/>
                <w:lang w:eastAsia="ar-SA"/>
              </w:rPr>
              <w:t>Дата закрытия обращения</w:t>
            </w:r>
          </w:p>
        </w:tc>
        <w:tc>
          <w:tcPr>
            <w:tcW w:w="9636" w:type="dxa"/>
            <w:tcBorders>
              <w:top w:val="single" w:sz="4" w:space="0" w:color="auto"/>
              <w:left w:val="nil"/>
              <w:bottom w:val="single" w:sz="4" w:space="0" w:color="auto"/>
              <w:right w:val="single" w:sz="4" w:space="0" w:color="auto"/>
            </w:tcBorders>
            <w:shd w:val="clear" w:color="auto" w:fill="auto"/>
            <w:vAlign w:val="center"/>
            <w:hideMark/>
          </w:tcPr>
          <w:p w:rsidR="00A055CF" w:rsidRPr="00A055CF" w:rsidRDefault="00A055CF" w:rsidP="00A055CF">
            <w:pPr>
              <w:suppressAutoHyphens/>
              <w:spacing w:after="200" w:line="276" w:lineRule="auto"/>
              <w:jc w:val="both"/>
              <w:rPr>
                <w:rFonts w:ascii="Times New Roman" w:eastAsia="Calibri" w:hAnsi="Times New Roman" w:cs="Times New Roman"/>
                <w:b/>
                <w:bCs/>
                <w:color w:val="000000"/>
                <w:sz w:val="18"/>
                <w:szCs w:val="18"/>
                <w:lang w:eastAsia="ar-SA"/>
              </w:rPr>
            </w:pPr>
            <w:r w:rsidRPr="00A055CF">
              <w:rPr>
                <w:rFonts w:ascii="Times New Roman" w:eastAsia="Calibri" w:hAnsi="Times New Roman" w:cs="Times New Roman"/>
                <w:b/>
                <w:bCs/>
                <w:color w:val="000000"/>
                <w:sz w:val="18"/>
                <w:szCs w:val="18"/>
                <w:lang w:eastAsia="ar-SA"/>
              </w:rPr>
              <w:t>Комментарий</w:t>
            </w:r>
          </w:p>
        </w:tc>
      </w:tr>
      <w:tr w:rsidR="00A055CF" w:rsidRPr="00A055CF" w:rsidTr="00E760F4">
        <w:trPr>
          <w:trHeight w:val="274"/>
        </w:trPr>
        <w:tc>
          <w:tcPr>
            <w:tcW w:w="964" w:type="dxa"/>
            <w:tcBorders>
              <w:top w:val="single" w:sz="4" w:space="0" w:color="auto"/>
              <w:left w:val="single" w:sz="4" w:space="0" w:color="auto"/>
              <w:bottom w:val="single" w:sz="4" w:space="0" w:color="auto"/>
              <w:right w:val="single" w:sz="4" w:space="0" w:color="auto"/>
            </w:tcBorders>
            <w:shd w:val="clear" w:color="auto" w:fill="auto"/>
            <w:vAlign w:val="center"/>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p>
        </w:tc>
        <w:tc>
          <w:tcPr>
            <w:tcW w:w="1889" w:type="dxa"/>
            <w:tcBorders>
              <w:top w:val="single" w:sz="4" w:space="0" w:color="auto"/>
              <w:left w:val="nil"/>
              <w:bottom w:val="single" w:sz="4" w:space="0" w:color="auto"/>
              <w:right w:val="single" w:sz="4" w:space="0" w:color="auto"/>
            </w:tcBorders>
            <w:shd w:val="clear" w:color="auto" w:fill="auto"/>
            <w:vAlign w:val="center"/>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p>
        </w:tc>
        <w:tc>
          <w:tcPr>
            <w:tcW w:w="9636" w:type="dxa"/>
            <w:tcBorders>
              <w:top w:val="single" w:sz="4" w:space="0" w:color="auto"/>
              <w:left w:val="nil"/>
              <w:bottom w:val="single" w:sz="4" w:space="0" w:color="auto"/>
              <w:right w:val="single" w:sz="4" w:space="0" w:color="auto"/>
            </w:tcBorders>
            <w:shd w:val="clear" w:color="auto" w:fill="auto"/>
            <w:vAlign w:val="center"/>
          </w:tcPr>
          <w:p w:rsidR="00A055CF" w:rsidRPr="00A055CF" w:rsidRDefault="00A055CF" w:rsidP="00A055CF">
            <w:pPr>
              <w:suppressAutoHyphens/>
              <w:spacing w:after="200" w:line="276" w:lineRule="auto"/>
              <w:jc w:val="both"/>
              <w:rPr>
                <w:rFonts w:ascii="Times New Roman" w:eastAsia="Calibri" w:hAnsi="Times New Roman" w:cs="Times New Roman"/>
                <w:color w:val="000000"/>
                <w:sz w:val="18"/>
                <w:szCs w:val="18"/>
                <w:lang w:eastAsia="ar-SA"/>
              </w:rPr>
            </w:pPr>
          </w:p>
        </w:tc>
      </w:tr>
    </w:tbl>
    <w:p w:rsidR="00A055CF" w:rsidRPr="00A055CF" w:rsidRDefault="00A055CF" w:rsidP="00A055CF">
      <w:pPr>
        <w:spacing w:before="120" w:after="200" w:line="276" w:lineRule="auto"/>
        <w:ind w:left="720" w:firstLine="720"/>
        <w:contextualSpacing/>
        <w:rPr>
          <w:rFonts w:ascii="Times New Roman" w:eastAsia="Calibri" w:hAnsi="Times New Roman" w:cs="Times New Roman"/>
        </w:rPr>
      </w:pPr>
      <w:r w:rsidRPr="00A055CF">
        <w:rPr>
          <w:rFonts w:ascii="Times New Roman" w:eastAsia="Calibri" w:hAnsi="Times New Roman" w:cs="Times New Roman"/>
        </w:rPr>
        <w:t>Анализ зафиксированных заявок:</w:t>
      </w:r>
    </w:p>
    <w:tbl>
      <w:tblPr>
        <w:tblW w:w="8407" w:type="dxa"/>
        <w:jc w:val="center"/>
        <w:tblLook w:val="04A0" w:firstRow="1" w:lastRow="0" w:firstColumn="1" w:lastColumn="0" w:noHBand="0" w:noVBand="1"/>
      </w:tblPr>
      <w:tblGrid>
        <w:gridCol w:w="3730"/>
        <w:gridCol w:w="4677"/>
      </w:tblGrid>
      <w:tr w:rsidR="00A055CF" w:rsidRPr="00A055CF" w:rsidTr="00E760F4">
        <w:trPr>
          <w:trHeight w:val="855"/>
          <w:jc w:val="center"/>
        </w:trPr>
        <w:tc>
          <w:tcPr>
            <w:tcW w:w="3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055CF" w:rsidRPr="00A055CF" w:rsidRDefault="00A055CF" w:rsidP="00A055CF">
            <w:pPr>
              <w:suppressAutoHyphens/>
              <w:spacing w:after="200" w:line="276" w:lineRule="auto"/>
              <w:jc w:val="center"/>
              <w:rPr>
                <w:rFonts w:ascii="Times New Roman" w:eastAsia="Calibri" w:hAnsi="Times New Roman" w:cs="Times New Roman"/>
                <w:b/>
                <w:bCs/>
                <w:color w:val="000000"/>
                <w:sz w:val="16"/>
                <w:szCs w:val="16"/>
                <w:lang w:eastAsia="ar-SA"/>
              </w:rPr>
            </w:pPr>
            <w:r w:rsidRPr="00A055CF">
              <w:rPr>
                <w:rFonts w:ascii="Times New Roman" w:eastAsia="Calibri" w:hAnsi="Times New Roman" w:cs="Times New Roman"/>
                <w:b/>
                <w:bCs/>
                <w:color w:val="000000"/>
                <w:sz w:val="16"/>
                <w:szCs w:val="16"/>
                <w:lang w:eastAsia="ar-SA"/>
              </w:rPr>
              <w:t>ГУЗ НСО</w:t>
            </w:r>
          </w:p>
        </w:tc>
        <w:tc>
          <w:tcPr>
            <w:tcW w:w="4677" w:type="dxa"/>
            <w:tcBorders>
              <w:top w:val="single" w:sz="4" w:space="0" w:color="auto"/>
              <w:left w:val="nil"/>
              <w:bottom w:val="single" w:sz="4" w:space="0" w:color="auto"/>
              <w:right w:val="single" w:sz="4" w:space="0" w:color="auto"/>
            </w:tcBorders>
            <w:shd w:val="clear" w:color="auto" w:fill="auto"/>
            <w:vAlign w:val="center"/>
            <w:hideMark/>
          </w:tcPr>
          <w:p w:rsidR="00A055CF" w:rsidRPr="00A055CF" w:rsidRDefault="00A055CF" w:rsidP="00A055CF">
            <w:pPr>
              <w:suppressAutoHyphens/>
              <w:spacing w:after="200" w:line="276" w:lineRule="auto"/>
              <w:jc w:val="center"/>
              <w:rPr>
                <w:rFonts w:ascii="Times New Roman" w:eastAsia="Calibri" w:hAnsi="Times New Roman" w:cs="Times New Roman"/>
                <w:b/>
                <w:bCs/>
                <w:color w:val="000000"/>
                <w:sz w:val="16"/>
                <w:szCs w:val="16"/>
                <w:lang w:eastAsia="ar-SA"/>
              </w:rPr>
            </w:pPr>
            <w:r w:rsidRPr="00A055CF">
              <w:rPr>
                <w:rFonts w:ascii="Times New Roman" w:eastAsia="Calibri" w:hAnsi="Times New Roman" w:cs="Times New Roman"/>
                <w:b/>
                <w:bCs/>
                <w:color w:val="000000"/>
                <w:sz w:val="16"/>
                <w:szCs w:val="16"/>
                <w:lang w:eastAsia="ar-SA"/>
              </w:rPr>
              <w:t>Кол-во заявок в АСУЗТП Исполнителя</w:t>
            </w:r>
          </w:p>
        </w:tc>
      </w:tr>
      <w:tr w:rsidR="00A055CF" w:rsidRPr="00A055CF" w:rsidTr="00E760F4">
        <w:trPr>
          <w:trHeight w:val="274"/>
          <w:jc w:val="center"/>
        </w:trPr>
        <w:tc>
          <w:tcPr>
            <w:tcW w:w="3730" w:type="dxa"/>
            <w:tcBorders>
              <w:top w:val="single" w:sz="4" w:space="0" w:color="auto"/>
              <w:left w:val="single" w:sz="4" w:space="0" w:color="auto"/>
              <w:bottom w:val="single" w:sz="4" w:space="0" w:color="auto"/>
              <w:right w:val="single" w:sz="4" w:space="0" w:color="auto"/>
            </w:tcBorders>
            <w:shd w:val="clear" w:color="auto" w:fill="auto"/>
            <w:vAlign w:val="center"/>
          </w:tcPr>
          <w:p w:rsidR="00A055CF" w:rsidRPr="00A055CF" w:rsidRDefault="00A055CF" w:rsidP="00A055CF">
            <w:pPr>
              <w:suppressAutoHyphens/>
              <w:spacing w:after="200" w:line="276" w:lineRule="auto"/>
              <w:jc w:val="center"/>
              <w:rPr>
                <w:rFonts w:ascii="Times New Roman" w:eastAsia="Calibri" w:hAnsi="Times New Roman" w:cs="Times New Roman"/>
                <w:color w:val="000000"/>
                <w:sz w:val="16"/>
                <w:szCs w:val="16"/>
                <w:lang w:eastAsia="ar-SA"/>
              </w:rPr>
            </w:pPr>
          </w:p>
        </w:tc>
        <w:tc>
          <w:tcPr>
            <w:tcW w:w="4677" w:type="dxa"/>
            <w:tcBorders>
              <w:top w:val="single" w:sz="4" w:space="0" w:color="auto"/>
              <w:left w:val="nil"/>
              <w:bottom w:val="single" w:sz="4" w:space="0" w:color="auto"/>
              <w:right w:val="single" w:sz="4" w:space="0" w:color="auto"/>
            </w:tcBorders>
            <w:shd w:val="clear" w:color="auto" w:fill="auto"/>
            <w:vAlign w:val="center"/>
          </w:tcPr>
          <w:p w:rsidR="00A055CF" w:rsidRPr="00A055CF" w:rsidRDefault="00A055CF" w:rsidP="00A055CF">
            <w:pPr>
              <w:suppressAutoHyphens/>
              <w:spacing w:after="200" w:line="276" w:lineRule="auto"/>
              <w:jc w:val="center"/>
              <w:rPr>
                <w:rFonts w:ascii="Times New Roman" w:eastAsia="Calibri" w:hAnsi="Times New Roman" w:cs="Times New Roman"/>
                <w:color w:val="000000"/>
                <w:sz w:val="16"/>
                <w:szCs w:val="16"/>
                <w:lang w:eastAsia="ar-SA"/>
              </w:rPr>
            </w:pPr>
          </w:p>
        </w:tc>
      </w:tr>
    </w:tbl>
    <w:p w:rsidR="00A055CF" w:rsidRPr="00A055CF" w:rsidRDefault="00A055CF" w:rsidP="00A055CF">
      <w:pPr>
        <w:suppressAutoHyphens/>
        <w:spacing w:before="120" w:after="200" w:line="276" w:lineRule="auto"/>
        <w:jc w:val="center"/>
        <w:rPr>
          <w:rFonts w:ascii="Times New Roman" w:eastAsia="Calibri" w:hAnsi="Times New Roman" w:cs="Times New Roman"/>
          <w:lang w:eastAsia="ar-SA"/>
        </w:rPr>
      </w:pPr>
      <w:r w:rsidRPr="00A055CF">
        <w:rPr>
          <w:rFonts w:ascii="Times New Roman" w:eastAsia="Calibri" w:hAnsi="Times New Roman" w:cs="Times New Roman"/>
          <w:noProof/>
          <w:lang w:eastAsia="ru-RU"/>
        </w:rPr>
        <w:lastRenderedPageBreak/>
        <w:drawing>
          <wp:inline distT="0" distB="0" distL="0" distR="0" wp14:anchorId="4A74A498" wp14:editId="77DB3940">
            <wp:extent cx="5161915" cy="2752484"/>
            <wp:effectExtent l="0" t="0" r="63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59033" cy="2804270"/>
                    </a:xfrm>
                    <a:prstGeom prst="rect">
                      <a:avLst/>
                    </a:prstGeom>
                    <a:noFill/>
                    <a:ln>
                      <a:noFill/>
                    </a:ln>
                  </pic:spPr>
                </pic:pic>
              </a:graphicData>
            </a:graphic>
          </wp:inline>
        </w:drawing>
      </w:r>
    </w:p>
    <w:p w:rsidR="00A055CF" w:rsidRPr="00A055CF" w:rsidRDefault="00A055CF" w:rsidP="00A055CF">
      <w:pPr>
        <w:suppressAutoHyphens/>
        <w:spacing w:before="120" w:after="200" w:line="276" w:lineRule="auto"/>
        <w:rPr>
          <w:rFonts w:ascii="Times New Roman" w:eastAsia="Calibri" w:hAnsi="Times New Roman" w:cs="Times New Roman"/>
          <w:b/>
          <w:lang w:eastAsia="ar-SA"/>
        </w:rPr>
      </w:pPr>
      <w:r w:rsidRPr="00A055CF">
        <w:rPr>
          <w:rFonts w:ascii="Times New Roman" w:eastAsia="Calibri" w:hAnsi="Times New Roman" w:cs="Times New Roman"/>
          <w:b/>
          <w:noProof/>
          <w:lang w:eastAsia="ru-RU"/>
        </w:rPr>
        <w:t>Интегральный показатель качетва (ИПК) за Этап:</w:t>
      </w:r>
    </w:p>
    <w:p w:rsidR="00A055CF" w:rsidRPr="00A055CF" w:rsidRDefault="00A055CF" w:rsidP="00A055CF">
      <w:pPr>
        <w:widowControl w:val="0"/>
        <w:numPr>
          <w:ilvl w:val="1"/>
          <w:numId w:val="106"/>
        </w:numPr>
        <w:tabs>
          <w:tab w:val="left" w:pos="426"/>
        </w:tabs>
        <w:suppressAutoHyphens/>
        <w:spacing w:after="0" w:line="240" w:lineRule="auto"/>
        <w:jc w:val="both"/>
        <w:rPr>
          <w:rFonts w:ascii="Times New Roman" w:eastAsia="Calibri" w:hAnsi="Times New Roman" w:cs="Times New Roman"/>
          <w:b/>
          <w:sz w:val="18"/>
          <w:szCs w:val="18"/>
        </w:rPr>
      </w:pPr>
      <w:r w:rsidRPr="00A055CF">
        <w:rPr>
          <w:rFonts w:ascii="Times New Roman" w:eastAsia="Calibri" w:hAnsi="Times New Roman" w:cs="Times New Roman"/>
          <w:b/>
          <w:sz w:val="18"/>
          <w:szCs w:val="18"/>
        </w:rPr>
        <w:t>Очная консультационно-методологическая поддержка пользователей</w:t>
      </w:r>
    </w:p>
    <w:p w:rsidR="00A055CF" w:rsidRPr="00A055CF" w:rsidRDefault="00A055CF" w:rsidP="00A055CF">
      <w:pPr>
        <w:tabs>
          <w:tab w:val="left" w:pos="426"/>
        </w:tabs>
        <w:spacing w:after="200" w:line="276" w:lineRule="auto"/>
        <w:ind w:left="720"/>
        <w:contextualSpacing/>
        <w:jc w:val="both"/>
        <w:rPr>
          <w:rFonts w:ascii="Times New Roman" w:eastAsia="Calibri" w:hAnsi="Times New Roman" w:cs="Times New Roman"/>
          <w:b/>
          <w:sz w:val="18"/>
          <w:szCs w:val="18"/>
        </w:rPr>
      </w:pPr>
      <w:r w:rsidRPr="00A055CF">
        <w:rPr>
          <w:rFonts w:ascii="Times New Roman" w:eastAsia="Calibri" w:hAnsi="Times New Roman" w:cs="Times New Roman"/>
          <w:b/>
          <w:sz w:val="18"/>
          <w:szCs w:val="18"/>
        </w:rPr>
        <w:t>по работе с Компонентами ЕГИСЗ НСО и Сервисами интеграции</w:t>
      </w:r>
    </w:p>
    <w:p w:rsidR="00A055CF" w:rsidRPr="00A055CF" w:rsidRDefault="00A055CF" w:rsidP="00A055CF">
      <w:pPr>
        <w:spacing w:before="120" w:after="200" w:line="276" w:lineRule="auto"/>
        <w:ind w:left="720"/>
        <w:contextualSpacing/>
        <w:jc w:val="both"/>
        <w:rPr>
          <w:rFonts w:ascii="Times New Roman" w:eastAsia="Calibri" w:hAnsi="Times New Roman" w:cs="Times New Roman"/>
          <w:sz w:val="18"/>
          <w:szCs w:val="18"/>
        </w:rPr>
      </w:pPr>
      <w:r w:rsidRPr="00A055CF">
        <w:rPr>
          <w:rFonts w:ascii="Times New Roman" w:eastAsia="Calibri" w:hAnsi="Times New Roman" w:cs="Times New Roman"/>
          <w:sz w:val="18"/>
          <w:szCs w:val="18"/>
        </w:rPr>
        <w:t>Сведения об оказанных услугах по очной консультационно-методологической поддержке пользователей, включающие очные консультации и инструктажи, медицинскому и административному персоналу ГУЗ НСО (филиала) приведены в таблице 4.</w:t>
      </w:r>
    </w:p>
    <w:p w:rsidR="00A055CF" w:rsidRPr="00A055CF" w:rsidRDefault="00A055CF" w:rsidP="00A055CF">
      <w:pPr>
        <w:spacing w:before="120" w:after="200" w:line="276" w:lineRule="auto"/>
        <w:ind w:left="720" w:firstLine="720"/>
        <w:contextualSpacing/>
        <w:jc w:val="both"/>
        <w:rPr>
          <w:rFonts w:ascii="Times New Roman" w:eastAsia="Calibri" w:hAnsi="Times New Roman" w:cs="Times New Roman"/>
          <w:sz w:val="18"/>
          <w:szCs w:val="18"/>
        </w:rPr>
      </w:pPr>
      <w:r w:rsidRPr="00A055CF">
        <w:rPr>
          <w:rFonts w:ascii="Times New Roman" w:eastAsia="Calibri" w:hAnsi="Times New Roman" w:cs="Times New Roman"/>
          <w:sz w:val="18"/>
          <w:szCs w:val="18"/>
        </w:rPr>
        <w:t xml:space="preserve">Таблица </w:t>
      </w:r>
      <w:r w:rsidRPr="00A055CF">
        <w:rPr>
          <w:rFonts w:ascii="Times New Roman" w:eastAsia="Calibri" w:hAnsi="Times New Roman" w:cs="Times New Roman"/>
          <w:sz w:val="18"/>
          <w:szCs w:val="18"/>
        </w:rPr>
        <w:fldChar w:fldCharType="begin"/>
      </w:r>
      <w:r w:rsidRPr="00A055CF">
        <w:rPr>
          <w:rFonts w:ascii="Times New Roman" w:eastAsia="Calibri" w:hAnsi="Times New Roman" w:cs="Times New Roman"/>
          <w:sz w:val="18"/>
          <w:szCs w:val="18"/>
        </w:rPr>
        <w:instrText xml:space="preserve"> SEQ Таблица \* ARABIC </w:instrText>
      </w:r>
      <w:r w:rsidRPr="00A055CF">
        <w:rPr>
          <w:rFonts w:ascii="Times New Roman" w:eastAsia="Calibri" w:hAnsi="Times New Roman" w:cs="Times New Roman"/>
          <w:sz w:val="18"/>
          <w:szCs w:val="18"/>
        </w:rPr>
        <w:fldChar w:fldCharType="separate"/>
      </w:r>
      <w:r w:rsidRPr="00A055CF">
        <w:rPr>
          <w:rFonts w:ascii="Times New Roman" w:eastAsia="Calibri" w:hAnsi="Times New Roman" w:cs="Times New Roman"/>
          <w:noProof/>
          <w:sz w:val="18"/>
          <w:szCs w:val="18"/>
        </w:rPr>
        <w:t>8</w:t>
      </w:r>
      <w:r w:rsidRPr="00A055CF">
        <w:rPr>
          <w:rFonts w:ascii="Times New Roman" w:eastAsia="Calibri" w:hAnsi="Times New Roman" w:cs="Times New Roman"/>
          <w:sz w:val="18"/>
          <w:szCs w:val="18"/>
        </w:rPr>
        <w:fldChar w:fldCharType="end"/>
      </w:r>
    </w:p>
    <w:tbl>
      <w:tblPr>
        <w:tblW w:w="51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9"/>
        <w:gridCol w:w="1126"/>
        <w:gridCol w:w="1707"/>
        <w:gridCol w:w="1707"/>
        <w:gridCol w:w="1353"/>
        <w:gridCol w:w="17"/>
        <w:gridCol w:w="2149"/>
        <w:gridCol w:w="1708"/>
        <w:gridCol w:w="1677"/>
        <w:gridCol w:w="2054"/>
      </w:tblGrid>
      <w:tr w:rsidR="00A055CF" w:rsidRPr="00A055CF" w:rsidTr="00E760F4">
        <w:trPr>
          <w:trHeight w:val="571"/>
        </w:trPr>
        <w:tc>
          <w:tcPr>
            <w:tcW w:w="473" w:type="pct"/>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pacing w:after="0" w:line="256"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ГУЗ НСО</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rsidR="00A055CF" w:rsidRPr="00A055CF" w:rsidRDefault="00A055CF" w:rsidP="00A055CF">
            <w:pPr>
              <w:spacing w:after="0" w:line="256"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 Заявки ГУЗ НСО</w:t>
            </w:r>
          </w:p>
        </w:tc>
        <w:tc>
          <w:tcPr>
            <w:tcW w:w="57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055CF" w:rsidRPr="00A055CF" w:rsidRDefault="00A055CF" w:rsidP="00A055CF">
            <w:pPr>
              <w:spacing w:after="0" w:line="256"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Дата/время начала очного сопровождения</w:t>
            </w:r>
          </w:p>
        </w:tc>
        <w:tc>
          <w:tcPr>
            <w:tcW w:w="57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055CF" w:rsidRPr="00A055CF" w:rsidRDefault="00A055CF" w:rsidP="00A055CF">
            <w:pPr>
              <w:spacing w:after="0" w:line="256"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Дата/время окончания очного сопровождения</w:t>
            </w:r>
          </w:p>
        </w:tc>
        <w:tc>
          <w:tcPr>
            <w:tcW w:w="460" w:type="pct"/>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055CF" w:rsidRPr="00A055CF" w:rsidRDefault="00A055CF" w:rsidP="00A055CF">
            <w:pPr>
              <w:spacing w:after="0" w:line="256"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Компонент/</w:t>
            </w:r>
          </w:p>
          <w:p w:rsidR="00A055CF" w:rsidRPr="00A055CF" w:rsidRDefault="00A055CF" w:rsidP="00A055CF">
            <w:pPr>
              <w:spacing w:after="0" w:line="256"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Сервис</w:t>
            </w:r>
          </w:p>
        </w:tc>
        <w:tc>
          <w:tcPr>
            <w:tcW w:w="72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A055CF" w:rsidRPr="00A055CF" w:rsidRDefault="00A055CF" w:rsidP="00A055CF">
            <w:pPr>
              <w:spacing w:after="0" w:line="256"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Проводимые мероприятия</w:t>
            </w:r>
          </w:p>
        </w:tc>
        <w:tc>
          <w:tcPr>
            <w:tcW w:w="573"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pacing w:after="0" w:line="256"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Специалист</w:t>
            </w:r>
          </w:p>
          <w:p w:rsidR="00A055CF" w:rsidRPr="00A055CF" w:rsidRDefault="00A055CF" w:rsidP="00A055CF">
            <w:pPr>
              <w:spacing w:after="0" w:line="256"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ГУЗ НСО (ФИО)</w:t>
            </w:r>
          </w:p>
        </w:tc>
        <w:tc>
          <w:tcPr>
            <w:tcW w:w="560" w:type="pct"/>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pacing w:after="0" w:line="256"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Специальность/</w:t>
            </w:r>
          </w:p>
          <w:p w:rsidR="00A055CF" w:rsidRPr="00A055CF" w:rsidRDefault="00A055CF" w:rsidP="00A055CF">
            <w:pPr>
              <w:spacing w:after="0" w:line="256"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должность</w:t>
            </w:r>
          </w:p>
        </w:tc>
        <w:tc>
          <w:tcPr>
            <w:tcW w:w="689" w:type="pct"/>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pacing w:after="0" w:line="240"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Представитель Исполнителя (ФИО)</w:t>
            </w:r>
          </w:p>
        </w:tc>
      </w:tr>
      <w:tr w:rsidR="00A055CF" w:rsidRPr="00A055CF" w:rsidTr="00E760F4">
        <w:trPr>
          <w:trHeight w:val="339"/>
        </w:trPr>
        <w:tc>
          <w:tcPr>
            <w:tcW w:w="473" w:type="pct"/>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pacing w:after="0" w:line="256" w:lineRule="auto"/>
              <w:jc w:val="center"/>
              <w:rPr>
                <w:rFonts w:ascii="Times New Roman" w:eastAsia="Times New Roman" w:hAnsi="Times New Roman" w:cs="Times New Roman"/>
                <w:sz w:val="16"/>
                <w:szCs w:val="20"/>
                <w:lang w:eastAsia="ar-SA"/>
              </w:rPr>
            </w:pP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rsidR="00A055CF" w:rsidRPr="00A055CF" w:rsidRDefault="00A055CF" w:rsidP="00A055CF">
            <w:pPr>
              <w:spacing w:after="0" w:line="256" w:lineRule="auto"/>
              <w:jc w:val="center"/>
              <w:rPr>
                <w:rFonts w:ascii="Times New Roman" w:eastAsia="Times New Roman" w:hAnsi="Times New Roman" w:cs="Times New Roman"/>
                <w:sz w:val="16"/>
                <w:szCs w:val="20"/>
                <w:lang w:eastAsia="ar-SA"/>
              </w:rPr>
            </w:pPr>
          </w:p>
        </w:tc>
        <w:tc>
          <w:tcPr>
            <w:tcW w:w="57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A055CF" w:rsidRPr="00A055CF" w:rsidRDefault="00A055CF" w:rsidP="00A055CF">
            <w:pPr>
              <w:spacing w:after="0" w:line="256" w:lineRule="auto"/>
              <w:jc w:val="center"/>
              <w:rPr>
                <w:rFonts w:ascii="Times New Roman" w:eastAsia="Times New Roman" w:hAnsi="Times New Roman" w:cs="Times New Roman"/>
                <w:sz w:val="16"/>
                <w:szCs w:val="20"/>
                <w:lang w:eastAsia="ar-SA"/>
              </w:rPr>
            </w:pPr>
          </w:p>
        </w:tc>
        <w:tc>
          <w:tcPr>
            <w:tcW w:w="57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A055CF" w:rsidRPr="00A055CF" w:rsidRDefault="00A055CF" w:rsidP="00A055CF">
            <w:pPr>
              <w:spacing w:after="0" w:line="256" w:lineRule="auto"/>
              <w:jc w:val="center"/>
              <w:rPr>
                <w:rFonts w:ascii="Times New Roman" w:eastAsia="Times New Roman" w:hAnsi="Times New Roman" w:cs="Times New Roman"/>
                <w:sz w:val="16"/>
                <w:szCs w:val="20"/>
                <w:lang w:eastAsia="ar-SA"/>
              </w:rPr>
            </w:pPr>
          </w:p>
        </w:tc>
        <w:tc>
          <w:tcPr>
            <w:tcW w:w="460" w:type="pct"/>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A055CF" w:rsidRPr="00A055CF" w:rsidRDefault="00A055CF" w:rsidP="00A055CF">
            <w:pPr>
              <w:spacing w:after="0" w:line="256" w:lineRule="auto"/>
              <w:jc w:val="center"/>
              <w:rPr>
                <w:rFonts w:ascii="Times New Roman" w:eastAsia="Times New Roman" w:hAnsi="Times New Roman" w:cs="Times New Roman"/>
                <w:sz w:val="16"/>
                <w:szCs w:val="20"/>
                <w:lang w:eastAsia="ar-SA"/>
              </w:rPr>
            </w:pPr>
          </w:p>
        </w:tc>
        <w:tc>
          <w:tcPr>
            <w:tcW w:w="72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A055CF" w:rsidRPr="00A055CF" w:rsidRDefault="00A055CF" w:rsidP="00A055CF">
            <w:pPr>
              <w:spacing w:before="40" w:after="40" w:line="256" w:lineRule="auto"/>
              <w:jc w:val="center"/>
              <w:rPr>
                <w:rFonts w:ascii="Times New Roman" w:eastAsia="Times New Roman" w:hAnsi="Times New Roman" w:cs="Times New Roman"/>
                <w:sz w:val="16"/>
                <w:szCs w:val="20"/>
                <w:lang w:eastAsia="ar-SA"/>
              </w:rPr>
            </w:pPr>
          </w:p>
        </w:tc>
        <w:tc>
          <w:tcPr>
            <w:tcW w:w="573" w:type="pct"/>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pacing w:after="0" w:line="256" w:lineRule="auto"/>
              <w:jc w:val="center"/>
              <w:rPr>
                <w:rFonts w:ascii="Times New Roman" w:eastAsia="Times New Roman" w:hAnsi="Times New Roman" w:cs="Times New Roman"/>
                <w:sz w:val="16"/>
                <w:szCs w:val="20"/>
                <w:lang w:eastAsia="ar-SA"/>
              </w:rPr>
            </w:pPr>
          </w:p>
        </w:tc>
        <w:tc>
          <w:tcPr>
            <w:tcW w:w="560" w:type="pct"/>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pacing w:after="0" w:line="256" w:lineRule="auto"/>
              <w:jc w:val="center"/>
              <w:rPr>
                <w:rFonts w:ascii="Times New Roman" w:eastAsia="Times New Roman" w:hAnsi="Times New Roman" w:cs="Times New Roman"/>
                <w:sz w:val="16"/>
                <w:szCs w:val="16"/>
                <w:lang w:eastAsia="ar-SA"/>
              </w:rPr>
            </w:pPr>
          </w:p>
        </w:tc>
        <w:tc>
          <w:tcPr>
            <w:tcW w:w="689" w:type="pct"/>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pacing w:after="0" w:line="240" w:lineRule="auto"/>
              <w:rPr>
                <w:rFonts w:ascii="Times New Roman" w:eastAsia="Times New Roman" w:hAnsi="Times New Roman" w:cs="Times New Roman"/>
                <w:sz w:val="16"/>
                <w:szCs w:val="16"/>
                <w:lang w:eastAsia="ar-SA"/>
              </w:rPr>
            </w:pPr>
          </w:p>
        </w:tc>
      </w:tr>
      <w:tr w:rsidR="00A055CF" w:rsidRPr="00A055CF" w:rsidTr="00E760F4">
        <w:trPr>
          <w:trHeight w:val="339"/>
        </w:trPr>
        <w:tc>
          <w:tcPr>
            <w:tcW w:w="473" w:type="pct"/>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pacing w:after="0" w:line="256" w:lineRule="auto"/>
              <w:jc w:val="center"/>
              <w:rPr>
                <w:rFonts w:ascii="Times New Roman" w:eastAsia="Times New Roman" w:hAnsi="Times New Roman" w:cs="Times New Roman"/>
                <w:sz w:val="16"/>
                <w:szCs w:val="20"/>
                <w:lang w:eastAsia="ar-SA"/>
              </w:rPr>
            </w:pP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rsidR="00A055CF" w:rsidRPr="00A055CF" w:rsidRDefault="00A055CF" w:rsidP="00A055CF">
            <w:pPr>
              <w:spacing w:after="0" w:line="256" w:lineRule="auto"/>
              <w:jc w:val="center"/>
              <w:rPr>
                <w:rFonts w:ascii="Times New Roman" w:eastAsia="Times New Roman" w:hAnsi="Times New Roman" w:cs="Times New Roman"/>
                <w:sz w:val="16"/>
                <w:szCs w:val="20"/>
                <w:lang w:eastAsia="ar-SA"/>
              </w:rPr>
            </w:pPr>
          </w:p>
        </w:tc>
        <w:tc>
          <w:tcPr>
            <w:tcW w:w="57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A055CF" w:rsidRPr="00A055CF" w:rsidRDefault="00A055CF" w:rsidP="00A055CF">
            <w:pPr>
              <w:spacing w:after="0" w:line="256" w:lineRule="auto"/>
              <w:jc w:val="center"/>
              <w:rPr>
                <w:rFonts w:ascii="Times New Roman" w:eastAsia="Times New Roman" w:hAnsi="Times New Roman" w:cs="Times New Roman"/>
                <w:sz w:val="16"/>
                <w:szCs w:val="20"/>
                <w:lang w:eastAsia="ar-SA"/>
              </w:rPr>
            </w:pPr>
          </w:p>
        </w:tc>
        <w:tc>
          <w:tcPr>
            <w:tcW w:w="57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A055CF" w:rsidRPr="00A055CF" w:rsidRDefault="00A055CF" w:rsidP="00A055CF">
            <w:pPr>
              <w:spacing w:after="0" w:line="256" w:lineRule="auto"/>
              <w:jc w:val="center"/>
              <w:rPr>
                <w:rFonts w:ascii="Times New Roman" w:eastAsia="Times New Roman" w:hAnsi="Times New Roman" w:cs="Times New Roman"/>
                <w:sz w:val="16"/>
                <w:szCs w:val="20"/>
                <w:lang w:eastAsia="ar-SA"/>
              </w:rPr>
            </w:pPr>
          </w:p>
        </w:tc>
        <w:tc>
          <w:tcPr>
            <w:tcW w:w="460" w:type="pct"/>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A055CF" w:rsidRPr="00A055CF" w:rsidRDefault="00A055CF" w:rsidP="00A055CF">
            <w:pPr>
              <w:spacing w:after="0" w:line="256" w:lineRule="auto"/>
              <w:jc w:val="center"/>
              <w:rPr>
                <w:rFonts w:ascii="Times New Roman" w:eastAsia="Times New Roman" w:hAnsi="Times New Roman" w:cs="Times New Roman"/>
                <w:sz w:val="16"/>
                <w:szCs w:val="20"/>
                <w:lang w:eastAsia="ar-SA"/>
              </w:rPr>
            </w:pPr>
          </w:p>
        </w:tc>
        <w:tc>
          <w:tcPr>
            <w:tcW w:w="72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A055CF" w:rsidRPr="00A055CF" w:rsidRDefault="00A055CF" w:rsidP="00A055CF">
            <w:pPr>
              <w:spacing w:before="40" w:after="40" w:line="256" w:lineRule="auto"/>
              <w:jc w:val="center"/>
              <w:rPr>
                <w:rFonts w:ascii="Times New Roman" w:eastAsia="Times New Roman" w:hAnsi="Times New Roman" w:cs="Times New Roman"/>
                <w:sz w:val="16"/>
                <w:szCs w:val="20"/>
                <w:lang w:eastAsia="ar-SA"/>
              </w:rPr>
            </w:pPr>
          </w:p>
        </w:tc>
        <w:tc>
          <w:tcPr>
            <w:tcW w:w="573" w:type="pct"/>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pacing w:after="0" w:line="256" w:lineRule="auto"/>
              <w:jc w:val="center"/>
              <w:rPr>
                <w:rFonts w:ascii="Times New Roman" w:eastAsia="Times New Roman" w:hAnsi="Times New Roman" w:cs="Times New Roman"/>
                <w:sz w:val="16"/>
                <w:szCs w:val="20"/>
                <w:lang w:eastAsia="ar-SA"/>
              </w:rPr>
            </w:pPr>
          </w:p>
        </w:tc>
        <w:tc>
          <w:tcPr>
            <w:tcW w:w="560" w:type="pct"/>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pacing w:after="0" w:line="256" w:lineRule="auto"/>
              <w:jc w:val="center"/>
              <w:rPr>
                <w:rFonts w:ascii="Times New Roman" w:eastAsia="Times New Roman" w:hAnsi="Times New Roman" w:cs="Times New Roman"/>
                <w:sz w:val="16"/>
                <w:szCs w:val="16"/>
                <w:lang w:eastAsia="ar-SA"/>
              </w:rPr>
            </w:pPr>
          </w:p>
        </w:tc>
        <w:tc>
          <w:tcPr>
            <w:tcW w:w="689" w:type="pct"/>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pacing w:after="0" w:line="240" w:lineRule="auto"/>
              <w:jc w:val="center"/>
              <w:rPr>
                <w:rFonts w:ascii="Times New Roman" w:eastAsia="Times New Roman" w:hAnsi="Times New Roman" w:cs="Times New Roman"/>
                <w:sz w:val="16"/>
                <w:szCs w:val="16"/>
                <w:lang w:eastAsia="ar-SA"/>
              </w:rPr>
            </w:pPr>
          </w:p>
        </w:tc>
      </w:tr>
      <w:tr w:rsidR="00A055CF" w:rsidRPr="00A055CF" w:rsidTr="00E760F4">
        <w:trPr>
          <w:trHeight w:val="284"/>
        </w:trPr>
        <w:tc>
          <w:tcPr>
            <w:tcW w:w="2451" w:type="pct"/>
            <w:gridSpan w:val="5"/>
            <w:shd w:val="clear" w:color="auto" w:fill="auto"/>
          </w:tcPr>
          <w:p w:rsidR="00A055CF" w:rsidRPr="00A055CF" w:rsidRDefault="00A055CF" w:rsidP="00A055CF">
            <w:pPr>
              <w:spacing w:before="40" w:after="40" w:line="240" w:lineRule="auto"/>
              <w:rPr>
                <w:rFonts w:ascii="Times New Roman" w:eastAsia="Calibri" w:hAnsi="Times New Roman" w:cs="Times New Roman"/>
                <w:sz w:val="16"/>
                <w:szCs w:val="20"/>
                <w:lang w:eastAsia="ar-SA"/>
              </w:rPr>
            </w:pPr>
            <w:r w:rsidRPr="00A055CF">
              <w:rPr>
                <w:rFonts w:ascii="Times New Roman" w:eastAsia="Times New Roman" w:hAnsi="Times New Roman" w:cs="Times New Roman"/>
                <w:sz w:val="16"/>
                <w:szCs w:val="20"/>
                <w:lang w:eastAsia="ar-SA"/>
              </w:rPr>
              <w:t>Итого часов очного сопровождения: Город</w:t>
            </w:r>
            <w:r w:rsidRPr="00A055CF">
              <w:rPr>
                <w:rFonts w:ascii="Times New Roman" w:eastAsia="Calibri" w:hAnsi="Times New Roman" w:cs="Times New Roman"/>
                <w:sz w:val="16"/>
                <w:szCs w:val="20"/>
                <w:lang w:eastAsia="ar-SA"/>
              </w:rPr>
              <w:t>: __________ часов Область: ______ часов  Заказчик _____ часов</w:t>
            </w:r>
          </w:p>
        </w:tc>
        <w:tc>
          <w:tcPr>
            <w:tcW w:w="2549" w:type="pct"/>
            <w:gridSpan w:val="5"/>
            <w:shd w:val="clear" w:color="auto" w:fill="auto"/>
          </w:tcPr>
          <w:p w:rsidR="00A055CF" w:rsidRPr="00A055CF" w:rsidRDefault="00A055CF" w:rsidP="00A055CF">
            <w:pPr>
              <w:spacing w:before="40" w:after="40" w:line="240" w:lineRule="auto"/>
              <w:rPr>
                <w:rFonts w:ascii="Times New Roman" w:eastAsia="Calibri" w:hAnsi="Times New Roman" w:cs="Times New Roman"/>
                <w:sz w:val="16"/>
                <w:szCs w:val="20"/>
                <w:lang w:eastAsia="ar-SA"/>
              </w:rPr>
            </w:pPr>
            <w:r w:rsidRPr="00A055CF">
              <w:rPr>
                <w:rFonts w:ascii="Times New Roman" w:eastAsia="Calibri" w:hAnsi="Times New Roman" w:cs="Times New Roman"/>
                <w:sz w:val="16"/>
                <w:szCs w:val="20"/>
                <w:lang w:eastAsia="ar-SA"/>
              </w:rPr>
              <w:t>Остаток часов в рамках ООЗ:  Город: _____ часов  Область: _____ часов  Заказчик _______ часов</w:t>
            </w:r>
          </w:p>
        </w:tc>
      </w:tr>
    </w:tbl>
    <w:p w:rsidR="00A055CF" w:rsidRPr="00A055CF" w:rsidRDefault="00A055CF" w:rsidP="00A055CF">
      <w:pPr>
        <w:spacing w:before="120" w:after="200" w:line="276" w:lineRule="auto"/>
        <w:ind w:left="720" w:firstLine="720"/>
        <w:contextualSpacing/>
        <w:jc w:val="both"/>
        <w:rPr>
          <w:rFonts w:ascii="Times New Roman" w:eastAsia="Calibri" w:hAnsi="Times New Roman" w:cs="Times New Roman"/>
          <w:sz w:val="18"/>
          <w:szCs w:val="18"/>
        </w:rPr>
      </w:pPr>
    </w:p>
    <w:p w:rsidR="00A055CF" w:rsidRPr="00A055CF" w:rsidRDefault="00A055CF" w:rsidP="00A055CF">
      <w:pPr>
        <w:widowControl w:val="0"/>
        <w:numPr>
          <w:ilvl w:val="1"/>
          <w:numId w:val="106"/>
        </w:numPr>
        <w:suppressAutoHyphens/>
        <w:spacing w:after="120" w:line="240" w:lineRule="auto"/>
        <w:ind w:left="788" w:hanging="431"/>
        <w:jc w:val="both"/>
        <w:rPr>
          <w:rFonts w:ascii="Times New Roman" w:eastAsia="Calibri" w:hAnsi="Times New Roman" w:cs="Times New Roman"/>
          <w:b/>
          <w:sz w:val="18"/>
          <w:szCs w:val="18"/>
        </w:rPr>
      </w:pPr>
      <w:r w:rsidRPr="00A055CF">
        <w:rPr>
          <w:rFonts w:ascii="Times New Roman" w:eastAsia="Calibri" w:hAnsi="Times New Roman" w:cs="Times New Roman"/>
          <w:b/>
          <w:sz w:val="18"/>
          <w:szCs w:val="18"/>
        </w:rPr>
        <w:t>Плановые регламентные работы</w:t>
      </w:r>
    </w:p>
    <w:p w:rsidR="00A055CF" w:rsidRPr="00A055CF" w:rsidRDefault="00A055CF" w:rsidP="00A055CF">
      <w:pPr>
        <w:suppressAutoHyphens/>
        <w:spacing w:after="200" w:line="276" w:lineRule="auto"/>
        <w:ind w:firstLine="708"/>
        <w:jc w:val="both"/>
        <w:rPr>
          <w:rFonts w:ascii="Times New Roman" w:eastAsia="Calibri" w:hAnsi="Times New Roman" w:cs="Times New Roman"/>
          <w:sz w:val="18"/>
          <w:szCs w:val="18"/>
          <w:lang w:eastAsia="ar-SA"/>
        </w:rPr>
      </w:pPr>
      <w:r w:rsidRPr="00A055CF">
        <w:rPr>
          <w:rFonts w:ascii="Times New Roman" w:eastAsia="Calibri" w:hAnsi="Times New Roman" w:cs="Times New Roman"/>
          <w:sz w:val="18"/>
          <w:szCs w:val="18"/>
          <w:lang w:eastAsia="ar-SA"/>
        </w:rPr>
        <w:t>Плановые регламентные работы не производились</w:t>
      </w:r>
    </w:p>
    <w:p w:rsidR="00A055CF" w:rsidRPr="00A055CF" w:rsidRDefault="00A055CF" w:rsidP="00A055CF">
      <w:pPr>
        <w:suppressAutoHyphens/>
        <w:spacing w:after="200" w:line="276" w:lineRule="auto"/>
        <w:ind w:firstLine="708"/>
        <w:jc w:val="both"/>
        <w:rPr>
          <w:rFonts w:ascii="Times New Roman" w:eastAsia="Calibri" w:hAnsi="Times New Roman" w:cs="Times New Roman"/>
          <w:sz w:val="18"/>
          <w:szCs w:val="18"/>
          <w:lang w:eastAsia="ar-SA"/>
        </w:rPr>
      </w:pPr>
      <w:r w:rsidRPr="00A055CF">
        <w:rPr>
          <w:rFonts w:ascii="Times New Roman" w:eastAsia="Calibri" w:hAnsi="Times New Roman" w:cs="Times New Roman"/>
          <w:b/>
          <w:sz w:val="18"/>
          <w:szCs w:val="18"/>
          <w:lang w:eastAsia="ar-SA"/>
        </w:rPr>
        <w:lastRenderedPageBreak/>
        <w:t>Примечание</w:t>
      </w:r>
      <w:r w:rsidRPr="00A055CF">
        <w:rPr>
          <w:rFonts w:ascii="Times New Roman" w:eastAsia="Calibri" w:hAnsi="Times New Roman" w:cs="Times New Roman"/>
          <w:sz w:val="18"/>
          <w:szCs w:val="18"/>
          <w:lang w:eastAsia="ar-SA"/>
        </w:rPr>
        <w:t>: в этом разделе должно указываться:</w:t>
      </w:r>
    </w:p>
    <w:p w:rsidR="00A055CF" w:rsidRPr="00A055CF" w:rsidRDefault="00A055CF" w:rsidP="00A055CF">
      <w:pPr>
        <w:numPr>
          <w:ilvl w:val="0"/>
          <w:numId w:val="108"/>
        </w:numPr>
        <w:suppressAutoHyphens/>
        <w:spacing w:after="0" w:line="240" w:lineRule="auto"/>
        <w:ind w:left="993" w:hanging="284"/>
        <w:contextualSpacing/>
        <w:jc w:val="both"/>
        <w:rPr>
          <w:rFonts w:ascii="Times New Roman" w:eastAsia="Calibri" w:hAnsi="Times New Roman" w:cs="Times New Roman"/>
          <w:sz w:val="18"/>
          <w:szCs w:val="18"/>
        </w:rPr>
      </w:pPr>
      <w:r w:rsidRPr="00A055CF">
        <w:rPr>
          <w:rFonts w:ascii="Times New Roman" w:eastAsia="Calibri" w:hAnsi="Times New Roman" w:cs="Times New Roman"/>
          <w:sz w:val="18"/>
          <w:szCs w:val="18"/>
        </w:rPr>
        <w:t>дата, время и продолжительность проведения работ;</w:t>
      </w:r>
    </w:p>
    <w:p w:rsidR="00A055CF" w:rsidRPr="00A055CF" w:rsidRDefault="00A055CF" w:rsidP="00A055CF">
      <w:pPr>
        <w:numPr>
          <w:ilvl w:val="0"/>
          <w:numId w:val="108"/>
        </w:numPr>
        <w:suppressAutoHyphens/>
        <w:spacing w:after="0" w:line="240" w:lineRule="auto"/>
        <w:ind w:left="993" w:hanging="284"/>
        <w:contextualSpacing/>
        <w:jc w:val="both"/>
        <w:rPr>
          <w:rFonts w:ascii="Times New Roman" w:eastAsia="Calibri" w:hAnsi="Times New Roman" w:cs="Times New Roman"/>
          <w:sz w:val="18"/>
          <w:szCs w:val="18"/>
        </w:rPr>
      </w:pPr>
      <w:r w:rsidRPr="00A055CF">
        <w:rPr>
          <w:rFonts w:ascii="Times New Roman" w:eastAsia="Calibri" w:hAnsi="Times New Roman" w:cs="Times New Roman"/>
          <w:sz w:val="18"/>
          <w:szCs w:val="18"/>
        </w:rPr>
        <w:t>продолжительность недоступности Компонентов ЕГИСЗ НСО и Сервисов интеграции.</w:t>
      </w:r>
    </w:p>
    <w:p w:rsidR="00A055CF" w:rsidRPr="00A055CF" w:rsidRDefault="00A055CF" w:rsidP="00A055CF">
      <w:pPr>
        <w:widowControl w:val="0"/>
        <w:numPr>
          <w:ilvl w:val="1"/>
          <w:numId w:val="106"/>
        </w:numPr>
        <w:suppressAutoHyphens/>
        <w:spacing w:after="120" w:line="240" w:lineRule="auto"/>
        <w:ind w:left="788" w:hanging="431"/>
        <w:jc w:val="both"/>
        <w:rPr>
          <w:rFonts w:ascii="Times New Roman" w:eastAsia="Calibri" w:hAnsi="Times New Roman" w:cs="Times New Roman"/>
          <w:b/>
          <w:sz w:val="18"/>
          <w:szCs w:val="18"/>
        </w:rPr>
      </w:pPr>
      <w:r w:rsidRPr="00A055CF">
        <w:rPr>
          <w:rFonts w:ascii="Times New Roman" w:eastAsia="Calibri" w:hAnsi="Times New Roman" w:cs="Times New Roman"/>
          <w:b/>
          <w:sz w:val="18"/>
          <w:szCs w:val="18"/>
        </w:rPr>
        <w:t>Неотложные регламентные работы</w:t>
      </w:r>
    </w:p>
    <w:p w:rsidR="00A055CF" w:rsidRPr="00A055CF" w:rsidRDefault="00A055CF" w:rsidP="00A055CF">
      <w:pPr>
        <w:suppressAutoHyphens/>
        <w:spacing w:after="200" w:line="276" w:lineRule="auto"/>
        <w:ind w:firstLine="708"/>
        <w:jc w:val="both"/>
        <w:rPr>
          <w:rFonts w:ascii="Times New Roman" w:eastAsia="Times New Roman" w:hAnsi="Times New Roman" w:cs="Times New Roman"/>
          <w:sz w:val="18"/>
          <w:szCs w:val="18"/>
          <w:lang w:eastAsia="ru-RU"/>
        </w:rPr>
      </w:pPr>
      <w:r w:rsidRPr="00A055CF">
        <w:rPr>
          <w:rFonts w:ascii="Times New Roman" w:eastAsia="Times New Roman" w:hAnsi="Times New Roman" w:cs="Times New Roman"/>
          <w:sz w:val="18"/>
          <w:szCs w:val="18"/>
          <w:lang w:eastAsia="ru-RU"/>
        </w:rPr>
        <w:t>Неотложные регламентный работы не производились</w:t>
      </w:r>
    </w:p>
    <w:p w:rsidR="00A055CF" w:rsidRPr="00A055CF" w:rsidRDefault="00A055CF" w:rsidP="00A055CF">
      <w:pPr>
        <w:suppressAutoHyphens/>
        <w:spacing w:after="200" w:line="276" w:lineRule="auto"/>
        <w:ind w:firstLine="708"/>
        <w:jc w:val="both"/>
        <w:rPr>
          <w:rFonts w:ascii="Times New Roman" w:eastAsia="Times New Roman" w:hAnsi="Times New Roman" w:cs="Times New Roman"/>
          <w:sz w:val="18"/>
          <w:szCs w:val="18"/>
          <w:lang w:eastAsia="ru-RU"/>
        </w:rPr>
      </w:pPr>
      <w:r w:rsidRPr="00A055CF">
        <w:rPr>
          <w:rFonts w:ascii="Times New Roman" w:eastAsia="Times New Roman" w:hAnsi="Times New Roman" w:cs="Times New Roman"/>
          <w:b/>
          <w:sz w:val="18"/>
          <w:szCs w:val="18"/>
          <w:lang w:eastAsia="ru-RU"/>
        </w:rPr>
        <w:t>Примечание</w:t>
      </w:r>
      <w:r w:rsidRPr="00A055CF">
        <w:rPr>
          <w:rFonts w:ascii="Times New Roman" w:eastAsia="Times New Roman" w:hAnsi="Times New Roman" w:cs="Times New Roman"/>
          <w:sz w:val="18"/>
          <w:szCs w:val="18"/>
          <w:lang w:eastAsia="ru-RU"/>
        </w:rPr>
        <w:t>: в этом разделе должно указываться:</w:t>
      </w:r>
    </w:p>
    <w:p w:rsidR="00A055CF" w:rsidRPr="00A055CF" w:rsidRDefault="00A055CF" w:rsidP="00A055CF">
      <w:pPr>
        <w:numPr>
          <w:ilvl w:val="0"/>
          <w:numId w:val="108"/>
        </w:numPr>
        <w:suppressAutoHyphens/>
        <w:spacing w:after="0" w:line="240" w:lineRule="auto"/>
        <w:ind w:left="993" w:hanging="284"/>
        <w:contextualSpacing/>
        <w:jc w:val="both"/>
        <w:rPr>
          <w:rFonts w:ascii="Times New Roman" w:eastAsia="Calibri" w:hAnsi="Times New Roman" w:cs="Times New Roman"/>
          <w:sz w:val="18"/>
          <w:szCs w:val="18"/>
          <w:lang w:eastAsia="ar-SA"/>
        </w:rPr>
      </w:pPr>
      <w:r w:rsidRPr="00A055CF">
        <w:rPr>
          <w:rFonts w:ascii="Times New Roman" w:eastAsia="Calibri" w:hAnsi="Times New Roman" w:cs="Times New Roman"/>
          <w:sz w:val="18"/>
          <w:szCs w:val="18"/>
          <w:lang w:eastAsia="ar-SA"/>
        </w:rPr>
        <w:t>дата, время и продолжительность проведения работ;</w:t>
      </w:r>
    </w:p>
    <w:p w:rsidR="00A055CF" w:rsidRPr="00A055CF" w:rsidRDefault="00A055CF" w:rsidP="00A055CF">
      <w:pPr>
        <w:numPr>
          <w:ilvl w:val="0"/>
          <w:numId w:val="108"/>
        </w:numPr>
        <w:suppressAutoHyphens/>
        <w:spacing w:after="0" w:line="240" w:lineRule="auto"/>
        <w:ind w:left="993" w:hanging="284"/>
        <w:contextualSpacing/>
        <w:jc w:val="both"/>
        <w:rPr>
          <w:rFonts w:ascii="Times New Roman" w:eastAsia="Calibri" w:hAnsi="Times New Roman" w:cs="Times New Roman"/>
          <w:sz w:val="18"/>
          <w:szCs w:val="18"/>
          <w:lang w:eastAsia="ar-SA"/>
        </w:rPr>
      </w:pPr>
      <w:r w:rsidRPr="00A055CF">
        <w:rPr>
          <w:rFonts w:ascii="Times New Roman" w:eastAsia="Calibri" w:hAnsi="Times New Roman" w:cs="Times New Roman"/>
          <w:sz w:val="18"/>
          <w:szCs w:val="18"/>
          <w:lang w:eastAsia="ar-SA"/>
        </w:rPr>
        <w:t>продолжительность недоступности Компонентов ЕГИСЗ НСО и Сервисов интеграции.</w:t>
      </w:r>
    </w:p>
    <w:p w:rsidR="00A055CF" w:rsidRPr="00A055CF" w:rsidRDefault="00A055CF" w:rsidP="00A055CF">
      <w:pPr>
        <w:suppressAutoHyphens/>
        <w:spacing w:after="200" w:line="276" w:lineRule="auto"/>
        <w:contextualSpacing/>
        <w:jc w:val="both"/>
        <w:rPr>
          <w:rFonts w:ascii="Times New Roman" w:eastAsia="Calibri" w:hAnsi="Times New Roman" w:cs="Times New Roman"/>
          <w:sz w:val="18"/>
          <w:szCs w:val="18"/>
          <w:lang w:eastAsia="ar-SA"/>
        </w:rPr>
      </w:pPr>
    </w:p>
    <w:p w:rsidR="00A055CF" w:rsidRPr="00A055CF" w:rsidRDefault="00A055CF" w:rsidP="00A055CF">
      <w:pPr>
        <w:widowControl w:val="0"/>
        <w:numPr>
          <w:ilvl w:val="1"/>
          <w:numId w:val="106"/>
        </w:numPr>
        <w:suppressAutoHyphens/>
        <w:spacing w:after="120" w:line="240" w:lineRule="auto"/>
        <w:ind w:left="788" w:hanging="431"/>
        <w:jc w:val="both"/>
        <w:rPr>
          <w:rFonts w:ascii="Times New Roman" w:eastAsia="Calibri" w:hAnsi="Times New Roman" w:cs="Times New Roman"/>
          <w:b/>
          <w:sz w:val="18"/>
          <w:szCs w:val="18"/>
        </w:rPr>
      </w:pPr>
      <w:r w:rsidRPr="00A055CF">
        <w:rPr>
          <w:rFonts w:ascii="Times New Roman" w:eastAsia="Calibri" w:hAnsi="Times New Roman" w:cs="Times New Roman"/>
          <w:b/>
          <w:sz w:val="18"/>
          <w:szCs w:val="18"/>
        </w:rPr>
        <w:t xml:space="preserve">Обеспечение работоспособности Компонентов ЕГИСЗ НСО и Сервисов интеграции </w:t>
      </w:r>
    </w:p>
    <w:p w:rsidR="00A055CF" w:rsidRPr="00A055CF" w:rsidRDefault="00A055CF" w:rsidP="00A055CF">
      <w:pPr>
        <w:spacing w:after="200" w:line="276" w:lineRule="auto"/>
        <w:ind w:left="720"/>
        <w:contextualSpacing/>
        <w:jc w:val="both"/>
        <w:rPr>
          <w:rFonts w:ascii="Times New Roman" w:eastAsia="Calibri" w:hAnsi="Times New Roman" w:cs="Times New Roman"/>
          <w:sz w:val="18"/>
          <w:szCs w:val="18"/>
        </w:rPr>
      </w:pPr>
      <w:r w:rsidRPr="00A055CF">
        <w:rPr>
          <w:rFonts w:ascii="Times New Roman" w:eastAsia="Calibri" w:hAnsi="Times New Roman" w:cs="Times New Roman"/>
          <w:sz w:val="18"/>
          <w:szCs w:val="18"/>
        </w:rPr>
        <w:t>Факты нарушения работоспособности Компонентов ЕГИСЗ НСО и Сервисов интеграции приведены в таблице 6.</w:t>
      </w:r>
    </w:p>
    <w:p w:rsidR="00A055CF" w:rsidRPr="00A055CF" w:rsidRDefault="00A055CF" w:rsidP="00A055CF">
      <w:pPr>
        <w:spacing w:before="120" w:after="200" w:line="276" w:lineRule="auto"/>
        <w:ind w:left="720" w:firstLine="720"/>
        <w:contextualSpacing/>
        <w:jc w:val="both"/>
        <w:rPr>
          <w:rFonts w:ascii="Times New Roman" w:eastAsia="Calibri" w:hAnsi="Times New Roman" w:cs="Times New Roman"/>
          <w:sz w:val="18"/>
          <w:szCs w:val="18"/>
        </w:rPr>
      </w:pPr>
      <w:r w:rsidRPr="00A055CF">
        <w:rPr>
          <w:rFonts w:ascii="Times New Roman" w:eastAsia="Calibri" w:hAnsi="Times New Roman" w:cs="Times New Roman"/>
          <w:sz w:val="18"/>
          <w:szCs w:val="18"/>
        </w:rPr>
        <w:t xml:space="preserve">Таблица 6 – Нарушение работоспособности Компонентов ЕГИСЗ НСО и Сервисов интеграции </w:t>
      </w:r>
    </w:p>
    <w:tbl>
      <w:tblPr>
        <w:tblW w:w="14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6"/>
        <w:gridCol w:w="1382"/>
        <w:gridCol w:w="1401"/>
        <w:gridCol w:w="1411"/>
        <w:gridCol w:w="2242"/>
        <w:gridCol w:w="2733"/>
        <w:gridCol w:w="2015"/>
        <w:gridCol w:w="2090"/>
      </w:tblGrid>
      <w:tr w:rsidR="00A055CF" w:rsidRPr="00A055CF" w:rsidTr="00E760F4">
        <w:tc>
          <w:tcPr>
            <w:tcW w:w="1286" w:type="dxa"/>
            <w:shd w:val="clear" w:color="auto" w:fill="auto"/>
          </w:tcPr>
          <w:p w:rsidR="00A055CF" w:rsidRPr="00A055CF" w:rsidRDefault="00A055CF" w:rsidP="00A055CF">
            <w:pPr>
              <w:spacing w:before="40" w:after="4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 Заявки в АСУЗТП</w:t>
            </w:r>
          </w:p>
        </w:tc>
        <w:tc>
          <w:tcPr>
            <w:tcW w:w="1382" w:type="dxa"/>
            <w:vAlign w:val="center"/>
          </w:tcPr>
          <w:p w:rsidR="00A055CF" w:rsidRPr="00A055CF" w:rsidRDefault="00A055CF" w:rsidP="00A055CF">
            <w:pPr>
              <w:spacing w:before="40" w:after="4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Дата время начала</w:t>
            </w:r>
          </w:p>
        </w:tc>
        <w:tc>
          <w:tcPr>
            <w:tcW w:w="1401" w:type="dxa"/>
            <w:vAlign w:val="center"/>
          </w:tcPr>
          <w:p w:rsidR="00A055CF" w:rsidRPr="00A055CF" w:rsidRDefault="00A055CF" w:rsidP="00A055CF">
            <w:pPr>
              <w:spacing w:before="40" w:after="4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Дата время окончания</w:t>
            </w:r>
          </w:p>
        </w:tc>
        <w:tc>
          <w:tcPr>
            <w:tcW w:w="1411" w:type="dxa"/>
            <w:vAlign w:val="center"/>
          </w:tcPr>
          <w:p w:rsidR="00A055CF" w:rsidRPr="00A055CF" w:rsidRDefault="00A055CF" w:rsidP="00A055CF">
            <w:pPr>
              <w:spacing w:before="40" w:after="4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Время простоя</w:t>
            </w:r>
          </w:p>
        </w:tc>
        <w:tc>
          <w:tcPr>
            <w:tcW w:w="2242" w:type="dxa"/>
            <w:vAlign w:val="center"/>
          </w:tcPr>
          <w:p w:rsidR="00A055CF" w:rsidRPr="00A055CF" w:rsidRDefault="00A055CF" w:rsidP="00A055CF">
            <w:pPr>
              <w:spacing w:before="40" w:after="4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Компонент ЕГИСЗ НСО/</w:t>
            </w:r>
          </w:p>
          <w:p w:rsidR="00A055CF" w:rsidRPr="00A055CF" w:rsidRDefault="00A055CF" w:rsidP="00A055CF">
            <w:pPr>
              <w:spacing w:before="40" w:after="4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Сервис</w:t>
            </w:r>
          </w:p>
        </w:tc>
        <w:tc>
          <w:tcPr>
            <w:tcW w:w="2733" w:type="dxa"/>
            <w:vAlign w:val="center"/>
          </w:tcPr>
          <w:p w:rsidR="00A055CF" w:rsidRPr="00A055CF" w:rsidRDefault="00A055CF" w:rsidP="00A055CF">
            <w:pPr>
              <w:spacing w:before="40" w:after="4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Описание проблемы</w:t>
            </w:r>
          </w:p>
        </w:tc>
        <w:tc>
          <w:tcPr>
            <w:tcW w:w="2015" w:type="dxa"/>
          </w:tcPr>
          <w:p w:rsidR="00A055CF" w:rsidRPr="00A055CF" w:rsidRDefault="00A055CF" w:rsidP="00A055CF">
            <w:pPr>
              <w:spacing w:before="40" w:after="4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Причина инцидента</w:t>
            </w:r>
          </w:p>
        </w:tc>
        <w:tc>
          <w:tcPr>
            <w:tcW w:w="2090" w:type="dxa"/>
            <w:vAlign w:val="center"/>
          </w:tcPr>
          <w:p w:rsidR="00A055CF" w:rsidRPr="00A055CF" w:rsidRDefault="00A055CF" w:rsidP="00A055CF">
            <w:pPr>
              <w:spacing w:before="40" w:after="4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Что сделано</w:t>
            </w:r>
          </w:p>
        </w:tc>
      </w:tr>
      <w:tr w:rsidR="00A055CF" w:rsidRPr="00A055CF" w:rsidTr="00E760F4">
        <w:tc>
          <w:tcPr>
            <w:tcW w:w="1286" w:type="dxa"/>
          </w:tcPr>
          <w:p w:rsidR="00A055CF" w:rsidRPr="00A055CF" w:rsidRDefault="00A055CF" w:rsidP="00A055CF">
            <w:pPr>
              <w:spacing w:before="40" w:after="40" w:line="240" w:lineRule="auto"/>
              <w:jc w:val="both"/>
              <w:rPr>
                <w:rFonts w:ascii="Times New Roman" w:eastAsia="Calibri" w:hAnsi="Times New Roman" w:cs="Times New Roman"/>
                <w:sz w:val="18"/>
                <w:szCs w:val="18"/>
                <w:lang w:eastAsia="ar-SA"/>
              </w:rPr>
            </w:pPr>
          </w:p>
        </w:tc>
        <w:tc>
          <w:tcPr>
            <w:tcW w:w="1382" w:type="dxa"/>
            <w:vAlign w:val="center"/>
          </w:tcPr>
          <w:p w:rsidR="00A055CF" w:rsidRPr="00A055CF" w:rsidRDefault="00A055CF" w:rsidP="00A055CF">
            <w:pPr>
              <w:spacing w:before="40" w:after="40" w:line="240" w:lineRule="auto"/>
              <w:jc w:val="both"/>
              <w:rPr>
                <w:rFonts w:ascii="Times New Roman" w:eastAsia="Calibri" w:hAnsi="Times New Roman" w:cs="Times New Roman"/>
                <w:sz w:val="18"/>
                <w:szCs w:val="18"/>
                <w:lang w:eastAsia="ar-SA"/>
              </w:rPr>
            </w:pPr>
          </w:p>
        </w:tc>
        <w:tc>
          <w:tcPr>
            <w:tcW w:w="1401" w:type="dxa"/>
            <w:vAlign w:val="center"/>
          </w:tcPr>
          <w:p w:rsidR="00A055CF" w:rsidRPr="00A055CF" w:rsidRDefault="00A055CF" w:rsidP="00A055CF">
            <w:pPr>
              <w:spacing w:before="40" w:after="40" w:line="240" w:lineRule="auto"/>
              <w:jc w:val="both"/>
              <w:rPr>
                <w:rFonts w:ascii="Times New Roman" w:eastAsia="Calibri" w:hAnsi="Times New Roman" w:cs="Times New Roman"/>
                <w:sz w:val="18"/>
                <w:szCs w:val="18"/>
                <w:lang w:eastAsia="ar-SA"/>
              </w:rPr>
            </w:pPr>
          </w:p>
        </w:tc>
        <w:tc>
          <w:tcPr>
            <w:tcW w:w="1411" w:type="dxa"/>
            <w:vAlign w:val="center"/>
          </w:tcPr>
          <w:p w:rsidR="00A055CF" w:rsidRPr="00A055CF" w:rsidRDefault="00A055CF" w:rsidP="00A055CF">
            <w:pPr>
              <w:spacing w:before="40" w:after="40" w:line="240" w:lineRule="auto"/>
              <w:jc w:val="both"/>
              <w:rPr>
                <w:rFonts w:ascii="Times New Roman" w:eastAsia="Calibri" w:hAnsi="Times New Roman" w:cs="Times New Roman"/>
                <w:sz w:val="18"/>
                <w:szCs w:val="18"/>
                <w:lang w:eastAsia="ar-SA"/>
              </w:rPr>
            </w:pPr>
          </w:p>
        </w:tc>
        <w:tc>
          <w:tcPr>
            <w:tcW w:w="2242" w:type="dxa"/>
            <w:vAlign w:val="center"/>
          </w:tcPr>
          <w:p w:rsidR="00A055CF" w:rsidRPr="00A055CF" w:rsidRDefault="00A055CF" w:rsidP="00A055CF">
            <w:pPr>
              <w:spacing w:before="40" w:after="40" w:line="240" w:lineRule="auto"/>
              <w:jc w:val="both"/>
              <w:rPr>
                <w:rFonts w:ascii="Times New Roman" w:eastAsia="Calibri" w:hAnsi="Times New Roman" w:cs="Times New Roman"/>
                <w:sz w:val="18"/>
                <w:szCs w:val="18"/>
                <w:lang w:eastAsia="ar-SA"/>
              </w:rPr>
            </w:pPr>
          </w:p>
        </w:tc>
        <w:tc>
          <w:tcPr>
            <w:tcW w:w="2733" w:type="dxa"/>
            <w:vAlign w:val="center"/>
          </w:tcPr>
          <w:p w:rsidR="00A055CF" w:rsidRPr="00A055CF" w:rsidRDefault="00A055CF" w:rsidP="00A055CF">
            <w:pPr>
              <w:spacing w:before="40" w:after="40" w:line="240" w:lineRule="auto"/>
              <w:jc w:val="both"/>
              <w:rPr>
                <w:rFonts w:ascii="Times New Roman" w:eastAsia="Calibri" w:hAnsi="Times New Roman" w:cs="Times New Roman"/>
                <w:sz w:val="18"/>
                <w:szCs w:val="18"/>
                <w:lang w:eastAsia="ar-SA"/>
              </w:rPr>
            </w:pPr>
          </w:p>
        </w:tc>
        <w:tc>
          <w:tcPr>
            <w:tcW w:w="2015" w:type="dxa"/>
          </w:tcPr>
          <w:p w:rsidR="00A055CF" w:rsidRPr="00A055CF" w:rsidRDefault="00A055CF" w:rsidP="00A055CF">
            <w:pPr>
              <w:spacing w:before="40" w:after="40" w:line="240" w:lineRule="auto"/>
              <w:jc w:val="both"/>
              <w:rPr>
                <w:rFonts w:ascii="Times New Roman" w:eastAsia="Calibri" w:hAnsi="Times New Roman" w:cs="Times New Roman"/>
                <w:sz w:val="18"/>
                <w:szCs w:val="18"/>
                <w:lang w:eastAsia="ar-SA"/>
              </w:rPr>
            </w:pPr>
          </w:p>
        </w:tc>
        <w:tc>
          <w:tcPr>
            <w:tcW w:w="2090" w:type="dxa"/>
            <w:vAlign w:val="center"/>
          </w:tcPr>
          <w:p w:rsidR="00A055CF" w:rsidRPr="00A055CF" w:rsidRDefault="00A055CF" w:rsidP="00A055CF">
            <w:pPr>
              <w:spacing w:before="40" w:after="40" w:line="240" w:lineRule="auto"/>
              <w:jc w:val="both"/>
              <w:rPr>
                <w:rFonts w:ascii="Times New Roman" w:eastAsia="Calibri" w:hAnsi="Times New Roman" w:cs="Times New Roman"/>
                <w:sz w:val="18"/>
                <w:szCs w:val="18"/>
                <w:lang w:eastAsia="ar-SA"/>
              </w:rPr>
            </w:pPr>
          </w:p>
        </w:tc>
      </w:tr>
    </w:tbl>
    <w:p w:rsidR="00A055CF" w:rsidRPr="00A055CF" w:rsidRDefault="00A055CF" w:rsidP="00A055CF">
      <w:pPr>
        <w:widowControl w:val="0"/>
        <w:numPr>
          <w:ilvl w:val="1"/>
          <w:numId w:val="106"/>
        </w:numPr>
        <w:suppressAutoHyphens/>
        <w:spacing w:before="240" w:after="0" w:line="240" w:lineRule="auto"/>
        <w:ind w:left="788" w:hanging="431"/>
        <w:jc w:val="both"/>
        <w:rPr>
          <w:rFonts w:ascii="Times New Roman" w:eastAsia="Calibri" w:hAnsi="Times New Roman" w:cs="Times New Roman"/>
          <w:b/>
          <w:sz w:val="18"/>
          <w:szCs w:val="18"/>
        </w:rPr>
      </w:pPr>
      <w:r w:rsidRPr="00A055CF">
        <w:rPr>
          <w:rFonts w:ascii="Times New Roman" w:eastAsia="Calibri" w:hAnsi="Times New Roman" w:cs="Times New Roman"/>
          <w:b/>
          <w:sz w:val="18"/>
          <w:szCs w:val="18"/>
        </w:rPr>
        <w:t xml:space="preserve"> Формирование и вывод в интерфейс аналитических выборок</w:t>
      </w:r>
    </w:p>
    <w:p w:rsidR="00A055CF" w:rsidRPr="00A055CF" w:rsidRDefault="00A055CF" w:rsidP="00A055CF">
      <w:pPr>
        <w:suppressAutoHyphens/>
        <w:spacing w:after="200" w:line="276" w:lineRule="auto"/>
        <w:ind w:left="357"/>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и отчетов по требованию Функционального заказчика</w:t>
      </w:r>
    </w:p>
    <w:p w:rsidR="00A055CF" w:rsidRPr="00A055CF" w:rsidRDefault="00A055CF" w:rsidP="00A055CF">
      <w:pPr>
        <w:numPr>
          <w:ilvl w:val="2"/>
          <w:numId w:val="106"/>
        </w:numPr>
        <w:suppressAutoHyphens/>
        <w:spacing w:after="0" w:line="240" w:lineRule="auto"/>
        <w:jc w:val="both"/>
        <w:rPr>
          <w:rFonts w:ascii="Times New Roman" w:eastAsia="Calibri" w:hAnsi="Times New Roman" w:cs="Times New Roman"/>
          <w:sz w:val="18"/>
          <w:szCs w:val="18"/>
          <w:lang w:eastAsia="ar-SA"/>
        </w:rPr>
      </w:pPr>
      <w:r w:rsidRPr="00A055CF">
        <w:rPr>
          <w:rFonts w:ascii="Times New Roman" w:eastAsia="Calibri" w:hAnsi="Times New Roman" w:cs="Times New Roman"/>
          <w:sz w:val="18"/>
          <w:szCs w:val="18"/>
          <w:lang w:eastAsia="ar-SA"/>
        </w:rPr>
        <w:t xml:space="preserve">Количество запросов на формирование автоматизированных рабочих мест для получения выборок и отчетов - </w:t>
      </w:r>
    </w:p>
    <w:p w:rsidR="00A055CF" w:rsidRPr="00A055CF" w:rsidRDefault="00A055CF" w:rsidP="00A055CF">
      <w:pPr>
        <w:numPr>
          <w:ilvl w:val="2"/>
          <w:numId w:val="106"/>
        </w:numPr>
        <w:suppressAutoHyphens/>
        <w:spacing w:after="0" w:line="240" w:lineRule="auto"/>
        <w:jc w:val="both"/>
        <w:rPr>
          <w:rFonts w:ascii="Times New Roman" w:eastAsia="Calibri" w:hAnsi="Times New Roman" w:cs="Times New Roman"/>
          <w:sz w:val="18"/>
          <w:szCs w:val="18"/>
          <w:lang w:eastAsia="ar-SA"/>
        </w:rPr>
      </w:pPr>
      <w:r w:rsidRPr="00A055CF">
        <w:rPr>
          <w:rFonts w:ascii="Times New Roman" w:eastAsia="Calibri" w:hAnsi="Times New Roman" w:cs="Times New Roman"/>
          <w:sz w:val="18"/>
          <w:szCs w:val="18"/>
          <w:lang w:eastAsia="ar-SA"/>
        </w:rPr>
        <w:t xml:space="preserve">Количество запросов на предоставление интерфейсов или веб-интерфейсов для получения выборок данных из Компонентов ЕГИСЗ НСО - </w:t>
      </w:r>
    </w:p>
    <w:p w:rsidR="00A055CF" w:rsidRPr="00A055CF" w:rsidRDefault="00A055CF" w:rsidP="00A055CF">
      <w:pPr>
        <w:numPr>
          <w:ilvl w:val="2"/>
          <w:numId w:val="106"/>
        </w:numPr>
        <w:suppressAutoHyphens/>
        <w:spacing w:after="0" w:line="240" w:lineRule="auto"/>
        <w:jc w:val="both"/>
        <w:rPr>
          <w:rFonts w:ascii="Times New Roman" w:eastAsia="Calibri" w:hAnsi="Times New Roman" w:cs="Times New Roman"/>
          <w:sz w:val="18"/>
          <w:szCs w:val="18"/>
          <w:lang w:eastAsia="ar-SA"/>
        </w:rPr>
      </w:pPr>
      <w:r w:rsidRPr="00A055CF">
        <w:rPr>
          <w:rFonts w:ascii="Times New Roman" w:eastAsia="Calibri" w:hAnsi="Times New Roman" w:cs="Times New Roman"/>
          <w:sz w:val="18"/>
          <w:szCs w:val="18"/>
          <w:lang w:eastAsia="ar-SA"/>
        </w:rPr>
        <w:t xml:space="preserve">Количество сформированных и выведенных в пользовательский интерфейс аналитических выборок и отчетов - </w:t>
      </w:r>
    </w:p>
    <w:p w:rsidR="00A055CF" w:rsidRPr="00A055CF" w:rsidRDefault="00A055CF" w:rsidP="00A055CF">
      <w:pPr>
        <w:suppressAutoHyphens/>
        <w:spacing w:after="200" w:line="276" w:lineRule="auto"/>
        <w:jc w:val="both"/>
        <w:rPr>
          <w:rFonts w:ascii="Times New Roman" w:eastAsia="Calibri" w:hAnsi="Times New Roman" w:cs="Times New Roman"/>
          <w:sz w:val="18"/>
          <w:szCs w:val="18"/>
          <w:lang w:eastAsia="ar-SA"/>
        </w:rPr>
      </w:pPr>
    </w:p>
    <w:p w:rsidR="00A055CF" w:rsidRPr="00A055CF" w:rsidRDefault="00A055CF" w:rsidP="00A055CF">
      <w:pPr>
        <w:widowControl w:val="0"/>
        <w:numPr>
          <w:ilvl w:val="0"/>
          <w:numId w:val="106"/>
        </w:numPr>
        <w:suppressAutoHyphens/>
        <w:spacing w:after="0" w:line="240" w:lineRule="auto"/>
        <w:jc w:val="both"/>
        <w:rPr>
          <w:rFonts w:ascii="Times New Roman" w:eastAsia="Calibri" w:hAnsi="Times New Roman" w:cs="Times New Roman"/>
          <w:b/>
          <w:sz w:val="18"/>
          <w:szCs w:val="18"/>
        </w:rPr>
      </w:pPr>
      <w:r w:rsidRPr="00A055CF">
        <w:rPr>
          <w:rFonts w:ascii="Times New Roman" w:eastAsia="Calibri" w:hAnsi="Times New Roman" w:cs="Times New Roman"/>
          <w:b/>
          <w:sz w:val="18"/>
          <w:szCs w:val="18"/>
        </w:rPr>
        <w:t>Вопросы, требующие решений:</w:t>
      </w:r>
    </w:p>
    <w:tbl>
      <w:tblPr>
        <w:tblW w:w="141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4269"/>
        <w:gridCol w:w="3193"/>
        <w:gridCol w:w="3027"/>
        <w:gridCol w:w="2693"/>
      </w:tblGrid>
      <w:tr w:rsidR="00A055CF" w:rsidRPr="00A055CF" w:rsidTr="00E760F4">
        <w:tc>
          <w:tcPr>
            <w:tcW w:w="993" w:type="dxa"/>
            <w:vAlign w:val="center"/>
          </w:tcPr>
          <w:p w:rsidR="00A055CF" w:rsidRPr="00A055CF" w:rsidRDefault="00A055CF" w:rsidP="00A055CF">
            <w:pPr>
              <w:spacing w:before="40" w:after="4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w:t>
            </w:r>
          </w:p>
        </w:tc>
        <w:tc>
          <w:tcPr>
            <w:tcW w:w="4269" w:type="dxa"/>
            <w:vAlign w:val="center"/>
          </w:tcPr>
          <w:p w:rsidR="00A055CF" w:rsidRPr="00A055CF" w:rsidRDefault="00A055CF" w:rsidP="00A055CF">
            <w:pPr>
              <w:spacing w:before="40" w:after="4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Описание проблемы</w:t>
            </w:r>
          </w:p>
        </w:tc>
        <w:tc>
          <w:tcPr>
            <w:tcW w:w="3193" w:type="dxa"/>
            <w:vAlign w:val="center"/>
          </w:tcPr>
          <w:p w:rsidR="00A055CF" w:rsidRPr="00A055CF" w:rsidRDefault="00A055CF" w:rsidP="00A055CF">
            <w:pPr>
              <w:spacing w:before="40" w:after="4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Что сделано</w:t>
            </w:r>
          </w:p>
        </w:tc>
        <w:tc>
          <w:tcPr>
            <w:tcW w:w="3027" w:type="dxa"/>
            <w:vAlign w:val="center"/>
          </w:tcPr>
          <w:p w:rsidR="00A055CF" w:rsidRPr="00A055CF" w:rsidRDefault="00A055CF" w:rsidP="00A055CF">
            <w:pPr>
              <w:spacing w:before="40" w:after="4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Что необходимо сделать</w:t>
            </w:r>
          </w:p>
        </w:tc>
        <w:tc>
          <w:tcPr>
            <w:tcW w:w="2693" w:type="dxa"/>
            <w:vAlign w:val="center"/>
          </w:tcPr>
          <w:p w:rsidR="00A055CF" w:rsidRPr="00A055CF" w:rsidRDefault="00A055CF" w:rsidP="00A055CF">
            <w:pPr>
              <w:spacing w:before="40" w:after="4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Ответственный</w:t>
            </w:r>
          </w:p>
        </w:tc>
      </w:tr>
      <w:tr w:rsidR="00A055CF" w:rsidRPr="00A055CF" w:rsidTr="00E760F4">
        <w:tc>
          <w:tcPr>
            <w:tcW w:w="14175" w:type="dxa"/>
            <w:gridSpan w:val="5"/>
            <w:vAlign w:val="center"/>
          </w:tcPr>
          <w:p w:rsidR="00A055CF" w:rsidRPr="00A055CF" w:rsidRDefault="00A055CF" w:rsidP="00A055CF">
            <w:pPr>
              <w:spacing w:before="40" w:after="40" w:line="240" w:lineRule="auto"/>
              <w:jc w:val="both"/>
              <w:rPr>
                <w:rFonts w:ascii="Times New Roman" w:eastAsia="Calibri" w:hAnsi="Times New Roman" w:cs="Times New Roman"/>
                <w:sz w:val="18"/>
                <w:szCs w:val="18"/>
                <w:lang w:eastAsia="ar-SA"/>
              </w:rPr>
            </w:pPr>
          </w:p>
        </w:tc>
      </w:tr>
    </w:tbl>
    <w:p w:rsidR="00A055CF" w:rsidRPr="00A055CF" w:rsidRDefault="00A055CF" w:rsidP="00A055CF">
      <w:pPr>
        <w:suppressAutoHyphens/>
        <w:spacing w:after="200" w:line="276" w:lineRule="auto"/>
        <w:jc w:val="both"/>
        <w:rPr>
          <w:rFonts w:ascii="Times New Roman" w:eastAsia="Calibri" w:hAnsi="Times New Roman" w:cs="Times New Roman"/>
          <w:b/>
          <w:sz w:val="18"/>
          <w:szCs w:val="18"/>
          <w:lang w:eastAsia="ar-SA"/>
        </w:rPr>
      </w:pPr>
    </w:p>
    <w:p w:rsidR="00A055CF" w:rsidRPr="00A055CF" w:rsidRDefault="00A055CF" w:rsidP="00A055CF">
      <w:pPr>
        <w:suppressAutoHyphens/>
        <w:spacing w:after="200" w:line="276"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3. Протокол тестирования и выпуска релиза</w:t>
      </w:r>
    </w:p>
    <w:p w:rsidR="00A055CF" w:rsidRPr="00A055CF" w:rsidRDefault="00A055CF" w:rsidP="00A055CF">
      <w:pPr>
        <w:spacing w:after="200" w:line="276" w:lineRule="auto"/>
        <w:ind w:left="720"/>
        <w:contextualSpacing/>
        <w:jc w:val="both"/>
        <w:rPr>
          <w:rFonts w:ascii="Times New Roman" w:eastAsia="Calibri" w:hAnsi="Times New Roman" w:cs="Times New Roman"/>
          <w:b/>
          <w:sz w:val="18"/>
          <w:szCs w:val="18"/>
        </w:rPr>
      </w:pPr>
      <w:r w:rsidRPr="00A055CF">
        <w:rPr>
          <w:rFonts w:ascii="Times New Roman" w:eastAsia="Calibri" w:hAnsi="Times New Roman" w:cs="Times New Roman"/>
          <w:b/>
          <w:sz w:val="18"/>
          <w:szCs w:val="18"/>
        </w:rPr>
        <w:t>Версия релиза: ____ .</w:t>
      </w:r>
    </w:p>
    <w:p w:rsidR="00A055CF" w:rsidRPr="00A055CF" w:rsidRDefault="00A055CF" w:rsidP="00A055CF">
      <w:pPr>
        <w:spacing w:after="200" w:line="276" w:lineRule="auto"/>
        <w:ind w:left="720"/>
        <w:contextualSpacing/>
        <w:jc w:val="both"/>
        <w:rPr>
          <w:rFonts w:ascii="Times New Roman" w:eastAsia="Calibri" w:hAnsi="Times New Roman" w:cs="Times New Roman"/>
          <w:b/>
          <w:sz w:val="18"/>
          <w:szCs w:val="18"/>
        </w:rPr>
      </w:pPr>
      <w:r w:rsidRPr="00A055CF">
        <w:rPr>
          <w:rFonts w:ascii="Times New Roman" w:eastAsia="Calibri" w:hAnsi="Times New Roman" w:cs="Times New Roman"/>
          <w:b/>
          <w:sz w:val="18"/>
          <w:szCs w:val="18"/>
        </w:rPr>
        <w:t>Дата выпуска релиза: _____.</w:t>
      </w:r>
    </w:p>
    <w:tbl>
      <w:tblPr>
        <w:tblW w:w="142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4652"/>
        <w:gridCol w:w="4170"/>
        <w:gridCol w:w="4819"/>
      </w:tblGrid>
      <w:tr w:rsidR="00A055CF" w:rsidRPr="00A055CF" w:rsidTr="00E760F4">
        <w:tc>
          <w:tcPr>
            <w:tcW w:w="588" w:type="dxa"/>
          </w:tcPr>
          <w:p w:rsidR="00A055CF" w:rsidRPr="00A055CF" w:rsidRDefault="00A055CF" w:rsidP="00A055CF">
            <w:pPr>
              <w:spacing w:before="40" w:after="4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w:t>
            </w:r>
          </w:p>
        </w:tc>
        <w:tc>
          <w:tcPr>
            <w:tcW w:w="4652" w:type="dxa"/>
          </w:tcPr>
          <w:p w:rsidR="00A055CF" w:rsidRPr="00A055CF" w:rsidRDefault="00A055CF" w:rsidP="00A055CF">
            <w:pPr>
              <w:spacing w:before="40" w:after="4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Компонент ЕГИСЗ НСО/Сервис интеграции</w:t>
            </w:r>
          </w:p>
        </w:tc>
        <w:tc>
          <w:tcPr>
            <w:tcW w:w="4170" w:type="dxa"/>
          </w:tcPr>
          <w:p w:rsidR="00A055CF" w:rsidRPr="00A055CF" w:rsidRDefault="00A055CF" w:rsidP="00A055CF">
            <w:pPr>
              <w:spacing w:before="40" w:after="4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Описание проведенного тестирования</w:t>
            </w:r>
          </w:p>
        </w:tc>
        <w:tc>
          <w:tcPr>
            <w:tcW w:w="4819" w:type="dxa"/>
          </w:tcPr>
          <w:p w:rsidR="00A055CF" w:rsidRPr="00A055CF" w:rsidRDefault="00A055CF" w:rsidP="00A055CF">
            <w:pPr>
              <w:spacing w:before="40" w:after="40" w:line="240" w:lineRule="auto"/>
              <w:jc w:val="both"/>
              <w:rPr>
                <w:rFonts w:ascii="Times New Roman" w:eastAsia="Calibri" w:hAnsi="Times New Roman" w:cs="Times New Roman"/>
                <w:b/>
                <w:sz w:val="18"/>
                <w:szCs w:val="18"/>
                <w:lang w:eastAsia="ar-SA"/>
              </w:rPr>
            </w:pPr>
            <w:r w:rsidRPr="00A055CF">
              <w:rPr>
                <w:rFonts w:ascii="Times New Roman" w:eastAsia="Calibri" w:hAnsi="Times New Roman" w:cs="Times New Roman"/>
                <w:b/>
                <w:sz w:val="18"/>
                <w:szCs w:val="18"/>
                <w:lang w:eastAsia="ar-SA"/>
              </w:rPr>
              <w:t>Результат</w:t>
            </w:r>
          </w:p>
        </w:tc>
      </w:tr>
      <w:tr w:rsidR="00A055CF" w:rsidRPr="00A055CF" w:rsidTr="00E760F4">
        <w:tc>
          <w:tcPr>
            <w:tcW w:w="14229" w:type="dxa"/>
            <w:gridSpan w:val="4"/>
          </w:tcPr>
          <w:p w:rsidR="00A055CF" w:rsidRPr="00A055CF" w:rsidRDefault="00A055CF" w:rsidP="00A055CF">
            <w:pPr>
              <w:spacing w:before="40" w:after="40" w:line="240" w:lineRule="auto"/>
              <w:jc w:val="both"/>
              <w:rPr>
                <w:rFonts w:ascii="Times New Roman" w:eastAsia="Calibri" w:hAnsi="Times New Roman" w:cs="Times New Roman"/>
                <w:sz w:val="18"/>
                <w:szCs w:val="18"/>
                <w:lang w:eastAsia="ar-SA"/>
              </w:rPr>
            </w:pPr>
          </w:p>
        </w:tc>
      </w:tr>
    </w:tbl>
    <w:p w:rsidR="00A055CF" w:rsidRPr="00A055CF" w:rsidRDefault="00A055CF" w:rsidP="00A055CF">
      <w:pPr>
        <w:widowControl w:val="0"/>
        <w:suppressAutoHyphens/>
        <w:spacing w:after="0" w:line="240" w:lineRule="auto"/>
        <w:ind w:left="5954" w:hanging="709"/>
        <w:jc w:val="both"/>
        <w:rPr>
          <w:rFonts w:ascii="Times New Roman" w:eastAsia="Calibri" w:hAnsi="Times New Roman" w:cs="Times New Roman"/>
          <w:sz w:val="24"/>
          <w:szCs w:val="28"/>
          <w:lang w:eastAsia="ar-SA"/>
        </w:rPr>
      </w:pPr>
    </w:p>
    <w:p w:rsidR="00A055CF" w:rsidRPr="00A055CF" w:rsidRDefault="00A055CF" w:rsidP="00A055CF">
      <w:pPr>
        <w:spacing w:after="0" w:line="240" w:lineRule="auto"/>
        <w:jc w:val="both"/>
        <w:rPr>
          <w:rFonts w:ascii="Times New Roman" w:eastAsia="Calibri" w:hAnsi="Times New Roman" w:cs="Times New Roman"/>
          <w:sz w:val="24"/>
          <w:szCs w:val="28"/>
          <w:lang w:eastAsia="ar-SA"/>
        </w:rPr>
      </w:pPr>
      <w:r w:rsidRPr="00A055CF">
        <w:rPr>
          <w:rFonts w:ascii="Times New Roman" w:eastAsia="Calibri" w:hAnsi="Times New Roman" w:cs="Times New Roman"/>
          <w:sz w:val="24"/>
          <w:szCs w:val="28"/>
          <w:lang w:eastAsia="ar-SA"/>
        </w:rPr>
        <w:br w:type="page"/>
      </w:r>
    </w:p>
    <w:p w:rsidR="00A055CF" w:rsidRPr="00A055CF" w:rsidRDefault="00A055CF" w:rsidP="00A055CF">
      <w:pPr>
        <w:widowControl w:val="0"/>
        <w:suppressAutoHyphens/>
        <w:spacing w:after="0" w:line="240" w:lineRule="auto"/>
        <w:ind w:left="5954" w:hanging="709"/>
        <w:jc w:val="right"/>
        <w:rPr>
          <w:rFonts w:ascii="Times New Roman" w:eastAsia="Calibri" w:hAnsi="Times New Roman" w:cs="Times New Roman"/>
          <w:sz w:val="24"/>
          <w:szCs w:val="28"/>
          <w:lang w:eastAsia="ar-SA"/>
        </w:rPr>
      </w:pPr>
      <w:bookmarkStart w:id="55" w:name="_Hlk37854836"/>
      <w:r w:rsidRPr="00A055CF">
        <w:rPr>
          <w:rFonts w:ascii="Times New Roman" w:eastAsia="Calibri" w:hAnsi="Times New Roman" w:cs="Times New Roman"/>
          <w:sz w:val="24"/>
          <w:szCs w:val="28"/>
          <w:lang w:eastAsia="ar-SA"/>
        </w:rPr>
        <w:lastRenderedPageBreak/>
        <w:t>Приложение № 5</w:t>
      </w:r>
      <w:r w:rsidRPr="00A055CF">
        <w:rPr>
          <w:rFonts w:ascii="Times New Roman" w:eastAsia="Calibri" w:hAnsi="Times New Roman" w:cs="Times New Roman"/>
          <w:sz w:val="24"/>
          <w:szCs w:val="28"/>
          <w:lang w:eastAsia="ar-SA"/>
        </w:rPr>
        <w:br/>
        <w:t>к описанию объекта закупки</w:t>
      </w:r>
    </w:p>
    <w:p w:rsidR="00A055CF" w:rsidRPr="00A055CF" w:rsidRDefault="00A055CF" w:rsidP="00A055CF">
      <w:pPr>
        <w:widowControl w:val="0"/>
        <w:suppressAutoHyphens/>
        <w:spacing w:after="0" w:line="240" w:lineRule="auto"/>
        <w:ind w:left="5954" w:hanging="709"/>
        <w:jc w:val="both"/>
        <w:rPr>
          <w:rFonts w:ascii="Times New Roman" w:eastAsia="Calibri" w:hAnsi="Times New Roman" w:cs="Times New Roman"/>
          <w:sz w:val="24"/>
          <w:szCs w:val="28"/>
          <w:lang w:eastAsia="ar-SA"/>
        </w:rPr>
      </w:pPr>
    </w:p>
    <w:p w:rsidR="00A055CF" w:rsidRPr="00A055CF" w:rsidRDefault="00A055CF" w:rsidP="00A055CF">
      <w:pPr>
        <w:widowControl w:val="0"/>
        <w:suppressAutoHyphens/>
        <w:spacing w:after="0" w:line="240" w:lineRule="auto"/>
        <w:ind w:left="5954" w:hanging="709"/>
        <w:jc w:val="both"/>
        <w:rPr>
          <w:rFonts w:ascii="Times New Roman" w:eastAsia="Calibri" w:hAnsi="Times New Roman" w:cs="Times New Roman"/>
          <w:sz w:val="24"/>
          <w:szCs w:val="28"/>
          <w:lang w:eastAsia="ar-SA"/>
        </w:rPr>
      </w:pPr>
    </w:p>
    <w:p w:rsidR="00A055CF" w:rsidRPr="00A055CF" w:rsidRDefault="00A055CF" w:rsidP="00A055CF">
      <w:pPr>
        <w:widowControl w:val="0"/>
        <w:suppressAutoHyphens/>
        <w:spacing w:after="0" w:line="240" w:lineRule="auto"/>
        <w:ind w:left="5954" w:hanging="709"/>
        <w:jc w:val="both"/>
        <w:rPr>
          <w:rFonts w:ascii="Times New Roman" w:eastAsia="Calibri" w:hAnsi="Times New Roman" w:cs="Times New Roman"/>
          <w:sz w:val="24"/>
          <w:szCs w:val="28"/>
          <w:lang w:eastAsia="ar-SA"/>
        </w:rPr>
      </w:pPr>
    </w:p>
    <w:p w:rsidR="00A055CF" w:rsidRPr="00A055CF" w:rsidRDefault="00A055CF" w:rsidP="00A055CF">
      <w:pPr>
        <w:widowControl w:val="0"/>
        <w:suppressAutoHyphens/>
        <w:spacing w:after="0" w:line="240" w:lineRule="auto"/>
        <w:ind w:left="5954" w:hanging="709"/>
        <w:jc w:val="both"/>
        <w:rPr>
          <w:rFonts w:ascii="Times New Roman" w:eastAsia="Calibri" w:hAnsi="Times New Roman" w:cs="Times New Roman"/>
          <w:sz w:val="24"/>
          <w:szCs w:val="28"/>
          <w:lang w:eastAsia="ar-SA"/>
        </w:rPr>
      </w:pPr>
    </w:p>
    <w:p w:rsidR="00A055CF" w:rsidRPr="00A055CF" w:rsidRDefault="00A055CF" w:rsidP="00A055CF">
      <w:pPr>
        <w:widowControl w:val="0"/>
        <w:suppressAutoHyphens/>
        <w:spacing w:after="0" w:line="240" w:lineRule="auto"/>
        <w:ind w:left="5954" w:hanging="709"/>
        <w:jc w:val="both"/>
        <w:rPr>
          <w:rFonts w:ascii="Times New Roman" w:eastAsia="Calibri" w:hAnsi="Times New Roman" w:cs="Times New Roman"/>
          <w:sz w:val="24"/>
          <w:szCs w:val="28"/>
          <w:lang w:eastAsia="ar-SA"/>
        </w:rPr>
      </w:pPr>
    </w:p>
    <w:p w:rsidR="00A055CF" w:rsidRPr="00A055CF" w:rsidRDefault="00A055CF" w:rsidP="00A055CF">
      <w:pPr>
        <w:widowControl w:val="0"/>
        <w:suppressAutoHyphens/>
        <w:spacing w:after="0" w:line="240" w:lineRule="auto"/>
        <w:ind w:left="5954" w:hanging="709"/>
        <w:jc w:val="center"/>
        <w:rPr>
          <w:rFonts w:ascii="Times New Roman" w:eastAsia="Calibri" w:hAnsi="Times New Roman" w:cs="Times New Roman"/>
          <w:sz w:val="24"/>
          <w:szCs w:val="28"/>
          <w:lang w:eastAsia="ar-SA"/>
        </w:rPr>
      </w:pPr>
    </w:p>
    <w:p w:rsidR="00A055CF" w:rsidRPr="00A055CF" w:rsidRDefault="00A055CF" w:rsidP="00A055CF">
      <w:pPr>
        <w:spacing w:after="200" w:line="276" w:lineRule="auto"/>
        <w:ind w:left="720"/>
        <w:contextualSpacing/>
        <w:jc w:val="center"/>
        <w:rPr>
          <w:rFonts w:ascii="Times New Roman" w:eastAsia="Times New Roman" w:hAnsi="Times New Roman" w:cs="Times New Roman"/>
          <w:b/>
          <w:caps/>
          <w:spacing w:val="2"/>
        </w:rPr>
      </w:pPr>
      <w:r w:rsidRPr="00A055CF">
        <w:rPr>
          <w:rFonts w:ascii="Times New Roman" w:eastAsia="Times New Roman" w:hAnsi="Times New Roman" w:cs="Times New Roman"/>
          <w:b/>
          <w:caps/>
          <w:spacing w:val="2"/>
        </w:rPr>
        <w:t>ШАБЛОН Отчета с перечнем руководств пользователя и руководств администратора системы, подвергшихся изменению (добавлению или удалению информации</w:t>
      </w:r>
      <w:bookmarkEnd w:id="55"/>
      <w:r w:rsidRPr="00A055CF">
        <w:rPr>
          <w:rFonts w:ascii="Times New Roman" w:eastAsia="Times New Roman" w:hAnsi="Times New Roman" w:cs="Times New Roman"/>
          <w:b/>
          <w:caps/>
          <w:spacing w:val="2"/>
        </w:rPr>
        <w:t>)</w:t>
      </w:r>
    </w:p>
    <w:p w:rsidR="00A055CF" w:rsidRPr="00A055CF" w:rsidRDefault="00A055CF" w:rsidP="00A055CF">
      <w:pPr>
        <w:spacing w:after="200" w:line="276" w:lineRule="auto"/>
        <w:ind w:left="720"/>
        <w:contextualSpacing/>
        <w:jc w:val="center"/>
        <w:rPr>
          <w:rFonts w:ascii="Times New Roman" w:eastAsia="Times New Roman" w:hAnsi="Times New Roman" w:cs="Times New Roman"/>
          <w:b/>
          <w:caps/>
          <w:spacing w:val="2"/>
        </w:rPr>
      </w:pPr>
    </w:p>
    <w:p w:rsidR="00A055CF" w:rsidRPr="00A055CF" w:rsidRDefault="00A055CF" w:rsidP="00A055CF">
      <w:pPr>
        <w:suppressAutoHyphens/>
        <w:spacing w:before="60" w:after="60" w:line="288" w:lineRule="auto"/>
        <w:jc w:val="center"/>
        <w:rPr>
          <w:rFonts w:ascii="Times New Roman" w:eastAsia="Times New Roman" w:hAnsi="Times New Roman" w:cs="Times New Roman"/>
          <w:snapToGrid w:val="0"/>
          <w:spacing w:val="2"/>
          <w:lang w:eastAsia="ru-RU"/>
        </w:rPr>
      </w:pPr>
      <w:r w:rsidRPr="00A055CF">
        <w:rPr>
          <w:rFonts w:ascii="Times New Roman" w:eastAsia="Times New Roman" w:hAnsi="Times New Roman" w:cs="Times New Roman"/>
          <w:snapToGrid w:val="0"/>
          <w:spacing w:val="2"/>
          <w:lang w:eastAsia="ru-RU"/>
        </w:rPr>
        <w:t>по контракту</w:t>
      </w:r>
      <w:r w:rsidRPr="00A055CF">
        <w:rPr>
          <w:rFonts w:ascii="Times New Roman" w:eastAsia="Times New Roman" w:hAnsi="Times New Roman" w:cs="Times New Roman"/>
          <w:caps/>
          <w:spacing w:val="2"/>
          <w:lang w:eastAsia="ru-RU"/>
        </w:rPr>
        <w:t xml:space="preserve"> № 0851200000621002629 </w:t>
      </w:r>
      <w:r w:rsidRPr="00A055CF">
        <w:rPr>
          <w:rFonts w:ascii="Times New Roman" w:eastAsia="Times New Roman" w:hAnsi="Times New Roman" w:cs="Times New Roman"/>
          <w:snapToGrid w:val="0"/>
          <w:spacing w:val="2"/>
          <w:lang w:eastAsia="ru-RU"/>
        </w:rPr>
        <w:t>от  ___________</w:t>
      </w:r>
    </w:p>
    <w:p w:rsidR="00A055CF" w:rsidRPr="00A055CF" w:rsidRDefault="00A055CF" w:rsidP="00A055CF">
      <w:pPr>
        <w:suppressAutoHyphens/>
        <w:spacing w:before="60" w:after="60" w:line="360" w:lineRule="auto"/>
        <w:ind w:right="52"/>
        <w:jc w:val="center"/>
        <w:rPr>
          <w:rFonts w:ascii="Times New Roman" w:eastAsia="Times New Roman" w:hAnsi="Times New Roman" w:cs="Times New Roman"/>
          <w:b/>
          <w:caps/>
          <w:snapToGrid w:val="0"/>
          <w:spacing w:val="2"/>
          <w:lang w:eastAsia="ru-RU"/>
        </w:rPr>
      </w:pPr>
      <w:r w:rsidRPr="00A055CF">
        <w:rPr>
          <w:rFonts w:ascii="Times New Roman" w:eastAsia="Times New Roman" w:hAnsi="Times New Roman" w:cs="Times New Roman"/>
          <w:b/>
          <w:snapToGrid w:val="0"/>
          <w:spacing w:val="2"/>
          <w:lang w:eastAsia="ru-RU"/>
        </w:rPr>
        <w:t>Оказание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p w:rsidR="00A055CF" w:rsidRPr="00A055CF" w:rsidRDefault="00A055CF" w:rsidP="00A055CF">
      <w:pPr>
        <w:suppressAutoHyphens/>
        <w:spacing w:before="60" w:after="60" w:line="360" w:lineRule="auto"/>
        <w:ind w:right="52"/>
        <w:jc w:val="center"/>
        <w:rPr>
          <w:rFonts w:ascii="Times New Roman" w:eastAsia="Times New Roman" w:hAnsi="Times New Roman" w:cs="Times New Roman"/>
          <w:caps/>
          <w:snapToGrid w:val="0"/>
          <w:spacing w:val="2"/>
          <w:lang w:eastAsia="ru-RU"/>
        </w:rPr>
      </w:pPr>
      <w:r w:rsidRPr="00A055CF">
        <w:rPr>
          <w:rFonts w:ascii="Times New Roman" w:eastAsia="Times New Roman" w:hAnsi="Times New Roman" w:cs="Times New Roman"/>
          <w:snapToGrid w:val="0"/>
          <w:spacing w:val="2"/>
          <w:lang w:eastAsia="ru-RU"/>
        </w:rPr>
        <w:t>отчетный период: с __________ по ______________</w:t>
      </w:r>
    </w:p>
    <w:p w:rsidR="00A055CF" w:rsidRPr="00A055CF" w:rsidRDefault="00A055CF" w:rsidP="00A055CF">
      <w:pPr>
        <w:suppressAutoHyphens/>
        <w:spacing w:after="200" w:line="276" w:lineRule="auto"/>
        <w:jc w:val="center"/>
        <w:rPr>
          <w:rFonts w:ascii="Times New Roman" w:eastAsia="Times New Roman" w:hAnsi="Times New Roman" w:cs="Times New Roman"/>
          <w:b/>
          <w:caps/>
          <w:snapToGrid w:val="0"/>
          <w:spacing w:val="2"/>
          <w:lang w:eastAsia="ar-SA"/>
        </w:rPr>
      </w:pPr>
      <w:r w:rsidRPr="00A055CF">
        <w:rPr>
          <w:rFonts w:ascii="Times New Roman" w:eastAsia="Calibri" w:hAnsi="Times New Roman" w:cs="Times New Roman"/>
          <w:snapToGrid w:val="0"/>
          <w:lang w:eastAsia="ar-SA"/>
        </w:rPr>
        <w:br w:type="page"/>
      </w:r>
    </w:p>
    <w:p w:rsidR="00A055CF" w:rsidRPr="00A055CF" w:rsidRDefault="00A055CF" w:rsidP="00A055CF">
      <w:pPr>
        <w:spacing w:after="200" w:line="276" w:lineRule="auto"/>
        <w:ind w:left="720"/>
        <w:contextualSpacing/>
        <w:jc w:val="center"/>
        <w:rPr>
          <w:rFonts w:ascii="Times New Roman" w:eastAsia="Calibri" w:hAnsi="Times New Roman" w:cs="Times New Roman"/>
          <w:b/>
        </w:rPr>
      </w:pPr>
      <w:r w:rsidRPr="00A055CF">
        <w:rPr>
          <w:rFonts w:ascii="Times New Roman" w:eastAsia="Calibri" w:hAnsi="Times New Roman" w:cs="Times New Roman"/>
          <w:b/>
        </w:rPr>
        <w:lastRenderedPageBreak/>
        <w:t>Перечень руководств пользователя и руководств администратора системы, подвергшихся изменению</w:t>
      </w:r>
    </w:p>
    <w:p w:rsidR="00A055CF" w:rsidRPr="00A055CF" w:rsidRDefault="00A055CF" w:rsidP="00A055CF">
      <w:pPr>
        <w:spacing w:after="200" w:line="276" w:lineRule="auto"/>
        <w:ind w:left="720"/>
        <w:contextualSpacing/>
        <w:jc w:val="center"/>
        <w:rPr>
          <w:rFonts w:ascii="Times New Roman" w:eastAsia="Calibri" w:hAnsi="Times New Roman" w:cs="Times New Roman"/>
          <w:b/>
        </w:rPr>
      </w:pPr>
      <w:r w:rsidRPr="00A055CF">
        <w:rPr>
          <w:rFonts w:ascii="Times New Roman" w:eastAsia="Calibri" w:hAnsi="Times New Roman" w:cs="Times New Roman"/>
          <w:b/>
        </w:rPr>
        <w:t>(добавлению или удалению информации)</w:t>
      </w:r>
    </w:p>
    <w:p w:rsidR="00A055CF" w:rsidRPr="00A055CF" w:rsidRDefault="00A055CF" w:rsidP="00A055CF">
      <w:pPr>
        <w:spacing w:after="200" w:line="276" w:lineRule="auto"/>
        <w:ind w:left="720"/>
        <w:contextualSpacing/>
        <w:jc w:val="both"/>
        <w:rPr>
          <w:rFonts w:ascii="Times New Roman" w:eastAsia="Calibri" w:hAnsi="Times New Roman" w:cs="Times New Roman"/>
          <w:b/>
        </w:rPr>
      </w:pPr>
    </w:p>
    <w:tbl>
      <w:tblPr>
        <w:tblpPr w:leftFromText="180" w:rightFromText="180" w:vertAnchor="text" w:tblpY="1"/>
        <w:tblOverlap w:val="never"/>
        <w:tblW w:w="14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4A0" w:firstRow="1" w:lastRow="0" w:firstColumn="1" w:lastColumn="0" w:noHBand="0" w:noVBand="1"/>
      </w:tblPr>
      <w:tblGrid>
        <w:gridCol w:w="978"/>
        <w:gridCol w:w="4252"/>
        <w:gridCol w:w="2078"/>
        <w:gridCol w:w="1407"/>
        <w:gridCol w:w="1760"/>
        <w:gridCol w:w="3685"/>
      </w:tblGrid>
      <w:tr w:rsidR="00A055CF" w:rsidRPr="00A055CF" w:rsidTr="00E760F4">
        <w:trPr>
          <w:cantSplit/>
          <w:trHeight w:val="957"/>
          <w:tblHeader/>
        </w:trPr>
        <w:tc>
          <w:tcPr>
            <w:tcW w:w="978" w:type="dxa"/>
            <w:vAlign w:val="center"/>
            <w:hideMark/>
          </w:tcPr>
          <w:p w:rsidR="00A055CF" w:rsidRPr="00A055CF" w:rsidRDefault="00A055CF" w:rsidP="00A055CF">
            <w:pPr>
              <w:keepNext/>
              <w:keepLines/>
              <w:spacing w:before="120" w:after="120" w:line="240" w:lineRule="auto"/>
              <w:jc w:val="center"/>
              <w:rPr>
                <w:rFonts w:ascii="Times New Roman" w:eastAsia="Calibri" w:hAnsi="Times New Roman" w:cs="Times New Roman"/>
                <w:b/>
              </w:rPr>
            </w:pPr>
            <w:r w:rsidRPr="00A055CF">
              <w:rPr>
                <w:rFonts w:ascii="Times New Roman" w:eastAsia="Calibri" w:hAnsi="Times New Roman" w:cs="Times New Roman"/>
                <w:b/>
              </w:rPr>
              <w:t>№</w:t>
            </w:r>
          </w:p>
        </w:tc>
        <w:tc>
          <w:tcPr>
            <w:tcW w:w="4252" w:type="dxa"/>
            <w:vAlign w:val="center"/>
            <w:hideMark/>
          </w:tcPr>
          <w:p w:rsidR="00A055CF" w:rsidRPr="00A055CF" w:rsidRDefault="00A055CF" w:rsidP="00A055CF">
            <w:pPr>
              <w:keepNext/>
              <w:keepLines/>
              <w:spacing w:before="120" w:after="120" w:line="240" w:lineRule="auto"/>
              <w:jc w:val="center"/>
              <w:rPr>
                <w:rFonts w:ascii="Times New Roman" w:eastAsia="Calibri" w:hAnsi="Times New Roman" w:cs="Times New Roman"/>
                <w:b/>
              </w:rPr>
            </w:pPr>
            <w:r w:rsidRPr="00A055CF">
              <w:rPr>
                <w:rFonts w:ascii="Times New Roman" w:eastAsia="Calibri" w:hAnsi="Times New Roman" w:cs="Times New Roman"/>
                <w:b/>
              </w:rPr>
              <w:t>Наименование документа</w:t>
            </w:r>
          </w:p>
        </w:tc>
        <w:tc>
          <w:tcPr>
            <w:tcW w:w="2078" w:type="dxa"/>
            <w:vAlign w:val="center"/>
            <w:hideMark/>
          </w:tcPr>
          <w:p w:rsidR="00A055CF" w:rsidRPr="00A055CF" w:rsidRDefault="00A055CF" w:rsidP="00A055CF">
            <w:pPr>
              <w:keepNext/>
              <w:keepLines/>
              <w:spacing w:before="120" w:after="120" w:line="240" w:lineRule="auto"/>
              <w:jc w:val="center"/>
              <w:rPr>
                <w:rFonts w:ascii="Times New Roman" w:eastAsia="Calibri" w:hAnsi="Times New Roman" w:cs="Times New Roman"/>
                <w:b/>
              </w:rPr>
            </w:pPr>
            <w:r w:rsidRPr="00A055CF">
              <w:rPr>
                <w:rFonts w:ascii="Times New Roman" w:eastAsia="Calibri" w:hAnsi="Times New Roman" w:cs="Times New Roman"/>
                <w:b/>
              </w:rPr>
              <w:t>Версия документа</w:t>
            </w:r>
          </w:p>
        </w:tc>
        <w:tc>
          <w:tcPr>
            <w:tcW w:w="1407" w:type="dxa"/>
            <w:vAlign w:val="center"/>
            <w:hideMark/>
          </w:tcPr>
          <w:p w:rsidR="00A055CF" w:rsidRPr="00A055CF" w:rsidRDefault="00A055CF" w:rsidP="00A055CF">
            <w:pPr>
              <w:keepNext/>
              <w:keepLines/>
              <w:spacing w:before="120" w:after="120" w:line="240" w:lineRule="auto"/>
              <w:jc w:val="center"/>
              <w:rPr>
                <w:rFonts w:ascii="Times New Roman" w:eastAsia="Calibri" w:hAnsi="Times New Roman" w:cs="Times New Roman"/>
                <w:b/>
              </w:rPr>
            </w:pPr>
            <w:r w:rsidRPr="00A055CF">
              <w:rPr>
                <w:rFonts w:ascii="Times New Roman" w:eastAsia="Calibri" w:hAnsi="Times New Roman" w:cs="Times New Roman"/>
                <w:b/>
              </w:rPr>
              <w:t>Дата внесения изменений</w:t>
            </w:r>
          </w:p>
        </w:tc>
        <w:tc>
          <w:tcPr>
            <w:tcW w:w="1760" w:type="dxa"/>
            <w:vAlign w:val="center"/>
            <w:hideMark/>
          </w:tcPr>
          <w:p w:rsidR="00A055CF" w:rsidRPr="00A055CF" w:rsidRDefault="00A055CF" w:rsidP="00A055CF">
            <w:pPr>
              <w:keepNext/>
              <w:keepLines/>
              <w:spacing w:before="120" w:after="120" w:line="240" w:lineRule="auto"/>
              <w:jc w:val="center"/>
              <w:rPr>
                <w:rFonts w:ascii="Times New Roman" w:eastAsia="Calibri" w:hAnsi="Times New Roman" w:cs="Times New Roman"/>
                <w:b/>
              </w:rPr>
            </w:pPr>
            <w:r w:rsidRPr="00A055CF">
              <w:rPr>
                <w:rFonts w:ascii="Times New Roman" w:eastAsia="Calibri" w:hAnsi="Times New Roman" w:cs="Times New Roman"/>
                <w:b/>
              </w:rPr>
              <w:t>Автор изменений</w:t>
            </w:r>
          </w:p>
        </w:tc>
        <w:tc>
          <w:tcPr>
            <w:tcW w:w="3685" w:type="dxa"/>
            <w:vAlign w:val="center"/>
            <w:hideMark/>
          </w:tcPr>
          <w:p w:rsidR="00A055CF" w:rsidRPr="00A055CF" w:rsidRDefault="00A055CF" w:rsidP="00A055CF">
            <w:pPr>
              <w:keepNext/>
              <w:keepLines/>
              <w:spacing w:before="120" w:after="120" w:line="240" w:lineRule="auto"/>
              <w:jc w:val="center"/>
              <w:rPr>
                <w:rFonts w:ascii="Times New Roman" w:eastAsia="Calibri" w:hAnsi="Times New Roman" w:cs="Times New Roman"/>
                <w:b/>
              </w:rPr>
            </w:pPr>
            <w:r w:rsidRPr="00A055CF">
              <w:rPr>
                <w:rFonts w:ascii="Times New Roman" w:eastAsia="Calibri" w:hAnsi="Times New Roman" w:cs="Times New Roman"/>
                <w:b/>
              </w:rPr>
              <w:t>Краткое описание изменений</w:t>
            </w:r>
          </w:p>
        </w:tc>
      </w:tr>
      <w:tr w:rsidR="00A055CF" w:rsidRPr="00A055CF" w:rsidTr="00E760F4">
        <w:trPr>
          <w:cantSplit/>
          <w:trHeight w:val="816"/>
        </w:trPr>
        <w:tc>
          <w:tcPr>
            <w:tcW w:w="978" w:type="dxa"/>
          </w:tcPr>
          <w:p w:rsidR="00A055CF" w:rsidRPr="00A055CF" w:rsidRDefault="00A055CF" w:rsidP="00A055CF">
            <w:pPr>
              <w:spacing w:before="20" w:after="0" w:line="240" w:lineRule="auto"/>
              <w:jc w:val="center"/>
              <w:rPr>
                <w:rFonts w:ascii="Times New Roman" w:eastAsia="Times New Roman" w:hAnsi="Times New Roman" w:cs="Times New Roman"/>
                <w:bCs/>
                <w:sz w:val="20"/>
                <w:szCs w:val="20"/>
                <w:lang w:eastAsia="ru-RU"/>
              </w:rPr>
            </w:pPr>
            <w:r w:rsidRPr="00A055CF">
              <w:rPr>
                <w:rFonts w:ascii="Times New Roman" w:eastAsia="Times New Roman" w:hAnsi="Times New Roman" w:cs="Times New Roman"/>
                <w:bCs/>
                <w:sz w:val="20"/>
                <w:szCs w:val="20"/>
                <w:lang w:eastAsia="ru-RU"/>
              </w:rPr>
              <w:t>1</w:t>
            </w:r>
          </w:p>
        </w:tc>
        <w:tc>
          <w:tcPr>
            <w:tcW w:w="4252" w:type="dxa"/>
          </w:tcPr>
          <w:p w:rsidR="00A055CF" w:rsidRPr="00A055CF" w:rsidRDefault="00A055CF" w:rsidP="00A055CF">
            <w:pPr>
              <w:spacing w:before="20" w:after="0" w:line="240" w:lineRule="auto"/>
              <w:jc w:val="center"/>
              <w:rPr>
                <w:rFonts w:ascii="Times New Roman" w:eastAsia="Times New Roman" w:hAnsi="Times New Roman" w:cs="Times New Roman"/>
                <w:bCs/>
                <w:sz w:val="20"/>
                <w:szCs w:val="20"/>
                <w:lang w:eastAsia="ru-RU"/>
              </w:rPr>
            </w:pPr>
          </w:p>
        </w:tc>
        <w:tc>
          <w:tcPr>
            <w:tcW w:w="2078" w:type="dxa"/>
          </w:tcPr>
          <w:p w:rsidR="00A055CF" w:rsidRPr="00A055CF" w:rsidRDefault="00A055CF" w:rsidP="00A055CF">
            <w:pPr>
              <w:spacing w:before="20" w:after="0" w:line="240" w:lineRule="auto"/>
              <w:jc w:val="center"/>
              <w:rPr>
                <w:rFonts w:ascii="Times New Roman" w:eastAsia="Times New Roman" w:hAnsi="Times New Roman" w:cs="Times New Roman"/>
                <w:bCs/>
                <w:sz w:val="20"/>
                <w:szCs w:val="20"/>
                <w:lang w:eastAsia="ru-RU"/>
              </w:rPr>
            </w:pPr>
          </w:p>
        </w:tc>
        <w:tc>
          <w:tcPr>
            <w:tcW w:w="1407" w:type="dxa"/>
          </w:tcPr>
          <w:p w:rsidR="00A055CF" w:rsidRPr="00A055CF" w:rsidRDefault="00A055CF" w:rsidP="00A055CF">
            <w:pPr>
              <w:spacing w:before="20" w:after="0" w:line="240" w:lineRule="auto"/>
              <w:jc w:val="center"/>
              <w:rPr>
                <w:rFonts w:ascii="Times New Roman" w:eastAsia="Times New Roman" w:hAnsi="Times New Roman" w:cs="Times New Roman"/>
                <w:bCs/>
                <w:sz w:val="20"/>
                <w:szCs w:val="20"/>
                <w:lang w:eastAsia="ru-RU"/>
              </w:rPr>
            </w:pPr>
          </w:p>
        </w:tc>
        <w:tc>
          <w:tcPr>
            <w:tcW w:w="1760" w:type="dxa"/>
          </w:tcPr>
          <w:p w:rsidR="00A055CF" w:rsidRPr="00A055CF" w:rsidRDefault="00A055CF" w:rsidP="00A055CF">
            <w:pPr>
              <w:spacing w:before="20" w:after="0" w:line="240" w:lineRule="auto"/>
              <w:jc w:val="center"/>
              <w:rPr>
                <w:rFonts w:ascii="Times New Roman" w:eastAsia="Times New Roman" w:hAnsi="Times New Roman" w:cs="Times New Roman"/>
                <w:bCs/>
                <w:sz w:val="20"/>
                <w:szCs w:val="20"/>
                <w:lang w:eastAsia="ru-RU"/>
              </w:rPr>
            </w:pPr>
          </w:p>
        </w:tc>
        <w:tc>
          <w:tcPr>
            <w:tcW w:w="3685" w:type="dxa"/>
          </w:tcPr>
          <w:p w:rsidR="00A055CF" w:rsidRPr="00A055CF" w:rsidRDefault="00A055CF" w:rsidP="00A055CF">
            <w:pPr>
              <w:spacing w:before="20" w:after="0" w:line="240" w:lineRule="auto"/>
              <w:jc w:val="center"/>
              <w:rPr>
                <w:rFonts w:ascii="Times New Roman" w:eastAsia="Times New Roman" w:hAnsi="Times New Roman" w:cs="Times New Roman"/>
                <w:bCs/>
                <w:sz w:val="20"/>
                <w:szCs w:val="20"/>
                <w:lang w:eastAsia="ru-RU"/>
              </w:rPr>
            </w:pPr>
          </w:p>
        </w:tc>
      </w:tr>
      <w:tr w:rsidR="00A055CF" w:rsidRPr="00A055CF" w:rsidTr="00E760F4">
        <w:trPr>
          <w:cantSplit/>
          <w:trHeight w:val="816"/>
        </w:trPr>
        <w:tc>
          <w:tcPr>
            <w:tcW w:w="978" w:type="dxa"/>
          </w:tcPr>
          <w:p w:rsidR="00A055CF" w:rsidRPr="00A055CF" w:rsidRDefault="00A055CF" w:rsidP="00A055CF">
            <w:pPr>
              <w:spacing w:before="20" w:after="0" w:line="240" w:lineRule="auto"/>
              <w:jc w:val="both"/>
              <w:rPr>
                <w:rFonts w:ascii="Times New Roman" w:eastAsia="Times New Roman" w:hAnsi="Times New Roman" w:cs="Times New Roman"/>
                <w:bCs/>
                <w:sz w:val="20"/>
                <w:szCs w:val="20"/>
                <w:lang w:eastAsia="ru-RU"/>
              </w:rPr>
            </w:pPr>
            <w:r w:rsidRPr="00A055CF">
              <w:rPr>
                <w:rFonts w:ascii="Times New Roman" w:eastAsia="Times New Roman" w:hAnsi="Times New Roman" w:cs="Times New Roman"/>
                <w:bCs/>
                <w:sz w:val="20"/>
                <w:szCs w:val="20"/>
                <w:lang w:eastAsia="ru-RU"/>
              </w:rPr>
              <w:t>2</w:t>
            </w:r>
          </w:p>
        </w:tc>
        <w:tc>
          <w:tcPr>
            <w:tcW w:w="4252" w:type="dxa"/>
          </w:tcPr>
          <w:p w:rsidR="00A055CF" w:rsidRPr="00A055CF" w:rsidRDefault="00A055CF" w:rsidP="00A055CF">
            <w:pPr>
              <w:spacing w:before="20" w:after="0" w:line="240" w:lineRule="auto"/>
              <w:jc w:val="both"/>
              <w:rPr>
                <w:rFonts w:ascii="Times New Roman" w:eastAsia="Times New Roman" w:hAnsi="Times New Roman" w:cs="Times New Roman"/>
                <w:bCs/>
                <w:sz w:val="20"/>
                <w:szCs w:val="20"/>
                <w:lang w:eastAsia="ru-RU"/>
              </w:rPr>
            </w:pPr>
          </w:p>
        </w:tc>
        <w:tc>
          <w:tcPr>
            <w:tcW w:w="2078" w:type="dxa"/>
          </w:tcPr>
          <w:p w:rsidR="00A055CF" w:rsidRPr="00A055CF" w:rsidRDefault="00A055CF" w:rsidP="00A055CF">
            <w:pPr>
              <w:spacing w:before="20" w:after="0" w:line="240" w:lineRule="auto"/>
              <w:jc w:val="both"/>
              <w:rPr>
                <w:rFonts w:ascii="Times New Roman" w:eastAsia="Times New Roman" w:hAnsi="Times New Roman" w:cs="Times New Roman"/>
                <w:bCs/>
                <w:sz w:val="20"/>
                <w:szCs w:val="20"/>
                <w:lang w:eastAsia="ru-RU"/>
              </w:rPr>
            </w:pPr>
          </w:p>
        </w:tc>
        <w:tc>
          <w:tcPr>
            <w:tcW w:w="1407" w:type="dxa"/>
          </w:tcPr>
          <w:p w:rsidR="00A055CF" w:rsidRPr="00A055CF" w:rsidRDefault="00A055CF" w:rsidP="00A055CF">
            <w:pPr>
              <w:spacing w:before="20" w:after="0" w:line="240" w:lineRule="auto"/>
              <w:jc w:val="both"/>
              <w:rPr>
                <w:rFonts w:ascii="Times New Roman" w:eastAsia="Times New Roman" w:hAnsi="Times New Roman" w:cs="Times New Roman"/>
                <w:bCs/>
                <w:sz w:val="20"/>
                <w:szCs w:val="20"/>
                <w:lang w:eastAsia="ru-RU"/>
              </w:rPr>
            </w:pPr>
          </w:p>
        </w:tc>
        <w:tc>
          <w:tcPr>
            <w:tcW w:w="1760" w:type="dxa"/>
          </w:tcPr>
          <w:p w:rsidR="00A055CF" w:rsidRPr="00A055CF" w:rsidRDefault="00A055CF" w:rsidP="00A055CF">
            <w:pPr>
              <w:spacing w:before="20" w:after="0" w:line="240" w:lineRule="auto"/>
              <w:jc w:val="both"/>
              <w:rPr>
                <w:rFonts w:ascii="Times New Roman" w:eastAsia="Times New Roman" w:hAnsi="Times New Roman" w:cs="Times New Roman"/>
                <w:bCs/>
                <w:sz w:val="20"/>
                <w:szCs w:val="20"/>
                <w:lang w:eastAsia="ru-RU"/>
              </w:rPr>
            </w:pPr>
          </w:p>
        </w:tc>
        <w:tc>
          <w:tcPr>
            <w:tcW w:w="3685" w:type="dxa"/>
          </w:tcPr>
          <w:p w:rsidR="00A055CF" w:rsidRPr="00A055CF" w:rsidRDefault="00A055CF" w:rsidP="00A055CF">
            <w:pPr>
              <w:spacing w:before="20" w:after="0" w:line="240" w:lineRule="auto"/>
              <w:jc w:val="both"/>
              <w:rPr>
                <w:rFonts w:ascii="Times New Roman" w:eastAsia="Times New Roman" w:hAnsi="Times New Roman" w:cs="Times New Roman"/>
                <w:bCs/>
                <w:sz w:val="20"/>
                <w:szCs w:val="20"/>
                <w:lang w:eastAsia="ru-RU"/>
              </w:rPr>
            </w:pPr>
          </w:p>
        </w:tc>
      </w:tr>
    </w:tbl>
    <w:p w:rsidR="00A055CF" w:rsidRPr="00A055CF" w:rsidRDefault="00A055CF" w:rsidP="00A055CF">
      <w:pPr>
        <w:suppressAutoHyphens/>
        <w:spacing w:after="200" w:line="276" w:lineRule="auto"/>
        <w:jc w:val="both"/>
        <w:rPr>
          <w:rFonts w:ascii="Times New Roman" w:eastAsia="Calibri" w:hAnsi="Times New Roman" w:cs="Times New Roman"/>
          <w:lang w:eastAsia="ar-SA"/>
        </w:rPr>
      </w:pPr>
    </w:p>
    <w:p w:rsidR="00A055CF" w:rsidRPr="00A055CF" w:rsidRDefault="00A055CF" w:rsidP="00A055CF">
      <w:pPr>
        <w:spacing w:after="0" w:line="240" w:lineRule="auto"/>
        <w:jc w:val="both"/>
        <w:rPr>
          <w:rFonts w:ascii="Times New Roman" w:eastAsia="Calibri" w:hAnsi="Times New Roman" w:cs="Times New Roman"/>
          <w:lang w:eastAsia="ar-SA"/>
        </w:rPr>
      </w:pPr>
      <w:r w:rsidRPr="00A055CF">
        <w:rPr>
          <w:rFonts w:ascii="Times New Roman" w:eastAsia="Calibri" w:hAnsi="Times New Roman" w:cs="Times New Roman"/>
          <w:lang w:eastAsia="ar-SA"/>
        </w:rPr>
        <w:br w:type="page"/>
      </w:r>
    </w:p>
    <w:p w:rsidR="00A055CF" w:rsidRPr="00A055CF" w:rsidRDefault="00A055CF" w:rsidP="00A055CF">
      <w:pPr>
        <w:suppressAutoHyphens/>
        <w:spacing w:after="200" w:line="276" w:lineRule="auto"/>
        <w:jc w:val="right"/>
        <w:rPr>
          <w:rFonts w:ascii="Times New Roman" w:eastAsia="Calibri" w:hAnsi="Times New Roman" w:cs="Times New Roman"/>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8"/>
          <w:lang w:eastAsia="ar-SA"/>
        </w:rPr>
      </w:pPr>
      <w:bookmarkStart w:id="56" w:name="_Hlk37854859"/>
      <w:r w:rsidRPr="00A055CF">
        <w:rPr>
          <w:rFonts w:ascii="Times New Roman" w:eastAsia="Calibri" w:hAnsi="Times New Roman" w:cs="Times New Roman"/>
          <w:sz w:val="24"/>
          <w:szCs w:val="28"/>
          <w:lang w:eastAsia="ar-SA"/>
        </w:rPr>
        <w:t>Приложение № 6</w:t>
      </w:r>
      <w:r w:rsidRPr="00A055CF">
        <w:rPr>
          <w:rFonts w:ascii="Times New Roman" w:eastAsia="Calibri" w:hAnsi="Times New Roman" w:cs="Times New Roman"/>
          <w:sz w:val="24"/>
          <w:szCs w:val="28"/>
          <w:lang w:eastAsia="ar-SA"/>
        </w:rPr>
        <w:br/>
        <w:t>к Описанию объекта закупки</w:t>
      </w:r>
    </w:p>
    <w:p w:rsidR="00A055CF" w:rsidRPr="00A055CF" w:rsidRDefault="00A055CF" w:rsidP="00A055CF">
      <w:pPr>
        <w:widowControl w:val="0"/>
        <w:suppressAutoHyphens/>
        <w:spacing w:after="0" w:line="240" w:lineRule="auto"/>
        <w:ind w:left="5954" w:hanging="709"/>
        <w:jc w:val="right"/>
        <w:rPr>
          <w:rFonts w:ascii="Times New Roman" w:eastAsia="Calibri" w:hAnsi="Times New Roman" w:cs="Times New Roman"/>
          <w:sz w:val="24"/>
          <w:szCs w:val="28"/>
          <w:lang w:eastAsia="ar-SA"/>
        </w:rPr>
      </w:pPr>
      <w:r w:rsidRPr="00A055CF">
        <w:rPr>
          <w:rFonts w:ascii="Times New Roman" w:eastAsia="Calibri" w:hAnsi="Times New Roman" w:cs="Times New Roman"/>
          <w:sz w:val="24"/>
          <w:szCs w:val="28"/>
          <w:lang w:eastAsia="ar-SA"/>
        </w:rPr>
        <w:t>от «__» __________ 2021г.</w:t>
      </w:r>
    </w:p>
    <w:p w:rsidR="00A055CF" w:rsidRPr="00A055CF" w:rsidRDefault="00A055CF" w:rsidP="00A055CF">
      <w:pPr>
        <w:widowControl w:val="0"/>
        <w:suppressAutoHyphens/>
        <w:autoSpaceDE w:val="0"/>
        <w:spacing w:after="0" w:line="240" w:lineRule="auto"/>
        <w:ind w:left="5954"/>
        <w:jc w:val="both"/>
        <w:rPr>
          <w:rFonts w:ascii="Times New Roman" w:eastAsia="Calibri" w:hAnsi="Times New Roman" w:cs="Times New Roman"/>
          <w:sz w:val="24"/>
          <w:szCs w:val="28"/>
          <w:lang w:eastAsia="ar-SA"/>
        </w:rPr>
      </w:pPr>
    </w:p>
    <w:p w:rsidR="00A055CF" w:rsidRPr="00A055CF" w:rsidRDefault="00A055CF" w:rsidP="00A055CF">
      <w:pPr>
        <w:widowControl w:val="0"/>
        <w:suppressAutoHyphens/>
        <w:autoSpaceDE w:val="0"/>
        <w:spacing w:after="0" w:line="240" w:lineRule="auto"/>
        <w:ind w:left="5954"/>
        <w:jc w:val="both"/>
        <w:rPr>
          <w:rFonts w:ascii="Times New Roman" w:eastAsia="Calibri" w:hAnsi="Times New Roman" w:cs="Times New Roman"/>
          <w:sz w:val="24"/>
          <w:szCs w:val="28"/>
          <w:lang w:eastAsia="ar-SA"/>
        </w:rPr>
      </w:pPr>
    </w:p>
    <w:p w:rsidR="00A055CF" w:rsidRPr="00A055CF" w:rsidRDefault="00A055CF" w:rsidP="00A055CF">
      <w:pPr>
        <w:tabs>
          <w:tab w:val="left" w:pos="1134"/>
        </w:tabs>
        <w:suppressAutoHyphens/>
        <w:spacing w:before="60" w:after="60" w:line="360" w:lineRule="auto"/>
        <w:ind w:left="851" w:right="851"/>
        <w:jc w:val="both"/>
        <w:rPr>
          <w:rFonts w:ascii="Times New Roman" w:eastAsia="Times New Roman" w:hAnsi="Times New Roman" w:cs="Times New Roman"/>
          <w:b/>
          <w:caps/>
          <w:spacing w:val="2"/>
          <w:sz w:val="24"/>
          <w:szCs w:val="24"/>
          <w:lang w:eastAsia="ru-RU"/>
        </w:rPr>
      </w:pPr>
    </w:p>
    <w:p w:rsidR="00A055CF" w:rsidRPr="00A055CF" w:rsidRDefault="00A055CF" w:rsidP="00A055CF">
      <w:pPr>
        <w:spacing w:after="200" w:line="276" w:lineRule="auto"/>
        <w:ind w:left="720"/>
        <w:contextualSpacing/>
        <w:jc w:val="center"/>
        <w:rPr>
          <w:rFonts w:ascii="Times New Roman" w:eastAsia="Times New Roman" w:hAnsi="Times New Roman" w:cs="Times New Roman"/>
          <w:b/>
          <w:caps/>
          <w:spacing w:val="2"/>
        </w:rPr>
      </w:pPr>
      <w:r w:rsidRPr="00A055CF">
        <w:rPr>
          <w:rFonts w:ascii="Times New Roman" w:eastAsia="Times New Roman" w:hAnsi="Times New Roman" w:cs="Times New Roman"/>
          <w:b/>
          <w:caps/>
          <w:spacing w:val="2"/>
        </w:rPr>
        <w:t>Шаблон Отчета передачи Исходных кодов и дистрибутивов пакетов обновлений</w:t>
      </w:r>
      <w:bookmarkEnd w:id="56"/>
    </w:p>
    <w:p w:rsidR="00A055CF" w:rsidRPr="00A055CF" w:rsidRDefault="00A055CF" w:rsidP="00A055CF">
      <w:pPr>
        <w:spacing w:after="200" w:line="276" w:lineRule="auto"/>
        <w:ind w:left="720"/>
        <w:contextualSpacing/>
        <w:jc w:val="center"/>
        <w:rPr>
          <w:rFonts w:ascii="Times New Roman" w:eastAsia="Times New Roman" w:hAnsi="Times New Roman" w:cs="Times New Roman"/>
          <w:b/>
          <w:caps/>
          <w:spacing w:val="2"/>
        </w:rPr>
      </w:pPr>
    </w:p>
    <w:p w:rsidR="00A055CF" w:rsidRPr="00A055CF" w:rsidRDefault="00A055CF" w:rsidP="00A055CF">
      <w:pPr>
        <w:suppressAutoHyphens/>
        <w:spacing w:before="60" w:after="60" w:line="288" w:lineRule="auto"/>
        <w:jc w:val="center"/>
        <w:rPr>
          <w:rFonts w:ascii="Times New Roman" w:eastAsia="Times New Roman" w:hAnsi="Times New Roman" w:cs="Times New Roman"/>
          <w:caps/>
          <w:spacing w:val="2"/>
          <w:lang w:eastAsia="ru-RU"/>
        </w:rPr>
      </w:pPr>
      <w:r w:rsidRPr="00A055CF">
        <w:rPr>
          <w:rFonts w:ascii="Times New Roman" w:eastAsia="Times New Roman" w:hAnsi="Times New Roman" w:cs="Times New Roman"/>
          <w:snapToGrid w:val="0"/>
          <w:spacing w:val="2"/>
          <w:lang w:eastAsia="ru-RU"/>
        </w:rPr>
        <w:t>по</w:t>
      </w:r>
      <w:r w:rsidRPr="00A055CF">
        <w:rPr>
          <w:rFonts w:ascii="Times New Roman" w:eastAsia="Times New Roman" w:hAnsi="Times New Roman" w:cs="Times New Roman"/>
          <w:caps/>
          <w:snapToGrid w:val="0"/>
          <w:spacing w:val="2"/>
          <w:lang w:eastAsia="ru-RU"/>
        </w:rPr>
        <w:t xml:space="preserve"> </w:t>
      </w:r>
      <w:r w:rsidRPr="00A055CF">
        <w:rPr>
          <w:rFonts w:ascii="Times New Roman" w:eastAsia="Times New Roman" w:hAnsi="Times New Roman" w:cs="Times New Roman"/>
          <w:snapToGrid w:val="0"/>
          <w:spacing w:val="2"/>
          <w:lang w:eastAsia="ru-RU"/>
        </w:rPr>
        <w:t>Контракту</w:t>
      </w:r>
      <w:r w:rsidRPr="00A055CF">
        <w:rPr>
          <w:rFonts w:ascii="Times New Roman" w:eastAsia="Times New Roman" w:hAnsi="Times New Roman" w:cs="Times New Roman"/>
          <w:caps/>
          <w:spacing w:val="2"/>
          <w:lang w:eastAsia="ru-RU"/>
        </w:rPr>
        <w:t xml:space="preserve"> № 0851200000621002629 от ___________________г.</w:t>
      </w:r>
    </w:p>
    <w:p w:rsidR="00A055CF" w:rsidRPr="00A055CF" w:rsidRDefault="00A055CF" w:rsidP="00A055CF">
      <w:pPr>
        <w:suppressAutoHyphens/>
        <w:spacing w:before="60" w:after="60" w:line="288" w:lineRule="auto"/>
        <w:jc w:val="center"/>
        <w:rPr>
          <w:rFonts w:ascii="Times New Roman" w:eastAsia="Times New Roman" w:hAnsi="Times New Roman" w:cs="Times New Roman"/>
          <w:snapToGrid w:val="0"/>
          <w:spacing w:val="2"/>
          <w:lang w:eastAsia="ru-RU"/>
        </w:rPr>
      </w:pPr>
    </w:p>
    <w:p w:rsidR="00A055CF" w:rsidRPr="00A055CF" w:rsidRDefault="00A055CF" w:rsidP="00A055CF">
      <w:pPr>
        <w:pBdr>
          <w:bottom w:val="single" w:sz="4" w:space="1" w:color="auto"/>
        </w:pBdr>
        <w:tabs>
          <w:tab w:val="left" w:pos="1134"/>
        </w:tabs>
        <w:suppressAutoHyphens/>
        <w:spacing w:before="60" w:after="60" w:line="288" w:lineRule="auto"/>
        <w:jc w:val="center"/>
        <w:rPr>
          <w:rFonts w:ascii="Times New Roman" w:eastAsia="Times New Roman" w:hAnsi="Times New Roman" w:cs="Times New Roman"/>
          <w:snapToGrid w:val="0"/>
          <w:spacing w:val="2"/>
          <w:lang w:eastAsia="ru-RU"/>
        </w:rPr>
      </w:pPr>
      <w:r w:rsidRPr="00A055CF">
        <w:rPr>
          <w:rFonts w:ascii="Times New Roman" w:eastAsia="Times New Roman" w:hAnsi="Times New Roman" w:cs="Times New Roman"/>
          <w:snapToGrid w:val="0"/>
          <w:spacing w:val="2"/>
          <w:lang w:eastAsia="ru-RU"/>
        </w:rPr>
        <w:t>Оказание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p w:rsidR="00A055CF" w:rsidRPr="00A055CF" w:rsidRDefault="00A055CF" w:rsidP="00A055CF">
      <w:pPr>
        <w:tabs>
          <w:tab w:val="left" w:pos="1134"/>
        </w:tabs>
        <w:suppressAutoHyphens/>
        <w:spacing w:before="60" w:after="60" w:line="288" w:lineRule="auto"/>
        <w:jc w:val="center"/>
        <w:rPr>
          <w:rFonts w:ascii="Times New Roman" w:eastAsia="Times New Roman" w:hAnsi="Times New Roman" w:cs="Times New Roman"/>
          <w:snapToGrid w:val="0"/>
          <w:spacing w:val="2"/>
          <w:lang w:eastAsia="ru-RU"/>
        </w:rPr>
      </w:pPr>
      <w:r w:rsidRPr="00A055CF">
        <w:rPr>
          <w:rFonts w:ascii="Times New Roman" w:eastAsia="Times New Roman" w:hAnsi="Times New Roman" w:cs="Times New Roman"/>
          <w:snapToGrid w:val="0"/>
          <w:spacing w:val="2"/>
          <w:lang w:eastAsia="ru-RU"/>
        </w:rPr>
        <w:t>(МИС)</w:t>
      </w:r>
    </w:p>
    <w:p w:rsidR="00A055CF" w:rsidRPr="00A055CF" w:rsidRDefault="00A055CF" w:rsidP="00A055CF">
      <w:pPr>
        <w:tabs>
          <w:tab w:val="left" w:pos="1134"/>
        </w:tabs>
        <w:suppressAutoHyphens/>
        <w:spacing w:before="60" w:after="60" w:line="288" w:lineRule="auto"/>
        <w:jc w:val="center"/>
        <w:rPr>
          <w:rFonts w:ascii="Times New Roman" w:eastAsia="Times New Roman" w:hAnsi="Times New Roman" w:cs="Times New Roman"/>
          <w:snapToGrid w:val="0"/>
          <w:spacing w:val="2"/>
          <w:lang w:eastAsia="ru-RU"/>
        </w:rPr>
      </w:pPr>
    </w:p>
    <w:p w:rsidR="00A055CF" w:rsidRPr="00A055CF" w:rsidRDefault="00A055CF" w:rsidP="00A055CF">
      <w:pPr>
        <w:suppressAutoHyphens/>
        <w:spacing w:before="60" w:after="60" w:line="360" w:lineRule="auto"/>
        <w:ind w:right="52"/>
        <w:jc w:val="center"/>
        <w:rPr>
          <w:rFonts w:ascii="Times New Roman" w:eastAsia="Times New Roman" w:hAnsi="Times New Roman" w:cs="Times New Roman"/>
          <w:b/>
          <w:caps/>
          <w:snapToGrid w:val="0"/>
          <w:spacing w:val="2"/>
          <w:lang w:eastAsia="ru-RU"/>
        </w:rPr>
      </w:pPr>
    </w:p>
    <w:p w:rsidR="00A055CF" w:rsidRPr="00A055CF" w:rsidRDefault="00A055CF" w:rsidP="00A055CF">
      <w:pPr>
        <w:suppressAutoHyphens/>
        <w:spacing w:before="60" w:after="60" w:line="360" w:lineRule="auto"/>
        <w:ind w:right="52"/>
        <w:jc w:val="center"/>
        <w:rPr>
          <w:rFonts w:ascii="Times New Roman" w:eastAsia="Times New Roman" w:hAnsi="Times New Roman" w:cs="Times New Roman"/>
          <w:b/>
          <w:caps/>
          <w:snapToGrid w:val="0"/>
          <w:spacing w:val="2"/>
          <w:lang w:eastAsia="ru-RU"/>
        </w:rPr>
      </w:pPr>
      <w:r w:rsidRPr="00A055CF">
        <w:rPr>
          <w:rFonts w:ascii="Times New Roman" w:eastAsia="Times New Roman" w:hAnsi="Times New Roman" w:cs="Times New Roman"/>
          <w:b/>
          <w:caps/>
          <w:snapToGrid w:val="0"/>
          <w:spacing w:val="2"/>
          <w:lang w:eastAsia="ru-RU"/>
        </w:rPr>
        <w:t>Отчетный период: с _________по _____________</w:t>
      </w:r>
    </w:p>
    <w:p w:rsidR="00A055CF" w:rsidRPr="00A055CF" w:rsidRDefault="00A055CF" w:rsidP="00A055CF">
      <w:pPr>
        <w:suppressAutoHyphens/>
        <w:spacing w:after="200" w:line="276" w:lineRule="auto"/>
        <w:jc w:val="both"/>
        <w:rPr>
          <w:rFonts w:ascii="Times New Roman" w:eastAsia="Times New Roman" w:hAnsi="Times New Roman" w:cs="Times New Roman"/>
          <w:b/>
          <w:caps/>
          <w:snapToGrid w:val="0"/>
          <w:spacing w:val="2"/>
          <w:sz w:val="24"/>
          <w:szCs w:val="24"/>
          <w:lang w:eastAsia="ar-SA"/>
        </w:rPr>
      </w:pPr>
      <w:r w:rsidRPr="00A055CF">
        <w:rPr>
          <w:rFonts w:ascii="Times New Roman" w:eastAsia="Calibri" w:hAnsi="Times New Roman" w:cs="Times New Roman"/>
          <w:snapToGrid w:val="0"/>
          <w:lang w:eastAsia="ar-SA"/>
        </w:rPr>
        <w:br w:type="page"/>
      </w:r>
    </w:p>
    <w:p w:rsidR="00A055CF" w:rsidRPr="00A055CF" w:rsidRDefault="00A055CF" w:rsidP="00A055CF">
      <w:pPr>
        <w:suppressAutoHyphens/>
        <w:spacing w:after="200" w:line="276" w:lineRule="auto"/>
        <w:jc w:val="center"/>
        <w:rPr>
          <w:rFonts w:ascii="Times New Roman" w:eastAsia="Calibri" w:hAnsi="Times New Roman" w:cs="Times New Roman"/>
          <w:b/>
          <w:lang w:eastAsia="ar-SA"/>
        </w:rPr>
      </w:pPr>
      <w:r w:rsidRPr="00A055CF">
        <w:rPr>
          <w:rFonts w:ascii="Times New Roman" w:eastAsia="Calibri" w:hAnsi="Times New Roman" w:cs="Times New Roman"/>
          <w:b/>
          <w:lang w:eastAsia="ar-SA"/>
        </w:rPr>
        <w:lastRenderedPageBreak/>
        <w:t>Исходные коды и дистрибутивы пакетов обновлений</w:t>
      </w:r>
    </w:p>
    <w:p w:rsidR="00A055CF" w:rsidRPr="00A055CF" w:rsidRDefault="00A055CF" w:rsidP="00A055CF">
      <w:pPr>
        <w:suppressAutoHyphens/>
        <w:spacing w:after="200" w:line="276" w:lineRule="auto"/>
        <w:jc w:val="both"/>
        <w:rPr>
          <w:rFonts w:ascii="Times New Roman" w:eastAsia="Calibri" w:hAnsi="Times New Roman" w:cs="Times New Roman"/>
          <w:b/>
          <w:lang w:eastAsia="ar-SA"/>
        </w:rPr>
      </w:pPr>
    </w:p>
    <w:tbl>
      <w:tblPr>
        <w:tblW w:w="14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4A0" w:firstRow="1" w:lastRow="0" w:firstColumn="1" w:lastColumn="0" w:noHBand="0" w:noVBand="1"/>
      </w:tblPr>
      <w:tblGrid>
        <w:gridCol w:w="562"/>
        <w:gridCol w:w="3402"/>
        <w:gridCol w:w="2268"/>
        <w:gridCol w:w="2977"/>
        <w:gridCol w:w="4961"/>
      </w:tblGrid>
      <w:tr w:rsidR="00A055CF" w:rsidRPr="00A055CF" w:rsidTr="00E760F4">
        <w:trPr>
          <w:cantSplit/>
          <w:trHeight w:val="957"/>
          <w:tblHeader/>
          <w:jc w:val="center"/>
        </w:trPr>
        <w:tc>
          <w:tcPr>
            <w:tcW w:w="562" w:type="dxa"/>
            <w:vAlign w:val="center"/>
            <w:hideMark/>
          </w:tcPr>
          <w:p w:rsidR="00A055CF" w:rsidRPr="00A055CF" w:rsidRDefault="00A055CF" w:rsidP="00A055CF">
            <w:pPr>
              <w:keepNext/>
              <w:keepLines/>
              <w:spacing w:before="120" w:after="120" w:line="240" w:lineRule="auto"/>
              <w:jc w:val="center"/>
              <w:rPr>
                <w:rFonts w:ascii="Times New Roman" w:eastAsia="Times New Roman" w:hAnsi="Times New Roman" w:cs="Times New Roman"/>
                <w:b/>
                <w:bCs/>
                <w:sz w:val="20"/>
                <w:szCs w:val="20"/>
                <w:lang w:eastAsia="ru-RU"/>
              </w:rPr>
            </w:pPr>
            <w:r w:rsidRPr="00A055CF">
              <w:rPr>
                <w:rFonts w:ascii="Times New Roman" w:eastAsia="Calibri" w:hAnsi="Times New Roman" w:cs="Times New Roman"/>
                <w:b/>
                <w:bCs/>
                <w:sz w:val="20"/>
                <w:szCs w:val="20"/>
                <w:lang w:eastAsia="ru-RU"/>
              </w:rPr>
              <w:t>№</w:t>
            </w:r>
          </w:p>
        </w:tc>
        <w:tc>
          <w:tcPr>
            <w:tcW w:w="3402" w:type="dxa"/>
            <w:vAlign w:val="center"/>
            <w:hideMark/>
          </w:tcPr>
          <w:p w:rsidR="00A055CF" w:rsidRPr="00A055CF" w:rsidRDefault="00A055CF" w:rsidP="00A055CF">
            <w:pPr>
              <w:keepNext/>
              <w:keepLines/>
              <w:spacing w:before="120" w:after="120" w:line="240" w:lineRule="auto"/>
              <w:jc w:val="center"/>
              <w:rPr>
                <w:rFonts w:ascii="Times New Roman" w:eastAsia="Times New Roman" w:hAnsi="Times New Roman" w:cs="Times New Roman"/>
                <w:b/>
                <w:bCs/>
                <w:sz w:val="20"/>
                <w:szCs w:val="20"/>
                <w:lang w:eastAsia="ru-RU"/>
              </w:rPr>
            </w:pPr>
            <w:r w:rsidRPr="00A055CF">
              <w:rPr>
                <w:rFonts w:ascii="Times New Roman" w:eastAsia="Times New Roman" w:hAnsi="Times New Roman" w:cs="Times New Roman"/>
                <w:b/>
                <w:bCs/>
                <w:sz w:val="20"/>
                <w:szCs w:val="20"/>
                <w:lang w:eastAsia="ru-RU"/>
              </w:rPr>
              <w:t>Версия обновления</w:t>
            </w:r>
          </w:p>
        </w:tc>
        <w:tc>
          <w:tcPr>
            <w:tcW w:w="2268" w:type="dxa"/>
            <w:vAlign w:val="center"/>
            <w:hideMark/>
          </w:tcPr>
          <w:p w:rsidR="00A055CF" w:rsidRPr="00A055CF" w:rsidRDefault="00A055CF" w:rsidP="00A055CF">
            <w:pPr>
              <w:keepNext/>
              <w:keepLines/>
              <w:spacing w:before="120" w:after="120" w:line="240" w:lineRule="auto"/>
              <w:jc w:val="center"/>
              <w:rPr>
                <w:rFonts w:ascii="Times New Roman" w:eastAsia="Times New Roman" w:hAnsi="Times New Roman" w:cs="Times New Roman"/>
                <w:b/>
                <w:bCs/>
                <w:sz w:val="20"/>
                <w:szCs w:val="20"/>
                <w:lang w:eastAsia="ru-RU"/>
              </w:rPr>
            </w:pPr>
            <w:r w:rsidRPr="00A055CF">
              <w:rPr>
                <w:rFonts w:ascii="Times New Roman" w:eastAsia="Times New Roman" w:hAnsi="Times New Roman" w:cs="Times New Roman"/>
                <w:b/>
                <w:bCs/>
                <w:sz w:val="20"/>
                <w:szCs w:val="20"/>
                <w:lang w:eastAsia="ru-RU"/>
              </w:rPr>
              <w:t>Дата внесения изменений</w:t>
            </w:r>
          </w:p>
        </w:tc>
        <w:tc>
          <w:tcPr>
            <w:tcW w:w="2977" w:type="dxa"/>
            <w:vAlign w:val="center"/>
            <w:hideMark/>
          </w:tcPr>
          <w:p w:rsidR="00A055CF" w:rsidRPr="00A055CF" w:rsidRDefault="00A055CF" w:rsidP="00A055CF">
            <w:pPr>
              <w:keepNext/>
              <w:keepLines/>
              <w:spacing w:before="120" w:after="120" w:line="240" w:lineRule="auto"/>
              <w:jc w:val="center"/>
              <w:rPr>
                <w:rFonts w:ascii="Times New Roman" w:eastAsia="Times New Roman" w:hAnsi="Times New Roman" w:cs="Times New Roman"/>
                <w:b/>
                <w:bCs/>
                <w:sz w:val="20"/>
                <w:szCs w:val="20"/>
                <w:lang w:eastAsia="ru-RU"/>
              </w:rPr>
            </w:pPr>
            <w:r w:rsidRPr="00A055CF">
              <w:rPr>
                <w:rFonts w:ascii="Times New Roman" w:eastAsia="Times New Roman" w:hAnsi="Times New Roman" w:cs="Times New Roman"/>
                <w:b/>
                <w:bCs/>
                <w:sz w:val="20"/>
                <w:szCs w:val="20"/>
                <w:lang w:eastAsia="ru-RU"/>
              </w:rPr>
              <w:t>Автор изменений</w:t>
            </w:r>
          </w:p>
        </w:tc>
        <w:tc>
          <w:tcPr>
            <w:tcW w:w="4961" w:type="dxa"/>
            <w:vAlign w:val="center"/>
            <w:hideMark/>
          </w:tcPr>
          <w:p w:rsidR="00A055CF" w:rsidRPr="00A055CF" w:rsidRDefault="00A055CF" w:rsidP="00A055CF">
            <w:pPr>
              <w:keepNext/>
              <w:keepLines/>
              <w:spacing w:before="120" w:after="120" w:line="240" w:lineRule="auto"/>
              <w:jc w:val="center"/>
              <w:rPr>
                <w:rFonts w:ascii="Times New Roman" w:eastAsia="Times New Roman" w:hAnsi="Times New Roman" w:cs="Times New Roman"/>
                <w:b/>
                <w:bCs/>
                <w:sz w:val="20"/>
                <w:szCs w:val="20"/>
                <w:lang w:eastAsia="ru-RU"/>
              </w:rPr>
            </w:pPr>
            <w:r w:rsidRPr="00A055CF">
              <w:rPr>
                <w:rFonts w:ascii="Times New Roman" w:eastAsia="Times New Roman" w:hAnsi="Times New Roman" w:cs="Times New Roman"/>
                <w:b/>
                <w:bCs/>
                <w:sz w:val="20"/>
                <w:szCs w:val="20"/>
                <w:lang w:eastAsia="ru-RU"/>
              </w:rPr>
              <w:t>Краткое описание изменений</w:t>
            </w:r>
          </w:p>
        </w:tc>
      </w:tr>
      <w:tr w:rsidR="00A055CF" w:rsidRPr="00A055CF" w:rsidTr="00E760F4">
        <w:trPr>
          <w:cantSplit/>
          <w:trHeight w:val="816"/>
          <w:jc w:val="center"/>
        </w:trPr>
        <w:tc>
          <w:tcPr>
            <w:tcW w:w="562" w:type="dxa"/>
          </w:tcPr>
          <w:p w:rsidR="00A055CF" w:rsidRPr="00A055CF" w:rsidRDefault="00A055CF" w:rsidP="00A055CF">
            <w:pPr>
              <w:spacing w:before="20" w:after="0" w:line="240" w:lineRule="auto"/>
              <w:jc w:val="both"/>
              <w:rPr>
                <w:rFonts w:ascii="Times New Roman" w:eastAsia="Times New Roman" w:hAnsi="Times New Roman" w:cs="Times New Roman"/>
                <w:bCs/>
                <w:sz w:val="20"/>
                <w:szCs w:val="20"/>
                <w:lang w:eastAsia="ru-RU"/>
              </w:rPr>
            </w:pPr>
            <w:r w:rsidRPr="00A055CF">
              <w:rPr>
                <w:rFonts w:ascii="Times New Roman" w:eastAsia="Times New Roman" w:hAnsi="Times New Roman" w:cs="Times New Roman"/>
                <w:bCs/>
                <w:sz w:val="20"/>
                <w:szCs w:val="20"/>
                <w:lang w:eastAsia="ru-RU"/>
              </w:rPr>
              <w:t>1</w:t>
            </w:r>
          </w:p>
        </w:tc>
        <w:tc>
          <w:tcPr>
            <w:tcW w:w="3402" w:type="dxa"/>
          </w:tcPr>
          <w:p w:rsidR="00A055CF" w:rsidRPr="00A055CF" w:rsidRDefault="00A055CF" w:rsidP="00A055CF">
            <w:pPr>
              <w:spacing w:before="20" w:after="0" w:line="240" w:lineRule="auto"/>
              <w:jc w:val="both"/>
              <w:rPr>
                <w:rFonts w:ascii="Times New Roman" w:eastAsia="Times New Roman" w:hAnsi="Times New Roman" w:cs="Times New Roman"/>
                <w:bCs/>
                <w:sz w:val="20"/>
                <w:szCs w:val="20"/>
                <w:lang w:eastAsia="ru-RU"/>
              </w:rPr>
            </w:pPr>
          </w:p>
        </w:tc>
        <w:tc>
          <w:tcPr>
            <w:tcW w:w="2268" w:type="dxa"/>
          </w:tcPr>
          <w:p w:rsidR="00A055CF" w:rsidRPr="00A055CF" w:rsidRDefault="00A055CF" w:rsidP="00A055CF">
            <w:pPr>
              <w:spacing w:before="20" w:after="0" w:line="240" w:lineRule="auto"/>
              <w:jc w:val="both"/>
              <w:rPr>
                <w:rFonts w:ascii="Times New Roman" w:eastAsia="Times New Roman" w:hAnsi="Times New Roman" w:cs="Times New Roman"/>
                <w:bCs/>
                <w:sz w:val="20"/>
                <w:szCs w:val="20"/>
                <w:lang w:eastAsia="ru-RU"/>
              </w:rPr>
            </w:pPr>
          </w:p>
        </w:tc>
        <w:tc>
          <w:tcPr>
            <w:tcW w:w="2977" w:type="dxa"/>
          </w:tcPr>
          <w:p w:rsidR="00A055CF" w:rsidRPr="00A055CF" w:rsidRDefault="00A055CF" w:rsidP="00A055CF">
            <w:pPr>
              <w:spacing w:before="20" w:after="0" w:line="240" w:lineRule="auto"/>
              <w:jc w:val="both"/>
              <w:rPr>
                <w:rFonts w:ascii="Times New Roman" w:eastAsia="Times New Roman" w:hAnsi="Times New Roman" w:cs="Times New Roman"/>
                <w:bCs/>
                <w:sz w:val="20"/>
                <w:szCs w:val="20"/>
                <w:lang w:eastAsia="ru-RU"/>
              </w:rPr>
            </w:pPr>
          </w:p>
        </w:tc>
        <w:tc>
          <w:tcPr>
            <w:tcW w:w="4961" w:type="dxa"/>
          </w:tcPr>
          <w:p w:rsidR="00A055CF" w:rsidRPr="00A055CF" w:rsidRDefault="00A055CF" w:rsidP="00A055CF">
            <w:pPr>
              <w:spacing w:before="20" w:after="0" w:line="240" w:lineRule="auto"/>
              <w:jc w:val="both"/>
              <w:rPr>
                <w:rFonts w:ascii="Times New Roman" w:eastAsia="Times New Roman" w:hAnsi="Times New Roman" w:cs="Times New Roman"/>
                <w:bCs/>
                <w:sz w:val="20"/>
                <w:szCs w:val="20"/>
                <w:lang w:eastAsia="ru-RU"/>
              </w:rPr>
            </w:pPr>
          </w:p>
        </w:tc>
      </w:tr>
    </w:tbl>
    <w:p w:rsidR="00A055CF" w:rsidRPr="00A055CF" w:rsidRDefault="00A055CF" w:rsidP="00A055CF">
      <w:pPr>
        <w:suppressAutoHyphens/>
        <w:spacing w:after="200" w:line="276" w:lineRule="auto"/>
        <w:ind w:firstLine="708"/>
        <w:jc w:val="both"/>
        <w:rPr>
          <w:rFonts w:ascii="Times New Roman" w:eastAsia="Calibri" w:hAnsi="Times New Roman" w:cs="Times New Roman"/>
          <w:lang w:eastAsia="ar-SA"/>
        </w:rPr>
      </w:pPr>
      <w:r w:rsidRPr="00A055CF">
        <w:rPr>
          <w:rFonts w:ascii="Times New Roman" w:eastAsia="Calibri" w:hAnsi="Times New Roman" w:cs="Times New Roman"/>
          <w:lang w:eastAsia="ar-SA"/>
        </w:rPr>
        <w:t xml:space="preserve">* Приложение к данному отчету: инструкция по установке и эксплуатации; руководство разработчика, включающее в себя описание архитектуры, структуру БД, руководство по сбору дистрибутива из исходных кодов. </w:t>
      </w:r>
    </w:p>
    <w:p w:rsidR="00A055CF" w:rsidRPr="00A055CF" w:rsidRDefault="00A055CF" w:rsidP="00A055CF">
      <w:pPr>
        <w:suppressAutoHyphens/>
        <w:spacing w:after="200" w:line="276" w:lineRule="auto"/>
        <w:ind w:firstLine="708"/>
        <w:jc w:val="both"/>
        <w:rPr>
          <w:rFonts w:ascii="Times New Roman" w:eastAsia="Calibri" w:hAnsi="Times New Roman" w:cs="Times New Roman"/>
          <w:lang w:eastAsia="ar-SA"/>
        </w:rPr>
        <w:sectPr w:rsidR="00A055CF" w:rsidRPr="00A055CF" w:rsidSect="00E9171B">
          <w:footerReference w:type="default" r:id="rId156"/>
          <w:footerReference w:type="first" r:id="rId157"/>
          <w:pgSz w:w="16838" w:h="11906" w:orient="landscape"/>
          <w:pgMar w:top="1418" w:right="1134" w:bottom="567" w:left="1134" w:header="709" w:footer="709" w:gutter="0"/>
          <w:cols w:space="708"/>
          <w:titlePg/>
          <w:docGrid w:linePitch="360"/>
        </w:sect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8"/>
          <w:lang w:eastAsia="ar-SA"/>
        </w:rPr>
      </w:pPr>
      <w:r w:rsidRPr="00A055CF">
        <w:rPr>
          <w:rFonts w:ascii="Times New Roman" w:eastAsia="Calibri" w:hAnsi="Times New Roman" w:cs="Times New Roman"/>
          <w:sz w:val="24"/>
          <w:szCs w:val="28"/>
          <w:lang w:eastAsia="ar-SA"/>
        </w:rPr>
        <w:lastRenderedPageBreak/>
        <w:t xml:space="preserve">Приложение № 7 </w:t>
      </w:r>
      <w:r w:rsidRPr="00A055CF">
        <w:rPr>
          <w:rFonts w:ascii="Times New Roman" w:eastAsia="Calibri" w:hAnsi="Times New Roman" w:cs="Times New Roman"/>
          <w:sz w:val="24"/>
          <w:szCs w:val="28"/>
          <w:lang w:eastAsia="ar-SA"/>
        </w:rPr>
        <w:br/>
        <w:t>к Описанию объекта закупки</w:t>
      </w:r>
    </w:p>
    <w:p w:rsidR="00A055CF" w:rsidRPr="00A055CF" w:rsidRDefault="00A055CF" w:rsidP="00A055CF">
      <w:pPr>
        <w:widowControl w:val="0"/>
        <w:suppressAutoHyphens/>
        <w:spacing w:after="0" w:line="240" w:lineRule="auto"/>
        <w:ind w:left="5954" w:hanging="709"/>
        <w:jc w:val="right"/>
        <w:rPr>
          <w:rFonts w:ascii="Times New Roman" w:eastAsia="Calibri" w:hAnsi="Times New Roman" w:cs="Times New Roman"/>
          <w:sz w:val="24"/>
          <w:szCs w:val="28"/>
          <w:lang w:eastAsia="ar-SA"/>
        </w:rPr>
      </w:pPr>
      <w:r w:rsidRPr="00A055CF">
        <w:rPr>
          <w:rFonts w:ascii="Times New Roman" w:eastAsia="Calibri" w:hAnsi="Times New Roman" w:cs="Times New Roman"/>
          <w:sz w:val="24"/>
          <w:szCs w:val="28"/>
          <w:lang w:eastAsia="ar-SA"/>
        </w:rPr>
        <w:t>от «__» __________ 2021г.</w:t>
      </w:r>
    </w:p>
    <w:p w:rsidR="00A055CF" w:rsidRPr="00A055CF" w:rsidRDefault="00A055CF" w:rsidP="00A055CF">
      <w:pPr>
        <w:suppressAutoHyphens/>
        <w:spacing w:after="200" w:line="276" w:lineRule="auto"/>
        <w:ind w:firstLine="708"/>
        <w:jc w:val="both"/>
        <w:rPr>
          <w:rFonts w:ascii="Times New Roman" w:eastAsia="Calibri" w:hAnsi="Times New Roman" w:cs="Times New Roman"/>
          <w:lang w:eastAsia="ar-SA"/>
        </w:rPr>
      </w:pPr>
    </w:p>
    <w:p w:rsidR="00A055CF" w:rsidRPr="00A055CF" w:rsidRDefault="00A055CF" w:rsidP="00A055CF">
      <w:pPr>
        <w:suppressAutoHyphens/>
        <w:spacing w:after="0" w:line="240" w:lineRule="auto"/>
        <w:ind w:left="-567" w:right="-2" w:firstLine="709"/>
        <w:rPr>
          <w:rFonts w:ascii="Times New Roman" w:eastAsia="Calibri" w:hAnsi="Times New Roman" w:cs="Times New Roman"/>
          <w:color w:val="000000"/>
          <w:sz w:val="24"/>
          <w:szCs w:val="24"/>
          <w:lang w:eastAsia="ar-SA"/>
        </w:rPr>
      </w:pPr>
    </w:p>
    <w:p w:rsidR="00A055CF" w:rsidRPr="00A055CF" w:rsidRDefault="00A055CF" w:rsidP="00A055CF">
      <w:pPr>
        <w:suppressAutoHyphens/>
        <w:spacing w:after="0" w:line="240" w:lineRule="auto"/>
        <w:ind w:left="-567" w:right="-2" w:firstLine="709"/>
        <w:rPr>
          <w:rFonts w:ascii="Times New Roman" w:eastAsia="Times New Roman" w:hAnsi="Times New Roman" w:cs="Times New Roman"/>
          <w:color w:val="000000"/>
          <w:sz w:val="24"/>
          <w:szCs w:val="24"/>
          <w:lang w:eastAsia="ar-SA"/>
        </w:rPr>
      </w:pPr>
    </w:p>
    <w:p w:rsidR="00A055CF" w:rsidRPr="00A055CF" w:rsidRDefault="00A055CF" w:rsidP="00A055CF">
      <w:pPr>
        <w:suppressAutoHyphens/>
        <w:spacing w:after="0" w:line="240" w:lineRule="auto"/>
        <w:ind w:left="-567" w:right="-2" w:firstLine="709"/>
        <w:rPr>
          <w:rFonts w:ascii="Times New Roman" w:eastAsia="Times New Roman" w:hAnsi="Times New Roman" w:cs="Times New Roman"/>
          <w:color w:val="000000"/>
          <w:sz w:val="24"/>
          <w:szCs w:val="24"/>
          <w:lang w:eastAsia="ar-SA"/>
        </w:rPr>
      </w:pPr>
    </w:p>
    <w:p w:rsidR="00A055CF" w:rsidRPr="00A055CF" w:rsidRDefault="00A055CF" w:rsidP="00A055CF">
      <w:pPr>
        <w:suppressAutoHyphens/>
        <w:spacing w:after="0" w:line="240" w:lineRule="auto"/>
        <w:ind w:left="-567" w:right="-2" w:firstLine="709"/>
        <w:jc w:val="right"/>
        <w:rPr>
          <w:rFonts w:ascii="Times New Roman" w:eastAsia="Times New Roman" w:hAnsi="Times New Roman" w:cs="Times New Roman"/>
          <w:color w:val="000000"/>
          <w:sz w:val="24"/>
          <w:szCs w:val="24"/>
          <w:lang w:eastAsia="ar-SA"/>
        </w:rPr>
      </w:pPr>
    </w:p>
    <w:p w:rsidR="00A055CF" w:rsidRPr="00A055CF" w:rsidRDefault="00A055CF" w:rsidP="00A055CF">
      <w:pPr>
        <w:suppressAutoHyphens/>
        <w:spacing w:after="0" w:line="240" w:lineRule="auto"/>
        <w:ind w:left="-567" w:right="-2" w:firstLine="709"/>
        <w:jc w:val="center"/>
        <w:rPr>
          <w:rFonts w:ascii="Times New Roman" w:eastAsia="Times New Roman" w:hAnsi="Times New Roman" w:cs="Times New Roman"/>
          <w:b/>
          <w:color w:val="000000"/>
          <w:sz w:val="24"/>
          <w:szCs w:val="24"/>
          <w:lang w:eastAsia="ar-SA"/>
        </w:rPr>
      </w:pPr>
    </w:p>
    <w:p w:rsidR="00A055CF" w:rsidRPr="00A055CF" w:rsidRDefault="00A055CF" w:rsidP="00A055CF">
      <w:pPr>
        <w:suppressAutoHyphens/>
        <w:spacing w:after="0" w:line="240" w:lineRule="auto"/>
        <w:ind w:right="-2"/>
        <w:jc w:val="center"/>
        <w:rPr>
          <w:rFonts w:ascii="Times New Roman" w:eastAsia="Times New Roman" w:hAnsi="Times New Roman" w:cs="Times New Roman"/>
          <w:b/>
          <w:color w:val="000000"/>
          <w:sz w:val="24"/>
          <w:szCs w:val="24"/>
          <w:lang w:eastAsia="ar-SA"/>
        </w:rPr>
      </w:pPr>
    </w:p>
    <w:p w:rsidR="00A055CF" w:rsidRPr="00A055CF" w:rsidRDefault="00A055CF" w:rsidP="00A055CF">
      <w:pPr>
        <w:suppressAutoHyphens/>
        <w:spacing w:after="0" w:line="276" w:lineRule="auto"/>
        <w:ind w:right="-2"/>
        <w:jc w:val="center"/>
        <w:rPr>
          <w:rFonts w:ascii="Times New Roman" w:eastAsia="Times New Roman" w:hAnsi="Times New Roman" w:cs="Times New Roman"/>
          <w:b/>
          <w:color w:val="000000"/>
          <w:sz w:val="24"/>
          <w:szCs w:val="24"/>
          <w:lang w:eastAsia="ar-SA"/>
        </w:rPr>
      </w:pPr>
    </w:p>
    <w:p w:rsidR="00A055CF" w:rsidRPr="00A055CF" w:rsidRDefault="00A055CF" w:rsidP="00A055CF">
      <w:pPr>
        <w:suppressAutoHyphens/>
        <w:spacing w:after="0" w:line="276" w:lineRule="auto"/>
        <w:ind w:right="-2"/>
        <w:jc w:val="center"/>
        <w:rPr>
          <w:rFonts w:ascii="Times New Roman" w:eastAsia="Times New Roman" w:hAnsi="Times New Roman" w:cs="Times New Roman"/>
          <w:b/>
          <w:color w:val="000000"/>
          <w:sz w:val="24"/>
          <w:szCs w:val="24"/>
          <w:lang w:eastAsia="ar-SA"/>
        </w:rPr>
      </w:pPr>
    </w:p>
    <w:p w:rsidR="00A055CF" w:rsidRPr="00A055CF" w:rsidRDefault="00A055CF" w:rsidP="00A055CF">
      <w:pPr>
        <w:suppressAutoHyphens/>
        <w:spacing w:after="0" w:line="276" w:lineRule="auto"/>
        <w:ind w:right="-2"/>
        <w:jc w:val="center"/>
        <w:rPr>
          <w:rFonts w:ascii="Times New Roman" w:eastAsia="Times New Roman" w:hAnsi="Times New Roman" w:cs="Times New Roman"/>
          <w:b/>
          <w:color w:val="000000"/>
          <w:sz w:val="24"/>
          <w:szCs w:val="24"/>
          <w:lang w:eastAsia="ar-SA"/>
        </w:rPr>
      </w:pPr>
    </w:p>
    <w:p w:rsidR="00A055CF" w:rsidRPr="00A055CF" w:rsidRDefault="00A055CF" w:rsidP="00A055CF">
      <w:pPr>
        <w:suppressAutoHyphens/>
        <w:spacing w:after="0" w:line="276" w:lineRule="auto"/>
        <w:ind w:right="-2"/>
        <w:jc w:val="center"/>
        <w:rPr>
          <w:rFonts w:ascii="Times New Roman" w:eastAsia="Times New Roman" w:hAnsi="Times New Roman" w:cs="Times New Roman"/>
          <w:b/>
          <w:color w:val="000000"/>
          <w:sz w:val="24"/>
          <w:szCs w:val="24"/>
          <w:lang w:eastAsia="ar-SA"/>
        </w:rPr>
      </w:pPr>
      <w:r w:rsidRPr="00A055CF">
        <w:rPr>
          <w:rFonts w:ascii="Times New Roman" w:eastAsia="Times New Roman" w:hAnsi="Times New Roman" w:cs="Times New Roman"/>
          <w:b/>
          <w:color w:val="000000"/>
          <w:sz w:val="24"/>
          <w:szCs w:val="24"/>
          <w:lang w:eastAsia="ar-SA"/>
        </w:rPr>
        <w:t>РЕГЛАМЕНТ</w:t>
      </w:r>
    </w:p>
    <w:p w:rsidR="00A055CF" w:rsidRPr="00A055CF" w:rsidRDefault="00A055CF" w:rsidP="00A055CF">
      <w:pPr>
        <w:suppressAutoHyphens/>
        <w:spacing w:after="0" w:line="276" w:lineRule="auto"/>
        <w:ind w:right="-2"/>
        <w:jc w:val="center"/>
        <w:rPr>
          <w:rFonts w:ascii="Times New Roman" w:eastAsia="Times New Roman" w:hAnsi="Times New Roman" w:cs="Times New Roman"/>
          <w:b/>
          <w:sz w:val="24"/>
          <w:szCs w:val="24"/>
          <w:lang w:eastAsia="ar-SA"/>
        </w:rPr>
      </w:pPr>
      <w:r w:rsidRPr="00A055CF">
        <w:rPr>
          <w:rFonts w:ascii="Times New Roman" w:eastAsia="Times New Roman" w:hAnsi="Times New Roman" w:cs="Times New Roman"/>
          <w:b/>
          <w:caps/>
          <w:color w:val="000000"/>
          <w:spacing w:val="2"/>
          <w:sz w:val="24"/>
          <w:szCs w:val="24"/>
        </w:rPr>
        <w:t xml:space="preserve">МЕТОДОЛОГИЧЕСКОЙ ПОДДЕРЖКИ ПОЛЬЗОВАТЕЛЕЙ ПО РАБОТЕ С компонентами егисз нсо и сервисами интеграции </w:t>
      </w:r>
      <w:r w:rsidRPr="00A055CF">
        <w:rPr>
          <w:rFonts w:ascii="Times New Roman" w:eastAsia="Times New Roman" w:hAnsi="Times New Roman" w:cs="Times New Roman"/>
          <w:b/>
          <w:sz w:val="24"/>
          <w:szCs w:val="24"/>
          <w:lang w:eastAsia="ar-SA"/>
        </w:rPr>
        <w:t>И</w:t>
      </w:r>
    </w:p>
    <w:p w:rsidR="00A055CF" w:rsidRPr="00A055CF" w:rsidRDefault="00A055CF" w:rsidP="00A055CF">
      <w:pPr>
        <w:tabs>
          <w:tab w:val="left" w:pos="1134"/>
        </w:tabs>
        <w:suppressAutoHyphens/>
        <w:spacing w:after="0" w:line="276" w:lineRule="auto"/>
        <w:ind w:right="-2"/>
        <w:jc w:val="center"/>
        <w:rPr>
          <w:rFonts w:ascii="Times New Roman" w:eastAsia="Times New Roman" w:hAnsi="Times New Roman" w:cs="Times New Roman"/>
          <w:b/>
          <w:caps/>
          <w:spacing w:val="2"/>
          <w:sz w:val="24"/>
          <w:szCs w:val="24"/>
        </w:rPr>
      </w:pPr>
      <w:r w:rsidRPr="00A055CF">
        <w:rPr>
          <w:rFonts w:ascii="Times New Roman" w:eastAsia="Times New Roman" w:hAnsi="Times New Roman" w:cs="Times New Roman"/>
          <w:b/>
          <w:caps/>
          <w:spacing w:val="2"/>
          <w:sz w:val="24"/>
          <w:szCs w:val="24"/>
        </w:rPr>
        <w:t xml:space="preserve">взаимодействия службы технической поддержки </w:t>
      </w:r>
    </w:p>
    <w:p w:rsidR="00A055CF" w:rsidRPr="00A055CF" w:rsidRDefault="00A055CF" w:rsidP="00A055CF">
      <w:pPr>
        <w:tabs>
          <w:tab w:val="left" w:pos="1134"/>
        </w:tabs>
        <w:suppressAutoHyphens/>
        <w:spacing w:after="0" w:line="276" w:lineRule="auto"/>
        <w:ind w:right="-2"/>
        <w:jc w:val="center"/>
        <w:rPr>
          <w:rFonts w:ascii="Times New Roman" w:eastAsia="Times New Roman" w:hAnsi="Times New Roman" w:cs="Times New Roman"/>
          <w:color w:val="000000"/>
          <w:sz w:val="24"/>
          <w:szCs w:val="24"/>
          <w:lang w:eastAsia="ar-SA"/>
        </w:rPr>
      </w:pPr>
      <w:r w:rsidRPr="00A055CF">
        <w:rPr>
          <w:rFonts w:ascii="Times New Roman" w:eastAsia="Times New Roman" w:hAnsi="Times New Roman" w:cs="Times New Roman"/>
          <w:b/>
          <w:caps/>
          <w:spacing w:val="2"/>
          <w:sz w:val="24"/>
          <w:szCs w:val="24"/>
        </w:rPr>
        <w:t>с получателями услуг</w:t>
      </w:r>
      <w:r w:rsidRPr="00A055CF">
        <w:rPr>
          <w:rFonts w:ascii="Times New Roman" w:eastAsia="Times New Roman" w:hAnsi="Times New Roman" w:cs="Times New Roman"/>
          <w:b/>
          <w:caps/>
          <w:color w:val="000000"/>
          <w:spacing w:val="2"/>
          <w:sz w:val="24"/>
          <w:szCs w:val="24"/>
        </w:rPr>
        <w:t xml:space="preserve"> </w:t>
      </w:r>
    </w:p>
    <w:p w:rsidR="00A055CF" w:rsidRPr="00A055CF" w:rsidRDefault="00A055CF" w:rsidP="00A055CF">
      <w:pPr>
        <w:tabs>
          <w:tab w:val="left" w:pos="1134"/>
        </w:tabs>
        <w:suppressAutoHyphens/>
        <w:spacing w:after="0" w:line="276" w:lineRule="auto"/>
        <w:ind w:right="-2"/>
        <w:jc w:val="center"/>
        <w:rPr>
          <w:rFonts w:ascii="Times New Roman" w:eastAsia="Times New Roman" w:hAnsi="Times New Roman" w:cs="Times New Roman"/>
          <w:color w:val="000000"/>
          <w:sz w:val="24"/>
          <w:szCs w:val="24"/>
          <w:lang w:eastAsia="ar-SA"/>
        </w:rPr>
      </w:pPr>
    </w:p>
    <w:p w:rsidR="00A055CF" w:rsidRPr="00A055CF" w:rsidRDefault="00A055CF" w:rsidP="00A055CF">
      <w:pPr>
        <w:tabs>
          <w:tab w:val="left" w:pos="0"/>
          <w:tab w:val="left" w:pos="8647"/>
        </w:tabs>
        <w:suppressAutoHyphens/>
        <w:spacing w:after="0" w:line="276" w:lineRule="auto"/>
        <w:ind w:right="-2"/>
        <w:jc w:val="center"/>
        <w:rPr>
          <w:rFonts w:ascii="Times New Roman" w:eastAsia="Times New Roman" w:hAnsi="Times New Roman" w:cs="Times New Roman"/>
          <w:color w:val="000000"/>
          <w:sz w:val="24"/>
          <w:szCs w:val="24"/>
          <w:lang w:eastAsia="ar-SA"/>
        </w:rPr>
      </w:pPr>
    </w:p>
    <w:p w:rsidR="00A055CF" w:rsidRPr="00A055CF" w:rsidRDefault="00A055CF" w:rsidP="00A055CF">
      <w:pPr>
        <w:tabs>
          <w:tab w:val="left" w:pos="0"/>
          <w:tab w:val="left" w:pos="8647"/>
        </w:tabs>
        <w:suppressAutoHyphens/>
        <w:spacing w:after="0" w:line="276" w:lineRule="auto"/>
        <w:ind w:right="-2"/>
        <w:jc w:val="center"/>
        <w:rPr>
          <w:rFonts w:ascii="Times New Roman" w:eastAsia="Times New Roman" w:hAnsi="Times New Roman" w:cs="Times New Roman"/>
          <w:color w:val="000000"/>
          <w:sz w:val="24"/>
          <w:szCs w:val="24"/>
          <w:lang w:eastAsia="ar-SA"/>
        </w:rPr>
      </w:pPr>
      <w:r w:rsidRPr="00A055CF">
        <w:rPr>
          <w:rFonts w:ascii="Times New Roman" w:eastAsia="Times New Roman" w:hAnsi="Times New Roman" w:cs="Times New Roman"/>
          <w:color w:val="000000"/>
          <w:sz w:val="24"/>
          <w:szCs w:val="24"/>
          <w:lang w:eastAsia="ar-SA"/>
        </w:rPr>
        <w:t>по контракту № 0851200000621002629 от 2021 г.</w:t>
      </w:r>
    </w:p>
    <w:p w:rsidR="00A055CF" w:rsidRPr="00A055CF" w:rsidRDefault="00A055CF" w:rsidP="00A055CF">
      <w:pPr>
        <w:tabs>
          <w:tab w:val="left" w:pos="1134"/>
          <w:tab w:val="left" w:pos="8647"/>
        </w:tabs>
        <w:suppressAutoHyphens/>
        <w:spacing w:after="0" w:line="276" w:lineRule="auto"/>
        <w:ind w:right="-2"/>
        <w:jc w:val="center"/>
        <w:rPr>
          <w:rFonts w:ascii="Times New Roman" w:eastAsia="Times New Roman" w:hAnsi="Times New Roman" w:cs="Times New Roman"/>
          <w:color w:val="000000"/>
          <w:sz w:val="24"/>
          <w:szCs w:val="24"/>
          <w:lang w:eastAsia="ar-SA"/>
        </w:rPr>
      </w:pPr>
    </w:p>
    <w:p w:rsidR="00A055CF" w:rsidRPr="00A055CF" w:rsidRDefault="00A055CF" w:rsidP="00A055CF">
      <w:pPr>
        <w:suppressAutoHyphens/>
        <w:spacing w:before="40" w:after="40" w:line="240" w:lineRule="auto"/>
        <w:ind w:firstLine="709"/>
        <w:contextualSpacing/>
        <w:jc w:val="center"/>
        <w:rPr>
          <w:rFonts w:ascii="Times New Roman" w:eastAsia="Calibri" w:hAnsi="Times New Roman" w:cs="Times New Roman"/>
          <w:sz w:val="24"/>
          <w:szCs w:val="24"/>
          <w:lang w:eastAsia="ar-SA"/>
        </w:rPr>
      </w:pPr>
      <w:r w:rsidRPr="00A055CF">
        <w:rPr>
          <w:rFonts w:ascii="Times New Roman" w:eastAsia="Times New Roman" w:hAnsi="Times New Roman" w:cs="Times New Roman"/>
          <w:sz w:val="24"/>
          <w:szCs w:val="24"/>
          <w:lang w:eastAsia="ar-SA"/>
        </w:rPr>
        <w:t>Оказание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p w:rsidR="00A055CF" w:rsidRPr="00A055CF" w:rsidRDefault="00A055CF" w:rsidP="00A055CF">
      <w:pPr>
        <w:tabs>
          <w:tab w:val="left" w:pos="1134"/>
          <w:tab w:val="left" w:pos="8789"/>
        </w:tabs>
        <w:suppressAutoHyphens/>
        <w:spacing w:after="0" w:line="276" w:lineRule="auto"/>
        <w:ind w:right="-2"/>
        <w:jc w:val="center"/>
        <w:rPr>
          <w:rFonts w:ascii="Times New Roman" w:eastAsia="Times New Roman" w:hAnsi="Times New Roman" w:cs="Times New Roman"/>
          <w:snapToGrid w:val="0"/>
          <w:color w:val="000000"/>
          <w:spacing w:val="2"/>
          <w:sz w:val="24"/>
          <w:szCs w:val="24"/>
        </w:rPr>
      </w:pPr>
    </w:p>
    <w:p w:rsidR="00A055CF" w:rsidRPr="00A055CF" w:rsidRDefault="00A055CF" w:rsidP="00A055CF">
      <w:pPr>
        <w:tabs>
          <w:tab w:val="left" w:pos="1134"/>
          <w:tab w:val="left" w:pos="8789"/>
        </w:tabs>
        <w:suppressAutoHyphens/>
        <w:spacing w:after="0" w:line="276" w:lineRule="auto"/>
        <w:ind w:right="-2"/>
        <w:jc w:val="center"/>
        <w:rPr>
          <w:rFonts w:ascii="Times New Roman" w:eastAsia="Times New Roman" w:hAnsi="Times New Roman" w:cs="Times New Roman"/>
          <w:snapToGrid w:val="0"/>
          <w:color w:val="000000"/>
          <w:spacing w:val="2"/>
          <w:sz w:val="24"/>
          <w:szCs w:val="24"/>
          <w:lang w:eastAsia="ru-RU"/>
        </w:rPr>
      </w:pPr>
    </w:p>
    <w:p w:rsidR="00A055CF" w:rsidRPr="00A055CF" w:rsidRDefault="00A055CF" w:rsidP="00A055CF">
      <w:pPr>
        <w:suppressAutoHyphens/>
        <w:spacing w:after="0" w:line="240" w:lineRule="auto"/>
        <w:ind w:left="-567" w:right="-2" w:firstLine="709"/>
        <w:jc w:val="center"/>
        <w:rPr>
          <w:rFonts w:ascii="Times New Roman" w:eastAsia="Calibri" w:hAnsi="Times New Roman" w:cs="Times New Roman"/>
          <w:color w:val="000000"/>
          <w:sz w:val="24"/>
          <w:szCs w:val="24"/>
          <w:lang w:eastAsia="ar-SA"/>
        </w:rPr>
      </w:pPr>
    </w:p>
    <w:p w:rsidR="00A055CF" w:rsidRPr="00A055CF" w:rsidRDefault="00A055CF" w:rsidP="00A055CF">
      <w:pPr>
        <w:suppressAutoHyphens/>
        <w:spacing w:after="200" w:line="276"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br w:type="page"/>
      </w:r>
    </w:p>
    <w:p w:rsidR="00A055CF" w:rsidRPr="00A055CF" w:rsidRDefault="00A055CF" w:rsidP="00A055CF">
      <w:pPr>
        <w:numPr>
          <w:ilvl w:val="0"/>
          <w:numId w:val="109"/>
        </w:numPr>
        <w:suppressAutoHyphens/>
        <w:spacing w:after="0" w:line="240" w:lineRule="auto"/>
        <w:ind w:right="-2" w:firstLine="709"/>
        <w:contextualSpacing/>
        <w:jc w:val="center"/>
        <w:rPr>
          <w:rFonts w:ascii="Times New Roman" w:eastAsia="Calibri" w:hAnsi="Times New Roman" w:cs="Times New Roman"/>
          <w:b/>
          <w:color w:val="000000"/>
          <w:sz w:val="24"/>
          <w:szCs w:val="24"/>
        </w:rPr>
      </w:pPr>
      <w:r w:rsidRPr="00A055CF">
        <w:rPr>
          <w:rFonts w:ascii="Times New Roman" w:eastAsia="Calibri" w:hAnsi="Times New Roman" w:cs="Times New Roman"/>
          <w:b/>
          <w:color w:val="000000"/>
          <w:sz w:val="24"/>
          <w:szCs w:val="24"/>
        </w:rPr>
        <w:lastRenderedPageBreak/>
        <w:t>Используемые термины и сокращения</w:t>
      </w:r>
    </w:p>
    <w:p w:rsidR="00A055CF" w:rsidRPr="00A055CF" w:rsidRDefault="00A055CF" w:rsidP="00A055CF">
      <w:pPr>
        <w:spacing w:after="0" w:line="240" w:lineRule="auto"/>
        <w:ind w:left="709" w:right="-2"/>
        <w:contextualSpacing/>
        <w:rPr>
          <w:rFonts w:ascii="Times New Roman" w:eastAsia="Calibri" w:hAnsi="Times New Roman" w:cs="Times New Roman"/>
          <w:b/>
          <w:color w:val="000000"/>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1"/>
        <w:gridCol w:w="7830"/>
      </w:tblGrid>
      <w:tr w:rsidR="00A055CF" w:rsidRPr="00A055CF" w:rsidTr="00E760F4">
        <w:trPr>
          <w:trHeight w:val="330"/>
        </w:trPr>
        <w:tc>
          <w:tcPr>
            <w:tcW w:w="1050" w:type="pct"/>
            <w:shd w:val="clear" w:color="auto" w:fill="auto"/>
            <w:vAlign w:val="center"/>
            <w:hideMark/>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Times New Roman" w:hAnsi="Times New Roman" w:cs="Times New Roman"/>
                <w:sz w:val="24"/>
                <w:szCs w:val="24"/>
                <w:lang w:eastAsia="ru-RU"/>
              </w:rPr>
              <w:t>АСУЗТП, АСУЗТП Исполнителя</w:t>
            </w:r>
          </w:p>
        </w:tc>
        <w:tc>
          <w:tcPr>
            <w:tcW w:w="3950" w:type="pct"/>
            <w:shd w:val="clear" w:color="auto" w:fill="auto"/>
            <w:vAlign w:val="center"/>
            <w:hideMark/>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Times New Roman" w:hAnsi="Times New Roman" w:cs="Times New Roman"/>
                <w:sz w:val="24"/>
                <w:szCs w:val="24"/>
                <w:lang w:eastAsia="ru-RU"/>
              </w:rPr>
              <w:t>Автоматизированная система управления заявками технической поддержки,</w:t>
            </w:r>
            <w:r w:rsidRPr="00A055CF">
              <w:rPr>
                <w:rFonts w:ascii="Times New Roman" w:eastAsia="Calibri" w:hAnsi="Times New Roman" w:cs="Times New Roman"/>
                <w:sz w:val="24"/>
                <w:szCs w:val="24"/>
                <w:lang w:eastAsia="ar-SA"/>
              </w:rPr>
              <w:t xml:space="preserve"> предоставляемая Исполнителем, в целях организации </w:t>
            </w:r>
            <w:r w:rsidRPr="00A055CF">
              <w:rPr>
                <w:rFonts w:ascii="Times New Roman" w:eastAsia="Times New Roman" w:hAnsi="Times New Roman" w:cs="Times New Roman"/>
                <w:sz w:val="24"/>
                <w:szCs w:val="24"/>
                <w:lang w:eastAsia="ru-RU"/>
              </w:rPr>
              <w:t>оказания услуг по настоящему ООЗ</w:t>
            </w:r>
            <w:r w:rsidRPr="00A055CF">
              <w:rPr>
                <w:rFonts w:ascii="Times New Roman" w:eastAsia="Calibri" w:hAnsi="Times New Roman" w:cs="Times New Roman"/>
                <w:sz w:val="24"/>
                <w:szCs w:val="24"/>
                <w:lang w:eastAsia="ar-SA"/>
              </w:rPr>
              <w:t xml:space="preserve"> </w:t>
            </w:r>
          </w:p>
        </w:tc>
      </w:tr>
      <w:tr w:rsidR="00A055CF" w:rsidRPr="00A055CF" w:rsidTr="00E760F4">
        <w:trPr>
          <w:trHeight w:val="330"/>
        </w:trPr>
        <w:tc>
          <w:tcPr>
            <w:tcW w:w="1050" w:type="pct"/>
            <w:shd w:val="clear" w:color="auto" w:fill="auto"/>
            <w:vAlign w:val="center"/>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Times New Roman" w:hAnsi="Times New Roman" w:cs="Times New Roman"/>
                <w:sz w:val="24"/>
                <w:szCs w:val="24"/>
                <w:lang w:eastAsia="ru-RU"/>
              </w:rPr>
              <w:t xml:space="preserve">АСУЗТП Уполномоченной организации </w:t>
            </w:r>
          </w:p>
        </w:tc>
        <w:tc>
          <w:tcPr>
            <w:tcW w:w="3950" w:type="pct"/>
            <w:shd w:val="clear" w:color="auto" w:fill="auto"/>
            <w:vAlign w:val="center"/>
          </w:tcPr>
          <w:p w:rsidR="00A055CF" w:rsidRPr="00A055CF" w:rsidRDefault="00A055CF" w:rsidP="00A055CF">
            <w:pPr>
              <w:suppressAutoHyphens/>
              <w:spacing w:after="0" w:line="240" w:lineRule="auto"/>
              <w:rPr>
                <w:rFonts w:ascii="Times New Roman" w:eastAsia="Calibri" w:hAnsi="Times New Roman" w:cs="Times New Roman"/>
                <w:color w:val="000000"/>
                <w:sz w:val="24"/>
                <w:lang w:eastAsia="ar-SA"/>
              </w:rPr>
            </w:pPr>
            <w:r w:rsidRPr="00A055CF">
              <w:rPr>
                <w:rFonts w:ascii="Times New Roman" w:eastAsia="Times New Roman" w:hAnsi="Times New Roman" w:cs="Times New Roman"/>
                <w:sz w:val="24"/>
                <w:szCs w:val="24"/>
                <w:lang w:eastAsia="ru-RU"/>
              </w:rPr>
              <w:t>Автоматизированная система управления заявками технической поддержки,</w:t>
            </w:r>
            <w:r w:rsidRPr="00A055CF">
              <w:rPr>
                <w:rFonts w:ascii="Times New Roman" w:eastAsia="Calibri" w:hAnsi="Times New Roman" w:cs="Times New Roman"/>
                <w:sz w:val="24"/>
                <w:szCs w:val="24"/>
                <w:lang w:eastAsia="ar-SA"/>
              </w:rPr>
              <w:t xml:space="preserve"> предоставляемая Уполномоченной организации</w:t>
            </w:r>
          </w:p>
        </w:tc>
      </w:tr>
      <w:tr w:rsidR="00A055CF" w:rsidRPr="00A055CF" w:rsidTr="00E760F4">
        <w:trPr>
          <w:trHeight w:val="330"/>
        </w:trPr>
        <w:tc>
          <w:tcPr>
            <w:tcW w:w="1050" w:type="pct"/>
            <w:shd w:val="clear" w:color="auto" w:fill="auto"/>
            <w:vAlign w:val="center"/>
            <w:hideMark/>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АРМ</w:t>
            </w:r>
          </w:p>
        </w:tc>
        <w:tc>
          <w:tcPr>
            <w:tcW w:w="3950" w:type="pct"/>
            <w:shd w:val="clear" w:color="auto" w:fill="auto"/>
            <w:vAlign w:val="center"/>
            <w:hideMark/>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Автоматизированное рабочее место</w:t>
            </w:r>
          </w:p>
        </w:tc>
      </w:tr>
      <w:tr w:rsidR="00A055CF" w:rsidRPr="00A055CF" w:rsidTr="00E760F4">
        <w:trPr>
          <w:trHeight w:val="330"/>
        </w:trPr>
        <w:tc>
          <w:tcPr>
            <w:tcW w:w="1050" w:type="pct"/>
            <w:shd w:val="clear" w:color="auto" w:fill="auto"/>
            <w:vAlign w:val="center"/>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ГБУЗ НСО «МИАЦ»</w:t>
            </w:r>
          </w:p>
        </w:tc>
        <w:tc>
          <w:tcPr>
            <w:tcW w:w="3950" w:type="pct"/>
            <w:shd w:val="clear" w:color="auto" w:fill="auto"/>
            <w:vAlign w:val="center"/>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Государственное бюджетное учреждение здравоохранения особого типа «Медицинский информационно-аналитический центр»</w:t>
            </w:r>
          </w:p>
        </w:tc>
      </w:tr>
      <w:tr w:rsidR="00A055CF" w:rsidRPr="00A055CF" w:rsidTr="00E760F4">
        <w:trPr>
          <w:trHeight w:val="330"/>
        </w:trPr>
        <w:tc>
          <w:tcPr>
            <w:tcW w:w="1050" w:type="pct"/>
            <w:shd w:val="clear" w:color="auto" w:fill="auto"/>
            <w:vAlign w:val="center"/>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МЗ НСО</w:t>
            </w:r>
          </w:p>
        </w:tc>
        <w:tc>
          <w:tcPr>
            <w:tcW w:w="3950" w:type="pct"/>
            <w:shd w:val="clear" w:color="auto" w:fill="auto"/>
            <w:vAlign w:val="center"/>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Министерство здравоохранения Новосибирской области.</w:t>
            </w:r>
          </w:p>
        </w:tc>
      </w:tr>
      <w:tr w:rsidR="00A055CF" w:rsidRPr="00A055CF" w:rsidTr="00E760F4">
        <w:trPr>
          <w:trHeight w:val="330"/>
        </w:trPr>
        <w:tc>
          <w:tcPr>
            <w:tcW w:w="1050" w:type="pct"/>
            <w:shd w:val="clear" w:color="auto" w:fill="auto"/>
            <w:vAlign w:val="center"/>
            <w:hideMark/>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ЕГИСЗ НСО</w:t>
            </w:r>
          </w:p>
        </w:tc>
        <w:tc>
          <w:tcPr>
            <w:tcW w:w="3950" w:type="pct"/>
            <w:shd w:val="clear" w:color="auto" w:fill="auto"/>
            <w:vAlign w:val="center"/>
            <w:hideMark/>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Единая государственная информационная система в сфере здравоохранения Новосибирской области</w:t>
            </w:r>
          </w:p>
        </w:tc>
      </w:tr>
      <w:tr w:rsidR="00A055CF" w:rsidRPr="00A055CF" w:rsidTr="00E760F4">
        <w:trPr>
          <w:trHeight w:val="330"/>
        </w:trPr>
        <w:tc>
          <w:tcPr>
            <w:tcW w:w="1050" w:type="pct"/>
            <w:shd w:val="clear" w:color="auto" w:fill="auto"/>
            <w:vAlign w:val="center"/>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Компоненты ЕГИСЗ НСО</w:t>
            </w:r>
            <w:r w:rsidRPr="00A055CF">
              <w:rPr>
                <w:rFonts w:ascii="Times New Roman" w:eastAsia="Calibri" w:hAnsi="Times New Roman" w:cs="Times New Roman"/>
                <w:b/>
                <w:color w:val="000000"/>
                <w:sz w:val="24"/>
                <w:szCs w:val="24"/>
                <w:lang w:eastAsia="ar-SA"/>
              </w:rPr>
              <w:t xml:space="preserve"> </w:t>
            </w:r>
          </w:p>
        </w:tc>
        <w:tc>
          <w:tcPr>
            <w:tcW w:w="3950" w:type="pct"/>
            <w:shd w:val="clear" w:color="auto" w:fill="auto"/>
            <w:vAlign w:val="center"/>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Набор отдельных Компонентов ЕГИСЗ НСО, техническое сопровождение которых осуществляется по настоящему Регламенту</w:t>
            </w:r>
          </w:p>
        </w:tc>
      </w:tr>
      <w:tr w:rsidR="00A055CF" w:rsidRPr="00A055CF" w:rsidTr="00E760F4">
        <w:trPr>
          <w:trHeight w:val="330"/>
        </w:trPr>
        <w:tc>
          <w:tcPr>
            <w:tcW w:w="1050" w:type="pct"/>
            <w:shd w:val="clear" w:color="auto" w:fill="auto"/>
            <w:vAlign w:val="center"/>
            <w:hideMark/>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Заявитель</w:t>
            </w:r>
          </w:p>
        </w:tc>
        <w:tc>
          <w:tcPr>
            <w:tcW w:w="3950" w:type="pct"/>
            <w:shd w:val="clear" w:color="auto" w:fill="auto"/>
            <w:vAlign w:val="center"/>
            <w:hideMark/>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Пользователь системы, обратившийся за консультационно-методологическим сопровождением</w:t>
            </w:r>
          </w:p>
        </w:tc>
      </w:tr>
      <w:tr w:rsidR="00A055CF" w:rsidRPr="00A055CF" w:rsidTr="00E760F4">
        <w:trPr>
          <w:trHeight w:val="330"/>
        </w:trPr>
        <w:tc>
          <w:tcPr>
            <w:tcW w:w="1050" w:type="pct"/>
            <w:shd w:val="clear" w:color="auto" w:fill="auto"/>
            <w:vAlign w:val="center"/>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Заявка, Обращение</w:t>
            </w:r>
          </w:p>
        </w:tc>
        <w:tc>
          <w:tcPr>
            <w:tcW w:w="3950" w:type="pct"/>
            <w:shd w:val="clear" w:color="auto" w:fill="auto"/>
            <w:vAlign w:val="center"/>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обращение пользователя, зарегистрированное в АСУЗТП</w:t>
            </w:r>
          </w:p>
        </w:tc>
      </w:tr>
      <w:tr w:rsidR="00A055CF" w:rsidRPr="00A055CF" w:rsidTr="00E760F4">
        <w:trPr>
          <w:trHeight w:val="330"/>
        </w:trPr>
        <w:tc>
          <w:tcPr>
            <w:tcW w:w="1050" w:type="pct"/>
            <w:shd w:val="clear" w:color="auto" w:fill="auto"/>
            <w:vAlign w:val="center"/>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Исполнитель</w:t>
            </w:r>
          </w:p>
        </w:tc>
        <w:tc>
          <w:tcPr>
            <w:tcW w:w="3950" w:type="pct"/>
            <w:shd w:val="clear" w:color="auto" w:fill="auto"/>
            <w:vAlign w:val="center"/>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Times New Roman" w:hAnsi="Times New Roman" w:cs="Times New Roman"/>
                <w:sz w:val="24"/>
                <w:szCs w:val="24"/>
                <w:lang w:eastAsia="ru-RU"/>
              </w:rPr>
              <w:t>Определённая на конкурсной основе организация, оказывающая услуги по настоящему ООЗ</w:t>
            </w:r>
          </w:p>
        </w:tc>
      </w:tr>
      <w:tr w:rsidR="00A055CF" w:rsidRPr="00A055CF" w:rsidTr="00E760F4">
        <w:trPr>
          <w:trHeight w:val="330"/>
        </w:trPr>
        <w:tc>
          <w:tcPr>
            <w:tcW w:w="1050" w:type="pct"/>
            <w:shd w:val="clear" w:color="auto" w:fill="auto"/>
            <w:vAlign w:val="center"/>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Рабочая группа</w:t>
            </w:r>
          </w:p>
        </w:tc>
        <w:tc>
          <w:tcPr>
            <w:tcW w:w="3950" w:type="pct"/>
            <w:shd w:val="clear" w:color="auto" w:fill="auto"/>
            <w:vAlign w:val="center"/>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Ответственные сотрудники Министерства здравоохранения Новосибирской области, Министерства цифрового развития и связи Новосибирской области, государственного учреждения здравоохранения Новосибирской области особого типа «Медицинский информационно-аналитический центр»</w:t>
            </w:r>
          </w:p>
        </w:tc>
      </w:tr>
      <w:tr w:rsidR="00A055CF" w:rsidRPr="00A055CF" w:rsidTr="00E760F4">
        <w:trPr>
          <w:trHeight w:val="330"/>
        </w:trPr>
        <w:tc>
          <w:tcPr>
            <w:tcW w:w="1050" w:type="pct"/>
            <w:shd w:val="clear" w:color="auto" w:fill="auto"/>
            <w:vAlign w:val="center"/>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Контракт</w:t>
            </w:r>
          </w:p>
        </w:tc>
        <w:tc>
          <w:tcPr>
            <w:tcW w:w="3950" w:type="pct"/>
            <w:shd w:val="clear" w:color="auto" w:fill="auto"/>
            <w:vAlign w:val="center"/>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Государственный контракт</w:t>
            </w:r>
          </w:p>
        </w:tc>
      </w:tr>
      <w:tr w:rsidR="00A055CF" w:rsidRPr="00A055CF" w:rsidTr="00E760F4">
        <w:trPr>
          <w:trHeight w:val="330"/>
        </w:trPr>
        <w:tc>
          <w:tcPr>
            <w:tcW w:w="1050" w:type="pct"/>
            <w:shd w:val="clear" w:color="auto" w:fill="auto"/>
            <w:vAlign w:val="center"/>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МИС НСО</w:t>
            </w:r>
          </w:p>
        </w:tc>
        <w:tc>
          <w:tcPr>
            <w:tcW w:w="3950" w:type="pct"/>
            <w:shd w:val="clear" w:color="auto" w:fill="auto"/>
            <w:vAlign w:val="center"/>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Медицинская информационная система Новосибирской области</w:t>
            </w:r>
          </w:p>
        </w:tc>
      </w:tr>
      <w:tr w:rsidR="00A055CF" w:rsidRPr="00A055CF" w:rsidTr="00E760F4">
        <w:trPr>
          <w:trHeight w:val="330"/>
        </w:trPr>
        <w:tc>
          <w:tcPr>
            <w:tcW w:w="1050" w:type="pct"/>
            <w:shd w:val="clear" w:color="auto" w:fill="auto"/>
            <w:vAlign w:val="center"/>
            <w:hideMark/>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Пользователи (получатели услуг)</w:t>
            </w:r>
          </w:p>
        </w:tc>
        <w:tc>
          <w:tcPr>
            <w:tcW w:w="3950" w:type="pct"/>
            <w:shd w:val="clear" w:color="auto" w:fill="auto"/>
            <w:vAlign w:val="center"/>
            <w:hideMark/>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Медицинский и/или административный персонал Функционального заказчика и ГУЗ НСО</w:t>
            </w:r>
          </w:p>
        </w:tc>
      </w:tr>
      <w:tr w:rsidR="00A055CF" w:rsidRPr="00A055CF" w:rsidTr="00E760F4">
        <w:trPr>
          <w:trHeight w:val="330"/>
        </w:trPr>
        <w:tc>
          <w:tcPr>
            <w:tcW w:w="1050" w:type="pct"/>
            <w:shd w:val="clear" w:color="auto" w:fill="auto"/>
            <w:vAlign w:val="center"/>
            <w:hideMark/>
          </w:tcPr>
          <w:p w:rsidR="00A055CF" w:rsidRPr="00A055CF" w:rsidRDefault="00A055CF" w:rsidP="00A055CF">
            <w:pPr>
              <w:spacing w:after="200" w:line="240" w:lineRule="auto"/>
              <w:ind w:right="-2"/>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Сервисы интеграции</w:t>
            </w:r>
          </w:p>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p>
        </w:tc>
        <w:tc>
          <w:tcPr>
            <w:tcW w:w="3950" w:type="pct"/>
            <w:shd w:val="clear" w:color="auto" w:fill="auto"/>
            <w:vAlign w:val="center"/>
            <w:hideMark/>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Веб-сервисы, разработанные для обмена информацией между Компонентами ЕГИСЗ НСО, а также с федеральными Компонентами ЕГИСЗ Российской Федерации.</w:t>
            </w:r>
          </w:p>
        </w:tc>
      </w:tr>
      <w:tr w:rsidR="00A055CF" w:rsidRPr="00A055CF" w:rsidTr="00E760F4">
        <w:trPr>
          <w:trHeight w:val="330"/>
        </w:trPr>
        <w:tc>
          <w:tcPr>
            <w:tcW w:w="1050" w:type="pct"/>
            <w:shd w:val="clear" w:color="auto" w:fill="auto"/>
            <w:vAlign w:val="center"/>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СТП</w:t>
            </w:r>
          </w:p>
        </w:tc>
        <w:tc>
          <w:tcPr>
            <w:tcW w:w="3950" w:type="pct"/>
            <w:shd w:val="clear" w:color="auto" w:fill="auto"/>
            <w:vAlign w:val="center"/>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 xml:space="preserve">Служба технической поддержки. Специалисты Исполнителя, обеспечивающие техническое сопровождение в рамках оказания услуг </w:t>
            </w:r>
          </w:p>
        </w:tc>
      </w:tr>
      <w:tr w:rsidR="00A055CF" w:rsidRPr="00A055CF" w:rsidTr="00E760F4">
        <w:trPr>
          <w:trHeight w:val="330"/>
        </w:trPr>
        <w:tc>
          <w:tcPr>
            <w:tcW w:w="1050" w:type="pct"/>
            <w:shd w:val="clear" w:color="auto" w:fill="auto"/>
            <w:vAlign w:val="center"/>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ТП</w:t>
            </w:r>
          </w:p>
        </w:tc>
        <w:tc>
          <w:tcPr>
            <w:tcW w:w="3950" w:type="pct"/>
            <w:shd w:val="clear" w:color="auto" w:fill="auto"/>
            <w:vAlign w:val="center"/>
          </w:tcPr>
          <w:p w:rsidR="00A055CF" w:rsidRPr="00A055CF" w:rsidRDefault="00A055CF" w:rsidP="00A055CF">
            <w:pPr>
              <w:spacing w:after="200" w:line="240" w:lineRule="auto"/>
              <w:ind w:right="-2"/>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Техническая поддержка по сопровождению Компонентов ЕГИСЗ НСО и Сервисов интеграции в государственных учреждениях, подведомственных министерству здравоохранения Новосибирской области.</w:t>
            </w:r>
          </w:p>
        </w:tc>
      </w:tr>
      <w:tr w:rsidR="00A055CF" w:rsidRPr="00A055CF" w:rsidTr="00E760F4">
        <w:trPr>
          <w:trHeight w:val="330"/>
        </w:trPr>
        <w:tc>
          <w:tcPr>
            <w:tcW w:w="1050" w:type="pct"/>
            <w:shd w:val="clear" w:color="auto" w:fill="auto"/>
            <w:vAlign w:val="center"/>
          </w:tcPr>
          <w:p w:rsidR="00A055CF" w:rsidRPr="00A055CF" w:rsidRDefault="00A055CF" w:rsidP="00A055CF">
            <w:pPr>
              <w:tabs>
                <w:tab w:val="left" w:pos="5760"/>
              </w:tabs>
              <w:suppressAutoHyphens/>
              <w:spacing w:before="40" w:after="4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Уполномоченная организация</w:t>
            </w:r>
          </w:p>
        </w:tc>
        <w:tc>
          <w:tcPr>
            <w:tcW w:w="3950" w:type="pct"/>
            <w:shd w:val="clear" w:color="auto" w:fill="auto"/>
            <w:vAlign w:val="center"/>
          </w:tcPr>
          <w:p w:rsidR="00A055CF" w:rsidRPr="00A055CF" w:rsidRDefault="00A055CF" w:rsidP="00A055CF">
            <w:pPr>
              <w:suppressAutoHyphens/>
              <w:spacing w:after="0" w:line="240"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ГБУЗ НСО «МИАЦ»</w:t>
            </w:r>
          </w:p>
        </w:tc>
      </w:tr>
    </w:tbl>
    <w:p w:rsidR="00A055CF" w:rsidRPr="00A055CF" w:rsidRDefault="00A055CF" w:rsidP="00A055CF">
      <w:pPr>
        <w:spacing w:after="0" w:line="240" w:lineRule="auto"/>
        <w:ind w:left="709" w:right="-2"/>
        <w:contextualSpacing/>
        <w:rPr>
          <w:rFonts w:ascii="Times New Roman" w:eastAsia="Calibri" w:hAnsi="Times New Roman" w:cs="Times New Roman"/>
          <w:b/>
          <w:color w:val="000000"/>
          <w:sz w:val="24"/>
          <w:szCs w:val="24"/>
        </w:rPr>
      </w:pPr>
    </w:p>
    <w:p w:rsidR="00A055CF" w:rsidRPr="00A055CF" w:rsidRDefault="00A055CF" w:rsidP="00A055CF">
      <w:pPr>
        <w:spacing w:after="200" w:line="240" w:lineRule="auto"/>
        <w:ind w:left="720" w:right="-2" w:firstLine="709"/>
        <w:contextualSpacing/>
        <w:jc w:val="both"/>
        <w:rPr>
          <w:rFonts w:ascii="Times New Roman" w:eastAsia="Calibri" w:hAnsi="Times New Roman" w:cs="Times New Roman"/>
          <w:b/>
          <w:color w:val="000000"/>
          <w:sz w:val="24"/>
          <w:szCs w:val="24"/>
        </w:rPr>
      </w:pPr>
    </w:p>
    <w:p w:rsidR="00A055CF" w:rsidRPr="00A055CF" w:rsidRDefault="00A055CF" w:rsidP="00A055CF">
      <w:pPr>
        <w:suppressAutoHyphens/>
        <w:spacing w:after="200" w:line="276" w:lineRule="auto"/>
        <w:rPr>
          <w:rFonts w:ascii="Times New Roman" w:eastAsia="Calibri" w:hAnsi="Times New Roman" w:cs="Times New Roman"/>
          <w:b/>
          <w:color w:val="000000"/>
          <w:sz w:val="24"/>
          <w:szCs w:val="24"/>
          <w:lang w:eastAsia="ar-SA"/>
        </w:rPr>
      </w:pPr>
      <w:r w:rsidRPr="00A055CF">
        <w:rPr>
          <w:rFonts w:ascii="Times New Roman" w:eastAsia="Calibri" w:hAnsi="Times New Roman" w:cs="Times New Roman"/>
          <w:b/>
          <w:color w:val="000000"/>
          <w:sz w:val="24"/>
          <w:szCs w:val="24"/>
          <w:lang w:eastAsia="ar-SA"/>
        </w:rPr>
        <w:t>2. Условия исполнения обязательств по технической поддержке Уполномоченной организации, Заказчика, Функционального заказчика</w:t>
      </w:r>
    </w:p>
    <w:p w:rsidR="00A055CF" w:rsidRPr="00A055CF" w:rsidRDefault="00A055CF" w:rsidP="00A055CF">
      <w:pPr>
        <w:spacing w:after="0" w:line="240" w:lineRule="auto"/>
        <w:ind w:left="709" w:right="-2"/>
        <w:contextualSpacing/>
        <w:rPr>
          <w:rFonts w:ascii="Times New Roman" w:eastAsia="Calibri" w:hAnsi="Times New Roman" w:cs="Times New Roman"/>
          <w:b/>
          <w:color w:val="000000"/>
          <w:sz w:val="24"/>
          <w:szCs w:val="24"/>
        </w:rPr>
      </w:pPr>
    </w:p>
    <w:p w:rsidR="00A055CF" w:rsidRPr="00A055CF" w:rsidRDefault="00A055CF" w:rsidP="00A055CF">
      <w:pPr>
        <w:numPr>
          <w:ilvl w:val="1"/>
          <w:numId w:val="109"/>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lastRenderedPageBreak/>
        <w:t>ТП оказывается по сопровождению Компонентов ЕГИСЗ НСО и Сервисов интеграции в государственных учреждениях, подведомственных министерству здравоохранения Новосибирской области (включая филиалы) (далее – получатели услуг).</w:t>
      </w:r>
    </w:p>
    <w:p w:rsidR="00A055CF" w:rsidRPr="00A055CF" w:rsidRDefault="00A055CF" w:rsidP="00A055CF">
      <w:pPr>
        <w:numPr>
          <w:ilvl w:val="1"/>
          <w:numId w:val="109"/>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ТП предоставляется Уполномоченной организации, Заказчику, Функциональному заказчику, подключенным к информационным ресурсам ЕГИСЗ НСО.</w:t>
      </w:r>
    </w:p>
    <w:p w:rsidR="00A055CF" w:rsidRPr="00A055CF" w:rsidRDefault="00A055CF" w:rsidP="00A055CF">
      <w:pPr>
        <w:numPr>
          <w:ilvl w:val="1"/>
          <w:numId w:val="109"/>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Инициировать заявки по эксплуатации Компонентов ЕГИСЗ НСО и Сервисов интеграции могут представители Уполномоченной организации, Заказчика, Функционального заказчика (далее - Представитель).</w:t>
      </w:r>
    </w:p>
    <w:p w:rsidR="00A055CF" w:rsidRPr="00A055CF" w:rsidRDefault="00A055CF" w:rsidP="00A055CF">
      <w:pPr>
        <w:numPr>
          <w:ilvl w:val="1"/>
          <w:numId w:val="109"/>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Заявки на ТП принимаются к Компонентам ЕГИСЗ НСО и Сервисам интеграции согласно таблице 1, п. 2.1 Приложения №1 к Контракту.</w:t>
      </w:r>
    </w:p>
    <w:p w:rsidR="00A055CF" w:rsidRPr="00A055CF" w:rsidRDefault="00A055CF" w:rsidP="00A055CF">
      <w:pPr>
        <w:tabs>
          <w:tab w:val="left" w:pos="142"/>
        </w:tabs>
        <w:spacing w:after="0" w:line="240" w:lineRule="auto"/>
        <w:ind w:firstLine="426"/>
        <w:contextualSpacing/>
        <w:jc w:val="both"/>
        <w:rPr>
          <w:rFonts w:ascii="Times New Roman" w:eastAsia="Calibri" w:hAnsi="Times New Roman" w:cs="Times New Roman"/>
          <w:color w:val="000000"/>
          <w:sz w:val="24"/>
          <w:szCs w:val="24"/>
          <w:shd w:val="clear" w:color="auto" w:fill="FFFFFF"/>
        </w:rPr>
      </w:pPr>
      <w:r w:rsidRPr="00A055CF">
        <w:rPr>
          <w:rFonts w:ascii="Times New Roman" w:eastAsia="Calibri" w:hAnsi="Times New Roman" w:cs="Times New Roman"/>
          <w:color w:val="000000"/>
          <w:sz w:val="24"/>
          <w:szCs w:val="24"/>
        </w:rPr>
        <w:t xml:space="preserve">2.5. </w:t>
      </w:r>
      <w:r w:rsidRPr="00A055CF">
        <w:rPr>
          <w:rFonts w:ascii="Times New Roman" w:eastAsia="Calibri" w:hAnsi="Times New Roman" w:cs="Times New Roman"/>
          <w:color w:val="000000"/>
          <w:sz w:val="24"/>
          <w:szCs w:val="24"/>
          <w:shd w:val="clear" w:color="auto" w:fill="FFFFFF"/>
        </w:rPr>
        <w:t xml:space="preserve"> Поддержание в актуальном состоянии Компонентов ЕГИСЗ НСО (п.2.1 настоящего ООЗ), в связи с изменениями региональных и/или федеральных нормативно-правовых актов или изменением алгоритмов интеграции, если потребность в изменениях затрагивает текущий функционал Компонентов ЕГИСЗ НСО. Изменения отслеживаются и находятся в зоне ответственности Исполнителя, в случае необходимости актуализации </w:t>
      </w:r>
      <w:r w:rsidRPr="00A055CF">
        <w:rPr>
          <w:rFonts w:ascii="Times New Roman" w:eastAsia="Calibri" w:hAnsi="Times New Roman" w:cs="Times New Roman"/>
          <w:color w:val="000000"/>
          <w:sz w:val="24"/>
          <w:shd w:val="clear" w:color="auto" w:fill="FFFFFF"/>
        </w:rPr>
        <w:t xml:space="preserve">Компонентов ЕГИСЗ НСО </w:t>
      </w:r>
      <w:r w:rsidRPr="00A055CF">
        <w:rPr>
          <w:rFonts w:ascii="Times New Roman" w:eastAsia="Calibri" w:hAnsi="Times New Roman" w:cs="Times New Roman"/>
          <w:color w:val="000000"/>
          <w:sz w:val="24"/>
          <w:szCs w:val="24"/>
          <w:shd w:val="clear" w:color="auto" w:fill="FFFFFF"/>
        </w:rPr>
        <w:t>Исполнитель должен уведомить Функционального заказчика или Уполномоченную организацию, которые в свою очередь регистрируют запрос в АСУЗТП Исполнителя с приложением НПА (или описаний изменений) и сроком реализации в соответствии с НПА.</w:t>
      </w:r>
    </w:p>
    <w:p w:rsidR="00A055CF" w:rsidRPr="00A055CF" w:rsidRDefault="00A055CF" w:rsidP="00A055CF">
      <w:pPr>
        <w:tabs>
          <w:tab w:val="left" w:pos="142"/>
        </w:tabs>
        <w:spacing w:after="0" w:line="240" w:lineRule="auto"/>
        <w:ind w:firstLine="426"/>
        <w:contextualSpacing/>
        <w:jc w:val="both"/>
        <w:rPr>
          <w:rFonts w:ascii="Times New Roman" w:eastAsia="Calibri" w:hAnsi="Times New Roman" w:cs="Times New Roman"/>
          <w:color w:val="000000"/>
          <w:sz w:val="24"/>
          <w:szCs w:val="24"/>
          <w:shd w:val="clear" w:color="auto" w:fill="FFFFFF"/>
        </w:rPr>
      </w:pPr>
      <w:r w:rsidRPr="00A055CF">
        <w:rPr>
          <w:rFonts w:ascii="Times New Roman" w:eastAsia="Calibri" w:hAnsi="Times New Roman" w:cs="Times New Roman"/>
          <w:color w:val="000000"/>
          <w:sz w:val="24"/>
          <w:szCs w:val="24"/>
          <w:shd w:val="clear" w:color="auto" w:fill="FFFFFF"/>
        </w:rPr>
        <w:t>Инициация изменения может произойти раньше по инициативе Заказчика, Функционального Заказчика или Уполномоченной организации, если об изменениях им станет известно раньше Исполнителя.</w:t>
      </w:r>
    </w:p>
    <w:p w:rsidR="00A055CF" w:rsidRPr="00A055CF" w:rsidRDefault="00A055CF" w:rsidP="00A055CF">
      <w:pPr>
        <w:tabs>
          <w:tab w:val="left" w:pos="142"/>
        </w:tabs>
        <w:spacing w:after="0" w:line="240" w:lineRule="auto"/>
        <w:ind w:firstLine="426"/>
        <w:contextualSpacing/>
        <w:jc w:val="both"/>
        <w:rPr>
          <w:rFonts w:ascii="Times New Roman" w:eastAsia="Calibri" w:hAnsi="Times New Roman" w:cs="Times New Roman"/>
          <w:color w:val="000000"/>
          <w:sz w:val="24"/>
          <w:szCs w:val="24"/>
          <w:shd w:val="clear" w:color="auto" w:fill="FFFFFF"/>
        </w:rPr>
      </w:pPr>
      <w:r w:rsidRPr="00A055CF">
        <w:rPr>
          <w:rFonts w:ascii="Times New Roman" w:eastAsia="Calibri" w:hAnsi="Times New Roman" w:cs="Times New Roman"/>
          <w:color w:val="000000"/>
          <w:sz w:val="24"/>
          <w:szCs w:val="24"/>
          <w:shd w:val="clear" w:color="auto" w:fill="FFFFFF"/>
        </w:rPr>
        <w:t>Изменения существующих в Компонентах ЕГИСЗ НСО (п.2.1 настоящего ООЗ) отчетных форм в случае изменений требований региональных и/или федеральных нормативно правовых актов, по запросу Уполномоченной организации (сроки реализации изменений согласовываются с Рабочей группой).</w:t>
      </w:r>
    </w:p>
    <w:p w:rsidR="00A055CF" w:rsidRPr="00A055CF" w:rsidRDefault="00A055CF" w:rsidP="00A055CF">
      <w:pPr>
        <w:spacing w:after="200" w:line="240" w:lineRule="auto"/>
        <w:ind w:right="-2" w:firstLine="709"/>
        <w:contextualSpacing/>
        <w:jc w:val="both"/>
        <w:rPr>
          <w:rFonts w:ascii="Times New Roman" w:eastAsia="Calibri" w:hAnsi="Times New Roman" w:cs="Times New Roman"/>
          <w:color w:val="000000"/>
          <w:sz w:val="24"/>
          <w:szCs w:val="24"/>
        </w:rPr>
      </w:pPr>
    </w:p>
    <w:p w:rsidR="00A055CF" w:rsidRPr="00A055CF" w:rsidRDefault="00A055CF" w:rsidP="00A055CF">
      <w:pPr>
        <w:keepNext/>
        <w:spacing w:after="200" w:line="240" w:lineRule="auto"/>
        <w:ind w:left="709"/>
        <w:contextualSpacing/>
        <w:rPr>
          <w:rFonts w:ascii="Times New Roman" w:eastAsia="Calibri" w:hAnsi="Times New Roman" w:cs="Times New Roman"/>
          <w:b/>
          <w:color w:val="000000"/>
          <w:sz w:val="24"/>
          <w:szCs w:val="24"/>
        </w:rPr>
      </w:pPr>
      <w:r w:rsidRPr="00A055CF">
        <w:rPr>
          <w:rFonts w:ascii="Times New Roman" w:eastAsia="Calibri" w:hAnsi="Times New Roman" w:cs="Times New Roman"/>
          <w:b/>
          <w:color w:val="000000"/>
          <w:sz w:val="24"/>
          <w:szCs w:val="24"/>
        </w:rPr>
        <w:t>3.Порядок оказания технического сопровождения</w:t>
      </w:r>
    </w:p>
    <w:p w:rsidR="00A055CF" w:rsidRPr="00A055CF" w:rsidRDefault="00A055CF" w:rsidP="00A055CF">
      <w:pPr>
        <w:keepNext/>
        <w:spacing w:after="200" w:line="240" w:lineRule="auto"/>
        <w:ind w:left="709"/>
        <w:contextualSpacing/>
        <w:rPr>
          <w:rFonts w:ascii="Times New Roman" w:eastAsia="Calibri" w:hAnsi="Times New Roman" w:cs="Times New Roman"/>
          <w:b/>
          <w:color w:val="000000"/>
          <w:sz w:val="24"/>
          <w:szCs w:val="24"/>
        </w:rPr>
      </w:pPr>
    </w:p>
    <w:p w:rsidR="00A055CF" w:rsidRPr="00A055CF" w:rsidRDefault="00A055CF" w:rsidP="00A055CF">
      <w:pPr>
        <w:numPr>
          <w:ilvl w:val="0"/>
          <w:numId w:val="110"/>
        </w:numPr>
        <w:suppressAutoHyphens/>
        <w:spacing w:after="200" w:line="240" w:lineRule="auto"/>
        <w:ind w:left="1353" w:right="-2" w:hanging="720"/>
        <w:contextualSpacing/>
        <w:jc w:val="both"/>
        <w:rPr>
          <w:rFonts w:ascii="Times New Roman" w:eastAsia="Calibri" w:hAnsi="Times New Roman" w:cs="Times New Roman"/>
          <w:b/>
          <w:color w:val="000000"/>
          <w:sz w:val="24"/>
          <w:szCs w:val="24"/>
        </w:rPr>
      </w:pPr>
      <w:r w:rsidRPr="00A055CF">
        <w:rPr>
          <w:rFonts w:ascii="Times New Roman" w:eastAsia="Calibri" w:hAnsi="Times New Roman" w:cs="Times New Roman"/>
          <w:b/>
          <w:color w:val="000000"/>
          <w:sz w:val="24"/>
          <w:szCs w:val="24"/>
        </w:rPr>
        <w:t>Общие положения</w:t>
      </w:r>
    </w:p>
    <w:p w:rsidR="00A055CF" w:rsidRPr="00A055CF" w:rsidRDefault="00A055CF" w:rsidP="00A055CF">
      <w:pPr>
        <w:spacing w:after="0" w:line="240" w:lineRule="auto"/>
        <w:ind w:firstLine="567"/>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3.1.1. Перед обращением в службу ТП Представитель должен убедиться, что в Инструкциях к Компонентам ЕГИСЗ НСО и Сервисам интеграции отсутствует информация по интересующей проблеме. Справочная информация по Компонентам ЕГИСЗ НСО и Сервисам интеграции доступна по адресу  Базы знаний Исполнителя.</w:t>
      </w:r>
    </w:p>
    <w:p w:rsidR="00A055CF" w:rsidRPr="00A055CF" w:rsidRDefault="00A055CF" w:rsidP="00A055CF">
      <w:pPr>
        <w:spacing w:after="0" w:line="240" w:lineRule="auto"/>
        <w:ind w:firstLine="567"/>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3.1.2. Перед обращением в службу ТП Представитель должен провести все возможные мероприятия в рамках своей компетенции по устранению проблемы.</w:t>
      </w:r>
    </w:p>
    <w:p w:rsidR="00A055CF" w:rsidRPr="00A055CF" w:rsidRDefault="00A055CF" w:rsidP="00A055CF">
      <w:pPr>
        <w:spacing w:after="0" w:line="240" w:lineRule="auto"/>
        <w:ind w:firstLine="567"/>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3.1.3. При создании заявки необходимо включать скриншоты и графические пояснения, которые могут помочь в решении проблемы. Скриншоты должны быть подготовлены в формате &lt;ггггммдд-ччмм-наименование МО НСО&gt;.</w:t>
      </w:r>
      <w:r w:rsidRPr="00A055CF">
        <w:rPr>
          <w:rFonts w:ascii="Times New Roman" w:eastAsia="Calibri" w:hAnsi="Times New Roman" w:cs="Times New Roman"/>
          <w:color w:val="000000"/>
          <w:sz w:val="24"/>
          <w:szCs w:val="24"/>
          <w:lang w:val="en-US"/>
        </w:rPr>
        <w:t>jpg</w:t>
      </w:r>
      <w:r w:rsidRPr="00A055CF">
        <w:rPr>
          <w:rFonts w:ascii="Times New Roman" w:eastAsia="Calibri" w:hAnsi="Times New Roman" w:cs="Times New Roman"/>
          <w:color w:val="000000"/>
          <w:sz w:val="24"/>
          <w:szCs w:val="24"/>
        </w:rPr>
        <w:t>.</w:t>
      </w:r>
    </w:p>
    <w:p w:rsidR="00A055CF" w:rsidRPr="00A055CF" w:rsidRDefault="00A055CF" w:rsidP="00A055CF">
      <w:pPr>
        <w:spacing w:after="0" w:line="240" w:lineRule="auto"/>
        <w:ind w:firstLine="567"/>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xml:space="preserve">3.1.4. Если проблема не решена своими силами, то Представитель обращается в службу ТП в соответствии в п. </w:t>
      </w:r>
      <w:r w:rsidRPr="00A055CF">
        <w:rPr>
          <w:rFonts w:ascii="Times New Roman" w:eastAsia="Calibri" w:hAnsi="Times New Roman" w:cs="Times New Roman"/>
          <w:color w:val="000000"/>
          <w:sz w:val="24"/>
          <w:szCs w:val="24"/>
        </w:rPr>
        <w:fldChar w:fldCharType="begin"/>
      </w:r>
      <w:r w:rsidRPr="00A055CF">
        <w:rPr>
          <w:rFonts w:ascii="Times New Roman" w:eastAsia="Calibri" w:hAnsi="Times New Roman" w:cs="Times New Roman"/>
          <w:color w:val="000000"/>
          <w:sz w:val="24"/>
          <w:szCs w:val="24"/>
        </w:rPr>
        <w:instrText xml:space="preserve"> REF _Ref485729032 \r \h  \* MERGEFORMAT </w:instrText>
      </w:r>
      <w:r w:rsidRPr="00A055CF">
        <w:rPr>
          <w:rFonts w:ascii="Times New Roman" w:eastAsia="Calibri" w:hAnsi="Times New Roman" w:cs="Times New Roman"/>
          <w:color w:val="000000"/>
          <w:sz w:val="24"/>
          <w:szCs w:val="24"/>
        </w:rPr>
      </w:r>
      <w:r w:rsidRPr="00A055CF">
        <w:rPr>
          <w:rFonts w:ascii="Times New Roman" w:eastAsia="Calibri" w:hAnsi="Times New Roman" w:cs="Times New Roman"/>
          <w:color w:val="000000"/>
          <w:sz w:val="24"/>
          <w:szCs w:val="24"/>
        </w:rPr>
        <w:fldChar w:fldCharType="separate"/>
      </w:r>
      <w:r w:rsidRPr="00A055CF">
        <w:rPr>
          <w:rFonts w:ascii="Times New Roman" w:eastAsia="Calibri" w:hAnsi="Times New Roman" w:cs="Times New Roman"/>
          <w:color w:val="000000"/>
          <w:sz w:val="24"/>
          <w:szCs w:val="24"/>
        </w:rPr>
        <w:t>3.5</w:t>
      </w:r>
      <w:r w:rsidRPr="00A055CF">
        <w:rPr>
          <w:rFonts w:ascii="Times New Roman" w:eastAsia="Calibri" w:hAnsi="Times New Roman" w:cs="Times New Roman"/>
          <w:color w:val="000000"/>
          <w:sz w:val="24"/>
          <w:szCs w:val="24"/>
        </w:rPr>
        <w:fldChar w:fldCharType="end"/>
      </w:r>
      <w:r w:rsidRPr="00A055CF">
        <w:rPr>
          <w:rFonts w:ascii="Times New Roman" w:eastAsia="Calibri" w:hAnsi="Times New Roman" w:cs="Times New Roman"/>
          <w:color w:val="000000"/>
          <w:sz w:val="24"/>
          <w:szCs w:val="24"/>
        </w:rPr>
        <w:t xml:space="preserve"> настоящего Регламента.</w:t>
      </w:r>
    </w:p>
    <w:p w:rsidR="00A055CF" w:rsidRPr="00A055CF" w:rsidRDefault="00A055CF" w:rsidP="00A055CF">
      <w:pPr>
        <w:numPr>
          <w:ilvl w:val="0"/>
          <w:numId w:val="110"/>
        </w:numPr>
        <w:suppressAutoHyphens/>
        <w:spacing w:after="0" w:line="240" w:lineRule="auto"/>
        <w:ind w:firstLine="505"/>
        <w:contextualSpacing/>
        <w:jc w:val="both"/>
        <w:rPr>
          <w:rFonts w:ascii="Times New Roman" w:eastAsia="Calibri" w:hAnsi="Times New Roman" w:cs="Times New Roman"/>
          <w:b/>
          <w:color w:val="000000"/>
          <w:sz w:val="24"/>
          <w:szCs w:val="24"/>
        </w:rPr>
      </w:pPr>
      <w:r w:rsidRPr="00A055CF">
        <w:rPr>
          <w:rFonts w:ascii="Times New Roman" w:eastAsia="Calibri" w:hAnsi="Times New Roman" w:cs="Times New Roman"/>
          <w:b/>
          <w:color w:val="000000"/>
          <w:sz w:val="24"/>
          <w:szCs w:val="24"/>
        </w:rPr>
        <w:t>Уровни ТП</w:t>
      </w:r>
    </w:p>
    <w:p w:rsidR="00A055CF" w:rsidRPr="00A055CF" w:rsidRDefault="00A055CF" w:rsidP="00A055CF">
      <w:pPr>
        <w:numPr>
          <w:ilvl w:val="2"/>
          <w:numId w:val="111"/>
        </w:numPr>
        <w:suppressAutoHyphens/>
        <w:spacing w:after="0" w:line="240" w:lineRule="auto"/>
        <w:ind w:firstLine="505"/>
        <w:contextualSpacing/>
        <w:jc w:val="both"/>
        <w:rPr>
          <w:rFonts w:ascii="Times New Roman" w:eastAsia="Calibri" w:hAnsi="Times New Roman" w:cs="Times New Roman"/>
          <w:color w:val="000000"/>
          <w:sz w:val="24"/>
          <w:szCs w:val="24"/>
        </w:rPr>
      </w:pPr>
      <w:bookmarkStart w:id="57" w:name="_Ref485725805"/>
      <w:r w:rsidRPr="00A055CF">
        <w:rPr>
          <w:rFonts w:ascii="Times New Roman" w:eastAsia="Calibri" w:hAnsi="Times New Roman" w:cs="Times New Roman"/>
          <w:b/>
          <w:color w:val="000000"/>
          <w:sz w:val="24"/>
          <w:szCs w:val="24"/>
        </w:rPr>
        <w:t>Уровень 2</w:t>
      </w:r>
      <w:r w:rsidRPr="00A055CF">
        <w:rPr>
          <w:rFonts w:ascii="Times New Roman" w:eastAsia="Calibri" w:hAnsi="Times New Roman" w:cs="Times New Roman"/>
          <w:color w:val="000000"/>
          <w:sz w:val="24"/>
          <w:szCs w:val="24"/>
        </w:rPr>
        <w:t xml:space="preserve"> – обслуживается специалистами технической поддержки Исполнителя. Проблемы, не решаемые на Уровне 1, передаются на Уровень 2. Заявки принимаются через АСУЗТП Исполнителя, только от представителей Уполномоченной организации, Заказчика и Функционального заказчика.</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Состав компетенции Уровня 2:</w:t>
      </w:r>
    </w:p>
    <w:p w:rsidR="00A055CF" w:rsidRPr="00A055CF" w:rsidRDefault="00A055CF" w:rsidP="00A055CF">
      <w:pPr>
        <w:numPr>
          <w:ilvl w:val="0"/>
          <w:numId w:val="126"/>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консультационная поддержка по инсталляции Компонентов ЕГИСЗ НСО и Сервисов интеграции;</w:t>
      </w:r>
    </w:p>
    <w:p w:rsidR="00A055CF" w:rsidRPr="00A055CF" w:rsidRDefault="00A055CF" w:rsidP="00A055CF">
      <w:pPr>
        <w:numPr>
          <w:ilvl w:val="0"/>
          <w:numId w:val="126"/>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консультационная поддержка по настройке интерфейса Компонентов ЕГИСЗ НСО и Сервисов интеграции;</w:t>
      </w:r>
    </w:p>
    <w:p w:rsidR="00A055CF" w:rsidRPr="00A055CF" w:rsidRDefault="00A055CF" w:rsidP="00A055CF">
      <w:pPr>
        <w:numPr>
          <w:ilvl w:val="0"/>
          <w:numId w:val="126"/>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консультации по организации бизнес-процессов в Компонентов ЕГИСЗ НСО и Сервисов интеграции;</w:t>
      </w:r>
    </w:p>
    <w:p w:rsidR="00A055CF" w:rsidRPr="00A055CF" w:rsidRDefault="00A055CF" w:rsidP="00A055CF">
      <w:pPr>
        <w:numPr>
          <w:ilvl w:val="0"/>
          <w:numId w:val="126"/>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lastRenderedPageBreak/>
        <w:t>консультационная поддержка по действующим положениям федеральных нормативных правовых актов;</w:t>
      </w:r>
    </w:p>
    <w:p w:rsidR="00A055CF" w:rsidRPr="00A055CF" w:rsidRDefault="00A055CF" w:rsidP="00A055CF">
      <w:pPr>
        <w:numPr>
          <w:ilvl w:val="0"/>
          <w:numId w:val="126"/>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xml:space="preserve">пояснение функционала Компонентов ЕГИСЗ НСО и Сервисов интеграции; </w:t>
      </w:r>
    </w:p>
    <w:p w:rsidR="00A055CF" w:rsidRPr="00A055CF" w:rsidRDefault="00A055CF" w:rsidP="00A055CF">
      <w:pPr>
        <w:numPr>
          <w:ilvl w:val="0"/>
          <w:numId w:val="126"/>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помощь в поиске и устранение проблем в случае некорректной работы Компонентов ЕГИСЗ НСО и Сервисов интеграции;</w:t>
      </w:r>
    </w:p>
    <w:p w:rsidR="00A055CF" w:rsidRPr="00A055CF" w:rsidRDefault="00A055CF" w:rsidP="00A055CF">
      <w:pPr>
        <w:numPr>
          <w:ilvl w:val="0"/>
          <w:numId w:val="126"/>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анализ работоспособности отдельных функций Компонентов ЕГИСЗ НСО и Сервисов интеграции при получении информации о ошибках и передача Заказчику и функциональному Заказчику информации о приеме ошибки в работу при ее наличии или информирование о методах исправления ошибки (при наличии ошибок в настройках системы или путях обхода ошибки).</w:t>
      </w:r>
    </w:p>
    <w:bookmarkEnd w:id="57"/>
    <w:p w:rsidR="00A055CF" w:rsidRPr="00A055CF" w:rsidRDefault="00A055CF" w:rsidP="00A055CF">
      <w:pPr>
        <w:numPr>
          <w:ilvl w:val="2"/>
          <w:numId w:val="111"/>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b/>
          <w:color w:val="000000"/>
          <w:sz w:val="24"/>
          <w:szCs w:val="24"/>
        </w:rPr>
        <w:t>Уровень 3</w:t>
      </w:r>
      <w:r w:rsidRPr="00A055CF">
        <w:rPr>
          <w:rFonts w:ascii="Times New Roman" w:eastAsia="Calibri" w:hAnsi="Times New Roman" w:cs="Times New Roman"/>
          <w:color w:val="000000"/>
          <w:sz w:val="24"/>
          <w:szCs w:val="24"/>
        </w:rPr>
        <w:t xml:space="preserve"> – экспертная поддержка. Обслуживается специалистами Исполнителя. Проблемы, не решаемые на Уровне 2, передаются на Уровень 3.</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Состав компетенции Уровня 3:</w:t>
      </w:r>
    </w:p>
    <w:p w:rsidR="00A055CF" w:rsidRPr="00A055CF" w:rsidRDefault="00A055CF" w:rsidP="00A055CF">
      <w:pPr>
        <w:numPr>
          <w:ilvl w:val="0"/>
          <w:numId w:val="127"/>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консультационная поддержка по порядку обновления программного обеспечения, необходимого для функционирования Компонентов ЕГИСЗ НСО и Сервисов интеграции;</w:t>
      </w:r>
    </w:p>
    <w:p w:rsidR="00A055CF" w:rsidRPr="00A055CF" w:rsidRDefault="00A055CF" w:rsidP="00A055CF">
      <w:pPr>
        <w:numPr>
          <w:ilvl w:val="0"/>
          <w:numId w:val="127"/>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консультационная поддержка по интеграции со сторонними системами;</w:t>
      </w:r>
    </w:p>
    <w:p w:rsidR="00A055CF" w:rsidRPr="00A055CF" w:rsidRDefault="00A055CF" w:rsidP="00A055CF">
      <w:pPr>
        <w:numPr>
          <w:ilvl w:val="0"/>
          <w:numId w:val="127"/>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консультационная поддержка по вопросам первого и второго Уровней в объемах превышающих компетенцию уровней;</w:t>
      </w:r>
    </w:p>
    <w:p w:rsidR="00A055CF" w:rsidRPr="00A055CF" w:rsidRDefault="00A055CF" w:rsidP="00A055CF">
      <w:pPr>
        <w:numPr>
          <w:ilvl w:val="0"/>
          <w:numId w:val="127"/>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xml:space="preserve">восстановление работоспособности Компонентов ЕГИСЗ НСО и Сервисов интеграции при сбоях; </w:t>
      </w:r>
    </w:p>
    <w:p w:rsidR="00A055CF" w:rsidRPr="00A055CF" w:rsidRDefault="00A055CF" w:rsidP="00A055CF">
      <w:pPr>
        <w:numPr>
          <w:ilvl w:val="0"/>
          <w:numId w:val="127"/>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консультационная поддержка по настройке производительности Компонентов ЕГИСЗ НСО и Сервисов интеграции;</w:t>
      </w:r>
    </w:p>
    <w:p w:rsidR="00A055CF" w:rsidRPr="00A055CF" w:rsidRDefault="00A055CF" w:rsidP="00A055CF">
      <w:pPr>
        <w:numPr>
          <w:ilvl w:val="0"/>
          <w:numId w:val="127"/>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анализ производительности и корректности работы Компонентов ЕГИСЗ НСО и Сервисов интеграции.</w:t>
      </w:r>
    </w:p>
    <w:p w:rsidR="00A055CF" w:rsidRPr="00A055CF" w:rsidRDefault="00A055CF" w:rsidP="00A055CF">
      <w:pPr>
        <w:numPr>
          <w:ilvl w:val="0"/>
          <w:numId w:val="127"/>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устранение выявленных ошибок работы функционала, принятого в промышленную эксплуатацию;</w:t>
      </w:r>
    </w:p>
    <w:p w:rsidR="00A055CF" w:rsidRPr="00A055CF" w:rsidRDefault="00A055CF" w:rsidP="00A055CF">
      <w:pPr>
        <w:numPr>
          <w:ilvl w:val="0"/>
          <w:numId w:val="127"/>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Times New Roman" w:hAnsi="Times New Roman" w:cs="Times New Roman"/>
          <w:sz w:val="24"/>
          <w:szCs w:val="24"/>
        </w:rPr>
        <w:t>предоставление Заказчику и Функциональному заказчику новых версий программного обеспечения, обновлений и патчей Компонентов ЕГИСЗ НСО и Сервисов интеграции, в том числе, выпущенных в связи с исправлением выявленных в Компонентах ЕГИСЗ НСО ошибок, также исходных кодов и инструкций по их установке</w:t>
      </w:r>
    </w:p>
    <w:p w:rsidR="00A055CF" w:rsidRPr="00A055CF" w:rsidRDefault="00A055CF" w:rsidP="00A055CF">
      <w:pPr>
        <w:numPr>
          <w:ilvl w:val="0"/>
          <w:numId w:val="127"/>
        </w:numPr>
        <w:suppressAutoHyphens/>
        <w:spacing w:after="0" w:line="240" w:lineRule="auto"/>
        <w:ind w:firstLine="426"/>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консультации и предоставление Уполномоченной организации последовательности действий для поддержания в актуальном состоянии операционных систем и необходимого для функционирования Компонентов ЕГИСЗ НСО и Сервисов интеграции</w:t>
      </w:r>
      <w:r w:rsidRPr="00A055CF" w:rsidDel="002B31EE">
        <w:rPr>
          <w:rFonts w:ascii="Times New Roman" w:eastAsia="Times New Roman" w:hAnsi="Times New Roman" w:cs="Times New Roman"/>
          <w:sz w:val="24"/>
          <w:szCs w:val="24"/>
          <w:lang w:eastAsia="ar-SA"/>
        </w:rPr>
        <w:t xml:space="preserve"> </w:t>
      </w:r>
      <w:r w:rsidRPr="00A055CF">
        <w:rPr>
          <w:rFonts w:ascii="Times New Roman" w:eastAsia="Times New Roman" w:hAnsi="Times New Roman" w:cs="Times New Roman"/>
          <w:sz w:val="24"/>
          <w:szCs w:val="24"/>
          <w:lang w:eastAsia="ar-SA"/>
        </w:rPr>
        <w:t>программного обеспечения на виртуальных машинах Компонентов ЕГИСЗ НСО и Сервисов интеграции</w:t>
      </w:r>
      <w:r w:rsidRPr="00A055CF" w:rsidDel="002B31EE">
        <w:rPr>
          <w:rFonts w:ascii="Times New Roman" w:eastAsia="Times New Roman" w:hAnsi="Times New Roman" w:cs="Times New Roman"/>
          <w:sz w:val="24"/>
          <w:szCs w:val="24"/>
          <w:lang w:eastAsia="ar-SA"/>
        </w:rPr>
        <w:t xml:space="preserve"> </w:t>
      </w:r>
      <w:r w:rsidRPr="00A055CF">
        <w:rPr>
          <w:rFonts w:ascii="Times New Roman" w:eastAsia="Times New Roman" w:hAnsi="Times New Roman" w:cs="Times New Roman"/>
          <w:sz w:val="24"/>
          <w:szCs w:val="24"/>
          <w:lang w:eastAsia="ar-SA"/>
        </w:rPr>
        <w:t>с целью устранения уязвимостей и снижения вероятности программных сбоев;</w:t>
      </w:r>
    </w:p>
    <w:p w:rsidR="00A055CF" w:rsidRPr="00A055CF" w:rsidRDefault="00A055CF" w:rsidP="00A055CF">
      <w:pPr>
        <w:numPr>
          <w:ilvl w:val="0"/>
          <w:numId w:val="127"/>
        </w:numPr>
        <w:suppressAutoHyphens/>
        <w:spacing w:after="0" w:line="240" w:lineRule="auto"/>
        <w:ind w:firstLine="426"/>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консультации и предоставление Уполномоченной организации последовательность действий для настройки операционной системы и необходимого для функционирования Компонентов ЕГИСЗ НСО и Сервисов интеграции</w:t>
      </w:r>
      <w:r w:rsidRPr="00A055CF" w:rsidDel="002B31EE">
        <w:rPr>
          <w:rFonts w:ascii="Times New Roman" w:eastAsia="Times New Roman" w:hAnsi="Times New Roman" w:cs="Times New Roman"/>
          <w:sz w:val="24"/>
          <w:szCs w:val="24"/>
          <w:lang w:eastAsia="ar-SA"/>
        </w:rPr>
        <w:t xml:space="preserve"> </w:t>
      </w:r>
      <w:r w:rsidRPr="00A055CF">
        <w:rPr>
          <w:rFonts w:ascii="Times New Roman" w:eastAsia="Times New Roman" w:hAnsi="Times New Roman" w:cs="Times New Roman"/>
          <w:sz w:val="24"/>
          <w:szCs w:val="24"/>
          <w:lang w:eastAsia="ar-SA"/>
        </w:rPr>
        <w:t xml:space="preserve"> программного обеспечения на виртуальных машинах Компонентов ЕГИСЗ НСО и Сервисов интеграции</w:t>
      </w:r>
      <w:r w:rsidRPr="00A055CF" w:rsidDel="002B31EE">
        <w:rPr>
          <w:rFonts w:ascii="Times New Roman" w:eastAsia="Times New Roman" w:hAnsi="Times New Roman" w:cs="Times New Roman"/>
          <w:sz w:val="24"/>
          <w:szCs w:val="24"/>
          <w:lang w:eastAsia="ar-SA"/>
        </w:rPr>
        <w:t xml:space="preserve"> </w:t>
      </w:r>
      <w:r w:rsidRPr="00A055CF">
        <w:rPr>
          <w:rFonts w:ascii="Times New Roman" w:eastAsia="Times New Roman" w:hAnsi="Times New Roman" w:cs="Times New Roman"/>
          <w:sz w:val="24"/>
          <w:szCs w:val="24"/>
          <w:lang w:eastAsia="ar-SA"/>
        </w:rPr>
        <w:t xml:space="preserve"> с целью получения максимальной производительности, отказоустойчивости, обеспечения безопасности, снижения времени восстановления после программно-аппаратных сбоев на выделенных для Компонентов ЕГИСЗ НСО и Сервисов интеграции</w:t>
      </w:r>
      <w:r w:rsidRPr="00A055CF" w:rsidDel="002B31EE">
        <w:rPr>
          <w:rFonts w:ascii="Times New Roman" w:eastAsia="Times New Roman" w:hAnsi="Times New Roman" w:cs="Times New Roman"/>
          <w:sz w:val="24"/>
          <w:szCs w:val="24"/>
          <w:lang w:eastAsia="ar-SA"/>
        </w:rPr>
        <w:t xml:space="preserve"> </w:t>
      </w:r>
      <w:r w:rsidRPr="00A055CF">
        <w:rPr>
          <w:rFonts w:ascii="Times New Roman" w:eastAsia="Times New Roman" w:hAnsi="Times New Roman" w:cs="Times New Roman"/>
          <w:sz w:val="24"/>
          <w:szCs w:val="24"/>
          <w:lang w:eastAsia="ar-SA"/>
        </w:rPr>
        <w:t xml:space="preserve"> аппаратных ресурсах;</w:t>
      </w:r>
    </w:p>
    <w:p w:rsidR="00A055CF" w:rsidRPr="00A055CF" w:rsidRDefault="00A055CF" w:rsidP="00A055CF">
      <w:pPr>
        <w:numPr>
          <w:ilvl w:val="0"/>
          <w:numId w:val="127"/>
        </w:numPr>
        <w:suppressAutoHyphens/>
        <w:spacing w:after="0" w:line="240" w:lineRule="auto"/>
        <w:ind w:firstLine="426"/>
        <w:contextualSpacing/>
        <w:jc w:val="both"/>
        <w:rPr>
          <w:rFonts w:ascii="Times New Roman" w:eastAsia="Calibri" w:hAnsi="Times New Roman" w:cs="Times New Roman"/>
          <w:color w:val="000000"/>
          <w:sz w:val="24"/>
          <w:szCs w:val="24"/>
        </w:rPr>
      </w:pPr>
      <w:r w:rsidRPr="00A055CF">
        <w:rPr>
          <w:rFonts w:ascii="Times New Roman" w:eastAsia="Times New Roman" w:hAnsi="Times New Roman" w:cs="Times New Roman"/>
          <w:sz w:val="24"/>
          <w:szCs w:val="24"/>
        </w:rPr>
        <w:t xml:space="preserve"> консультирование представителей Уполномоченной организации</w:t>
      </w:r>
      <w:r w:rsidRPr="00A055CF" w:rsidDel="00F3148B">
        <w:rPr>
          <w:rFonts w:ascii="Times New Roman" w:eastAsia="Times New Roman" w:hAnsi="Times New Roman" w:cs="Times New Roman"/>
          <w:sz w:val="24"/>
          <w:szCs w:val="24"/>
        </w:rPr>
        <w:t xml:space="preserve"> </w:t>
      </w:r>
      <w:r w:rsidRPr="00A055CF">
        <w:rPr>
          <w:rFonts w:ascii="Times New Roman" w:eastAsia="Times New Roman" w:hAnsi="Times New Roman" w:cs="Times New Roman"/>
          <w:sz w:val="24"/>
          <w:szCs w:val="24"/>
        </w:rPr>
        <w:t>в очной, заочной формах при проведении действий по настройке, обновлению общесистемного и прикладного программного обеспечения Компонентов ЕГИСЗ НСО и Сервисов интеграции.</w:t>
      </w:r>
    </w:p>
    <w:p w:rsidR="00A055CF" w:rsidRPr="00A055CF" w:rsidRDefault="00A055CF" w:rsidP="00A055CF">
      <w:pPr>
        <w:numPr>
          <w:ilvl w:val="0"/>
          <w:numId w:val="127"/>
        </w:numPr>
        <w:suppressAutoHyphens/>
        <w:spacing w:after="0" w:line="240" w:lineRule="auto"/>
        <w:ind w:firstLine="426"/>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lastRenderedPageBreak/>
        <w:t>обеспечение совместимости Компонентов ЕГИСЗ НСО и Сервисов интеграции</w:t>
      </w:r>
      <w:r w:rsidRPr="00A055CF" w:rsidDel="002B31EE">
        <w:rPr>
          <w:rFonts w:ascii="Times New Roman" w:eastAsia="Times New Roman" w:hAnsi="Times New Roman" w:cs="Times New Roman"/>
          <w:sz w:val="24"/>
          <w:szCs w:val="24"/>
          <w:lang w:eastAsia="ar-SA"/>
        </w:rPr>
        <w:t xml:space="preserve"> </w:t>
      </w:r>
      <w:r w:rsidRPr="00A055CF">
        <w:rPr>
          <w:rFonts w:ascii="Times New Roman" w:eastAsia="Times New Roman" w:hAnsi="Times New Roman" w:cs="Times New Roman"/>
          <w:sz w:val="24"/>
          <w:szCs w:val="24"/>
          <w:lang w:eastAsia="ar-SA"/>
        </w:rPr>
        <w:t>с последними актуальными на время действия контракта версиями клиентских операционных систем Функционального заказчика, в том числе Microsoft Windows 7 и выше, iOS 9 и выше;</w:t>
      </w:r>
    </w:p>
    <w:p w:rsidR="00A055CF" w:rsidRPr="00A055CF" w:rsidRDefault="00A055CF" w:rsidP="00A055CF">
      <w:pPr>
        <w:numPr>
          <w:ilvl w:val="0"/>
          <w:numId w:val="127"/>
        </w:numPr>
        <w:suppressAutoHyphens/>
        <w:spacing w:after="0" w:line="240" w:lineRule="auto"/>
        <w:ind w:firstLine="426"/>
        <w:jc w:val="both"/>
        <w:rPr>
          <w:rFonts w:ascii="Times New Roman" w:eastAsia="Calibri" w:hAnsi="Times New Roman" w:cs="Times New Roman"/>
          <w:sz w:val="24"/>
          <w:lang w:eastAsia="ar-SA"/>
        </w:rPr>
      </w:pPr>
      <w:r w:rsidRPr="00A055CF">
        <w:rPr>
          <w:rFonts w:ascii="Times New Roman" w:eastAsia="Calibri" w:hAnsi="Times New Roman" w:cs="Times New Roman"/>
          <w:sz w:val="24"/>
          <w:lang w:eastAsia="ar-SA"/>
        </w:rPr>
        <w:t xml:space="preserve">предоставление по запросу (либо обеспечить доступ) представителям Функционального заказчика, либо Уполномоченной организации к разработанным и примененным, для устранения сбоев и ошибок в Компонентах ЕГИСЗ НСО и Сервисах интеграции скриптам и патчам; </w:t>
      </w:r>
    </w:p>
    <w:p w:rsidR="00A055CF" w:rsidRPr="00A055CF" w:rsidRDefault="00A055CF" w:rsidP="00A055CF">
      <w:pPr>
        <w:numPr>
          <w:ilvl w:val="0"/>
          <w:numId w:val="127"/>
        </w:numPr>
        <w:suppressAutoHyphens/>
        <w:spacing w:after="0" w:line="240" w:lineRule="auto"/>
        <w:ind w:firstLine="426"/>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в случае аварийной ситуации обеспечение удаленного технического сопровождения на уровне ЦОД Правительства НСО круглосуточно, без выходных;</w:t>
      </w:r>
    </w:p>
    <w:p w:rsidR="00A055CF" w:rsidRPr="00A055CF" w:rsidRDefault="00A055CF" w:rsidP="00A055CF">
      <w:pPr>
        <w:numPr>
          <w:ilvl w:val="0"/>
          <w:numId w:val="127"/>
        </w:numPr>
        <w:suppressAutoHyphens/>
        <w:spacing w:after="0" w:line="240" w:lineRule="auto"/>
        <w:ind w:firstLine="426"/>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диагностика операционной системы серверов Компонентов ЕГИСЗ НСО и Сервисов интеграции, общесистемного и прикладного ПО, необходимого для функционирования Компонентов ЕГИСЗ НСО и Сервисов интеграции и находящегося внутри серверов Компонентов ЕГИСЗ НСО и Сервисов интеграции;</w:t>
      </w:r>
    </w:p>
    <w:p w:rsidR="00A055CF" w:rsidRPr="00A055CF" w:rsidRDefault="00A055CF" w:rsidP="00A055CF">
      <w:pPr>
        <w:numPr>
          <w:ilvl w:val="0"/>
          <w:numId w:val="127"/>
        </w:numPr>
        <w:suppressAutoHyphens/>
        <w:spacing w:after="0" w:line="240" w:lineRule="auto"/>
        <w:ind w:firstLine="426"/>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настройка производительности, осуществление обновления операционной системы серверов Компонентов ЕГИСЗ НСО и Сервисов интеграции, общесистемного и прикладного Компонентов ЕГИСЗ НСО и Сервисов интеграции, необходимого для функционирования Компонентов ЕГИСЗ НСО и Сервисов интеграции и находящегося внутри серверов Компонентов ЕГИСЗ НСО и Сервисов интеграции;</w:t>
      </w:r>
    </w:p>
    <w:p w:rsidR="00A055CF" w:rsidRPr="00A055CF" w:rsidRDefault="00A055CF" w:rsidP="00A055CF">
      <w:pPr>
        <w:numPr>
          <w:ilvl w:val="0"/>
          <w:numId w:val="127"/>
        </w:numPr>
        <w:suppressAutoHyphens/>
        <w:spacing w:after="0" w:line="240" w:lineRule="auto"/>
        <w:ind w:firstLine="426"/>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инсталляция общесистемного и прикладного ПО, необходимого для функционирования Компонентов ЕГИСЗ НСО и Сервисов интеграции и находящегося внутри серверов Компонентов ЕГИСЗ НСО и Сервисов интеграции;</w:t>
      </w:r>
    </w:p>
    <w:p w:rsidR="00A055CF" w:rsidRPr="00A055CF" w:rsidRDefault="00A055CF" w:rsidP="00A055CF">
      <w:pPr>
        <w:numPr>
          <w:ilvl w:val="0"/>
          <w:numId w:val="127"/>
        </w:numPr>
        <w:suppressAutoHyphens/>
        <w:spacing w:after="0" w:line="240" w:lineRule="auto"/>
        <w:ind w:firstLine="426"/>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формирование и предоставление аналитических выборок на основе имеющихся в Компонентах ЕГИСЗ НСО данных по требованию Функционального заказчика или Уполномоченной организации при отсутствии функционала для формирования данной аналитической выборки в Компонентах ЕГИСЗ НСО либо в случае, если при формировании выборок происходит ошибка превышения времени ожидания сервера;</w:t>
      </w:r>
    </w:p>
    <w:p w:rsidR="00A055CF" w:rsidRPr="00A055CF" w:rsidRDefault="00A055CF" w:rsidP="00A055CF">
      <w:pPr>
        <w:numPr>
          <w:ilvl w:val="0"/>
          <w:numId w:val="127"/>
        </w:numPr>
        <w:suppressAutoHyphens/>
        <w:spacing w:after="0" w:line="240" w:lineRule="auto"/>
        <w:ind w:left="928"/>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формирование и предоставление выборки данных из Компонентов ЕГИСЗ НСО по обращениям Уполномоченной организации;</w:t>
      </w:r>
    </w:p>
    <w:p w:rsidR="00A055CF" w:rsidRPr="00A055CF" w:rsidRDefault="00A055CF" w:rsidP="00A055CF">
      <w:pPr>
        <w:numPr>
          <w:ilvl w:val="0"/>
          <w:numId w:val="127"/>
        </w:numPr>
        <w:suppressAutoHyphens/>
        <w:spacing w:after="0" w:line="240" w:lineRule="auto"/>
        <w:ind w:firstLine="426"/>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 xml:space="preserve">проведение консультирования Уполномоченной организации (в интересах получателей услуг приведенных в </w:t>
      </w:r>
      <w:r w:rsidRPr="00A055CF">
        <w:rPr>
          <w:rFonts w:ascii="Times New Roman" w:eastAsia="Calibri" w:hAnsi="Times New Roman" w:cs="Times New Roman"/>
          <w:lang w:eastAsia="ar-SA"/>
        </w:rPr>
        <w:t xml:space="preserve">Приложении </w:t>
      </w:r>
      <w:r w:rsidRPr="00A055CF">
        <w:rPr>
          <w:rFonts w:ascii="Calibri" w:eastAsia="Calibri" w:hAnsi="Calibri" w:cs="Times New Roman"/>
          <w:lang w:eastAsia="ar-SA"/>
        </w:rPr>
        <w:t xml:space="preserve">№ </w:t>
      </w:r>
      <w:r w:rsidRPr="00A055CF">
        <w:rPr>
          <w:rFonts w:ascii="Times New Roman" w:eastAsia="Calibri" w:hAnsi="Times New Roman" w:cs="Times New Roman"/>
          <w:lang w:eastAsia="ar-SA"/>
        </w:rPr>
        <w:t>1</w:t>
      </w:r>
      <w:r w:rsidRPr="00A055CF">
        <w:rPr>
          <w:rFonts w:ascii="Times New Roman" w:eastAsia="Times New Roman" w:hAnsi="Times New Roman" w:cs="Times New Roman"/>
          <w:sz w:val="24"/>
          <w:szCs w:val="24"/>
          <w:lang w:eastAsia="ar-SA"/>
        </w:rPr>
        <w:t xml:space="preserve">), связанное с проведением самостоятельных групповых и индивидуальных настроек для ГУЗ НСО и рабочих мест ГУЗ НСО (включая филиалы), в соответствии с правами, выданными пользователям: а) после установки обновлений Компонентов ЕГИСЗ НСО и Сервисов интеграции; б) для вновь подключенных пользователей; в) для настройки удаленной записи на лабораторные исследования и получения результатов исследований, проводимых в ГУЗ НСО; </w:t>
      </w:r>
    </w:p>
    <w:p w:rsidR="00A055CF" w:rsidRPr="00A055CF" w:rsidRDefault="00A055CF" w:rsidP="00A055CF">
      <w:pPr>
        <w:numPr>
          <w:ilvl w:val="0"/>
          <w:numId w:val="127"/>
        </w:numPr>
        <w:suppressAutoHyphens/>
        <w:spacing w:after="0" w:line="240" w:lineRule="auto"/>
        <w:ind w:firstLine="426"/>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формирование ролей пользователей и АРМ по обращениям Функционального заказчика или Уполномоченной организации, осуществлять информирование Функционального заказчика или Уполномоченной организации о созданных ролях;</w:t>
      </w:r>
    </w:p>
    <w:p w:rsidR="00A055CF" w:rsidRPr="00A055CF" w:rsidRDefault="00A055CF" w:rsidP="00A055CF">
      <w:pPr>
        <w:numPr>
          <w:ilvl w:val="0"/>
          <w:numId w:val="127"/>
        </w:numPr>
        <w:suppressAutoHyphens/>
        <w:spacing w:after="0" w:line="240" w:lineRule="auto"/>
        <w:ind w:firstLine="426"/>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выполнение настроек для ГУЗ НСО и рабочих мест ГУЗ НСО (включая филиалы), согласно Приложению № 1 к ООЗ, после установки обновлений МИС НСО по обращениям от Уполномоченной организации;</w:t>
      </w:r>
    </w:p>
    <w:p w:rsidR="00A055CF" w:rsidRPr="00A055CF" w:rsidRDefault="00A055CF" w:rsidP="00A055CF">
      <w:pPr>
        <w:numPr>
          <w:ilvl w:val="0"/>
          <w:numId w:val="127"/>
        </w:numPr>
        <w:suppressAutoHyphens/>
        <w:spacing w:after="0" w:line="240" w:lineRule="auto"/>
        <w:ind w:firstLine="426"/>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 xml:space="preserve">выполнять настройки для ГУЗ НСО (в соответствии с приложением 1 к ООЗ) и рабочих мест ГУЗ НСО по обращениям от Уполномоченной организации для настройки удаленной записи на лабораторные исследования и получения результатов исследований, проводимых в других ГУЗ НСО, либо иных организаций, оказывающих услуги лабораторной диагностики в интересах ГУЗ </w:t>
      </w:r>
      <w:r w:rsidRPr="00A055CF">
        <w:rPr>
          <w:rFonts w:ascii="Times New Roman" w:eastAsia="Times New Roman" w:hAnsi="Times New Roman" w:cs="Times New Roman"/>
          <w:sz w:val="24"/>
          <w:szCs w:val="24"/>
          <w:lang w:eastAsia="ar-SA"/>
        </w:rPr>
        <w:lastRenderedPageBreak/>
        <w:t>НСО на основании гражданско-правового договора с ГУЗ НСО,  в объемах, предусмотренных руководствами пользователя и администратора модулей «Лаборатория» и «Поликлиника»;</w:t>
      </w:r>
    </w:p>
    <w:p w:rsidR="00A055CF" w:rsidRPr="00A055CF" w:rsidRDefault="00A055CF" w:rsidP="00A055CF">
      <w:pPr>
        <w:numPr>
          <w:ilvl w:val="0"/>
          <w:numId w:val="127"/>
        </w:numPr>
        <w:suppressAutoHyphens/>
        <w:spacing w:after="0" w:line="240" w:lineRule="auto"/>
        <w:ind w:firstLine="426"/>
        <w:jc w:val="both"/>
        <w:rPr>
          <w:rFonts w:ascii="Times New Roman" w:eastAsia="Times New Roman" w:hAnsi="Times New Roman" w:cs="Times New Roman"/>
          <w:sz w:val="24"/>
          <w:szCs w:val="24"/>
          <w:lang w:eastAsia="ar-SA"/>
        </w:rPr>
      </w:pPr>
      <w:r w:rsidRPr="00A055CF">
        <w:rPr>
          <w:rFonts w:ascii="Times New Roman" w:eastAsia="Times New Roman" w:hAnsi="Times New Roman" w:cs="Times New Roman"/>
          <w:sz w:val="24"/>
          <w:szCs w:val="24"/>
          <w:lang w:eastAsia="ar-SA"/>
        </w:rPr>
        <w:t>выполнение администрирования и настройки существующих печатных форм в Системе в соответствии с требованиями НПА;</w:t>
      </w:r>
    </w:p>
    <w:p w:rsidR="00A055CF" w:rsidRPr="00A055CF" w:rsidRDefault="00A055CF" w:rsidP="00A055CF">
      <w:pPr>
        <w:numPr>
          <w:ilvl w:val="0"/>
          <w:numId w:val="127"/>
        </w:numPr>
        <w:suppressAutoHyphens/>
        <w:spacing w:after="0" w:line="240" w:lineRule="auto"/>
        <w:ind w:firstLine="426"/>
        <w:jc w:val="both"/>
        <w:rPr>
          <w:rFonts w:ascii="Times New Roman" w:eastAsia="Times New Roman" w:hAnsi="Times New Roman" w:cs="Times New Roman"/>
          <w:sz w:val="24"/>
          <w:szCs w:val="24"/>
          <w:lang w:eastAsia="ar-SA"/>
        </w:rPr>
      </w:pPr>
      <w:r w:rsidRPr="00A055CF">
        <w:rPr>
          <w:rFonts w:ascii="Times New Roman" w:eastAsia="Calibri" w:hAnsi="Times New Roman" w:cs="Times New Roman"/>
          <w:sz w:val="24"/>
          <w:szCs w:val="24"/>
          <w:lang w:eastAsia="ar-SA"/>
        </w:rPr>
        <w:t>Поддержание работоспособности АСУЗТП Исполнителя</w:t>
      </w:r>
      <w:r w:rsidRPr="00A055CF">
        <w:rPr>
          <w:rFonts w:ascii="Calibri" w:eastAsia="Calibri" w:hAnsi="Calibri" w:cs="Times New Roman"/>
          <w:lang w:eastAsia="ar-SA"/>
        </w:rPr>
        <w:t>.</w:t>
      </w:r>
    </w:p>
    <w:p w:rsidR="00A055CF" w:rsidRPr="00A055CF" w:rsidRDefault="00A055CF" w:rsidP="00A055CF">
      <w:pPr>
        <w:suppressAutoHyphens/>
        <w:spacing w:after="0" w:line="240" w:lineRule="auto"/>
        <w:jc w:val="both"/>
        <w:rPr>
          <w:rFonts w:ascii="Times New Roman" w:eastAsia="Calibri" w:hAnsi="Times New Roman" w:cs="Times New Roman"/>
          <w:color w:val="000000"/>
          <w:sz w:val="24"/>
          <w:szCs w:val="24"/>
          <w:lang w:eastAsia="ar-SA"/>
        </w:rPr>
      </w:pPr>
    </w:p>
    <w:p w:rsidR="00A055CF" w:rsidRPr="00A055CF" w:rsidRDefault="00A055CF" w:rsidP="00A055CF">
      <w:pPr>
        <w:numPr>
          <w:ilvl w:val="0"/>
          <w:numId w:val="110"/>
        </w:numPr>
        <w:suppressAutoHyphens/>
        <w:spacing w:after="0" w:line="240" w:lineRule="auto"/>
        <w:ind w:firstLine="505"/>
        <w:contextualSpacing/>
        <w:jc w:val="both"/>
        <w:rPr>
          <w:rFonts w:ascii="Times New Roman" w:eastAsia="Calibri" w:hAnsi="Times New Roman" w:cs="Times New Roman"/>
          <w:b/>
          <w:color w:val="000000"/>
          <w:sz w:val="24"/>
          <w:szCs w:val="24"/>
        </w:rPr>
      </w:pPr>
      <w:r w:rsidRPr="00A055CF">
        <w:rPr>
          <w:rFonts w:ascii="Times New Roman" w:eastAsia="Calibri" w:hAnsi="Times New Roman" w:cs="Times New Roman"/>
          <w:b/>
          <w:color w:val="000000"/>
          <w:sz w:val="24"/>
          <w:szCs w:val="24"/>
        </w:rPr>
        <w:t>Типы заявок:</w:t>
      </w:r>
    </w:p>
    <w:p w:rsidR="00A055CF" w:rsidRPr="00A055CF" w:rsidRDefault="00A055CF" w:rsidP="00A055CF">
      <w:pPr>
        <w:numPr>
          <w:ilvl w:val="0"/>
          <w:numId w:val="123"/>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b/>
          <w:color w:val="000000"/>
          <w:sz w:val="24"/>
          <w:szCs w:val="24"/>
        </w:rPr>
        <w:t>Консультация</w:t>
      </w:r>
      <w:r w:rsidRPr="00A055CF">
        <w:rPr>
          <w:rFonts w:ascii="Times New Roman" w:eastAsia="Calibri" w:hAnsi="Times New Roman" w:cs="Times New Roman"/>
          <w:color w:val="000000"/>
          <w:sz w:val="24"/>
          <w:szCs w:val="24"/>
        </w:rPr>
        <w:t xml:space="preserve"> – обращение с целью получения информации, документации по работе в системе, справочно-методической информации и разъяснений, касающихся работы пользователей в ЕГИСЗ НСО;</w:t>
      </w:r>
    </w:p>
    <w:p w:rsidR="00A055CF" w:rsidRPr="00A055CF" w:rsidRDefault="00A055CF" w:rsidP="00A055CF">
      <w:pPr>
        <w:numPr>
          <w:ilvl w:val="0"/>
          <w:numId w:val="123"/>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b/>
          <w:color w:val="000000"/>
          <w:sz w:val="24"/>
          <w:szCs w:val="24"/>
        </w:rPr>
        <w:t>Инцидент</w:t>
      </w:r>
      <w:r w:rsidRPr="00A055CF">
        <w:rPr>
          <w:rFonts w:ascii="Times New Roman" w:eastAsia="Calibri" w:hAnsi="Times New Roman" w:cs="Times New Roman"/>
          <w:color w:val="000000"/>
          <w:sz w:val="24"/>
          <w:szCs w:val="24"/>
        </w:rPr>
        <w:t xml:space="preserve"> – обращение, связанное с ошибками или другими нештатными ситуациями, возникающими при работе с Компонентами ЕГИСЗ НСО и Сервисов интеграции, в тех случаях, когда недоступен один или несколько Компонентов ЕГИСЗ НСО и Сервисов интеграции. </w:t>
      </w:r>
    </w:p>
    <w:p w:rsidR="00A055CF" w:rsidRPr="00A055CF" w:rsidRDefault="00A055CF" w:rsidP="00A055CF">
      <w:pPr>
        <w:numPr>
          <w:ilvl w:val="0"/>
          <w:numId w:val="123"/>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b/>
          <w:color w:val="000000"/>
          <w:sz w:val="24"/>
          <w:szCs w:val="24"/>
        </w:rPr>
        <w:t>Изменение</w:t>
      </w:r>
      <w:r w:rsidRPr="00A055CF">
        <w:rPr>
          <w:rFonts w:ascii="Times New Roman" w:eastAsia="Calibri" w:hAnsi="Times New Roman" w:cs="Times New Roman"/>
          <w:color w:val="000000"/>
          <w:sz w:val="24"/>
          <w:szCs w:val="24"/>
        </w:rPr>
        <w:t xml:space="preserve"> – обращение, решение которого связано с изменениями в программном коде, структуре база данных или применении различных скриптов и/или патчей, реализация которого недоступна на пользовательском уровне использования Компонентов ЕГИСЗ НСО и Сервисов интеграции.</w:t>
      </w:r>
    </w:p>
    <w:p w:rsidR="00A055CF" w:rsidRPr="00A055CF" w:rsidRDefault="00A055CF" w:rsidP="00A055CF">
      <w:pPr>
        <w:numPr>
          <w:ilvl w:val="0"/>
          <w:numId w:val="123"/>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b/>
          <w:color w:val="000000"/>
          <w:sz w:val="24"/>
          <w:szCs w:val="24"/>
        </w:rPr>
        <w:t>Обслуживание</w:t>
      </w:r>
      <w:r w:rsidRPr="00A055CF">
        <w:rPr>
          <w:rFonts w:ascii="Times New Roman" w:eastAsia="Calibri" w:hAnsi="Times New Roman" w:cs="Times New Roman"/>
          <w:color w:val="000000"/>
          <w:sz w:val="24"/>
          <w:szCs w:val="24"/>
        </w:rPr>
        <w:t xml:space="preserve"> – обращение с целью получения первичного или дополнительного обучения пользователей и/или настройки Компонентов ЕГИСЗ НСО и Сервисов интеграции, в очной и/или удаленной форме.</w:t>
      </w:r>
    </w:p>
    <w:p w:rsidR="00A055CF" w:rsidRPr="00A055CF" w:rsidRDefault="00A055CF" w:rsidP="00A055CF">
      <w:pPr>
        <w:numPr>
          <w:ilvl w:val="0"/>
          <w:numId w:val="110"/>
        </w:numPr>
        <w:suppressAutoHyphens/>
        <w:spacing w:after="0" w:line="240" w:lineRule="auto"/>
        <w:ind w:firstLine="505"/>
        <w:contextualSpacing/>
        <w:jc w:val="both"/>
        <w:rPr>
          <w:rFonts w:ascii="Times New Roman" w:eastAsia="Calibri" w:hAnsi="Times New Roman" w:cs="Times New Roman"/>
          <w:b/>
          <w:color w:val="000000"/>
          <w:sz w:val="24"/>
          <w:szCs w:val="24"/>
        </w:rPr>
      </w:pPr>
      <w:r w:rsidRPr="00A055CF">
        <w:rPr>
          <w:rFonts w:ascii="Times New Roman" w:eastAsia="Calibri" w:hAnsi="Times New Roman" w:cs="Times New Roman"/>
          <w:b/>
          <w:color w:val="000000"/>
          <w:sz w:val="24"/>
          <w:szCs w:val="24"/>
        </w:rPr>
        <w:t>Статусы заявок:</w:t>
      </w:r>
    </w:p>
    <w:p w:rsidR="00A055CF" w:rsidRPr="00A055CF" w:rsidRDefault="00A055CF" w:rsidP="00A055CF">
      <w:pPr>
        <w:numPr>
          <w:ilvl w:val="2"/>
          <w:numId w:val="112"/>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b/>
          <w:color w:val="000000"/>
          <w:sz w:val="24"/>
          <w:szCs w:val="24"/>
        </w:rPr>
        <w:t>Статус «Открыта»</w:t>
      </w:r>
      <w:r w:rsidRPr="00A055CF">
        <w:rPr>
          <w:rFonts w:ascii="Times New Roman" w:eastAsia="Calibri" w:hAnsi="Times New Roman" w:cs="Times New Roman"/>
          <w:color w:val="000000"/>
          <w:sz w:val="24"/>
          <w:szCs w:val="24"/>
        </w:rPr>
        <w:t xml:space="preserve"> – должно означать, что событие описано, но никакие действия с ним еще не проводились</w:t>
      </w:r>
    </w:p>
    <w:p w:rsidR="00A055CF" w:rsidRPr="00A055CF" w:rsidRDefault="00A055CF" w:rsidP="00A055CF">
      <w:pPr>
        <w:numPr>
          <w:ilvl w:val="2"/>
          <w:numId w:val="112"/>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b/>
          <w:color w:val="000000"/>
          <w:sz w:val="24"/>
          <w:szCs w:val="24"/>
        </w:rPr>
        <w:t>Статус «Анализ»</w:t>
      </w:r>
      <w:r w:rsidRPr="00A055CF">
        <w:rPr>
          <w:rFonts w:ascii="Times New Roman" w:eastAsia="Calibri" w:hAnsi="Times New Roman" w:cs="Times New Roman"/>
          <w:color w:val="000000"/>
          <w:sz w:val="24"/>
          <w:szCs w:val="24"/>
        </w:rPr>
        <w:t xml:space="preserve"> - означает, что событие зарегистрировано в АСУЗТП, идет предварительный анализ задачи с целью определения исполнителя, приоритета и уровня технической поддержки. </w:t>
      </w:r>
      <w:r w:rsidRPr="00A055CF">
        <w:rPr>
          <w:rFonts w:ascii="Times New Roman" w:eastAsia="Calibri" w:hAnsi="Times New Roman" w:cs="Times New Roman"/>
          <w:sz w:val="24"/>
        </w:rPr>
        <w:t>Заявке назначен ответственный сотрудник со стороны Исполнителя.</w:t>
      </w:r>
    </w:p>
    <w:p w:rsidR="00A055CF" w:rsidRPr="00A055CF" w:rsidRDefault="00A055CF" w:rsidP="00A055CF">
      <w:pPr>
        <w:numPr>
          <w:ilvl w:val="2"/>
          <w:numId w:val="112"/>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b/>
          <w:color w:val="000000"/>
          <w:sz w:val="24"/>
          <w:szCs w:val="24"/>
        </w:rPr>
        <w:t>Статус «В работе»</w:t>
      </w:r>
      <w:r w:rsidRPr="00A055CF">
        <w:rPr>
          <w:rFonts w:ascii="Times New Roman" w:eastAsia="Calibri" w:hAnsi="Times New Roman" w:cs="Times New Roman"/>
          <w:color w:val="000000"/>
          <w:sz w:val="24"/>
          <w:szCs w:val="24"/>
        </w:rPr>
        <w:t xml:space="preserve"> – должно означать, что событие проанализировано и передано на реализацию специалистам Исполнителя;</w:t>
      </w:r>
    </w:p>
    <w:p w:rsidR="00A055CF" w:rsidRPr="00A055CF" w:rsidRDefault="00A055CF" w:rsidP="00A055CF">
      <w:pPr>
        <w:numPr>
          <w:ilvl w:val="2"/>
          <w:numId w:val="112"/>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b/>
          <w:sz w:val="24"/>
        </w:rPr>
        <w:t>Статус «Запрос данных»</w:t>
      </w:r>
      <w:r w:rsidRPr="00A055CF">
        <w:rPr>
          <w:rFonts w:ascii="Times New Roman" w:eastAsia="Calibri" w:hAnsi="Times New Roman" w:cs="Times New Roman"/>
          <w:sz w:val="24"/>
        </w:rPr>
        <w:t xml:space="preserve"> – запрос дополнительной информации от заявителя сотрудником СТП, ответ заявителем должен быть предоставлен в течение 5 рабочих дней. В случае не предоставления заявителем ответа по истечении 5 рабочих дней заявка будет закрыта АСУЗТП </w:t>
      </w:r>
      <w:r w:rsidRPr="00A055CF">
        <w:rPr>
          <w:rFonts w:ascii="Times New Roman" w:eastAsia="Calibri" w:hAnsi="Times New Roman" w:cs="Times New Roman"/>
          <w:sz w:val="24"/>
          <w:szCs w:val="24"/>
        </w:rPr>
        <w:t>автоматически. Заявка в течение срока исполнения Исполнителем может быть переведена в статус «Запрос данных» не более трех раз (в случае, если для решения заявки требуется ее перевод в статус «Запрос данных» более трех раз, такой перевод должен быть согласован с Рабочей группой). Время</w:t>
      </w:r>
      <w:r w:rsidRPr="00A055CF">
        <w:rPr>
          <w:rFonts w:ascii="Times New Roman" w:eastAsia="Calibri" w:hAnsi="Times New Roman" w:cs="Times New Roman"/>
          <w:sz w:val="24"/>
        </w:rPr>
        <w:t xml:space="preserve"> нахождения запроса в данном статусе исключается из расчета времени, потраченного на решение заявки</w:t>
      </w:r>
      <w:r w:rsidRPr="00A055CF">
        <w:rPr>
          <w:rFonts w:ascii="Times New Roman" w:eastAsia="Calibri" w:hAnsi="Times New Roman" w:cs="Times New Roman"/>
          <w:color w:val="000000"/>
          <w:sz w:val="24"/>
          <w:szCs w:val="24"/>
        </w:rPr>
        <w:t>.</w:t>
      </w:r>
    </w:p>
    <w:p w:rsidR="00A055CF" w:rsidRPr="00A055CF" w:rsidRDefault="00A055CF" w:rsidP="00A055CF">
      <w:pPr>
        <w:numPr>
          <w:ilvl w:val="2"/>
          <w:numId w:val="112"/>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b/>
          <w:color w:val="000000"/>
          <w:sz w:val="24"/>
          <w:szCs w:val="24"/>
        </w:rPr>
        <w:t>Статус «Приемка»</w:t>
      </w:r>
      <w:r w:rsidRPr="00A055CF">
        <w:rPr>
          <w:rFonts w:ascii="Times New Roman" w:eastAsia="Calibri" w:hAnsi="Times New Roman" w:cs="Times New Roman"/>
          <w:color w:val="000000"/>
          <w:sz w:val="24"/>
          <w:szCs w:val="24"/>
        </w:rPr>
        <w:t xml:space="preserve"> – после ответа на вопрос (настройки программы, устранения инцидента) сотрудник СТП переводит заявку в статус «Приемка» с обязательным уведомлением Заявителя о факте решения заявки. Одновременно с направлением уведомления об устранении причины заявки, сотрудники СТП направляют подтверждающие скриншоты. В течение 5 рабочих дней пользователь, создавший заявку, должен проверить качество решения и закрыть заявку (перевести ее в статус «Закрыта») или предоставить свои возражения (кнопка «Ответить»). Если в течение 5 рабочих дней ответ от заявителя на заявку не поступит, она будет закрыта АСУЗТП автоматически. Время нахождения запроса в данном статусе исключается из расчета времени, потраченного на решение заявки;</w:t>
      </w:r>
    </w:p>
    <w:p w:rsidR="00A055CF" w:rsidRPr="00A055CF" w:rsidRDefault="00A055CF" w:rsidP="00A055CF">
      <w:pPr>
        <w:numPr>
          <w:ilvl w:val="2"/>
          <w:numId w:val="112"/>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b/>
          <w:color w:val="000000"/>
          <w:sz w:val="24"/>
          <w:szCs w:val="24"/>
        </w:rPr>
        <w:t>Статус «Реализована»</w:t>
      </w:r>
      <w:r w:rsidRPr="00A055CF">
        <w:rPr>
          <w:rFonts w:ascii="Times New Roman" w:eastAsia="Calibri" w:hAnsi="Times New Roman" w:cs="Times New Roman"/>
          <w:color w:val="000000"/>
          <w:sz w:val="24"/>
          <w:szCs w:val="24"/>
        </w:rPr>
        <w:t xml:space="preserve"> – </w:t>
      </w:r>
      <w:r w:rsidRPr="00A055CF">
        <w:rPr>
          <w:rFonts w:ascii="Times New Roman" w:eastAsia="Calibri" w:hAnsi="Times New Roman" w:cs="Times New Roman"/>
          <w:sz w:val="24"/>
          <w:szCs w:val="24"/>
        </w:rPr>
        <w:t xml:space="preserve">по решенным заявкам, подразумевающим внесение изменений в функционал программы, сотрудник СТП переводит заявку в </w:t>
      </w:r>
      <w:r w:rsidRPr="00A055CF">
        <w:rPr>
          <w:rFonts w:ascii="Times New Roman" w:eastAsia="Calibri" w:hAnsi="Times New Roman" w:cs="Times New Roman"/>
          <w:sz w:val="24"/>
          <w:szCs w:val="24"/>
        </w:rPr>
        <w:lastRenderedPageBreak/>
        <w:t xml:space="preserve">статус «Реализована», только после переноса на предпромышленный стенд Заказчика, а также указания даты и версии обновления продуктивной среды МИС НСО или номера и даты патча Компонента ЕГИСЗ НСО, в который будет включено изменение. </w:t>
      </w:r>
      <w:r w:rsidRPr="00A055CF">
        <w:rPr>
          <w:rFonts w:ascii="Times New Roman" w:eastAsia="Calibri" w:hAnsi="Times New Roman" w:cs="Times New Roman"/>
          <w:color w:val="000000"/>
          <w:sz w:val="24"/>
          <w:szCs w:val="24"/>
        </w:rPr>
        <w:t>Заявка остается в этом статусе до ручного перевода ее заявителем в статус «Закрыта» или предоставления возражений. По заявкам на очные консультации сотрудник СТП переводит заявку в статус «Реализована» только в случае наличия договоренности с контактным лицом ГУЗ НСО, Уполномоченной организации или Функционального заказчика о дате и времени проведения очной консультации, время нахождения запроса в данном статусе исключается из расчета времени потраченного на решение заявки;</w:t>
      </w:r>
    </w:p>
    <w:p w:rsidR="00A055CF" w:rsidRPr="00A055CF" w:rsidRDefault="00A055CF" w:rsidP="00A055CF">
      <w:pPr>
        <w:numPr>
          <w:ilvl w:val="2"/>
          <w:numId w:val="112"/>
        </w:numPr>
        <w:suppressAutoHyphens/>
        <w:spacing w:after="0" w:line="240" w:lineRule="auto"/>
        <w:ind w:firstLine="505"/>
        <w:contextualSpacing/>
        <w:jc w:val="both"/>
        <w:rPr>
          <w:rFonts w:ascii="Times New Roman" w:eastAsia="Calibri" w:hAnsi="Times New Roman" w:cs="Times New Roman"/>
          <w:color w:val="000000"/>
        </w:rPr>
      </w:pPr>
      <w:r w:rsidRPr="00A055CF">
        <w:rPr>
          <w:rFonts w:ascii="Times New Roman" w:eastAsia="Calibri" w:hAnsi="Times New Roman" w:cs="Times New Roman"/>
          <w:b/>
          <w:sz w:val="24"/>
        </w:rPr>
        <w:t>Статус «Отложена»</w:t>
      </w:r>
      <w:r w:rsidRPr="00A055CF">
        <w:rPr>
          <w:rFonts w:ascii="Times New Roman" w:eastAsia="Calibri" w:hAnsi="Times New Roman" w:cs="Times New Roman"/>
          <w:sz w:val="24"/>
        </w:rPr>
        <w:t xml:space="preserve"> - </w:t>
      </w:r>
      <w:r w:rsidRPr="00A055CF">
        <w:rPr>
          <w:rFonts w:ascii="Times New Roman" w:eastAsia="Times New Roman" w:hAnsi="Times New Roman" w:cs="Times New Roman"/>
          <w:sz w:val="24"/>
          <w:szCs w:val="24"/>
        </w:rPr>
        <w:t xml:space="preserve">присваивается заявкам, требующим доработки имеющегося или реализации нового функционала Компонентов ЕГИСЗ НСО не подпадающего под требования региональных и/или федеральных нормативно-правовых актов. Присваивается заявкам на изменение (решение которого связано с изменениями в программном коде, структуре базы данных или применении различных скриптов и/или патчей), требующим согласования с Рабочей группой в части приоритетности разработки и включении их в развитие функциональности МИС НСО. К данному типу заявок, не относятся доработки, касающиеся ранее работающего функционала, который перестал работать или работает не корректно. Заявка должна содержать дату назначенного согласования с Рабочей группой. </w:t>
      </w:r>
      <w:r w:rsidRPr="00A055CF">
        <w:rPr>
          <w:rFonts w:ascii="Times New Roman" w:eastAsia="Calibri" w:hAnsi="Times New Roman" w:cs="Times New Roman"/>
          <w:sz w:val="24"/>
        </w:rPr>
        <w:t>Время нахождения запроса в данном статусе исключается из расчета времени</w:t>
      </w:r>
      <w:r w:rsidRPr="00A055CF">
        <w:rPr>
          <w:rFonts w:ascii="Times New Roman" w:eastAsia="Times New Roman" w:hAnsi="Times New Roman" w:cs="Times New Roman"/>
          <w:sz w:val="24"/>
          <w:szCs w:val="24"/>
        </w:rPr>
        <w:t>,</w:t>
      </w:r>
      <w:r w:rsidRPr="00A055CF">
        <w:rPr>
          <w:rFonts w:ascii="Times New Roman" w:eastAsia="Calibri" w:hAnsi="Times New Roman" w:cs="Times New Roman"/>
          <w:sz w:val="24"/>
        </w:rPr>
        <w:t xml:space="preserve"> потраченного на решение заявки</w:t>
      </w:r>
      <w:r w:rsidRPr="00A055CF">
        <w:rPr>
          <w:rFonts w:ascii="Times New Roman" w:eastAsia="Calibri" w:hAnsi="Times New Roman" w:cs="Times New Roman"/>
          <w:color w:val="000000"/>
          <w:sz w:val="24"/>
          <w:szCs w:val="24"/>
        </w:rPr>
        <w:t>;</w:t>
      </w:r>
    </w:p>
    <w:p w:rsidR="00A055CF" w:rsidRPr="00A055CF" w:rsidRDefault="00A055CF" w:rsidP="00A055CF">
      <w:pPr>
        <w:suppressAutoHyphens/>
        <w:spacing w:after="0" w:line="240" w:lineRule="auto"/>
        <w:ind w:firstLine="567"/>
        <w:jc w:val="both"/>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bCs/>
          <w:color w:val="000000"/>
          <w:sz w:val="24"/>
          <w:szCs w:val="24"/>
          <w:lang w:eastAsia="ar-SA"/>
        </w:rPr>
        <w:t>3.4.8. </w:t>
      </w:r>
      <w:r w:rsidRPr="00A055CF">
        <w:rPr>
          <w:rFonts w:ascii="Times New Roman" w:eastAsia="Calibri" w:hAnsi="Times New Roman" w:cs="Times New Roman"/>
          <w:b/>
          <w:color w:val="000000"/>
          <w:sz w:val="24"/>
          <w:lang w:eastAsia="ar-SA"/>
        </w:rPr>
        <w:t>Статус «Закрыта»</w:t>
      </w:r>
      <w:r w:rsidRPr="00A055CF">
        <w:rPr>
          <w:rFonts w:ascii="Times New Roman" w:eastAsia="Calibri" w:hAnsi="Times New Roman" w:cs="Times New Roman"/>
          <w:color w:val="000000"/>
          <w:sz w:val="24"/>
          <w:szCs w:val="24"/>
          <w:lang w:eastAsia="ar-SA"/>
        </w:rPr>
        <w:t xml:space="preserve"> – исполнение заявки подтверждено заявителем. Претензий к реализации события нет. </w:t>
      </w:r>
      <w:bookmarkStart w:id="58" w:name="_Hlk34223919"/>
      <w:r w:rsidRPr="00A055CF">
        <w:rPr>
          <w:rFonts w:ascii="Times New Roman" w:eastAsia="Calibri" w:hAnsi="Times New Roman" w:cs="Times New Roman"/>
          <w:color w:val="000000"/>
          <w:sz w:val="24"/>
          <w:szCs w:val="24"/>
          <w:lang w:eastAsia="ar-SA"/>
        </w:rPr>
        <w:t>В случае успешного решения Заявки на обслуживание заявка переводится на заявителя. Если заявитель не закрывает заявку в течение 5 рабочих дней, заявка закрывается АСУЗТП Исполнителя автоматически. В случае, когда предоставленное решение специалистом СТП не способствует устранению возникшей проблемы, Заявитель переводит заявку в статус «Открыта».</w:t>
      </w:r>
    </w:p>
    <w:p w:rsidR="00A055CF" w:rsidRPr="00A055CF" w:rsidRDefault="00A055CF" w:rsidP="00A055CF">
      <w:pPr>
        <w:suppressAutoHyphens/>
        <w:spacing w:after="0" w:line="240" w:lineRule="auto"/>
        <w:ind w:firstLine="567"/>
        <w:jc w:val="both"/>
        <w:rPr>
          <w:rFonts w:ascii="Times New Roman" w:eastAsia="Calibri" w:hAnsi="Times New Roman" w:cs="Times New Roman"/>
          <w:color w:val="000000"/>
          <w:sz w:val="24"/>
          <w:szCs w:val="24"/>
          <w:lang w:eastAsia="ar-SA"/>
        </w:rPr>
      </w:pPr>
    </w:p>
    <w:p w:rsidR="00A055CF" w:rsidRPr="00A055CF" w:rsidRDefault="00A055CF" w:rsidP="00A055CF">
      <w:pPr>
        <w:numPr>
          <w:ilvl w:val="0"/>
          <w:numId w:val="110"/>
        </w:numPr>
        <w:suppressAutoHyphens/>
        <w:spacing w:after="200" w:line="240" w:lineRule="auto"/>
        <w:ind w:left="1353" w:right="-2" w:hanging="720"/>
        <w:contextualSpacing/>
        <w:jc w:val="both"/>
        <w:rPr>
          <w:rFonts w:ascii="Times New Roman" w:eastAsia="Calibri" w:hAnsi="Times New Roman" w:cs="Times New Roman"/>
          <w:b/>
          <w:color w:val="000000"/>
          <w:sz w:val="24"/>
          <w:szCs w:val="24"/>
        </w:rPr>
      </w:pPr>
      <w:bookmarkStart w:id="59" w:name="_Ref485729032"/>
      <w:bookmarkEnd w:id="58"/>
      <w:r w:rsidRPr="00A055CF">
        <w:rPr>
          <w:rFonts w:ascii="Times New Roman" w:eastAsia="Calibri" w:hAnsi="Times New Roman" w:cs="Times New Roman"/>
          <w:b/>
          <w:color w:val="000000"/>
          <w:sz w:val="24"/>
          <w:szCs w:val="24"/>
        </w:rPr>
        <w:t>Доставка заявок в службу ТП, регистрация заявок</w:t>
      </w:r>
      <w:bookmarkEnd w:id="59"/>
    </w:p>
    <w:p w:rsidR="00A055CF" w:rsidRPr="00A055CF" w:rsidRDefault="00A055CF" w:rsidP="00A055CF">
      <w:pPr>
        <w:numPr>
          <w:ilvl w:val="0"/>
          <w:numId w:val="124"/>
        </w:numPr>
        <w:suppressAutoHyphens/>
        <w:spacing w:after="200" w:line="240" w:lineRule="auto"/>
        <w:ind w:right="-2" w:hanging="11"/>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При подаче заявки Представитель сообщает следующие сведения:</w:t>
      </w:r>
    </w:p>
    <w:p w:rsidR="00A055CF" w:rsidRPr="00A055CF" w:rsidRDefault="00A055CF" w:rsidP="00A055CF">
      <w:pPr>
        <w:spacing w:after="200" w:line="240" w:lineRule="auto"/>
        <w:ind w:left="1440" w:right="-2"/>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наименование МО НСО;</w:t>
      </w:r>
    </w:p>
    <w:p w:rsidR="00A055CF" w:rsidRPr="00A055CF" w:rsidRDefault="00A055CF" w:rsidP="00A055CF">
      <w:pPr>
        <w:spacing w:after="200" w:line="240" w:lineRule="auto"/>
        <w:ind w:left="1440" w:right="-2"/>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ФИО Заявителя;</w:t>
      </w:r>
    </w:p>
    <w:p w:rsidR="00A055CF" w:rsidRPr="00A055CF" w:rsidRDefault="00A055CF" w:rsidP="00A055CF">
      <w:pPr>
        <w:spacing w:after="200" w:line="240" w:lineRule="auto"/>
        <w:ind w:left="1440" w:right="-2"/>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контактные данные Заявителя;</w:t>
      </w:r>
    </w:p>
    <w:p w:rsidR="00A055CF" w:rsidRPr="00A055CF" w:rsidRDefault="00A055CF" w:rsidP="00A055CF">
      <w:pPr>
        <w:spacing w:after="200" w:line="240" w:lineRule="auto"/>
        <w:ind w:left="1440" w:right="-2"/>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наименование Компонентов ЕГИСЗ НСО или Сервиса интеграции, требующих ТП;</w:t>
      </w:r>
    </w:p>
    <w:p w:rsidR="00A055CF" w:rsidRPr="00A055CF" w:rsidRDefault="00A055CF" w:rsidP="00A055CF">
      <w:pPr>
        <w:spacing w:after="200" w:line="240" w:lineRule="auto"/>
        <w:ind w:left="1440" w:right="-2"/>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описание проблемы.</w:t>
      </w:r>
    </w:p>
    <w:p w:rsidR="00A055CF" w:rsidRPr="00A055CF" w:rsidRDefault="00A055CF" w:rsidP="00A055CF">
      <w:pPr>
        <w:numPr>
          <w:ilvl w:val="0"/>
          <w:numId w:val="124"/>
        </w:numPr>
        <w:suppressAutoHyphens/>
        <w:spacing w:after="200" w:line="240" w:lineRule="auto"/>
        <w:ind w:right="-2" w:hanging="11"/>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Методы доставки заявок на ТП</w:t>
      </w:r>
    </w:p>
    <w:tbl>
      <w:tblPr>
        <w:tblW w:w="0" w:type="auto"/>
        <w:tblCellMar>
          <w:top w:w="15" w:type="dxa"/>
          <w:left w:w="15" w:type="dxa"/>
          <w:bottom w:w="15" w:type="dxa"/>
          <w:right w:w="15" w:type="dxa"/>
        </w:tblCellMar>
        <w:tblLook w:val="04A0" w:firstRow="1" w:lastRow="0" w:firstColumn="1" w:lastColumn="0" w:noHBand="0" w:noVBand="1"/>
      </w:tblPr>
      <w:tblGrid>
        <w:gridCol w:w="1844"/>
        <w:gridCol w:w="2657"/>
        <w:gridCol w:w="5400"/>
      </w:tblGrid>
      <w:tr w:rsidR="00A055CF" w:rsidRPr="00A055CF" w:rsidTr="00A055CF">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rsidR="00A055CF" w:rsidRPr="00A055CF" w:rsidRDefault="00A055CF" w:rsidP="00A055CF">
            <w:pPr>
              <w:spacing w:after="0" w:line="0" w:lineRule="atLeast"/>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b/>
                <w:bCs/>
                <w:color w:val="000000"/>
                <w:sz w:val="24"/>
                <w:szCs w:val="24"/>
                <w:lang w:eastAsia="ru-RU"/>
              </w:rPr>
              <w:t>Канал обращения</w:t>
            </w:r>
          </w:p>
        </w:tc>
        <w:tc>
          <w:tcPr>
            <w:tcW w:w="2657"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rsidR="00A055CF" w:rsidRPr="00A055CF" w:rsidRDefault="00A055CF" w:rsidP="00A055CF">
            <w:pPr>
              <w:spacing w:after="0" w:line="0" w:lineRule="atLeast"/>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b/>
                <w:bCs/>
                <w:color w:val="000000"/>
                <w:sz w:val="24"/>
                <w:szCs w:val="24"/>
                <w:lang w:eastAsia="ru-RU"/>
              </w:rPr>
              <w:t>Значение</w:t>
            </w:r>
          </w:p>
        </w:tc>
        <w:tc>
          <w:tcPr>
            <w:tcW w:w="5400" w:type="dxa"/>
            <w:tcBorders>
              <w:top w:val="single" w:sz="8" w:space="0" w:color="000000"/>
              <w:left w:val="single" w:sz="8" w:space="0" w:color="000000"/>
              <w:bottom w:val="single" w:sz="8" w:space="0" w:color="000000"/>
              <w:right w:val="single" w:sz="8" w:space="0" w:color="000000"/>
            </w:tcBorders>
            <w:shd w:val="clear" w:color="auto" w:fill="D9D9D9"/>
          </w:tcPr>
          <w:p w:rsidR="00A055CF" w:rsidRPr="00A055CF" w:rsidRDefault="00A055CF" w:rsidP="00A055CF">
            <w:pPr>
              <w:spacing w:after="0" w:line="0" w:lineRule="atLeast"/>
              <w:ind w:left="127"/>
              <w:rPr>
                <w:rFonts w:ascii="Times New Roman" w:eastAsia="Times New Roman" w:hAnsi="Times New Roman" w:cs="Times New Roman"/>
                <w:b/>
                <w:bCs/>
                <w:color w:val="000000"/>
                <w:sz w:val="24"/>
                <w:szCs w:val="24"/>
                <w:lang w:eastAsia="ru-RU"/>
              </w:rPr>
            </w:pPr>
            <w:r w:rsidRPr="00A055CF">
              <w:rPr>
                <w:rFonts w:ascii="Times New Roman" w:eastAsia="Times New Roman" w:hAnsi="Times New Roman" w:cs="Times New Roman"/>
                <w:b/>
                <w:bCs/>
                <w:color w:val="000000"/>
                <w:sz w:val="24"/>
                <w:szCs w:val="24"/>
                <w:lang w:eastAsia="ru-RU"/>
              </w:rPr>
              <w:t>Правила передачи заявки</w:t>
            </w:r>
          </w:p>
        </w:tc>
      </w:tr>
      <w:tr w:rsidR="00A055CF" w:rsidRPr="00A055CF" w:rsidTr="00E760F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0" w:lineRule="atLeast"/>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Телефон горячей линии</w:t>
            </w:r>
          </w:p>
        </w:tc>
        <w:tc>
          <w:tcPr>
            <w:tcW w:w="2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0" w:lineRule="atLeast"/>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Уполномоченная организация (383) 363 77 90</w:t>
            </w:r>
          </w:p>
          <w:p w:rsidR="00A055CF" w:rsidRPr="00A055CF" w:rsidRDefault="00A055CF" w:rsidP="00A055CF">
            <w:pPr>
              <w:spacing w:after="0" w:line="0" w:lineRule="atLeast"/>
              <w:rPr>
                <w:rFonts w:ascii="Times New Roman" w:eastAsia="Times New Roman" w:hAnsi="Times New Roman" w:cs="Times New Roman"/>
                <w:color w:val="000000"/>
                <w:sz w:val="24"/>
                <w:szCs w:val="24"/>
                <w:lang w:eastAsia="ru-RU"/>
              </w:rPr>
            </w:pPr>
          </w:p>
          <w:p w:rsidR="00A055CF" w:rsidRPr="00A055CF" w:rsidRDefault="00A055CF" w:rsidP="00A055CF">
            <w:pPr>
              <w:spacing w:after="0" w:line="0" w:lineRule="atLeast"/>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Исполнителя</w:t>
            </w:r>
          </w:p>
        </w:tc>
        <w:tc>
          <w:tcPr>
            <w:tcW w:w="5400" w:type="dxa"/>
            <w:tcBorders>
              <w:top w:val="single" w:sz="8" w:space="0" w:color="000000"/>
              <w:left w:val="single" w:sz="8" w:space="0" w:color="000000"/>
              <w:bottom w:val="single" w:sz="8" w:space="0" w:color="000000"/>
              <w:right w:val="single" w:sz="8" w:space="0" w:color="000000"/>
            </w:tcBorders>
          </w:tcPr>
          <w:p w:rsidR="00A055CF" w:rsidRPr="00A055CF" w:rsidRDefault="00A055CF" w:rsidP="00A055CF">
            <w:pPr>
              <w:spacing w:before="100" w:beforeAutospacing="1" w:after="0" w:afterAutospacing="1" w:line="0" w:lineRule="atLeast"/>
              <w:ind w:left="76"/>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Заявка передается в рабочие дни с 08:00 до 20:00 местного (новосибирского) времени, в следующих случаях: </w:t>
            </w:r>
          </w:p>
          <w:p w:rsidR="00A055CF" w:rsidRPr="00A055CF" w:rsidRDefault="00A055CF" w:rsidP="00A055CF">
            <w:pPr>
              <w:numPr>
                <w:ilvl w:val="0"/>
                <w:numId w:val="121"/>
              </w:numPr>
              <w:suppressAutoHyphens/>
              <w:spacing w:before="100" w:beforeAutospacing="1" w:after="0" w:afterAutospacing="1" w:line="0" w:lineRule="atLeast"/>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xml:space="preserve">проблем, требующих решения в кратчайшие сроки (Приоритет 1, Приоритет 2) (см. п. </w:t>
            </w:r>
            <w:r w:rsidRPr="00A055CF">
              <w:rPr>
                <w:rFonts w:ascii="Times New Roman" w:eastAsia="Times New Roman" w:hAnsi="Times New Roman" w:cs="Times New Roman"/>
                <w:color w:val="000000"/>
                <w:sz w:val="24"/>
                <w:szCs w:val="24"/>
                <w:lang w:eastAsia="ru-RU"/>
              </w:rPr>
              <w:fldChar w:fldCharType="begin"/>
            </w:r>
            <w:r w:rsidRPr="00A055CF">
              <w:rPr>
                <w:rFonts w:ascii="Times New Roman" w:eastAsia="Times New Roman" w:hAnsi="Times New Roman" w:cs="Times New Roman"/>
                <w:color w:val="000000"/>
                <w:sz w:val="24"/>
                <w:szCs w:val="24"/>
                <w:lang w:eastAsia="ru-RU"/>
              </w:rPr>
              <w:instrText xml:space="preserve"> REF _Ref485725637 \r \h  \* MERGEFORMAT </w:instrText>
            </w:r>
            <w:r w:rsidRPr="00A055CF">
              <w:rPr>
                <w:rFonts w:ascii="Times New Roman" w:eastAsia="Times New Roman" w:hAnsi="Times New Roman" w:cs="Times New Roman"/>
                <w:color w:val="000000"/>
                <w:sz w:val="24"/>
                <w:szCs w:val="24"/>
                <w:lang w:eastAsia="ru-RU"/>
              </w:rPr>
            </w:r>
            <w:r w:rsidRPr="00A055CF">
              <w:rPr>
                <w:rFonts w:ascii="Times New Roman" w:eastAsia="Times New Roman" w:hAnsi="Times New Roman" w:cs="Times New Roman"/>
                <w:color w:val="000000"/>
                <w:sz w:val="24"/>
                <w:szCs w:val="24"/>
                <w:lang w:eastAsia="ru-RU"/>
              </w:rPr>
              <w:fldChar w:fldCharType="separate"/>
            </w:r>
            <w:r w:rsidRPr="00A055CF">
              <w:rPr>
                <w:rFonts w:ascii="Times New Roman" w:eastAsia="Times New Roman" w:hAnsi="Times New Roman" w:cs="Times New Roman"/>
                <w:color w:val="000000"/>
                <w:sz w:val="24"/>
                <w:szCs w:val="24"/>
                <w:lang w:eastAsia="ru-RU"/>
              </w:rPr>
              <w:t>0</w:t>
            </w:r>
            <w:r w:rsidRPr="00A055CF">
              <w:rPr>
                <w:rFonts w:ascii="Times New Roman" w:eastAsia="Times New Roman" w:hAnsi="Times New Roman" w:cs="Times New Roman"/>
                <w:color w:val="000000"/>
                <w:sz w:val="24"/>
                <w:szCs w:val="24"/>
                <w:lang w:eastAsia="ru-RU"/>
              </w:rPr>
              <w:fldChar w:fldCharType="end"/>
            </w:r>
            <w:r w:rsidRPr="00A055CF">
              <w:rPr>
                <w:rFonts w:ascii="Times New Roman" w:eastAsia="Times New Roman" w:hAnsi="Times New Roman" w:cs="Times New Roman"/>
                <w:color w:val="000000"/>
                <w:sz w:val="24"/>
                <w:szCs w:val="24"/>
                <w:lang w:eastAsia="ru-RU"/>
              </w:rPr>
              <w:t>);</w:t>
            </w:r>
          </w:p>
          <w:p w:rsidR="00A055CF" w:rsidRPr="00A055CF" w:rsidRDefault="00A055CF" w:rsidP="00A055CF">
            <w:pPr>
              <w:numPr>
                <w:ilvl w:val="0"/>
                <w:numId w:val="121"/>
              </w:numPr>
              <w:suppressAutoHyphens/>
              <w:spacing w:before="100" w:beforeAutospacing="1" w:after="0" w:afterAutospacing="1" w:line="0" w:lineRule="atLeast"/>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проблема требует разъяснения;</w:t>
            </w:r>
          </w:p>
          <w:p w:rsidR="00A055CF" w:rsidRPr="00A055CF" w:rsidRDefault="00A055CF" w:rsidP="00A055CF">
            <w:pPr>
              <w:numPr>
                <w:ilvl w:val="0"/>
                <w:numId w:val="121"/>
              </w:numPr>
              <w:suppressAutoHyphens/>
              <w:spacing w:before="100" w:beforeAutospacing="1" w:after="0" w:afterAutospacing="1" w:line="0" w:lineRule="atLeast"/>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другие средства подачи заявок недоступны</w:t>
            </w:r>
          </w:p>
        </w:tc>
      </w:tr>
      <w:tr w:rsidR="00A055CF" w:rsidRPr="00A055CF" w:rsidTr="00E760F4">
        <w:trPr>
          <w:trHeight w:val="259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0" w:lineRule="atLeast"/>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lastRenderedPageBreak/>
              <w:t>АСУЗТП</w:t>
            </w:r>
          </w:p>
        </w:tc>
        <w:tc>
          <w:tcPr>
            <w:tcW w:w="2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0" w:lineRule="atLeast"/>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xml:space="preserve">Уполномоченная организация </w:t>
            </w:r>
          </w:p>
          <w:p w:rsidR="00A055CF" w:rsidRPr="00A055CF" w:rsidRDefault="00A055CF" w:rsidP="00A055CF">
            <w:pPr>
              <w:spacing w:after="0" w:line="0" w:lineRule="atLeast"/>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 xml:space="preserve">http://otrs.egisznso.ru/ </w:t>
            </w:r>
          </w:p>
          <w:p w:rsidR="00A055CF" w:rsidRPr="00A055CF" w:rsidRDefault="00A055CF" w:rsidP="00A055CF">
            <w:pPr>
              <w:spacing w:after="0" w:line="0" w:lineRule="atLeast"/>
              <w:rPr>
                <w:rFonts w:ascii="Times New Roman" w:eastAsia="Times New Roman" w:hAnsi="Times New Roman" w:cs="Times New Roman"/>
                <w:sz w:val="24"/>
                <w:szCs w:val="24"/>
                <w:lang w:eastAsia="ru-RU"/>
              </w:rPr>
            </w:pPr>
          </w:p>
          <w:p w:rsidR="00A055CF" w:rsidRPr="00A055CF" w:rsidRDefault="00A055CF" w:rsidP="00A055CF">
            <w:pPr>
              <w:spacing w:after="0" w:line="0" w:lineRule="atLeast"/>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sz w:val="24"/>
                <w:szCs w:val="24"/>
                <w:lang w:eastAsia="ru-RU"/>
              </w:rPr>
              <w:t>Исполнителя</w:t>
            </w:r>
          </w:p>
        </w:tc>
        <w:tc>
          <w:tcPr>
            <w:tcW w:w="5400" w:type="dxa"/>
            <w:tcBorders>
              <w:top w:val="single" w:sz="8" w:space="0" w:color="000000"/>
              <w:left w:val="single" w:sz="8" w:space="0" w:color="000000"/>
              <w:bottom w:val="single" w:sz="8" w:space="0" w:color="000000"/>
              <w:right w:val="single" w:sz="8" w:space="0" w:color="000000"/>
            </w:tcBorders>
          </w:tcPr>
          <w:p w:rsidR="00A055CF" w:rsidRPr="00A055CF" w:rsidRDefault="00A055CF" w:rsidP="00A055CF">
            <w:pPr>
              <w:spacing w:after="0" w:line="0" w:lineRule="atLeast"/>
              <w:ind w:left="76"/>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Заявка создается в АСУЗТП зарегистрированным пользователем Уполномоченной организации, Заказчиком, Функциональным заказчиком или специалистом Службы ТП Уровня 2 на основании обращения по телефону горячей линии, электронного письма, официального письма в адрес службы ТП. Заявитель обязан придерживаться правил оформления заявок в АСУЗТП (см. п.</w:t>
            </w:r>
            <w:r w:rsidRPr="00A055CF">
              <w:rPr>
                <w:rFonts w:ascii="Times New Roman" w:eastAsia="Times New Roman" w:hAnsi="Times New Roman" w:cs="Times New Roman"/>
                <w:color w:val="000000"/>
                <w:sz w:val="24"/>
                <w:szCs w:val="24"/>
                <w:lang w:eastAsia="ru-RU"/>
              </w:rPr>
              <w:fldChar w:fldCharType="begin"/>
            </w:r>
            <w:r w:rsidRPr="00A055CF">
              <w:rPr>
                <w:rFonts w:ascii="Times New Roman" w:eastAsia="Times New Roman" w:hAnsi="Times New Roman" w:cs="Times New Roman"/>
                <w:color w:val="000000"/>
                <w:sz w:val="24"/>
                <w:szCs w:val="24"/>
                <w:lang w:eastAsia="ru-RU"/>
              </w:rPr>
              <w:instrText xml:space="preserve"> REF _Ref485736859 \r \h  \* MERGEFORMAT </w:instrText>
            </w:r>
            <w:r w:rsidRPr="00A055CF">
              <w:rPr>
                <w:rFonts w:ascii="Times New Roman" w:eastAsia="Times New Roman" w:hAnsi="Times New Roman" w:cs="Times New Roman"/>
                <w:color w:val="000000"/>
                <w:sz w:val="24"/>
                <w:szCs w:val="24"/>
                <w:lang w:eastAsia="ru-RU"/>
              </w:rPr>
            </w:r>
            <w:r w:rsidRPr="00A055CF">
              <w:rPr>
                <w:rFonts w:ascii="Times New Roman" w:eastAsia="Times New Roman" w:hAnsi="Times New Roman" w:cs="Times New Roman"/>
                <w:color w:val="000000"/>
                <w:sz w:val="24"/>
                <w:szCs w:val="24"/>
                <w:lang w:eastAsia="ru-RU"/>
              </w:rPr>
              <w:fldChar w:fldCharType="separate"/>
            </w:r>
            <w:r w:rsidRPr="00A055CF">
              <w:rPr>
                <w:rFonts w:ascii="Times New Roman" w:eastAsia="Times New Roman" w:hAnsi="Times New Roman" w:cs="Times New Roman"/>
                <w:color w:val="000000"/>
                <w:sz w:val="24"/>
                <w:szCs w:val="24"/>
                <w:lang w:eastAsia="ru-RU"/>
              </w:rPr>
              <w:t>1.5.5</w:t>
            </w:r>
            <w:r w:rsidRPr="00A055CF">
              <w:rPr>
                <w:rFonts w:ascii="Times New Roman" w:eastAsia="Times New Roman" w:hAnsi="Times New Roman" w:cs="Times New Roman"/>
                <w:color w:val="000000"/>
                <w:sz w:val="24"/>
                <w:szCs w:val="24"/>
                <w:lang w:eastAsia="ru-RU"/>
              </w:rPr>
              <w:fldChar w:fldCharType="end"/>
            </w:r>
            <w:r w:rsidRPr="00A055CF">
              <w:rPr>
                <w:rFonts w:ascii="Times New Roman" w:eastAsia="Times New Roman" w:hAnsi="Times New Roman" w:cs="Times New Roman"/>
                <w:color w:val="000000"/>
                <w:sz w:val="24"/>
                <w:szCs w:val="24"/>
                <w:lang w:eastAsia="ru-RU"/>
              </w:rPr>
              <w:t>.)</w:t>
            </w:r>
          </w:p>
        </w:tc>
      </w:tr>
      <w:tr w:rsidR="00A055CF" w:rsidRPr="00A055CF" w:rsidTr="00E760F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0" w:lineRule="atLeast"/>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Электронная почта</w:t>
            </w:r>
          </w:p>
        </w:tc>
        <w:tc>
          <w:tcPr>
            <w:tcW w:w="2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0" w:lineRule="atLeast"/>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Исполнителя</w:t>
            </w:r>
          </w:p>
          <w:p w:rsidR="00A055CF" w:rsidRPr="00A055CF" w:rsidRDefault="00A055CF" w:rsidP="00A055CF">
            <w:pPr>
              <w:spacing w:after="0" w:line="0" w:lineRule="atLeast"/>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xml:space="preserve"> </w:t>
            </w:r>
          </w:p>
          <w:p w:rsidR="00A055CF" w:rsidRPr="00A055CF" w:rsidRDefault="00A055CF" w:rsidP="00A055CF">
            <w:pPr>
              <w:spacing w:after="0" w:line="0" w:lineRule="atLeast"/>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xml:space="preserve">Уполномоченная организация </w:t>
            </w:r>
            <w:r w:rsidRPr="00A055CF">
              <w:rPr>
                <w:rFonts w:ascii="Times New Roman" w:eastAsia="Times New Roman" w:hAnsi="Times New Roman" w:cs="Times New Roman"/>
                <w:color w:val="000000"/>
                <w:sz w:val="24"/>
                <w:szCs w:val="24"/>
                <w:u w:val="single"/>
                <w:lang w:eastAsia="ru-RU"/>
              </w:rPr>
              <w:t>egisz@nso.ru</w:t>
            </w:r>
          </w:p>
        </w:tc>
        <w:tc>
          <w:tcPr>
            <w:tcW w:w="5400" w:type="dxa"/>
            <w:tcBorders>
              <w:top w:val="single" w:sz="8" w:space="0" w:color="000000"/>
              <w:left w:val="single" w:sz="8" w:space="0" w:color="000000"/>
              <w:bottom w:val="single" w:sz="8" w:space="0" w:color="000000"/>
              <w:right w:val="single" w:sz="8" w:space="0" w:color="000000"/>
            </w:tcBorders>
          </w:tcPr>
          <w:p w:rsidR="00A055CF" w:rsidRPr="00A055CF" w:rsidRDefault="00A055CF" w:rsidP="00A055CF">
            <w:pPr>
              <w:spacing w:after="0" w:line="0" w:lineRule="atLeast"/>
              <w:ind w:left="76"/>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Заявка передается по электронной почте в случае отсутствия возможности передачи заявки при помощи АСУЗТП</w:t>
            </w:r>
          </w:p>
        </w:tc>
      </w:tr>
      <w:tr w:rsidR="00A055CF" w:rsidRPr="00A055CF" w:rsidTr="00E760F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0" w:lineRule="atLeast"/>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Официальное письмо</w:t>
            </w:r>
          </w:p>
        </w:tc>
        <w:tc>
          <w:tcPr>
            <w:tcW w:w="2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0" w:lineRule="atLeast"/>
              <w:jc w:val="center"/>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w:t>
            </w:r>
          </w:p>
        </w:tc>
        <w:tc>
          <w:tcPr>
            <w:tcW w:w="5400" w:type="dxa"/>
            <w:tcBorders>
              <w:top w:val="single" w:sz="8" w:space="0" w:color="000000"/>
              <w:left w:val="single" w:sz="8" w:space="0" w:color="000000"/>
              <w:bottom w:val="single" w:sz="8" w:space="0" w:color="000000"/>
              <w:right w:val="single" w:sz="8" w:space="0" w:color="000000"/>
            </w:tcBorders>
          </w:tcPr>
          <w:p w:rsidR="00A055CF" w:rsidRPr="00A055CF" w:rsidRDefault="00A055CF" w:rsidP="00A055CF">
            <w:pPr>
              <w:spacing w:after="0" w:line="0" w:lineRule="atLeast"/>
              <w:ind w:left="76"/>
              <w:jc w:val="center"/>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w:t>
            </w:r>
          </w:p>
        </w:tc>
      </w:tr>
    </w:tbl>
    <w:p w:rsidR="00A055CF" w:rsidRPr="00A055CF" w:rsidRDefault="00A055CF" w:rsidP="00A055CF">
      <w:pPr>
        <w:suppressAutoHyphens/>
        <w:spacing w:after="200" w:line="240" w:lineRule="auto"/>
        <w:ind w:right="-2"/>
        <w:jc w:val="both"/>
        <w:rPr>
          <w:rFonts w:ascii="Times New Roman" w:eastAsia="Calibri" w:hAnsi="Times New Roman" w:cs="Times New Roman"/>
          <w:color w:val="000000"/>
          <w:sz w:val="24"/>
          <w:szCs w:val="24"/>
          <w:lang w:eastAsia="ar-SA"/>
        </w:rPr>
      </w:pPr>
    </w:p>
    <w:p w:rsidR="00A055CF" w:rsidRPr="00A055CF" w:rsidRDefault="00A055CF" w:rsidP="00A055CF">
      <w:pPr>
        <w:numPr>
          <w:ilvl w:val="0"/>
          <w:numId w:val="124"/>
        </w:numPr>
        <w:suppressAutoHyphens/>
        <w:spacing w:after="200" w:line="240" w:lineRule="auto"/>
        <w:ind w:right="-2" w:firstLine="709"/>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xml:space="preserve">В случае если Заявителем была обнаружена ошибка в оформлении незакрытой задачи или появились дополнительные требования, Заявитель незамедлительно должен сформировать сообщение (кнопка «Ответить») с просьбой изменить параметры заявки или внести исправления в соответствующие поля заявки, обязательно указав причину внесения изменений. В случае, если предоставленное решение специалистами СТП не соответствует устранение возникшей проблемы, Заявитель переводит заявку в статус «Открыта». </w:t>
      </w:r>
    </w:p>
    <w:p w:rsidR="00A055CF" w:rsidRPr="00A055CF" w:rsidRDefault="00A055CF" w:rsidP="00A055CF">
      <w:pPr>
        <w:numPr>
          <w:ilvl w:val="0"/>
          <w:numId w:val="124"/>
        </w:numPr>
        <w:suppressAutoHyphens/>
        <w:spacing w:after="200" w:line="240" w:lineRule="auto"/>
        <w:ind w:right="-2" w:firstLine="709"/>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Все контакты по вопросам ТП осуществляются только со специалистами службы ТП Уровня 1 или представителей Рабочей группы. При выполнении зарегистрированной заявки специалистами службы ТП Уровня 2, любой непосредственной контакт с иными сотрудниками не предполагает ответа на заявку.</w:t>
      </w:r>
    </w:p>
    <w:p w:rsidR="00A055CF" w:rsidRPr="00A055CF" w:rsidRDefault="00A055CF" w:rsidP="00A055CF">
      <w:pPr>
        <w:numPr>
          <w:ilvl w:val="0"/>
          <w:numId w:val="124"/>
        </w:numPr>
        <w:suppressAutoHyphens/>
        <w:spacing w:after="200" w:line="240" w:lineRule="auto"/>
        <w:ind w:right="-2" w:hanging="11"/>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В случае отказа в оказании ТП служба ТП обязана сообщить причину отказа.</w:t>
      </w:r>
    </w:p>
    <w:p w:rsidR="00A055CF" w:rsidRPr="00A055CF" w:rsidRDefault="00A055CF" w:rsidP="00A055CF">
      <w:pPr>
        <w:numPr>
          <w:ilvl w:val="0"/>
          <w:numId w:val="110"/>
        </w:numPr>
        <w:suppressAutoHyphens/>
        <w:spacing w:after="200" w:line="240" w:lineRule="auto"/>
        <w:ind w:left="1353" w:right="-2" w:hanging="720"/>
        <w:contextualSpacing/>
        <w:jc w:val="both"/>
        <w:rPr>
          <w:rFonts w:ascii="Times New Roman" w:eastAsia="Calibri" w:hAnsi="Times New Roman" w:cs="Times New Roman"/>
          <w:b/>
          <w:color w:val="000000"/>
          <w:sz w:val="24"/>
          <w:szCs w:val="24"/>
        </w:rPr>
      </w:pPr>
      <w:r w:rsidRPr="00A055CF">
        <w:rPr>
          <w:rFonts w:ascii="Times New Roman" w:eastAsia="Calibri" w:hAnsi="Times New Roman" w:cs="Times New Roman"/>
          <w:b/>
          <w:color w:val="000000"/>
          <w:sz w:val="24"/>
          <w:szCs w:val="24"/>
        </w:rPr>
        <w:t xml:space="preserve">Выполнение заявки </w:t>
      </w:r>
    </w:p>
    <w:p w:rsidR="00A055CF" w:rsidRPr="00A055CF" w:rsidRDefault="00A055CF" w:rsidP="00A055CF">
      <w:pPr>
        <w:numPr>
          <w:ilvl w:val="2"/>
          <w:numId w:val="113"/>
        </w:numPr>
        <w:suppressAutoHyphens/>
        <w:spacing w:after="200" w:line="240" w:lineRule="auto"/>
        <w:ind w:right="-2" w:firstLine="709"/>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xml:space="preserve">Заявка принимается на анализ сотрудником службы ТП, при этом статус заявки меняется на «Анализ». В процессе анализа сотрудником службы ТП может быть принято решение о смене приоритета, с уведомлением Рабочей группы о причинах смены приоритета и уведомлением Заявителя о факте смены приоритета в заявке. </w:t>
      </w:r>
    </w:p>
    <w:p w:rsidR="00A055CF" w:rsidRPr="00A055CF" w:rsidRDefault="00A055CF" w:rsidP="00A055CF">
      <w:pPr>
        <w:numPr>
          <w:ilvl w:val="2"/>
          <w:numId w:val="113"/>
        </w:numPr>
        <w:suppressAutoHyphens/>
        <w:spacing w:after="0" w:line="240" w:lineRule="auto"/>
        <w:ind w:right="-2" w:firstLine="709"/>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При необходимости разъяснений или уточнений по заявке, в том числе для получения Исполнителем права доступа к оборудованию, специалист Службы ТП запрашивает необходимую информацию у Заявителя и меняет статус заявки на «Запрос данных». Также заявке присваивает статус «Запрос данных» и она переводится на Заявителя в случае выявления сотрудником СТП нескольких различных проблем в одной заявке. В таком случае Заявитель должен переоформить заявку в соответствии с требованиями и создать несколько заявок.</w:t>
      </w:r>
    </w:p>
    <w:p w:rsidR="00A055CF" w:rsidRPr="00A055CF" w:rsidRDefault="00A055CF" w:rsidP="00A055CF">
      <w:pPr>
        <w:suppressAutoHyphens/>
        <w:spacing w:after="0" w:line="240" w:lineRule="auto"/>
        <w:ind w:right="-2" w:firstLine="709"/>
        <w:jc w:val="both"/>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t>При появлении у Заявителя в процессе решения заявки других проблем (вопросов), не связанных с решением текущей заявки, по ним должны быть созданы отдельные заявки, изменения в самой заявке не допускаются. После получения информации от Заявителя заявке назначается статус «Открыта». При неполучении ответа сверх пяти рабочих дней заявка переводится в статус «Закрыта» специалистом службы ТП.</w:t>
      </w:r>
    </w:p>
    <w:p w:rsidR="00A055CF" w:rsidRPr="00A055CF" w:rsidRDefault="00A055CF" w:rsidP="00A055CF">
      <w:pPr>
        <w:numPr>
          <w:ilvl w:val="2"/>
          <w:numId w:val="113"/>
        </w:numPr>
        <w:suppressAutoHyphens/>
        <w:spacing w:after="200" w:line="240" w:lineRule="auto"/>
        <w:ind w:right="-2" w:firstLine="709"/>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lastRenderedPageBreak/>
        <w:t>Представитель должен выполнять все рекомендации и предоставлять необходимую дополнительную информацию специалистам Службы ТП для своевременного решения заявки.</w:t>
      </w:r>
    </w:p>
    <w:p w:rsidR="00A055CF" w:rsidRPr="00A055CF" w:rsidRDefault="00A055CF" w:rsidP="00A055CF">
      <w:pPr>
        <w:numPr>
          <w:ilvl w:val="2"/>
          <w:numId w:val="113"/>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xml:space="preserve">При поступлении заявки на обслуживание с целью проведения консультации и инструктажа получателей услуг работе с Компонентом ЕГИСЗ НСО и Сервисом интеграции, а также настройке модулей, Службой ТП проводится оценка работ по проведению настройки, консультаций и инструктажа, после чего Исполнитель согласовывает с Уполномоченной организацией даты и объемы проведения работ. </w:t>
      </w:r>
      <w:r w:rsidRPr="00A055CF">
        <w:rPr>
          <w:rFonts w:ascii="Times New Roman" w:eastAsia="Calibri" w:hAnsi="Times New Roman" w:cs="Times New Roman"/>
          <w:sz w:val="24"/>
          <w:szCs w:val="24"/>
        </w:rPr>
        <w:t>Готовность к приему очной консультации в назначенное время, получатель услуг подтверждает официальным письмом от МО получателя услуг в адрес Уполномоченной организации или Функционального заказчика. Официальное письмо прикрепляется в соответствующую заявку АСУЗТП.</w:t>
      </w:r>
    </w:p>
    <w:p w:rsidR="00A055CF" w:rsidRPr="00A055CF" w:rsidRDefault="00A055CF" w:rsidP="00A055CF">
      <w:pPr>
        <w:numPr>
          <w:ilvl w:val="2"/>
          <w:numId w:val="113"/>
        </w:numPr>
        <w:suppressAutoHyphens/>
        <w:spacing w:after="200" w:line="240" w:lineRule="auto"/>
        <w:ind w:right="-2" w:firstLine="720"/>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При поступлении заявки на настройку сотруднику Службы ТП необходимо убедиться в достаточности предоставленной информации для выполнения настройки. Если данных недостаточно, то сотрудник Службы ТП выясняет необходимую информацию (см. п.3.5.2.) или сообщает о необходимости создания дополнительной заявки на выезд специалиста для сбора недостающих данных (см. п.3.5.6).</w:t>
      </w:r>
    </w:p>
    <w:p w:rsidR="00A055CF" w:rsidRPr="00A055CF" w:rsidRDefault="00A055CF" w:rsidP="00A055CF">
      <w:pPr>
        <w:numPr>
          <w:ilvl w:val="2"/>
          <w:numId w:val="113"/>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При поступлении заявки на выезд специалиста для сбора недостающих данных для проведения настройки или проведения консультаций и инструктажа специалист Службы СТП согласовывает с Уполномоченной организацией факт выезда, а с Заявителем дату и время выезда;</w:t>
      </w:r>
    </w:p>
    <w:p w:rsidR="00A055CF" w:rsidRPr="00A055CF" w:rsidRDefault="00A055CF" w:rsidP="00A055CF">
      <w:pPr>
        <w:numPr>
          <w:ilvl w:val="2"/>
          <w:numId w:val="113"/>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При поступлении заявки на доработку компонентов ЕГИСЗ НСО и Сервисов интеграции специалист Службы ТП переводит заявку в статус «Запрос данных» на ответственного специалиста Заказчика, для принятия решения о необходимости доработки и требуемых сроках реализации.</w:t>
      </w:r>
    </w:p>
    <w:p w:rsidR="00A055CF" w:rsidRPr="00A055CF" w:rsidRDefault="00A055CF" w:rsidP="00A055CF">
      <w:pPr>
        <w:numPr>
          <w:ilvl w:val="2"/>
          <w:numId w:val="113"/>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xml:space="preserve">После проведения необходимых работ заявке присваивается статус «Реализована» или «Приемка». </w:t>
      </w:r>
    </w:p>
    <w:p w:rsidR="00A055CF" w:rsidRPr="00A055CF" w:rsidRDefault="00A055CF" w:rsidP="00A055CF">
      <w:pPr>
        <w:numPr>
          <w:ilvl w:val="2"/>
          <w:numId w:val="113"/>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Ответы на стандартные, часто задаваемые вопросы, могут быть даны в виде ссылок на соответствующую страницу документации по системам.</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p>
    <w:p w:rsidR="00A055CF" w:rsidRPr="00A055CF" w:rsidRDefault="00A055CF" w:rsidP="00A055CF">
      <w:pPr>
        <w:numPr>
          <w:ilvl w:val="0"/>
          <w:numId w:val="110"/>
        </w:numPr>
        <w:suppressAutoHyphens/>
        <w:spacing w:after="0" w:line="240" w:lineRule="auto"/>
        <w:ind w:firstLine="505"/>
        <w:contextualSpacing/>
        <w:jc w:val="both"/>
        <w:rPr>
          <w:rFonts w:ascii="Times New Roman" w:eastAsia="Calibri" w:hAnsi="Times New Roman" w:cs="Times New Roman"/>
          <w:b/>
          <w:color w:val="000000"/>
          <w:sz w:val="24"/>
          <w:szCs w:val="24"/>
        </w:rPr>
      </w:pPr>
      <w:r w:rsidRPr="00A055CF">
        <w:rPr>
          <w:rFonts w:ascii="Times New Roman" w:eastAsia="Calibri" w:hAnsi="Times New Roman" w:cs="Times New Roman"/>
          <w:b/>
          <w:color w:val="000000"/>
          <w:sz w:val="24"/>
          <w:szCs w:val="24"/>
        </w:rPr>
        <w:t>Завершение заявки и закрытие заявки</w:t>
      </w:r>
    </w:p>
    <w:p w:rsidR="00A055CF" w:rsidRPr="00A055CF" w:rsidRDefault="00A055CF" w:rsidP="00A055CF">
      <w:pPr>
        <w:numPr>
          <w:ilvl w:val="2"/>
          <w:numId w:val="114"/>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xml:space="preserve">При переводе заявки в статус «Реализована», она будет находиться в данном статусе до момента установки версии обновления или патча Компонента ЕГИСЗ НСО и Сервисов интеграции, в который будет включено изменение. </w:t>
      </w:r>
    </w:p>
    <w:p w:rsidR="00A055CF" w:rsidRPr="00A055CF" w:rsidRDefault="00A055CF" w:rsidP="00A055CF">
      <w:pPr>
        <w:numPr>
          <w:ilvl w:val="2"/>
          <w:numId w:val="114"/>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xml:space="preserve">При переводе заявки в статус «Приемка» </w:t>
      </w:r>
      <w:r w:rsidRPr="00A055CF">
        <w:rPr>
          <w:rFonts w:ascii="Times New Roman" w:eastAsia="Calibri" w:hAnsi="Times New Roman" w:cs="Times New Roman"/>
          <w:color w:val="000000"/>
          <w:sz w:val="24"/>
        </w:rPr>
        <w:t xml:space="preserve">Исполнитель предоставляет </w:t>
      </w:r>
      <w:r w:rsidRPr="00A055CF">
        <w:rPr>
          <w:rFonts w:ascii="Times New Roman" w:eastAsia="Calibri" w:hAnsi="Times New Roman" w:cs="Times New Roman"/>
          <w:sz w:val="24"/>
        </w:rPr>
        <w:t xml:space="preserve">информацию о устранении проблем, включая подробное описание, того, каким образом устранена проблема, навигацию по меню и предоставление скриншотов (в случае наличия возможности сделать скриншот </w:t>
      </w:r>
      <w:r w:rsidRPr="00A055CF">
        <w:rPr>
          <w:rFonts w:ascii="Times New Roman" w:eastAsia="Calibri" w:hAnsi="Times New Roman" w:cs="Times New Roman"/>
        </w:rPr>
        <w:t>содержащий информацию иллюстрирующую решение проблемы</w:t>
      </w:r>
      <w:r w:rsidRPr="00A055CF">
        <w:rPr>
          <w:rFonts w:ascii="Times New Roman" w:eastAsia="Calibri" w:hAnsi="Times New Roman" w:cs="Times New Roman"/>
          <w:sz w:val="24"/>
        </w:rPr>
        <w:t>), подтверждающих устранение проблем, в случае, когда были выполнены настройки Компонентов ЕГИСЗ НСО и Сервисов интеграции</w:t>
      </w:r>
      <w:r w:rsidRPr="00A055CF">
        <w:rPr>
          <w:rFonts w:ascii="Times New Roman" w:eastAsia="Calibri" w:hAnsi="Times New Roman" w:cs="Times New Roman"/>
          <w:color w:val="000000"/>
          <w:sz w:val="24"/>
          <w:szCs w:val="24"/>
        </w:rPr>
        <w:t>.</w:t>
      </w:r>
      <w:r w:rsidRPr="00A055CF">
        <w:rPr>
          <w:rFonts w:ascii="Times New Roman" w:eastAsia="Calibri" w:hAnsi="Times New Roman" w:cs="Times New Roman"/>
          <w:color w:val="000000"/>
          <w:sz w:val="24"/>
        </w:rPr>
        <w:t xml:space="preserve"> Заявителю необходимо проверить результат работ по ее решению.</w:t>
      </w:r>
      <w:r w:rsidRPr="00A055CF">
        <w:rPr>
          <w:rFonts w:ascii="Times New Roman" w:eastAsia="Calibri" w:hAnsi="Times New Roman" w:cs="Times New Roman"/>
          <w:color w:val="000000"/>
          <w:sz w:val="24"/>
          <w:szCs w:val="24"/>
        </w:rPr>
        <w:t xml:space="preserve"> Если Заявителя устроил результат обработки, заявка переводится в статус «Закрыта». Если результат обработки не устроил, Заявитель аргументирует свое несогласие, заявка переводится в статус «Открыта», действия по ее решению возобновляются.</w:t>
      </w:r>
    </w:p>
    <w:p w:rsidR="00A055CF" w:rsidRPr="00A055CF" w:rsidRDefault="00A055CF" w:rsidP="00A055CF">
      <w:pPr>
        <w:numPr>
          <w:ilvl w:val="2"/>
          <w:numId w:val="114"/>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xml:space="preserve">Если в течение пяти рабочих дней ответ от Заявителя на заявку в статусе «Приемка» не поступит, она будет закрыта АСУЗТП автоматически. В случае, когда предоставленное решение специалистом СТП не способствует </w:t>
      </w:r>
      <w:r w:rsidRPr="00A055CF">
        <w:rPr>
          <w:rFonts w:ascii="Times New Roman" w:eastAsia="Calibri" w:hAnsi="Times New Roman" w:cs="Times New Roman"/>
          <w:color w:val="000000"/>
          <w:sz w:val="24"/>
          <w:szCs w:val="24"/>
        </w:rPr>
        <w:lastRenderedPageBreak/>
        <w:t>устранению возникшей проблемы, Заявитель переводит заявку в статус «Открыта».</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p>
    <w:p w:rsidR="00A055CF" w:rsidRPr="00A055CF" w:rsidRDefault="00A055CF" w:rsidP="00A055CF">
      <w:pPr>
        <w:keepNext/>
        <w:suppressAutoHyphens/>
        <w:spacing w:after="0" w:line="240" w:lineRule="auto"/>
        <w:jc w:val="center"/>
        <w:rPr>
          <w:rFonts w:ascii="Times New Roman" w:eastAsia="Calibri" w:hAnsi="Times New Roman" w:cs="Times New Roman"/>
          <w:b/>
          <w:color w:val="000000"/>
          <w:sz w:val="24"/>
          <w:szCs w:val="24"/>
          <w:lang w:eastAsia="ar-SA"/>
        </w:rPr>
      </w:pPr>
      <w:bookmarkStart w:id="60" w:name="_Ref485725637"/>
      <w:r w:rsidRPr="00A055CF">
        <w:rPr>
          <w:rFonts w:ascii="Times New Roman" w:eastAsia="Calibri" w:hAnsi="Times New Roman" w:cs="Times New Roman"/>
          <w:b/>
          <w:color w:val="000000"/>
          <w:sz w:val="24"/>
          <w:szCs w:val="24"/>
          <w:lang w:eastAsia="ar-SA"/>
        </w:rPr>
        <w:t>4. Приоритеты заяв</w:t>
      </w:r>
      <w:bookmarkEnd w:id="60"/>
      <w:r w:rsidRPr="00A055CF">
        <w:rPr>
          <w:rFonts w:ascii="Times New Roman" w:eastAsia="Calibri" w:hAnsi="Times New Roman" w:cs="Times New Roman"/>
          <w:b/>
          <w:color w:val="000000"/>
          <w:sz w:val="24"/>
          <w:szCs w:val="24"/>
          <w:lang w:eastAsia="ar-SA"/>
        </w:rPr>
        <w:t>ок</w:t>
      </w:r>
    </w:p>
    <w:p w:rsidR="00A055CF" w:rsidRPr="00A055CF" w:rsidRDefault="00A055CF" w:rsidP="00A055CF">
      <w:pPr>
        <w:keepNext/>
        <w:spacing w:after="0" w:line="240" w:lineRule="auto"/>
        <w:ind w:firstLine="505"/>
        <w:contextualSpacing/>
        <w:rPr>
          <w:rFonts w:ascii="Times New Roman" w:eastAsia="Calibri" w:hAnsi="Times New Roman" w:cs="Times New Roman"/>
          <w:b/>
          <w:color w:val="000000"/>
          <w:sz w:val="24"/>
          <w:szCs w:val="24"/>
        </w:rPr>
      </w:pPr>
    </w:p>
    <w:p w:rsidR="00A055CF" w:rsidRPr="00A055CF" w:rsidRDefault="00A055CF" w:rsidP="00A055CF">
      <w:pPr>
        <w:numPr>
          <w:ilvl w:val="1"/>
          <w:numId w:val="115"/>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Заявки на обслуживание ранжируются с помощью трёх приоритетов:</w:t>
      </w:r>
    </w:p>
    <w:p w:rsidR="00A055CF" w:rsidRPr="00A055CF" w:rsidRDefault="00A055CF" w:rsidP="00A055CF">
      <w:pPr>
        <w:numPr>
          <w:ilvl w:val="2"/>
          <w:numId w:val="115"/>
        </w:numPr>
        <w:tabs>
          <w:tab w:val="left" w:pos="1276"/>
        </w:tabs>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xml:space="preserve"> Приоритет – «1 неотложный» – аварийная ситуация, связанная с полной потерей работоспособности или недоступностью всех Компонентов ЕГИСЗ НСО и Сервисов интеграции.</w:t>
      </w:r>
    </w:p>
    <w:p w:rsidR="00A055CF" w:rsidRPr="00A055CF" w:rsidRDefault="00A055CF" w:rsidP="00A055CF">
      <w:pPr>
        <w:numPr>
          <w:ilvl w:val="2"/>
          <w:numId w:val="115"/>
        </w:numPr>
        <w:tabs>
          <w:tab w:val="left" w:pos="709"/>
          <w:tab w:val="left" w:pos="993"/>
        </w:tabs>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Приоритет – «2 высокий» – неисправность или потеря работоспособности отдельных компонентов программного обеспечения или неисправность, приводящая к потере критично влияющего на бизнес-процесс (основного) функционала Компонентов ЕГИСЗ НСО, т.е. связанного с работой Пользователей в Компонентах ЕГИСЗ НСО при которой не существует обходного варианта выполнения одной или нескольких функций, а также неработоспособность, либо некорректная работа отдельных Сервисов интеграции.</w:t>
      </w:r>
    </w:p>
    <w:p w:rsidR="00A055CF" w:rsidRPr="00A055CF" w:rsidRDefault="00A055CF" w:rsidP="00A055CF">
      <w:pPr>
        <w:numPr>
          <w:ilvl w:val="2"/>
          <w:numId w:val="115"/>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Приоритет – «3 нормальный» - не относящийся к 1 и 2 приоритету – невозможность выполнения одной или нескольких функций Компонентов ЕГИСЗ НСО и Сервисов интеграции (при этом существует обходной вариант выполнения одной или нескольких функций)</w:t>
      </w:r>
    </w:p>
    <w:p w:rsidR="00A055CF" w:rsidRPr="00A055CF" w:rsidRDefault="00A055CF" w:rsidP="00A055CF">
      <w:pPr>
        <w:numPr>
          <w:ilvl w:val="1"/>
          <w:numId w:val="115"/>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Для заявок на обслуживание в соответствии с приоритетами устанавливаются следующие контрольные параметры:</w:t>
      </w:r>
    </w:p>
    <w:tbl>
      <w:tblPr>
        <w:tblW w:w="0" w:type="auto"/>
        <w:tblCellMar>
          <w:top w:w="15" w:type="dxa"/>
          <w:left w:w="15" w:type="dxa"/>
          <w:bottom w:w="15" w:type="dxa"/>
          <w:right w:w="15" w:type="dxa"/>
        </w:tblCellMar>
        <w:tblLook w:val="04A0" w:firstRow="1" w:lastRow="0" w:firstColumn="1" w:lastColumn="0" w:noHBand="0" w:noVBand="1"/>
      </w:tblPr>
      <w:tblGrid>
        <w:gridCol w:w="1657"/>
        <w:gridCol w:w="3344"/>
        <w:gridCol w:w="4900"/>
      </w:tblGrid>
      <w:tr w:rsidR="00A055CF" w:rsidRPr="00A055CF" w:rsidTr="00E760F4">
        <w:trPr>
          <w:trHeight w:val="780"/>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b/>
                <w:bCs/>
                <w:color w:val="000000"/>
                <w:sz w:val="24"/>
                <w:szCs w:val="24"/>
                <w:lang w:eastAsia="ru-RU"/>
              </w:rPr>
              <w:t>Приоритет заявки</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b/>
                <w:bCs/>
                <w:color w:val="000000"/>
                <w:sz w:val="24"/>
                <w:szCs w:val="24"/>
                <w:lang w:eastAsia="ru-RU"/>
              </w:rPr>
              <w:t>Параметр</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b/>
                <w:bCs/>
                <w:color w:val="000000"/>
                <w:sz w:val="24"/>
                <w:szCs w:val="24"/>
                <w:lang w:eastAsia="ru-RU"/>
              </w:rPr>
              <w:t>Срок проведения</w:t>
            </w:r>
          </w:p>
        </w:tc>
      </w:tr>
      <w:tr w:rsidR="00A055CF" w:rsidRPr="00A055CF" w:rsidTr="00E760F4">
        <w:trPr>
          <w:trHeight w:val="44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jc w:val="center"/>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Неотложный</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Режим приема заявок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Круглосуточно</w:t>
            </w:r>
          </w:p>
        </w:tc>
      </w:tr>
      <w:tr w:rsidR="00A055CF" w:rsidRPr="00A055CF" w:rsidTr="00E760F4">
        <w:trPr>
          <w:trHeight w:val="44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A055CF" w:rsidRPr="00A055CF" w:rsidRDefault="00A055CF" w:rsidP="00A055CF">
            <w:pPr>
              <w:suppressAutoHyphens/>
              <w:spacing w:after="200" w:line="276" w:lineRule="auto"/>
              <w:rPr>
                <w:rFonts w:ascii="Times New Roman" w:eastAsia="Calibri" w:hAnsi="Times New Roman" w:cs="Times New Roman"/>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Режим обслуживания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Круглосуточно</w:t>
            </w:r>
          </w:p>
        </w:tc>
      </w:tr>
      <w:tr w:rsidR="00A055CF" w:rsidRPr="00A055CF" w:rsidTr="00E760F4">
        <w:trPr>
          <w:trHeight w:val="60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A055CF" w:rsidRPr="00A055CF" w:rsidRDefault="00A055CF" w:rsidP="00A055CF">
            <w:pPr>
              <w:suppressAutoHyphens/>
              <w:spacing w:after="200" w:line="276" w:lineRule="auto"/>
              <w:rPr>
                <w:rFonts w:ascii="Times New Roman" w:eastAsia="Calibri" w:hAnsi="Times New Roman" w:cs="Times New Roman"/>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Время регистрации инцидентов/заявок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не более 15 минут</w:t>
            </w:r>
          </w:p>
        </w:tc>
      </w:tr>
      <w:tr w:rsidR="00A055CF" w:rsidRPr="00A055CF" w:rsidTr="00E760F4">
        <w:trPr>
          <w:trHeight w:val="44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A055CF" w:rsidRPr="00A055CF" w:rsidRDefault="00A055CF" w:rsidP="00A055CF">
            <w:pPr>
              <w:suppressAutoHyphens/>
              <w:spacing w:after="200" w:line="276" w:lineRule="auto"/>
              <w:rPr>
                <w:rFonts w:ascii="Times New Roman" w:eastAsia="Calibri" w:hAnsi="Times New Roman" w:cs="Times New Roman"/>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Время реагирования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не более 30 минут</w:t>
            </w:r>
          </w:p>
        </w:tc>
      </w:tr>
      <w:tr w:rsidR="00A055CF" w:rsidRPr="00A055CF" w:rsidTr="00E760F4">
        <w:trPr>
          <w:trHeight w:val="44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A055CF" w:rsidRPr="00A055CF" w:rsidRDefault="00A055CF" w:rsidP="00A055CF">
            <w:pPr>
              <w:suppressAutoHyphens/>
              <w:spacing w:after="200" w:line="276" w:lineRule="auto"/>
              <w:rPr>
                <w:rFonts w:ascii="Times New Roman" w:eastAsia="Calibri" w:hAnsi="Times New Roman" w:cs="Times New Roman"/>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Время восстановления (с момента регистрации Заявки и/или получения доступа)</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Не более 2 часов при удаленном восстановлении (путем удаленного доступа к Системе (оборудованию) посредством протоколов терминального доступа)</w:t>
            </w:r>
          </w:p>
        </w:tc>
      </w:tr>
      <w:tr w:rsidR="00A055CF" w:rsidRPr="00A055CF" w:rsidTr="00E760F4">
        <w:trPr>
          <w:trHeight w:val="42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jc w:val="center"/>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Высокий</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Режим приема заявок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Не менее 12 часов в сутки, 7 дней в неделю</w:t>
            </w:r>
          </w:p>
        </w:tc>
      </w:tr>
      <w:tr w:rsidR="00A055CF" w:rsidRPr="00A055CF" w:rsidTr="00E760F4">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A055CF" w:rsidRPr="00A055CF" w:rsidRDefault="00A055CF" w:rsidP="00A055CF">
            <w:pPr>
              <w:suppressAutoHyphens/>
              <w:spacing w:after="200" w:line="276" w:lineRule="auto"/>
              <w:rPr>
                <w:rFonts w:ascii="Times New Roman" w:eastAsia="Calibri" w:hAnsi="Times New Roman" w:cs="Times New Roman"/>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Режим обслуживания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Работа по инцидентам/заявкам должна обеспечиваться дни с понедельника по пятницу с 8:00 до 20:00 по-местному (новосибирскому) времени</w:t>
            </w:r>
          </w:p>
        </w:tc>
      </w:tr>
      <w:tr w:rsidR="00A055CF" w:rsidRPr="00A055CF" w:rsidTr="00E760F4">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A055CF" w:rsidRPr="00A055CF" w:rsidRDefault="00A055CF" w:rsidP="00A055CF">
            <w:pPr>
              <w:suppressAutoHyphens/>
              <w:spacing w:after="200" w:line="276" w:lineRule="auto"/>
              <w:rPr>
                <w:rFonts w:ascii="Times New Roman" w:eastAsia="Calibri" w:hAnsi="Times New Roman" w:cs="Times New Roman"/>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Время регистрации инцидентов/заявок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Не более 30 минут</w:t>
            </w:r>
          </w:p>
        </w:tc>
      </w:tr>
      <w:tr w:rsidR="00A055CF" w:rsidRPr="00A055CF" w:rsidTr="00E760F4">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A055CF" w:rsidRPr="00A055CF" w:rsidRDefault="00A055CF" w:rsidP="00A055CF">
            <w:pPr>
              <w:suppressAutoHyphens/>
              <w:spacing w:after="200" w:line="276" w:lineRule="auto"/>
              <w:rPr>
                <w:rFonts w:ascii="Times New Roman" w:eastAsia="Calibri" w:hAnsi="Times New Roman" w:cs="Times New Roman"/>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Время реагирования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Не более 1 часа</w:t>
            </w:r>
          </w:p>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w:t>
            </w:r>
          </w:p>
        </w:tc>
      </w:tr>
      <w:tr w:rsidR="00A055CF" w:rsidRPr="00A055CF" w:rsidTr="00E760F4">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A055CF" w:rsidRPr="00A055CF" w:rsidRDefault="00A055CF" w:rsidP="00A055CF">
            <w:pPr>
              <w:suppressAutoHyphens/>
              <w:spacing w:after="200" w:line="276" w:lineRule="auto"/>
              <w:rPr>
                <w:rFonts w:ascii="Times New Roman" w:eastAsia="Calibri" w:hAnsi="Times New Roman" w:cs="Times New Roman"/>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Время восстановления (с момента регистрации инцидента/заявки)</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Не более 4 часов при удаленном восстановлении (путем удаленного доступа к Системе (оборудованию) посредством протоколов терминального доступа)</w:t>
            </w:r>
          </w:p>
        </w:tc>
      </w:tr>
      <w:tr w:rsidR="00A055CF" w:rsidRPr="00A055CF" w:rsidTr="00E760F4">
        <w:trPr>
          <w:trHeight w:val="42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jc w:val="center"/>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Нормальный</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Режим приема заявок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Не менее 12 часов в сутки, 5 дней в неделю, по рабочим дням, не позднее 20:00 по местному (новосибирскому) времени</w:t>
            </w:r>
          </w:p>
        </w:tc>
      </w:tr>
      <w:tr w:rsidR="00A055CF" w:rsidRPr="00A055CF" w:rsidTr="00E760F4">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A055CF" w:rsidRPr="00A055CF" w:rsidRDefault="00A055CF" w:rsidP="00A055CF">
            <w:pPr>
              <w:suppressAutoHyphens/>
              <w:spacing w:after="200" w:line="276" w:lineRule="auto"/>
              <w:rPr>
                <w:rFonts w:ascii="Times New Roman" w:eastAsia="Calibri" w:hAnsi="Times New Roman" w:cs="Times New Roman"/>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Режим обслуживания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Работа по заявкам должна обеспечиваться в рабочие дни рабочие часы (с 9:00 до 20:00) по местному (новосибирскому) времени</w:t>
            </w:r>
          </w:p>
        </w:tc>
      </w:tr>
      <w:tr w:rsidR="00A055CF" w:rsidRPr="00A055CF" w:rsidTr="00E760F4">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A055CF" w:rsidRPr="00A055CF" w:rsidRDefault="00A055CF" w:rsidP="00A055CF">
            <w:pPr>
              <w:suppressAutoHyphens/>
              <w:spacing w:after="200" w:line="276" w:lineRule="auto"/>
              <w:rPr>
                <w:rFonts w:ascii="Times New Roman" w:eastAsia="Calibri" w:hAnsi="Times New Roman" w:cs="Times New Roman"/>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Время регистрации инцидентов/заявок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Не более 45 минут</w:t>
            </w:r>
          </w:p>
        </w:tc>
      </w:tr>
      <w:tr w:rsidR="00A055CF" w:rsidRPr="00A055CF" w:rsidTr="00E760F4">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A055CF" w:rsidRPr="00A055CF" w:rsidRDefault="00A055CF" w:rsidP="00A055CF">
            <w:pPr>
              <w:suppressAutoHyphens/>
              <w:spacing w:after="200" w:line="276" w:lineRule="auto"/>
              <w:rPr>
                <w:rFonts w:ascii="Times New Roman" w:eastAsia="Calibri" w:hAnsi="Times New Roman" w:cs="Times New Roman"/>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xml:space="preserve">Время реагирования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xml:space="preserve">Не более 4 рабочих часов </w:t>
            </w:r>
          </w:p>
        </w:tc>
      </w:tr>
      <w:tr w:rsidR="00A055CF" w:rsidRPr="00A055CF" w:rsidTr="00E760F4">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A055CF" w:rsidRPr="00A055CF" w:rsidRDefault="00A055CF" w:rsidP="00A055CF">
            <w:pPr>
              <w:suppressAutoHyphens/>
              <w:spacing w:after="200" w:line="276" w:lineRule="auto"/>
              <w:rPr>
                <w:rFonts w:ascii="Times New Roman" w:eastAsia="Calibri" w:hAnsi="Times New Roman" w:cs="Times New Roman"/>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Время восстановления (с момента регистрации инцидента/заявки)</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Не более 48 рабочих часов</w:t>
            </w:r>
          </w:p>
        </w:tc>
      </w:tr>
    </w:tbl>
    <w:p w:rsidR="00A055CF" w:rsidRPr="00A055CF" w:rsidRDefault="00A055CF" w:rsidP="00A055CF">
      <w:pPr>
        <w:spacing w:after="0" w:line="240" w:lineRule="auto"/>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w:t>
      </w:r>
    </w:p>
    <w:p w:rsidR="00A055CF" w:rsidRPr="00A055CF" w:rsidRDefault="00A055CF" w:rsidP="00A055CF">
      <w:pPr>
        <w:numPr>
          <w:ilvl w:val="1"/>
          <w:numId w:val="125"/>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xml:space="preserve">Функциональный заказчик, Заказчик, Уполномоченная организация может запросить изменение приоритета Заявки на обслуживание или уровня вмешательства по электронной почте, посредством АСУЗТП Исполнителя или чатов оперативного взаимодействия. </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4.4. Время выполнения заявки рассчитывается как суммарное время, затраченное Исполнителем на все виды работ в статусах «Открыта», «В работе», «На анализе».</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4.5 В расчетное время решения заявки не включается время нахождения заявки в статусах «Запрос данных», «Реализована» и «Приемка», «Отложена».</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p>
    <w:p w:rsidR="00A055CF" w:rsidRPr="00A055CF" w:rsidRDefault="00A055CF" w:rsidP="00A055CF">
      <w:pPr>
        <w:keepNext/>
        <w:spacing w:after="0" w:line="240" w:lineRule="auto"/>
        <w:ind w:left="505"/>
        <w:contextualSpacing/>
        <w:rPr>
          <w:rFonts w:ascii="Times New Roman" w:eastAsia="Calibri" w:hAnsi="Times New Roman" w:cs="Times New Roman"/>
          <w:b/>
          <w:color w:val="000000"/>
          <w:sz w:val="24"/>
          <w:szCs w:val="24"/>
        </w:rPr>
      </w:pPr>
      <w:r w:rsidRPr="00A055CF">
        <w:rPr>
          <w:rFonts w:ascii="Times New Roman" w:eastAsia="Calibri" w:hAnsi="Times New Roman" w:cs="Times New Roman"/>
          <w:b/>
          <w:color w:val="000000"/>
          <w:sz w:val="24"/>
          <w:szCs w:val="24"/>
        </w:rPr>
        <w:t>5. Работа в АСУЗТП</w:t>
      </w:r>
    </w:p>
    <w:p w:rsidR="00A055CF" w:rsidRPr="00A055CF" w:rsidRDefault="00A055CF" w:rsidP="00A055CF">
      <w:pPr>
        <w:keepNext/>
        <w:spacing w:after="0" w:line="240" w:lineRule="auto"/>
        <w:ind w:firstLine="505"/>
        <w:contextualSpacing/>
        <w:rPr>
          <w:rFonts w:ascii="Times New Roman" w:eastAsia="Calibri" w:hAnsi="Times New Roman" w:cs="Times New Roman"/>
          <w:b/>
          <w:color w:val="000000"/>
          <w:sz w:val="24"/>
          <w:szCs w:val="24"/>
        </w:rPr>
      </w:pPr>
    </w:p>
    <w:p w:rsidR="00A055CF" w:rsidRPr="00A055CF" w:rsidRDefault="00A055CF" w:rsidP="00A055CF">
      <w:pPr>
        <w:numPr>
          <w:ilvl w:val="1"/>
          <w:numId w:val="116"/>
        </w:numPr>
        <w:suppressAutoHyphens/>
        <w:spacing w:after="0" w:line="240" w:lineRule="auto"/>
        <w:ind w:firstLine="505"/>
        <w:contextualSpacing/>
        <w:jc w:val="both"/>
        <w:rPr>
          <w:rFonts w:ascii="Times New Roman" w:eastAsia="Calibri" w:hAnsi="Times New Roman" w:cs="Times New Roman"/>
          <w:b/>
          <w:color w:val="000000"/>
          <w:sz w:val="24"/>
          <w:szCs w:val="24"/>
        </w:rPr>
      </w:pPr>
      <w:r w:rsidRPr="00A055CF">
        <w:rPr>
          <w:rFonts w:ascii="Times New Roman" w:eastAsia="Calibri" w:hAnsi="Times New Roman" w:cs="Times New Roman"/>
          <w:b/>
          <w:color w:val="000000"/>
          <w:sz w:val="24"/>
          <w:szCs w:val="24"/>
        </w:rPr>
        <w:t>Регистрация сотрудников Уполномоченной организации, Заказчика, Функционального заказчика в АСУЗТП</w:t>
      </w:r>
    </w:p>
    <w:p w:rsidR="00A055CF" w:rsidRPr="00A055CF" w:rsidRDefault="00A055CF" w:rsidP="00A055CF">
      <w:pPr>
        <w:numPr>
          <w:ilvl w:val="2"/>
          <w:numId w:val="116"/>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Регистрация сотрудников Уполномоченной организации, Заказчика, Функционального заказчика в АСУЗТП осуществляется специалистом службы ТП на основании запроса от ответственного лица, направленного на адрес электронной почты службы ТП: Исполнителя с указанием следующих данных:</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наименование организации,</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ФИО сотрудника - заявителя;</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должность сотрудника - заявителя;</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контактный телефон сотрудника - заявителя;</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адрес электронной почты сотрудника - заявителя.</w:t>
      </w:r>
    </w:p>
    <w:p w:rsidR="00A055CF" w:rsidRPr="00A055CF" w:rsidRDefault="00A055CF" w:rsidP="00A055CF">
      <w:pPr>
        <w:numPr>
          <w:ilvl w:val="2"/>
          <w:numId w:val="116"/>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После регистрации сотрудника в АСУЗТП специалист службы ТП направляет логин и пароль электронным письмом на адрес, указанный в запросе на регистрацию.</w:t>
      </w:r>
    </w:p>
    <w:p w:rsidR="00A055CF" w:rsidRPr="00A055CF" w:rsidRDefault="00A055CF" w:rsidP="00A055CF">
      <w:pPr>
        <w:numPr>
          <w:ilvl w:val="1"/>
          <w:numId w:val="116"/>
        </w:numPr>
        <w:suppressAutoHyphens/>
        <w:spacing w:after="0" w:line="240" w:lineRule="auto"/>
        <w:ind w:firstLine="505"/>
        <w:contextualSpacing/>
        <w:jc w:val="both"/>
        <w:rPr>
          <w:rFonts w:ascii="Times New Roman" w:eastAsia="Calibri" w:hAnsi="Times New Roman" w:cs="Times New Roman"/>
          <w:b/>
          <w:color w:val="000000"/>
          <w:sz w:val="24"/>
          <w:szCs w:val="24"/>
        </w:rPr>
      </w:pPr>
      <w:r w:rsidRPr="00A055CF">
        <w:rPr>
          <w:rFonts w:ascii="Times New Roman" w:eastAsia="Calibri" w:hAnsi="Times New Roman" w:cs="Times New Roman"/>
          <w:b/>
          <w:color w:val="000000"/>
          <w:sz w:val="24"/>
          <w:szCs w:val="24"/>
        </w:rPr>
        <w:t>Изменение регистрационных данных</w:t>
      </w:r>
    </w:p>
    <w:p w:rsidR="00A055CF" w:rsidRPr="00A055CF" w:rsidRDefault="00A055CF" w:rsidP="00A055CF">
      <w:pPr>
        <w:numPr>
          <w:ilvl w:val="0"/>
          <w:numId w:val="117"/>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lastRenderedPageBreak/>
        <w:t>Для внесения изменений в регистрационные данные сотрудника, добровольной блокировки или разблокировки его учетной записи, Заявителю или ответственному лицу со стороны Уполномоченной организации, Заказчика, Функционального заказчика необходимо направить соответствующее письмо на адрес электронной почты Исполнителя.</w:t>
      </w:r>
    </w:p>
    <w:p w:rsidR="00A055CF" w:rsidRPr="00A055CF" w:rsidRDefault="00A055CF" w:rsidP="00A055CF">
      <w:pPr>
        <w:numPr>
          <w:ilvl w:val="1"/>
          <w:numId w:val="116"/>
        </w:numPr>
        <w:suppressAutoHyphens/>
        <w:spacing w:after="0" w:line="240" w:lineRule="auto"/>
        <w:ind w:firstLine="505"/>
        <w:contextualSpacing/>
        <w:jc w:val="both"/>
        <w:rPr>
          <w:rFonts w:ascii="Times New Roman" w:eastAsia="Calibri" w:hAnsi="Times New Roman" w:cs="Times New Roman"/>
          <w:b/>
          <w:color w:val="000000"/>
          <w:sz w:val="24"/>
          <w:szCs w:val="24"/>
        </w:rPr>
      </w:pPr>
      <w:r w:rsidRPr="00A055CF">
        <w:rPr>
          <w:rFonts w:ascii="Times New Roman" w:eastAsia="Calibri" w:hAnsi="Times New Roman" w:cs="Times New Roman"/>
          <w:b/>
          <w:color w:val="000000"/>
          <w:sz w:val="24"/>
          <w:szCs w:val="24"/>
        </w:rPr>
        <w:t>Принудительная блокировка учетной записи</w:t>
      </w:r>
    </w:p>
    <w:p w:rsidR="00A055CF" w:rsidRPr="00A055CF" w:rsidRDefault="00A055CF" w:rsidP="00A055CF">
      <w:pPr>
        <w:numPr>
          <w:ilvl w:val="0"/>
          <w:numId w:val="118"/>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В случаях нарушения правил работы в АСУЗТП (использования нецензурных и жаргонных слов, выражений, оскорбляющих участников взаимодействия, использования заявок для непредусмотренных настоящим Регламентом действий и т.п.), а также в случае отсутствия активности учетной записи в течение одного года, специалисты службы ТП могут осуществить принудительную блокировку учетной записи, предварительно уведомив Рабочую группу и сотрудника Уполномоченной организации, Заказчика, Функционального заказчика по электронной почте, указанной в регистрационных данных, о причинах блокировки.</w:t>
      </w:r>
    </w:p>
    <w:p w:rsidR="00A055CF" w:rsidRPr="00A055CF" w:rsidRDefault="00A055CF" w:rsidP="00A055CF">
      <w:pPr>
        <w:numPr>
          <w:ilvl w:val="0"/>
          <w:numId w:val="118"/>
        </w:numPr>
        <w:suppressAutoHyphens/>
        <w:spacing w:after="0" w:line="240" w:lineRule="auto"/>
        <w:ind w:firstLine="505"/>
        <w:contextualSpacing/>
        <w:jc w:val="both"/>
        <w:rPr>
          <w:rFonts w:ascii="Times New Roman" w:eastAsia="Calibri" w:hAnsi="Times New Roman" w:cs="Times New Roman"/>
          <w:color w:val="000000"/>
          <w:sz w:val="24"/>
          <w:szCs w:val="24"/>
        </w:rPr>
      </w:pPr>
      <w:bookmarkStart w:id="61" w:name="_Hlk34138366"/>
      <w:r w:rsidRPr="00A055CF">
        <w:rPr>
          <w:rFonts w:ascii="Times New Roman" w:eastAsia="Calibri" w:hAnsi="Times New Roman" w:cs="Times New Roman"/>
          <w:color w:val="000000"/>
          <w:sz w:val="24"/>
          <w:szCs w:val="24"/>
        </w:rPr>
        <w:t>Процесс снятия блокировки с учетной записи осуществляется по запросу Уполномоченной организации, с указанием причин снятия блокировки.</w:t>
      </w:r>
    </w:p>
    <w:bookmarkEnd w:id="61"/>
    <w:p w:rsidR="00A055CF" w:rsidRPr="00A055CF" w:rsidRDefault="00A055CF" w:rsidP="00A055CF">
      <w:pPr>
        <w:numPr>
          <w:ilvl w:val="1"/>
          <w:numId w:val="116"/>
        </w:numPr>
        <w:suppressAutoHyphens/>
        <w:spacing w:after="0" w:line="240" w:lineRule="auto"/>
        <w:ind w:firstLine="505"/>
        <w:contextualSpacing/>
        <w:jc w:val="both"/>
        <w:rPr>
          <w:rFonts w:ascii="Times New Roman" w:eastAsia="Calibri" w:hAnsi="Times New Roman" w:cs="Times New Roman"/>
          <w:b/>
          <w:color w:val="000000"/>
          <w:sz w:val="24"/>
          <w:szCs w:val="24"/>
        </w:rPr>
      </w:pPr>
      <w:r w:rsidRPr="00A055CF">
        <w:rPr>
          <w:rFonts w:ascii="Times New Roman" w:eastAsia="Calibri" w:hAnsi="Times New Roman" w:cs="Times New Roman"/>
          <w:b/>
          <w:color w:val="000000"/>
          <w:sz w:val="24"/>
          <w:szCs w:val="24"/>
        </w:rPr>
        <w:t>Идентификация сотрудников Уполномоченной организации, Заказчика, Функционального заказчика.</w:t>
      </w:r>
    </w:p>
    <w:p w:rsidR="00A055CF" w:rsidRPr="00A055CF" w:rsidRDefault="00A055CF" w:rsidP="00A055CF">
      <w:pPr>
        <w:numPr>
          <w:ilvl w:val="0"/>
          <w:numId w:val="119"/>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xml:space="preserve">При подаче заявки на ТП через АСУЗТП идентификация сотрудников Уполномоченной организации, Заказчика, Функционального заказчика производится в соответствии с учетными данными авторизовавшегося в системе пользователя. </w:t>
      </w:r>
    </w:p>
    <w:p w:rsidR="00A055CF" w:rsidRPr="00A055CF" w:rsidRDefault="00A055CF" w:rsidP="00A055CF">
      <w:pPr>
        <w:numPr>
          <w:ilvl w:val="0"/>
          <w:numId w:val="119"/>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При заведении заявки в АСУЗТП на основе телефонного или письменного обращения, в качестве Заявителя указывается ответственное лицо со стороны Уполномоченной организации, Заказчика или Функционального заказчика, инициатор указывается в тексте заявки. Список ответственных приведен в приложении 1 Регламента. Исполнитель, в свою очередь, должен уведомить Заявителя о присвоенном номере и приоритете созданной заявки в режиме диалога или постфактум, посредством электронной почты, телефонного звонка или других средств связи.</w:t>
      </w:r>
    </w:p>
    <w:p w:rsidR="00A055CF" w:rsidRPr="00A055CF" w:rsidRDefault="00A055CF" w:rsidP="00A055CF">
      <w:pPr>
        <w:keepNext/>
        <w:numPr>
          <w:ilvl w:val="1"/>
          <w:numId w:val="116"/>
        </w:numPr>
        <w:suppressAutoHyphens/>
        <w:spacing w:after="0" w:line="240" w:lineRule="auto"/>
        <w:ind w:firstLine="505"/>
        <w:contextualSpacing/>
        <w:jc w:val="both"/>
        <w:rPr>
          <w:rFonts w:ascii="Times New Roman" w:eastAsia="Calibri" w:hAnsi="Times New Roman" w:cs="Times New Roman"/>
          <w:b/>
          <w:color w:val="000000"/>
          <w:sz w:val="24"/>
          <w:szCs w:val="24"/>
        </w:rPr>
      </w:pPr>
      <w:bookmarkStart w:id="62" w:name="_Ref485736859"/>
      <w:r w:rsidRPr="00A055CF">
        <w:rPr>
          <w:rFonts w:ascii="Times New Roman" w:eastAsia="Calibri" w:hAnsi="Times New Roman" w:cs="Times New Roman"/>
          <w:b/>
          <w:color w:val="000000"/>
          <w:sz w:val="24"/>
          <w:szCs w:val="24"/>
        </w:rPr>
        <w:t>Правила оформления заявок на ТП через АСУЗТП</w:t>
      </w:r>
      <w:bookmarkEnd w:id="62"/>
    </w:p>
    <w:p w:rsidR="00A055CF" w:rsidRPr="00A055CF" w:rsidRDefault="00A055CF" w:rsidP="00A055CF">
      <w:pPr>
        <w:numPr>
          <w:ilvl w:val="0"/>
          <w:numId w:val="120"/>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xml:space="preserve">Заявка обязательно должна содержать: </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xml:space="preserve">- ФИО Заявителя; </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контактные данные Заявителя;</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наименование организации Заявителя;</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наименование Компонента ЕГИСЗ НСО или Сервиса интеграции, по которому необходимо сопровождение;</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описание проблемы.</w:t>
      </w:r>
    </w:p>
    <w:p w:rsidR="00A055CF" w:rsidRPr="00A055CF" w:rsidRDefault="00A055CF" w:rsidP="00A055CF">
      <w:pPr>
        <w:numPr>
          <w:ilvl w:val="0"/>
          <w:numId w:val="120"/>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При регистрации заявок необходимо придерживаться инструкции подачи заявок через АСУЗТП (см. приложение 1 Регламента).</w:t>
      </w:r>
    </w:p>
    <w:p w:rsidR="00A055CF" w:rsidRPr="00A055CF" w:rsidRDefault="00A055CF" w:rsidP="00A055CF">
      <w:pPr>
        <w:numPr>
          <w:ilvl w:val="0"/>
          <w:numId w:val="120"/>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xml:space="preserve">Для четкой идентификации проблемы/вопроса и эффективного выполнения заявки Заявитель обязательно придерживается правила: одной заявке соответствует одна проблема/вопрос. </w:t>
      </w:r>
    </w:p>
    <w:p w:rsidR="00A055CF" w:rsidRPr="00A055CF" w:rsidRDefault="00A055CF" w:rsidP="00A055CF">
      <w:pPr>
        <w:numPr>
          <w:ilvl w:val="0"/>
          <w:numId w:val="120"/>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Заявитель может добавить к заявке нормативную документацию, скриншоты и другие файлы. Приложенные документы должны дополнять описание, но не заменять полное описание возникшей проблемы.</w:t>
      </w:r>
    </w:p>
    <w:p w:rsidR="00A055CF" w:rsidRPr="00A055CF" w:rsidRDefault="00A055CF" w:rsidP="00A055CF">
      <w:pPr>
        <w:numPr>
          <w:ilvl w:val="0"/>
          <w:numId w:val="120"/>
        </w:numPr>
        <w:suppressAutoHyphens/>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Служба ТП присваивает каждой заявке уникальный регистрационный номер, номер заявки сообщается Заявителю.</w:t>
      </w:r>
    </w:p>
    <w:p w:rsidR="00A055CF" w:rsidRPr="00A055CF" w:rsidRDefault="00A055CF" w:rsidP="00A055CF">
      <w:pPr>
        <w:numPr>
          <w:ilvl w:val="0"/>
          <w:numId w:val="120"/>
        </w:numPr>
        <w:suppressAutoHyphens/>
        <w:spacing w:after="0" w:line="240" w:lineRule="auto"/>
        <w:ind w:firstLine="505"/>
        <w:contextualSpacing/>
        <w:jc w:val="both"/>
        <w:rPr>
          <w:rFonts w:ascii="Times New Roman" w:eastAsia="Calibri" w:hAnsi="Times New Roman" w:cs="Times New Roman"/>
          <w:color w:val="000000"/>
          <w:sz w:val="24"/>
          <w:szCs w:val="24"/>
        </w:rPr>
      </w:pPr>
      <w:bookmarkStart w:id="63" w:name="_Hlk34138395"/>
      <w:r w:rsidRPr="00A055CF">
        <w:rPr>
          <w:rFonts w:ascii="Times New Roman" w:eastAsia="Calibri" w:hAnsi="Times New Roman" w:cs="Times New Roman"/>
          <w:color w:val="000000"/>
          <w:sz w:val="24"/>
          <w:szCs w:val="24"/>
        </w:rPr>
        <w:t>К Заявкам с приоритетом «Высокий» и «Неотложный», должен быть приложен отчет об аварийной ситуации, содержащий:</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Наименование компонента ЕГИСЗ НСО;</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Номер заявки;</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Дата и время возникновения проблемы;</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Сообщение об ошибке, краткое описание;</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lastRenderedPageBreak/>
        <w:t>- Время устранения проблемы;</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bookmarkStart w:id="64" w:name="_Hlk39138899"/>
      <w:r w:rsidRPr="00A055CF">
        <w:rPr>
          <w:rFonts w:ascii="Times New Roman" w:eastAsia="Calibri" w:hAnsi="Times New Roman" w:cs="Times New Roman"/>
          <w:color w:val="000000"/>
          <w:sz w:val="24"/>
          <w:szCs w:val="24"/>
        </w:rPr>
        <w:t>- Время недоступности системы (зафиксированная продолжительность сбоя);</w:t>
      </w:r>
    </w:p>
    <w:bookmarkEnd w:id="64"/>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Тип проблемы;</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Причина возникновения инцидента;</w:t>
      </w:r>
    </w:p>
    <w:p w:rsidR="00A055CF" w:rsidRPr="00A055CF" w:rsidRDefault="00A055CF" w:rsidP="00A055CF">
      <w:pPr>
        <w:spacing w:after="0" w:line="240" w:lineRule="auto"/>
        <w:ind w:firstLine="505"/>
        <w:contextualSpacing/>
        <w:jc w:val="both"/>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 Метод решения.</w:t>
      </w:r>
      <w:bookmarkEnd w:id="63"/>
    </w:p>
    <w:p w:rsidR="00A055CF" w:rsidRPr="00A055CF" w:rsidRDefault="00A055CF" w:rsidP="00A055CF">
      <w:pPr>
        <w:suppressAutoHyphens/>
        <w:spacing w:after="200" w:line="276" w:lineRule="auto"/>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color w:val="000000"/>
          <w:sz w:val="24"/>
          <w:szCs w:val="24"/>
          <w:lang w:eastAsia="ar-SA"/>
        </w:rPr>
        <w:br w:type="page"/>
      </w:r>
    </w:p>
    <w:p w:rsidR="00A055CF" w:rsidRPr="00A055CF" w:rsidRDefault="00A055CF" w:rsidP="00A055CF">
      <w:pPr>
        <w:spacing w:after="200" w:line="240" w:lineRule="auto"/>
        <w:ind w:right="-2" w:firstLine="709"/>
        <w:contextualSpacing/>
        <w:jc w:val="right"/>
        <w:rPr>
          <w:rFonts w:ascii="Times New Roman" w:eastAsia="Times New Roman" w:hAnsi="Times New Roman" w:cs="Times New Roman"/>
          <w:color w:val="000000"/>
          <w:sz w:val="24"/>
          <w:szCs w:val="24"/>
        </w:rPr>
      </w:pPr>
      <w:r w:rsidRPr="00A055CF">
        <w:rPr>
          <w:rFonts w:ascii="Times New Roman" w:eastAsia="Times New Roman" w:hAnsi="Times New Roman" w:cs="Times New Roman"/>
          <w:color w:val="000000"/>
          <w:sz w:val="24"/>
          <w:szCs w:val="24"/>
        </w:rPr>
        <w:lastRenderedPageBreak/>
        <w:t xml:space="preserve">Приложение 1 к Регламенту </w:t>
      </w:r>
    </w:p>
    <w:p w:rsidR="00A055CF" w:rsidRPr="00A055CF" w:rsidRDefault="00A055CF" w:rsidP="00A055CF">
      <w:pPr>
        <w:spacing w:after="200" w:line="240" w:lineRule="auto"/>
        <w:ind w:right="-2" w:firstLine="709"/>
        <w:contextualSpacing/>
        <w:jc w:val="center"/>
        <w:rPr>
          <w:rFonts w:ascii="Times New Roman" w:eastAsia="Times New Roman" w:hAnsi="Times New Roman" w:cs="Times New Roman"/>
          <w:color w:val="000000"/>
          <w:sz w:val="24"/>
          <w:szCs w:val="24"/>
        </w:rPr>
      </w:pPr>
    </w:p>
    <w:p w:rsidR="00A055CF" w:rsidRPr="00A055CF" w:rsidRDefault="00A055CF" w:rsidP="00A055CF">
      <w:pPr>
        <w:spacing w:after="200" w:line="240" w:lineRule="auto"/>
        <w:ind w:right="-2"/>
        <w:contextualSpacing/>
        <w:jc w:val="center"/>
        <w:rPr>
          <w:rFonts w:ascii="Times New Roman" w:eastAsia="Times New Roman" w:hAnsi="Times New Roman" w:cs="Times New Roman"/>
          <w:b/>
          <w:color w:val="000000"/>
          <w:sz w:val="24"/>
          <w:szCs w:val="24"/>
        </w:rPr>
      </w:pPr>
      <w:r w:rsidRPr="00A055CF">
        <w:rPr>
          <w:rFonts w:ascii="Times New Roman" w:eastAsia="Times New Roman" w:hAnsi="Times New Roman" w:cs="Times New Roman"/>
          <w:b/>
          <w:color w:val="000000"/>
          <w:sz w:val="24"/>
          <w:szCs w:val="24"/>
        </w:rPr>
        <w:t>Инструкция подачи заявки через АСУЗТП</w:t>
      </w:r>
    </w:p>
    <w:p w:rsidR="00A055CF" w:rsidRPr="00A055CF" w:rsidRDefault="00A055CF" w:rsidP="00A055CF">
      <w:pPr>
        <w:spacing w:after="200" w:line="240" w:lineRule="auto"/>
        <w:ind w:right="-2"/>
        <w:contextualSpacing/>
        <w:jc w:val="center"/>
        <w:rPr>
          <w:rFonts w:ascii="Times New Roman" w:eastAsia="Times New Roman" w:hAnsi="Times New Roman" w:cs="Times New Roman"/>
          <w:color w:val="000000"/>
          <w:sz w:val="24"/>
          <w:szCs w:val="24"/>
        </w:rPr>
      </w:pPr>
    </w:p>
    <w:p w:rsidR="00A055CF" w:rsidRPr="00A055CF" w:rsidRDefault="00A055CF" w:rsidP="00A055CF">
      <w:pPr>
        <w:spacing w:after="0" w:line="240" w:lineRule="auto"/>
        <w:ind w:firstLine="426"/>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b/>
          <w:color w:val="000000"/>
          <w:sz w:val="24"/>
          <w:szCs w:val="24"/>
          <w:lang w:eastAsia="ru-RU"/>
        </w:rPr>
        <w:t>Регистрация заявки</w:t>
      </w:r>
      <w:r w:rsidRPr="00A055CF">
        <w:rPr>
          <w:rFonts w:ascii="Times New Roman" w:eastAsia="Times New Roman" w:hAnsi="Times New Roman" w:cs="Times New Roman"/>
          <w:color w:val="000000"/>
          <w:sz w:val="24"/>
          <w:szCs w:val="24"/>
          <w:lang w:eastAsia="ru-RU"/>
        </w:rPr>
        <w:t>.</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·Выбрать на главной странице пункт главного меню «Отправить заявку» или нажать одноименную кнопку на форме;</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·Выбрать подразделение «Здравоохранение: Сибирь и ДВ», а затем раздел, соответствующий Компоненту ЕГИСЗ НСО, по которому формируется заявка;</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·В окне «Детали заявки» в разделе «Общая информация» требуется правильно указать:</w:t>
      </w:r>
    </w:p>
    <w:p w:rsidR="00A055CF" w:rsidRPr="00A055CF" w:rsidRDefault="00A055CF" w:rsidP="00A055CF">
      <w:pPr>
        <w:spacing w:before="60" w:after="0" w:line="240" w:lineRule="auto"/>
        <w:ind w:firstLine="426"/>
        <w:rPr>
          <w:rFonts w:ascii="Times New Roman" w:eastAsia="Times New Roman" w:hAnsi="Times New Roman" w:cs="Times New Roman"/>
          <w:b/>
          <w:color w:val="000000"/>
          <w:sz w:val="24"/>
          <w:szCs w:val="24"/>
          <w:lang w:eastAsia="ru-RU"/>
        </w:rPr>
      </w:pPr>
      <w:r w:rsidRPr="00A055CF">
        <w:rPr>
          <w:rFonts w:ascii="Times New Roman" w:eastAsia="Times New Roman" w:hAnsi="Times New Roman" w:cs="Times New Roman"/>
          <w:b/>
          <w:color w:val="000000"/>
          <w:sz w:val="24"/>
          <w:szCs w:val="24"/>
          <w:lang w:eastAsia="ru-RU"/>
        </w:rPr>
        <w:t>Справочник АРМ:</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Необходимо указать в каком автоматизированном рабочем месте (далее – АРМ) возникла проблема. Если возникло затруднение с выбором АРМ, нужно выбрать пункт «Вне АРМ» или «Вне модуля».</w:t>
      </w:r>
    </w:p>
    <w:p w:rsidR="00A055CF" w:rsidRPr="00A055CF" w:rsidRDefault="00A055CF" w:rsidP="00A055CF">
      <w:pPr>
        <w:spacing w:before="60" w:after="0" w:line="240" w:lineRule="auto"/>
        <w:ind w:firstLine="426"/>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Учреждения здравоохранения Сибирь и ДВ:</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Необходимо указать регион, к которому относится ГУЗ НСО, затем выбрать учреждение из прилагаемого справочника ГУЗ НСО.</w:t>
      </w:r>
    </w:p>
    <w:p w:rsidR="00A055CF" w:rsidRPr="00A055CF" w:rsidRDefault="00A055CF" w:rsidP="00A055CF">
      <w:pPr>
        <w:spacing w:before="60" w:after="0" w:line="240" w:lineRule="auto"/>
        <w:ind w:firstLine="426"/>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В разделе «Сообщение» важно правильно оформить поля:</w:t>
      </w:r>
    </w:p>
    <w:p w:rsidR="00A055CF" w:rsidRPr="00A055CF" w:rsidRDefault="00A055CF" w:rsidP="00A055CF">
      <w:pPr>
        <w:spacing w:after="0" w:line="240" w:lineRule="auto"/>
        <w:ind w:firstLine="426"/>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Тема – форматированное поле, которое должно состоять из следующих частей: [Краткое наименование ГУЗ НСО] + [Типовое действие] + [Краткое описание проблемы].</w:t>
      </w:r>
    </w:p>
    <w:p w:rsidR="00A055CF" w:rsidRPr="00A055CF" w:rsidRDefault="00A055CF" w:rsidP="00A055CF">
      <w:pPr>
        <w:spacing w:after="0" w:line="240" w:lineRule="auto"/>
        <w:ind w:firstLine="426"/>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Например: «ГНОКГВВ Ошибка при формировании счета-реестра» или «Венгеровская ЦРБ Консультация по правилам формирования заявок на медикаменты» или «ГКБСМП №2 Доработка функционала выдачи листов нетрудоспособности»</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Описание – поле, которое должно содержать полное описание возникшей проблемы, заполняется следующим образом в зависимости от типа заявки:</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при описании заявки с типом «Заявка на Консультацию» необходимо указать следующую информацию:</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Пользователь: (под учетной записью которого осуществляется вход в ИС);</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ГУЗ НСО: (обязательно, при возможности доступа к нескольким ГУЗ НСО);</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Должность: (обязательно, при наличии нескольких должностей у пользователя);</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Кабинет: (обязательно, при наличии нескольких кабинетов у пользователя);</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Место вызова: например: «Рабочие места – Пациенты в стационаре – Лечащий врач»;</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Параметры: например: «Дежурный врач, Пациент Иванов И.И. 01.01.2001 г.р.»;</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Описание проблемы: например: «При нажатии на ПКМ Госпитализировать, в открывшемся окне необходимо заполнить поле…»;</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Желаемый результат: например, «Просим объяснить правила заполнения указанного поля»;</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при описании заявки с типом «Заявка на изменение» необходимо указать следующую информацию:</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Причина/основание доработки – Должна отвечать на вопрос: почему необходимо доработать систему? Как правило, это неудобство в работе, невозможность исполнять нестандартный бизнес-процесс в системе или внесение изменений в Законодательство / ссылка на соответствующую нормативную базу, ГК;</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Цель доработки – Должна отвечать на вопрос: что мы хотим добиться в результате доработки? Для чего делается данная доработка, например, «оптимизация бизнес-процесса за счет уменьшения времени выполнения операции пользователем»;</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Приложить к задаче внешний вид изменяемого (разрабатываемого) окна системы или отчета, как его видит пользователь;</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Описать бизнес-процесс «как есть на текущий момент» и описание действий пользователя в системе «как это будет выглядеть после доработки»;</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lastRenderedPageBreak/>
        <w:t>·      Указать желаемый крайний срок выполнения доработки, если он отличается от сроков, предусмотренных в ГК на исполнение заявки;</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Указать причины срочности доработки.</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при описании заявки с типом «Заявка на обслуживание» в случае неисправности или потери работоспособности необходимо указать следующую информацию:</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Краткое описание проблемы: например: «При оказании приема возникает неизвестная ошибка при нажатии на кнопку «Применить»;</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Пользователь: (под учетной записью которого осуществляется вход в систему);</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ГУЗ НСО: (обязательно, при возможности доступа к нескольким ГУЗ НСО);</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Должность: (обязательно, при наличии нескольких должностей у пользователя);</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Кабинет: (обязательно, при наличии нескольких кабинетов у пользователя);</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Место вызова: например, «Рабочие места – Дневник»;</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Параметры: например, «01.07.2015, Пациент Иванов И.И. 01.01.2001 г.р.»;</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Описание проблемы (пошаговая последовательность действий): например, «После нажатия на кнопку «Оказать», заполнения всех обязательных полей на всех вкладках и нажатии на кнопку «Применить» возникает сообщение о неизвестной ошибке».</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При возможности скопировать информацию, выводящуюся в окно после нажатия кнопки «Подробнее», и вставить содержимое в поле «Описание».</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Для удобства использования информации текст ошибки указывать в тегах &lt;pre&gt; &lt;/pre&gt;, используя кнопку «Код»</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В случае если ошибка возникает нерегулярно, подробно описать условия возникновения ошибки;</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Ожидаемый результат: например: «Просим срочно устранить указанную ошибку, поскольку ее возникновение делает невозможным завершения визита»;</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Серьезность: если приоритет заявки Неотложный или Высокий, необходимо обосновать его срочность в соответствии с описанием указанного приоритета, а также указать желаемый срок исправления ошибки и риски - что может произойти, если ошибка не будет устранена в срок;</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при описании заявки с типом «Заявка на обслуживание» с целью получения первичного или дополнительного обучения пользователей и/или настройки Компонентов ЕГИСЗ НСО и Сервисов интеграции в очной и/или удаленной форме, необходимо указать следующую информацию:</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ГУЗ НСО: Например, БСМП №2;</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Место вызова: (Если известно Пользователю), например: «Администратор – Доступ словаря диагнозов (МКБ).»;</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Параметры: Если имеются;</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Описание проблемы: например: «Закрепить раздел МКБ IX Болезни системы кровообращения для специальности «Кардиология» в качестве «Раздела по умолчанию»;</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Ожидаемый результат: например: «При выборе Кардиологом на приеме диагноза, по умолчанию должен открываться соответствующий раздел»;</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Сроки и обоснование: например: «Внедрение рабочего места Кардиолога запланировано на 31 декабря 2019 г. Необходимо до этого времени произвести все настройки системы». Обязателен к заполнению в случае неотложного и срочного приоритетов;</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Желаемое время проведения работ: Например: «Работы проводить после 14-00»;</w:t>
      </w:r>
    </w:p>
    <w:p w:rsidR="00A055CF" w:rsidRPr="00A055CF" w:rsidRDefault="00A055CF" w:rsidP="00A055CF">
      <w:pPr>
        <w:spacing w:before="60" w:after="0" w:line="240" w:lineRule="auto"/>
        <w:ind w:firstLine="426"/>
        <w:rPr>
          <w:rFonts w:ascii="Times New Roman" w:eastAsia="Times New Roman" w:hAnsi="Times New Roman" w:cs="Times New Roman"/>
          <w:b/>
          <w:color w:val="000000"/>
          <w:sz w:val="24"/>
          <w:szCs w:val="24"/>
          <w:lang w:eastAsia="ru-RU"/>
        </w:rPr>
      </w:pPr>
      <w:r w:rsidRPr="00A055CF">
        <w:rPr>
          <w:rFonts w:ascii="Times New Roman" w:eastAsia="Times New Roman" w:hAnsi="Times New Roman" w:cs="Times New Roman"/>
          <w:b/>
          <w:color w:val="000000"/>
          <w:sz w:val="24"/>
          <w:szCs w:val="24"/>
          <w:lang w:eastAsia="ru-RU"/>
        </w:rPr>
        <w:t>В разделе «Закачать Файл(ы)»:</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Можно приложить нормативную документацию, скриншоты и другие файлы, имеющие отношение к данной заявке. Скриншоты должны иллюстрировать описание проблемы, но не заменять полное описание возникшей проблемы.</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b/>
          <w:color w:val="000000"/>
          <w:sz w:val="24"/>
          <w:szCs w:val="24"/>
          <w:lang w:eastAsia="ru-RU"/>
        </w:rPr>
        <w:t>2.</w:t>
      </w:r>
      <w:r w:rsidRPr="00A055CF">
        <w:rPr>
          <w:rFonts w:ascii="Times New Roman" w:eastAsia="Times New Roman" w:hAnsi="Times New Roman" w:cs="Times New Roman"/>
          <w:color w:val="000000"/>
          <w:sz w:val="24"/>
          <w:szCs w:val="24"/>
          <w:lang w:eastAsia="ru-RU"/>
        </w:rPr>
        <w:t xml:space="preserve">    </w:t>
      </w:r>
      <w:r w:rsidRPr="00A055CF">
        <w:rPr>
          <w:rFonts w:ascii="Times New Roman" w:eastAsia="Times New Roman" w:hAnsi="Times New Roman" w:cs="Times New Roman"/>
          <w:b/>
          <w:color w:val="000000"/>
          <w:sz w:val="24"/>
          <w:szCs w:val="24"/>
          <w:lang w:eastAsia="ru-RU"/>
        </w:rPr>
        <w:t>Предоставление дополнительной информации</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xml:space="preserve">В случае если Заявителем была обнаружена ошибка в оформлении незакрытой задачи или появились дополнительные требования, Заявитель незамедлительно должен сформировать сообщение (Кнопка «Ответить») с просьбой изменить параметры заявки или внести исправления в соответствующие поля заявки, обязательно указав причину внесения изменений. В случае если </w:t>
      </w:r>
      <w:r w:rsidRPr="00A055CF">
        <w:rPr>
          <w:rFonts w:ascii="Times New Roman" w:eastAsia="Times New Roman" w:hAnsi="Times New Roman" w:cs="Times New Roman"/>
          <w:color w:val="000000"/>
          <w:sz w:val="24"/>
          <w:szCs w:val="24"/>
          <w:lang w:eastAsia="ru-RU"/>
        </w:rPr>
        <w:lastRenderedPageBreak/>
        <w:t>дополнительные требования возникли после перевода заявки в статус «Закрыта», необходимо сформировать новую заявку, указав в описании ссылку на исходную заявку.</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В случае запроса дополнительной информации сотрудниками ТП (заявка находится в статусе «Запрос данных»), ответ должен быть предоставлен в течение 5 рабочих дней. По истечении 5-дневного срока заявка будет закрыта системой автоматически.</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b/>
          <w:color w:val="000000"/>
          <w:sz w:val="24"/>
          <w:szCs w:val="24"/>
          <w:lang w:eastAsia="ru-RU"/>
        </w:rPr>
        <w:t>3.</w:t>
      </w:r>
      <w:r w:rsidRPr="00A055CF">
        <w:rPr>
          <w:rFonts w:ascii="Times New Roman" w:eastAsia="Times New Roman" w:hAnsi="Times New Roman" w:cs="Times New Roman"/>
          <w:color w:val="000000"/>
          <w:sz w:val="24"/>
          <w:szCs w:val="24"/>
          <w:lang w:eastAsia="ru-RU"/>
        </w:rPr>
        <w:t xml:space="preserve">      </w:t>
      </w:r>
      <w:r w:rsidRPr="00A055CF">
        <w:rPr>
          <w:rFonts w:ascii="Times New Roman" w:eastAsia="Times New Roman" w:hAnsi="Times New Roman" w:cs="Times New Roman"/>
          <w:b/>
          <w:color w:val="000000"/>
          <w:sz w:val="24"/>
          <w:szCs w:val="24"/>
          <w:lang w:eastAsia="ru-RU"/>
        </w:rPr>
        <w:t>Закрытие заявки</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 xml:space="preserve">После ответа на вопрос (настройки программы, устранения проблемы) сотрудник ТП переводит заявку в статус «Приемка». Исполнитель предоставляет </w:t>
      </w:r>
      <w:r w:rsidRPr="00A055CF">
        <w:rPr>
          <w:rFonts w:ascii="Times New Roman" w:eastAsia="Times New Roman" w:hAnsi="Times New Roman" w:cs="Times New Roman"/>
          <w:sz w:val="24"/>
          <w:szCs w:val="24"/>
          <w:lang w:eastAsia="ru-RU"/>
        </w:rPr>
        <w:t>информацию о устранении проблем, включая подробное описание, того, каким образом была устранена проблема навигацию по меню и предоставление скриншотов (в случае наличия возможности сделать скриншот содержащий информацию иллюстрирующую решение проблемы), подтверждающих устранение проблем, в случае, когда были выполнены настройки Компонентов ЕГИСЗ НСО и Сервисов интеграции</w:t>
      </w:r>
      <w:r w:rsidRPr="00A055CF">
        <w:rPr>
          <w:rFonts w:ascii="Times New Roman" w:eastAsia="Times New Roman" w:hAnsi="Times New Roman" w:cs="Times New Roman"/>
          <w:color w:val="000000"/>
          <w:sz w:val="24"/>
          <w:szCs w:val="24"/>
          <w:lang w:eastAsia="ru-RU"/>
        </w:rPr>
        <w:t>. В течение 5-дневного срока Заявитель, создавший заявку, должен проверить качество решения и закрыть заявку (перевести ее в статус «Закрыта») или предоставить свои возражения (кнопка «Ответить»). Если в течение 5-дневного срока ответ на заявку не поступит, она будет закрыта системой автоматически.</w:t>
      </w:r>
    </w:p>
    <w:p w:rsidR="00A055CF" w:rsidRPr="00A055CF" w:rsidRDefault="00A055CF" w:rsidP="00A055CF">
      <w:pPr>
        <w:spacing w:after="0" w:line="240" w:lineRule="auto"/>
        <w:ind w:firstLine="426"/>
        <w:jc w:val="both"/>
        <w:rPr>
          <w:rFonts w:ascii="Times New Roman" w:eastAsia="Times New Roman" w:hAnsi="Times New Roman" w:cs="Times New Roman"/>
          <w:color w:val="000000"/>
          <w:sz w:val="24"/>
          <w:szCs w:val="24"/>
          <w:lang w:eastAsia="ru-RU"/>
        </w:rPr>
      </w:pPr>
      <w:r w:rsidRPr="00A055CF">
        <w:rPr>
          <w:rFonts w:ascii="Times New Roman" w:eastAsia="Times New Roman" w:hAnsi="Times New Roman" w:cs="Times New Roman"/>
          <w:color w:val="000000"/>
          <w:sz w:val="24"/>
          <w:szCs w:val="24"/>
          <w:lang w:eastAsia="ru-RU"/>
        </w:rPr>
        <w:t>После внесения изменений в функционал программы, сотрудник ТП переводит заявку в статус «Реализована» с указанием номера релиза Компонента ЕГИСЗ НСО, в который будет включена доработка. Заявка остается в этом статусе до ручного перевода ее Заявителем заявки в статус «Закрыта» или предоставления возражений.</w:t>
      </w:r>
    </w:p>
    <w:p w:rsidR="00A055CF" w:rsidRPr="00A055CF" w:rsidRDefault="00A055CF" w:rsidP="00A055CF">
      <w:pPr>
        <w:suppressAutoHyphens/>
        <w:spacing w:after="200" w:line="276" w:lineRule="auto"/>
        <w:rPr>
          <w:rFonts w:ascii="Times New Roman" w:eastAsia="Calibri" w:hAnsi="Times New Roman" w:cs="Times New Roman"/>
          <w:lang w:eastAsia="ar-SA"/>
        </w:rPr>
      </w:pPr>
    </w:p>
    <w:p w:rsidR="00A055CF" w:rsidRPr="00A055CF" w:rsidRDefault="00A055CF" w:rsidP="00A055CF">
      <w:pPr>
        <w:tabs>
          <w:tab w:val="left" w:pos="1540"/>
        </w:tabs>
        <w:suppressAutoHyphens/>
        <w:spacing w:before="120" w:after="120" w:line="240" w:lineRule="auto"/>
        <w:ind w:firstLine="709"/>
        <w:jc w:val="both"/>
        <w:rPr>
          <w:rFonts w:ascii="Times New Roman" w:eastAsia="Times New Roman" w:hAnsi="Times New Roman" w:cs="Times New Roman"/>
          <w:b/>
          <w:spacing w:val="2"/>
          <w:kern w:val="24"/>
          <w:sz w:val="24"/>
          <w:szCs w:val="24"/>
        </w:rPr>
      </w:pPr>
      <w:r w:rsidRPr="00A055CF">
        <w:rPr>
          <w:rFonts w:ascii="Times New Roman" w:eastAsia="Times New Roman" w:hAnsi="Times New Roman" w:cs="Times New Roman"/>
          <w:b/>
          <w:spacing w:val="2"/>
          <w:kern w:val="24"/>
          <w:sz w:val="24"/>
          <w:szCs w:val="24"/>
        </w:rPr>
        <w:br/>
      </w:r>
    </w:p>
    <w:p w:rsidR="00A055CF" w:rsidRPr="00A055CF" w:rsidRDefault="00A055CF" w:rsidP="00A055CF">
      <w:pPr>
        <w:spacing w:after="0" w:line="240" w:lineRule="auto"/>
        <w:rPr>
          <w:rFonts w:ascii="Times New Roman" w:eastAsia="Times New Roman" w:hAnsi="Times New Roman" w:cs="Times New Roman"/>
          <w:b/>
          <w:spacing w:val="2"/>
          <w:kern w:val="24"/>
          <w:sz w:val="24"/>
          <w:szCs w:val="24"/>
        </w:rPr>
      </w:pPr>
      <w:r w:rsidRPr="00A055CF">
        <w:rPr>
          <w:rFonts w:ascii="Times New Roman" w:eastAsia="Times New Roman" w:hAnsi="Times New Roman" w:cs="Times New Roman"/>
          <w:b/>
          <w:spacing w:val="2"/>
          <w:kern w:val="24"/>
          <w:sz w:val="24"/>
          <w:szCs w:val="24"/>
        </w:rPr>
        <w:br w:type="page"/>
      </w: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8"/>
          <w:lang w:eastAsia="ar-SA"/>
        </w:rPr>
      </w:pPr>
      <w:r w:rsidRPr="00A055CF">
        <w:rPr>
          <w:rFonts w:ascii="Times New Roman" w:eastAsia="Calibri" w:hAnsi="Times New Roman" w:cs="Times New Roman"/>
          <w:sz w:val="24"/>
          <w:szCs w:val="28"/>
          <w:lang w:eastAsia="ar-SA"/>
        </w:rPr>
        <w:lastRenderedPageBreak/>
        <w:t xml:space="preserve">Приложение № 8 </w:t>
      </w:r>
      <w:r w:rsidRPr="00A055CF">
        <w:rPr>
          <w:rFonts w:ascii="Times New Roman" w:eastAsia="Calibri" w:hAnsi="Times New Roman" w:cs="Times New Roman"/>
          <w:sz w:val="24"/>
          <w:szCs w:val="28"/>
          <w:lang w:eastAsia="ar-SA"/>
        </w:rPr>
        <w:br/>
        <w:t>к Контракту</w:t>
      </w:r>
    </w:p>
    <w:p w:rsidR="00A055CF" w:rsidRPr="00A055CF" w:rsidRDefault="00A055CF" w:rsidP="00A055CF">
      <w:pPr>
        <w:suppressAutoHyphens/>
        <w:spacing w:after="200" w:line="276" w:lineRule="auto"/>
        <w:ind w:firstLine="426"/>
        <w:jc w:val="right"/>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sz w:val="24"/>
          <w:szCs w:val="28"/>
          <w:lang w:eastAsia="ar-SA"/>
        </w:rPr>
        <w:t>от «22» июня 2021г</w:t>
      </w:r>
    </w:p>
    <w:p w:rsidR="00A055CF" w:rsidRPr="00A055CF" w:rsidRDefault="00A055CF" w:rsidP="00A055CF">
      <w:pPr>
        <w:suppressAutoHyphens/>
        <w:spacing w:after="0" w:line="276" w:lineRule="auto"/>
        <w:ind w:right="-2"/>
        <w:rPr>
          <w:rFonts w:ascii="Times New Roman" w:eastAsia="Calibri" w:hAnsi="Times New Roman" w:cs="Times New Roman"/>
          <w:sz w:val="24"/>
          <w:szCs w:val="24"/>
          <w:lang w:eastAsia="ar-SA"/>
        </w:rPr>
      </w:pPr>
    </w:p>
    <w:p w:rsidR="00A055CF" w:rsidRPr="00A055CF" w:rsidRDefault="00A055CF" w:rsidP="00A055CF">
      <w:pPr>
        <w:suppressAutoHyphens/>
        <w:spacing w:after="0" w:line="240" w:lineRule="auto"/>
        <w:ind w:left="-567" w:right="-2" w:firstLine="709"/>
        <w:rPr>
          <w:rFonts w:ascii="Times New Roman" w:eastAsia="Calibri" w:hAnsi="Times New Roman" w:cs="Times New Roman"/>
          <w:sz w:val="24"/>
          <w:szCs w:val="24"/>
          <w:lang w:eastAsia="ar-SA"/>
        </w:rPr>
      </w:pPr>
    </w:p>
    <w:p w:rsidR="00A055CF" w:rsidRPr="00A055CF" w:rsidRDefault="00A055CF" w:rsidP="00A055CF">
      <w:pPr>
        <w:suppressAutoHyphens/>
        <w:spacing w:after="0" w:line="240" w:lineRule="auto"/>
        <w:ind w:left="-567" w:right="-2" w:firstLine="709"/>
        <w:rPr>
          <w:rFonts w:ascii="Times New Roman" w:eastAsia="Calibri" w:hAnsi="Times New Roman" w:cs="Times New Roman"/>
          <w:sz w:val="24"/>
          <w:szCs w:val="24"/>
          <w:lang w:eastAsia="ar-SA"/>
        </w:rPr>
      </w:pPr>
    </w:p>
    <w:p w:rsidR="00A055CF" w:rsidRPr="00A055CF" w:rsidRDefault="00A055CF" w:rsidP="00A055CF">
      <w:pPr>
        <w:suppressAutoHyphens/>
        <w:spacing w:after="0" w:line="240" w:lineRule="auto"/>
        <w:ind w:left="-567" w:right="-2" w:firstLine="709"/>
        <w:jc w:val="right"/>
        <w:rPr>
          <w:rFonts w:ascii="Times New Roman" w:eastAsia="Calibri" w:hAnsi="Times New Roman" w:cs="Times New Roman"/>
          <w:sz w:val="24"/>
          <w:szCs w:val="24"/>
          <w:lang w:eastAsia="ar-SA"/>
        </w:rPr>
      </w:pPr>
    </w:p>
    <w:p w:rsidR="00A055CF" w:rsidRPr="00A055CF" w:rsidRDefault="00A055CF" w:rsidP="00A055CF">
      <w:pPr>
        <w:suppressAutoHyphens/>
        <w:spacing w:after="0" w:line="240" w:lineRule="auto"/>
        <w:ind w:left="-567" w:right="-2" w:firstLine="709"/>
        <w:jc w:val="center"/>
        <w:rPr>
          <w:rFonts w:ascii="Times New Roman" w:eastAsia="Calibri" w:hAnsi="Times New Roman" w:cs="Times New Roman"/>
          <w:b/>
          <w:sz w:val="24"/>
          <w:szCs w:val="24"/>
          <w:lang w:eastAsia="ar-SA"/>
        </w:rPr>
      </w:pPr>
    </w:p>
    <w:p w:rsidR="00A055CF" w:rsidRPr="00A055CF" w:rsidRDefault="00A055CF" w:rsidP="00A055CF">
      <w:pPr>
        <w:suppressAutoHyphens/>
        <w:spacing w:after="0" w:line="240" w:lineRule="auto"/>
        <w:ind w:right="-2"/>
        <w:jc w:val="center"/>
        <w:rPr>
          <w:rFonts w:ascii="Times New Roman" w:eastAsia="Calibri" w:hAnsi="Times New Roman" w:cs="Times New Roman"/>
          <w:b/>
          <w:sz w:val="24"/>
          <w:szCs w:val="24"/>
          <w:lang w:eastAsia="ar-SA"/>
        </w:rPr>
      </w:pPr>
    </w:p>
    <w:p w:rsidR="00A055CF" w:rsidRPr="00A055CF" w:rsidRDefault="00A055CF" w:rsidP="00A055CF">
      <w:pPr>
        <w:suppressAutoHyphens/>
        <w:spacing w:after="0" w:line="276" w:lineRule="auto"/>
        <w:ind w:right="-2"/>
        <w:rPr>
          <w:rFonts w:ascii="Times New Roman" w:eastAsia="Calibri" w:hAnsi="Times New Roman" w:cs="Times New Roman"/>
          <w:b/>
          <w:sz w:val="24"/>
          <w:szCs w:val="24"/>
          <w:lang w:eastAsia="ar-SA"/>
        </w:rPr>
      </w:pPr>
    </w:p>
    <w:p w:rsidR="00A055CF" w:rsidRPr="00A055CF" w:rsidRDefault="00A055CF" w:rsidP="00A055CF">
      <w:pPr>
        <w:suppressAutoHyphens/>
        <w:spacing w:after="0" w:line="276" w:lineRule="auto"/>
        <w:ind w:right="-2"/>
        <w:jc w:val="center"/>
        <w:rPr>
          <w:rFonts w:ascii="Times New Roman" w:eastAsia="Calibri" w:hAnsi="Times New Roman" w:cs="Times New Roman"/>
          <w:b/>
          <w:sz w:val="24"/>
          <w:szCs w:val="24"/>
          <w:lang w:eastAsia="ar-SA"/>
        </w:rPr>
      </w:pPr>
      <w:r w:rsidRPr="00A055CF">
        <w:rPr>
          <w:rFonts w:ascii="Times New Roman" w:eastAsia="Calibri" w:hAnsi="Times New Roman" w:cs="Times New Roman"/>
          <w:b/>
          <w:sz w:val="24"/>
          <w:szCs w:val="24"/>
          <w:lang w:eastAsia="ar-SA"/>
        </w:rPr>
        <w:t>РЕГЛАМЕНТ</w:t>
      </w:r>
    </w:p>
    <w:p w:rsidR="00A055CF" w:rsidRPr="00A055CF" w:rsidRDefault="00A055CF" w:rsidP="00A055CF">
      <w:pPr>
        <w:tabs>
          <w:tab w:val="left" w:pos="1134"/>
        </w:tabs>
        <w:suppressAutoHyphens/>
        <w:spacing w:after="0" w:line="276" w:lineRule="auto"/>
        <w:ind w:right="-2"/>
        <w:jc w:val="center"/>
        <w:rPr>
          <w:rFonts w:ascii="Times New Roman" w:eastAsia="Times New Roman" w:hAnsi="Times New Roman" w:cs="Times New Roman"/>
          <w:sz w:val="24"/>
          <w:szCs w:val="24"/>
          <w:lang w:eastAsia="ru-RU"/>
        </w:rPr>
      </w:pPr>
      <w:r w:rsidRPr="00A055CF">
        <w:rPr>
          <w:rFonts w:ascii="Times New Roman" w:eastAsia="Times New Roman" w:hAnsi="Times New Roman" w:cs="Times New Roman"/>
          <w:b/>
          <w:caps/>
          <w:spacing w:val="2"/>
          <w:sz w:val="24"/>
          <w:szCs w:val="24"/>
          <w:lang w:eastAsia="ru-RU"/>
        </w:rPr>
        <w:t>СОПРОВОЖДЕНИЯ между Заказчиком, Функциональным Заказчиком и Исполнителем</w:t>
      </w:r>
    </w:p>
    <w:p w:rsidR="00A055CF" w:rsidRPr="00A055CF" w:rsidRDefault="00A055CF" w:rsidP="00A055CF">
      <w:pPr>
        <w:tabs>
          <w:tab w:val="left" w:pos="0"/>
          <w:tab w:val="left" w:pos="8647"/>
        </w:tabs>
        <w:suppressAutoHyphens/>
        <w:spacing w:after="0" w:line="276" w:lineRule="auto"/>
        <w:ind w:right="-2"/>
        <w:jc w:val="center"/>
        <w:rPr>
          <w:rFonts w:ascii="Times New Roman" w:eastAsia="Times New Roman" w:hAnsi="Times New Roman" w:cs="Times New Roman"/>
          <w:sz w:val="24"/>
          <w:szCs w:val="24"/>
          <w:lang w:eastAsia="ru-RU"/>
        </w:rPr>
      </w:pPr>
    </w:p>
    <w:p w:rsidR="00A055CF" w:rsidRPr="00A055CF" w:rsidRDefault="00A055CF" w:rsidP="00A055CF">
      <w:pPr>
        <w:tabs>
          <w:tab w:val="left" w:pos="0"/>
          <w:tab w:val="left" w:pos="8647"/>
        </w:tabs>
        <w:suppressAutoHyphens/>
        <w:spacing w:after="0" w:line="276" w:lineRule="auto"/>
        <w:ind w:right="-2"/>
        <w:jc w:val="center"/>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по контракту № 0851200000621002629 от _____2021 г.</w:t>
      </w:r>
    </w:p>
    <w:p w:rsidR="00A055CF" w:rsidRPr="00A055CF" w:rsidRDefault="00A055CF" w:rsidP="00A055CF">
      <w:pPr>
        <w:tabs>
          <w:tab w:val="left" w:pos="1134"/>
          <w:tab w:val="left" w:pos="8647"/>
        </w:tabs>
        <w:suppressAutoHyphens/>
        <w:spacing w:after="0" w:line="276" w:lineRule="auto"/>
        <w:ind w:right="-2"/>
        <w:jc w:val="center"/>
        <w:rPr>
          <w:rFonts w:ascii="Times New Roman" w:eastAsia="Times New Roman" w:hAnsi="Times New Roman" w:cs="Times New Roman"/>
          <w:sz w:val="24"/>
          <w:szCs w:val="24"/>
          <w:lang w:eastAsia="ru-RU"/>
        </w:rPr>
      </w:pPr>
    </w:p>
    <w:p w:rsidR="00A055CF" w:rsidRPr="00A055CF" w:rsidRDefault="00A055CF" w:rsidP="00A055CF">
      <w:pPr>
        <w:tabs>
          <w:tab w:val="left" w:pos="163"/>
        </w:tabs>
        <w:suppressAutoHyphens/>
        <w:spacing w:after="0" w:line="240" w:lineRule="auto"/>
        <w:ind w:firstLine="709"/>
        <w:contextualSpacing/>
        <w:jc w:val="both"/>
        <w:rPr>
          <w:rFonts w:ascii="Times New Roman" w:eastAsia="Calibri" w:hAnsi="Times New Roman" w:cs="Times New Roman"/>
          <w:i/>
          <w:snapToGrid w:val="0"/>
          <w:sz w:val="24"/>
          <w:szCs w:val="24"/>
          <w:lang w:eastAsia="ar-SA"/>
        </w:rPr>
      </w:pPr>
      <w:r w:rsidRPr="00A055CF">
        <w:rPr>
          <w:rFonts w:ascii="Times New Roman" w:eastAsia="Calibri" w:hAnsi="Times New Roman" w:cs="Times New Roman"/>
          <w:i/>
          <w:snapToGrid w:val="0"/>
          <w:sz w:val="24"/>
          <w:szCs w:val="24"/>
          <w:lang w:eastAsia="ar-SA"/>
        </w:rPr>
        <w:t>Оказание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A055CF">
        <w:rPr>
          <w:rFonts w:ascii="Times New Roman" w:eastAsia="Times New Roman" w:hAnsi="Times New Roman" w:cs="Times New Roman"/>
          <w:b/>
          <w:sz w:val="24"/>
          <w:szCs w:val="24"/>
          <w:lang w:eastAsia="ru-RU"/>
        </w:rPr>
        <w:lastRenderedPageBreak/>
        <w:t>1. Область применения.</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Настоящий Регламент разработан в соответствии с Соглашением о порядке размещения и сопровождения компонентов, входящих в Единую государственную информационную систему в сфере здравоохранения Новосибирской области (далее – ИС) и определяет порядок взаимодействия между Заказчиком, Функциональным Заказчиком и Исполнителем при сопровождении компонентов, входящих в ИС.</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A055CF">
        <w:rPr>
          <w:rFonts w:ascii="Times New Roman" w:eastAsia="Times New Roman" w:hAnsi="Times New Roman" w:cs="Times New Roman"/>
          <w:b/>
          <w:sz w:val="24"/>
          <w:szCs w:val="24"/>
          <w:lang w:eastAsia="ru-RU"/>
        </w:rPr>
        <w:t>2. Используемые термины и сокращения.</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b/>
          <w:sz w:val="24"/>
          <w:szCs w:val="24"/>
          <w:lang w:eastAsia="ru-RU"/>
        </w:rPr>
      </w:pPr>
      <w:r w:rsidRPr="00A055CF">
        <w:rPr>
          <w:rFonts w:ascii="Times New Roman" w:eastAsia="Times New Roman" w:hAnsi="Times New Roman" w:cs="Times New Roman"/>
          <w:b/>
          <w:sz w:val="24"/>
          <w:szCs w:val="28"/>
          <w:lang w:eastAsia="ar-SA"/>
        </w:rPr>
        <w:t>Участники сопровождения ИС:</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u w:val="single"/>
          <w:lang w:eastAsia="ru-RU"/>
        </w:rPr>
        <w:t>Минздрав НСО</w:t>
      </w:r>
      <w:r w:rsidRPr="00A055CF">
        <w:rPr>
          <w:rFonts w:ascii="Times New Roman" w:eastAsia="Times New Roman" w:hAnsi="Times New Roman" w:cs="Times New Roman"/>
          <w:sz w:val="24"/>
          <w:szCs w:val="24"/>
          <w:lang w:eastAsia="ru-RU"/>
        </w:rPr>
        <w:t xml:space="preserve"> - министерство здравоохранения Новосибирской области (</w:t>
      </w:r>
      <w:r w:rsidRPr="00A055CF">
        <w:rPr>
          <w:rFonts w:ascii="Times New Roman" w:eastAsia="Times New Roman" w:hAnsi="Times New Roman" w:cs="Times New Roman"/>
          <w:sz w:val="24"/>
          <w:szCs w:val="24"/>
          <w:u w:val="single"/>
          <w:lang w:eastAsia="ru-RU"/>
        </w:rPr>
        <w:t>Функциональный заказчик</w:t>
      </w:r>
      <w:r w:rsidRPr="00A055CF">
        <w:rPr>
          <w:rFonts w:ascii="Times New Roman" w:eastAsia="Times New Roman" w:hAnsi="Times New Roman" w:cs="Times New Roman"/>
          <w:sz w:val="24"/>
          <w:szCs w:val="24"/>
          <w:lang w:eastAsia="ru-RU"/>
        </w:rPr>
        <w:t>).</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 xml:space="preserve">Минцифра НСО - Министерство цифрового развития и связи Новосибирской области </w:t>
      </w:r>
      <w:r w:rsidRPr="00A055CF">
        <w:rPr>
          <w:rFonts w:ascii="Times New Roman" w:eastAsia="Times New Roman" w:hAnsi="Times New Roman" w:cs="Times New Roman"/>
          <w:sz w:val="24"/>
          <w:szCs w:val="24"/>
          <w:u w:val="single"/>
          <w:lang w:eastAsia="ru-RU"/>
        </w:rPr>
        <w:t>(Заказчик).</w:t>
      </w:r>
      <w:r w:rsidRPr="00A055CF">
        <w:rPr>
          <w:rFonts w:ascii="Times New Roman" w:eastAsia="Times New Roman" w:hAnsi="Times New Roman" w:cs="Times New Roman"/>
          <w:sz w:val="24"/>
          <w:szCs w:val="24"/>
          <w:lang w:eastAsia="ru-RU"/>
        </w:rPr>
        <w:t xml:space="preserve"> </w:t>
      </w:r>
    </w:p>
    <w:p w:rsidR="00A055CF" w:rsidRPr="00A055CF" w:rsidRDefault="00A055CF" w:rsidP="00A055CF">
      <w:pPr>
        <w:suppressAutoHyphens/>
        <w:spacing w:after="0" w:line="240" w:lineRule="auto"/>
        <w:ind w:firstLine="709"/>
        <w:jc w:val="both"/>
        <w:rPr>
          <w:rFonts w:ascii="Times New Roman" w:eastAsia="Calibri" w:hAnsi="Times New Roman" w:cs="Times New Roman"/>
          <w:color w:val="000000"/>
          <w:sz w:val="24"/>
          <w:szCs w:val="24"/>
          <w:lang w:eastAsia="ar-SA"/>
        </w:rPr>
      </w:pPr>
      <w:r w:rsidRPr="00A055CF">
        <w:rPr>
          <w:rFonts w:ascii="Times New Roman" w:eastAsia="Times New Roman" w:hAnsi="Times New Roman" w:cs="Times New Roman"/>
          <w:sz w:val="24"/>
          <w:szCs w:val="24"/>
          <w:lang w:eastAsia="ru-RU"/>
        </w:rPr>
        <w:t>Исполнитель – Определённая на конкурсной основе организация, оказывающая услуги по настоящему ООЗ</w:t>
      </w:r>
      <w:r w:rsidRPr="00A055CF">
        <w:rPr>
          <w:rFonts w:ascii="Times New Roman" w:eastAsia="Calibri" w:hAnsi="Times New Roman" w:cs="Times New Roman"/>
          <w:color w:val="000000"/>
          <w:sz w:val="24"/>
          <w:szCs w:val="24"/>
          <w:lang w:eastAsia="ar-SA"/>
        </w:rPr>
        <w:t>.</w:t>
      </w:r>
    </w:p>
    <w:p w:rsidR="00A055CF" w:rsidRPr="00A055CF" w:rsidRDefault="00A055CF" w:rsidP="00A055CF">
      <w:pPr>
        <w:autoSpaceDE w:val="0"/>
        <w:autoSpaceDN w:val="0"/>
        <w:adjustRightInd w:val="0"/>
        <w:spacing w:after="0" w:line="240" w:lineRule="auto"/>
        <w:ind w:firstLine="709"/>
        <w:jc w:val="both"/>
        <w:rPr>
          <w:rFonts w:ascii="Times New Roman" w:eastAsia="Calibri" w:hAnsi="Times New Roman" w:cs="Times New Roman"/>
          <w:color w:val="000000"/>
          <w:sz w:val="24"/>
          <w:szCs w:val="28"/>
          <w:lang w:eastAsia="ar-SA"/>
        </w:rPr>
      </w:pPr>
      <w:r w:rsidRPr="00A055CF">
        <w:rPr>
          <w:rFonts w:ascii="Times New Roman" w:eastAsia="Times New Roman" w:hAnsi="Times New Roman" w:cs="Times New Roman"/>
          <w:sz w:val="24"/>
          <w:szCs w:val="24"/>
          <w:lang w:eastAsia="ru-RU"/>
        </w:rPr>
        <w:t xml:space="preserve"> </w:t>
      </w:r>
      <w:r w:rsidRPr="00A055CF">
        <w:rPr>
          <w:rFonts w:ascii="Times New Roman" w:eastAsia="Calibri" w:hAnsi="Times New Roman" w:cs="Times New Roman"/>
          <w:color w:val="000000"/>
          <w:sz w:val="24"/>
          <w:szCs w:val="28"/>
          <w:u w:val="single"/>
          <w:lang w:eastAsia="ar-SA"/>
        </w:rPr>
        <w:t>Уполномоченная организация</w:t>
      </w:r>
      <w:r w:rsidRPr="00A055CF">
        <w:rPr>
          <w:rFonts w:ascii="Times New Roman" w:eastAsia="Calibri" w:hAnsi="Times New Roman" w:cs="Times New Roman"/>
          <w:color w:val="000000"/>
          <w:sz w:val="24"/>
          <w:szCs w:val="28"/>
          <w:lang w:eastAsia="ar-SA"/>
        </w:rPr>
        <w:t xml:space="preserve"> - </w:t>
      </w:r>
      <w:r w:rsidRPr="00A055CF">
        <w:rPr>
          <w:rFonts w:ascii="Times New Roman" w:eastAsia="Times New Roman" w:hAnsi="Times New Roman" w:cs="Times New Roman"/>
          <w:sz w:val="24"/>
          <w:szCs w:val="24"/>
          <w:lang w:eastAsia="ru-RU"/>
        </w:rPr>
        <w:t>государственное бюджетное учреждение здравоохранения Новосибирской области особого типа «Медицинский информационно-аналитический центр».</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u w:val="single"/>
          <w:lang w:eastAsia="ru-RU"/>
        </w:rPr>
        <w:t>ЦИТ НСО</w:t>
      </w:r>
      <w:r w:rsidRPr="00A055CF">
        <w:rPr>
          <w:rFonts w:ascii="Times New Roman" w:eastAsia="Times New Roman" w:hAnsi="Times New Roman" w:cs="Times New Roman"/>
          <w:sz w:val="24"/>
          <w:szCs w:val="24"/>
          <w:lang w:eastAsia="ru-RU"/>
        </w:rPr>
        <w:t xml:space="preserve"> - государственное бюджетное учреждение Новосибирской области «Центр информационных технологий Новосибирской области».</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b/>
          <w:sz w:val="24"/>
          <w:szCs w:val="24"/>
          <w:lang w:eastAsia="ru-RU"/>
        </w:rPr>
        <w:t>ЦОД ЦИТ</w:t>
      </w:r>
      <w:r w:rsidRPr="00A055CF">
        <w:rPr>
          <w:rFonts w:ascii="Times New Roman" w:eastAsia="Times New Roman" w:hAnsi="Times New Roman" w:cs="Times New Roman"/>
          <w:sz w:val="24"/>
          <w:szCs w:val="24"/>
          <w:lang w:eastAsia="ru-RU"/>
        </w:rPr>
        <w:t xml:space="preserve"> – центр обработки данных ЦИТ НСО.</w:t>
      </w:r>
    </w:p>
    <w:p w:rsidR="00A055CF" w:rsidRPr="00A055CF" w:rsidRDefault="00A055CF" w:rsidP="00A055CF">
      <w:pPr>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b/>
          <w:sz w:val="24"/>
          <w:szCs w:val="24"/>
          <w:lang w:eastAsia="ru-RU"/>
        </w:rPr>
        <w:t>ЦОД МИАЦ</w:t>
      </w:r>
      <w:r w:rsidRPr="00A055CF">
        <w:rPr>
          <w:rFonts w:ascii="Times New Roman" w:eastAsia="Times New Roman" w:hAnsi="Times New Roman" w:cs="Times New Roman"/>
          <w:sz w:val="24"/>
          <w:szCs w:val="24"/>
          <w:lang w:eastAsia="ru-RU"/>
        </w:rPr>
        <w:t xml:space="preserve"> – центр обработки данных МИАЦ НСО, расположенный по адресу г. Новосибирск, ул. Семьи Шамшиных, 42.</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b/>
          <w:sz w:val="24"/>
          <w:szCs w:val="24"/>
          <w:lang w:eastAsia="ru-RU"/>
        </w:rPr>
        <w:t>ЕГИСЗ</w:t>
      </w:r>
      <w:r w:rsidRPr="00A055CF">
        <w:rPr>
          <w:rFonts w:ascii="Times New Roman" w:eastAsia="Times New Roman" w:hAnsi="Times New Roman" w:cs="Times New Roman"/>
          <w:sz w:val="24"/>
          <w:szCs w:val="24"/>
          <w:lang w:eastAsia="ru-RU"/>
        </w:rPr>
        <w:t xml:space="preserve"> - Единая государственная информационная система в сфере здравоохранения Новосибирской области, утвержденная постановлением Правительства Новосибирской области от 18.01.2016 № 2-п «О создании Единой государственной информационной системы в сфере здравоохранения Новосибирской области».</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b/>
          <w:sz w:val="24"/>
          <w:szCs w:val="24"/>
          <w:lang w:eastAsia="ru-RU"/>
        </w:rPr>
        <w:t>ИС</w:t>
      </w:r>
      <w:r w:rsidRPr="00A055CF">
        <w:rPr>
          <w:rFonts w:ascii="Times New Roman" w:eastAsia="Times New Roman" w:hAnsi="Times New Roman" w:cs="Times New Roman"/>
          <w:sz w:val="24"/>
          <w:szCs w:val="24"/>
          <w:lang w:eastAsia="ru-RU"/>
        </w:rPr>
        <w:t xml:space="preserve"> - отдельные компоненты ИС.</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b/>
          <w:sz w:val="24"/>
          <w:szCs w:val="24"/>
          <w:lang w:eastAsia="ru-RU"/>
        </w:rPr>
        <w:t>Серверное ПО</w:t>
      </w:r>
      <w:r w:rsidRPr="00A055CF">
        <w:rPr>
          <w:rFonts w:ascii="Times New Roman" w:eastAsia="Times New Roman" w:hAnsi="Times New Roman" w:cs="Times New Roman"/>
          <w:sz w:val="24"/>
          <w:szCs w:val="24"/>
          <w:lang w:eastAsia="ru-RU"/>
        </w:rPr>
        <w:t xml:space="preserve"> – операционная система, общесистемное и прикладное программное обеспечение, необходимое для функционирования компонентов ИС.</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b/>
          <w:sz w:val="24"/>
          <w:szCs w:val="24"/>
          <w:lang w:eastAsia="ru-RU"/>
        </w:rPr>
        <w:t>СКЗИ</w:t>
      </w:r>
      <w:r w:rsidRPr="00A055CF">
        <w:rPr>
          <w:rFonts w:ascii="Times New Roman" w:eastAsia="Times New Roman" w:hAnsi="Times New Roman" w:cs="Times New Roman"/>
          <w:sz w:val="24"/>
          <w:szCs w:val="24"/>
          <w:lang w:eastAsia="ru-RU"/>
        </w:rPr>
        <w:t xml:space="preserve"> – средства криптографической защиты информации.</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b/>
          <w:sz w:val="24"/>
          <w:szCs w:val="24"/>
          <w:lang w:eastAsia="ru-RU"/>
        </w:rPr>
        <w:t>СЗИ</w:t>
      </w:r>
      <w:r w:rsidRPr="00A055CF">
        <w:rPr>
          <w:rFonts w:ascii="Times New Roman" w:eastAsia="Times New Roman" w:hAnsi="Times New Roman" w:cs="Times New Roman"/>
          <w:sz w:val="24"/>
          <w:szCs w:val="24"/>
          <w:lang w:eastAsia="ru-RU"/>
        </w:rPr>
        <w:t xml:space="preserve"> - средства защиты информации.</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b/>
          <w:sz w:val="24"/>
          <w:szCs w:val="24"/>
          <w:lang w:eastAsia="ru-RU"/>
        </w:rPr>
        <w:t>Нештатная ситуация</w:t>
      </w:r>
      <w:r w:rsidRPr="00A055CF">
        <w:rPr>
          <w:rFonts w:ascii="Times New Roman" w:eastAsia="Times New Roman" w:hAnsi="Times New Roman" w:cs="Times New Roman"/>
          <w:sz w:val="24"/>
          <w:szCs w:val="24"/>
          <w:lang w:eastAsia="ru-RU"/>
        </w:rPr>
        <w:t xml:space="preserve"> - состояние компонентов, входящих в ИС, отличающееся от штатного режима функционирования, не предусмотренное эксплуатационной документацией, выражающееся в отсутствии предоставляемого пользователям функционала ИС и требующее вмешательства для восстановления штатного функционирования системы.</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b/>
          <w:sz w:val="24"/>
          <w:szCs w:val="24"/>
          <w:lang w:eastAsia="ru-RU"/>
        </w:rPr>
        <w:t>ГУ</w:t>
      </w:r>
      <w:r w:rsidRPr="00A055CF">
        <w:rPr>
          <w:rFonts w:ascii="Times New Roman" w:eastAsia="Times New Roman" w:hAnsi="Times New Roman" w:cs="Times New Roman"/>
          <w:sz w:val="24"/>
          <w:szCs w:val="24"/>
          <w:lang w:eastAsia="ru-RU"/>
        </w:rPr>
        <w:t xml:space="preserve"> </w:t>
      </w:r>
      <w:r w:rsidRPr="00A055CF">
        <w:rPr>
          <w:rFonts w:ascii="Times New Roman" w:eastAsia="Times New Roman" w:hAnsi="Times New Roman" w:cs="Times New Roman"/>
          <w:b/>
          <w:sz w:val="24"/>
          <w:szCs w:val="24"/>
          <w:lang w:eastAsia="ru-RU"/>
        </w:rPr>
        <w:t>НСО</w:t>
      </w:r>
      <w:r w:rsidRPr="00A055CF">
        <w:rPr>
          <w:rFonts w:ascii="Times New Roman" w:eastAsia="Times New Roman" w:hAnsi="Times New Roman" w:cs="Times New Roman"/>
          <w:sz w:val="24"/>
          <w:szCs w:val="24"/>
          <w:lang w:eastAsia="ru-RU"/>
        </w:rPr>
        <w:t xml:space="preserve"> – государственные учреждения, подведомственные министерству здравоохранения Новосибирской области (включая филиалы), работающие в ИС.</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b/>
          <w:sz w:val="24"/>
          <w:szCs w:val="24"/>
          <w:lang w:eastAsia="ru-RU"/>
        </w:rPr>
        <w:t>БД ИС</w:t>
      </w:r>
      <w:r w:rsidRPr="00A055CF">
        <w:rPr>
          <w:rFonts w:ascii="Times New Roman" w:eastAsia="Times New Roman" w:hAnsi="Times New Roman" w:cs="Times New Roman"/>
          <w:sz w:val="24"/>
          <w:szCs w:val="24"/>
          <w:lang w:eastAsia="ru-RU"/>
        </w:rPr>
        <w:t xml:space="preserve"> – базы данных компонентов ИС.</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b/>
          <w:sz w:val="24"/>
          <w:szCs w:val="24"/>
          <w:lang w:eastAsia="ru-RU"/>
        </w:rPr>
        <w:t>СУБД</w:t>
      </w:r>
      <w:r w:rsidRPr="00A055CF">
        <w:rPr>
          <w:rFonts w:ascii="Times New Roman" w:eastAsia="Times New Roman" w:hAnsi="Times New Roman" w:cs="Times New Roman"/>
          <w:sz w:val="24"/>
          <w:szCs w:val="24"/>
          <w:lang w:eastAsia="ru-RU"/>
        </w:rPr>
        <w:t xml:space="preserve"> – система управления базами данных.</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b/>
          <w:sz w:val="24"/>
          <w:szCs w:val="24"/>
          <w:lang w:eastAsia="ru-RU"/>
        </w:rPr>
        <w:t>Сервис СУБД</w:t>
      </w:r>
      <w:r w:rsidRPr="00A055CF">
        <w:rPr>
          <w:rFonts w:ascii="Times New Roman" w:eastAsia="Times New Roman" w:hAnsi="Times New Roman" w:cs="Times New Roman"/>
          <w:sz w:val="24"/>
          <w:szCs w:val="24"/>
          <w:lang w:eastAsia="ru-RU"/>
        </w:rPr>
        <w:t xml:space="preserve"> – СУБД, представляющая собой архитектуру серверов (виртуальных или физических) с установленной средой (операционной системой, сервисами и т.д.), с установленной СУБД и предназначенный для размещения БД ИС.</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b/>
          <w:sz w:val="24"/>
          <w:szCs w:val="24"/>
          <w:lang w:eastAsia="ru-RU"/>
        </w:rPr>
        <w:t>Сервер СУБД</w:t>
      </w:r>
      <w:r w:rsidRPr="00A055CF">
        <w:rPr>
          <w:rFonts w:ascii="Times New Roman" w:eastAsia="Times New Roman" w:hAnsi="Times New Roman" w:cs="Times New Roman"/>
          <w:sz w:val="24"/>
          <w:szCs w:val="24"/>
          <w:lang w:eastAsia="ru-RU"/>
        </w:rPr>
        <w:t xml:space="preserve"> — сервер (виртуальный или физический) для установки необходимой среды (операционной системой, сервисами и т.д.), установки СУБД и предназначенный для размещения БД ИС.</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b/>
          <w:sz w:val="24"/>
          <w:szCs w:val="24"/>
          <w:lang w:eastAsia="ru-RU"/>
        </w:rPr>
        <w:t>Экземпляр СУБД</w:t>
      </w:r>
      <w:r w:rsidRPr="00A055CF">
        <w:rPr>
          <w:rFonts w:ascii="Times New Roman" w:eastAsia="Times New Roman" w:hAnsi="Times New Roman" w:cs="Times New Roman"/>
          <w:sz w:val="24"/>
          <w:szCs w:val="24"/>
          <w:lang w:eastAsia="ru-RU"/>
        </w:rPr>
        <w:t xml:space="preserve"> — выделенный экземпляр СУБД, предоставленный в рамках Сервиса СУБД для размещения БД ИС.</w:t>
      </w:r>
    </w:p>
    <w:p w:rsidR="00A055CF" w:rsidRPr="00A055CF" w:rsidRDefault="00A055CF" w:rsidP="00A055CF">
      <w:pPr>
        <w:suppressAutoHyphens/>
        <w:spacing w:after="0" w:line="240" w:lineRule="auto"/>
        <w:ind w:firstLine="708"/>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b/>
          <w:sz w:val="24"/>
          <w:szCs w:val="24"/>
          <w:lang w:eastAsia="ru-RU"/>
        </w:rPr>
        <w:t xml:space="preserve">АСУЗТП </w:t>
      </w:r>
      <w:r w:rsidRPr="00A055CF">
        <w:rPr>
          <w:rFonts w:ascii="Times New Roman" w:eastAsia="Times New Roman" w:hAnsi="Times New Roman" w:cs="Times New Roman"/>
          <w:sz w:val="24"/>
          <w:szCs w:val="24"/>
          <w:lang w:eastAsia="ru-RU"/>
        </w:rPr>
        <w:t>– автоматизированная система управления заявками технической поддержки.</w:t>
      </w:r>
    </w:p>
    <w:p w:rsidR="00A055CF" w:rsidRPr="00A055CF" w:rsidRDefault="00A055CF" w:rsidP="00A055CF">
      <w:pPr>
        <w:suppressAutoHyphens/>
        <w:spacing w:after="0" w:line="240" w:lineRule="auto"/>
        <w:ind w:firstLine="708"/>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b/>
          <w:sz w:val="24"/>
          <w:szCs w:val="28"/>
          <w:lang w:eastAsia="ar-SA"/>
        </w:rPr>
        <w:t xml:space="preserve">Рабочее время </w:t>
      </w:r>
      <w:r w:rsidRPr="00A055CF">
        <w:rPr>
          <w:rFonts w:ascii="Times New Roman" w:eastAsia="Times New Roman" w:hAnsi="Times New Roman" w:cs="Times New Roman"/>
          <w:sz w:val="24"/>
          <w:szCs w:val="28"/>
          <w:lang w:eastAsia="ar-SA"/>
        </w:rPr>
        <w:t xml:space="preserve">– время штатной работы </w:t>
      </w:r>
      <w:r w:rsidRPr="00A055CF">
        <w:rPr>
          <w:rFonts w:ascii="Times New Roman" w:eastAsia="Times New Roman" w:hAnsi="Times New Roman" w:cs="Times New Roman"/>
          <w:sz w:val="24"/>
          <w:szCs w:val="24"/>
          <w:lang w:eastAsia="ru-RU"/>
        </w:rPr>
        <w:t>ИС</w:t>
      </w:r>
      <w:r w:rsidRPr="00A055CF">
        <w:rPr>
          <w:rFonts w:ascii="Times New Roman" w:eastAsia="Times New Roman" w:hAnsi="Times New Roman" w:cs="Times New Roman"/>
          <w:sz w:val="24"/>
          <w:szCs w:val="28"/>
          <w:lang w:eastAsia="ar-SA"/>
        </w:rPr>
        <w:t xml:space="preserve"> 24/7/365.</w:t>
      </w:r>
    </w:p>
    <w:p w:rsidR="00A055CF" w:rsidRPr="00A055CF" w:rsidRDefault="00A055CF" w:rsidP="00A055CF">
      <w:pPr>
        <w:suppressAutoHyphens/>
        <w:spacing w:after="0" w:line="240" w:lineRule="auto"/>
        <w:ind w:firstLine="708"/>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b/>
          <w:sz w:val="24"/>
          <w:szCs w:val="28"/>
          <w:lang w:eastAsia="ar-SA"/>
        </w:rPr>
        <w:lastRenderedPageBreak/>
        <w:t>Время повышенной нагрузки</w:t>
      </w:r>
      <w:r w:rsidRPr="00A055CF">
        <w:rPr>
          <w:rFonts w:ascii="Times New Roman" w:eastAsia="Times New Roman" w:hAnsi="Times New Roman" w:cs="Times New Roman"/>
          <w:sz w:val="24"/>
          <w:szCs w:val="28"/>
          <w:lang w:eastAsia="ar-SA"/>
        </w:rPr>
        <w:t xml:space="preserve"> - время активной работы большинства пользователей </w:t>
      </w:r>
      <w:r w:rsidRPr="00A055CF">
        <w:rPr>
          <w:rFonts w:ascii="Times New Roman" w:eastAsia="Times New Roman" w:hAnsi="Times New Roman" w:cs="Times New Roman"/>
          <w:sz w:val="24"/>
          <w:szCs w:val="24"/>
          <w:lang w:eastAsia="ru-RU"/>
        </w:rPr>
        <w:t>ИС</w:t>
      </w:r>
      <w:r w:rsidRPr="00A055CF">
        <w:rPr>
          <w:rFonts w:ascii="Times New Roman" w:eastAsia="Times New Roman" w:hAnsi="Times New Roman" w:cs="Times New Roman"/>
          <w:sz w:val="24"/>
          <w:szCs w:val="28"/>
          <w:lang w:eastAsia="ar-SA"/>
        </w:rPr>
        <w:t xml:space="preserve"> с 7:30 до 20:00.</w:t>
      </w:r>
    </w:p>
    <w:p w:rsidR="00A055CF" w:rsidRPr="00A055CF" w:rsidRDefault="00A055CF" w:rsidP="00A055CF">
      <w:pPr>
        <w:autoSpaceDE w:val="0"/>
        <w:autoSpaceDN w:val="0"/>
        <w:adjustRightInd w:val="0"/>
        <w:spacing w:after="0" w:line="240" w:lineRule="auto"/>
        <w:jc w:val="both"/>
        <w:rPr>
          <w:rFonts w:ascii="Times New Roman" w:eastAsia="Times New Roman" w:hAnsi="Times New Roman" w:cs="Times New Roman"/>
          <w:sz w:val="24"/>
          <w:szCs w:val="28"/>
          <w:lang w:eastAsia="ar-SA"/>
        </w:rPr>
      </w:pPr>
    </w:p>
    <w:p w:rsidR="00A055CF" w:rsidRPr="00A055CF" w:rsidRDefault="00A055CF" w:rsidP="00A055CF">
      <w:pPr>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A055CF" w:rsidRPr="00A055CF" w:rsidRDefault="00A055CF" w:rsidP="00A055CF">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A055CF">
        <w:rPr>
          <w:rFonts w:ascii="Times New Roman" w:eastAsia="Times New Roman" w:hAnsi="Times New Roman" w:cs="Times New Roman"/>
          <w:b/>
          <w:sz w:val="24"/>
          <w:szCs w:val="24"/>
          <w:lang w:eastAsia="ru-RU"/>
        </w:rPr>
        <w:t>3. Ответственность сторон.</w:t>
      </w:r>
    </w:p>
    <w:p w:rsidR="00A055CF" w:rsidRPr="00A055CF" w:rsidRDefault="00A055CF" w:rsidP="00A055CF">
      <w:pPr>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3.1. Минздрав НСО или Уполномоченная организация, обеспечивает реализацию следующих мероприятий:</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на основании заявок, поступающих от ГУ НСО, определяет права пользователей на доступ к ИС;</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предоставляет сервис авторизации и аутентификации пользователей ИС;</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осуществляет установку, обновление и настройку серверного ПО в ЦОД МИАЦ;</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организует первую линию методической и технической поддержки сервиса авторизации и аутентификации пользователей ИС;</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разрабатывает перечень рекомендаций по формированию расписания резервного копирования и хранения копий компонентов ИС в ЦОД ЦИТ;</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организует разработку регламентов работы пользователей ГУ НСО в ИС;</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обеспечивает функционирование защищенной сети ViPNet № 3907 (сеть МИАЦ НСО), построенной на оборудовании и технологиях VipNet [Custom] (ОАО «Инфотекс» г. Москва).</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3.2. </w:t>
      </w:r>
      <w:r w:rsidRPr="00A055CF">
        <w:rPr>
          <w:rFonts w:ascii="Times New Roman" w:eastAsia="Times New Roman" w:hAnsi="Times New Roman" w:cs="Times New Roman"/>
          <w:sz w:val="24"/>
          <w:szCs w:val="24"/>
          <w:u w:val="single"/>
          <w:lang w:eastAsia="ru-RU"/>
        </w:rPr>
        <w:t>Минцифра</w:t>
      </w:r>
      <w:r w:rsidRPr="00A055CF">
        <w:rPr>
          <w:rFonts w:ascii="Times New Roman" w:eastAsia="Times New Roman" w:hAnsi="Times New Roman" w:cs="Times New Roman"/>
          <w:sz w:val="24"/>
          <w:szCs w:val="24"/>
          <w:lang w:eastAsia="ru-RU"/>
        </w:rPr>
        <w:t xml:space="preserve"> НСО, в том числе и с привлечением ЦИТ НСО, обеспечивает реализацию следующих мероприятий: </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определяет организационные и организационно-технические меры защиты ИС в ЦОД ЦИТ;</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осуществляет установку, обновление и настройку серверного ПО в ЦОД ЦИТ;</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организует предоставление каналов связи в целях обеспечения доступа ГУ НСО к ИС в ЦОД ЦИТ, ЦОД МИАЦ, в том числе предоставление доступа ГУ НСО в сеть Интернет, по согласованию с Минздравом НСО или Уполномоченной организацией;</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предоставляет вычислительные мощности и пространство хранения данных для размещения ИС в ЦОД ЦИТ;</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определяет объем требуемых для эксплуатации ИС вычислительных мощностей, пространства хранения данных, пространства хранения резервных копий на основе данных мониторинга нагрузки компонентов ИС в ЦОД ЦИТ;</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 xml:space="preserve">обеспечивает сервис резервного копирования ИС в ЦОД ЦИТ; </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осуществляет восстановление данных ИС в ЦОД ЦИТ из резервной копии по решению Минздрава НСО;</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организует проверку пригодности для восстановления резервных копий компонентов ИС;</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осуществляет мониторинг нагрузки (по запросу Минздрава НСО) среды передачи данных от ГУ НСО до компонентов ИС, размещенных в ЦОД ЦИТ ЦОД МИАЦ;</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управляет сетевыми и прикладными СЗИ в ЦОД ЦИТ;</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обеспечивает антивирусную защиту компонентов ИС, расположенных в ЦОД ЦИТ;</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организует управление сервером СУБД, экземпляром СУБД (в соответствии с имеющимися правами) в ЦОД ЦИТ;</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обеспечивает функционирование защищенной сети ViPNet № 985 (сеть Правительства Новосибирской области), построенной на оборудовании и технологиях VipNet [Custom] (ОАО «Инфотекс» г. Москва).</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3.3. </w:t>
      </w:r>
      <w:r w:rsidRPr="00A055CF">
        <w:rPr>
          <w:rFonts w:ascii="Times New Roman" w:eastAsia="Calibri" w:hAnsi="Times New Roman" w:cs="Times New Roman"/>
          <w:sz w:val="24"/>
          <w:szCs w:val="24"/>
          <w:u w:val="single"/>
          <w:lang w:eastAsia="ar-SA"/>
        </w:rPr>
        <w:t>Исполнитель</w:t>
      </w:r>
      <w:r w:rsidRPr="00A055CF">
        <w:rPr>
          <w:rFonts w:ascii="Times New Roman" w:eastAsia="Calibri" w:hAnsi="Times New Roman" w:cs="Times New Roman"/>
          <w:color w:val="000000"/>
          <w:sz w:val="24"/>
          <w:szCs w:val="28"/>
          <w:lang w:eastAsia="ar-SA"/>
        </w:rPr>
        <w:t>, обеспечивает</w:t>
      </w:r>
      <w:r w:rsidRPr="00A055CF">
        <w:rPr>
          <w:rFonts w:ascii="Times New Roman" w:eastAsia="Times New Roman" w:hAnsi="Times New Roman" w:cs="Times New Roman"/>
          <w:sz w:val="24"/>
          <w:szCs w:val="24"/>
          <w:lang w:eastAsia="ru-RU"/>
        </w:rPr>
        <w:t xml:space="preserve"> реализацию следующих мероприятий:</w:t>
      </w:r>
    </w:p>
    <w:p w:rsidR="00A055CF" w:rsidRPr="00A055CF" w:rsidRDefault="00A055CF" w:rsidP="00A055CF">
      <w:pPr>
        <w:suppressAutoHyphens/>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поддерживает в актуальном состоянии операционные системы и необходимое для функционирования ИС программного обеспечения на виртуальных машинах ИС, с целью устранения уязвимостей и снижения вероятности программных сбоев.</w:t>
      </w:r>
    </w:p>
    <w:p w:rsidR="00A055CF" w:rsidRPr="00A055CF" w:rsidRDefault="00A055CF" w:rsidP="00A055CF">
      <w:pPr>
        <w:suppressAutoHyphens/>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 xml:space="preserve">настраивает операционную систему и необходимое для функционирования ИС программное обеспечение на виртуальных машинах ИС с целью получения максимальной производительности, отказоустойчивости, обеспечения безопасности, снижения времени </w:t>
      </w:r>
      <w:r w:rsidRPr="00A055CF">
        <w:rPr>
          <w:rFonts w:ascii="Times New Roman" w:eastAsia="Times New Roman" w:hAnsi="Times New Roman" w:cs="Times New Roman"/>
          <w:sz w:val="24"/>
          <w:szCs w:val="24"/>
          <w:lang w:eastAsia="ru-RU"/>
        </w:rPr>
        <w:lastRenderedPageBreak/>
        <w:t>восстановления после программно-аппаратных сбоев на выделенных для ИС аппаратных ресурсах.</w:t>
      </w:r>
    </w:p>
    <w:p w:rsidR="00A055CF" w:rsidRPr="00A055CF" w:rsidRDefault="00A055CF" w:rsidP="00A055CF">
      <w:pPr>
        <w:suppressAutoHyphens/>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устраняет все возникающие сбои и ошибки в ИС, в том числе посредством обеспечения настроек ИС и внесения изменений в программный код ИС (разработка скриптов, патчей), настройки и обновления операционной системы виртуальных машин ИС, а также необходимого для функционирования ИС программного обеспечения, установленного внутри виртуальных машин ИС;</w:t>
      </w:r>
    </w:p>
    <w:p w:rsidR="00A055CF" w:rsidRPr="00A055CF" w:rsidRDefault="00A055CF" w:rsidP="00A055CF">
      <w:pPr>
        <w:suppressAutoHyphens/>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обеспечивает совместимость ИС с последними актуальными на время действия Контракта версиями клиентских операционных систем Минцифры НСО, в том числе Microsoft Windows 7 и выше, iOS 9 и выше;</w:t>
      </w:r>
    </w:p>
    <w:p w:rsidR="00A055CF" w:rsidRPr="00A055CF" w:rsidRDefault="00A055CF" w:rsidP="00A055CF">
      <w:pPr>
        <w:suppressAutoHyphens/>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поддерживает в работоспособном состоянии Компоненты ИС и Сервисы интеграции (перечисленные в Таблице 1) находящиеся в промышленной эксплуатации на момент заключения Контракта;</w:t>
      </w:r>
    </w:p>
    <w:p w:rsidR="00A055CF" w:rsidRPr="00A055CF" w:rsidRDefault="00A055CF" w:rsidP="00A055CF">
      <w:pPr>
        <w:suppressAutoHyphens/>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осуществляет передачу Функциональному заказчику и Уполномоченной организации новых версий программного обеспечения, обновлений и патчей, выпущенных в связи с исправлением выявленных в ИС ошибок, также исходных кодов и инструкций по их установке на съемном носителе информации;</w:t>
      </w:r>
    </w:p>
    <w:p w:rsidR="00A055CF" w:rsidRPr="00A055CF" w:rsidRDefault="00A055CF" w:rsidP="00A055CF">
      <w:pPr>
        <w:suppressAutoHyphens/>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осуществляет сбор и консолидацию данных обо всех программных ошибках, возникающих при работе Пользователей с ИС, а также иных сбоях, ограничивающих возможность полнофункционального использования ИС в ГУЗ НСО, а также их устранение, в том числе посредством внесения изменений в программный код</w:t>
      </w:r>
      <w:r w:rsidRPr="00A055CF" w:rsidDel="00B517C1">
        <w:rPr>
          <w:rFonts w:ascii="Times New Roman" w:eastAsia="Times New Roman" w:hAnsi="Times New Roman" w:cs="Times New Roman"/>
          <w:sz w:val="24"/>
          <w:szCs w:val="24"/>
          <w:lang w:eastAsia="ru-RU"/>
        </w:rPr>
        <w:t xml:space="preserve"> </w:t>
      </w:r>
      <w:r w:rsidRPr="00A055CF">
        <w:rPr>
          <w:rFonts w:ascii="Times New Roman" w:eastAsia="Times New Roman" w:hAnsi="Times New Roman" w:cs="Times New Roman"/>
          <w:sz w:val="24"/>
          <w:szCs w:val="24"/>
          <w:lang w:eastAsia="ru-RU"/>
        </w:rPr>
        <w:t>(разработка скриптов, патчей) и предоставления Функциональному Заказчику и Уполномоченной организации скриптов и патчей при изменении программного кода (информация предоставляется по запросу Функционального Заказчика и Уполномоченной организации);</w:t>
      </w:r>
    </w:p>
    <w:p w:rsidR="00A055CF" w:rsidRPr="00A055CF" w:rsidRDefault="00A055CF" w:rsidP="00A055CF">
      <w:pPr>
        <w:suppressAutoHyphens/>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устраняет программными средствами ошибки или иные сбои при работе ИС, включая их исправление путем поддержки функционала в актуальном состоянии;</w:t>
      </w:r>
    </w:p>
    <w:p w:rsidR="00A055CF" w:rsidRPr="00A055CF" w:rsidRDefault="00A055CF" w:rsidP="00A055CF">
      <w:pPr>
        <w:suppressAutoHyphens/>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оказывает услуги по технической поддержке ИС (Уровень 2, 3): обеспечение исполнения заявок по устранению ошибок от Минздрава НСО или Уполномоченной организации согласно Регламенту методологической поддержки пользователей по работе с Компонентами ИС и Сервисами интеграции;</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в случае аварийной ситуации обеспечивает удаленное техническое сопровождение на уровне ЦОД Правительства НСО круглосуточно, без выходных.</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 xml:space="preserve">3.4. Участники сопровождения МИС НСО: </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обеспечивают проведение возможных мероприятий по оптимизации работы компонентов ИС, поиску и устранению причин сбоев в работе ИС;</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обеспечивают бесперебойную сетевую связанность на базе защищенных сетей в целях обеспечения доступа ГУ НСО к компонентам ИС, размещенным в ЦОД ЦИТ и ЦОД МИАЦ;</w:t>
      </w:r>
    </w:p>
    <w:p w:rsidR="00A055CF" w:rsidRPr="00A055CF" w:rsidRDefault="00A055CF" w:rsidP="00A055CF">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055CF">
        <w:rPr>
          <w:rFonts w:ascii="Times New Roman" w:eastAsia="Times New Roman" w:hAnsi="Times New Roman" w:cs="Times New Roman"/>
          <w:sz w:val="24"/>
          <w:szCs w:val="24"/>
          <w:lang w:eastAsia="ru-RU"/>
        </w:rPr>
        <w:t>организовывают проведение мероприятий по доработке и развитию компонентов ИС.</w:t>
      </w:r>
    </w:p>
    <w:p w:rsidR="00A055CF" w:rsidRPr="00A055CF" w:rsidRDefault="00A055CF" w:rsidP="00A055CF">
      <w:pPr>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A055CF" w:rsidRPr="00A055CF" w:rsidRDefault="00A055CF" w:rsidP="00A055CF">
      <w:pPr>
        <w:suppressAutoHyphens/>
        <w:spacing w:after="0" w:line="240" w:lineRule="auto"/>
        <w:jc w:val="center"/>
        <w:rPr>
          <w:rFonts w:ascii="Times New Roman" w:eastAsia="Times New Roman" w:hAnsi="Times New Roman" w:cs="Times New Roman"/>
          <w:b/>
          <w:sz w:val="24"/>
          <w:szCs w:val="28"/>
          <w:lang w:eastAsia="ar-SA"/>
        </w:rPr>
      </w:pPr>
      <w:r w:rsidRPr="00A055CF">
        <w:rPr>
          <w:rFonts w:ascii="Times New Roman" w:eastAsia="Times New Roman" w:hAnsi="Times New Roman" w:cs="Times New Roman"/>
          <w:b/>
          <w:sz w:val="24"/>
          <w:szCs w:val="28"/>
          <w:lang w:eastAsia="ar-SA"/>
        </w:rPr>
        <w:t>4. Технические работы и обновления компонентов ИС.</w:t>
      </w:r>
    </w:p>
    <w:p w:rsidR="00A055CF" w:rsidRPr="00A055CF" w:rsidRDefault="00A055CF" w:rsidP="00A055CF">
      <w:pPr>
        <w:suppressAutoHyphens/>
        <w:spacing w:after="0" w:line="240" w:lineRule="auto"/>
        <w:jc w:val="center"/>
        <w:rPr>
          <w:rFonts w:ascii="Times New Roman" w:eastAsia="Times New Roman" w:hAnsi="Times New Roman" w:cs="Times New Roman"/>
          <w:b/>
          <w:sz w:val="24"/>
          <w:szCs w:val="28"/>
          <w:lang w:eastAsia="ar-SA"/>
        </w:rPr>
      </w:pP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 xml:space="preserve">4.1. Для ИС во время повышенной нагрузки проведение плановых работ, связанных с установкой обновлений Серверного ПО, средств CЗИ, СКЗИ, иных плановых работ, влекущие остановку ИС, и/или ограничение доступа к ИС не предусмотрено. </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4.2. Время плановых работ и обслуживания ИС определяется в соответствии с настоящим Регламентом.</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 xml:space="preserve">4.3. В случае, если по инициативе одного из Участников сопровождения ИС требуется провести плановые работы, связанные с временной остановкой ИС, и/или ограничением доступа к ИС, установкой обновления Серверного ПО, средств CЗИ, СКЗИ, и/или иные плановые работы инициатор проведения работ не менее чем за 5 рабочих дней до начала работ </w:t>
      </w:r>
      <w:r w:rsidRPr="00A055CF">
        <w:rPr>
          <w:rFonts w:ascii="Times New Roman" w:eastAsia="Times New Roman" w:hAnsi="Times New Roman" w:cs="Times New Roman"/>
          <w:sz w:val="24"/>
          <w:szCs w:val="24"/>
          <w:lang w:eastAsia="ar-SA"/>
        </w:rPr>
        <w:t xml:space="preserve">уведомляет всех Участников сопровождения ИС по списку письмом по электронной почте, или посредством чатов </w:t>
      </w:r>
      <w:r w:rsidRPr="00A055CF">
        <w:rPr>
          <w:rFonts w:ascii="Times New Roman" w:eastAsia="Times New Roman" w:hAnsi="Times New Roman" w:cs="Times New Roman"/>
          <w:sz w:val="24"/>
          <w:szCs w:val="24"/>
          <w:lang w:eastAsia="ar-SA"/>
        </w:rPr>
        <w:lastRenderedPageBreak/>
        <w:t>оперативного реагирования</w:t>
      </w:r>
      <w:r w:rsidRPr="00A055CF">
        <w:rPr>
          <w:rFonts w:ascii="Times New Roman" w:eastAsia="Times New Roman" w:hAnsi="Times New Roman" w:cs="Times New Roman"/>
          <w:sz w:val="24"/>
          <w:szCs w:val="28"/>
          <w:lang w:eastAsia="ar-SA"/>
        </w:rPr>
        <w:t xml:space="preserve"> уведомляет (работы могут быть проведены Исполнителем до истечения 5 рабочих дней по согласованию с участниками сопровождения).</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4.4. Список рассылки для оповещения Участников сопровождения ИС о событиях эксплуатации ИС формирует Минздрав НСО по представлению Участников сопровождения ИС. Техническая реализация рассылки осуществляется Минцифрой НСО, в том числе с привлечением ЦИТ НСО, средствами системы электронной почты Правительства Новосибирской области.</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 xml:space="preserve">4.5. Минздрав НСО вправе перенести сроки проведения плановых работ на срок не более 14-ти календарных дней, по согласованию с Минцифрой НСО. Уведомление о решении отправляется Участникам сопровождения ИС по списку письмом по электронной почте. </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 xml:space="preserve">4.6. В случае необходимости осуществить внеплановые работы, связанные с временной остановкой ИС, ограничением доступа к ИС, установкой обновления Серверного ПО, средств СКЗИ, СЗИ, и/или иные внеплановые работы, в том числе во Время повышенной нагрузки согласно разделу 5 настоящего Регламента, инициатор установки уведомляет Участников сопровождения ИС по списку письмом по электронной почте, </w:t>
      </w:r>
      <w:r w:rsidRPr="00A055CF">
        <w:rPr>
          <w:rFonts w:ascii="Times New Roman" w:eastAsia="Times New Roman" w:hAnsi="Times New Roman" w:cs="Times New Roman"/>
          <w:sz w:val="24"/>
          <w:szCs w:val="24"/>
          <w:lang w:eastAsia="ar-SA"/>
        </w:rPr>
        <w:t>или посредством чатов оперативного реагирования</w:t>
      </w:r>
      <w:r w:rsidRPr="00A055CF">
        <w:rPr>
          <w:rFonts w:ascii="Times New Roman" w:eastAsia="Times New Roman" w:hAnsi="Times New Roman" w:cs="Times New Roman"/>
          <w:sz w:val="24"/>
          <w:szCs w:val="28"/>
          <w:lang w:eastAsia="ar-SA"/>
        </w:rPr>
        <w:t>.</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4.7. Участники сопровождения ИС должны разослать уведомление о проведении внеплановых работ посредством электронной почты или посредством</w:t>
      </w:r>
      <w:r w:rsidRPr="00A055CF">
        <w:rPr>
          <w:rFonts w:ascii="Times New Roman" w:eastAsia="Times New Roman" w:hAnsi="Times New Roman" w:cs="Times New Roman"/>
          <w:sz w:val="24"/>
          <w:szCs w:val="24"/>
          <w:lang w:eastAsia="ar-SA"/>
        </w:rPr>
        <w:t xml:space="preserve"> чатов оперативного реагирования</w:t>
      </w:r>
      <w:r w:rsidRPr="00A055CF">
        <w:rPr>
          <w:rFonts w:ascii="Times New Roman" w:eastAsia="Times New Roman" w:hAnsi="Times New Roman" w:cs="Times New Roman"/>
          <w:sz w:val="24"/>
          <w:szCs w:val="28"/>
          <w:lang w:eastAsia="ar-SA"/>
        </w:rPr>
        <w:t>, посредством внутрисистемных уведомлений ИС для пользователей ГУ НСО в случаях возникновения угрозы прекращения доступа пользователей к ИС, в связи со срочной необходимостью внести изменения в функциональность ИС.</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4.8. Минздрав НСО, Минцифра НСО в течение 30 минут с момента отправки уведомления согласовывает проведение внеплановых работ либо назначает иное время проведение внеплановых работ.</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4.9. В случае, если представители Минздрава НСО и Минцифры НСО в течение 30 минут не ответил на электронное письмо, сообщения в чатах оперативного взаимодействия или телефонный звонок, инициатор вправе приступить к выполнению работ только в случаях возникновения угрозы целостности и сохранности данных, обрабатываемых в ИС, уведомив пользователей ГУ НСО посредством внутрисистемных сообщений ИС.</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 xml:space="preserve">4.10. Уведомление о проведении плановых работ, направленное по электронной почте, </w:t>
      </w:r>
      <w:r w:rsidRPr="00A055CF">
        <w:rPr>
          <w:rFonts w:ascii="Times New Roman" w:eastAsia="Times New Roman" w:hAnsi="Times New Roman" w:cs="Times New Roman"/>
          <w:sz w:val="24"/>
          <w:szCs w:val="24"/>
          <w:lang w:eastAsia="ar-SA"/>
        </w:rPr>
        <w:t>или посредством чатов оперативного реагирования</w:t>
      </w:r>
      <w:r w:rsidRPr="00A055CF">
        <w:rPr>
          <w:rFonts w:ascii="Times New Roman" w:eastAsia="Times New Roman" w:hAnsi="Times New Roman" w:cs="Times New Roman"/>
          <w:sz w:val="24"/>
          <w:szCs w:val="28"/>
          <w:lang w:eastAsia="ar-SA"/>
        </w:rPr>
        <w:t xml:space="preserve"> должно содержать следующую информацию:</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4.10.1. Время начала работ, планируемое время окончания работ, планируемое время перерыва в доступности ИС.</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4.10.2. Краткое описание проводимых работ.</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4.10.3. Требования к выполнению Минцифры НСО, в том числе с привлечением ЦИТ НСО, внепланового резервного копирования ИС (информацию о задаче резервного копирования в соответствии с разделом 6. настоящего Регламента, которую необходимо выполнить внепланово, сроке хранения внеплановой резервной копии не более одного месяца).</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4.11. Установку обновлений Серверного ПО ИС осуществляет Минцифра НСО, в том числе с привлечением ЦИТ НСО.</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4.12. В состав пакета обновлений прикладного программного обеспечения ИС входит:</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4.12.1. Полный инсталляционный пакет обновления прикладного программного обеспечения ИС.</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lastRenderedPageBreak/>
        <w:t>4.12.2. Подробная инструкция по установке ИС, включающая: версию, требования к техническим средствам и программному обеспечению необходимому для установки ИС, описание последовательности действий по установке, включая действия по подготовке Серверного ПО ИС и выделением обязательных (критичных) действий при установке, со снимками (screenshot) экрана при необходимости.</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4.12.3. Сопроводительная документация (руководства пользователя и администратора и т.п.).</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4.13. Перед применением на продуктивную копию ИС планового обновления Серверного ПО, программных средств защиты информации, обновления должны пройти предварительную проверку на тестовой копии ИС.</w:t>
      </w:r>
    </w:p>
    <w:p w:rsidR="00A055CF" w:rsidRPr="00A055CF" w:rsidRDefault="00A055CF" w:rsidP="00A055CF">
      <w:pPr>
        <w:suppressAutoHyphens/>
        <w:spacing w:after="0" w:line="240" w:lineRule="auto"/>
        <w:jc w:val="center"/>
        <w:rPr>
          <w:rFonts w:ascii="Times New Roman" w:eastAsia="Times New Roman" w:hAnsi="Times New Roman" w:cs="Times New Roman"/>
          <w:b/>
          <w:sz w:val="24"/>
          <w:szCs w:val="28"/>
          <w:lang w:eastAsia="ar-SA"/>
        </w:rPr>
      </w:pPr>
      <w:r w:rsidRPr="00A055CF">
        <w:rPr>
          <w:rFonts w:ascii="Times New Roman" w:eastAsia="Times New Roman" w:hAnsi="Times New Roman" w:cs="Times New Roman"/>
          <w:b/>
          <w:sz w:val="24"/>
          <w:szCs w:val="28"/>
          <w:lang w:eastAsia="ar-SA"/>
        </w:rPr>
        <w:t>5. Резервное копирование и восстановление данных.</w:t>
      </w:r>
    </w:p>
    <w:p w:rsidR="00A055CF" w:rsidRPr="00A055CF" w:rsidRDefault="00A055CF" w:rsidP="00A055CF">
      <w:pPr>
        <w:suppressAutoHyphens/>
        <w:spacing w:after="0" w:line="240" w:lineRule="auto"/>
        <w:jc w:val="center"/>
        <w:rPr>
          <w:rFonts w:ascii="Times New Roman" w:eastAsia="Times New Roman" w:hAnsi="Times New Roman" w:cs="Times New Roman"/>
          <w:b/>
          <w:sz w:val="24"/>
          <w:szCs w:val="28"/>
          <w:lang w:eastAsia="ar-SA"/>
        </w:rPr>
      </w:pP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5.1. Резервное копирование ИС осуществляется в соответствии с разделом 7 настоящего Регламента.</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5.2. Восстановление данных ИС из резервной копии в продуктивной среде осуществляется на основании письма Минздрава НСО в адрес Минцифры НСО.</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 xml:space="preserve">5.3. Периодичность проверки пригодности для восстановления резервных копий продуктивной среды ИС – не менее одной резервной копии раз в квартал. </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 xml:space="preserve">5.4. О результатах проверки пригодности для восстановления резервной копии Минцифра НСО информирует письмом Минздрав НСО. </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5.5. Для проведения проверки пригодности для восстановления резервных копий Минцифра НСО выделяет аппаратные ресурсы ЦОД ЦИТ на срок не более 72 часов.</w:t>
      </w:r>
    </w:p>
    <w:p w:rsidR="00A055CF" w:rsidRPr="00A055CF" w:rsidRDefault="00A055CF" w:rsidP="00A055CF">
      <w:pPr>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br w:type="page"/>
      </w:r>
    </w:p>
    <w:p w:rsidR="00A055CF" w:rsidRPr="00A055CF" w:rsidRDefault="00A055CF" w:rsidP="00A055CF">
      <w:pPr>
        <w:suppressAutoHyphens/>
        <w:spacing w:after="0" w:line="240" w:lineRule="auto"/>
        <w:jc w:val="center"/>
        <w:rPr>
          <w:rFonts w:ascii="Times New Roman" w:eastAsia="Times New Roman" w:hAnsi="Times New Roman" w:cs="Times New Roman"/>
          <w:b/>
          <w:sz w:val="24"/>
          <w:szCs w:val="28"/>
          <w:lang w:eastAsia="ar-SA"/>
        </w:rPr>
      </w:pPr>
      <w:r w:rsidRPr="00A055CF">
        <w:rPr>
          <w:rFonts w:ascii="Times New Roman" w:eastAsia="Times New Roman" w:hAnsi="Times New Roman" w:cs="Times New Roman"/>
          <w:b/>
          <w:sz w:val="24"/>
          <w:szCs w:val="28"/>
          <w:lang w:eastAsia="ar-SA"/>
        </w:rPr>
        <w:lastRenderedPageBreak/>
        <w:t>6. Взаимодействие Участников сопровождения ИС</w:t>
      </w:r>
      <w:r w:rsidRPr="00A055CF">
        <w:rPr>
          <w:rFonts w:ascii="Times New Roman" w:eastAsia="Times New Roman" w:hAnsi="Times New Roman" w:cs="Times New Roman"/>
          <w:sz w:val="24"/>
          <w:szCs w:val="28"/>
          <w:lang w:eastAsia="ar-SA"/>
        </w:rPr>
        <w:t xml:space="preserve"> </w:t>
      </w:r>
      <w:r w:rsidRPr="00A055CF">
        <w:rPr>
          <w:rFonts w:ascii="Times New Roman" w:eastAsia="Times New Roman" w:hAnsi="Times New Roman" w:cs="Times New Roman"/>
          <w:b/>
          <w:sz w:val="24"/>
          <w:szCs w:val="28"/>
          <w:lang w:eastAsia="ar-SA"/>
        </w:rPr>
        <w:t>при Нештатных ситуациях.</w:t>
      </w:r>
    </w:p>
    <w:p w:rsidR="00A055CF" w:rsidRPr="00A055CF" w:rsidRDefault="00A055CF" w:rsidP="00A055CF">
      <w:pPr>
        <w:suppressAutoHyphens/>
        <w:spacing w:after="0" w:line="240" w:lineRule="auto"/>
        <w:ind w:firstLine="709"/>
        <w:jc w:val="both"/>
        <w:rPr>
          <w:rFonts w:ascii="Times New Roman" w:eastAsia="Times New Roman" w:hAnsi="Times New Roman" w:cs="Times New Roman"/>
          <w:sz w:val="24"/>
          <w:szCs w:val="28"/>
          <w:lang w:eastAsia="ar-SA"/>
        </w:rPr>
      </w:pP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6.1. В случае возникновения Нештатной ситуации необходимо немедленно при обнаружении данного факта одним из Участников сопровождения ИС проинформировать Минздрав НСО и остальных Участников сопровождения ИС, а также сотрудников первой линии технической поддержки, при этом Участники сопровождения ИС должны принять все меры по устранению и предотвращению Нештатной ситуации.</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 xml:space="preserve">6.2. Учет Нештатных ситуаций ведется Минцифрой НСО в общем «Журнале учета Нештатных ситуаций», в которых должны быть отражены следующие параметры Нештатной ситуации: дата и время возникновения, кратко изложенная суть проблемы, краткое описание принятых мер по ее разрешению, дата и время разрешения Нештатной ситуации, итоговая длительность Нештатной ситуации. </w:t>
      </w:r>
    </w:p>
    <w:p w:rsidR="00A055CF" w:rsidRPr="00A055CF" w:rsidRDefault="00A055CF" w:rsidP="00A055CF">
      <w:pPr>
        <w:suppressAutoHyphens/>
        <w:spacing w:after="200" w:line="240" w:lineRule="auto"/>
        <w:ind w:firstLine="709"/>
        <w:jc w:val="both"/>
        <w:rPr>
          <w:rFonts w:ascii="Times New Roman" w:eastAsia="Times New Roman" w:hAnsi="Times New Roman" w:cs="Times New Roman"/>
          <w:sz w:val="24"/>
          <w:szCs w:val="28"/>
          <w:lang w:eastAsia="ar-SA"/>
        </w:rPr>
      </w:pPr>
      <w:r w:rsidRPr="00A055CF">
        <w:rPr>
          <w:rFonts w:ascii="Times New Roman" w:eastAsia="Times New Roman" w:hAnsi="Times New Roman" w:cs="Times New Roman"/>
          <w:sz w:val="24"/>
          <w:szCs w:val="28"/>
          <w:lang w:eastAsia="ar-SA"/>
        </w:rPr>
        <w:t>6.3. Участники сопровождения ИС по запросу обязуются передавать Минцифре НСО всю необходимую техническую информацию, связанную с Нештатной ситуацией.</w:t>
      </w:r>
    </w:p>
    <w:p w:rsidR="00A055CF" w:rsidRPr="00A055CF" w:rsidRDefault="00A055CF" w:rsidP="00A055CF">
      <w:pPr>
        <w:suppressAutoHyphens/>
        <w:spacing w:after="200" w:line="240" w:lineRule="auto"/>
        <w:rPr>
          <w:rFonts w:ascii="Times New Roman" w:eastAsia="Times New Roman" w:hAnsi="Times New Roman" w:cs="Times New Roman"/>
          <w:b/>
          <w:sz w:val="24"/>
          <w:szCs w:val="28"/>
          <w:lang w:eastAsia="ar-SA"/>
        </w:rPr>
      </w:pPr>
    </w:p>
    <w:p w:rsidR="00A055CF" w:rsidRPr="00A055CF" w:rsidRDefault="00A055CF" w:rsidP="00A055CF">
      <w:pPr>
        <w:suppressAutoHyphens/>
        <w:spacing w:after="360" w:line="240" w:lineRule="auto"/>
        <w:jc w:val="center"/>
        <w:rPr>
          <w:rFonts w:ascii="Times New Roman" w:eastAsia="Times New Roman" w:hAnsi="Times New Roman" w:cs="Times New Roman"/>
          <w:b/>
          <w:sz w:val="24"/>
          <w:szCs w:val="28"/>
          <w:lang w:eastAsia="ar-SA"/>
        </w:rPr>
      </w:pPr>
      <w:r w:rsidRPr="00A055CF">
        <w:rPr>
          <w:rFonts w:ascii="Times New Roman" w:eastAsia="Times New Roman" w:hAnsi="Times New Roman" w:cs="Times New Roman"/>
          <w:b/>
          <w:sz w:val="24"/>
          <w:szCs w:val="28"/>
          <w:lang w:eastAsia="ar-SA"/>
        </w:rPr>
        <w:t>6. Адреса электронной почты и контактные телефоны для взаимодействия.</w:t>
      </w:r>
    </w:p>
    <w:tbl>
      <w:tblPr>
        <w:tblStyle w:val="afffff5"/>
        <w:tblW w:w="0" w:type="auto"/>
        <w:tblLook w:val="04A0" w:firstRow="1" w:lastRow="0" w:firstColumn="1" w:lastColumn="0" w:noHBand="0" w:noVBand="1"/>
      </w:tblPr>
      <w:tblGrid>
        <w:gridCol w:w="2689"/>
        <w:gridCol w:w="3541"/>
        <w:gridCol w:w="3115"/>
      </w:tblGrid>
      <w:tr w:rsidR="00A055CF" w:rsidRPr="00A055CF" w:rsidTr="00E760F4">
        <w:tc>
          <w:tcPr>
            <w:tcW w:w="2689" w:type="dxa"/>
          </w:tcPr>
          <w:p w:rsidR="00A055CF" w:rsidRPr="00A055CF" w:rsidRDefault="00A055CF" w:rsidP="00A055CF">
            <w:pPr>
              <w:suppressAutoHyphens/>
              <w:jc w:val="center"/>
              <w:rPr>
                <w:b/>
                <w:sz w:val="24"/>
                <w:szCs w:val="24"/>
                <w:lang w:eastAsia="ar-SA"/>
              </w:rPr>
            </w:pPr>
            <w:r w:rsidRPr="00A055CF">
              <w:rPr>
                <w:b/>
                <w:sz w:val="24"/>
                <w:szCs w:val="24"/>
                <w:lang w:eastAsia="ar-SA"/>
              </w:rPr>
              <w:t>Участники сопровождения ИС</w:t>
            </w:r>
          </w:p>
        </w:tc>
        <w:tc>
          <w:tcPr>
            <w:tcW w:w="3541" w:type="dxa"/>
          </w:tcPr>
          <w:p w:rsidR="00A055CF" w:rsidRPr="00A055CF" w:rsidRDefault="00A055CF" w:rsidP="00A055CF">
            <w:pPr>
              <w:suppressAutoHyphens/>
              <w:spacing w:after="200"/>
              <w:jc w:val="center"/>
              <w:rPr>
                <w:b/>
                <w:sz w:val="24"/>
                <w:szCs w:val="24"/>
                <w:lang w:eastAsia="ar-SA"/>
              </w:rPr>
            </w:pPr>
            <w:r w:rsidRPr="00A055CF">
              <w:rPr>
                <w:b/>
                <w:sz w:val="24"/>
                <w:szCs w:val="24"/>
                <w:lang w:eastAsia="ar-SA"/>
              </w:rPr>
              <w:t>e-mail</w:t>
            </w:r>
          </w:p>
        </w:tc>
        <w:tc>
          <w:tcPr>
            <w:tcW w:w="3115" w:type="dxa"/>
          </w:tcPr>
          <w:p w:rsidR="00A055CF" w:rsidRPr="00A055CF" w:rsidRDefault="00A055CF" w:rsidP="00A055CF">
            <w:pPr>
              <w:suppressAutoHyphens/>
              <w:spacing w:after="200"/>
              <w:jc w:val="center"/>
              <w:rPr>
                <w:b/>
                <w:sz w:val="24"/>
                <w:szCs w:val="24"/>
                <w:lang w:eastAsia="ar-SA"/>
              </w:rPr>
            </w:pPr>
            <w:r w:rsidRPr="00A055CF">
              <w:rPr>
                <w:b/>
                <w:sz w:val="24"/>
                <w:szCs w:val="24"/>
                <w:lang w:eastAsia="ar-SA"/>
              </w:rPr>
              <w:t>Телефон</w:t>
            </w:r>
          </w:p>
        </w:tc>
      </w:tr>
      <w:tr w:rsidR="00A055CF" w:rsidRPr="00A055CF" w:rsidTr="00E760F4">
        <w:tc>
          <w:tcPr>
            <w:tcW w:w="2689" w:type="dxa"/>
          </w:tcPr>
          <w:p w:rsidR="00A055CF" w:rsidRPr="00A055CF" w:rsidRDefault="00A055CF" w:rsidP="00A055CF">
            <w:pPr>
              <w:suppressAutoHyphens/>
              <w:jc w:val="center"/>
              <w:rPr>
                <w:b/>
                <w:sz w:val="24"/>
                <w:szCs w:val="24"/>
                <w:lang w:eastAsia="ar-SA"/>
              </w:rPr>
            </w:pPr>
            <w:r w:rsidRPr="00A055CF">
              <w:rPr>
                <w:b/>
                <w:sz w:val="24"/>
                <w:szCs w:val="24"/>
                <w:lang w:eastAsia="ar-SA"/>
              </w:rPr>
              <w:t>МИНЗДРАВ НСО</w:t>
            </w:r>
          </w:p>
        </w:tc>
        <w:tc>
          <w:tcPr>
            <w:tcW w:w="3541" w:type="dxa"/>
          </w:tcPr>
          <w:p w:rsidR="00A055CF" w:rsidRPr="00A055CF" w:rsidRDefault="0078552E" w:rsidP="00A055CF">
            <w:pPr>
              <w:suppressAutoHyphens/>
              <w:autoSpaceDE w:val="0"/>
              <w:autoSpaceDN w:val="0"/>
              <w:adjustRightInd w:val="0"/>
              <w:spacing w:after="200"/>
              <w:jc w:val="center"/>
              <w:rPr>
                <w:sz w:val="24"/>
                <w:szCs w:val="24"/>
                <w:lang w:eastAsia="ar-SA"/>
              </w:rPr>
            </w:pPr>
            <w:hyperlink r:id="rId158" w:history="1">
              <w:r w:rsidR="00A055CF" w:rsidRPr="00A055CF">
                <w:rPr>
                  <w:color w:val="0000FF"/>
                  <w:sz w:val="24"/>
                  <w:szCs w:val="24"/>
                  <w:u w:val="single"/>
                  <w:lang w:val="en-US" w:eastAsia="ar-SA"/>
                </w:rPr>
                <w:t>orit</w:t>
              </w:r>
              <w:r w:rsidR="00A055CF" w:rsidRPr="00A055CF">
                <w:rPr>
                  <w:color w:val="0000FF"/>
                  <w:sz w:val="24"/>
                  <w:szCs w:val="24"/>
                  <w:u w:val="single"/>
                  <w:lang w:eastAsia="ar-SA"/>
                </w:rPr>
                <w:t>@</w:t>
              </w:r>
              <w:r w:rsidR="00A055CF" w:rsidRPr="00A055CF">
                <w:rPr>
                  <w:color w:val="0000FF"/>
                  <w:sz w:val="24"/>
                  <w:szCs w:val="24"/>
                  <w:u w:val="single"/>
                  <w:lang w:val="en-US" w:eastAsia="ar-SA"/>
                </w:rPr>
                <w:t>nso</w:t>
              </w:r>
              <w:r w:rsidR="00A055CF" w:rsidRPr="00A055CF">
                <w:rPr>
                  <w:color w:val="0000FF"/>
                  <w:sz w:val="24"/>
                  <w:szCs w:val="24"/>
                  <w:u w:val="single"/>
                  <w:lang w:eastAsia="ar-SA"/>
                </w:rPr>
                <w:t>.</w:t>
              </w:r>
              <w:r w:rsidR="00A055CF" w:rsidRPr="00A055CF">
                <w:rPr>
                  <w:color w:val="0000FF"/>
                  <w:sz w:val="24"/>
                  <w:szCs w:val="24"/>
                  <w:u w:val="single"/>
                  <w:lang w:val="en-US" w:eastAsia="ar-SA"/>
                </w:rPr>
                <w:t>ru</w:t>
              </w:r>
            </w:hyperlink>
            <w:r w:rsidR="00A055CF" w:rsidRPr="00A055CF">
              <w:rPr>
                <w:sz w:val="24"/>
                <w:szCs w:val="24"/>
                <w:lang w:eastAsia="ar-SA"/>
              </w:rPr>
              <w:t>,</w:t>
            </w:r>
          </w:p>
          <w:p w:rsidR="00A055CF" w:rsidRPr="00A055CF" w:rsidRDefault="0078552E" w:rsidP="00A055CF">
            <w:pPr>
              <w:suppressAutoHyphens/>
              <w:spacing w:after="200"/>
              <w:jc w:val="center"/>
              <w:rPr>
                <w:b/>
                <w:sz w:val="24"/>
                <w:szCs w:val="24"/>
                <w:lang w:eastAsia="ar-SA"/>
              </w:rPr>
            </w:pPr>
            <w:hyperlink r:id="rId159" w:history="1">
              <w:r w:rsidR="00A055CF" w:rsidRPr="00A055CF">
                <w:rPr>
                  <w:color w:val="0000FF"/>
                  <w:sz w:val="24"/>
                  <w:szCs w:val="24"/>
                  <w:u w:val="single"/>
                  <w:lang w:val="en-US" w:eastAsia="ar-SA"/>
                </w:rPr>
                <w:t>zdrav</w:t>
              </w:r>
              <w:r w:rsidR="00A055CF" w:rsidRPr="00A055CF">
                <w:rPr>
                  <w:color w:val="0000FF"/>
                  <w:sz w:val="24"/>
                  <w:szCs w:val="24"/>
                  <w:u w:val="single"/>
                  <w:lang w:eastAsia="ar-SA"/>
                </w:rPr>
                <w:t>@</w:t>
              </w:r>
              <w:r w:rsidR="00A055CF" w:rsidRPr="00A055CF">
                <w:rPr>
                  <w:color w:val="0000FF"/>
                  <w:sz w:val="24"/>
                  <w:szCs w:val="24"/>
                  <w:u w:val="single"/>
                  <w:lang w:val="en-US" w:eastAsia="ar-SA"/>
                </w:rPr>
                <w:t>nso</w:t>
              </w:r>
              <w:r w:rsidR="00A055CF" w:rsidRPr="00A055CF">
                <w:rPr>
                  <w:color w:val="0000FF"/>
                  <w:sz w:val="24"/>
                  <w:szCs w:val="24"/>
                  <w:u w:val="single"/>
                  <w:lang w:eastAsia="ar-SA"/>
                </w:rPr>
                <w:t>.</w:t>
              </w:r>
              <w:r w:rsidR="00A055CF" w:rsidRPr="00A055CF">
                <w:rPr>
                  <w:color w:val="0000FF"/>
                  <w:sz w:val="24"/>
                  <w:szCs w:val="24"/>
                  <w:u w:val="single"/>
                  <w:lang w:val="en-US" w:eastAsia="ar-SA"/>
                </w:rPr>
                <w:t>ru</w:t>
              </w:r>
            </w:hyperlink>
          </w:p>
        </w:tc>
        <w:tc>
          <w:tcPr>
            <w:tcW w:w="3115" w:type="dxa"/>
          </w:tcPr>
          <w:p w:rsidR="00A055CF" w:rsidRPr="00A055CF" w:rsidRDefault="00A055CF" w:rsidP="00A055CF">
            <w:pPr>
              <w:suppressAutoHyphens/>
              <w:spacing w:after="200"/>
              <w:jc w:val="center"/>
              <w:rPr>
                <w:sz w:val="24"/>
                <w:szCs w:val="24"/>
                <w:lang w:val="en-US" w:eastAsia="ar-SA"/>
              </w:rPr>
            </w:pPr>
            <w:r w:rsidRPr="00A055CF">
              <w:rPr>
                <w:sz w:val="24"/>
                <w:szCs w:val="24"/>
                <w:lang w:val="en-US" w:eastAsia="ar-SA"/>
              </w:rPr>
              <w:t>8 (383) 227-06-46</w:t>
            </w:r>
          </w:p>
          <w:p w:rsidR="00A055CF" w:rsidRPr="00A055CF" w:rsidRDefault="00A055CF" w:rsidP="00A055CF">
            <w:pPr>
              <w:suppressAutoHyphens/>
              <w:spacing w:after="200"/>
              <w:jc w:val="center"/>
              <w:rPr>
                <w:b/>
                <w:sz w:val="24"/>
                <w:szCs w:val="24"/>
                <w:lang w:eastAsia="ar-SA"/>
              </w:rPr>
            </w:pPr>
            <w:r w:rsidRPr="00A055CF">
              <w:rPr>
                <w:sz w:val="24"/>
                <w:szCs w:val="24"/>
                <w:lang w:val="en-US" w:eastAsia="ar-SA"/>
              </w:rPr>
              <w:t>8 (383) 223-23-38</w:t>
            </w:r>
          </w:p>
        </w:tc>
      </w:tr>
      <w:tr w:rsidR="00A055CF" w:rsidRPr="00A055CF" w:rsidTr="00E760F4">
        <w:tc>
          <w:tcPr>
            <w:tcW w:w="2689" w:type="dxa"/>
          </w:tcPr>
          <w:p w:rsidR="00A055CF" w:rsidRPr="00A055CF" w:rsidRDefault="00A055CF" w:rsidP="00A055CF">
            <w:pPr>
              <w:suppressAutoHyphens/>
              <w:jc w:val="center"/>
              <w:rPr>
                <w:b/>
                <w:sz w:val="24"/>
                <w:szCs w:val="24"/>
                <w:lang w:eastAsia="ar-SA"/>
              </w:rPr>
            </w:pPr>
            <w:r w:rsidRPr="00A055CF">
              <w:rPr>
                <w:b/>
                <w:sz w:val="24"/>
                <w:szCs w:val="24"/>
                <w:lang w:eastAsia="ar-SA"/>
              </w:rPr>
              <w:t>Минцифра НСО</w:t>
            </w:r>
          </w:p>
        </w:tc>
        <w:tc>
          <w:tcPr>
            <w:tcW w:w="3541" w:type="dxa"/>
          </w:tcPr>
          <w:p w:rsidR="00A055CF" w:rsidRPr="00A055CF" w:rsidRDefault="0078552E" w:rsidP="00A055CF">
            <w:pPr>
              <w:suppressAutoHyphens/>
              <w:autoSpaceDE w:val="0"/>
              <w:autoSpaceDN w:val="0"/>
              <w:adjustRightInd w:val="0"/>
              <w:spacing w:after="200"/>
              <w:jc w:val="center"/>
              <w:rPr>
                <w:sz w:val="24"/>
                <w:szCs w:val="24"/>
                <w:lang w:eastAsia="ar-SA"/>
              </w:rPr>
            </w:pPr>
            <w:hyperlink r:id="rId160" w:history="1">
              <w:r w:rsidR="00A055CF" w:rsidRPr="00A055CF">
                <w:rPr>
                  <w:color w:val="0000FF"/>
                  <w:sz w:val="24"/>
                  <w:szCs w:val="24"/>
                  <w:u w:val="single"/>
                  <w:lang w:val="de-DE" w:eastAsia="ar-SA"/>
                </w:rPr>
                <w:t>digit@nso.ru</w:t>
              </w:r>
            </w:hyperlink>
            <w:r w:rsidR="00A055CF" w:rsidRPr="00A055CF">
              <w:rPr>
                <w:sz w:val="24"/>
                <w:szCs w:val="24"/>
                <w:lang w:eastAsia="ar-SA"/>
              </w:rPr>
              <w:t xml:space="preserve"> </w:t>
            </w:r>
          </w:p>
        </w:tc>
        <w:tc>
          <w:tcPr>
            <w:tcW w:w="3115" w:type="dxa"/>
          </w:tcPr>
          <w:p w:rsidR="00A055CF" w:rsidRPr="00A055CF" w:rsidRDefault="00A055CF" w:rsidP="00A055CF">
            <w:pPr>
              <w:suppressAutoHyphens/>
              <w:spacing w:after="200"/>
              <w:jc w:val="center"/>
              <w:rPr>
                <w:sz w:val="24"/>
                <w:szCs w:val="24"/>
                <w:lang w:val="en-US" w:eastAsia="ar-SA"/>
              </w:rPr>
            </w:pPr>
            <w:r w:rsidRPr="00A055CF">
              <w:rPr>
                <w:sz w:val="24"/>
                <w:szCs w:val="24"/>
                <w:lang w:val="en-US" w:eastAsia="ar-SA"/>
              </w:rPr>
              <w:t>8 (383) 202-41-42</w:t>
            </w:r>
          </w:p>
        </w:tc>
      </w:tr>
      <w:tr w:rsidR="00A055CF" w:rsidRPr="00A055CF" w:rsidTr="00E760F4">
        <w:tc>
          <w:tcPr>
            <w:tcW w:w="2689" w:type="dxa"/>
          </w:tcPr>
          <w:p w:rsidR="00A055CF" w:rsidRPr="00A055CF" w:rsidRDefault="00A055CF" w:rsidP="00A055CF">
            <w:pPr>
              <w:suppressAutoHyphens/>
              <w:jc w:val="center"/>
              <w:rPr>
                <w:b/>
                <w:sz w:val="24"/>
                <w:szCs w:val="24"/>
                <w:lang w:eastAsia="ar-SA"/>
              </w:rPr>
            </w:pPr>
            <w:r w:rsidRPr="00A055CF">
              <w:rPr>
                <w:b/>
                <w:sz w:val="24"/>
                <w:szCs w:val="24"/>
                <w:lang w:eastAsia="ar-SA"/>
              </w:rPr>
              <w:t>МИАЦ НСО</w:t>
            </w:r>
          </w:p>
        </w:tc>
        <w:tc>
          <w:tcPr>
            <w:tcW w:w="3541" w:type="dxa"/>
          </w:tcPr>
          <w:p w:rsidR="00A055CF" w:rsidRPr="00A055CF" w:rsidRDefault="00A055CF" w:rsidP="00A055CF">
            <w:pPr>
              <w:suppressAutoHyphens/>
              <w:autoSpaceDE w:val="0"/>
              <w:autoSpaceDN w:val="0"/>
              <w:adjustRightInd w:val="0"/>
              <w:spacing w:after="200"/>
              <w:jc w:val="center"/>
              <w:rPr>
                <w:sz w:val="24"/>
                <w:szCs w:val="24"/>
                <w:lang w:val="en-US" w:eastAsia="ar-SA"/>
              </w:rPr>
            </w:pPr>
            <w:r w:rsidRPr="00A055CF">
              <w:rPr>
                <w:color w:val="0000FF"/>
                <w:sz w:val="24"/>
                <w:szCs w:val="24"/>
                <w:u w:val="single"/>
                <w:lang w:eastAsia="ar-SA"/>
              </w:rPr>
              <w:t>Egisz@nso.ru</w:t>
            </w:r>
          </w:p>
        </w:tc>
        <w:tc>
          <w:tcPr>
            <w:tcW w:w="3115" w:type="dxa"/>
          </w:tcPr>
          <w:p w:rsidR="00A055CF" w:rsidRPr="00A055CF" w:rsidRDefault="00A055CF" w:rsidP="00A055CF">
            <w:pPr>
              <w:suppressAutoHyphens/>
              <w:spacing w:after="200"/>
              <w:ind w:firstLine="52"/>
              <w:jc w:val="center"/>
              <w:rPr>
                <w:sz w:val="24"/>
                <w:szCs w:val="24"/>
                <w:lang w:eastAsia="ar-SA"/>
              </w:rPr>
            </w:pPr>
            <w:r w:rsidRPr="00A055CF">
              <w:rPr>
                <w:sz w:val="24"/>
                <w:szCs w:val="24"/>
                <w:lang w:eastAsia="ar-SA"/>
              </w:rPr>
              <w:t>8 (383) 363-77-90</w:t>
            </w:r>
          </w:p>
          <w:p w:rsidR="00A055CF" w:rsidRPr="00A055CF" w:rsidRDefault="00A055CF" w:rsidP="00A055CF">
            <w:pPr>
              <w:suppressAutoHyphens/>
              <w:spacing w:after="200"/>
              <w:ind w:firstLine="52"/>
              <w:jc w:val="center"/>
              <w:rPr>
                <w:sz w:val="24"/>
                <w:szCs w:val="24"/>
                <w:lang w:eastAsia="ar-SA"/>
              </w:rPr>
            </w:pPr>
            <w:r w:rsidRPr="00A055CF">
              <w:rPr>
                <w:sz w:val="24"/>
                <w:szCs w:val="24"/>
                <w:lang w:eastAsia="ar-SA"/>
              </w:rPr>
              <w:t>8 (383) 363-97-26</w:t>
            </w:r>
          </w:p>
        </w:tc>
      </w:tr>
      <w:tr w:rsidR="00A055CF" w:rsidRPr="00A055CF" w:rsidTr="00E760F4">
        <w:tc>
          <w:tcPr>
            <w:tcW w:w="2689" w:type="dxa"/>
          </w:tcPr>
          <w:p w:rsidR="00A055CF" w:rsidRPr="00A055CF" w:rsidRDefault="00A055CF" w:rsidP="00A055CF">
            <w:pPr>
              <w:suppressAutoHyphens/>
              <w:jc w:val="center"/>
              <w:rPr>
                <w:b/>
                <w:sz w:val="24"/>
                <w:szCs w:val="24"/>
                <w:lang w:eastAsia="ar-SA"/>
              </w:rPr>
            </w:pPr>
            <w:r w:rsidRPr="00A055CF">
              <w:rPr>
                <w:b/>
                <w:sz w:val="24"/>
                <w:szCs w:val="24"/>
                <w:lang w:eastAsia="ar-SA"/>
              </w:rPr>
              <w:t>ЦИТ НСО</w:t>
            </w:r>
          </w:p>
        </w:tc>
        <w:tc>
          <w:tcPr>
            <w:tcW w:w="3541" w:type="dxa"/>
          </w:tcPr>
          <w:p w:rsidR="00A055CF" w:rsidRPr="00A055CF" w:rsidRDefault="0078552E" w:rsidP="00A055CF">
            <w:pPr>
              <w:suppressAutoHyphens/>
              <w:autoSpaceDE w:val="0"/>
              <w:autoSpaceDN w:val="0"/>
              <w:adjustRightInd w:val="0"/>
              <w:jc w:val="center"/>
              <w:rPr>
                <w:sz w:val="24"/>
                <w:szCs w:val="24"/>
                <w:lang w:eastAsia="ar-SA"/>
              </w:rPr>
            </w:pPr>
            <w:hyperlink r:id="rId161" w:history="1">
              <w:r w:rsidR="00A055CF" w:rsidRPr="00A055CF">
                <w:rPr>
                  <w:color w:val="0000FF"/>
                  <w:sz w:val="24"/>
                  <w:szCs w:val="24"/>
                  <w:u w:val="single"/>
                  <w:lang w:val="en-US" w:eastAsia="ar-SA"/>
                </w:rPr>
                <w:t>lai</w:t>
              </w:r>
              <w:r w:rsidR="00A055CF" w:rsidRPr="00A055CF">
                <w:rPr>
                  <w:color w:val="0000FF"/>
                  <w:sz w:val="24"/>
                  <w:szCs w:val="24"/>
                  <w:u w:val="single"/>
                  <w:lang w:eastAsia="ar-SA"/>
                </w:rPr>
                <w:t>@</w:t>
              </w:r>
              <w:r w:rsidR="00A055CF" w:rsidRPr="00A055CF">
                <w:rPr>
                  <w:color w:val="0000FF"/>
                  <w:sz w:val="24"/>
                  <w:szCs w:val="24"/>
                  <w:u w:val="single"/>
                  <w:lang w:val="en-US" w:eastAsia="ar-SA"/>
                </w:rPr>
                <w:t>nso</w:t>
              </w:r>
              <w:r w:rsidR="00A055CF" w:rsidRPr="00A055CF">
                <w:rPr>
                  <w:color w:val="0000FF"/>
                  <w:sz w:val="24"/>
                  <w:szCs w:val="24"/>
                  <w:u w:val="single"/>
                  <w:lang w:eastAsia="ar-SA"/>
                </w:rPr>
                <w:t>.</w:t>
              </w:r>
              <w:r w:rsidR="00A055CF" w:rsidRPr="00A055CF">
                <w:rPr>
                  <w:color w:val="0000FF"/>
                  <w:sz w:val="24"/>
                  <w:szCs w:val="24"/>
                  <w:u w:val="single"/>
                  <w:lang w:val="en-US" w:eastAsia="ar-SA"/>
                </w:rPr>
                <w:t>ru</w:t>
              </w:r>
            </w:hyperlink>
          </w:p>
          <w:p w:rsidR="00A055CF" w:rsidRPr="00A055CF" w:rsidRDefault="0078552E" w:rsidP="00A055CF">
            <w:pPr>
              <w:suppressAutoHyphens/>
              <w:autoSpaceDE w:val="0"/>
              <w:autoSpaceDN w:val="0"/>
              <w:adjustRightInd w:val="0"/>
              <w:jc w:val="center"/>
              <w:rPr>
                <w:sz w:val="24"/>
                <w:szCs w:val="24"/>
                <w:lang w:eastAsia="ar-SA"/>
              </w:rPr>
            </w:pPr>
            <w:hyperlink r:id="rId162" w:history="1">
              <w:r w:rsidR="00A055CF" w:rsidRPr="00A055CF">
                <w:rPr>
                  <w:color w:val="0000FF"/>
                  <w:sz w:val="24"/>
                  <w:szCs w:val="24"/>
                  <w:u w:val="single"/>
                  <w:lang w:val="en-US" w:eastAsia="ar-SA"/>
                </w:rPr>
                <w:t>brsv</w:t>
              </w:r>
              <w:r w:rsidR="00A055CF" w:rsidRPr="00A055CF">
                <w:rPr>
                  <w:color w:val="0000FF"/>
                  <w:sz w:val="24"/>
                  <w:szCs w:val="24"/>
                  <w:u w:val="single"/>
                  <w:lang w:eastAsia="ar-SA"/>
                </w:rPr>
                <w:t>@</w:t>
              </w:r>
              <w:r w:rsidR="00A055CF" w:rsidRPr="00A055CF">
                <w:rPr>
                  <w:color w:val="0000FF"/>
                  <w:sz w:val="24"/>
                  <w:szCs w:val="24"/>
                  <w:u w:val="single"/>
                  <w:lang w:val="en-US" w:eastAsia="ar-SA"/>
                </w:rPr>
                <w:t>nso</w:t>
              </w:r>
              <w:r w:rsidR="00A055CF" w:rsidRPr="00A055CF">
                <w:rPr>
                  <w:color w:val="0000FF"/>
                  <w:sz w:val="24"/>
                  <w:szCs w:val="24"/>
                  <w:u w:val="single"/>
                  <w:lang w:eastAsia="ar-SA"/>
                </w:rPr>
                <w:t>.</w:t>
              </w:r>
              <w:r w:rsidR="00A055CF" w:rsidRPr="00A055CF">
                <w:rPr>
                  <w:color w:val="0000FF"/>
                  <w:sz w:val="24"/>
                  <w:szCs w:val="24"/>
                  <w:u w:val="single"/>
                  <w:lang w:val="en-US" w:eastAsia="ar-SA"/>
                </w:rPr>
                <w:t>ru</w:t>
              </w:r>
            </w:hyperlink>
          </w:p>
          <w:p w:rsidR="00A055CF" w:rsidRPr="00A055CF" w:rsidRDefault="0078552E" w:rsidP="00A055CF">
            <w:pPr>
              <w:suppressAutoHyphens/>
              <w:autoSpaceDE w:val="0"/>
              <w:autoSpaceDN w:val="0"/>
              <w:adjustRightInd w:val="0"/>
              <w:jc w:val="center"/>
              <w:rPr>
                <w:sz w:val="24"/>
                <w:szCs w:val="24"/>
                <w:lang w:eastAsia="ar-SA"/>
              </w:rPr>
            </w:pPr>
            <w:hyperlink r:id="rId163" w:history="1">
              <w:r w:rsidR="00A055CF" w:rsidRPr="00A055CF">
                <w:rPr>
                  <w:color w:val="0000FF"/>
                  <w:sz w:val="24"/>
                  <w:szCs w:val="24"/>
                  <w:u w:val="single"/>
                  <w:lang w:val="en-US" w:eastAsia="ar-SA"/>
                </w:rPr>
                <w:t>svv</w:t>
              </w:r>
              <w:r w:rsidR="00A055CF" w:rsidRPr="00A055CF">
                <w:rPr>
                  <w:color w:val="0000FF"/>
                  <w:sz w:val="24"/>
                  <w:szCs w:val="24"/>
                  <w:u w:val="single"/>
                  <w:lang w:eastAsia="ar-SA"/>
                </w:rPr>
                <w:t>@</w:t>
              </w:r>
              <w:r w:rsidR="00A055CF" w:rsidRPr="00A055CF">
                <w:rPr>
                  <w:color w:val="0000FF"/>
                  <w:sz w:val="24"/>
                  <w:szCs w:val="24"/>
                  <w:u w:val="single"/>
                  <w:lang w:val="en-US" w:eastAsia="ar-SA"/>
                </w:rPr>
                <w:t>nso</w:t>
              </w:r>
              <w:r w:rsidR="00A055CF" w:rsidRPr="00A055CF">
                <w:rPr>
                  <w:color w:val="0000FF"/>
                  <w:sz w:val="24"/>
                  <w:szCs w:val="24"/>
                  <w:u w:val="single"/>
                  <w:lang w:eastAsia="ar-SA"/>
                </w:rPr>
                <w:t>.</w:t>
              </w:r>
              <w:r w:rsidR="00A055CF" w:rsidRPr="00A055CF">
                <w:rPr>
                  <w:color w:val="0000FF"/>
                  <w:sz w:val="24"/>
                  <w:szCs w:val="24"/>
                  <w:u w:val="single"/>
                  <w:lang w:val="en-US" w:eastAsia="ar-SA"/>
                </w:rPr>
                <w:t>ru</w:t>
              </w:r>
            </w:hyperlink>
          </w:p>
          <w:p w:rsidR="00A055CF" w:rsidRPr="00A055CF" w:rsidRDefault="00A055CF" w:rsidP="00A055CF">
            <w:pPr>
              <w:suppressAutoHyphens/>
              <w:autoSpaceDE w:val="0"/>
              <w:autoSpaceDN w:val="0"/>
              <w:adjustRightInd w:val="0"/>
              <w:jc w:val="center"/>
              <w:rPr>
                <w:sz w:val="24"/>
                <w:szCs w:val="24"/>
                <w:lang w:eastAsia="ar-SA"/>
              </w:rPr>
            </w:pPr>
            <w:r w:rsidRPr="00A055CF">
              <w:rPr>
                <w:color w:val="0000FF"/>
                <w:sz w:val="24"/>
                <w:szCs w:val="24"/>
                <w:u w:val="single"/>
                <w:lang w:eastAsia="ar-SA"/>
              </w:rPr>
              <w:t>lobach@nso.ru</w:t>
            </w:r>
          </w:p>
        </w:tc>
        <w:tc>
          <w:tcPr>
            <w:tcW w:w="3115" w:type="dxa"/>
          </w:tcPr>
          <w:p w:rsidR="00A055CF" w:rsidRPr="00A055CF" w:rsidRDefault="00A055CF" w:rsidP="00A055CF">
            <w:pPr>
              <w:suppressAutoHyphens/>
              <w:spacing w:after="200"/>
              <w:jc w:val="center"/>
              <w:rPr>
                <w:sz w:val="24"/>
                <w:szCs w:val="24"/>
                <w:lang w:val="en-US" w:eastAsia="ar-SA"/>
              </w:rPr>
            </w:pPr>
            <w:r w:rsidRPr="00A055CF">
              <w:rPr>
                <w:sz w:val="24"/>
                <w:szCs w:val="24"/>
                <w:lang w:val="en-US" w:eastAsia="ar-SA"/>
              </w:rPr>
              <w:t>8 (383) 230-70-93</w:t>
            </w:r>
          </w:p>
          <w:p w:rsidR="00A055CF" w:rsidRPr="00A055CF" w:rsidRDefault="00A055CF" w:rsidP="00A055CF">
            <w:pPr>
              <w:suppressAutoHyphens/>
              <w:spacing w:after="200"/>
              <w:jc w:val="center"/>
              <w:rPr>
                <w:sz w:val="24"/>
                <w:szCs w:val="24"/>
                <w:lang w:val="en-US" w:eastAsia="ar-SA"/>
              </w:rPr>
            </w:pPr>
            <w:r w:rsidRPr="00A055CF">
              <w:rPr>
                <w:sz w:val="24"/>
                <w:szCs w:val="24"/>
                <w:lang w:val="en-US" w:eastAsia="ar-SA"/>
              </w:rPr>
              <w:t>8 (383) 230-70-90</w:t>
            </w:r>
          </w:p>
          <w:p w:rsidR="00A055CF" w:rsidRPr="00A055CF" w:rsidRDefault="00A055CF" w:rsidP="00A055CF">
            <w:pPr>
              <w:suppressAutoHyphens/>
              <w:spacing w:after="200"/>
              <w:ind w:firstLine="52"/>
              <w:jc w:val="center"/>
              <w:rPr>
                <w:sz w:val="24"/>
                <w:szCs w:val="24"/>
                <w:lang w:eastAsia="ar-SA"/>
              </w:rPr>
            </w:pPr>
            <w:r w:rsidRPr="00A055CF">
              <w:rPr>
                <w:sz w:val="24"/>
                <w:szCs w:val="24"/>
                <w:lang w:val="en-US" w:eastAsia="ar-SA"/>
              </w:rPr>
              <w:t>8 (383) 230-70-92</w:t>
            </w:r>
          </w:p>
        </w:tc>
      </w:tr>
      <w:tr w:rsidR="00A055CF" w:rsidRPr="00A055CF" w:rsidTr="00E760F4">
        <w:tc>
          <w:tcPr>
            <w:tcW w:w="2689" w:type="dxa"/>
          </w:tcPr>
          <w:p w:rsidR="00A055CF" w:rsidRPr="00A055CF" w:rsidRDefault="00A055CF" w:rsidP="00A055CF">
            <w:pPr>
              <w:suppressAutoHyphens/>
              <w:jc w:val="center"/>
              <w:rPr>
                <w:b/>
                <w:sz w:val="24"/>
                <w:szCs w:val="24"/>
                <w:highlight w:val="yellow"/>
                <w:lang w:eastAsia="ar-SA"/>
              </w:rPr>
            </w:pPr>
            <w:r w:rsidRPr="00A055CF">
              <w:rPr>
                <w:b/>
                <w:sz w:val="24"/>
                <w:szCs w:val="24"/>
                <w:lang w:eastAsia="ar-SA"/>
              </w:rPr>
              <w:t>Исполнитель</w:t>
            </w:r>
          </w:p>
        </w:tc>
        <w:tc>
          <w:tcPr>
            <w:tcW w:w="3541" w:type="dxa"/>
          </w:tcPr>
          <w:p w:rsidR="00A055CF" w:rsidRPr="00A055CF" w:rsidRDefault="0078552E" w:rsidP="00A055CF">
            <w:pPr>
              <w:suppressAutoHyphens/>
              <w:autoSpaceDE w:val="0"/>
              <w:autoSpaceDN w:val="0"/>
              <w:adjustRightInd w:val="0"/>
              <w:jc w:val="center"/>
              <w:rPr>
                <w:sz w:val="24"/>
                <w:szCs w:val="24"/>
              </w:rPr>
            </w:pPr>
            <w:hyperlink r:id="rId164" w:history="1">
              <w:r w:rsidR="00A055CF" w:rsidRPr="00A055CF">
                <w:rPr>
                  <w:color w:val="0000FF"/>
                  <w:sz w:val="24"/>
                  <w:szCs w:val="24"/>
                  <w:u w:val="single"/>
                </w:rPr>
                <w:t>info@ncinform.ru</w:t>
              </w:r>
            </w:hyperlink>
          </w:p>
          <w:p w:rsidR="00A055CF" w:rsidRPr="00A055CF" w:rsidRDefault="00A055CF" w:rsidP="00A055CF">
            <w:pPr>
              <w:suppressAutoHyphens/>
              <w:autoSpaceDE w:val="0"/>
              <w:autoSpaceDN w:val="0"/>
              <w:adjustRightInd w:val="0"/>
              <w:jc w:val="center"/>
              <w:rPr>
                <w:highlight w:val="yellow"/>
                <w:lang w:eastAsia="ar-SA"/>
              </w:rPr>
            </w:pPr>
          </w:p>
        </w:tc>
        <w:tc>
          <w:tcPr>
            <w:tcW w:w="3115" w:type="dxa"/>
          </w:tcPr>
          <w:p w:rsidR="00A055CF" w:rsidRPr="00A055CF" w:rsidRDefault="00A055CF" w:rsidP="00A055CF">
            <w:pPr>
              <w:suppressAutoHyphens/>
              <w:spacing w:after="200"/>
              <w:jc w:val="center"/>
              <w:rPr>
                <w:sz w:val="24"/>
                <w:szCs w:val="24"/>
                <w:highlight w:val="yellow"/>
                <w:lang w:eastAsia="ar-SA"/>
              </w:rPr>
            </w:pPr>
            <w:r w:rsidRPr="00A055CF">
              <w:rPr>
                <w:sz w:val="24"/>
                <w:szCs w:val="24"/>
              </w:rPr>
              <w:t>+7495-139-68-80</w:t>
            </w:r>
          </w:p>
        </w:tc>
      </w:tr>
    </w:tbl>
    <w:p w:rsidR="00A055CF" w:rsidRPr="00A055CF" w:rsidRDefault="00A055CF" w:rsidP="00A055CF">
      <w:pPr>
        <w:suppressAutoHyphens/>
        <w:spacing w:after="200" w:line="240" w:lineRule="auto"/>
        <w:rPr>
          <w:rFonts w:ascii="Times New Roman" w:eastAsia="Times New Roman" w:hAnsi="Times New Roman" w:cs="Times New Roman"/>
          <w:b/>
          <w:sz w:val="24"/>
          <w:szCs w:val="28"/>
          <w:lang w:eastAsia="ar-SA"/>
        </w:rPr>
      </w:pPr>
    </w:p>
    <w:p w:rsidR="00A055CF" w:rsidRPr="00A055CF" w:rsidRDefault="00A055CF" w:rsidP="00A055CF">
      <w:pPr>
        <w:rPr>
          <w:rFonts w:ascii="Times New Roman" w:eastAsia="Times New Roman" w:hAnsi="Times New Roman" w:cs="Times New Roman"/>
          <w:b/>
          <w:sz w:val="24"/>
          <w:szCs w:val="28"/>
          <w:lang w:eastAsia="ar-SA"/>
        </w:rPr>
      </w:pPr>
      <w:r w:rsidRPr="00A055CF">
        <w:rPr>
          <w:rFonts w:ascii="Times New Roman" w:eastAsia="Times New Roman" w:hAnsi="Times New Roman" w:cs="Times New Roman"/>
          <w:b/>
          <w:sz w:val="24"/>
          <w:szCs w:val="28"/>
          <w:lang w:eastAsia="ar-SA"/>
        </w:rPr>
        <w:br w:type="page"/>
      </w:r>
    </w:p>
    <w:p w:rsidR="00A055CF" w:rsidRPr="00A055CF" w:rsidRDefault="00A055CF" w:rsidP="00A055CF">
      <w:pPr>
        <w:spacing w:after="200" w:line="240" w:lineRule="auto"/>
        <w:contextualSpacing/>
        <w:jc w:val="center"/>
        <w:rPr>
          <w:rFonts w:ascii="Times New Roman" w:eastAsia="Times New Roman" w:hAnsi="Times New Roman" w:cs="Times New Roman"/>
          <w:b/>
          <w:sz w:val="24"/>
          <w:szCs w:val="28"/>
        </w:rPr>
      </w:pPr>
      <w:r w:rsidRPr="00A055CF">
        <w:rPr>
          <w:rFonts w:ascii="Times New Roman" w:eastAsia="Times New Roman" w:hAnsi="Times New Roman" w:cs="Times New Roman"/>
          <w:b/>
          <w:sz w:val="24"/>
          <w:szCs w:val="28"/>
        </w:rPr>
        <w:lastRenderedPageBreak/>
        <w:t>7. Техническая и методическая поддержка ИС</w:t>
      </w:r>
      <w:r w:rsidRPr="00A055CF">
        <w:rPr>
          <w:rFonts w:ascii="Times New Roman" w:eastAsia="Times New Roman" w:hAnsi="Times New Roman" w:cs="Times New Roman"/>
          <w:sz w:val="24"/>
          <w:szCs w:val="28"/>
        </w:rPr>
        <w:t xml:space="preserve"> </w:t>
      </w:r>
      <w:r w:rsidRPr="00A055CF">
        <w:rPr>
          <w:rFonts w:ascii="Times New Roman" w:eastAsia="Times New Roman" w:hAnsi="Times New Roman" w:cs="Times New Roman"/>
          <w:b/>
          <w:sz w:val="24"/>
          <w:szCs w:val="28"/>
        </w:rPr>
        <w:t>для пользователей ГУ НСО.</w:t>
      </w:r>
    </w:p>
    <w:p w:rsidR="00A055CF" w:rsidRPr="00A055CF" w:rsidRDefault="00A055CF" w:rsidP="00A055CF">
      <w:pPr>
        <w:suppressAutoHyphens/>
        <w:spacing w:after="200" w:line="240" w:lineRule="auto"/>
        <w:ind w:firstLine="709"/>
        <w:rPr>
          <w:rFonts w:ascii="Times New Roman" w:eastAsia="Times New Roman" w:hAnsi="Times New Roman" w:cs="Times New Roman"/>
          <w:b/>
          <w:sz w:val="24"/>
          <w:szCs w:val="28"/>
          <w:lang w:eastAsia="ar-SA"/>
        </w:rPr>
      </w:pPr>
    </w:p>
    <w:tbl>
      <w:tblPr>
        <w:tblW w:w="10207" w:type="dxa"/>
        <w:tblInd w:w="-4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85" w:type="dxa"/>
          <w:right w:w="10" w:type="dxa"/>
        </w:tblCellMar>
        <w:tblLook w:val="04A0" w:firstRow="1" w:lastRow="0" w:firstColumn="1" w:lastColumn="0" w:noHBand="0" w:noVBand="1"/>
      </w:tblPr>
      <w:tblGrid>
        <w:gridCol w:w="2694"/>
        <w:gridCol w:w="1560"/>
        <w:gridCol w:w="1842"/>
        <w:gridCol w:w="1843"/>
        <w:gridCol w:w="2268"/>
      </w:tblGrid>
      <w:tr w:rsidR="00A055CF" w:rsidRPr="00A055CF" w:rsidTr="00E760F4">
        <w:trPr>
          <w:trHeight w:val="576"/>
        </w:trPr>
        <w:tc>
          <w:tcPr>
            <w:tcW w:w="2694" w:type="dxa"/>
            <w:tcBorders>
              <w:top w:val="single" w:sz="8" w:space="0" w:color="000000"/>
              <w:left w:val="single" w:sz="8" w:space="0" w:color="000000"/>
              <w:bottom w:val="single" w:sz="4" w:space="0" w:color="auto"/>
              <w:right w:val="single" w:sz="4" w:space="0" w:color="auto"/>
            </w:tcBorders>
            <w:vAlign w:val="center"/>
            <w:hideMark/>
          </w:tcPr>
          <w:p w:rsidR="00A055CF" w:rsidRPr="00A055CF" w:rsidRDefault="00A055CF" w:rsidP="00A055CF">
            <w:pPr>
              <w:suppressAutoHyphens/>
              <w:spacing w:after="200" w:line="240" w:lineRule="auto"/>
              <w:jc w:val="center"/>
              <w:rPr>
                <w:rFonts w:ascii="Times New Roman" w:eastAsia="Times New Roman" w:hAnsi="Times New Roman" w:cs="Times New Roman"/>
                <w:b/>
                <w:sz w:val="20"/>
                <w:szCs w:val="20"/>
                <w:lang w:eastAsia="ar-SA"/>
              </w:rPr>
            </w:pPr>
            <w:r w:rsidRPr="00A055CF">
              <w:rPr>
                <w:rFonts w:ascii="Times New Roman" w:eastAsia="Times New Roman" w:hAnsi="Times New Roman" w:cs="Times New Roman"/>
                <w:b/>
                <w:sz w:val="20"/>
                <w:szCs w:val="20"/>
                <w:lang w:eastAsia="ar-SA"/>
              </w:rPr>
              <w:t>Техническая и методическая поддержка</w:t>
            </w:r>
          </w:p>
        </w:tc>
        <w:tc>
          <w:tcPr>
            <w:tcW w:w="1560" w:type="dxa"/>
            <w:tcBorders>
              <w:top w:val="single" w:sz="8" w:space="0" w:color="000000"/>
              <w:left w:val="single" w:sz="8" w:space="0" w:color="000000"/>
              <w:bottom w:val="single" w:sz="4" w:space="0" w:color="auto"/>
              <w:right w:val="single" w:sz="4" w:space="0" w:color="auto"/>
            </w:tcBorders>
            <w:tcMar>
              <w:top w:w="100" w:type="dxa"/>
              <w:left w:w="100" w:type="dxa"/>
              <w:bottom w:w="100" w:type="dxa"/>
              <w:right w:w="100" w:type="dxa"/>
            </w:tcMar>
            <w:vAlign w:val="center"/>
            <w:hideMark/>
          </w:tcPr>
          <w:p w:rsidR="00A055CF" w:rsidRPr="00A055CF" w:rsidRDefault="00A055CF" w:rsidP="00A055CF">
            <w:pPr>
              <w:suppressAutoHyphens/>
              <w:spacing w:after="200" w:line="240" w:lineRule="auto"/>
              <w:jc w:val="center"/>
              <w:rPr>
                <w:rFonts w:ascii="Times New Roman" w:eastAsia="Times New Roman" w:hAnsi="Times New Roman" w:cs="Times New Roman"/>
                <w:b/>
                <w:sz w:val="20"/>
                <w:szCs w:val="20"/>
                <w:lang w:eastAsia="ar-SA"/>
              </w:rPr>
            </w:pPr>
            <w:r w:rsidRPr="00A055CF">
              <w:rPr>
                <w:rFonts w:ascii="Times New Roman" w:eastAsia="Times New Roman" w:hAnsi="Times New Roman" w:cs="Times New Roman"/>
                <w:b/>
                <w:sz w:val="20"/>
                <w:szCs w:val="20"/>
                <w:lang w:eastAsia="ar-SA"/>
              </w:rPr>
              <w:t>Время работы</w:t>
            </w:r>
          </w:p>
        </w:tc>
        <w:tc>
          <w:tcPr>
            <w:tcW w:w="1842" w:type="dxa"/>
            <w:tcBorders>
              <w:top w:val="single" w:sz="8" w:space="0" w:color="000000"/>
              <w:left w:val="single" w:sz="4" w:space="0" w:color="auto"/>
              <w:bottom w:val="single" w:sz="4" w:space="0" w:color="auto"/>
              <w:right w:val="single" w:sz="8" w:space="0" w:color="000000"/>
            </w:tcBorders>
            <w:vAlign w:val="center"/>
            <w:hideMark/>
          </w:tcPr>
          <w:p w:rsidR="00A055CF" w:rsidRPr="00A055CF" w:rsidRDefault="00A055CF" w:rsidP="00A055CF">
            <w:pPr>
              <w:suppressAutoHyphens/>
              <w:spacing w:after="200" w:line="240" w:lineRule="auto"/>
              <w:jc w:val="center"/>
              <w:rPr>
                <w:rFonts w:ascii="Times New Roman" w:eastAsia="Times New Roman" w:hAnsi="Times New Roman" w:cs="Times New Roman"/>
                <w:b/>
                <w:sz w:val="20"/>
                <w:szCs w:val="20"/>
                <w:lang w:eastAsia="ar-SA"/>
              </w:rPr>
            </w:pPr>
            <w:r w:rsidRPr="00A055CF">
              <w:rPr>
                <w:rFonts w:ascii="Times New Roman" w:eastAsia="Times New Roman" w:hAnsi="Times New Roman" w:cs="Times New Roman"/>
                <w:b/>
                <w:sz w:val="20"/>
                <w:szCs w:val="20"/>
                <w:lang w:eastAsia="ar-SA"/>
              </w:rPr>
              <w:t>Электронная почта</w:t>
            </w:r>
          </w:p>
        </w:tc>
        <w:tc>
          <w:tcPr>
            <w:tcW w:w="1843" w:type="dxa"/>
            <w:tcBorders>
              <w:top w:val="single" w:sz="8" w:space="0" w:color="000000"/>
              <w:left w:val="single" w:sz="8" w:space="0" w:color="000000"/>
              <w:bottom w:val="single" w:sz="4" w:space="0" w:color="auto"/>
              <w:right w:val="single" w:sz="4" w:space="0" w:color="auto"/>
            </w:tcBorders>
            <w:tcMar>
              <w:top w:w="100" w:type="dxa"/>
              <w:left w:w="100" w:type="dxa"/>
              <w:bottom w:w="100" w:type="dxa"/>
              <w:right w:w="100" w:type="dxa"/>
            </w:tcMar>
            <w:vAlign w:val="center"/>
            <w:hideMark/>
          </w:tcPr>
          <w:p w:rsidR="00A055CF" w:rsidRPr="00A055CF" w:rsidRDefault="00A055CF" w:rsidP="00A055CF">
            <w:pPr>
              <w:suppressAutoHyphens/>
              <w:spacing w:after="200" w:line="240" w:lineRule="auto"/>
              <w:jc w:val="center"/>
              <w:rPr>
                <w:rFonts w:ascii="Times New Roman" w:eastAsia="Times New Roman" w:hAnsi="Times New Roman" w:cs="Times New Roman"/>
                <w:b/>
                <w:sz w:val="20"/>
                <w:szCs w:val="20"/>
                <w:lang w:eastAsia="ar-SA"/>
              </w:rPr>
            </w:pPr>
            <w:r w:rsidRPr="00A055CF">
              <w:rPr>
                <w:rFonts w:ascii="Times New Roman" w:eastAsia="Times New Roman" w:hAnsi="Times New Roman" w:cs="Times New Roman"/>
                <w:b/>
                <w:sz w:val="20"/>
                <w:szCs w:val="20"/>
                <w:lang w:eastAsia="ar-SA"/>
              </w:rPr>
              <w:t>Контактный телефон</w:t>
            </w:r>
          </w:p>
        </w:tc>
        <w:tc>
          <w:tcPr>
            <w:tcW w:w="2268" w:type="dxa"/>
            <w:tcBorders>
              <w:top w:val="single" w:sz="8" w:space="0" w:color="000000"/>
              <w:left w:val="single" w:sz="8" w:space="0" w:color="000000"/>
              <w:bottom w:val="single" w:sz="4" w:space="0" w:color="auto"/>
              <w:right w:val="single" w:sz="4" w:space="0" w:color="auto"/>
            </w:tcBorders>
          </w:tcPr>
          <w:p w:rsidR="00A055CF" w:rsidRPr="00A055CF" w:rsidRDefault="00A055CF" w:rsidP="00A055CF">
            <w:pPr>
              <w:suppressAutoHyphens/>
              <w:spacing w:after="200" w:line="240" w:lineRule="auto"/>
              <w:jc w:val="center"/>
              <w:rPr>
                <w:rFonts w:ascii="Times New Roman" w:eastAsia="Times New Roman" w:hAnsi="Times New Roman" w:cs="Times New Roman"/>
                <w:b/>
                <w:sz w:val="20"/>
                <w:szCs w:val="20"/>
                <w:lang w:eastAsia="ar-SA"/>
              </w:rPr>
            </w:pPr>
            <w:r w:rsidRPr="00A055CF">
              <w:rPr>
                <w:rFonts w:ascii="Times New Roman" w:eastAsia="Times New Roman" w:hAnsi="Times New Roman" w:cs="Times New Roman"/>
                <w:b/>
                <w:sz w:val="20"/>
                <w:szCs w:val="20"/>
                <w:lang w:eastAsia="ar-SA"/>
              </w:rPr>
              <w:t>АСУЗТП</w:t>
            </w:r>
          </w:p>
        </w:tc>
      </w:tr>
      <w:tr w:rsidR="00A055CF" w:rsidRPr="00A055CF" w:rsidTr="00E760F4">
        <w:trPr>
          <w:trHeight w:val="588"/>
        </w:trPr>
        <w:tc>
          <w:tcPr>
            <w:tcW w:w="2694" w:type="dxa"/>
            <w:tcBorders>
              <w:top w:val="single" w:sz="8" w:space="0" w:color="000000"/>
              <w:left w:val="single" w:sz="8" w:space="0" w:color="000000"/>
              <w:bottom w:val="single" w:sz="8" w:space="0" w:color="000000"/>
              <w:right w:val="single" w:sz="4" w:space="0" w:color="auto"/>
            </w:tcBorders>
            <w:vAlign w:val="center"/>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Первая линия технической поддержки по работе в ИС (Пользователи ИС)</w:t>
            </w:r>
          </w:p>
        </w:tc>
        <w:tc>
          <w:tcPr>
            <w:tcW w:w="1560"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rsidR="00A055CF" w:rsidRPr="00A055CF" w:rsidRDefault="00A055CF" w:rsidP="00A055CF">
            <w:pPr>
              <w:suppressAutoHyphens/>
              <w:spacing w:after="200" w:line="240" w:lineRule="auto"/>
              <w:rPr>
                <w:rFonts w:ascii="Times New Roman" w:eastAsia="Times New Roman" w:hAnsi="Times New Roman" w:cs="Times New Roman"/>
                <w:b/>
                <w:sz w:val="20"/>
                <w:szCs w:val="20"/>
                <w:lang w:eastAsia="ar-SA"/>
              </w:rPr>
            </w:pPr>
            <w:r w:rsidRPr="00A055CF">
              <w:rPr>
                <w:rFonts w:ascii="Times New Roman" w:eastAsia="Times New Roman" w:hAnsi="Times New Roman" w:cs="Times New Roman"/>
                <w:sz w:val="20"/>
                <w:szCs w:val="20"/>
                <w:lang w:eastAsia="ar-SA"/>
              </w:rPr>
              <w:t>рабочие дни с 9:00 до 18:00</w:t>
            </w:r>
          </w:p>
        </w:tc>
        <w:tc>
          <w:tcPr>
            <w:tcW w:w="1842" w:type="dxa"/>
            <w:tcBorders>
              <w:top w:val="single" w:sz="8" w:space="0" w:color="000000"/>
              <w:left w:val="single" w:sz="4" w:space="0" w:color="auto"/>
              <w:bottom w:val="single" w:sz="8" w:space="0" w:color="000000"/>
              <w:right w:val="single" w:sz="8" w:space="0" w:color="000000"/>
            </w:tcBorders>
            <w:vAlign w:val="center"/>
            <w:hideMark/>
          </w:tcPr>
          <w:p w:rsidR="00A055CF" w:rsidRPr="00A055CF" w:rsidRDefault="00A055CF" w:rsidP="00A055CF">
            <w:pPr>
              <w:suppressAutoHyphens/>
              <w:spacing w:after="200" w:line="240" w:lineRule="auto"/>
              <w:ind w:firstLine="52"/>
              <w:rPr>
                <w:rFonts w:ascii="Times New Roman" w:eastAsia="Times New Roman" w:hAnsi="Times New Roman" w:cs="Times New Roman"/>
                <w:sz w:val="20"/>
                <w:szCs w:val="20"/>
                <w:lang w:eastAsia="ar-SA"/>
              </w:rPr>
            </w:pPr>
            <w:r w:rsidRPr="00A055CF">
              <w:rPr>
                <w:rFonts w:ascii="Times New Roman" w:eastAsia="Calibri" w:hAnsi="Times New Roman" w:cs="Times New Roman"/>
                <w:color w:val="000000"/>
                <w:lang w:eastAsia="ar-SA"/>
              </w:rPr>
              <w:t>egisz@nso.ru</w:t>
            </w:r>
          </w:p>
        </w:tc>
        <w:tc>
          <w:tcPr>
            <w:tcW w:w="1843"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rsidR="00A055CF" w:rsidRPr="00A055CF" w:rsidRDefault="00A055CF" w:rsidP="00A055CF">
            <w:pPr>
              <w:suppressAutoHyphens/>
              <w:spacing w:after="200" w:line="240" w:lineRule="auto"/>
              <w:ind w:firstLine="52"/>
              <w:rPr>
                <w:rFonts w:ascii="Times New Roman" w:eastAsia="Times New Roman" w:hAnsi="Times New Roman" w:cs="Times New Roman"/>
                <w:sz w:val="20"/>
                <w:szCs w:val="20"/>
                <w:lang w:val="en-US" w:eastAsia="ar-SA"/>
              </w:rPr>
            </w:pPr>
            <w:r w:rsidRPr="00A055CF">
              <w:rPr>
                <w:rFonts w:ascii="Times New Roman" w:eastAsia="Times New Roman" w:hAnsi="Times New Roman" w:cs="Times New Roman"/>
                <w:sz w:val="20"/>
                <w:szCs w:val="20"/>
                <w:lang w:val="en-US" w:eastAsia="ar-SA"/>
              </w:rPr>
              <w:t>8(383) 363-77-90</w:t>
            </w:r>
          </w:p>
        </w:tc>
        <w:tc>
          <w:tcPr>
            <w:tcW w:w="2268" w:type="dxa"/>
            <w:tcBorders>
              <w:top w:val="single" w:sz="8" w:space="0" w:color="000000"/>
              <w:left w:val="single" w:sz="8" w:space="0" w:color="000000"/>
              <w:bottom w:val="single" w:sz="8" w:space="0" w:color="000000"/>
              <w:right w:val="single" w:sz="4" w:space="0" w:color="auto"/>
            </w:tcBorders>
            <w:vAlign w:val="center"/>
          </w:tcPr>
          <w:p w:rsidR="00A055CF" w:rsidRPr="00A055CF" w:rsidRDefault="00A055CF" w:rsidP="00A055CF">
            <w:pPr>
              <w:suppressAutoHyphens/>
              <w:spacing w:after="200" w:line="240" w:lineRule="auto"/>
              <w:ind w:firstLine="52"/>
              <w:rPr>
                <w:rFonts w:ascii="Times New Roman" w:eastAsia="Times New Roman" w:hAnsi="Times New Roman" w:cs="Times New Roman"/>
                <w:sz w:val="20"/>
                <w:szCs w:val="20"/>
                <w:lang w:val="en-US" w:eastAsia="ar-SA"/>
              </w:rPr>
            </w:pPr>
            <w:r w:rsidRPr="00A055CF">
              <w:rPr>
                <w:rFonts w:ascii="Times New Roman" w:eastAsia="Calibri" w:hAnsi="Times New Roman" w:cs="Times New Roman"/>
                <w:lang w:eastAsia="ar-SA"/>
              </w:rPr>
              <w:t>http://otrs.</w:t>
            </w:r>
            <w:r w:rsidRPr="00A055CF">
              <w:rPr>
                <w:rFonts w:ascii="Times New Roman" w:eastAsia="Calibri" w:hAnsi="Times New Roman" w:cs="Times New Roman"/>
                <w:lang w:val="en-US" w:eastAsia="ar-SA"/>
              </w:rPr>
              <w:t>egisznso</w:t>
            </w:r>
            <w:r w:rsidRPr="00A055CF">
              <w:rPr>
                <w:rFonts w:ascii="Times New Roman" w:eastAsia="Calibri" w:hAnsi="Times New Roman" w:cs="Times New Roman"/>
                <w:lang w:eastAsia="ar-SA"/>
              </w:rPr>
              <w:t>.ru</w:t>
            </w:r>
          </w:p>
        </w:tc>
      </w:tr>
      <w:tr w:rsidR="00A055CF" w:rsidRPr="00A055CF" w:rsidTr="00E760F4">
        <w:trPr>
          <w:trHeight w:val="588"/>
        </w:trPr>
        <w:tc>
          <w:tcPr>
            <w:tcW w:w="2694" w:type="dxa"/>
            <w:tcBorders>
              <w:top w:val="single" w:sz="8" w:space="0" w:color="000000"/>
              <w:left w:val="single" w:sz="8" w:space="0" w:color="000000"/>
              <w:bottom w:val="single" w:sz="8" w:space="0" w:color="000000"/>
              <w:right w:val="single" w:sz="4" w:space="0" w:color="auto"/>
            </w:tcBorders>
            <w:vAlign w:val="center"/>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Вторая линия технической поддержки по работе в ИС (для обращений от Уполномоченной организации, Заказчика, Функционального заказчика)</w:t>
            </w:r>
          </w:p>
        </w:tc>
        <w:tc>
          <w:tcPr>
            <w:tcW w:w="1560"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рабочие дни с 9:00 до 18:00</w:t>
            </w:r>
          </w:p>
        </w:tc>
        <w:tc>
          <w:tcPr>
            <w:tcW w:w="1842" w:type="dxa"/>
            <w:tcBorders>
              <w:top w:val="single" w:sz="8" w:space="0" w:color="000000"/>
              <w:left w:val="single" w:sz="4" w:space="0" w:color="auto"/>
              <w:bottom w:val="single" w:sz="8" w:space="0" w:color="000000"/>
              <w:right w:val="single" w:sz="8" w:space="0" w:color="000000"/>
            </w:tcBorders>
            <w:vAlign w:val="center"/>
          </w:tcPr>
          <w:p w:rsidR="00A055CF" w:rsidRPr="00A055CF" w:rsidRDefault="00A055CF" w:rsidP="00A055CF">
            <w:pPr>
              <w:suppressAutoHyphens/>
              <w:spacing w:after="200" w:line="240" w:lineRule="auto"/>
              <w:ind w:firstLine="52"/>
              <w:rPr>
                <w:rFonts w:ascii="Times New Roman" w:eastAsia="Calibri" w:hAnsi="Times New Roman" w:cs="Times New Roman"/>
                <w:color w:val="000000"/>
                <w:lang w:eastAsia="ar-SA"/>
              </w:rPr>
            </w:pPr>
          </w:p>
        </w:tc>
        <w:tc>
          <w:tcPr>
            <w:tcW w:w="1843"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tcPr>
          <w:p w:rsidR="00A055CF" w:rsidRPr="00A055CF" w:rsidRDefault="00A055CF" w:rsidP="00A055CF">
            <w:pPr>
              <w:suppressAutoHyphens/>
              <w:spacing w:after="200" w:line="240" w:lineRule="auto"/>
              <w:ind w:firstLine="52"/>
              <w:rPr>
                <w:rFonts w:ascii="Times New Roman" w:eastAsia="Times New Roman" w:hAnsi="Times New Roman" w:cs="Times New Roman"/>
                <w:sz w:val="20"/>
                <w:szCs w:val="20"/>
                <w:lang w:eastAsia="ar-SA"/>
              </w:rPr>
            </w:pPr>
          </w:p>
        </w:tc>
        <w:tc>
          <w:tcPr>
            <w:tcW w:w="2268" w:type="dxa"/>
            <w:tcBorders>
              <w:top w:val="single" w:sz="8" w:space="0" w:color="000000"/>
              <w:left w:val="single" w:sz="8" w:space="0" w:color="000000"/>
              <w:bottom w:val="single" w:sz="8" w:space="0" w:color="000000"/>
              <w:right w:val="single" w:sz="4" w:space="0" w:color="auto"/>
            </w:tcBorders>
            <w:vAlign w:val="center"/>
          </w:tcPr>
          <w:p w:rsidR="00A055CF" w:rsidRPr="00A055CF" w:rsidRDefault="00A055CF" w:rsidP="00A055CF">
            <w:pPr>
              <w:suppressAutoHyphens/>
              <w:spacing w:after="200" w:line="240" w:lineRule="auto"/>
              <w:rPr>
                <w:rFonts w:ascii="Times New Roman" w:eastAsia="Calibri" w:hAnsi="Times New Roman" w:cs="Times New Roman"/>
                <w:color w:val="000000"/>
                <w:lang w:eastAsia="ar-SA"/>
              </w:rPr>
            </w:pPr>
          </w:p>
        </w:tc>
      </w:tr>
      <w:tr w:rsidR="00A055CF" w:rsidRPr="00A055CF" w:rsidTr="00E760F4">
        <w:trPr>
          <w:trHeight w:val="588"/>
        </w:trPr>
        <w:tc>
          <w:tcPr>
            <w:tcW w:w="2694" w:type="dxa"/>
            <w:tcBorders>
              <w:top w:val="single" w:sz="8" w:space="0" w:color="000000"/>
              <w:left w:val="single" w:sz="8" w:space="0" w:color="000000"/>
              <w:bottom w:val="single" w:sz="8" w:space="0" w:color="000000"/>
              <w:right w:val="single" w:sz="4" w:space="0" w:color="auto"/>
            </w:tcBorders>
            <w:vAlign w:val="center"/>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 xml:space="preserve">Отдел телекоммуникационных технологий Минцифра НСО, </w:t>
            </w:r>
          </w:p>
        </w:tc>
        <w:tc>
          <w:tcPr>
            <w:tcW w:w="1560"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рабочие дни с 9:00 до 18:00</w:t>
            </w:r>
          </w:p>
        </w:tc>
        <w:tc>
          <w:tcPr>
            <w:tcW w:w="1842" w:type="dxa"/>
            <w:tcBorders>
              <w:top w:val="single" w:sz="8" w:space="0" w:color="000000"/>
              <w:left w:val="single" w:sz="4" w:space="0" w:color="auto"/>
              <w:bottom w:val="single" w:sz="8" w:space="0" w:color="000000"/>
              <w:right w:val="single" w:sz="8" w:space="0" w:color="000000"/>
            </w:tcBorders>
            <w:vAlign w:val="center"/>
            <w:hideMark/>
          </w:tcPr>
          <w:p w:rsidR="00A055CF" w:rsidRPr="00A055CF" w:rsidRDefault="00A055CF" w:rsidP="00A055CF">
            <w:pPr>
              <w:suppressAutoHyphens/>
              <w:spacing w:after="200" w:line="240" w:lineRule="auto"/>
              <w:ind w:firstLine="52"/>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med-support@</w:t>
            </w:r>
            <w:r w:rsidRPr="00A055CF">
              <w:rPr>
                <w:rFonts w:ascii="Times New Roman" w:eastAsia="Times New Roman" w:hAnsi="Times New Roman" w:cs="Times New Roman"/>
                <w:sz w:val="20"/>
                <w:szCs w:val="20"/>
                <w:lang w:val="en-US" w:eastAsia="ar-SA"/>
              </w:rPr>
              <w:t>nso</w:t>
            </w:r>
            <w:r w:rsidRPr="00A055CF">
              <w:rPr>
                <w:rFonts w:ascii="Times New Roman" w:eastAsia="Times New Roman" w:hAnsi="Times New Roman" w:cs="Times New Roman"/>
                <w:sz w:val="20"/>
                <w:szCs w:val="20"/>
                <w:lang w:eastAsia="ar-SA"/>
              </w:rPr>
              <w:t>.ru</w:t>
            </w:r>
          </w:p>
        </w:tc>
        <w:tc>
          <w:tcPr>
            <w:tcW w:w="1843"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rsidR="00A055CF" w:rsidRPr="00A055CF" w:rsidRDefault="00A055CF" w:rsidP="00A055CF">
            <w:pPr>
              <w:suppressAutoHyphens/>
              <w:spacing w:after="200" w:line="240" w:lineRule="auto"/>
              <w:ind w:firstLine="52"/>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8(383) 202-41-51</w:t>
            </w:r>
          </w:p>
        </w:tc>
        <w:tc>
          <w:tcPr>
            <w:tcW w:w="2268" w:type="dxa"/>
            <w:tcBorders>
              <w:top w:val="single" w:sz="8" w:space="0" w:color="000000"/>
              <w:left w:val="single" w:sz="8" w:space="0" w:color="000000"/>
              <w:bottom w:val="single" w:sz="8" w:space="0" w:color="000000"/>
              <w:right w:val="single" w:sz="4" w:space="0" w:color="auto"/>
            </w:tcBorders>
          </w:tcPr>
          <w:p w:rsidR="00A055CF" w:rsidRPr="00A055CF" w:rsidRDefault="00A055CF" w:rsidP="00A055CF">
            <w:pPr>
              <w:suppressAutoHyphens/>
              <w:spacing w:after="200" w:line="240" w:lineRule="auto"/>
              <w:ind w:firstLine="52"/>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w:t>
            </w:r>
          </w:p>
        </w:tc>
      </w:tr>
      <w:tr w:rsidR="00A055CF" w:rsidRPr="00A055CF" w:rsidTr="00E760F4">
        <w:trPr>
          <w:trHeight w:val="588"/>
        </w:trPr>
        <w:tc>
          <w:tcPr>
            <w:tcW w:w="2694" w:type="dxa"/>
            <w:tcBorders>
              <w:top w:val="single" w:sz="8" w:space="0" w:color="000000"/>
              <w:left w:val="single" w:sz="8" w:space="0" w:color="000000"/>
              <w:bottom w:val="single" w:sz="8" w:space="0" w:color="000000"/>
              <w:right w:val="single" w:sz="4" w:space="0" w:color="auto"/>
            </w:tcBorders>
            <w:vAlign w:val="center"/>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Отдел сетевого сопровождения ЦИТ НСО</w:t>
            </w:r>
          </w:p>
        </w:tc>
        <w:tc>
          <w:tcPr>
            <w:tcW w:w="1560"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рабочие дни с 8:00 до 19:00</w:t>
            </w:r>
          </w:p>
        </w:tc>
        <w:tc>
          <w:tcPr>
            <w:tcW w:w="1842" w:type="dxa"/>
            <w:tcBorders>
              <w:top w:val="single" w:sz="8" w:space="0" w:color="000000"/>
              <w:left w:val="single" w:sz="4" w:space="0" w:color="auto"/>
              <w:bottom w:val="single" w:sz="8" w:space="0" w:color="000000"/>
              <w:right w:val="single" w:sz="8" w:space="0" w:color="000000"/>
            </w:tcBorders>
            <w:vAlign w:val="center"/>
            <w:hideMark/>
          </w:tcPr>
          <w:p w:rsidR="00A055CF" w:rsidRPr="00A055CF" w:rsidRDefault="00A055CF" w:rsidP="00A055CF">
            <w:pPr>
              <w:suppressAutoHyphens/>
              <w:spacing w:after="200" w:line="240" w:lineRule="auto"/>
              <w:ind w:firstLine="52"/>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med-support@</w:t>
            </w:r>
            <w:r w:rsidRPr="00A055CF">
              <w:rPr>
                <w:rFonts w:ascii="Times New Roman" w:eastAsia="Times New Roman" w:hAnsi="Times New Roman" w:cs="Times New Roman"/>
                <w:sz w:val="20"/>
                <w:szCs w:val="20"/>
                <w:lang w:val="en-US" w:eastAsia="ar-SA"/>
              </w:rPr>
              <w:t>nso</w:t>
            </w:r>
            <w:r w:rsidRPr="00A055CF">
              <w:rPr>
                <w:rFonts w:ascii="Times New Roman" w:eastAsia="Times New Roman" w:hAnsi="Times New Roman" w:cs="Times New Roman"/>
                <w:sz w:val="20"/>
                <w:szCs w:val="20"/>
                <w:lang w:eastAsia="ar-SA"/>
              </w:rPr>
              <w:t>.ru</w:t>
            </w:r>
          </w:p>
        </w:tc>
        <w:tc>
          <w:tcPr>
            <w:tcW w:w="1843"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rsidR="00A055CF" w:rsidRPr="00A055CF" w:rsidRDefault="00A055CF" w:rsidP="00A055CF">
            <w:pPr>
              <w:suppressAutoHyphens/>
              <w:spacing w:after="200" w:line="240" w:lineRule="auto"/>
              <w:ind w:firstLine="52"/>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8(383) 230-70-92</w:t>
            </w:r>
          </w:p>
        </w:tc>
        <w:tc>
          <w:tcPr>
            <w:tcW w:w="2268" w:type="dxa"/>
            <w:tcBorders>
              <w:top w:val="single" w:sz="8" w:space="0" w:color="000000"/>
              <w:left w:val="single" w:sz="8" w:space="0" w:color="000000"/>
              <w:bottom w:val="single" w:sz="8" w:space="0" w:color="000000"/>
              <w:right w:val="single" w:sz="4" w:space="0" w:color="auto"/>
            </w:tcBorders>
          </w:tcPr>
          <w:p w:rsidR="00A055CF" w:rsidRPr="00A055CF" w:rsidRDefault="00A055CF" w:rsidP="00A055CF">
            <w:pPr>
              <w:suppressAutoHyphens/>
              <w:spacing w:after="200" w:line="240" w:lineRule="auto"/>
              <w:ind w:firstLine="52"/>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w:t>
            </w:r>
          </w:p>
        </w:tc>
      </w:tr>
      <w:tr w:rsidR="00A055CF" w:rsidRPr="00A055CF" w:rsidTr="00E760F4">
        <w:trPr>
          <w:trHeight w:val="892"/>
        </w:trPr>
        <w:tc>
          <w:tcPr>
            <w:tcW w:w="2694" w:type="dxa"/>
            <w:tcBorders>
              <w:top w:val="single" w:sz="8" w:space="0" w:color="000000"/>
              <w:left w:val="single" w:sz="8" w:space="0" w:color="000000"/>
              <w:bottom w:val="single" w:sz="8" w:space="0" w:color="000000"/>
              <w:right w:val="single" w:sz="4" w:space="0" w:color="auto"/>
            </w:tcBorders>
            <w:vAlign w:val="center"/>
            <w:hideMark/>
          </w:tcPr>
          <w:p w:rsidR="00A055CF" w:rsidRPr="00A055CF" w:rsidRDefault="00A055CF" w:rsidP="00A055CF">
            <w:pPr>
              <w:suppressAutoHyphens/>
              <w:spacing w:after="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Отдел системного администрирования ЦИТ НСО</w:t>
            </w:r>
          </w:p>
        </w:tc>
        <w:tc>
          <w:tcPr>
            <w:tcW w:w="1560"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рабочие дни с 8:00 до 19:00</w:t>
            </w:r>
          </w:p>
        </w:tc>
        <w:tc>
          <w:tcPr>
            <w:tcW w:w="1842" w:type="dxa"/>
            <w:tcBorders>
              <w:top w:val="single" w:sz="8" w:space="0" w:color="000000"/>
              <w:left w:val="single" w:sz="4" w:space="0" w:color="auto"/>
              <w:bottom w:val="single" w:sz="8" w:space="0" w:color="000000"/>
              <w:right w:val="single" w:sz="8" w:space="0" w:color="000000"/>
            </w:tcBorders>
            <w:vAlign w:val="center"/>
          </w:tcPr>
          <w:p w:rsidR="00A055CF" w:rsidRPr="00A055CF" w:rsidRDefault="00A055CF" w:rsidP="00A055CF">
            <w:pPr>
              <w:suppressAutoHyphens/>
              <w:spacing w:after="200" w:line="240" w:lineRule="auto"/>
              <w:ind w:firstLine="52"/>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val="en-US" w:eastAsia="ar-SA"/>
              </w:rPr>
              <w:t>brsv</w:t>
            </w:r>
            <w:r w:rsidRPr="00A055CF">
              <w:rPr>
                <w:rFonts w:ascii="Times New Roman" w:eastAsia="Times New Roman" w:hAnsi="Times New Roman" w:cs="Times New Roman"/>
                <w:sz w:val="20"/>
                <w:szCs w:val="20"/>
                <w:lang w:eastAsia="ar-SA"/>
              </w:rPr>
              <w:t>@</w:t>
            </w:r>
            <w:r w:rsidRPr="00A055CF">
              <w:rPr>
                <w:rFonts w:ascii="Times New Roman" w:eastAsia="Times New Roman" w:hAnsi="Times New Roman" w:cs="Times New Roman"/>
                <w:sz w:val="20"/>
                <w:szCs w:val="20"/>
                <w:lang w:val="en-US" w:eastAsia="ar-SA"/>
              </w:rPr>
              <w:t>nso</w:t>
            </w:r>
            <w:r w:rsidRPr="00A055CF">
              <w:rPr>
                <w:rFonts w:ascii="Times New Roman" w:eastAsia="Times New Roman" w:hAnsi="Times New Roman" w:cs="Times New Roman"/>
                <w:sz w:val="20"/>
                <w:szCs w:val="20"/>
                <w:lang w:eastAsia="ar-SA"/>
              </w:rPr>
              <w:t>.</w:t>
            </w:r>
            <w:r w:rsidRPr="00A055CF">
              <w:rPr>
                <w:rFonts w:ascii="Times New Roman" w:eastAsia="Times New Roman" w:hAnsi="Times New Roman" w:cs="Times New Roman"/>
                <w:sz w:val="20"/>
                <w:szCs w:val="20"/>
                <w:lang w:val="en-US" w:eastAsia="ar-SA"/>
              </w:rPr>
              <w:t>ru</w:t>
            </w:r>
          </w:p>
          <w:p w:rsidR="00A055CF" w:rsidRPr="00A055CF" w:rsidRDefault="00A055CF" w:rsidP="00A055CF">
            <w:pPr>
              <w:suppressAutoHyphens/>
              <w:spacing w:after="200" w:line="240" w:lineRule="auto"/>
              <w:ind w:firstLine="52"/>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val="en-US" w:eastAsia="ar-SA"/>
              </w:rPr>
              <w:t>dda</w:t>
            </w:r>
            <w:r w:rsidRPr="00A055CF">
              <w:rPr>
                <w:rFonts w:ascii="Times New Roman" w:eastAsia="Times New Roman" w:hAnsi="Times New Roman" w:cs="Times New Roman"/>
                <w:sz w:val="20"/>
                <w:szCs w:val="20"/>
                <w:lang w:eastAsia="ar-SA"/>
              </w:rPr>
              <w:t>@</w:t>
            </w:r>
            <w:r w:rsidRPr="00A055CF">
              <w:rPr>
                <w:rFonts w:ascii="Times New Roman" w:eastAsia="Times New Roman" w:hAnsi="Times New Roman" w:cs="Times New Roman"/>
                <w:sz w:val="20"/>
                <w:szCs w:val="20"/>
                <w:lang w:val="en-US" w:eastAsia="ar-SA"/>
              </w:rPr>
              <w:t>nso</w:t>
            </w:r>
            <w:r w:rsidRPr="00A055CF">
              <w:rPr>
                <w:rFonts w:ascii="Times New Roman" w:eastAsia="Times New Roman" w:hAnsi="Times New Roman" w:cs="Times New Roman"/>
                <w:sz w:val="20"/>
                <w:szCs w:val="20"/>
                <w:lang w:eastAsia="ar-SA"/>
              </w:rPr>
              <w:t>.</w:t>
            </w:r>
            <w:r w:rsidRPr="00A055CF">
              <w:rPr>
                <w:rFonts w:ascii="Times New Roman" w:eastAsia="Times New Roman" w:hAnsi="Times New Roman" w:cs="Times New Roman"/>
                <w:sz w:val="20"/>
                <w:szCs w:val="20"/>
                <w:lang w:val="en-US" w:eastAsia="ar-SA"/>
              </w:rPr>
              <w:t>ru</w:t>
            </w:r>
          </w:p>
        </w:tc>
        <w:tc>
          <w:tcPr>
            <w:tcW w:w="1843"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rsidR="00A055CF" w:rsidRPr="00A055CF" w:rsidRDefault="00A055CF" w:rsidP="00A055CF">
            <w:pPr>
              <w:suppressAutoHyphens/>
              <w:spacing w:after="200" w:line="240" w:lineRule="auto"/>
              <w:ind w:firstLine="52"/>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8(383) 230</w:t>
            </w:r>
            <w:r w:rsidRPr="00A055CF">
              <w:rPr>
                <w:rFonts w:ascii="Times New Roman" w:eastAsia="Times New Roman" w:hAnsi="Times New Roman" w:cs="Times New Roman"/>
                <w:sz w:val="20"/>
                <w:szCs w:val="20"/>
                <w:lang w:val="en-US" w:eastAsia="ar-SA"/>
              </w:rPr>
              <w:t>-</w:t>
            </w:r>
            <w:r w:rsidRPr="00A055CF">
              <w:rPr>
                <w:rFonts w:ascii="Times New Roman" w:eastAsia="Times New Roman" w:hAnsi="Times New Roman" w:cs="Times New Roman"/>
                <w:sz w:val="20"/>
                <w:szCs w:val="20"/>
                <w:lang w:eastAsia="ar-SA"/>
              </w:rPr>
              <w:t>70</w:t>
            </w:r>
            <w:r w:rsidRPr="00A055CF">
              <w:rPr>
                <w:rFonts w:ascii="Times New Roman" w:eastAsia="Times New Roman" w:hAnsi="Times New Roman" w:cs="Times New Roman"/>
                <w:sz w:val="20"/>
                <w:szCs w:val="20"/>
                <w:lang w:val="en-US" w:eastAsia="ar-SA"/>
              </w:rPr>
              <w:t>-</w:t>
            </w:r>
            <w:r w:rsidRPr="00A055CF">
              <w:rPr>
                <w:rFonts w:ascii="Times New Roman" w:eastAsia="Times New Roman" w:hAnsi="Times New Roman" w:cs="Times New Roman"/>
                <w:sz w:val="20"/>
                <w:szCs w:val="20"/>
                <w:lang w:eastAsia="ar-SA"/>
              </w:rPr>
              <w:t>90</w:t>
            </w:r>
          </w:p>
        </w:tc>
        <w:tc>
          <w:tcPr>
            <w:tcW w:w="2268" w:type="dxa"/>
            <w:tcBorders>
              <w:top w:val="single" w:sz="8" w:space="0" w:color="000000"/>
              <w:left w:val="single" w:sz="8" w:space="0" w:color="000000"/>
              <w:bottom w:val="single" w:sz="8" w:space="0" w:color="000000"/>
              <w:right w:val="single" w:sz="4" w:space="0" w:color="auto"/>
            </w:tcBorders>
          </w:tcPr>
          <w:p w:rsidR="00A055CF" w:rsidRPr="00A055CF" w:rsidRDefault="00A055CF" w:rsidP="00A055CF">
            <w:pPr>
              <w:suppressAutoHyphens/>
              <w:spacing w:after="200" w:line="240" w:lineRule="auto"/>
              <w:ind w:firstLine="52"/>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w:t>
            </w:r>
          </w:p>
        </w:tc>
      </w:tr>
    </w:tbl>
    <w:p w:rsidR="00A055CF" w:rsidRPr="00A055CF" w:rsidRDefault="00A055CF" w:rsidP="00A055CF">
      <w:pPr>
        <w:suppressAutoHyphens/>
        <w:spacing w:after="200" w:line="240" w:lineRule="auto"/>
        <w:jc w:val="center"/>
        <w:rPr>
          <w:rFonts w:ascii="Times New Roman" w:eastAsia="Times New Roman" w:hAnsi="Times New Roman" w:cs="Times New Roman"/>
          <w:szCs w:val="24"/>
          <w:lang w:eastAsia="ar-SA"/>
        </w:rPr>
      </w:pPr>
    </w:p>
    <w:p w:rsidR="00A055CF" w:rsidRPr="00A055CF" w:rsidRDefault="00A055CF" w:rsidP="00A055CF">
      <w:pPr>
        <w:rPr>
          <w:rFonts w:ascii="Times New Roman" w:eastAsia="Times New Roman" w:hAnsi="Times New Roman" w:cs="Times New Roman"/>
          <w:szCs w:val="24"/>
          <w:lang w:eastAsia="ar-SA"/>
        </w:rPr>
      </w:pPr>
      <w:r w:rsidRPr="00A055CF">
        <w:rPr>
          <w:rFonts w:ascii="Times New Roman" w:eastAsia="Times New Roman" w:hAnsi="Times New Roman" w:cs="Times New Roman"/>
          <w:szCs w:val="24"/>
          <w:lang w:eastAsia="ar-SA"/>
        </w:rPr>
        <w:br w:type="page"/>
      </w:r>
    </w:p>
    <w:p w:rsidR="00A055CF" w:rsidRPr="00A055CF" w:rsidRDefault="00A055CF" w:rsidP="00A055CF">
      <w:pPr>
        <w:spacing w:after="200" w:line="240" w:lineRule="auto"/>
        <w:contextualSpacing/>
        <w:jc w:val="center"/>
        <w:rPr>
          <w:rFonts w:ascii="Times New Roman" w:eastAsia="Times New Roman" w:hAnsi="Times New Roman" w:cs="Times New Roman"/>
          <w:sz w:val="24"/>
          <w:szCs w:val="28"/>
        </w:rPr>
      </w:pPr>
      <w:r w:rsidRPr="00A055CF">
        <w:rPr>
          <w:rFonts w:ascii="Times New Roman" w:eastAsia="Times New Roman" w:hAnsi="Times New Roman" w:cs="Times New Roman"/>
          <w:b/>
          <w:sz w:val="24"/>
          <w:szCs w:val="28"/>
        </w:rPr>
        <w:lastRenderedPageBreak/>
        <w:t>8. План резервного копирования ИС</w:t>
      </w:r>
    </w:p>
    <w:p w:rsidR="00A055CF" w:rsidRPr="00A055CF" w:rsidRDefault="00A055CF" w:rsidP="00A055CF">
      <w:pPr>
        <w:suppressAutoHyphens/>
        <w:spacing w:after="200" w:line="240" w:lineRule="auto"/>
        <w:ind w:firstLine="709"/>
        <w:jc w:val="center"/>
        <w:rPr>
          <w:rFonts w:ascii="Times New Roman" w:eastAsia="Times New Roman" w:hAnsi="Times New Roman" w:cs="Times New Roman"/>
          <w:sz w:val="24"/>
          <w:szCs w:val="28"/>
          <w:lang w:eastAsia="ar-SA"/>
        </w:rPr>
      </w:pPr>
    </w:p>
    <w:tbl>
      <w:tblPr>
        <w:tblW w:w="10350" w:type="dxa"/>
        <w:tblInd w:w="-933" w:type="dxa"/>
        <w:tblBorders>
          <w:top w:val="single" w:sz="8" w:space="0" w:color="00000A"/>
          <w:left w:val="single" w:sz="8" w:space="0" w:color="00000A"/>
          <w:bottom w:val="single" w:sz="8" w:space="0" w:color="00000A"/>
          <w:right w:val="single" w:sz="4" w:space="0" w:color="00000A"/>
          <w:insideH w:val="single" w:sz="8" w:space="0" w:color="00000A"/>
          <w:insideV w:val="single" w:sz="4" w:space="0" w:color="00000A"/>
        </w:tblBorders>
        <w:tblLayout w:type="fixed"/>
        <w:tblCellMar>
          <w:left w:w="98" w:type="dxa"/>
        </w:tblCellMar>
        <w:tblLook w:val="04A0" w:firstRow="1" w:lastRow="0" w:firstColumn="1" w:lastColumn="0" w:noHBand="0" w:noVBand="1"/>
      </w:tblPr>
      <w:tblGrid>
        <w:gridCol w:w="445"/>
        <w:gridCol w:w="1684"/>
        <w:gridCol w:w="1407"/>
        <w:gridCol w:w="1687"/>
        <w:gridCol w:w="1159"/>
        <w:gridCol w:w="1134"/>
        <w:gridCol w:w="1417"/>
        <w:gridCol w:w="1417"/>
      </w:tblGrid>
      <w:tr w:rsidR="00A055CF" w:rsidRPr="00A055CF" w:rsidTr="00E760F4">
        <w:trPr>
          <w:trHeight w:val="20"/>
        </w:trPr>
        <w:tc>
          <w:tcPr>
            <w:tcW w:w="445" w:type="dxa"/>
            <w:tcBorders>
              <w:top w:val="single" w:sz="8" w:space="0" w:color="00000A"/>
              <w:left w:val="single" w:sz="8" w:space="0" w:color="00000A"/>
              <w:bottom w:val="single" w:sz="8" w:space="0" w:color="00000A"/>
              <w:right w:val="single" w:sz="4" w:space="0" w:color="00000A"/>
            </w:tcBorders>
            <w:vAlign w:val="center"/>
            <w:hideMark/>
          </w:tcPr>
          <w:p w:rsidR="00A055CF" w:rsidRPr="00A055CF" w:rsidRDefault="00A055CF" w:rsidP="00A055CF">
            <w:pPr>
              <w:suppressAutoHyphens/>
              <w:spacing w:after="200" w:line="240" w:lineRule="auto"/>
              <w:jc w:val="center"/>
              <w:rPr>
                <w:rFonts w:ascii="Times New Roman" w:eastAsia="Times New Roman" w:hAnsi="Times New Roman" w:cs="Times New Roman"/>
                <w:b/>
                <w:sz w:val="20"/>
                <w:szCs w:val="20"/>
                <w:lang w:eastAsia="ar-SA"/>
              </w:rPr>
            </w:pPr>
            <w:r w:rsidRPr="00A055CF">
              <w:rPr>
                <w:rFonts w:ascii="Times New Roman" w:eastAsia="Times New Roman" w:hAnsi="Times New Roman" w:cs="Times New Roman"/>
                <w:b/>
                <w:sz w:val="20"/>
                <w:szCs w:val="20"/>
                <w:lang w:eastAsia="ar-SA"/>
              </w:rPr>
              <w:t>№</w:t>
            </w:r>
          </w:p>
        </w:tc>
        <w:tc>
          <w:tcPr>
            <w:tcW w:w="1684" w:type="dxa"/>
            <w:tcBorders>
              <w:top w:val="single" w:sz="8" w:space="0" w:color="00000A"/>
              <w:left w:val="nil"/>
              <w:bottom w:val="single" w:sz="8" w:space="0" w:color="00000A"/>
              <w:right w:val="single" w:sz="4" w:space="0" w:color="00000A"/>
            </w:tcBorders>
            <w:vAlign w:val="center"/>
            <w:hideMark/>
          </w:tcPr>
          <w:p w:rsidR="00A055CF" w:rsidRPr="00A055CF" w:rsidRDefault="00A055CF" w:rsidP="00A055CF">
            <w:pPr>
              <w:suppressAutoHyphens/>
              <w:spacing w:after="200" w:line="240" w:lineRule="auto"/>
              <w:jc w:val="center"/>
              <w:rPr>
                <w:rFonts w:ascii="Times New Roman" w:eastAsia="Times New Roman" w:hAnsi="Times New Roman" w:cs="Times New Roman"/>
                <w:b/>
                <w:sz w:val="20"/>
                <w:szCs w:val="20"/>
                <w:lang w:eastAsia="ar-SA"/>
              </w:rPr>
            </w:pPr>
            <w:r w:rsidRPr="00A055CF">
              <w:rPr>
                <w:rFonts w:ascii="Times New Roman" w:eastAsia="Times New Roman" w:hAnsi="Times New Roman" w:cs="Times New Roman"/>
                <w:b/>
                <w:sz w:val="20"/>
                <w:szCs w:val="20"/>
                <w:lang w:eastAsia="ar-SA"/>
              </w:rPr>
              <w:t>Имя клиентского сервера /Виртуальной машины</w:t>
            </w:r>
          </w:p>
        </w:tc>
        <w:tc>
          <w:tcPr>
            <w:tcW w:w="1407" w:type="dxa"/>
            <w:tcBorders>
              <w:top w:val="single" w:sz="8" w:space="0" w:color="00000A"/>
              <w:left w:val="nil"/>
              <w:bottom w:val="single" w:sz="8" w:space="0" w:color="00000A"/>
              <w:right w:val="single" w:sz="4" w:space="0" w:color="00000A"/>
            </w:tcBorders>
            <w:vAlign w:val="center"/>
            <w:hideMark/>
          </w:tcPr>
          <w:p w:rsidR="00A055CF" w:rsidRPr="00A055CF" w:rsidRDefault="00A055CF" w:rsidP="00A055CF">
            <w:pPr>
              <w:suppressAutoHyphens/>
              <w:spacing w:after="200" w:line="240" w:lineRule="auto"/>
              <w:jc w:val="center"/>
              <w:rPr>
                <w:rFonts w:ascii="Times New Roman" w:eastAsia="Times New Roman" w:hAnsi="Times New Roman" w:cs="Times New Roman"/>
                <w:b/>
                <w:sz w:val="20"/>
                <w:szCs w:val="20"/>
                <w:lang w:eastAsia="ar-SA"/>
              </w:rPr>
            </w:pPr>
            <w:r w:rsidRPr="00A055CF">
              <w:rPr>
                <w:rFonts w:ascii="Times New Roman" w:eastAsia="Times New Roman" w:hAnsi="Times New Roman" w:cs="Times New Roman"/>
                <w:b/>
                <w:sz w:val="20"/>
                <w:szCs w:val="20"/>
                <w:lang w:eastAsia="ar-SA"/>
              </w:rPr>
              <w:t>Тип резервного копирования</w:t>
            </w:r>
          </w:p>
        </w:tc>
        <w:tc>
          <w:tcPr>
            <w:tcW w:w="1687" w:type="dxa"/>
            <w:tcBorders>
              <w:top w:val="single" w:sz="8" w:space="0" w:color="00000A"/>
              <w:left w:val="nil"/>
              <w:bottom w:val="single" w:sz="8" w:space="0" w:color="00000A"/>
              <w:right w:val="single" w:sz="4" w:space="0" w:color="00000A"/>
            </w:tcBorders>
            <w:vAlign w:val="center"/>
            <w:hideMark/>
          </w:tcPr>
          <w:p w:rsidR="00A055CF" w:rsidRPr="00A055CF" w:rsidRDefault="00A055CF" w:rsidP="00A055CF">
            <w:pPr>
              <w:suppressAutoHyphens/>
              <w:spacing w:after="200" w:line="240" w:lineRule="auto"/>
              <w:jc w:val="center"/>
              <w:rPr>
                <w:rFonts w:ascii="Times New Roman" w:eastAsia="Times New Roman" w:hAnsi="Times New Roman" w:cs="Times New Roman"/>
                <w:b/>
                <w:sz w:val="20"/>
                <w:szCs w:val="20"/>
                <w:lang w:eastAsia="ar-SA"/>
              </w:rPr>
            </w:pPr>
            <w:r w:rsidRPr="00A055CF">
              <w:rPr>
                <w:rFonts w:ascii="Times New Roman" w:eastAsia="Times New Roman" w:hAnsi="Times New Roman" w:cs="Times New Roman"/>
                <w:b/>
                <w:sz w:val="20"/>
                <w:szCs w:val="20"/>
                <w:lang w:eastAsia="ar-SA"/>
              </w:rPr>
              <w:t>Частота создания резервных копий</w:t>
            </w:r>
          </w:p>
        </w:tc>
        <w:tc>
          <w:tcPr>
            <w:tcW w:w="1159" w:type="dxa"/>
            <w:tcBorders>
              <w:top w:val="single" w:sz="8" w:space="0" w:color="00000A"/>
              <w:left w:val="nil"/>
              <w:bottom w:val="single" w:sz="8" w:space="0" w:color="00000A"/>
              <w:right w:val="single" w:sz="4" w:space="0" w:color="00000A"/>
            </w:tcBorders>
            <w:vAlign w:val="center"/>
            <w:hideMark/>
          </w:tcPr>
          <w:p w:rsidR="00A055CF" w:rsidRPr="00A055CF" w:rsidRDefault="00A055CF" w:rsidP="00A055CF">
            <w:pPr>
              <w:suppressAutoHyphens/>
              <w:spacing w:after="200" w:line="240" w:lineRule="auto"/>
              <w:jc w:val="center"/>
              <w:rPr>
                <w:rFonts w:ascii="Times New Roman" w:eastAsia="Times New Roman" w:hAnsi="Times New Roman" w:cs="Times New Roman"/>
                <w:b/>
                <w:sz w:val="20"/>
                <w:szCs w:val="20"/>
                <w:lang w:eastAsia="ar-SA"/>
              </w:rPr>
            </w:pPr>
            <w:r w:rsidRPr="00A055CF">
              <w:rPr>
                <w:rFonts w:ascii="Times New Roman" w:eastAsia="Times New Roman" w:hAnsi="Times New Roman" w:cs="Times New Roman"/>
                <w:b/>
                <w:sz w:val="20"/>
                <w:szCs w:val="20"/>
                <w:lang w:eastAsia="ar-SA"/>
              </w:rPr>
              <w:t>Срок хранения резервной копии</w:t>
            </w:r>
          </w:p>
        </w:tc>
        <w:tc>
          <w:tcPr>
            <w:tcW w:w="1134" w:type="dxa"/>
            <w:tcBorders>
              <w:top w:val="single" w:sz="8" w:space="0" w:color="00000A"/>
              <w:left w:val="nil"/>
              <w:bottom w:val="single" w:sz="8" w:space="0" w:color="00000A"/>
              <w:right w:val="single" w:sz="4" w:space="0" w:color="00000A"/>
            </w:tcBorders>
            <w:vAlign w:val="center"/>
            <w:hideMark/>
          </w:tcPr>
          <w:p w:rsidR="00A055CF" w:rsidRPr="00A055CF" w:rsidRDefault="00A055CF" w:rsidP="00A055CF">
            <w:pPr>
              <w:suppressAutoHyphens/>
              <w:spacing w:after="200" w:line="240" w:lineRule="auto"/>
              <w:jc w:val="center"/>
              <w:rPr>
                <w:rFonts w:ascii="Times New Roman" w:eastAsia="Times New Roman" w:hAnsi="Times New Roman" w:cs="Times New Roman"/>
                <w:b/>
                <w:sz w:val="20"/>
                <w:szCs w:val="20"/>
                <w:lang w:eastAsia="ar-SA"/>
              </w:rPr>
            </w:pPr>
            <w:r w:rsidRPr="00A055CF">
              <w:rPr>
                <w:rFonts w:ascii="Times New Roman" w:eastAsia="Times New Roman" w:hAnsi="Times New Roman" w:cs="Times New Roman"/>
                <w:b/>
                <w:sz w:val="20"/>
                <w:szCs w:val="20"/>
                <w:lang w:eastAsia="ar-SA"/>
              </w:rPr>
              <w:t>Окно резервного копирования</w:t>
            </w:r>
          </w:p>
        </w:tc>
        <w:tc>
          <w:tcPr>
            <w:tcW w:w="1417" w:type="dxa"/>
            <w:tcBorders>
              <w:top w:val="single" w:sz="8" w:space="0" w:color="00000A"/>
              <w:left w:val="nil"/>
              <w:bottom w:val="single" w:sz="8" w:space="0" w:color="00000A"/>
              <w:right w:val="single" w:sz="8" w:space="0" w:color="00000A"/>
            </w:tcBorders>
            <w:vAlign w:val="center"/>
            <w:hideMark/>
          </w:tcPr>
          <w:p w:rsidR="00A055CF" w:rsidRPr="00A055CF" w:rsidRDefault="00A055CF" w:rsidP="00A055CF">
            <w:pPr>
              <w:suppressAutoHyphens/>
              <w:spacing w:after="200" w:line="240" w:lineRule="auto"/>
              <w:jc w:val="center"/>
              <w:rPr>
                <w:rFonts w:ascii="Times New Roman" w:eastAsia="Times New Roman" w:hAnsi="Times New Roman" w:cs="Times New Roman"/>
                <w:b/>
                <w:sz w:val="20"/>
                <w:szCs w:val="20"/>
                <w:lang w:eastAsia="ar-SA"/>
              </w:rPr>
            </w:pPr>
            <w:r w:rsidRPr="00A055CF">
              <w:rPr>
                <w:rFonts w:ascii="Times New Roman" w:eastAsia="Times New Roman" w:hAnsi="Times New Roman" w:cs="Times New Roman"/>
                <w:b/>
                <w:sz w:val="20"/>
                <w:szCs w:val="20"/>
                <w:lang w:eastAsia="ar-SA"/>
              </w:rPr>
              <w:t>Путь резервного копирования</w:t>
            </w:r>
          </w:p>
        </w:tc>
        <w:tc>
          <w:tcPr>
            <w:tcW w:w="1417" w:type="dxa"/>
            <w:tcBorders>
              <w:top w:val="single" w:sz="8" w:space="0" w:color="00000A"/>
              <w:left w:val="nil"/>
              <w:bottom w:val="single" w:sz="8" w:space="0" w:color="00000A"/>
              <w:right w:val="single" w:sz="8" w:space="0" w:color="00000A"/>
            </w:tcBorders>
            <w:vAlign w:val="center"/>
            <w:hideMark/>
          </w:tcPr>
          <w:p w:rsidR="00A055CF" w:rsidRPr="00A055CF" w:rsidRDefault="00A055CF" w:rsidP="00A055CF">
            <w:pPr>
              <w:suppressAutoHyphens/>
              <w:spacing w:after="200" w:line="240" w:lineRule="auto"/>
              <w:jc w:val="center"/>
              <w:rPr>
                <w:rFonts w:ascii="Times New Roman" w:eastAsia="Times New Roman" w:hAnsi="Times New Roman" w:cs="Times New Roman"/>
                <w:b/>
                <w:sz w:val="20"/>
                <w:szCs w:val="20"/>
                <w:lang w:eastAsia="ar-SA"/>
              </w:rPr>
            </w:pPr>
            <w:r w:rsidRPr="00A055CF">
              <w:rPr>
                <w:rFonts w:ascii="Times New Roman" w:eastAsia="Times New Roman" w:hAnsi="Times New Roman" w:cs="Times New Roman"/>
                <w:b/>
                <w:sz w:val="20"/>
                <w:szCs w:val="20"/>
                <w:lang w:eastAsia="ar-SA"/>
              </w:rPr>
              <w:t>Ответственный за организацию комиссионной проверки пригодности резервной копии для восстановления</w:t>
            </w:r>
          </w:p>
        </w:tc>
      </w:tr>
      <w:tr w:rsidR="00A055CF" w:rsidRPr="00A055CF" w:rsidTr="00E760F4">
        <w:trPr>
          <w:trHeight w:val="20"/>
        </w:trPr>
        <w:tc>
          <w:tcPr>
            <w:tcW w:w="445" w:type="dxa"/>
            <w:tcBorders>
              <w:top w:val="nil"/>
              <w:left w:val="single" w:sz="4" w:space="0" w:color="00000A"/>
              <w:bottom w:val="single" w:sz="4" w:space="0" w:color="00000A"/>
              <w:right w:val="single" w:sz="4" w:space="0" w:color="00000A"/>
            </w:tcBorders>
            <w:tcMar>
              <w:top w:w="0" w:type="dxa"/>
              <w:left w:w="103" w:type="dxa"/>
              <w:bottom w:w="0" w:type="dxa"/>
              <w:right w:w="108" w:type="dxa"/>
            </w:tcMar>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1</w:t>
            </w:r>
          </w:p>
        </w:tc>
        <w:tc>
          <w:tcPr>
            <w:tcW w:w="1684" w:type="dxa"/>
            <w:tcBorders>
              <w:top w:val="nil"/>
              <w:left w:val="nil"/>
              <w:bottom w:val="single" w:sz="4" w:space="0" w:color="00000A"/>
              <w:right w:val="single" w:sz="4" w:space="0" w:color="00000A"/>
            </w:tcBorders>
          </w:tcPr>
          <w:p w:rsidR="00A055CF" w:rsidRPr="00A055CF" w:rsidRDefault="00A055CF" w:rsidP="00A055CF">
            <w:pPr>
              <w:widowControl w:val="0"/>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 xml:space="preserve">web-mis1.zdravnsk.ru </w:t>
            </w:r>
          </w:p>
          <w:p w:rsidR="00A055CF" w:rsidRPr="00A055CF" w:rsidRDefault="00A055CF" w:rsidP="00A055CF">
            <w:pPr>
              <w:widowControl w:val="0"/>
              <w:suppressAutoHyphens/>
              <w:spacing w:after="200" w:line="240" w:lineRule="auto"/>
              <w:rPr>
                <w:rFonts w:ascii="Times New Roman" w:eastAsia="Times New Roman" w:hAnsi="Times New Roman" w:cs="Times New Roman"/>
                <w:sz w:val="20"/>
                <w:szCs w:val="20"/>
                <w:lang w:eastAsia="ar-SA"/>
              </w:rPr>
            </w:pPr>
          </w:p>
        </w:tc>
        <w:tc>
          <w:tcPr>
            <w:tcW w:w="1407" w:type="dxa"/>
            <w:tcBorders>
              <w:top w:val="single" w:sz="4" w:space="0" w:color="00000A"/>
              <w:left w:val="nil"/>
              <w:bottom w:val="single" w:sz="4" w:space="0" w:color="00000A"/>
              <w:right w:val="single" w:sz="4" w:space="0" w:color="00000A"/>
            </w:tcBorders>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Копирование ВМ (базовое)</w:t>
            </w:r>
          </w:p>
        </w:tc>
        <w:tc>
          <w:tcPr>
            <w:tcW w:w="1687" w:type="dxa"/>
            <w:tcBorders>
              <w:top w:val="nil"/>
              <w:left w:val="nil"/>
              <w:bottom w:val="single" w:sz="4" w:space="0" w:color="00000A"/>
              <w:right w:val="single" w:sz="4" w:space="0" w:color="00000A"/>
            </w:tcBorders>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 xml:space="preserve">Полная копия - 1 раз в неделю </w:t>
            </w:r>
          </w:p>
        </w:tc>
        <w:tc>
          <w:tcPr>
            <w:tcW w:w="1159" w:type="dxa"/>
            <w:tcBorders>
              <w:top w:val="nil"/>
              <w:left w:val="nil"/>
              <w:bottom w:val="single" w:sz="4" w:space="0" w:color="00000A"/>
              <w:right w:val="single" w:sz="4" w:space="0" w:color="00000A"/>
            </w:tcBorders>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2 недели</w:t>
            </w:r>
          </w:p>
        </w:tc>
        <w:tc>
          <w:tcPr>
            <w:tcW w:w="1134" w:type="dxa"/>
            <w:tcBorders>
              <w:top w:val="nil"/>
              <w:left w:val="nil"/>
              <w:bottom w:val="single" w:sz="4" w:space="0" w:color="00000A"/>
              <w:right w:val="single" w:sz="4" w:space="0" w:color="00000A"/>
            </w:tcBorders>
            <w:hideMark/>
          </w:tcPr>
          <w:p w:rsidR="00A055CF" w:rsidRPr="00A055CF" w:rsidRDefault="00A055CF" w:rsidP="00A055CF">
            <w:pPr>
              <w:widowControl w:val="0"/>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20:00-6:00</w:t>
            </w:r>
          </w:p>
        </w:tc>
        <w:tc>
          <w:tcPr>
            <w:tcW w:w="1417" w:type="dxa"/>
            <w:tcBorders>
              <w:top w:val="nil"/>
              <w:left w:val="nil"/>
              <w:bottom w:val="single" w:sz="4" w:space="0" w:color="00000A"/>
              <w:right w:val="single" w:sz="4" w:space="0" w:color="00000A"/>
            </w:tcBorders>
          </w:tcPr>
          <w:p w:rsidR="00A055CF" w:rsidRPr="00A055CF" w:rsidRDefault="00A055CF" w:rsidP="00A055CF">
            <w:pPr>
              <w:widowControl w:val="0"/>
              <w:suppressAutoHyphens/>
              <w:spacing w:after="200" w:line="240" w:lineRule="auto"/>
              <w:rPr>
                <w:rFonts w:ascii="Times New Roman" w:eastAsia="Times New Roman" w:hAnsi="Times New Roman" w:cs="Times New Roman"/>
                <w:sz w:val="20"/>
                <w:szCs w:val="20"/>
                <w:lang w:eastAsia="ar-SA"/>
              </w:rPr>
            </w:pPr>
          </w:p>
        </w:tc>
        <w:tc>
          <w:tcPr>
            <w:tcW w:w="1417" w:type="dxa"/>
            <w:tcBorders>
              <w:top w:val="nil"/>
              <w:left w:val="nil"/>
              <w:bottom w:val="single" w:sz="4" w:space="0" w:color="00000A"/>
              <w:right w:val="single" w:sz="4" w:space="0" w:color="00000A"/>
            </w:tcBorders>
            <w:hideMark/>
          </w:tcPr>
          <w:p w:rsidR="00A055CF" w:rsidRPr="00A055CF" w:rsidRDefault="00A055CF" w:rsidP="00A055CF">
            <w:pPr>
              <w:widowControl w:val="0"/>
              <w:suppressAutoHyphens/>
              <w:spacing w:after="200" w:line="276" w:lineRule="auto"/>
              <w:jc w:val="center"/>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Минцифра НСО</w:t>
            </w:r>
          </w:p>
        </w:tc>
      </w:tr>
      <w:tr w:rsidR="00A055CF" w:rsidRPr="00A055CF" w:rsidTr="00E760F4">
        <w:trPr>
          <w:trHeight w:val="20"/>
        </w:trPr>
        <w:tc>
          <w:tcPr>
            <w:tcW w:w="445" w:type="dxa"/>
            <w:tcBorders>
              <w:top w:val="nil"/>
              <w:left w:val="single" w:sz="4" w:space="0" w:color="00000A"/>
              <w:bottom w:val="single" w:sz="4" w:space="0" w:color="00000A"/>
              <w:right w:val="single" w:sz="4" w:space="0" w:color="00000A"/>
            </w:tcBorders>
            <w:tcMar>
              <w:top w:w="0" w:type="dxa"/>
              <w:left w:w="103" w:type="dxa"/>
              <w:bottom w:w="0" w:type="dxa"/>
              <w:right w:w="108" w:type="dxa"/>
            </w:tcMar>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2</w:t>
            </w:r>
          </w:p>
        </w:tc>
        <w:tc>
          <w:tcPr>
            <w:tcW w:w="1684" w:type="dxa"/>
            <w:tcBorders>
              <w:top w:val="nil"/>
              <w:left w:val="nil"/>
              <w:bottom w:val="single" w:sz="4" w:space="0" w:color="00000A"/>
              <w:right w:val="single" w:sz="4" w:space="0" w:color="00000A"/>
            </w:tcBorders>
            <w:hideMark/>
          </w:tcPr>
          <w:p w:rsidR="00A055CF" w:rsidRPr="00A055CF" w:rsidRDefault="00A055CF" w:rsidP="00A055CF">
            <w:pPr>
              <w:widowControl w:val="0"/>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web-mis2.zdravnsk.ru</w:t>
            </w:r>
          </w:p>
        </w:tc>
        <w:tc>
          <w:tcPr>
            <w:tcW w:w="1407" w:type="dxa"/>
            <w:tcBorders>
              <w:top w:val="nil"/>
              <w:left w:val="nil"/>
              <w:bottom w:val="single" w:sz="4" w:space="0" w:color="00000A"/>
              <w:right w:val="single" w:sz="4" w:space="0" w:color="00000A"/>
            </w:tcBorders>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Копирование ВМ (базовое)</w:t>
            </w:r>
          </w:p>
        </w:tc>
        <w:tc>
          <w:tcPr>
            <w:tcW w:w="1687" w:type="dxa"/>
            <w:tcBorders>
              <w:top w:val="nil"/>
              <w:left w:val="nil"/>
              <w:bottom w:val="single" w:sz="4" w:space="0" w:color="00000A"/>
              <w:right w:val="single" w:sz="4" w:space="0" w:color="00000A"/>
            </w:tcBorders>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Полная копия: 1 раз в неделю</w:t>
            </w:r>
          </w:p>
        </w:tc>
        <w:tc>
          <w:tcPr>
            <w:tcW w:w="1159" w:type="dxa"/>
            <w:tcBorders>
              <w:top w:val="nil"/>
              <w:left w:val="nil"/>
              <w:bottom w:val="single" w:sz="4" w:space="0" w:color="00000A"/>
              <w:right w:val="single" w:sz="4" w:space="0" w:color="00000A"/>
            </w:tcBorders>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2 недели</w:t>
            </w:r>
          </w:p>
        </w:tc>
        <w:tc>
          <w:tcPr>
            <w:tcW w:w="1134" w:type="dxa"/>
            <w:tcBorders>
              <w:top w:val="nil"/>
              <w:left w:val="nil"/>
              <w:bottom w:val="single" w:sz="4" w:space="0" w:color="00000A"/>
              <w:right w:val="single" w:sz="4" w:space="0" w:color="00000A"/>
            </w:tcBorders>
            <w:hideMark/>
          </w:tcPr>
          <w:p w:rsidR="00A055CF" w:rsidRPr="00A055CF" w:rsidRDefault="00A055CF" w:rsidP="00A055CF">
            <w:pPr>
              <w:widowControl w:val="0"/>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20:00-6:00</w:t>
            </w:r>
          </w:p>
        </w:tc>
        <w:tc>
          <w:tcPr>
            <w:tcW w:w="1417" w:type="dxa"/>
            <w:tcBorders>
              <w:top w:val="nil"/>
              <w:left w:val="nil"/>
              <w:bottom w:val="single" w:sz="4" w:space="0" w:color="00000A"/>
              <w:right w:val="single" w:sz="4" w:space="0" w:color="00000A"/>
            </w:tcBorders>
          </w:tcPr>
          <w:p w:rsidR="00A055CF" w:rsidRPr="00A055CF" w:rsidRDefault="00A055CF" w:rsidP="00A055CF">
            <w:pPr>
              <w:widowControl w:val="0"/>
              <w:suppressAutoHyphens/>
              <w:spacing w:after="200" w:line="240" w:lineRule="auto"/>
              <w:rPr>
                <w:rFonts w:ascii="Times New Roman" w:eastAsia="Times New Roman" w:hAnsi="Times New Roman" w:cs="Times New Roman"/>
                <w:sz w:val="20"/>
                <w:szCs w:val="20"/>
                <w:lang w:eastAsia="ar-SA"/>
              </w:rPr>
            </w:pPr>
          </w:p>
        </w:tc>
        <w:tc>
          <w:tcPr>
            <w:tcW w:w="1417" w:type="dxa"/>
            <w:tcBorders>
              <w:top w:val="nil"/>
              <w:left w:val="nil"/>
              <w:bottom w:val="single" w:sz="4" w:space="0" w:color="00000A"/>
              <w:right w:val="single" w:sz="4" w:space="0" w:color="00000A"/>
            </w:tcBorders>
            <w:hideMark/>
          </w:tcPr>
          <w:p w:rsidR="00A055CF" w:rsidRPr="00A055CF" w:rsidRDefault="00A055CF" w:rsidP="00A055CF">
            <w:pPr>
              <w:widowControl w:val="0"/>
              <w:suppressAutoHyphens/>
              <w:spacing w:after="200" w:line="276" w:lineRule="auto"/>
              <w:jc w:val="center"/>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Минцифра НСО</w:t>
            </w:r>
          </w:p>
        </w:tc>
      </w:tr>
      <w:tr w:rsidR="00A055CF" w:rsidRPr="00A055CF" w:rsidTr="00E760F4">
        <w:trPr>
          <w:trHeight w:val="20"/>
        </w:trPr>
        <w:tc>
          <w:tcPr>
            <w:tcW w:w="445" w:type="dxa"/>
            <w:tcBorders>
              <w:top w:val="nil"/>
              <w:left w:val="single" w:sz="4" w:space="0" w:color="00000A"/>
              <w:bottom w:val="single" w:sz="4" w:space="0" w:color="auto"/>
              <w:right w:val="single" w:sz="4" w:space="0" w:color="00000A"/>
            </w:tcBorders>
            <w:tcMar>
              <w:top w:w="0" w:type="dxa"/>
              <w:left w:w="103" w:type="dxa"/>
              <w:bottom w:w="0" w:type="dxa"/>
              <w:right w:w="108" w:type="dxa"/>
            </w:tcMar>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3</w:t>
            </w:r>
          </w:p>
        </w:tc>
        <w:tc>
          <w:tcPr>
            <w:tcW w:w="1684" w:type="dxa"/>
            <w:tcBorders>
              <w:top w:val="nil"/>
              <w:left w:val="nil"/>
              <w:bottom w:val="single" w:sz="4" w:space="0" w:color="auto"/>
              <w:right w:val="single" w:sz="4" w:space="0" w:color="00000A"/>
            </w:tcBorders>
            <w:hideMark/>
          </w:tcPr>
          <w:p w:rsidR="00A055CF" w:rsidRPr="00A055CF" w:rsidRDefault="00A055CF" w:rsidP="00A055CF">
            <w:pPr>
              <w:widowControl w:val="0"/>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db-mis1.zdravnsk.ru</w:t>
            </w:r>
          </w:p>
        </w:tc>
        <w:tc>
          <w:tcPr>
            <w:tcW w:w="1407" w:type="dxa"/>
            <w:tcBorders>
              <w:top w:val="nil"/>
              <w:left w:val="nil"/>
              <w:bottom w:val="single" w:sz="4" w:space="0" w:color="auto"/>
              <w:right w:val="single" w:sz="4" w:space="0" w:color="00000A"/>
            </w:tcBorders>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Копирование ВМ (базовое)</w:t>
            </w:r>
          </w:p>
        </w:tc>
        <w:tc>
          <w:tcPr>
            <w:tcW w:w="1687" w:type="dxa"/>
            <w:tcBorders>
              <w:top w:val="nil"/>
              <w:left w:val="nil"/>
              <w:bottom w:val="single" w:sz="4" w:space="0" w:color="auto"/>
              <w:right w:val="single" w:sz="4" w:space="0" w:color="00000A"/>
            </w:tcBorders>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Полная копия: 1 раз в неделю</w:t>
            </w:r>
          </w:p>
        </w:tc>
        <w:tc>
          <w:tcPr>
            <w:tcW w:w="1159" w:type="dxa"/>
            <w:tcBorders>
              <w:top w:val="nil"/>
              <w:left w:val="nil"/>
              <w:bottom w:val="single" w:sz="4" w:space="0" w:color="auto"/>
              <w:right w:val="single" w:sz="4" w:space="0" w:color="00000A"/>
            </w:tcBorders>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2 недели</w:t>
            </w:r>
          </w:p>
        </w:tc>
        <w:tc>
          <w:tcPr>
            <w:tcW w:w="1134" w:type="dxa"/>
            <w:tcBorders>
              <w:top w:val="nil"/>
              <w:left w:val="nil"/>
              <w:bottom w:val="single" w:sz="4" w:space="0" w:color="auto"/>
              <w:right w:val="single" w:sz="4" w:space="0" w:color="00000A"/>
            </w:tcBorders>
            <w:hideMark/>
          </w:tcPr>
          <w:p w:rsidR="00A055CF" w:rsidRPr="00A055CF" w:rsidRDefault="00A055CF" w:rsidP="00A055CF">
            <w:pPr>
              <w:widowControl w:val="0"/>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20:00-6:00</w:t>
            </w:r>
          </w:p>
        </w:tc>
        <w:tc>
          <w:tcPr>
            <w:tcW w:w="1417" w:type="dxa"/>
            <w:tcBorders>
              <w:top w:val="nil"/>
              <w:left w:val="nil"/>
              <w:bottom w:val="single" w:sz="4" w:space="0" w:color="auto"/>
              <w:right w:val="single" w:sz="4" w:space="0" w:color="00000A"/>
            </w:tcBorders>
            <w:hideMark/>
          </w:tcPr>
          <w:p w:rsidR="00A055CF" w:rsidRPr="00A055CF" w:rsidRDefault="00A055CF" w:rsidP="00A055CF">
            <w:pPr>
              <w:widowControl w:val="0"/>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 </w:t>
            </w:r>
          </w:p>
        </w:tc>
        <w:tc>
          <w:tcPr>
            <w:tcW w:w="1417" w:type="dxa"/>
            <w:tcBorders>
              <w:top w:val="nil"/>
              <w:left w:val="nil"/>
              <w:bottom w:val="single" w:sz="4" w:space="0" w:color="auto"/>
              <w:right w:val="single" w:sz="4" w:space="0" w:color="00000A"/>
            </w:tcBorders>
            <w:hideMark/>
          </w:tcPr>
          <w:p w:rsidR="00A055CF" w:rsidRPr="00A055CF" w:rsidRDefault="00A055CF" w:rsidP="00A055CF">
            <w:pPr>
              <w:widowControl w:val="0"/>
              <w:suppressAutoHyphens/>
              <w:spacing w:after="200" w:line="276" w:lineRule="auto"/>
              <w:jc w:val="center"/>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Минцифра НСО</w:t>
            </w:r>
          </w:p>
        </w:tc>
      </w:tr>
      <w:tr w:rsidR="00A055CF" w:rsidRPr="00A055CF" w:rsidTr="00E760F4">
        <w:trPr>
          <w:trHeight w:val="20"/>
        </w:trPr>
        <w:tc>
          <w:tcPr>
            <w:tcW w:w="445" w:type="dxa"/>
            <w:tcBorders>
              <w:top w:val="single" w:sz="4" w:space="0" w:color="auto"/>
              <w:left w:val="single" w:sz="4" w:space="0" w:color="auto"/>
              <w:bottom w:val="single" w:sz="4" w:space="0" w:color="auto"/>
              <w:right w:val="single" w:sz="4" w:space="0" w:color="auto"/>
            </w:tcBorders>
            <w:tcMar>
              <w:top w:w="0" w:type="dxa"/>
              <w:left w:w="103" w:type="dxa"/>
              <w:bottom w:w="0" w:type="dxa"/>
              <w:right w:w="108" w:type="dxa"/>
            </w:tcMar>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4</w:t>
            </w:r>
          </w:p>
        </w:tc>
        <w:tc>
          <w:tcPr>
            <w:tcW w:w="1684" w:type="dxa"/>
            <w:tcBorders>
              <w:top w:val="single" w:sz="4" w:space="0" w:color="auto"/>
              <w:left w:val="single" w:sz="4" w:space="0" w:color="auto"/>
              <w:bottom w:val="single" w:sz="4" w:space="0" w:color="auto"/>
              <w:right w:val="single" w:sz="4" w:space="0" w:color="auto"/>
            </w:tcBorders>
            <w:hideMark/>
          </w:tcPr>
          <w:p w:rsidR="00A055CF" w:rsidRPr="00A055CF" w:rsidRDefault="00A055CF" w:rsidP="00A055CF">
            <w:pPr>
              <w:widowControl w:val="0"/>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proxy-mis.zdravnsk.ru</w:t>
            </w:r>
          </w:p>
        </w:tc>
        <w:tc>
          <w:tcPr>
            <w:tcW w:w="1407" w:type="dxa"/>
            <w:tcBorders>
              <w:top w:val="single" w:sz="4" w:space="0" w:color="auto"/>
              <w:left w:val="single" w:sz="4" w:space="0" w:color="auto"/>
              <w:bottom w:val="single" w:sz="4" w:space="0" w:color="auto"/>
              <w:right w:val="single" w:sz="4" w:space="0" w:color="auto"/>
            </w:tcBorders>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Копирование ВМ (базовое)</w:t>
            </w:r>
          </w:p>
        </w:tc>
        <w:tc>
          <w:tcPr>
            <w:tcW w:w="1687" w:type="dxa"/>
            <w:tcBorders>
              <w:top w:val="single" w:sz="4" w:space="0" w:color="auto"/>
              <w:left w:val="single" w:sz="4" w:space="0" w:color="auto"/>
              <w:bottom w:val="single" w:sz="4" w:space="0" w:color="auto"/>
              <w:right w:val="single" w:sz="4" w:space="0" w:color="auto"/>
            </w:tcBorders>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Полная копия: 1 раз в неделю</w:t>
            </w:r>
          </w:p>
        </w:tc>
        <w:tc>
          <w:tcPr>
            <w:tcW w:w="1159" w:type="dxa"/>
            <w:tcBorders>
              <w:top w:val="single" w:sz="4" w:space="0" w:color="auto"/>
              <w:left w:val="single" w:sz="4" w:space="0" w:color="auto"/>
              <w:bottom w:val="single" w:sz="4" w:space="0" w:color="auto"/>
              <w:right w:val="single" w:sz="4" w:space="0" w:color="auto"/>
            </w:tcBorders>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2 недели</w:t>
            </w:r>
          </w:p>
        </w:tc>
        <w:tc>
          <w:tcPr>
            <w:tcW w:w="1134" w:type="dxa"/>
            <w:tcBorders>
              <w:top w:val="single" w:sz="4" w:space="0" w:color="auto"/>
              <w:left w:val="single" w:sz="4" w:space="0" w:color="auto"/>
              <w:bottom w:val="single" w:sz="4" w:space="0" w:color="auto"/>
              <w:right w:val="single" w:sz="4" w:space="0" w:color="auto"/>
            </w:tcBorders>
            <w:hideMark/>
          </w:tcPr>
          <w:p w:rsidR="00A055CF" w:rsidRPr="00A055CF" w:rsidRDefault="00A055CF" w:rsidP="00A055CF">
            <w:pPr>
              <w:widowControl w:val="0"/>
              <w:suppressAutoHyphens/>
              <w:spacing w:after="200" w:line="240" w:lineRule="auto"/>
              <w:rPr>
                <w:rFonts w:ascii="Times New Roman" w:eastAsia="Times New Roman" w:hAnsi="Times New Roman" w:cs="Times New Roman"/>
                <w:sz w:val="20"/>
                <w:szCs w:val="20"/>
                <w:lang w:eastAsia="ar-SA"/>
              </w:rPr>
            </w:pPr>
            <w:bookmarkStart w:id="65" w:name="__DdeLink__5343_1291390992"/>
            <w:r w:rsidRPr="00A055CF">
              <w:rPr>
                <w:rFonts w:ascii="Times New Roman" w:eastAsia="Times New Roman" w:hAnsi="Times New Roman" w:cs="Times New Roman"/>
                <w:sz w:val="20"/>
                <w:szCs w:val="20"/>
                <w:lang w:eastAsia="ar-SA"/>
              </w:rPr>
              <w:t>20:00-6</w:t>
            </w:r>
            <w:bookmarkEnd w:id="65"/>
            <w:r w:rsidRPr="00A055CF">
              <w:rPr>
                <w:rFonts w:ascii="Times New Roman" w:eastAsia="Times New Roman" w:hAnsi="Times New Roman" w:cs="Times New Roman"/>
                <w:sz w:val="20"/>
                <w:szCs w:val="20"/>
                <w:lang w:eastAsia="ar-SA"/>
              </w:rPr>
              <w:t>:00</w:t>
            </w:r>
          </w:p>
        </w:tc>
        <w:tc>
          <w:tcPr>
            <w:tcW w:w="1417" w:type="dxa"/>
            <w:tcBorders>
              <w:top w:val="single" w:sz="4" w:space="0" w:color="auto"/>
              <w:left w:val="single" w:sz="4" w:space="0" w:color="auto"/>
              <w:bottom w:val="single" w:sz="4" w:space="0" w:color="auto"/>
              <w:right w:val="single" w:sz="4" w:space="0" w:color="auto"/>
            </w:tcBorders>
          </w:tcPr>
          <w:p w:rsidR="00A055CF" w:rsidRPr="00A055CF" w:rsidRDefault="00A055CF" w:rsidP="00A055CF">
            <w:pPr>
              <w:widowControl w:val="0"/>
              <w:suppressAutoHyphens/>
              <w:spacing w:after="200" w:line="240" w:lineRule="auto"/>
              <w:rPr>
                <w:rFonts w:ascii="Times New Roman" w:eastAsia="Times New Roman" w:hAnsi="Times New Roman" w:cs="Times New Roman"/>
                <w:sz w:val="20"/>
                <w:szCs w:val="20"/>
                <w:lang w:eastAsia="ar-SA"/>
              </w:rPr>
            </w:pPr>
          </w:p>
        </w:tc>
        <w:tc>
          <w:tcPr>
            <w:tcW w:w="1417" w:type="dxa"/>
            <w:tcBorders>
              <w:top w:val="single" w:sz="4" w:space="0" w:color="auto"/>
              <w:left w:val="single" w:sz="4" w:space="0" w:color="auto"/>
              <w:bottom w:val="single" w:sz="4" w:space="0" w:color="auto"/>
              <w:right w:val="single" w:sz="4" w:space="0" w:color="auto"/>
            </w:tcBorders>
            <w:hideMark/>
          </w:tcPr>
          <w:p w:rsidR="00A055CF" w:rsidRPr="00A055CF" w:rsidRDefault="00A055CF" w:rsidP="00A055CF">
            <w:pPr>
              <w:widowControl w:val="0"/>
              <w:suppressAutoHyphens/>
              <w:spacing w:after="200" w:line="276" w:lineRule="auto"/>
              <w:jc w:val="center"/>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Минцифра НСО</w:t>
            </w:r>
          </w:p>
        </w:tc>
      </w:tr>
      <w:tr w:rsidR="00A055CF" w:rsidRPr="00A055CF" w:rsidTr="00E760F4">
        <w:trPr>
          <w:trHeight w:val="20"/>
        </w:trPr>
        <w:tc>
          <w:tcPr>
            <w:tcW w:w="445" w:type="dxa"/>
            <w:tcBorders>
              <w:top w:val="single" w:sz="4" w:space="0" w:color="auto"/>
              <w:left w:val="single" w:sz="4" w:space="0" w:color="auto"/>
              <w:bottom w:val="single" w:sz="4" w:space="0" w:color="auto"/>
              <w:right w:val="single" w:sz="4" w:space="0" w:color="auto"/>
            </w:tcBorders>
            <w:tcMar>
              <w:top w:w="0" w:type="dxa"/>
              <w:left w:w="103" w:type="dxa"/>
              <w:bottom w:w="0" w:type="dxa"/>
              <w:right w:w="108" w:type="dxa"/>
            </w:tcMar>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5</w:t>
            </w:r>
          </w:p>
        </w:tc>
        <w:tc>
          <w:tcPr>
            <w:tcW w:w="1684" w:type="dxa"/>
            <w:tcBorders>
              <w:top w:val="single" w:sz="4" w:space="0" w:color="auto"/>
              <w:left w:val="single" w:sz="4" w:space="0" w:color="auto"/>
              <w:bottom w:val="single" w:sz="4" w:space="0" w:color="auto"/>
              <w:right w:val="single" w:sz="4" w:space="0" w:color="auto"/>
            </w:tcBorders>
            <w:hideMark/>
          </w:tcPr>
          <w:p w:rsidR="00A055CF" w:rsidRPr="00A055CF" w:rsidRDefault="00A055CF" w:rsidP="00A055CF">
            <w:pPr>
              <w:widowControl w:val="0"/>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 xml:space="preserve">db-mis1.zdravnsk.ru </w:t>
            </w:r>
          </w:p>
        </w:tc>
        <w:tc>
          <w:tcPr>
            <w:tcW w:w="1407" w:type="dxa"/>
            <w:tcBorders>
              <w:top w:val="single" w:sz="4" w:space="0" w:color="auto"/>
              <w:left w:val="single" w:sz="4" w:space="0" w:color="auto"/>
              <w:bottom w:val="single" w:sz="4" w:space="0" w:color="auto"/>
              <w:right w:val="single" w:sz="4" w:space="0" w:color="auto"/>
            </w:tcBorders>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val="en-US" w:eastAsia="ar-SA"/>
              </w:rPr>
            </w:pPr>
            <w:r w:rsidRPr="00A055CF">
              <w:rPr>
                <w:rFonts w:ascii="Times New Roman" w:eastAsia="Times New Roman" w:hAnsi="Times New Roman" w:cs="Times New Roman"/>
                <w:sz w:val="20"/>
                <w:szCs w:val="20"/>
                <w:lang w:val="en-US" w:eastAsia="ar-SA"/>
              </w:rPr>
              <w:t xml:space="preserve">Full Backup </w:t>
            </w:r>
            <w:r w:rsidRPr="00A055CF">
              <w:rPr>
                <w:rFonts w:ascii="Times New Roman" w:eastAsia="Times New Roman" w:hAnsi="Times New Roman" w:cs="Times New Roman"/>
                <w:sz w:val="20"/>
                <w:szCs w:val="20"/>
                <w:lang w:eastAsia="ar-SA"/>
              </w:rPr>
              <w:t>БД</w:t>
            </w:r>
          </w:p>
          <w:p w:rsidR="00A055CF" w:rsidRPr="00A055CF" w:rsidRDefault="00A055CF" w:rsidP="00A055CF">
            <w:pPr>
              <w:suppressAutoHyphens/>
              <w:spacing w:after="200" w:line="240" w:lineRule="auto"/>
              <w:rPr>
                <w:rFonts w:ascii="Times New Roman" w:eastAsia="Times New Roman" w:hAnsi="Times New Roman" w:cs="Times New Roman"/>
                <w:sz w:val="20"/>
                <w:szCs w:val="20"/>
                <w:lang w:val="en-US" w:eastAsia="ar-SA"/>
              </w:rPr>
            </w:pPr>
            <w:r w:rsidRPr="00A055CF">
              <w:rPr>
                <w:rFonts w:ascii="Times New Roman" w:eastAsia="Times New Roman" w:hAnsi="Times New Roman" w:cs="Times New Roman"/>
                <w:sz w:val="20"/>
                <w:szCs w:val="20"/>
                <w:lang w:val="en-US" w:eastAsia="ar-SA"/>
              </w:rPr>
              <w:t xml:space="preserve">Diff Backup </w:t>
            </w:r>
            <w:r w:rsidRPr="00A055CF">
              <w:rPr>
                <w:rFonts w:ascii="Times New Roman" w:eastAsia="Times New Roman" w:hAnsi="Times New Roman" w:cs="Times New Roman"/>
                <w:sz w:val="20"/>
                <w:szCs w:val="20"/>
                <w:lang w:eastAsia="ar-SA"/>
              </w:rPr>
              <w:t>БД</w:t>
            </w:r>
          </w:p>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Log Backup БД</w:t>
            </w:r>
          </w:p>
        </w:tc>
        <w:tc>
          <w:tcPr>
            <w:tcW w:w="1687" w:type="dxa"/>
            <w:tcBorders>
              <w:top w:val="single" w:sz="4" w:space="0" w:color="auto"/>
              <w:left w:val="single" w:sz="4" w:space="0" w:color="auto"/>
              <w:bottom w:val="single" w:sz="4" w:space="0" w:color="auto"/>
              <w:right w:val="single" w:sz="4" w:space="0" w:color="auto"/>
            </w:tcBorders>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Full: 1 раз в 2 недели;</w:t>
            </w:r>
          </w:p>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Diff: 1 раз в день</w:t>
            </w:r>
          </w:p>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Log: 1 раз в час</w:t>
            </w:r>
          </w:p>
        </w:tc>
        <w:tc>
          <w:tcPr>
            <w:tcW w:w="1159" w:type="dxa"/>
            <w:tcBorders>
              <w:top w:val="single" w:sz="4" w:space="0" w:color="auto"/>
              <w:left w:val="single" w:sz="4" w:space="0" w:color="auto"/>
              <w:bottom w:val="single" w:sz="4" w:space="0" w:color="auto"/>
              <w:right w:val="single" w:sz="4" w:space="0" w:color="auto"/>
            </w:tcBorders>
            <w:hideMark/>
          </w:tcPr>
          <w:p w:rsidR="00A055CF" w:rsidRPr="00A055CF" w:rsidRDefault="00A055CF" w:rsidP="00A055CF">
            <w:pPr>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2 месяца</w:t>
            </w:r>
          </w:p>
        </w:tc>
        <w:tc>
          <w:tcPr>
            <w:tcW w:w="1134" w:type="dxa"/>
            <w:tcBorders>
              <w:top w:val="single" w:sz="4" w:space="0" w:color="auto"/>
              <w:left w:val="single" w:sz="4" w:space="0" w:color="auto"/>
              <w:bottom w:val="single" w:sz="4" w:space="0" w:color="auto"/>
              <w:right w:val="single" w:sz="4" w:space="0" w:color="auto"/>
            </w:tcBorders>
            <w:hideMark/>
          </w:tcPr>
          <w:p w:rsidR="00A055CF" w:rsidRPr="00A055CF" w:rsidRDefault="00A055CF" w:rsidP="00A055CF">
            <w:pPr>
              <w:widowControl w:val="0"/>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Full: суббота 18:00-06:00;</w:t>
            </w:r>
          </w:p>
          <w:p w:rsidR="00A055CF" w:rsidRPr="00A055CF" w:rsidRDefault="00A055CF" w:rsidP="00A055CF">
            <w:pPr>
              <w:widowControl w:val="0"/>
              <w:suppressAutoHyphens/>
              <w:spacing w:after="200" w:line="240" w:lineRule="auto"/>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Diff: 20:00-6:00;</w:t>
            </w:r>
          </w:p>
        </w:tc>
        <w:tc>
          <w:tcPr>
            <w:tcW w:w="1417" w:type="dxa"/>
            <w:tcBorders>
              <w:top w:val="single" w:sz="4" w:space="0" w:color="auto"/>
              <w:left w:val="single" w:sz="4" w:space="0" w:color="auto"/>
              <w:bottom w:val="single" w:sz="4" w:space="0" w:color="auto"/>
              <w:right w:val="single" w:sz="4" w:space="0" w:color="auto"/>
            </w:tcBorders>
          </w:tcPr>
          <w:p w:rsidR="00A055CF" w:rsidRPr="00A055CF" w:rsidRDefault="00A055CF" w:rsidP="00A055CF">
            <w:pPr>
              <w:widowControl w:val="0"/>
              <w:suppressAutoHyphens/>
              <w:spacing w:after="200" w:line="240" w:lineRule="auto"/>
              <w:rPr>
                <w:rFonts w:ascii="Times New Roman" w:eastAsia="Times New Roman" w:hAnsi="Times New Roman" w:cs="Times New Roman"/>
                <w:sz w:val="20"/>
                <w:szCs w:val="20"/>
                <w:lang w:eastAsia="ar-SA"/>
              </w:rPr>
            </w:pPr>
          </w:p>
        </w:tc>
        <w:tc>
          <w:tcPr>
            <w:tcW w:w="1417" w:type="dxa"/>
            <w:tcBorders>
              <w:top w:val="single" w:sz="4" w:space="0" w:color="auto"/>
              <w:left w:val="single" w:sz="4" w:space="0" w:color="auto"/>
              <w:bottom w:val="single" w:sz="4" w:space="0" w:color="auto"/>
              <w:right w:val="single" w:sz="4" w:space="0" w:color="auto"/>
            </w:tcBorders>
            <w:hideMark/>
          </w:tcPr>
          <w:p w:rsidR="00A055CF" w:rsidRPr="00A055CF" w:rsidRDefault="00A055CF" w:rsidP="00A055CF">
            <w:pPr>
              <w:widowControl w:val="0"/>
              <w:suppressAutoHyphens/>
              <w:spacing w:after="200" w:line="276" w:lineRule="auto"/>
              <w:jc w:val="center"/>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Минцифра НСО</w:t>
            </w:r>
          </w:p>
        </w:tc>
      </w:tr>
    </w:tbl>
    <w:p w:rsidR="00A055CF" w:rsidRPr="00A055CF" w:rsidRDefault="00A055CF" w:rsidP="00A055CF">
      <w:pPr>
        <w:suppressAutoHyphens/>
        <w:spacing w:after="200" w:line="276" w:lineRule="auto"/>
        <w:rPr>
          <w:rFonts w:ascii="Times New Roman" w:eastAsia="Calibri" w:hAnsi="Times New Roman" w:cs="Times New Roman"/>
          <w:lang w:eastAsia="ar-SA"/>
        </w:rPr>
        <w:sectPr w:rsidR="00A055CF" w:rsidRPr="00A055CF" w:rsidSect="00E9171B">
          <w:footerReference w:type="default" r:id="rId165"/>
          <w:footerReference w:type="first" r:id="rId166"/>
          <w:pgSz w:w="11906" w:h="16838"/>
          <w:pgMar w:top="1134" w:right="567" w:bottom="1134" w:left="1418" w:header="709" w:footer="709" w:gutter="0"/>
          <w:cols w:space="708"/>
          <w:titlePg/>
          <w:docGrid w:linePitch="360"/>
        </w:sectPr>
      </w:pPr>
    </w:p>
    <w:p w:rsidR="00A055CF" w:rsidRPr="00A055CF" w:rsidRDefault="00A055CF" w:rsidP="00A055CF">
      <w:pPr>
        <w:widowControl w:val="0"/>
        <w:suppressAutoHyphens/>
        <w:spacing w:after="0" w:line="240" w:lineRule="auto"/>
        <w:ind w:left="5954" w:hanging="709"/>
        <w:jc w:val="right"/>
        <w:rPr>
          <w:rFonts w:ascii="Times New Roman" w:eastAsia="Calibri" w:hAnsi="Times New Roman" w:cs="Times New Roman"/>
          <w:sz w:val="24"/>
          <w:szCs w:val="28"/>
          <w:lang w:eastAsia="ar-SA"/>
        </w:rPr>
      </w:pPr>
      <w:r w:rsidRPr="00A055CF">
        <w:rPr>
          <w:rFonts w:ascii="Times New Roman" w:eastAsia="Calibri" w:hAnsi="Times New Roman" w:cs="Times New Roman"/>
          <w:sz w:val="24"/>
          <w:szCs w:val="28"/>
          <w:lang w:eastAsia="ar-SA"/>
        </w:rPr>
        <w:lastRenderedPageBreak/>
        <w:t>Приложение № 9</w:t>
      </w:r>
      <w:r w:rsidRPr="00A055CF">
        <w:rPr>
          <w:rFonts w:ascii="Times New Roman" w:eastAsia="Calibri" w:hAnsi="Times New Roman" w:cs="Times New Roman"/>
          <w:sz w:val="24"/>
          <w:szCs w:val="28"/>
          <w:lang w:eastAsia="ar-SA"/>
        </w:rPr>
        <w:br/>
        <w:t>к описанию объекта закупки</w:t>
      </w:r>
    </w:p>
    <w:p w:rsidR="00A055CF" w:rsidRPr="00A055CF" w:rsidRDefault="00A055CF" w:rsidP="00A055CF">
      <w:pPr>
        <w:tabs>
          <w:tab w:val="left" w:pos="1134"/>
        </w:tabs>
        <w:suppressAutoHyphens/>
        <w:spacing w:before="60" w:after="60" w:line="360" w:lineRule="auto"/>
        <w:ind w:left="851" w:right="851"/>
        <w:jc w:val="center"/>
        <w:rPr>
          <w:rFonts w:ascii="Times New Roman" w:eastAsia="Times New Roman" w:hAnsi="Times New Roman" w:cs="Times New Roman"/>
          <w:b/>
          <w:caps/>
          <w:spacing w:val="2"/>
          <w:sz w:val="24"/>
          <w:szCs w:val="24"/>
          <w:lang w:eastAsia="ru-RU"/>
        </w:rPr>
      </w:pPr>
    </w:p>
    <w:p w:rsidR="00A055CF" w:rsidRPr="00A055CF" w:rsidRDefault="00A055CF" w:rsidP="00A055CF">
      <w:pPr>
        <w:tabs>
          <w:tab w:val="left" w:pos="1134"/>
        </w:tabs>
        <w:suppressAutoHyphens/>
        <w:spacing w:before="60" w:after="60" w:line="360" w:lineRule="auto"/>
        <w:ind w:left="851" w:right="851"/>
        <w:jc w:val="center"/>
        <w:rPr>
          <w:rFonts w:ascii="Times New Roman" w:eastAsia="Times New Roman" w:hAnsi="Times New Roman" w:cs="Times New Roman"/>
          <w:b/>
          <w:caps/>
          <w:spacing w:val="2"/>
          <w:sz w:val="24"/>
          <w:szCs w:val="24"/>
          <w:lang w:eastAsia="ru-RU"/>
        </w:rPr>
      </w:pPr>
      <w:r w:rsidRPr="00A055CF">
        <w:rPr>
          <w:rFonts w:ascii="Times New Roman" w:eastAsia="Times New Roman" w:hAnsi="Times New Roman" w:cs="Times New Roman"/>
          <w:b/>
          <w:caps/>
          <w:spacing w:val="2"/>
          <w:sz w:val="24"/>
          <w:szCs w:val="24"/>
          <w:lang w:eastAsia="ru-RU"/>
        </w:rPr>
        <w:t xml:space="preserve">Шаблон </w:t>
      </w:r>
      <w:r w:rsidRPr="00A055CF">
        <w:rPr>
          <w:rFonts w:ascii="Times New Roman" w:eastAsia="Times New Roman" w:hAnsi="Times New Roman" w:cs="Times New Roman"/>
          <w:b/>
          <w:caps/>
          <w:snapToGrid w:val="0"/>
          <w:spacing w:val="2"/>
          <w:sz w:val="24"/>
          <w:szCs w:val="24"/>
          <w:lang w:eastAsia="ru-RU"/>
        </w:rPr>
        <w:t>ЖУРНАЛа</w:t>
      </w:r>
      <w:r w:rsidRPr="00A055CF">
        <w:rPr>
          <w:rFonts w:ascii="Times New Roman" w:eastAsia="Times New Roman" w:hAnsi="Times New Roman" w:cs="Times New Roman"/>
          <w:b/>
          <w:caps/>
          <w:spacing w:val="2"/>
          <w:sz w:val="24"/>
          <w:szCs w:val="24"/>
          <w:lang w:eastAsia="ru-RU"/>
        </w:rPr>
        <w:t xml:space="preserve"> Модификации</w:t>
      </w:r>
    </w:p>
    <w:p w:rsidR="00A055CF" w:rsidRPr="00A055CF" w:rsidRDefault="00A055CF" w:rsidP="00A055CF">
      <w:pPr>
        <w:tabs>
          <w:tab w:val="left" w:pos="1134"/>
        </w:tabs>
        <w:suppressAutoHyphens/>
        <w:spacing w:after="0" w:line="240" w:lineRule="auto"/>
        <w:ind w:left="851" w:right="794"/>
        <w:jc w:val="center"/>
        <w:rPr>
          <w:rFonts w:ascii="Times New Roman" w:eastAsia="Times New Roman" w:hAnsi="Times New Roman" w:cs="Times New Roman"/>
          <w:b/>
          <w:caps/>
          <w:spacing w:val="2"/>
          <w:sz w:val="24"/>
          <w:szCs w:val="24"/>
          <w:lang w:eastAsia="ru-RU"/>
        </w:rPr>
      </w:pPr>
      <w:r w:rsidRPr="00A055CF">
        <w:rPr>
          <w:rFonts w:ascii="Times New Roman" w:eastAsia="Times New Roman" w:hAnsi="Times New Roman" w:cs="Times New Roman"/>
          <w:spacing w:val="2"/>
          <w:sz w:val="24"/>
          <w:szCs w:val="24"/>
          <w:vertAlign w:val="superscript"/>
          <w:lang w:eastAsia="ru-RU"/>
        </w:rPr>
        <w:t xml:space="preserve"> </w:t>
      </w:r>
    </w:p>
    <w:p w:rsidR="00A055CF" w:rsidRPr="00A055CF" w:rsidRDefault="00A055CF" w:rsidP="00A055CF">
      <w:pPr>
        <w:suppressAutoHyphens/>
        <w:spacing w:after="200" w:line="276" w:lineRule="auto"/>
        <w:rPr>
          <w:rFonts w:ascii="Times New Roman" w:eastAsia="Calibri" w:hAnsi="Times New Roman" w:cs="Times New Roman"/>
          <w:lang w:eastAsia="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2"/>
        <w:gridCol w:w="1399"/>
        <w:gridCol w:w="977"/>
        <w:gridCol w:w="1538"/>
        <w:gridCol w:w="5025"/>
      </w:tblGrid>
      <w:tr w:rsidR="00A055CF" w:rsidRPr="00A055CF" w:rsidTr="00E760F4">
        <w:trPr>
          <w:trHeight w:val="571"/>
        </w:trPr>
        <w:tc>
          <w:tcPr>
            <w:tcW w:w="490" w:type="pct"/>
            <w:shd w:val="clear" w:color="auto" w:fill="auto"/>
            <w:tcMar>
              <w:left w:w="57" w:type="dxa"/>
              <w:right w:w="57" w:type="dxa"/>
            </w:tcMar>
            <w:vAlign w:val="center"/>
          </w:tcPr>
          <w:p w:rsidR="00A055CF" w:rsidRPr="00A055CF" w:rsidRDefault="00A055CF" w:rsidP="00A055CF">
            <w:pPr>
              <w:spacing w:before="40" w:after="40" w:line="240"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 Заявки в АСУЗТП Исполнителя</w:t>
            </w:r>
          </w:p>
        </w:tc>
        <w:tc>
          <w:tcPr>
            <w:tcW w:w="706" w:type="pct"/>
            <w:shd w:val="clear" w:color="auto" w:fill="auto"/>
            <w:tcMar>
              <w:left w:w="57" w:type="dxa"/>
              <w:right w:w="57" w:type="dxa"/>
            </w:tcMar>
            <w:vAlign w:val="center"/>
          </w:tcPr>
          <w:p w:rsidR="00A055CF" w:rsidRPr="00A055CF" w:rsidRDefault="00A055CF" w:rsidP="00A055CF">
            <w:pPr>
              <w:spacing w:before="40" w:after="40" w:line="240"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 Оф.письма от Функционального заказчика</w:t>
            </w:r>
          </w:p>
        </w:tc>
        <w:tc>
          <w:tcPr>
            <w:tcW w:w="493" w:type="pct"/>
            <w:shd w:val="clear" w:color="auto" w:fill="auto"/>
            <w:tcMar>
              <w:left w:w="57" w:type="dxa"/>
              <w:right w:w="57" w:type="dxa"/>
            </w:tcMar>
            <w:vAlign w:val="center"/>
          </w:tcPr>
          <w:p w:rsidR="00A055CF" w:rsidRPr="00A055CF" w:rsidRDefault="00A055CF" w:rsidP="00A055CF">
            <w:pPr>
              <w:spacing w:before="40" w:after="40" w:line="240"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Время затраченное в часах</w:t>
            </w:r>
          </w:p>
        </w:tc>
        <w:tc>
          <w:tcPr>
            <w:tcW w:w="776" w:type="pct"/>
            <w:vAlign w:val="center"/>
          </w:tcPr>
          <w:p w:rsidR="00A055CF" w:rsidRPr="00A055CF" w:rsidRDefault="00A055CF" w:rsidP="00A055CF">
            <w:pPr>
              <w:spacing w:before="40" w:after="40" w:line="240"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Компонент /</w:t>
            </w:r>
          </w:p>
          <w:p w:rsidR="00A055CF" w:rsidRPr="00A055CF" w:rsidRDefault="00A055CF" w:rsidP="00A055CF">
            <w:pPr>
              <w:spacing w:before="40" w:after="40" w:line="240"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Сервис</w:t>
            </w:r>
          </w:p>
        </w:tc>
        <w:tc>
          <w:tcPr>
            <w:tcW w:w="2535" w:type="pct"/>
            <w:shd w:val="clear" w:color="auto" w:fill="auto"/>
            <w:tcMar>
              <w:left w:w="57" w:type="dxa"/>
              <w:right w:w="57" w:type="dxa"/>
            </w:tcMar>
            <w:vAlign w:val="center"/>
          </w:tcPr>
          <w:p w:rsidR="00A055CF" w:rsidRPr="00A055CF" w:rsidRDefault="00A055CF" w:rsidP="00A055CF">
            <w:pPr>
              <w:spacing w:before="40" w:after="40" w:line="240"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sz w:val="20"/>
                <w:szCs w:val="20"/>
                <w:lang w:eastAsia="ar-SA"/>
              </w:rPr>
              <w:t>Проводимые мероприятия</w:t>
            </w:r>
          </w:p>
        </w:tc>
      </w:tr>
      <w:tr w:rsidR="00A055CF" w:rsidRPr="00A055CF" w:rsidTr="00E760F4">
        <w:trPr>
          <w:trHeight w:val="850"/>
        </w:trPr>
        <w:tc>
          <w:tcPr>
            <w:tcW w:w="490" w:type="pct"/>
            <w:shd w:val="clear" w:color="auto" w:fill="auto"/>
          </w:tcPr>
          <w:p w:rsidR="00A055CF" w:rsidRPr="00A055CF" w:rsidRDefault="00A055CF" w:rsidP="00A055CF">
            <w:pPr>
              <w:suppressAutoHyphens/>
              <w:spacing w:after="200" w:line="276" w:lineRule="auto"/>
              <w:rPr>
                <w:rFonts w:ascii="Times New Roman" w:eastAsia="Calibri" w:hAnsi="Times New Roman" w:cs="Times New Roman"/>
                <w:i/>
                <w:lang w:eastAsia="ar-SA"/>
              </w:rPr>
            </w:pPr>
          </w:p>
        </w:tc>
        <w:tc>
          <w:tcPr>
            <w:tcW w:w="706" w:type="pct"/>
            <w:shd w:val="clear" w:color="auto" w:fill="auto"/>
          </w:tcPr>
          <w:p w:rsidR="00A055CF" w:rsidRPr="00A055CF" w:rsidRDefault="00A055CF" w:rsidP="00A055CF">
            <w:pPr>
              <w:suppressAutoHyphens/>
              <w:spacing w:after="200" w:line="276" w:lineRule="auto"/>
              <w:rPr>
                <w:rFonts w:ascii="Times New Roman" w:eastAsia="Calibri" w:hAnsi="Times New Roman" w:cs="Times New Roman"/>
                <w:lang w:eastAsia="ar-SA"/>
              </w:rPr>
            </w:pPr>
          </w:p>
        </w:tc>
        <w:tc>
          <w:tcPr>
            <w:tcW w:w="493" w:type="pct"/>
            <w:shd w:val="clear" w:color="auto" w:fill="auto"/>
          </w:tcPr>
          <w:p w:rsidR="00A055CF" w:rsidRPr="00A055CF" w:rsidRDefault="00A055CF" w:rsidP="00A055CF">
            <w:pPr>
              <w:suppressAutoHyphens/>
              <w:spacing w:after="200" w:line="276" w:lineRule="auto"/>
              <w:rPr>
                <w:rFonts w:ascii="Times New Roman" w:eastAsia="Calibri" w:hAnsi="Times New Roman" w:cs="Times New Roman"/>
                <w:lang w:eastAsia="ar-SA"/>
              </w:rPr>
            </w:pPr>
          </w:p>
        </w:tc>
        <w:tc>
          <w:tcPr>
            <w:tcW w:w="776" w:type="pct"/>
          </w:tcPr>
          <w:p w:rsidR="00A055CF" w:rsidRPr="00A055CF" w:rsidRDefault="00A055CF" w:rsidP="00A055CF">
            <w:pPr>
              <w:suppressAutoHyphens/>
              <w:spacing w:after="200" w:line="276" w:lineRule="auto"/>
              <w:rPr>
                <w:rFonts w:ascii="Times New Roman" w:eastAsia="Calibri" w:hAnsi="Times New Roman" w:cs="Times New Roman"/>
                <w:lang w:eastAsia="ar-SA"/>
              </w:rPr>
            </w:pPr>
          </w:p>
        </w:tc>
        <w:tc>
          <w:tcPr>
            <w:tcW w:w="2535" w:type="pct"/>
            <w:shd w:val="clear" w:color="auto" w:fill="auto"/>
          </w:tcPr>
          <w:p w:rsidR="00A055CF" w:rsidRPr="00A055CF" w:rsidRDefault="00A055CF" w:rsidP="00A055CF">
            <w:pPr>
              <w:suppressAutoHyphens/>
              <w:spacing w:after="200" w:line="276" w:lineRule="auto"/>
              <w:rPr>
                <w:rFonts w:ascii="Times New Roman" w:eastAsia="Calibri" w:hAnsi="Times New Roman" w:cs="Times New Roman"/>
                <w:lang w:eastAsia="ar-SA"/>
              </w:rPr>
            </w:pPr>
          </w:p>
        </w:tc>
      </w:tr>
      <w:tr w:rsidR="00A055CF" w:rsidRPr="00A055CF" w:rsidTr="00E760F4">
        <w:trPr>
          <w:trHeight w:val="850"/>
        </w:trPr>
        <w:tc>
          <w:tcPr>
            <w:tcW w:w="490" w:type="pct"/>
            <w:shd w:val="clear" w:color="auto" w:fill="auto"/>
          </w:tcPr>
          <w:p w:rsidR="00A055CF" w:rsidRPr="00A055CF" w:rsidRDefault="00A055CF" w:rsidP="00A055CF">
            <w:pPr>
              <w:suppressAutoHyphens/>
              <w:spacing w:after="200" w:line="276" w:lineRule="auto"/>
              <w:rPr>
                <w:rFonts w:ascii="Times New Roman" w:eastAsia="Calibri" w:hAnsi="Times New Roman" w:cs="Times New Roman"/>
                <w:lang w:eastAsia="ar-SA"/>
              </w:rPr>
            </w:pPr>
          </w:p>
        </w:tc>
        <w:tc>
          <w:tcPr>
            <w:tcW w:w="706" w:type="pct"/>
            <w:shd w:val="clear" w:color="auto" w:fill="auto"/>
          </w:tcPr>
          <w:p w:rsidR="00A055CF" w:rsidRPr="00A055CF" w:rsidRDefault="00A055CF" w:rsidP="00A055CF">
            <w:pPr>
              <w:suppressAutoHyphens/>
              <w:spacing w:after="200" w:line="276" w:lineRule="auto"/>
              <w:rPr>
                <w:rFonts w:ascii="Times New Roman" w:eastAsia="Calibri" w:hAnsi="Times New Roman" w:cs="Times New Roman"/>
                <w:lang w:eastAsia="ar-SA"/>
              </w:rPr>
            </w:pPr>
          </w:p>
        </w:tc>
        <w:tc>
          <w:tcPr>
            <w:tcW w:w="493" w:type="pct"/>
            <w:shd w:val="clear" w:color="auto" w:fill="auto"/>
          </w:tcPr>
          <w:p w:rsidR="00A055CF" w:rsidRPr="00A055CF" w:rsidRDefault="00A055CF" w:rsidP="00A055CF">
            <w:pPr>
              <w:suppressAutoHyphens/>
              <w:spacing w:after="200" w:line="276" w:lineRule="auto"/>
              <w:rPr>
                <w:rFonts w:ascii="Times New Roman" w:eastAsia="Calibri" w:hAnsi="Times New Roman" w:cs="Times New Roman"/>
                <w:lang w:eastAsia="ar-SA"/>
              </w:rPr>
            </w:pPr>
          </w:p>
        </w:tc>
        <w:tc>
          <w:tcPr>
            <w:tcW w:w="776" w:type="pct"/>
          </w:tcPr>
          <w:p w:rsidR="00A055CF" w:rsidRPr="00A055CF" w:rsidRDefault="00A055CF" w:rsidP="00A055CF">
            <w:pPr>
              <w:suppressAutoHyphens/>
              <w:spacing w:after="200" w:line="276" w:lineRule="auto"/>
              <w:rPr>
                <w:rFonts w:ascii="Times New Roman" w:eastAsia="Calibri" w:hAnsi="Times New Roman" w:cs="Times New Roman"/>
                <w:lang w:eastAsia="ar-SA"/>
              </w:rPr>
            </w:pPr>
          </w:p>
        </w:tc>
        <w:tc>
          <w:tcPr>
            <w:tcW w:w="2535" w:type="pct"/>
            <w:shd w:val="clear" w:color="auto" w:fill="auto"/>
          </w:tcPr>
          <w:p w:rsidR="00A055CF" w:rsidRPr="00A055CF" w:rsidRDefault="00A055CF" w:rsidP="00A055CF">
            <w:pPr>
              <w:suppressAutoHyphens/>
              <w:spacing w:after="200" w:line="276" w:lineRule="auto"/>
              <w:rPr>
                <w:rFonts w:ascii="Times New Roman" w:eastAsia="Calibri" w:hAnsi="Times New Roman" w:cs="Times New Roman"/>
                <w:lang w:eastAsia="ar-SA"/>
              </w:rPr>
            </w:pPr>
          </w:p>
        </w:tc>
      </w:tr>
    </w:tbl>
    <w:p w:rsidR="00A055CF" w:rsidRPr="00A055CF" w:rsidRDefault="00A055CF" w:rsidP="00A055CF">
      <w:pPr>
        <w:suppressAutoHyphens/>
        <w:spacing w:after="200" w:line="276" w:lineRule="auto"/>
        <w:jc w:val="right"/>
        <w:rPr>
          <w:rFonts w:ascii="Times New Roman" w:eastAsia="Calibri" w:hAnsi="Times New Roman" w:cs="Times New Roman"/>
          <w:lang w:eastAsia="ar-SA"/>
        </w:rPr>
      </w:pPr>
    </w:p>
    <w:p w:rsidR="00A055CF" w:rsidRPr="00A055CF" w:rsidRDefault="00A055CF" w:rsidP="00A055CF">
      <w:pPr>
        <w:suppressAutoHyphens/>
        <w:spacing w:after="200" w:line="276" w:lineRule="auto"/>
        <w:jc w:val="right"/>
        <w:rPr>
          <w:rFonts w:ascii="Times New Roman" w:eastAsia="Calibri" w:hAnsi="Times New Roman" w:cs="Times New Roman"/>
          <w:lang w:eastAsia="ar-SA"/>
        </w:rPr>
      </w:pPr>
      <w:r w:rsidRPr="00A055CF">
        <w:rPr>
          <w:rFonts w:ascii="Times New Roman" w:eastAsia="Calibri" w:hAnsi="Times New Roman" w:cs="Times New Roman"/>
          <w:lang w:eastAsia="ar-SA"/>
        </w:rPr>
        <w:t>Номер контракта 0851200000621002629 дата заключения «___» ______ 2021г.</w:t>
      </w:r>
    </w:p>
    <w:p w:rsidR="00A055CF" w:rsidRPr="00A055CF" w:rsidRDefault="00A055CF" w:rsidP="00A055CF">
      <w:pPr>
        <w:suppressAutoHyphens/>
        <w:spacing w:after="200" w:line="276" w:lineRule="auto"/>
        <w:jc w:val="right"/>
        <w:rPr>
          <w:rFonts w:ascii="Times New Roman" w:eastAsia="Calibri" w:hAnsi="Times New Roman" w:cs="Times New Roman"/>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tabs>
          <w:tab w:val="left" w:pos="840"/>
        </w:tabs>
        <w:suppressAutoHyphens/>
        <w:spacing w:after="0" w:line="240" w:lineRule="auto"/>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ab/>
      </w:r>
    </w:p>
    <w:tbl>
      <w:tblPr>
        <w:tblW w:w="9923" w:type="dxa"/>
        <w:tblInd w:w="108" w:type="dxa"/>
        <w:tblLayout w:type="fixed"/>
        <w:tblLook w:val="0000" w:firstRow="0" w:lastRow="0" w:firstColumn="0" w:lastColumn="0" w:noHBand="0" w:noVBand="0"/>
      </w:tblPr>
      <w:tblGrid>
        <w:gridCol w:w="4962"/>
        <w:gridCol w:w="4961"/>
      </w:tblGrid>
      <w:tr w:rsidR="00A055CF" w:rsidRPr="00A055CF" w:rsidTr="00E760F4">
        <w:tc>
          <w:tcPr>
            <w:tcW w:w="4962" w:type="dxa"/>
            <w:shd w:val="clear" w:color="auto" w:fill="auto"/>
          </w:tcPr>
          <w:p w:rsidR="00A055CF" w:rsidRPr="00A055CF" w:rsidRDefault="00A055CF" w:rsidP="00A055CF">
            <w:pPr>
              <w:widowControl w:val="0"/>
              <w:spacing w:after="0" w:line="240" w:lineRule="auto"/>
              <w:rPr>
                <w:rFonts w:ascii="Times New Roman" w:eastAsia="Calibri" w:hAnsi="Times New Roman" w:cs="Times New Roman"/>
                <w:sz w:val="24"/>
                <w:szCs w:val="24"/>
              </w:rPr>
            </w:pPr>
            <w:r w:rsidRPr="00A055CF">
              <w:rPr>
                <w:rFonts w:ascii="Times New Roman" w:eastAsia="Times New Roman" w:hAnsi="Times New Roman" w:cs="Times New Roman"/>
                <w:sz w:val="24"/>
                <w:szCs w:val="24"/>
                <w:lang w:eastAsia="ru-RU"/>
              </w:rPr>
              <w:t>Министр</w:t>
            </w:r>
          </w:p>
          <w:p w:rsidR="00A055CF" w:rsidRPr="00A055CF" w:rsidRDefault="00A055CF" w:rsidP="00A055CF">
            <w:pPr>
              <w:widowControl w:val="0"/>
              <w:spacing w:after="0" w:line="240" w:lineRule="auto"/>
              <w:rPr>
                <w:rFonts w:ascii="Times New Roman" w:eastAsia="Calibri" w:hAnsi="Times New Roman" w:cs="Times New Roman"/>
                <w:sz w:val="24"/>
                <w:szCs w:val="24"/>
              </w:rPr>
            </w:pPr>
          </w:p>
          <w:p w:rsidR="00A055CF" w:rsidRPr="00A055CF" w:rsidRDefault="00A055CF" w:rsidP="00A055CF">
            <w:pPr>
              <w:widowControl w:val="0"/>
              <w:spacing w:after="0" w:line="240" w:lineRule="auto"/>
              <w:rPr>
                <w:rFonts w:ascii="Times New Roman" w:eastAsia="Calibri" w:hAnsi="Times New Roman" w:cs="Times New Roman"/>
                <w:sz w:val="24"/>
                <w:szCs w:val="24"/>
              </w:rPr>
            </w:pPr>
          </w:p>
          <w:p w:rsidR="00A055CF" w:rsidRPr="00A055CF" w:rsidRDefault="00A055CF" w:rsidP="00A055CF">
            <w:pPr>
              <w:widowControl w:val="0"/>
              <w:spacing w:after="0" w:line="240" w:lineRule="auto"/>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rPr>
              <w:t>_______________/ А.В. Дюбанов/</w:t>
            </w:r>
          </w:p>
        </w:tc>
        <w:tc>
          <w:tcPr>
            <w:tcW w:w="4961" w:type="dxa"/>
            <w:shd w:val="clear" w:color="auto" w:fill="auto"/>
          </w:tcPr>
          <w:p w:rsidR="00A055CF" w:rsidRPr="00A055CF" w:rsidRDefault="00A055CF" w:rsidP="00A055CF">
            <w:pPr>
              <w:widowControl w:val="0"/>
              <w:snapToGrid w:val="0"/>
              <w:spacing w:after="20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Заместитель генерального директора по развитию бизнеса ООО «НЦИ»</w:t>
            </w:r>
          </w:p>
          <w:p w:rsidR="00A055CF" w:rsidRPr="00A055CF" w:rsidRDefault="00A055CF" w:rsidP="00A055CF">
            <w:pPr>
              <w:widowControl w:val="0"/>
              <w:snapToGrid w:val="0"/>
              <w:spacing w:after="20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_______________/ Г.А. Черный/</w:t>
            </w:r>
          </w:p>
        </w:tc>
      </w:tr>
      <w:tr w:rsidR="00A055CF" w:rsidRPr="00A055CF" w:rsidTr="00E760F4">
        <w:tc>
          <w:tcPr>
            <w:tcW w:w="4962" w:type="dxa"/>
            <w:shd w:val="clear" w:color="auto" w:fill="auto"/>
          </w:tcPr>
          <w:p w:rsidR="00A055CF" w:rsidRPr="00A055CF" w:rsidRDefault="00A055CF" w:rsidP="00A055CF">
            <w:pPr>
              <w:widowControl w:val="0"/>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«___» ____________ 2021 г.</w:t>
            </w:r>
          </w:p>
        </w:tc>
        <w:tc>
          <w:tcPr>
            <w:tcW w:w="4961" w:type="dxa"/>
            <w:shd w:val="clear" w:color="auto" w:fill="auto"/>
          </w:tcPr>
          <w:p w:rsidR="00A055CF" w:rsidRPr="00A055CF" w:rsidRDefault="00A055CF" w:rsidP="00A055CF">
            <w:pPr>
              <w:widowControl w:val="0"/>
              <w:snapToGrid w:val="0"/>
              <w:spacing w:after="20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«___» ____________ 2021 г. </w:t>
            </w:r>
          </w:p>
        </w:tc>
      </w:tr>
      <w:tr w:rsidR="00A055CF" w:rsidRPr="00A055CF" w:rsidTr="00E760F4">
        <w:tc>
          <w:tcPr>
            <w:tcW w:w="4962" w:type="dxa"/>
            <w:shd w:val="clear" w:color="auto" w:fill="auto"/>
          </w:tcPr>
          <w:p w:rsidR="00A055CF" w:rsidRPr="00A055CF" w:rsidRDefault="00A055CF" w:rsidP="00A055CF">
            <w:pPr>
              <w:widowControl w:val="0"/>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М.П. (при наличии)</w:t>
            </w:r>
          </w:p>
        </w:tc>
        <w:tc>
          <w:tcPr>
            <w:tcW w:w="4961" w:type="dxa"/>
            <w:shd w:val="clear" w:color="auto" w:fill="auto"/>
          </w:tcPr>
          <w:p w:rsidR="00A055CF" w:rsidRPr="00A055CF" w:rsidRDefault="00A055CF" w:rsidP="00A055CF">
            <w:pPr>
              <w:widowControl w:val="0"/>
              <w:snapToGrid w:val="0"/>
              <w:spacing w:after="20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М.П. (при наличии)</w:t>
            </w:r>
          </w:p>
        </w:tc>
      </w:tr>
    </w:tbl>
    <w:p w:rsidR="00A055CF" w:rsidRPr="00A055CF" w:rsidRDefault="00A055CF" w:rsidP="00A055CF">
      <w:pPr>
        <w:widowControl w:val="0"/>
        <w:tabs>
          <w:tab w:val="left" w:pos="840"/>
        </w:tabs>
        <w:suppressAutoHyphens/>
        <w:spacing w:after="0" w:line="240" w:lineRule="auto"/>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p>
    <w:p w:rsidR="00A055CF" w:rsidRPr="00A055CF" w:rsidRDefault="00A055CF" w:rsidP="00A055CF">
      <w:pPr>
        <w:spacing w:after="0" w:line="240" w:lineRule="auto"/>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br w:type="page"/>
      </w:r>
    </w:p>
    <w:p w:rsidR="00A055CF" w:rsidRPr="00A055CF" w:rsidRDefault="00A055CF" w:rsidP="00A055CF">
      <w:pPr>
        <w:widowControl w:val="0"/>
        <w:suppressAutoHyphens/>
        <w:spacing w:after="0" w:line="240" w:lineRule="auto"/>
        <w:jc w:val="right"/>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lastRenderedPageBreak/>
        <w:t>Приложение № 2</w:t>
      </w:r>
    </w:p>
    <w:p w:rsidR="00A055CF" w:rsidRPr="00A055CF" w:rsidRDefault="00A055CF" w:rsidP="00A055CF">
      <w:pPr>
        <w:widowControl w:val="0"/>
        <w:suppressAutoHyphens/>
        <w:spacing w:after="0" w:line="240" w:lineRule="auto"/>
        <w:ind w:left="5954" w:hanging="709"/>
        <w:jc w:val="right"/>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к Контракту №0851200000621002629</w:t>
      </w:r>
    </w:p>
    <w:p w:rsidR="00A055CF" w:rsidRPr="00A055CF" w:rsidRDefault="00A055CF" w:rsidP="00A055CF">
      <w:pPr>
        <w:widowControl w:val="0"/>
        <w:suppressAutoHyphens/>
        <w:spacing w:after="0" w:line="240" w:lineRule="auto"/>
        <w:ind w:left="5954" w:hanging="709"/>
        <w:jc w:val="right"/>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от «22» июня 2021г.</w:t>
      </w:r>
    </w:p>
    <w:p w:rsidR="00A055CF" w:rsidRPr="00A055CF" w:rsidRDefault="00A055CF" w:rsidP="00A055CF">
      <w:pPr>
        <w:widowControl w:val="0"/>
        <w:suppressAutoHyphens/>
        <w:autoSpaceDE w:val="0"/>
        <w:spacing w:after="0" w:line="240" w:lineRule="auto"/>
        <w:jc w:val="both"/>
        <w:rPr>
          <w:rFonts w:ascii="Times New Roman" w:eastAsia="Calibri" w:hAnsi="Times New Roman" w:cs="Times New Roman"/>
          <w:sz w:val="24"/>
          <w:szCs w:val="24"/>
          <w:lang w:eastAsia="ar-SA"/>
        </w:rPr>
      </w:pPr>
    </w:p>
    <w:p w:rsidR="00A055CF" w:rsidRPr="00A055CF" w:rsidRDefault="00A055CF" w:rsidP="00A055CF">
      <w:pPr>
        <w:widowControl w:val="0"/>
        <w:suppressAutoHyphen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055CF">
        <w:rPr>
          <w:rFonts w:ascii="Times New Roman" w:eastAsia="Times New Roman" w:hAnsi="Times New Roman" w:cs="Times New Roman"/>
          <w:b/>
          <w:sz w:val="24"/>
          <w:szCs w:val="24"/>
          <w:lang w:eastAsia="ru-RU"/>
        </w:rPr>
        <w:t>АКТ ПРИЕМКИ ОКАЗАННЫХ УСЛУГ (ФОРМА)</w:t>
      </w:r>
    </w:p>
    <w:p w:rsidR="00A055CF" w:rsidRPr="00A055CF" w:rsidRDefault="00A055CF" w:rsidP="00A055CF">
      <w:pPr>
        <w:widowControl w:val="0"/>
        <w:suppressAutoHyphens/>
        <w:autoSpaceDE w:val="0"/>
        <w:spacing w:after="0" w:line="240" w:lineRule="auto"/>
        <w:jc w:val="both"/>
        <w:rPr>
          <w:rFonts w:ascii="Times New Roman" w:eastAsia="Times New Roman" w:hAnsi="Times New Roman" w:cs="Times New Roman"/>
          <w:sz w:val="24"/>
          <w:szCs w:val="24"/>
          <w:lang w:eastAsia="ar-SA"/>
        </w:rPr>
      </w:pPr>
    </w:p>
    <w:p w:rsidR="00A055CF" w:rsidRPr="00A055CF" w:rsidRDefault="00A055CF" w:rsidP="00A055CF">
      <w:pPr>
        <w:widowControl w:val="0"/>
        <w:suppressAutoHyphens/>
        <w:adjustRightInd w:val="0"/>
        <w:spacing w:after="0" w:line="240" w:lineRule="auto"/>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г. Новосибирск                                                                                                                                    «___» ________ 2021 г.</w:t>
      </w:r>
    </w:p>
    <w:p w:rsidR="00A055CF" w:rsidRPr="00A055CF" w:rsidRDefault="00A055CF" w:rsidP="00A055CF">
      <w:pPr>
        <w:widowControl w:val="0"/>
        <w:suppressAutoHyphens/>
        <w:adjustRightInd w:val="0"/>
        <w:spacing w:after="0" w:line="240" w:lineRule="auto"/>
        <w:ind w:firstLine="709"/>
        <w:jc w:val="both"/>
        <w:rPr>
          <w:rFonts w:ascii="Times New Roman" w:eastAsia="Calibri" w:hAnsi="Times New Roman" w:cs="Times New Roman"/>
          <w:sz w:val="20"/>
          <w:szCs w:val="20"/>
          <w:lang w:eastAsia="ar-SA"/>
        </w:rPr>
      </w:pPr>
    </w:p>
    <w:p w:rsidR="00A055CF" w:rsidRPr="00A055CF" w:rsidRDefault="00A055CF" w:rsidP="00A055CF">
      <w:pPr>
        <w:widowControl w:val="0"/>
        <w:suppressAutoHyphens/>
        <w:autoSpaceDE w:val="0"/>
        <w:spacing w:after="0" w:line="240" w:lineRule="auto"/>
        <w:jc w:val="both"/>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 xml:space="preserve">_____________________________________________, именуемый (ая) в дальнейшем «Заказчик», </w:t>
      </w:r>
    </w:p>
    <w:p w:rsidR="00A055CF" w:rsidRPr="00A055CF" w:rsidRDefault="00A055CF" w:rsidP="00A055CF">
      <w:pPr>
        <w:widowControl w:val="0"/>
        <w:suppressAutoHyphens/>
        <w:autoSpaceDE w:val="0"/>
        <w:spacing w:after="0" w:line="240" w:lineRule="auto"/>
        <w:jc w:val="both"/>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 xml:space="preserve">                             (наименование организации)</w:t>
      </w:r>
    </w:p>
    <w:p w:rsidR="00A055CF" w:rsidRPr="00A055CF" w:rsidRDefault="00A055CF" w:rsidP="00A055CF">
      <w:pPr>
        <w:widowControl w:val="0"/>
        <w:suppressAutoHyphens/>
        <w:autoSpaceDE w:val="0"/>
        <w:spacing w:after="0" w:line="240" w:lineRule="auto"/>
        <w:jc w:val="both"/>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в лице __________________________________________________________________________________,</w:t>
      </w:r>
    </w:p>
    <w:p w:rsidR="00A055CF" w:rsidRPr="00A055CF" w:rsidRDefault="00A055CF" w:rsidP="00A055CF">
      <w:pPr>
        <w:widowControl w:val="0"/>
        <w:suppressAutoHyphens/>
        <w:autoSpaceDE w:val="0"/>
        <w:spacing w:after="0" w:line="240" w:lineRule="auto"/>
        <w:jc w:val="both"/>
        <w:rPr>
          <w:rFonts w:ascii="Times New Roman" w:eastAsia="Times New Roman" w:hAnsi="Times New Roman" w:cs="Times New Roman"/>
          <w:sz w:val="20"/>
          <w:szCs w:val="20"/>
          <w:lang w:eastAsia="ar-SA"/>
        </w:rPr>
      </w:pPr>
      <w:r w:rsidRPr="00A055CF">
        <w:rPr>
          <w:rFonts w:ascii="Times New Roman" w:eastAsia="Times New Roman" w:hAnsi="Times New Roman" w:cs="Times New Roman"/>
          <w:sz w:val="20"/>
          <w:szCs w:val="20"/>
          <w:lang w:eastAsia="ar-SA"/>
        </w:rPr>
        <w:t xml:space="preserve">                               </w:t>
      </w:r>
      <w:r w:rsidRPr="00A055CF">
        <w:rPr>
          <w:rFonts w:ascii="Times New Roman" w:eastAsia="Times New Roman" w:hAnsi="Times New Roman" w:cs="Times New Roman"/>
          <w:sz w:val="20"/>
          <w:szCs w:val="20"/>
          <w:lang w:eastAsia="ar-SA"/>
        </w:rPr>
        <w:tab/>
        <w:t xml:space="preserve">                                         (должность, Ф.И.О. (отчество – при наличии))</w:t>
      </w:r>
    </w:p>
    <w:p w:rsidR="00A055CF" w:rsidRPr="00A055CF" w:rsidRDefault="00A055CF" w:rsidP="00A055CF">
      <w:pPr>
        <w:widowControl w:val="0"/>
        <w:suppressAutoHyphens/>
        <w:adjustRightInd w:val="0"/>
        <w:spacing w:after="0" w:line="240" w:lineRule="auto"/>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действующего на основании _________________________________________________________,</w:t>
      </w:r>
    </w:p>
    <w:p w:rsidR="00A055CF" w:rsidRPr="00A055CF" w:rsidRDefault="00A055CF" w:rsidP="00A055CF">
      <w:pPr>
        <w:widowControl w:val="0"/>
        <w:suppressAutoHyphens/>
        <w:adjustRightInd w:val="0"/>
        <w:spacing w:after="0" w:line="240" w:lineRule="auto"/>
        <w:ind w:firstLine="709"/>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 xml:space="preserve">                                 </w:t>
      </w:r>
      <w:r w:rsidRPr="00A055CF">
        <w:rPr>
          <w:rFonts w:ascii="Times New Roman" w:eastAsia="Calibri" w:hAnsi="Times New Roman" w:cs="Times New Roman"/>
          <w:sz w:val="20"/>
          <w:szCs w:val="20"/>
          <w:lang w:eastAsia="ar-SA"/>
        </w:rPr>
        <w:tab/>
      </w:r>
      <w:r w:rsidRPr="00A055CF">
        <w:rPr>
          <w:rFonts w:ascii="Times New Roman" w:eastAsia="Calibri" w:hAnsi="Times New Roman" w:cs="Times New Roman"/>
          <w:sz w:val="20"/>
          <w:szCs w:val="20"/>
          <w:lang w:eastAsia="ar-SA"/>
        </w:rPr>
        <w:tab/>
        <w:t xml:space="preserve">                       (Устава, Положения, Доверенности)</w:t>
      </w:r>
    </w:p>
    <w:p w:rsidR="00A055CF" w:rsidRPr="00A055CF" w:rsidRDefault="00A055CF" w:rsidP="00A055CF">
      <w:pPr>
        <w:widowControl w:val="0"/>
        <w:suppressAutoHyphens/>
        <w:adjustRightInd w:val="0"/>
        <w:spacing w:after="0" w:line="240" w:lineRule="auto"/>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с одной стороны и  _________________________________________________________________,</w:t>
      </w:r>
    </w:p>
    <w:p w:rsidR="00A055CF" w:rsidRPr="00A055CF" w:rsidRDefault="00A055CF" w:rsidP="00A055CF">
      <w:pPr>
        <w:widowControl w:val="0"/>
        <w:suppressAutoHyphens/>
        <w:adjustRightInd w:val="0"/>
        <w:spacing w:after="0" w:line="240" w:lineRule="auto"/>
        <w:ind w:firstLine="709"/>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 xml:space="preserve">                           </w:t>
      </w:r>
      <w:r w:rsidRPr="00A055CF">
        <w:rPr>
          <w:rFonts w:ascii="Times New Roman" w:eastAsia="Calibri" w:hAnsi="Times New Roman" w:cs="Times New Roman"/>
          <w:sz w:val="20"/>
          <w:szCs w:val="20"/>
          <w:lang w:eastAsia="ar-SA"/>
        </w:rPr>
        <w:tab/>
      </w:r>
      <w:r w:rsidRPr="00A055CF">
        <w:rPr>
          <w:rFonts w:ascii="Times New Roman" w:eastAsia="Calibri" w:hAnsi="Times New Roman" w:cs="Times New Roman"/>
          <w:sz w:val="20"/>
          <w:szCs w:val="20"/>
          <w:lang w:eastAsia="ar-SA"/>
        </w:rPr>
        <w:tab/>
      </w:r>
      <w:r w:rsidRPr="00A055CF">
        <w:rPr>
          <w:rFonts w:ascii="Times New Roman" w:eastAsia="Calibri" w:hAnsi="Times New Roman" w:cs="Times New Roman"/>
          <w:sz w:val="20"/>
          <w:szCs w:val="20"/>
          <w:lang w:eastAsia="ar-SA"/>
        </w:rPr>
        <w:tab/>
        <w:t xml:space="preserve">              (наименование организации)</w:t>
      </w:r>
    </w:p>
    <w:p w:rsidR="00A055CF" w:rsidRPr="00A055CF" w:rsidRDefault="00A055CF" w:rsidP="00A055CF">
      <w:pPr>
        <w:widowControl w:val="0"/>
        <w:suppressAutoHyphens/>
        <w:adjustRightInd w:val="0"/>
        <w:spacing w:after="0" w:line="240" w:lineRule="auto"/>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именуемый (ая) в дальнейшем «Исполнитель», в лице  ___________________________________,</w:t>
      </w:r>
    </w:p>
    <w:p w:rsidR="00A055CF" w:rsidRPr="00A055CF" w:rsidRDefault="00A055CF" w:rsidP="00A055CF">
      <w:pPr>
        <w:widowControl w:val="0"/>
        <w:suppressAutoHyphens/>
        <w:adjustRightInd w:val="0"/>
        <w:spacing w:after="0" w:line="240" w:lineRule="auto"/>
        <w:ind w:firstLine="709"/>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 xml:space="preserve">                                               </w:t>
      </w:r>
      <w:r w:rsidRPr="00A055CF">
        <w:rPr>
          <w:rFonts w:ascii="Times New Roman" w:eastAsia="Calibri" w:hAnsi="Times New Roman" w:cs="Times New Roman"/>
          <w:sz w:val="20"/>
          <w:szCs w:val="20"/>
          <w:lang w:eastAsia="ar-SA"/>
        </w:rPr>
        <w:tab/>
      </w:r>
      <w:r w:rsidRPr="00A055CF">
        <w:rPr>
          <w:rFonts w:ascii="Times New Roman" w:eastAsia="Calibri" w:hAnsi="Times New Roman" w:cs="Times New Roman"/>
          <w:sz w:val="20"/>
          <w:szCs w:val="20"/>
          <w:lang w:eastAsia="ar-SA"/>
        </w:rPr>
        <w:tab/>
        <w:t xml:space="preserve">  (должность, Ф.И.О. (отчество – при наличии))</w:t>
      </w:r>
    </w:p>
    <w:p w:rsidR="00A055CF" w:rsidRPr="00A055CF" w:rsidRDefault="00A055CF" w:rsidP="00A055CF">
      <w:pPr>
        <w:widowControl w:val="0"/>
        <w:suppressAutoHyphens/>
        <w:adjustRightInd w:val="0"/>
        <w:spacing w:after="0" w:line="240" w:lineRule="auto"/>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действующего на основании _________________________________________________________,</w:t>
      </w:r>
    </w:p>
    <w:p w:rsidR="00A055CF" w:rsidRPr="00A055CF" w:rsidRDefault="00A055CF" w:rsidP="00A055CF">
      <w:pPr>
        <w:widowControl w:val="0"/>
        <w:suppressAutoHyphens/>
        <w:adjustRightInd w:val="0"/>
        <w:spacing w:after="0" w:line="240" w:lineRule="auto"/>
        <w:ind w:firstLine="709"/>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 xml:space="preserve">                                 </w:t>
      </w:r>
      <w:r w:rsidRPr="00A055CF">
        <w:rPr>
          <w:rFonts w:ascii="Times New Roman" w:eastAsia="Calibri" w:hAnsi="Times New Roman" w:cs="Times New Roman"/>
          <w:sz w:val="20"/>
          <w:szCs w:val="20"/>
          <w:lang w:eastAsia="ar-SA"/>
        </w:rPr>
        <w:tab/>
      </w:r>
      <w:r w:rsidRPr="00A055CF">
        <w:rPr>
          <w:rFonts w:ascii="Times New Roman" w:eastAsia="Calibri" w:hAnsi="Times New Roman" w:cs="Times New Roman"/>
          <w:sz w:val="20"/>
          <w:szCs w:val="20"/>
          <w:lang w:eastAsia="ar-SA"/>
        </w:rPr>
        <w:tab/>
      </w:r>
      <w:r w:rsidRPr="00A055CF">
        <w:rPr>
          <w:rFonts w:ascii="Times New Roman" w:eastAsia="Calibri" w:hAnsi="Times New Roman" w:cs="Times New Roman"/>
          <w:sz w:val="20"/>
          <w:szCs w:val="20"/>
          <w:lang w:eastAsia="ar-SA"/>
        </w:rPr>
        <w:tab/>
        <w:t xml:space="preserve">        (Устава, Положения, Доверенности)</w:t>
      </w:r>
    </w:p>
    <w:p w:rsidR="00A055CF" w:rsidRPr="00A055CF" w:rsidRDefault="00A055CF" w:rsidP="00A055CF">
      <w:pPr>
        <w:widowControl w:val="0"/>
        <w:suppressAutoHyphens/>
        <w:adjustRightInd w:val="0"/>
        <w:spacing w:after="0" w:line="240" w:lineRule="auto"/>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с другой стороны, вместе именуемые «Стороны», составили настоящий акт о нижеследующем:</w:t>
      </w:r>
    </w:p>
    <w:p w:rsidR="00A055CF" w:rsidRPr="00A055CF" w:rsidRDefault="00A055CF" w:rsidP="00A055CF">
      <w:pPr>
        <w:widowControl w:val="0"/>
        <w:suppressAutoHyphens/>
        <w:adjustRightInd w:val="0"/>
        <w:spacing w:after="0" w:line="240" w:lineRule="auto"/>
        <w:jc w:val="both"/>
        <w:rPr>
          <w:rFonts w:ascii="Times New Roman" w:eastAsia="Calibri" w:hAnsi="Times New Roman" w:cs="Times New Roman"/>
          <w:sz w:val="20"/>
          <w:szCs w:val="20"/>
          <w:lang w:eastAsia="ar-SA"/>
        </w:rPr>
      </w:pPr>
    </w:p>
    <w:p w:rsidR="00A055CF" w:rsidRPr="00A055CF" w:rsidRDefault="00A055CF" w:rsidP="00A055CF">
      <w:pPr>
        <w:widowControl w:val="0"/>
        <w:suppressAutoHyphens/>
        <w:adjustRightInd w:val="0"/>
        <w:spacing w:after="0" w:line="240" w:lineRule="auto"/>
        <w:ind w:firstLine="708"/>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 xml:space="preserve">1. В соответствии с контрактом от «___» _________ 20___ г. №______ (далее – Контракт) Исполнитель выполнил обязательства по оказанию услуг, а именно: </w:t>
      </w:r>
    </w:p>
    <w:p w:rsidR="00A055CF" w:rsidRPr="00A055CF" w:rsidRDefault="00A055CF" w:rsidP="00A055CF">
      <w:pPr>
        <w:widowControl w:val="0"/>
        <w:suppressAutoHyphens/>
        <w:adjustRightInd w:val="0"/>
        <w:spacing w:after="0" w:line="240" w:lineRule="auto"/>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__________________________________________________________________________________</w:t>
      </w:r>
    </w:p>
    <w:p w:rsidR="00A055CF" w:rsidRPr="00A055CF" w:rsidRDefault="00A055CF" w:rsidP="00A055CF">
      <w:pPr>
        <w:widowControl w:val="0"/>
        <w:suppressAutoHyphens/>
        <w:adjustRightInd w:val="0"/>
        <w:spacing w:after="0" w:line="240" w:lineRule="auto"/>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__________________________________________________________________________________</w:t>
      </w:r>
    </w:p>
    <w:p w:rsidR="00A055CF" w:rsidRPr="00A055CF" w:rsidRDefault="00A055CF" w:rsidP="00A055CF">
      <w:pPr>
        <w:widowControl w:val="0"/>
        <w:suppressAutoHyphens/>
        <w:adjustRightInd w:val="0"/>
        <w:spacing w:after="0" w:line="240" w:lineRule="auto"/>
        <w:ind w:firstLine="709"/>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2. Фактическое качество оказанных услуг соответствует (не соответствует) требованиям Контракта:</w:t>
      </w:r>
    </w:p>
    <w:p w:rsidR="00A055CF" w:rsidRPr="00A055CF" w:rsidRDefault="00A055CF" w:rsidP="00A055CF">
      <w:pPr>
        <w:widowControl w:val="0"/>
        <w:suppressAutoHyphens/>
        <w:adjustRightInd w:val="0"/>
        <w:spacing w:after="0" w:line="240" w:lineRule="auto"/>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__________________________________________________________________________________</w:t>
      </w:r>
    </w:p>
    <w:p w:rsidR="00A055CF" w:rsidRPr="00A055CF" w:rsidRDefault="00A055CF" w:rsidP="00A055CF">
      <w:pPr>
        <w:widowControl w:val="0"/>
        <w:suppressAutoHyphens/>
        <w:adjustRightInd w:val="0"/>
        <w:spacing w:after="0" w:line="240" w:lineRule="auto"/>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__________________________________________________________________________________</w:t>
      </w:r>
    </w:p>
    <w:p w:rsidR="00A055CF" w:rsidRPr="00A055CF" w:rsidRDefault="00A055CF" w:rsidP="00A055CF">
      <w:pPr>
        <w:widowControl w:val="0"/>
        <w:suppressAutoHyphens/>
        <w:adjustRightInd w:val="0"/>
        <w:spacing w:after="0" w:line="240" w:lineRule="auto"/>
        <w:ind w:firstLine="709"/>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3. Вышеуказанные услуги согласно Контракту должны быть оказаны «___» ____________ 20___ г., фактически оказаны «___» ________ 20___ г.</w:t>
      </w:r>
    </w:p>
    <w:p w:rsidR="00A055CF" w:rsidRPr="00A055CF" w:rsidRDefault="00A055CF" w:rsidP="00A055CF">
      <w:pPr>
        <w:widowControl w:val="0"/>
        <w:suppressAutoHyphens/>
        <w:adjustRightInd w:val="0"/>
        <w:spacing w:after="0" w:line="240" w:lineRule="auto"/>
        <w:ind w:firstLine="709"/>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4. Недостатки оказанных услуг выявлены/не выявлены</w:t>
      </w:r>
    </w:p>
    <w:p w:rsidR="00A055CF" w:rsidRPr="00A055CF" w:rsidRDefault="00A055CF" w:rsidP="00A055CF">
      <w:pPr>
        <w:widowControl w:val="0"/>
        <w:suppressAutoHyphens/>
        <w:adjustRightInd w:val="0"/>
        <w:spacing w:after="0" w:line="240" w:lineRule="auto"/>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__________________________________________________________________________________</w:t>
      </w:r>
    </w:p>
    <w:p w:rsidR="00A055CF" w:rsidRPr="00A055CF" w:rsidRDefault="00A055CF" w:rsidP="00A055CF">
      <w:pPr>
        <w:widowControl w:val="0"/>
        <w:suppressAutoHyphens/>
        <w:adjustRightInd w:val="0"/>
        <w:spacing w:after="0" w:line="240" w:lineRule="auto"/>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__________________________________________________________________________________</w:t>
      </w:r>
    </w:p>
    <w:p w:rsidR="00A055CF" w:rsidRPr="00A055CF" w:rsidRDefault="00A055CF" w:rsidP="00A055CF">
      <w:pPr>
        <w:widowControl w:val="0"/>
        <w:suppressAutoHyphens/>
        <w:adjustRightInd w:val="0"/>
        <w:spacing w:after="0" w:line="240" w:lineRule="auto"/>
        <w:ind w:firstLine="709"/>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5. Сумма, подлежащая оплате Исполнителю в соответствии с условиями Контракта,_________________________________________________________________________</w:t>
      </w:r>
    </w:p>
    <w:p w:rsidR="00A055CF" w:rsidRPr="00A055CF" w:rsidRDefault="00A055CF" w:rsidP="00A055CF">
      <w:pPr>
        <w:widowControl w:val="0"/>
        <w:suppressAutoHyphens/>
        <w:adjustRightInd w:val="0"/>
        <w:spacing w:after="0" w:line="240" w:lineRule="auto"/>
        <w:ind w:firstLine="709"/>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 xml:space="preserve">6. В соответствии с п. _____ Контракта сумма штрафных санкций составляет ______________________________________ (указывается порядок расчета штрафных санкций). </w:t>
      </w:r>
    </w:p>
    <w:p w:rsidR="00A055CF" w:rsidRPr="00A055CF" w:rsidRDefault="00A055CF" w:rsidP="00A055CF">
      <w:pPr>
        <w:widowControl w:val="0"/>
        <w:suppressAutoHyphens/>
        <w:adjustRightInd w:val="0"/>
        <w:spacing w:after="0" w:line="240" w:lineRule="auto"/>
        <w:ind w:firstLine="709"/>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Общая сумма штрафных санкций составляет: _____________________________________</w:t>
      </w:r>
    </w:p>
    <w:p w:rsidR="00A055CF" w:rsidRPr="00A055CF" w:rsidRDefault="00A055CF" w:rsidP="00A055CF">
      <w:pPr>
        <w:widowControl w:val="0"/>
        <w:suppressAutoHyphens/>
        <w:adjustRightInd w:val="0"/>
        <w:spacing w:after="0" w:line="240" w:lineRule="auto"/>
        <w:ind w:firstLine="709"/>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7. Итоговая сумма, подлежащая оплате Исполнителю с учетом удержания штрафных санкций, составляет ________________________________________________________________</w:t>
      </w:r>
    </w:p>
    <w:p w:rsidR="00A055CF" w:rsidRPr="00A055CF" w:rsidRDefault="00A055CF" w:rsidP="00A055CF">
      <w:pPr>
        <w:widowControl w:val="0"/>
        <w:suppressAutoHyphens/>
        <w:adjustRightInd w:val="0"/>
        <w:spacing w:after="0" w:line="240" w:lineRule="auto"/>
        <w:ind w:firstLine="709"/>
        <w:jc w:val="both"/>
        <w:rPr>
          <w:rFonts w:ascii="Times New Roman" w:eastAsia="Calibri" w:hAnsi="Times New Roman" w:cs="Times New Roman"/>
          <w:sz w:val="20"/>
          <w:szCs w:val="20"/>
          <w:lang w:eastAsia="ar-SA"/>
        </w:rPr>
      </w:pPr>
      <w:r w:rsidRPr="00A055CF">
        <w:rPr>
          <w:rFonts w:ascii="Times New Roman" w:eastAsia="Calibri" w:hAnsi="Times New Roman" w:cs="Times New Roman"/>
          <w:sz w:val="20"/>
          <w:szCs w:val="20"/>
          <w:lang w:eastAsia="ar-SA"/>
        </w:rPr>
        <w:t>8. Результаты оказанных услуг по Контракту:_____________________________________</w:t>
      </w:r>
    </w:p>
    <w:tbl>
      <w:tblPr>
        <w:tblStyle w:val="afffff5"/>
        <w:tblpPr w:leftFromText="180" w:rightFromText="180" w:vertAnchor="text" w:horzAnchor="margin" w:tblpX="283" w:tblpY="37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698"/>
        <w:gridCol w:w="3532"/>
      </w:tblGrid>
      <w:tr w:rsidR="00A055CF" w:rsidRPr="00A055CF" w:rsidTr="00E760F4">
        <w:tc>
          <w:tcPr>
            <w:tcW w:w="2831" w:type="dxa"/>
          </w:tcPr>
          <w:p w:rsidR="00A055CF" w:rsidRPr="00A055CF" w:rsidRDefault="00A055CF" w:rsidP="00A055CF">
            <w:pPr>
              <w:tabs>
                <w:tab w:val="left" w:pos="1985"/>
              </w:tabs>
              <w:suppressAutoHyphens/>
              <w:adjustRightInd w:val="0"/>
              <w:jc w:val="both"/>
              <w:rPr>
                <w:sz w:val="24"/>
                <w:szCs w:val="24"/>
                <w:lang w:eastAsia="ar-SA"/>
              </w:rPr>
            </w:pPr>
            <w:r w:rsidRPr="00A055CF">
              <w:rPr>
                <w:sz w:val="24"/>
                <w:szCs w:val="24"/>
                <w:lang w:eastAsia="ar-SA"/>
              </w:rPr>
              <w:t>Принял:</w:t>
            </w:r>
          </w:p>
          <w:p w:rsidR="00A055CF" w:rsidRPr="00A055CF" w:rsidRDefault="00A055CF" w:rsidP="00A055CF">
            <w:pPr>
              <w:tabs>
                <w:tab w:val="left" w:pos="1985"/>
              </w:tabs>
              <w:suppressAutoHyphens/>
              <w:adjustRightInd w:val="0"/>
              <w:jc w:val="both"/>
              <w:rPr>
                <w:sz w:val="24"/>
                <w:szCs w:val="24"/>
                <w:lang w:eastAsia="ar-SA"/>
              </w:rPr>
            </w:pPr>
            <w:r w:rsidRPr="00A055CF">
              <w:rPr>
                <w:sz w:val="24"/>
                <w:szCs w:val="24"/>
                <w:lang w:eastAsia="ar-SA"/>
              </w:rPr>
              <w:t>Заказчик</w:t>
            </w:r>
          </w:p>
          <w:p w:rsidR="00A055CF" w:rsidRPr="00A055CF" w:rsidRDefault="00A055CF" w:rsidP="00A055CF">
            <w:pPr>
              <w:tabs>
                <w:tab w:val="left" w:pos="1985"/>
              </w:tabs>
              <w:suppressAutoHyphens/>
              <w:adjustRightInd w:val="0"/>
              <w:jc w:val="both"/>
              <w:rPr>
                <w:sz w:val="24"/>
                <w:szCs w:val="24"/>
                <w:lang w:eastAsia="ar-SA"/>
              </w:rPr>
            </w:pPr>
          </w:p>
          <w:p w:rsidR="00A055CF" w:rsidRPr="00A055CF" w:rsidRDefault="00A055CF" w:rsidP="00A055CF">
            <w:pPr>
              <w:tabs>
                <w:tab w:val="left" w:pos="1985"/>
              </w:tabs>
              <w:suppressAutoHyphens/>
              <w:adjustRightInd w:val="0"/>
              <w:jc w:val="both"/>
              <w:rPr>
                <w:sz w:val="24"/>
                <w:szCs w:val="24"/>
                <w:lang w:eastAsia="ar-SA"/>
              </w:rPr>
            </w:pPr>
            <w:r w:rsidRPr="00A055CF">
              <w:rPr>
                <w:sz w:val="24"/>
                <w:szCs w:val="24"/>
                <w:lang w:eastAsia="ar-SA"/>
              </w:rPr>
              <w:t>«___» __________ 2021 г.</w:t>
            </w:r>
          </w:p>
          <w:p w:rsidR="00A055CF" w:rsidRPr="00A055CF" w:rsidRDefault="00A055CF" w:rsidP="00A055CF">
            <w:pPr>
              <w:tabs>
                <w:tab w:val="left" w:pos="1985"/>
              </w:tabs>
              <w:suppressAutoHyphens/>
              <w:adjustRightInd w:val="0"/>
              <w:jc w:val="both"/>
              <w:rPr>
                <w:sz w:val="24"/>
                <w:szCs w:val="24"/>
                <w:lang w:eastAsia="ar-SA"/>
              </w:rPr>
            </w:pPr>
            <w:r w:rsidRPr="00A055CF">
              <w:rPr>
                <w:sz w:val="24"/>
                <w:szCs w:val="24"/>
                <w:lang w:eastAsia="ar-SA"/>
              </w:rPr>
              <w:t>МП</w:t>
            </w:r>
          </w:p>
        </w:tc>
        <w:tc>
          <w:tcPr>
            <w:tcW w:w="2698" w:type="dxa"/>
          </w:tcPr>
          <w:p w:rsidR="00A055CF" w:rsidRPr="00A055CF" w:rsidRDefault="00A055CF" w:rsidP="00A055CF">
            <w:pPr>
              <w:tabs>
                <w:tab w:val="left" w:pos="1985"/>
              </w:tabs>
              <w:suppressAutoHyphens/>
              <w:adjustRightInd w:val="0"/>
              <w:jc w:val="both"/>
              <w:rPr>
                <w:sz w:val="24"/>
                <w:szCs w:val="24"/>
                <w:lang w:eastAsia="ar-SA"/>
              </w:rPr>
            </w:pPr>
            <w:r w:rsidRPr="00A055CF">
              <w:rPr>
                <w:sz w:val="24"/>
                <w:szCs w:val="24"/>
                <w:lang w:eastAsia="ar-SA"/>
              </w:rPr>
              <w:t>Функциональный заказчик</w:t>
            </w:r>
          </w:p>
          <w:p w:rsidR="00A055CF" w:rsidRPr="00A055CF" w:rsidRDefault="00A055CF" w:rsidP="00A055CF">
            <w:pPr>
              <w:tabs>
                <w:tab w:val="left" w:pos="1985"/>
              </w:tabs>
              <w:suppressAutoHyphens/>
              <w:adjustRightInd w:val="0"/>
              <w:jc w:val="both"/>
              <w:rPr>
                <w:sz w:val="24"/>
                <w:szCs w:val="24"/>
                <w:lang w:eastAsia="ar-SA"/>
              </w:rPr>
            </w:pPr>
          </w:p>
          <w:p w:rsidR="00A055CF" w:rsidRPr="00A055CF" w:rsidRDefault="00A055CF" w:rsidP="00A055CF">
            <w:pPr>
              <w:tabs>
                <w:tab w:val="left" w:pos="1985"/>
              </w:tabs>
              <w:suppressAutoHyphens/>
              <w:adjustRightInd w:val="0"/>
              <w:jc w:val="both"/>
              <w:rPr>
                <w:sz w:val="24"/>
                <w:szCs w:val="24"/>
                <w:lang w:eastAsia="ar-SA"/>
              </w:rPr>
            </w:pPr>
            <w:r w:rsidRPr="00A055CF">
              <w:rPr>
                <w:sz w:val="24"/>
                <w:szCs w:val="24"/>
                <w:lang w:eastAsia="ar-SA"/>
              </w:rPr>
              <w:t>«___» ________2021 г.</w:t>
            </w:r>
          </w:p>
          <w:p w:rsidR="00A055CF" w:rsidRPr="00A055CF" w:rsidRDefault="00A055CF" w:rsidP="00A055CF">
            <w:pPr>
              <w:tabs>
                <w:tab w:val="left" w:pos="1985"/>
              </w:tabs>
              <w:suppressAutoHyphens/>
              <w:adjustRightInd w:val="0"/>
              <w:jc w:val="both"/>
              <w:rPr>
                <w:sz w:val="24"/>
                <w:szCs w:val="24"/>
                <w:lang w:eastAsia="ar-SA"/>
              </w:rPr>
            </w:pPr>
            <w:r w:rsidRPr="00A055CF">
              <w:rPr>
                <w:sz w:val="24"/>
                <w:szCs w:val="24"/>
                <w:lang w:eastAsia="ar-SA"/>
              </w:rPr>
              <w:t>МП</w:t>
            </w:r>
          </w:p>
          <w:p w:rsidR="00A055CF" w:rsidRPr="00A055CF" w:rsidRDefault="00A055CF" w:rsidP="00A055CF">
            <w:pPr>
              <w:tabs>
                <w:tab w:val="left" w:pos="1985"/>
              </w:tabs>
              <w:suppressAutoHyphens/>
              <w:adjustRightInd w:val="0"/>
              <w:jc w:val="both"/>
              <w:rPr>
                <w:sz w:val="24"/>
                <w:szCs w:val="24"/>
                <w:lang w:eastAsia="ar-SA"/>
              </w:rPr>
            </w:pPr>
          </w:p>
        </w:tc>
        <w:tc>
          <w:tcPr>
            <w:tcW w:w="3532" w:type="dxa"/>
          </w:tcPr>
          <w:p w:rsidR="00A055CF" w:rsidRPr="00A055CF" w:rsidRDefault="00A055CF" w:rsidP="00A055CF">
            <w:pPr>
              <w:tabs>
                <w:tab w:val="left" w:pos="1985"/>
              </w:tabs>
              <w:suppressAutoHyphens/>
              <w:adjustRightInd w:val="0"/>
              <w:jc w:val="both"/>
              <w:rPr>
                <w:sz w:val="24"/>
                <w:szCs w:val="24"/>
                <w:lang w:eastAsia="ar-SA"/>
              </w:rPr>
            </w:pPr>
            <w:r w:rsidRPr="00A055CF">
              <w:rPr>
                <w:sz w:val="24"/>
                <w:szCs w:val="24"/>
                <w:lang w:eastAsia="ar-SA"/>
              </w:rPr>
              <w:t>Сдал:</w:t>
            </w:r>
          </w:p>
          <w:p w:rsidR="00A055CF" w:rsidRPr="00A055CF" w:rsidRDefault="00A055CF" w:rsidP="00A055CF">
            <w:pPr>
              <w:tabs>
                <w:tab w:val="left" w:pos="1985"/>
              </w:tabs>
              <w:suppressAutoHyphens/>
              <w:adjustRightInd w:val="0"/>
              <w:jc w:val="both"/>
              <w:rPr>
                <w:sz w:val="24"/>
                <w:szCs w:val="24"/>
                <w:lang w:eastAsia="ar-SA"/>
              </w:rPr>
            </w:pPr>
            <w:r w:rsidRPr="00A055CF">
              <w:rPr>
                <w:sz w:val="24"/>
                <w:szCs w:val="24"/>
                <w:lang w:eastAsia="ar-SA"/>
              </w:rPr>
              <w:t>Исполнитель</w:t>
            </w:r>
          </w:p>
          <w:p w:rsidR="00A055CF" w:rsidRPr="00A055CF" w:rsidRDefault="00A055CF" w:rsidP="00A055CF">
            <w:pPr>
              <w:tabs>
                <w:tab w:val="left" w:pos="1985"/>
              </w:tabs>
              <w:suppressAutoHyphens/>
              <w:adjustRightInd w:val="0"/>
              <w:jc w:val="both"/>
              <w:rPr>
                <w:sz w:val="24"/>
                <w:szCs w:val="24"/>
                <w:lang w:eastAsia="ar-SA"/>
              </w:rPr>
            </w:pPr>
          </w:p>
          <w:p w:rsidR="00A055CF" w:rsidRPr="00A055CF" w:rsidRDefault="00A055CF" w:rsidP="00A055CF">
            <w:pPr>
              <w:tabs>
                <w:tab w:val="left" w:pos="1985"/>
              </w:tabs>
              <w:suppressAutoHyphens/>
              <w:adjustRightInd w:val="0"/>
              <w:jc w:val="both"/>
              <w:rPr>
                <w:sz w:val="24"/>
                <w:szCs w:val="24"/>
                <w:lang w:eastAsia="ar-SA"/>
              </w:rPr>
            </w:pPr>
            <w:r w:rsidRPr="00A055CF">
              <w:rPr>
                <w:sz w:val="24"/>
                <w:szCs w:val="24"/>
                <w:lang w:eastAsia="ar-SA"/>
              </w:rPr>
              <w:t>«___» __________ 2021 г.</w:t>
            </w:r>
          </w:p>
          <w:p w:rsidR="00A055CF" w:rsidRPr="00A055CF" w:rsidRDefault="00A055CF" w:rsidP="00A055CF">
            <w:pPr>
              <w:tabs>
                <w:tab w:val="left" w:pos="1985"/>
              </w:tabs>
              <w:suppressAutoHyphens/>
              <w:adjustRightInd w:val="0"/>
              <w:jc w:val="both"/>
              <w:rPr>
                <w:sz w:val="24"/>
                <w:szCs w:val="24"/>
                <w:lang w:eastAsia="ar-SA"/>
              </w:rPr>
            </w:pPr>
            <w:r w:rsidRPr="00A055CF">
              <w:rPr>
                <w:sz w:val="24"/>
                <w:szCs w:val="24"/>
                <w:lang w:eastAsia="ar-SA"/>
              </w:rPr>
              <w:t>МП</w:t>
            </w:r>
          </w:p>
        </w:tc>
      </w:tr>
    </w:tbl>
    <w:p w:rsidR="00A055CF" w:rsidRPr="00A055CF" w:rsidRDefault="00A055CF" w:rsidP="00A055CF">
      <w:pPr>
        <w:widowControl w:val="0"/>
        <w:suppressAutoHyphens/>
        <w:autoSpaceDE w:val="0"/>
        <w:autoSpaceDN w:val="0"/>
        <w:adjustRightInd w:val="0"/>
        <w:spacing w:after="0" w:line="240" w:lineRule="auto"/>
        <w:jc w:val="center"/>
        <w:rPr>
          <w:rFonts w:ascii="Times New Roman" w:eastAsia="Times New Roman" w:hAnsi="Times New Roman" w:cs="Times New Roman"/>
          <w:b/>
          <w:sz w:val="20"/>
          <w:szCs w:val="20"/>
          <w:lang w:eastAsia="ru-RU"/>
        </w:rPr>
      </w:pPr>
    </w:p>
    <w:p w:rsidR="00A055CF" w:rsidRPr="00A055CF" w:rsidRDefault="00A055CF" w:rsidP="00A055CF">
      <w:pPr>
        <w:widowControl w:val="0"/>
        <w:suppressAutoHyphens/>
        <w:autoSpaceDE w:val="0"/>
        <w:autoSpaceDN w:val="0"/>
        <w:adjustRightInd w:val="0"/>
        <w:spacing w:after="0" w:line="240" w:lineRule="auto"/>
        <w:jc w:val="center"/>
        <w:rPr>
          <w:rFonts w:ascii="Times New Roman" w:eastAsia="Times New Roman" w:hAnsi="Times New Roman" w:cs="Times New Roman"/>
          <w:b/>
          <w:sz w:val="20"/>
          <w:szCs w:val="20"/>
          <w:lang w:eastAsia="ru-RU"/>
        </w:rPr>
      </w:pPr>
    </w:p>
    <w:p w:rsidR="00A055CF" w:rsidRPr="00A055CF" w:rsidRDefault="00A055CF" w:rsidP="00A055CF">
      <w:pPr>
        <w:widowControl w:val="0"/>
        <w:suppressAutoHyphens/>
        <w:autoSpaceDE w:val="0"/>
        <w:autoSpaceDN w:val="0"/>
        <w:adjustRightInd w:val="0"/>
        <w:spacing w:after="0" w:line="240" w:lineRule="auto"/>
        <w:jc w:val="center"/>
        <w:rPr>
          <w:rFonts w:ascii="Times New Roman" w:eastAsia="Times New Roman" w:hAnsi="Times New Roman" w:cs="Times New Roman"/>
          <w:b/>
          <w:sz w:val="20"/>
          <w:szCs w:val="20"/>
          <w:lang w:eastAsia="ru-RU"/>
        </w:rPr>
      </w:pPr>
      <w:r w:rsidRPr="00A055CF">
        <w:rPr>
          <w:rFonts w:ascii="Times New Roman" w:eastAsia="Times New Roman" w:hAnsi="Times New Roman" w:cs="Times New Roman"/>
          <w:b/>
          <w:sz w:val="20"/>
          <w:szCs w:val="20"/>
          <w:lang w:eastAsia="ru-RU"/>
        </w:rPr>
        <w:t>ФОРМА АКТА ПРИЕМКИ ОКАЗАННЫХ УСЛУГ</w:t>
      </w:r>
    </w:p>
    <w:p w:rsidR="00A055CF" w:rsidRPr="00A055CF" w:rsidRDefault="00A055CF" w:rsidP="00A055CF">
      <w:pPr>
        <w:widowControl w:val="0"/>
        <w:suppressAutoHyphens/>
        <w:autoSpaceDE w:val="0"/>
        <w:spacing w:after="0" w:line="240" w:lineRule="auto"/>
        <w:ind w:firstLine="708"/>
        <w:jc w:val="center"/>
        <w:rPr>
          <w:rFonts w:ascii="Times New Roman" w:eastAsia="Times New Roman" w:hAnsi="Times New Roman" w:cs="Times New Roman"/>
          <w:sz w:val="24"/>
          <w:szCs w:val="24"/>
          <w:lang w:eastAsia="ar-SA"/>
        </w:rPr>
      </w:pPr>
      <w:r w:rsidRPr="00A055CF">
        <w:rPr>
          <w:rFonts w:ascii="Times New Roman" w:eastAsia="Times New Roman" w:hAnsi="Times New Roman" w:cs="Courier New"/>
          <w:b/>
          <w:sz w:val="20"/>
          <w:szCs w:val="20"/>
          <w:lang w:eastAsia="ru-RU"/>
        </w:rPr>
        <w:t>СОГЛАСОВАНА</w:t>
      </w:r>
    </w:p>
    <w:p w:rsidR="00A055CF" w:rsidRPr="00A055CF" w:rsidRDefault="00A055CF" w:rsidP="00A055CF">
      <w:pPr>
        <w:spacing w:after="0" w:line="240" w:lineRule="auto"/>
        <w:jc w:val="right"/>
        <w:rPr>
          <w:rFonts w:ascii="Times New Roman" w:eastAsia="Calibri" w:hAnsi="Times New Roman" w:cs="Times New Roman"/>
          <w:sz w:val="24"/>
          <w:szCs w:val="24"/>
          <w:lang w:eastAsia="ar-SA"/>
        </w:rPr>
      </w:pPr>
    </w:p>
    <w:tbl>
      <w:tblPr>
        <w:tblStyle w:val="affff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407"/>
        <w:gridCol w:w="2823"/>
      </w:tblGrid>
      <w:tr w:rsidR="00A055CF" w:rsidRPr="00A055CF" w:rsidTr="00E760F4">
        <w:tc>
          <w:tcPr>
            <w:tcW w:w="3114" w:type="dxa"/>
          </w:tcPr>
          <w:p w:rsidR="00A055CF" w:rsidRPr="00A055CF" w:rsidRDefault="00A055CF" w:rsidP="00A055CF">
            <w:pPr>
              <w:tabs>
                <w:tab w:val="left" w:pos="1985"/>
              </w:tabs>
              <w:suppressAutoHyphens/>
              <w:adjustRightInd w:val="0"/>
              <w:jc w:val="both"/>
              <w:rPr>
                <w:sz w:val="24"/>
                <w:szCs w:val="24"/>
                <w:lang w:eastAsia="ar-SA"/>
              </w:rPr>
            </w:pPr>
            <w:r w:rsidRPr="00A055CF">
              <w:rPr>
                <w:sz w:val="24"/>
                <w:szCs w:val="24"/>
                <w:lang w:eastAsia="ar-SA"/>
              </w:rPr>
              <w:t>Принял:</w:t>
            </w:r>
          </w:p>
          <w:p w:rsidR="00A055CF" w:rsidRPr="00A055CF" w:rsidRDefault="00A055CF" w:rsidP="00A055CF">
            <w:pPr>
              <w:tabs>
                <w:tab w:val="left" w:pos="1985"/>
              </w:tabs>
              <w:suppressAutoHyphens/>
              <w:adjustRightInd w:val="0"/>
              <w:jc w:val="both"/>
              <w:rPr>
                <w:sz w:val="24"/>
                <w:szCs w:val="24"/>
                <w:lang w:eastAsia="ar-SA"/>
              </w:rPr>
            </w:pPr>
            <w:r w:rsidRPr="00A055CF">
              <w:rPr>
                <w:sz w:val="24"/>
                <w:szCs w:val="24"/>
                <w:lang w:eastAsia="ar-SA"/>
              </w:rPr>
              <w:t>Заказчик</w:t>
            </w:r>
          </w:p>
          <w:p w:rsidR="00A055CF" w:rsidRPr="00A055CF" w:rsidRDefault="00A055CF" w:rsidP="00A055CF">
            <w:pPr>
              <w:tabs>
                <w:tab w:val="left" w:pos="1985"/>
              </w:tabs>
              <w:suppressAutoHyphens/>
              <w:adjustRightInd w:val="0"/>
              <w:jc w:val="both"/>
              <w:rPr>
                <w:sz w:val="24"/>
                <w:szCs w:val="24"/>
                <w:lang w:eastAsia="ar-SA"/>
              </w:rPr>
            </w:pPr>
          </w:p>
          <w:p w:rsidR="00A055CF" w:rsidRPr="00A055CF" w:rsidRDefault="00A055CF" w:rsidP="00A055CF">
            <w:pPr>
              <w:tabs>
                <w:tab w:val="left" w:pos="1985"/>
              </w:tabs>
              <w:suppressAutoHyphens/>
              <w:adjustRightInd w:val="0"/>
              <w:jc w:val="both"/>
              <w:rPr>
                <w:sz w:val="24"/>
                <w:szCs w:val="24"/>
                <w:lang w:eastAsia="ar-SA"/>
              </w:rPr>
            </w:pPr>
            <w:r w:rsidRPr="00A055CF">
              <w:rPr>
                <w:sz w:val="24"/>
                <w:szCs w:val="24"/>
                <w:lang w:eastAsia="ar-SA"/>
              </w:rPr>
              <w:t>«___» __________ 2021 г.</w:t>
            </w:r>
          </w:p>
          <w:p w:rsidR="00A055CF" w:rsidRPr="00A055CF" w:rsidRDefault="00A055CF" w:rsidP="00A055CF">
            <w:pPr>
              <w:tabs>
                <w:tab w:val="left" w:pos="1985"/>
              </w:tabs>
              <w:suppressAutoHyphens/>
              <w:adjustRightInd w:val="0"/>
              <w:jc w:val="both"/>
              <w:rPr>
                <w:sz w:val="24"/>
                <w:szCs w:val="24"/>
                <w:lang w:eastAsia="ar-SA"/>
              </w:rPr>
            </w:pPr>
            <w:r w:rsidRPr="00A055CF">
              <w:rPr>
                <w:sz w:val="24"/>
                <w:szCs w:val="24"/>
                <w:lang w:eastAsia="ar-SA"/>
              </w:rPr>
              <w:t>МП</w:t>
            </w:r>
          </w:p>
        </w:tc>
        <w:tc>
          <w:tcPr>
            <w:tcW w:w="3407" w:type="dxa"/>
          </w:tcPr>
          <w:p w:rsidR="00A055CF" w:rsidRPr="00A055CF" w:rsidRDefault="00A055CF" w:rsidP="00A055CF">
            <w:pPr>
              <w:tabs>
                <w:tab w:val="left" w:pos="1985"/>
              </w:tabs>
              <w:suppressAutoHyphens/>
              <w:adjustRightInd w:val="0"/>
              <w:jc w:val="both"/>
              <w:rPr>
                <w:sz w:val="24"/>
                <w:szCs w:val="24"/>
                <w:lang w:eastAsia="ar-SA"/>
              </w:rPr>
            </w:pPr>
          </w:p>
        </w:tc>
        <w:tc>
          <w:tcPr>
            <w:tcW w:w="2823" w:type="dxa"/>
          </w:tcPr>
          <w:p w:rsidR="00A055CF" w:rsidRPr="00A055CF" w:rsidRDefault="00A055CF" w:rsidP="00A055CF">
            <w:pPr>
              <w:tabs>
                <w:tab w:val="left" w:pos="1985"/>
              </w:tabs>
              <w:suppressAutoHyphens/>
              <w:adjustRightInd w:val="0"/>
              <w:jc w:val="both"/>
              <w:rPr>
                <w:sz w:val="24"/>
                <w:szCs w:val="24"/>
                <w:lang w:eastAsia="ar-SA"/>
              </w:rPr>
            </w:pPr>
            <w:r w:rsidRPr="00A055CF">
              <w:rPr>
                <w:sz w:val="24"/>
                <w:szCs w:val="24"/>
                <w:lang w:eastAsia="ar-SA"/>
              </w:rPr>
              <w:t>Сдал:</w:t>
            </w:r>
          </w:p>
          <w:p w:rsidR="00A055CF" w:rsidRPr="00A055CF" w:rsidRDefault="00A055CF" w:rsidP="00A055CF">
            <w:pPr>
              <w:tabs>
                <w:tab w:val="left" w:pos="1985"/>
              </w:tabs>
              <w:suppressAutoHyphens/>
              <w:adjustRightInd w:val="0"/>
              <w:jc w:val="both"/>
              <w:rPr>
                <w:sz w:val="24"/>
                <w:szCs w:val="24"/>
                <w:lang w:eastAsia="ar-SA"/>
              </w:rPr>
            </w:pPr>
            <w:r w:rsidRPr="00A055CF">
              <w:rPr>
                <w:sz w:val="24"/>
                <w:szCs w:val="24"/>
                <w:lang w:eastAsia="ar-SA"/>
              </w:rPr>
              <w:t>Исполнитель</w:t>
            </w:r>
          </w:p>
          <w:p w:rsidR="00A055CF" w:rsidRPr="00A055CF" w:rsidRDefault="00A055CF" w:rsidP="00A055CF">
            <w:pPr>
              <w:tabs>
                <w:tab w:val="left" w:pos="1985"/>
              </w:tabs>
              <w:suppressAutoHyphens/>
              <w:adjustRightInd w:val="0"/>
              <w:jc w:val="both"/>
              <w:rPr>
                <w:sz w:val="24"/>
                <w:szCs w:val="24"/>
                <w:lang w:eastAsia="ar-SA"/>
              </w:rPr>
            </w:pPr>
          </w:p>
          <w:p w:rsidR="00A055CF" w:rsidRPr="00A055CF" w:rsidRDefault="00A055CF" w:rsidP="00A055CF">
            <w:pPr>
              <w:tabs>
                <w:tab w:val="left" w:pos="1985"/>
              </w:tabs>
              <w:suppressAutoHyphens/>
              <w:adjustRightInd w:val="0"/>
              <w:jc w:val="both"/>
              <w:rPr>
                <w:sz w:val="24"/>
                <w:szCs w:val="24"/>
                <w:lang w:eastAsia="ar-SA"/>
              </w:rPr>
            </w:pPr>
            <w:r w:rsidRPr="00A055CF">
              <w:rPr>
                <w:sz w:val="24"/>
                <w:szCs w:val="24"/>
                <w:lang w:eastAsia="ar-SA"/>
              </w:rPr>
              <w:t>«___» __________ 2021 г.</w:t>
            </w:r>
          </w:p>
          <w:p w:rsidR="00A055CF" w:rsidRPr="00A055CF" w:rsidRDefault="00A055CF" w:rsidP="00A055CF">
            <w:pPr>
              <w:tabs>
                <w:tab w:val="left" w:pos="1985"/>
              </w:tabs>
              <w:suppressAutoHyphens/>
              <w:adjustRightInd w:val="0"/>
              <w:jc w:val="both"/>
              <w:rPr>
                <w:sz w:val="24"/>
                <w:szCs w:val="24"/>
                <w:lang w:eastAsia="ar-SA"/>
              </w:rPr>
            </w:pPr>
            <w:r w:rsidRPr="00A055CF">
              <w:rPr>
                <w:sz w:val="24"/>
                <w:szCs w:val="24"/>
                <w:lang w:eastAsia="ar-SA"/>
              </w:rPr>
              <w:t>МП</w:t>
            </w:r>
          </w:p>
        </w:tc>
      </w:tr>
    </w:tbl>
    <w:p w:rsidR="00A055CF" w:rsidRPr="00A055CF" w:rsidRDefault="00A055CF" w:rsidP="00A055CF">
      <w:pPr>
        <w:spacing w:after="0" w:line="240" w:lineRule="auto"/>
        <w:jc w:val="right"/>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 xml:space="preserve">Приложение № 3 к Контракту </w:t>
      </w:r>
    </w:p>
    <w:p w:rsidR="00A055CF" w:rsidRPr="00A055CF" w:rsidRDefault="00A055CF" w:rsidP="00A055CF">
      <w:pPr>
        <w:spacing w:after="0" w:line="240" w:lineRule="auto"/>
        <w:jc w:val="right"/>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lastRenderedPageBreak/>
        <w:t>№0851200000621002629</w:t>
      </w:r>
    </w:p>
    <w:p w:rsidR="00A055CF" w:rsidRPr="00A055CF" w:rsidRDefault="00A055CF" w:rsidP="00A055CF">
      <w:pPr>
        <w:widowControl w:val="0"/>
        <w:suppressAutoHyphens/>
        <w:spacing w:after="0" w:line="240" w:lineRule="auto"/>
        <w:ind w:left="5954" w:hanging="709"/>
        <w:jc w:val="right"/>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от «22» июня 2021 г.</w:t>
      </w:r>
    </w:p>
    <w:p w:rsidR="00A055CF" w:rsidRPr="00A055CF" w:rsidRDefault="00A055CF" w:rsidP="00A055CF">
      <w:pPr>
        <w:widowControl w:val="0"/>
        <w:suppressAutoHyphens/>
        <w:autoSpaceDE w:val="0"/>
        <w:spacing w:after="0" w:line="240" w:lineRule="auto"/>
        <w:ind w:left="5954"/>
        <w:jc w:val="both"/>
        <w:rPr>
          <w:rFonts w:ascii="Times New Roman" w:eastAsia="Calibri" w:hAnsi="Times New Roman" w:cs="Times New Roman"/>
          <w:sz w:val="24"/>
          <w:szCs w:val="24"/>
          <w:lang w:eastAsia="ar-SA"/>
        </w:rPr>
      </w:pPr>
    </w:p>
    <w:p w:rsidR="00A055CF" w:rsidRPr="00A055CF" w:rsidRDefault="00A055CF" w:rsidP="00A055CF">
      <w:pPr>
        <w:widowControl w:val="0"/>
        <w:suppressAutoHyphens/>
        <w:autoSpaceDE w:val="0"/>
        <w:spacing w:after="0" w:line="240" w:lineRule="auto"/>
        <w:ind w:left="5954"/>
        <w:jc w:val="both"/>
        <w:rPr>
          <w:rFonts w:ascii="Times New Roman" w:eastAsia="Calibri" w:hAnsi="Times New Roman" w:cs="Times New Roman"/>
          <w:sz w:val="24"/>
          <w:szCs w:val="24"/>
          <w:lang w:eastAsia="ar-SA"/>
        </w:rPr>
      </w:pPr>
    </w:p>
    <w:p w:rsidR="00A055CF" w:rsidRPr="00A055CF" w:rsidRDefault="00A055CF" w:rsidP="00A055CF">
      <w:pPr>
        <w:widowControl w:val="0"/>
        <w:suppressAutoHyphens/>
        <w:autoSpaceDE w:val="0"/>
        <w:spacing w:after="0" w:line="240" w:lineRule="auto"/>
        <w:ind w:left="5954"/>
        <w:jc w:val="both"/>
        <w:rPr>
          <w:rFonts w:ascii="Times New Roman" w:eastAsia="Calibri" w:hAnsi="Times New Roman" w:cs="Times New Roman"/>
          <w:sz w:val="24"/>
          <w:szCs w:val="24"/>
          <w:lang w:eastAsia="ar-SA"/>
        </w:rPr>
      </w:pPr>
    </w:p>
    <w:p w:rsidR="00A055CF" w:rsidRPr="00A055CF" w:rsidRDefault="00A055CF" w:rsidP="00A055CF">
      <w:pPr>
        <w:suppressAutoHyphens/>
        <w:spacing w:after="200" w:line="276" w:lineRule="auto"/>
        <w:jc w:val="center"/>
        <w:rPr>
          <w:rFonts w:ascii="Times New Roman" w:eastAsia="Calibri" w:hAnsi="Times New Roman" w:cs="Times New Roman"/>
          <w:b/>
          <w:sz w:val="24"/>
          <w:szCs w:val="24"/>
          <w:lang w:eastAsia="ru-RU"/>
        </w:rPr>
      </w:pPr>
      <w:r w:rsidRPr="00A055CF">
        <w:rPr>
          <w:rFonts w:ascii="Times New Roman" w:eastAsia="Calibri" w:hAnsi="Times New Roman" w:cs="Times New Roman"/>
          <w:b/>
          <w:sz w:val="24"/>
          <w:szCs w:val="24"/>
          <w:lang w:eastAsia="ar-SA"/>
        </w:rPr>
        <w:t>Спецификация оказываемых услуг</w:t>
      </w:r>
    </w:p>
    <w:p w:rsidR="00A055CF" w:rsidRPr="00A055CF" w:rsidRDefault="00A055CF" w:rsidP="00A055CF">
      <w:pPr>
        <w:suppressAutoHyphens/>
        <w:spacing w:after="200" w:line="276" w:lineRule="auto"/>
        <w:jc w:val="center"/>
        <w:rPr>
          <w:rFonts w:ascii="Times New Roman" w:eastAsia="Calibri" w:hAnsi="Times New Roman" w:cs="Times New Roman"/>
          <w:sz w:val="24"/>
          <w:szCs w:val="24"/>
          <w:lang w:eastAsia="ar-SA"/>
        </w:rPr>
      </w:pPr>
    </w:p>
    <w:p w:rsidR="00A055CF" w:rsidRPr="00A055CF" w:rsidRDefault="00A055CF" w:rsidP="00A055CF">
      <w:pPr>
        <w:suppressAutoHyphens/>
        <w:spacing w:after="200" w:line="276" w:lineRule="auto"/>
        <w:ind w:left="709"/>
        <w:contextualSpacing/>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Тарифицируемые услуги</w:t>
      </w:r>
    </w:p>
    <w:tbl>
      <w:tblPr>
        <w:tblW w:w="9634" w:type="dxa"/>
        <w:jc w:val="center"/>
        <w:tblLayout w:type="fixed"/>
        <w:tblLook w:val="04A0" w:firstRow="1" w:lastRow="0" w:firstColumn="1" w:lastColumn="0" w:noHBand="0" w:noVBand="1"/>
      </w:tblPr>
      <w:tblGrid>
        <w:gridCol w:w="5251"/>
        <w:gridCol w:w="992"/>
        <w:gridCol w:w="1832"/>
        <w:gridCol w:w="1559"/>
      </w:tblGrid>
      <w:tr w:rsidR="00A055CF" w:rsidRPr="00A055CF" w:rsidTr="00E760F4">
        <w:trPr>
          <w:trHeight w:val="393"/>
          <w:jc w:val="center"/>
        </w:trPr>
        <w:tc>
          <w:tcPr>
            <w:tcW w:w="5251" w:type="dxa"/>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40" w:lineRule="auto"/>
              <w:jc w:val="center"/>
              <w:rPr>
                <w:rFonts w:ascii="Times New Roman" w:eastAsia="Times New Roman" w:hAnsi="Times New Roman" w:cs="Times New Roman"/>
                <w:b/>
                <w:i/>
                <w:sz w:val="20"/>
                <w:lang w:eastAsia="ar-SA"/>
              </w:rPr>
            </w:pPr>
            <w:r w:rsidRPr="00A055CF">
              <w:rPr>
                <w:rFonts w:ascii="Times New Roman" w:eastAsia="Calibri" w:hAnsi="Times New Roman" w:cs="Times New Roman"/>
                <w:b/>
                <w:bCs/>
                <w:color w:val="000000"/>
                <w:lang w:eastAsia="ar-SA"/>
              </w:rPr>
              <w:t>Наименование услуг</w:t>
            </w:r>
          </w:p>
        </w:tc>
        <w:tc>
          <w:tcPr>
            <w:tcW w:w="992" w:type="dxa"/>
            <w:tcBorders>
              <w:top w:val="single" w:sz="4" w:space="0" w:color="auto"/>
              <w:left w:val="single" w:sz="4" w:space="0" w:color="auto"/>
              <w:bottom w:val="single" w:sz="4" w:space="0" w:color="auto"/>
              <w:right w:val="single" w:sz="4" w:space="0" w:color="auto"/>
            </w:tcBorders>
            <w:hideMark/>
          </w:tcPr>
          <w:p w:rsidR="00A055CF" w:rsidRPr="00A055CF" w:rsidRDefault="00A055CF" w:rsidP="00A055CF">
            <w:pPr>
              <w:suppressAutoHyphens/>
              <w:spacing w:after="200" w:line="240" w:lineRule="auto"/>
              <w:jc w:val="center"/>
              <w:rPr>
                <w:rFonts w:ascii="Times New Roman" w:eastAsia="Calibri" w:hAnsi="Times New Roman" w:cs="Times New Roman"/>
                <w:b/>
                <w:bCs/>
                <w:color w:val="000000"/>
                <w:lang w:eastAsia="ar-SA"/>
              </w:rPr>
            </w:pPr>
            <w:r w:rsidRPr="00A055CF">
              <w:rPr>
                <w:rFonts w:ascii="Times New Roman" w:eastAsia="Calibri" w:hAnsi="Times New Roman" w:cs="Times New Roman"/>
                <w:b/>
                <w:bCs/>
                <w:color w:val="000000"/>
                <w:lang w:eastAsia="ar-SA"/>
              </w:rPr>
              <w:t xml:space="preserve">Кол-во часов </w:t>
            </w:r>
          </w:p>
        </w:tc>
        <w:tc>
          <w:tcPr>
            <w:tcW w:w="1832" w:type="dxa"/>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40" w:lineRule="auto"/>
              <w:jc w:val="center"/>
              <w:rPr>
                <w:rFonts w:ascii="Times New Roman" w:eastAsia="Calibri" w:hAnsi="Times New Roman" w:cs="Times New Roman"/>
                <w:b/>
                <w:color w:val="000000"/>
                <w:lang w:eastAsia="ar-SA"/>
              </w:rPr>
            </w:pPr>
            <w:r w:rsidRPr="00A055CF">
              <w:rPr>
                <w:rFonts w:ascii="Times New Roman" w:eastAsia="Calibri" w:hAnsi="Times New Roman" w:cs="Times New Roman"/>
                <w:b/>
                <w:color w:val="000000"/>
                <w:lang w:eastAsia="ar-SA"/>
              </w:rPr>
              <w:t>Цена за единицу услуги</w:t>
            </w:r>
          </w:p>
          <w:p w:rsidR="00A055CF" w:rsidRPr="00A055CF" w:rsidRDefault="00A055CF" w:rsidP="00A055CF">
            <w:pPr>
              <w:suppressAutoHyphens/>
              <w:spacing w:after="200" w:line="240" w:lineRule="auto"/>
              <w:jc w:val="center"/>
              <w:rPr>
                <w:rFonts w:ascii="Times New Roman" w:eastAsia="Calibri" w:hAnsi="Times New Roman" w:cs="Times New Roman"/>
                <w:b/>
                <w:i/>
                <w:lang w:eastAsia="ar-SA"/>
              </w:rPr>
            </w:pPr>
            <w:r w:rsidRPr="00A055CF">
              <w:rPr>
                <w:rFonts w:ascii="Times New Roman" w:eastAsia="Calibri" w:hAnsi="Times New Roman" w:cs="Times New Roman"/>
                <w:b/>
                <w:bCs/>
                <w:color w:val="000000"/>
                <w:lang w:eastAsia="ar-SA"/>
              </w:rPr>
              <w:t xml:space="preserve">руб. </w:t>
            </w:r>
          </w:p>
        </w:tc>
        <w:tc>
          <w:tcPr>
            <w:tcW w:w="1559" w:type="dxa"/>
            <w:tcBorders>
              <w:top w:val="single" w:sz="4" w:space="0" w:color="auto"/>
              <w:left w:val="single" w:sz="4" w:space="0" w:color="auto"/>
              <w:bottom w:val="single" w:sz="4" w:space="0" w:color="auto"/>
              <w:right w:val="single" w:sz="4" w:space="0" w:color="auto"/>
            </w:tcBorders>
          </w:tcPr>
          <w:p w:rsidR="00A055CF" w:rsidRPr="00A055CF" w:rsidRDefault="00A055CF" w:rsidP="00A055CF">
            <w:pPr>
              <w:suppressAutoHyphens/>
              <w:spacing w:after="200" w:line="240" w:lineRule="auto"/>
              <w:jc w:val="center"/>
              <w:rPr>
                <w:rFonts w:ascii="Times New Roman" w:eastAsia="Calibri" w:hAnsi="Times New Roman" w:cs="Times New Roman"/>
                <w:b/>
                <w:bCs/>
                <w:color w:val="000000"/>
                <w:lang w:eastAsia="ar-SA"/>
              </w:rPr>
            </w:pPr>
            <w:r w:rsidRPr="00A055CF">
              <w:rPr>
                <w:rFonts w:ascii="Times New Roman" w:eastAsia="Calibri" w:hAnsi="Times New Roman" w:cs="Times New Roman"/>
                <w:b/>
                <w:bCs/>
                <w:color w:val="000000"/>
                <w:lang w:eastAsia="ar-SA"/>
              </w:rPr>
              <w:t xml:space="preserve">Стоимость услуг </w:t>
            </w:r>
          </w:p>
          <w:p w:rsidR="00A055CF" w:rsidRPr="00A055CF" w:rsidRDefault="00A055CF" w:rsidP="00A055CF">
            <w:pPr>
              <w:suppressAutoHyphens/>
              <w:spacing w:after="200" w:line="240" w:lineRule="auto"/>
              <w:jc w:val="center"/>
              <w:rPr>
                <w:rFonts w:ascii="Times New Roman" w:eastAsia="Calibri" w:hAnsi="Times New Roman" w:cs="Times New Roman"/>
                <w:b/>
                <w:bCs/>
                <w:color w:val="000000"/>
                <w:lang w:eastAsia="ar-SA"/>
              </w:rPr>
            </w:pPr>
            <w:r w:rsidRPr="00A055CF">
              <w:rPr>
                <w:rFonts w:ascii="Times New Roman" w:eastAsia="Calibri" w:hAnsi="Times New Roman" w:cs="Times New Roman"/>
                <w:b/>
                <w:bCs/>
                <w:color w:val="000000"/>
                <w:lang w:eastAsia="ar-SA"/>
              </w:rPr>
              <w:t xml:space="preserve"> руб. </w:t>
            </w:r>
          </w:p>
        </w:tc>
      </w:tr>
      <w:tr w:rsidR="00A055CF" w:rsidRPr="00A055CF" w:rsidTr="00E760F4">
        <w:trPr>
          <w:trHeight w:val="830"/>
          <w:jc w:val="center"/>
        </w:trPr>
        <w:tc>
          <w:tcPr>
            <w:tcW w:w="5251" w:type="dxa"/>
            <w:tcBorders>
              <w:top w:val="single" w:sz="4" w:space="0" w:color="auto"/>
              <w:left w:val="single" w:sz="4" w:space="0" w:color="auto"/>
              <w:bottom w:val="single" w:sz="4" w:space="0" w:color="auto"/>
              <w:right w:val="single" w:sz="4" w:space="0" w:color="auto"/>
            </w:tcBorders>
            <w:noWrap/>
            <w:vAlign w:val="center"/>
            <w:hideMark/>
          </w:tcPr>
          <w:p w:rsidR="00A055CF" w:rsidRPr="00A055CF" w:rsidRDefault="00A055CF" w:rsidP="00A055CF">
            <w:pPr>
              <w:suppressAutoHyphens/>
              <w:spacing w:after="200" w:line="240" w:lineRule="auto"/>
              <w:ind w:right="33"/>
              <w:rPr>
                <w:rFonts w:ascii="Times New Roman" w:eastAsia="Calibri" w:hAnsi="Times New Roman" w:cs="Times New Roman"/>
                <w:lang w:eastAsia="ar-SA"/>
              </w:rPr>
            </w:pPr>
            <w:r w:rsidRPr="00A055CF">
              <w:rPr>
                <w:rFonts w:ascii="Times New Roman" w:eastAsia="Calibri" w:hAnsi="Times New Roman" w:cs="Times New Roman"/>
                <w:lang w:eastAsia="ar-SA"/>
              </w:rPr>
              <w:t>Очная консультационно-методологическая поддержка пользователей по работе с Компонентами ЕГИСЗ НСО и Сервисами интеграции в рамках выездов кураторов в ГУЗ НСО в пределах г. Новосибирск.</w:t>
            </w:r>
          </w:p>
        </w:tc>
        <w:tc>
          <w:tcPr>
            <w:tcW w:w="992" w:type="dxa"/>
            <w:tcBorders>
              <w:top w:val="nil"/>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40" w:lineRule="auto"/>
              <w:ind w:right="34"/>
              <w:jc w:val="center"/>
              <w:rPr>
                <w:rFonts w:ascii="Times New Roman" w:eastAsia="Calibri" w:hAnsi="Times New Roman" w:cs="Times New Roman"/>
                <w:lang w:eastAsia="ar-SA"/>
              </w:rPr>
            </w:pPr>
            <w:r w:rsidRPr="00A055CF">
              <w:rPr>
                <w:rFonts w:ascii="Times New Roman" w:eastAsia="Calibri" w:hAnsi="Times New Roman" w:cs="Times New Roman"/>
                <w:lang w:eastAsia="ar-SA"/>
              </w:rPr>
              <w:t>50</w:t>
            </w:r>
          </w:p>
        </w:tc>
        <w:tc>
          <w:tcPr>
            <w:tcW w:w="1832" w:type="dxa"/>
            <w:tcBorders>
              <w:top w:val="nil"/>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40" w:lineRule="auto"/>
              <w:ind w:right="34"/>
              <w:jc w:val="center"/>
              <w:rPr>
                <w:rFonts w:ascii="Times New Roman" w:eastAsia="Calibri" w:hAnsi="Times New Roman" w:cs="Times New Roman"/>
                <w:lang w:eastAsia="ar-SA"/>
              </w:rPr>
            </w:pPr>
            <w:r w:rsidRPr="00A055CF">
              <w:rPr>
                <w:rFonts w:ascii="Times New Roman" w:eastAsia="Calibri" w:hAnsi="Times New Roman" w:cs="Times New Roman"/>
                <w:lang w:eastAsia="ar-SA"/>
              </w:rPr>
              <w:t xml:space="preserve">0,0088 </w:t>
            </w:r>
            <w:r w:rsidRPr="00A055CF">
              <w:rPr>
                <w:rFonts w:ascii="Times New Roman" w:eastAsia="Calibri" w:hAnsi="Times New Roman" w:cs="Times New Roman"/>
                <w:color w:val="000000"/>
                <w:lang w:eastAsia="ar-SA"/>
              </w:rPr>
              <w:t>% от цены контракта</w:t>
            </w:r>
          </w:p>
        </w:tc>
        <w:tc>
          <w:tcPr>
            <w:tcW w:w="1559" w:type="dxa"/>
            <w:tcBorders>
              <w:top w:val="nil"/>
              <w:left w:val="single" w:sz="4" w:space="0" w:color="auto"/>
              <w:bottom w:val="single" w:sz="4" w:space="0" w:color="auto"/>
              <w:right w:val="single" w:sz="4" w:space="0" w:color="auto"/>
            </w:tcBorders>
            <w:vAlign w:val="center"/>
          </w:tcPr>
          <w:p w:rsidR="00A055CF" w:rsidRPr="00A055CF" w:rsidRDefault="00A055CF" w:rsidP="00A055CF">
            <w:pPr>
              <w:suppressAutoHyphens/>
              <w:spacing w:after="200" w:line="240" w:lineRule="auto"/>
              <w:ind w:right="34"/>
              <w:jc w:val="center"/>
              <w:rPr>
                <w:rFonts w:ascii="Times New Roman" w:eastAsia="Calibri" w:hAnsi="Times New Roman" w:cs="Times New Roman"/>
                <w:lang w:eastAsia="ar-SA"/>
              </w:rPr>
            </w:pPr>
            <w:r w:rsidRPr="00A055CF">
              <w:rPr>
                <w:rFonts w:ascii="Times New Roman" w:eastAsia="Calibri" w:hAnsi="Times New Roman" w:cs="Times New Roman"/>
                <w:lang w:eastAsia="ar-SA"/>
              </w:rPr>
              <w:t xml:space="preserve">0,44 </w:t>
            </w:r>
            <w:r w:rsidRPr="00A055CF">
              <w:rPr>
                <w:rFonts w:ascii="Times New Roman" w:eastAsia="Calibri" w:hAnsi="Times New Roman" w:cs="Times New Roman"/>
                <w:color w:val="000000"/>
                <w:lang w:eastAsia="ar-SA"/>
              </w:rPr>
              <w:t>% от цены контракта</w:t>
            </w:r>
          </w:p>
        </w:tc>
      </w:tr>
      <w:tr w:rsidR="00A055CF" w:rsidRPr="00A055CF" w:rsidTr="00E760F4">
        <w:trPr>
          <w:trHeight w:val="842"/>
          <w:jc w:val="center"/>
        </w:trPr>
        <w:tc>
          <w:tcPr>
            <w:tcW w:w="5251" w:type="dxa"/>
            <w:tcBorders>
              <w:top w:val="single" w:sz="4" w:space="0" w:color="auto"/>
              <w:left w:val="single" w:sz="4" w:space="0" w:color="auto"/>
              <w:bottom w:val="single" w:sz="4" w:space="0" w:color="auto"/>
              <w:right w:val="single" w:sz="4" w:space="0" w:color="auto"/>
            </w:tcBorders>
            <w:noWrap/>
            <w:vAlign w:val="center"/>
            <w:hideMark/>
          </w:tcPr>
          <w:p w:rsidR="00A055CF" w:rsidRPr="00A055CF" w:rsidRDefault="00A055CF" w:rsidP="00A055CF">
            <w:pPr>
              <w:suppressAutoHyphens/>
              <w:spacing w:after="200" w:line="240" w:lineRule="auto"/>
              <w:ind w:right="33"/>
              <w:rPr>
                <w:rFonts w:ascii="Times New Roman" w:eastAsia="Calibri" w:hAnsi="Times New Roman" w:cs="Times New Roman"/>
                <w:lang w:eastAsia="ar-SA"/>
              </w:rPr>
            </w:pPr>
            <w:r w:rsidRPr="00A055CF">
              <w:rPr>
                <w:rFonts w:ascii="Times New Roman" w:eastAsia="Calibri" w:hAnsi="Times New Roman" w:cs="Times New Roman"/>
                <w:lang w:eastAsia="ar-SA"/>
              </w:rPr>
              <w:t>Очная консультационно-методологическая поддержка пользователей по работе с Компонентами ЕГИСЗ НСО и Сервисами интеграции в рамках выездов кураторов в ГУЗ НСО за пределами г. Новосибирск.</w:t>
            </w:r>
          </w:p>
        </w:tc>
        <w:tc>
          <w:tcPr>
            <w:tcW w:w="992" w:type="dxa"/>
            <w:tcBorders>
              <w:top w:val="nil"/>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40" w:lineRule="auto"/>
              <w:ind w:right="34"/>
              <w:jc w:val="center"/>
              <w:rPr>
                <w:rFonts w:ascii="Times New Roman" w:eastAsia="Calibri" w:hAnsi="Times New Roman" w:cs="Times New Roman"/>
                <w:lang w:eastAsia="ar-SA"/>
              </w:rPr>
            </w:pPr>
            <w:r w:rsidRPr="00A055CF">
              <w:rPr>
                <w:rFonts w:ascii="Times New Roman" w:eastAsia="Calibri" w:hAnsi="Times New Roman" w:cs="Times New Roman"/>
                <w:lang w:eastAsia="ar-SA"/>
              </w:rPr>
              <w:t>50</w:t>
            </w:r>
          </w:p>
        </w:tc>
        <w:tc>
          <w:tcPr>
            <w:tcW w:w="1832" w:type="dxa"/>
            <w:tcBorders>
              <w:top w:val="nil"/>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40" w:lineRule="auto"/>
              <w:ind w:right="34"/>
              <w:jc w:val="center"/>
              <w:rPr>
                <w:rFonts w:ascii="Times New Roman" w:eastAsia="Calibri" w:hAnsi="Times New Roman" w:cs="Times New Roman"/>
                <w:lang w:eastAsia="ar-SA"/>
              </w:rPr>
            </w:pPr>
            <w:r w:rsidRPr="00A055CF">
              <w:rPr>
                <w:rFonts w:ascii="Times New Roman" w:eastAsia="Calibri" w:hAnsi="Times New Roman" w:cs="Times New Roman"/>
                <w:lang w:eastAsia="ar-SA"/>
              </w:rPr>
              <w:t xml:space="preserve">0,011 </w:t>
            </w:r>
            <w:r w:rsidRPr="00A055CF">
              <w:rPr>
                <w:rFonts w:ascii="Times New Roman" w:eastAsia="Calibri" w:hAnsi="Times New Roman" w:cs="Times New Roman"/>
                <w:color w:val="000000"/>
                <w:lang w:eastAsia="ar-SA"/>
              </w:rPr>
              <w:t>% от цены контракта</w:t>
            </w:r>
          </w:p>
        </w:tc>
        <w:tc>
          <w:tcPr>
            <w:tcW w:w="1559" w:type="dxa"/>
            <w:tcBorders>
              <w:top w:val="nil"/>
              <w:left w:val="single" w:sz="4" w:space="0" w:color="auto"/>
              <w:bottom w:val="single" w:sz="4" w:space="0" w:color="auto"/>
              <w:right w:val="single" w:sz="4" w:space="0" w:color="auto"/>
            </w:tcBorders>
            <w:vAlign w:val="center"/>
          </w:tcPr>
          <w:p w:rsidR="00A055CF" w:rsidRPr="00A055CF" w:rsidRDefault="00A055CF" w:rsidP="00A055CF">
            <w:pPr>
              <w:suppressAutoHyphens/>
              <w:spacing w:after="200" w:line="240" w:lineRule="auto"/>
              <w:ind w:right="34"/>
              <w:jc w:val="center"/>
              <w:rPr>
                <w:rFonts w:ascii="Times New Roman" w:eastAsia="Calibri" w:hAnsi="Times New Roman" w:cs="Times New Roman"/>
                <w:lang w:eastAsia="ar-SA"/>
              </w:rPr>
            </w:pPr>
            <w:r w:rsidRPr="00A055CF">
              <w:rPr>
                <w:rFonts w:ascii="Times New Roman" w:eastAsia="Calibri" w:hAnsi="Times New Roman" w:cs="Times New Roman"/>
                <w:lang w:eastAsia="ar-SA"/>
              </w:rPr>
              <w:t xml:space="preserve">0,55 </w:t>
            </w:r>
            <w:r w:rsidRPr="00A055CF">
              <w:rPr>
                <w:rFonts w:ascii="Times New Roman" w:eastAsia="Calibri" w:hAnsi="Times New Roman" w:cs="Times New Roman"/>
                <w:color w:val="000000"/>
                <w:lang w:eastAsia="ar-SA"/>
              </w:rPr>
              <w:t>% от цены контракта</w:t>
            </w:r>
          </w:p>
        </w:tc>
      </w:tr>
      <w:tr w:rsidR="00A055CF" w:rsidRPr="00A055CF" w:rsidTr="00E760F4">
        <w:trPr>
          <w:trHeight w:val="842"/>
          <w:jc w:val="center"/>
        </w:trPr>
        <w:tc>
          <w:tcPr>
            <w:tcW w:w="5251" w:type="dxa"/>
            <w:tcBorders>
              <w:top w:val="single" w:sz="4" w:space="0" w:color="auto"/>
              <w:left w:val="single" w:sz="4" w:space="0" w:color="auto"/>
              <w:bottom w:val="single" w:sz="4" w:space="0" w:color="auto"/>
              <w:right w:val="single" w:sz="4" w:space="0" w:color="auto"/>
            </w:tcBorders>
            <w:noWrap/>
            <w:vAlign w:val="center"/>
            <w:hideMark/>
          </w:tcPr>
          <w:p w:rsidR="00A055CF" w:rsidRPr="00A055CF" w:rsidRDefault="00A055CF" w:rsidP="00A055CF">
            <w:pPr>
              <w:suppressAutoHyphens/>
              <w:spacing w:after="200" w:line="240" w:lineRule="auto"/>
              <w:ind w:right="33"/>
              <w:rPr>
                <w:rFonts w:ascii="Times New Roman" w:eastAsia="Calibri" w:hAnsi="Times New Roman" w:cs="Times New Roman"/>
                <w:lang w:eastAsia="ar-SA"/>
              </w:rPr>
            </w:pPr>
            <w:r w:rsidRPr="00A055CF">
              <w:rPr>
                <w:rFonts w:ascii="Times New Roman" w:eastAsia="Calibri" w:hAnsi="Times New Roman" w:cs="Times New Roman"/>
                <w:lang w:eastAsia="ar-SA"/>
              </w:rPr>
              <w:t>Очная консультация и инструктаж по архитектуре и функционированию Компонентов ЕГИСЗ и Сервисов интеграции, содержанию и структуре Базы данных Компонентов ЕГИСЗ и Сервисов интеграции, файлов приложений для Уполномоченной организации</w:t>
            </w:r>
          </w:p>
        </w:tc>
        <w:tc>
          <w:tcPr>
            <w:tcW w:w="992" w:type="dxa"/>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40" w:lineRule="auto"/>
              <w:ind w:right="34"/>
              <w:jc w:val="center"/>
              <w:rPr>
                <w:rFonts w:ascii="Times New Roman" w:eastAsia="Calibri" w:hAnsi="Times New Roman" w:cs="Times New Roman"/>
                <w:lang w:eastAsia="ar-SA"/>
              </w:rPr>
            </w:pPr>
            <w:r w:rsidRPr="00A055CF">
              <w:rPr>
                <w:rFonts w:ascii="Times New Roman" w:eastAsia="Calibri" w:hAnsi="Times New Roman" w:cs="Times New Roman"/>
                <w:lang w:eastAsia="ar-SA"/>
              </w:rPr>
              <w:t>50</w:t>
            </w:r>
          </w:p>
        </w:tc>
        <w:tc>
          <w:tcPr>
            <w:tcW w:w="1832" w:type="dxa"/>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40" w:lineRule="auto"/>
              <w:ind w:right="34"/>
              <w:jc w:val="center"/>
              <w:rPr>
                <w:rFonts w:ascii="Times New Roman" w:eastAsia="Calibri" w:hAnsi="Times New Roman" w:cs="Times New Roman"/>
                <w:lang w:eastAsia="ar-SA"/>
              </w:rPr>
            </w:pPr>
            <w:r w:rsidRPr="00A055CF">
              <w:rPr>
                <w:rFonts w:ascii="Times New Roman" w:eastAsia="Calibri" w:hAnsi="Times New Roman" w:cs="Times New Roman"/>
                <w:lang w:eastAsia="ar-SA"/>
              </w:rPr>
              <w:t>0,013</w:t>
            </w:r>
            <w:r w:rsidRPr="00A055CF">
              <w:rPr>
                <w:rFonts w:ascii="Times New Roman" w:eastAsia="Calibri" w:hAnsi="Times New Roman" w:cs="Times New Roman"/>
                <w:color w:val="000000"/>
                <w:lang w:eastAsia="ar-SA"/>
              </w:rPr>
              <w:t>% от цены контракта</w:t>
            </w:r>
          </w:p>
        </w:tc>
        <w:tc>
          <w:tcPr>
            <w:tcW w:w="1559"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uppressAutoHyphens/>
              <w:spacing w:after="200" w:line="240" w:lineRule="auto"/>
              <w:ind w:right="34"/>
              <w:jc w:val="center"/>
              <w:rPr>
                <w:rFonts w:ascii="Times New Roman" w:eastAsia="Calibri" w:hAnsi="Times New Roman" w:cs="Times New Roman"/>
                <w:lang w:eastAsia="ar-SA"/>
              </w:rPr>
            </w:pPr>
            <w:r w:rsidRPr="00A055CF">
              <w:rPr>
                <w:rFonts w:ascii="Times New Roman" w:eastAsia="Calibri" w:hAnsi="Times New Roman" w:cs="Times New Roman"/>
                <w:lang w:eastAsia="ar-SA"/>
              </w:rPr>
              <w:t xml:space="preserve">0,66 %  </w:t>
            </w:r>
            <w:r w:rsidRPr="00A055CF">
              <w:rPr>
                <w:rFonts w:ascii="Times New Roman" w:eastAsia="Calibri" w:hAnsi="Times New Roman" w:cs="Times New Roman"/>
                <w:color w:val="000000"/>
                <w:lang w:eastAsia="ar-SA"/>
              </w:rPr>
              <w:t>от цены контракта</w:t>
            </w:r>
          </w:p>
        </w:tc>
      </w:tr>
    </w:tbl>
    <w:p w:rsidR="00A055CF" w:rsidRPr="00A055CF" w:rsidRDefault="00A055CF" w:rsidP="00A055CF">
      <w:pPr>
        <w:tabs>
          <w:tab w:val="left" w:pos="7140"/>
        </w:tabs>
        <w:suppressAutoHyphens/>
        <w:spacing w:after="200" w:line="240" w:lineRule="auto"/>
        <w:jc w:val="both"/>
        <w:rPr>
          <w:rFonts w:ascii="Times New Roman" w:eastAsia="Calibri" w:hAnsi="Times New Roman" w:cs="Times New Roman"/>
          <w:sz w:val="24"/>
          <w:szCs w:val="24"/>
          <w:lang w:eastAsia="ar-SA"/>
        </w:rPr>
      </w:pPr>
    </w:p>
    <w:p w:rsidR="00A055CF" w:rsidRPr="00A055CF" w:rsidRDefault="00A055CF" w:rsidP="00A055CF">
      <w:pPr>
        <w:tabs>
          <w:tab w:val="left" w:pos="7140"/>
        </w:tabs>
        <w:suppressAutoHyphens/>
        <w:spacing w:after="200" w:line="240" w:lineRule="auto"/>
        <w:jc w:val="both"/>
        <w:rPr>
          <w:rFonts w:ascii="Times New Roman" w:eastAsia="Calibri" w:hAnsi="Times New Roman" w:cs="Times New Roman"/>
          <w:bCs/>
          <w:iCs/>
          <w:sz w:val="24"/>
          <w:szCs w:val="24"/>
          <w:lang w:eastAsia="ar-SA"/>
        </w:rPr>
      </w:pPr>
      <w:r w:rsidRPr="00A055CF">
        <w:rPr>
          <w:rFonts w:ascii="Times New Roman" w:eastAsia="Calibri" w:hAnsi="Times New Roman" w:cs="Times New Roman"/>
          <w:sz w:val="24"/>
          <w:szCs w:val="24"/>
          <w:lang w:eastAsia="ar-SA"/>
        </w:rPr>
        <w:t>Нетарифицируемые Услуги</w:t>
      </w:r>
    </w:p>
    <w:tbl>
      <w:tblPr>
        <w:tblW w:w="8910" w:type="dxa"/>
        <w:tblInd w:w="279" w:type="dxa"/>
        <w:tblLook w:val="04A0" w:firstRow="1" w:lastRow="0" w:firstColumn="1" w:lastColumn="0" w:noHBand="0" w:noVBand="1"/>
      </w:tblPr>
      <w:tblGrid>
        <w:gridCol w:w="5453"/>
        <w:gridCol w:w="3457"/>
      </w:tblGrid>
      <w:tr w:rsidR="00A055CF" w:rsidRPr="00A055CF" w:rsidTr="00A055CF">
        <w:trPr>
          <w:trHeight w:val="872"/>
        </w:trPr>
        <w:tc>
          <w:tcPr>
            <w:tcW w:w="5453" w:type="dxa"/>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tabs>
                <w:tab w:val="left" w:pos="7140"/>
              </w:tabs>
              <w:suppressAutoHyphens/>
              <w:spacing w:after="200" w:line="240" w:lineRule="auto"/>
              <w:jc w:val="center"/>
              <w:rPr>
                <w:rFonts w:ascii="Times New Roman" w:eastAsia="Calibri" w:hAnsi="Times New Roman" w:cs="Times New Roman"/>
                <w:b/>
                <w:sz w:val="20"/>
                <w:szCs w:val="20"/>
                <w:lang w:eastAsia="ar-SA"/>
              </w:rPr>
            </w:pPr>
            <w:r w:rsidRPr="00A055CF">
              <w:rPr>
                <w:rFonts w:ascii="Times New Roman" w:eastAsia="Calibri" w:hAnsi="Times New Roman" w:cs="Times New Roman"/>
                <w:b/>
                <w:lang w:eastAsia="ar-SA"/>
              </w:rPr>
              <w:t>Наименование услуги</w:t>
            </w:r>
          </w:p>
        </w:tc>
        <w:tc>
          <w:tcPr>
            <w:tcW w:w="3457" w:type="dxa"/>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40" w:lineRule="auto"/>
              <w:jc w:val="center"/>
              <w:rPr>
                <w:rFonts w:ascii="Times New Roman" w:eastAsia="Calibri" w:hAnsi="Times New Roman" w:cs="Times New Roman"/>
                <w:b/>
                <w:bCs/>
                <w:color w:val="000000"/>
                <w:lang w:eastAsia="ar-SA"/>
              </w:rPr>
            </w:pPr>
            <w:r w:rsidRPr="00A055CF">
              <w:rPr>
                <w:rFonts w:ascii="Times New Roman" w:eastAsia="Calibri" w:hAnsi="Times New Roman" w:cs="Times New Roman"/>
                <w:b/>
                <w:bCs/>
                <w:color w:val="000000"/>
                <w:lang w:eastAsia="ar-SA"/>
              </w:rPr>
              <w:t xml:space="preserve">Стоимость услуг </w:t>
            </w:r>
          </w:p>
          <w:p w:rsidR="00A055CF" w:rsidRPr="00A055CF" w:rsidRDefault="00A055CF" w:rsidP="00A055CF">
            <w:pPr>
              <w:tabs>
                <w:tab w:val="left" w:pos="7140"/>
              </w:tabs>
              <w:suppressAutoHyphens/>
              <w:spacing w:after="200" w:line="240" w:lineRule="auto"/>
              <w:jc w:val="center"/>
              <w:rPr>
                <w:rFonts w:ascii="Times New Roman" w:eastAsia="Calibri" w:hAnsi="Times New Roman" w:cs="Times New Roman"/>
                <w:b/>
                <w:lang w:eastAsia="ar-SA"/>
              </w:rPr>
            </w:pPr>
            <w:r w:rsidRPr="00A055CF">
              <w:rPr>
                <w:rFonts w:ascii="Times New Roman" w:eastAsia="Calibri" w:hAnsi="Times New Roman" w:cs="Times New Roman"/>
                <w:b/>
                <w:bCs/>
                <w:color w:val="000000"/>
                <w:lang w:eastAsia="ar-SA"/>
              </w:rPr>
              <w:t xml:space="preserve"> руб. </w:t>
            </w:r>
          </w:p>
        </w:tc>
      </w:tr>
      <w:tr w:rsidR="00A055CF" w:rsidRPr="00A055CF" w:rsidTr="00A055CF">
        <w:trPr>
          <w:trHeight w:val="1334"/>
        </w:trPr>
        <w:tc>
          <w:tcPr>
            <w:tcW w:w="5453" w:type="dxa"/>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40" w:lineRule="auto"/>
              <w:ind w:right="34"/>
              <w:rPr>
                <w:rFonts w:ascii="Times New Roman" w:eastAsia="Calibri" w:hAnsi="Times New Roman" w:cs="Times New Roman"/>
                <w:lang w:eastAsia="ar-SA"/>
              </w:rPr>
            </w:pPr>
            <w:r w:rsidRPr="00A055CF">
              <w:rPr>
                <w:rFonts w:ascii="Times New Roman" w:eastAsia="Calibri" w:hAnsi="Times New Roman" w:cs="Times New Roman"/>
                <w:lang w:eastAsia="ar-SA"/>
              </w:rPr>
              <w:t>Техническая поддержка Компонентов ЕГИСЗ НСО и Сервисов интеграции на уровне ГУЗ НСО (включая филиалы) с целью обеспечения работоспособности Компонентов ЕГИСЗ НСО и Сервисов интеграции</w:t>
            </w:r>
          </w:p>
        </w:tc>
        <w:tc>
          <w:tcPr>
            <w:tcW w:w="3457" w:type="dxa"/>
            <w:tcBorders>
              <w:top w:val="single" w:sz="4" w:space="0" w:color="auto"/>
              <w:left w:val="single" w:sz="4" w:space="0" w:color="auto"/>
              <w:bottom w:val="nil"/>
              <w:right w:val="single" w:sz="4" w:space="0" w:color="auto"/>
            </w:tcBorders>
            <w:vAlign w:val="center"/>
          </w:tcPr>
          <w:p w:rsidR="00A055CF" w:rsidRPr="00A055CF" w:rsidRDefault="00A055CF" w:rsidP="00A055CF">
            <w:pPr>
              <w:tabs>
                <w:tab w:val="left" w:pos="7140"/>
              </w:tabs>
              <w:suppressAutoHyphens/>
              <w:spacing w:after="200" w:line="240" w:lineRule="auto"/>
              <w:jc w:val="center"/>
              <w:rPr>
                <w:rFonts w:ascii="Times New Roman" w:eastAsia="Calibri" w:hAnsi="Times New Roman" w:cs="Times New Roman"/>
                <w:lang w:eastAsia="ar-SA"/>
              </w:rPr>
            </w:pPr>
          </w:p>
          <w:p w:rsidR="00A055CF" w:rsidRPr="00A055CF" w:rsidRDefault="00A055CF" w:rsidP="00A055CF">
            <w:pPr>
              <w:tabs>
                <w:tab w:val="left" w:pos="7140"/>
              </w:tabs>
              <w:suppressAutoHyphens/>
              <w:spacing w:after="200" w:line="240" w:lineRule="auto"/>
              <w:jc w:val="center"/>
              <w:rPr>
                <w:rFonts w:ascii="Times New Roman" w:eastAsia="Calibri" w:hAnsi="Times New Roman" w:cs="Times New Roman"/>
                <w:lang w:eastAsia="ar-SA"/>
              </w:rPr>
            </w:pPr>
          </w:p>
          <w:p w:rsidR="00A055CF" w:rsidRPr="00A055CF" w:rsidRDefault="00A055CF" w:rsidP="00A055CF">
            <w:pPr>
              <w:tabs>
                <w:tab w:val="left" w:pos="7140"/>
              </w:tabs>
              <w:suppressAutoHyphens/>
              <w:spacing w:after="200" w:line="240" w:lineRule="auto"/>
              <w:jc w:val="center"/>
              <w:rPr>
                <w:rFonts w:ascii="Times New Roman" w:eastAsia="Calibri" w:hAnsi="Times New Roman" w:cs="Times New Roman"/>
                <w:lang w:eastAsia="ar-SA"/>
              </w:rPr>
            </w:pPr>
            <w:r w:rsidRPr="00A055CF">
              <w:rPr>
                <w:rFonts w:ascii="Times New Roman" w:eastAsia="Calibri" w:hAnsi="Times New Roman" w:cs="Times New Roman"/>
                <w:lang w:eastAsia="ar-SA"/>
              </w:rPr>
              <w:t>98,35 % от цены контракта</w:t>
            </w:r>
          </w:p>
        </w:tc>
      </w:tr>
      <w:tr w:rsidR="00A055CF" w:rsidRPr="00A055CF" w:rsidTr="00A055CF">
        <w:trPr>
          <w:trHeight w:val="1180"/>
        </w:trPr>
        <w:tc>
          <w:tcPr>
            <w:tcW w:w="5453" w:type="dxa"/>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200" w:line="240" w:lineRule="auto"/>
              <w:ind w:right="34"/>
              <w:rPr>
                <w:rFonts w:ascii="Times New Roman" w:eastAsia="Calibri" w:hAnsi="Times New Roman" w:cs="Times New Roman"/>
                <w:lang w:eastAsia="ar-SA"/>
              </w:rPr>
            </w:pPr>
            <w:r w:rsidRPr="00A055CF">
              <w:rPr>
                <w:rFonts w:ascii="Times New Roman" w:eastAsia="Calibri" w:hAnsi="Times New Roman" w:cs="Times New Roman"/>
                <w:lang w:eastAsia="ar-SA"/>
              </w:rPr>
              <w:t>Удаленная консультационно-методологическая поддержка пользователей на уровне ГУЗ НСО (включая филиалы) по работе с Компонентами ЕГИСЗ НСО и Сервисами интеграции</w:t>
            </w:r>
          </w:p>
        </w:tc>
        <w:tc>
          <w:tcPr>
            <w:tcW w:w="3457" w:type="dxa"/>
            <w:tcBorders>
              <w:top w:val="nil"/>
              <w:left w:val="single" w:sz="4" w:space="0" w:color="auto"/>
              <w:bottom w:val="single" w:sz="4" w:space="0" w:color="auto"/>
              <w:right w:val="single" w:sz="4" w:space="0" w:color="auto"/>
            </w:tcBorders>
            <w:vAlign w:val="center"/>
          </w:tcPr>
          <w:p w:rsidR="00A055CF" w:rsidRPr="00A055CF" w:rsidRDefault="00A055CF" w:rsidP="00A055CF">
            <w:pPr>
              <w:tabs>
                <w:tab w:val="left" w:pos="7140"/>
              </w:tabs>
              <w:suppressAutoHyphens/>
              <w:spacing w:after="200" w:line="240" w:lineRule="auto"/>
              <w:rPr>
                <w:rFonts w:ascii="Times New Roman" w:eastAsia="Calibri" w:hAnsi="Times New Roman" w:cs="Times New Roman"/>
                <w:lang w:eastAsia="ar-SA"/>
              </w:rPr>
            </w:pPr>
          </w:p>
        </w:tc>
      </w:tr>
    </w:tbl>
    <w:p w:rsidR="00A055CF" w:rsidRPr="00A055CF" w:rsidRDefault="00A055CF" w:rsidP="00A055CF">
      <w:pPr>
        <w:widowControl w:val="0"/>
        <w:suppressAutoHyphens/>
        <w:autoSpaceDE w:val="0"/>
        <w:spacing w:after="0" w:line="240" w:lineRule="auto"/>
        <w:jc w:val="both"/>
        <w:rPr>
          <w:rFonts w:ascii="Times New Roman" w:eastAsia="Calibri" w:hAnsi="Times New Roman" w:cs="Times New Roman"/>
          <w:sz w:val="24"/>
          <w:szCs w:val="24"/>
          <w:lang w:eastAsia="ar-SA"/>
        </w:rPr>
      </w:pPr>
    </w:p>
    <w:p w:rsidR="00A055CF" w:rsidRPr="00A055CF" w:rsidRDefault="00A055CF" w:rsidP="00A055CF">
      <w:pPr>
        <w:widowControl w:val="0"/>
        <w:suppressAutoHyphens/>
        <w:autoSpaceDE w:val="0"/>
        <w:spacing w:after="0" w:line="240" w:lineRule="auto"/>
        <w:jc w:val="both"/>
        <w:rPr>
          <w:rFonts w:ascii="Times New Roman" w:eastAsia="Calibri" w:hAnsi="Times New Roman" w:cs="Times New Roman"/>
          <w:sz w:val="24"/>
          <w:szCs w:val="24"/>
          <w:lang w:eastAsia="ar-SA"/>
        </w:rPr>
      </w:pPr>
    </w:p>
    <w:p w:rsidR="00A055CF" w:rsidRPr="00A055CF" w:rsidRDefault="00A055CF" w:rsidP="00A055CF">
      <w:pPr>
        <w:widowControl w:val="0"/>
        <w:suppressAutoHyphens/>
        <w:autoSpaceDE w:val="0"/>
        <w:spacing w:after="0" w:line="240" w:lineRule="auto"/>
        <w:jc w:val="both"/>
        <w:rPr>
          <w:rFonts w:ascii="Times New Roman" w:eastAsia="Calibri" w:hAnsi="Times New Roman" w:cs="Times New Roman"/>
          <w:sz w:val="24"/>
          <w:szCs w:val="24"/>
          <w:lang w:eastAsia="ar-SA"/>
        </w:rPr>
      </w:pPr>
    </w:p>
    <w:p w:rsidR="00A055CF" w:rsidRPr="00A055CF" w:rsidRDefault="00A055CF" w:rsidP="00A055CF">
      <w:pPr>
        <w:widowControl w:val="0"/>
        <w:suppressAutoHyphens/>
        <w:autoSpaceDE w:val="0"/>
        <w:spacing w:after="0" w:line="240" w:lineRule="auto"/>
        <w:jc w:val="both"/>
        <w:rPr>
          <w:rFonts w:ascii="Times New Roman" w:eastAsia="Calibri" w:hAnsi="Times New Roman" w:cs="Times New Roman"/>
          <w:sz w:val="24"/>
          <w:szCs w:val="24"/>
          <w:lang w:eastAsia="ar-SA"/>
        </w:rPr>
      </w:pPr>
    </w:p>
    <w:p w:rsidR="00A055CF" w:rsidRPr="00A055CF" w:rsidRDefault="00A055CF" w:rsidP="00A055CF">
      <w:pPr>
        <w:widowControl w:val="0"/>
        <w:suppressAutoHyphens/>
        <w:spacing w:after="0" w:line="240" w:lineRule="auto"/>
        <w:ind w:left="5954"/>
        <w:jc w:val="right"/>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Приложение № 4 к Контракту</w:t>
      </w:r>
    </w:p>
    <w:p w:rsidR="00A055CF" w:rsidRPr="00A055CF" w:rsidRDefault="00A055CF" w:rsidP="00A055CF">
      <w:pPr>
        <w:widowControl w:val="0"/>
        <w:suppressAutoHyphens/>
        <w:autoSpaceDE w:val="0"/>
        <w:autoSpaceDN w:val="0"/>
        <w:adjustRightInd w:val="0"/>
        <w:spacing w:after="0" w:line="240" w:lineRule="auto"/>
        <w:ind w:left="5670"/>
        <w:jc w:val="right"/>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lastRenderedPageBreak/>
        <w:t>от «22» июня2021 г.</w:t>
      </w:r>
    </w:p>
    <w:p w:rsidR="00A055CF" w:rsidRPr="00A055CF" w:rsidRDefault="00A055CF" w:rsidP="00A055CF">
      <w:pPr>
        <w:widowControl w:val="0"/>
        <w:suppressAutoHyphens/>
        <w:autoSpaceDE w:val="0"/>
        <w:autoSpaceDN w:val="0"/>
        <w:adjustRightInd w:val="0"/>
        <w:spacing w:after="0" w:line="240" w:lineRule="auto"/>
        <w:ind w:left="5670"/>
        <w:jc w:val="right"/>
        <w:rPr>
          <w:rFonts w:ascii="Times New Roman" w:eastAsia="Calibri" w:hAnsi="Times New Roman" w:cs="Times New Roman"/>
          <w:color w:val="000000"/>
          <w:sz w:val="24"/>
          <w:szCs w:val="24"/>
          <w:lang w:eastAsia="ar-SA"/>
        </w:rPr>
      </w:pPr>
      <w:r w:rsidRPr="00A055CF">
        <w:rPr>
          <w:rFonts w:ascii="Times New Roman" w:eastAsia="Calibri" w:hAnsi="Times New Roman" w:cs="Times New Roman"/>
          <w:sz w:val="24"/>
          <w:szCs w:val="24"/>
          <w:lang w:eastAsia="ar-SA"/>
        </w:rPr>
        <w:t xml:space="preserve">          №0851200000621002629</w:t>
      </w:r>
    </w:p>
    <w:p w:rsidR="00A055CF" w:rsidRPr="00A055CF" w:rsidRDefault="00A055CF" w:rsidP="00A055CF">
      <w:pPr>
        <w:widowControl w:val="0"/>
        <w:suppressAutoHyphens/>
        <w:autoSpaceDE w:val="0"/>
        <w:spacing w:after="0" w:line="240" w:lineRule="auto"/>
        <w:jc w:val="center"/>
        <w:rPr>
          <w:rFonts w:ascii="Times New Roman" w:eastAsia="Calibri" w:hAnsi="Times New Roman" w:cs="Times New Roman"/>
          <w:b/>
          <w:sz w:val="24"/>
          <w:szCs w:val="24"/>
          <w:lang w:eastAsia="ar-SA"/>
        </w:rPr>
      </w:pPr>
    </w:p>
    <w:p w:rsidR="00A055CF" w:rsidRPr="00A055CF" w:rsidRDefault="00A055CF" w:rsidP="00A055CF">
      <w:pPr>
        <w:widowControl w:val="0"/>
        <w:suppressAutoHyphens/>
        <w:autoSpaceDE w:val="0"/>
        <w:spacing w:after="0" w:line="240" w:lineRule="auto"/>
        <w:jc w:val="center"/>
        <w:rPr>
          <w:rFonts w:ascii="Times New Roman" w:eastAsia="Calibri" w:hAnsi="Times New Roman" w:cs="Times New Roman"/>
          <w:b/>
          <w:sz w:val="24"/>
          <w:szCs w:val="24"/>
          <w:lang w:eastAsia="ar-SA"/>
        </w:rPr>
      </w:pPr>
    </w:p>
    <w:p w:rsidR="00A055CF" w:rsidRPr="00A055CF" w:rsidRDefault="00A055CF" w:rsidP="00A055CF">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A055CF">
        <w:rPr>
          <w:rFonts w:ascii="Times New Roman" w:eastAsia="Calibri" w:hAnsi="Times New Roman" w:cs="Times New Roman"/>
          <w:b/>
          <w:sz w:val="24"/>
          <w:szCs w:val="24"/>
          <w:lang w:eastAsia="ar-SA"/>
        </w:rPr>
        <w:t>ГРАФИК ОКАЗАНИЯ УСЛУГ</w:t>
      </w:r>
    </w:p>
    <w:p w:rsidR="00A055CF" w:rsidRPr="00A055CF" w:rsidRDefault="00A055CF" w:rsidP="00A055CF">
      <w:pPr>
        <w:widowControl w:val="0"/>
        <w:suppressAutoHyphens/>
        <w:autoSpaceDE w:val="0"/>
        <w:spacing w:after="0" w:line="240" w:lineRule="auto"/>
        <w:jc w:val="center"/>
        <w:rPr>
          <w:rFonts w:ascii="Times New Roman" w:eastAsia="Calibri" w:hAnsi="Times New Roman" w:cs="Times New Roman"/>
          <w:sz w:val="24"/>
          <w:szCs w:val="24"/>
          <w:lang w:eastAsia="ar-SA"/>
        </w:rPr>
      </w:pPr>
    </w:p>
    <w:tbl>
      <w:tblPr>
        <w:tblW w:w="9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7"/>
        <w:gridCol w:w="3621"/>
      </w:tblGrid>
      <w:tr w:rsidR="00A055CF" w:rsidRPr="00A055CF" w:rsidTr="00A055CF">
        <w:trPr>
          <w:trHeight w:val="559"/>
        </w:trPr>
        <w:tc>
          <w:tcPr>
            <w:tcW w:w="5557" w:type="dxa"/>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0" w:line="240" w:lineRule="auto"/>
              <w:jc w:val="center"/>
              <w:rPr>
                <w:rFonts w:ascii="Times New Roman" w:eastAsia="Calibri" w:hAnsi="Times New Roman" w:cs="Times New Roman"/>
                <w:b/>
                <w:sz w:val="24"/>
                <w:szCs w:val="24"/>
              </w:rPr>
            </w:pPr>
            <w:r w:rsidRPr="00A055CF">
              <w:rPr>
                <w:rFonts w:ascii="Times New Roman" w:eastAsia="Calibri" w:hAnsi="Times New Roman" w:cs="Times New Roman"/>
                <w:b/>
                <w:sz w:val="24"/>
                <w:szCs w:val="24"/>
              </w:rPr>
              <w:t>Наименование этапа</w:t>
            </w:r>
          </w:p>
        </w:tc>
        <w:tc>
          <w:tcPr>
            <w:tcW w:w="3621" w:type="dxa"/>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suppressAutoHyphens/>
              <w:spacing w:after="0" w:line="240" w:lineRule="auto"/>
              <w:jc w:val="center"/>
              <w:rPr>
                <w:rFonts w:ascii="Times New Roman" w:eastAsia="Calibri" w:hAnsi="Times New Roman" w:cs="Times New Roman"/>
                <w:b/>
                <w:sz w:val="24"/>
                <w:szCs w:val="24"/>
              </w:rPr>
            </w:pPr>
            <w:r w:rsidRPr="00A055CF">
              <w:rPr>
                <w:rFonts w:ascii="Times New Roman" w:eastAsia="Calibri" w:hAnsi="Times New Roman" w:cs="Times New Roman"/>
                <w:b/>
                <w:sz w:val="24"/>
                <w:szCs w:val="24"/>
              </w:rPr>
              <w:t>Срок исполнения</w:t>
            </w:r>
          </w:p>
        </w:tc>
      </w:tr>
      <w:tr w:rsidR="00A055CF" w:rsidRPr="00A055CF" w:rsidTr="00A055CF">
        <w:trPr>
          <w:trHeight w:val="909"/>
        </w:trPr>
        <w:tc>
          <w:tcPr>
            <w:tcW w:w="5557" w:type="dxa"/>
            <w:tcBorders>
              <w:top w:val="single" w:sz="4" w:space="0" w:color="auto"/>
              <w:left w:val="single" w:sz="4" w:space="0" w:color="auto"/>
              <w:bottom w:val="single" w:sz="4" w:space="0" w:color="auto"/>
              <w:right w:val="single" w:sz="4" w:space="0" w:color="auto"/>
            </w:tcBorders>
            <w:vAlign w:val="center"/>
            <w:hideMark/>
          </w:tcPr>
          <w:p w:rsidR="00A055CF" w:rsidRPr="00A055CF" w:rsidRDefault="00A055CF" w:rsidP="00A055CF">
            <w:pPr>
              <w:keepNext/>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lang w:eastAsia="ar-SA"/>
              </w:rPr>
              <w:t>Этап 1. техническое сопровождение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tc>
        <w:tc>
          <w:tcPr>
            <w:tcW w:w="3621"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keepNext/>
              <w:suppressAutoHyphens/>
              <w:spacing w:after="0" w:line="240" w:lineRule="auto"/>
              <w:jc w:val="center"/>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С момента заключения контракта, </w:t>
            </w:r>
            <w:r w:rsidRPr="00A055CF">
              <w:rPr>
                <w:rFonts w:ascii="Times New Roman" w:eastAsia="Calibri" w:hAnsi="Times New Roman" w:cs="Times New Roman"/>
                <w:sz w:val="24"/>
                <w:szCs w:val="24"/>
                <w:lang w:eastAsia="ar-SA"/>
              </w:rPr>
              <w:t>но не ранее 01.07.2021</w:t>
            </w:r>
            <w:r w:rsidRPr="00A055CF">
              <w:rPr>
                <w:rFonts w:ascii="Times New Roman" w:eastAsia="Calibri" w:hAnsi="Times New Roman" w:cs="Times New Roman"/>
                <w:sz w:val="24"/>
                <w:szCs w:val="24"/>
              </w:rPr>
              <w:t xml:space="preserve"> по 31.07.2021</w:t>
            </w:r>
          </w:p>
        </w:tc>
      </w:tr>
      <w:tr w:rsidR="00A055CF" w:rsidRPr="00A055CF" w:rsidTr="00A055CF">
        <w:trPr>
          <w:trHeight w:val="909"/>
        </w:trPr>
        <w:tc>
          <w:tcPr>
            <w:tcW w:w="5557"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lang w:eastAsia="ar-SA"/>
              </w:rPr>
              <w:t>Этап 2. техническое сопровождение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tc>
        <w:tc>
          <w:tcPr>
            <w:tcW w:w="3621"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keepNext/>
              <w:suppressAutoHyphens/>
              <w:spacing w:after="0" w:line="240" w:lineRule="auto"/>
              <w:jc w:val="center"/>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01.08.2021 - 31.08.2021</w:t>
            </w:r>
          </w:p>
        </w:tc>
      </w:tr>
      <w:tr w:rsidR="00A055CF" w:rsidRPr="00A055CF" w:rsidTr="00A055CF">
        <w:trPr>
          <w:trHeight w:val="909"/>
        </w:trPr>
        <w:tc>
          <w:tcPr>
            <w:tcW w:w="5557"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lang w:eastAsia="ar-SA"/>
              </w:rPr>
              <w:t>Этап 3. техническое сопровождение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tc>
        <w:tc>
          <w:tcPr>
            <w:tcW w:w="3621"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keepNext/>
              <w:suppressAutoHyphens/>
              <w:spacing w:after="0" w:line="240" w:lineRule="auto"/>
              <w:jc w:val="center"/>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01.09.2021 –30.09.2021</w:t>
            </w:r>
          </w:p>
        </w:tc>
      </w:tr>
      <w:tr w:rsidR="00A055CF" w:rsidRPr="00A055CF" w:rsidTr="00A055CF">
        <w:trPr>
          <w:trHeight w:val="909"/>
        </w:trPr>
        <w:tc>
          <w:tcPr>
            <w:tcW w:w="5557"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Этап 4. техническое сопровождение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tc>
        <w:tc>
          <w:tcPr>
            <w:tcW w:w="3621"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keepNext/>
              <w:suppressAutoHyphens/>
              <w:spacing w:after="0" w:line="240" w:lineRule="auto"/>
              <w:jc w:val="center"/>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01.10.2021 –31.10.2021</w:t>
            </w:r>
          </w:p>
        </w:tc>
      </w:tr>
      <w:tr w:rsidR="00A055CF" w:rsidRPr="00A055CF" w:rsidTr="00A055CF">
        <w:trPr>
          <w:trHeight w:val="909"/>
        </w:trPr>
        <w:tc>
          <w:tcPr>
            <w:tcW w:w="5557"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Этап 5. техническое сопровождение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tc>
        <w:tc>
          <w:tcPr>
            <w:tcW w:w="3621"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keepNext/>
              <w:suppressAutoHyphens/>
              <w:spacing w:after="0" w:line="240" w:lineRule="auto"/>
              <w:jc w:val="center"/>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01.11.2021 –30.11.2021</w:t>
            </w:r>
          </w:p>
        </w:tc>
      </w:tr>
      <w:tr w:rsidR="00A055CF" w:rsidRPr="00A055CF" w:rsidTr="00A055CF">
        <w:trPr>
          <w:trHeight w:val="909"/>
        </w:trPr>
        <w:tc>
          <w:tcPr>
            <w:tcW w:w="5557"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suppressAutoHyphens/>
              <w:spacing w:after="0" w:line="240" w:lineRule="auto"/>
              <w:jc w:val="both"/>
              <w:rPr>
                <w:rFonts w:ascii="Times New Roman" w:eastAsia="Calibri" w:hAnsi="Times New Roman" w:cs="Times New Roman"/>
                <w:sz w:val="24"/>
                <w:szCs w:val="24"/>
                <w:lang w:eastAsia="ar-SA"/>
              </w:rPr>
            </w:pPr>
            <w:r w:rsidRPr="00A055CF">
              <w:rPr>
                <w:rFonts w:ascii="Times New Roman" w:eastAsia="Calibri" w:hAnsi="Times New Roman" w:cs="Times New Roman"/>
                <w:sz w:val="24"/>
                <w:szCs w:val="24"/>
                <w:lang w:eastAsia="ar-SA"/>
              </w:rPr>
              <w:t>Этап 6. техническое сопровождение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tc>
        <w:tc>
          <w:tcPr>
            <w:tcW w:w="3621" w:type="dxa"/>
            <w:tcBorders>
              <w:top w:val="single" w:sz="4" w:space="0" w:color="auto"/>
              <w:left w:val="single" w:sz="4" w:space="0" w:color="auto"/>
              <w:bottom w:val="single" w:sz="4" w:space="0" w:color="auto"/>
              <w:right w:val="single" w:sz="4" w:space="0" w:color="auto"/>
            </w:tcBorders>
            <w:vAlign w:val="center"/>
          </w:tcPr>
          <w:p w:rsidR="00A055CF" w:rsidRPr="00A055CF" w:rsidRDefault="00A055CF" w:rsidP="00A055CF">
            <w:pPr>
              <w:keepNext/>
              <w:suppressAutoHyphens/>
              <w:spacing w:after="0" w:line="240" w:lineRule="auto"/>
              <w:jc w:val="center"/>
              <w:rPr>
                <w:rFonts w:ascii="Times New Roman" w:eastAsia="Calibri" w:hAnsi="Times New Roman" w:cs="Times New Roman"/>
                <w:color w:val="000000"/>
                <w:sz w:val="24"/>
                <w:szCs w:val="24"/>
              </w:rPr>
            </w:pPr>
            <w:r w:rsidRPr="00A055CF">
              <w:rPr>
                <w:rFonts w:ascii="Times New Roman" w:eastAsia="Calibri" w:hAnsi="Times New Roman" w:cs="Times New Roman"/>
                <w:color w:val="000000"/>
                <w:sz w:val="24"/>
                <w:szCs w:val="24"/>
              </w:rPr>
              <w:t>01.12.2021 –21.12.2021</w:t>
            </w:r>
          </w:p>
        </w:tc>
      </w:tr>
    </w:tbl>
    <w:p w:rsidR="00A055CF" w:rsidRPr="00A055CF" w:rsidRDefault="00A055CF" w:rsidP="00A055CF">
      <w:pPr>
        <w:suppressAutoHyphens/>
        <w:spacing w:after="200" w:line="276" w:lineRule="auto"/>
        <w:rPr>
          <w:rFonts w:ascii="Times New Roman" w:eastAsia="Calibri" w:hAnsi="Times New Roman" w:cs="Times New Roman"/>
          <w:sz w:val="24"/>
          <w:szCs w:val="24"/>
          <w:lang w:eastAsia="ar-SA"/>
        </w:rPr>
      </w:pPr>
    </w:p>
    <w:tbl>
      <w:tblPr>
        <w:tblW w:w="9067" w:type="dxa"/>
        <w:tblInd w:w="108" w:type="dxa"/>
        <w:tblLayout w:type="fixed"/>
        <w:tblLook w:val="0000" w:firstRow="0" w:lastRow="0" w:firstColumn="0" w:lastColumn="0" w:noHBand="0" w:noVBand="0"/>
      </w:tblPr>
      <w:tblGrid>
        <w:gridCol w:w="4534"/>
        <w:gridCol w:w="4533"/>
      </w:tblGrid>
      <w:tr w:rsidR="00A055CF" w:rsidRPr="00A055CF" w:rsidTr="00A055CF">
        <w:trPr>
          <w:trHeight w:val="1242"/>
        </w:trPr>
        <w:tc>
          <w:tcPr>
            <w:tcW w:w="4534" w:type="dxa"/>
            <w:shd w:val="clear" w:color="auto" w:fill="auto"/>
          </w:tcPr>
          <w:p w:rsidR="00A055CF" w:rsidRPr="00A055CF" w:rsidRDefault="00A055CF" w:rsidP="00A055CF">
            <w:pPr>
              <w:widowControl w:val="0"/>
              <w:spacing w:after="0" w:line="240" w:lineRule="auto"/>
              <w:rPr>
                <w:rFonts w:ascii="Times New Roman" w:eastAsia="Calibri" w:hAnsi="Times New Roman" w:cs="Times New Roman"/>
                <w:sz w:val="24"/>
                <w:szCs w:val="24"/>
              </w:rPr>
            </w:pPr>
            <w:r w:rsidRPr="00A055CF">
              <w:rPr>
                <w:rFonts w:ascii="Times New Roman" w:eastAsia="Times New Roman" w:hAnsi="Times New Roman" w:cs="Times New Roman"/>
                <w:sz w:val="24"/>
                <w:szCs w:val="24"/>
                <w:lang w:eastAsia="ru-RU"/>
              </w:rPr>
              <w:t>Министр</w:t>
            </w:r>
          </w:p>
          <w:p w:rsidR="00A055CF" w:rsidRPr="00A055CF" w:rsidRDefault="00A055CF" w:rsidP="00A055CF">
            <w:pPr>
              <w:widowControl w:val="0"/>
              <w:spacing w:after="0" w:line="240" w:lineRule="auto"/>
              <w:rPr>
                <w:rFonts w:ascii="Times New Roman" w:eastAsia="Calibri" w:hAnsi="Times New Roman" w:cs="Times New Roman"/>
                <w:sz w:val="24"/>
                <w:szCs w:val="24"/>
              </w:rPr>
            </w:pPr>
          </w:p>
          <w:p w:rsidR="00A055CF" w:rsidRPr="00A055CF" w:rsidRDefault="00A055CF" w:rsidP="00A055CF">
            <w:pPr>
              <w:widowControl w:val="0"/>
              <w:spacing w:after="0" w:line="240" w:lineRule="auto"/>
              <w:rPr>
                <w:rFonts w:ascii="Times New Roman" w:eastAsia="Calibri" w:hAnsi="Times New Roman" w:cs="Times New Roman"/>
                <w:sz w:val="24"/>
                <w:szCs w:val="24"/>
              </w:rPr>
            </w:pPr>
          </w:p>
          <w:p w:rsidR="00A055CF" w:rsidRPr="00A055CF" w:rsidRDefault="00A055CF" w:rsidP="00A055CF">
            <w:pPr>
              <w:widowControl w:val="0"/>
              <w:spacing w:after="0" w:line="240" w:lineRule="auto"/>
              <w:rPr>
                <w:rFonts w:ascii="Times New Roman" w:eastAsia="Calibri" w:hAnsi="Times New Roman" w:cs="Times New Roman"/>
                <w:sz w:val="24"/>
                <w:szCs w:val="24"/>
                <w:lang w:eastAsia="ru-RU"/>
              </w:rPr>
            </w:pPr>
            <w:r w:rsidRPr="00A055CF">
              <w:rPr>
                <w:rFonts w:ascii="Times New Roman" w:eastAsia="Calibri" w:hAnsi="Times New Roman" w:cs="Times New Roman"/>
                <w:sz w:val="24"/>
                <w:szCs w:val="24"/>
              </w:rPr>
              <w:t>_______________/ А.В. Дюбанов/</w:t>
            </w:r>
          </w:p>
        </w:tc>
        <w:tc>
          <w:tcPr>
            <w:tcW w:w="4533" w:type="dxa"/>
            <w:shd w:val="clear" w:color="auto" w:fill="auto"/>
          </w:tcPr>
          <w:p w:rsidR="00A055CF" w:rsidRPr="00A055CF" w:rsidRDefault="00A055CF" w:rsidP="00A055CF">
            <w:pPr>
              <w:widowControl w:val="0"/>
              <w:snapToGrid w:val="0"/>
              <w:spacing w:after="20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Заместитель генерального директора по развитию бизнеса ООО «НЦИ»</w:t>
            </w:r>
          </w:p>
          <w:p w:rsidR="00A055CF" w:rsidRPr="00A055CF" w:rsidRDefault="00A055CF" w:rsidP="00A055CF">
            <w:pPr>
              <w:widowControl w:val="0"/>
              <w:snapToGrid w:val="0"/>
              <w:spacing w:after="20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_______________/ Г.А. Черный/</w:t>
            </w:r>
          </w:p>
        </w:tc>
      </w:tr>
      <w:tr w:rsidR="00A055CF" w:rsidRPr="00A055CF" w:rsidTr="00A055CF">
        <w:trPr>
          <w:trHeight w:val="485"/>
        </w:trPr>
        <w:tc>
          <w:tcPr>
            <w:tcW w:w="4534" w:type="dxa"/>
            <w:shd w:val="clear" w:color="auto" w:fill="auto"/>
          </w:tcPr>
          <w:p w:rsidR="00A055CF" w:rsidRPr="00A055CF" w:rsidRDefault="00A055CF" w:rsidP="00A055CF">
            <w:pPr>
              <w:widowControl w:val="0"/>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«___» ____________ 2021 г.</w:t>
            </w:r>
          </w:p>
        </w:tc>
        <w:tc>
          <w:tcPr>
            <w:tcW w:w="4533" w:type="dxa"/>
            <w:shd w:val="clear" w:color="auto" w:fill="auto"/>
          </w:tcPr>
          <w:p w:rsidR="00A055CF" w:rsidRPr="00A055CF" w:rsidRDefault="00A055CF" w:rsidP="00A055CF">
            <w:pPr>
              <w:widowControl w:val="0"/>
              <w:snapToGrid w:val="0"/>
              <w:spacing w:after="20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 xml:space="preserve">«___» ____________ 2021 г. </w:t>
            </w:r>
          </w:p>
        </w:tc>
      </w:tr>
      <w:tr w:rsidR="00A055CF" w:rsidRPr="00A055CF" w:rsidTr="00A055CF">
        <w:trPr>
          <w:trHeight w:val="485"/>
        </w:trPr>
        <w:tc>
          <w:tcPr>
            <w:tcW w:w="4534" w:type="dxa"/>
            <w:shd w:val="clear" w:color="auto" w:fill="auto"/>
          </w:tcPr>
          <w:p w:rsidR="00A055CF" w:rsidRPr="00A055CF" w:rsidRDefault="00A055CF" w:rsidP="00A055CF">
            <w:pPr>
              <w:widowControl w:val="0"/>
              <w:spacing w:after="0" w:line="240" w:lineRule="auto"/>
              <w:rPr>
                <w:rFonts w:ascii="Times New Roman" w:eastAsia="Calibri" w:hAnsi="Times New Roman" w:cs="Times New Roman"/>
                <w:sz w:val="24"/>
                <w:szCs w:val="24"/>
              </w:rPr>
            </w:pPr>
            <w:r w:rsidRPr="00A055CF">
              <w:rPr>
                <w:rFonts w:ascii="Times New Roman" w:eastAsia="Calibri" w:hAnsi="Times New Roman" w:cs="Times New Roman"/>
                <w:sz w:val="24"/>
                <w:szCs w:val="24"/>
              </w:rPr>
              <w:t>М.П. (при наличии)</w:t>
            </w:r>
          </w:p>
        </w:tc>
        <w:tc>
          <w:tcPr>
            <w:tcW w:w="4533" w:type="dxa"/>
            <w:shd w:val="clear" w:color="auto" w:fill="auto"/>
          </w:tcPr>
          <w:p w:rsidR="00A055CF" w:rsidRPr="00A055CF" w:rsidRDefault="00A055CF" w:rsidP="00A055CF">
            <w:pPr>
              <w:widowControl w:val="0"/>
              <w:snapToGrid w:val="0"/>
              <w:spacing w:after="200" w:line="240" w:lineRule="auto"/>
              <w:jc w:val="both"/>
              <w:rPr>
                <w:rFonts w:ascii="Times New Roman" w:eastAsia="Calibri" w:hAnsi="Times New Roman" w:cs="Times New Roman"/>
                <w:sz w:val="24"/>
                <w:szCs w:val="24"/>
              </w:rPr>
            </w:pPr>
            <w:r w:rsidRPr="00A055CF">
              <w:rPr>
                <w:rFonts w:ascii="Times New Roman" w:eastAsia="Calibri" w:hAnsi="Times New Roman" w:cs="Times New Roman"/>
                <w:sz w:val="24"/>
                <w:szCs w:val="24"/>
              </w:rPr>
              <w:t>М.П. (при наличии)</w:t>
            </w:r>
          </w:p>
        </w:tc>
      </w:tr>
    </w:tbl>
    <w:p w:rsidR="00CD3F53" w:rsidRDefault="00CD3F53" w:rsidP="00CD3F53"/>
    <w:p w:rsidR="00693667" w:rsidRDefault="00693667" w:rsidP="00CD3F53">
      <w:pPr>
        <w:sectPr w:rsidR="00693667" w:rsidSect="00A055CF">
          <w:pgSz w:w="11906" w:h="16838"/>
          <w:pgMar w:top="1134" w:right="567" w:bottom="1134" w:left="1418" w:header="709" w:footer="709" w:gutter="0"/>
          <w:cols w:space="708"/>
          <w:docGrid w:linePitch="360"/>
        </w:sectPr>
      </w:pPr>
    </w:p>
    <w:p w:rsidR="00693667" w:rsidRDefault="00693667" w:rsidP="00CD3F53">
      <w:pPr>
        <w:rPr>
          <w:noProof/>
          <w:lang w:eastAsia="ru-RU"/>
        </w:rPr>
      </w:pPr>
      <w:r w:rsidRPr="00693667">
        <w:rPr>
          <w:noProof/>
          <w:lang w:eastAsia="ru-RU"/>
        </w:rPr>
        <w:lastRenderedPageBreak/>
        <w:drawing>
          <wp:inline distT="0" distB="0" distL="0" distR="0">
            <wp:extent cx="6299835" cy="9054470"/>
            <wp:effectExtent l="0" t="0" r="571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299835" cy="9054470"/>
                    </a:xfrm>
                    <a:prstGeom prst="rect">
                      <a:avLst/>
                    </a:prstGeom>
                    <a:noFill/>
                    <a:ln>
                      <a:noFill/>
                    </a:ln>
                  </pic:spPr>
                </pic:pic>
              </a:graphicData>
            </a:graphic>
          </wp:inline>
        </w:drawing>
      </w:r>
    </w:p>
    <w:p w:rsidR="00FB6FEE" w:rsidRDefault="00693667" w:rsidP="00CD3F53">
      <w:r w:rsidRPr="00693667">
        <w:rPr>
          <w:noProof/>
          <w:lang w:eastAsia="ru-RU"/>
        </w:rPr>
        <w:lastRenderedPageBreak/>
        <w:drawing>
          <wp:inline distT="0" distB="0" distL="0" distR="0">
            <wp:extent cx="6299835" cy="9054470"/>
            <wp:effectExtent l="0" t="0" r="571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299835" cy="9054470"/>
                    </a:xfrm>
                    <a:prstGeom prst="rect">
                      <a:avLst/>
                    </a:prstGeom>
                    <a:noFill/>
                    <a:ln>
                      <a:noFill/>
                    </a:ln>
                  </pic:spPr>
                </pic:pic>
              </a:graphicData>
            </a:graphic>
          </wp:inline>
        </w:drawing>
      </w:r>
    </w:p>
    <w:sectPr w:rsidR="00FB6FEE" w:rsidSect="00A055CF">
      <w:pgSz w:w="11906" w:h="16838"/>
      <w:pgMar w:top="1134" w:right="567"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70983" w:rsidRDefault="00D70983" w:rsidP="00495C37">
      <w:pPr>
        <w:spacing w:after="0" w:line="240" w:lineRule="auto"/>
      </w:pPr>
      <w:r>
        <w:separator/>
      </w:r>
    </w:p>
  </w:endnote>
  <w:endnote w:type="continuationSeparator" w:id="0">
    <w:p w:rsidR="00D70983" w:rsidRDefault="00D70983" w:rsidP="00495C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Tahoma">
    <w:altName w:val="Times New Roman"/>
    <w:panose1 w:val="020B0604030504040204"/>
    <w:charset w:val="CC"/>
    <w:family w:val="swiss"/>
    <w:pitch w:val="variable"/>
    <w:sig w:usb0="E1002EFF" w:usb1="C000605B" w:usb2="00000029" w:usb3="00000000" w:csb0="000101FF" w:csb1="00000000"/>
  </w:font>
  <w:font w:name="Antiqua">
    <w:altName w:val="Times New Roman"/>
    <w:panose1 w:val="00000000000000000000"/>
    <w:charset w:val="00"/>
    <w:family w:val="auto"/>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choolBook">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PetersburgCTT">
    <w:altName w:val="Times New Roman"/>
    <w:panose1 w:val="00000000000000000000"/>
    <w:charset w:val="00"/>
    <w:family w:val="roman"/>
    <w:notTrueType/>
    <w:pitch w:val="variable"/>
    <w:sig w:usb0="00000003" w:usb1="00000000" w:usb2="00000000" w:usb3="00000000" w:csb0="00000001" w:csb1="00000000"/>
  </w:font>
  <w:font w:name="Journal">
    <w:altName w:val="Times New Roman"/>
    <w:panose1 w:val="00000000000000000000"/>
    <w:charset w:val="CC"/>
    <w:family w:val="auto"/>
    <w:notTrueType/>
    <w:pitch w:val="default"/>
    <w:sig w:usb0="00000201" w:usb1="00000000" w:usb2="00000000" w:usb3="00000000" w:csb0="00000004" w:csb1="00000000"/>
  </w:font>
  <w:font w:name="ヒラギノ角ゴ Pro W3">
    <w:altName w:val="MS Mincho"/>
    <w:charset w:val="00"/>
    <w:family w:val="roman"/>
    <w:pitch w:val="default"/>
    <w:sig w:usb0="00000001" w:usb1="08070000" w:usb2="00000010" w:usb3="00000000" w:csb0="00020000" w:csb1="00000000"/>
  </w:font>
  <w:font w:name="Verdana">
    <w:panose1 w:val="020B0604030504040204"/>
    <w:charset w:val="CC"/>
    <w:family w:val="swiss"/>
    <w:pitch w:val="variable"/>
    <w:sig w:usb0="A00006FF" w:usb1="4000205B" w:usb2="00000010" w:usb3="00000000" w:csb0="0000019F" w:csb1="00000000"/>
  </w:font>
  <w:font w:name="Consolas">
    <w:panose1 w:val="020B0609020204030204"/>
    <w:charset w:val="CC"/>
    <w:family w:val="modern"/>
    <w:pitch w:val="fixed"/>
    <w:sig w:usb0="E00006FF" w:usb1="0000FCFF" w:usb2="00000001" w:usb3="00000000" w:csb0="0000019F" w:csb1="00000000"/>
  </w:font>
  <w:font w:name="Times New Roman CYR">
    <w:panose1 w:val="02020603050405020304"/>
    <w:charset w:val="CC"/>
    <w:family w:val="roman"/>
    <w:pitch w:val="variable"/>
    <w:sig w:usb0="E0002EFF" w:usb1="C000785B" w:usb2="00000009" w:usb3="00000000" w:csb0="000001FF" w:csb1="00000000"/>
  </w:font>
  <w:font w:name="SchoolBookC">
    <w:altName w:val="Courier New"/>
    <w:panose1 w:val="00000000000000000000"/>
    <w:charset w:val="00"/>
    <w:family w:val="decorative"/>
    <w:notTrueType/>
    <w:pitch w:val="variable"/>
    <w:sig w:usb0="00000203" w:usb1="00000000" w:usb2="00000000" w:usb3="00000000" w:csb0="00000005" w:csb1="00000000"/>
  </w:font>
  <w:font w:name="AvantGardeGothicC">
    <w:panose1 w:val="00000000000000000000"/>
    <w:charset w:val="CC"/>
    <w:family w:val="decorative"/>
    <w:notTrueType/>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GaramondC">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DL">
    <w:panose1 w:val="00000000000000000000"/>
    <w:charset w:val="00"/>
    <w:family w:val="auto"/>
    <w:notTrueType/>
    <w:pitch w:val="variable"/>
    <w:sig w:usb0="00000003" w:usb1="00000000" w:usb2="00000000" w:usb3="00000000" w:csb0="00000001" w:csb1="00000000"/>
  </w:font>
  <w:font w:name="Courier">
    <w:panose1 w:val="02070409020205020404"/>
    <w:charset w:val="00"/>
    <w:family w:val="modern"/>
    <w:pitch w:val="fixed"/>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CSRS">
    <w:altName w:val="Times New Roman"/>
    <w:panose1 w:val="00000000000000000000"/>
    <w:charset w:val="00"/>
    <w:family w:val="auto"/>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55CF" w:rsidRPr="00724CF6" w:rsidRDefault="00A055CF">
    <w:pPr>
      <w:pStyle w:val="aff0"/>
      <w:jc w:val="center"/>
      <w:rPr>
        <w:rFonts w:ascii="Times New Roman" w:hAnsi="Times New Roman"/>
        <w:sz w:val="20"/>
      </w:rPr>
    </w:pPr>
    <w:r w:rsidRPr="00724CF6">
      <w:rPr>
        <w:rFonts w:ascii="Times New Roman" w:hAnsi="Times New Roman"/>
        <w:sz w:val="20"/>
      </w:rPr>
      <w:fldChar w:fldCharType="begin"/>
    </w:r>
    <w:r w:rsidRPr="00724CF6">
      <w:rPr>
        <w:rFonts w:ascii="Times New Roman" w:hAnsi="Times New Roman"/>
        <w:sz w:val="20"/>
      </w:rPr>
      <w:instrText>PAGE   \* MERGEFORMAT</w:instrText>
    </w:r>
    <w:r w:rsidRPr="00724CF6">
      <w:rPr>
        <w:rFonts w:ascii="Times New Roman" w:hAnsi="Times New Roman"/>
        <w:sz w:val="20"/>
      </w:rPr>
      <w:fldChar w:fldCharType="separate"/>
    </w:r>
    <w:r w:rsidR="0078552E">
      <w:rPr>
        <w:rFonts w:ascii="Times New Roman" w:hAnsi="Times New Roman"/>
        <w:noProof/>
        <w:sz w:val="20"/>
      </w:rPr>
      <w:t>22</w:t>
    </w:r>
    <w:r w:rsidRPr="00724CF6">
      <w:rPr>
        <w:rFonts w:ascii="Times New Roman" w:hAnsi="Times New Roman"/>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55CF" w:rsidRDefault="00A055CF"/>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55CF" w:rsidRPr="00C54D51" w:rsidRDefault="00A055CF" w:rsidP="00E9171B">
    <w:pPr>
      <w:pStyle w:val="aff0"/>
    </w:pPr>
    <w:r>
      <w:rPr>
        <w:noProof/>
        <w:lang w:eastAsia="ru-RU"/>
      </w:rPr>
      <mc:AlternateContent>
        <mc:Choice Requires="wps">
          <w:drawing>
            <wp:anchor distT="0" distB="0" distL="0" distR="0" simplePos="0" relativeHeight="251661312" behindDoc="0" locked="0" layoutInCell="1" allowOverlap="1" wp14:anchorId="5FD4CD43" wp14:editId="01D37310">
              <wp:simplePos x="0" y="0"/>
              <wp:positionH relativeFrom="column">
                <wp:posOffset>2738120</wp:posOffset>
              </wp:positionH>
              <wp:positionV relativeFrom="paragraph">
                <wp:posOffset>-67183</wp:posOffset>
              </wp:positionV>
              <wp:extent cx="4060190" cy="263347"/>
              <wp:effectExtent l="0" t="0" r="16510" b="22860"/>
              <wp:wrapNone/>
              <wp:docPr id="99901" name="Фигура1"/>
              <wp:cNvGraphicFramePr/>
              <a:graphic xmlns:a="http://schemas.openxmlformats.org/drawingml/2006/main">
                <a:graphicData uri="http://schemas.microsoft.com/office/word/2010/wordprocessingShape">
                  <wps:wsp>
                    <wps:cNvSpPr/>
                    <wps:spPr>
                      <a:xfrm>
                        <a:off x="0" y="0"/>
                        <a:ext cx="4060190" cy="263347"/>
                      </a:xfrm>
                      <a:prstGeom prst="rect">
                        <a:avLst/>
                      </a:prstGeom>
                      <a:noFill/>
                      <a:ln w="12700">
                        <a:solidFill>
                          <a:srgbClr val="0070C0"/>
                        </a:solidFill>
                        <a:round/>
                      </a:ln>
                      <a:effectLst/>
                    </wps:spPr>
                    <wps:txbx>
                      <w:txbxContent>
                        <w:p w:rsidR="00A055CF" w:rsidRDefault="00A055CF">
                          <w:pPr>
                            <w:spacing w:after="0"/>
                            <w:jc w:val="center"/>
                            <w:rPr>
                              <w:color w:val="0070C0"/>
                            </w:rPr>
                          </w:pPr>
                          <w:r>
                            <w:rPr>
                              <w:rFonts w:ascii="Times New Roman" w:hAnsi="Times New Roman"/>
                              <w:color w:val="0070C0"/>
                              <w:sz w:val="14"/>
                              <w:szCs w:val="14"/>
                            </w:rPr>
                            <w:t>Электронный документ подписан ЭП на электронной площадке ООО ЭТП ГПБ</w:t>
                          </w:r>
                        </w:p>
                      </w:txbxContent>
                    </wps:txbx>
                    <wps:bodyPr lIns="6480" tIns="6480" rIns="6480" bIns="6480" anchor="ctr">
                      <a:noAutofit/>
                    </wps:bodyPr>
                  </wps:wsp>
                </a:graphicData>
              </a:graphic>
              <wp14:sizeRelV relativeFrom="margin">
                <wp14:pctHeight>0</wp14:pctHeight>
              </wp14:sizeRelV>
            </wp:anchor>
          </w:drawing>
        </mc:Choice>
        <mc:Fallback>
          <w:pict>
            <v:rect w14:anchorId="5FD4CD43" id="_x0000_s1028" style="position:absolute;margin-left:215.6pt;margin-top:-5.3pt;width:319.7pt;height:20.75pt;z-index:251661312;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" filled="f" strokecolor="#0070c0" strokeweight="1pt">
              <v:stroke joinstyle="round"/>
              <v:textbox inset=".18mm,.18mm,.18mm,.18mm">
                <w:txbxContent>
                  <w:p w:rsidR="00A055CF" w:rsidRDefault="00A055CF">
                    <w:pPr>
                      <w:spacing w:after="0"/>
                      <w:jc w:val="center"/>
                      <w:rPr>
                        <w:color w:val="0070C0"/>
                      </w:rPr>
                    </w:pPr>
                    <w:r>
                      <w:rPr>
                        <w:rFonts w:ascii="Times New Roman" w:hAnsi="Times New Roman"/>
                        <w:color w:val="0070C0"/>
                        <w:sz w:val="14"/>
                        <w:szCs w:val="14"/>
                      </w:rPr>
                      <w:t>Электронный документ подписан ЭП на электронной площадке ООО ЭТП ГПБ</w:t>
                    </w:r>
                  </w:p>
                </w:txbxContent>
              </v:textbox>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55CF" w:rsidRDefault="00A055CF">
    <w:r>
      <w:rPr>
        <w:noProof/>
        <w:lang w:eastAsia="ru-RU"/>
      </w:rPr>
      <mc:AlternateContent>
        <mc:Choice Requires="wps">
          <w:drawing>
            <wp:anchor distT="0" distB="0" distL="0" distR="0" simplePos="0" relativeHeight="251662336" behindDoc="0" locked="0" layoutInCell="1" allowOverlap="1" wp14:anchorId="27F1D99F" wp14:editId="04367412">
              <wp:simplePos x="0" y="0"/>
              <wp:positionH relativeFrom="column">
                <wp:posOffset>2738120</wp:posOffset>
              </wp:positionH>
              <wp:positionV relativeFrom="paragraph">
                <wp:posOffset>-67183</wp:posOffset>
              </wp:positionV>
              <wp:extent cx="4060190" cy="263347"/>
              <wp:effectExtent l="0" t="0" r="16510" b="22860"/>
              <wp:wrapNone/>
              <wp:docPr id="13" name="Фигура1"/>
              <wp:cNvGraphicFramePr/>
              <a:graphic xmlns:a="http://schemas.openxmlformats.org/drawingml/2006/main">
                <a:graphicData uri="http://schemas.microsoft.com/office/word/2010/wordprocessingShape">
                  <wps:wsp>
                    <wps:cNvSpPr/>
                    <wps:spPr>
                      <a:xfrm>
                        <a:off x="0" y="0"/>
                        <a:ext cx="4060190" cy="263347"/>
                      </a:xfrm>
                      <a:prstGeom prst="rect">
                        <a:avLst/>
                      </a:prstGeom>
                      <a:noFill/>
                      <a:ln w="12700">
                        <a:solidFill>
                          <a:srgbClr val="0070C0"/>
                        </a:solidFill>
                        <a:round/>
                      </a:ln>
                      <a:effectLst/>
                    </wps:spPr>
                    <wps:txbx>
                      <w:txbxContent>
                        <w:p w:rsidR="00A055CF" w:rsidRDefault="00A055CF">
                          <w:pPr>
                            <w:spacing w:after="0"/>
                            <w:jc w:val="center"/>
                            <w:rPr>
                              <w:color w:val="0070C0"/>
                            </w:rPr>
                          </w:pPr>
                          <w:r>
                            <w:rPr>
                              <w:rFonts w:ascii="Times New Roman" w:hAnsi="Times New Roman"/>
                              <w:color w:val="0070C0"/>
                              <w:sz w:val="14"/>
                              <w:szCs w:val="14"/>
                            </w:rPr>
                            <w:t>Электронный документ подписан ЭП на электронной площадке ООО ЭТП ГПБ</w:t>
                          </w:r>
                        </w:p>
                      </w:txbxContent>
                    </wps:txbx>
                    <wps:bodyPr lIns="6480" tIns="6480" rIns="6480" bIns="6480" anchor="ctr">
                      <a:noAutofit/>
                    </wps:bodyPr>
                  </wps:wsp>
                </a:graphicData>
              </a:graphic>
              <wp14:sizeRelV relativeFrom="margin">
                <wp14:pctHeight>0</wp14:pctHeight>
              </wp14:sizeRelV>
            </wp:anchor>
          </w:drawing>
        </mc:Choice>
        <mc:Fallback>
          <w:pict>
            <v:rect w14:anchorId="27F1D99F" id="_x0000_s1029" style="position:absolute;margin-left:215.6pt;margin-top:-5.3pt;width:319.7pt;height:20.75pt;z-index:251662336;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" filled="f" strokecolor="#0070c0" strokeweight="1pt">
              <v:stroke joinstyle="round"/>
              <v:textbox inset=".18mm,.18mm,.18mm,.18mm">
                <w:txbxContent>
                  <w:p w:rsidR="00A055CF" w:rsidRDefault="00A055CF">
                    <w:pPr>
                      <w:spacing w:after="0"/>
                      <w:jc w:val="center"/>
                      <w:rPr>
                        <w:color w:val="0070C0"/>
                      </w:rPr>
                    </w:pPr>
                    <w:r>
                      <w:rPr>
                        <w:rFonts w:ascii="Times New Roman" w:hAnsi="Times New Roman"/>
                        <w:color w:val="0070C0"/>
                        <w:sz w:val="14"/>
                        <w:szCs w:val="14"/>
                      </w:rPr>
                      <w:t>Электронный документ подписан ЭП на электронной площадке ООО ЭТП ГПБ</w:t>
                    </w:r>
                  </w:p>
                </w:txbxContent>
              </v:textbox>
            </v:rect>
          </w:pict>
        </mc:Fallback>
      </mc:AlternateContent>
    </w:r>
  </w:p>
  <w:p w:rsidR="00A055CF" w:rsidRDefault="00A055CF"/>
  <w:p w:rsidR="00A055CF" w:rsidRDefault="00A055CF">
    <w:r>
      <w:rPr>
        <w:noProof/>
        <w:lang w:eastAsia="ru-RU"/>
      </w:rPr>
      <mc:AlternateContent>
        <mc:Choice Requires="wps">
          <w:drawing>
            <wp:anchor distT="0" distB="0" distL="0" distR="0" simplePos="0" relativeHeight="251663360" behindDoc="0" locked="0" layoutInCell="1" allowOverlap="1" wp14:anchorId="380F8FB6" wp14:editId="4809034C">
              <wp:simplePos x="0" y="0"/>
              <wp:positionH relativeFrom="column">
                <wp:posOffset>2738120</wp:posOffset>
              </wp:positionH>
              <wp:positionV relativeFrom="paragraph">
                <wp:posOffset>-67183</wp:posOffset>
              </wp:positionV>
              <wp:extent cx="4060190" cy="263347"/>
              <wp:effectExtent l="0" t="0" r="16510" b="22860"/>
              <wp:wrapNone/>
              <wp:docPr id="12" name="Фигура1"/>
              <wp:cNvGraphicFramePr/>
              <a:graphic xmlns:a="http://schemas.openxmlformats.org/drawingml/2006/main">
                <a:graphicData uri="http://schemas.microsoft.com/office/word/2010/wordprocessingShape">
                  <wps:wsp>
                    <wps:cNvSpPr/>
                    <wps:spPr>
                      <a:xfrm>
                        <a:off x="0" y="0"/>
                        <a:ext cx="4060190" cy="263347"/>
                      </a:xfrm>
                      <a:prstGeom prst="rect">
                        <a:avLst/>
                      </a:prstGeom>
                      <a:noFill/>
                      <a:ln w="12700">
                        <a:solidFill>
                          <a:srgbClr val="0070C0"/>
                        </a:solidFill>
                        <a:round/>
                      </a:ln>
                      <a:effectLst/>
                    </wps:spPr>
                    <wps:txbx>
                      <w:txbxContent>
                        <w:p w:rsidR="00A055CF" w:rsidRDefault="00A055CF">
                          <w:pPr>
                            <w:spacing w:after="0"/>
                            <w:jc w:val="center"/>
                            <w:rPr>
                              <w:color w:val="0070C0"/>
                            </w:rPr>
                          </w:pPr>
                          <w:r>
                            <w:rPr>
                              <w:rFonts w:ascii="Times New Roman" w:hAnsi="Times New Roman"/>
                              <w:color w:val="0070C0"/>
                              <w:sz w:val="14"/>
                              <w:szCs w:val="14"/>
                            </w:rPr>
                            <w:t>Электронный документ подписан ЭП на электронной площадке ООО ЭТП ГПБ</w:t>
                          </w:r>
                        </w:p>
                      </w:txbxContent>
                    </wps:txbx>
                    <wps:bodyPr lIns="6480" tIns="6480" rIns="6480" bIns="6480" anchor="ctr">
                      <a:noAutofit/>
                    </wps:bodyPr>
                  </wps:wsp>
                </a:graphicData>
              </a:graphic>
              <wp14:sizeRelV relativeFrom="margin">
                <wp14:pctHeight>0</wp14:pctHeight>
              </wp14:sizeRelV>
            </wp:anchor>
          </w:drawing>
        </mc:Choice>
        <mc:Fallback>
          <w:pict>
            <v:rect w14:anchorId="380F8FB6" id="_x0000_s1030" style="position:absolute;margin-left:215.6pt;margin-top:-5.3pt;width:319.7pt;height:20.75pt;z-index:251663360;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" filled="f" strokecolor="#0070c0" strokeweight="1pt">
              <v:stroke joinstyle="round"/>
              <v:textbox inset=".18mm,.18mm,.18mm,.18mm">
                <w:txbxContent>
                  <w:p w:rsidR="00A055CF" w:rsidRDefault="00A055CF">
                    <w:pPr>
                      <w:spacing w:after="0"/>
                      <w:jc w:val="center"/>
                      <w:rPr>
                        <w:color w:val="0070C0"/>
                      </w:rPr>
                    </w:pPr>
                    <w:r>
                      <w:rPr>
                        <w:rFonts w:ascii="Times New Roman" w:hAnsi="Times New Roman"/>
                        <w:color w:val="0070C0"/>
                        <w:sz w:val="14"/>
                        <w:szCs w:val="14"/>
                      </w:rPr>
                      <w:t>Электронный документ подписан ЭП на электронной площадке ООО ЭТП ГПБ</w:t>
                    </w:r>
                  </w:p>
                </w:txbxContent>
              </v:textbox>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3F53" w:rsidRDefault="00CD3F53">
    <w:pPr>
      <w:pStyle w:val="aff0"/>
    </w:pPr>
  </w:p>
  <w:p w:rsidR="00A055CF" w:rsidRPr="00724CF6" w:rsidRDefault="00A055CF">
    <w:pPr>
      <w:pStyle w:val="aff0"/>
      <w:jc w:val="center"/>
      <w:rPr>
        <w:rFonts w:ascii="Times New Roman" w:hAnsi="Times New Roman"/>
        <w:sz w:val="2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55CF" w:rsidRDefault="00A055CF">
    <w:r>
      <w:rPr>
        <w:noProof/>
        <w:lang w:eastAsia="ru-RU"/>
      </w:rPr>
      <mc:AlternateContent>
        <mc:Choice Requires="wps">
          <w:drawing>
            <wp:anchor distT="0" distB="0" distL="0" distR="0" simplePos="0" relativeHeight="251665408" behindDoc="0" locked="0" layoutInCell="1" allowOverlap="1" wp14:anchorId="3FCB8802" wp14:editId="7E2D87AB">
              <wp:simplePos x="0" y="0"/>
              <wp:positionH relativeFrom="column">
                <wp:posOffset>2738120</wp:posOffset>
              </wp:positionH>
              <wp:positionV relativeFrom="paragraph">
                <wp:posOffset>-67183</wp:posOffset>
              </wp:positionV>
              <wp:extent cx="4060190" cy="263347"/>
              <wp:effectExtent l="0" t="0" r="16510" b="22860"/>
              <wp:wrapNone/>
              <wp:docPr id="18" name="Фигура1"/>
              <wp:cNvGraphicFramePr/>
              <a:graphic xmlns:a="http://schemas.openxmlformats.org/drawingml/2006/main">
                <a:graphicData uri="http://schemas.microsoft.com/office/word/2010/wordprocessingShape">
                  <wps:wsp>
                    <wps:cNvSpPr/>
                    <wps:spPr>
                      <a:xfrm>
                        <a:off x="0" y="0"/>
                        <a:ext cx="4060190" cy="263347"/>
                      </a:xfrm>
                      <a:prstGeom prst="rect">
                        <a:avLst/>
                      </a:prstGeom>
                      <a:noFill/>
                      <a:ln w="12700">
                        <a:solidFill>
                          <a:srgbClr val="0070C0"/>
                        </a:solidFill>
                        <a:round/>
                      </a:ln>
                      <a:effectLst/>
                    </wps:spPr>
                    <wps:txbx>
                      <w:txbxContent>
                        <w:p w:rsidR="00A055CF" w:rsidRDefault="00A055CF">
                          <w:pPr>
                            <w:spacing w:after="0"/>
                            <w:jc w:val="center"/>
                            <w:rPr>
                              <w:color w:val="0070C0"/>
                            </w:rPr>
                          </w:pPr>
                          <w:r>
                            <w:rPr>
                              <w:rFonts w:ascii="Times New Roman" w:hAnsi="Times New Roman"/>
                              <w:color w:val="0070C0"/>
                              <w:sz w:val="14"/>
                              <w:szCs w:val="14"/>
                            </w:rPr>
                            <w:t>Электронный документ подписан ЭП на электронной площадке ООО ЭТП ГПБ</w:t>
                          </w:r>
                        </w:p>
                      </w:txbxContent>
                    </wps:txbx>
                    <wps:bodyPr lIns="6480" tIns="6480" rIns="6480" bIns="6480" anchor="ctr">
                      <a:noAutofit/>
                    </wps:bodyPr>
                  </wps:wsp>
                </a:graphicData>
              </a:graphic>
              <wp14:sizeRelV relativeFrom="margin">
                <wp14:pctHeight>0</wp14:pctHeight>
              </wp14:sizeRelV>
            </wp:anchor>
          </w:drawing>
        </mc:Choice>
        <mc:Fallback>
          <w:pict>
            <v:rect w14:anchorId="3FCB8802" id="_x0000_s1031" style="position:absolute;margin-left:215.6pt;margin-top:-5.3pt;width:319.7pt;height:20.75pt;z-index:251665408;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" filled="f" strokecolor="#0070c0" strokeweight="1pt">
              <v:stroke joinstyle="round"/>
              <v:textbox inset=".18mm,.18mm,.18mm,.18mm">
                <w:txbxContent>
                  <w:p w:rsidR="00A055CF" w:rsidRDefault="00A055CF">
                    <w:pPr>
                      <w:spacing w:after="0"/>
                      <w:jc w:val="center"/>
                      <w:rPr>
                        <w:color w:val="0070C0"/>
                      </w:rPr>
                    </w:pPr>
                    <w:r>
                      <w:rPr>
                        <w:rFonts w:ascii="Times New Roman" w:hAnsi="Times New Roman"/>
                        <w:color w:val="0070C0"/>
                        <w:sz w:val="14"/>
                        <w:szCs w:val="14"/>
                      </w:rPr>
                      <w:t>Электронный документ подписан ЭП на электронной площадке ООО ЭТП ГПБ</w:t>
                    </w:r>
                  </w:p>
                </w:txbxContent>
              </v:textbox>
            </v:rect>
          </w:pict>
        </mc:Fallback>
      </mc:AlternateContent>
    </w:r>
  </w:p>
  <w:p w:rsidR="00A055CF" w:rsidRDefault="00A055CF"/>
  <w:p w:rsidR="00A055CF" w:rsidRDefault="00A055CF">
    <w:r>
      <w:rPr>
        <w:noProof/>
        <w:lang w:eastAsia="ru-RU"/>
      </w:rPr>
      <mc:AlternateContent>
        <mc:Choice Requires="wps">
          <w:drawing>
            <wp:anchor distT="0" distB="0" distL="0" distR="0" simplePos="0" relativeHeight="251666432" behindDoc="0" locked="0" layoutInCell="1" allowOverlap="1" wp14:anchorId="33BAAE3F" wp14:editId="1BBB7BEF">
              <wp:simplePos x="0" y="0"/>
              <wp:positionH relativeFrom="column">
                <wp:posOffset>2738120</wp:posOffset>
              </wp:positionH>
              <wp:positionV relativeFrom="paragraph">
                <wp:posOffset>-67183</wp:posOffset>
              </wp:positionV>
              <wp:extent cx="4060190" cy="263347"/>
              <wp:effectExtent l="0" t="0" r="16510" b="22860"/>
              <wp:wrapNone/>
              <wp:docPr id="14" name="Фигура1"/>
              <wp:cNvGraphicFramePr/>
              <a:graphic xmlns:a="http://schemas.openxmlformats.org/drawingml/2006/main">
                <a:graphicData uri="http://schemas.microsoft.com/office/word/2010/wordprocessingShape">
                  <wps:wsp>
                    <wps:cNvSpPr/>
                    <wps:spPr>
                      <a:xfrm>
                        <a:off x="0" y="0"/>
                        <a:ext cx="4060190" cy="263347"/>
                      </a:xfrm>
                      <a:prstGeom prst="rect">
                        <a:avLst/>
                      </a:prstGeom>
                      <a:noFill/>
                      <a:ln w="12700">
                        <a:solidFill>
                          <a:srgbClr val="0070C0"/>
                        </a:solidFill>
                        <a:round/>
                      </a:ln>
                      <a:effectLst/>
                    </wps:spPr>
                    <wps:txbx>
                      <w:txbxContent>
                        <w:p w:rsidR="00A055CF" w:rsidRDefault="00A055CF">
                          <w:pPr>
                            <w:spacing w:after="0"/>
                            <w:jc w:val="center"/>
                            <w:rPr>
                              <w:color w:val="0070C0"/>
                            </w:rPr>
                          </w:pPr>
                          <w:r>
                            <w:rPr>
                              <w:rFonts w:ascii="Times New Roman" w:hAnsi="Times New Roman"/>
                              <w:color w:val="0070C0"/>
                              <w:sz w:val="14"/>
                              <w:szCs w:val="14"/>
                            </w:rPr>
                            <w:t>Электронный документ подписан ЭП на электронной площадке ООО ЭТП ГПБ</w:t>
                          </w:r>
                        </w:p>
                      </w:txbxContent>
                    </wps:txbx>
                    <wps:bodyPr lIns="6480" tIns="6480" rIns="6480" bIns="6480" anchor="ctr">
                      <a:noAutofit/>
                    </wps:bodyPr>
                  </wps:wsp>
                </a:graphicData>
              </a:graphic>
              <wp14:sizeRelV relativeFrom="margin">
                <wp14:pctHeight>0</wp14:pctHeight>
              </wp14:sizeRelV>
            </wp:anchor>
          </w:drawing>
        </mc:Choice>
        <mc:Fallback>
          <w:pict>
            <v:rect w14:anchorId="33BAAE3F" id="_x0000_s1032" style="position:absolute;margin-left:215.6pt;margin-top:-5.3pt;width:319.7pt;height:20.75pt;z-index:251666432;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" filled="f" strokecolor="#0070c0" strokeweight="1pt">
              <v:stroke joinstyle="round"/>
              <v:textbox inset=".18mm,.18mm,.18mm,.18mm">
                <w:txbxContent>
                  <w:p w:rsidR="00A055CF" w:rsidRDefault="00A055CF">
                    <w:pPr>
                      <w:spacing w:after="0"/>
                      <w:jc w:val="center"/>
                      <w:rPr>
                        <w:color w:val="0070C0"/>
                      </w:rPr>
                    </w:pPr>
                    <w:r>
                      <w:rPr>
                        <w:rFonts w:ascii="Times New Roman" w:hAnsi="Times New Roman"/>
                        <w:color w:val="0070C0"/>
                        <w:sz w:val="14"/>
                        <w:szCs w:val="14"/>
                      </w:rPr>
                      <w:t>Электронный документ подписан ЭП на электронной площадке ООО ЭТП ГПБ</w:t>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70983" w:rsidRDefault="00D70983" w:rsidP="00495C37">
      <w:pPr>
        <w:spacing w:after="0" w:line="240" w:lineRule="auto"/>
      </w:pPr>
      <w:r>
        <w:separator/>
      </w:r>
    </w:p>
  </w:footnote>
  <w:footnote w:type="continuationSeparator" w:id="0">
    <w:p w:rsidR="00D70983" w:rsidRDefault="00D70983" w:rsidP="00495C37">
      <w:pPr>
        <w:spacing w:after="0" w:line="240" w:lineRule="auto"/>
      </w:pPr>
      <w:r>
        <w:continuationSeparator/>
      </w:r>
    </w:p>
  </w:footnote>
  <w:footnote w:id="1">
    <w:p w:rsidR="00A055CF" w:rsidRPr="008A3510" w:rsidRDefault="00A055CF" w:rsidP="00A055CF">
      <w:pPr>
        <w:pStyle w:val="afffff8"/>
        <w:rPr>
          <w:rFonts w:ascii="Times New Roman" w:hAnsi="Times New Roman"/>
        </w:rPr>
      </w:pPr>
      <w:r w:rsidRPr="008A3510">
        <w:rPr>
          <w:rStyle w:val="afffffa"/>
          <w:rFonts w:ascii="Times New Roman" w:hAnsi="Times New Roman"/>
        </w:rPr>
        <w:footnoteRef/>
      </w:r>
      <w:r w:rsidRPr="008A3510">
        <w:rPr>
          <w:rFonts w:ascii="Times New Roman" w:hAnsi="Times New Roman"/>
        </w:rPr>
        <w:t xml:space="preserve"> В соответствии с установленным в Р</w:t>
      </w:r>
      <w:r>
        <w:rPr>
          <w:rFonts w:ascii="Times New Roman" w:hAnsi="Times New Roman"/>
        </w:rPr>
        <w:t>оссийской Федерации</w:t>
      </w:r>
      <w:r w:rsidRPr="008A3510">
        <w:rPr>
          <w:rFonts w:ascii="Times New Roman" w:hAnsi="Times New Roman"/>
        </w:rPr>
        <w:t xml:space="preserve"> производственным календарем на 20</w:t>
      </w:r>
      <w:r>
        <w:rPr>
          <w:rFonts w:ascii="Times New Roman" w:hAnsi="Times New Roman"/>
        </w:rPr>
        <w:t>21</w:t>
      </w:r>
      <w:r w:rsidRPr="008A3510">
        <w:rPr>
          <w:rFonts w:ascii="Times New Roman" w:hAnsi="Times New Roman"/>
        </w:rPr>
        <w:t xml:space="preserve"> год при пятидневной рабочей неделе.</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F07F6"/>
    <w:multiLevelType w:val="hybridMultilevel"/>
    <w:tmpl w:val="AD481884"/>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0FE4158"/>
    <w:multiLevelType w:val="hybridMultilevel"/>
    <w:tmpl w:val="FD16EABA"/>
    <w:lvl w:ilvl="0" w:tplc="FFFFFFFF">
      <w:start w:val="1"/>
      <w:numFmt w:val="bullet"/>
      <w:pStyle w:val="31"/>
      <w:lvlText w:val=""/>
      <w:lvlJc w:val="left"/>
      <w:pPr>
        <w:ind w:left="2203" w:hanging="360"/>
      </w:pPr>
      <w:rPr>
        <w:rFonts w:ascii="Wingdings" w:hAnsi="Wingdings" w:hint="default"/>
      </w:rPr>
    </w:lvl>
    <w:lvl w:ilvl="1" w:tplc="FFFFFFFF">
      <w:start w:val="1"/>
      <w:numFmt w:val="bullet"/>
      <w:lvlText w:val="o"/>
      <w:lvlJc w:val="left"/>
      <w:pPr>
        <w:ind w:left="2923" w:hanging="360"/>
      </w:pPr>
      <w:rPr>
        <w:rFonts w:ascii="Courier New" w:hAnsi="Courier New" w:cs="Courier New" w:hint="default"/>
      </w:rPr>
    </w:lvl>
    <w:lvl w:ilvl="2" w:tplc="FFFFFFFF">
      <w:start w:val="1"/>
      <w:numFmt w:val="bullet"/>
      <w:lvlText w:val=""/>
      <w:lvlJc w:val="left"/>
      <w:pPr>
        <w:ind w:left="3643" w:hanging="360"/>
      </w:pPr>
      <w:rPr>
        <w:rFonts w:ascii="Wingdings" w:hAnsi="Wingdings" w:hint="default"/>
      </w:rPr>
    </w:lvl>
    <w:lvl w:ilvl="3" w:tplc="FFFFFFFF">
      <w:start w:val="1"/>
      <w:numFmt w:val="bullet"/>
      <w:lvlText w:val=""/>
      <w:lvlJc w:val="left"/>
      <w:pPr>
        <w:ind w:left="4363" w:hanging="360"/>
      </w:pPr>
      <w:rPr>
        <w:rFonts w:ascii="Symbol" w:hAnsi="Symbol" w:hint="default"/>
      </w:rPr>
    </w:lvl>
    <w:lvl w:ilvl="4" w:tplc="FFFFFFFF">
      <w:start w:val="1"/>
      <w:numFmt w:val="bullet"/>
      <w:lvlText w:val="o"/>
      <w:lvlJc w:val="left"/>
      <w:pPr>
        <w:ind w:left="5083" w:hanging="360"/>
      </w:pPr>
      <w:rPr>
        <w:rFonts w:ascii="Courier New" w:hAnsi="Courier New" w:cs="Courier New" w:hint="default"/>
      </w:rPr>
    </w:lvl>
    <w:lvl w:ilvl="5" w:tplc="FFFFFFFF">
      <w:start w:val="1"/>
      <w:numFmt w:val="bullet"/>
      <w:lvlText w:val=""/>
      <w:lvlJc w:val="left"/>
      <w:pPr>
        <w:ind w:left="5803" w:hanging="360"/>
      </w:pPr>
      <w:rPr>
        <w:rFonts w:ascii="Wingdings" w:hAnsi="Wingdings" w:hint="default"/>
      </w:rPr>
    </w:lvl>
    <w:lvl w:ilvl="6" w:tplc="FFFFFFFF">
      <w:start w:val="1"/>
      <w:numFmt w:val="bullet"/>
      <w:lvlText w:val=""/>
      <w:lvlJc w:val="left"/>
      <w:pPr>
        <w:ind w:left="6523" w:hanging="360"/>
      </w:pPr>
      <w:rPr>
        <w:rFonts w:ascii="Symbol" w:hAnsi="Symbol" w:hint="default"/>
      </w:rPr>
    </w:lvl>
    <w:lvl w:ilvl="7" w:tplc="FFFFFFFF">
      <w:start w:val="1"/>
      <w:numFmt w:val="bullet"/>
      <w:lvlText w:val="o"/>
      <w:lvlJc w:val="left"/>
      <w:pPr>
        <w:ind w:left="7243" w:hanging="360"/>
      </w:pPr>
      <w:rPr>
        <w:rFonts w:ascii="Courier New" w:hAnsi="Courier New" w:cs="Courier New" w:hint="default"/>
      </w:rPr>
    </w:lvl>
    <w:lvl w:ilvl="8" w:tplc="FFFFFFFF">
      <w:start w:val="1"/>
      <w:numFmt w:val="bullet"/>
      <w:lvlText w:val=""/>
      <w:lvlJc w:val="left"/>
      <w:pPr>
        <w:ind w:left="7963" w:hanging="360"/>
      </w:pPr>
      <w:rPr>
        <w:rFonts w:ascii="Wingdings" w:hAnsi="Wingdings" w:hint="default"/>
      </w:rPr>
    </w:lvl>
  </w:abstractNum>
  <w:abstractNum w:abstractNumId="2" w15:restartNumberingAfterBreak="0">
    <w:nsid w:val="018A4417"/>
    <w:multiLevelType w:val="hybridMultilevel"/>
    <w:tmpl w:val="D13A5758"/>
    <w:lvl w:ilvl="0" w:tplc="B358DB70">
      <w:start w:val="1"/>
      <w:numFmt w:val="bullet"/>
      <w:suff w:val="space"/>
      <w:lvlText w:val=""/>
      <w:lvlJc w:val="left"/>
      <w:pPr>
        <w:ind w:left="1704" w:hanging="360"/>
      </w:pPr>
      <w:rPr>
        <w:rFonts w:ascii="Symbol" w:hAnsi="Symbol" w:hint="default"/>
      </w:rPr>
    </w:lvl>
    <w:lvl w:ilvl="1" w:tplc="F35A7FE4">
      <w:numFmt w:val="bullet"/>
      <w:lvlText w:val="•"/>
      <w:lvlJc w:val="left"/>
      <w:pPr>
        <w:ind w:left="2424" w:hanging="360"/>
      </w:pPr>
      <w:rPr>
        <w:rFonts w:ascii="Times New Roman" w:eastAsia="Calibri" w:hAnsi="Times New Roman" w:cs="Times New Roman" w:hint="default"/>
      </w:rPr>
    </w:lvl>
    <w:lvl w:ilvl="2" w:tplc="04190005">
      <w:start w:val="1"/>
      <w:numFmt w:val="bullet"/>
      <w:lvlText w:val=""/>
      <w:lvlJc w:val="left"/>
      <w:pPr>
        <w:ind w:left="3144" w:hanging="360"/>
      </w:pPr>
      <w:rPr>
        <w:rFonts w:ascii="Wingdings" w:hAnsi="Wingdings" w:hint="default"/>
      </w:rPr>
    </w:lvl>
    <w:lvl w:ilvl="3" w:tplc="04190001">
      <w:start w:val="1"/>
      <w:numFmt w:val="bullet"/>
      <w:lvlText w:val=""/>
      <w:lvlJc w:val="left"/>
      <w:pPr>
        <w:ind w:left="3864" w:hanging="360"/>
      </w:pPr>
      <w:rPr>
        <w:rFonts w:ascii="Symbol" w:hAnsi="Symbol" w:hint="default"/>
      </w:rPr>
    </w:lvl>
    <w:lvl w:ilvl="4" w:tplc="04190003" w:tentative="1">
      <w:start w:val="1"/>
      <w:numFmt w:val="bullet"/>
      <w:lvlText w:val="o"/>
      <w:lvlJc w:val="left"/>
      <w:pPr>
        <w:ind w:left="4584" w:hanging="360"/>
      </w:pPr>
      <w:rPr>
        <w:rFonts w:ascii="Courier New" w:hAnsi="Courier New" w:cs="Courier New" w:hint="default"/>
      </w:rPr>
    </w:lvl>
    <w:lvl w:ilvl="5" w:tplc="04190005" w:tentative="1">
      <w:start w:val="1"/>
      <w:numFmt w:val="bullet"/>
      <w:lvlText w:val=""/>
      <w:lvlJc w:val="left"/>
      <w:pPr>
        <w:ind w:left="5304" w:hanging="360"/>
      </w:pPr>
      <w:rPr>
        <w:rFonts w:ascii="Wingdings" w:hAnsi="Wingdings" w:hint="default"/>
      </w:rPr>
    </w:lvl>
    <w:lvl w:ilvl="6" w:tplc="04190001" w:tentative="1">
      <w:start w:val="1"/>
      <w:numFmt w:val="bullet"/>
      <w:lvlText w:val=""/>
      <w:lvlJc w:val="left"/>
      <w:pPr>
        <w:ind w:left="6024" w:hanging="360"/>
      </w:pPr>
      <w:rPr>
        <w:rFonts w:ascii="Symbol" w:hAnsi="Symbol" w:hint="default"/>
      </w:rPr>
    </w:lvl>
    <w:lvl w:ilvl="7" w:tplc="04190003" w:tentative="1">
      <w:start w:val="1"/>
      <w:numFmt w:val="bullet"/>
      <w:lvlText w:val="o"/>
      <w:lvlJc w:val="left"/>
      <w:pPr>
        <w:ind w:left="6744" w:hanging="360"/>
      </w:pPr>
      <w:rPr>
        <w:rFonts w:ascii="Courier New" w:hAnsi="Courier New" w:cs="Courier New" w:hint="default"/>
      </w:rPr>
    </w:lvl>
    <w:lvl w:ilvl="8" w:tplc="04190005" w:tentative="1">
      <w:start w:val="1"/>
      <w:numFmt w:val="bullet"/>
      <w:lvlText w:val=""/>
      <w:lvlJc w:val="left"/>
      <w:pPr>
        <w:ind w:left="7464" w:hanging="360"/>
      </w:pPr>
      <w:rPr>
        <w:rFonts w:ascii="Wingdings" w:hAnsi="Wingdings" w:hint="default"/>
      </w:rPr>
    </w:lvl>
  </w:abstractNum>
  <w:abstractNum w:abstractNumId="3" w15:restartNumberingAfterBreak="0">
    <w:nsid w:val="03440A0D"/>
    <w:multiLevelType w:val="hybridMultilevel"/>
    <w:tmpl w:val="634A85E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03C53F08"/>
    <w:multiLevelType w:val="hybridMultilevel"/>
    <w:tmpl w:val="608C7716"/>
    <w:lvl w:ilvl="0" w:tplc="C86E9750">
      <w:start w:val="1"/>
      <w:numFmt w:val="bullet"/>
      <w:suff w:val="space"/>
      <w:lvlText w:val=""/>
      <w:lvlJc w:val="left"/>
      <w:pPr>
        <w:ind w:left="1789" w:hanging="720"/>
      </w:pPr>
      <w:rPr>
        <w:rFonts w:ascii="Symbol" w:hAnsi="Symbol" w:hint="default"/>
      </w:rPr>
    </w:lvl>
    <w:lvl w:ilvl="1" w:tplc="04190003" w:tentative="1">
      <w:start w:val="1"/>
      <w:numFmt w:val="lowerLetter"/>
      <w:lvlText w:val="%2."/>
      <w:lvlJc w:val="left"/>
      <w:pPr>
        <w:ind w:left="1440" w:hanging="360"/>
      </w:pPr>
      <w:rPr>
        <w:rFonts w:cs="Times New Roman"/>
      </w:rPr>
    </w:lvl>
    <w:lvl w:ilvl="2" w:tplc="04190005" w:tentative="1">
      <w:start w:val="1"/>
      <w:numFmt w:val="lowerRoman"/>
      <w:lvlText w:val="%3."/>
      <w:lvlJc w:val="right"/>
      <w:pPr>
        <w:ind w:left="2160" w:hanging="180"/>
      </w:pPr>
      <w:rPr>
        <w:rFonts w:cs="Times New Roman"/>
      </w:rPr>
    </w:lvl>
    <w:lvl w:ilvl="3" w:tplc="04190001" w:tentative="1">
      <w:start w:val="1"/>
      <w:numFmt w:val="decimal"/>
      <w:lvlText w:val="%4."/>
      <w:lvlJc w:val="left"/>
      <w:pPr>
        <w:ind w:left="2880" w:hanging="360"/>
      </w:pPr>
      <w:rPr>
        <w:rFonts w:cs="Times New Roman"/>
      </w:rPr>
    </w:lvl>
    <w:lvl w:ilvl="4" w:tplc="04190003" w:tentative="1">
      <w:start w:val="1"/>
      <w:numFmt w:val="lowerLetter"/>
      <w:lvlText w:val="%5."/>
      <w:lvlJc w:val="left"/>
      <w:pPr>
        <w:ind w:left="3600" w:hanging="360"/>
      </w:pPr>
      <w:rPr>
        <w:rFonts w:cs="Times New Roman"/>
      </w:rPr>
    </w:lvl>
    <w:lvl w:ilvl="5" w:tplc="04190005" w:tentative="1">
      <w:start w:val="1"/>
      <w:numFmt w:val="lowerRoman"/>
      <w:lvlText w:val="%6."/>
      <w:lvlJc w:val="right"/>
      <w:pPr>
        <w:ind w:left="4320" w:hanging="180"/>
      </w:pPr>
      <w:rPr>
        <w:rFonts w:cs="Times New Roman"/>
      </w:rPr>
    </w:lvl>
    <w:lvl w:ilvl="6" w:tplc="04190001" w:tentative="1">
      <w:start w:val="1"/>
      <w:numFmt w:val="decimal"/>
      <w:lvlText w:val="%7."/>
      <w:lvlJc w:val="left"/>
      <w:pPr>
        <w:ind w:left="5040" w:hanging="360"/>
      </w:pPr>
      <w:rPr>
        <w:rFonts w:cs="Times New Roman"/>
      </w:rPr>
    </w:lvl>
    <w:lvl w:ilvl="7" w:tplc="04190003" w:tentative="1">
      <w:start w:val="1"/>
      <w:numFmt w:val="lowerLetter"/>
      <w:lvlText w:val="%8."/>
      <w:lvlJc w:val="left"/>
      <w:pPr>
        <w:ind w:left="5760" w:hanging="360"/>
      </w:pPr>
      <w:rPr>
        <w:rFonts w:cs="Times New Roman"/>
      </w:rPr>
    </w:lvl>
    <w:lvl w:ilvl="8" w:tplc="04190005" w:tentative="1">
      <w:start w:val="1"/>
      <w:numFmt w:val="lowerRoman"/>
      <w:lvlText w:val="%9."/>
      <w:lvlJc w:val="right"/>
      <w:pPr>
        <w:ind w:left="6480" w:hanging="180"/>
      </w:pPr>
      <w:rPr>
        <w:rFonts w:cs="Times New Roman"/>
      </w:rPr>
    </w:lvl>
  </w:abstractNum>
  <w:abstractNum w:abstractNumId="5" w15:restartNumberingAfterBreak="0">
    <w:nsid w:val="05AB2DC6"/>
    <w:multiLevelType w:val="hybridMultilevel"/>
    <w:tmpl w:val="3DD43C6A"/>
    <w:lvl w:ilvl="0" w:tplc="EFC2A27E">
      <w:start w:val="1"/>
      <w:numFmt w:val="bullet"/>
      <w:suff w:val="space"/>
      <w:lvlText w:val=""/>
      <w:lvlJc w:val="left"/>
      <w:pPr>
        <w:ind w:left="928" w:hanging="360"/>
      </w:pPr>
      <w:rPr>
        <w:rFonts w:ascii="Symbol" w:hAnsi="Symbol"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5CB7AAE"/>
    <w:multiLevelType w:val="multilevel"/>
    <w:tmpl w:val="56267F66"/>
    <w:lvl w:ilvl="0">
      <w:start w:val="1"/>
      <w:numFmt w:val="decimal"/>
      <w:suff w:val="space"/>
      <w:lvlText w:val="%1"/>
      <w:lvlJc w:val="left"/>
      <w:pPr>
        <w:ind w:left="851" w:firstLine="0"/>
      </w:pPr>
    </w:lvl>
    <w:lvl w:ilvl="1">
      <w:start w:val="1"/>
      <w:numFmt w:val="decimal"/>
      <w:suff w:val="space"/>
      <w:lvlText w:val="%1.%2"/>
      <w:lvlJc w:val="left"/>
      <w:pPr>
        <w:ind w:left="851" w:firstLine="0"/>
      </w:pPr>
    </w:lvl>
    <w:lvl w:ilvl="2">
      <w:start w:val="1"/>
      <w:numFmt w:val="decimal"/>
      <w:suff w:val="space"/>
      <w:lvlText w:val="%1.%2.%3"/>
      <w:lvlJc w:val="left"/>
      <w:pPr>
        <w:ind w:left="851" w:firstLine="0"/>
      </w:pPr>
    </w:lvl>
    <w:lvl w:ilvl="3">
      <w:start w:val="1"/>
      <w:numFmt w:val="decimal"/>
      <w:suff w:val="space"/>
      <w:lvlText w:val="%1.%2.%3.%4"/>
      <w:lvlJc w:val="left"/>
      <w:pPr>
        <w:ind w:left="851" w:firstLine="0"/>
      </w:pPr>
    </w:lvl>
    <w:lvl w:ilvl="4">
      <w:start w:val="1"/>
      <w:numFmt w:val="decimal"/>
      <w:suff w:val="space"/>
      <w:lvlText w:val="%1.%2.%3.%4.%5"/>
      <w:lvlJc w:val="left"/>
      <w:pPr>
        <w:ind w:left="851" w:firstLine="0"/>
      </w:pPr>
    </w:lvl>
    <w:lvl w:ilvl="5">
      <w:start w:val="1"/>
      <w:numFmt w:val="decimal"/>
      <w:suff w:val="space"/>
      <w:lvlText w:val="%1.%2.%3.%4.%5.%6"/>
      <w:lvlJc w:val="left"/>
      <w:pPr>
        <w:ind w:left="851" w:firstLine="0"/>
      </w:pPr>
    </w:lvl>
    <w:lvl w:ilvl="6">
      <w:start w:val="1"/>
      <w:numFmt w:val="decimal"/>
      <w:pStyle w:val="7"/>
      <w:suff w:val="space"/>
      <w:lvlText w:val="%1.%2.%3.%4.%5.%6.%7"/>
      <w:lvlJc w:val="left"/>
      <w:pPr>
        <w:ind w:left="851" w:firstLine="0"/>
      </w:pPr>
    </w:lvl>
    <w:lvl w:ilvl="7">
      <w:start w:val="1"/>
      <w:numFmt w:val="decimal"/>
      <w:pStyle w:val="8"/>
      <w:suff w:val="space"/>
      <w:lvlText w:val="%1.%2.%3.%4.%5.%6.%7.%8"/>
      <w:lvlJc w:val="left"/>
      <w:pPr>
        <w:ind w:left="851" w:firstLine="0"/>
      </w:pPr>
    </w:lvl>
    <w:lvl w:ilvl="8">
      <w:start w:val="1"/>
      <w:numFmt w:val="decimal"/>
      <w:pStyle w:val="9"/>
      <w:suff w:val="space"/>
      <w:lvlText w:val="%1.%2.%3.%4.%5.%6.%7.%8.%9"/>
      <w:lvlJc w:val="left"/>
      <w:pPr>
        <w:ind w:left="851" w:firstLine="0"/>
      </w:pPr>
    </w:lvl>
  </w:abstractNum>
  <w:abstractNum w:abstractNumId="7" w15:restartNumberingAfterBreak="0">
    <w:nsid w:val="06C44708"/>
    <w:multiLevelType w:val="hybridMultilevel"/>
    <w:tmpl w:val="A80202C0"/>
    <w:lvl w:ilvl="0" w:tplc="D390CAC0">
      <w:start w:val="1"/>
      <w:numFmt w:val="bullet"/>
      <w:pStyle w:val="4"/>
      <w:lvlText w:val=""/>
      <w:lvlJc w:val="left"/>
      <w:pPr>
        <w:ind w:left="2061" w:hanging="360"/>
      </w:pPr>
      <w:rPr>
        <w:rFonts w:ascii="Wingdings" w:hAnsi="Wingdings" w:hint="default"/>
      </w:rPr>
    </w:lvl>
    <w:lvl w:ilvl="1" w:tplc="04190003" w:tentative="1">
      <w:start w:val="1"/>
      <w:numFmt w:val="bullet"/>
      <w:lvlText w:val="o"/>
      <w:lvlJc w:val="left"/>
      <w:pPr>
        <w:ind w:left="2781" w:hanging="360"/>
      </w:pPr>
      <w:rPr>
        <w:rFonts w:ascii="Courier New" w:hAnsi="Courier New" w:cs="Courier New" w:hint="default"/>
      </w:rPr>
    </w:lvl>
    <w:lvl w:ilvl="2" w:tplc="04190005" w:tentative="1">
      <w:start w:val="1"/>
      <w:numFmt w:val="bullet"/>
      <w:lvlText w:val=""/>
      <w:lvlJc w:val="left"/>
      <w:pPr>
        <w:ind w:left="3501" w:hanging="360"/>
      </w:pPr>
      <w:rPr>
        <w:rFonts w:ascii="Wingdings" w:hAnsi="Wingdings" w:hint="default"/>
      </w:rPr>
    </w:lvl>
    <w:lvl w:ilvl="3" w:tplc="04190001" w:tentative="1">
      <w:start w:val="1"/>
      <w:numFmt w:val="bullet"/>
      <w:lvlText w:val=""/>
      <w:lvlJc w:val="left"/>
      <w:pPr>
        <w:ind w:left="4221" w:hanging="360"/>
      </w:pPr>
      <w:rPr>
        <w:rFonts w:ascii="Symbol" w:hAnsi="Symbol" w:hint="default"/>
      </w:rPr>
    </w:lvl>
    <w:lvl w:ilvl="4" w:tplc="04190003" w:tentative="1">
      <w:start w:val="1"/>
      <w:numFmt w:val="bullet"/>
      <w:lvlText w:val="o"/>
      <w:lvlJc w:val="left"/>
      <w:pPr>
        <w:ind w:left="4941" w:hanging="360"/>
      </w:pPr>
      <w:rPr>
        <w:rFonts w:ascii="Courier New" w:hAnsi="Courier New" w:cs="Courier New" w:hint="default"/>
      </w:rPr>
    </w:lvl>
    <w:lvl w:ilvl="5" w:tplc="04190005" w:tentative="1">
      <w:start w:val="1"/>
      <w:numFmt w:val="bullet"/>
      <w:lvlText w:val=""/>
      <w:lvlJc w:val="left"/>
      <w:pPr>
        <w:ind w:left="5661" w:hanging="360"/>
      </w:pPr>
      <w:rPr>
        <w:rFonts w:ascii="Wingdings" w:hAnsi="Wingdings" w:hint="default"/>
      </w:rPr>
    </w:lvl>
    <w:lvl w:ilvl="6" w:tplc="04190001" w:tentative="1">
      <w:start w:val="1"/>
      <w:numFmt w:val="bullet"/>
      <w:lvlText w:val=""/>
      <w:lvlJc w:val="left"/>
      <w:pPr>
        <w:ind w:left="6381" w:hanging="360"/>
      </w:pPr>
      <w:rPr>
        <w:rFonts w:ascii="Symbol" w:hAnsi="Symbol" w:hint="default"/>
      </w:rPr>
    </w:lvl>
    <w:lvl w:ilvl="7" w:tplc="04190003" w:tentative="1">
      <w:start w:val="1"/>
      <w:numFmt w:val="bullet"/>
      <w:lvlText w:val="o"/>
      <w:lvlJc w:val="left"/>
      <w:pPr>
        <w:ind w:left="7101" w:hanging="360"/>
      </w:pPr>
      <w:rPr>
        <w:rFonts w:ascii="Courier New" w:hAnsi="Courier New" w:cs="Courier New" w:hint="default"/>
      </w:rPr>
    </w:lvl>
    <w:lvl w:ilvl="8" w:tplc="04190005" w:tentative="1">
      <w:start w:val="1"/>
      <w:numFmt w:val="bullet"/>
      <w:lvlText w:val=""/>
      <w:lvlJc w:val="left"/>
      <w:pPr>
        <w:ind w:left="7821" w:hanging="360"/>
      </w:pPr>
      <w:rPr>
        <w:rFonts w:ascii="Wingdings" w:hAnsi="Wingdings" w:hint="default"/>
      </w:rPr>
    </w:lvl>
  </w:abstractNum>
  <w:abstractNum w:abstractNumId="8" w15:restartNumberingAfterBreak="0">
    <w:nsid w:val="07061F33"/>
    <w:multiLevelType w:val="multilevel"/>
    <w:tmpl w:val="2C8C6254"/>
    <w:lvl w:ilvl="0">
      <w:start w:val="1"/>
      <w:numFmt w:val="decimal"/>
      <w:suff w:val="space"/>
      <w:lvlText w:val="%1."/>
      <w:lvlJc w:val="left"/>
      <w:pPr>
        <w:ind w:left="360" w:hanging="360"/>
      </w:pPr>
      <w:rPr>
        <w:rFonts w:hint="default"/>
      </w:rPr>
    </w:lvl>
    <w:lvl w:ilvl="1">
      <w:start w:val="1"/>
      <w:numFmt w:val="decimal"/>
      <w:lvlText w:val="5.%2"/>
      <w:lvlJc w:val="left"/>
      <w:pPr>
        <w:ind w:left="792" w:hanging="432"/>
      </w:pPr>
      <w:rPr>
        <w:rFonts w:hint="default"/>
        <w:b w:val="0"/>
      </w:rPr>
    </w:lvl>
    <w:lvl w:ilvl="2">
      <w:start w:val="1"/>
      <w:numFmt w:val="decimal"/>
      <w:lvlText w:val="5.1.%3"/>
      <w:lvlJc w:val="left"/>
      <w:pPr>
        <w:ind w:left="1781" w:hanging="504"/>
      </w:pPr>
      <w:rPr>
        <w:rFonts w:hint="default"/>
        <w:b w:val="0"/>
      </w:rPr>
    </w:lvl>
    <w:lvl w:ilvl="3">
      <w:start w:val="1"/>
      <w:numFmt w:val="decimal"/>
      <w:lvlText w:val="3.4.2.%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072D09F1"/>
    <w:multiLevelType w:val="hybridMultilevel"/>
    <w:tmpl w:val="4378AE3E"/>
    <w:lvl w:ilvl="0" w:tplc="9E64CCD2">
      <w:start w:val="1"/>
      <w:numFmt w:val="decimal"/>
      <w:lvlText w:val="3.3.%1"/>
      <w:lvlJc w:val="left"/>
      <w:pPr>
        <w:ind w:left="107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077B2962"/>
    <w:multiLevelType w:val="hybridMultilevel"/>
    <w:tmpl w:val="3BEC2F3C"/>
    <w:lvl w:ilvl="0" w:tplc="636823F0">
      <w:start w:val="1"/>
      <w:numFmt w:val="bullet"/>
      <w:pStyle w:val="-1"/>
      <w:lvlText w:val=""/>
      <w:lvlJc w:val="left"/>
      <w:pPr>
        <w:ind w:left="1211"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796472C"/>
    <w:multiLevelType w:val="hybridMultilevel"/>
    <w:tmpl w:val="1F22AF84"/>
    <w:lvl w:ilvl="0" w:tplc="079C6374">
      <w:start w:val="1"/>
      <w:numFmt w:val="bullet"/>
      <w:lvlText w:val=""/>
      <w:lvlJc w:val="left"/>
      <w:pPr>
        <w:ind w:left="1429" w:hanging="360"/>
      </w:pPr>
      <w:rPr>
        <w:rFonts w:ascii="Symbol" w:hAnsi="Symbol" w:hint="default"/>
        <w:b/>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091810E9"/>
    <w:multiLevelType w:val="hybridMultilevel"/>
    <w:tmpl w:val="AE0CA352"/>
    <w:lvl w:ilvl="0" w:tplc="A412F200">
      <w:start w:val="1"/>
      <w:numFmt w:val="bullet"/>
      <w:suff w:val="space"/>
      <w:lvlText w:val=""/>
      <w:lvlJc w:val="left"/>
      <w:pPr>
        <w:ind w:left="1429" w:hanging="360"/>
      </w:pPr>
      <w:rPr>
        <w:rFonts w:ascii="Symbol" w:hAnsi="Symbol" w:hint="default"/>
      </w:rPr>
    </w:lvl>
    <w:lvl w:ilvl="1" w:tplc="A7CCCEBE" w:tentative="1">
      <w:start w:val="1"/>
      <w:numFmt w:val="bullet"/>
      <w:lvlText w:val="o"/>
      <w:lvlJc w:val="left"/>
      <w:pPr>
        <w:ind w:left="2149" w:hanging="360"/>
      </w:pPr>
      <w:rPr>
        <w:rFonts w:ascii="Courier New" w:hAnsi="Courier New" w:cs="Courier New" w:hint="default"/>
      </w:rPr>
    </w:lvl>
    <w:lvl w:ilvl="2" w:tplc="EA543444" w:tentative="1">
      <w:start w:val="1"/>
      <w:numFmt w:val="bullet"/>
      <w:lvlText w:val=""/>
      <w:lvlJc w:val="left"/>
      <w:pPr>
        <w:ind w:left="2869" w:hanging="360"/>
      </w:pPr>
      <w:rPr>
        <w:rFonts w:ascii="Wingdings" w:hAnsi="Wingdings" w:hint="default"/>
      </w:rPr>
    </w:lvl>
    <w:lvl w:ilvl="3" w:tplc="A3A0C282" w:tentative="1">
      <w:start w:val="1"/>
      <w:numFmt w:val="bullet"/>
      <w:lvlText w:val=""/>
      <w:lvlJc w:val="left"/>
      <w:pPr>
        <w:ind w:left="3589" w:hanging="360"/>
      </w:pPr>
      <w:rPr>
        <w:rFonts w:ascii="Symbol" w:hAnsi="Symbol" w:hint="default"/>
      </w:rPr>
    </w:lvl>
    <w:lvl w:ilvl="4" w:tplc="AF2C9A0E" w:tentative="1">
      <w:start w:val="1"/>
      <w:numFmt w:val="bullet"/>
      <w:lvlText w:val="o"/>
      <w:lvlJc w:val="left"/>
      <w:pPr>
        <w:ind w:left="4309" w:hanging="360"/>
      </w:pPr>
      <w:rPr>
        <w:rFonts w:ascii="Courier New" w:hAnsi="Courier New" w:cs="Courier New" w:hint="default"/>
      </w:rPr>
    </w:lvl>
    <w:lvl w:ilvl="5" w:tplc="9C0AAD64" w:tentative="1">
      <w:start w:val="1"/>
      <w:numFmt w:val="bullet"/>
      <w:lvlText w:val=""/>
      <w:lvlJc w:val="left"/>
      <w:pPr>
        <w:ind w:left="5029" w:hanging="360"/>
      </w:pPr>
      <w:rPr>
        <w:rFonts w:ascii="Wingdings" w:hAnsi="Wingdings" w:hint="default"/>
      </w:rPr>
    </w:lvl>
    <w:lvl w:ilvl="6" w:tplc="49ACBEE0" w:tentative="1">
      <w:start w:val="1"/>
      <w:numFmt w:val="bullet"/>
      <w:lvlText w:val=""/>
      <w:lvlJc w:val="left"/>
      <w:pPr>
        <w:ind w:left="5749" w:hanging="360"/>
      </w:pPr>
      <w:rPr>
        <w:rFonts w:ascii="Symbol" w:hAnsi="Symbol" w:hint="default"/>
      </w:rPr>
    </w:lvl>
    <w:lvl w:ilvl="7" w:tplc="3EF80CAC" w:tentative="1">
      <w:start w:val="1"/>
      <w:numFmt w:val="bullet"/>
      <w:lvlText w:val="o"/>
      <w:lvlJc w:val="left"/>
      <w:pPr>
        <w:ind w:left="6469" w:hanging="360"/>
      </w:pPr>
      <w:rPr>
        <w:rFonts w:ascii="Courier New" w:hAnsi="Courier New" w:cs="Courier New" w:hint="default"/>
      </w:rPr>
    </w:lvl>
    <w:lvl w:ilvl="8" w:tplc="68F2A908" w:tentative="1">
      <w:start w:val="1"/>
      <w:numFmt w:val="bullet"/>
      <w:lvlText w:val=""/>
      <w:lvlJc w:val="left"/>
      <w:pPr>
        <w:ind w:left="7189" w:hanging="360"/>
      </w:pPr>
      <w:rPr>
        <w:rFonts w:ascii="Wingdings" w:hAnsi="Wingdings" w:hint="default"/>
      </w:rPr>
    </w:lvl>
  </w:abstractNum>
  <w:abstractNum w:abstractNumId="13" w15:restartNumberingAfterBreak="0">
    <w:nsid w:val="09E702D8"/>
    <w:multiLevelType w:val="hybridMultilevel"/>
    <w:tmpl w:val="0ECADE2A"/>
    <w:styleLink w:val="1"/>
    <w:lvl w:ilvl="0" w:tplc="0ECADE2A">
      <w:start w:val="1"/>
      <w:numFmt w:val="decimal"/>
      <w:lvlText w:val="%1)"/>
      <w:lvlJc w:val="left"/>
      <w:pPr>
        <w:tabs>
          <w:tab w:val="num" w:pos="1069"/>
        </w:tabs>
        <w:ind w:left="1069" w:hanging="360"/>
      </w:pPr>
      <w:rPr>
        <w:rFonts w:cs="Times New Roman"/>
      </w:rPr>
    </w:lvl>
    <w:lvl w:ilvl="1" w:tplc="A246020E">
      <w:start w:val="1"/>
      <w:numFmt w:val="bullet"/>
      <w:lvlText w:val=""/>
      <w:lvlJc w:val="left"/>
      <w:pPr>
        <w:tabs>
          <w:tab w:val="num" w:pos="1789"/>
        </w:tabs>
        <w:ind w:left="1789" w:hanging="360"/>
      </w:pPr>
      <w:rPr>
        <w:rFonts w:ascii="Symbol" w:hAnsi="Symbol" w:hint="default"/>
        <w:color w:val="auto"/>
      </w:rPr>
    </w:lvl>
    <w:lvl w:ilvl="2" w:tplc="FFFFFFFF">
      <w:start w:val="1"/>
      <w:numFmt w:val="bullet"/>
      <w:lvlText w:val=""/>
      <w:lvlJc w:val="left"/>
      <w:pPr>
        <w:tabs>
          <w:tab w:val="num" w:pos="2509"/>
        </w:tabs>
        <w:ind w:left="2509" w:hanging="180"/>
      </w:pPr>
      <w:rPr>
        <w:rFonts w:ascii="Symbol" w:hAnsi="Symbol" w:hint="default"/>
        <w:color w:val="auto"/>
      </w:rPr>
    </w:lvl>
    <w:lvl w:ilvl="3" w:tplc="0419000F">
      <w:start w:val="1"/>
      <w:numFmt w:val="decimal"/>
      <w:lvlText w:val="%4."/>
      <w:lvlJc w:val="left"/>
      <w:pPr>
        <w:tabs>
          <w:tab w:val="num" w:pos="3229"/>
        </w:tabs>
        <w:ind w:left="3229" w:hanging="360"/>
      </w:pPr>
      <w:rPr>
        <w:rFonts w:cs="Times New Roman"/>
      </w:rPr>
    </w:lvl>
    <w:lvl w:ilvl="4" w:tplc="04190019">
      <w:start w:val="1"/>
      <w:numFmt w:val="lowerLetter"/>
      <w:lvlText w:val="%5."/>
      <w:lvlJc w:val="left"/>
      <w:pPr>
        <w:tabs>
          <w:tab w:val="num" w:pos="3949"/>
        </w:tabs>
        <w:ind w:left="3949" w:hanging="360"/>
      </w:pPr>
      <w:rPr>
        <w:rFonts w:cs="Times New Roman"/>
      </w:rPr>
    </w:lvl>
    <w:lvl w:ilvl="5" w:tplc="0419001B">
      <w:start w:val="1"/>
      <w:numFmt w:val="lowerRoman"/>
      <w:lvlText w:val="%6."/>
      <w:lvlJc w:val="right"/>
      <w:pPr>
        <w:tabs>
          <w:tab w:val="num" w:pos="4669"/>
        </w:tabs>
        <w:ind w:left="4669" w:hanging="180"/>
      </w:pPr>
      <w:rPr>
        <w:rFonts w:cs="Times New Roman"/>
      </w:rPr>
    </w:lvl>
    <w:lvl w:ilvl="6" w:tplc="0419000F">
      <w:start w:val="1"/>
      <w:numFmt w:val="decimal"/>
      <w:lvlText w:val="%7."/>
      <w:lvlJc w:val="left"/>
      <w:pPr>
        <w:tabs>
          <w:tab w:val="num" w:pos="5389"/>
        </w:tabs>
        <w:ind w:left="5389" w:hanging="360"/>
      </w:pPr>
      <w:rPr>
        <w:rFonts w:cs="Times New Roman"/>
      </w:rPr>
    </w:lvl>
    <w:lvl w:ilvl="7" w:tplc="04190019">
      <w:start w:val="1"/>
      <w:numFmt w:val="lowerLetter"/>
      <w:lvlText w:val="%8."/>
      <w:lvlJc w:val="left"/>
      <w:pPr>
        <w:tabs>
          <w:tab w:val="num" w:pos="6109"/>
        </w:tabs>
        <w:ind w:left="6109" w:hanging="360"/>
      </w:pPr>
      <w:rPr>
        <w:rFonts w:cs="Times New Roman"/>
      </w:rPr>
    </w:lvl>
    <w:lvl w:ilvl="8" w:tplc="0419001B">
      <w:start w:val="1"/>
      <w:numFmt w:val="lowerRoman"/>
      <w:lvlText w:val="%9."/>
      <w:lvlJc w:val="right"/>
      <w:pPr>
        <w:tabs>
          <w:tab w:val="num" w:pos="6829"/>
        </w:tabs>
        <w:ind w:left="6829" w:hanging="180"/>
      </w:pPr>
      <w:rPr>
        <w:rFonts w:cs="Times New Roman"/>
      </w:rPr>
    </w:lvl>
  </w:abstractNum>
  <w:abstractNum w:abstractNumId="14" w15:restartNumberingAfterBreak="0">
    <w:nsid w:val="09F0645C"/>
    <w:multiLevelType w:val="multilevel"/>
    <w:tmpl w:val="7F04200A"/>
    <w:styleLink w:val="-"/>
    <w:lvl w:ilvl="0">
      <w:start w:val="1"/>
      <w:numFmt w:val="russianLower"/>
      <w:lvlText w:val="%1)"/>
      <w:lvlJc w:val="left"/>
      <w:pPr>
        <w:tabs>
          <w:tab w:val="num" w:pos="1077"/>
        </w:tabs>
        <w:ind w:left="0" w:firstLine="709"/>
      </w:pPr>
      <w:rPr>
        <w:rFonts w:hint="default"/>
      </w:rPr>
    </w:lvl>
    <w:lvl w:ilvl="1">
      <w:start w:val="1"/>
      <w:numFmt w:val="decimal"/>
      <w:lvlText w:val="%2)"/>
      <w:lvlJc w:val="left"/>
      <w:pPr>
        <w:tabs>
          <w:tab w:val="num" w:pos="1786"/>
        </w:tabs>
        <w:ind w:left="709" w:firstLine="709"/>
      </w:pPr>
      <w:rPr>
        <w:rFonts w:hint="default"/>
      </w:rPr>
    </w:lvl>
    <w:lvl w:ilvl="2">
      <w:start w:val="1"/>
      <w:numFmt w:val="none"/>
      <w:lvlText w:val="–"/>
      <w:lvlJc w:val="left"/>
      <w:pPr>
        <w:tabs>
          <w:tab w:val="num" w:pos="2211"/>
        </w:tabs>
        <w:ind w:left="1418" w:firstLine="481"/>
      </w:pPr>
      <w:rPr>
        <w:rFonts w:hint="default"/>
      </w:rPr>
    </w:lvl>
    <w:lvl w:ilvl="3">
      <w:start w:val="1"/>
      <w:numFmt w:val="decimal"/>
      <w:lvlText w:val="%1.%2.%3.%4."/>
      <w:lvlJc w:val="left"/>
      <w:pPr>
        <w:tabs>
          <w:tab w:val="num" w:pos="2241"/>
        </w:tabs>
        <w:ind w:left="682" w:firstLine="709"/>
      </w:pPr>
      <w:rPr>
        <w:rFonts w:hint="default"/>
      </w:rPr>
    </w:lvl>
    <w:lvl w:ilvl="4">
      <w:start w:val="1"/>
      <w:numFmt w:val="decimal"/>
      <w:lvlText w:val="%1.%2.%3.%4.%5."/>
      <w:lvlJc w:val="left"/>
      <w:pPr>
        <w:tabs>
          <w:tab w:val="num" w:pos="2360"/>
        </w:tabs>
        <w:ind w:left="682" w:firstLine="709"/>
      </w:pPr>
      <w:rPr>
        <w:rFonts w:hint="default"/>
      </w:rPr>
    </w:lvl>
    <w:lvl w:ilvl="5">
      <w:start w:val="1"/>
      <w:numFmt w:val="decimal"/>
      <w:lvlText w:val="%1.%2.%3.%4.%5.%6."/>
      <w:lvlJc w:val="left"/>
      <w:pPr>
        <w:tabs>
          <w:tab w:val="num" w:pos="2543"/>
        </w:tabs>
        <w:ind w:left="682" w:firstLine="709"/>
      </w:pPr>
      <w:rPr>
        <w:rFonts w:hint="default"/>
      </w:rPr>
    </w:lvl>
    <w:lvl w:ilvl="6">
      <w:start w:val="1"/>
      <w:numFmt w:val="decimal"/>
      <w:lvlText w:val="%1.%2.%3.%4.%5.%6.%7."/>
      <w:lvlJc w:val="left"/>
      <w:pPr>
        <w:tabs>
          <w:tab w:val="num" w:pos="2687"/>
        </w:tabs>
        <w:ind w:left="682" w:firstLine="709"/>
      </w:pPr>
      <w:rPr>
        <w:rFonts w:hint="default"/>
      </w:rPr>
    </w:lvl>
    <w:lvl w:ilvl="7">
      <w:start w:val="1"/>
      <w:numFmt w:val="decimal"/>
      <w:lvlText w:val="%1.%2.%3.%4.%5.%6.%7.%8"/>
      <w:lvlJc w:val="left"/>
      <w:pPr>
        <w:tabs>
          <w:tab w:val="num" w:pos="2831"/>
        </w:tabs>
        <w:ind w:left="2831" w:hanging="1440"/>
      </w:pPr>
      <w:rPr>
        <w:rFonts w:hint="default"/>
      </w:rPr>
    </w:lvl>
    <w:lvl w:ilvl="8">
      <w:start w:val="1"/>
      <w:numFmt w:val="decimal"/>
      <w:lvlText w:val="%1.%2.%3.%4.%5.%6.%7.%8.%9"/>
      <w:lvlJc w:val="left"/>
      <w:pPr>
        <w:tabs>
          <w:tab w:val="num" w:pos="2975"/>
        </w:tabs>
        <w:ind w:left="2975" w:hanging="1584"/>
      </w:pPr>
      <w:rPr>
        <w:rFonts w:hint="default"/>
      </w:rPr>
    </w:lvl>
  </w:abstractNum>
  <w:abstractNum w:abstractNumId="15" w15:restartNumberingAfterBreak="0">
    <w:nsid w:val="0B5F7F97"/>
    <w:multiLevelType w:val="hybridMultilevel"/>
    <w:tmpl w:val="EDCAF4B8"/>
    <w:lvl w:ilvl="0" w:tplc="E33AE6F8">
      <w:start w:val="1"/>
      <w:numFmt w:val="decimal"/>
      <w:pStyle w:val="10"/>
      <w:lvlText w:val="%1."/>
      <w:lvlJc w:val="left"/>
      <w:pPr>
        <w:ind w:left="360" w:hanging="360"/>
      </w:pPr>
      <w:rPr>
        <w:rFonts w:cs="Times New Roman"/>
      </w:rPr>
    </w:lvl>
    <w:lvl w:ilvl="1" w:tplc="338C0E44" w:tentative="1">
      <w:start w:val="1"/>
      <w:numFmt w:val="lowerLetter"/>
      <w:lvlText w:val="%2."/>
      <w:lvlJc w:val="left"/>
      <w:pPr>
        <w:ind w:left="2149" w:hanging="360"/>
      </w:pPr>
      <w:rPr>
        <w:rFonts w:cs="Times New Roman"/>
      </w:rPr>
    </w:lvl>
    <w:lvl w:ilvl="2" w:tplc="B732A0BA" w:tentative="1">
      <w:start w:val="1"/>
      <w:numFmt w:val="lowerRoman"/>
      <w:lvlText w:val="%3."/>
      <w:lvlJc w:val="right"/>
      <w:pPr>
        <w:ind w:left="2869" w:hanging="180"/>
      </w:pPr>
      <w:rPr>
        <w:rFonts w:cs="Times New Roman"/>
      </w:rPr>
    </w:lvl>
    <w:lvl w:ilvl="3" w:tplc="769C9CD2" w:tentative="1">
      <w:start w:val="1"/>
      <w:numFmt w:val="decimal"/>
      <w:lvlText w:val="%4."/>
      <w:lvlJc w:val="left"/>
      <w:pPr>
        <w:ind w:left="3589" w:hanging="360"/>
      </w:pPr>
      <w:rPr>
        <w:rFonts w:cs="Times New Roman"/>
      </w:rPr>
    </w:lvl>
    <w:lvl w:ilvl="4" w:tplc="9CA87C14" w:tentative="1">
      <w:start w:val="1"/>
      <w:numFmt w:val="lowerLetter"/>
      <w:lvlText w:val="%5."/>
      <w:lvlJc w:val="left"/>
      <w:pPr>
        <w:ind w:left="4309" w:hanging="360"/>
      </w:pPr>
      <w:rPr>
        <w:rFonts w:cs="Times New Roman"/>
      </w:rPr>
    </w:lvl>
    <w:lvl w:ilvl="5" w:tplc="72D4B17C" w:tentative="1">
      <w:start w:val="1"/>
      <w:numFmt w:val="lowerRoman"/>
      <w:lvlText w:val="%6."/>
      <w:lvlJc w:val="right"/>
      <w:pPr>
        <w:ind w:left="5029" w:hanging="180"/>
      </w:pPr>
      <w:rPr>
        <w:rFonts w:cs="Times New Roman"/>
      </w:rPr>
    </w:lvl>
    <w:lvl w:ilvl="6" w:tplc="51301F60" w:tentative="1">
      <w:start w:val="1"/>
      <w:numFmt w:val="decimal"/>
      <w:lvlText w:val="%7."/>
      <w:lvlJc w:val="left"/>
      <w:pPr>
        <w:ind w:left="5749" w:hanging="360"/>
      </w:pPr>
      <w:rPr>
        <w:rFonts w:cs="Times New Roman"/>
      </w:rPr>
    </w:lvl>
    <w:lvl w:ilvl="7" w:tplc="F3F24860" w:tentative="1">
      <w:start w:val="1"/>
      <w:numFmt w:val="lowerLetter"/>
      <w:lvlText w:val="%8."/>
      <w:lvlJc w:val="left"/>
      <w:pPr>
        <w:ind w:left="6469" w:hanging="360"/>
      </w:pPr>
      <w:rPr>
        <w:rFonts w:cs="Times New Roman"/>
      </w:rPr>
    </w:lvl>
    <w:lvl w:ilvl="8" w:tplc="015C7510" w:tentative="1">
      <w:start w:val="1"/>
      <w:numFmt w:val="lowerRoman"/>
      <w:lvlText w:val="%9."/>
      <w:lvlJc w:val="right"/>
      <w:pPr>
        <w:ind w:left="7189" w:hanging="180"/>
      </w:pPr>
      <w:rPr>
        <w:rFonts w:cs="Times New Roman"/>
      </w:rPr>
    </w:lvl>
  </w:abstractNum>
  <w:abstractNum w:abstractNumId="16" w15:restartNumberingAfterBreak="0">
    <w:nsid w:val="0D7D2D05"/>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D966240"/>
    <w:multiLevelType w:val="multilevel"/>
    <w:tmpl w:val="EFA04F1E"/>
    <w:lvl w:ilvl="0">
      <w:start w:val="1"/>
      <w:numFmt w:val="decimal"/>
      <w:pStyle w:val="11"/>
      <w:suff w:val="space"/>
      <w:lvlText w:val="%1."/>
      <w:lvlJc w:val="left"/>
      <w:pPr>
        <w:ind w:left="539" w:firstLine="454"/>
      </w:pPr>
      <w:rPr>
        <w:rFonts w:ascii="Times New Roman" w:hAnsi="Times New Roman" w:cs="Times New Roman" w:hint="default"/>
      </w:rPr>
    </w:lvl>
    <w:lvl w:ilvl="1">
      <w:start w:val="1"/>
      <w:numFmt w:val="decimal"/>
      <w:pStyle w:val="2"/>
      <w:suff w:val="space"/>
      <w:lvlText w:val="%1.%2."/>
      <w:lvlJc w:val="left"/>
      <w:pPr>
        <w:ind w:left="227" w:firstLine="624"/>
      </w:pPr>
      <w:rPr>
        <w:rFonts w:cs="Times New Roman" w:hint="default"/>
        <w:b/>
        <w:bCs w:val="0"/>
        <w:i w:val="0"/>
        <w:iCs w:val="0"/>
        <w:caps w:val="0"/>
        <w:smallCaps w:val="0"/>
        <w:strike w:val="0"/>
        <w:dstrike w:val="0"/>
        <w:noProof w:val="0"/>
        <w:vanish w:val="0"/>
        <w:color w:val="000000"/>
        <w:kern w:val="0"/>
        <w:position w:val="0"/>
        <w:u w:val="none"/>
        <w:vertAlign w:val="baseline"/>
        <w:em w:val="none"/>
      </w:rPr>
    </w:lvl>
    <w:lvl w:ilvl="2">
      <w:start w:val="1"/>
      <w:numFmt w:val="decimal"/>
      <w:pStyle w:val="3"/>
      <w:suff w:val="space"/>
      <w:lvlText w:val="%1.%2.%3."/>
      <w:lvlJc w:val="left"/>
      <w:pPr>
        <w:ind w:left="86" w:firstLine="624"/>
      </w:pPr>
      <w:rPr>
        <w:rFonts w:cs="Times New Roman" w:hint="default"/>
        <w:b/>
        <w:bCs w:val="0"/>
        <w:i w:val="0"/>
        <w:iCs w:val="0"/>
        <w:caps w:val="0"/>
        <w:smallCaps w:val="0"/>
        <w:strike w:val="0"/>
        <w:dstrike w:val="0"/>
        <w:noProof w:val="0"/>
        <w:vanish w:val="0"/>
        <w:color w:val="000000"/>
        <w:kern w:val="0"/>
        <w:position w:val="0"/>
        <w:u w:val="none"/>
        <w:vertAlign w:val="baseline"/>
        <w:em w:val="none"/>
      </w:rPr>
    </w:lvl>
    <w:lvl w:ilvl="3">
      <w:start w:val="1"/>
      <w:numFmt w:val="decimal"/>
      <w:pStyle w:val="40"/>
      <w:suff w:val="space"/>
      <w:lvlText w:val="%1.%2.%3.%4."/>
      <w:lvlJc w:val="left"/>
      <w:pPr>
        <w:ind w:left="0" w:firstLine="624"/>
      </w:pPr>
      <w:rPr>
        <w:rFonts w:cs="Times New Roman" w:hint="default"/>
        <w:b/>
        <w:bCs w:val="0"/>
        <w:i w:val="0"/>
        <w:iCs w:val="0"/>
        <w:caps w:val="0"/>
        <w:smallCaps w:val="0"/>
        <w:strike w:val="0"/>
        <w:dstrike w:val="0"/>
        <w:noProof w:val="0"/>
        <w:vanish w:val="0"/>
        <w:color w:val="000000"/>
        <w:kern w:val="0"/>
        <w:position w:val="0"/>
        <w:u w:val="none"/>
        <w:vertAlign w:val="baseline"/>
        <w:em w:val="none"/>
      </w:rPr>
    </w:lvl>
    <w:lvl w:ilvl="4">
      <w:start w:val="1"/>
      <w:numFmt w:val="decimal"/>
      <w:pStyle w:val="5"/>
      <w:suff w:val="space"/>
      <w:lvlText w:val="%1.%2.%3.%4.%5"/>
      <w:lvlJc w:val="left"/>
      <w:pPr>
        <w:ind w:left="0" w:firstLine="454"/>
      </w:pPr>
      <w:rPr>
        <w:rFonts w:hint="default"/>
      </w:rPr>
    </w:lvl>
    <w:lvl w:ilvl="5">
      <w:start w:val="1"/>
      <w:numFmt w:val="decimal"/>
      <w:lvlText w:val="%1.%2.%3.%4.%5.%6"/>
      <w:lvlJc w:val="left"/>
      <w:pPr>
        <w:tabs>
          <w:tab w:val="num" w:pos="1894"/>
        </w:tabs>
        <w:ind w:left="0" w:firstLine="454"/>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0E1E5256"/>
    <w:multiLevelType w:val="hybridMultilevel"/>
    <w:tmpl w:val="BFF82022"/>
    <w:lvl w:ilvl="0" w:tplc="DC288272">
      <w:start w:val="1"/>
      <w:numFmt w:val="bullet"/>
      <w:suff w:val="space"/>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0E563190"/>
    <w:multiLevelType w:val="hybridMultilevel"/>
    <w:tmpl w:val="34EA47F4"/>
    <w:lvl w:ilvl="0" w:tplc="39BC498C">
      <w:start w:val="1"/>
      <w:numFmt w:val="bullet"/>
      <w:lvlText w:val=""/>
      <w:lvlJc w:val="left"/>
      <w:pPr>
        <w:ind w:left="782" w:hanging="360"/>
      </w:pPr>
      <w:rPr>
        <w:rFonts w:ascii="Symbol" w:hAnsi="Symbol" w:hint="default"/>
      </w:rPr>
    </w:lvl>
    <w:lvl w:ilvl="1" w:tplc="04190003" w:tentative="1">
      <w:start w:val="1"/>
      <w:numFmt w:val="bullet"/>
      <w:lvlText w:val="o"/>
      <w:lvlJc w:val="left"/>
      <w:pPr>
        <w:ind w:left="1502" w:hanging="360"/>
      </w:pPr>
      <w:rPr>
        <w:rFonts w:ascii="Courier New" w:hAnsi="Courier New" w:cs="Courier New" w:hint="default"/>
      </w:rPr>
    </w:lvl>
    <w:lvl w:ilvl="2" w:tplc="04190005" w:tentative="1">
      <w:start w:val="1"/>
      <w:numFmt w:val="bullet"/>
      <w:lvlText w:val=""/>
      <w:lvlJc w:val="left"/>
      <w:pPr>
        <w:ind w:left="2222" w:hanging="360"/>
      </w:pPr>
      <w:rPr>
        <w:rFonts w:ascii="Wingdings" w:hAnsi="Wingdings" w:hint="default"/>
      </w:rPr>
    </w:lvl>
    <w:lvl w:ilvl="3" w:tplc="04190001" w:tentative="1">
      <w:start w:val="1"/>
      <w:numFmt w:val="bullet"/>
      <w:lvlText w:val=""/>
      <w:lvlJc w:val="left"/>
      <w:pPr>
        <w:ind w:left="2942" w:hanging="360"/>
      </w:pPr>
      <w:rPr>
        <w:rFonts w:ascii="Symbol" w:hAnsi="Symbol" w:hint="default"/>
      </w:rPr>
    </w:lvl>
    <w:lvl w:ilvl="4" w:tplc="04190003" w:tentative="1">
      <w:start w:val="1"/>
      <w:numFmt w:val="bullet"/>
      <w:lvlText w:val="o"/>
      <w:lvlJc w:val="left"/>
      <w:pPr>
        <w:ind w:left="3662" w:hanging="360"/>
      </w:pPr>
      <w:rPr>
        <w:rFonts w:ascii="Courier New" w:hAnsi="Courier New" w:cs="Courier New" w:hint="default"/>
      </w:rPr>
    </w:lvl>
    <w:lvl w:ilvl="5" w:tplc="04190005" w:tentative="1">
      <w:start w:val="1"/>
      <w:numFmt w:val="bullet"/>
      <w:lvlText w:val=""/>
      <w:lvlJc w:val="left"/>
      <w:pPr>
        <w:ind w:left="4382" w:hanging="360"/>
      </w:pPr>
      <w:rPr>
        <w:rFonts w:ascii="Wingdings" w:hAnsi="Wingdings" w:hint="default"/>
      </w:rPr>
    </w:lvl>
    <w:lvl w:ilvl="6" w:tplc="04190001" w:tentative="1">
      <w:start w:val="1"/>
      <w:numFmt w:val="bullet"/>
      <w:lvlText w:val=""/>
      <w:lvlJc w:val="left"/>
      <w:pPr>
        <w:ind w:left="5102" w:hanging="360"/>
      </w:pPr>
      <w:rPr>
        <w:rFonts w:ascii="Symbol" w:hAnsi="Symbol" w:hint="default"/>
      </w:rPr>
    </w:lvl>
    <w:lvl w:ilvl="7" w:tplc="04190003" w:tentative="1">
      <w:start w:val="1"/>
      <w:numFmt w:val="bullet"/>
      <w:lvlText w:val="o"/>
      <w:lvlJc w:val="left"/>
      <w:pPr>
        <w:ind w:left="5822" w:hanging="360"/>
      </w:pPr>
      <w:rPr>
        <w:rFonts w:ascii="Courier New" w:hAnsi="Courier New" w:cs="Courier New" w:hint="default"/>
      </w:rPr>
    </w:lvl>
    <w:lvl w:ilvl="8" w:tplc="04190005" w:tentative="1">
      <w:start w:val="1"/>
      <w:numFmt w:val="bullet"/>
      <w:lvlText w:val=""/>
      <w:lvlJc w:val="left"/>
      <w:pPr>
        <w:ind w:left="6542" w:hanging="360"/>
      </w:pPr>
      <w:rPr>
        <w:rFonts w:ascii="Wingdings" w:hAnsi="Wingdings" w:hint="default"/>
      </w:rPr>
    </w:lvl>
  </w:abstractNum>
  <w:abstractNum w:abstractNumId="20" w15:restartNumberingAfterBreak="0">
    <w:nsid w:val="0F584F43"/>
    <w:multiLevelType w:val="hybridMultilevel"/>
    <w:tmpl w:val="6FA8EE7C"/>
    <w:lvl w:ilvl="0" w:tplc="F35A7FE4">
      <w:numFmt w:val="bullet"/>
      <w:lvlText w:val="•"/>
      <w:lvlJc w:val="left"/>
      <w:pPr>
        <w:ind w:left="1440" w:hanging="360"/>
      </w:pPr>
      <w:rPr>
        <w:rFonts w:ascii="Times New Roman" w:eastAsia="Calibri" w:hAnsi="Times New Roman" w:cs="Times New Roman" w:hint="default"/>
        <w:sz w:val="28"/>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15:restartNumberingAfterBreak="0">
    <w:nsid w:val="10D27F65"/>
    <w:multiLevelType w:val="multilevel"/>
    <w:tmpl w:val="8C5872BE"/>
    <w:styleLink w:val="a"/>
    <w:lvl w:ilvl="0">
      <w:start w:val="1"/>
      <w:numFmt w:val="decimal"/>
      <w:pStyle w:val="a0"/>
      <w:lvlText w:val="Таблица %1"/>
      <w:lvlJc w:val="left"/>
      <w:pPr>
        <w:tabs>
          <w:tab w:val="num" w:pos="1361"/>
        </w:tabs>
        <w:ind w:left="0" w:firstLine="0"/>
      </w:pPr>
      <w:rPr>
        <w:rFonts w:hint="default"/>
        <w:b/>
        <w:bCs/>
        <w:i w:val="0"/>
        <w:iCs w:val="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 w15:restartNumberingAfterBreak="0">
    <w:nsid w:val="11495CF7"/>
    <w:multiLevelType w:val="hybridMultilevel"/>
    <w:tmpl w:val="E5BCE1E8"/>
    <w:lvl w:ilvl="0" w:tplc="673CD528">
      <w:start w:val="1"/>
      <w:numFmt w:val="bullet"/>
      <w:pStyle w:val="phlistitemized2"/>
      <w:lvlText w:val="–"/>
      <w:lvlJc w:val="left"/>
      <w:pPr>
        <w:tabs>
          <w:tab w:val="num" w:pos="1755"/>
        </w:tabs>
        <w:ind w:left="1755" w:hanging="360"/>
      </w:pPr>
      <w:rPr>
        <w:rFonts w:ascii="Arial" w:hAnsi="Arial" w:cs="Times New Roman" w:hint="default"/>
      </w:rPr>
    </w:lvl>
    <w:lvl w:ilvl="1" w:tplc="04190019">
      <w:start w:val="1"/>
      <w:numFmt w:val="lowerLetter"/>
      <w:lvlText w:val="%2."/>
      <w:lvlJc w:val="left"/>
      <w:pPr>
        <w:tabs>
          <w:tab w:val="num" w:pos="2340"/>
        </w:tabs>
        <w:ind w:left="2340" w:hanging="360"/>
      </w:pPr>
    </w:lvl>
    <w:lvl w:ilvl="2" w:tplc="0419001B">
      <w:start w:val="1"/>
      <w:numFmt w:val="lowerRoman"/>
      <w:lvlText w:val="%3."/>
      <w:lvlJc w:val="right"/>
      <w:pPr>
        <w:tabs>
          <w:tab w:val="num" w:pos="3060"/>
        </w:tabs>
        <w:ind w:left="3060" w:hanging="180"/>
      </w:pPr>
    </w:lvl>
    <w:lvl w:ilvl="3" w:tplc="0419000F">
      <w:start w:val="1"/>
      <w:numFmt w:val="decimal"/>
      <w:lvlText w:val="%4."/>
      <w:lvlJc w:val="left"/>
      <w:pPr>
        <w:tabs>
          <w:tab w:val="num" w:pos="3780"/>
        </w:tabs>
        <w:ind w:left="3780" w:hanging="360"/>
      </w:pPr>
    </w:lvl>
    <w:lvl w:ilvl="4" w:tplc="04190019">
      <w:start w:val="1"/>
      <w:numFmt w:val="lowerLetter"/>
      <w:lvlText w:val="%5."/>
      <w:lvlJc w:val="left"/>
      <w:pPr>
        <w:tabs>
          <w:tab w:val="num" w:pos="4500"/>
        </w:tabs>
        <w:ind w:left="4500" w:hanging="360"/>
      </w:pPr>
    </w:lvl>
    <w:lvl w:ilvl="5" w:tplc="0419001B">
      <w:start w:val="1"/>
      <w:numFmt w:val="lowerRoman"/>
      <w:lvlText w:val="%6."/>
      <w:lvlJc w:val="right"/>
      <w:pPr>
        <w:tabs>
          <w:tab w:val="num" w:pos="5220"/>
        </w:tabs>
        <w:ind w:left="5220" w:hanging="180"/>
      </w:pPr>
    </w:lvl>
    <w:lvl w:ilvl="6" w:tplc="0419000F">
      <w:start w:val="1"/>
      <w:numFmt w:val="decimal"/>
      <w:lvlText w:val="%7."/>
      <w:lvlJc w:val="left"/>
      <w:pPr>
        <w:tabs>
          <w:tab w:val="num" w:pos="5940"/>
        </w:tabs>
        <w:ind w:left="5940" w:hanging="360"/>
      </w:pPr>
    </w:lvl>
    <w:lvl w:ilvl="7" w:tplc="04190019">
      <w:start w:val="1"/>
      <w:numFmt w:val="lowerLetter"/>
      <w:lvlText w:val="%8."/>
      <w:lvlJc w:val="left"/>
      <w:pPr>
        <w:tabs>
          <w:tab w:val="num" w:pos="6660"/>
        </w:tabs>
        <w:ind w:left="6660" w:hanging="360"/>
      </w:pPr>
    </w:lvl>
    <w:lvl w:ilvl="8" w:tplc="0419001B">
      <w:start w:val="1"/>
      <w:numFmt w:val="lowerRoman"/>
      <w:lvlText w:val="%9."/>
      <w:lvlJc w:val="right"/>
      <w:pPr>
        <w:tabs>
          <w:tab w:val="num" w:pos="7380"/>
        </w:tabs>
        <w:ind w:left="7380" w:hanging="180"/>
      </w:pPr>
    </w:lvl>
  </w:abstractNum>
  <w:abstractNum w:abstractNumId="23" w15:restartNumberingAfterBreak="0">
    <w:nsid w:val="115759E9"/>
    <w:multiLevelType w:val="multilevel"/>
    <w:tmpl w:val="126AD05E"/>
    <w:lvl w:ilvl="0">
      <w:start w:val="1"/>
      <w:numFmt w:val="bullet"/>
      <w:pStyle w:val="a1"/>
      <w:lvlText w:val=""/>
      <w:lvlJc w:val="left"/>
      <w:pPr>
        <w:tabs>
          <w:tab w:val="num" w:pos="684"/>
        </w:tabs>
        <w:ind w:left="684" w:hanging="360"/>
      </w:pPr>
      <w:rPr>
        <w:rFonts w:ascii="Symbol" w:hAnsi="Symbol" w:hint="default"/>
      </w:rPr>
    </w:lvl>
    <w:lvl w:ilvl="1">
      <w:start w:val="1"/>
      <w:numFmt w:val="decimal"/>
      <w:lvlText w:val="%1.%2"/>
      <w:lvlJc w:val="left"/>
      <w:pPr>
        <w:tabs>
          <w:tab w:val="num" w:pos="576"/>
        </w:tabs>
        <w:ind w:left="576" w:hanging="576"/>
      </w:pPr>
      <w:rPr>
        <w:rFonts w:hint="default"/>
      </w:rPr>
    </w:lvl>
    <w:lvl w:ilvl="2">
      <w:start w:val="1"/>
      <w:numFmt w:val="bullet"/>
      <w:lvlText w:val=""/>
      <w:lvlJc w:val="left"/>
      <w:pPr>
        <w:tabs>
          <w:tab w:val="num" w:pos="396"/>
        </w:tabs>
        <w:ind w:left="396" w:hanging="396"/>
      </w:pPr>
      <w:rPr>
        <w:rFonts w:ascii="Symbol" w:hAnsi="Symbol"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bullet"/>
      <w:pStyle w:val="a1"/>
      <w:lvlText w:val=""/>
      <w:lvlJc w:val="left"/>
      <w:pPr>
        <w:tabs>
          <w:tab w:val="num" w:pos="396"/>
        </w:tabs>
        <w:ind w:left="396" w:hanging="396"/>
      </w:pPr>
      <w:rPr>
        <w:rFonts w:ascii="Symbol" w:hAnsi="Symbol" w:hint="default"/>
      </w:rPr>
    </w:lvl>
    <w:lvl w:ilvl="8">
      <w:start w:val="1"/>
      <w:numFmt w:val="decimal"/>
      <w:lvlText w:val="%1.%2.%3.%4.%5.%6.%7.%8.%9"/>
      <w:lvlJc w:val="left"/>
      <w:pPr>
        <w:tabs>
          <w:tab w:val="num" w:pos="1584"/>
        </w:tabs>
        <w:ind w:left="1584" w:hanging="1584"/>
      </w:pPr>
      <w:rPr>
        <w:rFonts w:hint="default"/>
      </w:rPr>
    </w:lvl>
  </w:abstractNum>
  <w:abstractNum w:abstractNumId="24" w15:restartNumberingAfterBreak="0">
    <w:nsid w:val="116A39FD"/>
    <w:multiLevelType w:val="multilevel"/>
    <w:tmpl w:val="496E8A9C"/>
    <w:styleLink w:val="a2"/>
    <w:lvl w:ilvl="0">
      <w:start w:val="1"/>
      <w:numFmt w:val="russianUpper"/>
      <w:pStyle w:val="a3"/>
      <w:suff w:val="nothing"/>
      <w:lvlText w:val="%1"/>
      <w:lvlJc w:val="left"/>
      <w:pPr>
        <w:ind w:left="0" w:firstLine="709"/>
      </w:pPr>
      <w:rPr>
        <w:rFonts w:hint="default"/>
        <w:vanish/>
      </w:rPr>
    </w:lvl>
    <w:lvl w:ilvl="1">
      <w:start w:val="1"/>
      <w:numFmt w:val="decimal"/>
      <w:pStyle w:val="a4"/>
      <w:suff w:val="space"/>
      <w:lvlText w:val="Рисунок %1.%2"/>
      <w:lvlJc w:val="left"/>
      <w:pPr>
        <w:ind w:left="0" w:firstLine="0"/>
      </w:pPr>
      <w:rPr>
        <w:rFonts w:hint="default"/>
        <w:b/>
        <w:i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11E6618D"/>
    <w:multiLevelType w:val="hybridMultilevel"/>
    <w:tmpl w:val="00D8BB90"/>
    <w:lvl w:ilvl="0" w:tplc="7D8E2468">
      <w:start w:val="1"/>
      <w:numFmt w:val="bullet"/>
      <w:suff w:val="space"/>
      <w:lvlText w:val=""/>
      <w:lvlJc w:val="left"/>
      <w:pPr>
        <w:ind w:left="1144" w:hanging="435"/>
      </w:pPr>
      <w:rPr>
        <w:rFonts w:ascii="Symbol" w:hAnsi="Symbol"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12A87952"/>
    <w:multiLevelType w:val="multilevel"/>
    <w:tmpl w:val="4FA4CD8A"/>
    <w:styleLink w:val="a5"/>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709"/>
      </w:pPr>
      <w:rPr>
        <w:rFonts w:hint="default"/>
      </w:rPr>
    </w:lvl>
    <w:lvl w:ilvl="2">
      <w:start w:val="1"/>
      <w:numFmt w:val="decimal"/>
      <w:suff w:val="space"/>
      <w:lvlText w:val="%1.%2.%3"/>
      <w:lvlJc w:val="left"/>
      <w:pPr>
        <w:ind w:left="0" w:firstLine="709"/>
      </w:pPr>
      <w:rPr>
        <w:rFonts w:hint="default"/>
      </w:rPr>
    </w:lvl>
    <w:lvl w:ilvl="3">
      <w:start w:val="1"/>
      <w:numFmt w:val="decimal"/>
      <w:suff w:val="space"/>
      <w:lvlText w:val="%1.%2.%3.%4"/>
      <w:lvlJc w:val="left"/>
      <w:pPr>
        <w:ind w:left="0" w:firstLine="709"/>
      </w:pPr>
      <w:rPr>
        <w:rFonts w:hint="default"/>
      </w:rPr>
    </w:lvl>
    <w:lvl w:ilvl="4">
      <w:start w:val="1"/>
      <w:numFmt w:val="decimal"/>
      <w:suff w:val="space"/>
      <w:lvlText w:val="%1.%2.%3.%4.%5"/>
      <w:lvlJc w:val="left"/>
      <w:pPr>
        <w:ind w:left="0" w:firstLine="709"/>
      </w:pPr>
      <w:rPr>
        <w:rFonts w:hint="default"/>
      </w:rPr>
    </w:lvl>
    <w:lvl w:ilvl="5">
      <w:start w:val="1"/>
      <w:numFmt w:val="decimal"/>
      <w:suff w:val="space"/>
      <w:lvlText w:val="%1.%2.%3.%4.%5.%6"/>
      <w:lvlJc w:val="left"/>
      <w:pPr>
        <w:ind w:left="0" w:firstLine="709"/>
      </w:pPr>
      <w:rPr>
        <w:rFonts w:hint="default"/>
      </w:rPr>
    </w:lvl>
    <w:lvl w:ilvl="6">
      <w:start w:val="1"/>
      <w:numFmt w:val="decimal"/>
      <w:suff w:val="space"/>
      <w:lvlText w:val="%1.%2.%3.%4.%5.%6.%7"/>
      <w:lvlJc w:val="left"/>
      <w:pPr>
        <w:ind w:left="0" w:firstLine="709"/>
      </w:pPr>
      <w:rPr>
        <w:rFonts w:hint="default"/>
      </w:rPr>
    </w:lvl>
    <w:lvl w:ilvl="7">
      <w:start w:val="1"/>
      <w:numFmt w:val="decimal"/>
      <w:suff w:val="space"/>
      <w:lvlText w:val="%1.%2.%3.%4.%5.%6.%7.%8"/>
      <w:lvlJc w:val="left"/>
      <w:pPr>
        <w:ind w:left="0" w:firstLine="709"/>
      </w:pPr>
      <w:rPr>
        <w:rFonts w:hint="default"/>
      </w:rPr>
    </w:lvl>
    <w:lvl w:ilvl="8">
      <w:start w:val="1"/>
      <w:numFmt w:val="decimal"/>
      <w:suff w:val="space"/>
      <w:lvlText w:val="%1.%2.%3.%4.%5.%6.%7.%8.%9"/>
      <w:lvlJc w:val="left"/>
      <w:pPr>
        <w:ind w:left="0" w:firstLine="709"/>
      </w:pPr>
      <w:rPr>
        <w:rFonts w:hint="default"/>
        <w:b w:val="0"/>
        <w:i w:val="0"/>
      </w:rPr>
    </w:lvl>
  </w:abstractNum>
  <w:abstractNum w:abstractNumId="27" w15:restartNumberingAfterBreak="0">
    <w:nsid w:val="13BA77A7"/>
    <w:multiLevelType w:val="multilevel"/>
    <w:tmpl w:val="CEAADC3E"/>
    <w:lvl w:ilvl="0">
      <w:start w:val="1"/>
      <w:numFmt w:val="decimal"/>
      <w:pStyle w:val="phlistordered1"/>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28" w15:restartNumberingAfterBreak="0">
    <w:nsid w:val="13E155F7"/>
    <w:multiLevelType w:val="hybridMultilevel"/>
    <w:tmpl w:val="7382C6FC"/>
    <w:lvl w:ilvl="0" w:tplc="673CD528">
      <w:start w:val="1"/>
      <w:numFmt w:val="decimal"/>
      <w:pStyle w:val="a6"/>
      <w:lvlText w:val="%1)"/>
      <w:lvlJc w:val="left"/>
      <w:pPr>
        <w:tabs>
          <w:tab w:val="num" w:pos="720"/>
        </w:tabs>
        <w:ind w:left="720" w:hanging="360"/>
      </w:pPr>
      <w:rPr>
        <w:i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14064D6B"/>
    <w:multiLevelType w:val="multilevel"/>
    <w:tmpl w:val="354C0684"/>
    <w:styleLink w:val="-0"/>
    <w:lvl w:ilvl="0">
      <w:start w:val="1"/>
      <w:numFmt w:val="bullet"/>
      <w:lvlText w:val="­"/>
      <w:lvlJc w:val="left"/>
      <w:pPr>
        <w:tabs>
          <w:tab w:val="num" w:pos="357"/>
        </w:tabs>
        <w:ind w:left="357" w:hanging="357"/>
      </w:pPr>
      <w:rPr>
        <w:rFonts w:ascii="Courier New" w:hAnsi="Courier New" w:hint="default"/>
      </w:rPr>
    </w:lvl>
    <w:lvl w:ilvl="1">
      <w:start w:val="1"/>
      <w:numFmt w:val="bullet"/>
      <w:lvlText w:val="•"/>
      <w:lvlJc w:val="left"/>
      <w:pPr>
        <w:tabs>
          <w:tab w:val="num" w:pos="709"/>
        </w:tabs>
        <w:ind w:left="709" w:hanging="352"/>
      </w:pPr>
      <w:rPr>
        <w:rFonts w:ascii="Calibri" w:hAnsi="Calibri" w:hint="default"/>
        <w:color w:val="auto"/>
      </w:rPr>
    </w:lvl>
    <w:lvl w:ilvl="2">
      <w:start w:val="1"/>
      <w:numFmt w:val="bullet"/>
      <w:lvlText w:val="▪"/>
      <w:lvlJc w:val="left"/>
      <w:pPr>
        <w:tabs>
          <w:tab w:val="num" w:pos="1066"/>
        </w:tabs>
        <w:ind w:left="1066" w:hanging="357"/>
      </w:pPr>
      <w:rPr>
        <w:rFonts w:ascii="Calibri" w:hAnsi="Calibri" w:hint="default"/>
        <w:color w:val="auto"/>
      </w:rPr>
    </w:lvl>
    <w:lvl w:ilvl="3">
      <w:start w:val="1"/>
      <w:numFmt w:val="bullet"/>
      <w:lvlText w:val="·"/>
      <w:lvlJc w:val="left"/>
      <w:pPr>
        <w:tabs>
          <w:tab w:val="num" w:pos="1418"/>
        </w:tabs>
        <w:ind w:left="1418" w:hanging="352"/>
      </w:pPr>
      <w:rPr>
        <w:rFonts w:ascii="Calibri" w:hAnsi="Calibri"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15D1217C"/>
    <w:multiLevelType w:val="hybridMultilevel"/>
    <w:tmpl w:val="7F52F20E"/>
    <w:lvl w:ilvl="0" w:tplc="CCCAD7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166C6FC5"/>
    <w:multiLevelType w:val="hybridMultilevel"/>
    <w:tmpl w:val="3E606FE0"/>
    <w:lvl w:ilvl="0" w:tplc="A642DE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16FB5A57"/>
    <w:multiLevelType w:val="hybridMultilevel"/>
    <w:tmpl w:val="472EFF86"/>
    <w:lvl w:ilvl="0" w:tplc="FFFFFFFF">
      <w:start w:val="1"/>
      <w:numFmt w:val="bullet"/>
      <w:pStyle w:val="12"/>
      <w:lvlText w:val=""/>
      <w:lvlJc w:val="left"/>
      <w:pPr>
        <w:tabs>
          <w:tab w:val="num" w:pos="1571"/>
        </w:tabs>
        <w:ind w:left="1571" w:hanging="358"/>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17B816CA"/>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3551"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181B0682"/>
    <w:multiLevelType w:val="multilevel"/>
    <w:tmpl w:val="7EC007A2"/>
    <w:styleLink w:val="-10"/>
    <w:lvl w:ilvl="0">
      <w:start w:val="1"/>
      <w:numFmt w:val="decimal"/>
      <w:suff w:val="space"/>
      <w:lvlText w:val="%1)"/>
      <w:lvlJc w:val="left"/>
      <w:pPr>
        <w:ind w:left="0" w:firstLine="709"/>
      </w:pPr>
      <w:rPr>
        <w:rFonts w:hint="default"/>
      </w:rPr>
    </w:lvl>
    <w:lvl w:ilvl="1">
      <w:start w:val="1"/>
      <w:numFmt w:val="bullet"/>
      <w:lvlText w:val="­"/>
      <w:lvlJc w:val="left"/>
      <w:pPr>
        <w:tabs>
          <w:tab w:val="num" w:pos="992"/>
        </w:tabs>
        <w:ind w:left="0" w:firstLine="709"/>
      </w:pPr>
      <w:rPr>
        <w:rFonts w:ascii="Courier New" w:hAnsi="Courier New"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 w15:restartNumberingAfterBreak="0">
    <w:nsid w:val="184C60F0"/>
    <w:multiLevelType w:val="singleLevel"/>
    <w:tmpl w:val="8CA64726"/>
    <w:lvl w:ilvl="0">
      <w:start w:val="1"/>
      <w:numFmt w:val="bullet"/>
      <w:pStyle w:val="a7"/>
      <w:lvlText w:val="–"/>
      <w:lvlJc w:val="left"/>
      <w:pPr>
        <w:tabs>
          <w:tab w:val="num" w:pos="984"/>
        </w:tabs>
        <w:ind w:left="0" w:firstLine="624"/>
      </w:pPr>
      <w:rPr>
        <w:rFonts w:ascii="Times New Roman" w:hAnsi="Times New Roman" w:cs="Times New Roman" w:hint="default"/>
      </w:rPr>
    </w:lvl>
  </w:abstractNum>
  <w:abstractNum w:abstractNumId="36" w15:restartNumberingAfterBreak="0">
    <w:nsid w:val="18B1021B"/>
    <w:multiLevelType w:val="hybridMultilevel"/>
    <w:tmpl w:val="8E76C94E"/>
    <w:lvl w:ilvl="0" w:tplc="F35A7FE4">
      <w:numFmt w:val="bullet"/>
      <w:lvlText w:val="•"/>
      <w:lvlJc w:val="left"/>
      <w:pPr>
        <w:ind w:left="720" w:hanging="360"/>
      </w:pPr>
      <w:rPr>
        <w:rFonts w:ascii="Times New Roman" w:eastAsia="Calibri"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19952A7E"/>
    <w:multiLevelType w:val="hybridMultilevel"/>
    <w:tmpl w:val="B9743A8C"/>
    <w:lvl w:ilvl="0" w:tplc="65AE22F6">
      <w:start w:val="1"/>
      <w:numFmt w:val="russianLower"/>
      <w:pStyle w:val="phlistordered2"/>
      <w:lvlText w:val="%1)"/>
      <w:lvlJc w:val="left"/>
      <w:pPr>
        <w:tabs>
          <w:tab w:val="num" w:pos="1757"/>
        </w:tabs>
        <w:ind w:left="1757" w:hanging="360"/>
      </w:pPr>
    </w:lvl>
    <w:lvl w:ilvl="1" w:tplc="04190019">
      <w:start w:val="1"/>
      <w:numFmt w:val="lowerLetter"/>
      <w:lvlText w:val="%2."/>
      <w:lvlJc w:val="left"/>
      <w:pPr>
        <w:tabs>
          <w:tab w:val="num" w:pos="2477"/>
        </w:tabs>
        <w:ind w:left="2477" w:hanging="360"/>
      </w:pPr>
    </w:lvl>
    <w:lvl w:ilvl="2" w:tplc="0419001B">
      <w:start w:val="1"/>
      <w:numFmt w:val="lowerRoman"/>
      <w:lvlText w:val="%3."/>
      <w:lvlJc w:val="right"/>
      <w:pPr>
        <w:tabs>
          <w:tab w:val="num" w:pos="3197"/>
        </w:tabs>
        <w:ind w:left="3197" w:hanging="180"/>
      </w:pPr>
    </w:lvl>
    <w:lvl w:ilvl="3" w:tplc="0419000F">
      <w:start w:val="1"/>
      <w:numFmt w:val="decimal"/>
      <w:lvlText w:val="%4."/>
      <w:lvlJc w:val="left"/>
      <w:pPr>
        <w:tabs>
          <w:tab w:val="num" w:pos="3917"/>
        </w:tabs>
        <w:ind w:left="3917" w:hanging="360"/>
      </w:pPr>
    </w:lvl>
    <w:lvl w:ilvl="4" w:tplc="04190019">
      <w:start w:val="1"/>
      <w:numFmt w:val="lowerLetter"/>
      <w:lvlText w:val="%5."/>
      <w:lvlJc w:val="left"/>
      <w:pPr>
        <w:tabs>
          <w:tab w:val="num" w:pos="4637"/>
        </w:tabs>
        <w:ind w:left="4637" w:hanging="360"/>
      </w:pPr>
    </w:lvl>
    <w:lvl w:ilvl="5" w:tplc="0419001B">
      <w:start w:val="1"/>
      <w:numFmt w:val="lowerRoman"/>
      <w:lvlText w:val="%6."/>
      <w:lvlJc w:val="right"/>
      <w:pPr>
        <w:tabs>
          <w:tab w:val="num" w:pos="5357"/>
        </w:tabs>
        <w:ind w:left="5357" w:hanging="180"/>
      </w:pPr>
    </w:lvl>
    <w:lvl w:ilvl="6" w:tplc="0419000F">
      <w:start w:val="1"/>
      <w:numFmt w:val="decimal"/>
      <w:lvlText w:val="%7."/>
      <w:lvlJc w:val="left"/>
      <w:pPr>
        <w:tabs>
          <w:tab w:val="num" w:pos="6077"/>
        </w:tabs>
        <w:ind w:left="6077" w:hanging="360"/>
      </w:pPr>
    </w:lvl>
    <w:lvl w:ilvl="7" w:tplc="04190019">
      <w:start w:val="1"/>
      <w:numFmt w:val="lowerLetter"/>
      <w:lvlText w:val="%8."/>
      <w:lvlJc w:val="left"/>
      <w:pPr>
        <w:tabs>
          <w:tab w:val="num" w:pos="6797"/>
        </w:tabs>
        <w:ind w:left="6797" w:hanging="360"/>
      </w:pPr>
    </w:lvl>
    <w:lvl w:ilvl="8" w:tplc="0419001B">
      <w:start w:val="1"/>
      <w:numFmt w:val="lowerRoman"/>
      <w:lvlText w:val="%9."/>
      <w:lvlJc w:val="right"/>
      <w:pPr>
        <w:tabs>
          <w:tab w:val="num" w:pos="7517"/>
        </w:tabs>
        <w:ind w:left="7517" w:hanging="180"/>
      </w:pPr>
    </w:lvl>
  </w:abstractNum>
  <w:abstractNum w:abstractNumId="38" w15:restartNumberingAfterBreak="0">
    <w:nsid w:val="1A381489"/>
    <w:multiLevelType w:val="hybridMultilevel"/>
    <w:tmpl w:val="EF96D3C8"/>
    <w:lvl w:ilvl="0" w:tplc="A642DE3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1A3F276C"/>
    <w:multiLevelType w:val="hybridMultilevel"/>
    <w:tmpl w:val="0366A524"/>
    <w:lvl w:ilvl="0" w:tplc="1A3CF678">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1BB63AD3"/>
    <w:multiLevelType w:val="hybridMultilevel"/>
    <w:tmpl w:val="054A5236"/>
    <w:lvl w:ilvl="0" w:tplc="A85EB680">
      <w:start w:val="1"/>
      <w:numFmt w:val="decimal"/>
      <w:lvlText w:val="5.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1C4E13B4"/>
    <w:multiLevelType w:val="hybridMultilevel"/>
    <w:tmpl w:val="989073EA"/>
    <w:lvl w:ilvl="0" w:tplc="2B94259E">
      <w:start w:val="1"/>
      <w:numFmt w:val="bullet"/>
      <w:suff w:val="space"/>
      <w:lvlText w:val=""/>
      <w:lvlJc w:val="left"/>
      <w:pPr>
        <w:ind w:left="1429" w:hanging="360"/>
      </w:pPr>
      <w:rPr>
        <w:rFonts w:ascii="Symbol" w:hAnsi="Symbol"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1CC74327"/>
    <w:multiLevelType w:val="multilevel"/>
    <w:tmpl w:val="724644F6"/>
    <w:styleLink w:val="-2"/>
    <w:lvl w:ilvl="0">
      <w:start w:val="1"/>
      <w:numFmt w:val="bullet"/>
      <w:lvlText w:val="–"/>
      <w:lvlJc w:val="left"/>
      <w:pPr>
        <w:tabs>
          <w:tab w:val="num" w:pos="992"/>
        </w:tabs>
        <w:ind w:left="0" w:firstLine="709"/>
      </w:pPr>
      <w:rPr>
        <w:rFonts w:ascii="Times New Roman" w:hAnsi="Times New Roman" w:cs="Times New Roman" w:hint="default"/>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43" w15:restartNumberingAfterBreak="0">
    <w:nsid w:val="1E0967C9"/>
    <w:multiLevelType w:val="multilevel"/>
    <w:tmpl w:val="6BF2AC06"/>
    <w:lvl w:ilvl="0">
      <w:start w:val="1"/>
      <w:numFmt w:val="decimal"/>
      <w:pStyle w:val="a8"/>
      <w:lvlText w:val="%1."/>
      <w:lvlJc w:val="left"/>
      <w:pPr>
        <w:tabs>
          <w:tab w:val="num" w:pos="567"/>
        </w:tabs>
        <w:ind w:left="567" w:hanging="567"/>
      </w:pPr>
    </w:lvl>
    <w:lvl w:ilvl="1">
      <w:start w:val="1"/>
      <w:numFmt w:val="decimal"/>
      <w:pStyle w:val="a8"/>
      <w:lvlText w:val="%1.%2"/>
      <w:lvlJc w:val="left"/>
      <w:pPr>
        <w:tabs>
          <w:tab w:val="num" w:pos="567"/>
        </w:tabs>
        <w:ind w:left="567" w:hanging="567"/>
      </w:pPr>
    </w:lvl>
    <w:lvl w:ilvl="2">
      <w:start w:val="1"/>
      <w:numFmt w:val="none"/>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4" w15:restartNumberingAfterBreak="0">
    <w:nsid w:val="1E1B21CA"/>
    <w:multiLevelType w:val="multilevel"/>
    <w:tmpl w:val="7A84B174"/>
    <w:styleLink w:val="a9"/>
    <w:lvl w:ilvl="0">
      <w:start w:val="1"/>
      <w:numFmt w:val="decimal"/>
      <w:suff w:val="space"/>
      <w:lvlText w:val="%1."/>
      <w:lvlJc w:val="left"/>
      <w:pPr>
        <w:ind w:left="0" w:firstLine="709"/>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1E7E04D5"/>
    <w:multiLevelType w:val="singleLevel"/>
    <w:tmpl w:val="D34A6FD8"/>
    <w:lvl w:ilvl="0">
      <w:start w:val="1"/>
      <w:numFmt w:val="decimal"/>
      <w:pStyle w:val="30"/>
      <w:lvlText w:val="%1."/>
      <w:lvlJc w:val="left"/>
      <w:pPr>
        <w:tabs>
          <w:tab w:val="num" w:pos="360"/>
        </w:tabs>
        <w:ind w:left="360" w:hanging="360"/>
      </w:pPr>
    </w:lvl>
  </w:abstractNum>
  <w:abstractNum w:abstractNumId="46" w15:restartNumberingAfterBreak="0">
    <w:nsid w:val="1E97320A"/>
    <w:multiLevelType w:val="hybridMultilevel"/>
    <w:tmpl w:val="395CE0BC"/>
    <w:lvl w:ilvl="0" w:tplc="FFFFFFFF">
      <w:start w:val="1"/>
      <w:numFmt w:val="bullet"/>
      <w:lvlText w:val=""/>
      <w:lvlJc w:val="left"/>
      <w:pPr>
        <w:ind w:left="121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1EE627F5"/>
    <w:multiLevelType w:val="hybridMultilevel"/>
    <w:tmpl w:val="08E82FD6"/>
    <w:lvl w:ilvl="0" w:tplc="A642DE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1F2200F5"/>
    <w:multiLevelType w:val="multilevel"/>
    <w:tmpl w:val="4C84B63C"/>
    <w:lvl w:ilvl="0">
      <w:start w:val="1"/>
      <w:numFmt w:val="decimal"/>
      <w:suff w:val="space"/>
      <w:lvlText w:val="%1."/>
      <w:lvlJc w:val="left"/>
      <w:pPr>
        <w:ind w:left="360" w:hanging="360"/>
      </w:pPr>
      <w:rPr>
        <w:rFonts w:hint="default"/>
      </w:rPr>
    </w:lvl>
    <w:lvl w:ilvl="1">
      <w:start w:val="1"/>
      <w:numFmt w:val="decimal"/>
      <w:lvlText w:val="2.%2"/>
      <w:lvlJc w:val="left"/>
      <w:pPr>
        <w:ind w:left="792" w:hanging="432"/>
      </w:pPr>
      <w:rPr>
        <w:rFonts w:hint="default"/>
        <w:b w:val="0"/>
      </w:rPr>
    </w:lvl>
    <w:lvl w:ilvl="2">
      <w:start w:val="1"/>
      <w:numFmt w:val="decimal"/>
      <w:lvlText w:val="3.7.%3"/>
      <w:lvlJc w:val="left"/>
      <w:pPr>
        <w:ind w:left="1781" w:hanging="504"/>
      </w:pPr>
      <w:rPr>
        <w:rFonts w:hint="default"/>
        <w:b w:val="0"/>
      </w:rPr>
    </w:lvl>
    <w:lvl w:ilvl="3">
      <w:start w:val="1"/>
      <w:numFmt w:val="decimal"/>
      <w:lvlText w:val="3.4.2.%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15:restartNumberingAfterBreak="0">
    <w:nsid w:val="1F2A3A12"/>
    <w:multiLevelType w:val="hybridMultilevel"/>
    <w:tmpl w:val="1A54909C"/>
    <w:lvl w:ilvl="0" w:tplc="609EEA04">
      <w:start w:val="1"/>
      <w:numFmt w:val="bullet"/>
      <w:suff w:val="space"/>
      <w:lvlText w:val=""/>
      <w:lvlJc w:val="left"/>
      <w:pPr>
        <w:ind w:left="1704" w:hanging="360"/>
      </w:pPr>
      <w:rPr>
        <w:rFonts w:ascii="Symbol" w:hAnsi="Symbol" w:hint="default"/>
      </w:rPr>
    </w:lvl>
    <w:lvl w:ilvl="1" w:tplc="F35A7FE4">
      <w:numFmt w:val="bullet"/>
      <w:lvlText w:val="•"/>
      <w:lvlJc w:val="left"/>
      <w:pPr>
        <w:ind w:left="2424" w:hanging="360"/>
      </w:pPr>
      <w:rPr>
        <w:rFonts w:ascii="Times New Roman" w:eastAsia="Calibri" w:hAnsi="Times New Roman" w:cs="Times New Roman" w:hint="default"/>
      </w:rPr>
    </w:lvl>
    <w:lvl w:ilvl="2" w:tplc="04190005">
      <w:start w:val="1"/>
      <w:numFmt w:val="bullet"/>
      <w:lvlText w:val=""/>
      <w:lvlJc w:val="left"/>
      <w:pPr>
        <w:ind w:left="3144" w:hanging="360"/>
      </w:pPr>
      <w:rPr>
        <w:rFonts w:ascii="Wingdings" w:hAnsi="Wingdings" w:hint="default"/>
      </w:rPr>
    </w:lvl>
    <w:lvl w:ilvl="3" w:tplc="04190001">
      <w:start w:val="1"/>
      <w:numFmt w:val="bullet"/>
      <w:lvlText w:val=""/>
      <w:lvlJc w:val="left"/>
      <w:pPr>
        <w:ind w:left="3864" w:hanging="360"/>
      </w:pPr>
      <w:rPr>
        <w:rFonts w:ascii="Symbol" w:hAnsi="Symbol" w:hint="default"/>
      </w:rPr>
    </w:lvl>
    <w:lvl w:ilvl="4" w:tplc="04190003" w:tentative="1">
      <w:start w:val="1"/>
      <w:numFmt w:val="bullet"/>
      <w:lvlText w:val="o"/>
      <w:lvlJc w:val="left"/>
      <w:pPr>
        <w:ind w:left="4584" w:hanging="360"/>
      </w:pPr>
      <w:rPr>
        <w:rFonts w:ascii="Courier New" w:hAnsi="Courier New" w:cs="Courier New" w:hint="default"/>
      </w:rPr>
    </w:lvl>
    <w:lvl w:ilvl="5" w:tplc="04190005" w:tentative="1">
      <w:start w:val="1"/>
      <w:numFmt w:val="bullet"/>
      <w:lvlText w:val=""/>
      <w:lvlJc w:val="left"/>
      <w:pPr>
        <w:ind w:left="5304" w:hanging="360"/>
      </w:pPr>
      <w:rPr>
        <w:rFonts w:ascii="Wingdings" w:hAnsi="Wingdings" w:hint="default"/>
      </w:rPr>
    </w:lvl>
    <w:lvl w:ilvl="6" w:tplc="04190001" w:tentative="1">
      <w:start w:val="1"/>
      <w:numFmt w:val="bullet"/>
      <w:lvlText w:val=""/>
      <w:lvlJc w:val="left"/>
      <w:pPr>
        <w:ind w:left="6024" w:hanging="360"/>
      </w:pPr>
      <w:rPr>
        <w:rFonts w:ascii="Symbol" w:hAnsi="Symbol" w:hint="default"/>
      </w:rPr>
    </w:lvl>
    <w:lvl w:ilvl="7" w:tplc="04190003" w:tentative="1">
      <w:start w:val="1"/>
      <w:numFmt w:val="bullet"/>
      <w:lvlText w:val="o"/>
      <w:lvlJc w:val="left"/>
      <w:pPr>
        <w:ind w:left="6744" w:hanging="360"/>
      </w:pPr>
      <w:rPr>
        <w:rFonts w:ascii="Courier New" w:hAnsi="Courier New" w:cs="Courier New" w:hint="default"/>
      </w:rPr>
    </w:lvl>
    <w:lvl w:ilvl="8" w:tplc="04190005" w:tentative="1">
      <w:start w:val="1"/>
      <w:numFmt w:val="bullet"/>
      <w:lvlText w:val=""/>
      <w:lvlJc w:val="left"/>
      <w:pPr>
        <w:ind w:left="7464" w:hanging="360"/>
      </w:pPr>
      <w:rPr>
        <w:rFonts w:ascii="Wingdings" w:hAnsi="Wingdings" w:hint="default"/>
      </w:rPr>
    </w:lvl>
  </w:abstractNum>
  <w:abstractNum w:abstractNumId="50" w15:restartNumberingAfterBreak="0">
    <w:nsid w:val="23616C25"/>
    <w:multiLevelType w:val="hybridMultilevel"/>
    <w:tmpl w:val="D11012A0"/>
    <w:lvl w:ilvl="0" w:tplc="F36C1280">
      <w:start w:val="1"/>
      <w:numFmt w:val="bullet"/>
      <w:pStyle w:val="20"/>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15:restartNumberingAfterBreak="0">
    <w:nsid w:val="23FF35DE"/>
    <w:multiLevelType w:val="hybridMultilevel"/>
    <w:tmpl w:val="D2E4ECD8"/>
    <w:lvl w:ilvl="0" w:tplc="E07A4078">
      <w:start w:val="1"/>
      <w:numFmt w:val="bullet"/>
      <w:pStyle w:val="32"/>
      <w:lvlText w:val=""/>
      <w:lvlJc w:val="left"/>
      <w:pPr>
        <w:ind w:left="1344" w:hanging="360"/>
      </w:pPr>
      <w:rPr>
        <w:rFonts w:ascii="Wingdings" w:hAnsi="Wingdings" w:hint="default"/>
      </w:rPr>
    </w:lvl>
    <w:lvl w:ilvl="1" w:tplc="04190003" w:tentative="1">
      <w:start w:val="1"/>
      <w:numFmt w:val="bullet"/>
      <w:lvlText w:val="o"/>
      <w:lvlJc w:val="left"/>
      <w:pPr>
        <w:ind w:left="2064" w:hanging="360"/>
      </w:pPr>
      <w:rPr>
        <w:rFonts w:ascii="Courier New" w:hAnsi="Courier New" w:cs="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52" w15:restartNumberingAfterBreak="0">
    <w:nsid w:val="27E95E2B"/>
    <w:multiLevelType w:val="hybridMultilevel"/>
    <w:tmpl w:val="6DB67F36"/>
    <w:lvl w:ilvl="0" w:tplc="A642DE3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3" w15:restartNumberingAfterBreak="0">
    <w:nsid w:val="29D17D96"/>
    <w:multiLevelType w:val="hybridMultilevel"/>
    <w:tmpl w:val="54E071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2BAB7C5C"/>
    <w:multiLevelType w:val="multilevel"/>
    <w:tmpl w:val="61D0C824"/>
    <w:lvl w:ilvl="0">
      <w:start w:val="1"/>
      <w:numFmt w:val="decimal"/>
      <w:suff w:val="space"/>
      <w:lvlText w:val="%1."/>
      <w:lvlJc w:val="left"/>
      <w:pPr>
        <w:ind w:left="360" w:hanging="360"/>
      </w:pPr>
      <w:rPr>
        <w:rFonts w:hint="default"/>
      </w:rPr>
    </w:lvl>
    <w:lvl w:ilvl="1">
      <w:start w:val="1"/>
      <w:numFmt w:val="decimal"/>
      <w:lvlText w:val="4.%2"/>
      <w:lvlJc w:val="left"/>
      <w:pPr>
        <w:ind w:left="792" w:hanging="432"/>
      </w:pPr>
      <w:rPr>
        <w:rFonts w:hint="default"/>
        <w:b w:val="0"/>
      </w:rPr>
    </w:lvl>
    <w:lvl w:ilvl="2">
      <w:start w:val="1"/>
      <w:numFmt w:val="decimal"/>
      <w:lvlText w:val="4.1.%3"/>
      <w:lvlJc w:val="left"/>
      <w:pPr>
        <w:ind w:left="1781" w:hanging="504"/>
      </w:pPr>
      <w:rPr>
        <w:rFonts w:hint="default"/>
        <w:b w:val="0"/>
      </w:rPr>
    </w:lvl>
    <w:lvl w:ilvl="3">
      <w:start w:val="1"/>
      <w:numFmt w:val="decimal"/>
      <w:lvlText w:val="3.4.2.%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2D100A46"/>
    <w:multiLevelType w:val="hybridMultilevel"/>
    <w:tmpl w:val="A238AAE4"/>
    <w:lvl w:ilvl="0" w:tplc="F35A7FE4">
      <w:numFmt w:val="bullet"/>
      <w:lvlText w:val="•"/>
      <w:lvlJc w:val="left"/>
      <w:pPr>
        <w:ind w:left="1713" w:hanging="360"/>
      </w:pPr>
      <w:rPr>
        <w:rFonts w:ascii="Times New Roman" w:eastAsia="Calibri" w:hAnsi="Times New Roman" w:cs="Times New Roman" w:hint="default"/>
        <w:sz w:val="28"/>
      </w:rPr>
    </w:lvl>
    <w:lvl w:ilvl="1" w:tplc="04190003">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56" w15:restartNumberingAfterBreak="0">
    <w:nsid w:val="2F1D3259"/>
    <w:multiLevelType w:val="hybridMultilevel"/>
    <w:tmpl w:val="9E0475F6"/>
    <w:lvl w:ilvl="0" w:tplc="6CA2F43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2F854665"/>
    <w:multiLevelType w:val="multilevel"/>
    <w:tmpl w:val="037626F4"/>
    <w:styleLink w:val="aa"/>
    <w:lvl w:ilvl="0">
      <w:start w:val="1"/>
      <w:numFmt w:val="decimal"/>
      <w:lvlText w:val="%1"/>
      <w:lvlJc w:val="left"/>
      <w:pPr>
        <w:tabs>
          <w:tab w:val="num" w:pos="964"/>
        </w:tabs>
        <w:ind w:left="0" w:firstLine="709"/>
      </w:pPr>
      <w:rPr>
        <w:rFonts w:hint="default"/>
        <w:b/>
      </w:rPr>
    </w:lvl>
    <w:lvl w:ilvl="1">
      <w:start w:val="1"/>
      <w:numFmt w:val="decimal"/>
      <w:lvlText w:val="%2)"/>
      <w:lvlJc w:val="left"/>
      <w:pPr>
        <w:tabs>
          <w:tab w:val="num" w:pos="2138"/>
        </w:tabs>
        <w:ind w:left="1418" w:firstLine="720"/>
      </w:pPr>
      <w:rPr>
        <w:rFonts w:hint="default"/>
      </w:rPr>
    </w:lvl>
    <w:lvl w:ilvl="2">
      <w:start w:val="1"/>
      <w:numFmt w:val="decimal"/>
      <w:lvlText w:val="%1.%2.%3."/>
      <w:lvlJc w:val="left"/>
      <w:pPr>
        <w:tabs>
          <w:tab w:val="num" w:pos="2604"/>
        </w:tabs>
        <w:ind w:left="1413" w:firstLine="709"/>
      </w:pPr>
      <w:rPr>
        <w:rFonts w:hint="default"/>
      </w:rPr>
    </w:lvl>
    <w:lvl w:ilvl="3">
      <w:start w:val="1"/>
      <w:numFmt w:val="decimal"/>
      <w:lvlText w:val="%1.%2.%3.%4."/>
      <w:lvlJc w:val="left"/>
      <w:pPr>
        <w:tabs>
          <w:tab w:val="num" w:pos="2972"/>
        </w:tabs>
        <w:ind w:left="1413" w:firstLine="709"/>
      </w:pPr>
      <w:rPr>
        <w:rFonts w:hint="default"/>
      </w:rPr>
    </w:lvl>
    <w:lvl w:ilvl="4">
      <w:start w:val="1"/>
      <w:numFmt w:val="decimal"/>
      <w:lvlText w:val="%1.%2.%3.%4.%5."/>
      <w:lvlJc w:val="left"/>
      <w:pPr>
        <w:tabs>
          <w:tab w:val="num" w:pos="3091"/>
        </w:tabs>
        <w:ind w:left="1413" w:firstLine="709"/>
      </w:pPr>
      <w:rPr>
        <w:rFonts w:hint="default"/>
      </w:rPr>
    </w:lvl>
    <w:lvl w:ilvl="5">
      <w:start w:val="1"/>
      <w:numFmt w:val="decimal"/>
      <w:lvlText w:val="%1.%2.%3.%4.%5.%6."/>
      <w:lvlJc w:val="left"/>
      <w:pPr>
        <w:tabs>
          <w:tab w:val="num" w:pos="3274"/>
        </w:tabs>
        <w:ind w:left="1413" w:firstLine="709"/>
      </w:pPr>
      <w:rPr>
        <w:rFonts w:hint="default"/>
      </w:rPr>
    </w:lvl>
    <w:lvl w:ilvl="6">
      <w:start w:val="1"/>
      <w:numFmt w:val="decimal"/>
      <w:lvlText w:val="%1.%2.%3.%4.%5.%6.%7."/>
      <w:lvlJc w:val="left"/>
      <w:pPr>
        <w:tabs>
          <w:tab w:val="num" w:pos="3418"/>
        </w:tabs>
        <w:ind w:left="1413" w:firstLine="709"/>
      </w:pPr>
      <w:rPr>
        <w:rFonts w:hint="default"/>
      </w:rPr>
    </w:lvl>
    <w:lvl w:ilvl="7">
      <w:start w:val="1"/>
      <w:numFmt w:val="decimal"/>
      <w:lvlText w:val="%1.%2.%3.%4.%5.%6.%7.%8"/>
      <w:lvlJc w:val="left"/>
      <w:pPr>
        <w:tabs>
          <w:tab w:val="num" w:pos="3562"/>
        </w:tabs>
        <w:ind w:left="3562" w:hanging="1440"/>
      </w:pPr>
      <w:rPr>
        <w:rFonts w:hint="default"/>
      </w:rPr>
    </w:lvl>
    <w:lvl w:ilvl="8">
      <w:start w:val="1"/>
      <w:numFmt w:val="decimal"/>
      <w:lvlText w:val="%1.%2.%3.%4.%5.%6.%7.%8.%9"/>
      <w:lvlJc w:val="left"/>
      <w:pPr>
        <w:tabs>
          <w:tab w:val="num" w:pos="3706"/>
        </w:tabs>
        <w:ind w:left="3706" w:hanging="1584"/>
      </w:pPr>
      <w:rPr>
        <w:rFonts w:hint="default"/>
      </w:rPr>
    </w:lvl>
  </w:abstractNum>
  <w:abstractNum w:abstractNumId="58" w15:restartNumberingAfterBreak="0">
    <w:nsid w:val="302B0B58"/>
    <w:multiLevelType w:val="multilevel"/>
    <w:tmpl w:val="D9DC4F3C"/>
    <w:lvl w:ilvl="0">
      <w:start w:val="1"/>
      <w:numFmt w:val="decimal"/>
      <w:suff w:val="space"/>
      <w:lvlText w:val="%1."/>
      <w:lvlJc w:val="left"/>
      <w:pPr>
        <w:ind w:left="360" w:hanging="360"/>
      </w:pPr>
      <w:rPr>
        <w:rFonts w:hint="default"/>
      </w:rPr>
    </w:lvl>
    <w:lvl w:ilvl="1">
      <w:start w:val="1"/>
      <w:numFmt w:val="decimal"/>
      <w:lvlText w:val="2.%2"/>
      <w:lvlJc w:val="left"/>
      <w:pPr>
        <w:ind w:left="792" w:hanging="432"/>
      </w:pPr>
      <w:rPr>
        <w:rFonts w:hint="default"/>
        <w:b w:val="0"/>
      </w:rPr>
    </w:lvl>
    <w:lvl w:ilvl="2">
      <w:start w:val="1"/>
      <w:numFmt w:val="decimal"/>
      <w:lvlText w:val="3.2.%3"/>
      <w:lvlJc w:val="left"/>
      <w:pPr>
        <w:ind w:left="1781" w:hanging="504"/>
      </w:pPr>
      <w:rPr>
        <w:rFonts w:hint="default"/>
        <w:b w:val="0"/>
      </w:rPr>
    </w:lvl>
    <w:lvl w:ilvl="3">
      <w:start w:val="1"/>
      <w:numFmt w:val="decimal"/>
      <w:suff w:val="space"/>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30C361D6"/>
    <w:multiLevelType w:val="hybridMultilevel"/>
    <w:tmpl w:val="FA82D852"/>
    <w:lvl w:ilvl="0" w:tplc="FFFFFFFF">
      <w:start w:val="1"/>
      <w:numFmt w:val="bullet"/>
      <w:pStyle w:val="-3"/>
      <w:lvlText w:val=""/>
      <w:lvlJc w:val="left"/>
      <w:pPr>
        <w:ind w:left="1429" w:hanging="360"/>
      </w:pPr>
      <w:rPr>
        <w:rFonts w:ascii="Symbol" w:hAnsi="Symbol" w:hint="default"/>
      </w:rPr>
    </w:lvl>
    <w:lvl w:ilvl="1" w:tplc="FFFFFFFF">
      <w:start w:val="1"/>
      <w:numFmt w:val="bullet"/>
      <w:lvlText w:val="o"/>
      <w:lvlJc w:val="left"/>
      <w:pPr>
        <w:ind w:left="2149" w:hanging="360"/>
      </w:pPr>
      <w:rPr>
        <w:rFonts w:ascii="Courier New" w:hAnsi="Courier New" w:cs="Courier New" w:hint="default"/>
      </w:rPr>
    </w:lvl>
    <w:lvl w:ilvl="2" w:tplc="FFFFFFFF">
      <w:start w:val="1"/>
      <w:numFmt w:val="bullet"/>
      <w:lvlText w:val=""/>
      <w:lvlJc w:val="left"/>
      <w:pPr>
        <w:ind w:left="2869" w:hanging="360"/>
      </w:pPr>
      <w:rPr>
        <w:rFonts w:ascii="Wingdings" w:hAnsi="Wingdings" w:hint="default"/>
      </w:rPr>
    </w:lvl>
    <w:lvl w:ilvl="3" w:tplc="FFFFFFFF">
      <w:start w:val="1"/>
      <w:numFmt w:val="bullet"/>
      <w:lvlText w:val=""/>
      <w:lvlJc w:val="left"/>
      <w:pPr>
        <w:ind w:left="3589" w:hanging="360"/>
      </w:pPr>
      <w:rPr>
        <w:rFonts w:ascii="Symbol" w:hAnsi="Symbol" w:hint="default"/>
      </w:rPr>
    </w:lvl>
    <w:lvl w:ilvl="4" w:tplc="FFFFFFFF">
      <w:start w:val="1"/>
      <w:numFmt w:val="bullet"/>
      <w:lvlText w:val="o"/>
      <w:lvlJc w:val="left"/>
      <w:pPr>
        <w:ind w:left="4309" w:hanging="360"/>
      </w:pPr>
      <w:rPr>
        <w:rFonts w:ascii="Courier New" w:hAnsi="Courier New" w:cs="Courier New" w:hint="default"/>
      </w:rPr>
    </w:lvl>
    <w:lvl w:ilvl="5" w:tplc="FFFFFFFF">
      <w:start w:val="1"/>
      <w:numFmt w:val="bullet"/>
      <w:lvlText w:val=""/>
      <w:lvlJc w:val="left"/>
      <w:pPr>
        <w:ind w:left="5029" w:hanging="360"/>
      </w:pPr>
      <w:rPr>
        <w:rFonts w:ascii="Wingdings" w:hAnsi="Wingdings" w:hint="default"/>
      </w:rPr>
    </w:lvl>
    <w:lvl w:ilvl="6" w:tplc="FFFFFFFF">
      <w:start w:val="1"/>
      <w:numFmt w:val="bullet"/>
      <w:lvlText w:val=""/>
      <w:lvlJc w:val="left"/>
      <w:pPr>
        <w:ind w:left="5749" w:hanging="360"/>
      </w:pPr>
      <w:rPr>
        <w:rFonts w:ascii="Symbol" w:hAnsi="Symbol" w:hint="default"/>
      </w:rPr>
    </w:lvl>
    <w:lvl w:ilvl="7" w:tplc="FFFFFFFF">
      <w:start w:val="1"/>
      <w:numFmt w:val="bullet"/>
      <w:lvlText w:val="o"/>
      <w:lvlJc w:val="left"/>
      <w:pPr>
        <w:ind w:left="6469" w:hanging="360"/>
      </w:pPr>
      <w:rPr>
        <w:rFonts w:ascii="Courier New" w:hAnsi="Courier New" w:cs="Courier New" w:hint="default"/>
      </w:rPr>
    </w:lvl>
    <w:lvl w:ilvl="8" w:tplc="FFFFFFFF">
      <w:start w:val="1"/>
      <w:numFmt w:val="bullet"/>
      <w:lvlText w:val=""/>
      <w:lvlJc w:val="left"/>
      <w:pPr>
        <w:ind w:left="7189" w:hanging="360"/>
      </w:pPr>
      <w:rPr>
        <w:rFonts w:ascii="Wingdings" w:hAnsi="Wingdings" w:hint="default"/>
      </w:rPr>
    </w:lvl>
  </w:abstractNum>
  <w:abstractNum w:abstractNumId="60" w15:restartNumberingAfterBreak="0">
    <w:nsid w:val="319E2D3D"/>
    <w:multiLevelType w:val="hybridMultilevel"/>
    <w:tmpl w:val="609467C6"/>
    <w:lvl w:ilvl="0" w:tplc="53AC7930">
      <w:start w:val="1"/>
      <w:numFmt w:val="decimal"/>
      <w:pStyle w:val="ab"/>
      <w:lvlText w:val="%1."/>
      <w:lvlJc w:val="left"/>
      <w:pPr>
        <w:ind w:left="1429" w:hanging="360"/>
      </w:pPr>
      <w:rPr>
        <w:rFonts w:cs="Times New Roman"/>
      </w:rPr>
    </w:lvl>
    <w:lvl w:ilvl="1" w:tplc="83F0FD80" w:tentative="1">
      <w:start w:val="1"/>
      <w:numFmt w:val="lowerLetter"/>
      <w:lvlText w:val="%2."/>
      <w:lvlJc w:val="left"/>
      <w:pPr>
        <w:ind w:left="2149" w:hanging="360"/>
      </w:pPr>
      <w:rPr>
        <w:rFonts w:cs="Times New Roman"/>
      </w:rPr>
    </w:lvl>
    <w:lvl w:ilvl="2" w:tplc="C12AEEDE" w:tentative="1">
      <w:start w:val="1"/>
      <w:numFmt w:val="lowerRoman"/>
      <w:lvlText w:val="%3."/>
      <w:lvlJc w:val="right"/>
      <w:pPr>
        <w:ind w:left="2869" w:hanging="180"/>
      </w:pPr>
      <w:rPr>
        <w:rFonts w:cs="Times New Roman"/>
      </w:rPr>
    </w:lvl>
    <w:lvl w:ilvl="3" w:tplc="3DD2FD8A" w:tentative="1">
      <w:start w:val="1"/>
      <w:numFmt w:val="decimal"/>
      <w:lvlText w:val="%4."/>
      <w:lvlJc w:val="left"/>
      <w:pPr>
        <w:ind w:left="3589" w:hanging="360"/>
      </w:pPr>
      <w:rPr>
        <w:rFonts w:cs="Times New Roman"/>
      </w:rPr>
    </w:lvl>
    <w:lvl w:ilvl="4" w:tplc="3B6E4F00" w:tentative="1">
      <w:start w:val="1"/>
      <w:numFmt w:val="lowerLetter"/>
      <w:lvlText w:val="%5."/>
      <w:lvlJc w:val="left"/>
      <w:pPr>
        <w:ind w:left="4309" w:hanging="360"/>
      </w:pPr>
      <w:rPr>
        <w:rFonts w:cs="Times New Roman"/>
      </w:rPr>
    </w:lvl>
    <w:lvl w:ilvl="5" w:tplc="129C6030" w:tentative="1">
      <w:start w:val="1"/>
      <w:numFmt w:val="lowerRoman"/>
      <w:lvlText w:val="%6."/>
      <w:lvlJc w:val="right"/>
      <w:pPr>
        <w:ind w:left="5029" w:hanging="180"/>
      </w:pPr>
      <w:rPr>
        <w:rFonts w:cs="Times New Roman"/>
      </w:rPr>
    </w:lvl>
    <w:lvl w:ilvl="6" w:tplc="756C53C8" w:tentative="1">
      <w:start w:val="1"/>
      <w:numFmt w:val="decimal"/>
      <w:lvlText w:val="%7."/>
      <w:lvlJc w:val="left"/>
      <w:pPr>
        <w:ind w:left="5749" w:hanging="360"/>
      </w:pPr>
      <w:rPr>
        <w:rFonts w:cs="Times New Roman"/>
      </w:rPr>
    </w:lvl>
    <w:lvl w:ilvl="7" w:tplc="8FB23CA6" w:tentative="1">
      <w:start w:val="1"/>
      <w:numFmt w:val="lowerLetter"/>
      <w:lvlText w:val="%8."/>
      <w:lvlJc w:val="left"/>
      <w:pPr>
        <w:ind w:left="6469" w:hanging="360"/>
      </w:pPr>
      <w:rPr>
        <w:rFonts w:cs="Times New Roman"/>
      </w:rPr>
    </w:lvl>
    <w:lvl w:ilvl="8" w:tplc="0454647A" w:tentative="1">
      <w:start w:val="1"/>
      <w:numFmt w:val="lowerRoman"/>
      <w:lvlText w:val="%9."/>
      <w:lvlJc w:val="right"/>
      <w:pPr>
        <w:ind w:left="7189" w:hanging="180"/>
      </w:pPr>
      <w:rPr>
        <w:rFonts w:cs="Times New Roman"/>
      </w:rPr>
    </w:lvl>
  </w:abstractNum>
  <w:abstractNum w:abstractNumId="61" w15:restartNumberingAfterBreak="0">
    <w:nsid w:val="31E255D5"/>
    <w:multiLevelType w:val="hybridMultilevel"/>
    <w:tmpl w:val="160AEC9A"/>
    <w:lvl w:ilvl="0" w:tplc="9F24906C">
      <w:start w:val="1"/>
      <w:numFmt w:val="decimal"/>
      <w:pStyle w:val="310"/>
      <w:lvlText w:val="%1."/>
      <w:lvlJc w:val="left"/>
      <w:pPr>
        <w:tabs>
          <w:tab w:val="num" w:pos="1571"/>
        </w:tabs>
        <w:ind w:left="1571" w:hanging="360"/>
      </w:p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62" w15:restartNumberingAfterBreak="0">
    <w:nsid w:val="341542E3"/>
    <w:multiLevelType w:val="multilevel"/>
    <w:tmpl w:val="650AC8F8"/>
    <w:styleLink w:val="ac"/>
    <w:lvl w:ilvl="0">
      <w:start w:val="1"/>
      <w:numFmt w:val="decimal"/>
      <w:pStyle w:val="ad"/>
      <w:suff w:val="space"/>
      <w:lvlText w:val="Рисунок %1"/>
      <w:lvlJc w:val="left"/>
      <w:pPr>
        <w:ind w:left="0" w:firstLine="0"/>
      </w:pPr>
      <w:rPr>
        <w:rFonts w:hint="default"/>
        <w:b/>
        <w:i w:val="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3" w15:restartNumberingAfterBreak="0">
    <w:nsid w:val="34FD1305"/>
    <w:multiLevelType w:val="hybridMultilevel"/>
    <w:tmpl w:val="C6C63E5C"/>
    <w:lvl w:ilvl="0" w:tplc="A642DE3C">
      <w:start w:val="1"/>
      <w:numFmt w:val="bullet"/>
      <w:lvlText w:val=""/>
      <w:lvlJc w:val="left"/>
      <w:pPr>
        <w:ind w:left="1070" w:hanging="360"/>
      </w:pPr>
      <w:rPr>
        <w:rFonts w:ascii="Symbol" w:hAnsi="Symbol" w:hint="default"/>
      </w:rPr>
    </w:lvl>
    <w:lvl w:ilvl="1" w:tplc="851C159A">
      <w:start w:val="1"/>
      <w:numFmt w:val="bullet"/>
      <w:lvlText w:val="o"/>
      <w:lvlJc w:val="left"/>
      <w:pPr>
        <w:tabs>
          <w:tab w:val="num" w:pos="1440"/>
        </w:tabs>
        <w:ind w:left="1440" w:hanging="360"/>
      </w:pPr>
      <w:rPr>
        <w:rFonts w:ascii="Courier New" w:hAnsi="Courier New" w:cs="Courier New" w:hint="default"/>
      </w:rPr>
    </w:lvl>
    <w:lvl w:ilvl="2" w:tplc="170EC1FA" w:tentative="1">
      <w:start w:val="1"/>
      <w:numFmt w:val="bullet"/>
      <w:lvlText w:val=""/>
      <w:lvlJc w:val="left"/>
      <w:pPr>
        <w:tabs>
          <w:tab w:val="num" w:pos="2160"/>
        </w:tabs>
        <w:ind w:left="2160" w:hanging="360"/>
      </w:pPr>
      <w:rPr>
        <w:rFonts w:ascii="Wingdings" w:hAnsi="Wingdings" w:hint="default"/>
      </w:rPr>
    </w:lvl>
    <w:lvl w:ilvl="3" w:tplc="4A1EAFCC" w:tentative="1">
      <w:start w:val="1"/>
      <w:numFmt w:val="bullet"/>
      <w:lvlText w:val=""/>
      <w:lvlJc w:val="left"/>
      <w:pPr>
        <w:tabs>
          <w:tab w:val="num" w:pos="2880"/>
        </w:tabs>
        <w:ind w:left="2880" w:hanging="360"/>
      </w:pPr>
      <w:rPr>
        <w:rFonts w:ascii="Symbol" w:hAnsi="Symbol" w:hint="default"/>
      </w:rPr>
    </w:lvl>
    <w:lvl w:ilvl="4" w:tplc="AD82F9BE" w:tentative="1">
      <w:start w:val="1"/>
      <w:numFmt w:val="bullet"/>
      <w:lvlText w:val="o"/>
      <w:lvlJc w:val="left"/>
      <w:pPr>
        <w:tabs>
          <w:tab w:val="num" w:pos="3600"/>
        </w:tabs>
        <w:ind w:left="3600" w:hanging="360"/>
      </w:pPr>
      <w:rPr>
        <w:rFonts w:ascii="Courier New" w:hAnsi="Courier New" w:cs="Courier New" w:hint="default"/>
      </w:rPr>
    </w:lvl>
    <w:lvl w:ilvl="5" w:tplc="78444F6A" w:tentative="1">
      <w:start w:val="1"/>
      <w:numFmt w:val="bullet"/>
      <w:lvlText w:val=""/>
      <w:lvlJc w:val="left"/>
      <w:pPr>
        <w:tabs>
          <w:tab w:val="num" w:pos="4320"/>
        </w:tabs>
        <w:ind w:left="4320" w:hanging="360"/>
      </w:pPr>
      <w:rPr>
        <w:rFonts w:ascii="Wingdings" w:hAnsi="Wingdings" w:hint="default"/>
      </w:rPr>
    </w:lvl>
    <w:lvl w:ilvl="6" w:tplc="280C9ADA" w:tentative="1">
      <w:start w:val="1"/>
      <w:numFmt w:val="bullet"/>
      <w:lvlText w:val=""/>
      <w:lvlJc w:val="left"/>
      <w:pPr>
        <w:tabs>
          <w:tab w:val="num" w:pos="5040"/>
        </w:tabs>
        <w:ind w:left="5040" w:hanging="360"/>
      </w:pPr>
      <w:rPr>
        <w:rFonts w:ascii="Symbol" w:hAnsi="Symbol" w:hint="default"/>
      </w:rPr>
    </w:lvl>
    <w:lvl w:ilvl="7" w:tplc="3E20A064" w:tentative="1">
      <w:start w:val="1"/>
      <w:numFmt w:val="bullet"/>
      <w:lvlText w:val="o"/>
      <w:lvlJc w:val="left"/>
      <w:pPr>
        <w:tabs>
          <w:tab w:val="num" w:pos="5760"/>
        </w:tabs>
        <w:ind w:left="5760" w:hanging="360"/>
      </w:pPr>
      <w:rPr>
        <w:rFonts w:ascii="Courier New" w:hAnsi="Courier New" w:cs="Courier New" w:hint="default"/>
      </w:rPr>
    </w:lvl>
    <w:lvl w:ilvl="8" w:tplc="860E6F0C"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37EF1C8E"/>
    <w:multiLevelType w:val="hybridMultilevel"/>
    <w:tmpl w:val="768C637E"/>
    <w:lvl w:ilvl="0" w:tplc="A642DE3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382358BF"/>
    <w:multiLevelType w:val="multilevel"/>
    <w:tmpl w:val="55FC2D3E"/>
    <w:lvl w:ilvl="0">
      <w:start w:val="1"/>
      <w:numFmt w:val="bullet"/>
      <w:lvlText w:val=""/>
      <w:lvlJc w:val="left"/>
      <w:pPr>
        <w:tabs>
          <w:tab w:val="num" w:pos="720"/>
        </w:tabs>
        <w:ind w:left="567" w:hanging="207"/>
      </w:pPr>
      <w:rPr>
        <w:rFonts w:ascii="Symbol" w:hAnsi="Symbol" w:hint="default"/>
        <w:sz w:val="20"/>
      </w:rPr>
    </w:lvl>
    <w:lvl w:ilvl="1">
      <w:numFmt w:val="bullet"/>
      <w:lvlText w:val="•"/>
      <w:lvlJc w:val="left"/>
      <w:pPr>
        <w:tabs>
          <w:tab w:val="num" w:pos="1440"/>
        </w:tabs>
        <w:ind w:left="1440" w:hanging="360"/>
      </w:pPr>
      <w:rPr>
        <w:rFonts w:ascii="Times New Roman" w:eastAsia="Calibri" w:hAnsi="Times New Roman" w:cs="Times New Roman" w:hint="default"/>
        <w:sz w:val="20"/>
      </w:rPr>
    </w:lvl>
    <w:lvl w:ilvl="2">
      <w:start w:val="50"/>
      <w:numFmt w:val="decimal"/>
      <w:lvlText w:val="%3."/>
      <w:lvlJc w:val="left"/>
      <w:pPr>
        <w:ind w:left="2160" w:hanging="360"/>
      </w:pPr>
      <w:rPr>
        <w:rFonts w:hint="default"/>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3A312A3B"/>
    <w:multiLevelType w:val="hybridMultilevel"/>
    <w:tmpl w:val="B7F6F12C"/>
    <w:lvl w:ilvl="0" w:tplc="A642DE3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15:restartNumberingAfterBreak="0">
    <w:nsid w:val="3AC73533"/>
    <w:multiLevelType w:val="hybridMultilevel"/>
    <w:tmpl w:val="3AC038D8"/>
    <w:lvl w:ilvl="0" w:tplc="1E1092F6">
      <w:start w:val="1"/>
      <w:numFmt w:val="decimal"/>
      <w:suff w:val="space"/>
      <w:lvlText w:val="%1."/>
      <w:lvlJc w:val="left"/>
      <w:pPr>
        <w:ind w:left="1003" w:hanging="435"/>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8" w15:restartNumberingAfterBreak="0">
    <w:nsid w:val="3C10600C"/>
    <w:multiLevelType w:val="hybridMultilevel"/>
    <w:tmpl w:val="E6D4E0F4"/>
    <w:lvl w:ilvl="0" w:tplc="E6BA0A88">
      <w:start w:val="1"/>
      <w:numFmt w:val="bullet"/>
      <w:suff w:val="space"/>
      <w:lvlText w:val=""/>
      <w:lvlJc w:val="left"/>
      <w:pPr>
        <w:ind w:left="1069" w:hanging="360"/>
      </w:pPr>
      <w:rPr>
        <w:rFonts w:ascii="Symbol" w:hAnsi="Symbol" w:hint="default"/>
        <w:b/>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15:restartNumberingAfterBreak="0">
    <w:nsid w:val="3C327CAD"/>
    <w:multiLevelType w:val="hybridMultilevel"/>
    <w:tmpl w:val="CDE2FB28"/>
    <w:lvl w:ilvl="0" w:tplc="BC1651A6">
      <w:start w:val="1"/>
      <w:numFmt w:val="bullet"/>
      <w:pStyle w:val="ae"/>
      <w:lvlText w:val=""/>
      <w:lvlJc w:val="left"/>
      <w:pPr>
        <w:ind w:left="1789" w:hanging="360"/>
      </w:pPr>
      <w:rPr>
        <w:rFonts w:ascii="Symbol" w:hAnsi="Symbol" w:hint="default"/>
      </w:rPr>
    </w:lvl>
    <w:lvl w:ilvl="1" w:tplc="9BC8B866" w:tentative="1">
      <w:start w:val="1"/>
      <w:numFmt w:val="bullet"/>
      <w:lvlText w:val="o"/>
      <w:lvlJc w:val="left"/>
      <w:pPr>
        <w:ind w:left="2509" w:hanging="360"/>
      </w:pPr>
      <w:rPr>
        <w:rFonts w:ascii="Courier New" w:hAnsi="Courier New" w:cs="Courier New" w:hint="default"/>
      </w:rPr>
    </w:lvl>
    <w:lvl w:ilvl="2" w:tplc="9CEEF3EC" w:tentative="1">
      <w:start w:val="1"/>
      <w:numFmt w:val="bullet"/>
      <w:lvlText w:val=""/>
      <w:lvlJc w:val="left"/>
      <w:pPr>
        <w:ind w:left="3229" w:hanging="360"/>
      </w:pPr>
      <w:rPr>
        <w:rFonts w:ascii="Wingdings" w:hAnsi="Wingdings" w:hint="default"/>
      </w:rPr>
    </w:lvl>
    <w:lvl w:ilvl="3" w:tplc="34DC622A" w:tentative="1">
      <w:start w:val="1"/>
      <w:numFmt w:val="bullet"/>
      <w:lvlText w:val=""/>
      <w:lvlJc w:val="left"/>
      <w:pPr>
        <w:ind w:left="3949" w:hanging="360"/>
      </w:pPr>
      <w:rPr>
        <w:rFonts w:ascii="Symbol" w:hAnsi="Symbol" w:hint="default"/>
      </w:rPr>
    </w:lvl>
    <w:lvl w:ilvl="4" w:tplc="4E78E3FC" w:tentative="1">
      <w:start w:val="1"/>
      <w:numFmt w:val="bullet"/>
      <w:lvlText w:val="o"/>
      <w:lvlJc w:val="left"/>
      <w:pPr>
        <w:ind w:left="4669" w:hanging="360"/>
      </w:pPr>
      <w:rPr>
        <w:rFonts w:ascii="Courier New" w:hAnsi="Courier New" w:cs="Courier New" w:hint="default"/>
      </w:rPr>
    </w:lvl>
    <w:lvl w:ilvl="5" w:tplc="F31628AC" w:tentative="1">
      <w:start w:val="1"/>
      <w:numFmt w:val="bullet"/>
      <w:lvlText w:val=""/>
      <w:lvlJc w:val="left"/>
      <w:pPr>
        <w:ind w:left="5389" w:hanging="360"/>
      </w:pPr>
      <w:rPr>
        <w:rFonts w:ascii="Wingdings" w:hAnsi="Wingdings" w:hint="default"/>
      </w:rPr>
    </w:lvl>
    <w:lvl w:ilvl="6" w:tplc="B4245C84" w:tentative="1">
      <w:start w:val="1"/>
      <w:numFmt w:val="bullet"/>
      <w:lvlText w:val=""/>
      <w:lvlJc w:val="left"/>
      <w:pPr>
        <w:ind w:left="6109" w:hanging="360"/>
      </w:pPr>
      <w:rPr>
        <w:rFonts w:ascii="Symbol" w:hAnsi="Symbol" w:hint="default"/>
      </w:rPr>
    </w:lvl>
    <w:lvl w:ilvl="7" w:tplc="872E7B78" w:tentative="1">
      <w:start w:val="1"/>
      <w:numFmt w:val="bullet"/>
      <w:lvlText w:val="o"/>
      <w:lvlJc w:val="left"/>
      <w:pPr>
        <w:ind w:left="6829" w:hanging="360"/>
      </w:pPr>
      <w:rPr>
        <w:rFonts w:ascii="Courier New" w:hAnsi="Courier New" w:cs="Courier New" w:hint="default"/>
      </w:rPr>
    </w:lvl>
    <w:lvl w:ilvl="8" w:tplc="27B0ED64" w:tentative="1">
      <w:start w:val="1"/>
      <w:numFmt w:val="bullet"/>
      <w:lvlText w:val=""/>
      <w:lvlJc w:val="left"/>
      <w:pPr>
        <w:ind w:left="7549" w:hanging="360"/>
      </w:pPr>
      <w:rPr>
        <w:rFonts w:ascii="Wingdings" w:hAnsi="Wingdings" w:hint="default"/>
      </w:rPr>
    </w:lvl>
  </w:abstractNum>
  <w:abstractNum w:abstractNumId="70" w15:restartNumberingAfterBreak="0">
    <w:nsid w:val="3C9300B4"/>
    <w:multiLevelType w:val="hybridMultilevel"/>
    <w:tmpl w:val="A5960638"/>
    <w:lvl w:ilvl="0" w:tplc="F35A7FE4">
      <w:numFmt w:val="bullet"/>
      <w:lvlText w:val="•"/>
      <w:lvlJc w:val="left"/>
      <w:pPr>
        <w:ind w:left="1713" w:hanging="360"/>
      </w:pPr>
      <w:rPr>
        <w:rFonts w:ascii="Times New Roman" w:eastAsia="Calibri" w:hAnsi="Times New Roman" w:cs="Times New Roman" w:hint="default"/>
        <w:sz w:val="28"/>
      </w:rPr>
    </w:lvl>
    <w:lvl w:ilvl="1" w:tplc="04190003">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71" w15:restartNumberingAfterBreak="0">
    <w:nsid w:val="3C9C5B15"/>
    <w:multiLevelType w:val="hybridMultilevel"/>
    <w:tmpl w:val="0CF807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3DE94F08"/>
    <w:multiLevelType w:val="multilevel"/>
    <w:tmpl w:val="04190023"/>
    <w:styleLink w:val="af"/>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3" w15:restartNumberingAfterBreak="0">
    <w:nsid w:val="3E5F1119"/>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4" w15:restartNumberingAfterBreak="0">
    <w:nsid w:val="3E8A742F"/>
    <w:multiLevelType w:val="hybridMultilevel"/>
    <w:tmpl w:val="F11A1802"/>
    <w:lvl w:ilvl="0" w:tplc="9D984C74">
      <w:numFmt w:val="bullet"/>
      <w:pStyle w:val="21"/>
      <w:lvlText w:val="–"/>
      <w:lvlJc w:val="left"/>
      <w:pPr>
        <w:tabs>
          <w:tab w:val="num" w:pos="1620"/>
        </w:tabs>
        <w:ind w:left="1620" w:hanging="769"/>
      </w:pPr>
      <w:rPr>
        <w:rFonts w:ascii="Times New Roman" w:eastAsia="Times New Roman" w:hAnsi="Times New Roman" w:cs="Times New Roman"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hint="default"/>
      </w:rPr>
    </w:lvl>
    <w:lvl w:ilvl="6" w:tplc="0419000F">
      <w:start w:val="1"/>
      <w:numFmt w:val="bullet"/>
      <w:lvlText w:val=""/>
      <w:lvlJc w:val="left"/>
      <w:pPr>
        <w:tabs>
          <w:tab w:val="num" w:pos="5040"/>
        </w:tabs>
        <w:ind w:left="5040" w:hanging="360"/>
      </w:pPr>
      <w:rPr>
        <w:rFonts w:ascii="Symbol" w:hAnsi="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3E917999"/>
    <w:multiLevelType w:val="hybridMultilevel"/>
    <w:tmpl w:val="1FDECE2C"/>
    <w:lvl w:ilvl="0" w:tplc="A642DE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3E9D5936"/>
    <w:multiLevelType w:val="hybridMultilevel"/>
    <w:tmpl w:val="9D381634"/>
    <w:lvl w:ilvl="0" w:tplc="3342CCE8">
      <w:start w:val="1"/>
      <w:numFmt w:val="bullet"/>
      <w:suff w:val="space"/>
      <w:lvlText w:val=""/>
      <w:lvlJc w:val="left"/>
      <w:pPr>
        <w:ind w:left="9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3EF914A6"/>
    <w:multiLevelType w:val="hybridMultilevel"/>
    <w:tmpl w:val="AC889254"/>
    <w:lvl w:ilvl="0" w:tplc="7D8E2468">
      <w:start w:val="1"/>
      <w:numFmt w:val="bullet"/>
      <w:lvlText w:val=""/>
      <w:lvlJc w:val="left"/>
      <w:pPr>
        <w:ind w:left="1704" w:hanging="360"/>
      </w:pPr>
      <w:rPr>
        <w:rFonts w:ascii="Symbol" w:hAnsi="Symbol" w:hint="default"/>
        <w:b/>
      </w:rPr>
    </w:lvl>
    <w:lvl w:ilvl="1" w:tplc="04190003">
      <w:start w:val="1"/>
      <w:numFmt w:val="bullet"/>
      <w:lvlText w:val="o"/>
      <w:lvlJc w:val="left"/>
      <w:pPr>
        <w:ind w:left="2424" w:hanging="360"/>
      </w:pPr>
      <w:rPr>
        <w:rFonts w:ascii="Courier New" w:hAnsi="Courier New" w:cs="Courier New" w:hint="default"/>
      </w:rPr>
    </w:lvl>
    <w:lvl w:ilvl="2" w:tplc="04190005">
      <w:start w:val="1"/>
      <w:numFmt w:val="bullet"/>
      <w:lvlText w:val=""/>
      <w:lvlJc w:val="left"/>
      <w:pPr>
        <w:ind w:left="3144" w:hanging="360"/>
      </w:pPr>
      <w:rPr>
        <w:rFonts w:ascii="Wingdings" w:hAnsi="Wingdings" w:hint="default"/>
      </w:rPr>
    </w:lvl>
    <w:lvl w:ilvl="3" w:tplc="04190001">
      <w:start w:val="1"/>
      <w:numFmt w:val="bullet"/>
      <w:lvlText w:val=""/>
      <w:lvlJc w:val="left"/>
      <w:pPr>
        <w:ind w:left="3864" w:hanging="360"/>
      </w:pPr>
      <w:rPr>
        <w:rFonts w:ascii="Symbol" w:hAnsi="Symbol" w:hint="default"/>
      </w:rPr>
    </w:lvl>
    <w:lvl w:ilvl="4" w:tplc="04190003" w:tentative="1">
      <w:start w:val="1"/>
      <w:numFmt w:val="bullet"/>
      <w:lvlText w:val="o"/>
      <w:lvlJc w:val="left"/>
      <w:pPr>
        <w:ind w:left="4584" w:hanging="360"/>
      </w:pPr>
      <w:rPr>
        <w:rFonts w:ascii="Courier New" w:hAnsi="Courier New" w:cs="Courier New" w:hint="default"/>
      </w:rPr>
    </w:lvl>
    <w:lvl w:ilvl="5" w:tplc="04190005" w:tentative="1">
      <w:start w:val="1"/>
      <w:numFmt w:val="bullet"/>
      <w:lvlText w:val=""/>
      <w:lvlJc w:val="left"/>
      <w:pPr>
        <w:ind w:left="5304" w:hanging="360"/>
      </w:pPr>
      <w:rPr>
        <w:rFonts w:ascii="Wingdings" w:hAnsi="Wingdings" w:hint="default"/>
      </w:rPr>
    </w:lvl>
    <w:lvl w:ilvl="6" w:tplc="04190001" w:tentative="1">
      <w:start w:val="1"/>
      <w:numFmt w:val="bullet"/>
      <w:lvlText w:val=""/>
      <w:lvlJc w:val="left"/>
      <w:pPr>
        <w:ind w:left="6024" w:hanging="360"/>
      </w:pPr>
      <w:rPr>
        <w:rFonts w:ascii="Symbol" w:hAnsi="Symbol" w:hint="default"/>
      </w:rPr>
    </w:lvl>
    <w:lvl w:ilvl="7" w:tplc="04190003" w:tentative="1">
      <w:start w:val="1"/>
      <w:numFmt w:val="bullet"/>
      <w:lvlText w:val="o"/>
      <w:lvlJc w:val="left"/>
      <w:pPr>
        <w:ind w:left="6744" w:hanging="360"/>
      </w:pPr>
      <w:rPr>
        <w:rFonts w:ascii="Courier New" w:hAnsi="Courier New" w:cs="Courier New" w:hint="default"/>
      </w:rPr>
    </w:lvl>
    <w:lvl w:ilvl="8" w:tplc="04190005" w:tentative="1">
      <w:start w:val="1"/>
      <w:numFmt w:val="bullet"/>
      <w:lvlText w:val=""/>
      <w:lvlJc w:val="left"/>
      <w:pPr>
        <w:ind w:left="7464" w:hanging="360"/>
      </w:pPr>
      <w:rPr>
        <w:rFonts w:ascii="Wingdings" w:hAnsi="Wingdings" w:hint="default"/>
      </w:rPr>
    </w:lvl>
  </w:abstractNum>
  <w:abstractNum w:abstractNumId="78" w15:restartNumberingAfterBreak="0">
    <w:nsid w:val="40FC4802"/>
    <w:multiLevelType w:val="multilevel"/>
    <w:tmpl w:val="B3DA6776"/>
    <w:lvl w:ilvl="0">
      <w:start w:val="1"/>
      <w:numFmt w:val="decimal"/>
      <w:suff w:val="space"/>
      <w:lvlText w:val="%1."/>
      <w:lvlJc w:val="left"/>
      <w:pPr>
        <w:ind w:left="360" w:hanging="360"/>
      </w:pPr>
      <w:rPr>
        <w:rFonts w:hint="default"/>
      </w:rPr>
    </w:lvl>
    <w:lvl w:ilvl="1">
      <w:start w:val="1"/>
      <w:numFmt w:val="decimal"/>
      <w:lvlText w:val="2.%2"/>
      <w:lvlJc w:val="left"/>
      <w:pPr>
        <w:ind w:left="792" w:hanging="432"/>
      </w:pPr>
      <w:rPr>
        <w:rFonts w:hint="default"/>
        <w:b w:val="0"/>
      </w:rPr>
    </w:lvl>
    <w:lvl w:ilvl="2">
      <w:start w:val="1"/>
      <w:numFmt w:val="decimal"/>
      <w:lvlText w:val="3.4.%3"/>
      <w:lvlJc w:val="left"/>
      <w:pPr>
        <w:ind w:left="1214" w:hanging="504"/>
      </w:pPr>
      <w:rPr>
        <w:rFonts w:hint="default"/>
        <w:b w:val="0"/>
      </w:rPr>
    </w:lvl>
    <w:lvl w:ilvl="3">
      <w:start w:val="1"/>
      <w:numFmt w:val="decimal"/>
      <w:suff w:val="space"/>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9" w15:restartNumberingAfterBreak="0">
    <w:nsid w:val="41052559"/>
    <w:multiLevelType w:val="hybridMultilevel"/>
    <w:tmpl w:val="F86045AC"/>
    <w:lvl w:ilvl="0" w:tplc="CCCAD7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0" w15:restartNumberingAfterBreak="0">
    <w:nsid w:val="426E2E32"/>
    <w:multiLevelType w:val="hybridMultilevel"/>
    <w:tmpl w:val="91EA6C74"/>
    <w:lvl w:ilvl="0" w:tplc="951E4BF2">
      <w:start w:val="1"/>
      <w:numFmt w:val="bullet"/>
      <w:lvlText w:val=""/>
      <w:lvlJc w:val="left"/>
      <w:pPr>
        <w:ind w:left="928" w:hanging="360"/>
      </w:pPr>
      <w:rPr>
        <w:rFonts w:ascii="Symbol" w:hAnsi="Symbol" w:hint="default"/>
        <w:b/>
        <w:sz w:val="28"/>
      </w:rPr>
    </w:lvl>
    <w:lvl w:ilvl="1" w:tplc="F35A7FE4">
      <w:numFmt w:val="bullet"/>
      <w:lvlText w:val="•"/>
      <w:lvlJc w:val="left"/>
      <w:pPr>
        <w:ind w:left="1648" w:hanging="360"/>
      </w:pPr>
      <w:rPr>
        <w:rFonts w:ascii="Times New Roman" w:eastAsia="Calibri" w:hAnsi="Times New Roman" w:cs="Times New Roman" w:hint="default"/>
      </w:rPr>
    </w:lvl>
    <w:lvl w:ilvl="2" w:tplc="04190005">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81" w15:restartNumberingAfterBreak="0">
    <w:nsid w:val="42E641DE"/>
    <w:multiLevelType w:val="multilevel"/>
    <w:tmpl w:val="8C5872BE"/>
    <w:numStyleLink w:val="a"/>
  </w:abstractNum>
  <w:abstractNum w:abstractNumId="82" w15:restartNumberingAfterBreak="0">
    <w:nsid w:val="43A552AB"/>
    <w:multiLevelType w:val="hybridMultilevel"/>
    <w:tmpl w:val="D49E6522"/>
    <w:lvl w:ilvl="0" w:tplc="517694EA">
      <w:start w:val="1"/>
      <w:numFmt w:val="bullet"/>
      <w:pStyle w:val="13"/>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83" w15:restartNumberingAfterBreak="0">
    <w:nsid w:val="452C7ADF"/>
    <w:multiLevelType w:val="hybridMultilevel"/>
    <w:tmpl w:val="0E2045D4"/>
    <w:lvl w:ilvl="0" w:tplc="1A023A9A">
      <w:start w:val="1"/>
      <w:numFmt w:val="bullet"/>
      <w:lvlText w:val=""/>
      <w:lvlJc w:val="left"/>
      <w:pPr>
        <w:ind w:left="1440" w:hanging="360"/>
      </w:pPr>
      <w:rPr>
        <w:rFonts w:ascii="Symbol" w:hAnsi="Symbol" w:hint="default"/>
        <w:b/>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4" w15:restartNumberingAfterBreak="0">
    <w:nsid w:val="4544086C"/>
    <w:multiLevelType w:val="hybridMultilevel"/>
    <w:tmpl w:val="C37028F0"/>
    <w:lvl w:ilvl="0" w:tplc="56F2EB6A">
      <w:start w:val="1"/>
      <w:numFmt w:val="decimal"/>
      <w:lvlText w:val="5.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47AC5215"/>
    <w:multiLevelType w:val="hybridMultilevel"/>
    <w:tmpl w:val="ED4AE30C"/>
    <w:lvl w:ilvl="0" w:tplc="7D8E2468">
      <w:start w:val="1"/>
      <w:numFmt w:val="bullet"/>
      <w:lvlText w:val=""/>
      <w:lvlJc w:val="left"/>
      <w:pPr>
        <w:ind w:left="1429" w:hanging="360"/>
      </w:pPr>
      <w:rPr>
        <w:rFonts w:ascii="Symbol" w:hAnsi="Symbol" w:hint="default"/>
        <w:b/>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6" w15:restartNumberingAfterBreak="0">
    <w:nsid w:val="47E8538F"/>
    <w:multiLevelType w:val="hybridMultilevel"/>
    <w:tmpl w:val="217E400A"/>
    <w:lvl w:ilvl="0" w:tplc="3864D2F8">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87" w15:restartNumberingAfterBreak="0">
    <w:nsid w:val="484C5C95"/>
    <w:multiLevelType w:val="hybridMultilevel"/>
    <w:tmpl w:val="2EF00A7E"/>
    <w:lvl w:ilvl="0" w:tplc="39BC49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486E5F8F"/>
    <w:multiLevelType w:val="multilevel"/>
    <w:tmpl w:val="DF0EC648"/>
    <w:styleLink w:val="af0"/>
    <w:lvl w:ilvl="0">
      <w:start w:val="1"/>
      <w:numFmt w:val="decimal"/>
      <w:lvlText w:val="%1"/>
      <w:lvlJc w:val="right"/>
      <w:pPr>
        <w:tabs>
          <w:tab w:val="num" w:pos="425"/>
        </w:tabs>
        <w:ind w:left="0" w:firstLine="288"/>
      </w:pPr>
      <w:rPr>
        <w:rFonts w:hint="default"/>
      </w:rPr>
    </w:lvl>
    <w:lvl w:ilvl="1">
      <w:start w:val="1"/>
      <w:numFmt w:val="decimal"/>
      <w:lvlText w:val="%1.%2"/>
      <w:lvlJc w:val="left"/>
      <w:pPr>
        <w:tabs>
          <w:tab w:val="num" w:pos="425"/>
        </w:tabs>
        <w:ind w:left="425" w:hanging="425"/>
      </w:pPr>
      <w:rPr>
        <w:rFonts w:hint="default"/>
      </w:rPr>
    </w:lvl>
    <w:lvl w:ilvl="2">
      <w:start w:val="1"/>
      <w:numFmt w:val="decimal"/>
      <w:lvlText w:val="%1.%2.%3"/>
      <w:lvlJc w:val="left"/>
      <w:pPr>
        <w:tabs>
          <w:tab w:val="num" w:pos="1134"/>
        </w:tabs>
        <w:ind w:left="1134" w:hanging="709"/>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9" w15:restartNumberingAfterBreak="0">
    <w:nsid w:val="48F23746"/>
    <w:multiLevelType w:val="multilevel"/>
    <w:tmpl w:val="0BE229F0"/>
    <w:lvl w:ilvl="0">
      <w:start w:val="1"/>
      <w:numFmt w:val="decimal"/>
      <w:suff w:val="space"/>
      <w:lvlText w:val="%1."/>
      <w:lvlJc w:val="left"/>
      <w:pPr>
        <w:ind w:left="360" w:hanging="360"/>
      </w:pPr>
      <w:rPr>
        <w:rFonts w:hint="default"/>
      </w:rPr>
    </w:lvl>
    <w:lvl w:ilvl="1">
      <w:start w:val="1"/>
      <w:numFmt w:val="decimal"/>
      <w:lvlText w:val="2.%2"/>
      <w:lvlJc w:val="left"/>
      <w:pPr>
        <w:ind w:left="792" w:hanging="432"/>
      </w:pPr>
      <w:rPr>
        <w:rFonts w:hint="default"/>
        <w:b w:val="0"/>
      </w:rPr>
    </w:lvl>
    <w:lvl w:ilvl="2">
      <w:start w:val="1"/>
      <w:numFmt w:val="decimal"/>
      <w:lvlText w:val="3.6.%3"/>
      <w:lvlJc w:val="left"/>
      <w:pPr>
        <w:ind w:left="1781" w:hanging="504"/>
      </w:pPr>
      <w:rPr>
        <w:rFonts w:hint="default"/>
        <w:b w:val="0"/>
      </w:rPr>
    </w:lvl>
    <w:lvl w:ilvl="3">
      <w:start w:val="1"/>
      <w:numFmt w:val="decimal"/>
      <w:lvlText w:val="3.4.2.%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0" w15:restartNumberingAfterBreak="0">
    <w:nsid w:val="4BFB32A9"/>
    <w:multiLevelType w:val="multilevel"/>
    <w:tmpl w:val="10B09B16"/>
    <w:styleLink w:val="phadditiontitle"/>
    <w:lvl w:ilvl="0">
      <w:start w:val="1"/>
      <w:numFmt w:val="upperLetter"/>
      <w:pStyle w:val="phadditiontitle1"/>
      <w:lvlText w:val="Приложение %1"/>
      <w:lvlJc w:val="left"/>
      <w:pPr>
        <w:tabs>
          <w:tab w:val="num" w:pos="0"/>
        </w:tabs>
        <w:ind w:left="0" w:firstLine="0"/>
      </w:pPr>
    </w:lvl>
    <w:lvl w:ilvl="1">
      <w:start w:val="1"/>
      <w:numFmt w:val="decimal"/>
      <w:pStyle w:val="phadditiontitle2"/>
      <w:lvlText w:val="%1.%2"/>
      <w:lvlJc w:val="left"/>
      <w:pPr>
        <w:tabs>
          <w:tab w:val="num" w:pos="720"/>
        </w:tabs>
        <w:ind w:left="720" w:firstLine="0"/>
      </w:pPr>
    </w:lvl>
    <w:lvl w:ilvl="2">
      <w:start w:val="1"/>
      <w:numFmt w:val="decimal"/>
      <w:pStyle w:val="phadditiontitle3"/>
      <w:lvlText w:val="%1.%2.%3"/>
      <w:lvlJc w:val="left"/>
      <w:pPr>
        <w:tabs>
          <w:tab w:val="num" w:pos="720"/>
        </w:tabs>
        <w:ind w:left="720" w:firstLine="0"/>
      </w:pPr>
    </w:lvl>
    <w:lvl w:ilvl="3">
      <w:start w:val="1"/>
      <w:numFmt w:val="decimal"/>
      <w:lvlText w:val="%1.%2.%3.%4"/>
      <w:lvlJc w:val="left"/>
      <w:pPr>
        <w:tabs>
          <w:tab w:val="num" w:pos="3738"/>
        </w:tabs>
        <w:ind w:left="3738" w:hanging="864"/>
      </w:pPr>
    </w:lvl>
    <w:lvl w:ilvl="4">
      <w:start w:val="1"/>
      <w:numFmt w:val="decimal"/>
      <w:lvlText w:val="%1.%2.%3.%4.%5"/>
      <w:lvlJc w:val="left"/>
      <w:pPr>
        <w:tabs>
          <w:tab w:val="num" w:pos="3882"/>
        </w:tabs>
        <w:ind w:left="3882" w:hanging="1008"/>
      </w:pPr>
    </w:lvl>
    <w:lvl w:ilvl="5">
      <w:start w:val="1"/>
      <w:numFmt w:val="decimal"/>
      <w:lvlText w:val="%1.%2.%3.%4.%5.%6"/>
      <w:lvlJc w:val="left"/>
      <w:pPr>
        <w:tabs>
          <w:tab w:val="num" w:pos="4026"/>
        </w:tabs>
        <w:ind w:left="4026" w:hanging="1152"/>
      </w:pPr>
    </w:lvl>
    <w:lvl w:ilvl="6">
      <w:start w:val="1"/>
      <w:numFmt w:val="decimal"/>
      <w:lvlText w:val="%1.%2.%3.%4.%5.%6.%7"/>
      <w:lvlJc w:val="left"/>
      <w:pPr>
        <w:tabs>
          <w:tab w:val="num" w:pos="4170"/>
        </w:tabs>
        <w:ind w:left="4170" w:hanging="1296"/>
      </w:pPr>
    </w:lvl>
    <w:lvl w:ilvl="7">
      <w:start w:val="1"/>
      <w:numFmt w:val="decimal"/>
      <w:lvlText w:val="%1.%2.%3.%4.%5.%6.%7.%8"/>
      <w:lvlJc w:val="left"/>
      <w:pPr>
        <w:tabs>
          <w:tab w:val="num" w:pos="4314"/>
        </w:tabs>
        <w:ind w:left="4314" w:hanging="1440"/>
      </w:pPr>
    </w:lvl>
    <w:lvl w:ilvl="8">
      <w:start w:val="1"/>
      <w:numFmt w:val="decimal"/>
      <w:lvlText w:val="%1.%2.%3.%4.%5.%6.%7.%8.%9"/>
      <w:lvlJc w:val="left"/>
      <w:pPr>
        <w:tabs>
          <w:tab w:val="num" w:pos="4458"/>
        </w:tabs>
        <w:ind w:left="4458" w:hanging="1584"/>
      </w:pPr>
    </w:lvl>
  </w:abstractNum>
  <w:abstractNum w:abstractNumId="91" w15:restartNumberingAfterBreak="0">
    <w:nsid w:val="4C7D2A68"/>
    <w:multiLevelType w:val="hybridMultilevel"/>
    <w:tmpl w:val="32A2BE14"/>
    <w:lvl w:ilvl="0" w:tplc="38FA29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15:restartNumberingAfterBreak="0">
    <w:nsid w:val="4D157174"/>
    <w:multiLevelType w:val="hybridMultilevel"/>
    <w:tmpl w:val="AE9080C8"/>
    <w:lvl w:ilvl="0" w:tplc="F35A7FE4">
      <w:numFmt w:val="bullet"/>
      <w:lvlText w:val="•"/>
      <w:lvlJc w:val="left"/>
      <w:pPr>
        <w:ind w:left="1440" w:hanging="360"/>
      </w:pPr>
      <w:rPr>
        <w:rFonts w:ascii="Times New Roman" w:eastAsia="Calibri" w:hAnsi="Times New Roman" w:cs="Times New Roman" w:hint="default"/>
        <w:sz w:val="28"/>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3" w15:restartNumberingAfterBreak="0">
    <w:nsid w:val="4D5321F9"/>
    <w:multiLevelType w:val="hybridMultilevel"/>
    <w:tmpl w:val="05865508"/>
    <w:lvl w:ilvl="0" w:tplc="50484626">
      <w:start w:val="1"/>
      <w:numFmt w:val="decimal"/>
      <w:lvlText w:val="3.5.%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4DAB51BF"/>
    <w:multiLevelType w:val="hybridMultilevel"/>
    <w:tmpl w:val="AE7408B2"/>
    <w:lvl w:ilvl="0" w:tplc="561861DC">
      <w:start w:val="1"/>
      <w:numFmt w:val="bullet"/>
      <w:suff w:val="space"/>
      <w:lvlText w:val=""/>
      <w:lvlJc w:val="left"/>
      <w:pPr>
        <w:ind w:left="928" w:hanging="360"/>
      </w:pPr>
      <w:rPr>
        <w:rFonts w:ascii="Symbol" w:hAnsi="Symbol"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5" w15:restartNumberingAfterBreak="0">
    <w:nsid w:val="4DBB4BCD"/>
    <w:multiLevelType w:val="hybridMultilevel"/>
    <w:tmpl w:val="8982A9D2"/>
    <w:lvl w:ilvl="0" w:tplc="87D6C2B4">
      <w:start w:val="1"/>
      <w:numFmt w:val="bullet"/>
      <w:pStyle w:val="22"/>
      <w:lvlText w:val="-"/>
      <w:lvlJc w:val="left"/>
      <w:pPr>
        <w:ind w:left="1069" w:hanging="360"/>
      </w:pPr>
      <w:rPr>
        <w:rFonts w:ascii="Courier New" w:hAnsi="Courier New"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6" w15:restartNumberingAfterBreak="0">
    <w:nsid w:val="4FEA77CC"/>
    <w:multiLevelType w:val="multilevel"/>
    <w:tmpl w:val="452C22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50355850"/>
    <w:multiLevelType w:val="hybridMultilevel"/>
    <w:tmpl w:val="664A981A"/>
    <w:lvl w:ilvl="0" w:tplc="6CA2F43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8" w15:restartNumberingAfterBreak="0">
    <w:nsid w:val="50AD3D8D"/>
    <w:multiLevelType w:val="multilevel"/>
    <w:tmpl w:val="25C2F114"/>
    <w:lvl w:ilvl="0">
      <w:start w:val="1"/>
      <w:numFmt w:val="decimal"/>
      <w:suff w:val="space"/>
      <w:lvlText w:val="%1."/>
      <w:lvlJc w:val="left"/>
      <w:pPr>
        <w:ind w:left="360" w:hanging="360"/>
      </w:pPr>
      <w:rPr>
        <w:rFonts w:hint="default"/>
      </w:rPr>
    </w:lvl>
    <w:lvl w:ilvl="1">
      <w:start w:val="1"/>
      <w:numFmt w:val="decimal"/>
      <w:lvlText w:val="2.%2"/>
      <w:lvlJc w:val="left"/>
      <w:pPr>
        <w:ind w:left="792" w:hanging="432"/>
      </w:pPr>
      <w:rPr>
        <w:rFonts w:hint="default"/>
        <w:b w:val="0"/>
      </w:rPr>
    </w:lvl>
    <w:lvl w:ilvl="2">
      <w:start w:val="1"/>
      <w:numFmt w:val="decimal"/>
      <w:suff w:val="space"/>
      <w:lvlText w:val="%1.%2.%3."/>
      <w:lvlJc w:val="left"/>
      <w:pPr>
        <w:ind w:left="1072" w:hanging="504"/>
      </w:pPr>
      <w:rPr>
        <w:rFonts w:hint="default"/>
        <w:b w:val="0"/>
      </w:rPr>
    </w:lvl>
    <w:lvl w:ilvl="3">
      <w:start w:val="1"/>
      <w:numFmt w:val="decimal"/>
      <w:suff w:val="space"/>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9" w15:restartNumberingAfterBreak="0">
    <w:nsid w:val="51FE4D24"/>
    <w:multiLevelType w:val="multilevel"/>
    <w:tmpl w:val="EF7612E0"/>
    <w:styleLink w:val="-4"/>
    <w:lvl w:ilvl="0">
      <w:start w:val="1"/>
      <w:numFmt w:val="bullet"/>
      <w:lvlText w:val="–"/>
      <w:lvlJc w:val="left"/>
      <w:pPr>
        <w:tabs>
          <w:tab w:val="num" w:pos="992"/>
        </w:tabs>
        <w:ind w:left="0" w:firstLine="709"/>
      </w:pPr>
      <w:rPr>
        <w:rFonts w:ascii="Times New Roman" w:hAnsi="Times New Roman" w:cs="Times New Roman" w:hint="default"/>
      </w:rPr>
    </w:lvl>
    <w:lvl w:ilvl="1">
      <w:start w:val="1"/>
      <w:numFmt w:val="bullet"/>
      <w:lvlText w:val="o"/>
      <w:lvlJc w:val="left"/>
      <w:pPr>
        <w:tabs>
          <w:tab w:val="num" w:pos="2149"/>
        </w:tabs>
        <w:ind w:left="2149" w:hanging="360"/>
      </w:pPr>
      <w:rPr>
        <w:rFonts w:ascii="Courier New" w:hAnsi="Courier New" w:cs="Times New Roman"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Times New Roman"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Times New Roman" w:hint="default"/>
      </w:rPr>
    </w:lvl>
    <w:lvl w:ilvl="8">
      <w:start w:val="1"/>
      <w:numFmt w:val="bullet"/>
      <w:lvlText w:val=""/>
      <w:lvlJc w:val="left"/>
      <w:pPr>
        <w:tabs>
          <w:tab w:val="num" w:pos="7189"/>
        </w:tabs>
        <w:ind w:left="7189" w:hanging="360"/>
      </w:pPr>
      <w:rPr>
        <w:rFonts w:ascii="Wingdings" w:hAnsi="Wingdings" w:hint="default"/>
      </w:rPr>
    </w:lvl>
  </w:abstractNum>
  <w:abstractNum w:abstractNumId="100" w15:restartNumberingAfterBreak="0">
    <w:nsid w:val="528C0916"/>
    <w:multiLevelType w:val="multilevel"/>
    <w:tmpl w:val="8F7ADF7C"/>
    <w:styleLink w:val="af1"/>
    <w:lvl w:ilvl="0">
      <w:start w:val="1"/>
      <w:numFmt w:val="russianUpper"/>
      <w:pStyle w:val="14"/>
      <w:suff w:val="nothing"/>
      <w:lvlText w:val="Приложение %1"/>
      <w:lvlJc w:val="left"/>
      <w:pPr>
        <w:ind w:left="0" w:firstLine="0"/>
      </w:pPr>
      <w:rPr>
        <w:rFonts w:hint="default"/>
        <w:b/>
        <w:bCs w:val="0"/>
        <w:i w:val="0"/>
        <w:iCs/>
      </w:rPr>
    </w:lvl>
    <w:lvl w:ilvl="1">
      <w:start w:val="1"/>
      <w:numFmt w:val="decimal"/>
      <w:pStyle w:val="23"/>
      <w:lvlText w:val="%1.%2"/>
      <w:lvlJc w:val="left"/>
      <w:pPr>
        <w:tabs>
          <w:tab w:val="num" w:pos="1276"/>
        </w:tabs>
        <w:ind w:left="0" w:firstLine="709"/>
      </w:pPr>
      <w:rPr>
        <w:rFonts w:hint="default"/>
        <w:b/>
        <w:bCs/>
        <w:i w:val="0"/>
        <w:iCs w:val="0"/>
      </w:rPr>
    </w:lvl>
    <w:lvl w:ilvl="2">
      <w:start w:val="1"/>
      <w:numFmt w:val="decimal"/>
      <w:pStyle w:val="33"/>
      <w:lvlText w:val="%1.%2.%3"/>
      <w:lvlJc w:val="left"/>
      <w:pPr>
        <w:tabs>
          <w:tab w:val="num" w:pos="1418"/>
        </w:tabs>
        <w:ind w:left="0" w:firstLine="709"/>
      </w:pPr>
      <w:rPr>
        <w:rFonts w:ascii="Times New Roman" w:hAnsi="Times New Roman" w:cs="Times New Roman" w:hint="default"/>
        <w:b/>
        <w:bCs w:val="0"/>
        <w:i w:val="0"/>
        <w:iCs w:val="0"/>
        <w:caps w:val="0"/>
        <w:smallCaps w:val="0"/>
        <w:strike w:val="0"/>
        <w:dstrike w:val="0"/>
        <w:vanish w:val="0"/>
        <w:color w:val="auto"/>
        <w:spacing w:val="0"/>
        <w:w w:val="100"/>
        <w:kern w:val="0"/>
        <w:position w:val="0"/>
        <w:sz w:val="24"/>
        <w:szCs w:val="24"/>
        <w:u w:val="none"/>
        <w:vertAlign w:val="baseline"/>
        <w:em w:val="none"/>
      </w:rPr>
    </w:lvl>
    <w:lvl w:ilvl="3">
      <w:start w:val="1"/>
      <w:numFmt w:val="decimal"/>
      <w:pStyle w:val="41"/>
      <w:lvlText w:val="%1.%2.%3.%4"/>
      <w:lvlJc w:val="left"/>
      <w:pPr>
        <w:tabs>
          <w:tab w:val="num" w:pos="1559"/>
        </w:tabs>
        <w:ind w:left="0" w:firstLine="709"/>
      </w:pPr>
      <w:rPr>
        <w:rFonts w:hint="default"/>
      </w:rPr>
    </w:lvl>
    <w:lvl w:ilvl="4">
      <w:start w:val="1"/>
      <w:numFmt w:val="decimal"/>
      <w:pStyle w:val="50"/>
      <w:lvlText w:val="%1.%2.%3.%4.%5"/>
      <w:lvlJc w:val="left"/>
      <w:pPr>
        <w:tabs>
          <w:tab w:val="num" w:pos="1701"/>
        </w:tabs>
        <w:ind w:left="0" w:firstLine="709"/>
      </w:pPr>
      <w:rPr>
        <w:rFonts w:hint="default"/>
      </w:rPr>
    </w:lvl>
    <w:lvl w:ilvl="5">
      <w:start w:val="1"/>
      <w:numFmt w:val="decimal"/>
      <w:pStyle w:val="6"/>
      <w:lvlText w:val="%1.%2.%3.%4.%5.%6"/>
      <w:lvlJc w:val="left"/>
      <w:pPr>
        <w:tabs>
          <w:tab w:val="num" w:pos="709"/>
        </w:tabs>
        <w:ind w:left="0" w:firstLine="709"/>
      </w:pPr>
      <w:rPr>
        <w:rFonts w:hint="default"/>
      </w:rPr>
    </w:lvl>
    <w:lvl w:ilvl="6">
      <w:start w:val="1"/>
      <w:numFmt w:val="decimal"/>
      <w:lvlText w:val="%1.%2.%3.%4.%5.%6.%7"/>
      <w:lvlJc w:val="left"/>
      <w:pPr>
        <w:tabs>
          <w:tab w:val="num" w:pos="-8910"/>
        </w:tabs>
        <w:ind w:left="-8910" w:hanging="1296"/>
      </w:pPr>
      <w:rPr>
        <w:rFonts w:hint="default"/>
      </w:rPr>
    </w:lvl>
    <w:lvl w:ilvl="7">
      <w:start w:val="1"/>
      <w:numFmt w:val="decimal"/>
      <w:lvlText w:val="%1.%2.%3.%4.%5.%6.%7.%8"/>
      <w:lvlJc w:val="left"/>
      <w:pPr>
        <w:tabs>
          <w:tab w:val="num" w:pos="-8766"/>
        </w:tabs>
        <w:ind w:left="-8766" w:hanging="1440"/>
      </w:pPr>
      <w:rPr>
        <w:rFonts w:hint="default"/>
      </w:rPr>
    </w:lvl>
    <w:lvl w:ilvl="8">
      <w:start w:val="1"/>
      <w:numFmt w:val="decimal"/>
      <w:lvlText w:val="%1.%2.%3.%4.%5.%6.%7.%8.%9"/>
      <w:lvlJc w:val="left"/>
      <w:pPr>
        <w:tabs>
          <w:tab w:val="num" w:pos="-8622"/>
        </w:tabs>
        <w:ind w:left="-8622" w:hanging="1584"/>
      </w:pPr>
      <w:rPr>
        <w:rFonts w:hint="default"/>
      </w:rPr>
    </w:lvl>
  </w:abstractNum>
  <w:abstractNum w:abstractNumId="101" w15:restartNumberingAfterBreak="0">
    <w:nsid w:val="54242872"/>
    <w:multiLevelType w:val="multilevel"/>
    <w:tmpl w:val="AEBCF2A6"/>
    <w:lvl w:ilvl="0">
      <w:start w:val="1"/>
      <w:numFmt w:val="decimal"/>
      <w:suff w:val="space"/>
      <w:lvlText w:val="%1."/>
      <w:lvlJc w:val="left"/>
      <w:pPr>
        <w:ind w:left="360" w:hanging="360"/>
      </w:pPr>
      <w:rPr>
        <w:rFonts w:cs="Times New Roman" w:hint="default"/>
      </w:rPr>
    </w:lvl>
    <w:lvl w:ilvl="1">
      <w:start w:val="1"/>
      <w:numFmt w:val="decimal"/>
      <w:suff w:val="space"/>
      <w:lvlText w:val="%1.%2."/>
      <w:lvlJc w:val="left"/>
      <w:pPr>
        <w:ind w:left="720" w:hanging="720"/>
      </w:pPr>
      <w:rPr>
        <w:rFonts w:cs="Times New Roman" w:hint="default"/>
        <w:b/>
        <w:i w:val="0"/>
        <w:sz w:val="28"/>
        <w:szCs w:val="28"/>
      </w:rPr>
    </w:lvl>
    <w:lvl w:ilvl="2">
      <w:start w:val="1"/>
      <w:numFmt w:val="decimal"/>
      <w:suff w:val="space"/>
      <w:lvlText w:val="%1.%2.%3."/>
      <w:lvlJc w:val="left"/>
      <w:pPr>
        <w:ind w:left="720" w:hanging="720"/>
      </w:pPr>
      <w:rPr>
        <w:rFonts w:cs="Times New Roman" w:hint="default"/>
      </w:rPr>
    </w:lvl>
    <w:lvl w:ilvl="3">
      <w:start w:val="1"/>
      <w:numFmt w:val="decimal"/>
      <w:pStyle w:val="42"/>
      <w:suff w:val="space"/>
      <w:lvlText w:val="%1.%2.%3.%4."/>
      <w:lvlJc w:val="left"/>
      <w:pPr>
        <w:ind w:left="1080" w:hanging="1080"/>
      </w:pPr>
      <w:rPr>
        <w:rFonts w:ascii="Times New Roman" w:hAnsi="Times New Roman" w:cs="Times New Roman" w:hint="default"/>
        <w:i w:val="0"/>
        <w:iCs w:val="0"/>
        <w:caps w:val="0"/>
        <w:smallCaps w:val="0"/>
        <w:strike w:val="0"/>
        <w:dstrike w:val="0"/>
        <w:vanish w:val="0"/>
        <w:color w:val="auto"/>
        <w:spacing w:val="0"/>
        <w:position w:val="0"/>
        <w:u w:val="none"/>
        <w:vertAlign w:val="baseline"/>
      </w:rPr>
    </w:lvl>
    <w:lvl w:ilvl="4">
      <w:start w:val="1"/>
      <w:numFmt w:val="decimal"/>
      <w:suff w:val="space"/>
      <w:lvlText w:val="%1.%2.%3.%4.%5"/>
      <w:lvlJc w:val="left"/>
      <w:pPr>
        <w:ind w:left="19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Restart w:val="0"/>
      <w:suff w:val="space"/>
      <w:lvlText w:val="Рис. %1.%8."/>
      <w:lvlJc w:val="left"/>
      <w:pPr>
        <w:ind w:left="1800" w:hanging="1800"/>
      </w:pPr>
      <w:rPr>
        <w:rFonts w:cs="Times New Roman" w:hint="default"/>
      </w:rPr>
    </w:lvl>
    <w:lvl w:ilvl="8">
      <w:start w:val="1"/>
      <w:numFmt w:val="decimal"/>
      <w:lvlRestart w:val="0"/>
      <w:suff w:val="space"/>
      <w:lvlText w:val="Табл. %1.%9."/>
      <w:lvlJc w:val="left"/>
      <w:pPr>
        <w:ind w:left="2160" w:hanging="2160"/>
      </w:pPr>
      <w:rPr>
        <w:rFonts w:cs="Times New Roman" w:hint="default"/>
      </w:rPr>
    </w:lvl>
  </w:abstractNum>
  <w:abstractNum w:abstractNumId="102" w15:restartNumberingAfterBreak="0">
    <w:nsid w:val="56C0571A"/>
    <w:multiLevelType w:val="hybridMultilevel"/>
    <w:tmpl w:val="85B019B8"/>
    <w:lvl w:ilvl="0" w:tplc="01B036FA">
      <w:start w:val="1"/>
      <w:numFmt w:val="decimal"/>
      <w:lvlText w:val="5.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573B29F9"/>
    <w:multiLevelType w:val="hybridMultilevel"/>
    <w:tmpl w:val="CDA26CE2"/>
    <w:lvl w:ilvl="0" w:tplc="39BC498C">
      <w:start w:val="1"/>
      <w:numFmt w:val="bullet"/>
      <w:lvlText w:val=""/>
      <w:lvlJc w:val="left"/>
      <w:pPr>
        <w:ind w:left="928" w:hanging="360"/>
      </w:pPr>
      <w:rPr>
        <w:rFonts w:ascii="Symbol" w:hAnsi="Symbol" w:hint="default"/>
      </w:rPr>
    </w:lvl>
    <w:lvl w:ilvl="1" w:tplc="04190003">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04" w15:restartNumberingAfterBreak="0">
    <w:nsid w:val="57B20BE7"/>
    <w:multiLevelType w:val="hybridMultilevel"/>
    <w:tmpl w:val="C2EC58BE"/>
    <w:lvl w:ilvl="0" w:tplc="A642DE3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5" w15:restartNumberingAfterBreak="0">
    <w:nsid w:val="581E3A4D"/>
    <w:multiLevelType w:val="hybridMultilevel"/>
    <w:tmpl w:val="92B6E69A"/>
    <w:lvl w:ilvl="0" w:tplc="F35A7FE4">
      <w:numFmt w:val="bullet"/>
      <w:lvlText w:val="•"/>
      <w:lvlJc w:val="left"/>
      <w:pPr>
        <w:ind w:left="1648" w:hanging="360"/>
      </w:pPr>
      <w:rPr>
        <w:rFonts w:ascii="Times New Roman" w:eastAsia="Calibri" w:hAnsi="Times New Roman" w:cs="Times New Roman" w:hint="default"/>
      </w:rPr>
    </w:lvl>
    <w:lvl w:ilvl="1" w:tplc="04190003" w:tentative="1">
      <w:start w:val="1"/>
      <w:numFmt w:val="bullet"/>
      <w:lvlText w:val="o"/>
      <w:lvlJc w:val="left"/>
      <w:pPr>
        <w:ind w:left="2368" w:hanging="360"/>
      </w:pPr>
      <w:rPr>
        <w:rFonts w:ascii="Courier New" w:hAnsi="Courier New" w:cs="Courier New" w:hint="default"/>
      </w:rPr>
    </w:lvl>
    <w:lvl w:ilvl="2" w:tplc="04190005" w:tentative="1">
      <w:start w:val="1"/>
      <w:numFmt w:val="bullet"/>
      <w:lvlText w:val=""/>
      <w:lvlJc w:val="left"/>
      <w:pPr>
        <w:ind w:left="3088" w:hanging="360"/>
      </w:pPr>
      <w:rPr>
        <w:rFonts w:ascii="Wingdings" w:hAnsi="Wingdings" w:hint="default"/>
      </w:rPr>
    </w:lvl>
    <w:lvl w:ilvl="3" w:tplc="04190001" w:tentative="1">
      <w:start w:val="1"/>
      <w:numFmt w:val="bullet"/>
      <w:lvlText w:val=""/>
      <w:lvlJc w:val="left"/>
      <w:pPr>
        <w:ind w:left="3808" w:hanging="360"/>
      </w:pPr>
      <w:rPr>
        <w:rFonts w:ascii="Symbol" w:hAnsi="Symbol" w:hint="default"/>
      </w:rPr>
    </w:lvl>
    <w:lvl w:ilvl="4" w:tplc="04190003" w:tentative="1">
      <w:start w:val="1"/>
      <w:numFmt w:val="bullet"/>
      <w:lvlText w:val="o"/>
      <w:lvlJc w:val="left"/>
      <w:pPr>
        <w:ind w:left="4528" w:hanging="360"/>
      </w:pPr>
      <w:rPr>
        <w:rFonts w:ascii="Courier New" w:hAnsi="Courier New" w:cs="Courier New" w:hint="default"/>
      </w:rPr>
    </w:lvl>
    <w:lvl w:ilvl="5" w:tplc="04190005" w:tentative="1">
      <w:start w:val="1"/>
      <w:numFmt w:val="bullet"/>
      <w:lvlText w:val=""/>
      <w:lvlJc w:val="left"/>
      <w:pPr>
        <w:ind w:left="5248" w:hanging="360"/>
      </w:pPr>
      <w:rPr>
        <w:rFonts w:ascii="Wingdings" w:hAnsi="Wingdings" w:hint="default"/>
      </w:rPr>
    </w:lvl>
    <w:lvl w:ilvl="6" w:tplc="04190001" w:tentative="1">
      <w:start w:val="1"/>
      <w:numFmt w:val="bullet"/>
      <w:lvlText w:val=""/>
      <w:lvlJc w:val="left"/>
      <w:pPr>
        <w:ind w:left="5968" w:hanging="360"/>
      </w:pPr>
      <w:rPr>
        <w:rFonts w:ascii="Symbol" w:hAnsi="Symbol" w:hint="default"/>
      </w:rPr>
    </w:lvl>
    <w:lvl w:ilvl="7" w:tplc="04190003" w:tentative="1">
      <w:start w:val="1"/>
      <w:numFmt w:val="bullet"/>
      <w:lvlText w:val="o"/>
      <w:lvlJc w:val="left"/>
      <w:pPr>
        <w:ind w:left="6688" w:hanging="360"/>
      </w:pPr>
      <w:rPr>
        <w:rFonts w:ascii="Courier New" w:hAnsi="Courier New" w:cs="Courier New" w:hint="default"/>
      </w:rPr>
    </w:lvl>
    <w:lvl w:ilvl="8" w:tplc="04190005" w:tentative="1">
      <w:start w:val="1"/>
      <w:numFmt w:val="bullet"/>
      <w:lvlText w:val=""/>
      <w:lvlJc w:val="left"/>
      <w:pPr>
        <w:ind w:left="7408" w:hanging="360"/>
      </w:pPr>
      <w:rPr>
        <w:rFonts w:ascii="Wingdings" w:hAnsi="Wingdings" w:hint="default"/>
      </w:rPr>
    </w:lvl>
  </w:abstractNum>
  <w:abstractNum w:abstractNumId="106" w15:restartNumberingAfterBreak="0">
    <w:nsid w:val="5887047A"/>
    <w:multiLevelType w:val="hybridMultilevel"/>
    <w:tmpl w:val="268C2C6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5D1E0F67"/>
    <w:multiLevelType w:val="multilevel"/>
    <w:tmpl w:val="9F82BD78"/>
    <w:lvl w:ilvl="0">
      <w:start w:val="1"/>
      <w:numFmt w:val="decimal"/>
      <w:pStyle w:val="15"/>
      <w:suff w:val="space"/>
      <w:lvlText w:val="%1."/>
      <w:lvlJc w:val="left"/>
      <w:pPr>
        <w:ind w:left="624" w:hanging="56"/>
      </w:pPr>
      <w:rPr>
        <w:rFonts w:ascii="Times New Roman" w:hAnsi="Times New Roman" w:cs="Times New Roman" w:hint="default"/>
        <w:b/>
        <w:bCs w:val="0"/>
        <w:i w:val="0"/>
        <w:iCs w:val="0"/>
        <w:caps w:val="0"/>
        <w:smallCaps w:val="0"/>
        <w:strike w:val="0"/>
        <w:dstrike w:val="0"/>
        <w:noProof w:val="0"/>
        <w:vanish w:val="0"/>
        <w:webHidden w:val="0"/>
        <w:color w:val="000000"/>
        <w:spacing w:val="0"/>
        <w:kern w:val="0"/>
        <w:position w:val="0"/>
        <w:u w:val="none"/>
        <w:effect w:val="none"/>
        <w:vertAlign w:val="baseline"/>
        <w:em w:val="none"/>
        <w:lang w:val="ru-RU"/>
        <w:specVanish w:val="0"/>
      </w:rPr>
    </w:lvl>
    <w:lvl w:ilvl="1">
      <w:start w:val="1"/>
      <w:numFmt w:val="decimal"/>
      <w:pStyle w:val="24"/>
      <w:lvlText w:val="%1.%2."/>
      <w:lvlJc w:val="left"/>
      <w:pPr>
        <w:tabs>
          <w:tab w:val="num" w:pos="0"/>
        </w:tabs>
        <w:ind w:left="169" w:hanging="169"/>
      </w:pPr>
      <w:rPr>
        <w:rFonts w:cs="Times New Roman"/>
        <w:b/>
        <w:lang w:val="ru-RU"/>
      </w:rPr>
    </w:lvl>
    <w:lvl w:ilvl="2">
      <w:start w:val="1"/>
      <w:numFmt w:val="decimal"/>
      <w:pStyle w:val="34"/>
      <w:lvlText w:val="%1.%2.%3."/>
      <w:lvlJc w:val="left"/>
      <w:pPr>
        <w:tabs>
          <w:tab w:val="num" w:pos="-907"/>
        </w:tabs>
        <w:ind w:left="171" w:firstLine="113"/>
      </w:pPr>
      <w:rPr>
        <w:rFonts w:cs="Times New Roman"/>
        <w:b/>
        <w:i w:val="0"/>
      </w:rPr>
    </w:lvl>
    <w:lvl w:ilvl="3">
      <w:start w:val="1"/>
      <w:numFmt w:val="decimal"/>
      <w:lvlText w:val="%1.%2.%3.%4."/>
      <w:lvlJc w:val="left"/>
      <w:pPr>
        <w:tabs>
          <w:tab w:val="num" w:pos="310"/>
        </w:tabs>
        <w:ind w:left="310" w:hanging="648"/>
      </w:pPr>
      <w:rPr>
        <w:rFonts w:cs="Times New Roman"/>
      </w:rPr>
    </w:lvl>
    <w:lvl w:ilvl="4">
      <w:start w:val="1"/>
      <w:numFmt w:val="decimal"/>
      <w:lvlText w:val="%1.%2.%3.%4.%5."/>
      <w:lvlJc w:val="left"/>
      <w:pPr>
        <w:tabs>
          <w:tab w:val="num" w:pos="814"/>
        </w:tabs>
        <w:ind w:left="814" w:hanging="792"/>
      </w:pPr>
      <w:rPr>
        <w:rFonts w:cs="Times New Roman"/>
      </w:rPr>
    </w:lvl>
    <w:lvl w:ilvl="5">
      <w:start w:val="1"/>
      <w:numFmt w:val="decimal"/>
      <w:lvlText w:val="%1.%2.%3.%4.%5.%6."/>
      <w:lvlJc w:val="left"/>
      <w:pPr>
        <w:tabs>
          <w:tab w:val="num" w:pos="1318"/>
        </w:tabs>
        <w:ind w:left="1318" w:hanging="936"/>
      </w:pPr>
      <w:rPr>
        <w:rFonts w:cs="Times New Roman"/>
      </w:rPr>
    </w:lvl>
    <w:lvl w:ilvl="6">
      <w:start w:val="1"/>
      <w:numFmt w:val="decimal"/>
      <w:lvlText w:val="%1.%2.%3.%4.%5.%6.%7."/>
      <w:lvlJc w:val="left"/>
      <w:pPr>
        <w:tabs>
          <w:tab w:val="num" w:pos="1822"/>
        </w:tabs>
        <w:ind w:left="1822" w:hanging="1080"/>
      </w:pPr>
      <w:rPr>
        <w:rFonts w:cs="Times New Roman"/>
      </w:rPr>
    </w:lvl>
    <w:lvl w:ilvl="7">
      <w:start w:val="1"/>
      <w:numFmt w:val="decimal"/>
      <w:lvlText w:val="%1.%2.%3.%4.%5.%6.%7.%8."/>
      <w:lvlJc w:val="left"/>
      <w:pPr>
        <w:tabs>
          <w:tab w:val="num" w:pos="2326"/>
        </w:tabs>
        <w:ind w:left="2326" w:hanging="1224"/>
      </w:pPr>
      <w:rPr>
        <w:rFonts w:cs="Times New Roman"/>
      </w:rPr>
    </w:lvl>
    <w:lvl w:ilvl="8">
      <w:start w:val="1"/>
      <w:numFmt w:val="decimal"/>
      <w:lvlText w:val="%1.%2.%3.%4.%5.%6.%7.%8.%9."/>
      <w:lvlJc w:val="left"/>
      <w:pPr>
        <w:tabs>
          <w:tab w:val="num" w:pos="2902"/>
        </w:tabs>
        <w:ind w:left="2902" w:hanging="1440"/>
      </w:pPr>
      <w:rPr>
        <w:rFonts w:cs="Times New Roman"/>
      </w:rPr>
    </w:lvl>
  </w:abstractNum>
  <w:abstractNum w:abstractNumId="108" w15:restartNumberingAfterBreak="0">
    <w:nsid w:val="5DD8730E"/>
    <w:multiLevelType w:val="multilevel"/>
    <w:tmpl w:val="A50C6452"/>
    <w:lvl w:ilvl="0">
      <w:start w:val="1"/>
      <w:numFmt w:val="decimal"/>
      <w:pStyle w:val="af2"/>
      <w:lvlText w:val="%1"/>
      <w:lvlJc w:val="left"/>
      <w:pPr>
        <w:tabs>
          <w:tab w:val="num" w:pos="0"/>
        </w:tabs>
        <w:ind w:left="851" w:firstLine="0"/>
      </w:pPr>
    </w:lvl>
    <w:lvl w:ilvl="1">
      <w:start w:val="1"/>
      <w:numFmt w:val="decimal"/>
      <w:lvlText w:val="%1.%2"/>
      <w:lvlJc w:val="left"/>
      <w:pPr>
        <w:tabs>
          <w:tab w:val="num" w:pos="0"/>
        </w:tabs>
        <w:ind w:left="851" w:firstLine="0"/>
      </w:pPr>
    </w:lvl>
    <w:lvl w:ilvl="2">
      <w:start w:val="1"/>
      <w:numFmt w:val="decimal"/>
      <w:lvlText w:val="%1.%2.%3"/>
      <w:lvlJc w:val="left"/>
      <w:pPr>
        <w:tabs>
          <w:tab w:val="num" w:pos="1571"/>
        </w:tabs>
        <w:ind w:left="1571" w:hanging="720"/>
      </w:pPr>
    </w:lvl>
    <w:lvl w:ilvl="3">
      <w:start w:val="1"/>
      <w:numFmt w:val="decimal"/>
      <w:lvlText w:val="%1.%2.%3.%4"/>
      <w:lvlJc w:val="left"/>
      <w:pPr>
        <w:tabs>
          <w:tab w:val="num" w:pos="1715"/>
        </w:tabs>
        <w:ind w:left="1715" w:hanging="864"/>
      </w:pPr>
    </w:lvl>
    <w:lvl w:ilvl="4">
      <w:start w:val="1"/>
      <w:numFmt w:val="decimal"/>
      <w:lvlText w:val="%1.%2.%3.%4.%5"/>
      <w:lvlJc w:val="left"/>
      <w:pPr>
        <w:tabs>
          <w:tab w:val="num" w:pos="1859"/>
        </w:tabs>
        <w:ind w:left="851" w:firstLine="0"/>
      </w:pPr>
    </w:lvl>
    <w:lvl w:ilvl="5">
      <w:start w:val="1"/>
      <w:numFmt w:val="decimal"/>
      <w:lvlText w:val="%1.%2.%3.%4.%5.%6"/>
      <w:lvlJc w:val="left"/>
      <w:pPr>
        <w:tabs>
          <w:tab w:val="num" w:pos="2003"/>
        </w:tabs>
        <w:ind w:left="2003" w:hanging="1152"/>
      </w:pPr>
    </w:lvl>
    <w:lvl w:ilvl="6">
      <w:start w:val="1"/>
      <w:numFmt w:val="decimal"/>
      <w:lvlText w:val="%1.%2.%3.%4.%5.%6.%7"/>
      <w:lvlJc w:val="left"/>
      <w:pPr>
        <w:tabs>
          <w:tab w:val="num" w:pos="2147"/>
        </w:tabs>
        <w:ind w:left="2147" w:hanging="1296"/>
      </w:pPr>
    </w:lvl>
    <w:lvl w:ilvl="7">
      <w:start w:val="1"/>
      <w:numFmt w:val="decimal"/>
      <w:lvlText w:val="%1.%2.%3.%4.%5.%6.%7.%8"/>
      <w:lvlJc w:val="left"/>
      <w:pPr>
        <w:tabs>
          <w:tab w:val="num" w:pos="2291"/>
        </w:tabs>
        <w:ind w:left="2291" w:hanging="1440"/>
      </w:pPr>
    </w:lvl>
    <w:lvl w:ilvl="8">
      <w:start w:val="1"/>
      <w:numFmt w:val="decimal"/>
      <w:lvlText w:val="%1.%2.%3.%4.%5.%6.%7.%8.%9"/>
      <w:lvlJc w:val="left"/>
      <w:pPr>
        <w:tabs>
          <w:tab w:val="num" w:pos="2435"/>
        </w:tabs>
        <w:ind w:left="2435" w:hanging="1584"/>
      </w:pPr>
    </w:lvl>
  </w:abstractNum>
  <w:abstractNum w:abstractNumId="109" w15:restartNumberingAfterBreak="0">
    <w:nsid w:val="602E1B72"/>
    <w:multiLevelType w:val="hybridMultilevel"/>
    <w:tmpl w:val="4A00563E"/>
    <w:lvl w:ilvl="0" w:tplc="F35A7FE4">
      <w:numFmt w:val="bullet"/>
      <w:lvlText w:val="•"/>
      <w:lvlJc w:val="left"/>
      <w:pPr>
        <w:ind w:left="1069" w:hanging="360"/>
      </w:pPr>
      <w:rPr>
        <w:rFonts w:ascii="Times New Roman" w:eastAsia="Calibri" w:hAnsi="Times New Roman" w:cs="Times New Roman" w:hint="default"/>
        <w:sz w:val="28"/>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0" w15:restartNumberingAfterBreak="0">
    <w:nsid w:val="60C70092"/>
    <w:multiLevelType w:val="singleLevel"/>
    <w:tmpl w:val="FA8A041E"/>
    <w:lvl w:ilvl="0">
      <w:start w:val="1"/>
      <w:numFmt w:val="decimal"/>
      <w:pStyle w:val="16"/>
      <w:lvlText w:val="%1)"/>
      <w:lvlJc w:val="left"/>
      <w:pPr>
        <w:tabs>
          <w:tab w:val="num" w:pos="987"/>
        </w:tabs>
        <w:ind w:left="0" w:firstLine="624"/>
      </w:pPr>
      <w:rPr>
        <w:rFonts w:hint="default"/>
      </w:rPr>
    </w:lvl>
  </w:abstractNum>
  <w:abstractNum w:abstractNumId="111" w15:restartNumberingAfterBreak="0">
    <w:nsid w:val="60EF0642"/>
    <w:multiLevelType w:val="hybridMultilevel"/>
    <w:tmpl w:val="EDD0F43C"/>
    <w:lvl w:ilvl="0" w:tplc="FFFFFFFF">
      <w:start w:val="1"/>
      <w:numFmt w:val="decimal"/>
      <w:pStyle w:val="af3"/>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12" w15:restartNumberingAfterBreak="0">
    <w:nsid w:val="619678CA"/>
    <w:multiLevelType w:val="hybridMultilevel"/>
    <w:tmpl w:val="DF2C51C6"/>
    <w:lvl w:ilvl="0" w:tplc="7D8E2468">
      <w:start w:val="1"/>
      <w:numFmt w:val="bullet"/>
      <w:lvlText w:val=""/>
      <w:lvlJc w:val="left"/>
      <w:pPr>
        <w:ind w:left="1174" w:hanging="360"/>
      </w:pPr>
      <w:rPr>
        <w:rFonts w:ascii="Symbol" w:hAnsi="Symbol" w:hint="default"/>
        <w:b/>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13" w15:restartNumberingAfterBreak="0">
    <w:nsid w:val="62692A5F"/>
    <w:multiLevelType w:val="hybridMultilevel"/>
    <w:tmpl w:val="683434B8"/>
    <w:lvl w:ilvl="0" w:tplc="04190001">
      <w:start w:val="1"/>
      <w:numFmt w:val="bullet"/>
      <w:pStyle w:val="ListBulletStd"/>
      <w:lvlText w:val=""/>
      <w:lvlJc w:val="left"/>
      <w:pPr>
        <w:tabs>
          <w:tab w:val="num" w:pos="1077"/>
        </w:tabs>
        <w:ind w:left="1077" w:hanging="360"/>
      </w:pPr>
      <w:rPr>
        <w:rFonts w:ascii="Symbol" w:hAnsi="Symbol" w:hint="default"/>
      </w:rPr>
    </w:lvl>
    <w:lvl w:ilvl="1" w:tplc="04190019">
      <w:start w:val="1"/>
      <w:numFmt w:val="bullet"/>
      <w:lvlText w:val="o"/>
      <w:lvlJc w:val="left"/>
      <w:pPr>
        <w:tabs>
          <w:tab w:val="num" w:pos="1797"/>
        </w:tabs>
        <w:ind w:left="1797" w:hanging="360"/>
      </w:pPr>
      <w:rPr>
        <w:rFonts w:ascii="Courier New" w:hAnsi="Courier New" w:cs="Courier New" w:hint="default"/>
      </w:rPr>
    </w:lvl>
    <w:lvl w:ilvl="2" w:tplc="0419001B" w:tentative="1">
      <w:start w:val="1"/>
      <w:numFmt w:val="bullet"/>
      <w:lvlText w:val=""/>
      <w:lvlJc w:val="left"/>
      <w:pPr>
        <w:tabs>
          <w:tab w:val="num" w:pos="2517"/>
        </w:tabs>
        <w:ind w:left="2517" w:hanging="360"/>
      </w:pPr>
      <w:rPr>
        <w:rFonts w:ascii="Wingdings" w:hAnsi="Wingdings" w:hint="default"/>
      </w:rPr>
    </w:lvl>
    <w:lvl w:ilvl="3" w:tplc="0419000F" w:tentative="1">
      <w:start w:val="1"/>
      <w:numFmt w:val="bullet"/>
      <w:lvlText w:val=""/>
      <w:lvlJc w:val="left"/>
      <w:pPr>
        <w:tabs>
          <w:tab w:val="num" w:pos="3237"/>
        </w:tabs>
        <w:ind w:left="3237" w:hanging="360"/>
      </w:pPr>
      <w:rPr>
        <w:rFonts w:ascii="Symbol" w:hAnsi="Symbol" w:hint="default"/>
      </w:rPr>
    </w:lvl>
    <w:lvl w:ilvl="4" w:tplc="04190019" w:tentative="1">
      <w:start w:val="1"/>
      <w:numFmt w:val="bullet"/>
      <w:lvlText w:val="o"/>
      <w:lvlJc w:val="left"/>
      <w:pPr>
        <w:tabs>
          <w:tab w:val="num" w:pos="3957"/>
        </w:tabs>
        <w:ind w:left="3957" w:hanging="360"/>
      </w:pPr>
      <w:rPr>
        <w:rFonts w:ascii="Courier New" w:hAnsi="Courier New" w:cs="Courier New" w:hint="default"/>
      </w:rPr>
    </w:lvl>
    <w:lvl w:ilvl="5" w:tplc="0419001B" w:tentative="1">
      <w:start w:val="1"/>
      <w:numFmt w:val="bullet"/>
      <w:lvlText w:val=""/>
      <w:lvlJc w:val="left"/>
      <w:pPr>
        <w:tabs>
          <w:tab w:val="num" w:pos="4677"/>
        </w:tabs>
        <w:ind w:left="4677" w:hanging="360"/>
      </w:pPr>
      <w:rPr>
        <w:rFonts w:ascii="Wingdings" w:hAnsi="Wingdings" w:hint="default"/>
      </w:rPr>
    </w:lvl>
    <w:lvl w:ilvl="6" w:tplc="0419000F" w:tentative="1">
      <w:start w:val="1"/>
      <w:numFmt w:val="bullet"/>
      <w:lvlText w:val=""/>
      <w:lvlJc w:val="left"/>
      <w:pPr>
        <w:tabs>
          <w:tab w:val="num" w:pos="5397"/>
        </w:tabs>
        <w:ind w:left="5397" w:hanging="360"/>
      </w:pPr>
      <w:rPr>
        <w:rFonts w:ascii="Symbol" w:hAnsi="Symbol" w:hint="default"/>
      </w:rPr>
    </w:lvl>
    <w:lvl w:ilvl="7" w:tplc="04190019" w:tentative="1">
      <w:start w:val="1"/>
      <w:numFmt w:val="bullet"/>
      <w:lvlText w:val="o"/>
      <w:lvlJc w:val="left"/>
      <w:pPr>
        <w:tabs>
          <w:tab w:val="num" w:pos="6117"/>
        </w:tabs>
        <w:ind w:left="6117" w:hanging="360"/>
      </w:pPr>
      <w:rPr>
        <w:rFonts w:ascii="Courier New" w:hAnsi="Courier New" w:cs="Courier New" w:hint="default"/>
      </w:rPr>
    </w:lvl>
    <w:lvl w:ilvl="8" w:tplc="0419001B" w:tentative="1">
      <w:start w:val="1"/>
      <w:numFmt w:val="bullet"/>
      <w:lvlText w:val=""/>
      <w:lvlJc w:val="left"/>
      <w:pPr>
        <w:tabs>
          <w:tab w:val="num" w:pos="6837"/>
        </w:tabs>
        <w:ind w:left="6837" w:hanging="360"/>
      </w:pPr>
      <w:rPr>
        <w:rFonts w:ascii="Wingdings" w:hAnsi="Wingdings" w:hint="default"/>
      </w:rPr>
    </w:lvl>
  </w:abstractNum>
  <w:abstractNum w:abstractNumId="114" w15:restartNumberingAfterBreak="0">
    <w:nsid w:val="63EC2B42"/>
    <w:multiLevelType w:val="hybridMultilevel"/>
    <w:tmpl w:val="E8303FC0"/>
    <w:lvl w:ilvl="0" w:tplc="F33AAB68">
      <w:start w:val="1"/>
      <w:numFmt w:val="decimal"/>
      <w:pStyle w:val="phbibliography"/>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15" w15:restartNumberingAfterBreak="0">
    <w:nsid w:val="66C434FD"/>
    <w:multiLevelType w:val="hybridMultilevel"/>
    <w:tmpl w:val="23328760"/>
    <w:lvl w:ilvl="0" w:tplc="090A443E">
      <w:start w:val="1"/>
      <w:numFmt w:val="decimal"/>
      <w:pStyle w:val="af4"/>
      <w:lvlText w:val="Таблица %1. "/>
      <w:lvlJc w:val="left"/>
      <w:pPr>
        <w:snapToGrid w:val="0"/>
        <w:ind w:left="720" w:hanging="360"/>
      </w:pPr>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6" w15:restartNumberingAfterBreak="0">
    <w:nsid w:val="67853709"/>
    <w:multiLevelType w:val="hybridMultilevel"/>
    <w:tmpl w:val="296EC67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7" w15:restartNumberingAfterBreak="0">
    <w:nsid w:val="6A434B78"/>
    <w:multiLevelType w:val="hybridMultilevel"/>
    <w:tmpl w:val="2EB8C568"/>
    <w:lvl w:ilvl="0" w:tplc="DCFE9A42">
      <w:start w:val="1"/>
      <w:numFmt w:val="decimal"/>
      <w:pStyle w:val="17"/>
      <w:lvlText w:val="%1."/>
      <w:lvlJc w:val="left"/>
      <w:pPr>
        <w:ind w:left="1060" w:hanging="360"/>
      </w:p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118" w15:restartNumberingAfterBreak="0">
    <w:nsid w:val="6C486062"/>
    <w:multiLevelType w:val="hybridMultilevel"/>
    <w:tmpl w:val="A10230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15:restartNumberingAfterBreak="0">
    <w:nsid w:val="6CBF24D5"/>
    <w:multiLevelType w:val="multilevel"/>
    <w:tmpl w:val="37EA9A88"/>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20" w15:restartNumberingAfterBreak="0">
    <w:nsid w:val="6CEB49B0"/>
    <w:multiLevelType w:val="hybridMultilevel"/>
    <w:tmpl w:val="4CDE569C"/>
    <w:lvl w:ilvl="0" w:tplc="CA90A696">
      <w:start w:val="1"/>
      <w:numFmt w:val="decimal"/>
      <w:pStyle w:val="18"/>
      <w:lvlText w:val="%1"/>
      <w:lvlJc w:val="left"/>
      <w:pPr>
        <w:tabs>
          <w:tab w:val="num" w:pos="814"/>
        </w:tabs>
        <w:ind w:left="0" w:firstLine="454"/>
      </w:pPr>
    </w:lvl>
    <w:lvl w:ilvl="1" w:tplc="5170CC66" w:tentative="1">
      <w:start w:val="1"/>
      <w:numFmt w:val="lowerLetter"/>
      <w:lvlText w:val="%2."/>
      <w:lvlJc w:val="left"/>
      <w:pPr>
        <w:tabs>
          <w:tab w:val="num" w:pos="1440"/>
        </w:tabs>
        <w:ind w:left="1440" w:hanging="360"/>
      </w:pPr>
    </w:lvl>
    <w:lvl w:ilvl="2" w:tplc="20466D3E" w:tentative="1">
      <w:start w:val="1"/>
      <w:numFmt w:val="lowerRoman"/>
      <w:lvlText w:val="%3."/>
      <w:lvlJc w:val="right"/>
      <w:pPr>
        <w:tabs>
          <w:tab w:val="num" w:pos="2160"/>
        </w:tabs>
        <w:ind w:left="2160" w:hanging="180"/>
      </w:pPr>
    </w:lvl>
    <w:lvl w:ilvl="3" w:tplc="7D5E14A4" w:tentative="1">
      <w:start w:val="1"/>
      <w:numFmt w:val="decimal"/>
      <w:lvlText w:val="%4."/>
      <w:lvlJc w:val="left"/>
      <w:pPr>
        <w:tabs>
          <w:tab w:val="num" w:pos="2880"/>
        </w:tabs>
        <w:ind w:left="2880" w:hanging="360"/>
      </w:pPr>
    </w:lvl>
    <w:lvl w:ilvl="4" w:tplc="556437A0" w:tentative="1">
      <w:start w:val="1"/>
      <w:numFmt w:val="lowerLetter"/>
      <w:lvlText w:val="%5."/>
      <w:lvlJc w:val="left"/>
      <w:pPr>
        <w:tabs>
          <w:tab w:val="num" w:pos="3600"/>
        </w:tabs>
        <w:ind w:left="3600" w:hanging="360"/>
      </w:pPr>
    </w:lvl>
    <w:lvl w:ilvl="5" w:tplc="6F50DFE8" w:tentative="1">
      <w:start w:val="1"/>
      <w:numFmt w:val="lowerRoman"/>
      <w:lvlText w:val="%6."/>
      <w:lvlJc w:val="right"/>
      <w:pPr>
        <w:tabs>
          <w:tab w:val="num" w:pos="4320"/>
        </w:tabs>
        <w:ind w:left="4320" w:hanging="180"/>
      </w:pPr>
    </w:lvl>
    <w:lvl w:ilvl="6" w:tplc="60B6BBBC" w:tentative="1">
      <w:start w:val="1"/>
      <w:numFmt w:val="decimal"/>
      <w:lvlText w:val="%7."/>
      <w:lvlJc w:val="left"/>
      <w:pPr>
        <w:tabs>
          <w:tab w:val="num" w:pos="5040"/>
        </w:tabs>
        <w:ind w:left="5040" w:hanging="360"/>
      </w:pPr>
    </w:lvl>
    <w:lvl w:ilvl="7" w:tplc="D0BC7714" w:tentative="1">
      <w:start w:val="1"/>
      <w:numFmt w:val="lowerLetter"/>
      <w:lvlText w:val="%8."/>
      <w:lvlJc w:val="left"/>
      <w:pPr>
        <w:tabs>
          <w:tab w:val="num" w:pos="5760"/>
        </w:tabs>
        <w:ind w:left="5760" w:hanging="360"/>
      </w:pPr>
    </w:lvl>
    <w:lvl w:ilvl="8" w:tplc="D0AC08B4" w:tentative="1">
      <w:start w:val="1"/>
      <w:numFmt w:val="lowerRoman"/>
      <w:lvlText w:val="%9."/>
      <w:lvlJc w:val="right"/>
      <w:pPr>
        <w:tabs>
          <w:tab w:val="num" w:pos="6480"/>
        </w:tabs>
        <w:ind w:left="6480" w:hanging="180"/>
      </w:pPr>
    </w:lvl>
  </w:abstractNum>
  <w:abstractNum w:abstractNumId="121" w15:restartNumberingAfterBreak="0">
    <w:nsid w:val="6D760BDE"/>
    <w:multiLevelType w:val="hybridMultilevel"/>
    <w:tmpl w:val="F134E184"/>
    <w:lvl w:ilvl="0" w:tplc="7DC0AED8">
      <w:start w:val="1"/>
      <w:numFmt w:val="decimal"/>
      <w:suff w:val="space"/>
      <w:lvlText w:val="%1."/>
      <w:lvlJc w:val="left"/>
      <w:pPr>
        <w:ind w:left="2078" w:hanging="360"/>
      </w:pPr>
      <w:rPr>
        <w:rFonts w:hint="default"/>
      </w:rPr>
    </w:lvl>
    <w:lvl w:ilvl="1" w:tplc="04190019">
      <w:start w:val="1"/>
      <w:numFmt w:val="lowerLetter"/>
      <w:lvlText w:val="%2."/>
      <w:lvlJc w:val="left"/>
      <w:pPr>
        <w:ind w:left="2119" w:hanging="360"/>
      </w:pPr>
    </w:lvl>
    <w:lvl w:ilvl="2" w:tplc="0419001B" w:tentative="1">
      <w:start w:val="1"/>
      <w:numFmt w:val="lowerRoman"/>
      <w:lvlText w:val="%3."/>
      <w:lvlJc w:val="right"/>
      <w:pPr>
        <w:ind w:left="2839" w:hanging="180"/>
      </w:pPr>
    </w:lvl>
    <w:lvl w:ilvl="3" w:tplc="0419000F" w:tentative="1">
      <w:start w:val="1"/>
      <w:numFmt w:val="decimal"/>
      <w:lvlText w:val="%4."/>
      <w:lvlJc w:val="left"/>
      <w:pPr>
        <w:ind w:left="3559" w:hanging="360"/>
      </w:pPr>
    </w:lvl>
    <w:lvl w:ilvl="4" w:tplc="04190019" w:tentative="1">
      <w:start w:val="1"/>
      <w:numFmt w:val="lowerLetter"/>
      <w:lvlText w:val="%5."/>
      <w:lvlJc w:val="left"/>
      <w:pPr>
        <w:ind w:left="4279" w:hanging="360"/>
      </w:pPr>
    </w:lvl>
    <w:lvl w:ilvl="5" w:tplc="0419001B" w:tentative="1">
      <w:start w:val="1"/>
      <w:numFmt w:val="lowerRoman"/>
      <w:lvlText w:val="%6."/>
      <w:lvlJc w:val="right"/>
      <w:pPr>
        <w:ind w:left="4999" w:hanging="180"/>
      </w:pPr>
    </w:lvl>
    <w:lvl w:ilvl="6" w:tplc="0419000F" w:tentative="1">
      <w:start w:val="1"/>
      <w:numFmt w:val="decimal"/>
      <w:lvlText w:val="%7."/>
      <w:lvlJc w:val="left"/>
      <w:pPr>
        <w:ind w:left="5719" w:hanging="360"/>
      </w:pPr>
    </w:lvl>
    <w:lvl w:ilvl="7" w:tplc="04190019" w:tentative="1">
      <w:start w:val="1"/>
      <w:numFmt w:val="lowerLetter"/>
      <w:lvlText w:val="%8."/>
      <w:lvlJc w:val="left"/>
      <w:pPr>
        <w:ind w:left="6439" w:hanging="360"/>
      </w:pPr>
    </w:lvl>
    <w:lvl w:ilvl="8" w:tplc="0419001B" w:tentative="1">
      <w:start w:val="1"/>
      <w:numFmt w:val="lowerRoman"/>
      <w:lvlText w:val="%9."/>
      <w:lvlJc w:val="right"/>
      <w:pPr>
        <w:ind w:left="7159" w:hanging="180"/>
      </w:pPr>
    </w:lvl>
  </w:abstractNum>
  <w:abstractNum w:abstractNumId="122" w15:restartNumberingAfterBreak="0">
    <w:nsid w:val="6E5E6800"/>
    <w:multiLevelType w:val="hybridMultilevel"/>
    <w:tmpl w:val="07E8BCC0"/>
    <w:lvl w:ilvl="0" w:tplc="39BC498C">
      <w:start w:val="1"/>
      <w:numFmt w:val="bullet"/>
      <w:pStyle w:val="210"/>
      <w:lvlText w:val=""/>
      <w:lvlJc w:val="left"/>
      <w:pPr>
        <w:ind w:left="720" w:hanging="360"/>
      </w:pPr>
      <w:rPr>
        <w:rFonts w:ascii="Symbol" w:hAnsi="Symbol" w:hint="default"/>
      </w:rPr>
    </w:lvl>
    <w:lvl w:ilvl="1" w:tplc="04190019" w:tentative="1">
      <w:start w:val="1"/>
      <w:numFmt w:val="lowerLetter"/>
      <w:pStyle w:val="25"/>
      <w:lvlText w:val="%2."/>
      <w:lvlJc w:val="left"/>
      <w:pPr>
        <w:ind w:left="1440" w:hanging="360"/>
      </w:pPr>
    </w:lvl>
    <w:lvl w:ilvl="2" w:tplc="0419001B" w:tentative="1">
      <w:start w:val="1"/>
      <w:numFmt w:val="lowerRoman"/>
      <w:pStyle w:val="35"/>
      <w:lvlText w:val="%3."/>
      <w:lvlJc w:val="right"/>
      <w:pPr>
        <w:ind w:left="2160" w:hanging="180"/>
      </w:pPr>
    </w:lvl>
    <w:lvl w:ilvl="3" w:tplc="0419000F" w:tentative="1">
      <w:start w:val="1"/>
      <w:numFmt w:val="decimal"/>
      <w:pStyle w:val="lev3"/>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6EDF3A5D"/>
    <w:multiLevelType w:val="multilevel"/>
    <w:tmpl w:val="CCD6E212"/>
    <w:styleLink w:val="af5"/>
    <w:lvl w:ilvl="0">
      <w:start w:val="1"/>
      <w:numFmt w:val="russianUpper"/>
      <w:pStyle w:val="af6"/>
      <w:suff w:val="nothing"/>
      <w:lvlText w:val="%1"/>
      <w:lvlJc w:val="left"/>
      <w:pPr>
        <w:ind w:left="0" w:firstLine="709"/>
      </w:pPr>
      <w:rPr>
        <w:rFonts w:hint="default"/>
        <w:vanish/>
      </w:rPr>
    </w:lvl>
    <w:lvl w:ilvl="1">
      <w:start w:val="1"/>
      <w:numFmt w:val="decimal"/>
      <w:pStyle w:val="af7"/>
      <w:suff w:val="space"/>
      <w:lvlText w:val="Таблица %1.%2"/>
      <w:lvlJc w:val="left"/>
      <w:pPr>
        <w:ind w:left="0" w:firstLine="0"/>
      </w:pPr>
      <w:rPr>
        <w:rFonts w:hint="default"/>
        <w:b/>
        <w:i w:val="0"/>
        <w:vanish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4" w15:restartNumberingAfterBreak="0">
    <w:nsid w:val="70454436"/>
    <w:multiLevelType w:val="hybridMultilevel"/>
    <w:tmpl w:val="7A8E23D6"/>
    <w:lvl w:ilvl="0" w:tplc="2E6AFB16">
      <w:start w:val="1"/>
      <w:numFmt w:val="decimal"/>
      <w:lvlText w:val="3.%1"/>
      <w:lvlJc w:val="left"/>
      <w:pPr>
        <w:ind w:left="1429"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70C056AB"/>
    <w:multiLevelType w:val="hybridMultilevel"/>
    <w:tmpl w:val="70B8D846"/>
    <w:lvl w:ilvl="0" w:tplc="416AE088">
      <w:start w:val="1"/>
      <w:numFmt w:val="decimal"/>
      <w:lvlText w:val="5.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70FB265E"/>
    <w:multiLevelType w:val="hybridMultilevel"/>
    <w:tmpl w:val="9C5C09F8"/>
    <w:lvl w:ilvl="0" w:tplc="F33AAB68">
      <w:start w:val="1"/>
      <w:numFmt w:val="bullet"/>
      <w:pStyle w:val="af8"/>
      <w:lvlText w:val=""/>
      <w:lvlJc w:val="left"/>
      <w:pPr>
        <w:ind w:left="720" w:hanging="360"/>
      </w:pPr>
      <w:rPr>
        <w:rFonts w:ascii="Symbol" w:hAnsi="Symbol" w:hint="default"/>
      </w:rPr>
    </w:lvl>
    <w:lvl w:ilvl="1" w:tplc="04190019">
      <w:start w:val="1"/>
      <w:numFmt w:val="bullet"/>
      <w:lvlText w:val="o"/>
      <w:lvlJc w:val="left"/>
      <w:pPr>
        <w:ind w:left="1440" w:hanging="360"/>
      </w:pPr>
      <w:rPr>
        <w:rFonts w:ascii="Courier New" w:hAnsi="Courier New" w:cs="Courier New" w:hint="default"/>
      </w:rPr>
    </w:lvl>
    <w:lvl w:ilvl="2" w:tplc="0419001B">
      <w:start w:val="1"/>
      <w:numFmt w:val="bullet"/>
      <w:lvlText w:val=""/>
      <w:lvlJc w:val="left"/>
      <w:pPr>
        <w:ind w:left="2160" w:hanging="360"/>
      </w:pPr>
      <w:rPr>
        <w:rFonts w:ascii="Wingdings" w:hAnsi="Wingdings" w:hint="default"/>
      </w:rPr>
    </w:lvl>
    <w:lvl w:ilvl="3" w:tplc="0419000F">
      <w:start w:val="1"/>
      <w:numFmt w:val="bullet"/>
      <w:lvlText w:val=""/>
      <w:lvlJc w:val="left"/>
      <w:pPr>
        <w:ind w:left="2880" w:hanging="360"/>
      </w:pPr>
      <w:rPr>
        <w:rFonts w:ascii="Symbol" w:hAnsi="Symbol" w:hint="default"/>
      </w:rPr>
    </w:lvl>
    <w:lvl w:ilvl="4" w:tplc="04190019">
      <w:start w:val="1"/>
      <w:numFmt w:val="bullet"/>
      <w:lvlText w:val="o"/>
      <w:lvlJc w:val="left"/>
      <w:pPr>
        <w:ind w:left="3600" w:hanging="360"/>
      </w:pPr>
      <w:rPr>
        <w:rFonts w:ascii="Courier New" w:hAnsi="Courier New" w:cs="Courier New" w:hint="default"/>
      </w:rPr>
    </w:lvl>
    <w:lvl w:ilvl="5" w:tplc="0419001B">
      <w:start w:val="1"/>
      <w:numFmt w:val="bullet"/>
      <w:lvlText w:val=""/>
      <w:lvlJc w:val="left"/>
      <w:pPr>
        <w:ind w:left="4320" w:hanging="360"/>
      </w:pPr>
      <w:rPr>
        <w:rFonts w:ascii="Wingdings" w:hAnsi="Wingdings" w:hint="default"/>
      </w:rPr>
    </w:lvl>
    <w:lvl w:ilvl="6" w:tplc="0419000F">
      <w:start w:val="1"/>
      <w:numFmt w:val="bullet"/>
      <w:lvlText w:val=""/>
      <w:lvlJc w:val="left"/>
      <w:pPr>
        <w:ind w:left="5040" w:hanging="360"/>
      </w:pPr>
      <w:rPr>
        <w:rFonts w:ascii="Symbol" w:hAnsi="Symbol" w:hint="default"/>
      </w:rPr>
    </w:lvl>
    <w:lvl w:ilvl="7" w:tplc="04190019">
      <w:start w:val="1"/>
      <w:numFmt w:val="bullet"/>
      <w:lvlText w:val="o"/>
      <w:lvlJc w:val="left"/>
      <w:pPr>
        <w:ind w:left="5760" w:hanging="360"/>
      </w:pPr>
      <w:rPr>
        <w:rFonts w:ascii="Courier New" w:hAnsi="Courier New" w:cs="Courier New" w:hint="default"/>
      </w:rPr>
    </w:lvl>
    <w:lvl w:ilvl="8" w:tplc="0419001B">
      <w:start w:val="1"/>
      <w:numFmt w:val="bullet"/>
      <w:lvlText w:val=""/>
      <w:lvlJc w:val="left"/>
      <w:pPr>
        <w:ind w:left="6480" w:hanging="360"/>
      </w:pPr>
      <w:rPr>
        <w:rFonts w:ascii="Wingdings" w:hAnsi="Wingdings" w:hint="default"/>
      </w:rPr>
    </w:lvl>
  </w:abstractNum>
  <w:abstractNum w:abstractNumId="127" w15:restartNumberingAfterBreak="0">
    <w:nsid w:val="71DD0176"/>
    <w:multiLevelType w:val="hybridMultilevel"/>
    <w:tmpl w:val="3C667480"/>
    <w:lvl w:ilvl="0" w:tplc="CD2EDD6E">
      <w:start w:val="1"/>
      <w:numFmt w:val="bullet"/>
      <w:pStyle w:val="19"/>
      <w:lvlText w:val=""/>
      <w:lvlJc w:val="left"/>
      <w:pPr>
        <w:ind w:left="1070" w:hanging="360"/>
      </w:pPr>
      <w:rPr>
        <w:rFonts w:ascii="Symbol" w:hAnsi="Symbol" w:hint="default"/>
      </w:rPr>
    </w:lvl>
    <w:lvl w:ilvl="1" w:tplc="851C159A">
      <w:start w:val="1"/>
      <w:numFmt w:val="bullet"/>
      <w:lvlText w:val="o"/>
      <w:lvlJc w:val="left"/>
      <w:pPr>
        <w:tabs>
          <w:tab w:val="num" w:pos="1440"/>
        </w:tabs>
        <w:ind w:left="1440" w:hanging="360"/>
      </w:pPr>
      <w:rPr>
        <w:rFonts w:ascii="Courier New" w:hAnsi="Courier New" w:cs="Courier New" w:hint="default"/>
      </w:rPr>
    </w:lvl>
    <w:lvl w:ilvl="2" w:tplc="170EC1FA" w:tentative="1">
      <w:start w:val="1"/>
      <w:numFmt w:val="bullet"/>
      <w:lvlText w:val=""/>
      <w:lvlJc w:val="left"/>
      <w:pPr>
        <w:tabs>
          <w:tab w:val="num" w:pos="2160"/>
        </w:tabs>
        <w:ind w:left="2160" w:hanging="360"/>
      </w:pPr>
      <w:rPr>
        <w:rFonts w:ascii="Wingdings" w:hAnsi="Wingdings" w:hint="default"/>
      </w:rPr>
    </w:lvl>
    <w:lvl w:ilvl="3" w:tplc="4A1EAFCC" w:tentative="1">
      <w:start w:val="1"/>
      <w:numFmt w:val="bullet"/>
      <w:lvlText w:val=""/>
      <w:lvlJc w:val="left"/>
      <w:pPr>
        <w:tabs>
          <w:tab w:val="num" w:pos="2880"/>
        </w:tabs>
        <w:ind w:left="2880" w:hanging="360"/>
      </w:pPr>
      <w:rPr>
        <w:rFonts w:ascii="Symbol" w:hAnsi="Symbol" w:hint="default"/>
      </w:rPr>
    </w:lvl>
    <w:lvl w:ilvl="4" w:tplc="AD82F9BE" w:tentative="1">
      <w:start w:val="1"/>
      <w:numFmt w:val="bullet"/>
      <w:lvlText w:val="o"/>
      <w:lvlJc w:val="left"/>
      <w:pPr>
        <w:tabs>
          <w:tab w:val="num" w:pos="3600"/>
        </w:tabs>
        <w:ind w:left="3600" w:hanging="360"/>
      </w:pPr>
      <w:rPr>
        <w:rFonts w:ascii="Courier New" w:hAnsi="Courier New" w:cs="Courier New" w:hint="default"/>
      </w:rPr>
    </w:lvl>
    <w:lvl w:ilvl="5" w:tplc="78444F6A" w:tentative="1">
      <w:start w:val="1"/>
      <w:numFmt w:val="bullet"/>
      <w:lvlText w:val=""/>
      <w:lvlJc w:val="left"/>
      <w:pPr>
        <w:tabs>
          <w:tab w:val="num" w:pos="4320"/>
        </w:tabs>
        <w:ind w:left="4320" w:hanging="360"/>
      </w:pPr>
      <w:rPr>
        <w:rFonts w:ascii="Wingdings" w:hAnsi="Wingdings" w:hint="default"/>
      </w:rPr>
    </w:lvl>
    <w:lvl w:ilvl="6" w:tplc="280C9ADA" w:tentative="1">
      <w:start w:val="1"/>
      <w:numFmt w:val="bullet"/>
      <w:lvlText w:val=""/>
      <w:lvlJc w:val="left"/>
      <w:pPr>
        <w:tabs>
          <w:tab w:val="num" w:pos="5040"/>
        </w:tabs>
        <w:ind w:left="5040" w:hanging="360"/>
      </w:pPr>
      <w:rPr>
        <w:rFonts w:ascii="Symbol" w:hAnsi="Symbol" w:hint="default"/>
      </w:rPr>
    </w:lvl>
    <w:lvl w:ilvl="7" w:tplc="3E20A064" w:tentative="1">
      <w:start w:val="1"/>
      <w:numFmt w:val="bullet"/>
      <w:lvlText w:val="o"/>
      <w:lvlJc w:val="left"/>
      <w:pPr>
        <w:tabs>
          <w:tab w:val="num" w:pos="5760"/>
        </w:tabs>
        <w:ind w:left="5760" w:hanging="360"/>
      </w:pPr>
      <w:rPr>
        <w:rFonts w:ascii="Courier New" w:hAnsi="Courier New" w:cs="Courier New" w:hint="default"/>
      </w:rPr>
    </w:lvl>
    <w:lvl w:ilvl="8" w:tplc="860E6F0C" w:tentative="1">
      <w:start w:val="1"/>
      <w:numFmt w:val="bullet"/>
      <w:lvlText w:val=""/>
      <w:lvlJc w:val="left"/>
      <w:pPr>
        <w:tabs>
          <w:tab w:val="num" w:pos="6480"/>
        </w:tabs>
        <w:ind w:left="6480" w:hanging="360"/>
      </w:pPr>
      <w:rPr>
        <w:rFonts w:ascii="Wingdings" w:hAnsi="Wingdings" w:hint="default"/>
      </w:rPr>
    </w:lvl>
  </w:abstractNum>
  <w:abstractNum w:abstractNumId="128" w15:restartNumberingAfterBreak="0">
    <w:nsid w:val="741B7194"/>
    <w:multiLevelType w:val="multilevel"/>
    <w:tmpl w:val="0B5C0434"/>
    <w:lvl w:ilvl="0">
      <w:start w:val="1"/>
      <w:numFmt w:val="upperRoman"/>
      <w:lvlText w:val="ЧАСТЬ %1."/>
      <w:lvlJc w:val="left"/>
      <w:pPr>
        <w:tabs>
          <w:tab w:val="num" w:pos="2160"/>
        </w:tabs>
        <w:ind w:left="720" w:hanging="720"/>
      </w:pPr>
      <w:rPr>
        <w:sz w:val="40"/>
        <w:szCs w:val="40"/>
      </w:rPr>
    </w:lvl>
    <w:lvl w:ilvl="1">
      <w:start w:val="1"/>
      <w:numFmt w:val="decimal"/>
      <w:pStyle w:val="af9"/>
      <w:lvlText w:val="РАЗДЕЛ %1.%2"/>
      <w:lvlJc w:val="left"/>
      <w:pPr>
        <w:tabs>
          <w:tab w:val="num" w:pos="144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29" w15:restartNumberingAfterBreak="0">
    <w:nsid w:val="75161AFA"/>
    <w:multiLevelType w:val="hybridMultilevel"/>
    <w:tmpl w:val="B62418C0"/>
    <w:lvl w:ilvl="0" w:tplc="F55ECC92">
      <w:start w:val="1"/>
      <w:numFmt w:val="bullet"/>
      <w:pStyle w:val="phlistitemized1"/>
      <w:lvlText w:val=""/>
      <w:lvlJc w:val="left"/>
      <w:pPr>
        <w:tabs>
          <w:tab w:val="num" w:pos="1077"/>
        </w:tabs>
        <w:ind w:left="1077" w:hanging="357"/>
      </w:pPr>
      <w:rPr>
        <w:rFonts w:ascii="Symbol" w:hAnsi="Symbol" w:hint="default"/>
        <w:color w:val="auto"/>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cs="Courier New"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cs="Courier New"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130" w15:restartNumberingAfterBreak="0">
    <w:nsid w:val="78FD4BA5"/>
    <w:multiLevelType w:val="hybridMultilevel"/>
    <w:tmpl w:val="D2A22616"/>
    <w:lvl w:ilvl="0" w:tplc="DAD47A86">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1" w15:restartNumberingAfterBreak="0">
    <w:nsid w:val="7E776642"/>
    <w:multiLevelType w:val="hybridMultilevel"/>
    <w:tmpl w:val="084C9B54"/>
    <w:lvl w:ilvl="0" w:tplc="7DD0012A">
      <w:start w:val="1"/>
      <w:numFmt w:val="decimal"/>
      <w:pStyle w:val="26"/>
      <w:lvlText w:val="%1)"/>
      <w:lvlJc w:val="left"/>
      <w:pPr>
        <w:tabs>
          <w:tab w:val="num" w:pos="1020"/>
        </w:tabs>
        <w:ind w:left="1020" w:hanging="340"/>
      </w:pPr>
      <w:rPr>
        <w:rFonts w:ascii="Century Gothic" w:hAnsi="Century Gothic" w:hint="default"/>
        <w:sz w:val="20"/>
        <w:szCs w:val="20"/>
      </w:rPr>
    </w:lvl>
    <w:lvl w:ilvl="1" w:tplc="F4589FA8" w:tentative="1">
      <w:start w:val="1"/>
      <w:numFmt w:val="lowerLetter"/>
      <w:lvlText w:val="%2."/>
      <w:lvlJc w:val="left"/>
      <w:pPr>
        <w:tabs>
          <w:tab w:val="num" w:pos="1440"/>
        </w:tabs>
        <w:ind w:left="1440" w:hanging="360"/>
      </w:pPr>
    </w:lvl>
    <w:lvl w:ilvl="2" w:tplc="6346E5FE" w:tentative="1">
      <w:start w:val="1"/>
      <w:numFmt w:val="lowerRoman"/>
      <w:lvlText w:val="%3."/>
      <w:lvlJc w:val="right"/>
      <w:pPr>
        <w:tabs>
          <w:tab w:val="num" w:pos="2160"/>
        </w:tabs>
        <w:ind w:left="2160" w:hanging="180"/>
      </w:pPr>
    </w:lvl>
    <w:lvl w:ilvl="3" w:tplc="F4DC6110" w:tentative="1">
      <w:start w:val="1"/>
      <w:numFmt w:val="decimal"/>
      <w:lvlText w:val="%4."/>
      <w:lvlJc w:val="left"/>
      <w:pPr>
        <w:tabs>
          <w:tab w:val="num" w:pos="2880"/>
        </w:tabs>
        <w:ind w:left="2880" w:hanging="360"/>
      </w:pPr>
    </w:lvl>
    <w:lvl w:ilvl="4" w:tplc="35A2E68A" w:tentative="1">
      <w:start w:val="1"/>
      <w:numFmt w:val="lowerLetter"/>
      <w:lvlText w:val="%5."/>
      <w:lvlJc w:val="left"/>
      <w:pPr>
        <w:tabs>
          <w:tab w:val="num" w:pos="3600"/>
        </w:tabs>
        <w:ind w:left="3600" w:hanging="360"/>
      </w:pPr>
    </w:lvl>
    <w:lvl w:ilvl="5" w:tplc="D8D4CA20" w:tentative="1">
      <w:start w:val="1"/>
      <w:numFmt w:val="lowerRoman"/>
      <w:lvlText w:val="%6."/>
      <w:lvlJc w:val="right"/>
      <w:pPr>
        <w:tabs>
          <w:tab w:val="num" w:pos="4320"/>
        </w:tabs>
        <w:ind w:left="4320" w:hanging="180"/>
      </w:pPr>
    </w:lvl>
    <w:lvl w:ilvl="6" w:tplc="CE004A70" w:tentative="1">
      <w:start w:val="1"/>
      <w:numFmt w:val="decimal"/>
      <w:lvlText w:val="%7."/>
      <w:lvlJc w:val="left"/>
      <w:pPr>
        <w:tabs>
          <w:tab w:val="num" w:pos="5040"/>
        </w:tabs>
        <w:ind w:left="5040" w:hanging="360"/>
      </w:pPr>
    </w:lvl>
    <w:lvl w:ilvl="7" w:tplc="2D380A9A" w:tentative="1">
      <w:start w:val="1"/>
      <w:numFmt w:val="lowerLetter"/>
      <w:lvlText w:val="%8."/>
      <w:lvlJc w:val="left"/>
      <w:pPr>
        <w:tabs>
          <w:tab w:val="num" w:pos="5760"/>
        </w:tabs>
        <w:ind w:left="5760" w:hanging="360"/>
      </w:pPr>
    </w:lvl>
    <w:lvl w:ilvl="8" w:tplc="335E2286" w:tentative="1">
      <w:start w:val="1"/>
      <w:numFmt w:val="lowerRoman"/>
      <w:lvlText w:val="%9."/>
      <w:lvlJc w:val="right"/>
      <w:pPr>
        <w:tabs>
          <w:tab w:val="num" w:pos="6480"/>
        </w:tabs>
        <w:ind w:left="6480" w:hanging="180"/>
      </w:pPr>
    </w:lvl>
  </w:abstractNum>
  <w:abstractNum w:abstractNumId="132" w15:restartNumberingAfterBreak="0">
    <w:nsid w:val="7E7D6458"/>
    <w:multiLevelType w:val="hybridMultilevel"/>
    <w:tmpl w:val="869205A8"/>
    <w:lvl w:ilvl="0" w:tplc="6CA2F432">
      <w:start w:val="1"/>
      <w:numFmt w:val="bullet"/>
      <w:lvlText w:val=""/>
      <w:lvlJc w:val="left"/>
      <w:pPr>
        <w:ind w:left="579" w:hanging="360"/>
      </w:pPr>
      <w:rPr>
        <w:rFonts w:ascii="Symbol" w:hAnsi="Symbol" w:hint="default"/>
      </w:rPr>
    </w:lvl>
    <w:lvl w:ilvl="1" w:tplc="04190003" w:tentative="1">
      <w:start w:val="1"/>
      <w:numFmt w:val="bullet"/>
      <w:lvlText w:val="o"/>
      <w:lvlJc w:val="left"/>
      <w:pPr>
        <w:ind w:left="1299" w:hanging="360"/>
      </w:pPr>
      <w:rPr>
        <w:rFonts w:ascii="Courier New" w:hAnsi="Courier New" w:cs="Courier New" w:hint="default"/>
      </w:rPr>
    </w:lvl>
    <w:lvl w:ilvl="2" w:tplc="04190005" w:tentative="1">
      <w:start w:val="1"/>
      <w:numFmt w:val="bullet"/>
      <w:lvlText w:val=""/>
      <w:lvlJc w:val="left"/>
      <w:pPr>
        <w:ind w:left="2019" w:hanging="360"/>
      </w:pPr>
      <w:rPr>
        <w:rFonts w:ascii="Wingdings" w:hAnsi="Wingdings" w:hint="default"/>
      </w:rPr>
    </w:lvl>
    <w:lvl w:ilvl="3" w:tplc="04190001" w:tentative="1">
      <w:start w:val="1"/>
      <w:numFmt w:val="bullet"/>
      <w:lvlText w:val=""/>
      <w:lvlJc w:val="left"/>
      <w:pPr>
        <w:ind w:left="2739" w:hanging="360"/>
      </w:pPr>
      <w:rPr>
        <w:rFonts w:ascii="Symbol" w:hAnsi="Symbol" w:hint="default"/>
      </w:rPr>
    </w:lvl>
    <w:lvl w:ilvl="4" w:tplc="04190003" w:tentative="1">
      <w:start w:val="1"/>
      <w:numFmt w:val="bullet"/>
      <w:lvlText w:val="o"/>
      <w:lvlJc w:val="left"/>
      <w:pPr>
        <w:ind w:left="3459" w:hanging="360"/>
      </w:pPr>
      <w:rPr>
        <w:rFonts w:ascii="Courier New" w:hAnsi="Courier New" w:cs="Courier New" w:hint="default"/>
      </w:rPr>
    </w:lvl>
    <w:lvl w:ilvl="5" w:tplc="04190005" w:tentative="1">
      <w:start w:val="1"/>
      <w:numFmt w:val="bullet"/>
      <w:lvlText w:val=""/>
      <w:lvlJc w:val="left"/>
      <w:pPr>
        <w:ind w:left="4179" w:hanging="360"/>
      </w:pPr>
      <w:rPr>
        <w:rFonts w:ascii="Wingdings" w:hAnsi="Wingdings" w:hint="default"/>
      </w:rPr>
    </w:lvl>
    <w:lvl w:ilvl="6" w:tplc="04190001" w:tentative="1">
      <w:start w:val="1"/>
      <w:numFmt w:val="bullet"/>
      <w:lvlText w:val=""/>
      <w:lvlJc w:val="left"/>
      <w:pPr>
        <w:ind w:left="4899" w:hanging="360"/>
      </w:pPr>
      <w:rPr>
        <w:rFonts w:ascii="Symbol" w:hAnsi="Symbol" w:hint="default"/>
      </w:rPr>
    </w:lvl>
    <w:lvl w:ilvl="7" w:tplc="04190003" w:tentative="1">
      <w:start w:val="1"/>
      <w:numFmt w:val="bullet"/>
      <w:lvlText w:val="o"/>
      <w:lvlJc w:val="left"/>
      <w:pPr>
        <w:ind w:left="5619" w:hanging="360"/>
      </w:pPr>
      <w:rPr>
        <w:rFonts w:ascii="Courier New" w:hAnsi="Courier New" w:cs="Courier New" w:hint="default"/>
      </w:rPr>
    </w:lvl>
    <w:lvl w:ilvl="8" w:tplc="04190005" w:tentative="1">
      <w:start w:val="1"/>
      <w:numFmt w:val="bullet"/>
      <w:lvlText w:val=""/>
      <w:lvlJc w:val="left"/>
      <w:pPr>
        <w:ind w:left="6339" w:hanging="360"/>
      </w:pPr>
      <w:rPr>
        <w:rFonts w:ascii="Wingdings" w:hAnsi="Wingdings" w:hint="default"/>
      </w:rPr>
    </w:lvl>
  </w:abstractNum>
  <w:abstractNum w:abstractNumId="133" w15:restartNumberingAfterBreak="0">
    <w:nsid w:val="7ECA5498"/>
    <w:multiLevelType w:val="hybridMultilevel"/>
    <w:tmpl w:val="35C668C6"/>
    <w:lvl w:ilvl="0" w:tplc="FD5E92CC">
      <w:start w:val="1"/>
      <w:numFmt w:val="bullet"/>
      <w:suff w:val="space"/>
      <w:lvlText w:val=""/>
      <w:lvlJc w:val="left"/>
      <w:pPr>
        <w:ind w:left="928" w:hanging="360"/>
      </w:pPr>
      <w:rPr>
        <w:rFonts w:ascii="Symbol" w:hAnsi="Symbol" w:hint="default"/>
        <w:b/>
        <w:sz w:val="28"/>
      </w:rPr>
    </w:lvl>
    <w:lvl w:ilvl="1" w:tplc="04190005">
      <w:start w:val="1"/>
      <w:numFmt w:val="bullet"/>
      <w:lvlText w:val=""/>
      <w:lvlJc w:val="left"/>
      <w:pPr>
        <w:ind w:left="1648" w:hanging="360"/>
      </w:pPr>
      <w:rPr>
        <w:rFonts w:ascii="Wingdings" w:hAnsi="Wingdings" w:hint="default"/>
      </w:rPr>
    </w:lvl>
    <w:lvl w:ilvl="2" w:tplc="04190005">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num w:numId="1">
    <w:abstractNumId w:val="120"/>
  </w:num>
  <w:num w:numId="2">
    <w:abstractNumId w:val="110"/>
    <w:lvlOverride w:ilvl="0">
      <w:startOverride w:val="1"/>
    </w:lvlOverride>
  </w:num>
  <w:num w:numId="3">
    <w:abstractNumId w:val="35"/>
  </w:num>
  <w:num w:numId="4">
    <w:abstractNumId w:val="127"/>
  </w:num>
  <w:num w:numId="5">
    <w:abstractNumId w:val="17"/>
  </w:num>
  <w:num w:numId="6">
    <w:abstractNumId w:val="70"/>
  </w:num>
  <w:num w:numId="7">
    <w:abstractNumId w:val="51"/>
  </w:num>
  <w:num w:numId="8">
    <w:abstractNumId w:val="7"/>
    <w:lvlOverride w:ilvl="0">
      <w:startOverride w:val="1"/>
    </w:lvlOverride>
  </w:num>
  <w:num w:numId="9">
    <w:abstractNumId w:val="131"/>
  </w:num>
  <w:num w:numId="10">
    <w:abstractNumId w:val="122"/>
  </w:num>
  <w:num w:numId="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0"/>
  </w:num>
  <w:num w:numId="14">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9"/>
  </w:num>
  <w:num w:numId="1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4"/>
  </w:num>
  <w:num w:numId="19">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2"/>
  </w:num>
  <w:num w:numId="2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6"/>
  </w:num>
  <w:num w:numId="23">
    <w:abstractNumId w:val="1"/>
  </w:num>
  <w:num w:numId="24">
    <w:abstractNumId w:val="82"/>
  </w:num>
  <w:num w:numId="2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5"/>
    <w:lvlOverride w:ilvl="0">
      <w:startOverride w:val="1"/>
    </w:lvlOverride>
  </w:num>
  <w:num w:numId="2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9"/>
  </w:num>
  <w:num w:numId="31">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9"/>
  </w:num>
  <w:num w:numId="33">
    <w:abstractNumId w:val="13"/>
  </w:num>
  <w:num w:numId="34">
    <w:abstractNumId w:val="23"/>
  </w:num>
  <w:num w:numId="35">
    <w:abstractNumId w:val="113"/>
  </w:num>
  <w:num w:numId="36">
    <w:abstractNumId w:val="26"/>
  </w:num>
  <w:num w:numId="37">
    <w:abstractNumId w:val="42"/>
  </w:num>
  <w:num w:numId="38">
    <w:abstractNumId w:val="34"/>
  </w:num>
  <w:num w:numId="39">
    <w:abstractNumId w:val="14"/>
  </w:num>
  <w:num w:numId="40">
    <w:abstractNumId w:val="57"/>
  </w:num>
  <w:num w:numId="41">
    <w:abstractNumId w:val="62"/>
  </w:num>
  <w:num w:numId="42">
    <w:abstractNumId w:val="21"/>
  </w:num>
  <w:num w:numId="43">
    <w:abstractNumId w:val="100"/>
  </w:num>
  <w:num w:numId="44">
    <w:abstractNumId w:val="44"/>
  </w:num>
  <w:num w:numId="45">
    <w:abstractNumId w:val="81"/>
    <w:lvlOverride w:ilvl="0">
      <w:lvl w:ilvl="0">
        <w:start w:val="1"/>
        <w:numFmt w:val="decimal"/>
        <w:pStyle w:val="a0"/>
        <w:lvlText w:val="Таблица %1"/>
        <w:lvlJc w:val="left"/>
        <w:pPr>
          <w:tabs>
            <w:tab w:val="num" w:pos="1361"/>
          </w:tabs>
          <w:ind w:left="0" w:firstLine="0"/>
        </w:pPr>
        <w:rPr>
          <w:rFonts w:hint="default"/>
          <w:b/>
          <w:bCs/>
          <w:i w:val="0"/>
          <w:iCs w:val="0"/>
        </w:rPr>
      </w:lvl>
    </w:lvlOverride>
    <w:lvlOverride w:ilvl="1">
      <w:lvl w:ilvl="1">
        <w:start w:val="1"/>
        <w:numFmt w:val="lowerLetter"/>
        <w:lvlText w:val="%2."/>
        <w:lvlJc w:val="left"/>
        <w:pPr>
          <w:tabs>
            <w:tab w:val="num" w:pos="1440"/>
          </w:tabs>
          <w:ind w:left="1440" w:hanging="360"/>
        </w:pPr>
        <w:rPr>
          <w:rFonts w:hint="default"/>
        </w:rPr>
      </w:lvl>
    </w:lvlOverride>
    <w:lvlOverride w:ilvl="2">
      <w:lvl w:ilvl="2">
        <w:start w:val="1"/>
        <w:numFmt w:val="lowerRoman"/>
        <w:lvlText w:val="%3."/>
        <w:lvlJc w:val="right"/>
        <w:pPr>
          <w:tabs>
            <w:tab w:val="num" w:pos="2160"/>
          </w:tabs>
          <w:ind w:left="2160" w:hanging="180"/>
        </w:pPr>
        <w:rPr>
          <w:rFonts w:hint="default"/>
        </w:rPr>
      </w:lvl>
    </w:lvlOverride>
    <w:lvlOverride w:ilvl="3">
      <w:lvl w:ilvl="3">
        <w:start w:val="1"/>
        <w:numFmt w:val="decimal"/>
        <w:lvlText w:val="%4."/>
        <w:lvlJc w:val="left"/>
        <w:pPr>
          <w:tabs>
            <w:tab w:val="num" w:pos="2880"/>
          </w:tabs>
          <w:ind w:left="2880" w:hanging="360"/>
        </w:pPr>
        <w:rPr>
          <w:rFonts w:hint="default"/>
        </w:rPr>
      </w:lvl>
    </w:lvlOverride>
    <w:lvlOverride w:ilvl="4">
      <w:lvl w:ilvl="4">
        <w:start w:val="1"/>
        <w:numFmt w:val="lowerLetter"/>
        <w:lvlText w:val="%5."/>
        <w:lvlJc w:val="left"/>
        <w:pPr>
          <w:tabs>
            <w:tab w:val="num" w:pos="3600"/>
          </w:tabs>
          <w:ind w:left="3600" w:hanging="360"/>
        </w:pPr>
        <w:rPr>
          <w:rFonts w:hint="default"/>
        </w:rPr>
      </w:lvl>
    </w:lvlOverride>
    <w:lvlOverride w:ilvl="5">
      <w:lvl w:ilvl="5">
        <w:start w:val="1"/>
        <w:numFmt w:val="lowerRoman"/>
        <w:lvlText w:val="%6."/>
        <w:lvlJc w:val="right"/>
        <w:pPr>
          <w:tabs>
            <w:tab w:val="num" w:pos="4320"/>
          </w:tabs>
          <w:ind w:left="4320" w:hanging="180"/>
        </w:pPr>
        <w:rPr>
          <w:rFonts w:hint="default"/>
        </w:rPr>
      </w:lvl>
    </w:lvlOverride>
    <w:lvlOverride w:ilvl="6">
      <w:lvl w:ilvl="6">
        <w:start w:val="1"/>
        <w:numFmt w:val="decimal"/>
        <w:lvlText w:val="%7."/>
        <w:lvlJc w:val="left"/>
        <w:pPr>
          <w:tabs>
            <w:tab w:val="num" w:pos="5040"/>
          </w:tabs>
          <w:ind w:left="5040" w:hanging="360"/>
        </w:pPr>
        <w:rPr>
          <w:rFonts w:hint="default"/>
        </w:rPr>
      </w:lvl>
    </w:lvlOverride>
    <w:lvlOverride w:ilvl="7">
      <w:lvl w:ilvl="7">
        <w:start w:val="1"/>
        <w:numFmt w:val="lowerLetter"/>
        <w:lvlText w:val="%8."/>
        <w:lvlJc w:val="left"/>
        <w:pPr>
          <w:tabs>
            <w:tab w:val="num" w:pos="5760"/>
          </w:tabs>
          <w:ind w:left="5760" w:hanging="360"/>
        </w:pPr>
        <w:rPr>
          <w:rFonts w:hint="default"/>
        </w:rPr>
      </w:lvl>
    </w:lvlOverride>
    <w:lvlOverride w:ilvl="8">
      <w:lvl w:ilvl="8">
        <w:start w:val="1"/>
        <w:numFmt w:val="lowerRoman"/>
        <w:lvlText w:val="%9."/>
        <w:lvlJc w:val="right"/>
        <w:pPr>
          <w:tabs>
            <w:tab w:val="num" w:pos="6480"/>
          </w:tabs>
          <w:ind w:left="6480" w:hanging="180"/>
        </w:pPr>
        <w:rPr>
          <w:rFonts w:hint="default"/>
        </w:rPr>
      </w:lvl>
    </w:lvlOverride>
  </w:num>
  <w:num w:numId="46">
    <w:abstractNumId w:val="29"/>
  </w:num>
  <w:num w:numId="47">
    <w:abstractNumId w:val="88"/>
  </w:num>
  <w:num w:numId="48">
    <w:abstractNumId w:val="123"/>
  </w:num>
  <w:num w:numId="49">
    <w:abstractNumId w:val="24"/>
  </w:num>
  <w:num w:numId="50">
    <w:abstractNumId w:val="16"/>
  </w:num>
  <w:num w:numId="51">
    <w:abstractNumId w:val="72"/>
  </w:num>
  <w:num w:numId="52">
    <w:abstractNumId w:val="73"/>
  </w:num>
  <w:num w:numId="53">
    <w:abstractNumId w:val="101"/>
  </w:num>
  <w:num w:numId="54">
    <w:abstractNumId w:val="15"/>
  </w:num>
  <w:num w:numId="55">
    <w:abstractNumId w:val="60"/>
  </w:num>
  <w:num w:numId="56">
    <w:abstractNumId w:val="117"/>
  </w:num>
  <w:num w:numId="57">
    <w:abstractNumId w:val="95"/>
  </w:num>
  <w:num w:numId="58">
    <w:abstractNumId w:val="103"/>
  </w:num>
  <w:num w:numId="59">
    <w:abstractNumId w:val="39"/>
  </w:num>
  <w:num w:numId="60">
    <w:abstractNumId w:val="10"/>
  </w:num>
  <w:num w:numId="61">
    <w:abstractNumId w:val="49"/>
  </w:num>
  <w:num w:numId="62">
    <w:abstractNumId w:val="19"/>
  </w:num>
  <w:num w:numId="63">
    <w:abstractNumId w:val="52"/>
  </w:num>
  <w:num w:numId="64">
    <w:abstractNumId w:val="12"/>
  </w:num>
  <w:num w:numId="65">
    <w:abstractNumId w:val="65"/>
  </w:num>
  <w:num w:numId="66">
    <w:abstractNumId w:val="80"/>
  </w:num>
  <w:num w:numId="67">
    <w:abstractNumId w:val="112"/>
  </w:num>
  <w:num w:numId="68">
    <w:abstractNumId w:val="11"/>
  </w:num>
  <w:num w:numId="69">
    <w:abstractNumId w:val="85"/>
  </w:num>
  <w:num w:numId="70">
    <w:abstractNumId w:val="36"/>
  </w:num>
  <w:num w:numId="71">
    <w:abstractNumId w:val="0"/>
  </w:num>
  <w:num w:numId="72">
    <w:abstractNumId w:val="41"/>
  </w:num>
  <w:num w:numId="73">
    <w:abstractNumId w:val="94"/>
  </w:num>
  <w:num w:numId="74">
    <w:abstractNumId w:val="5"/>
  </w:num>
  <w:num w:numId="75">
    <w:abstractNumId w:val="47"/>
  </w:num>
  <w:num w:numId="76">
    <w:abstractNumId w:val="109"/>
  </w:num>
  <w:num w:numId="77">
    <w:abstractNumId w:val="31"/>
  </w:num>
  <w:num w:numId="78">
    <w:abstractNumId w:val="69"/>
  </w:num>
  <w:num w:numId="79">
    <w:abstractNumId w:val="75"/>
  </w:num>
  <w:num w:numId="80">
    <w:abstractNumId w:val="92"/>
  </w:num>
  <w:num w:numId="81">
    <w:abstractNumId w:val="20"/>
  </w:num>
  <w:num w:numId="82">
    <w:abstractNumId w:val="67"/>
  </w:num>
  <w:num w:numId="83">
    <w:abstractNumId w:val="63"/>
  </w:num>
  <w:num w:numId="84">
    <w:abstractNumId w:val="66"/>
  </w:num>
  <w:num w:numId="85">
    <w:abstractNumId w:val="104"/>
  </w:num>
  <w:num w:numId="86">
    <w:abstractNumId w:val="38"/>
  </w:num>
  <w:num w:numId="87">
    <w:abstractNumId w:val="4"/>
  </w:num>
  <w:num w:numId="88">
    <w:abstractNumId w:val="25"/>
  </w:num>
  <w:num w:numId="89">
    <w:abstractNumId w:val="18"/>
  </w:num>
  <w:num w:numId="90">
    <w:abstractNumId w:val="68"/>
  </w:num>
  <w:num w:numId="91">
    <w:abstractNumId w:val="77"/>
  </w:num>
  <w:num w:numId="92">
    <w:abstractNumId w:val="105"/>
  </w:num>
  <w:num w:numId="93">
    <w:abstractNumId w:val="133"/>
  </w:num>
  <w:num w:numId="94">
    <w:abstractNumId w:val="2"/>
  </w:num>
  <w:num w:numId="95">
    <w:abstractNumId w:val="55"/>
  </w:num>
  <w:num w:numId="96">
    <w:abstractNumId w:val="130"/>
  </w:num>
  <w:num w:numId="97">
    <w:abstractNumId w:val="76"/>
  </w:num>
  <w:num w:numId="98">
    <w:abstractNumId w:val="64"/>
  </w:num>
  <w:num w:numId="99">
    <w:abstractNumId w:val="3"/>
  </w:num>
  <w:num w:numId="100">
    <w:abstractNumId w:val="96"/>
  </w:num>
  <w:num w:numId="101">
    <w:abstractNumId w:val="119"/>
  </w:num>
  <w:num w:numId="102">
    <w:abstractNumId w:val="106"/>
  </w:num>
  <w:num w:numId="103">
    <w:abstractNumId w:val="83"/>
  </w:num>
  <w:num w:numId="104">
    <w:abstractNumId w:val="87"/>
  </w:num>
  <w:num w:numId="105">
    <w:abstractNumId w:val="91"/>
  </w:num>
  <w:num w:numId="106">
    <w:abstractNumId w:val="33"/>
  </w:num>
  <w:num w:numId="107">
    <w:abstractNumId w:val="97"/>
  </w:num>
  <w:num w:numId="108">
    <w:abstractNumId w:val="56"/>
  </w:num>
  <w:num w:numId="109">
    <w:abstractNumId w:val="98"/>
  </w:num>
  <w:num w:numId="110">
    <w:abstractNumId w:val="124"/>
  </w:num>
  <w:num w:numId="111">
    <w:abstractNumId w:val="58"/>
  </w:num>
  <w:num w:numId="112">
    <w:abstractNumId w:val="78"/>
  </w:num>
  <w:num w:numId="113">
    <w:abstractNumId w:val="89"/>
  </w:num>
  <w:num w:numId="114">
    <w:abstractNumId w:val="48"/>
  </w:num>
  <w:num w:numId="115">
    <w:abstractNumId w:val="54"/>
  </w:num>
  <w:num w:numId="116">
    <w:abstractNumId w:val="8"/>
  </w:num>
  <w:num w:numId="117">
    <w:abstractNumId w:val="125"/>
  </w:num>
  <w:num w:numId="118">
    <w:abstractNumId w:val="84"/>
  </w:num>
  <w:num w:numId="119">
    <w:abstractNumId w:val="40"/>
  </w:num>
  <w:num w:numId="120">
    <w:abstractNumId w:val="102"/>
  </w:num>
  <w:num w:numId="121">
    <w:abstractNumId w:val="71"/>
  </w:num>
  <w:num w:numId="122">
    <w:abstractNumId w:val="50"/>
  </w:num>
  <w:num w:numId="123">
    <w:abstractNumId w:val="9"/>
  </w:num>
  <w:num w:numId="124">
    <w:abstractNumId w:val="93"/>
  </w:num>
  <w:num w:numId="125">
    <w:abstractNumId w:val="121"/>
  </w:num>
  <w:num w:numId="126">
    <w:abstractNumId w:val="79"/>
  </w:num>
  <w:num w:numId="127">
    <w:abstractNumId w:val="30"/>
  </w:num>
  <w:num w:numId="128">
    <w:abstractNumId w:val="53"/>
  </w:num>
  <w:num w:numId="129">
    <w:abstractNumId w:val="116"/>
  </w:num>
  <w:num w:numId="130">
    <w:abstractNumId w:val="132"/>
  </w:num>
  <w:num w:numId="131">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46"/>
  </w:num>
  <w:num w:numId="133">
    <w:abstractNumId w:val="118"/>
  </w:num>
  <w:num w:numId="134">
    <w:abstractNumId w:val="86"/>
  </w:num>
  <w:numIdMacAtCleanup w:val="1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7CD2"/>
    <w:rsid w:val="0007562F"/>
    <w:rsid w:val="001309A3"/>
    <w:rsid w:val="00150EC4"/>
    <w:rsid w:val="00175F66"/>
    <w:rsid w:val="001862F8"/>
    <w:rsid w:val="001E078F"/>
    <w:rsid w:val="002269A3"/>
    <w:rsid w:val="002A246E"/>
    <w:rsid w:val="00347CD2"/>
    <w:rsid w:val="00381ABC"/>
    <w:rsid w:val="00397EB2"/>
    <w:rsid w:val="003A686B"/>
    <w:rsid w:val="004324A3"/>
    <w:rsid w:val="00495C37"/>
    <w:rsid w:val="00513369"/>
    <w:rsid w:val="00525085"/>
    <w:rsid w:val="00575140"/>
    <w:rsid w:val="00577AFC"/>
    <w:rsid w:val="00585900"/>
    <w:rsid w:val="00693667"/>
    <w:rsid w:val="006D245D"/>
    <w:rsid w:val="0078552E"/>
    <w:rsid w:val="007F1A5C"/>
    <w:rsid w:val="00802616"/>
    <w:rsid w:val="008B50CC"/>
    <w:rsid w:val="00942C18"/>
    <w:rsid w:val="00946994"/>
    <w:rsid w:val="00964E11"/>
    <w:rsid w:val="009B74B9"/>
    <w:rsid w:val="009F55AB"/>
    <w:rsid w:val="00A055CF"/>
    <w:rsid w:val="00A74C52"/>
    <w:rsid w:val="00AC01EE"/>
    <w:rsid w:val="00B43D97"/>
    <w:rsid w:val="00B461A7"/>
    <w:rsid w:val="00B601C1"/>
    <w:rsid w:val="00B76948"/>
    <w:rsid w:val="00BA2D2A"/>
    <w:rsid w:val="00BC56CE"/>
    <w:rsid w:val="00CD3F53"/>
    <w:rsid w:val="00CF66A2"/>
    <w:rsid w:val="00D4185D"/>
    <w:rsid w:val="00D70983"/>
    <w:rsid w:val="00DB2CDB"/>
    <w:rsid w:val="00DD6906"/>
    <w:rsid w:val="00E36C76"/>
    <w:rsid w:val="00EA041C"/>
    <w:rsid w:val="00F0366F"/>
    <w:rsid w:val="00F911CE"/>
    <w:rsid w:val="00FB6FE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5:chartTrackingRefBased/>
  <w15:docId w15:val="{9DAA3415-BCFA-41BD-9D21-C39C4BA3A5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nhideWhenUsed="1"/>
    <w:lsdException w:name="List" w:semiHidden="1" w:unhideWhenUsed="1"/>
    <w:lsdException w:name="List Bullet" w:semiHidden="1" w:uiPriority="99" w:unhideWhenUsed="1"/>
    <w:lsdException w:name="List Number" w:semiHidden="1" w:uiPriority="99"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9" w:unhideWhenUsed="1"/>
    <w:lsdException w:name="List Bullet 3" w:semiHidden="1" w:unhideWhenUsed="1"/>
    <w:lsdException w:name="List Bullet 4" w:semiHidden="1" w:unhideWhenUsed="1"/>
    <w:lsdException w:name="List Bullet 5" w:semiHidden="1"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uiPriority="9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99" w:unhideWhenUsed="1"/>
    <w:lsdException w:name="Body Text 2" w:semiHidden="1"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99"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a">
    <w:name w:val="Normal"/>
    <w:qFormat/>
  </w:style>
  <w:style w:type="paragraph" w:styleId="11">
    <w:name w:val="heading 1"/>
    <w:aliases w:val="H1,_Заголовок1,Заголовок 1 Знак Знак Знак Знак Знак Знак Знак Знак,Заголов,Заголовок 1 Знак1,Заголовок 1 Знак Знак,1,h1,app heading 1,ITT t1,II+,I,H11,H12,H13,H14,H15,H16,H17,H18,H111,H121,H131,H141,H151,H161,H171,H19,H112,H122,H132,H142"/>
    <w:next w:val="2"/>
    <w:link w:val="1a"/>
    <w:qFormat/>
    <w:rsid w:val="00A055CF"/>
    <w:pPr>
      <w:keepNext/>
      <w:pageBreakBefore/>
      <w:numPr>
        <w:numId w:val="5"/>
      </w:numPr>
      <w:suppressAutoHyphens/>
      <w:spacing w:after="0" w:line="288" w:lineRule="auto"/>
      <w:ind w:left="1531" w:right="851"/>
      <w:jc w:val="center"/>
      <w:outlineLvl w:val="0"/>
    </w:pPr>
    <w:rPr>
      <w:rFonts w:ascii="Tahoma" w:eastAsia="Times New Roman" w:hAnsi="Tahoma" w:cs="Times New Roman"/>
      <w:b/>
      <w:caps/>
      <w:sz w:val="24"/>
      <w:szCs w:val="20"/>
    </w:rPr>
  </w:style>
  <w:style w:type="paragraph" w:styleId="2">
    <w:name w:val="heading 2"/>
    <w:aliases w:val="HD2,Indented Heading,H21,H22,Indented Heading1,Indented Heading2,Indented Heading3,Indented Heading4,H23,H211,H221,Indented Heading5,Indented Heading6,Indented Heading7,H24,H212,H222,Indented Heading8,H25,H213,H223,Indented Heading9,H26,H214"/>
    <w:next w:val="3"/>
    <w:link w:val="27"/>
    <w:uiPriority w:val="9"/>
    <w:qFormat/>
    <w:rsid w:val="00A055CF"/>
    <w:pPr>
      <w:keepNext/>
      <w:keepLines/>
      <w:numPr>
        <w:ilvl w:val="1"/>
        <w:numId w:val="5"/>
      </w:numPr>
      <w:spacing w:before="480" w:after="360" w:line="288" w:lineRule="auto"/>
      <w:jc w:val="both"/>
      <w:outlineLvl w:val="1"/>
    </w:pPr>
    <w:rPr>
      <w:rFonts w:ascii="Tahoma" w:eastAsia="Times New Roman" w:hAnsi="Tahoma" w:cs="Times New Roman"/>
      <w:b/>
      <w:snapToGrid w:val="0"/>
      <w:sz w:val="24"/>
      <w:szCs w:val="20"/>
    </w:rPr>
  </w:style>
  <w:style w:type="paragraph" w:styleId="3">
    <w:name w:val="heading 3"/>
    <w:aliases w:val="H3,heading 3,Пункт,заголовок3_pg,h3,Level 3 Topic Heading,Заголовок 3 Знак1,Заголовок 3 Знак Знак,Heading 3 Char1 Знак Знак,Heading 3 Char Char Знак Знак,Heading 3 Char1 Char Char Знак Знак,Heading 3 Char Char Char Char Знак Знак,(пункт),o"/>
    <w:basedOn w:val="2"/>
    <w:link w:val="36"/>
    <w:qFormat/>
    <w:rsid w:val="00A055CF"/>
    <w:pPr>
      <w:numPr>
        <w:ilvl w:val="2"/>
      </w:numPr>
      <w:spacing w:before="360"/>
      <w:outlineLvl w:val="2"/>
    </w:pPr>
  </w:style>
  <w:style w:type="paragraph" w:styleId="40">
    <w:name w:val="heading 4"/>
    <w:aliases w:val="(подпункт),H4,Заголовок 4 (Приложение),Level 2 - a,Подпункт,Параграф"/>
    <w:basedOn w:val="2"/>
    <w:next w:val="afb"/>
    <w:link w:val="43"/>
    <w:qFormat/>
    <w:rsid w:val="00A055CF"/>
    <w:pPr>
      <w:numPr>
        <w:ilvl w:val="3"/>
      </w:numPr>
      <w:tabs>
        <w:tab w:val="left" w:pos="720"/>
      </w:tabs>
      <w:spacing w:before="360"/>
      <w:outlineLvl w:val="3"/>
    </w:pPr>
  </w:style>
  <w:style w:type="paragraph" w:styleId="5">
    <w:name w:val="heading 5"/>
    <w:aliases w:val="_Подпункт,H5"/>
    <w:basedOn w:val="2"/>
    <w:next w:val="afb"/>
    <w:link w:val="51"/>
    <w:qFormat/>
    <w:rsid w:val="00A055CF"/>
    <w:pPr>
      <w:numPr>
        <w:ilvl w:val="4"/>
      </w:numPr>
      <w:tabs>
        <w:tab w:val="left" w:pos="1985"/>
      </w:tabs>
      <w:spacing w:before="240" w:after="60"/>
      <w:outlineLvl w:val="4"/>
    </w:pPr>
    <w:rPr>
      <w:szCs w:val="24"/>
    </w:rPr>
  </w:style>
  <w:style w:type="paragraph" w:styleId="60">
    <w:name w:val="heading 6"/>
    <w:aliases w:val="__Подпункт,H6"/>
    <w:basedOn w:val="5"/>
    <w:next w:val="afc"/>
    <w:link w:val="61"/>
    <w:uiPriority w:val="99"/>
    <w:qFormat/>
    <w:rsid w:val="00A055CF"/>
    <w:pPr>
      <w:numPr>
        <w:ilvl w:val="0"/>
        <w:numId w:val="0"/>
      </w:numPr>
      <w:tabs>
        <w:tab w:val="left" w:pos="1871"/>
      </w:tabs>
      <w:outlineLvl w:val="5"/>
    </w:pPr>
    <w:rPr>
      <w:rFonts w:ascii="Antiqua" w:hAnsi="Antiqua"/>
      <w:lang w:val="en-US"/>
    </w:rPr>
  </w:style>
  <w:style w:type="paragraph" w:styleId="7">
    <w:name w:val="heading 7"/>
    <w:basedOn w:val="afa"/>
    <w:next w:val="afa"/>
    <w:link w:val="70"/>
    <w:uiPriority w:val="99"/>
    <w:unhideWhenUsed/>
    <w:qFormat/>
    <w:rsid w:val="00A055CF"/>
    <w:pPr>
      <w:numPr>
        <w:ilvl w:val="6"/>
        <w:numId w:val="11"/>
      </w:numPr>
      <w:spacing w:before="240" w:after="60" w:line="240" w:lineRule="auto"/>
      <w:jc w:val="both"/>
      <w:outlineLvl w:val="6"/>
    </w:pPr>
    <w:rPr>
      <w:rFonts w:ascii="Tahoma" w:eastAsia="Times New Roman" w:hAnsi="Tahoma" w:cs="Times New Roman"/>
      <w:sz w:val="24"/>
      <w:szCs w:val="24"/>
      <w:lang w:eastAsia="ar-SA"/>
    </w:rPr>
  </w:style>
  <w:style w:type="paragraph" w:styleId="8">
    <w:name w:val="heading 8"/>
    <w:basedOn w:val="afa"/>
    <w:next w:val="afa"/>
    <w:link w:val="80"/>
    <w:uiPriority w:val="99"/>
    <w:unhideWhenUsed/>
    <w:qFormat/>
    <w:rsid w:val="00A055CF"/>
    <w:pPr>
      <w:numPr>
        <w:ilvl w:val="7"/>
        <w:numId w:val="11"/>
      </w:numPr>
      <w:spacing w:before="240" w:after="60" w:line="240" w:lineRule="auto"/>
      <w:jc w:val="both"/>
      <w:outlineLvl w:val="7"/>
    </w:pPr>
    <w:rPr>
      <w:rFonts w:ascii="Tahoma" w:eastAsia="Times New Roman" w:hAnsi="Tahoma" w:cs="Times New Roman"/>
      <w:i/>
      <w:iCs/>
      <w:sz w:val="24"/>
      <w:szCs w:val="24"/>
      <w:lang w:eastAsia="ar-SA"/>
    </w:rPr>
  </w:style>
  <w:style w:type="paragraph" w:styleId="9">
    <w:name w:val="heading 9"/>
    <w:basedOn w:val="afa"/>
    <w:next w:val="afa"/>
    <w:link w:val="90"/>
    <w:uiPriority w:val="99"/>
    <w:unhideWhenUsed/>
    <w:qFormat/>
    <w:rsid w:val="00A055CF"/>
    <w:pPr>
      <w:numPr>
        <w:ilvl w:val="8"/>
        <w:numId w:val="11"/>
      </w:numPr>
      <w:spacing w:before="240" w:after="60" w:line="240" w:lineRule="auto"/>
      <w:jc w:val="both"/>
      <w:outlineLvl w:val="8"/>
    </w:pPr>
    <w:rPr>
      <w:rFonts w:ascii="Arial" w:eastAsia="Times New Roman" w:hAnsi="Arial" w:cs="Times New Roman"/>
      <w:sz w:val="20"/>
      <w:szCs w:val="20"/>
      <w:lang w:eastAsia="ar-SA"/>
    </w:rPr>
  </w:style>
  <w:style w:type="character" w:default="1" w:styleId="afd">
    <w:name w:val="Default Paragraph Font"/>
    <w:uiPriority w:val="1"/>
    <w:semiHidden/>
    <w:unhideWhenUsed/>
  </w:style>
  <w:style w:type="table" w:default="1" w:styleId="afe">
    <w:name w:val="Normal Table"/>
    <w:uiPriority w:val="99"/>
    <w:semiHidden/>
    <w:unhideWhenUsed/>
    <w:tblPr>
      <w:tblInd w:w="0" w:type="dxa"/>
      <w:tblCellMar>
        <w:top w:w="0" w:type="dxa"/>
        <w:left w:w="108" w:type="dxa"/>
        <w:bottom w:w="0" w:type="dxa"/>
        <w:right w:w="108" w:type="dxa"/>
      </w:tblCellMar>
    </w:tblPr>
  </w:style>
  <w:style w:type="numbering" w:default="1" w:styleId="aff">
    <w:name w:val="No List"/>
    <w:uiPriority w:val="99"/>
    <w:semiHidden/>
    <w:unhideWhenUsed/>
  </w:style>
  <w:style w:type="paragraph" w:styleId="aff0">
    <w:name w:val="footer"/>
    <w:aliases w:val="proposal text"/>
    <w:basedOn w:val="afa"/>
    <w:link w:val="aff1"/>
    <w:uiPriority w:val="99"/>
    <w:unhideWhenUsed/>
    <w:rsid w:val="00397EB2"/>
    <w:pPr>
      <w:tabs>
        <w:tab w:val="center" w:pos="4677"/>
        <w:tab w:val="right" w:pos="9355"/>
      </w:tabs>
      <w:spacing w:after="0" w:line="240" w:lineRule="auto"/>
    </w:pPr>
  </w:style>
  <w:style w:type="character" w:customStyle="1" w:styleId="aff1">
    <w:name w:val="Нижний колонтитул Знак"/>
    <w:aliases w:val="proposal text Знак"/>
    <w:basedOn w:val="afd"/>
    <w:link w:val="aff0"/>
    <w:uiPriority w:val="99"/>
    <w:rsid w:val="00397EB2"/>
  </w:style>
  <w:style w:type="paragraph" w:styleId="aff2">
    <w:name w:val="header"/>
    <w:basedOn w:val="afa"/>
    <w:link w:val="aff3"/>
    <w:uiPriority w:val="99"/>
    <w:unhideWhenUsed/>
    <w:rsid w:val="00495C37"/>
    <w:pPr>
      <w:tabs>
        <w:tab w:val="center" w:pos="4677"/>
        <w:tab w:val="right" w:pos="9355"/>
      </w:tabs>
      <w:spacing w:after="0" w:line="240" w:lineRule="auto"/>
    </w:pPr>
  </w:style>
  <w:style w:type="character" w:customStyle="1" w:styleId="aff3">
    <w:name w:val="Верхний колонтитул Знак"/>
    <w:basedOn w:val="afd"/>
    <w:link w:val="aff2"/>
    <w:uiPriority w:val="99"/>
    <w:rsid w:val="00495C37"/>
  </w:style>
  <w:style w:type="character" w:customStyle="1" w:styleId="1a">
    <w:name w:val="Заголовок 1 Знак"/>
    <w:aliases w:val="H1 Знак,_Заголовок1 Знак,Заголовок 1 Знак Знак Знак Знак Знак Знак Знак Знак Знак,Заголов Знак,Заголовок 1 Знак1 Знак,Заголовок 1 Знак Знак Знак,1 Знак,h1 Знак,app heading 1 Знак,ITT t1 Знак,II+ Знак,I Знак,H11 Знак,H12 Знак,H13 Знак"/>
    <w:basedOn w:val="afd"/>
    <w:link w:val="11"/>
    <w:rsid w:val="00A055CF"/>
    <w:rPr>
      <w:rFonts w:ascii="Tahoma" w:eastAsia="Times New Roman" w:hAnsi="Tahoma" w:cs="Times New Roman"/>
      <w:b/>
      <w:caps/>
      <w:sz w:val="24"/>
      <w:szCs w:val="20"/>
    </w:rPr>
  </w:style>
  <w:style w:type="character" w:customStyle="1" w:styleId="27">
    <w:name w:val="Заголовок 2 Знак"/>
    <w:aliases w:val="HD2 Знак,Indented Heading Знак,H21 Знак,H22 Знак,Indented Heading1 Знак,Indented Heading2 Знак,Indented Heading3 Знак,Indented Heading4 Знак,H23 Знак,H211 Знак,H221 Знак,Indented Heading5 Знак,Indented Heading6 Знак,H24 Знак,H212 Знак"/>
    <w:basedOn w:val="afd"/>
    <w:link w:val="2"/>
    <w:uiPriority w:val="9"/>
    <w:rsid w:val="00A055CF"/>
    <w:rPr>
      <w:rFonts w:ascii="Tahoma" w:eastAsia="Times New Roman" w:hAnsi="Tahoma" w:cs="Times New Roman"/>
      <w:b/>
      <w:snapToGrid w:val="0"/>
      <w:sz w:val="24"/>
      <w:szCs w:val="20"/>
    </w:rPr>
  </w:style>
  <w:style w:type="character" w:customStyle="1" w:styleId="36">
    <w:name w:val="Заголовок 3 Знак"/>
    <w:aliases w:val="H3 Знак,heading 3 Знак,Пункт Знак,заголовок3_pg Знак,h3 Знак,Level 3 Topic Heading Знак,Заголовок 3 Знак1 Знак,Заголовок 3 Знак Знак Знак,Heading 3 Char1 Знак Знак Знак,Heading 3 Char Char Знак Знак Знак,(пункт) Знак,o Знак"/>
    <w:basedOn w:val="afd"/>
    <w:link w:val="3"/>
    <w:rsid w:val="00A055CF"/>
    <w:rPr>
      <w:rFonts w:ascii="Tahoma" w:eastAsia="Times New Roman" w:hAnsi="Tahoma" w:cs="Times New Roman"/>
      <w:b/>
      <w:snapToGrid w:val="0"/>
      <w:sz w:val="24"/>
      <w:szCs w:val="20"/>
    </w:rPr>
  </w:style>
  <w:style w:type="character" w:customStyle="1" w:styleId="43">
    <w:name w:val="Заголовок 4 Знак"/>
    <w:aliases w:val="(подпункт) Знак,H4 Знак,Заголовок 4 (Приложение) Знак,Level 2 - a Знак,Подпункт Знак,Параграф Знак"/>
    <w:basedOn w:val="afd"/>
    <w:link w:val="40"/>
    <w:rsid w:val="00A055CF"/>
    <w:rPr>
      <w:rFonts w:ascii="Tahoma" w:eastAsia="Times New Roman" w:hAnsi="Tahoma" w:cs="Times New Roman"/>
      <w:b/>
      <w:snapToGrid w:val="0"/>
      <w:sz w:val="24"/>
      <w:szCs w:val="20"/>
    </w:rPr>
  </w:style>
  <w:style w:type="character" w:customStyle="1" w:styleId="51">
    <w:name w:val="Заголовок 5 Знак"/>
    <w:aliases w:val="_Подпункт Знак,H5 Знак"/>
    <w:basedOn w:val="afd"/>
    <w:link w:val="5"/>
    <w:rsid w:val="00A055CF"/>
    <w:rPr>
      <w:rFonts w:ascii="Tahoma" w:eastAsia="Times New Roman" w:hAnsi="Tahoma" w:cs="Times New Roman"/>
      <w:b/>
      <w:snapToGrid w:val="0"/>
      <w:sz w:val="24"/>
      <w:szCs w:val="24"/>
    </w:rPr>
  </w:style>
  <w:style w:type="character" w:customStyle="1" w:styleId="61">
    <w:name w:val="Заголовок 6 Знак"/>
    <w:aliases w:val="__Подпункт Знак,H6 Знак"/>
    <w:basedOn w:val="afd"/>
    <w:link w:val="60"/>
    <w:uiPriority w:val="99"/>
    <w:rsid w:val="00A055CF"/>
    <w:rPr>
      <w:rFonts w:ascii="Antiqua" w:eastAsia="Times New Roman" w:hAnsi="Antiqua" w:cs="Times New Roman"/>
      <w:b/>
      <w:snapToGrid w:val="0"/>
      <w:sz w:val="24"/>
      <w:szCs w:val="24"/>
      <w:lang w:val="en-US"/>
    </w:rPr>
  </w:style>
  <w:style w:type="character" w:customStyle="1" w:styleId="70">
    <w:name w:val="Заголовок 7 Знак"/>
    <w:basedOn w:val="afd"/>
    <w:link w:val="7"/>
    <w:uiPriority w:val="99"/>
    <w:rsid w:val="00A055CF"/>
    <w:rPr>
      <w:rFonts w:ascii="Tahoma" w:eastAsia="Times New Roman" w:hAnsi="Tahoma" w:cs="Times New Roman"/>
      <w:sz w:val="24"/>
      <w:szCs w:val="24"/>
      <w:lang w:eastAsia="ar-SA"/>
    </w:rPr>
  </w:style>
  <w:style w:type="character" w:customStyle="1" w:styleId="80">
    <w:name w:val="Заголовок 8 Знак"/>
    <w:basedOn w:val="afd"/>
    <w:link w:val="8"/>
    <w:uiPriority w:val="99"/>
    <w:rsid w:val="00A055CF"/>
    <w:rPr>
      <w:rFonts w:ascii="Tahoma" w:eastAsia="Times New Roman" w:hAnsi="Tahoma" w:cs="Times New Roman"/>
      <w:i/>
      <w:iCs/>
      <w:sz w:val="24"/>
      <w:szCs w:val="24"/>
      <w:lang w:eastAsia="ar-SA"/>
    </w:rPr>
  </w:style>
  <w:style w:type="character" w:customStyle="1" w:styleId="90">
    <w:name w:val="Заголовок 9 Знак"/>
    <w:basedOn w:val="afd"/>
    <w:link w:val="9"/>
    <w:uiPriority w:val="99"/>
    <w:rsid w:val="00A055CF"/>
    <w:rPr>
      <w:rFonts w:ascii="Arial" w:eastAsia="Times New Roman" w:hAnsi="Arial" w:cs="Times New Roman"/>
      <w:sz w:val="20"/>
      <w:szCs w:val="20"/>
      <w:lang w:eastAsia="ar-SA"/>
    </w:rPr>
  </w:style>
  <w:style w:type="numbering" w:customStyle="1" w:styleId="1b">
    <w:name w:val="Нет списка1"/>
    <w:next w:val="aff"/>
    <w:uiPriority w:val="99"/>
    <w:semiHidden/>
    <w:unhideWhenUsed/>
    <w:rsid w:val="00A055CF"/>
  </w:style>
  <w:style w:type="paragraph" w:styleId="aff4">
    <w:name w:val="Balloon Text"/>
    <w:basedOn w:val="afa"/>
    <w:link w:val="aff5"/>
    <w:uiPriority w:val="99"/>
    <w:unhideWhenUsed/>
    <w:rsid w:val="00A055CF"/>
    <w:pPr>
      <w:suppressAutoHyphens/>
      <w:spacing w:after="0" w:line="240" w:lineRule="auto"/>
    </w:pPr>
    <w:rPr>
      <w:rFonts w:ascii="Tahoma" w:eastAsia="Calibri" w:hAnsi="Tahoma" w:cs="Times New Roman"/>
      <w:sz w:val="16"/>
      <w:szCs w:val="16"/>
      <w:lang w:eastAsia="ar-SA"/>
    </w:rPr>
  </w:style>
  <w:style w:type="character" w:customStyle="1" w:styleId="aff5">
    <w:name w:val="Текст выноски Знак"/>
    <w:basedOn w:val="afd"/>
    <w:link w:val="aff4"/>
    <w:uiPriority w:val="99"/>
    <w:rsid w:val="00A055CF"/>
    <w:rPr>
      <w:rFonts w:ascii="Tahoma" w:eastAsia="Calibri" w:hAnsi="Tahoma" w:cs="Times New Roman"/>
      <w:sz w:val="16"/>
      <w:szCs w:val="16"/>
      <w:lang w:eastAsia="ar-SA"/>
    </w:rPr>
  </w:style>
  <w:style w:type="paragraph" w:styleId="aff6">
    <w:name w:val="List Paragraph"/>
    <w:aliases w:val="Маркер,Bullet List,FooterText,numbered,ТЗ список,Абзац списка литеральный,Цветной список - Акцент 11,ПС - Нумерованный,List Paragraph,Bullet 1,Use Case List Paragraph"/>
    <w:basedOn w:val="afa"/>
    <w:link w:val="aff7"/>
    <w:uiPriority w:val="34"/>
    <w:qFormat/>
    <w:rsid w:val="00A055CF"/>
    <w:pPr>
      <w:spacing w:after="200" w:line="276" w:lineRule="auto"/>
      <w:ind w:left="720"/>
      <w:contextualSpacing/>
    </w:pPr>
    <w:rPr>
      <w:rFonts w:ascii="Calibri" w:eastAsia="Calibri" w:hAnsi="Calibri" w:cs="Times New Roman"/>
    </w:rPr>
  </w:style>
  <w:style w:type="paragraph" w:customStyle="1" w:styleId="ConsPlusNonformat">
    <w:name w:val="ConsPlusNonformat"/>
    <w:uiPriority w:val="99"/>
    <w:qFormat/>
    <w:rsid w:val="00A055CF"/>
    <w:pPr>
      <w:widowControl w:val="0"/>
      <w:suppressAutoHyphens/>
      <w:autoSpaceDE w:val="0"/>
      <w:spacing w:after="0" w:line="240" w:lineRule="auto"/>
    </w:pPr>
    <w:rPr>
      <w:rFonts w:ascii="Courier New" w:eastAsia="Times New Roman" w:hAnsi="Courier New" w:cs="Courier New"/>
      <w:sz w:val="20"/>
      <w:szCs w:val="20"/>
      <w:lang w:eastAsia="ar-SA"/>
    </w:rPr>
  </w:style>
  <w:style w:type="paragraph" w:customStyle="1" w:styleId="TableGraf8L">
    <w:name w:val="TableGraf 8L"/>
    <w:basedOn w:val="afa"/>
    <w:link w:val="TableGraf8L0"/>
    <w:rsid w:val="00A055CF"/>
    <w:pPr>
      <w:spacing w:before="40" w:after="40" w:line="240" w:lineRule="auto"/>
    </w:pPr>
    <w:rPr>
      <w:rFonts w:ascii="Tahoma" w:eastAsia="Times New Roman" w:hAnsi="Tahoma" w:cs="Times New Roman"/>
      <w:sz w:val="16"/>
      <w:szCs w:val="20"/>
      <w:lang w:eastAsia="ar-SA"/>
    </w:rPr>
  </w:style>
  <w:style w:type="paragraph" w:customStyle="1" w:styleId="TableGraf10L">
    <w:name w:val="TableGraf 10L"/>
    <w:basedOn w:val="TableGraf8L"/>
    <w:link w:val="TableGraf10L0"/>
    <w:rsid w:val="00A055CF"/>
    <w:rPr>
      <w:sz w:val="20"/>
    </w:rPr>
  </w:style>
  <w:style w:type="paragraph" w:customStyle="1" w:styleId="Head10L">
    <w:name w:val="Head 10L"/>
    <w:basedOn w:val="TableGraf10L"/>
    <w:link w:val="Head10L0"/>
    <w:rsid w:val="00A055CF"/>
    <w:rPr>
      <w:b/>
    </w:rPr>
  </w:style>
  <w:style w:type="paragraph" w:customStyle="1" w:styleId="TableGraf8M">
    <w:name w:val="TableGraf 8M"/>
    <w:basedOn w:val="TableGraf8L"/>
    <w:rsid w:val="00A055CF"/>
    <w:pPr>
      <w:jc w:val="center"/>
    </w:pPr>
  </w:style>
  <w:style w:type="paragraph" w:customStyle="1" w:styleId="Head8M">
    <w:name w:val="Head 8M"/>
    <w:basedOn w:val="TableGraf8M"/>
    <w:rsid w:val="00A055CF"/>
    <w:rPr>
      <w:b/>
    </w:rPr>
  </w:style>
  <w:style w:type="paragraph" w:customStyle="1" w:styleId="Head10M">
    <w:name w:val="Head 10M"/>
    <w:basedOn w:val="Head8M"/>
    <w:rsid w:val="00A055CF"/>
    <w:rPr>
      <w:sz w:val="20"/>
    </w:rPr>
  </w:style>
  <w:style w:type="paragraph" w:customStyle="1" w:styleId="Head12M">
    <w:name w:val="Head 12M"/>
    <w:rsid w:val="00A055CF"/>
    <w:pPr>
      <w:keepLines/>
      <w:spacing w:before="40" w:after="40" w:line="240" w:lineRule="auto"/>
      <w:jc w:val="center"/>
    </w:pPr>
    <w:rPr>
      <w:rFonts w:ascii="Times New Roman" w:eastAsia="Times New Roman" w:hAnsi="Times New Roman" w:cs="Times New Roman"/>
      <w:sz w:val="24"/>
      <w:szCs w:val="20"/>
    </w:rPr>
  </w:style>
  <w:style w:type="paragraph" w:customStyle="1" w:styleId="Head12M1">
    <w:name w:val="Head 12M1"/>
    <w:basedOn w:val="afa"/>
    <w:rsid w:val="00A055CF"/>
    <w:pPr>
      <w:spacing w:before="60" w:after="60" w:line="240" w:lineRule="auto"/>
      <w:ind w:left="851" w:right="851"/>
      <w:jc w:val="center"/>
    </w:pPr>
    <w:rPr>
      <w:rFonts w:ascii="Tahoma" w:eastAsia="Times New Roman" w:hAnsi="Tahoma" w:cs="Times New Roman"/>
      <w:b/>
      <w:caps/>
      <w:sz w:val="24"/>
      <w:szCs w:val="20"/>
    </w:rPr>
  </w:style>
  <w:style w:type="paragraph" w:customStyle="1" w:styleId="Head12M2">
    <w:name w:val="Head 12M2"/>
    <w:basedOn w:val="Head12M1"/>
    <w:autoRedefine/>
    <w:rsid w:val="00A055CF"/>
    <w:pPr>
      <w:ind w:left="0" w:right="0"/>
    </w:pPr>
    <w:rPr>
      <w:caps w:val="0"/>
    </w:rPr>
  </w:style>
  <w:style w:type="paragraph" w:customStyle="1" w:styleId="Head8L">
    <w:name w:val="Head 8L"/>
    <w:basedOn w:val="TableGraf8L"/>
    <w:rsid w:val="00A055CF"/>
    <w:rPr>
      <w:b/>
    </w:rPr>
  </w:style>
  <w:style w:type="paragraph" w:customStyle="1" w:styleId="TablName">
    <w:name w:val="Tabl_Name"/>
    <w:basedOn w:val="afa"/>
    <w:link w:val="TablName0"/>
    <w:rsid w:val="00A055CF"/>
    <w:pPr>
      <w:keepNext/>
      <w:keepLines/>
      <w:spacing w:before="120" w:after="120" w:line="288" w:lineRule="auto"/>
      <w:ind w:firstLine="624"/>
    </w:pPr>
    <w:rPr>
      <w:rFonts w:ascii="Tahoma" w:eastAsia="Times New Roman" w:hAnsi="Tahoma" w:cs="Times New Roman"/>
      <w:sz w:val="24"/>
      <w:szCs w:val="20"/>
      <w:lang w:eastAsia="ar-SA"/>
    </w:rPr>
  </w:style>
  <w:style w:type="paragraph" w:customStyle="1" w:styleId="TableGraf10M">
    <w:name w:val="TableGraf 10M"/>
    <w:basedOn w:val="TableGraf8M"/>
    <w:link w:val="TableGraf10M0"/>
    <w:rsid w:val="00A055CF"/>
    <w:rPr>
      <w:sz w:val="20"/>
    </w:rPr>
  </w:style>
  <w:style w:type="paragraph" w:customStyle="1" w:styleId="TableGraf8R">
    <w:name w:val="TableGraf 8R"/>
    <w:basedOn w:val="TableGraf8L"/>
    <w:rsid w:val="00A055CF"/>
    <w:pPr>
      <w:jc w:val="right"/>
    </w:pPr>
  </w:style>
  <w:style w:type="paragraph" w:customStyle="1" w:styleId="TableGraf10R">
    <w:name w:val="TableGraf 10R"/>
    <w:basedOn w:val="TableGraf8R"/>
    <w:rsid w:val="00A055CF"/>
    <w:rPr>
      <w:sz w:val="20"/>
    </w:rPr>
  </w:style>
  <w:style w:type="paragraph" w:customStyle="1" w:styleId="TableGraf12L">
    <w:name w:val="TableGraf 12L"/>
    <w:basedOn w:val="TableGraf8L"/>
    <w:rsid w:val="00A055CF"/>
    <w:rPr>
      <w:sz w:val="24"/>
    </w:rPr>
  </w:style>
  <w:style w:type="paragraph" w:customStyle="1" w:styleId="TableGraf12M">
    <w:name w:val="TableGraf 12M"/>
    <w:basedOn w:val="TableGraf8L"/>
    <w:rsid w:val="00A055CF"/>
    <w:pPr>
      <w:jc w:val="center"/>
    </w:pPr>
    <w:rPr>
      <w:sz w:val="24"/>
    </w:rPr>
  </w:style>
  <w:style w:type="paragraph" w:customStyle="1" w:styleId="TableGraf12R">
    <w:name w:val="TableGraf 12R"/>
    <w:basedOn w:val="TableGraf8R"/>
    <w:rsid w:val="00A055CF"/>
    <w:rPr>
      <w:sz w:val="24"/>
    </w:rPr>
  </w:style>
  <w:style w:type="paragraph" w:customStyle="1" w:styleId="TablGraf8L">
    <w:name w:val="TablGraf 8L"/>
    <w:basedOn w:val="afa"/>
    <w:rsid w:val="00A055CF"/>
    <w:pPr>
      <w:spacing w:before="60" w:after="60" w:line="288" w:lineRule="auto"/>
    </w:pPr>
    <w:rPr>
      <w:rFonts w:ascii="Tahoma" w:eastAsia="Times New Roman" w:hAnsi="Tahoma" w:cs="Times New Roman"/>
      <w:sz w:val="16"/>
      <w:szCs w:val="20"/>
    </w:rPr>
  </w:style>
  <w:style w:type="paragraph" w:customStyle="1" w:styleId="aff8">
    <w:name w:val="КМД_начало"/>
    <w:autoRedefine/>
    <w:rsid w:val="00A055CF"/>
    <w:pPr>
      <w:tabs>
        <w:tab w:val="left" w:pos="2041"/>
      </w:tabs>
      <w:spacing w:before="120" w:after="120" w:line="240" w:lineRule="auto"/>
      <w:ind w:left="1474" w:hanging="1474"/>
    </w:pPr>
    <w:rPr>
      <w:rFonts w:ascii="Tahoma" w:eastAsia="Times New Roman" w:hAnsi="Tahoma" w:cs="Times New Roman"/>
      <w:noProof/>
      <w:color w:val="000000"/>
      <w:sz w:val="24"/>
      <w:szCs w:val="20"/>
      <w:lang w:eastAsia="ru-RU"/>
    </w:rPr>
  </w:style>
  <w:style w:type="paragraph" w:customStyle="1" w:styleId="aff9">
    <w:name w:val="КМД_параметр"/>
    <w:autoRedefine/>
    <w:rsid w:val="00A055CF"/>
    <w:pPr>
      <w:tabs>
        <w:tab w:val="left" w:pos="2041"/>
      </w:tabs>
      <w:spacing w:after="240" w:line="240" w:lineRule="auto"/>
      <w:ind w:left="2041" w:hanging="1701"/>
    </w:pPr>
    <w:rPr>
      <w:rFonts w:ascii="Tahoma" w:eastAsia="Times New Roman" w:hAnsi="Tahoma" w:cs="Times New Roman"/>
      <w:noProof/>
      <w:sz w:val="24"/>
      <w:szCs w:val="20"/>
      <w:lang w:eastAsia="ru-RU"/>
    </w:rPr>
  </w:style>
  <w:style w:type="paragraph" w:customStyle="1" w:styleId="28">
    <w:name w:val="КМД_Параметр2"/>
    <w:basedOn w:val="aff9"/>
    <w:rsid w:val="00A055CF"/>
    <w:pPr>
      <w:tabs>
        <w:tab w:val="clear" w:pos="2041"/>
        <w:tab w:val="left" w:pos="2381"/>
      </w:tabs>
      <w:ind w:left="2381"/>
    </w:pPr>
  </w:style>
  <w:style w:type="paragraph" w:customStyle="1" w:styleId="37">
    <w:name w:val="КМД_параметр3"/>
    <w:basedOn w:val="aff9"/>
    <w:rsid w:val="00A055CF"/>
    <w:pPr>
      <w:tabs>
        <w:tab w:val="clear" w:pos="2041"/>
        <w:tab w:val="left" w:pos="2722"/>
      </w:tabs>
      <w:ind w:left="2722"/>
    </w:pPr>
  </w:style>
  <w:style w:type="paragraph" w:customStyle="1" w:styleId="affa">
    <w:name w:val="КМД_формат"/>
    <w:rsid w:val="00A055CF"/>
    <w:pPr>
      <w:spacing w:after="120" w:line="264" w:lineRule="auto"/>
      <w:ind w:left="1474"/>
    </w:pPr>
    <w:rPr>
      <w:rFonts w:ascii="Tahoma" w:eastAsia="Times New Roman" w:hAnsi="Tahoma" w:cs="Times New Roman"/>
      <w:i/>
      <w:noProof/>
      <w:color w:val="000000"/>
      <w:sz w:val="24"/>
      <w:szCs w:val="20"/>
      <w:lang w:eastAsia="ru-RU"/>
    </w:rPr>
  </w:style>
  <w:style w:type="paragraph" w:styleId="affb">
    <w:name w:val="caption"/>
    <w:basedOn w:val="afa"/>
    <w:next w:val="afa"/>
    <w:link w:val="1c"/>
    <w:qFormat/>
    <w:rsid w:val="00A055CF"/>
    <w:pPr>
      <w:keepNext/>
      <w:spacing w:before="240" w:after="120" w:line="240" w:lineRule="auto"/>
      <w:jc w:val="center"/>
    </w:pPr>
    <w:rPr>
      <w:rFonts w:ascii="Tahoma" w:eastAsia="Times New Roman" w:hAnsi="Tahoma" w:cs="Times New Roman"/>
      <w:b/>
      <w:sz w:val="24"/>
      <w:szCs w:val="20"/>
      <w:lang w:eastAsia="ar-SA"/>
    </w:rPr>
  </w:style>
  <w:style w:type="paragraph" w:customStyle="1" w:styleId="-11">
    <w:name w:val="Приглашение ИКС-1"/>
    <w:rsid w:val="00A055CF"/>
    <w:pPr>
      <w:spacing w:after="120" w:line="240" w:lineRule="auto"/>
      <w:ind w:left="624"/>
    </w:pPr>
    <w:rPr>
      <w:rFonts w:ascii="Courier New" w:eastAsia="Times New Roman" w:hAnsi="Courier New" w:cs="Times New Roman"/>
      <w:sz w:val="20"/>
      <w:szCs w:val="20"/>
    </w:rPr>
  </w:style>
  <w:style w:type="paragraph" w:customStyle="1" w:styleId="affc">
    <w:name w:val="Приложение"/>
    <w:basedOn w:val="afa"/>
    <w:next w:val="afa"/>
    <w:rsid w:val="00A055CF"/>
    <w:pPr>
      <w:pageBreakBefore/>
      <w:spacing w:after="240" w:line="288" w:lineRule="auto"/>
      <w:jc w:val="right"/>
    </w:pPr>
    <w:rPr>
      <w:rFonts w:ascii="Tahoma" w:eastAsia="Times New Roman" w:hAnsi="Tahoma" w:cs="Times New Roman"/>
      <w:b/>
      <w:caps/>
      <w:sz w:val="24"/>
      <w:szCs w:val="20"/>
    </w:rPr>
  </w:style>
  <w:style w:type="paragraph" w:customStyle="1" w:styleId="affd">
    <w:name w:val="Примечание"/>
    <w:basedOn w:val="afa"/>
    <w:link w:val="affe"/>
    <w:uiPriority w:val="99"/>
    <w:rsid w:val="00A055CF"/>
    <w:pPr>
      <w:pBdr>
        <w:top w:val="dashed" w:sz="4" w:space="6" w:color="auto"/>
        <w:left w:val="dashed" w:sz="4" w:space="6" w:color="auto"/>
        <w:bottom w:val="dashed" w:sz="4" w:space="6" w:color="auto"/>
        <w:right w:val="dashed" w:sz="4" w:space="6" w:color="auto"/>
      </w:pBdr>
      <w:spacing w:before="240" w:after="0" w:line="240" w:lineRule="auto"/>
      <w:ind w:left="567" w:right="567"/>
      <w:jc w:val="both"/>
    </w:pPr>
    <w:rPr>
      <w:rFonts w:ascii="Tahoma" w:eastAsia="Times New Roman" w:hAnsi="Tahoma" w:cs="Times New Roman"/>
      <w:b/>
      <w:sz w:val="20"/>
      <w:szCs w:val="24"/>
      <w:lang w:eastAsia="ar-SA"/>
    </w:rPr>
  </w:style>
  <w:style w:type="paragraph" w:customStyle="1" w:styleId="afff">
    <w:name w:val="Раздел документа"/>
    <w:basedOn w:val="afa"/>
    <w:next w:val="afa"/>
    <w:rsid w:val="00A055CF"/>
    <w:pPr>
      <w:keepNext/>
      <w:pageBreakBefore/>
      <w:suppressAutoHyphens/>
      <w:spacing w:after="360" w:line="288" w:lineRule="auto"/>
      <w:ind w:left="851" w:right="851"/>
      <w:jc w:val="center"/>
    </w:pPr>
    <w:rPr>
      <w:rFonts w:ascii="Tahoma" w:eastAsia="Times New Roman" w:hAnsi="Tahoma" w:cs="Times New Roman"/>
      <w:b/>
      <w:caps/>
      <w:sz w:val="24"/>
      <w:szCs w:val="20"/>
    </w:rPr>
  </w:style>
  <w:style w:type="paragraph" w:customStyle="1" w:styleId="afff0">
    <w:name w:val="Рис"/>
    <w:next w:val="afb"/>
    <w:link w:val="afff1"/>
    <w:rsid w:val="00A055CF"/>
    <w:pPr>
      <w:keepNext/>
      <w:keepLines/>
      <w:spacing w:before="240" w:after="120" w:line="240" w:lineRule="auto"/>
      <w:jc w:val="center"/>
    </w:pPr>
    <w:rPr>
      <w:rFonts w:ascii="Tahoma" w:eastAsia="Times New Roman" w:hAnsi="Tahoma" w:cs="Times New Roman"/>
      <w:noProof/>
      <w:sz w:val="24"/>
      <w:szCs w:val="20"/>
      <w:lang w:val="en-US" w:eastAsia="ru-RU"/>
    </w:rPr>
  </w:style>
  <w:style w:type="paragraph" w:customStyle="1" w:styleId="afff2">
    <w:name w:val="Рис Имя"/>
    <w:basedOn w:val="afa"/>
    <w:next w:val="afff0"/>
    <w:link w:val="afff3"/>
    <w:rsid w:val="00A055CF"/>
    <w:pPr>
      <w:spacing w:before="240" w:after="360" w:line="288" w:lineRule="auto"/>
      <w:jc w:val="center"/>
    </w:pPr>
    <w:rPr>
      <w:rFonts w:ascii="Tahoma" w:eastAsia="Times New Roman" w:hAnsi="Tahoma" w:cs="Times New Roman"/>
      <w:sz w:val="24"/>
      <w:szCs w:val="20"/>
      <w:lang w:eastAsia="ar-SA"/>
    </w:rPr>
  </w:style>
  <w:style w:type="paragraph" w:customStyle="1" w:styleId="a7">
    <w:name w:val="Рис Текст"/>
    <w:basedOn w:val="afa"/>
    <w:rsid w:val="00A055CF"/>
    <w:pPr>
      <w:keepLines/>
      <w:numPr>
        <w:numId w:val="3"/>
      </w:numPr>
      <w:spacing w:before="120" w:after="120" w:line="240" w:lineRule="auto"/>
      <w:ind w:right="851"/>
      <w:jc w:val="both"/>
    </w:pPr>
    <w:rPr>
      <w:rFonts w:ascii="Tahoma" w:eastAsia="Times New Roman" w:hAnsi="Tahoma" w:cs="Times New Roman"/>
      <w:sz w:val="20"/>
      <w:szCs w:val="20"/>
    </w:rPr>
  </w:style>
  <w:style w:type="paragraph" w:customStyle="1" w:styleId="afff4">
    <w:name w:val="Содержание"/>
    <w:basedOn w:val="afa"/>
    <w:next w:val="afa"/>
    <w:rsid w:val="00A055CF"/>
    <w:pPr>
      <w:keepNext/>
      <w:pageBreakBefore/>
      <w:suppressAutoHyphens/>
      <w:spacing w:before="240" w:after="240" w:line="360" w:lineRule="auto"/>
      <w:jc w:val="center"/>
    </w:pPr>
    <w:rPr>
      <w:rFonts w:ascii="Tahoma" w:eastAsia="Times New Roman" w:hAnsi="Tahoma" w:cs="Times New Roman"/>
      <w:b/>
      <w:caps/>
      <w:sz w:val="24"/>
      <w:szCs w:val="20"/>
    </w:rPr>
  </w:style>
  <w:style w:type="paragraph" w:customStyle="1" w:styleId="19">
    <w:name w:val="Маркированный 1 уровень"/>
    <w:link w:val="1d"/>
    <w:rsid w:val="00A055CF"/>
    <w:pPr>
      <w:numPr>
        <w:numId w:val="4"/>
      </w:numPr>
      <w:spacing w:before="60" w:after="60" w:line="288" w:lineRule="auto"/>
    </w:pPr>
    <w:rPr>
      <w:rFonts w:ascii="Tahoma" w:eastAsia="Times New Roman" w:hAnsi="Tahoma" w:cs="Times New Roman"/>
      <w:snapToGrid w:val="0"/>
      <w:spacing w:val="2"/>
      <w:sz w:val="24"/>
      <w:szCs w:val="24"/>
    </w:rPr>
  </w:style>
  <w:style w:type="paragraph" w:customStyle="1" w:styleId="16">
    <w:name w:val="Список_1)"/>
    <w:basedOn w:val="afb"/>
    <w:link w:val="1e"/>
    <w:rsid w:val="00A055CF"/>
    <w:pPr>
      <w:numPr>
        <w:numId w:val="2"/>
      </w:numPr>
    </w:pPr>
    <w:rPr>
      <w:kern w:val="24"/>
      <w:szCs w:val="20"/>
      <w:lang w:eastAsia="en-US"/>
    </w:rPr>
  </w:style>
  <w:style w:type="paragraph" w:customStyle="1" w:styleId="18">
    <w:name w:val="Список_1."/>
    <w:basedOn w:val="afa"/>
    <w:rsid w:val="00A055CF"/>
    <w:pPr>
      <w:numPr>
        <w:numId w:val="1"/>
      </w:numPr>
      <w:tabs>
        <w:tab w:val="clear" w:pos="814"/>
      </w:tabs>
      <w:spacing w:after="120" w:line="288" w:lineRule="auto"/>
      <w:ind w:firstLine="0"/>
      <w:jc w:val="both"/>
    </w:pPr>
    <w:rPr>
      <w:rFonts w:ascii="Tahoma" w:eastAsia="Times New Roman" w:hAnsi="Tahoma" w:cs="Times New Roman"/>
      <w:sz w:val="24"/>
      <w:szCs w:val="20"/>
    </w:rPr>
  </w:style>
  <w:style w:type="paragraph" w:customStyle="1" w:styleId="afb">
    <w:name w:val="Текст пункта"/>
    <w:link w:val="38"/>
    <w:qFormat/>
    <w:rsid w:val="00A055CF"/>
    <w:pPr>
      <w:tabs>
        <w:tab w:val="left" w:pos="1134"/>
      </w:tabs>
      <w:spacing w:before="120" w:after="0" w:line="288" w:lineRule="auto"/>
      <w:ind w:firstLine="624"/>
      <w:jc w:val="both"/>
    </w:pPr>
    <w:rPr>
      <w:rFonts w:ascii="Tahoma" w:eastAsia="Times New Roman" w:hAnsi="Tahoma" w:cs="Times New Roman"/>
      <w:spacing w:val="2"/>
      <w:sz w:val="24"/>
      <w:szCs w:val="24"/>
      <w:lang w:eastAsia="ru-RU"/>
    </w:rPr>
  </w:style>
  <w:style w:type="paragraph" w:customStyle="1" w:styleId="afc">
    <w:name w:val="Текст_программы"/>
    <w:rsid w:val="00A055CF"/>
    <w:pPr>
      <w:spacing w:after="0" w:line="240" w:lineRule="auto"/>
      <w:ind w:firstLine="624"/>
    </w:pPr>
    <w:rPr>
      <w:rFonts w:ascii="Courier New" w:eastAsia="Times New Roman" w:hAnsi="Courier New" w:cs="Times New Roman"/>
      <w:spacing w:val="-2"/>
      <w:sz w:val="24"/>
      <w:szCs w:val="23"/>
    </w:rPr>
  </w:style>
  <w:style w:type="paragraph" w:customStyle="1" w:styleId="1f">
    <w:name w:val="ТИТ1"/>
    <w:basedOn w:val="afb"/>
    <w:link w:val="1f0"/>
    <w:rsid w:val="00A055CF"/>
    <w:pPr>
      <w:suppressAutoHyphens/>
      <w:spacing w:before="60" w:after="60" w:line="360" w:lineRule="auto"/>
      <w:ind w:left="851" w:right="851" w:firstLine="0"/>
      <w:jc w:val="center"/>
    </w:pPr>
    <w:rPr>
      <w:b/>
      <w:caps/>
    </w:rPr>
  </w:style>
  <w:style w:type="paragraph" w:customStyle="1" w:styleId="29">
    <w:name w:val="Тит2"/>
    <w:basedOn w:val="1f"/>
    <w:rsid w:val="00A055CF"/>
    <w:rPr>
      <w:caps w:val="0"/>
    </w:rPr>
  </w:style>
  <w:style w:type="paragraph" w:customStyle="1" w:styleId="39">
    <w:name w:val="Тит3"/>
    <w:basedOn w:val="29"/>
    <w:rsid w:val="00A055CF"/>
    <w:pPr>
      <w:spacing w:before="0" w:after="0" w:line="240" w:lineRule="auto"/>
    </w:pPr>
    <w:rPr>
      <w:b w:val="0"/>
    </w:rPr>
  </w:style>
  <w:style w:type="paragraph" w:styleId="afff5">
    <w:name w:val="Document Map"/>
    <w:basedOn w:val="afa"/>
    <w:link w:val="afff6"/>
    <w:uiPriority w:val="99"/>
    <w:rsid w:val="00A055CF"/>
    <w:pPr>
      <w:shd w:val="clear" w:color="auto" w:fill="000080"/>
      <w:spacing w:after="0" w:line="240" w:lineRule="auto"/>
    </w:pPr>
    <w:rPr>
      <w:rFonts w:ascii="Tahoma" w:eastAsia="Times New Roman" w:hAnsi="Tahoma" w:cs="Times New Roman"/>
      <w:sz w:val="24"/>
      <w:szCs w:val="24"/>
      <w:lang w:eastAsia="ar-SA"/>
    </w:rPr>
  </w:style>
  <w:style w:type="character" w:customStyle="1" w:styleId="afff6">
    <w:name w:val="Схема документа Знак"/>
    <w:basedOn w:val="afd"/>
    <w:link w:val="afff5"/>
    <w:uiPriority w:val="99"/>
    <w:rsid w:val="00A055CF"/>
    <w:rPr>
      <w:rFonts w:ascii="Tahoma" w:eastAsia="Times New Roman" w:hAnsi="Tahoma" w:cs="Times New Roman"/>
      <w:sz w:val="24"/>
      <w:szCs w:val="24"/>
      <w:shd w:val="clear" w:color="auto" w:fill="000080"/>
      <w:lang w:eastAsia="ar-SA"/>
    </w:rPr>
  </w:style>
  <w:style w:type="paragraph" w:customStyle="1" w:styleId="1f1">
    <w:name w:val="Прил_Заголовок_1"/>
    <w:basedOn w:val="11"/>
    <w:rsid w:val="00A055CF"/>
  </w:style>
  <w:style w:type="character" w:customStyle="1" w:styleId="Bold">
    <w:name w:val="Текст_Bold"/>
    <w:rsid w:val="00A055CF"/>
    <w:rPr>
      <w:rFonts w:ascii="Tahoma" w:hAnsi="Tahoma"/>
      <w:b/>
    </w:rPr>
  </w:style>
  <w:style w:type="paragraph" w:styleId="2a">
    <w:name w:val="toc 2"/>
    <w:basedOn w:val="1f2"/>
    <w:next w:val="3a"/>
    <w:uiPriority w:val="39"/>
    <w:rsid w:val="00A055CF"/>
    <w:pPr>
      <w:keepNext w:val="0"/>
    </w:pPr>
    <w:rPr>
      <w:b w:val="0"/>
    </w:rPr>
  </w:style>
  <w:style w:type="paragraph" w:styleId="1f2">
    <w:name w:val="toc 1"/>
    <w:basedOn w:val="afa"/>
    <w:autoRedefine/>
    <w:uiPriority w:val="39"/>
    <w:rsid w:val="00A055CF"/>
    <w:pPr>
      <w:keepNext/>
      <w:tabs>
        <w:tab w:val="left" w:leader="dot" w:pos="9639"/>
      </w:tabs>
      <w:spacing w:before="60" w:after="0" w:line="360" w:lineRule="auto"/>
      <w:ind w:right="851"/>
      <w:jc w:val="both"/>
    </w:pPr>
    <w:rPr>
      <w:rFonts w:ascii="Tahoma" w:eastAsia="Times New Roman" w:hAnsi="Tahoma" w:cs="Times New Roman"/>
      <w:b/>
      <w:noProof/>
      <w:sz w:val="24"/>
      <w:szCs w:val="20"/>
    </w:rPr>
  </w:style>
  <w:style w:type="paragraph" w:styleId="3a">
    <w:name w:val="toc 3"/>
    <w:basedOn w:val="2a"/>
    <w:next w:val="44"/>
    <w:uiPriority w:val="39"/>
    <w:rsid w:val="00A055CF"/>
    <w:pPr>
      <w:tabs>
        <w:tab w:val="right" w:leader="dot" w:pos="9809"/>
      </w:tabs>
      <w:ind w:left="227"/>
    </w:pPr>
    <w:rPr>
      <w:i/>
      <w:sz w:val="22"/>
    </w:rPr>
  </w:style>
  <w:style w:type="paragraph" w:styleId="44">
    <w:name w:val="toc 4"/>
    <w:next w:val="afa"/>
    <w:autoRedefine/>
    <w:uiPriority w:val="39"/>
    <w:rsid w:val="00A055CF"/>
    <w:pPr>
      <w:tabs>
        <w:tab w:val="right" w:leader="dot" w:pos="9809"/>
      </w:tabs>
      <w:spacing w:after="0" w:line="240" w:lineRule="auto"/>
      <w:ind w:left="227" w:right="851"/>
    </w:pPr>
    <w:rPr>
      <w:rFonts w:ascii="Tahoma" w:eastAsia="Times New Roman" w:hAnsi="Tahoma" w:cs="Times New Roman"/>
      <w:szCs w:val="24"/>
      <w:lang w:eastAsia="ru-RU"/>
    </w:rPr>
  </w:style>
  <w:style w:type="character" w:customStyle="1" w:styleId="1f3">
    <w:name w:val="Выдел_1"/>
    <w:rsid w:val="00A055CF"/>
    <w:rPr>
      <w:rFonts w:ascii="Tahoma" w:hAnsi="Tahoma"/>
      <w:i/>
      <w:spacing w:val="8"/>
      <w:kern w:val="0"/>
      <w:position w:val="0"/>
      <w:sz w:val="24"/>
      <w:szCs w:val="24"/>
    </w:rPr>
  </w:style>
  <w:style w:type="paragraph" w:customStyle="1" w:styleId="Numpage8">
    <w:name w:val="Num page 8"/>
    <w:rsid w:val="00A055CF"/>
    <w:pPr>
      <w:widowControl w:val="0"/>
      <w:spacing w:after="0" w:line="240" w:lineRule="auto"/>
      <w:jc w:val="center"/>
    </w:pPr>
    <w:rPr>
      <w:rFonts w:ascii="Tahoma" w:eastAsia="Times New Roman" w:hAnsi="Tahoma" w:cs="Times New Roman"/>
      <w:sz w:val="16"/>
      <w:szCs w:val="20"/>
    </w:rPr>
  </w:style>
  <w:style w:type="character" w:customStyle="1" w:styleId="2b">
    <w:name w:val="Код_2"/>
    <w:rsid w:val="00A055CF"/>
    <w:rPr>
      <w:rFonts w:ascii="Courier New" w:hAnsi="Courier New"/>
      <w:spacing w:val="-2"/>
      <w:position w:val="0"/>
      <w:sz w:val="23"/>
      <w:szCs w:val="23"/>
      <w:lang w:val="en-US" w:eastAsia="en-US" w:bidi="ar-SA"/>
    </w:rPr>
  </w:style>
  <w:style w:type="character" w:customStyle="1" w:styleId="afff7">
    <w:name w:val="Кмд_польз"/>
    <w:rsid w:val="00A055CF"/>
    <w:rPr>
      <w:rFonts w:ascii="Courier New" w:hAnsi="Courier New"/>
      <w:b/>
      <w:sz w:val="20"/>
    </w:rPr>
  </w:style>
  <w:style w:type="paragraph" w:customStyle="1" w:styleId="Head12L">
    <w:name w:val="Head 12L"/>
    <w:basedOn w:val="Head10L"/>
    <w:rsid w:val="00A055CF"/>
    <w:rPr>
      <w:sz w:val="24"/>
    </w:rPr>
  </w:style>
  <w:style w:type="paragraph" w:customStyle="1" w:styleId="2c">
    <w:name w:val="Маркированный 2 уровень"/>
    <w:basedOn w:val="19"/>
    <w:link w:val="2d"/>
    <w:qFormat/>
    <w:rsid w:val="00A055CF"/>
    <w:pPr>
      <w:numPr>
        <w:numId w:val="0"/>
      </w:numPr>
    </w:pPr>
  </w:style>
  <w:style w:type="paragraph" w:customStyle="1" w:styleId="32">
    <w:name w:val="Маркированный 3 уровень"/>
    <w:basedOn w:val="19"/>
    <w:uiPriority w:val="99"/>
    <w:qFormat/>
    <w:rsid w:val="00A055CF"/>
    <w:pPr>
      <w:numPr>
        <w:numId w:val="7"/>
      </w:numPr>
      <w:ind w:left="1713"/>
    </w:pPr>
  </w:style>
  <w:style w:type="paragraph" w:customStyle="1" w:styleId="4">
    <w:name w:val="Маркированный 4 уровень"/>
    <w:basedOn w:val="32"/>
    <w:uiPriority w:val="99"/>
    <w:qFormat/>
    <w:rsid w:val="00A055CF"/>
    <w:pPr>
      <w:numPr>
        <w:numId w:val="8"/>
      </w:numPr>
      <w:ind w:left="1344"/>
    </w:pPr>
  </w:style>
  <w:style w:type="paragraph" w:customStyle="1" w:styleId="26">
    <w:name w:val="Нумерованный 2 уровень"/>
    <w:basedOn w:val="afa"/>
    <w:uiPriority w:val="99"/>
    <w:rsid w:val="00A055CF"/>
    <w:pPr>
      <w:numPr>
        <w:numId w:val="9"/>
      </w:numPr>
      <w:spacing w:after="0" w:line="240" w:lineRule="auto"/>
      <w:jc w:val="both"/>
    </w:pPr>
    <w:rPr>
      <w:rFonts w:ascii="Tahoma" w:eastAsia="Times New Roman" w:hAnsi="Tahoma" w:cs="Times New Roman"/>
      <w:sz w:val="20"/>
      <w:szCs w:val="24"/>
      <w:lang w:eastAsia="ru-RU"/>
    </w:rPr>
  </w:style>
  <w:style w:type="paragraph" w:customStyle="1" w:styleId="afff8">
    <w:name w:val="Примечание (текст)"/>
    <w:basedOn w:val="afa"/>
    <w:link w:val="afff9"/>
    <w:rsid w:val="00A055CF"/>
    <w:pPr>
      <w:pBdr>
        <w:top w:val="dashed" w:sz="4" w:space="6" w:color="auto"/>
        <w:left w:val="dashed" w:sz="4" w:space="6" w:color="auto"/>
        <w:bottom w:val="dashed" w:sz="4" w:space="6" w:color="auto"/>
        <w:right w:val="dashed" w:sz="4" w:space="6" w:color="auto"/>
      </w:pBdr>
      <w:spacing w:before="120" w:after="120" w:line="240" w:lineRule="auto"/>
      <w:ind w:left="567" w:right="567"/>
      <w:jc w:val="both"/>
    </w:pPr>
    <w:rPr>
      <w:rFonts w:ascii="Tahoma" w:eastAsia="Times New Roman" w:hAnsi="Tahoma" w:cs="Times New Roman"/>
      <w:sz w:val="20"/>
      <w:szCs w:val="24"/>
      <w:lang w:eastAsia="ar-SA"/>
    </w:rPr>
  </w:style>
  <w:style w:type="paragraph" w:customStyle="1" w:styleId="afffa">
    <w:name w:val="Важно!"/>
    <w:basedOn w:val="afa"/>
    <w:link w:val="afffb"/>
    <w:rsid w:val="00A055CF"/>
    <w:pPr>
      <w:pBdr>
        <w:top w:val="dashed" w:sz="4" w:space="6" w:color="auto"/>
        <w:left w:val="dashed" w:sz="4" w:space="6" w:color="auto"/>
        <w:bottom w:val="dashed" w:sz="4" w:space="6" w:color="auto"/>
        <w:right w:val="dashed" w:sz="4" w:space="6" w:color="auto"/>
      </w:pBdr>
      <w:spacing w:before="240" w:after="120" w:line="240" w:lineRule="auto"/>
      <w:ind w:left="567" w:right="567"/>
      <w:jc w:val="both"/>
    </w:pPr>
    <w:rPr>
      <w:rFonts w:ascii="Tahoma" w:eastAsia="Times New Roman" w:hAnsi="Tahoma" w:cs="Times New Roman"/>
      <w:b/>
      <w:color w:val="E02020"/>
      <w:sz w:val="20"/>
      <w:szCs w:val="24"/>
      <w:lang w:eastAsia="ar-SA"/>
    </w:rPr>
  </w:style>
  <w:style w:type="paragraph" w:customStyle="1" w:styleId="afffc">
    <w:name w:val="К сведению"/>
    <w:basedOn w:val="afa"/>
    <w:next w:val="afff8"/>
    <w:uiPriority w:val="99"/>
    <w:rsid w:val="00A055CF"/>
    <w:pPr>
      <w:pBdr>
        <w:top w:val="dashed" w:sz="4" w:space="6" w:color="auto"/>
        <w:left w:val="dashed" w:sz="4" w:space="6" w:color="auto"/>
        <w:bottom w:val="dashed" w:sz="4" w:space="6" w:color="auto"/>
        <w:right w:val="dashed" w:sz="4" w:space="6" w:color="auto"/>
      </w:pBdr>
      <w:spacing w:before="240" w:after="0" w:line="240" w:lineRule="auto"/>
      <w:ind w:left="567" w:right="567"/>
      <w:jc w:val="both"/>
    </w:pPr>
    <w:rPr>
      <w:rFonts w:ascii="Tahoma" w:eastAsia="Times New Roman" w:hAnsi="Tahoma" w:cs="Times New Roman"/>
      <w:b/>
      <w:sz w:val="20"/>
      <w:szCs w:val="24"/>
      <w:lang w:eastAsia="ru-RU"/>
    </w:rPr>
  </w:style>
  <w:style w:type="paragraph" w:customStyle="1" w:styleId="afffd">
    <w:name w:val="Пример"/>
    <w:basedOn w:val="afa"/>
    <w:link w:val="afffe"/>
    <w:uiPriority w:val="99"/>
    <w:rsid w:val="00A055CF"/>
    <w:pPr>
      <w:pBdr>
        <w:top w:val="dashed" w:sz="4" w:space="6" w:color="auto"/>
        <w:left w:val="dashed" w:sz="4" w:space="6" w:color="auto"/>
        <w:bottom w:val="dashed" w:sz="4" w:space="6" w:color="auto"/>
        <w:right w:val="dashed" w:sz="4" w:space="6" w:color="auto"/>
      </w:pBdr>
      <w:spacing w:before="240" w:after="0" w:line="240" w:lineRule="auto"/>
      <w:ind w:left="567" w:right="567"/>
      <w:jc w:val="both"/>
    </w:pPr>
    <w:rPr>
      <w:rFonts w:ascii="Tahoma" w:eastAsia="Times New Roman" w:hAnsi="Tahoma" w:cs="Times New Roman"/>
      <w:b/>
      <w:color w:val="1E5C3D"/>
      <w:sz w:val="20"/>
      <w:szCs w:val="20"/>
      <w:lang w:eastAsia="ar-SA"/>
    </w:rPr>
  </w:style>
  <w:style w:type="character" w:customStyle="1" w:styleId="afff9">
    <w:name w:val="Примечание (текст) Знак"/>
    <w:link w:val="afff8"/>
    <w:rsid w:val="00A055CF"/>
    <w:rPr>
      <w:rFonts w:ascii="Tahoma" w:eastAsia="Times New Roman" w:hAnsi="Tahoma" w:cs="Times New Roman"/>
      <w:sz w:val="20"/>
      <w:szCs w:val="24"/>
      <w:lang w:eastAsia="ar-SA"/>
    </w:rPr>
  </w:style>
  <w:style w:type="character" w:customStyle="1" w:styleId="affe">
    <w:name w:val="Примечание Знак"/>
    <w:link w:val="affd"/>
    <w:uiPriority w:val="99"/>
    <w:rsid w:val="00A055CF"/>
    <w:rPr>
      <w:rFonts w:ascii="Tahoma" w:eastAsia="Times New Roman" w:hAnsi="Tahoma" w:cs="Times New Roman"/>
      <w:b/>
      <w:sz w:val="20"/>
      <w:szCs w:val="24"/>
      <w:lang w:eastAsia="ar-SA"/>
    </w:rPr>
  </w:style>
  <w:style w:type="character" w:customStyle="1" w:styleId="afffe">
    <w:name w:val="Пример Знак"/>
    <w:link w:val="afffd"/>
    <w:uiPriority w:val="99"/>
    <w:rsid w:val="00A055CF"/>
    <w:rPr>
      <w:rFonts w:ascii="Tahoma" w:eastAsia="Times New Roman" w:hAnsi="Tahoma" w:cs="Times New Roman"/>
      <w:b/>
      <w:color w:val="1E5C3D"/>
      <w:sz w:val="20"/>
      <w:szCs w:val="20"/>
      <w:lang w:eastAsia="ar-SA"/>
    </w:rPr>
  </w:style>
  <w:style w:type="character" w:customStyle="1" w:styleId="afffb">
    <w:name w:val="Важно! Знак"/>
    <w:link w:val="afffa"/>
    <w:rsid w:val="00A055CF"/>
    <w:rPr>
      <w:rFonts w:ascii="Tahoma" w:eastAsia="Times New Roman" w:hAnsi="Tahoma" w:cs="Times New Roman"/>
      <w:b/>
      <w:color w:val="E02020"/>
      <w:sz w:val="20"/>
      <w:szCs w:val="24"/>
      <w:lang w:eastAsia="ar-SA"/>
    </w:rPr>
  </w:style>
  <w:style w:type="paragraph" w:customStyle="1" w:styleId="affff">
    <w:name w:val="Название Модуля/Подсистемы"/>
    <w:basedOn w:val="affff0"/>
    <w:next w:val="affff0"/>
    <w:link w:val="affff1"/>
    <w:uiPriority w:val="99"/>
    <w:rsid w:val="00A055CF"/>
    <w:pPr>
      <w:ind w:firstLine="0"/>
      <w:jc w:val="center"/>
    </w:pPr>
    <w:rPr>
      <w:caps/>
      <w:sz w:val="52"/>
      <w:szCs w:val="48"/>
    </w:rPr>
  </w:style>
  <w:style w:type="paragraph" w:customStyle="1" w:styleId="affff2">
    <w:name w:val="Надпись ТЛ и ЛУ"/>
    <w:basedOn w:val="affff0"/>
    <w:next w:val="affff0"/>
    <w:link w:val="affff3"/>
    <w:uiPriority w:val="99"/>
    <w:rsid w:val="00A055CF"/>
    <w:pPr>
      <w:ind w:firstLine="0"/>
      <w:jc w:val="center"/>
    </w:pPr>
    <w:rPr>
      <w:sz w:val="32"/>
      <w:szCs w:val="36"/>
    </w:rPr>
  </w:style>
  <w:style w:type="character" w:customStyle="1" w:styleId="affff3">
    <w:name w:val="Надпись ТЛ и ЛУ Знак Знак"/>
    <w:link w:val="affff2"/>
    <w:uiPriority w:val="99"/>
    <w:rsid w:val="00A055CF"/>
    <w:rPr>
      <w:rFonts w:ascii="Tahoma" w:eastAsia="Times New Roman" w:hAnsi="Tahoma" w:cs="Times New Roman"/>
      <w:sz w:val="32"/>
      <w:szCs w:val="36"/>
      <w:lang w:eastAsia="ru-RU"/>
    </w:rPr>
  </w:style>
  <w:style w:type="character" w:customStyle="1" w:styleId="affff1">
    <w:name w:val="Название Модуля/Подсистемы Знак Знак"/>
    <w:link w:val="affff"/>
    <w:uiPriority w:val="99"/>
    <w:rsid w:val="00A055CF"/>
    <w:rPr>
      <w:rFonts w:ascii="Tahoma" w:eastAsia="Times New Roman" w:hAnsi="Tahoma" w:cs="Times New Roman"/>
      <w:caps/>
      <w:sz w:val="52"/>
      <w:szCs w:val="48"/>
      <w:lang w:eastAsia="ru-RU"/>
    </w:rPr>
  </w:style>
  <w:style w:type="paragraph" w:customStyle="1" w:styleId="affff0">
    <w:name w:val="Основной шрифт"/>
    <w:link w:val="affff4"/>
    <w:qFormat/>
    <w:rsid w:val="00A055CF"/>
    <w:pPr>
      <w:spacing w:after="0" w:line="240" w:lineRule="auto"/>
      <w:ind w:firstLine="340"/>
      <w:jc w:val="both"/>
    </w:pPr>
    <w:rPr>
      <w:rFonts w:ascii="Tahoma" w:eastAsia="Times New Roman" w:hAnsi="Tahoma" w:cs="Times New Roman"/>
      <w:sz w:val="20"/>
      <w:szCs w:val="24"/>
      <w:lang w:eastAsia="ru-RU"/>
    </w:rPr>
  </w:style>
  <w:style w:type="paragraph" w:customStyle="1" w:styleId="affff5">
    <w:name w:val="Наименование документа"/>
    <w:basedOn w:val="affff0"/>
    <w:next w:val="affff0"/>
    <w:uiPriority w:val="99"/>
    <w:rsid w:val="00A055CF"/>
    <w:pPr>
      <w:spacing w:before="720"/>
      <w:ind w:firstLine="0"/>
      <w:jc w:val="center"/>
    </w:pPr>
    <w:rPr>
      <w:caps/>
      <w:sz w:val="32"/>
      <w:szCs w:val="32"/>
    </w:rPr>
  </w:style>
  <w:style w:type="paragraph" w:customStyle="1" w:styleId="affff6">
    <w:name w:val="Пометка о конфиденциальности"/>
    <w:basedOn w:val="affff0"/>
    <w:next w:val="affff0"/>
    <w:uiPriority w:val="99"/>
    <w:rsid w:val="00A055CF"/>
    <w:pPr>
      <w:ind w:firstLine="0"/>
      <w:jc w:val="center"/>
    </w:pPr>
    <w:rPr>
      <w:b/>
      <w:sz w:val="24"/>
    </w:rPr>
  </w:style>
  <w:style w:type="paragraph" w:customStyle="1" w:styleId="affff7">
    <w:name w:val="Обозначение документа"/>
    <w:basedOn w:val="affff2"/>
    <w:uiPriority w:val="99"/>
    <w:rsid w:val="00A055CF"/>
    <w:rPr>
      <w:sz w:val="28"/>
      <w:lang w:val="en-US"/>
    </w:rPr>
  </w:style>
  <w:style w:type="paragraph" w:customStyle="1" w:styleId="affff8">
    <w:name w:val="Название системы"/>
    <w:aliases w:val="модуля"/>
    <w:basedOn w:val="affff0"/>
    <w:next w:val="affff0"/>
    <w:link w:val="affff9"/>
    <w:rsid w:val="00A055CF"/>
    <w:pPr>
      <w:spacing w:before="720"/>
      <w:ind w:firstLine="0"/>
      <w:jc w:val="center"/>
    </w:pPr>
    <w:rPr>
      <w:caps/>
      <w:sz w:val="40"/>
      <w:szCs w:val="48"/>
    </w:rPr>
  </w:style>
  <w:style w:type="character" w:customStyle="1" w:styleId="affff9">
    <w:name w:val="Название системы;модуля Знак Знак"/>
    <w:link w:val="affff8"/>
    <w:rsid w:val="00A055CF"/>
    <w:rPr>
      <w:rFonts w:ascii="Tahoma" w:eastAsia="Times New Roman" w:hAnsi="Tahoma" w:cs="Times New Roman"/>
      <w:caps/>
      <w:sz w:val="40"/>
      <w:szCs w:val="48"/>
      <w:lang w:eastAsia="ru-RU"/>
    </w:rPr>
  </w:style>
  <w:style w:type="character" w:customStyle="1" w:styleId="affff4">
    <w:name w:val="Основной шрифт Знак"/>
    <w:link w:val="affff0"/>
    <w:rsid w:val="00A055CF"/>
    <w:rPr>
      <w:rFonts w:ascii="Tahoma" w:eastAsia="Times New Roman" w:hAnsi="Tahoma" w:cs="Times New Roman"/>
      <w:sz w:val="20"/>
      <w:szCs w:val="24"/>
      <w:lang w:eastAsia="ru-RU"/>
    </w:rPr>
  </w:style>
  <w:style w:type="paragraph" w:customStyle="1" w:styleId="affffa">
    <w:name w:val="Термин"/>
    <w:basedOn w:val="affff0"/>
    <w:next w:val="affff0"/>
    <w:link w:val="affffb"/>
    <w:uiPriority w:val="99"/>
    <w:rsid w:val="00A055CF"/>
    <w:pPr>
      <w:ind w:firstLine="0"/>
    </w:pPr>
    <w:rPr>
      <w:b/>
      <w:i/>
    </w:rPr>
  </w:style>
  <w:style w:type="character" w:customStyle="1" w:styleId="affffb">
    <w:name w:val="Термин Знак"/>
    <w:link w:val="affffa"/>
    <w:uiPriority w:val="99"/>
    <w:rsid w:val="00A055CF"/>
    <w:rPr>
      <w:rFonts w:ascii="Tahoma" w:eastAsia="Times New Roman" w:hAnsi="Tahoma" w:cs="Times New Roman"/>
      <w:b/>
      <w:i/>
      <w:sz w:val="20"/>
      <w:szCs w:val="24"/>
      <w:lang w:eastAsia="ru-RU"/>
    </w:rPr>
  </w:style>
  <w:style w:type="character" w:customStyle="1" w:styleId="TableGraf10L0">
    <w:name w:val="TableGraf 10L Знак"/>
    <w:link w:val="TableGraf10L"/>
    <w:rsid w:val="00A055CF"/>
    <w:rPr>
      <w:rFonts w:ascii="Tahoma" w:eastAsia="Times New Roman" w:hAnsi="Tahoma" w:cs="Times New Roman"/>
      <w:sz w:val="20"/>
      <w:szCs w:val="20"/>
      <w:lang w:eastAsia="ar-SA"/>
    </w:rPr>
  </w:style>
  <w:style w:type="paragraph" w:customStyle="1" w:styleId="ArialMK8">
    <w:name w:val="Arial MK8"/>
    <w:rsid w:val="00A055CF"/>
    <w:pPr>
      <w:spacing w:before="60" w:after="60" w:line="240" w:lineRule="auto"/>
      <w:jc w:val="center"/>
    </w:pPr>
    <w:rPr>
      <w:rFonts w:ascii="Arial" w:eastAsia="Times New Roman" w:hAnsi="Arial" w:cs="Times New Roman"/>
      <w:i/>
      <w:sz w:val="16"/>
      <w:szCs w:val="20"/>
    </w:rPr>
  </w:style>
  <w:style w:type="paragraph" w:customStyle="1" w:styleId="ArialMK12">
    <w:name w:val="Arial MK12"/>
    <w:rsid w:val="00A055CF"/>
    <w:pPr>
      <w:pageBreakBefore/>
      <w:spacing w:before="60" w:after="60" w:line="240" w:lineRule="auto"/>
      <w:jc w:val="center"/>
    </w:pPr>
    <w:rPr>
      <w:rFonts w:ascii="Arial" w:eastAsia="Times New Roman" w:hAnsi="Arial" w:cs="Times New Roman"/>
      <w:i/>
      <w:noProof/>
      <w:sz w:val="24"/>
      <w:szCs w:val="20"/>
      <w:lang w:val="en-US"/>
    </w:rPr>
  </w:style>
  <w:style w:type="character" w:customStyle="1" w:styleId="38">
    <w:name w:val="Текст пункта Знак3"/>
    <w:link w:val="afb"/>
    <w:rsid w:val="00A055CF"/>
    <w:rPr>
      <w:rFonts w:ascii="Tahoma" w:eastAsia="Times New Roman" w:hAnsi="Tahoma" w:cs="Times New Roman"/>
      <w:spacing w:val="2"/>
      <w:sz w:val="24"/>
      <w:szCs w:val="24"/>
      <w:lang w:eastAsia="ru-RU"/>
    </w:rPr>
  </w:style>
  <w:style w:type="character" w:styleId="affffc">
    <w:name w:val="annotation reference"/>
    <w:uiPriority w:val="99"/>
    <w:rsid w:val="00A055CF"/>
    <w:rPr>
      <w:sz w:val="16"/>
      <w:szCs w:val="16"/>
    </w:rPr>
  </w:style>
  <w:style w:type="paragraph" w:styleId="affffd">
    <w:name w:val="annotation text"/>
    <w:basedOn w:val="afa"/>
    <w:link w:val="affffe"/>
    <w:uiPriority w:val="99"/>
    <w:rsid w:val="00A055CF"/>
    <w:pPr>
      <w:spacing w:after="0" w:line="240" w:lineRule="auto"/>
    </w:pPr>
    <w:rPr>
      <w:rFonts w:ascii="Tahoma" w:eastAsia="Times New Roman" w:hAnsi="Tahoma" w:cs="Times New Roman"/>
      <w:sz w:val="20"/>
      <w:szCs w:val="20"/>
      <w:lang w:eastAsia="ar-SA"/>
    </w:rPr>
  </w:style>
  <w:style w:type="character" w:customStyle="1" w:styleId="affffe">
    <w:name w:val="Текст примечания Знак"/>
    <w:basedOn w:val="afd"/>
    <w:link w:val="affffd"/>
    <w:uiPriority w:val="99"/>
    <w:rsid w:val="00A055CF"/>
    <w:rPr>
      <w:rFonts w:ascii="Tahoma" w:eastAsia="Times New Roman" w:hAnsi="Tahoma" w:cs="Times New Roman"/>
      <w:sz w:val="20"/>
      <w:szCs w:val="20"/>
      <w:lang w:eastAsia="ar-SA"/>
    </w:rPr>
  </w:style>
  <w:style w:type="paragraph" w:styleId="afffff">
    <w:name w:val="annotation subject"/>
    <w:basedOn w:val="affffd"/>
    <w:next w:val="affffd"/>
    <w:link w:val="afffff0"/>
    <w:uiPriority w:val="99"/>
    <w:rsid w:val="00A055CF"/>
    <w:rPr>
      <w:b/>
      <w:bCs/>
    </w:rPr>
  </w:style>
  <w:style w:type="character" w:customStyle="1" w:styleId="afffff0">
    <w:name w:val="Тема примечания Знак"/>
    <w:basedOn w:val="affffe"/>
    <w:link w:val="afffff"/>
    <w:uiPriority w:val="99"/>
    <w:rsid w:val="00A055CF"/>
    <w:rPr>
      <w:rFonts w:ascii="Tahoma" w:eastAsia="Times New Roman" w:hAnsi="Tahoma" w:cs="Times New Roman"/>
      <w:b/>
      <w:bCs/>
      <w:sz w:val="20"/>
      <w:szCs w:val="20"/>
      <w:lang w:eastAsia="ar-SA"/>
    </w:rPr>
  </w:style>
  <w:style w:type="character" w:styleId="afffff1">
    <w:name w:val="Hyperlink"/>
    <w:uiPriority w:val="99"/>
    <w:unhideWhenUsed/>
    <w:rsid w:val="00A055CF"/>
    <w:rPr>
      <w:color w:val="0000FF"/>
      <w:u w:val="single"/>
    </w:rPr>
  </w:style>
  <w:style w:type="character" w:styleId="afffff2">
    <w:name w:val="Emphasis"/>
    <w:uiPriority w:val="99"/>
    <w:qFormat/>
    <w:rsid w:val="00A055CF"/>
    <w:rPr>
      <w:i/>
      <w:iCs/>
    </w:rPr>
  </w:style>
  <w:style w:type="paragraph" w:customStyle="1" w:styleId="Default">
    <w:name w:val="Default"/>
    <w:rsid w:val="00A055C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ffff3">
    <w:name w:val="No Spacing"/>
    <w:uiPriority w:val="99"/>
    <w:qFormat/>
    <w:rsid w:val="00A055CF"/>
    <w:pPr>
      <w:spacing w:after="0" w:line="240" w:lineRule="auto"/>
    </w:pPr>
    <w:rPr>
      <w:rFonts w:ascii="Calibri" w:eastAsia="Calibri" w:hAnsi="Calibri" w:cs="Times New Roman"/>
    </w:rPr>
  </w:style>
  <w:style w:type="paragraph" w:styleId="afffff4">
    <w:name w:val="table of figures"/>
    <w:basedOn w:val="afa"/>
    <w:next w:val="afa"/>
    <w:uiPriority w:val="99"/>
    <w:rsid w:val="00A055CF"/>
    <w:pPr>
      <w:spacing w:after="0" w:line="240" w:lineRule="auto"/>
    </w:pPr>
    <w:rPr>
      <w:rFonts w:ascii="Tahoma" w:eastAsia="Times New Roman" w:hAnsi="Tahoma" w:cs="Times New Roman"/>
      <w:sz w:val="24"/>
      <w:szCs w:val="24"/>
      <w:lang w:eastAsia="ru-RU"/>
    </w:rPr>
  </w:style>
  <w:style w:type="table" w:styleId="afffff5">
    <w:name w:val="Table Grid"/>
    <w:basedOn w:val="afe"/>
    <w:uiPriority w:val="39"/>
    <w:rsid w:val="00A055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d">
    <w:name w:val="Маркированный 1 уровень Знак"/>
    <w:link w:val="19"/>
    <w:rsid w:val="00A055CF"/>
    <w:rPr>
      <w:rFonts w:ascii="Tahoma" w:eastAsia="Times New Roman" w:hAnsi="Tahoma" w:cs="Times New Roman"/>
      <w:snapToGrid w:val="0"/>
      <w:spacing w:val="2"/>
      <w:sz w:val="24"/>
      <w:szCs w:val="24"/>
    </w:rPr>
  </w:style>
  <w:style w:type="paragraph" w:styleId="afffff6">
    <w:name w:val="Normal (Web)"/>
    <w:basedOn w:val="afa"/>
    <w:link w:val="afffff7"/>
    <w:uiPriority w:val="99"/>
    <w:unhideWhenUsed/>
    <w:rsid w:val="00A055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fa"/>
    <w:link w:val="HTML0"/>
    <w:uiPriority w:val="99"/>
    <w:unhideWhenUsed/>
    <w:rsid w:val="00A055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eastAsia="ar-SA"/>
    </w:rPr>
  </w:style>
  <w:style w:type="character" w:customStyle="1" w:styleId="HTML0">
    <w:name w:val="Стандартный HTML Знак"/>
    <w:basedOn w:val="afd"/>
    <w:link w:val="HTML"/>
    <w:uiPriority w:val="99"/>
    <w:rsid w:val="00A055CF"/>
    <w:rPr>
      <w:rFonts w:ascii="Courier New" w:eastAsia="Times New Roman" w:hAnsi="Courier New" w:cs="Times New Roman"/>
      <w:sz w:val="20"/>
      <w:szCs w:val="20"/>
      <w:lang w:eastAsia="ar-SA"/>
    </w:rPr>
  </w:style>
  <w:style w:type="paragraph" w:styleId="afffff8">
    <w:name w:val="footnote text"/>
    <w:aliases w:val="Знак Знак Знак Знак Знак Знак,Знак Знак Знак Знак Знак1,Знак Знак Знак Знак"/>
    <w:basedOn w:val="afa"/>
    <w:link w:val="afffff9"/>
    <w:rsid w:val="00A055CF"/>
    <w:pPr>
      <w:spacing w:after="0" w:line="240" w:lineRule="auto"/>
    </w:pPr>
    <w:rPr>
      <w:rFonts w:ascii="Tahoma" w:eastAsia="Times New Roman" w:hAnsi="Tahoma" w:cs="Times New Roman"/>
      <w:sz w:val="20"/>
      <w:szCs w:val="20"/>
      <w:lang w:eastAsia="ar-SA"/>
    </w:rPr>
  </w:style>
  <w:style w:type="character" w:customStyle="1" w:styleId="afffff9">
    <w:name w:val="Текст сноски Знак"/>
    <w:aliases w:val="Знак Знак Знак Знак Знак Знак Знак,Знак Знак Знак Знак Знак1 Знак,Знак Знак Знак Знак Знак"/>
    <w:basedOn w:val="afd"/>
    <w:link w:val="afffff8"/>
    <w:rsid w:val="00A055CF"/>
    <w:rPr>
      <w:rFonts w:ascii="Tahoma" w:eastAsia="Times New Roman" w:hAnsi="Tahoma" w:cs="Times New Roman"/>
      <w:sz w:val="20"/>
      <w:szCs w:val="20"/>
      <w:lang w:eastAsia="ar-SA"/>
    </w:rPr>
  </w:style>
  <w:style w:type="character" w:styleId="afffffa">
    <w:name w:val="footnote reference"/>
    <w:rsid w:val="00A055CF"/>
    <w:rPr>
      <w:vertAlign w:val="superscript"/>
    </w:rPr>
  </w:style>
  <w:style w:type="character" w:customStyle="1" w:styleId="1f4">
    <w:name w:val="Маркированный 1 уровень Знак Знак"/>
    <w:rsid w:val="00A055CF"/>
    <w:rPr>
      <w:rFonts w:ascii="Tahoma" w:eastAsia="Times New Roman" w:hAnsi="Tahoma" w:cs="Times New Roman"/>
      <w:snapToGrid/>
      <w:spacing w:val="2"/>
      <w:sz w:val="24"/>
      <w:szCs w:val="24"/>
    </w:rPr>
  </w:style>
  <w:style w:type="character" w:customStyle="1" w:styleId="aff7">
    <w:name w:val="Абзац списка Знак"/>
    <w:aliases w:val="Маркер Знак,Bullet List Знак,FooterText Знак,numbered Знак,ТЗ список Знак,Абзац списка литеральный Знак,Цветной список - Акцент 11 Знак,ПС - Нумерованный Знак,List Paragraph Знак,Bullet 1 Знак,Use Case List Paragraph Знак"/>
    <w:link w:val="aff6"/>
    <w:uiPriority w:val="34"/>
    <w:locked/>
    <w:rsid w:val="00A055CF"/>
    <w:rPr>
      <w:rFonts w:ascii="Calibri" w:eastAsia="Calibri" w:hAnsi="Calibri" w:cs="Times New Roman"/>
    </w:rPr>
  </w:style>
  <w:style w:type="character" w:styleId="afffffb">
    <w:name w:val="FollowedHyperlink"/>
    <w:uiPriority w:val="99"/>
    <w:unhideWhenUsed/>
    <w:rsid w:val="00A055CF"/>
    <w:rPr>
      <w:color w:val="800080"/>
      <w:u w:val="single"/>
    </w:rPr>
  </w:style>
  <w:style w:type="paragraph" w:styleId="HTML1">
    <w:name w:val="HTML Address"/>
    <w:basedOn w:val="afa"/>
    <w:link w:val="HTML2"/>
    <w:unhideWhenUsed/>
    <w:rsid w:val="00A055CF"/>
    <w:pPr>
      <w:spacing w:before="20" w:after="120" w:line="360" w:lineRule="auto"/>
      <w:jc w:val="both"/>
    </w:pPr>
    <w:rPr>
      <w:rFonts w:ascii="Times New Roman" w:eastAsia="Times New Roman" w:hAnsi="Times New Roman" w:cs="Times New Roman"/>
      <w:i/>
      <w:iCs/>
      <w:sz w:val="24"/>
      <w:szCs w:val="20"/>
      <w:lang w:eastAsia="ar-SA"/>
    </w:rPr>
  </w:style>
  <w:style w:type="character" w:customStyle="1" w:styleId="HTML2">
    <w:name w:val="Адрес HTML Знак"/>
    <w:basedOn w:val="afd"/>
    <w:link w:val="HTML1"/>
    <w:rsid w:val="00A055CF"/>
    <w:rPr>
      <w:rFonts w:ascii="Times New Roman" w:eastAsia="Times New Roman" w:hAnsi="Times New Roman" w:cs="Times New Roman"/>
      <w:i/>
      <w:iCs/>
      <w:sz w:val="24"/>
      <w:szCs w:val="20"/>
      <w:lang w:eastAsia="ar-SA"/>
    </w:rPr>
  </w:style>
  <w:style w:type="character" w:styleId="HTML3">
    <w:name w:val="HTML Typewriter"/>
    <w:unhideWhenUsed/>
    <w:rsid w:val="00A055CF"/>
    <w:rPr>
      <w:rFonts w:ascii="Courier New" w:eastAsia="Times New Roman" w:hAnsi="Courier New" w:cs="Courier New" w:hint="default"/>
      <w:sz w:val="20"/>
      <w:szCs w:val="20"/>
    </w:rPr>
  </w:style>
  <w:style w:type="paragraph" w:styleId="52">
    <w:name w:val="toc 5"/>
    <w:basedOn w:val="afa"/>
    <w:next w:val="afa"/>
    <w:autoRedefine/>
    <w:uiPriority w:val="39"/>
    <w:unhideWhenUsed/>
    <w:rsid w:val="00A055CF"/>
    <w:pPr>
      <w:spacing w:before="20" w:after="120" w:line="360" w:lineRule="auto"/>
      <w:ind w:left="960"/>
      <w:jc w:val="both"/>
    </w:pPr>
    <w:rPr>
      <w:rFonts w:ascii="Times New Roman" w:eastAsia="Times New Roman" w:hAnsi="Times New Roman" w:cs="Times New Roman"/>
      <w:sz w:val="24"/>
      <w:szCs w:val="20"/>
      <w:lang w:eastAsia="ru-RU"/>
    </w:rPr>
  </w:style>
  <w:style w:type="paragraph" w:styleId="62">
    <w:name w:val="toc 6"/>
    <w:basedOn w:val="afa"/>
    <w:next w:val="afa"/>
    <w:autoRedefine/>
    <w:uiPriority w:val="39"/>
    <w:unhideWhenUsed/>
    <w:rsid w:val="00A055CF"/>
    <w:pPr>
      <w:spacing w:before="20" w:after="120" w:line="360" w:lineRule="auto"/>
      <w:ind w:left="1200"/>
      <w:jc w:val="both"/>
    </w:pPr>
    <w:rPr>
      <w:rFonts w:ascii="Times New Roman" w:eastAsia="Times New Roman" w:hAnsi="Times New Roman" w:cs="Times New Roman"/>
      <w:sz w:val="24"/>
      <w:szCs w:val="20"/>
      <w:lang w:eastAsia="ru-RU"/>
    </w:rPr>
  </w:style>
  <w:style w:type="paragraph" w:styleId="71">
    <w:name w:val="toc 7"/>
    <w:basedOn w:val="afa"/>
    <w:next w:val="afa"/>
    <w:autoRedefine/>
    <w:uiPriority w:val="39"/>
    <w:unhideWhenUsed/>
    <w:rsid w:val="00A055CF"/>
    <w:pPr>
      <w:spacing w:before="20" w:after="120" w:line="360" w:lineRule="auto"/>
      <w:ind w:left="1440"/>
      <w:jc w:val="both"/>
    </w:pPr>
    <w:rPr>
      <w:rFonts w:ascii="Times New Roman" w:eastAsia="Times New Roman" w:hAnsi="Times New Roman" w:cs="Times New Roman"/>
      <w:sz w:val="24"/>
      <w:szCs w:val="20"/>
      <w:lang w:eastAsia="ru-RU"/>
    </w:rPr>
  </w:style>
  <w:style w:type="paragraph" w:styleId="81">
    <w:name w:val="toc 8"/>
    <w:basedOn w:val="afa"/>
    <w:next w:val="afa"/>
    <w:autoRedefine/>
    <w:uiPriority w:val="39"/>
    <w:unhideWhenUsed/>
    <w:rsid w:val="00A055CF"/>
    <w:pPr>
      <w:spacing w:before="20" w:after="120" w:line="360" w:lineRule="auto"/>
      <w:ind w:left="1680"/>
      <w:jc w:val="both"/>
    </w:pPr>
    <w:rPr>
      <w:rFonts w:ascii="Times New Roman" w:eastAsia="Times New Roman" w:hAnsi="Times New Roman" w:cs="Times New Roman"/>
      <w:sz w:val="24"/>
      <w:szCs w:val="20"/>
      <w:lang w:eastAsia="ru-RU"/>
    </w:rPr>
  </w:style>
  <w:style w:type="paragraph" w:styleId="91">
    <w:name w:val="toc 9"/>
    <w:basedOn w:val="afa"/>
    <w:next w:val="afa"/>
    <w:autoRedefine/>
    <w:uiPriority w:val="39"/>
    <w:unhideWhenUsed/>
    <w:rsid w:val="00A055CF"/>
    <w:pPr>
      <w:spacing w:before="20" w:after="120" w:line="360" w:lineRule="auto"/>
      <w:ind w:left="1920"/>
      <w:jc w:val="both"/>
    </w:pPr>
    <w:rPr>
      <w:rFonts w:ascii="Times New Roman" w:eastAsia="Times New Roman" w:hAnsi="Times New Roman" w:cs="Times New Roman"/>
      <w:sz w:val="24"/>
      <w:szCs w:val="20"/>
      <w:lang w:eastAsia="ru-RU"/>
    </w:rPr>
  </w:style>
  <w:style w:type="character" w:customStyle="1" w:styleId="1f5">
    <w:name w:val="Нижний колонтитул Знак1"/>
    <w:aliases w:val="proposal text Знак1"/>
    <w:semiHidden/>
    <w:rsid w:val="00A055CF"/>
    <w:rPr>
      <w:sz w:val="24"/>
      <w:szCs w:val="24"/>
    </w:rPr>
  </w:style>
  <w:style w:type="paragraph" w:styleId="afffffc">
    <w:name w:val="toa heading"/>
    <w:basedOn w:val="afa"/>
    <w:next w:val="afa"/>
    <w:unhideWhenUsed/>
    <w:rsid w:val="00A055CF"/>
    <w:pPr>
      <w:spacing w:before="120" w:after="0" w:line="240" w:lineRule="auto"/>
    </w:pPr>
    <w:rPr>
      <w:rFonts w:ascii="Arial" w:eastAsia="Times New Roman" w:hAnsi="Arial" w:cs="Times New Roman"/>
      <w:b/>
      <w:sz w:val="24"/>
      <w:szCs w:val="20"/>
      <w:lang w:eastAsia="ru-RU"/>
    </w:rPr>
  </w:style>
  <w:style w:type="paragraph" w:styleId="afffffd">
    <w:name w:val="List"/>
    <w:basedOn w:val="afa"/>
    <w:unhideWhenUsed/>
    <w:rsid w:val="00A055CF"/>
    <w:pPr>
      <w:spacing w:after="0" w:line="240" w:lineRule="auto"/>
      <w:ind w:left="283" w:hanging="283"/>
    </w:pPr>
    <w:rPr>
      <w:rFonts w:ascii="Times New Roman" w:eastAsia="Times New Roman" w:hAnsi="Times New Roman" w:cs="Times New Roman"/>
      <w:sz w:val="20"/>
      <w:szCs w:val="20"/>
      <w:lang w:eastAsia="ru-RU"/>
    </w:rPr>
  </w:style>
  <w:style w:type="paragraph" w:styleId="afffffe">
    <w:name w:val="List Bullet"/>
    <w:basedOn w:val="afffffd"/>
    <w:link w:val="affffff"/>
    <w:autoRedefine/>
    <w:uiPriority w:val="99"/>
    <w:unhideWhenUsed/>
    <w:rsid w:val="00A055CF"/>
    <w:pPr>
      <w:spacing w:after="240" w:line="240" w:lineRule="atLeast"/>
      <w:ind w:left="567" w:firstLine="0"/>
      <w:jc w:val="both"/>
    </w:pPr>
    <w:rPr>
      <w:rFonts w:ascii="Arial" w:eastAsia="Arial" w:hAnsi="Arial"/>
      <w:spacing w:val="-5"/>
    </w:rPr>
  </w:style>
  <w:style w:type="paragraph" w:styleId="affffff0">
    <w:name w:val="List Number"/>
    <w:basedOn w:val="afa"/>
    <w:uiPriority w:val="99"/>
    <w:unhideWhenUsed/>
    <w:rsid w:val="00A055CF"/>
    <w:pPr>
      <w:tabs>
        <w:tab w:val="num" w:pos="360"/>
      </w:tabs>
      <w:spacing w:before="120" w:after="0" w:line="240" w:lineRule="auto"/>
      <w:ind w:left="360" w:hanging="360"/>
      <w:jc w:val="both"/>
    </w:pPr>
    <w:rPr>
      <w:rFonts w:ascii="Times New Roman" w:eastAsia="Times New Roman" w:hAnsi="Times New Roman" w:cs="Times New Roman"/>
      <w:sz w:val="24"/>
      <w:szCs w:val="20"/>
      <w:lang w:eastAsia="ru-RU"/>
    </w:rPr>
  </w:style>
  <w:style w:type="paragraph" w:styleId="2e">
    <w:name w:val="List 2"/>
    <w:basedOn w:val="afa"/>
    <w:unhideWhenUsed/>
    <w:rsid w:val="00A055CF"/>
    <w:pPr>
      <w:spacing w:after="0" w:line="240" w:lineRule="auto"/>
      <w:ind w:left="566" w:hanging="283"/>
    </w:pPr>
    <w:rPr>
      <w:rFonts w:ascii="Times New Roman" w:eastAsia="Times New Roman" w:hAnsi="Times New Roman" w:cs="Times New Roman"/>
      <w:sz w:val="24"/>
      <w:szCs w:val="20"/>
      <w:lang w:eastAsia="ru-RU"/>
    </w:rPr>
  </w:style>
  <w:style w:type="paragraph" w:styleId="3b">
    <w:name w:val="List 3"/>
    <w:basedOn w:val="afa"/>
    <w:unhideWhenUsed/>
    <w:rsid w:val="00A055CF"/>
    <w:pPr>
      <w:spacing w:after="0" w:line="240" w:lineRule="auto"/>
      <w:ind w:left="849" w:hanging="283"/>
    </w:pPr>
    <w:rPr>
      <w:rFonts w:ascii="Times New Roman" w:eastAsia="Times New Roman" w:hAnsi="Times New Roman" w:cs="Times New Roman"/>
      <w:sz w:val="20"/>
      <w:szCs w:val="20"/>
      <w:lang w:eastAsia="ru-RU"/>
    </w:rPr>
  </w:style>
  <w:style w:type="paragraph" w:styleId="2f">
    <w:name w:val="List Bullet 2"/>
    <w:basedOn w:val="afa"/>
    <w:autoRedefine/>
    <w:uiPriority w:val="99"/>
    <w:unhideWhenUsed/>
    <w:rsid w:val="00A055CF"/>
    <w:pPr>
      <w:tabs>
        <w:tab w:val="num" w:pos="643"/>
      </w:tabs>
      <w:spacing w:before="120" w:after="0" w:line="240" w:lineRule="auto"/>
      <w:ind w:left="643" w:hanging="360"/>
      <w:jc w:val="both"/>
    </w:pPr>
    <w:rPr>
      <w:rFonts w:ascii="Times New Roman" w:eastAsia="Times New Roman" w:hAnsi="Times New Roman" w:cs="Times New Roman"/>
      <w:sz w:val="24"/>
      <w:szCs w:val="20"/>
      <w:lang w:eastAsia="ru-RU"/>
    </w:rPr>
  </w:style>
  <w:style w:type="paragraph" w:styleId="3c">
    <w:name w:val="List Bullet 3"/>
    <w:basedOn w:val="afa"/>
    <w:autoRedefine/>
    <w:unhideWhenUsed/>
    <w:rsid w:val="00A055CF"/>
    <w:pPr>
      <w:tabs>
        <w:tab w:val="num" w:pos="926"/>
      </w:tabs>
      <w:spacing w:before="120" w:after="0" w:line="240" w:lineRule="auto"/>
      <w:ind w:left="926" w:hanging="360"/>
      <w:jc w:val="both"/>
    </w:pPr>
    <w:rPr>
      <w:rFonts w:ascii="Times New Roman" w:eastAsia="Times New Roman" w:hAnsi="Times New Roman" w:cs="Times New Roman"/>
      <w:sz w:val="24"/>
      <w:szCs w:val="20"/>
      <w:lang w:eastAsia="ru-RU"/>
    </w:rPr>
  </w:style>
  <w:style w:type="paragraph" w:styleId="45">
    <w:name w:val="List Bullet 4"/>
    <w:basedOn w:val="afa"/>
    <w:autoRedefine/>
    <w:unhideWhenUsed/>
    <w:rsid w:val="00A055CF"/>
    <w:pPr>
      <w:tabs>
        <w:tab w:val="num" w:pos="1209"/>
      </w:tabs>
      <w:spacing w:before="120" w:after="0" w:line="240" w:lineRule="auto"/>
      <w:ind w:left="1209" w:hanging="360"/>
      <w:jc w:val="both"/>
    </w:pPr>
    <w:rPr>
      <w:rFonts w:ascii="Times New Roman" w:eastAsia="Times New Roman" w:hAnsi="Times New Roman" w:cs="Times New Roman"/>
      <w:sz w:val="24"/>
      <w:szCs w:val="20"/>
      <w:lang w:eastAsia="ru-RU"/>
    </w:rPr>
  </w:style>
  <w:style w:type="paragraph" w:styleId="53">
    <w:name w:val="List Bullet 5"/>
    <w:basedOn w:val="afa"/>
    <w:autoRedefine/>
    <w:unhideWhenUsed/>
    <w:rsid w:val="00A055CF"/>
    <w:pPr>
      <w:tabs>
        <w:tab w:val="num" w:pos="1492"/>
      </w:tabs>
      <w:spacing w:before="120" w:after="0" w:line="240" w:lineRule="auto"/>
      <w:ind w:left="1492" w:hanging="360"/>
      <w:jc w:val="both"/>
    </w:pPr>
    <w:rPr>
      <w:rFonts w:ascii="Times New Roman" w:eastAsia="Times New Roman" w:hAnsi="Times New Roman" w:cs="Times New Roman"/>
      <w:sz w:val="24"/>
      <w:szCs w:val="20"/>
      <w:lang w:eastAsia="ru-RU"/>
    </w:rPr>
  </w:style>
  <w:style w:type="paragraph" w:styleId="2f0">
    <w:name w:val="List Number 2"/>
    <w:basedOn w:val="afa"/>
    <w:uiPriority w:val="99"/>
    <w:unhideWhenUsed/>
    <w:rsid w:val="00A055CF"/>
    <w:pPr>
      <w:tabs>
        <w:tab w:val="num" w:pos="643"/>
      </w:tabs>
      <w:spacing w:after="0" w:line="240" w:lineRule="auto"/>
      <w:ind w:left="643" w:hanging="360"/>
    </w:pPr>
    <w:rPr>
      <w:rFonts w:ascii="Times New Roman" w:eastAsia="Times New Roman" w:hAnsi="Times New Roman" w:cs="Times New Roman"/>
      <w:sz w:val="24"/>
      <w:szCs w:val="24"/>
      <w:lang w:eastAsia="ru-RU"/>
    </w:rPr>
  </w:style>
  <w:style w:type="paragraph" w:styleId="3d">
    <w:name w:val="List Number 3"/>
    <w:basedOn w:val="afa"/>
    <w:uiPriority w:val="99"/>
    <w:unhideWhenUsed/>
    <w:rsid w:val="00A055CF"/>
    <w:pPr>
      <w:tabs>
        <w:tab w:val="num" w:pos="926"/>
      </w:tabs>
      <w:spacing w:before="120" w:after="0" w:line="240" w:lineRule="auto"/>
      <w:ind w:left="926" w:hanging="360"/>
      <w:jc w:val="both"/>
    </w:pPr>
    <w:rPr>
      <w:rFonts w:ascii="Times New Roman" w:eastAsia="Times New Roman" w:hAnsi="Times New Roman" w:cs="Times New Roman"/>
      <w:sz w:val="24"/>
      <w:szCs w:val="20"/>
      <w:lang w:eastAsia="ru-RU"/>
    </w:rPr>
  </w:style>
  <w:style w:type="paragraph" w:styleId="46">
    <w:name w:val="List Number 4"/>
    <w:basedOn w:val="afa"/>
    <w:uiPriority w:val="99"/>
    <w:unhideWhenUsed/>
    <w:rsid w:val="00A055CF"/>
    <w:pPr>
      <w:tabs>
        <w:tab w:val="num" w:pos="1209"/>
      </w:tabs>
      <w:spacing w:before="120" w:after="0" w:line="240" w:lineRule="auto"/>
      <w:ind w:left="1209" w:hanging="360"/>
      <w:jc w:val="both"/>
    </w:pPr>
    <w:rPr>
      <w:rFonts w:ascii="Times New Roman" w:eastAsia="Times New Roman" w:hAnsi="Times New Roman" w:cs="Times New Roman"/>
      <w:sz w:val="24"/>
      <w:szCs w:val="20"/>
      <w:lang w:eastAsia="ru-RU"/>
    </w:rPr>
  </w:style>
  <w:style w:type="paragraph" w:styleId="54">
    <w:name w:val="List Number 5"/>
    <w:basedOn w:val="afa"/>
    <w:uiPriority w:val="99"/>
    <w:unhideWhenUsed/>
    <w:rsid w:val="00A055CF"/>
    <w:pPr>
      <w:tabs>
        <w:tab w:val="num" w:pos="1492"/>
      </w:tabs>
      <w:spacing w:before="120" w:after="0" w:line="240" w:lineRule="auto"/>
      <w:ind w:left="1492" w:hanging="360"/>
      <w:jc w:val="both"/>
    </w:pPr>
    <w:rPr>
      <w:rFonts w:ascii="Times New Roman" w:eastAsia="Times New Roman" w:hAnsi="Times New Roman" w:cs="Times New Roman"/>
      <w:sz w:val="24"/>
      <w:szCs w:val="20"/>
      <w:lang w:eastAsia="ru-RU"/>
    </w:rPr>
  </w:style>
  <w:style w:type="paragraph" w:styleId="affffff1">
    <w:name w:val="Title"/>
    <w:basedOn w:val="afa"/>
    <w:next w:val="afa"/>
    <w:link w:val="1f6"/>
    <w:uiPriority w:val="99"/>
    <w:qFormat/>
    <w:rsid w:val="00A055CF"/>
    <w:pPr>
      <w:spacing w:after="120" w:line="240" w:lineRule="auto"/>
    </w:pPr>
    <w:rPr>
      <w:rFonts w:ascii="Times New Roman" w:eastAsia="Times New Roman" w:hAnsi="Times New Roman" w:cs="Times New Roman"/>
      <w:b/>
      <w:sz w:val="20"/>
      <w:szCs w:val="20"/>
      <w:lang w:eastAsia="ar-SA"/>
    </w:rPr>
  </w:style>
  <w:style w:type="character" w:customStyle="1" w:styleId="affffff2">
    <w:name w:val="Заголовок Знак"/>
    <w:basedOn w:val="afd"/>
    <w:link w:val="1f7"/>
    <w:rsid w:val="00A055CF"/>
    <w:rPr>
      <w:rFonts w:asciiTheme="majorHAnsi" w:eastAsiaTheme="majorEastAsia" w:hAnsiTheme="majorHAnsi" w:cstheme="majorBidi"/>
      <w:spacing w:val="-10"/>
      <w:kern w:val="28"/>
      <w:sz w:val="56"/>
      <w:szCs w:val="56"/>
    </w:rPr>
  </w:style>
  <w:style w:type="character" w:customStyle="1" w:styleId="1f6">
    <w:name w:val="Заголовок Знак1"/>
    <w:link w:val="affffff1"/>
    <w:uiPriority w:val="99"/>
    <w:rsid w:val="00A055CF"/>
    <w:rPr>
      <w:rFonts w:ascii="Times New Roman" w:eastAsia="Times New Roman" w:hAnsi="Times New Roman" w:cs="Times New Roman"/>
      <w:b/>
      <w:sz w:val="20"/>
      <w:szCs w:val="20"/>
      <w:lang w:eastAsia="ar-SA"/>
    </w:rPr>
  </w:style>
  <w:style w:type="character" w:customStyle="1" w:styleId="affffff3">
    <w:name w:val="Основной текст Знак"/>
    <w:aliases w:val="body text Знак,Основной текст Знак Знак Знак,body text Знак Знак Знак,body text Знак Знак Знак Знак Знак,Заг1 Знак,contents Знак,Corps de texte Знак,bt Знак,body tesx Знак,t Знак,RFQ Text Знак,RFQ Знак,body text1 Знак,body text2 Знак"/>
    <w:link w:val="affffff4"/>
    <w:locked/>
    <w:rsid w:val="00A055CF"/>
    <w:rPr>
      <w:sz w:val="24"/>
      <w:szCs w:val="24"/>
    </w:rPr>
  </w:style>
  <w:style w:type="paragraph" w:styleId="affffff4">
    <w:name w:val="Body Text"/>
    <w:aliases w:val="body text,Основной текст Знак Знак,body text Знак Знак,body text Знак Знак Знак Знак,Заг1,contents,Corps de texte,bt,body tesx,t,RFQ Text,RFQ,body text1,body text2,bt1,body text3,bt2,body text4,bt3,body text5,bt4,body text6,bt5,body text7"/>
    <w:basedOn w:val="afa"/>
    <w:link w:val="affffff3"/>
    <w:unhideWhenUsed/>
    <w:rsid w:val="00A055CF"/>
    <w:pPr>
      <w:spacing w:after="120" w:line="240" w:lineRule="auto"/>
    </w:pPr>
    <w:rPr>
      <w:sz w:val="24"/>
      <w:szCs w:val="24"/>
    </w:rPr>
  </w:style>
  <w:style w:type="character" w:customStyle="1" w:styleId="1f8">
    <w:name w:val="Основной текст Знак1"/>
    <w:aliases w:val="body text Знак1,Основной текст Знак Знак Знак1,body text Знак Знак Знак1,body text Знак Знак Знак Знак Знак1,Заг1 Знак1,contents Знак1,Corps de texte Знак1,bt Знак1,body tesx Знак1,t Знак1,RFQ Text Знак1,RFQ Знак1,body text1 Знак1"/>
    <w:basedOn w:val="afd"/>
    <w:uiPriority w:val="99"/>
    <w:rsid w:val="00A055CF"/>
  </w:style>
  <w:style w:type="character" w:customStyle="1" w:styleId="affffff5">
    <w:name w:val="Основной текст с отступом Знак"/>
    <w:aliases w:val="Основной текст 1 Знак,Нумерованный список !! Знак,Надин стиль Знак,Основной текст с отступом Знак1 Знак Знак,Основной текст с отступом Знак1 Знак Знак Знак Знак,Основной текст с отступом Знак Знак Знак Знак Знак Знак Знак"/>
    <w:link w:val="affffff6"/>
    <w:uiPriority w:val="99"/>
    <w:locked/>
    <w:rsid w:val="00A055CF"/>
  </w:style>
  <w:style w:type="paragraph" w:styleId="affffff6">
    <w:name w:val="Body Text Indent"/>
    <w:aliases w:val="Основной текст 1,Нумерованный список !!,Надин стиль,Основной текст с отступом Знак1 Знак,Основной текст с отступом Знак1 Знак Знак Знак,Основной текст с отступом Знак Знак Знак Знак Знак Знак,Основной текст без отступа"/>
    <w:basedOn w:val="afa"/>
    <w:link w:val="affffff5"/>
    <w:uiPriority w:val="99"/>
    <w:unhideWhenUsed/>
    <w:rsid w:val="00A055CF"/>
    <w:pPr>
      <w:spacing w:after="120" w:line="240" w:lineRule="auto"/>
      <w:ind w:left="283"/>
    </w:pPr>
  </w:style>
  <w:style w:type="character" w:customStyle="1" w:styleId="1f9">
    <w:name w:val="Основной текст с отступом Знак1"/>
    <w:aliases w:val="Основной текст 1 Знак1,Нумерованный список !! Знак1,Надин стиль Знак1,Основной текст с отступом Знак1 Знак Знак1,Основной текст с отступом Знак1 Знак Знак Знак Знак1,Основной текст без отступа Знак1,текст Знак Знак1"/>
    <w:basedOn w:val="afd"/>
    <w:rsid w:val="00A055CF"/>
  </w:style>
  <w:style w:type="paragraph" w:styleId="affffff7">
    <w:name w:val="Note Heading"/>
    <w:basedOn w:val="afa"/>
    <w:next w:val="afa"/>
    <w:link w:val="affffff8"/>
    <w:uiPriority w:val="99"/>
    <w:unhideWhenUsed/>
    <w:rsid w:val="00A055CF"/>
    <w:pPr>
      <w:spacing w:before="120" w:after="0" w:line="240" w:lineRule="auto"/>
      <w:jc w:val="both"/>
    </w:pPr>
    <w:rPr>
      <w:rFonts w:ascii="Times New Roman" w:eastAsia="Times New Roman" w:hAnsi="Times New Roman" w:cs="Times New Roman"/>
      <w:sz w:val="24"/>
      <w:szCs w:val="24"/>
      <w:lang w:eastAsia="ar-SA"/>
    </w:rPr>
  </w:style>
  <w:style w:type="character" w:customStyle="1" w:styleId="affffff8">
    <w:name w:val="Заголовок записки Знак"/>
    <w:basedOn w:val="afd"/>
    <w:link w:val="affffff7"/>
    <w:uiPriority w:val="99"/>
    <w:rsid w:val="00A055CF"/>
    <w:rPr>
      <w:rFonts w:ascii="Times New Roman" w:eastAsia="Times New Roman" w:hAnsi="Times New Roman" w:cs="Times New Roman"/>
      <w:sz w:val="24"/>
      <w:szCs w:val="24"/>
      <w:lang w:eastAsia="ar-SA"/>
    </w:rPr>
  </w:style>
  <w:style w:type="paragraph" w:styleId="2f1">
    <w:name w:val="Body Text 2"/>
    <w:basedOn w:val="afa"/>
    <w:link w:val="2f2"/>
    <w:unhideWhenUsed/>
    <w:rsid w:val="00A055CF"/>
    <w:pPr>
      <w:tabs>
        <w:tab w:val="num" w:pos="567"/>
      </w:tabs>
      <w:spacing w:before="120" w:after="0" w:line="240" w:lineRule="auto"/>
      <w:ind w:left="567" w:hanging="567"/>
      <w:jc w:val="both"/>
    </w:pPr>
    <w:rPr>
      <w:rFonts w:ascii="Times New Roman" w:eastAsia="Times New Roman" w:hAnsi="Times New Roman" w:cs="Times New Roman"/>
      <w:sz w:val="24"/>
      <w:szCs w:val="20"/>
      <w:lang w:eastAsia="ar-SA"/>
    </w:rPr>
  </w:style>
  <w:style w:type="character" w:customStyle="1" w:styleId="2f2">
    <w:name w:val="Основной текст 2 Знак"/>
    <w:basedOn w:val="afd"/>
    <w:link w:val="2f1"/>
    <w:rsid w:val="00A055CF"/>
    <w:rPr>
      <w:rFonts w:ascii="Times New Roman" w:eastAsia="Times New Roman" w:hAnsi="Times New Roman" w:cs="Times New Roman"/>
      <w:sz w:val="24"/>
      <w:szCs w:val="20"/>
      <w:lang w:eastAsia="ar-SA"/>
    </w:rPr>
  </w:style>
  <w:style w:type="paragraph" w:styleId="2f3">
    <w:name w:val="Body Text Indent 2"/>
    <w:basedOn w:val="afa"/>
    <w:link w:val="2f4"/>
    <w:uiPriority w:val="99"/>
    <w:unhideWhenUsed/>
    <w:rsid w:val="00A055CF"/>
    <w:pPr>
      <w:spacing w:after="120" w:line="480" w:lineRule="auto"/>
      <w:ind w:left="283"/>
    </w:pPr>
    <w:rPr>
      <w:rFonts w:ascii="Times New Roman" w:eastAsia="Times New Roman" w:hAnsi="Times New Roman" w:cs="Times New Roman"/>
      <w:sz w:val="24"/>
      <w:szCs w:val="24"/>
      <w:lang w:eastAsia="ar-SA"/>
    </w:rPr>
  </w:style>
  <w:style w:type="character" w:customStyle="1" w:styleId="2f4">
    <w:name w:val="Основной текст с отступом 2 Знак"/>
    <w:basedOn w:val="afd"/>
    <w:link w:val="2f3"/>
    <w:uiPriority w:val="99"/>
    <w:rsid w:val="00A055CF"/>
    <w:rPr>
      <w:rFonts w:ascii="Times New Roman" w:eastAsia="Times New Roman" w:hAnsi="Times New Roman" w:cs="Times New Roman"/>
      <w:sz w:val="24"/>
      <w:szCs w:val="24"/>
      <w:lang w:eastAsia="ar-SA"/>
    </w:rPr>
  </w:style>
  <w:style w:type="paragraph" w:styleId="3e">
    <w:name w:val="Body Text Indent 3"/>
    <w:basedOn w:val="afa"/>
    <w:link w:val="3f"/>
    <w:uiPriority w:val="99"/>
    <w:unhideWhenUsed/>
    <w:rsid w:val="00A055CF"/>
    <w:pPr>
      <w:spacing w:after="0" w:line="240" w:lineRule="auto"/>
      <w:ind w:firstLine="720"/>
      <w:jc w:val="both"/>
    </w:pPr>
    <w:rPr>
      <w:rFonts w:ascii="Times New Roman" w:eastAsia="Times New Roman" w:hAnsi="Times New Roman" w:cs="Times New Roman"/>
      <w:b/>
      <w:bCs/>
      <w:sz w:val="32"/>
      <w:szCs w:val="24"/>
      <w:lang w:eastAsia="ar-SA"/>
    </w:rPr>
  </w:style>
  <w:style w:type="character" w:customStyle="1" w:styleId="3f">
    <w:name w:val="Основной текст с отступом 3 Знак"/>
    <w:basedOn w:val="afd"/>
    <w:link w:val="3e"/>
    <w:uiPriority w:val="99"/>
    <w:rsid w:val="00A055CF"/>
    <w:rPr>
      <w:rFonts w:ascii="Times New Roman" w:eastAsia="Times New Roman" w:hAnsi="Times New Roman" w:cs="Times New Roman"/>
      <w:b/>
      <w:bCs/>
      <w:sz w:val="32"/>
      <w:szCs w:val="24"/>
      <w:lang w:eastAsia="ar-SA"/>
    </w:rPr>
  </w:style>
  <w:style w:type="paragraph" w:styleId="affffff9">
    <w:name w:val="Block Text"/>
    <w:basedOn w:val="afa"/>
    <w:unhideWhenUsed/>
    <w:rsid w:val="00A055CF"/>
    <w:pPr>
      <w:spacing w:before="40" w:after="0" w:line="240" w:lineRule="auto"/>
      <w:ind w:left="40" w:right="998"/>
    </w:pPr>
    <w:rPr>
      <w:rFonts w:ascii="Times New Roman" w:eastAsia="Times New Roman" w:hAnsi="Times New Roman" w:cs="Times New Roman"/>
      <w:b/>
      <w:sz w:val="20"/>
      <w:szCs w:val="20"/>
      <w:lang w:eastAsia="ru-RU"/>
    </w:rPr>
  </w:style>
  <w:style w:type="paragraph" w:styleId="affffffa">
    <w:name w:val="Revision"/>
    <w:uiPriority w:val="99"/>
    <w:semiHidden/>
    <w:rsid w:val="00A055CF"/>
    <w:pPr>
      <w:spacing w:after="0" w:line="240" w:lineRule="auto"/>
    </w:pPr>
    <w:rPr>
      <w:rFonts w:ascii="Tahoma" w:eastAsia="Times New Roman" w:hAnsi="Tahoma" w:cs="Times New Roman"/>
      <w:sz w:val="24"/>
      <w:szCs w:val="24"/>
      <w:lang w:eastAsia="ru-RU"/>
    </w:rPr>
  </w:style>
  <w:style w:type="paragraph" w:styleId="affffffb">
    <w:name w:val="TOC Heading"/>
    <w:basedOn w:val="11"/>
    <w:next w:val="afa"/>
    <w:uiPriority w:val="39"/>
    <w:unhideWhenUsed/>
    <w:qFormat/>
    <w:rsid w:val="00A055CF"/>
    <w:pPr>
      <w:keepLines/>
      <w:pageBreakBefore w:val="0"/>
      <w:numPr>
        <w:numId w:val="0"/>
      </w:numPr>
      <w:suppressAutoHyphens w:val="0"/>
      <w:spacing w:before="480" w:line="276" w:lineRule="auto"/>
      <w:ind w:right="0"/>
      <w:jc w:val="left"/>
      <w:outlineLvl w:val="9"/>
    </w:pPr>
    <w:rPr>
      <w:rFonts w:ascii="Cambria" w:hAnsi="Cambria"/>
      <w:bCs/>
      <w:caps w:val="0"/>
      <w:color w:val="365F91"/>
      <w:sz w:val="28"/>
      <w:szCs w:val="28"/>
      <w:lang w:eastAsia="ru-RU"/>
    </w:rPr>
  </w:style>
  <w:style w:type="character" w:customStyle="1" w:styleId="3f0">
    <w:name w:val="Стиль3 Знак Знак Знак"/>
    <w:link w:val="3f1"/>
    <w:locked/>
    <w:rsid w:val="00A055CF"/>
    <w:rPr>
      <w:sz w:val="24"/>
    </w:rPr>
  </w:style>
  <w:style w:type="paragraph" w:customStyle="1" w:styleId="3f1">
    <w:name w:val="Стиль3 Знак Знак"/>
    <w:basedOn w:val="2f3"/>
    <w:link w:val="3f0"/>
    <w:rsid w:val="00A055CF"/>
    <w:pPr>
      <w:widowControl w:val="0"/>
      <w:tabs>
        <w:tab w:val="num" w:pos="227"/>
      </w:tabs>
      <w:adjustRightInd w:val="0"/>
      <w:spacing w:after="0" w:line="240" w:lineRule="auto"/>
      <w:ind w:left="0"/>
      <w:jc w:val="both"/>
    </w:pPr>
    <w:rPr>
      <w:rFonts w:asciiTheme="minorHAnsi" w:eastAsiaTheme="minorHAnsi" w:hAnsiTheme="minorHAnsi" w:cstheme="minorBidi"/>
      <w:szCs w:val="22"/>
      <w:lang w:eastAsia="en-US"/>
    </w:rPr>
  </w:style>
  <w:style w:type="character" w:customStyle="1" w:styleId="ConsPlusNormal">
    <w:name w:val="ConsPlusNormal Знак"/>
    <w:link w:val="ConsPlusNormal0"/>
    <w:locked/>
    <w:rsid w:val="00A055CF"/>
    <w:rPr>
      <w:rFonts w:ascii="Arial" w:hAnsi="Arial" w:cs="Arial"/>
    </w:rPr>
  </w:style>
  <w:style w:type="paragraph" w:customStyle="1" w:styleId="ConsPlusNormal0">
    <w:name w:val="ConsPlusNormal"/>
    <w:link w:val="ConsPlusNormal"/>
    <w:rsid w:val="00A055CF"/>
    <w:pPr>
      <w:widowControl w:val="0"/>
      <w:autoSpaceDE w:val="0"/>
      <w:autoSpaceDN w:val="0"/>
      <w:adjustRightInd w:val="0"/>
      <w:spacing w:after="0" w:line="240" w:lineRule="auto"/>
      <w:ind w:firstLine="720"/>
    </w:pPr>
    <w:rPr>
      <w:rFonts w:ascii="Arial" w:hAnsi="Arial" w:cs="Arial"/>
    </w:rPr>
  </w:style>
  <w:style w:type="paragraph" w:customStyle="1" w:styleId="affffffc">
    <w:name w:val="Нормальный (таблица)"/>
    <w:basedOn w:val="afa"/>
    <w:next w:val="afa"/>
    <w:rsid w:val="00A055CF"/>
    <w:pPr>
      <w:widowControl w:val="0"/>
      <w:autoSpaceDE w:val="0"/>
      <w:autoSpaceDN w:val="0"/>
      <w:adjustRightInd w:val="0"/>
      <w:spacing w:after="0" w:line="240" w:lineRule="auto"/>
      <w:jc w:val="both"/>
    </w:pPr>
    <w:rPr>
      <w:rFonts w:ascii="Arial" w:eastAsia="Times New Roman" w:hAnsi="Arial" w:cs="Times New Roman"/>
      <w:sz w:val="24"/>
      <w:szCs w:val="24"/>
      <w:lang w:eastAsia="ru-RU"/>
    </w:rPr>
  </w:style>
  <w:style w:type="character" w:customStyle="1" w:styleId="affffffd">
    <w:name w:val="Текст пункта Знак"/>
    <w:locked/>
    <w:rsid w:val="00A055CF"/>
    <w:rPr>
      <w:sz w:val="28"/>
    </w:rPr>
  </w:style>
  <w:style w:type="paragraph" w:customStyle="1" w:styleId="phlistitemized2">
    <w:name w:val="ph_list_itemized_2"/>
    <w:basedOn w:val="afa"/>
    <w:rsid w:val="00A055CF"/>
    <w:pPr>
      <w:numPr>
        <w:numId w:val="12"/>
      </w:numPr>
      <w:spacing w:after="0" w:line="360" w:lineRule="auto"/>
      <w:ind w:right="170"/>
      <w:jc w:val="both"/>
    </w:pPr>
    <w:rPr>
      <w:rFonts w:ascii="Times New Roman" w:eastAsia="Times New Roman" w:hAnsi="Times New Roman" w:cs="Times New Roman"/>
      <w:sz w:val="24"/>
      <w:szCs w:val="20"/>
      <w:lang w:eastAsia="ru-RU"/>
    </w:rPr>
  </w:style>
  <w:style w:type="paragraph" w:customStyle="1" w:styleId="phbase">
    <w:name w:val="ph_base"/>
    <w:rsid w:val="00A055CF"/>
    <w:pPr>
      <w:spacing w:after="0" w:line="360" w:lineRule="auto"/>
      <w:jc w:val="both"/>
    </w:pPr>
    <w:rPr>
      <w:rFonts w:ascii="Times New Roman" w:eastAsia="Times New Roman" w:hAnsi="Times New Roman" w:cs="Times New Roman"/>
      <w:sz w:val="24"/>
      <w:szCs w:val="20"/>
      <w:lang w:eastAsia="ru-RU"/>
    </w:rPr>
  </w:style>
  <w:style w:type="paragraph" w:customStyle="1" w:styleId="phnormal">
    <w:name w:val="ph_normal"/>
    <w:basedOn w:val="phbase"/>
    <w:link w:val="phnormal0"/>
    <w:rsid w:val="00A055CF"/>
    <w:pPr>
      <w:ind w:right="170" w:firstLine="720"/>
    </w:pPr>
  </w:style>
  <w:style w:type="paragraph" w:customStyle="1" w:styleId="phadditiontitle1">
    <w:name w:val="ph_addition_title_1"/>
    <w:basedOn w:val="phbase"/>
    <w:next w:val="phnormal"/>
    <w:rsid w:val="00A055CF"/>
    <w:pPr>
      <w:keepNext/>
      <w:keepLines/>
      <w:pageBreakBefore/>
      <w:numPr>
        <w:numId w:val="13"/>
      </w:numPr>
      <w:spacing w:before="360" w:after="360"/>
      <w:jc w:val="center"/>
      <w:outlineLvl w:val="0"/>
    </w:pPr>
    <w:rPr>
      <w:b/>
      <w:sz w:val="28"/>
      <w:szCs w:val="28"/>
    </w:rPr>
  </w:style>
  <w:style w:type="paragraph" w:customStyle="1" w:styleId="phadditiontitle2">
    <w:name w:val="ph_addition_title_2"/>
    <w:basedOn w:val="phbase"/>
    <w:next w:val="phnormal"/>
    <w:rsid w:val="00A055CF"/>
    <w:pPr>
      <w:keepNext/>
      <w:keepLines/>
      <w:numPr>
        <w:ilvl w:val="1"/>
        <w:numId w:val="13"/>
      </w:numPr>
      <w:spacing w:before="360" w:after="360"/>
      <w:outlineLvl w:val="1"/>
    </w:pPr>
    <w:rPr>
      <w:b/>
      <w:szCs w:val="24"/>
    </w:rPr>
  </w:style>
  <w:style w:type="paragraph" w:customStyle="1" w:styleId="phadditiontitle3">
    <w:name w:val="ph_addition_title_3"/>
    <w:basedOn w:val="phbase"/>
    <w:next w:val="phnormal"/>
    <w:rsid w:val="00A055CF"/>
    <w:pPr>
      <w:keepNext/>
      <w:keepLines/>
      <w:numPr>
        <w:ilvl w:val="2"/>
        <w:numId w:val="13"/>
      </w:numPr>
      <w:spacing w:before="240" w:after="240"/>
      <w:outlineLvl w:val="2"/>
    </w:pPr>
    <w:rPr>
      <w:b/>
      <w:sz w:val="22"/>
      <w:szCs w:val="22"/>
    </w:rPr>
  </w:style>
  <w:style w:type="paragraph" w:customStyle="1" w:styleId="phbibliography">
    <w:name w:val="ph_bibliography"/>
    <w:basedOn w:val="phbase"/>
    <w:rsid w:val="00A055CF"/>
    <w:pPr>
      <w:numPr>
        <w:numId w:val="14"/>
      </w:numPr>
      <w:spacing w:before="60" w:after="60" w:line="240" w:lineRule="auto"/>
    </w:pPr>
    <w:rPr>
      <w:rFonts w:cs="Arial"/>
      <w:bCs/>
      <w:szCs w:val="28"/>
    </w:rPr>
  </w:style>
  <w:style w:type="paragraph" w:customStyle="1" w:styleId="phcolontituldown">
    <w:name w:val="ph_colontituldown"/>
    <w:basedOn w:val="phbase"/>
    <w:rsid w:val="00A055CF"/>
    <w:pPr>
      <w:pBdr>
        <w:top w:val="single" w:sz="4" w:space="1" w:color="auto"/>
      </w:pBdr>
      <w:tabs>
        <w:tab w:val="right" w:pos="9497"/>
        <w:tab w:val="right" w:pos="14459"/>
      </w:tabs>
      <w:spacing w:before="20" w:after="120"/>
      <w:jc w:val="center"/>
    </w:pPr>
    <w:rPr>
      <w:sz w:val="20"/>
    </w:rPr>
  </w:style>
  <w:style w:type="paragraph" w:customStyle="1" w:styleId="phcolontitulup">
    <w:name w:val="ph_colontitulup"/>
    <w:basedOn w:val="phbase"/>
    <w:rsid w:val="00A055CF"/>
    <w:pPr>
      <w:pBdr>
        <w:bottom w:val="single" w:sz="4" w:space="1" w:color="auto"/>
      </w:pBdr>
      <w:tabs>
        <w:tab w:val="right" w:pos="14600"/>
      </w:tabs>
      <w:spacing w:before="20" w:after="120"/>
      <w:jc w:val="center"/>
    </w:pPr>
    <w:rPr>
      <w:sz w:val="20"/>
    </w:rPr>
  </w:style>
  <w:style w:type="paragraph" w:customStyle="1" w:styleId="phcomment">
    <w:name w:val="ph_comment"/>
    <w:basedOn w:val="phbase"/>
    <w:rsid w:val="00A055CF"/>
    <w:pPr>
      <w:ind w:firstLine="720"/>
    </w:pPr>
    <w:rPr>
      <w:vanish/>
      <w:color w:val="0000FF"/>
    </w:rPr>
  </w:style>
  <w:style w:type="paragraph" w:customStyle="1" w:styleId="phconfirmlist">
    <w:name w:val="ph_confirmlist"/>
    <w:basedOn w:val="phbase"/>
    <w:rsid w:val="00A055CF"/>
    <w:pPr>
      <w:spacing w:before="20" w:after="120"/>
      <w:jc w:val="center"/>
    </w:pPr>
    <w:rPr>
      <w:b/>
      <w:caps/>
      <w:sz w:val="28"/>
      <w:szCs w:val="28"/>
    </w:rPr>
  </w:style>
  <w:style w:type="paragraph" w:customStyle="1" w:styleId="phconfirmstamp">
    <w:name w:val="ph_confirmstamp"/>
    <w:basedOn w:val="phbase"/>
    <w:rsid w:val="00A055CF"/>
    <w:pPr>
      <w:spacing w:before="20" w:after="120" w:line="240" w:lineRule="auto"/>
      <w:jc w:val="left"/>
    </w:pPr>
  </w:style>
  <w:style w:type="paragraph" w:customStyle="1" w:styleId="phconfirmstampstamp">
    <w:name w:val="ph_confirmstamp_stamp"/>
    <w:basedOn w:val="phconfirmstamp"/>
    <w:rsid w:val="00A055CF"/>
  </w:style>
  <w:style w:type="paragraph" w:customStyle="1" w:styleId="phconfirmstamptitle">
    <w:name w:val="ph_confirmstamp_title"/>
    <w:basedOn w:val="phconfirmstamp"/>
    <w:next w:val="phconfirmstampstamp"/>
    <w:rsid w:val="00A055CF"/>
    <w:rPr>
      <w:caps/>
      <w:szCs w:val="24"/>
    </w:rPr>
  </w:style>
  <w:style w:type="paragraph" w:customStyle="1" w:styleId="phcontent">
    <w:name w:val="ph_content"/>
    <w:basedOn w:val="phbase"/>
    <w:next w:val="1f2"/>
    <w:rsid w:val="00A055CF"/>
    <w:pPr>
      <w:keepNext/>
      <w:keepLines/>
      <w:pageBreakBefore/>
      <w:tabs>
        <w:tab w:val="left" w:pos="1134"/>
        <w:tab w:val="left" w:pos="1440"/>
        <w:tab w:val="left" w:pos="1797"/>
      </w:tabs>
      <w:spacing w:before="360" w:after="360"/>
      <w:jc w:val="center"/>
    </w:pPr>
    <w:rPr>
      <w:rFonts w:cs="Arial"/>
      <w:b/>
      <w:bCs/>
      <w:sz w:val="28"/>
      <w:szCs w:val="28"/>
    </w:rPr>
  </w:style>
  <w:style w:type="paragraph" w:customStyle="1" w:styleId="phexample">
    <w:name w:val="ph_example"/>
    <w:basedOn w:val="phbase"/>
    <w:rsid w:val="00A055CF"/>
    <w:pPr>
      <w:spacing w:before="20" w:after="120"/>
    </w:pPr>
    <w:rPr>
      <w:b/>
      <w:i/>
      <w:sz w:val="20"/>
    </w:rPr>
  </w:style>
  <w:style w:type="paragraph" w:customStyle="1" w:styleId="phfigure">
    <w:name w:val="ph_figure"/>
    <w:basedOn w:val="phbase"/>
    <w:rsid w:val="00A055CF"/>
    <w:pPr>
      <w:spacing w:before="20" w:after="120"/>
      <w:jc w:val="center"/>
    </w:pPr>
  </w:style>
  <w:style w:type="paragraph" w:customStyle="1" w:styleId="phfiguretitle">
    <w:name w:val="ph_figure_title"/>
    <w:basedOn w:val="phfigure"/>
    <w:next w:val="phnormal"/>
    <w:rsid w:val="00A055CF"/>
    <w:pPr>
      <w:keepLines/>
      <w:spacing w:before="120"/>
    </w:pPr>
    <w:rPr>
      <w:rFonts w:cs="Arial"/>
    </w:rPr>
  </w:style>
  <w:style w:type="paragraph" w:customStyle="1" w:styleId="phfiguregraphic">
    <w:name w:val="ph_figure_graphic"/>
    <w:basedOn w:val="phfigure"/>
    <w:next w:val="phfiguretitle"/>
    <w:rsid w:val="00A055CF"/>
    <w:pPr>
      <w:keepNext/>
      <w:spacing w:before="120"/>
    </w:pPr>
  </w:style>
  <w:style w:type="paragraph" w:customStyle="1" w:styleId="phfootnote">
    <w:name w:val="ph_footnote"/>
    <w:basedOn w:val="phbase"/>
    <w:rsid w:val="00A055CF"/>
    <w:pPr>
      <w:widowControl w:val="0"/>
    </w:pPr>
    <w:rPr>
      <w:sz w:val="18"/>
    </w:rPr>
  </w:style>
  <w:style w:type="paragraph" w:customStyle="1" w:styleId="phinset">
    <w:name w:val="ph_inset"/>
    <w:basedOn w:val="phnormal"/>
    <w:next w:val="phnormal"/>
    <w:rsid w:val="00A055CF"/>
  </w:style>
  <w:style w:type="paragraph" w:customStyle="1" w:styleId="phinsetcaution">
    <w:name w:val="ph_inset_caution"/>
    <w:basedOn w:val="phinset"/>
    <w:rsid w:val="00A055CF"/>
    <w:pPr>
      <w:keepLines/>
    </w:pPr>
  </w:style>
  <w:style w:type="paragraph" w:customStyle="1" w:styleId="phinsetnote">
    <w:name w:val="ph_inset_note"/>
    <w:basedOn w:val="phinset"/>
    <w:rsid w:val="00A055CF"/>
    <w:pPr>
      <w:keepLines/>
    </w:pPr>
  </w:style>
  <w:style w:type="paragraph" w:customStyle="1" w:styleId="phinsettitle">
    <w:name w:val="ph_inset_title"/>
    <w:basedOn w:val="phinset"/>
    <w:next w:val="phinsetnote"/>
    <w:rsid w:val="00A055CF"/>
    <w:pPr>
      <w:keepNext/>
    </w:pPr>
    <w:rPr>
      <w:caps/>
      <w:szCs w:val="24"/>
    </w:rPr>
  </w:style>
  <w:style w:type="paragraph" w:customStyle="1" w:styleId="phinsetwarning">
    <w:name w:val="ph_inset_warning"/>
    <w:basedOn w:val="phinset"/>
    <w:rsid w:val="00A055CF"/>
    <w:pPr>
      <w:keepLines/>
    </w:pPr>
  </w:style>
  <w:style w:type="character" w:customStyle="1" w:styleId="phlistitemized10">
    <w:name w:val="ph_list_itemized_1 Знак"/>
    <w:link w:val="phlistitemized1"/>
    <w:locked/>
    <w:rsid w:val="00A055CF"/>
    <w:rPr>
      <w:sz w:val="24"/>
    </w:rPr>
  </w:style>
  <w:style w:type="paragraph" w:customStyle="1" w:styleId="phlistitemized1">
    <w:name w:val="ph_list_itemized_1"/>
    <w:basedOn w:val="phnormal"/>
    <w:link w:val="phlistitemized10"/>
    <w:rsid w:val="00A055CF"/>
    <w:pPr>
      <w:numPr>
        <w:numId w:val="15"/>
      </w:numPr>
      <w:tabs>
        <w:tab w:val="clear" w:pos="1077"/>
        <w:tab w:val="num" w:pos="360"/>
      </w:tabs>
      <w:ind w:left="1713" w:hanging="360"/>
    </w:pPr>
    <w:rPr>
      <w:rFonts w:asciiTheme="minorHAnsi" w:eastAsiaTheme="minorHAnsi" w:hAnsiTheme="minorHAnsi" w:cstheme="minorBidi"/>
      <w:szCs w:val="22"/>
      <w:lang w:eastAsia="en-US"/>
    </w:rPr>
  </w:style>
  <w:style w:type="paragraph" w:customStyle="1" w:styleId="phlistitemizedtitle">
    <w:name w:val="ph_list_itemized_title"/>
    <w:basedOn w:val="phnormal"/>
    <w:next w:val="phlistitemized1"/>
    <w:rsid w:val="00A055CF"/>
    <w:pPr>
      <w:keepNext/>
    </w:pPr>
  </w:style>
  <w:style w:type="paragraph" w:customStyle="1" w:styleId="phlistordered1">
    <w:name w:val="ph_list_ordered_1"/>
    <w:basedOn w:val="phnormal"/>
    <w:rsid w:val="00A055CF"/>
    <w:pPr>
      <w:numPr>
        <w:numId w:val="16"/>
      </w:numPr>
      <w:tabs>
        <w:tab w:val="clear" w:pos="720"/>
        <w:tab w:val="num" w:pos="360"/>
      </w:tabs>
      <w:ind w:left="1344" w:firstLine="720"/>
    </w:pPr>
  </w:style>
  <w:style w:type="paragraph" w:customStyle="1" w:styleId="phlistordered2">
    <w:name w:val="ph_list_ordered_2"/>
    <w:basedOn w:val="phnormal"/>
    <w:rsid w:val="00A055CF"/>
    <w:pPr>
      <w:numPr>
        <w:numId w:val="17"/>
      </w:numPr>
      <w:tabs>
        <w:tab w:val="clear" w:pos="1757"/>
        <w:tab w:val="num" w:pos="360"/>
      </w:tabs>
      <w:ind w:left="2061" w:firstLine="720"/>
    </w:pPr>
  </w:style>
  <w:style w:type="paragraph" w:customStyle="1" w:styleId="phlistorderedtitle">
    <w:name w:val="ph_list_ordered_title"/>
    <w:basedOn w:val="phnormal"/>
    <w:next w:val="phlistordered1"/>
    <w:rsid w:val="00A055CF"/>
    <w:pPr>
      <w:keepNext/>
    </w:pPr>
  </w:style>
  <w:style w:type="character" w:customStyle="1" w:styleId="phnormal0">
    <w:name w:val="ph_normal Знак Знак"/>
    <w:link w:val="phnormal"/>
    <w:locked/>
    <w:rsid w:val="00A055CF"/>
    <w:rPr>
      <w:rFonts w:ascii="Times New Roman" w:eastAsia="Times New Roman" w:hAnsi="Times New Roman" w:cs="Times New Roman"/>
      <w:sz w:val="24"/>
      <w:szCs w:val="20"/>
      <w:lang w:eastAsia="ru-RU"/>
    </w:rPr>
  </w:style>
  <w:style w:type="paragraph" w:customStyle="1" w:styleId="phstamp">
    <w:name w:val="ph_stamp"/>
    <w:basedOn w:val="phbase"/>
    <w:rsid w:val="00A055CF"/>
    <w:pPr>
      <w:spacing w:before="20" w:after="20"/>
    </w:pPr>
    <w:rPr>
      <w:sz w:val="16"/>
    </w:rPr>
  </w:style>
  <w:style w:type="paragraph" w:customStyle="1" w:styleId="phstampcenter">
    <w:name w:val="ph_stamp_center"/>
    <w:basedOn w:val="phstamp"/>
    <w:locked/>
    <w:rsid w:val="00A055CF"/>
    <w:pPr>
      <w:tabs>
        <w:tab w:val="left" w:pos="284"/>
      </w:tabs>
      <w:spacing w:before="0" w:after="0"/>
      <w:jc w:val="center"/>
    </w:pPr>
    <w:rPr>
      <w:sz w:val="18"/>
      <w:szCs w:val="18"/>
    </w:rPr>
  </w:style>
  <w:style w:type="paragraph" w:customStyle="1" w:styleId="phstampcenteritalic">
    <w:name w:val="ph_stamp_center_italic"/>
    <w:basedOn w:val="phstamp"/>
    <w:rsid w:val="00A055CF"/>
    <w:pPr>
      <w:jc w:val="center"/>
    </w:pPr>
    <w:rPr>
      <w:bCs/>
      <w:i/>
    </w:rPr>
  </w:style>
  <w:style w:type="paragraph" w:customStyle="1" w:styleId="phstampitalic">
    <w:name w:val="ph_stamp_italic"/>
    <w:basedOn w:val="phstamp"/>
    <w:rsid w:val="00A055CF"/>
    <w:pPr>
      <w:ind w:left="57"/>
    </w:pPr>
    <w:rPr>
      <w:i/>
    </w:rPr>
  </w:style>
  <w:style w:type="paragraph" w:customStyle="1" w:styleId="phtablecell">
    <w:name w:val="ph_table_cell"/>
    <w:basedOn w:val="phbase"/>
    <w:rsid w:val="00A055CF"/>
    <w:pPr>
      <w:spacing w:before="20" w:line="240" w:lineRule="auto"/>
    </w:pPr>
    <w:rPr>
      <w:rFonts w:cs="Arial"/>
      <w:bCs/>
      <w:sz w:val="20"/>
    </w:rPr>
  </w:style>
  <w:style w:type="paragraph" w:customStyle="1" w:styleId="phtablecellcenter">
    <w:name w:val="ph_table_cellcenter"/>
    <w:basedOn w:val="phtablecell"/>
    <w:rsid w:val="00A055CF"/>
    <w:pPr>
      <w:jc w:val="center"/>
    </w:pPr>
  </w:style>
  <w:style w:type="paragraph" w:customStyle="1" w:styleId="phtablecellleft">
    <w:name w:val="ph_table_cellleft"/>
    <w:basedOn w:val="phtablecell"/>
    <w:rsid w:val="00A055CF"/>
    <w:pPr>
      <w:jc w:val="left"/>
    </w:pPr>
  </w:style>
  <w:style w:type="paragraph" w:customStyle="1" w:styleId="phtablecolcaption">
    <w:name w:val="ph_table_colcaption"/>
    <w:basedOn w:val="phtablecell"/>
    <w:next w:val="phtablecell"/>
    <w:rsid w:val="00A055CF"/>
    <w:pPr>
      <w:keepNext/>
      <w:keepLines/>
      <w:spacing w:before="120" w:after="120"/>
      <w:jc w:val="center"/>
    </w:pPr>
    <w:rPr>
      <w:b/>
    </w:rPr>
  </w:style>
  <w:style w:type="paragraph" w:customStyle="1" w:styleId="phtabletitle">
    <w:name w:val="ph_table_title"/>
    <w:basedOn w:val="phbase"/>
    <w:next w:val="phtablecolcaption"/>
    <w:rsid w:val="00A055CF"/>
    <w:pPr>
      <w:keepNext/>
      <w:spacing w:before="20" w:after="120"/>
    </w:pPr>
    <w:rPr>
      <w:szCs w:val="24"/>
    </w:rPr>
  </w:style>
  <w:style w:type="paragraph" w:customStyle="1" w:styleId="phtitlevoid">
    <w:name w:val="ph_title_void"/>
    <w:basedOn w:val="phbase"/>
    <w:next w:val="phnormal"/>
    <w:rsid w:val="00A055CF"/>
    <w:pPr>
      <w:keepNext/>
      <w:keepLines/>
      <w:pageBreakBefore/>
      <w:spacing w:before="360" w:after="360"/>
      <w:jc w:val="center"/>
    </w:pPr>
    <w:rPr>
      <w:rFonts w:cs="Arial"/>
      <w:b/>
      <w:bCs/>
      <w:sz w:val="28"/>
      <w:szCs w:val="28"/>
    </w:rPr>
  </w:style>
  <w:style w:type="paragraph" w:customStyle="1" w:styleId="phtitlepage">
    <w:name w:val="ph_titlepage"/>
    <w:basedOn w:val="phbase"/>
    <w:rsid w:val="00A055CF"/>
    <w:pPr>
      <w:spacing w:after="120"/>
      <w:jc w:val="center"/>
    </w:pPr>
    <w:rPr>
      <w:rFonts w:cs="Arial"/>
      <w:szCs w:val="28"/>
      <w:lang w:eastAsia="en-US"/>
    </w:rPr>
  </w:style>
  <w:style w:type="paragraph" w:customStyle="1" w:styleId="phtitlepagecode">
    <w:name w:val="ph_titlepage_code"/>
    <w:basedOn w:val="phtitlepage"/>
    <w:rsid w:val="00A055CF"/>
    <w:pPr>
      <w:spacing w:after="240"/>
    </w:pPr>
    <w:rPr>
      <w:b/>
      <w:sz w:val="26"/>
    </w:rPr>
  </w:style>
  <w:style w:type="paragraph" w:customStyle="1" w:styleId="phtitlepageconfirmstamp">
    <w:name w:val="ph_titlepage_confirmstamp"/>
    <w:basedOn w:val="phbase"/>
    <w:autoRedefine/>
    <w:rsid w:val="00A055CF"/>
    <w:pPr>
      <w:suppressAutoHyphens/>
      <w:spacing w:before="60" w:after="60"/>
    </w:pPr>
    <w:rPr>
      <w:color w:val="000000"/>
      <w:szCs w:val="24"/>
    </w:rPr>
  </w:style>
  <w:style w:type="paragraph" w:customStyle="1" w:styleId="phtitlepagecustomer">
    <w:name w:val="ph_titlepage_customer"/>
    <w:basedOn w:val="phtitlepage"/>
    <w:next w:val="phtitlepageconfirmstamp"/>
    <w:rsid w:val="00A055CF"/>
    <w:pPr>
      <w:spacing w:before="240"/>
    </w:pPr>
    <w:rPr>
      <w:b/>
      <w:sz w:val="26"/>
    </w:rPr>
  </w:style>
  <w:style w:type="paragraph" w:customStyle="1" w:styleId="phtitlepagedocpart">
    <w:name w:val="ph_titlepage_docpart"/>
    <w:basedOn w:val="phtitlepage"/>
    <w:next w:val="phtitlepagecode"/>
    <w:rsid w:val="00A055CF"/>
    <w:rPr>
      <w:b/>
    </w:rPr>
  </w:style>
  <w:style w:type="paragraph" w:customStyle="1" w:styleId="phtitlepagedocument">
    <w:name w:val="ph_titlepage_document"/>
    <w:basedOn w:val="phtitlepage"/>
    <w:autoRedefine/>
    <w:rsid w:val="00A055CF"/>
    <w:pPr>
      <w:spacing w:before="240"/>
    </w:pPr>
    <w:rPr>
      <w:b/>
      <w:sz w:val="26"/>
    </w:rPr>
  </w:style>
  <w:style w:type="paragraph" w:customStyle="1" w:styleId="phtitlepageother">
    <w:name w:val="ph_titlepage_other"/>
    <w:basedOn w:val="phtitlepage"/>
    <w:rsid w:val="00A055CF"/>
  </w:style>
  <w:style w:type="paragraph" w:customStyle="1" w:styleId="phtitlepagesystemshort">
    <w:name w:val="ph_titlepage_system_short"/>
    <w:basedOn w:val="phtitlepage"/>
    <w:next w:val="phtitlepageother"/>
    <w:rsid w:val="00A055CF"/>
    <w:rPr>
      <w:b/>
      <w:sz w:val="32"/>
    </w:rPr>
  </w:style>
  <w:style w:type="paragraph" w:customStyle="1" w:styleId="phtitlepagesystemfull">
    <w:name w:val="ph_titlepage_system_full"/>
    <w:basedOn w:val="phtitlepage"/>
    <w:next w:val="phtitlepagesystemshort"/>
    <w:rsid w:val="00A055CF"/>
    <w:rPr>
      <w:b/>
      <w:bCs/>
      <w:sz w:val="32"/>
      <w:szCs w:val="32"/>
    </w:rPr>
  </w:style>
  <w:style w:type="paragraph" w:customStyle="1" w:styleId="phheader1withoutnum">
    <w:name w:val="ph_header_1_without_num"/>
    <w:basedOn w:val="11"/>
    <w:next w:val="phnormal"/>
    <w:rsid w:val="00A055CF"/>
    <w:pPr>
      <w:keepLines/>
      <w:numPr>
        <w:numId w:val="0"/>
      </w:numPr>
      <w:tabs>
        <w:tab w:val="left" w:pos="1276"/>
      </w:tabs>
      <w:suppressAutoHyphens w:val="0"/>
      <w:spacing w:before="360" w:after="360" w:line="360" w:lineRule="auto"/>
      <w:ind w:left="720" w:right="170"/>
      <w:jc w:val="both"/>
    </w:pPr>
    <w:rPr>
      <w:rFonts w:ascii="Times New Roman" w:hAnsi="Times New Roman"/>
      <w:caps w:val="0"/>
      <w:sz w:val="28"/>
      <w:szCs w:val="28"/>
      <w:lang w:eastAsia="ru-RU"/>
    </w:rPr>
  </w:style>
  <w:style w:type="paragraph" w:customStyle="1" w:styleId="phtablecolcaptionunderline">
    <w:name w:val="ph_table_colcaption_underline"/>
    <w:basedOn w:val="phtablecolcaption"/>
    <w:next w:val="phtablecell"/>
    <w:rsid w:val="00A055CF"/>
    <w:rPr>
      <w:u w:val="single"/>
    </w:rPr>
  </w:style>
  <w:style w:type="paragraph" w:customStyle="1" w:styleId="phadditontype">
    <w:name w:val="ph_additon_type"/>
    <w:basedOn w:val="phbase"/>
    <w:next w:val="phnormal"/>
    <w:rsid w:val="00A055CF"/>
    <w:pPr>
      <w:jc w:val="center"/>
    </w:pPr>
    <w:rPr>
      <w:i/>
    </w:rPr>
  </w:style>
  <w:style w:type="paragraph" w:customStyle="1" w:styleId="phstampleft">
    <w:name w:val="ph_stamp_left"/>
    <w:basedOn w:val="phstamp"/>
    <w:rsid w:val="00A055CF"/>
    <w:pPr>
      <w:jc w:val="left"/>
    </w:pPr>
    <w:rPr>
      <w:sz w:val="18"/>
    </w:rPr>
  </w:style>
  <w:style w:type="paragraph" w:customStyle="1" w:styleId="affffffe">
    <w:name w:val="ТаблицаОсновной"/>
    <w:rsid w:val="00A055CF"/>
    <w:pPr>
      <w:spacing w:before="20" w:after="0" w:line="240" w:lineRule="auto"/>
      <w:jc w:val="both"/>
    </w:pPr>
    <w:rPr>
      <w:rFonts w:ascii="Arial" w:eastAsia="Times New Roman" w:hAnsi="Arial" w:cs="Arial"/>
      <w:bCs/>
      <w:sz w:val="20"/>
      <w:szCs w:val="20"/>
      <w:lang w:eastAsia="ru-RU"/>
    </w:rPr>
  </w:style>
  <w:style w:type="paragraph" w:customStyle="1" w:styleId="afffffff">
    <w:name w:val="ТаблицаШапка"/>
    <w:basedOn w:val="affffffe"/>
    <w:rsid w:val="00A055CF"/>
    <w:pPr>
      <w:keepNext/>
      <w:keepLines/>
      <w:spacing w:before="120" w:after="120"/>
      <w:jc w:val="center"/>
    </w:pPr>
    <w:rPr>
      <w:b/>
    </w:rPr>
  </w:style>
  <w:style w:type="paragraph" w:customStyle="1" w:styleId="1fa">
    <w:name w:val="Маркированный_Уровень_1"/>
    <w:autoRedefine/>
    <w:rsid w:val="00A055CF"/>
    <w:pPr>
      <w:tabs>
        <w:tab w:val="num" w:pos="1077"/>
      </w:tabs>
      <w:spacing w:before="80" w:after="0" w:line="360" w:lineRule="auto"/>
      <w:ind w:left="1077" w:hanging="357"/>
      <w:jc w:val="both"/>
    </w:pPr>
    <w:rPr>
      <w:rFonts w:ascii="Arial" w:eastAsia="Times New Roman" w:hAnsi="Arial" w:cs="Arial"/>
      <w:sz w:val="24"/>
      <w:szCs w:val="20"/>
    </w:rPr>
  </w:style>
  <w:style w:type="paragraph" w:customStyle="1" w:styleId="colontitulup">
    <w:name w:val="МСС_colontitulup"/>
    <w:basedOn w:val="afa"/>
    <w:rsid w:val="00A055CF"/>
    <w:pPr>
      <w:pBdr>
        <w:bottom w:val="single" w:sz="4" w:space="1" w:color="auto"/>
      </w:pBdr>
      <w:tabs>
        <w:tab w:val="right" w:pos="14600"/>
      </w:tabs>
      <w:spacing w:before="20" w:after="120" w:line="360" w:lineRule="auto"/>
      <w:jc w:val="center"/>
    </w:pPr>
    <w:rPr>
      <w:rFonts w:ascii="Times New Roman" w:eastAsia="Times New Roman" w:hAnsi="Times New Roman" w:cs="Times New Roman"/>
      <w:sz w:val="24"/>
      <w:szCs w:val="20"/>
      <w:lang w:eastAsia="ru-RU"/>
    </w:rPr>
  </w:style>
  <w:style w:type="paragraph" w:customStyle="1" w:styleId="stampleft">
    <w:name w:val="МСС_stamp_left"/>
    <w:basedOn w:val="afa"/>
    <w:rsid w:val="00A055CF"/>
    <w:pPr>
      <w:spacing w:before="20" w:after="20" w:line="360" w:lineRule="auto"/>
    </w:pPr>
    <w:rPr>
      <w:rFonts w:ascii="Times New Roman" w:eastAsia="Times New Roman" w:hAnsi="Times New Roman" w:cs="Times New Roman"/>
      <w:i/>
      <w:sz w:val="18"/>
      <w:szCs w:val="20"/>
      <w:lang w:eastAsia="ru-RU"/>
    </w:rPr>
  </w:style>
  <w:style w:type="character" w:customStyle="1" w:styleId="-5">
    <w:name w:val="Список- Знак"/>
    <w:link w:val="-6"/>
    <w:locked/>
    <w:rsid w:val="00A055CF"/>
    <w:rPr>
      <w:sz w:val="24"/>
    </w:rPr>
  </w:style>
  <w:style w:type="paragraph" w:customStyle="1" w:styleId="-6">
    <w:name w:val="Список-"/>
    <w:basedOn w:val="afb"/>
    <w:link w:val="-5"/>
    <w:rsid w:val="00A055CF"/>
    <w:pPr>
      <w:tabs>
        <w:tab w:val="clear" w:pos="1134"/>
        <w:tab w:val="num" w:pos="984"/>
      </w:tabs>
      <w:snapToGrid w:val="0"/>
      <w:spacing w:before="60" w:after="60"/>
    </w:pPr>
    <w:rPr>
      <w:rFonts w:asciiTheme="minorHAnsi" w:eastAsiaTheme="minorHAnsi" w:hAnsiTheme="minorHAnsi" w:cstheme="minorBidi"/>
      <w:spacing w:val="0"/>
      <w:szCs w:val="22"/>
      <w:lang w:eastAsia="en-US"/>
    </w:rPr>
  </w:style>
  <w:style w:type="character" w:customStyle="1" w:styleId="2f5">
    <w:name w:val="Стиль2 Знак"/>
    <w:link w:val="2f6"/>
    <w:locked/>
    <w:rsid w:val="00A055CF"/>
    <w:rPr>
      <w:rFonts w:ascii="Tahoma" w:hAnsi="Tahoma"/>
      <w:sz w:val="24"/>
      <w:szCs w:val="24"/>
    </w:rPr>
  </w:style>
  <w:style w:type="paragraph" w:customStyle="1" w:styleId="2f6">
    <w:name w:val="Стиль2"/>
    <w:basedOn w:val="afa"/>
    <w:link w:val="2f5"/>
    <w:qFormat/>
    <w:rsid w:val="00A055CF"/>
    <w:pPr>
      <w:spacing w:after="0" w:line="360" w:lineRule="auto"/>
      <w:ind w:firstLine="567"/>
      <w:jc w:val="both"/>
    </w:pPr>
    <w:rPr>
      <w:rFonts w:ascii="Tahoma" w:hAnsi="Tahoma"/>
      <w:sz w:val="24"/>
      <w:szCs w:val="24"/>
    </w:rPr>
  </w:style>
  <w:style w:type="paragraph" w:customStyle="1" w:styleId="afffffff0">
    <w:name w:val="Обычный.Текст"/>
    <w:rsid w:val="00A055CF"/>
    <w:pPr>
      <w:autoSpaceDE w:val="0"/>
      <w:autoSpaceDN w:val="0"/>
      <w:spacing w:after="240" w:line="240" w:lineRule="auto"/>
      <w:jc w:val="both"/>
    </w:pPr>
    <w:rPr>
      <w:rFonts w:ascii="Times New Roman" w:eastAsia="Calibri" w:hAnsi="Times New Roman" w:cs="Times New Roman"/>
      <w:sz w:val="20"/>
      <w:szCs w:val="24"/>
      <w:lang w:eastAsia="ru-RU"/>
    </w:rPr>
  </w:style>
  <w:style w:type="paragraph" w:customStyle="1" w:styleId="ConsPlusCell">
    <w:name w:val="ConsPlusCell"/>
    <w:rsid w:val="00A055CF"/>
    <w:pPr>
      <w:autoSpaceDE w:val="0"/>
      <w:autoSpaceDN w:val="0"/>
      <w:adjustRightInd w:val="0"/>
      <w:spacing w:after="0" w:line="240" w:lineRule="auto"/>
    </w:pPr>
    <w:rPr>
      <w:rFonts w:ascii="Arial" w:eastAsia="Times New Roman" w:hAnsi="Arial" w:cs="Arial"/>
      <w:sz w:val="20"/>
      <w:szCs w:val="20"/>
      <w:lang w:eastAsia="ru-RU"/>
    </w:rPr>
  </w:style>
  <w:style w:type="character" w:customStyle="1" w:styleId="CharChar">
    <w:name w:val="Обычный Char Char"/>
    <w:link w:val="1fb"/>
    <w:locked/>
    <w:rsid w:val="00A055CF"/>
    <w:rPr>
      <w:rFonts w:ascii="Tahoma" w:hAnsi="Tahoma"/>
      <w:sz w:val="24"/>
      <w:szCs w:val="24"/>
    </w:rPr>
  </w:style>
  <w:style w:type="paragraph" w:customStyle="1" w:styleId="1fb">
    <w:name w:val="Обычный1"/>
    <w:basedOn w:val="afa"/>
    <w:link w:val="CharChar"/>
    <w:rsid w:val="00A055CF"/>
    <w:pPr>
      <w:spacing w:after="0" w:line="360" w:lineRule="auto"/>
      <w:ind w:firstLine="851"/>
      <w:jc w:val="both"/>
    </w:pPr>
    <w:rPr>
      <w:rFonts w:ascii="Tahoma" w:hAnsi="Tahoma"/>
      <w:sz w:val="24"/>
      <w:szCs w:val="24"/>
    </w:rPr>
  </w:style>
  <w:style w:type="paragraph" w:customStyle="1" w:styleId="afffffff1">
    <w:name w:val="ЗАГОЛОВОК (титульная)"/>
    <w:basedOn w:val="1fb"/>
    <w:next w:val="1fb"/>
    <w:rsid w:val="00A055CF"/>
    <w:pPr>
      <w:ind w:firstLine="0"/>
      <w:jc w:val="center"/>
      <w:outlineLvl w:val="0"/>
    </w:pPr>
    <w:rPr>
      <w:b/>
      <w:bCs/>
      <w:caps/>
      <w:sz w:val="28"/>
      <w:szCs w:val="28"/>
    </w:rPr>
  </w:style>
  <w:style w:type="paragraph" w:customStyle="1" w:styleId="afffffff2">
    <w:name w:val="Подзаголовок (титульная)"/>
    <w:basedOn w:val="1fb"/>
    <w:next w:val="1fb"/>
    <w:autoRedefine/>
    <w:rsid w:val="00A055CF"/>
    <w:pPr>
      <w:ind w:firstLine="0"/>
      <w:jc w:val="center"/>
    </w:pPr>
    <w:rPr>
      <w:b/>
      <w:sz w:val="28"/>
    </w:rPr>
  </w:style>
  <w:style w:type="character" w:customStyle="1" w:styleId="CharChar0">
    <w:name w:val="Комментарии Char Char"/>
    <w:link w:val="afffffff3"/>
    <w:locked/>
    <w:rsid w:val="00A055CF"/>
    <w:rPr>
      <w:rFonts w:ascii="Tahoma" w:hAnsi="Tahoma"/>
      <w:color w:val="FF9900"/>
      <w:sz w:val="24"/>
      <w:szCs w:val="24"/>
    </w:rPr>
  </w:style>
  <w:style w:type="paragraph" w:customStyle="1" w:styleId="afffffff3">
    <w:name w:val="Комментарии"/>
    <w:basedOn w:val="1fb"/>
    <w:link w:val="CharChar0"/>
    <w:rsid w:val="00A055CF"/>
    <w:rPr>
      <w:color w:val="FF9900"/>
    </w:rPr>
  </w:style>
  <w:style w:type="paragraph" w:customStyle="1" w:styleId="afffffff4">
    <w:name w:val="Рисунок"/>
    <w:basedOn w:val="1fb"/>
    <w:next w:val="1fb"/>
    <w:qFormat/>
    <w:rsid w:val="00A055CF"/>
    <w:pPr>
      <w:keepNext/>
      <w:ind w:firstLine="0"/>
      <w:jc w:val="center"/>
    </w:pPr>
  </w:style>
  <w:style w:type="paragraph" w:customStyle="1" w:styleId="afffffff5">
    <w:name w:val="Рисунок подпись"/>
    <w:basedOn w:val="1fb"/>
    <w:next w:val="1fb"/>
    <w:rsid w:val="00A055CF"/>
    <w:pPr>
      <w:ind w:firstLine="0"/>
      <w:jc w:val="center"/>
    </w:pPr>
    <w:rPr>
      <w:b/>
      <w:lang w:val="en-US"/>
    </w:rPr>
  </w:style>
  <w:style w:type="paragraph" w:customStyle="1" w:styleId="afffffff6">
    <w:name w:val="Таблица название таблицы"/>
    <w:basedOn w:val="1fb"/>
    <w:next w:val="1fb"/>
    <w:rsid w:val="00A055CF"/>
    <w:pPr>
      <w:keepNext/>
      <w:ind w:firstLine="0"/>
    </w:pPr>
    <w:rPr>
      <w:b/>
    </w:rPr>
  </w:style>
  <w:style w:type="paragraph" w:customStyle="1" w:styleId="afffffff7">
    <w:name w:val="Таблица название столбцов"/>
    <w:basedOn w:val="afffffff6"/>
    <w:next w:val="1fb"/>
    <w:autoRedefine/>
    <w:rsid w:val="00A055CF"/>
    <w:pPr>
      <w:spacing w:before="120" w:after="120"/>
      <w:jc w:val="center"/>
    </w:pPr>
  </w:style>
  <w:style w:type="paragraph" w:customStyle="1" w:styleId="afffffff8">
    <w:name w:val="Таблица текст"/>
    <w:basedOn w:val="1fb"/>
    <w:autoRedefine/>
    <w:rsid w:val="00A055CF"/>
    <w:pPr>
      <w:spacing w:line="240" w:lineRule="auto"/>
      <w:ind w:firstLine="0"/>
      <w:jc w:val="left"/>
    </w:pPr>
  </w:style>
  <w:style w:type="paragraph" w:customStyle="1" w:styleId="21">
    <w:name w:val="Список 21"/>
    <w:basedOn w:val="1fb"/>
    <w:rsid w:val="00A055CF"/>
    <w:pPr>
      <w:numPr>
        <w:numId w:val="18"/>
      </w:numPr>
      <w:tabs>
        <w:tab w:val="clear" w:pos="1620"/>
        <w:tab w:val="num" w:pos="0"/>
        <w:tab w:val="num" w:pos="360"/>
      </w:tabs>
      <w:ind w:left="0" w:firstLine="0"/>
    </w:pPr>
    <w:rPr>
      <w:lang w:val="en-US"/>
    </w:rPr>
  </w:style>
  <w:style w:type="paragraph" w:customStyle="1" w:styleId="310">
    <w:name w:val="Список 31"/>
    <w:basedOn w:val="1fb"/>
    <w:rsid w:val="00A055CF"/>
    <w:pPr>
      <w:numPr>
        <w:numId w:val="19"/>
      </w:numPr>
      <w:tabs>
        <w:tab w:val="clear" w:pos="1571"/>
        <w:tab w:val="num" w:pos="360"/>
        <w:tab w:val="num" w:pos="720"/>
      </w:tabs>
      <w:ind w:left="720" w:firstLine="0"/>
    </w:pPr>
  </w:style>
  <w:style w:type="paragraph" w:customStyle="1" w:styleId="afffffff9">
    <w:name w:val="ЗАГОЛОВОК ПРИЛОЖЕНИЯ"/>
    <w:basedOn w:val="11"/>
    <w:next w:val="afa"/>
    <w:autoRedefine/>
    <w:rsid w:val="00A055CF"/>
    <w:pPr>
      <w:numPr>
        <w:numId w:val="0"/>
      </w:numPr>
    </w:pPr>
    <w:rPr>
      <w:lang w:eastAsia="ru-RU"/>
    </w:rPr>
  </w:style>
  <w:style w:type="character" w:customStyle="1" w:styleId="CharChar1">
    <w:name w:val="Подзаголовок приложения Char Char"/>
    <w:link w:val="afffffffa"/>
    <w:locked/>
    <w:rsid w:val="00A055CF"/>
    <w:rPr>
      <w:rFonts w:ascii="Tahoma" w:hAnsi="Tahoma"/>
      <w:b/>
      <w:sz w:val="28"/>
      <w:szCs w:val="28"/>
    </w:rPr>
  </w:style>
  <w:style w:type="paragraph" w:customStyle="1" w:styleId="afffffffa">
    <w:name w:val="Подзаголовок приложения"/>
    <w:basedOn w:val="1fb"/>
    <w:next w:val="1fb"/>
    <w:link w:val="CharChar1"/>
    <w:rsid w:val="00A055CF"/>
    <w:pPr>
      <w:ind w:firstLine="0"/>
      <w:jc w:val="center"/>
    </w:pPr>
    <w:rPr>
      <w:b/>
      <w:sz w:val="28"/>
      <w:szCs w:val="28"/>
    </w:rPr>
  </w:style>
  <w:style w:type="paragraph" w:customStyle="1" w:styleId="1fc">
    <w:name w:val="Дата1"/>
    <w:basedOn w:val="1fb"/>
    <w:next w:val="1fb"/>
    <w:autoRedefine/>
    <w:rsid w:val="00A055CF"/>
    <w:pPr>
      <w:ind w:firstLine="0"/>
      <w:jc w:val="center"/>
    </w:pPr>
  </w:style>
  <w:style w:type="paragraph" w:customStyle="1" w:styleId="-7">
    <w:name w:val="Комментарии - список"/>
    <w:basedOn w:val="21"/>
    <w:rsid w:val="00A055CF"/>
    <w:rPr>
      <w:color w:val="FF9900"/>
    </w:rPr>
  </w:style>
  <w:style w:type="paragraph" w:customStyle="1" w:styleId="12">
    <w:name w:val="Список1"/>
    <w:basedOn w:val="1fb"/>
    <w:rsid w:val="00A055CF"/>
    <w:pPr>
      <w:numPr>
        <w:numId w:val="20"/>
      </w:numPr>
      <w:tabs>
        <w:tab w:val="clear" w:pos="1571"/>
        <w:tab w:val="num" w:pos="0"/>
        <w:tab w:val="num" w:pos="360"/>
      </w:tabs>
      <w:ind w:left="0" w:firstLine="0"/>
    </w:pPr>
  </w:style>
  <w:style w:type="paragraph" w:customStyle="1" w:styleId="afffffffb">
    <w:name w:val="Таблица текст в ячейках"/>
    <w:basedOn w:val="afffffff8"/>
    <w:rsid w:val="00A055CF"/>
    <w:pPr>
      <w:spacing w:before="120" w:after="120" w:line="360" w:lineRule="auto"/>
    </w:pPr>
  </w:style>
  <w:style w:type="character" w:customStyle="1" w:styleId="TableGraf8L0">
    <w:name w:val="TableGraf 8L Знак"/>
    <w:link w:val="TableGraf8L"/>
    <w:locked/>
    <w:rsid w:val="00A055CF"/>
    <w:rPr>
      <w:rFonts w:ascii="Tahoma" w:eastAsia="Times New Roman" w:hAnsi="Tahoma" w:cs="Times New Roman"/>
      <w:sz w:val="16"/>
      <w:szCs w:val="20"/>
      <w:lang w:eastAsia="ar-SA"/>
    </w:rPr>
  </w:style>
  <w:style w:type="character" w:customStyle="1" w:styleId="Head10L0">
    <w:name w:val="Head 10L Знак"/>
    <w:link w:val="Head10L"/>
    <w:locked/>
    <w:rsid w:val="00A055CF"/>
    <w:rPr>
      <w:rFonts w:ascii="Tahoma" w:eastAsia="Times New Roman" w:hAnsi="Tahoma" w:cs="Times New Roman"/>
      <w:b/>
      <w:sz w:val="20"/>
      <w:szCs w:val="20"/>
      <w:lang w:eastAsia="ar-SA"/>
    </w:rPr>
  </w:style>
  <w:style w:type="character" w:customStyle="1" w:styleId="TablName0">
    <w:name w:val="Tabl_Name Знак"/>
    <w:link w:val="TablName"/>
    <w:locked/>
    <w:rsid w:val="00A055CF"/>
    <w:rPr>
      <w:rFonts w:ascii="Tahoma" w:eastAsia="Times New Roman" w:hAnsi="Tahoma" w:cs="Times New Roman"/>
      <w:sz w:val="24"/>
      <w:szCs w:val="20"/>
      <w:lang w:eastAsia="ar-SA"/>
    </w:rPr>
  </w:style>
  <w:style w:type="character" w:customStyle="1" w:styleId="TableGraf10M0">
    <w:name w:val="TableGraf 10M Знак"/>
    <w:link w:val="TableGraf10M"/>
    <w:locked/>
    <w:rsid w:val="00A055CF"/>
    <w:rPr>
      <w:rFonts w:ascii="Tahoma" w:eastAsia="Times New Roman" w:hAnsi="Tahoma" w:cs="Times New Roman"/>
      <w:sz w:val="20"/>
      <w:szCs w:val="20"/>
      <w:lang w:eastAsia="ar-SA"/>
    </w:rPr>
  </w:style>
  <w:style w:type="character" w:customStyle="1" w:styleId="afff1">
    <w:name w:val="Рис Знак"/>
    <w:link w:val="afff0"/>
    <w:locked/>
    <w:rsid w:val="00A055CF"/>
    <w:rPr>
      <w:rFonts w:ascii="Tahoma" w:eastAsia="Times New Roman" w:hAnsi="Tahoma" w:cs="Times New Roman"/>
      <w:noProof/>
      <w:sz w:val="24"/>
      <w:szCs w:val="20"/>
      <w:lang w:val="en-US" w:eastAsia="ru-RU"/>
    </w:rPr>
  </w:style>
  <w:style w:type="character" w:customStyle="1" w:styleId="afff3">
    <w:name w:val="Рис Имя Знак"/>
    <w:link w:val="afff2"/>
    <w:locked/>
    <w:rsid w:val="00A055CF"/>
    <w:rPr>
      <w:rFonts w:ascii="Tahoma" w:eastAsia="Times New Roman" w:hAnsi="Tahoma" w:cs="Times New Roman"/>
      <w:sz w:val="24"/>
      <w:szCs w:val="20"/>
      <w:lang w:eastAsia="ar-SA"/>
    </w:rPr>
  </w:style>
  <w:style w:type="character" w:customStyle="1" w:styleId="1e">
    <w:name w:val="Список_1) Знак"/>
    <w:link w:val="16"/>
    <w:locked/>
    <w:rsid w:val="00A055CF"/>
    <w:rPr>
      <w:rFonts w:ascii="Tahoma" w:eastAsia="Times New Roman" w:hAnsi="Tahoma" w:cs="Times New Roman"/>
      <w:spacing w:val="2"/>
      <w:kern w:val="24"/>
      <w:sz w:val="24"/>
      <w:szCs w:val="20"/>
    </w:rPr>
  </w:style>
  <w:style w:type="character" w:customStyle="1" w:styleId="1f0">
    <w:name w:val="ТИТ1 Знак"/>
    <w:link w:val="1f"/>
    <w:locked/>
    <w:rsid w:val="00A055CF"/>
    <w:rPr>
      <w:rFonts w:ascii="Tahoma" w:eastAsia="Times New Roman" w:hAnsi="Tahoma" w:cs="Times New Roman"/>
      <w:b/>
      <w:caps/>
      <w:spacing w:val="2"/>
      <w:sz w:val="24"/>
      <w:szCs w:val="24"/>
      <w:lang w:eastAsia="ru-RU"/>
    </w:rPr>
  </w:style>
  <w:style w:type="paragraph" w:customStyle="1" w:styleId="TableName">
    <w:name w:val="TableName"/>
    <w:basedOn w:val="afb"/>
    <w:rsid w:val="00A055CF"/>
    <w:pPr>
      <w:keepNext/>
      <w:keepLines/>
      <w:tabs>
        <w:tab w:val="clear" w:pos="1134"/>
      </w:tabs>
      <w:spacing w:after="120"/>
      <w:ind w:right="567" w:firstLine="0"/>
      <w:jc w:val="left"/>
    </w:pPr>
    <w:rPr>
      <w:rFonts w:ascii="Times New Roman" w:hAnsi="Times New Roman"/>
      <w:spacing w:val="0"/>
      <w:szCs w:val="20"/>
    </w:rPr>
  </w:style>
  <w:style w:type="paragraph" w:customStyle="1" w:styleId="afffffffc">
    <w:name w:val="Список_а)"/>
    <w:basedOn w:val="-6"/>
    <w:rsid w:val="00A055CF"/>
    <w:pPr>
      <w:tabs>
        <w:tab w:val="clear" w:pos="984"/>
        <w:tab w:val="num" w:pos="1620"/>
      </w:tabs>
      <w:ind w:left="1620" w:hanging="769"/>
    </w:pPr>
  </w:style>
  <w:style w:type="paragraph" w:customStyle="1" w:styleId="afffffffd">
    <w:name w:val="Раздел Отчета"/>
    <w:basedOn w:val="afb"/>
    <w:next w:val="afb"/>
    <w:rsid w:val="00A055CF"/>
    <w:pPr>
      <w:keepNext/>
      <w:pageBreakBefore/>
      <w:tabs>
        <w:tab w:val="clear" w:pos="1134"/>
      </w:tabs>
      <w:suppressAutoHyphens/>
      <w:spacing w:before="0" w:after="360"/>
      <w:ind w:firstLine="0"/>
      <w:jc w:val="center"/>
    </w:pPr>
    <w:rPr>
      <w:rFonts w:ascii="Times New Roman" w:hAnsi="Times New Roman"/>
      <w:b/>
      <w:caps/>
      <w:spacing w:val="0"/>
      <w:szCs w:val="20"/>
    </w:rPr>
  </w:style>
  <w:style w:type="paragraph" w:customStyle="1" w:styleId="afffffffe">
    <w:name w:val="список"/>
    <w:basedOn w:val="afa"/>
    <w:qFormat/>
    <w:rsid w:val="00A055CF"/>
    <w:pPr>
      <w:tabs>
        <w:tab w:val="num" w:pos="984"/>
      </w:tabs>
      <w:spacing w:after="0" w:line="360" w:lineRule="auto"/>
      <w:ind w:firstLine="624"/>
      <w:jc w:val="both"/>
    </w:pPr>
    <w:rPr>
      <w:rFonts w:ascii="Times New Roman" w:eastAsia="Times New Roman" w:hAnsi="Times New Roman" w:cs="Times New Roman"/>
      <w:sz w:val="24"/>
      <w:szCs w:val="24"/>
      <w:lang w:val="en-US" w:eastAsia="ru-RU"/>
    </w:rPr>
  </w:style>
  <w:style w:type="paragraph" w:customStyle="1" w:styleId="affffffff">
    <w:name w:val="Наименование строк таблицы"/>
    <w:basedOn w:val="afa"/>
    <w:next w:val="afa"/>
    <w:uiPriority w:val="99"/>
    <w:rsid w:val="00A055CF"/>
    <w:pPr>
      <w:spacing w:after="0" w:line="240" w:lineRule="auto"/>
      <w:ind w:left="57" w:right="57"/>
    </w:pPr>
    <w:rPr>
      <w:rFonts w:ascii="Tahoma" w:eastAsia="Times New Roman" w:hAnsi="Tahoma" w:cs="Tahoma"/>
      <w:b/>
      <w:sz w:val="20"/>
      <w:szCs w:val="24"/>
      <w:lang w:eastAsia="ru-RU"/>
    </w:rPr>
  </w:style>
  <w:style w:type="character" w:customStyle="1" w:styleId="affffffff0">
    <w:name w:val="Текст таблицы (по левому краю) Знак"/>
    <w:link w:val="affffffff1"/>
    <w:uiPriority w:val="99"/>
    <w:locked/>
    <w:rsid w:val="00A055CF"/>
    <w:rPr>
      <w:rFonts w:ascii="Tahoma" w:hAnsi="Tahoma"/>
      <w:szCs w:val="24"/>
    </w:rPr>
  </w:style>
  <w:style w:type="paragraph" w:customStyle="1" w:styleId="affffffff1">
    <w:name w:val="Текст таблицы (по левому краю)"/>
    <w:basedOn w:val="afa"/>
    <w:link w:val="affffffff0"/>
    <w:uiPriority w:val="99"/>
    <w:rsid w:val="00A055CF"/>
    <w:pPr>
      <w:spacing w:before="60" w:after="60" w:line="240" w:lineRule="auto"/>
      <w:ind w:left="57" w:right="57"/>
    </w:pPr>
    <w:rPr>
      <w:rFonts w:ascii="Tahoma" w:hAnsi="Tahoma"/>
      <w:szCs w:val="24"/>
    </w:rPr>
  </w:style>
  <w:style w:type="character" w:customStyle="1" w:styleId="47">
    <w:name w:val="З4 не нумерованный Знак Знак"/>
    <w:link w:val="48"/>
    <w:locked/>
    <w:rsid w:val="00A055CF"/>
    <w:rPr>
      <w:rFonts w:ascii="Tahoma" w:hAnsi="Tahoma" w:cs="Tahoma"/>
    </w:rPr>
  </w:style>
  <w:style w:type="paragraph" w:customStyle="1" w:styleId="48">
    <w:name w:val="З4 не нумерованный"/>
    <w:basedOn w:val="afa"/>
    <w:next w:val="afa"/>
    <w:link w:val="47"/>
    <w:qFormat/>
    <w:rsid w:val="00A055CF"/>
    <w:pPr>
      <w:spacing w:after="0" w:line="240" w:lineRule="auto"/>
      <w:jc w:val="both"/>
    </w:pPr>
    <w:rPr>
      <w:rFonts w:ascii="Tahoma" w:hAnsi="Tahoma" w:cs="Tahoma"/>
    </w:rPr>
  </w:style>
  <w:style w:type="paragraph" w:customStyle="1" w:styleId="af3">
    <w:name w:val="нумер_список"/>
    <w:basedOn w:val="48"/>
    <w:qFormat/>
    <w:rsid w:val="00A055CF"/>
    <w:pPr>
      <w:numPr>
        <w:numId w:val="21"/>
      </w:numPr>
      <w:tabs>
        <w:tab w:val="num" w:pos="360"/>
        <w:tab w:val="num" w:pos="720"/>
      </w:tabs>
      <w:ind w:left="0" w:firstLine="0"/>
    </w:pPr>
  </w:style>
  <w:style w:type="paragraph" w:customStyle="1" w:styleId="affffffff2">
    <w:name w:val="подзаголовок"/>
    <w:basedOn w:val="afa"/>
    <w:qFormat/>
    <w:rsid w:val="00A055CF"/>
    <w:pPr>
      <w:spacing w:after="0" w:line="240" w:lineRule="auto"/>
    </w:pPr>
    <w:rPr>
      <w:rFonts w:ascii="Tahoma" w:eastAsia="Times New Roman" w:hAnsi="Tahoma" w:cs="Tahoma"/>
      <w:b/>
      <w:bCs/>
      <w:color w:val="000000"/>
      <w:sz w:val="20"/>
      <w:szCs w:val="20"/>
      <w:lang w:eastAsia="ru-RU"/>
    </w:rPr>
  </w:style>
  <w:style w:type="paragraph" w:customStyle="1" w:styleId="affffffff3">
    <w:name w:val="заголовок таблицы"/>
    <w:basedOn w:val="afff5"/>
    <w:qFormat/>
    <w:rsid w:val="00A055CF"/>
    <w:pPr>
      <w:framePr w:hSpace="181" w:wrap="notBeside" w:vAnchor="text" w:hAnchor="text" w:y="1"/>
      <w:shd w:val="clear" w:color="auto" w:fill="auto"/>
      <w:spacing w:before="60" w:after="60"/>
      <w:jc w:val="center"/>
    </w:pPr>
    <w:rPr>
      <w:sz w:val="20"/>
      <w:szCs w:val="20"/>
      <w:lang w:eastAsia="en-US"/>
    </w:rPr>
  </w:style>
  <w:style w:type="paragraph" w:customStyle="1" w:styleId="affffffff4">
    <w:name w:val="содержание таблицы"/>
    <w:basedOn w:val="afff5"/>
    <w:qFormat/>
    <w:rsid w:val="00A055CF"/>
    <w:pPr>
      <w:framePr w:hSpace="181" w:wrap="notBeside" w:vAnchor="text" w:hAnchor="text" w:y="1"/>
      <w:shd w:val="clear" w:color="auto" w:fill="auto"/>
    </w:pPr>
    <w:rPr>
      <w:sz w:val="20"/>
      <w:szCs w:val="20"/>
      <w:lang w:eastAsia="en-US"/>
    </w:rPr>
  </w:style>
  <w:style w:type="paragraph" w:customStyle="1" w:styleId="120">
    <w:name w:val="Стиль заголовок таблицы + 12 пт"/>
    <w:basedOn w:val="affffffff3"/>
    <w:rsid w:val="00A055CF"/>
    <w:pPr>
      <w:framePr w:wrap="notBeside"/>
    </w:pPr>
    <w:rPr>
      <w:b/>
    </w:rPr>
  </w:style>
  <w:style w:type="paragraph" w:customStyle="1" w:styleId="121">
    <w:name w:val="Стиль содержание таблицы + 12 пт"/>
    <w:basedOn w:val="affffffff4"/>
    <w:rsid w:val="00A055CF"/>
    <w:pPr>
      <w:framePr w:wrap="notBeside"/>
      <w:jc w:val="center"/>
    </w:pPr>
  </w:style>
  <w:style w:type="paragraph" w:customStyle="1" w:styleId="1210">
    <w:name w:val="Стиль заголовок таблицы + 12 пт1"/>
    <w:basedOn w:val="affffffff3"/>
    <w:rsid w:val="00A055CF"/>
    <w:pPr>
      <w:framePr w:wrap="notBeside"/>
    </w:pPr>
    <w:rPr>
      <w:b/>
    </w:rPr>
  </w:style>
  <w:style w:type="paragraph" w:customStyle="1" w:styleId="1211">
    <w:name w:val="Стиль содержание таблицы + 12 пт1"/>
    <w:basedOn w:val="affffffff4"/>
    <w:rsid w:val="00A055CF"/>
    <w:pPr>
      <w:framePr w:wrap="notBeside"/>
      <w:jc w:val="center"/>
    </w:pPr>
  </w:style>
  <w:style w:type="paragraph" w:customStyle="1" w:styleId="af8">
    <w:name w:val="маркир_список"/>
    <w:basedOn w:val="48"/>
    <w:qFormat/>
    <w:rsid w:val="00A055CF"/>
    <w:pPr>
      <w:numPr>
        <w:numId w:val="22"/>
      </w:numPr>
      <w:tabs>
        <w:tab w:val="num" w:pos="360"/>
        <w:tab w:val="num" w:pos="643"/>
        <w:tab w:val="num" w:pos="720"/>
      </w:tabs>
      <w:ind w:left="643" w:firstLine="0"/>
    </w:pPr>
  </w:style>
  <w:style w:type="paragraph" w:customStyle="1" w:styleId="31">
    <w:name w:val="Список31"/>
    <w:basedOn w:val="21"/>
    <w:qFormat/>
    <w:rsid w:val="00A055CF"/>
    <w:pPr>
      <w:numPr>
        <w:numId w:val="23"/>
      </w:numPr>
      <w:tabs>
        <w:tab w:val="clear" w:pos="1620"/>
        <w:tab w:val="num" w:pos="360"/>
        <w:tab w:val="num" w:pos="926"/>
      </w:tabs>
      <w:ind w:left="926" w:firstLine="0"/>
    </w:pPr>
  </w:style>
  <w:style w:type="character" w:customStyle="1" w:styleId="410">
    <w:name w:val="Стиль Заголовок 4 + По ширине1 Знак"/>
    <w:link w:val="411"/>
    <w:locked/>
    <w:rsid w:val="00A055CF"/>
    <w:rPr>
      <w:rFonts w:ascii="Tahoma" w:hAnsi="Tahoma"/>
      <w:bCs/>
    </w:rPr>
  </w:style>
  <w:style w:type="paragraph" w:customStyle="1" w:styleId="411">
    <w:name w:val="Стиль Заголовок 4 + По ширине1"/>
    <w:next w:val="affff0"/>
    <w:link w:val="410"/>
    <w:rsid w:val="00A055CF"/>
    <w:pPr>
      <w:tabs>
        <w:tab w:val="num" w:pos="312"/>
      </w:tabs>
      <w:spacing w:after="0" w:line="240" w:lineRule="auto"/>
      <w:ind w:left="1049" w:hanging="907"/>
      <w:jc w:val="both"/>
    </w:pPr>
    <w:rPr>
      <w:rFonts w:ascii="Tahoma" w:hAnsi="Tahoma"/>
      <w:bCs/>
    </w:rPr>
  </w:style>
  <w:style w:type="paragraph" w:customStyle="1" w:styleId="affffffff5">
    <w:name w:val="Комментарий"/>
    <w:basedOn w:val="afa"/>
    <w:rsid w:val="00A055CF"/>
    <w:pPr>
      <w:spacing w:after="0" w:line="240" w:lineRule="auto"/>
      <w:ind w:firstLine="720"/>
      <w:jc w:val="both"/>
    </w:pPr>
    <w:rPr>
      <w:rFonts w:ascii="Times New Roman" w:eastAsia="Times New Roman" w:hAnsi="Times New Roman" w:cs="Times New Roman"/>
      <w:noProof/>
      <w:color w:val="0000FF"/>
      <w:sz w:val="24"/>
      <w:szCs w:val="24"/>
      <w:lang w:eastAsia="ru-RU"/>
    </w:rPr>
  </w:style>
  <w:style w:type="paragraph" w:customStyle="1" w:styleId="affffffff6">
    <w:name w:val="Титул"/>
    <w:basedOn w:val="afa"/>
    <w:rsid w:val="00A055CF"/>
    <w:pPr>
      <w:spacing w:after="0" w:line="240" w:lineRule="auto"/>
      <w:jc w:val="center"/>
    </w:pPr>
    <w:rPr>
      <w:rFonts w:ascii="Arial" w:eastAsia="Times New Roman" w:hAnsi="Arial" w:cs="Times New Roman"/>
      <w:sz w:val="24"/>
      <w:szCs w:val="20"/>
    </w:rPr>
  </w:style>
  <w:style w:type="character" w:customStyle="1" w:styleId="1fd">
    <w:name w:val="Стиль1 Знак"/>
    <w:link w:val="13"/>
    <w:locked/>
    <w:rsid w:val="00A055CF"/>
    <w:rPr>
      <w:rFonts w:ascii="Tahoma" w:hAnsi="Tahoma"/>
      <w:sz w:val="24"/>
      <w:szCs w:val="24"/>
    </w:rPr>
  </w:style>
  <w:style w:type="paragraph" w:customStyle="1" w:styleId="13">
    <w:name w:val="Стиль1"/>
    <w:basedOn w:val="afa"/>
    <w:link w:val="1fd"/>
    <w:rsid w:val="00A055CF"/>
    <w:pPr>
      <w:numPr>
        <w:numId w:val="24"/>
      </w:numPr>
      <w:spacing w:after="0" w:line="360" w:lineRule="auto"/>
      <w:jc w:val="both"/>
    </w:pPr>
    <w:rPr>
      <w:rFonts w:ascii="Tahoma" w:hAnsi="Tahoma"/>
      <w:sz w:val="24"/>
      <w:szCs w:val="24"/>
    </w:rPr>
  </w:style>
  <w:style w:type="paragraph" w:customStyle="1" w:styleId="affffffff7">
    <w:name w:val="Текст_без_Отступа"/>
    <w:next w:val="afffffff0"/>
    <w:rsid w:val="00A055CF"/>
    <w:pPr>
      <w:autoSpaceDE w:val="0"/>
      <w:autoSpaceDN w:val="0"/>
      <w:spacing w:after="0" w:line="240" w:lineRule="auto"/>
    </w:pPr>
    <w:rPr>
      <w:rFonts w:ascii="SchoolBook" w:eastAsia="Times New Roman" w:hAnsi="SchoolBook" w:cs="Times New Roman"/>
      <w:sz w:val="20"/>
      <w:szCs w:val="20"/>
      <w:lang w:eastAsia="ru-RU"/>
    </w:rPr>
  </w:style>
  <w:style w:type="paragraph" w:customStyle="1" w:styleId="affffffff8">
    <w:name w:val="Таблица"/>
    <w:basedOn w:val="afffffff0"/>
    <w:next w:val="afffffff0"/>
    <w:rsid w:val="00A055CF"/>
    <w:pPr>
      <w:widowControl w:val="0"/>
      <w:spacing w:after="0"/>
      <w:jc w:val="left"/>
    </w:pPr>
    <w:rPr>
      <w:rFonts w:eastAsia="Times New Roman"/>
      <w:szCs w:val="20"/>
    </w:rPr>
  </w:style>
  <w:style w:type="paragraph" w:customStyle="1" w:styleId="55">
    <w:name w:val="заголовок 5"/>
    <w:basedOn w:val="afffffff0"/>
    <w:next w:val="afffffff0"/>
    <w:rsid w:val="00A055CF"/>
    <w:pPr>
      <w:spacing w:before="240" w:after="60"/>
      <w:ind w:left="2864" w:hanging="708"/>
      <w:outlineLvl w:val="4"/>
    </w:pPr>
    <w:rPr>
      <w:rFonts w:ascii="Arial" w:eastAsia="Times New Roman" w:hAnsi="Arial" w:cs="Arial"/>
      <w:sz w:val="22"/>
      <w:szCs w:val="22"/>
    </w:rPr>
  </w:style>
  <w:style w:type="paragraph" w:customStyle="1" w:styleId="63">
    <w:name w:val="заголовок 6"/>
    <w:basedOn w:val="afffffff0"/>
    <w:next w:val="afffffff0"/>
    <w:rsid w:val="00A055CF"/>
    <w:pPr>
      <w:spacing w:before="240" w:after="60"/>
      <w:ind w:left="3572" w:hanging="708"/>
      <w:outlineLvl w:val="5"/>
    </w:pPr>
    <w:rPr>
      <w:rFonts w:eastAsia="Times New Roman"/>
      <w:i/>
      <w:iCs/>
      <w:sz w:val="22"/>
      <w:szCs w:val="22"/>
    </w:rPr>
  </w:style>
  <w:style w:type="paragraph" w:customStyle="1" w:styleId="72">
    <w:name w:val="заголовок 7"/>
    <w:basedOn w:val="afffffff0"/>
    <w:next w:val="afffffff0"/>
    <w:rsid w:val="00A055CF"/>
    <w:pPr>
      <w:spacing w:before="240" w:after="60"/>
      <w:ind w:left="4280" w:hanging="708"/>
      <w:outlineLvl w:val="6"/>
    </w:pPr>
    <w:rPr>
      <w:rFonts w:ascii="Arial" w:eastAsia="Times New Roman" w:hAnsi="Arial" w:cs="Arial"/>
      <w:szCs w:val="20"/>
    </w:rPr>
  </w:style>
  <w:style w:type="paragraph" w:customStyle="1" w:styleId="82">
    <w:name w:val="заголовок 8"/>
    <w:basedOn w:val="afffffff0"/>
    <w:next w:val="afffffff0"/>
    <w:rsid w:val="00A055CF"/>
    <w:pPr>
      <w:spacing w:before="240" w:after="60"/>
      <w:ind w:left="4988" w:hanging="708"/>
      <w:outlineLvl w:val="7"/>
    </w:pPr>
    <w:rPr>
      <w:rFonts w:ascii="Arial" w:eastAsia="Times New Roman" w:hAnsi="Arial" w:cs="Arial"/>
      <w:i/>
      <w:iCs/>
      <w:szCs w:val="20"/>
    </w:rPr>
  </w:style>
  <w:style w:type="paragraph" w:customStyle="1" w:styleId="92">
    <w:name w:val="заголовок 9"/>
    <w:basedOn w:val="afffffff0"/>
    <w:next w:val="afffffff0"/>
    <w:rsid w:val="00A055CF"/>
    <w:pPr>
      <w:spacing w:before="240" w:after="60"/>
      <w:ind w:left="5696" w:hanging="708"/>
      <w:outlineLvl w:val="8"/>
    </w:pPr>
    <w:rPr>
      <w:rFonts w:ascii="Arial" w:eastAsia="Times New Roman" w:hAnsi="Arial" w:cs="Arial"/>
      <w:b/>
      <w:bCs/>
      <w:i/>
      <w:iCs/>
      <w:sz w:val="18"/>
      <w:szCs w:val="18"/>
    </w:rPr>
  </w:style>
  <w:style w:type="paragraph" w:customStyle="1" w:styleId="1fe">
    <w:name w:val="Заголовок 1.Глава"/>
    <w:basedOn w:val="afffffff0"/>
    <w:next w:val="afffffff0"/>
    <w:rsid w:val="00A055CF"/>
    <w:pPr>
      <w:keepNext/>
      <w:keepLines/>
      <w:tabs>
        <w:tab w:val="left" w:pos="360"/>
      </w:tabs>
      <w:suppressAutoHyphens/>
      <w:spacing w:before="240"/>
      <w:ind w:left="284" w:hanging="284"/>
      <w:jc w:val="left"/>
      <w:outlineLvl w:val="0"/>
    </w:pPr>
    <w:rPr>
      <w:rFonts w:eastAsia="Times New Roman"/>
      <w:b/>
      <w:bCs/>
      <w:kern w:val="28"/>
      <w:sz w:val="28"/>
      <w:szCs w:val="28"/>
    </w:rPr>
  </w:style>
  <w:style w:type="paragraph" w:customStyle="1" w:styleId="2f7">
    <w:name w:val="Заголовок 2.Раздел"/>
    <w:basedOn w:val="1fe"/>
    <w:next w:val="afffffff0"/>
    <w:rsid w:val="00A055CF"/>
    <w:pPr>
      <w:spacing w:before="120"/>
    </w:pPr>
    <w:rPr>
      <w:kern w:val="0"/>
      <w:sz w:val="20"/>
      <w:szCs w:val="24"/>
    </w:rPr>
  </w:style>
  <w:style w:type="paragraph" w:customStyle="1" w:styleId="3f2">
    <w:name w:val="Заголовок 3.Подраздел"/>
    <w:basedOn w:val="1fe"/>
    <w:next w:val="afffffff0"/>
    <w:rsid w:val="00A055CF"/>
    <w:pPr>
      <w:spacing w:before="120"/>
    </w:pPr>
    <w:rPr>
      <w:kern w:val="0"/>
      <w:sz w:val="20"/>
      <w:szCs w:val="24"/>
    </w:rPr>
  </w:style>
  <w:style w:type="paragraph" w:customStyle="1" w:styleId="49">
    <w:name w:val="Заголовок 4.Параграф"/>
    <w:basedOn w:val="1fe"/>
    <w:next w:val="afa"/>
    <w:rsid w:val="00A055CF"/>
    <w:pPr>
      <w:spacing w:before="120"/>
    </w:pPr>
    <w:rPr>
      <w:i/>
      <w:iCs/>
      <w:kern w:val="0"/>
      <w:sz w:val="20"/>
      <w:szCs w:val="24"/>
    </w:rPr>
  </w:style>
  <w:style w:type="paragraph" w:customStyle="1" w:styleId="words">
    <w:name w:val="words"/>
    <w:basedOn w:val="afffffff0"/>
    <w:rsid w:val="00A055CF"/>
    <w:pPr>
      <w:keepNext/>
      <w:keepLines/>
    </w:pPr>
    <w:rPr>
      <w:rFonts w:eastAsia="Times New Roman"/>
    </w:rPr>
  </w:style>
  <w:style w:type="paragraph" w:customStyle="1" w:styleId="3Tahoma">
    <w:name w:val="Заголовок 3 + Tahoma"/>
    <w:basedOn w:val="3"/>
    <w:rsid w:val="00A055CF"/>
    <w:pPr>
      <w:keepNext w:val="0"/>
      <w:keepLines w:val="0"/>
      <w:numPr>
        <w:ilvl w:val="0"/>
        <w:numId w:val="0"/>
      </w:numPr>
      <w:spacing w:before="0" w:after="0" w:line="240" w:lineRule="auto"/>
    </w:pPr>
    <w:rPr>
      <w:rFonts w:ascii="Times New Roman" w:hAnsi="Times New Roman"/>
      <w:b w:val="0"/>
      <w:snapToGrid/>
      <w:kern w:val="32"/>
      <w:szCs w:val="24"/>
      <w:lang w:eastAsia="ru-RU"/>
    </w:rPr>
  </w:style>
  <w:style w:type="paragraph" w:customStyle="1" w:styleId="tablebodytext">
    <w:name w:val="tablebodytext"/>
    <w:basedOn w:val="afa"/>
    <w:rsid w:val="00A055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f9">
    <w:name w:val="МойСтиль"/>
    <w:basedOn w:val="afa"/>
    <w:rsid w:val="00A055CF"/>
    <w:pPr>
      <w:spacing w:after="0" w:line="360" w:lineRule="auto"/>
      <w:ind w:firstLine="567"/>
      <w:jc w:val="both"/>
    </w:pPr>
    <w:rPr>
      <w:rFonts w:ascii="Times New Roman" w:eastAsia="Times New Roman" w:hAnsi="Times New Roman" w:cs="Times New Roman"/>
      <w:sz w:val="24"/>
      <w:szCs w:val="24"/>
      <w:lang w:eastAsia="ar-SA"/>
    </w:rPr>
  </w:style>
  <w:style w:type="paragraph" w:customStyle="1" w:styleId="a8">
    <w:name w:val="Условия контракта"/>
    <w:basedOn w:val="afa"/>
    <w:semiHidden/>
    <w:rsid w:val="00A055CF"/>
    <w:pPr>
      <w:numPr>
        <w:ilvl w:val="1"/>
        <w:numId w:val="25"/>
      </w:numPr>
      <w:spacing w:before="240" w:after="120" w:line="240" w:lineRule="auto"/>
      <w:jc w:val="both"/>
    </w:pPr>
    <w:rPr>
      <w:rFonts w:ascii="Times New Roman" w:eastAsia="Times New Roman" w:hAnsi="Times New Roman" w:cs="Times New Roman"/>
      <w:b/>
      <w:sz w:val="24"/>
      <w:szCs w:val="20"/>
      <w:lang w:eastAsia="ru-RU"/>
    </w:rPr>
  </w:style>
  <w:style w:type="paragraph" w:customStyle="1" w:styleId="3f3">
    <w:name w:val="Стиль3"/>
    <w:basedOn w:val="2f3"/>
    <w:uiPriority w:val="99"/>
    <w:rsid w:val="00A055CF"/>
    <w:pPr>
      <w:widowControl w:val="0"/>
      <w:tabs>
        <w:tab w:val="num" w:pos="1307"/>
      </w:tabs>
      <w:adjustRightInd w:val="0"/>
      <w:spacing w:before="120" w:after="0" w:line="240" w:lineRule="auto"/>
      <w:ind w:left="1080"/>
      <w:jc w:val="both"/>
    </w:pPr>
    <w:rPr>
      <w:szCs w:val="20"/>
    </w:rPr>
  </w:style>
  <w:style w:type="paragraph" w:customStyle="1" w:styleId="af9">
    <w:name w:val="Раздел"/>
    <w:basedOn w:val="afa"/>
    <w:semiHidden/>
    <w:rsid w:val="00A055CF"/>
    <w:pPr>
      <w:numPr>
        <w:ilvl w:val="1"/>
        <w:numId w:val="26"/>
      </w:numPr>
      <w:spacing w:before="120" w:after="120" w:line="240" w:lineRule="auto"/>
      <w:jc w:val="center"/>
    </w:pPr>
    <w:rPr>
      <w:rFonts w:ascii="Arial Narrow" w:eastAsia="Times New Roman" w:hAnsi="Arial Narrow" w:cs="Times New Roman"/>
      <w:b/>
      <w:sz w:val="28"/>
      <w:szCs w:val="20"/>
      <w:lang w:eastAsia="ru-RU"/>
    </w:rPr>
  </w:style>
  <w:style w:type="paragraph" w:customStyle="1" w:styleId="30">
    <w:name w:val="Раздел 3"/>
    <w:basedOn w:val="afa"/>
    <w:semiHidden/>
    <w:rsid w:val="00A055CF"/>
    <w:pPr>
      <w:numPr>
        <w:numId w:val="27"/>
      </w:numPr>
      <w:spacing w:before="120" w:after="120" w:line="240" w:lineRule="auto"/>
      <w:jc w:val="center"/>
    </w:pPr>
    <w:rPr>
      <w:rFonts w:ascii="Times New Roman" w:eastAsia="Times New Roman" w:hAnsi="Times New Roman" w:cs="Times New Roman"/>
      <w:b/>
      <w:sz w:val="24"/>
      <w:szCs w:val="20"/>
      <w:lang w:eastAsia="ru-RU"/>
    </w:rPr>
  </w:style>
  <w:style w:type="paragraph" w:customStyle="1" w:styleId="2f8">
    <w:name w:val="заголовок 2"/>
    <w:basedOn w:val="afa"/>
    <w:next w:val="afa"/>
    <w:rsid w:val="00A055CF"/>
    <w:pPr>
      <w:keepNext/>
      <w:suppressAutoHyphens/>
      <w:autoSpaceDE w:val="0"/>
      <w:autoSpaceDN w:val="0"/>
      <w:spacing w:after="0" w:line="240" w:lineRule="auto"/>
      <w:jc w:val="center"/>
    </w:pPr>
    <w:rPr>
      <w:rFonts w:ascii="Times New Roman" w:eastAsia="Times New Roman" w:hAnsi="Times New Roman" w:cs="Times New Roman"/>
      <w:sz w:val="24"/>
      <w:szCs w:val="24"/>
      <w:lang w:eastAsia="ru-RU"/>
    </w:rPr>
  </w:style>
  <w:style w:type="paragraph" w:customStyle="1" w:styleId="xl35">
    <w:name w:val="xl35"/>
    <w:basedOn w:val="afa"/>
    <w:rsid w:val="00A055CF"/>
    <w:pPr>
      <w:pBdr>
        <w:left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lang w:eastAsia="ru-RU"/>
    </w:rPr>
  </w:style>
  <w:style w:type="paragraph" w:customStyle="1" w:styleId="3f4">
    <w:name w:val="Стиль3 Знак"/>
    <w:basedOn w:val="2f3"/>
    <w:link w:val="311"/>
    <w:rsid w:val="00A055CF"/>
    <w:pPr>
      <w:widowControl w:val="0"/>
      <w:tabs>
        <w:tab w:val="num" w:pos="1307"/>
      </w:tabs>
      <w:adjustRightInd w:val="0"/>
      <w:spacing w:before="120" w:after="0" w:line="240" w:lineRule="auto"/>
      <w:ind w:left="1080"/>
      <w:jc w:val="both"/>
    </w:pPr>
    <w:rPr>
      <w:szCs w:val="20"/>
    </w:rPr>
  </w:style>
  <w:style w:type="paragraph" w:customStyle="1" w:styleId="2-11">
    <w:name w:val="содержание2-11"/>
    <w:basedOn w:val="afa"/>
    <w:rsid w:val="00A055CF"/>
    <w:pPr>
      <w:spacing w:before="120" w:after="0" w:line="240" w:lineRule="auto"/>
      <w:jc w:val="both"/>
    </w:pPr>
    <w:rPr>
      <w:rFonts w:ascii="Times New Roman" w:eastAsia="Times New Roman" w:hAnsi="Times New Roman" w:cs="Times New Roman"/>
      <w:sz w:val="24"/>
      <w:szCs w:val="24"/>
      <w:lang w:eastAsia="ru-RU"/>
    </w:rPr>
  </w:style>
  <w:style w:type="paragraph" w:customStyle="1" w:styleId="xl25">
    <w:name w:val="xl25"/>
    <w:basedOn w:val="afa"/>
    <w:rsid w:val="00A055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Arial Unicode MS" w:hAnsi="Times New Roman" w:cs="Times New Roman"/>
      <w:lang w:eastAsia="ru-RU"/>
    </w:rPr>
  </w:style>
  <w:style w:type="paragraph" w:customStyle="1" w:styleId="xl26">
    <w:name w:val="xl26"/>
    <w:basedOn w:val="afa"/>
    <w:rsid w:val="00A055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Arial Unicode MS" w:hAnsi="Times New Roman" w:cs="Times New Roman"/>
      <w:lang w:eastAsia="ru-RU"/>
    </w:rPr>
  </w:style>
  <w:style w:type="paragraph" w:customStyle="1" w:styleId="xl27">
    <w:name w:val="xl27"/>
    <w:basedOn w:val="afa"/>
    <w:rsid w:val="00A055CF"/>
    <w:pPr>
      <w:spacing w:before="100" w:beforeAutospacing="1" w:after="100" w:afterAutospacing="1" w:line="240" w:lineRule="auto"/>
      <w:jc w:val="center"/>
    </w:pPr>
    <w:rPr>
      <w:rFonts w:ascii="Times New Roman" w:eastAsia="Arial Unicode MS" w:hAnsi="Times New Roman" w:cs="Times New Roman"/>
      <w:lang w:eastAsia="ru-RU"/>
    </w:rPr>
  </w:style>
  <w:style w:type="paragraph" w:customStyle="1" w:styleId="xl28">
    <w:name w:val="xl28"/>
    <w:basedOn w:val="afa"/>
    <w:rsid w:val="00A055CF"/>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lang w:eastAsia="ru-RU"/>
    </w:rPr>
  </w:style>
  <w:style w:type="paragraph" w:customStyle="1" w:styleId="xl29">
    <w:name w:val="xl29"/>
    <w:basedOn w:val="afa"/>
    <w:rsid w:val="00A055CF"/>
    <w:pPr>
      <w:pBdr>
        <w:left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lang w:eastAsia="ru-RU"/>
    </w:rPr>
  </w:style>
  <w:style w:type="paragraph" w:customStyle="1" w:styleId="xl30">
    <w:name w:val="xl30"/>
    <w:basedOn w:val="afa"/>
    <w:rsid w:val="00A055CF"/>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lang w:eastAsia="ru-RU"/>
    </w:rPr>
  </w:style>
  <w:style w:type="paragraph" w:customStyle="1" w:styleId="xl31">
    <w:name w:val="xl31"/>
    <w:basedOn w:val="afa"/>
    <w:rsid w:val="00A055CF"/>
    <w:pPr>
      <w:pBdr>
        <w:left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lang w:eastAsia="ru-RU"/>
    </w:rPr>
  </w:style>
  <w:style w:type="paragraph" w:customStyle="1" w:styleId="xl32">
    <w:name w:val="xl32"/>
    <w:basedOn w:val="afa"/>
    <w:rsid w:val="00A055CF"/>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lang w:eastAsia="ru-RU"/>
    </w:rPr>
  </w:style>
  <w:style w:type="paragraph" w:customStyle="1" w:styleId="xl33">
    <w:name w:val="xl33"/>
    <w:basedOn w:val="afa"/>
    <w:rsid w:val="00A055CF"/>
    <w:pPr>
      <w:pBdr>
        <w:left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lang w:eastAsia="ru-RU"/>
    </w:rPr>
  </w:style>
  <w:style w:type="paragraph" w:customStyle="1" w:styleId="xl34">
    <w:name w:val="xl34"/>
    <w:basedOn w:val="afa"/>
    <w:rsid w:val="00A055CF"/>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lang w:eastAsia="ru-RU"/>
    </w:rPr>
  </w:style>
  <w:style w:type="paragraph" w:customStyle="1" w:styleId="xl36">
    <w:name w:val="xl36"/>
    <w:basedOn w:val="afa"/>
    <w:rsid w:val="00A055CF"/>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lang w:eastAsia="ru-RU"/>
    </w:rPr>
  </w:style>
  <w:style w:type="paragraph" w:customStyle="1" w:styleId="xl24">
    <w:name w:val="xl24"/>
    <w:basedOn w:val="afa"/>
    <w:rsid w:val="00A055CF"/>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lang w:eastAsia="ru-RU"/>
    </w:rPr>
  </w:style>
  <w:style w:type="paragraph" w:customStyle="1" w:styleId="a6">
    <w:name w:val="Нумерованный"/>
    <w:basedOn w:val="afa"/>
    <w:rsid w:val="00A055CF"/>
    <w:pPr>
      <w:numPr>
        <w:numId w:val="28"/>
      </w:numPr>
      <w:spacing w:after="0" w:line="240" w:lineRule="auto"/>
      <w:jc w:val="both"/>
    </w:pPr>
    <w:rPr>
      <w:rFonts w:ascii="Times New Roman" w:eastAsia="Times New Roman" w:hAnsi="Times New Roman" w:cs="Times New Roman"/>
      <w:sz w:val="24"/>
      <w:szCs w:val="24"/>
      <w:lang w:eastAsia="ru-RU"/>
    </w:rPr>
  </w:style>
  <w:style w:type="paragraph" w:customStyle="1" w:styleId="affffffffa">
    <w:name w:val="Стиль"/>
    <w:rsid w:val="00A055CF"/>
    <w:pPr>
      <w:spacing w:after="0" w:line="240" w:lineRule="auto"/>
    </w:pPr>
    <w:rPr>
      <w:rFonts w:ascii="PetersburgCTT" w:eastAsia="Times New Roman" w:hAnsi="PetersburgCTT" w:cs="Times New Roman"/>
      <w:kern w:val="2"/>
      <w:sz w:val="20"/>
      <w:szCs w:val="20"/>
    </w:rPr>
  </w:style>
  <w:style w:type="paragraph" w:customStyle="1" w:styleId="Number">
    <w:name w:val="Number"/>
    <w:basedOn w:val="afa"/>
    <w:autoRedefine/>
    <w:rsid w:val="00A055CF"/>
    <w:pPr>
      <w:keepNext/>
      <w:keepLines/>
      <w:widowControl w:val="0"/>
      <w:spacing w:after="120" w:line="240" w:lineRule="auto"/>
      <w:ind w:left="360" w:hanging="360"/>
      <w:jc w:val="both"/>
    </w:pPr>
    <w:rPr>
      <w:rFonts w:ascii="Times New Roman" w:eastAsia="Times New Roman" w:hAnsi="Times New Roman" w:cs="Times New Roman"/>
      <w:bCs/>
      <w:sz w:val="24"/>
      <w:szCs w:val="24"/>
      <w:lang w:eastAsia="ru-RU"/>
    </w:rPr>
  </w:style>
  <w:style w:type="paragraph" w:customStyle="1" w:styleId="affffffffb">
    <w:name w:val="АЦК"/>
    <w:basedOn w:val="afa"/>
    <w:rsid w:val="00A055CF"/>
    <w:pPr>
      <w:spacing w:after="0" w:line="240" w:lineRule="auto"/>
      <w:ind w:firstLine="567"/>
      <w:jc w:val="both"/>
    </w:pPr>
    <w:rPr>
      <w:rFonts w:ascii="Times New Roman" w:eastAsia="Times New Roman" w:hAnsi="Times New Roman" w:cs="Times New Roman"/>
      <w:sz w:val="20"/>
      <w:szCs w:val="20"/>
      <w:lang w:eastAsia="ru-RU"/>
    </w:rPr>
  </w:style>
  <w:style w:type="paragraph" w:customStyle="1" w:styleId="1ff">
    <w:name w:val="Верхний колонтитул1"/>
    <w:basedOn w:val="afa"/>
    <w:rsid w:val="00A055CF"/>
    <w:pPr>
      <w:tabs>
        <w:tab w:val="center" w:pos="4153"/>
        <w:tab w:val="right" w:pos="8306"/>
      </w:tabs>
      <w:spacing w:after="0" w:line="240" w:lineRule="auto"/>
    </w:pPr>
    <w:rPr>
      <w:rFonts w:ascii="Times New Roman" w:eastAsia="Times New Roman" w:hAnsi="Times New Roman" w:cs="Times New Roman"/>
      <w:sz w:val="20"/>
      <w:szCs w:val="20"/>
      <w:lang w:eastAsia="ru-RU"/>
    </w:rPr>
  </w:style>
  <w:style w:type="paragraph" w:customStyle="1" w:styleId="1ff0">
    <w:name w:val="заголовок 1"/>
    <w:basedOn w:val="afa"/>
    <w:next w:val="afa"/>
    <w:rsid w:val="00A055CF"/>
    <w:pPr>
      <w:keepNext/>
      <w:spacing w:after="0" w:line="240" w:lineRule="auto"/>
      <w:ind w:firstLine="720"/>
      <w:jc w:val="both"/>
    </w:pPr>
    <w:rPr>
      <w:rFonts w:ascii="Times New Roman" w:eastAsia="Times New Roman" w:hAnsi="Times New Roman" w:cs="Times New Roman"/>
      <w:sz w:val="24"/>
      <w:szCs w:val="20"/>
      <w:lang w:eastAsia="ru-RU"/>
    </w:rPr>
  </w:style>
  <w:style w:type="paragraph" w:customStyle="1" w:styleId="3f5">
    <w:name w:val="заголовок 3"/>
    <w:basedOn w:val="afa"/>
    <w:next w:val="afa"/>
    <w:rsid w:val="00A055CF"/>
    <w:pPr>
      <w:keepNext/>
      <w:spacing w:after="0" w:line="240" w:lineRule="auto"/>
      <w:ind w:firstLine="709"/>
      <w:jc w:val="both"/>
    </w:pPr>
    <w:rPr>
      <w:rFonts w:ascii="Times New Roman" w:eastAsia="Times New Roman" w:hAnsi="Times New Roman" w:cs="Times New Roman"/>
      <w:sz w:val="24"/>
      <w:szCs w:val="20"/>
      <w:lang w:eastAsia="ru-RU"/>
    </w:rPr>
  </w:style>
  <w:style w:type="paragraph" w:customStyle="1" w:styleId="211">
    <w:name w:val="Основной текст 21"/>
    <w:basedOn w:val="afa"/>
    <w:rsid w:val="00A055CF"/>
    <w:pPr>
      <w:widowControl w:val="0"/>
      <w:spacing w:after="0" w:line="360" w:lineRule="auto"/>
      <w:ind w:firstLine="720"/>
      <w:jc w:val="both"/>
    </w:pPr>
    <w:rPr>
      <w:rFonts w:ascii="Times New Roman" w:eastAsia="Times New Roman" w:hAnsi="Times New Roman" w:cs="Times New Roman"/>
      <w:sz w:val="26"/>
      <w:szCs w:val="20"/>
      <w:lang w:eastAsia="ru-RU"/>
    </w:rPr>
  </w:style>
  <w:style w:type="paragraph" w:customStyle="1" w:styleId="4a">
    <w:name w:val="заголовок 4"/>
    <w:basedOn w:val="affffffffa"/>
    <w:next w:val="affffffffa"/>
    <w:rsid w:val="00A055CF"/>
    <w:pPr>
      <w:widowControl w:val="0"/>
      <w:jc w:val="center"/>
    </w:pPr>
    <w:rPr>
      <w:rFonts w:ascii="Times New Roman" w:hAnsi="Times New Roman"/>
      <w:b/>
      <w:kern w:val="28"/>
      <w:sz w:val="24"/>
      <w:lang w:eastAsia="ru-RU"/>
    </w:rPr>
  </w:style>
  <w:style w:type="paragraph" w:customStyle="1" w:styleId="Web">
    <w:name w:val="Обычный (Web)"/>
    <w:basedOn w:val="afa"/>
    <w:rsid w:val="00A055CF"/>
    <w:pPr>
      <w:spacing w:before="100" w:after="100" w:line="240" w:lineRule="auto"/>
    </w:pPr>
    <w:rPr>
      <w:rFonts w:ascii="Arial Unicode MS" w:eastAsia="Arial Unicode MS" w:hAnsi="Arial Unicode MS" w:cs="Times New Roman"/>
      <w:sz w:val="24"/>
      <w:szCs w:val="20"/>
      <w:lang w:eastAsia="ru-RU"/>
    </w:rPr>
  </w:style>
  <w:style w:type="paragraph" w:customStyle="1" w:styleId="1ff1">
    <w:name w:val="Текст1"/>
    <w:basedOn w:val="afa"/>
    <w:rsid w:val="00A055CF"/>
    <w:pPr>
      <w:spacing w:after="0" w:line="360" w:lineRule="auto"/>
      <w:ind w:firstLine="720"/>
      <w:jc w:val="both"/>
    </w:pPr>
    <w:rPr>
      <w:rFonts w:ascii="Times New Roman" w:eastAsia="Times New Roman" w:hAnsi="Times New Roman" w:cs="Times New Roman"/>
      <w:sz w:val="28"/>
      <w:szCs w:val="20"/>
      <w:lang w:eastAsia="ru-RU"/>
    </w:rPr>
  </w:style>
  <w:style w:type="paragraph" w:customStyle="1" w:styleId="PlainText1">
    <w:name w:val="Plain Text1"/>
    <w:basedOn w:val="afa"/>
    <w:rsid w:val="00A055CF"/>
    <w:pPr>
      <w:spacing w:after="0" w:line="360" w:lineRule="auto"/>
      <w:ind w:firstLine="720"/>
      <w:jc w:val="both"/>
    </w:pPr>
    <w:rPr>
      <w:rFonts w:ascii="Times New Roman" w:eastAsia="Times New Roman" w:hAnsi="Times New Roman" w:cs="Times New Roman"/>
      <w:sz w:val="28"/>
      <w:szCs w:val="20"/>
      <w:lang w:eastAsia="ru-RU"/>
    </w:rPr>
  </w:style>
  <w:style w:type="paragraph" w:customStyle="1" w:styleId="affffffffc">
    <w:name w:val="Стандарт"/>
    <w:basedOn w:val="afa"/>
    <w:rsid w:val="00A055CF"/>
    <w:pPr>
      <w:tabs>
        <w:tab w:val="left" w:pos="0"/>
      </w:tabs>
      <w:spacing w:before="120" w:after="0" w:line="240" w:lineRule="auto"/>
      <w:jc w:val="center"/>
      <w:outlineLvl w:val="0"/>
    </w:pPr>
    <w:rPr>
      <w:rFonts w:ascii="Times New Roman" w:eastAsia="Times New Roman" w:hAnsi="Times New Roman" w:cs="Times New Roman"/>
      <w:b/>
      <w:sz w:val="24"/>
      <w:szCs w:val="20"/>
      <w:lang w:eastAsia="ru-RU"/>
    </w:rPr>
  </w:style>
  <w:style w:type="paragraph" w:customStyle="1" w:styleId="affffffffd">
    <w:name w:val="Приложение_номер"/>
    <w:basedOn w:val="afa"/>
    <w:next w:val="afa"/>
    <w:rsid w:val="00A055CF"/>
    <w:pPr>
      <w:pageBreakBefore/>
      <w:spacing w:after="0" w:line="240" w:lineRule="auto"/>
      <w:jc w:val="right"/>
    </w:pPr>
    <w:rPr>
      <w:rFonts w:ascii="Times New Roman" w:eastAsia="Times New Roman" w:hAnsi="Times New Roman" w:cs="Times New Roman"/>
      <w:b/>
      <w:sz w:val="28"/>
      <w:szCs w:val="20"/>
      <w:lang w:eastAsia="ru-RU"/>
    </w:rPr>
  </w:style>
  <w:style w:type="paragraph" w:customStyle="1" w:styleId="affffffffe">
    <w:name w:val="Текст в таблице"/>
    <w:basedOn w:val="afa"/>
    <w:rsid w:val="00A055CF"/>
    <w:pPr>
      <w:spacing w:after="0" w:line="240" w:lineRule="auto"/>
    </w:pPr>
    <w:rPr>
      <w:rFonts w:ascii="Times New Roman" w:eastAsia="Times New Roman" w:hAnsi="Times New Roman" w:cs="Times New Roman"/>
      <w:sz w:val="24"/>
      <w:szCs w:val="20"/>
      <w:lang w:eastAsia="ru-RU"/>
    </w:rPr>
  </w:style>
  <w:style w:type="paragraph" w:customStyle="1" w:styleId="Noeeu">
    <w:name w:val="Noeeu"/>
    <w:rsid w:val="00A055CF"/>
    <w:pPr>
      <w:widowControl w:val="0"/>
      <w:autoSpaceDE w:val="0"/>
      <w:autoSpaceDN w:val="0"/>
      <w:spacing w:after="0" w:line="240" w:lineRule="auto"/>
    </w:pPr>
    <w:rPr>
      <w:rFonts w:ascii="Times New Roman" w:eastAsia="Times New Roman" w:hAnsi="Times New Roman" w:cs="Times New Roman"/>
      <w:spacing w:val="-1"/>
      <w:kern w:val="3276"/>
      <w:position w:val="-1"/>
      <w:sz w:val="24"/>
      <w:szCs w:val="24"/>
      <w:lang w:val="en-US" w:eastAsia="ru-RU"/>
    </w:rPr>
  </w:style>
  <w:style w:type="paragraph" w:customStyle="1" w:styleId="216">
    <w:name w:val="Стиль Заголовок 2 + 16 пт полужирный По левому краю"/>
    <w:basedOn w:val="2"/>
    <w:rsid w:val="00A055CF"/>
    <w:pPr>
      <w:keepNext w:val="0"/>
      <w:keepLines w:val="0"/>
      <w:numPr>
        <w:ilvl w:val="0"/>
        <w:numId w:val="0"/>
      </w:numPr>
      <w:spacing w:before="0" w:after="240" w:line="240" w:lineRule="atLeast"/>
      <w:ind w:firstLine="284"/>
      <w:jc w:val="left"/>
    </w:pPr>
    <w:rPr>
      <w:rFonts w:ascii="Arial" w:hAnsi="Arial"/>
      <w:b w:val="0"/>
      <w:bCs/>
      <w:snapToGrid/>
      <w:spacing w:val="-5"/>
      <w:sz w:val="32"/>
      <w:szCs w:val="24"/>
      <w:lang w:eastAsia="ru-RU"/>
    </w:rPr>
  </w:style>
  <w:style w:type="paragraph" w:customStyle="1" w:styleId="ConsNonformat">
    <w:name w:val="ConsNonformat"/>
    <w:rsid w:val="00A055CF"/>
    <w:pPr>
      <w:widowControl w:val="0"/>
      <w:autoSpaceDE w:val="0"/>
      <w:autoSpaceDN w:val="0"/>
      <w:adjustRightInd w:val="0"/>
      <w:spacing w:after="0" w:line="240" w:lineRule="auto"/>
      <w:ind w:right="19772"/>
    </w:pPr>
    <w:rPr>
      <w:rFonts w:ascii="Courier New" w:eastAsia="Times New Roman" w:hAnsi="Courier New" w:cs="Courier New"/>
      <w:lang w:eastAsia="ru-RU"/>
    </w:rPr>
  </w:style>
  <w:style w:type="paragraph" w:customStyle="1" w:styleId="Style0">
    <w:name w:val="Style0"/>
    <w:rsid w:val="00A055CF"/>
    <w:pPr>
      <w:autoSpaceDE w:val="0"/>
      <w:autoSpaceDN w:val="0"/>
      <w:spacing w:after="0" w:line="240" w:lineRule="auto"/>
    </w:pPr>
    <w:rPr>
      <w:rFonts w:ascii="Arial" w:eastAsia="Times New Roman" w:hAnsi="Arial" w:cs="Arial"/>
      <w:sz w:val="24"/>
      <w:szCs w:val="24"/>
      <w:lang w:eastAsia="ru-RU"/>
    </w:rPr>
  </w:style>
  <w:style w:type="paragraph" w:customStyle="1" w:styleId="56">
    <w:name w:val="Основной текст 5"/>
    <w:basedOn w:val="affffff6"/>
    <w:rsid w:val="00A055CF"/>
  </w:style>
  <w:style w:type="paragraph" w:customStyle="1" w:styleId="4b">
    <w:name w:val="Основной текст 4"/>
    <w:basedOn w:val="affffff6"/>
    <w:rsid w:val="00A055CF"/>
  </w:style>
  <w:style w:type="paragraph" w:customStyle="1" w:styleId="afffffffff">
    <w:name w:val="Знак Знак Знак"/>
    <w:basedOn w:val="afa"/>
    <w:rsid w:val="00A055C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fff0">
    <w:name w:val="Знак"/>
    <w:basedOn w:val="afa"/>
    <w:rsid w:val="00A055C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f9">
    <w:name w:val="2 Заголовок"/>
    <w:basedOn w:val="afa"/>
    <w:autoRedefine/>
    <w:rsid w:val="00A055CF"/>
    <w:pPr>
      <w:autoSpaceDE w:val="0"/>
      <w:autoSpaceDN w:val="0"/>
      <w:spacing w:after="0" w:line="240" w:lineRule="auto"/>
      <w:ind w:firstLine="540"/>
      <w:jc w:val="both"/>
    </w:pPr>
    <w:rPr>
      <w:rFonts w:ascii="Times New Roman" w:eastAsia="Times New Roman" w:hAnsi="Times New Roman" w:cs="Times New Roman"/>
      <w:b/>
      <w:sz w:val="24"/>
      <w:szCs w:val="24"/>
      <w:lang w:eastAsia="ru-RU"/>
    </w:rPr>
  </w:style>
  <w:style w:type="paragraph" w:customStyle="1" w:styleId="afffffffff1">
    <w:name w:val="Пер Заголовок"/>
    <w:basedOn w:val="11"/>
    <w:autoRedefine/>
    <w:rsid w:val="00A055CF"/>
    <w:pPr>
      <w:pageBreakBefore w:val="0"/>
      <w:numPr>
        <w:numId w:val="0"/>
      </w:numPr>
      <w:shd w:val="clear" w:color="auto" w:fill="FFFFFF"/>
      <w:tabs>
        <w:tab w:val="left" w:pos="567"/>
        <w:tab w:val="left" w:pos="709"/>
        <w:tab w:val="left" w:pos="851"/>
        <w:tab w:val="left" w:pos="1276"/>
        <w:tab w:val="left" w:pos="1418"/>
      </w:tabs>
      <w:suppressAutoHyphens w:val="0"/>
      <w:spacing w:before="346" w:line="240" w:lineRule="auto"/>
      <w:ind w:left="14" w:right="0"/>
      <w:jc w:val="left"/>
    </w:pPr>
    <w:rPr>
      <w:rFonts w:ascii="Times New Roman" w:hAnsi="Times New Roman" w:cs="Tahoma"/>
      <w:bCs/>
      <w:color w:val="000000"/>
      <w:sz w:val="32"/>
      <w:szCs w:val="32"/>
      <w:lang w:eastAsia="ru-RU"/>
    </w:rPr>
  </w:style>
  <w:style w:type="paragraph" w:customStyle="1" w:styleId="BodyText21">
    <w:name w:val="Body Text 21"/>
    <w:basedOn w:val="afa"/>
    <w:rsid w:val="00A055CF"/>
    <w:pPr>
      <w:widowControl w:val="0"/>
      <w:spacing w:after="0" w:line="360" w:lineRule="auto"/>
      <w:ind w:firstLine="720"/>
      <w:jc w:val="both"/>
    </w:pPr>
    <w:rPr>
      <w:rFonts w:ascii="Times New Roman" w:eastAsia="Times New Roman" w:hAnsi="Times New Roman" w:cs="Times New Roman"/>
      <w:sz w:val="26"/>
      <w:szCs w:val="20"/>
      <w:lang w:eastAsia="ru-RU"/>
    </w:rPr>
  </w:style>
  <w:style w:type="paragraph" w:customStyle="1" w:styleId="Normal1">
    <w:name w:val="Normal1"/>
    <w:rsid w:val="00A055CF"/>
    <w:pPr>
      <w:snapToGrid w:val="0"/>
      <w:spacing w:after="0" w:line="240" w:lineRule="auto"/>
    </w:pPr>
    <w:rPr>
      <w:rFonts w:ascii="Times New Roman" w:eastAsia="Times New Roman" w:hAnsi="Times New Roman" w:cs="Times New Roman"/>
      <w:sz w:val="20"/>
      <w:szCs w:val="20"/>
      <w:lang w:eastAsia="ru-RU"/>
    </w:rPr>
  </w:style>
  <w:style w:type="paragraph" w:customStyle="1" w:styleId="CharChar2">
    <w:name w:val="Знак Знак Char Char"/>
    <w:basedOn w:val="afa"/>
    <w:autoRedefine/>
    <w:rsid w:val="00A055CF"/>
    <w:pPr>
      <w:tabs>
        <w:tab w:val="left" w:pos="2160"/>
      </w:tabs>
      <w:bidi/>
      <w:spacing w:before="120" w:after="0" w:line="240" w:lineRule="exact"/>
      <w:jc w:val="both"/>
    </w:pPr>
    <w:rPr>
      <w:rFonts w:ascii="Times New Roman" w:eastAsia="Times New Roman" w:hAnsi="Times New Roman" w:cs="Times New Roman"/>
      <w:sz w:val="24"/>
      <w:szCs w:val="24"/>
      <w:lang w:val="en-US" w:eastAsia="ru-RU" w:bidi="he-IL"/>
    </w:rPr>
  </w:style>
  <w:style w:type="paragraph" w:customStyle="1" w:styleId="4GOSTtypeB">
    <w:name w:val="Стиль Заголовок 4 + GOST type B полужирный Знак Знак Знак Знак Знак Знак"/>
    <w:basedOn w:val="afa"/>
    <w:next w:val="afa"/>
    <w:autoRedefine/>
    <w:rsid w:val="00A055C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3GOSTtypeB">
    <w:name w:val="Стиль Заголовок 3 + GOST type B курсив По центру"/>
    <w:basedOn w:val="3"/>
    <w:autoRedefine/>
    <w:rsid w:val="00A055CF"/>
    <w:pPr>
      <w:keepLines w:val="0"/>
      <w:numPr>
        <w:ilvl w:val="0"/>
        <w:numId w:val="0"/>
      </w:numPr>
      <w:spacing w:before="0" w:after="0" w:line="240" w:lineRule="auto"/>
      <w:jc w:val="center"/>
    </w:pPr>
    <w:rPr>
      <w:rFonts w:ascii="Times New Roman" w:hAnsi="Times New Roman"/>
      <w:b w:val="0"/>
      <w:bCs/>
      <w:iCs/>
      <w:snapToGrid/>
      <w:szCs w:val="24"/>
      <w:lang w:eastAsia="ru-RU"/>
    </w:rPr>
  </w:style>
  <w:style w:type="paragraph" w:customStyle="1" w:styleId="FR1">
    <w:name w:val="FR1"/>
    <w:rsid w:val="00A055CF"/>
    <w:pPr>
      <w:widowControl w:val="0"/>
      <w:overflowPunct w:val="0"/>
      <w:autoSpaceDE w:val="0"/>
      <w:autoSpaceDN w:val="0"/>
      <w:adjustRightInd w:val="0"/>
      <w:spacing w:before="240" w:after="0"/>
      <w:jc w:val="both"/>
    </w:pPr>
    <w:rPr>
      <w:rFonts w:ascii="Times New Roman" w:eastAsia="Times New Roman" w:hAnsi="Times New Roman" w:cs="Times New Roman"/>
      <w:sz w:val="28"/>
      <w:szCs w:val="20"/>
      <w:lang w:eastAsia="ru-RU"/>
    </w:rPr>
  </w:style>
  <w:style w:type="paragraph" w:customStyle="1" w:styleId="160">
    <w:name w:val="Стиль 16 пт По центру"/>
    <w:basedOn w:val="afa"/>
    <w:rsid w:val="00A055CF"/>
    <w:pPr>
      <w:spacing w:after="0" w:line="240" w:lineRule="auto"/>
      <w:jc w:val="center"/>
    </w:pPr>
    <w:rPr>
      <w:rFonts w:ascii="Times New Roman" w:eastAsia="Times New Roman" w:hAnsi="Times New Roman" w:cs="Times New Roman"/>
      <w:sz w:val="24"/>
      <w:szCs w:val="20"/>
      <w:lang w:eastAsia="ar-SA"/>
    </w:rPr>
  </w:style>
  <w:style w:type="paragraph" w:customStyle="1" w:styleId="MainTitle">
    <w:name w:val="Main Title"/>
    <w:basedOn w:val="afa"/>
    <w:rsid w:val="00A055CF"/>
    <w:pPr>
      <w:widowControl w:val="0"/>
      <w:spacing w:before="480" w:after="60" w:line="240" w:lineRule="auto"/>
      <w:jc w:val="center"/>
    </w:pPr>
    <w:rPr>
      <w:rFonts w:ascii="Arial" w:eastAsia="Times New Roman" w:hAnsi="Arial" w:cs="Times New Roman"/>
      <w:b/>
      <w:kern w:val="28"/>
      <w:sz w:val="32"/>
      <w:szCs w:val="20"/>
    </w:rPr>
  </w:style>
  <w:style w:type="paragraph" w:customStyle="1" w:styleId="1ff2">
    <w:name w:val="Заголовок 1 Б/н"/>
    <w:basedOn w:val="11"/>
    <w:next w:val="afa"/>
    <w:rsid w:val="00A055CF"/>
    <w:pPr>
      <w:pageBreakBefore w:val="0"/>
      <w:numPr>
        <w:numId w:val="0"/>
      </w:numPr>
      <w:tabs>
        <w:tab w:val="left" w:pos="567"/>
        <w:tab w:val="left" w:pos="709"/>
        <w:tab w:val="left" w:pos="851"/>
        <w:tab w:val="left" w:pos="1276"/>
        <w:tab w:val="left" w:pos="1418"/>
      </w:tabs>
      <w:suppressAutoHyphens w:val="0"/>
      <w:spacing w:before="240" w:after="60" w:line="240" w:lineRule="auto"/>
      <w:ind w:right="0"/>
      <w:jc w:val="left"/>
    </w:pPr>
    <w:rPr>
      <w:rFonts w:ascii="Times New Roman" w:hAnsi="Times New Roman" w:cs="Arial"/>
      <w:bCs/>
      <w:kern w:val="32"/>
      <w:sz w:val="32"/>
      <w:szCs w:val="32"/>
      <w:lang w:eastAsia="ru-RU"/>
    </w:rPr>
  </w:style>
  <w:style w:type="paragraph" w:customStyle="1" w:styleId="xl64">
    <w:name w:val="xl64"/>
    <w:basedOn w:val="afa"/>
    <w:rsid w:val="00A055CF"/>
    <w:pPr>
      <w:spacing w:before="100" w:beforeAutospacing="1" w:after="100" w:afterAutospacing="1" w:line="240" w:lineRule="auto"/>
      <w:jc w:val="center"/>
    </w:pPr>
    <w:rPr>
      <w:rFonts w:ascii="Tahoma" w:eastAsia="Times New Roman" w:hAnsi="Tahoma" w:cs="Tahoma"/>
      <w:sz w:val="24"/>
      <w:szCs w:val="24"/>
      <w:lang w:eastAsia="ru-RU"/>
    </w:rPr>
  </w:style>
  <w:style w:type="paragraph" w:customStyle="1" w:styleId="xl65">
    <w:name w:val="xl65"/>
    <w:basedOn w:val="afa"/>
    <w:rsid w:val="00A055CF"/>
    <w:pPr>
      <w:spacing w:before="100" w:beforeAutospacing="1" w:after="100" w:afterAutospacing="1" w:line="240" w:lineRule="auto"/>
    </w:pPr>
    <w:rPr>
      <w:rFonts w:ascii="Tahoma" w:eastAsia="Times New Roman" w:hAnsi="Tahoma" w:cs="Tahoma"/>
      <w:sz w:val="24"/>
      <w:szCs w:val="24"/>
      <w:lang w:eastAsia="ru-RU"/>
    </w:rPr>
  </w:style>
  <w:style w:type="paragraph" w:customStyle="1" w:styleId="xl66">
    <w:name w:val="xl66"/>
    <w:basedOn w:val="afa"/>
    <w:rsid w:val="00A055CF"/>
    <w:pPr>
      <w:spacing w:before="100" w:beforeAutospacing="1" w:after="100" w:afterAutospacing="1" w:line="240" w:lineRule="auto"/>
    </w:pPr>
    <w:rPr>
      <w:rFonts w:ascii="Tahoma" w:eastAsia="Times New Roman" w:hAnsi="Tahoma" w:cs="Tahoma"/>
      <w:sz w:val="24"/>
      <w:szCs w:val="24"/>
      <w:lang w:eastAsia="ru-RU"/>
    </w:rPr>
  </w:style>
  <w:style w:type="paragraph" w:customStyle="1" w:styleId="xl67">
    <w:name w:val="xl67"/>
    <w:basedOn w:val="afa"/>
    <w:rsid w:val="00A055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68">
    <w:name w:val="xl68"/>
    <w:basedOn w:val="afa"/>
    <w:rsid w:val="00A055CF"/>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69">
    <w:name w:val="xl69"/>
    <w:basedOn w:val="afa"/>
    <w:rsid w:val="00A055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0">
    <w:name w:val="xl70"/>
    <w:basedOn w:val="afa"/>
    <w:rsid w:val="00A055CF"/>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1">
    <w:name w:val="xl71"/>
    <w:basedOn w:val="afa"/>
    <w:rsid w:val="00A055CF"/>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2">
    <w:name w:val="xl72"/>
    <w:basedOn w:val="afa"/>
    <w:rsid w:val="00A055CF"/>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3">
    <w:name w:val="xl73"/>
    <w:basedOn w:val="afa"/>
    <w:rsid w:val="00A055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4">
    <w:name w:val="xl74"/>
    <w:basedOn w:val="afa"/>
    <w:rsid w:val="00A055CF"/>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
    <w:name w:val="xl75"/>
    <w:basedOn w:val="afa"/>
    <w:rsid w:val="00A055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6">
    <w:name w:val="xl76"/>
    <w:basedOn w:val="afa"/>
    <w:rsid w:val="00A055CF"/>
    <w:pPr>
      <w:pBdr>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77">
    <w:name w:val="xl77"/>
    <w:basedOn w:val="afa"/>
    <w:rsid w:val="00A055CF"/>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8">
    <w:name w:val="xl78"/>
    <w:basedOn w:val="afa"/>
    <w:rsid w:val="00A055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
    <w:name w:val="xl79"/>
    <w:basedOn w:val="afa"/>
    <w:rsid w:val="00A055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fa"/>
    <w:rsid w:val="00A055CF"/>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fa"/>
    <w:rsid w:val="00A055CF"/>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fa"/>
    <w:rsid w:val="00A055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3">
    <w:name w:val="xl83"/>
    <w:basedOn w:val="afa"/>
    <w:rsid w:val="00A055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fa"/>
    <w:rsid w:val="00A055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
    <w:name w:val="xl85"/>
    <w:basedOn w:val="afa"/>
    <w:rsid w:val="00A055CF"/>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fa"/>
    <w:rsid w:val="00A055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7">
    <w:name w:val="xl87"/>
    <w:basedOn w:val="afa"/>
    <w:rsid w:val="00A055CF"/>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
    <w:name w:val="xl88"/>
    <w:basedOn w:val="afa"/>
    <w:rsid w:val="00A055CF"/>
    <w:pPr>
      <w:pBdr>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9">
    <w:name w:val="xl89"/>
    <w:basedOn w:val="afa"/>
    <w:rsid w:val="00A055CF"/>
    <w:pPr>
      <w:pBdr>
        <w:bottom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fa"/>
    <w:rsid w:val="00A055CF"/>
    <w:pPr>
      <w:pBdr>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1">
    <w:name w:val="xl91"/>
    <w:basedOn w:val="afa"/>
    <w:rsid w:val="00A055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2">
    <w:name w:val="xl92"/>
    <w:basedOn w:val="afa"/>
    <w:rsid w:val="00A055C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fa"/>
    <w:rsid w:val="00A055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4">
    <w:name w:val="xl94"/>
    <w:basedOn w:val="afa"/>
    <w:rsid w:val="00A055CF"/>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5">
    <w:name w:val="xl95"/>
    <w:basedOn w:val="afa"/>
    <w:rsid w:val="00A055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6">
    <w:name w:val="xl96"/>
    <w:basedOn w:val="afa"/>
    <w:rsid w:val="00A055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7">
    <w:name w:val="xl97"/>
    <w:basedOn w:val="afa"/>
    <w:rsid w:val="00A055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8">
    <w:name w:val="xl98"/>
    <w:basedOn w:val="afa"/>
    <w:rsid w:val="00A055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9">
    <w:name w:val="xl99"/>
    <w:basedOn w:val="afa"/>
    <w:rsid w:val="00A055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0">
    <w:name w:val="xl100"/>
    <w:basedOn w:val="afa"/>
    <w:rsid w:val="00A055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1">
    <w:name w:val="xl101"/>
    <w:basedOn w:val="afa"/>
    <w:rsid w:val="00A055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2">
    <w:name w:val="xl102"/>
    <w:basedOn w:val="afa"/>
    <w:rsid w:val="00A055C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103">
    <w:name w:val="xl103"/>
    <w:basedOn w:val="afa"/>
    <w:rsid w:val="00A055CF"/>
    <w:pPr>
      <w:pBdr>
        <w:left w:val="single" w:sz="8" w:space="0" w:color="auto"/>
        <w:bottom w:val="single" w:sz="4" w:space="0" w:color="auto"/>
      </w:pBdr>
      <w:shd w:val="clear" w:color="auto" w:fill="DBEEF3"/>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04">
    <w:name w:val="xl104"/>
    <w:basedOn w:val="afa"/>
    <w:rsid w:val="00A055CF"/>
    <w:pPr>
      <w:pBdr>
        <w:left w:val="single" w:sz="4" w:space="0" w:color="auto"/>
        <w:bottom w:val="single" w:sz="4" w:space="0" w:color="auto"/>
        <w:right w:val="single" w:sz="4" w:space="0" w:color="auto"/>
      </w:pBdr>
      <w:shd w:val="clear" w:color="auto" w:fill="DBEEF3"/>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05">
    <w:name w:val="xl105"/>
    <w:basedOn w:val="afa"/>
    <w:rsid w:val="00A055CF"/>
    <w:pPr>
      <w:pBdr>
        <w:top w:val="single" w:sz="4" w:space="0" w:color="auto"/>
        <w:left w:val="single" w:sz="4" w:space="0" w:color="auto"/>
        <w:bottom w:val="single" w:sz="4" w:space="0" w:color="auto"/>
        <w:right w:val="single" w:sz="4" w:space="0" w:color="auto"/>
      </w:pBdr>
      <w:shd w:val="clear" w:color="auto" w:fill="DBEEF3"/>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06">
    <w:name w:val="xl106"/>
    <w:basedOn w:val="afa"/>
    <w:rsid w:val="00A055CF"/>
    <w:pPr>
      <w:pBdr>
        <w:top w:val="single" w:sz="4" w:space="0" w:color="auto"/>
        <w:left w:val="single" w:sz="4" w:space="0" w:color="auto"/>
        <w:bottom w:val="single" w:sz="4" w:space="0" w:color="auto"/>
        <w:right w:val="single" w:sz="4" w:space="0" w:color="auto"/>
      </w:pBdr>
      <w:shd w:val="clear" w:color="auto" w:fill="DBEEF3"/>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07">
    <w:name w:val="xl107"/>
    <w:basedOn w:val="afa"/>
    <w:rsid w:val="00A055CF"/>
    <w:pPr>
      <w:pBdr>
        <w:top w:val="single" w:sz="4" w:space="0" w:color="auto"/>
        <w:left w:val="single" w:sz="4" w:space="0" w:color="auto"/>
        <w:right w:val="single" w:sz="4" w:space="0" w:color="auto"/>
      </w:pBdr>
      <w:shd w:val="clear" w:color="auto" w:fill="DBEEF3"/>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08">
    <w:name w:val="xl108"/>
    <w:basedOn w:val="afa"/>
    <w:rsid w:val="00A055CF"/>
    <w:pPr>
      <w:pBdr>
        <w:left w:val="single" w:sz="4" w:space="0" w:color="auto"/>
        <w:bottom w:val="single" w:sz="4" w:space="0" w:color="auto"/>
        <w:right w:val="single" w:sz="4" w:space="0" w:color="auto"/>
      </w:pBdr>
      <w:shd w:val="clear" w:color="auto" w:fill="DBEEF3"/>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ConsPlusTitle">
    <w:name w:val="ConsPlusTitle"/>
    <w:rsid w:val="00A055CF"/>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tab">
    <w:name w:val="Текст(м) с tab"/>
    <w:basedOn w:val="afa"/>
    <w:rsid w:val="00A055CF"/>
    <w:pPr>
      <w:widowControl w:val="0"/>
      <w:tabs>
        <w:tab w:val="right" w:leader="underscore" w:pos="6350"/>
      </w:tabs>
      <w:suppressAutoHyphens/>
      <w:spacing w:after="0" w:line="240" w:lineRule="auto"/>
      <w:ind w:firstLine="454"/>
      <w:jc w:val="both"/>
    </w:pPr>
    <w:rPr>
      <w:rFonts w:ascii="Journal" w:eastAsia="Times New Roman" w:hAnsi="Journal" w:cs="Times New Roman"/>
      <w:sz w:val="18"/>
      <w:szCs w:val="20"/>
      <w:lang w:eastAsia="ar-SA"/>
    </w:rPr>
  </w:style>
  <w:style w:type="paragraph" w:customStyle="1" w:styleId="MainTXT">
    <w:name w:val="MainTXT"/>
    <w:basedOn w:val="afa"/>
    <w:rsid w:val="00A055CF"/>
    <w:pPr>
      <w:spacing w:after="120" w:line="240" w:lineRule="auto"/>
      <w:ind w:firstLine="709"/>
      <w:jc w:val="both"/>
    </w:pPr>
    <w:rPr>
      <w:rFonts w:ascii="Times New Roman" w:eastAsia="Times New Roman" w:hAnsi="Times New Roman" w:cs="Times New Roman"/>
      <w:sz w:val="24"/>
      <w:szCs w:val="20"/>
      <w:lang w:eastAsia="ru-RU"/>
    </w:rPr>
  </w:style>
  <w:style w:type="character" w:customStyle="1" w:styleId="ListParagraphChar">
    <w:name w:val="List Paragraph Char"/>
    <w:link w:val="1ff3"/>
    <w:locked/>
    <w:rsid w:val="00A055CF"/>
    <w:rPr>
      <w:rFonts w:cs="Calibri"/>
      <w:sz w:val="24"/>
      <w:lang w:val="en-US"/>
    </w:rPr>
  </w:style>
  <w:style w:type="paragraph" w:customStyle="1" w:styleId="1ff3">
    <w:name w:val="Абзац списка1"/>
    <w:basedOn w:val="afa"/>
    <w:link w:val="ListParagraphChar"/>
    <w:rsid w:val="00A055CF"/>
    <w:pPr>
      <w:spacing w:before="120" w:after="0" w:line="240" w:lineRule="auto"/>
      <w:ind w:left="720"/>
      <w:contextualSpacing/>
    </w:pPr>
    <w:rPr>
      <w:rFonts w:cs="Calibri"/>
      <w:sz w:val="24"/>
      <w:lang w:val="en-US"/>
    </w:rPr>
  </w:style>
  <w:style w:type="character" w:customStyle="1" w:styleId="afffffffff2">
    <w:name w:val="Основной абзац Знак"/>
    <w:link w:val="afffffffff3"/>
    <w:locked/>
    <w:rsid w:val="00A055CF"/>
    <w:rPr>
      <w:sz w:val="24"/>
      <w:szCs w:val="24"/>
    </w:rPr>
  </w:style>
  <w:style w:type="paragraph" w:customStyle="1" w:styleId="afffffffff3">
    <w:name w:val="Основной абзац"/>
    <w:basedOn w:val="afa"/>
    <w:link w:val="afffffffff2"/>
    <w:qFormat/>
    <w:rsid w:val="00A055CF"/>
    <w:pPr>
      <w:spacing w:after="0" w:line="360" w:lineRule="auto"/>
      <w:ind w:firstLine="851"/>
      <w:jc w:val="both"/>
    </w:pPr>
    <w:rPr>
      <w:sz w:val="24"/>
      <w:szCs w:val="24"/>
    </w:rPr>
  </w:style>
  <w:style w:type="paragraph" w:customStyle="1" w:styleId="2fa">
    <w:name w:val="Абзац списка2"/>
    <w:basedOn w:val="afa"/>
    <w:rsid w:val="00A055CF"/>
    <w:pPr>
      <w:widowControl w:val="0"/>
      <w:autoSpaceDE w:val="0"/>
      <w:autoSpaceDN w:val="0"/>
      <w:adjustRightInd w:val="0"/>
      <w:spacing w:after="0" w:line="240" w:lineRule="auto"/>
      <w:ind w:left="720"/>
      <w:contextualSpacing/>
    </w:pPr>
    <w:rPr>
      <w:rFonts w:ascii="Calibri" w:eastAsia="Calibri" w:hAnsi="Calibri" w:cs="Times New Roman"/>
      <w:sz w:val="20"/>
      <w:szCs w:val="20"/>
      <w:lang w:eastAsia="ru-RU"/>
    </w:rPr>
  </w:style>
  <w:style w:type="paragraph" w:customStyle="1" w:styleId="4c">
    <w:name w:val="Заголовок 4_текст"/>
    <w:basedOn w:val="40"/>
    <w:qFormat/>
    <w:rsid w:val="00A055CF"/>
    <w:pPr>
      <w:numPr>
        <w:ilvl w:val="0"/>
        <w:numId w:val="0"/>
      </w:numPr>
      <w:tabs>
        <w:tab w:val="num" w:pos="3917"/>
      </w:tabs>
      <w:snapToGrid w:val="0"/>
      <w:ind w:left="3917" w:hanging="360"/>
    </w:pPr>
    <w:rPr>
      <w:rFonts w:ascii="Times New Roman" w:eastAsia="Calibri" w:hAnsi="Times New Roman"/>
      <w:b w:val="0"/>
      <w:snapToGrid/>
    </w:rPr>
  </w:style>
  <w:style w:type="paragraph" w:customStyle="1" w:styleId="1ff4">
    <w:name w:val="_Маркир_список1"/>
    <w:rsid w:val="00A055CF"/>
    <w:pPr>
      <w:tabs>
        <w:tab w:val="left" w:pos="993"/>
      </w:tabs>
      <w:spacing w:before="120" w:after="120" w:line="240" w:lineRule="auto"/>
      <w:jc w:val="both"/>
    </w:pPr>
    <w:rPr>
      <w:rFonts w:ascii="Times New Roman" w:eastAsia="ヒラギノ角ゴ Pro W3" w:hAnsi="Times New Roman" w:cs="Times New Roman"/>
      <w:color w:val="000000"/>
      <w:sz w:val="28"/>
      <w:szCs w:val="20"/>
      <w:lang w:eastAsia="ru-RU"/>
    </w:rPr>
  </w:style>
  <w:style w:type="paragraph" w:customStyle="1" w:styleId="af2">
    <w:name w:val="ПРИЛОЖЕНИЕ"/>
    <w:basedOn w:val="afa"/>
    <w:autoRedefine/>
    <w:uiPriority w:val="99"/>
    <w:rsid w:val="00A055CF"/>
    <w:pPr>
      <w:pageBreakBefore/>
      <w:numPr>
        <w:numId w:val="29"/>
      </w:numPr>
      <w:spacing w:after="0" w:line="480" w:lineRule="auto"/>
      <w:ind w:left="0"/>
      <w:jc w:val="center"/>
    </w:pPr>
    <w:rPr>
      <w:rFonts w:ascii="Times New Roman" w:eastAsia="Times New Roman" w:hAnsi="Times New Roman" w:cs="Times New Roman"/>
      <w:b/>
      <w:caps/>
      <w:sz w:val="28"/>
      <w:szCs w:val="24"/>
      <w:lang w:eastAsia="ru-RU"/>
    </w:rPr>
  </w:style>
  <w:style w:type="character" w:customStyle="1" w:styleId="1ff5">
    <w:name w:val="Обычный + Первая строка:  1 см Знак"/>
    <w:link w:val="1ff6"/>
    <w:locked/>
    <w:rsid w:val="00A055CF"/>
    <w:rPr>
      <w:i/>
      <w:sz w:val="24"/>
      <w:szCs w:val="24"/>
    </w:rPr>
  </w:style>
  <w:style w:type="paragraph" w:customStyle="1" w:styleId="1ff6">
    <w:name w:val="Обычный + Первая строка:  1 см"/>
    <w:basedOn w:val="afa"/>
    <w:link w:val="1ff5"/>
    <w:rsid w:val="00A055CF"/>
    <w:pPr>
      <w:keepNext/>
      <w:keepLines/>
      <w:widowControl w:val="0"/>
      <w:suppressLineNumbers/>
      <w:suppressAutoHyphens/>
      <w:spacing w:after="60" w:line="240" w:lineRule="auto"/>
      <w:ind w:firstLine="567"/>
      <w:jc w:val="both"/>
    </w:pPr>
    <w:rPr>
      <w:i/>
      <w:sz w:val="24"/>
      <w:szCs w:val="24"/>
    </w:rPr>
  </w:style>
  <w:style w:type="character" w:customStyle="1" w:styleId="-8">
    <w:name w:val="Маркер - дефис Основной Знак"/>
    <w:link w:val="-3"/>
    <w:locked/>
    <w:rsid w:val="00A055CF"/>
    <w:rPr>
      <w:sz w:val="24"/>
      <w:szCs w:val="24"/>
    </w:rPr>
  </w:style>
  <w:style w:type="paragraph" w:customStyle="1" w:styleId="-3">
    <w:name w:val="Маркер - дефис Основной"/>
    <w:basedOn w:val="afffffffff3"/>
    <w:link w:val="-8"/>
    <w:qFormat/>
    <w:rsid w:val="00A055CF"/>
    <w:pPr>
      <w:numPr>
        <w:numId w:val="30"/>
      </w:numPr>
      <w:tabs>
        <w:tab w:val="left" w:pos="993"/>
      </w:tabs>
      <w:spacing w:after="120"/>
    </w:pPr>
  </w:style>
  <w:style w:type="paragraph" w:customStyle="1" w:styleId="phlistitemaized3">
    <w:name w:val="ph_list_itemaized_3"/>
    <w:basedOn w:val="phlistitemized2"/>
    <w:autoRedefine/>
    <w:qFormat/>
    <w:rsid w:val="00A055CF"/>
    <w:pPr>
      <w:numPr>
        <w:numId w:val="0"/>
      </w:numPr>
      <w:tabs>
        <w:tab w:val="num" w:pos="360"/>
        <w:tab w:val="num" w:pos="720"/>
      </w:tabs>
      <w:ind w:left="2127" w:firstLine="720"/>
    </w:pPr>
  </w:style>
  <w:style w:type="paragraph" w:customStyle="1" w:styleId="phlistitemazed4">
    <w:name w:val="ph_list_itemazed_4"/>
    <w:basedOn w:val="phlistitemaized3"/>
    <w:autoRedefine/>
    <w:qFormat/>
    <w:rsid w:val="00A055CF"/>
    <w:pPr>
      <w:ind w:left="2552"/>
    </w:pPr>
  </w:style>
  <w:style w:type="character" w:customStyle="1" w:styleId="afffffffff4">
    <w:name w:val="Названия Таблиц Знак"/>
    <w:link w:val="af4"/>
    <w:locked/>
    <w:rsid w:val="00A055CF"/>
    <w:rPr>
      <w:spacing w:val="2"/>
      <w:sz w:val="24"/>
      <w:szCs w:val="24"/>
    </w:rPr>
  </w:style>
  <w:style w:type="paragraph" w:customStyle="1" w:styleId="af4">
    <w:name w:val="Названия Таблиц"/>
    <w:basedOn w:val="afffffffff3"/>
    <w:link w:val="afffffffff4"/>
    <w:qFormat/>
    <w:rsid w:val="00A055CF"/>
    <w:pPr>
      <w:keepNext/>
      <w:numPr>
        <w:numId w:val="31"/>
      </w:numPr>
      <w:tabs>
        <w:tab w:val="left" w:pos="1560"/>
      </w:tabs>
      <w:spacing w:before="240" w:after="120" w:line="240" w:lineRule="auto"/>
    </w:pPr>
    <w:rPr>
      <w:spacing w:val="2"/>
    </w:rPr>
  </w:style>
  <w:style w:type="paragraph" w:customStyle="1" w:styleId="ConsNormal">
    <w:name w:val="ConsNormal"/>
    <w:link w:val="ConsNormal0"/>
    <w:rsid w:val="00A055CF"/>
    <w:pPr>
      <w:widowControl w:val="0"/>
      <w:snapToGrid w:val="0"/>
      <w:spacing w:after="0" w:line="240" w:lineRule="auto"/>
      <w:ind w:firstLine="720"/>
      <w:jc w:val="both"/>
    </w:pPr>
    <w:rPr>
      <w:rFonts w:ascii="Arial" w:eastAsia="Calibri" w:hAnsi="Arial" w:cs="Times New Roman"/>
      <w:sz w:val="28"/>
      <w:szCs w:val="20"/>
      <w:lang w:eastAsia="ru-RU"/>
    </w:rPr>
  </w:style>
  <w:style w:type="character" w:customStyle="1" w:styleId="phinline">
    <w:name w:val="ph_inline"/>
    <w:rsid w:val="00A055CF"/>
  </w:style>
  <w:style w:type="character" w:customStyle="1" w:styleId="phinline8">
    <w:name w:val="ph_inline_8"/>
    <w:rsid w:val="00A055CF"/>
    <w:rPr>
      <w:sz w:val="16"/>
    </w:rPr>
  </w:style>
  <w:style w:type="character" w:customStyle="1" w:styleId="phinlinebolditalic">
    <w:name w:val="ph_inline_bolditalic"/>
    <w:rsid w:val="00A055CF"/>
    <w:rPr>
      <w:rFonts w:ascii="Times New Roman" w:hAnsi="Times New Roman" w:cs="Times New Roman" w:hint="default"/>
      <w:b/>
      <w:bCs/>
      <w:i/>
      <w:iCs w:val="0"/>
      <w:noProof/>
      <w:lang w:val="ru-RU" w:eastAsia="ru-RU" w:bidi="ar-SA"/>
    </w:rPr>
  </w:style>
  <w:style w:type="character" w:customStyle="1" w:styleId="phinlinecomputer">
    <w:name w:val="ph_inline_computer"/>
    <w:rsid w:val="00A055CF"/>
    <w:rPr>
      <w:rFonts w:ascii="Courier New" w:hAnsi="Courier New" w:cs="Courier New" w:hint="default"/>
      <w:sz w:val="24"/>
    </w:rPr>
  </w:style>
  <w:style w:type="character" w:customStyle="1" w:styleId="phinlinefirstterm">
    <w:name w:val="ph_inline_firstterm"/>
    <w:rsid w:val="00A055CF"/>
    <w:rPr>
      <w:i/>
      <w:iCs w:val="0"/>
      <w:sz w:val="24"/>
    </w:rPr>
  </w:style>
  <w:style w:type="character" w:customStyle="1" w:styleId="phinlineguiitem">
    <w:name w:val="ph_inline_guiitem"/>
    <w:rsid w:val="00A055CF"/>
    <w:rPr>
      <w:rFonts w:ascii="Times New Roman" w:hAnsi="Times New Roman" w:cs="Times New Roman" w:hint="default"/>
      <w:b/>
      <w:bCs/>
      <w:noProof/>
      <w:lang w:val="ru-RU" w:eastAsia="ru-RU" w:bidi="ar-SA"/>
    </w:rPr>
  </w:style>
  <w:style w:type="character" w:customStyle="1" w:styleId="phinlinekeycap">
    <w:name w:val="ph_inline_keycap"/>
    <w:rsid w:val="00A055CF"/>
    <w:rPr>
      <w:b/>
      <w:bCs w:val="0"/>
      <w:smallCaps/>
      <w:sz w:val="24"/>
    </w:rPr>
  </w:style>
  <w:style w:type="character" w:customStyle="1" w:styleId="phinlinespace">
    <w:name w:val="ph_inline_space"/>
    <w:rsid w:val="00A055CF"/>
    <w:rPr>
      <w:spacing w:val="60"/>
    </w:rPr>
  </w:style>
  <w:style w:type="character" w:customStyle="1" w:styleId="phinlinesuperline">
    <w:name w:val="ph_inline_superline"/>
    <w:rsid w:val="00A055CF"/>
    <w:rPr>
      <w:vertAlign w:val="superscript"/>
    </w:rPr>
  </w:style>
  <w:style w:type="character" w:customStyle="1" w:styleId="phinlineunderline">
    <w:name w:val="ph_inline_underline"/>
    <w:rsid w:val="00A055CF"/>
    <w:rPr>
      <w:u w:val="single"/>
      <w:lang w:val="ru-RU"/>
    </w:rPr>
  </w:style>
  <w:style w:type="character" w:customStyle="1" w:styleId="phinlineunderlineitalic">
    <w:name w:val="ph_inline_underlineitalic"/>
    <w:rsid w:val="00A055CF"/>
    <w:rPr>
      <w:i/>
      <w:iCs w:val="0"/>
      <w:u w:val="single"/>
      <w:lang w:val="ru-RU"/>
    </w:rPr>
  </w:style>
  <w:style w:type="character" w:customStyle="1" w:styleId="phinlineuppercase">
    <w:name w:val="ph_inline_uppercase"/>
    <w:rsid w:val="00A055CF"/>
    <w:rPr>
      <w:rFonts w:ascii="Times New Roman" w:hAnsi="Times New Roman" w:cs="Times New Roman" w:hint="default"/>
      <w:caps/>
      <w:lang w:val="ru-RU"/>
    </w:rPr>
  </w:style>
  <w:style w:type="character" w:customStyle="1" w:styleId="phcontent0">
    <w:name w:val="ph_content Знак"/>
    <w:rsid w:val="00A055CF"/>
    <w:rPr>
      <w:rFonts w:ascii="Arial" w:hAnsi="Arial" w:cs="Arial" w:hint="default"/>
      <w:b/>
      <w:bCs/>
      <w:sz w:val="28"/>
      <w:szCs w:val="28"/>
      <w:lang w:val="ru-RU" w:eastAsia="ru-RU" w:bidi="ar-SA"/>
    </w:rPr>
  </w:style>
  <w:style w:type="character" w:customStyle="1" w:styleId="phtitlevoid0">
    <w:name w:val="ph_title_void Знак"/>
    <w:rsid w:val="00A055CF"/>
    <w:rPr>
      <w:rFonts w:ascii="Arial" w:hAnsi="Arial" w:cs="Arial" w:hint="default"/>
      <w:b/>
      <w:bCs/>
      <w:sz w:val="28"/>
      <w:szCs w:val="28"/>
      <w:lang w:val="ru-RU" w:eastAsia="ru-RU" w:bidi="ar-SA"/>
    </w:rPr>
  </w:style>
  <w:style w:type="character" w:customStyle="1" w:styleId="phbase0">
    <w:name w:val="ph_base Знак"/>
    <w:rsid w:val="00A055CF"/>
    <w:rPr>
      <w:rFonts w:ascii="Arial" w:hAnsi="Arial" w:cs="Arial" w:hint="default"/>
      <w:sz w:val="24"/>
      <w:lang w:val="ru-RU" w:eastAsia="ru-RU" w:bidi="ar-SA"/>
    </w:rPr>
  </w:style>
  <w:style w:type="character" w:customStyle="1" w:styleId="phcomment0">
    <w:name w:val="ph_comment Знак"/>
    <w:rsid w:val="00A055CF"/>
    <w:rPr>
      <w:rFonts w:ascii="Arial Narrow" w:hAnsi="Arial Narrow" w:hint="default"/>
      <w:vanish/>
      <w:webHidden w:val="0"/>
      <w:color w:val="0000FF"/>
      <w:sz w:val="24"/>
      <w:lang w:val="ru-RU" w:eastAsia="ru-RU" w:bidi="ar-SA"/>
      <w:specVanish/>
    </w:rPr>
  </w:style>
  <w:style w:type="character" w:customStyle="1" w:styleId="afffffffff5">
    <w:name w:val="ТаблицаОсновной Знак"/>
    <w:rsid w:val="00A055CF"/>
    <w:rPr>
      <w:rFonts w:ascii="Arial" w:hAnsi="Arial" w:cs="Arial" w:hint="default"/>
      <w:bCs/>
      <w:lang w:val="ru-RU" w:eastAsia="ru-RU" w:bidi="ar-SA"/>
    </w:rPr>
  </w:style>
  <w:style w:type="character" w:customStyle="1" w:styleId="phfootnote0">
    <w:name w:val="ph_footnote Знак"/>
    <w:rsid w:val="00A055CF"/>
    <w:rPr>
      <w:rFonts w:ascii="Arial" w:hAnsi="Arial" w:cs="Arial" w:hint="default"/>
      <w:sz w:val="18"/>
      <w:lang w:val="ru-RU" w:eastAsia="ru-RU" w:bidi="ar-SA"/>
    </w:rPr>
  </w:style>
  <w:style w:type="character" w:customStyle="1" w:styleId="phstampitalic0">
    <w:name w:val="ph_stamp_italic Знак"/>
    <w:rsid w:val="00A055CF"/>
    <w:rPr>
      <w:rFonts w:ascii="Arial" w:hAnsi="Arial" w:cs="Arial" w:hint="default"/>
      <w:i/>
      <w:iCs w:val="0"/>
      <w:sz w:val="16"/>
      <w:lang w:val="ru-RU" w:eastAsia="ru-RU" w:bidi="ar-SA"/>
    </w:rPr>
  </w:style>
  <w:style w:type="character" w:customStyle="1" w:styleId="phstampcenteritalic0">
    <w:name w:val="ph_stamp_center_italic Знак"/>
    <w:rsid w:val="00A055CF"/>
    <w:rPr>
      <w:rFonts w:ascii="Arial" w:hAnsi="Arial" w:cs="Arial" w:hint="default"/>
      <w:bCs/>
      <w:i/>
      <w:iCs w:val="0"/>
      <w:sz w:val="16"/>
      <w:lang w:val="ru-RU" w:eastAsia="ru-RU" w:bidi="ar-SA"/>
    </w:rPr>
  </w:style>
  <w:style w:type="character" w:customStyle="1" w:styleId="stampleft0">
    <w:name w:val="МСС_stamp_left Знак"/>
    <w:rsid w:val="00A055CF"/>
    <w:rPr>
      <w:rFonts w:ascii="Arial" w:hAnsi="Arial" w:cs="Arial" w:hint="default"/>
      <w:i/>
      <w:iCs w:val="0"/>
      <w:sz w:val="18"/>
      <w:lang w:val="ru-RU" w:eastAsia="ru-RU" w:bidi="ar-SA"/>
    </w:rPr>
  </w:style>
  <w:style w:type="character" w:customStyle="1" w:styleId="colontitulup0">
    <w:name w:val="МСС_colontitulup Знак"/>
    <w:rsid w:val="00A055CF"/>
    <w:rPr>
      <w:rFonts w:ascii="Arial" w:hAnsi="Arial" w:cs="Arial" w:hint="default"/>
      <w:sz w:val="24"/>
      <w:lang w:val="ru-RU" w:eastAsia="ru-RU" w:bidi="ar-SA"/>
    </w:rPr>
  </w:style>
  <w:style w:type="character" w:customStyle="1" w:styleId="phnormal1">
    <w:name w:val="ph_normal Знак"/>
    <w:rsid w:val="00A055CF"/>
  </w:style>
  <w:style w:type="character" w:customStyle="1" w:styleId="phlistitemizedtitle0">
    <w:name w:val="ph_list_itemized_title Знак"/>
    <w:rsid w:val="00A055CF"/>
    <w:rPr>
      <w:rFonts w:ascii="Arial" w:hAnsi="Arial" w:cs="Arial" w:hint="default"/>
      <w:sz w:val="24"/>
      <w:lang w:val="ru-RU" w:eastAsia="ru-RU" w:bidi="ar-SA"/>
    </w:rPr>
  </w:style>
  <w:style w:type="character" w:customStyle="1" w:styleId="apple-converted-space">
    <w:name w:val="apple-converted-space"/>
    <w:uiPriority w:val="99"/>
    <w:rsid w:val="00A055CF"/>
  </w:style>
  <w:style w:type="character" w:customStyle="1" w:styleId="afffffffff6">
    <w:name w:val="номер страницы"/>
    <w:rsid w:val="00A055CF"/>
  </w:style>
  <w:style w:type="paragraph" w:styleId="3f6">
    <w:name w:val="Body Text 3"/>
    <w:basedOn w:val="afa"/>
    <w:link w:val="3f7"/>
    <w:uiPriority w:val="99"/>
    <w:unhideWhenUsed/>
    <w:rsid w:val="00A055CF"/>
    <w:pPr>
      <w:spacing w:after="120" w:line="240" w:lineRule="auto"/>
    </w:pPr>
    <w:rPr>
      <w:rFonts w:ascii="Times New Roman" w:eastAsia="Times New Roman" w:hAnsi="Times New Roman" w:cs="Times New Roman"/>
      <w:sz w:val="16"/>
      <w:szCs w:val="16"/>
      <w:lang w:eastAsia="ar-SA"/>
    </w:rPr>
  </w:style>
  <w:style w:type="character" w:customStyle="1" w:styleId="3f7">
    <w:name w:val="Основной текст 3 Знак"/>
    <w:basedOn w:val="afd"/>
    <w:link w:val="3f6"/>
    <w:uiPriority w:val="99"/>
    <w:rsid w:val="00A055CF"/>
    <w:rPr>
      <w:rFonts w:ascii="Times New Roman" w:eastAsia="Times New Roman" w:hAnsi="Times New Roman" w:cs="Times New Roman"/>
      <w:sz w:val="16"/>
      <w:szCs w:val="16"/>
      <w:lang w:eastAsia="ar-SA"/>
    </w:rPr>
  </w:style>
  <w:style w:type="character" w:customStyle="1" w:styleId="rvts48050">
    <w:name w:val="rvts48050"/>
    <w:rsid w:val="00A055CF"/>
    <w:rPr>
      <w:rFonts w:ascii="Verdana" w:hAnsi="Verdana" w:hint="default"/>
      <w:b w:val="0"/>
      <w:bCs w:val="0"/>
      <w:i w:val="0"/>
      <w:iCs w:val="0"/>
      <w:strike w:val="0"/>
      <w:dstrike w:val="0"/>
      <w:color w:val="000000"/>
      <w:sz w:val="16"/>
      <w:szCs w:val="16"/>
      <w:u w:val="none"/>
      <w:effect w:val="none"/>
    </w:rPr>
  </w:style>
  <w:style w:type="paragraph" w:styleId="afffffffff7">
    <w:name w:val="Plain Text"/>
    <w:basedOn w:val="afa"/>
    <w:link w:val="afffffffff8"/>
    <w:unhideWhenUsed/>
    <w:rsid w:val="00A055CF"/>
    <w:pPr>
      <w:spacing w:after="0" w:line="240" w:lineRule="auto"/>
    </w:pPr>
    <w:rPr>
      <w:rFonts w:ascii="Consolas" w:eastAsia="Times New Roman" w:hAnsi="Consolas" w:cs="Times New Roman"/>
      <w:sz w:val="21"/>
      <w:szCs w:val="21"/>
      <w:lang w:eastAsia="ar-SA"/>
    </w:rPr>
  </w:style>
  <w:style w:type="character" w:customStyle="1" w:styleId="afffffffff8">
    <w:name w:val="Текст Знак"/>
    <w:basedOn w:val="afd"/>
    <w:link w:val="afffffffff7"/>
    <w:rsid w:val="00A055CF"/>
    <w:rPr>
      <w:rFonts w:ascii="Consolas" w:eastAsia="Times New Roman" w:hAnsi="Consolas" w:cs="Times New Roman"/>
      <w:sz w:val="21"/>
      <w:szCs w:val="21"/>
      <w:lang w:eastAsia="ar-SA"/>
    </w:rPr>
  </w:style>
  <w:style w:type="character" w:customStyle="1" w:styleId="afffffffff9">
    <w:name w:val="Знак Знак"/>
    <w:rsid w:val="00A055CF"/>
    <w:rPr>
      <w:snapToGrid w:val="0"/>
      <w:sz w:val="26"/>
      <w:lang w:val="ru-RU" w:eastAsia="ru-RU" w:bidi="ar-SA"/>
    </w:rPr>
  </w:style>
  <w:style w:type="character" w:customStyle="1" w:styleId="1ff7">
    <w:name w:val="Знак Знак1"/>
    <w:rsid w:val="00A055CF"/>
    <w:rPr>
      <w:snapToGrid w:val="0"/>
      <w:sz w:val="26"/>
      <w:lang w:val="ru-RU" w:eastAsia="ru-RU" w:bidi="ar-SA"/>
    </w:rPr>
  </w:style>
  <w:style w:type="character" w:customStyle="1" w:styleId="proposaltext">
    <w:name w:val="proposal text Знак Знак"/>
    <w:rsid w:val="00A055CF"/>
    <w:rPr>
      <w:rFonts w:ascii="Times New Roman CYR" w:hAnsi="Times New Roman CYR" w:cs="Times New Roman CYR" w:hint="default"/>
      <w:sz w:val="24"/>
    </w:rPr>
  </w:style>
  <w:style w:type="character" w:customStyle="1" w:styleId="epm">
    <w:name w:val="epm"/>
    <w:rsid w:val="00A055CF"/>
  </w:style>
  <w:style w:type="character" w:customStyle="1" w:styleId="iceouttxt4">
    <w:name w:val="iceouttxt4"/>
    <w:rsid w:val="00A055CF"/>
  </w:style>
  <w:style w:type="numbering" w:customStyle="1" w:styleId="phadditiontitle">
    <w:name w:val="ph_additiontitle"/>
    <w:rsid w:val="00A055CF"/>
    <w:pPr>
      <w:numPr>
        <w:numId w:val="13"/>
      </w:numPr>
    </w:pPr>
  </w:style>
  <w:style w:type="numbering" w:customStyle="1" w:styleId="-4">
    <w:name w:val="Список перечисления-"/>
    <w:rsid w:val="00A055CF"/>
    <w:pPr>
      <w:numPr>
        <w:numId w:val="32"/>
      </w:numPr>
    </w:pPr>
  </w:style>
  <w:style w:type="paragraph" w:customStyle="1" w:styleId="afffffffffa">
    <w:name w:val="Заголовок колонки"/>
    <w:basedOn w:val="affffff4"/>
    <w:rsid w:val="00A055CF"/>
    <w:pPr>
      <w:keepNext/>
      <w:spacing w:before="120" w:after="0"/>
      <w:jc w:val="center"/>
    </w:pPr>
    <w:rPr>
      <w:rFonts w:ascii="Times New Roman" w:hAnsi="Times New Roman" w:cs="Verdana"/>
      <w:sz w:val="22"/>
    </w:rPr>
  </w:style>
  <w:style w:type="character" w:styleId="afffffffffb">
    <w:name w:val="page number"/>
    <w:basedOn w:val="afd"/>
    <w:uiPriority w:val="99"/>
    <w:rsid w:val="00A055CF"/>
  </w:style>
  <w:style w:type="paragraph" w:customStyle="1" w:styleId="2fb">
    <w:name w:val="Обычный2"/>
    <w:link w:val="Normal"/>
    <w:rsid w:val="00A055CF"/>
    <w:pPr>
      <w:widowControl w:val="0"/>
      <w:spacing w:after="0" w:line="240" w:lineRule="auto"/>
      <w:ind w:left="120" w:firstLine="560"/>
    </w:pPr>
    <w:rPr>
      <w:rFonts w:ascii="Arial" w:eastAsia="Times New Roman" w:hAnsi="Arial" w:cs="Times New Roman"/>
      <w:sz w:val="20"/>
      <w:szCs w:val="20"/>
      <w:lang w:eastAsia="ru-RU"/>
    </w:rPr>
  </w:style>
  <w:style w:type="character" w:customStyle="1" w:styleId="Normal">
    <w:name w:val="Normal Знак"/>
    <w:link w:val="2fb"/>
    <w:rsid w:val="00A055CF"/>
    <w:rPr>
      <w:rFonts w:ascii="Arial" w:eastAsia="Times New Roman" w:hAnsi="Arial" w:cs="Times New Roman"/>
      <w:sz w:val="20"/>
      <w:szCs w:val="20"/>
      <w:lang w:eastAsia="ru-RU"/>
    </w:rPr>
  </w:style>
  <w:style w:type="character" w:customStyle="1" w:styleId="311">
    <w:name w:val="Стиль3 Знак Знак1"/>
    <w:link w:val="3f4"/>
    <w:rsid w:val="00A055CF"/>
    <w:rPr>
      <w:rFonts w:ascii="Times New Roman" w:eastAsia="Times New Roman" w:hAnsi="Times New Roman" w:cs="Times New Roman"/>
      <w:sz w:val="24"/>
      <w:szCs w:val="20"/>
      <w:lang w:eastAsia="ar-SA"/>
    </w:rPr>
  </w:style>
  <w:style w:type="paragraph" w:customStyle="1" w:styleId="-9">
    <w:name w:val="Контракт-пункт"/>
    <w:basedOn w:val="afa"/>
    <w:rsid w:val="00A055CF"/>
    <w:pPr>
      <w:tabs>
        <w:tab w:val="left" w:pos="680"/>
        <w:tab w:val="num" w:pos="720"/>
      </w:tabs>
      <w:spacing w:after="60" w:line="240" w:lineRule="auto"/>
      <w:ind w:left="720" w:firstLine="567"/>
      <w:jc w:val="both"/>
    </w:pPr>
    <w:rPr>
      <w:rFonts w:ascii="Times New Roman" w:eastAsia="Times New Roman" w:hAnsi="Times New Roman" w:cs="Times New Roman"/>
      <w:sz w:val="24"/>
      <w:szCs w:val="24"/>
      <w:lang w:eastAsia="ru-RU"/>
    </w:rPr>
  </w:style>
  <w:style w:type="paragraph" w:customStyle="1" w:styleId="3f8">
    <w:name w:val="3"/>
    <w:basedOn w:val="afa"/>
    <w:rsid w:val="00A055CF"/>
    <w:pPr>
      <w:spacing w:after="0" w:line="240" w:lineRule="auto"/>
      <w:jc w:val="both"/>
    </w:pPr>
    <w:rPr>
      <w:rFonts w:ascii="Times New Roman" w:eastAsia="Times New Roman" w:hAnsi="Times New Roman" w:cs="Times New Roman"/>
      <w:sz w:val="24"/>
      <w:szCs w:val="24"/>
      <w:lang w:eastAsia="ru-RU"/>
    </w:rPr>
  </w:style>
  <w:style w:type="paragraph" w:customStyle="1" w:styleId="2-110">
    <w:name w:val="2-11"/>
    <w:basedOn w:val="afa"/>
    <w:rsid w:val="00A055CF"/>
    <w:pPr>
      <w:spacing w:after="60" w:line="240" w:lineRule="auto"/>
      <w:jc w:val="both"/>
    </w:pPr>
    <w:rPr>
      <w:rFonts w:ascii="Times New Roman" w:eastAsia="Times New Roman" w:hAnsi="Times New Roman" w:cs="Times New Roman"/>
      <w:sz w:val="24"/>
      <w:szCs w:val="24"/>
      <w:lang w:eastAsia="ru-RU"/>
    </w:rPr>
  </w:style>
  <w:style w:type="paragraph" w:customStyle="1" w:styleId="1ff8">
    <w:name w:val="текст1"/>
    <w:rsid w:val="00A055CF"/>
    <w:pPr>
      <w:autoSpaceDE w:val="0"/>
      <w:autoSpaceDN w:val="0"/>
      <w:adjustRightInd w:val="0"/>
      <w:spacing w:after="0" w:line="240" w:lineRule="auto"/>
      <w:ind w:firstLine="397"/>
      <w:jc w:val="both"/>
    </w:pPr>
    <w:rPr>
      <w:rFonts w:ascii="SchoolBookC" w:eastAsia="Times New Roman" w:hAnsi="SchoolBookC" w:cs="Times New Roman"/>
      <w:sz w:val="24"/>
      <w:szCs w:val="20"/>
      <w:lang w:eastAsia="ru-RU"/>
    </w:rPr>
  </w:style>
  <w:style w:type="paragraph" w:customStyle="1" w:styleId="afffffffffc">
    <w:name w:val="втяжка"/>
    <w:basedOn w:val="1ff8"/>
    <w:next w:val="1ff8"/>
    <w:rsid w:val="00A055CF"/>
    <w:pPr>
      <w:tabs>
        <w:tab w:val="left" w:pos="567"/>
      </w:tabs>
      <w:spacing w:before="57"/>
      <w:ind w:left="567" w:hanging="567"/>
    </w:pPr>
  </w:style>
  <w:style w:type="paragraph" w:customStyle="1" w:styleId="1ff9">
    <w:name w:val="втяжка1"/>
    <w:basedOn w:val="afffffffffc"/>
    <w:next w:val="afffffffffc"/>
    <w:rsid w:val="00A055CF"/>
    <w:pPr>
      <w:tabs>
        <w:tab w:val="clear" w:pos="567"/>
        <w:tab w:val="left" w:pos="1134"/>
      </w:tabs>
      <w:ind w:left="1134"/>
    </w:pPr>
  </w:style>
  <w:style w:type="paragraph" w:customStyle="1" w:styleId="-a">
    <w:name w:val="текст-табл"/>
    <w:basedOn w:val="afa"/>
    <w:next w:val="afa"/>
    <w:rsid w:val="00A055CF"/>
    <w:pPr>
      <w:autoSpaceDE w:val="0"/>
      <w:autoSpaceDN w:val="0"/>
      <w:adjustRightInd w:val="0"/>
      <w:spacing w:before="57" w:after="0" w:line="240" w:lineRule="auto"/>
      <w:ind w:left="283" w:right="283"/>
      <w:jc w:val="both"/>
    </w:pPr>
    <w:rPr>
      <w:rFonts w:ascii="SchoolBookC" w:eastAsia="Times New Roman" w:hAnsi="SchoolBookC" w:cs="Times New Roman"/>
      <w:b/>
      <w:i/>
      <w:sz w:val="24"/>
      <w:szCs w:val="20"/>
      <w:lang w:eastAsia="ru-RU"/>
    </w:rPr>
  </w:style>
  <w:style w:type="paragraph" w:customStyle="1" w:styleId="afffffffffd">
    <w:name w:val="текст"/>
    <w:rsid w:val="00A055CF"/>
    <w:pPr>
      <w:autoSpaceDE w:val="0"/>
      <w:autoSpaceDN w:val="0"/>
      <w:adjustRightInd w:val="0"/>
      <w:spacing w:after="0" w:line="240" w:lineRule="auto"/>
      <w:jc w:val="both"/>
    </w:pPr>
    <w:rPr>
      <w:rFonts w:ascii="SchoolBookC" w:eastAsia="Times New Roman" w:hAnsi="SchoolBookC" w:cs="Times New Roman"/>
      <w:color w:val="000000"/>
      <w:sz w:val="24"/>
      <w:szCs w:val="20"/>
      <w:lang w:eastAsia="ru-RU"/>
    </w:rPr>
  </w:style>
  <w:style w:type="paragraph" w:customStyle="1" w:styleId="afffffffffe">
    <w:name w:val="заг_центр"/>
    <w:basedOn w:val="-a"/>
    <w:rsid w:val="00A055CF"/>
    <w:pPr>
      <w:jc w:val="center"/>
    </w:pPr>
    <w:rPr>
      <w:rFonts w:ascii="AvantGardeGothicC" w:hAnsi="AvantGardeGothicC"/>
    </w:rPr>
  </w:style>
  <w:style w:type="paragraph" w:customStyle="1" w:styleId="fr10">
    <w:name w:val="fr1"/>
    <w:basedOn w:val="afa"/>
    <w:rsid w:val="00A055CF"/>
    <w:pPr>
      <w:spacing w:before="150" w:after="150" w:line="240" w:lineRule="auto"/>
      <w:ind w:left="150" w:right="150"/>
    </w:pPr>
    <w:rPr>
      <w:rFonts w:ascii="Times New Roman" w:eastAsia="Times New Roman" w:hAnsi="Times New Roman" w:cs="Times New Roman"/>
      <w:sz w:val="24"/>
      <w:szCs w:val="24"/>
      <w:lang w:eastAsia="ru-RU"/>
    </w:rPr>
  </w:style>
  <w:style w:type="paragraph" w:styleId="affffffffff">
    <w:name w:val="Date"/>
    <w:basedOn w:val="afa"/>
    <w:next w:val="afa"/>
    <w:link w:val="affffffffff0"/>
    <w:rsid w:val="00A055CF"/>
    <w:pPr>
      <w:spacing w:after="60" w:line="240" w:lineRule="auto"/>
      <w:jc w:val="both"/>
    </w:pPr>
    <w:rPr>
      <w:rFonts w:ascii="Times New Roman" w:eastAsia="Times New Roman" w:hAnsi="Times New Roman" w:cs="Times New Roman"/>
      <w:sz w:val="24"/>
      <w:szCs w:val="20"/>
      <w:lang w:eastAsia="ru-RU"/>
    </w:rPr>
  </w:style>
  <w:style w:type="character" w:customStyle="1" w:styleId="affffffffff0">
    <w:name w:val="Дата Знак"/>
    <w:basedOn w:val="afd"/>
    <w:link w:val="affffffffff"/>
    <w:rsid w:val="00A055CF"/>
    <w:rPr>
      <w:rFonts w:ascii="Times New Roman" w:eastAsia="Times New Roman" w:hAnsi="Times New Roman" w:cs="Times New Roman"/>
      <w:sz w:val="24"/>
      <w:szCs w:val="20"/>
      <w:lang w:eastAsia="ru-RU"/>
    </w:rPr>
  </w:style>
  <w:style w:type="character" w:styleId="affffffffff1">
    <w:name w:val="Strong"/>
    <w:uiPriority w:val="22"/>
    <w:qFormat/>
    <w:rsid w:val="00A055CF"/>
    <w:rPr>
      <w:b/>
      <w:bCs/>
    </w:rPr>
  </w:style>
  <w:style w:type="paragraph" w:customStyle="1" w:styleId="93">
    <w:name w:val="9"/>
    <w:basedOn w:val="afa"/>
    <w:rsid w:val="00A055CF"/>
    <w:pPr>
      <w:spacing w:after="0" w:line="240" w:lineRule="auto"/>
      <w:jc w:val="center"/>
    </w:pPr>
    <w:rPr>
      <w:rFonts w:ascii="Times New Roman" w:eastAsia="Arial Unicode MS" w:hAnsi="Times New Roman" w:cs="Times New Roman"/>
      <w:b/>
      <w:bCs/>
      <w:sz w:val="16"/>
      <w:szCs w:val="16"/>
      <w:lang w:eastAsia="ru-RU"/>
    </w:rPr>
  </w:style>
  <w:style w:type="paragraph" w:customStyle="1" w:styleId="2fc">
    <w:name w:val="Текст_начало_2"/>
    <w:basedOn w:val="afa"/>
    <w:rsid w:val="00A055CF"/>
    <w:pPr>
      <w:spacing w:after="0" w:line="360" w:lineRule="exact"/>
      <w:jc w:val="both"/>
    </w:pPr>
    <w:rPr>
      <w:rFonts w:ascii="Arial" w:eastAsia="Times New Roman" w:hAnsi="Arial" w:cs="Times New Roman"/>
      <w:sz w:val="24"/>
      <w:szCs w:val="20"/>
      <w:lang w:val="en-GB" w:eastAsia="ru-RU"/>
    </w:rPr>
  </w:style>
  <w:style w:type="paragraph" w:customStyle="1" w:styleId="02statia1">
    <w:name w:val="02statia1"/>
    <w:basedOn w:val="afa"/>
    <w:rsid w:val="00A055CF"/>
    <w:pPr>
      <w:keepNext/>
      <w:spacing w:before="280" w:after="0" w:line="320" w:lineRule="atLeast"/>
      <w:ind w:left="1134" w:right="851" w:hanging="578"/>
      <w:outlineLvl w:val="2"/>
    </w:pPr>
    <w:rPr>
      <w:rFonts w:ascii="GaramondNarrowC" w:eastAsia="Times New Roman" w:hAnsi="GaramondNarrowC" w:cs="Times New Roman"/>
      <w:b/>
      <w:sz w:val="24"/>
      <w:szCs w:val="24"/>
      <w:lang w:eastAsia="ru-RU"/>
    </w:rPr>
  </w:style>
  <w:style w:type="paragraph" w:customStyle="1" w:styleId="02statia2">
    <w:name w:val="02statia2"/>
    <w:basedOn w:val="afa"/>
    <w:rsid w:val="00A055CF"/>
    <w:pPr>
      <w:spacing w:before="120" w:after="0" w:line="320" w:lineRule="atLeast"/>
      <w:ind w:left="2020" w:hanging="880"/>
      <w:jc w:val="both"/>
    </w:pPr>
    <w:rPr>
      <w:rFonts w:ascii="GaramondNarrowC" w:eastAsia="Times New Roman" w:hAnsi="GaramondNarrowC" w:cs="Times New Roman"/>
      <w:color w:val="000000"/>
      <w:sz w:val="21"/>
      <w:szCs w:val="21"/>
      <w:lang w:eastAsia="ru-RU"/>
    </w:rPr>
  </w:style>
  <w:style w:type="paragraph" w:customStyle="1" w:styleId="02statia3">
    <w:name w:val="02statia3"/>
    <w:basedOn w:val="afa"/>
    <w:rsid w:val="00A055CF"/>
    <w:pPr>
      <w:spacing w:before="120" w:after="0" w:line="320" w:lineRule="atLeast"/>
      <w:ind w:left="2900" w:hanging="880"/>
      <w:jc w:val="both"/>
    </w:pPr>
    <w:rPr>
      <w:rFonts w:ascii="GaramondNarrowC" w:eastAsia="Times New Roman" w:hAnsi="GaramondNarrowC" w:cs="Times New Roman"/>
      <w:color w:val="000000"/>
      <w:sz w:val="21"/>
      <w:szCs w:val="21"/>
      <w:lang w:eastAsia="ru-RU"/>
    </w:rPr>
  </w:style>
  <w:style w:type="paragraph" w:customStyle="1" w:styleId="03zagolovok2">
    <w:name w:val="03zagolovok2"/>
    <w:basedOn w:val="afa"/>
    <w:rsid w:val="00A055CF"/>
    <w:pPr>
      <w:keepNext/>
      <w:spacing w:before="360" w:after="120" w:line="360" w:lineRule="atLeast"/>
      <w:outlineLvl w:val="1"/>
    </w:pPr>
    <w:rPr>
      <w:rFonts w:ascii="GaramondC" w:eastAsia="Times New Roman" w:hAnsi="GaramondC" w:cs="Times New Roman"/>
      <w:b/>
      <w:color w:val="000000"/>
      <w:sz w:val="28"/>
      <w:szCs w:val="28"/>
      <w:lang w:eastAsia="ru-RU"/>
    </w:rPr>
  </w:style>
  <w:style w:type="paragraph" w:customStyle="1" w:styleId="head21">
    <w:name w:val="head21"/>
    <w:basedOn w:val="afa"/>
    <w:rsid w:val="00A055CF"/>
    <w:pPr>
      <w:overflowPunct w:val="0"/>
      <w:autoSpaceDE w:val="0"/>
      <w:autoSpaceDN w:val="0"/>
      <w:spacing w:after="0" w:line="240" w:lineRule="auto"/>
      <w:jc w:val="center"/>
    </w:pPr>
    <w:rPr>
      <w:rFonts w:ascii="Times New Roman" w:eastAsia="Times New Roman" w:hAnsi="Times New Roman" w:cs="Times New Roman"/>
      <w:b/>
      <w:bCs/>
      <w:sz w:val="24"/>
      <w:szCs w:val="24"/>
      <w:lang w:eastAsia="ru-RU"/>
    </w:rPr>
  </w:style>
  <w:style w:type="paragraph" w:customStyle="1" w:styleId="msoacetate0">
    <w:name w:val="msoacetate"/>
    <w:basedOn w:val="afa"/>
    <w:rsid w:val="00A055CF"/>
    <w:pPr>
      <w:spacing w:after="0" w:line="240" w:lineRule="auto"/>
    </w:pPr>
    <w:rPr>
      <w:rFonts w:ascii="Tahoma" w:eastAsia="Times New Roman" w:hAnsi="Tahoma" w:cs="Tahoma"/>
      <w:sz w:val="16"/>
      <w:szCs w:val="16"/>
      <w:lang w:eastAsia="ru-RU"/>
    </w:rPr>
  </w:style>
  <w:style w:type="paragraph" w:customStyle="1" w:styleId="4d">
    <w:name w:val="Стиль4"/>
    <w:basedOn w:val="afa"/>
    <w:uiPriority w:val="99"/>
    <w:rsid w:val="00A055CF"/>
    <w:pPr>
      <w:spacing w:after="0" w:line="240" w:lineRule="auto"/>
      <w:jc w:val="both"/>
    </w:pPr>
    <w:rPr>
      <w:rFonts w:ascii="Times New Roman" w:eastAsia="Times New Roman" w:hAnsi="Times New Roman" w:cs="Times New Roman"/>
      <w:sz w:val="24"/>
      <w:szCs w:val="20"/>
      <w:lang w:eastAsia="ru-RU"/>
    </w:rPr>
  </w:style>
  <w:style w:type="paragraph" w:customStyle="1" w:styleId="StyleFirstline127cm">
    <w:name w:val="Style First line:  127 cm"/>
    <w:basedOn w:val="afa"/>
    <w:rsid w:val="00A055CF"/>
    <w:pPr>
      <w:spacing w:before="120" w:after="0" w:line="240" w:lineRule="auto"/>
      <w:ind w:firstLine="720"/>
      <w:jc w:val="both"/>
    </w:pPr>
    <w:rPr>
      <w:rFonts w:ascii="Arial" w:eastAsia="Times New Roman" w:hAnsi="Arial" w:cs="Times New Roman"/>
      <w:sz w:val="24"/>
      <w:szCs w:val="20"/>
    </w:rPr>
  </w:style>
  <w:style w:type="paragraph" w:customStyle="1" w:styleId="Normalkeepwithnext">
    <w:name w:val="Normal (keep with next)"/>
    <w:basedOn w:val="afa"/>
    <w:rsid w:val="00A055CF"/>
    <w:pPr>
      <w:keepNext/>
      <w:keepLines/>
      <w:spacing w:after="0" w:line="240" w:lineRule="auto"/>
    </w:pPr>
    <w:rPr>
      <w:rFonts w:ascii="Arial" w:eastAsia="SimSun" w:hAnsi="Arial" w:cs="Times New Roman"/>
      <w:szCs w:val="24"/>
      <w:lang w:val="en-GB" w:eastAsia="zh-CN"/>
    </w:rPr>
  </w:style>
  <w:style w:type="paragraph" w:customStyle="1" w:styleId="NormalSpace">
    <w:name w:val="NormalSpace"/>
    <w:basedOn w:val="afa"/>
    <w:next w:val="afa"/>
    <w:rsid w:val="00A055CF"/>
    <w:pPr>
      <w:spacing w:before="60" w:after="60" w:line="240" w:lineRule="auto"/>
    </w:pPr>
    <w:rPr>
      <w:rFonts w:ascii="Arial" w:eastAsia="SimSun" w:hAnsi="Arial" w:cs="Times New Roman"/>
      <w:szCs w:val="24"/>
      <w:lang w:val="en-GB" w:eastAsia="zh-CN"/>
    </w:rPr>
  </w:style>
  <w:style w:type="paragraph" w:customStyle="1" w:styleId="2fd">
    <w:name w:val="Знак2"/>
    <w:basedOn w:val="afa"/>
    <w:rsid w:val="00A055CF"/>
    <w:pPr>
      <w:spacing w:line="240" w:lineRule="exact"/>
    </w:pPr>
    <w:rPr>
      <w:rFonts w:ascii="Verdana" w:eastAsia="Times New Roman" w:hAnsi="Verdana" w:cs="Times New Roman"/>
      <w:sz w:val="24"/>
      <w:szCs w:val="24"/>
      <w:lang w:val="en-US"/>
    </w:rPr>
  </w:style>
  <w:style w:type="paragraph" w:customStyle="1" w:styleId="affffffffff2">
    <w:name w:val="Подраздел"/>
    <w:basedOn w:val="afa"/>
    <w:semiHidden/>
    <w:rsid w:val="00A055CF"/>
    <w:pPr>
      <w:suppressAutoHyphens/>
      <w:spacing w:before="240" w:after="120" w:line="240" w:lineRule="auto"/>
      <w:jc w:val="center"/>
    </w:pPr>
    <w:rPr>
      <w:rFonts w:ascii="TimesDL" w:eastAsia="Times New Roman" w:hAnsi="TimesDL" w:cs="Times New Roman"/>
      <w:b/>
      <w:smallCaps/>
      <w:spacing w:val="-2"/>
      <w:sz w:val="24"/>
      <w:szCs w:val="20"/>
      <w:lang w:eastAsia="ru-RU"/>
    </w:rPr>
  </w:style>
  <w:style w:type="paragraph" w:customStyle="1" w:styleId="affffffffff3">
    <w:name w:val="Тендерные данные"/>
    <w:basedOn w:val="afa"/>
    <w:semiHidden/>
    <w:rsid w:val="00A055CF"/>
    <w:pPr>
      <w:tabs>
        <w:tab w:val="left" w:pos="1985"/>
      </w:tabs>
      <w:spacing w:before="120" w:after="60" w:line="240" w:lineRule="auto"/>
      <w:jc w:val="both"/>
    </w:pPr>
    <w:rPr>
      <w:rFonts w:ascii="Times New Roman" w:eastAsia="Times New Roman" w:hAnsi="Times New Roman" w:cs="Times New Roman"/>
      <w:b/>
      <w:sz w:val="24"/>
      <w:szCs w:val="20"/>
      <w:lang w:eastAsia="ru-RU"/>
    </w:rPr>
  </w:style>
  <w:style w:type="paragraph" w:customStyle="1" w:styleId="consplustitle0">
    <w:name w:val="consplustitle"/>
    <w:basedOn w:val="afa"/>
    <w:rsid w:val="00A055CF"/>
    <w:pPr>
      <w:spacing w:before="100" w:beforeAutospacing="1" w:after="100" w:afterAutospacing="1" w:line="240" w:lineRule="auto"/>
    </w:pPr>
    <w:rPr>
      <w:rFonts w:ascii="Tahoma" w:eastAsia="Times New Roman" w:hAnsi="Tahoma" w:cs="Tahoma"/>
      <w:sz w:val="16"/>
      <w:szCs w:val="16"/>
      <w:lang w:eastAsia="ru-RU"/>
    </w:rPr>
  </w:style>
  <w:style w:type="paragraph" w:customStyle="1" w:styleId="consplusnormal1">
    <w:name w:val="consplusnormal"/>
    <w:basedOn w:val="afa"/>
    <w:rsid w:val="00A055CF"/>
    <w:pPr>
      <w:spacing w:before="100" w:beforeAutospacing="1" w:after="100" w:afterAutospacing="1" w:line="240" w:lineRule="auto"/>
    </w:pPr>
    <w:rPr>
      <w:rFonts w:ascii="Tahoma" w:eastAsia="Times New Roman" w:hAnsi="Tahoma" w:cs="Tahoma"/>
      <w:sz w:val="16"/>
      <w:szCs w:val="16"/>
      <w:lang w:eastAsia="ru-RU"/>
    </w:rPr>
  </w:style>
  <w:style w:type="character" w:customStyle="1" w:styleId="label">
    <w:name w:val="label"/>
    <w:basedOn w:val="afd"/>
    <w:rsid w:val="00A055CF"/>
  </w:style>
  <w:style w:type="paragraph" w:customStyle="1" w:styleId="affffffffff4">
    <w:name w:val="Знак Знак Знак Знак Знак Знак Знак Знак Знак Знак Знак Знак Знак Знак Знак Знак Знак Знак Знак"/>
    <w:basedOn w:val="afa"/>
    <w:rsid w:val="00A055C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fa">
    <w:name w:val="Знак1 Знак Знак Знак"/>
    <w:basedOn w:val="afa"/>
    <w:rsid w:val="00A055CF"/>
    <w:pPr>
      <w:spacing w:line="240" w:lineRule="exact"/>
    </w:pPr>
    <w:rPr>
      <w:rFonts w:ascii="Verdana" w:eastAsia="Times New Roman" w:hAnsi="Verdana" w:cs="Verdana"/>
      <w:sz w:val="24"/>
      <w:szCs w:val="24"/>
      <w:lang w:val="en-US"/>
    </w:rPr>
  </w:style>
  <w:style w:type="paragraph" w:customStyle="1" w:styleId="CharChar3">
    <w:name w:val="Char Char"/>
    <w:basedOn w:val="afa"/>
    <w:rsid w:val="00A055CF"/>
    <w:pPr>
      <w:widowControl w:val="0"/>
      <w:overflowPunct w:val="0"/>
      <w:autoSpaceDE w:val="0"/>
      <w:autoSpaceDN w:val="0"/>
      <w:adjustRightInd w:val="0"/>
      <w:spacing w:line="240" w:lineRule="exact"/>
      <w:textAlignment w:val="baseline"/>
    </w:pPr>
    <w:rPr>
      <w:rFonts w:ascii="Tahoma" w:eastAsia="Times New Roman" w:hAnsi="Tahoma" w:cs="Tahoma"/>
      <w:sz w:val="18"/>
      <w:szCs w:val="18"/>
      <w:lang w:val="en-US"/>
    </w:rPr>
  </w:style>
  <w:style w:type="paragraph" w:customStyle="1" w:styleId="affffffffff5">
    <w:name w:val="Íîðìàëüíûé"/>
    <w:rsid w:val="00A055CF"/>
    <w:pPr>
      <w:suppressAutoHyphens/>
      <w:spacing w:after="0" w:line="240" w:lineRule="auto"/>
    </w:pPr>
    <w:rPr>
      <w:rFonts w:ascii="Courier" w:eastAsia="Times New Roman" w:hAnsi="Courier" w:cs="Times New Roman"/>
      <w:sz w:val="24"/>
      <w:szCs w:val="20"/>
      <w:lang w:val="en-GB" w:eastAsia="ar-SA"/>
    </w:rPr>
  </w:style>
  <w:style w:type="character" w:customStyle="1" w:styleId="4e">
    <w:name w:val="Знак4"/>
    <w:rsid w:val="00A055CF"/>
    <w:rPr>
      <w:lang w:val="ru-RU" w:eastAsia="ru-RU" w:bidi="ar-SA"/>
    </w:rPr>
  </w:style>
  <w:style w:type="paragraph" w:customStyle="1" w:styleId="Style1">
    <w:name w:val="Style 1"/>
    <w:basedOn w:val="afa"/>
    <w:rsid w:val="00A055CF"/>
    <w:pPr>
      <w:widowControl w:val="0"/>
      <w:spacing w:after="0" w:line="240" w:lineRule="auto"/>
      <w:ind w:left="360"/>
    </w:pPr>
    <w:rPr>
      <w:rFonts w:ascii="Times New Roman" w:eastAsia="Times New Roman" w:hAnsi="Times New Roman" w:cs="Times New Roman"/>
      <w:noProof/>
      <w:color w:val="000000"/>
      <w:sz w:val="20"/>
      <w:szCs w:val="20"/>
      <w:lang w:eastAsia="ru-RU"/>
    </w:rPr>
  </w:style>
  <w:style w:type="paragraph" w:customStyle="1" w:styleId="Style2">
    <w:name w:val="Style 2"/>
    <w:basedOn w:val="afa"/>
    <w:rsid w:val="00A055CF"/>
    <w:pPr>
      <w:widowControl w:val="0"/>
      <w:spacing w:after="540" w:line="240" w:lineRule="auto"/>
      <w:ind w:left="576" w:right="1080"/>
    </w:pPr>
    <w:rPr>
      <w:rFonts w:ascii="Times New Roman" w:eastAsia="Times New Roman" w:hAnsi="Times New Roman" w:cs="Times New Roman"/>
      <w:noProof/>
      <w:color w:val="000000"/>
      <w:sz w:val="20"/>
      <w:szCs w:val="20"/>
      <w:lang w:eastAsia="ru-RU"/>
    </w:rPr>
  </w:style>
  <w:style w:type="paragraph" w:styleId="affffffffff6">
    <w:name w:val="E-mail Signature"/>
    <w:basedOn w:val="afa"/>
    <w:link w:val="affffffffff7"/>
    <w:rsid w:val="00A055CF"/>
    <w:pPr>
      <w:tabs>
        <w:tab w:val="num" w:pos="643"/>
      </w:tabs>
      <w:spacing w:after="60" w:line="240" w:lineRule="auto"/>
      <w:jc w:val="both"/>
    </w:pPr>
    <w:rPr>
      <w:rFonts w:ascii="Times New Roman" w:eastAsia="Times New Roman" w:hAnsi="Times New Roman" w:cs="Times New Roman"/>
      <w:sz w:val="24"/>
      <w:szCs w:val="24"/>
      <w:lang w:eastAsia="ru-RU"/>
    </w:rPr>
  </w:style>
  <w:style w:type="character" w:customStyle="1" w:styleId="affffffffff7">
    <w:name w:val="Электронная подпись Знак"/>
    <w:basedOn w:val="afd"/>
    <w:link w:val="affffffffff6"/>
    <w:rsid w:val="00A055CF"/>
    <w:rPr>
      <w:rFonts w:ascii="Times New Roman" w:eastAsia="Times New Roman" w:hAnsi="Times New Roman" w:cs="Times New Roman"/>
      <w:sz w:val="24"/>
      <w:szCs w:val="24"/>
      <w:lang w:eastAsia="ru-RU"/>
    </w:rPr>
  </w:style>
  <w:style w:type="paragraph" w:customStyle="1" w:styleId="210">
    <w:name w:val="Заголовок 2.1"/>
    <w:basedOn w:val="11"/>
    <w:rsid w:val="00A055CF"/>
    <w:pPr>
      <w:keepLines/>
      <w:pageBreakBefore w:val="0"/>
      <w:widowControl w:val="0"/>
      <w:numPr>
        <w:numId w:val="10"/>
      </w:numPr>
      <w:suppressLineNumbers/>
      <w:tabs>
        <w:tab w:val="num" w:pos="432"/>
        <w:tab w:val="num" w:pos="643"/>
      </w:tabs>
      <w:spacing w:before="240" w:after="60" w:line="240" w:lineRule="auto"/>
      <w:ind w:left="432" w:right="0" w:hanging="432"/>
    </w:pPr>
    <w:rPr>
      <w:rFonts w:ascii="Times New Roman" w:hAnsi="Times New Roman"/>
      <w:kern w:val="28"/>
      <w:sz w:val="36"/>
      <w:szCs w:val="28"/>
    </w:rPr>
  </w:style>
  <w:style w:type="paragraph" w:customStyle="1" w:styleId="affffffffff8">
    <w:name w:val="Отбивка"/>
    <w:basedOn w:val="afa"/>
    <w:rsid w:val="00A055CF"/>
    <w:pPr>
      <w:tabs>
        <w:tab w:val="num" w:pos="720"/>
      </w:tabs>
      <w:spacing w:before="120" w:after="0" w:line="240" w:lineRule="auto"/>
      <w:ind w:left="720" w:hanging="720"/>
      <w:jc w:val="both"/>
    </w:pPr>
    <w:rPr>
      <w:rFonts w:ascii="Times New Roman" w:eastAsia="Times New Roman" w:hAnsi="Times New Roman" w:cs="Times New Roman"/>
      <w:sz w:val="28"/>
      <w:szCs w:val="20"/>
      <w:lang w:eastAsia="ru-RU"/>
    </w:rPr>
  </w:style>
  <w:style w:type="paragraph" w:customStyle="1" w:styleId="Iauiue">
    <w:name w:val="Iau?iue"/>
    <w:rsid w:val="00A055CF"/>
    <w:pPr>
      <w:widowControl w:val="0"/>
      <w:overflowPunct w:val="0"/>
      <w:autoSpaceDE w:val="0"/>
      <w:autoSpaceDN w:val="0"/>
      <w:adjustRightInd w:val="0"/>
      <w:spacing w:after="0" w:line="240" w:lineRule="auto"/>
      <w:ind w:right="284"/>
      <w:jc w:val="both"/>
      <w:textAlignment w:val="baseline"/>
    </w:pPr>
    <w:rPr>
      <w:rFonts w:ascii="Times New Roman" w:eastAsia="Times New Roman" w:hAnsi="Times New Roman" w:cs="Times New Roman"/>
      <w:sz w:val="24"/>
      <w:szCs w:val="20"/>
    </w:rPr>
  </w:style>
  <w:style w:type="paragraph" w:customStyle="1" w:styleId="110">
    <w:name w:val="заголовок 11"/>
    <w:basedOn w:val="afa"/>
    <w:next w:val="afa"/>
    <w:rsid w:val="00A055CF"/>
    <w:pPr>
      <w:keepNext/>
      <w:spacing w:after="0" w:line="240" w:lineRule="auto"/>
      <w:jc w:val="center"/>
    </w:pPr>
    <w:rPr>
      <w:rFonts w:ascii="Times New Roman" w:eastAsia="Times New Roman" w:hAnsi="Times New Roman" w:cs="Times New Roman"/>
      <w:sz w:val="24"/>
      <w:szCs w:val="20"/>
      <w:lang w:eastAsia="ru-RU"/>
    </w:rPr>
  </w:style>
  <w:style w:type="paragraph" w:customStyle="1" w:styleId="1ffb">
    <w:name w:val="Знак1"/>
    <w:basedOn w:val="afa"/>
    <w:rsid w:val="00A055CF"/>
    <w:pPr>
      <w:widowControl w:val="0"/>
      <w:adjustRightInd w:val="0"/>
      <w:spacing w:before="100" w:beforeAutospacing="1" w:after="100" w:afterAutospacing="1" w:line="360" w:lineRule="atLeast"/>
      <w:jc w:val="both"/>
      <w:textAlignment w:val="baseline"/>
    </w:pPr>
    <w:rPr>
      <w:rFonts w:ascii="Tahoma" w:eastAsia="Times New Roman" w:hAnsi="Tahoma" w:cs="Tahoma"/>
      <w:sz w:val="20"/>
      <w:szCs w:val="20"/>
      <w:lang w:val="en-US"/>
    </w:rPr>
  </w:style>
  <w:style w:type="paragraph" w:styleId="affffffffff9">
    <w:name w:val="Subtitle"/>
    <w:basedOn w:val="afa"/>
    <w:link w:val="affffffffffa"/>
    <w:uiPriority w:val="99"/>
    <w:qFormat/>
    <w:rsid w:val="00A055CF"/>
    <w:pPr>
      <w:spacing w:after="0" w:line="240" w:lineRule="auto"/>
      <w:ind w:right="27"/>
      <w:jc w:val="center"/>
    </w:pPr>
    <w:rPr>
      <w:rFonts w:ascii="Times New Roman" w:eastAsia="Times New Roman" w:hAnsi="Times New Roman" w:cs="Times New Roman"/>
      <w:b/>
      <w:sz w:val="28"/>
      <w:szCs w:val="24"/>
      <w:lang w:eastAsia="ru-RU"/>
    </w:rPr>
  </w:style>
  <w:style w:type="character" w:customStyle="1" w:styleId="affffffffffa">
    <w:name w:val="Подзаголовок Знак"/>
    <w:basedOn w:val="afd"/>
    <w:link w:val="affffffffff9"/>
    <w:uiPriority w:val="99"/>
    <w:rsid w:val="00A055CF"/>
    <w:rPr>
      <w:rFonts w:ascii="Times New Roman" w:eastAsia="Times New Roman" w:hAnsi="Times New Roman" w:cs="Times New Roman"/>
      <w:b/>
      <w:sz w:val="28"/>
      <w:szCs w:val="24"/>
      <w:lang w:eastAsia="ru-RU"/>
    </w:rPr>
  </w:style>
  <w:style w:type="paragraph" w:customStyle="1" w:styleId="FR2">
    <w:name w:val="FR2"/>
    <w:rsid w:val="00A055CF"/>
    <w:pPr>
      <w:widowControl w:val="0"/>
      <w:spacing w:before="760" w:after="0" w:line="240" w:lineRule="auto"/>
      <w:ind w:left="360"/>
    </w:pPr>
    <w:rPr>
      <w:rFonts w:ascii="Arial" w:eastAsia="Times New Roman" w:hAnsi="Arial" w:cs="Times New Roman"/>
      <w:sz w:val="20"/>
      <w:szCs w:val="20"/>
      <w:lang w:eastAsia="ru-RU"/>
    </w:rPr>
  </w:style>
  <w:style w:type="paragraph" w:customStyle="1" w:styleId="ConsCell">
    <w:name w:val="ConsCell"/>
    <w:rsid w:val="00A055CF"/>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111">
    <w:name w:val="Знак11"/>
    <w:basedOn w:val="afa"/>
    <w:rsid w:val="00A055CF"/>
    <w:pPr>
      <w:widowControl w:val="0"/>
      <w:adjustRightInd w:val="0"/>
      <w:spacing w:before="100" w:beforeAutospacing="1" w:after="100" w:afterAutospacing="1" w:line="360" w:lineRule="atLeast"/>
      <w:jc w:val="both"/>
      <w:textAlignment w:val="baseline"/>
    </w:pPr>
    <w:rPr>
      <w:rFonts w:ascii="Tahoma" w:eastAsia="Times New Roman" w:hAnsi="Tahoma" w:cs="Tahoma"/>
      <w:sz w:val="20"/>
      <w:szCs w:val="20"/>
      <w:lang w:val="en-US"/>
    </w:rPr>
  </w:style>
  <w:style w:type="character" w:customStyle="1" w:styleId="2fe">
    <w:name w:val="2 Знак"/>
    <w:aliases w:val="h2 Знак,Numbered text 3 Знак,H2 Знак Знак"/>
    <w:rsid w:val="00A055CF"/>
    <w:rPr>
      <w:rFonts w:ascii="Arial" w:eastAsia="Times New Roman" w:hAnsi="Arial" w:cs="Arial"/>
      <w:b/>
      <w:bCs/>
      <w:i/>
      <w:iCs/>
      <w:szCs w:val="28"/>
      <w:lang w:eastAsia="ru-RU"/>
    </w:rPr>
  </w:style>
  <w:style w:type="paragraph" w:customStyle="1" w:styleId="3---">
    <w:name w:val="3---"/>
    <w:basedOn w:val="afa"/>
    <w:rsid w:val="00A055CF"/>
    <w:pPr>
      <w:spacing w:before="120" w:after="120" w:line="240" w:lineRule="auto"/>
      <w:jc w:val="both"/>
    </w:pPr>
    <w:rPr>
      <w:rFonts w:ascii="Times New Roman" w:eastAsia="Times New Roman" w:hAnsi="Times New Roman" w:cs="Times New Roman"/>
      <w:sz w:val="24"/>
      <w:szCs w:val="20"/>
      <w:lang w:eastAsia="ru-RU"/>
    </w:rPr>
  </w:style>
  <w:style w:type="paragraph" w:customStyle="1" w:styleId="212">
    <w:name w:val="Знак Знак2 Знак1 Знак Знак Знак"/>
    <w:basedOn w:val="afa"/>
    <w:rsid w:val="00A055C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312">
    <w:name w:val="Основной текст 31"/>
    <w:basedOn w:val="afa"/>
    <w:rsid w:val="00A055CF"/>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line="240" w:lineRule="auto"/>
      <w:jc w:val="both"/>
    </w:pPr>
    <w:rPr>
      <w:rFonts w:ascii="Times New Roman" w:eastAsia="Times New Roman" w:hAnsi="Times New Roman" w:cs="Times New Roman"/>
      <w:b/>
      <w:i/>
      <w:szCs w:val="24"/>
      <w:lang w:eastAsia="ar-SA"/>
    </w:rPr>
  </w:style>
  <w:style w:type="paragraph" w:customStyle="1" w:styleId="1ffc">
    <w:name w:val="Заголовок записки1"/>
    <w:basedOn w:val="afa"/>
    <w:next w:val="afa"/>
    <w:rsid w:val="00A055CF"/>
    <w:pPr>
      <w:suppressAutoHyphens/>
      <w:spacing w:after="60" w:line="240" w:lineRule="auto"/>
      <w:jc w:val="both"/>
    </w:pPr>
    <w:rPr>
      <w:rFonts w:ascii="Times New Roman" w:eastAsia="Times New Roman" w:hAnsi="Times New Roman" w:cs="Times New Roman"/>
      <w:sz w:val="24"/>
      <w:szCs w:val="24"/>
      <w:lang w:eastAsia="ar-SA"/>
    </w:rPr>
  </w:style>
  <w:style w:type="paragraph" w:styleId="affffffffffb">
    <w:name w:val="Body Text First Indent"/>
    <w:basedOn w:val="affffff4"/>
    <w:link w:val="affffffffffc"/>
    <w:rsid w:val="00A055CF"/>
    <w:pPr>
      <w:ind w:firstLine="210"/>
    </w:pPr>
    <w:rPr>
      <w:rFonts w:ascii="Times New Roman" w:eastAsia="Times New Roman" w:hAnsi="Times New Roman"/>
      <w:sz w:val="20"/>
      <w:szCs w:val="20"/>
    </w:rPr>
  </w:style>
  <w:style w:type="character" w:customStyle="1" w:styleId="affffffffffc">
    <w:name w:val="Красная строка Знак"/>
    <w:basedOn w:val="1f8"/>
    <w:link w:val="affffffffffb"/>
    <w:rsid w:val="00A055CF"/>
    <w:rPr>
      <w:rFonts w:ascii="Times New Roman" w:eastAsia="Times New Roman" w:hAnsi="Times New Roman"/>
      <w:sz w:val="20"/>
      <w:szCs w:val="20"/>
    </w:rPr>
  </w:style>
  <w:style w:type="character" w:customStyle="1" w:styleId="ConsNormal0">
    <w:name w:val="ConsNormal Знак"/>
    <w:link w:val="ConsNormal"/>
    <w:rsid w:val="00A055CF"/>
    <w:rPr>
      <w:rFonts w:ascii="Arial" w:eastAsia="Calibri" w:hAnsi="Arial" w:cs="Times New Roman"/>
      <w:sz w:val="28"/>
      <w:szCs w:val="20"/>
      <w:lang w:eastAsia="ru-RU"/>
    </w:rPr>
  </w:style>
  <w:style w:type="paragraph" w:customStyle="1" w:styleId="320">
    <w:name w:val="Основной текст 32"/>
    <w:basedOn w:val="afa"/>
    <w:rsid w:val="00A055CF"/>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0"/>
      <w:lang w:eastAsia="ru-RU"/>
    </w:rPr>
  </w:style>
  <w:style w:type="paragraph" w:customStyle="1" w:styleId="2ff">
    <w:name w:val="Знак Знак Знак2 Знак"/>
    <w:basedOn w:val="afa"/>
    <w:rsid w:val="00A055CF"/>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caaieiaie11">
    <w:name w:val="caaieiaie 11"/>
    <w:basedOn w:val="afa"/>
    <w:next w:val="afa"/>
    <w:rsid w:val="00A055CF"/>
    <w:pPr>
      <w:keepNext/>
      <w:overflowPunct w:val="0"/>
      <w:autoSpaceDE w:val="0"/>
      <w:autoSpaceDN w:val="0"/>
      <w:adjustRightInd w:val="0"/>
      <w:spacing w:after="0" w:line="240" w:lineRule="auto"/>
      <w:jc w:val="center"/>
      <w:textAlignment w:val="baseline"/>
    </w:pPr>
    <w:rPr>
      <w:rFonts w:ascii="Times New Roman" w:eastAsia="Times New Roman" w:hAnsi="Times New Roman" w:cs="Times New Roman"/>
      <w:sz w:val="24"/>
      <w:szCs w:val="24"/>
      <w:lang w:eastAsia="ru-RU"/>
    </w:rPr>
  </w:style>
  <w:style w:type="paragraph" w:customStyle="1" w:styleId="Preformat">
    <w:name w:val="Preformat"/>
    <w:rsid w:val="00A055CF"/>
    <w:pPr>
      <w:spacing w:after="0" w:line="240" w:lineRule="auto"/>
    </w:pPr>
    <w:rPr>
      <w:rFonts w:ascii="Courier New" w:eastAsia="Times New Roman" w:hAnsi="Courier New" w:cs="Times New Roman"/>
      <w:snapToGrid w:val="0"/>
      <w:sz w:val="20"/>
      <w:szCs w:val="20"/>
      <w:lang w:eastAsia="ru-RU"/>
    </w:rPr>
  </w:style>
  <w:style w:type="paragraph" w:customStyle="1" w:styleId="57">
    <w:name w:val="Знак Знак5"/>
    <w:basedOn w:val="afa"/>
    <w:rsid w:val="00A055CF"/>
    <w:pPr>
      <w:spacing w:before="100" w:beforeAutospacing="1" w:after="100" w:afterAutospacing="1" w:line="240" w:lineRule="auto"/>
    </w:pPr>
    <w:rPr>
      <w:rFonts w:ascii="Tahoma" w:eastAsia="Times New Roman" w:hAnsi="Tahoma" w:cs="Times New Roman"/>
      <w:sz w:val="20"/>
      <w:szCs w:val="20"/>
      <w:lang w:val="en-US"/>
    </w:rPr>
  </w:style>
  <w:style w:type="paragraph" w:styleId="1ffd">
    <w:name w:val="index 1"/>
    <w:basedOn w:val="afa"/>
    <w:next w:val="afa"/>
    <w:autoRedefine/>
    <w:unhideWhenUsed/>
    <w:rsid w:val="00A055CF"/>
    <w:pPr>
      <w:tabs>
        <w:tab w:val="left" w:pos="720"/>
        <w:tab w:val="left" w:pos="5760"/>
      </w:tabs>
      <w:spacing w:after="0" w:line="240" w:lineRule="auto"/>
      <w:ind w:right="720" w:firstLine="720"/>
      <w:jc w:val="both"/>
    </w:pPr>
    <w:rPr>
      <w:rFonts w:ascii="Times New Roman" w:eastAsia="Times New Roman" w:hAnsi="Times New Roman" w:cs="Times New Roman"/>
      <w:color w:val="000000"/>
      <w:sz w:val="24"/>
      <w:szCs w:val="20"/>
      <w:lang w:val="en-US"/>
    </w:rPr>
  </w:style>
  <w:style w:type="paragraph" w:styleId="2ff0">
    <w:name w:val="index 2"/>
    <w:basedOn w:val="afa"/>
    <w:next w:val="afa"/>
    <w:autoRedefine/>
    <w:unhideWhenUsed/>
    <w:rsid w:val="00A055CF"/>
    <w:pPr>
      <w:tabs>
        <w:tab w:val="left" w:pos="720"/>
        <w:tab w:val="left" w:pos="5760"/>
      </w:tabs>
      <w:spacing w:after="0" w:line="240" w:lineRule="auto"/>
      <w:ind w:left="360" w:right="720" w:firstLine="720"/>
      <w:jc w:val="both"/>
    </w:pPr>
    <w:rPr>
      <w:rFonts w:ascii="Times New Roman" w:eastAsia="Times New Roman" w:hAnsi="Times New Roman" w:cs="Times New Roman"/>
      <w:color w:val="000000"/>
      <w:sz w:val="24"/>
      <w:szCs w:val="20"/>
      <w:lang w:val="en-US"/>
    </w:rPr>
  </w:style>
  <w:style w:type="paragraph" w:styleId="3f9">
    <w:name w:val="index 3"/>
    <w:basedOn w:val="afa"/>
    <w:next w:val="afa"/>
    <w:autoRedefine/>
    <w:unhideWhenUsed/>
    <w:rsid w:val="00A055CF"/>
    <w:pPr>
      <w:tabs>
        <w:tab w:val="left" w:pos="720"/>
        <w:tab w:val="left" w:pos="5760"/>
      </w:tabs>
      <w:spacing w:after="0" w:line="240" w:lineRule="auto"/>
      <w:ind w:left="720" w:right="720" w:firstLine="720"/>
      <w:jc w:val="both"/>
    </w:pPr>
    <w:rPr>
      <w:rFonts w:ascii="Times New Roman" w:eastAsia="Times New Roman" w:hAnsi="Times New Roman" w:cs="Times New Roman"/>
      <w:color w:val="000000"/>
      <w:sz w:val="24"/>
      <w:szCs w:val="20"/>
      <w:lang w:val="en-US"/>
    </w:rPr>
  </w:style>
  <w:style w:type="paragraph" w:styleId="affffffffffd">
    <w:name w:val="index heading"/>
    <w:basedOn w:val="afa"/>
    <w:next w:val="1ffd"/>
    <w:unhideWhenUsed/>
    <w:rsid w:val="00A055CF"/>
    <w:pPr>
      <w:tabs>
        <w:tab w:val="left" w:pos="720"/>
        <w:tab w:val="left" w:pos="5760"/>
      </w:tabs>
      <w:spacing w:after="0" w:line="240" w:lineRule="auto"/>
      <w:ind w:right="720" w:firstLine="720"/>
      <w:jc w:val="both"/>
    </w:pPr>
    <w:rPr>
      <w:rFonts w:ascii="Times New Roman" w:eastAsia="Times New Roman" w:hAnsi="Times New Roman" w:cs="Times New Roman"/>
      <w:color w:val="000000"/>
      <w:sz w:val="24"/>
      <w:szCs w:val="20"/>
      <w:lang w:val="en-US"/>
    </w:rPr>
  </w:style>
  <w:style w:type="paragraph" w:customStyle="1" w:styleId="NormalIndent1">
    <w:name w:val="Normal Indent1"/>
    <w:basedOn w:val="afa"/>
    <w:next w:val="afa"/>
    <w:rsid w:val="00A055CF"/>
    <w:pPr>
      <w:tabs>
        <w:tab w:val="left" w:pos="720"/>
        <w:tab w:val="left" w:pos="5760"/>
      </w:tabs>
      <w:spacing w:after="0" w:line="240" w:lineRule="auto"/>
      <w:ind w:left="720" w:right="720" w:firstLine="720"/>
      <w:jc w:val="both"/>
    </w:pPr>
    <w:rPr>
      <w:rFonts w:ascii="Times New Roman" w:eastAsia="Times New Roman" w:hAnsi="Times New Roman" w:cs="Times New Roman"/>
      <w:color w:val="000000"/>
      <w:sz w:val="24"/>
      <w:szCs w:val="20"/>
      <w:lang w:val="en-US"/>
    </w:rPr>
  </w:style>
  <w:style w:type="paragraph" w:customStyle="1" w:styleId="lev2">
    <w:name w:val="lev2"/>
    <w:basedOn w:val="afa"/>
    <w:rsid w:val="00A055CF"/>
    <w:pPr>
      <w:tabs>
        <w:tab w:val="left" w:pos="720"/>
        <w:tab w:val="left" w:pos="5760"/>
      </w:tabs>
      <w:spacing w:after="100" w:line="240" w:lineRule="auto"/>
      <w:ind w:left="360" w:right="720" w:firstLine="720"/>
      <w:jc w:val="both"/>
    </w:pPr>
    <w:rPr>
      <w:rFonts w:ascii="Times New Roman" w:eastAsia="Times New Roman" w:hAnsi="Times New Roman" w:cs="Times New Roman"/>
      <w:b/>
      <w:color w:val="000000"/>
      <w:sz w:val="24"/>
      <w:szCs w:val="20"/>
      <w:u w:val="single"/>
      <w:lang w:val="en-US"/>
    </w:rPr>
  </w:style>
  <w:style w:type="paragraph" w:customStyle="1" w:styleId="lev1">
    <w:name w:val="lev1"/>
    <w:basedOn w:val="afa"/>
    <w:rsid w:val="00A055CF"/>
    <w:pPr>
      <w:tabs>
        <w:tab w:val="left" w:pos="720"/>
        <w:tab w:val="left" w:pos="5760"/>
      </w:tabs>
      <w:spacing w:after="300" w:line="240" w:lineRule="auto"/>
      <w:ind w:right="720" w:firstLine="720"/>
      <w:jc w:val="both"/>
    </w:pPr>
    <w:rPr>
      <w:rFonts w:ascii="Times New Roman" w:eastAsia="Times New Roman" w:hAnsi="Times New Roman" w:cs="Times New Roman"/>
      <w:b/>
      <w:color w:val="000000"/>
      <w:sz w:val="28"/>
      <w:szCs w:val="20"/>
      <w:lang w:val="en-US"/>
    </w:rPr>
  </w:style>
  <w:style w:type="paragraph" w:customStyle="1" w:styleId="lev3">
    <w:name w:val="lev3"/>
    <w:basedOn w:val="40"/>
    <w:rsid w:val="00A055CF"/>
    <w:pPr>
      <w:keepNext w:val="0"/>
      <w:keepLines w:val="0"/>
      <w:numPr>
        <w:numId w:val="10"/>
      </w:numPr>
      <w:tabs>
        <w:tab w:val="left" w:pos="5760"/>
      </w:tabs>
      <w:spacing w:before="40" w:after="100" w:line="240" w:lineRule="auto"/>
      <w:ind w:left="1440" w:right="720" w:firstLine="720"/>
      <w:outlineLvl w:val="9"/>
    </w:pPr>
    <w:rPr>
      <w:rFonts w:ascii="Times New Roman" w:hAnsi="Times New Roman"/>
      <w:snapToGrid/>
      <w:color w:val="000000"/>
      <w:sz w:val="20"/>
      <w:u w:val="single"/>
      <w:lang w:val="en-US"/>
    </w:rPr>
  </w:style>
  <w:style w:type="paragraph" w:customStyle="1" w:styleId="level2bullet">
    <w:name w:val="level 2 bullet"/>
    <w:basedOn w:val="afa"/>
    <w:rsid w:val="00A055CF"/>
    <w:pPr>
      <w:tabs>
        <w:tab w:val="left" w:pos="720"/>
        <w:tab w:val="left" w:pos="5760"/>
      </w:tabs>
      <w:spacing w:after="0" w:line="240" w:lineRule="auto"/>
      <w:ind w:left="576" w:right="720" w:hanging="288"/>
      <w:jc w:val="both"/>
    </w:pPr>
    <w:rPr>
      <w:rFonts w:ascii="Times New Roman" w:eastAsia="Times New Roman" w:hAnsi="Times New Roman" w:cs="Times New Roman"/>
      <w:color w:val="000000"/>
      <w:sz w:val="24"/>
      <w:szCs w:val="20"/>
      <w:lang w:val="en-US"/>
    </w:rPr>
  </w:style>
  <w:style w:type="character" w:customStyle="1" w:styleId="-b">
    <w:name w:val="Перечисление- Знак"/>
    <w:link w:val="-c"/>
    <w:locked/>
    <w:rsid w:val="00A055CF"/>
    <w:rPr>
      <w:kern w:val="24"/>
      <w:sz w:val="24"/>
      <w:szCs w:val="24"/>
      <w:lang w:val="en-US"/>
    </w:rPr>
  </w:style>
  <w:style w:type="paragraph" w:customStyle="1" w:styleId="-c">
    <w:name w:val="Перечисление-"/>
    <w:basedOn w:val="afa"/>
    <w:link w:val="-b"/>
    <w:rsid w:val="00A055CF"/>
    <w:pPr>
      <w:spacing w:before="40" w:after="40" w:line="360" w:lineRule="auto"/>
      <w:ind w:left="1440" w:hanging="360"/>
      <w:jc w:val="both"/>
    </w:pPr>
    <w:rPr>
      <w:kern w:val="24"/>
      <w:sz w:val="24"/>
      <w:szCs w:val="24"/>
      <w:lang w:val="en-US"/>
    </w:rPr>
  </w:style>
  <w:style w:type="paragraph" w:customStyle="1" w:styleId="1ffe">
    <w:name w:val="маркированный список 1"/>
    <w:basedOn w:val="affffff6"/>
    <w:rsid w:val="00A055CF"/>
    <w:pPr>
      <w:spacing w:after="0" w:line="360" w:lineRule="auto"/>
      <w:ind w:left="720" w:hanging="360"/>
      <w:jc w:val="both"/>
    </w:pPr>
    <w:rPr>
      <w:rFonts w:ascii="Times New Roman" w:eastAsia="Times New Roman" w:hAnsi="Times New Roman"/>
      <w:sz w:val="24"/>
      <w:szCs w:val="24"/>
      <w:lang w:val="en-US"/>
    </w:rPr>
  </w:style>
  <w:style w:type="numbering" w:customStyle="1" w:styleId="1">
    <w:name w:val="Список таблиц()1"/>
    <w:rsid w:val="00A055CF"/>
    <w:pPr>
      <w:numPr>
        <w:numId w:val="33"/>
      </w:numPr>
    </w:pPr>
  </w:style>
  <w:style w:type="character" w:customStyle="1" w:styleId="text">
    <w:name w:val="text"/>
    <w:rsid w:val="00A055CF"/>
  </w:style>
  <w:style w:type="paragraph" w:customStyle="1" w:styleId="Pa2">
    <w:name w:val="Pa2"/>
    <w:basedOn w:val="afa"/>
    <w:next w:val="afa"/>
    <w:uiPriority w:val="99"/>
    <w:rsid w:val="00A055CF"/>
    <w:pPr>
      <w:autoSpaceDE w:val="0"/>
      <w:autoSpaceDN w:val="0"/>
      <w:adjustRightInd w:val="0"/>
      <w:spacing w:after="0" w:line="241" w:lineRule="atLeast"/>
    </w:pPr>
    <w:rPr>
      <w:rFonts w:ascii="Tahoma" w:eastAsia="Times New Roman" w:hAnsi="Tahoma" w:cs="Tahoma"/>
      <w:sz w:val="24"/>
      <w:szCs w:val="24"/>
      <w:lang w:eastAsia="ru-RU"/>
    </w:rPr>
  </w:style>
  <w:style w:type="paragraph" w:customStyle="1" w:styleId="1CharCharChar">
    <w:name w:val="Знак Знак1 Char Char Char"/>
    <w:basedOn w:val="afa"/>
    <w:rsid w:val="00A055CF"/>
    <w:pPr>
      <w:spacing w:line="240" w:lineRule="auto"/>
    </w:pPr>
    <w:rPr>
      <w:rFonts w:ascii="Arial" w:eastAsia="Times New Roman" w:hAnsi="Arial" w:cs="Arial"/>
      <w:b/>
      <w:bCs/>
      <w:color w:val="FFFFFF"/>
      <w:sz w:val="32"/>
      <w:szCs w:val="32"/>
      <w:lang w:val="en-US"/>
    </w:rPr>
  </w:style>
  <w:style w:type="paragraph" w:customStyle="1" w:styleId="CharCharCharCharCharChar">
    <w:name w:val="Знак Знак Char Char Знак Знак Char Char Знак Знак Char Char"/>
    <w:basedOn w:val="afff5"/>
    <w:autoRedefine/>
    <w:rsid w:val="00A055CF"/>
    <w:pPr>
      <w:widowControl w:val="0"/>
      <w:adjustRightInd w:val="0"/>
      <w:spacing w:line="436" w:lineRule="exact"/>
      <w:ind w:left="357"/>
      <w:outlineLvl w:val="3"/>
    </w:pPr>
    <w:rPr>
      <w:rFonts w:eastAsia="SimSun"/>
      <w:b/>
      <w:bCs/>
      <w:kern w:val="2"/>
      <w:lang w:val="en-US" w:eastAsia="zh-CN"/>
    </w:rPr>
  </w:style>
  <w:style w:type="character" w:customStyle="1" w:styleId="1c">
    <w:name w:val="Название объекта Знак1"/>
    <w:link w:val="affb"/>
    <w:locked/>
    <w:rsid w:val="00A055CF"/>
    <w:rPr>
      <w:rFonts w:ascii="Tahoma" w:eastAsia="Times New Roman" w:hAnsi="Tahoma" w:cs="Times New Roman"/>
      <w:b/>
      <w:sz w:val="24"/>
      <w:szCs w:val="20"/>
      <w:lang w:eastAsia="ar-SA"/>
    </w:rPr>
  </w:style>
  <w:style w:type="paragraph" w:customStyle="1" w:styleId="Greg">
    <w:name w:val="Обычный Greg"/>
    <w:basedOn w:val="afa"/>
    <w:next w:val="afa"/>
    <w:link w:val="Greg0"/>
    <w:rsid w:val="00A055CF"/>
    <w:pPr>
      <w:spacing w:after="0" w:line="240" w:lineRule="auto"/>
      <w:ind w:firstLine="709"/>
      <w:jc w:val="both"/>
    </w:pPr>
    <w:rPr>
      <w:rFonts w:ascii="Tahoma" w:eastAsia="Times New Roman" w:hAnsi="Tahoma" w:cs="Times New Roman"/>
      <w:color w:val="1D1B11"/>
      <w:sz w:val="20"/>
      <w:szCs w:val="24"/>
      <w:lang w:eastAsia="ar-SA"/>
    </w:rPr>
  </w:style>
  <w:style w:type="character" w:customStyle="1" w:styleId="Greg0">
    <w:name w:val="Обычный Greg Знак"/>
    <w:link w:val="Greg"/>
    <w:rsid w:val="00A055CF"/>
    <w:rPr>
      <w:rFonts w:ascii="Tahoma" w:eastAsia="Times New Roman" w:hAnsi="Tahoma" w:cs="Times New Roman"/>
      <w:color w:val="1D1B11"/>
      <w:sz w:val="20"/>
      <w:szCs w:val="24"/>
      <w:lang w:eastAsia="ar-SA"/>
    </w:rPr>
  </w:style>
  <w:style w:type="paragraph" w:customStyle="1" w:styleId="affffffffffe">
    <w:name w:val="Год создания документа"/>
    <w:basedOn w:val="afa"/>
    <w:rsid w:val="00A055CF"/>
    <w:pPr>
      <w:spacing w:after="0" w:line="240" w:lineRule="auto"/>
      <w:ind w:firstLine="340"/>
      <w:jc w:val="center"/>
    </w:pPr>
    <w:rPr>
      <w:rFonts w:ascii="Verdana" w:eastAsia="Times New Roman" w:hAnsi="Verdana" w:cs="Times New Roman"/>
      <w:sz w:val="24"/>
      <w:szCs w:val="20"/>
      <w:lang w:eastAsia="ru-RU"/>
    </w:rPr>
  </w:style>
  <w:style w:type="character" w:customStyle="1" w:styleId="afffffffffff">
    <w:name w:val="Текст концевой сноски Знак"/>
    <w:link w:val="afffffffffff0"/>
    <w:uiPriority w:val="99"/>
    <w:rsid w:val="00A055CF"/>
  </w:style>
  <w:style w:type="paragraph" w:styleId="afffffffffff0">
    <w:name w:val="endnote text"/>
    <w:basedOn w:val="afa"/>
    <w:link w:val="afffffffffff"/>
    <w:uiPriority w:val="99"/>
    <w:unhideWhenUsed/>
    <w:rsid w:val="00A055CF"/>
    <w:pPr>
      <w:spacing w:after="0" w:line="240" w:lineRule="auto"/>
    </w:pPr>
  </w:style>
  <w:style w:type="character" w:customStyle="1" w:styleId="1fff">
    <w:name w:val="Текст концевой сноски Знак1"/>
    <w:basedOn w:val="afd"/>
    <w:rsid w:val="00A055CF"/>
    <w:rPr>
      <w:sz w:val="20"/>
      <w:szCs w:val="20"/>
    </w:rPr>
  </w:style>
  <w:style w:type="character" w:customStyle="1" w:styleId="afffffffffff1">
    <w:name w:val="Название объекта Знак"/>
    <w:locked/>
    <w:rsid w:val="00A055CF"/>
    <w:rPr>
      <w:rFonts w:eastAsia="Calibri"/>
      <w:b/>
      <w:bCs/>
      <w:lang w:eastAsia="en-US"/>
    </w:rPr>
  </w:style>
  <w:style w:type="paragraph" w:customStyle="1" w:styleId="1fff0">
    <w:name w:val="_Заголовок 1"/>
    <w:basedOn w:val="11"/>
    <w:next w:val="afa"/>
    <w:rsid w:val="00A055CF"/>
    <w:pPr>
      <w:pageBreakBefore w:val="0"/>
      <w:numPr>
        <w:numId w:val="0"/>
      </w:numPr>
      <w:suppressAutoHyphens w:val="0"/>
      <w:spacing w:before="120" w:after="120" w:line="360" w:lineRule="auto"/>
      <w:ind w:left="720" w:right="0" w:hanging="360"/>
      <w:jc w:val="left"/>
    </w:pPr>
    <w:rPr>
      <w:rFonts w:ascii="Times New Roman" w:hAnsi="Times New Roman"/>
      <w:caps w:val="0"/>
      <w:kern w:val="28"/>
      <w:sz w:val="32"/>
    </w:rPr>
  </w:style>
  <w:style w:type="paragraph" w:customStyle="1" w:styleId="afffffffffff2">
    <w:name w:val="_Основной перед списком"/>
    <w:basedOn w:val="afffffffffff3"/>
    <w:next w:val="1fff1"/>
    <w:link w:val="afffffffffff4"/>
    <w:uiPriority w:val="99"/>
    <w:rsid w:val="00A055CF"/>
    <w:pPr>
      <w:keepNext/>
      <w:spacing w:before="60"/>
    </w:pPr>
    <w:rPr>
      <w:szCs w:val="24"/>
    </w:rPr>
  </w:style>
  <w:style w:type="paragraph" w:customStyle="1" w:styleId="afffffffffff3">
    <w:name w:val="_Основной с красной строки"/>
    <w:basedOn w:val="afa"/>
    <w:link w:val="afffffffffff5"/>
    <w:rsid w:val="00A055CF"/>
    <w:pPr>
      <w:spacing w:after="0" w:line="360" w:lineRule="exact"/>
      <w:ind w:firstLine="709"/>
      <w:jc w:val="both"/>
    </w:pPr>
    <w:rPr>
      <w:rFonts w:ascii="Times New Roman" w:eastAsia="Times New Roman" w:hAnsi="Times New Roman" w:cs="Times New Roman"/>
      <w:sz w:val="24"/>
      <w:szCs w:val="20"/>
      <w:lang w:eastAsia="ar-SA"/>
    </w:rPr>
  </w:style>
  <w:style w:type="character" w:customStyle="1" w:styleId="afffffffffff5">
    <w:name w:val="_Основной с красной строки Знак"/>
    <w:link w:val="afffffffffff3"/>
    <w:locked/>
    <w:rsid w:val="00A055CF"/>
    <w:rPr>
      <w:rFonts w:ascii="Times New Roman" w:eastAsia="Times New Roman" w:hAnsi="Times New Roman" w:cs="Times New Roman"/>
      <w:sz w:val="24"/>
      <w:szCs w:val="20"/>
      <w:lang w:eastAsia="ar-SA"/>
    </w:rPr>
  </w:style>
  <w:style w:type="paragraph" w:customStyle="1" w:styleId="1fff1">
    <w:name w:val="_Маркированный список уровня 1"/>
    <w:basedOn w:val="afa"/>
    <w:link w:val="1fff2"/>
    <w:rsid w:val="00A055CF"/>
    <w:pPr>
      <w:widowControl w:val="0"/>
      <w:tabs>
        <w:tab w:val="left" w:pos="1134"/>
        <w:tab w:val="num" w:pos="1620"/>
      </w:tabs>
      <w:autoSpaceDN w:val="0"/>
      <w:adjustRightInd w:val="0"/>
      <w:spacing w:after="60" w:line="360" w:lineRule="atLeast"/>
      <w:ind w:left="1620" w:hanging="769"/>
      <w:jc w:val="both"/>
      <w:textAlignment w:val="baseline"/>
    </w:pPr>
    <w:rPr>
      <w:rFonts w:ascii="Times New Roman" w:eastAsia="Times New Roman" w:hAnsi="Times New Roman" w:cs="Times New Roman"/>
      <w:sz w:val="24"/>
      <w:szCs w:val="24"/>
      <w:lang w:eastAsia="ar-SA"/>
    </w:rPr>
  </w:style>
  <w:style w:type="character" w:customStyle="1" w:styleId="1fff2">
    <w:name w:val="_Маркированный список уровня 1 Знак"/>
    <w:link w:val="1fff1"/>
    <w:locked/>
    <w:rsid w:val="00A055CF"/>
    <w:rPr>
      <w:rFonts w:ascii="Times New Roman" w:eastAsia="Times New Roman" w:hAnsi="Times New Roman" w:cs="Times New Roman"/>
      <w:sz w:val="24"/>
      <w:szCs w:val="24"/>
      <w:lang w:eastAsia="ar-SA"/>
    </w:rPr>
  </w:style>
  <w:style w:type="character" w:customStyle="1" w:styleId="afffffffffff4">
    <w:name w:val="_Основной перед списком Знак"/>
    <w:link w:val="afffffffffff2"/>
    <w:uiPriority w:val="99"/>
    <w:locked/>
    <w:rsid w:val="00A055CF"/>
    <w:rPr>
      <w:rFonts w:ascii="Times New Roman" w:eastAsia="Times New Roman" w:hAnsi="Times New Roman" w:cs="Times New Roman"/>
      <w:sz w:val="24"/>
      <w:szCs w:val="24"/>
      <w:lang w:eastAsia="ar-SA"/>
    </w:rPr>
  </w:style>
  <w:style w:type="paragraph" w:customStyle="1" w:styleId="35">
    <w:name w:val="_Заголовок 3"/>
    <w:basedOn w:val="3"/>
    <w:next w:val="afffffffffff3"/>
    <w:link w:val="3fa"/>
    <w:rsid w:val="00A055CF"/>
    <w:pPr>
      <w:keepLines w:val="0"/>
      <w:numPr>
        <w:numId w:val="10"/>
      </w:numPr>
      <w:spacing w:before="240" w:after="60" w:line="240" w:lineRule="auto"/>
      <w:jc w:val="left"/>
    </w:pPr>
    <w:rPr>
      <w:rFonts w:ascii="Arial" w:hAnsi="Arial"/>
      <w:bCs/>
      <w:snapToGrid/>
      <w:sz w:val="26"/>
      <w:szCs w:val="26"/>
    </w:rPr>
  </w:style>
  <w:style w:type="character" w:customStyle="1" w:styleId="3fa">
    <w:name w:val="_Заголовок 3 Знак"/>
    <w:link w:val="35"/>
    <w:locked/>
    <w:rsid w:val="00A055CF"/>
    <w:rPr>
      <w:rFonts w:ascii="Arial" w:eastAsia="Times New Roman" w:hAnsi="Arial" w:cs="Times New Roman"/>
      <w:b/>
      <w:bCs/>
      <w:sz w:val="26"/>
      <w:szCs w:val="26"/>
    </w:rPr>
  </w:style>
  <w:style w:type="paragraph" w:customStyle="1" w:styleId="phList">
    <w:name w:val="ph_List"/>
    <w:basedOn w:val="afa"/>
    <w:link w:val="phList0"/>
    <w:rsid w:val="00A055CF"/>
    <w:pPr>
      <w:spacing w:after="60" w:line="360" w:lineRule="exact"/>
      <w:jc w:val="both"/>
    </w:pPr>
    <w:rPr>
      <w:rFonts w:ascii="Times New Roman" w:eastAsia="Times New Roman" w:hAnsi="Times New Roman" w:cs="Times New Roman"/>
      <w:sz w:val="24"/>
      <w:szCs w:val="20"/>
      <w:lang w:val="en-US" w:eastAsia="ar-SA"/>
    </w:rPr>
  </w:style>
  <w:style w:type="character" w:customStyle="1" w:styleId="phList0">
    <w:name w:val="ph_List Знак Знак"/>
    <w:link w:val="phList"/>
    <w:locked/>
    <w:rsid w:val="00A055CF"/>
    <w:rPr>
      <w:rFonts w:ascii="Times New Roman" w:eastAsia="Times New Roman" w:hAnsi="Times New Roman" w:cs="Times New Roman"/>
      <w:sz w:val="24"/>
      <w:szCs w:val="20"/>
      <w:lang w:val="en-US" w:eastAsia="ar-SA"/>
    </w:rPr>
  </w:style>
  <w:style w:type="paragraph" w:customStyle="1" w:styleId="25">
    <w:name w:val="_Заголовок 2"/>
    <w:basedOn w:val="2"/>
    <w:next w:val="afffffffffff3"/>
    <w:link w:val="2ff1"/>
    <w:rsid w:val="00A055CF"/>
    <w:pPr>
      <w:keepLines w:val="0"/>
      <w:numPr>
        <w:numId w:val="10"/>
      </w:numPr>
      <w:spacing w:before="240" w:after="60" w:line="240" w:lineRule="auto"/>
      <w:jc w:val="left"/>
    </w:pPr>
    <w:rPr>
      <w:rFonts w:ascii="Arial" w:hAnsi="Arial"/>
      <w:bCs/>
      <w:i/>
      <w:iCs/>
      <w:snapToGrid/>
      <w:sz w:val="28"/>
      <w:szCs w:val="28"/>
    </w:rPr>
  </w:style>
  <w:style w:type="character" w:customStyle="1" w:styleId="2ff1">
    <w:name w:val="_Заголовок 2 Знак"/>
    <w:link w:val="25"/>
    <w:locked/>
    <w:rsid w:val="00A055CF"/>
    <w:rPr>
      <w:rFonts w:ascii="Arial" w:eastAsia="Times New Roman" w:hAnsi="Arial" w:cs="Times New Roman"/>
      <w:b/>
      <w:bCs/>
      <w:i/>
      <w:iCs/>
      <w:sz w:val="28"/>
      <w:szCs w:val="28"/>
    </w:rPr>
  </w:style>
  <w:style w:type="paragraph" w:customStyle="1" w:styleId="afffffffffff6">
    <w:name w:val="Текст документа"/>
    <w:basedOn w:val="afa"/>
    <w:link w:val="afffffffffff7"/>
    <w:rsid w:val="00A055CF"/>
    <w:pPr>
      <w:spacing w:after="0" w:line="360" w:lineRule="auto"/>
      <w:ind w:firstLine="720"/>
      <w:jc w:val="both"/>
    </w:pPr>
    <w:rPr>
      <w:rFonts w:ascii="Times New Roman" w:eastAsia="Times New Roman" w:hAnsi="Times New Roman" w:cs="Times New Roman"/>
      <w:sz w:val="24"/>
      <w:szCs w:val="20"/>
      <w:lang w:eastAsia="ar-SA"/>
    </w:rPr>
  </w:style>
  <w:style w:type="character" w:customStyle="1" w:styleId="afffffffffff7">
    <w:name w:val="Текст документа Знак"/>
    <w:link w:val="afffffffffff6"/>
    <w:locked/>
    <w:rsid w:val="00A055CF"/>
    <w:rPr>
      <w:rFonts w:ascii="Times New Roman" w:eastAsia="Times New Roman" w:hAnsi="Times New Roman" w:cs="Times New Roman"/>
      <w:sz w:val="24"/>
      <w:szCs w:val="20"/>
      <w:lang w:eastAsia="ar-SA"/>
    </w:rPr>
  </w:style>
  <w:style w:type="paragraph" w:customStyle="1" w:styleId="afffffffffff8">
    <w:name w:val="абзац"/>
    <w:basedOn w:val="afffffe"/>
    <w:rsid w:val="00A055CF"/>
    <w:pPr>
      <w:spacing w:after="120" w:line="240" w:lineRule="auto"/>
      <w:ind w:left="1320" w:hanging="360"/>
      <w:contextualSpacing/>
    </w:pPr>
    <w:rPr>
      <w:rFonts w:ascii="Calibri" w:eastAsia="Times New Roman" w:hAnsi="Calibri"/>
      <w:spacing w:val="0"/>
      <w:sz w:val="28"/>
      <w:szCs w:val="28"/>
      <w:lang w:eastAsia="en-US"/>
    </w:rPr>
  </w:style>
  <w:style w:type="paragraph" w:customStyle="1" w:styleId="afffffffffff9">
    <w:name w:val="стиль для списка функций внутренний"/>
    <w:basedOn w:val="afa"/>
    <w:rsid w:val="00A055CF"/>
    <w:pPr>
      <w:tabs>
        <w:tab w:val="num" w:pos="502"/>
      </w:tabs>
      <w:spacing w:after="120" w:line="240" w:lineRule="auto"/>
      <w:ind w:left="720" w:hanging="360"/>
      <w:contextualSpacing/>
      <w:jc w:val="both"/>
    </w:pPr>
    <w:rPr>
      <w:rFonts w:ascii="Calibri" w:eastAsia="Times New Roman" w:hAnsi="Calibri" w:cs="Times New Roman"/>
      <w:sz w:val="28"/>
      <w:szCs w:val="28"/>
    </w:rPr>
  </w:style>
  <w:style w:type="paragraph" w:customStyle="1" w:styleId="0">
    <w:name w:val="Стиль Основной текст с отступом + Перед:  0 пт"/>
    <w:basedOn w:val="affffff6"/>
    <w:autoRedefine/>
    <w:rsid w:val="00A055CF"/>
    <w:pPr>
      <w:spacing w:after="0" w:line="276" w:lineRule="auto"/>
      <w:ind w:left="0" w:firstLine="567"/>
      <w:jc w:val="both"/>
    </w:pPr>
    <w:rPr>
      <w:rFonts w:ascii="Tahoma" w:hAnsi="Tahoma" w:cs="Tahoma"/>
      <w:color w:val="FF0000"/>
      <w:sz w:val="26"/>
      <w:szCs w:val="26"/>
    </w:rPr>
  </w:style>
  <w:style w:type="paragraph" w:customStyle="1" w:styleId="2ff2">
    <w:name w:val="Заголовок 2 уровня"/>
    <w:basedOn w:val="2"/>
    <w:rsid w:val="00A055CF"/>
    <w:pPr>
      <w:keepLines w:val="0"/>
      <w:numPr>
        <w:ilvl w:val="0"/>
        <w:numId w:val="0"/>
      </w:numPr>
      <w:spacing w:before="240" w:after="60" w:line="240" w:lineRule="auto"/>
      <w:ind w:left="1440" w:hanging="360"/>
      <w:jc w:val="left"/>
    </w:pPr>
    <w:rPr>
      <w:rFonts w:ascii="Arial" w:hAnsi="Arial"/>
      <w:bCs/>
      <w:i/>
      <w:iCs/>
      <w:snapToGrid/>
      <w:sz w:val="28"/>
      <w:szCs w:val="28"/>
    </w:rPr>
  </w:style>
  <w:style w:type="paragraph" w:customStyle="1" w:styleId="1fff3">
    <w:name w:val="Заголовок 1 уровня"/>
    <w:basedOn w:val="11"/>
    <w:rsid w:val="00A055CF"/>
    <w:pPr>
      <w:pageBreakBefore w:val="0"/>
      <w:numPr>
        <w:numId w:val="0"/>
      </w:numPr>
      <w:suppressAutoHyphens w:val="0"/>
      <w:spacing w:before="120" w:after="120" w:line="360" w:lineRule="auto"/>
      <w:ind w:left="720" w:right="0" w:hanging="360"/>
      <w:jc w:val="left"/>
    </w:pPr>
    <w:rPr>
      <w:rFonts w:ascii="Times New Roman" w:hAnsi="Times New Roman"/>
      <w:caps w:val="0"/>
      <w:kern w:val="28"/>
      <w:sz w:val="32"/>
    </w:rPr>
  </w:style>
  <w:style w:type="paragraph" w:customStyle="1" w:styleId="IBS">
    <w:name w:val="IBS Основной текст"/>
    <w:basedOn w:val="afa"/>
    <w:rsid w:val="00A055CF"/>
    <w:pPr>
      <w:widowControl w:val="0"/>
      <w:suppressAutoHyphens/>
      <w:spacing w:after="0" w:line="360" w:lineRule="auto"/>
      <w:ind w:firstLine="709"/>
      <w:jc w:val="both"/>
    </w:pPr>
    <w:rPr>
      <w:rFonts w:ascii="Times New Roman" w:eastAsia="Times New Roman" w:hAnsi="Times New Roman" w:cs="Times New Roman"/>
      <w:sz w:val="24"/>
      <w:szCs w:val="24"/>
      <w:lang w:eastAsia="ru-RU"/>
    </w:rPr>
  </w:style>
  <w:style w:type="paragraph" w:customStyle="1" w:styleId="afffffffffffa">
    <w:name w:val="Стиль ТЗ"/>
    <w:basedOn w:val="afa"/>
    <w:qFormat/>
    <w:rsid w:val="00A055CF"/>
    <w:pPr>
      <w:spacing w:after="0" w:line="240" w:lineRule="auto"/>
      <w:jc w:val="both"/>
    </w:pPr>
    <w:rPr>
      <w:rFonts w:ascii="Times New Roman" w:eastAsia="Calibri" w:hAnsi="Times New Roman" w:cs="Times New Roman"/>
      <w:sz w:val="24"/>
    </w:rPr>
  </w:style>
  <w:style w:type="character" w:styleId="afffffffffffb">
    <w:name w:val="line number"/>
    <w:unhideWhenUsed/>
    <w:rsid w:val="00A055CF"/>
  </w:style>
  <w:style w:type="character" w:customStyle="1" w:styleId="iceouttxt">
    <w:name w:val="iceouttxt"/>
    <w:rsid w:val="00A055CF"/>
  </w:style>
  <w:style w:type="paragraph" w:customStyle="1" w:styleId="140">
    <w:name w:val="Стиль14"/>
    <w:basedOn w:val="afa"/>
    <w:rsid w:val="00A055CF"/>
    <w:pPr>
      <w:suppressAutoHyphens/>
      <w:spacing w:after="0" w:line="240" w:lineRule="auto"/>
      <w:jc w:val="both"/>
    </w:pPr>
    <w:rPr>
      <w:rFonts w:ascii="Times New Roman" w:eastAsia="Times New Roman" w:hAnsi="Times New Roman" w:cs="Times New Roman"/>
      <w:kern w:val="24"/>
      <w:sz w:val="24"/>
      <w:szCs w:val="20"/>
      <w:lang w:eastAsia="ar-SA"/>
    </w:rPr>
  </w:style>
  <w:style w:type="paragraph" w:customStyle="1" w:styleId="a1">
    <w:name w:val="_Список_марк"/>
    <w:basedOn w:val="afa"/>
    <w:rsid w:val="00A055CF"/>
    <w:pPr>
      <w:numPr>
        <w:ilvl w:val="7"/>
        <w:numId w:val="34"/>
      </w:numPr>
      <w:spacing w:before="120" w:after="120" w:line="240" w:lineRule="auto"/>
      <w:jc w:val="both"/>
    </w:pPr>
    <w:rPr>
      <w:rFonts w:ascii="Times New Roman" w:eastAsia="Times New Roman" w:hAnsi="Times New Roman" w:cs="Times New Roman"/>
      <w:sz w:val="28"/>
      <w:szCs w:val="24"/>
      <w:lang w:eastAsia="ru-RU"/>
    </w:rPr>
  </w:style>
  <w:style w:type="paragraph" w:customStyle="1" w:styleId="1fff4">
    <w:name w:val="Обычный 1"/>
    <w:basedOn w:val="afa"/>
    <w:link w:val="112"/>
    <w:rsid w:val="00A055CF"/>
    <w:pPr>
      <w:spacing w:before="60" w:after="60" w:line="360" w:lineRule="auto"/>
      <w:ind w:firstLine="709"/>
      <w:jc w:val="both"/>
    </w:pPr>
    <w:rPr>
      <w:rFonts w:ascii="Times New Roman" w:eastAsia="Times New Roman" w:hAnsi="Times New Roman" w:cs="Times New Roman"/>
      <w:sz w:val="24"/>
      <w:szCs w:val="20"/>
      <w:lang w:eastAsia="ar-SA"/>
    </w:rPr>
  </w:style>
  <w:style w:type="character" w:customStyle="1" w:styleId="112">
    <w:name w:val="Обычный 1 Знак1"/>
    <w:link w:val="1fff4"/>
    <w:locked/>
    <w:rsid w:val="00A055CF"/>
    <w:rPr>
      <w:rFonts w:ascii="Times New Roman" w:eastAsia="Times New Roman" w:hAnsi="Times New Roman" w:cs="Times New Roman"/>
      <w:sz w:val="24"/>
      <w:szCs w:val="20"/>
      <w:lang w:eastAsia="ar-SA"/>
    </w:rPr>
  </w:style>
  <w:style w:type="paragraph" w:customStyle="1" w:styleId="afffffffffffc">
    <w:name w:val="Текст в разделах"/>
    <w:basedOn w:val="afa"/>
    <w:rsid w:val="00A055CF"/>
    <w:pPr>
      <w:spacing w:after="0" w:line="360" w:lineRule="auto"/>
      <w:ind w:firstLine="720"/>
      <w:jc w:val="both"/>
    </w:pPr>
    <w:rPr>
      <w:rFonts w:ascii="Times New Roman" w:eastAsia="Times New Roman" w:hAnsi="Times New Roman" w:cs="Times New Roman"/>
      <w:sz w:val="24"/>
      <w:szCs w:val="20"/>
      <w:lang w:eastAsia="ru-RU"/>
    </w:rPr>
  </w:style>
  <w:style w:type="paragraph" w:customStyle="1" w:styleId="12pt">
    <w:name w:val="Стиль Абзац_Сплав + 12 pt"/>
    <w:basedOn w:val="afa"/>
    <w:link w:val="12pt0"/>
    <w:autoRedefine/>
    <w:uiPriority w:val="99"/>
    <w:rsid w:val="00A055CF"/>
    <w:pPr>
      <w:spacing w:after="0" w:line="288" w:lineRule="auto"/>
      <w:ind w:firstLine="851"/>
      <w:jc w:val="both"/>
    </w:pPr>
    <w:rPr>
      <w:rFonts w:ascii="Times New Roman" w:eastAsia="Times New Roman" w:hAnsi="Times New Roman" w:cs="Times New Roman"/>
      <w:sz w:val="24"/>
      <w:szCs w:val="24"/>
      <w:lang w:eastAsia="ar-SA"/>
    </w:rPr>
  </w:style>
  <w:style w:type="character" w:customStyle="1" w:styleId="12pt0">
    <w:name w:val="Стиль Абзац_Сплав + 12 pt Знак"/>
    <w:link w:val="12pt"/>
    <w:uiPriority w:val="99"/>
    <w:locked/>
    <w:rsid w:val="00A055CF"/>
    <w:rPr>
      <w:rFonts w:ascii="Times New Roman" w:eastAsia="Times New Roman" w:hAnsi="Times New Roman" w:cs="Times New Roman"/>
      <w:sz w:val="24"/>
      <w:szCs w:val="24"/>
      <w:lang w:eastAsia="ar-SA"/>
    </w:rPr>
  </w:style>
  <w:style w:type="paragraph" w:customStyle="1" w:styleId="NormalBody">
    <w:name w:val="Normal Body"/>
    <w:basedOn w:val="afa"/>
    <w:rsid w:val="00A055CF"/>
    <w:pPr>
      <w:spacing w:after="120" w:line="240" w:lineRule="auto"/>
      <w:ind w:firstLine="357"/>
      <w:jc w:val="both"/>
    </w:pPr>
    <w:rPr>
      <w:rFonts w:ascii="Times New Roman" w:eastAsia="Times New Roman" w:hAnsi="Times New Roman" w:cs="Times New Roman"/>
      <w:sz w:val="24"/>
      <w:szCs w:val="24"/>
      <w:lang w:eastAsia="ru-RU"/>
    </w:rPr>
  </w:style>
  <w:style w:type="paragraph" w:customStyle="1" w:styleId="ListBulletStd">
    <w:name w:val="List Bullet Std"/>
    <w:basedOn w:val="NormalBody"/>
    <w:rsid w:val="00A055CF"/>
    <w:pPr>
      <w:numPr>
        <w:numId w:val="35"/>
      </w:numPr>
    </w:pPr>
  </w:style>
  <w:style w:type="character" w:customStyle="1" w:styleId="OTRNameTable">
    <w:name w:val="OTR_Name_Table Знак"/>
    <w:link w:val="OTRNameTable0"/>
    <w:locked/>
    <w:rsid w:val="00A055CF"/>
    <w:rPr>
      <w:b/>
      <w:sz w:val="24"/>
    </w:rPr>
  </w:style>
  <w:style w:type="paragraph" w:customStyle="1" w:styleId="OTRNameTable0">
    <w:name w:val="OTR_Name_Table"/>
    <w:basedOn w:val="afa"/>
    <w:link w:val="OTRNameTable"/>
    <w:rsid w:val="00A055CF"/>
    <w:pPr>
      <w:keepNext/>
      <w:spacing w:before="120" w:after="0" w:line="240" w:lineRule="auto"/>
      <w:jc w:val="both"/>
    </w:pPr>
    <w:rPr>
      <w:b/>
      <w:sz w:val="24"/>
    </w:rPr>
  </w:style>
  <w:style w:type="paragraph" w:customStyle="1" w:styleId="afffffffffffd">
    <w:name w:val="Список таблиц В"/>
    <w:basedOn w:val="afa"/>
    <w:next w:val="afffff6"/>
    <w:rsid w:val="00A055CF"/>
    <w:pPr>
      <w:keepNext/>
      <w:keepLines/>
      <w:tabs>
        <w:tab w:val="left" w:pos="1418"/>
      </w:tabs>
      <w:suppressAutoHyphens/>
      <w:spacing w:before="240" w:after="240" w:line="240" w:lineRule="auto"/>
    </w:pPr>
    <w:rPr>
      <w:rFonts w:ascii="Times New Roman" w:eastAsia="Times New Roman" w:hAnsi="Times New Roman" w:cs="Times New Roman"/>
      <w:kern w:val="24"/>
      <w:sz w:val="24"/>
      <w:szCs w:val="24"/>
    </w:rPr>
  </w:style>
  <w:style w:type="paragraph" w:customStyle="1" w:styleId="14">
    <w:name w:val="Заголовок приложения 1"/>
    <w:basedOn w:val="11"/>
    <w:next w:val="af6"/>
    <w:qFormat/>
    <w:rsid w:val="00A055CF"/>
    <w:pPr>
      <w:pageBreakBefore w:val="0"/>
      <w:numPr>
        <w:numId w:val="43"/>
      </w:numPr>
      <w:suppressAutoHyphens w:val="0"/>
      <w:spacing w:before="120" w:after="120" w:line="360" w:lineRule="auto"/>
      <w:ind w:right="0"/>
      <w:jc w:val="left"/>
    </w:pPr>
    <w:rPr>
      <w:rFonts w:ascii="Times New Roman" w:hAnsi="Times New Roman"/>
      <w:caps w:val="0"/>
      <w:kern w:val="28"/>
      <w:sz w:val="32"/>
    </w:rPr>
  </w:style>
  <w:style w:type="paragraph" w:customStyle="1" w:styleId="afffffffffffe">
    <w:name w:val="Титульный лист"/>
    <w:basedOn w:val="afa"/>
    <w:rsid w:val="00A055CF"/>
    <w:pPr>
      <w:spacing w:before="120" w:after="120" w:line="240" w:lineRule="auto"/>
      <w:jc w:val="center"/>
    </w:pPr>
    <w:rPr>
      <w:rFonts w:ascii="Times New Roman" w:eastAsia="Times New Roman" w:hAnsi="Times New Roman" w:cs="Times New Roman"/>
      <w:kern w:val="24"/>
      <w:sz w:val="28"/>
      <w:szCs w:val="28"/>
    </w:rPr>
  </w:style>
  <w:style w:type="paragraph" w:customStyle="1" w:styleId="affffffffffff">
    <w:name w:val="Заголовок без номера"/>
    <w:basedOn w:val="11"/>
    <w:next w:val="afa"/>
    <w:qFormat/>
    <w:rsid w:val="00A055CF"/>
    <w:pPr>
      <w:pageBreakBefore w:val="0"/>
      <w:numPr>
        <w:numId w:val="0"/>
      </w:numPr>
      <w:suppressAutoHyphens w:val="0"/>
      <w:spacing w:before="120" w:after="120" w:line="360" w:lineRule="auto"/>
      <w:ind w:left="720" w:right="0" w:hanging="360"/>
      <w:jc w:val="left"/>
    </w:pPr>
    <w:rPr>
      <w:rFonts w:ascii="Times New Roman" w:hAnsi="Times New Roman"/>
      <w:caps w:val="0"/>
      <w:kern w:val="28"/>
      <w:sz w:val="32"/>
    </w:rPr>
  </w:style>
  <w:style w:type="paragraph" w:customStyle="1" w:styleId="1fff5">
    <w:name w:val="Заголовок без номера1"/>
    <w:basedOn w:val="affffffffffff"/>
    <w:next w:val="afa"/>
    <w:qFormat/>
    <w:rsid w:val="00A055CF"/>
    <w:pPr>
      <w:keepLines/>
      <w:suppressAutoHyphens/>
      <w:spacing w:before="360" w:after="240"/>
      <w:ind w:left="0" w:firstLine="0"/>
      <w:contextualSpacing/>
      <w:jc w:val="center"/>
    </w:pPr>
    <w:rPr>
      <w:kern w:val="24"/>
      <w:sz w:val="26"/>
      <w:szCs w:val="24"/>
    </w:rPr>
  </w:style>
  <w:style w:type="numbering" w:customStyle="1" w:styleId="a9">
    <w:name w:val="Нумерация библиографии"/>
    <w:basedOn w:val="a5"/>
    <w:uiPriority w:val="99"/>
    <w:rsid w:val="00A055CF"/>
    <w:pPr>
      <w:numPr>
        <w:numId w:val="44"/>
      </w:numPr>
    </w:pPr>
  </w:style>
  <w:style w:type="paragraph" w:customStyle="1" w:styleId="affffffffffff0">
    <w:name w:val="Пояснение к рисунку"/>
    <w:basedOn w:val="afa"/>
    <w:rsid w:val="00A055CF"/>
    <w:pPr>
      <w:keepNext/>
      <w:spacing w:before="280" w:after="40" w:line="360" w:lineRule="auto"/>
      <w:jc w:val="both"/>
    </w:pPr>
    <w:rPr>
      <w:rFonts w:ascii="Arial" w:eastAsia="Times New Roman" w:hAnsi="Arial" w:cs="Arial"/>
      <w:kern w:val="24"/>
      <w:sz w:val="20"/>
      <w:szCs w:val="24"/>
    </w:rPr>
  </w:style>
  <w:style w:type="paragraph" w:customStyle="1" w:styleId="ad">
    <w:name w:val="Список рисунков"/>
    <w:basedOn w:val="afa"/>
    <w:next w:val="afa"/>
    <w:rsid w:val="00A055CF"/>
    <w:pPr>
      <w:keepLines/>
      <w:numPr>
        <w:numId w:val="41"/>
      </w:numPr>
      <w:spacing w:before="240" w:after="360" w:line="240" w:lineRule="auto"/>
      <w:jc w:val="center"/>
    </w:pPr>
    <w:rPr>
      <w:rFonts w:ascii="Times New Roman" w:eastAsia="Times New Roman" w:hAnsi="Times New Roman" w:cs="Times New Roman"/>
      <w:kern w:val="24"/>
      <w:sz w:val="24"/>
      <w:szCs w:val="24"/>
    </w:rPr>
  </w:style>
  <w:style w:type="character" w:styleId="affffffffffff1">
    <w:name w:val="Placeholder Text"/>
    <w:uiPriority w:val="99"/>
    <w:semiHidden/>
    <w:rsid w:val="00A055CF"/>
    <w:rPr>
      <w:color w:val="808080"/>
    </w:rPr>
  </w:style>
  <w:style w:type="paragraph" w:customStyle="1" w:styleId="23">
    <w:name w:val="Заголовок приложения 2"/>
    <w:basedOn w:val="2"/>
    <w:next w:val="afa"/>
    <w:qFormat/>
    <w:rsid w:val="00A055CF"/>
    <w:pPr>
      <w:keepLines w:val="0"/>
      <w:numPr>
        <w:numId w:val="43"/>
      </w:numPr>
      <w:spacing w:before="240" w:after="60" w:line="240" w:lineRule="auto"/>
      <w:jc w:val="left"/>
    </w:pPr>
    <w:rPr>
      <w:rFonts w:ascii="Arial" w:hAnsi="Arial"/>
      <w:bCs/>
      <w:i/>
      <w:iCs/>
      <w:snapToGrid/>
      <w:sz w:val="28"/>
      <w:szCs w:val="28"/>
    </w:rPr>
  </w:style>
  <w:style w:type="paragraph" w:customStyle="1" w:styleId="1fff6">
    <w:name w:val="Обычный без отступа1"/>
    <w:basedOn w:val="afa"/>
    <w:link w:val="1fff7"/>
    <w:uiPriority w:val="99"/>
    <w:qFormat/>
    <w:rsid w:val="00A055CF"/>
    <w:pPr>
      <w:spacing w:before="40" w:after="40" w:line="240" w:lineRule="auto"/>
      <w:jc w:val="both"/>
    </w:pPr>
    <w:rPr>
      <w:rFonts w:ascii="Times New Roman" w:eastAsia="Times New Roman" w:hAnsi="Times New Roman" w:cs="Times New Roman"/>
      <w:kern w:val="24"/>
      <w:sz w:val="24"/>
      <w:szCs w:val="24"/>
      <w:lang w:eastAsia="ar-SA"/>
    </w:rPr>
  </w:style>
  <w:style w:type="paragraph" w:customStyle="1" w:styleId="affffffffffff2">
    <w:name w:val="Заголовок таблицы в приложении"/>
    <w:basedOn w:val="afa"/>
    <w:next w:val="afa"/>
    <w:rsid w:val="00A055CF"/>
    <w:pPr>
      <w:keepNext/>
      <w:keepLines/>
      <w:spacing w:before="120" w:after="40" w:line="360" w:lineRule="auto"/>
      <w:jc w:val="both"/>
    </w:pPr>
    <w:rPr>
      <w:rFonts w:ascii="Times New Roman" w:eastAsia="Times New Roman" w:hAnsi="Times New Roman" w:cs="Times New Roman"/>
      <w:kern w:val="24"/>
      <w:sz w:val="24"/>
      <w:szCs w:val="24"/>
    </w:rPr>
  </w:style>
  <w:style w:type="paragraph" w:customStyle="1" w:styleId="33">
    <w:name w:val="Заголовок приложения 3"/>
    <w:basedOn w:val="3"/>
    <w:next w:val="afa"/>
    <w:qFormat/>
    <w:rsid w:val="00A055CF"/>
    <w:pPr>
      <w:keepLines w:val="0"/>
      <w:numPr>
        <w:numId w:val="43"/>
      </w:numPr>
      <w:spacing w:before="240" w:after="60" w:line="240" w:lineRule="auto"/>
      <w:ind w:left="720" w:hanging="432"/>
      <w:jc w:val="left"/>
    </w:pPr>
    <w:rPr>
      <w:rFonts w:ascii="Arial" w:hAnsi="Arial"/>
      <w:bCs/>
      <w:snapToGrid/>
      <w:sz w:val="26"/>
      <w:szCs w:val="26"/>
    </w:rPr>
  </w:style>
  <w:style w:type="paragraph" w:customStyle="1" w:styleId="affffffffffff3">
    <w:name w:val="Подпись под рисунком в приложении"/>
    <w:basedOn w:val="afa"/>
    <w:next w:val="afa"/>
    <w:rsid w:val="00A055CF"/>
    <w:pPr>
      <w:spacing w:before="240" w:after="40" w:line="360" w:lineRule="auto"/>
      <w:jc w:val="center"/>
    </w:pPr>
    <w:rPr>
      <w:rFonts w:ascii="Times New Roman" w:eastAsia="Times New Roman" w:hAnsi="Times New Roman" w:cs="Times New Roman"/>
      <w:kern w:val="24"/>
      <w:sz w:val="24"/>
      <w:szCs w:val="24"/>
    </w:rPr>
  </w:style>
  <w:style w:type="paragraph" w:customStyle="1" w:styleId="41">
    <w:name w:val="Заголовок приложения 4"/>
    <w:basedOn w:val="afa"/>
    <w:next w:val="afa"/>
    <w:qFormat/>
    <w:rsid w:val="00A055CF"/>
    <w:pPr>
      <w:numPr>
        <w:ilvl w:val="3"/>
        <w:numId w:val="43"/>
      </w:numPr>
      <w:spacing w:before="40" w:after="40" w:line="360" w:lineRule="auto"/>
      <w:jc w:val="both"/>
      <w:outlineLvl w:val="3"/>
    </w:pPr>
    <w:rPr>
      <w:rFonts w:ascii="Times New Roman" w:eastAsia="Times New Roman" w:hAnsi="Times New Roman" w:cs="Times New Roman"/>
      <w:kern w:val="24"/>
      <w:sz w:val="24"/>
      <w:szCs w:val="24"/>
    </w:rPr>
  </w:style>
  <w:style w:type="paragraph" w:customStyle="1" w:styleId="50">
    <w:name w:val="Заголовок приложения 5"/>
    <w:basedOn w:val="5"/>
    <w:rsid w:val="00A055CF"/>
    <w:pPr>
      <w:keepNext w:val="0"/>
      <w:keepLines w:val="0"/>
      <w:numPr>
        <w:numId w:val="43"/>
      </w:numPr>
      <w:tabs>
        <w:tab w:val="clear" w:pos="1985"/>
      </w:tabs>
      <w:spacing w:line="240" w:lineRule="auto"/>
      <w:ind w:left="1008" w:hanging="432"/>
      <w:jc w:val="left"/>
    </w:pPr>
    <w:rPr>
      <w:rFonts w:ascii="Times New Roman" w:hAnsi="Times New Roman"/>
      <w:bCs/>
      <w:i/>
      <w:iCs/>
      <w:snapToGrid/>
      <w:sz w:val="26"/>
      <w:szCs w:val="26"/>
    </w:rPr>
  </w:style>
  <w:style w:type="paragraph" w:customStyle="1" w:styleId="100">
    <w:name w:val="Обычный10 без отступа"/>
    <w:basedOn w:val="afa"/>
    <w:uiPriority w:val="99"/>
    <w:qFormat/>
    <w:rsid w:val="00A055CF"/>
    <w:pPr>
      <w:spacing w:before="40" w:after="40" w:line="240" w:lineRule="auto"/>
      <w:jc w:val="both"/>
    </w:pPr>
    <w:rPr>
      <w:rFonts w:ascii="Times New Roman" w:eastAsia="Times New Roman" w:hAnsi="Times New Roman" w:cs="Times New Roman"/>
      <w:kern w:val="24"/>
      <w:sz w:val="20"/>
      <w:szCs w:val="24"/>
    </w:rPr>
  </w:style>
  <w:style w:type="paragraph" w:customStyle="1" w:styleId="affffffffffff4">
    <w:name w:val="Формула"/>
    <w:basedOn w:val="afa"/>
    <w:rsid w:val="00A055CF"/>
    <w:pPr>
      <w:spacing w:before="240" w:after="240" w:line="360" w:lineRule="auto"/>
      <w:jc w:val="center"/>
    </w:pPr>
    <w:rPr>
      <w:rFonts w:ascii="Times New Roman" w:eastAsia="Times New Roman" w:hAnsi="Times New Roman" w:cs="Times New Roman"/>
      <w:i/>
      <w:iCs/>
      <w:kern w:val="24"/>
      <w:sz w:val="24"/>
      <w:szCs w:val="24"/>
    </w:rPr>
  </w:style>
  <w:style w:type="paragraph" w:customStyle="1" w:styleId="1fff8">
    <w:name w:val="Заголовок 1 без оглавления"/>
    <w:basedOn w:val="11"/>
    <w:qFormat/>
    <w:rsid w:val="00A055CF"/>
    <w:pPr>
      <w:pageBreakBefore w:val="0"/>
      <w:numPr>
        <w:numId w:val="0"/>
      </w:numPr>
      <w:suppressAutoHyphens w:val="0"/>
      <w:spacing w:before="120" w:after="120" w:line="360" w:lineRule="auto"/>
      <w:ind w:left="720" w:right="0" w:hanging="360"/>
      <w:jc w:val="left"/>
    </w:pPr>
    <w:rPr>
      <w:rFonts w:ascii="Times New Roman" w:hAnsi="Times New Roman"/>
      <w:caps w:val="0"/>
      <w:kern w:val="28"/>
      <w:sz w:val="32"/>
    </w:rPr>
  </w:style>
  <w:style w:type="paragraph" w:customStyle="1" w:styleId="3fb">
    <w:name w:val="Заголовок 3 без оглавления"/>
    <w:basedOn w:val="3"/>
    <w:qFormat/>
    <w:rsid w:val="00A055CF"/>
    <w:pPr>
      <w:keepLines w:val="0"/>
      <w:numPr>
        <w:ilvl w:val="0"/>
        <w:numId w:val="0"/>
      </w:numPr>
      <w:spacing w:before="240" w:after="60" w:line="240" w:lineRule="auto"/>
      <w:ind w:left="2160" w:hanging="180"/>
      <w:jc w:val="left"/>
    </w:pPr>
    <w:rPr>
      <w:rFonts w:ascii="Arial" w:hAnsi="Arial"/>
      <w:bCs/>
      <w:snapToGrid/>
      <w:sz w:val="26"/>
      <w:szCs w:val="26"/>
    </w:rPr>
  </w:style>
  <w:style w:type="paragraph" w:customStyle="1" w:styleId="4f">
    <w:name w:val="Заголовок 4 без оглавления"/>
    <w:basedOn w:val="40"/>
    <w:qFormat/>
    <w:rsid w:val="00A055CF"/>
    <w:pPr>
      <w:keepLines w:val="0"/>
      <w:numPr>
        <w:ilvl w:val="0"/>
        <w:numId w:val="0"/>
      </w:numPr>
      <w:tabs>
        <w:tab w:val="clear" w:pos="720"/>
      </w:tabs>
      <w:spacing w:before="240" w:after="60" w:line="240" w:lineRule="auto"/>
      <w:ind w:left="2880" w:hanging="360"/>
      <w:jc w:val="left"/>
    </w:pPr>
    <w:rPr>
      <w:rFonts w:ascii="Times New Roman" w:hAnsi="Times New Roman"/>
      <w:bCs/>
      <w:snapToGrid/>
      <w:sz w:val="28"/>
      <w:szCs w:val="28"/>
    </w:rPr>
  </w:style>
  <w:style w:type="paragraph" w:customStyle="1" w:styleId="2ff3">
    <w:name w:val="Заголовок 2 без оглавления"/>
    <w:basedOn w:val="2"/>
    <w:qFormat/>
    <w:rsid w:val="00A055CF"/>
    <w:pPr>
      <w:keepLines w:val="0"/>
      <w:numPr>
        <w:ilvl w:val="0"/>
        <w:numId w:val="0"/>
      </w:numPr>
      <w:spacing w:before="240" w:after="60" w:line="240" w:lineRule="auto"/>
      <w:ind w:left="1440" w:hanging="360"/>
      <w:jc w:val="left"/>
    </w:pPr>
    <w:rPr>
      <w:rFonts w:ascii="Arial" w:hAnsi="Arial"/>
      <w:bCs/>
      <w:i/>
      <w:iCs/>
      <w:snapToGrid/>
      <w:sz w:val="28"/>
      <w:szCs w:val="28"/>
    </w:rPr>
  </w:style>
  <w:style w:type="paragraph" w:styleId="affffffffffff5">
    <w:name w:val="envelope address"/>
    <w:basedOn w:val="afa"/>
    <w:rsid w:val="00A055CF"/>
    <w:pPr>
      <w:framePr w:w="7920" w:h="1980" w:hRule="exact" w:hSpace="180" w:wrap="auto" w:hAnchor="page" w:xAlign="center" w:yAlign="bottom"/>
      <w:spacing w:before="40" w:after="40" w:line="360" w:lineRule="auto"/>
      <w:ind w:left="2880" w:firstLine="709"/>
      <w:jc w:val="both"/>
    </w:pPr>
    <w:rPr>
      <w:rFonts w:ascii="Arial" w:eastAsia="Times New Roman" w:hAnsi="Arial" w:cs="Arial"/>
      <w:kern w:val="24"/>
      <w:sz w:val="24"/>
      <w:szCs w:val="24"/>
    </w:rPr>
  </w:style>
  <w:style w:type="character" w:styleId="HTML4">
    <w:name w:val="HTML Acronym"/>
    <w:rsid w:val="00A055CF"/>
  </w:style>
  <w:style w:type="table" w:styleId="-12">
    <w:name w:val="Table Web 1"/>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ffffff6">
    <w:name w:val="Table Elegant"/>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f9">
    <w:name w:val="Table Subtle 1"/>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4">
    <w:name w:val="Table Subtle 2"/>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5">
    <w:name w:val="HTML Keyboard"/>
    <w:rsid w:val="00A055CF"/>
    <w:rPr>
      <w:rFonts w:ascii="Courier New" w:hAnsi="Courier New" w:cs="Courier New"/>
      <w:sz w:val="20"/>
      <w:szCs w:val="20"/>
    </w:rPr>
  </w:style>
  <w:style w:type="table" w:styleId="1fffa">
    <w:name w:val="Table Classic 1"/>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5">
    <w:name w:val="Table Classic 2"/>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c">
    <w:name w:val="Table Classic 3"/>
    <w:basedOn w:val="afe"/>
    <w:rsid w:val="00A055CF"/>
    <w:pPr>
      <w:spacing w:before="40" w:after="40" w:line="360" w:lineRule="auto"/>
      <w:ind w:firstLine="709"/>
      <w:jc w:val="both"/>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0">
    <w:name w:val="Table Classic 4"/>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2ff6">
    <w:name w:val="Body Text First Indent 2"/>
    <w:basedOn w:val="affffff6"/>
    <w:link w:val="2ff7"/>
    <w:rsid w:val="00A055CF"/>
    <w:pPr>
      <w:spacing w:before="40" w:line="360" w:lineRule="auto"/>
      <w:ind w:firstLine="210"/>
      <w:jc w:val="both"/>
    </w:pPr>
    <w:rPr>
      <w:rFonts w:ascii="Times New Roman" w:eastAsia="Times New Roman" w:hAnsi="Times New Roman"/>
      <w:kern w:val="24"/>
      <w:sz w:val="24"/>
      <w:szCs w:val="24"/>
    </w:rPr>
  </w:style>
  <w:style w:type="character" w:customStyle="1" w:styleId="2ff7">
    <w:name w:val="Красная строка 2 Знак"/>
    <w:basedOn w:val="1f9"/>
    <w:link w:val="2ff6"/>
    <w:rsid w:val="00A055CF"/>
    <w:rPr>
      <w:rFonts w:ascii="Times New Roman" w:eastAsia="Times New Roman" w:hAnsi="Times New Roman"/>
      <w:kern w:val="24"/>
      <w:sz w:val="24"/>
      <w:szCs w:val="24"/>
    </w:rPr>
  </w:style>
  <w:style w:type="character" w:styleId="HTML6">
    <w:name w:val="HTML Sample"/>
    <w:rsid w:val="00A055CF"/>
    <w:rPr>
      <w:rFonts w:ascii="Courier New" w:hAnsi="Courier New" w:cs="Courier New"/>
    </w:rPr>
  </w:style>
  <w:style w:type="paragraph" w:styleId="2ff8">
    <w:name w:val="envelope return"/>
    <w:basedOn w:val="afa"/>
    <w:rsid w:val="00A055CF"/>
    <w:pPr>
      <w:spacing w:before="40" w:after="40" w:line="360" w:lineRule="auto"/>
      <w:ind w:firstLine="709"/>
      <w:jc w:val="both"/>
    </w:pPr>
    <w:rPr>
      <w:rFonts w:ascii="Arial" w:eastAsia="Times New Roman" w:hAnsi="Arial" w:cs="Arial"/>
      <w:kern w:val="24"/>
      <w:sz w:val="20"/>
      <w:szCs w:val="20"/>
    </w:rPr>
  </w:style>
  <w:style w:type="table" w:styleId="1fffb">
    <w:name w:val="Table 3D effects 1"/>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9">
    <w:name w:val="Table 3D effects 2"/>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d">
    <w:name w:val="Table 3D effects 3"/>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7">
    <w:name w:val="HTML Definition"/>
    <w:rsid w:val="00A055CF"/>
    <w:rPr>
      <w:i/>
      <w:iCs/>
    </w:rPr>
  </w:style>
  <w:style w:type="character" w:styleId="HTML8">
    <w:name w:val="HTML Variable"/>
    <w:rsid w:val="00A055CF"/>
    <w:rPr>
      <w:i/>
      <w:iCs/>
    </w:rPr>
  </w:style>
  <w:style w:type="paragraph" w:styleId="affffffffffff7">
    <w:name w:val="Signature"/>
    <w:basedOn w:val="afa"/>
    <w:link w:val="affffffffffff8"/>
    <w:rsid w:val="00A055CF"/>
    <w:pPr>
      <w:spacing w:before="40" w:after="40" w:line="360" w:lineRule="auto"/>
      <w:ind w:left="4252" w:firstLine="709"/>
      <w:jc w:val="both"/>
    </w:pPr>
    <w:rPr>
      <w:rFonts w:ascii="Times New Roman" w:eastAsia="Times New Roman" w:hAnsi="Times New Roman" w:cs="Times New Roman"/>
      <w:kern w:val="24"/>
      <w:sz w:val="24"/>
      <w:szCs w:val="24"/>
      <w:lang w:eastAsia="ar-SA"/>
    </w:rPr>
  </w:style>
  <w:style w:type="character" w:customStyle="1" w:styleId="affffffffffff8">
    <w:name w:val="Подпись Знак"/>
    <w:basedOn w:val="afd"/>
    <w:link w:val="affffffffffff7"/>
    <w:rsid w:val="00A055CF"/>
    <w:rPr>
      <w:rFonts w:ascii="Times New Roman" w:eastAsia="Times New Roman" w:hAnsi="Times New Roman" w:cs="Times New Roman"/>
      <w:kern w:val="24"/>
      <w:sz w:val="24"/>
      <w:szCs w:val="24"/>
      <w:lang w:eastAsia="ar-SA"/>
    </w:rPr>
  </w:style>
  <w:style w:type="paragraph" w:styleId="affffffffffff9">
    <w:name w:val="Salutation"/>
    <w:basedOn w:val="afa"/>
    <w:next w:val="afa"/>
    <w:link w:val="affffffffffffa"/>
    <w:rsid w:val="00A055CF"/>
    <w:pPr>
      <w:spacing w:before="40" w:after="40" w:line="360" w:lineRule="auto"/>
      <w:ind w:firstLine="709"/>
      <w:jc w:val="both"/>
    </w:pPr>
    <w:rPr>
      <w:rFonts w:ascii="Times New Roman" w:eastAsia="Times New Roman" w:hAnsi="Times New Roman" w:cs="Times New Roman"/>
      <w:kern w:val="24"/>
      <w:sz w:val="24"/>
      <w:szCs w:val="24"/>
      <w:lang w:eastAsia="ar-SA"/>
    </w:rPr>
  </w:style>
  <w:style w:type="character" w:customStyle="1" w:styleId="affffffffffffa">
    <w:name w:val="Приветствие Знак"/>
    <w:basedOn w:val="afd"/>
    <w:link w:val="affffffffffff9"/>
    <w:rsid w:val="00A055CF"/>
    <w:rPr>
      <w:rFonts w:ascii="Times New Roman" w:eastAsia="Times New Roman" w:hAnsi="Times New Roman" w:cs="Times New Roman"/>
      <w:kern w:val="24"/>
      <w:sz w:val="24"/>
      <w:szCs w:val="24"/>
      <w:lang w:eastAsia="ar-SA"/>
    </w:rPr>
  </w:style>
  <w:style w:type="paragraph" w:styleId="affffffffffffb">
    <w:name w:val="List Continue"/>
    <w:basedOn w:val="afa"/>
    <w:rsid w:val="00A055CF"/>
    <w:pPr>
      <w:spacing w:before="40" w:after="120" w:line="360" w:lineRule="auto"/>
      <w:ind w:left="283" w:firstLine="709"/>
      <w:jc w:val="both"/>
    </w:pPr>
    <w:rPr>
      <w:rFonts w:ascii="Times New Roman" w:eastAsia="Times New Roman" w:hAnsi="Times New Roman" w:cs="Times New Roman"/>
      <w:kern w:val="24"/>
      <w:sz w:val="24"/>
      <w:szCs w:val="24"/>
    </w:rPr>
  </w:style>
  <w:style w:type="paragraph" w:styleId="2ffa">
    <w:name w:val="List Continue 2"/>
    <w:basedOn w:val="afa"/>
    <w:rsid w:val="00A055CF"/>
    <w:pPr>
      <w:spacing w:before="40" w:after="120" w:line="360" w:lineRule="auto"/>
      <w:ind w:left="566" w:firstLine="709"/>
      <w:jc w:val="both"/>
    </w:pPr>
    <w:rPr>
      <w:rFonts w:ascii="Times New Roman" w:eastAsia="Times New Roman" w:hAnsi="Times New Roman" w:cs="Times New Roman"/>
      <w:kern w:val="24"/>
      <w:sz w:val="24"/>
      <w:szCs w:val="24"/>
    </w:rPr>
  </w:style>
  <w:style w:type="paragraph" w:styleId="3fe">
    <w:name w:val="List Continue 3"/>
    <w:basedOn w:val="afa"/>
    <w:rsid w:val="00A055CF"/>
    <w:pPr>
      <w:spacing w:before="40" w:after="120" w:line="360" w:lineRule="auto"/>
      <w:ind w:left="849" w:firstLine="709"/>
      <w:jc w:val="both"/>
    </w:pPr>
    <w:rPr>
      <w:rFonts w:ascii="Times New Roman" w:eastAsia="Times New Roman" w:hAnsi="Times New Roman" w:cs="Times New Roman"/>
      <w:kern w:val="24"/>
      <w:sz w:val="24"/>
      <w:szCs w:val="24"/>
    </w:rPr>
  </w:style>
  <w:style w:type="paragraph" w:styleId="4f1">
    <w:name w:val="List Continue 4"/>
    <w:basedOn w:val="afa"/>
    <w:rsid w:val="00A055CF"/>
    <w:pPr>
      <w:spacing w:before="40" w:after="120" w:line="360" w:lineRule="auto"/>
      <w:ind w:left="1132" w:firstLine="709"/>
      <w:jc w:val="both"/>
    </w:pPr>
    <w:rPr>
      <w:rFonts w:ascii="Times New Roman" w:eastAsia="Times New Roman" w:hAnsi="Times New Roman" w:cs="Times New Roman"/>
      <w:kern w:val="24"/>
      <w:sz w:val="24"/>
      <w:szCs w:val="24"/>
    </w:rPr>
  </w:style>
  <w:style w:type="paragraph" w:styleId="58">
    <w:name w:val="List Continue 5"/>
    <w:basedOn w:val="afa"/>
    <w:rsid w:val="00A055CF"/>
    <w:pPr>
      <w:spacing w:before="40" w:after="120" w:line="360" w:lineRule="auto"/>
      <w:ind w:left="1415" w:firstLine="709"/>
      <w:jc w:val="both"/>
    </w:pPr>
    <w:rPr>
      <w:rFonts w:ascii="Times New Roman" w:eastAsia="Times New Roman" w:hAnsi="Times New Roman" w:cs="Times New Roman"/>
      <w:kern w:val="24"/>
      <w:sz w:val="24"/>
      <w:szCs w:val="24"/>
    </w:rPr>
  </w:style>
  <w:style w:type="table" w:styleId="1fffc">
    <w:name w:val="Table Simple 1"/>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b">
    <w:name w:val="Table Simple 2"/>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f">
    <w:name w:val="Table Simple 3"/>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fffffffffc">
    <w:name w:val="Closing"/>
    <w:basedOn w:val="afa"/>
    <w:link w:val="affffffffffffd"/>
    <w:rsid w:val="00A055CF"/>
    <w:pPr>
      <w:spacing w:before="40" w:after="40" w:line="360" w:lineRule="auto"/>
      <w:ind w:left="4252" w:firstLine="709"/>
      <w:jc w:val="both"/>
    </w:pPr>
    <w:rPr>
      <w:rFonts w:ascii="Times New Roman" w:eastAsia="Times New Roman" w:hAnsi="Times New Roman" w:cs="Times New Roman"/>
      <w:kern w:val="24"/>
      <w:sz w:val="24"/>
      <w:szCs w:val="24"/>
      <w:lang w:eastAsia="ar-SA"/>
    </w:rPr>
  </w:style>
  <w:style w:type="character" w:customStyle="1" w:styleId="affffffffffffd">
    <w:name w:val="Прощание Знак"/>
    <w:basedOn w:val="afd"/>
    <w:link w:val="affffffffffffc"/>
    <w:rsid w:val="00A055CF"/>
    <w:rPr>
      <w:rFonts w:ascii="Times New Roman" w:eastAsia="Times New Roman" w:hAnsi="Times New Roman" w:cs="Times New Roman"/>
      <w:kern w:val="24"/>
      <w:sz w:val="24"/>
      <w:szCs w:val="24"/>
      <w:lang w:eastAsia="ar-SA"/>
    </w:rPr>
  </w:style>
  <w:style w:type="table" w:styleId="1fffd">
    <w:name w:val="Table Grid 1"/>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c">
    <w:name w:val="Table Grid 2"/>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0">
    <w:name w:val="Table Grid 3"/>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2">
    <w:name w:val="Table Grid 4"/>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9">
    <w:name w:val="Table Grid 5"/>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4">
    <w:name w:val="Table Grid 6"/>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3">
    <w:name w:val="Table Grid 7"/>
    <w:basedOn w:val="afe"/>
    <w:rsid w:val="00A055CF"/>
    <w:pPr>
      <w:spacing w:before="40" w:after="40" w:line="360" w:lineRule="auto"/>
      <w:ind w:firstLine="709"/>
      <w:jc w:val="both"/>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3">
    <w:name w:val="Table Grid 8"/>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ffffffe">
    <w:name w:val="Table Contemporary"/>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4f3">
    <w:name w:val="List 4"/>
    <w:basedOn w:val="afa"/>
    <w:rsid w:val="00A055CF"/>
    <w:pPr>
      <w:spacing w:before="40" w:after="40" w:line="360" w:lineRule="auto"/>
      <w:ind w:left="1132" w:hanging="283"/>
      <w:jc w:val="both"/>
    </w:pPr>
    <w:rPr>
      <w:rFonts w:ascii="Times New Roman" w:eastAsia="Times New Roman" w:hAnsi="Times New Roman" w:cs="Times New Roman"/>
      <w:kern w:val="24"/>
      <w:sz w:val="24"/>
      <w:szCs w:val="24"/>
    </w:rPr>
  </w:style>
  <w:style w:type="paragraph" w:styleId="5a">
    <w:name w:val="List 5"/>
    <w:basedOn w:val="afa"/>
    <w:rsid w:val="00A055CF"/>
    <w:pPr>
      <w:spacing w:before="40" w:after="40" w:line="360" w:lineRule="auto"/>
      <w:ind w:left="1415" w:hanging="283"/>
      <w:jc w:val="both"/>
    </w:pPr>
    <w:rPr>
      <w:rFonts w:ascii="Times New Roman" w:eastAsia="Times New Roman" w:hAnsi="Times New Roman" w:cs="Times New Roman"/>
      <w:kern w:val="24"/>
      <w:sz w:val="24"/>
      <w:szCs w:val="24"/>
    </w:rPr>
  </w:style>
  <w:style w:type="table" w:styleId="afffffffffffff">
    <w:name w:val="Table Professional"/>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ffe">
    <w:name w:val="Table Columns 1"/>
    <w:basedOn w:val="afe"/>
    <w:rsid w:val="00A055CF"/>
    <w:pPr>
      <w:spacing w:before="40" w:after="40" w:line="360" w:lineRule="auto"/>
      <w:ind w:firstLine="709"/>
      <w:jc w:val="both"/>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d">
    <w:name w:val="Table Columns 2"/>
    <w:basedOn w:val="afe"/>
    <w:rsid w:val="00A055CF"/>
    <w:pPr>
      <w:spacing w:before="40" w:after="40" w:line="360" w:lineRule="auto"/>
      <w:ind w:firstLine="709"/>
      <w:jc w:val="both"/>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1">
    <w:name w:val="Table Columns 3"/>
    <w:basedOn w:val="afe"/>
    <w:rsid w:val="00A055CF"/>
    <w:pPr>
      <w:spacing w:before="40" w:after="40" w:line="360" w:lineRule="auto"/>
      <w:ind w:firstLine="709"/>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4">
    <w:name w:val="Table Columns 4"/>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b">
    <w:name w:val="Table Columns 5"/>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3">
    <w:name w:val="Table List 1"/>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1">
    <w:name w:val="Table List 2"/>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1">
    <w:name w:val="Table List 3"/>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afffffffffffff0">
    <w:name w:val="Table Theme"/>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f">
    <w:name w:val="Table Colorful 1"/>
    <w:basedOn w:val="afe"/>
    <w:rsid w:val="00A055CF"/>
    <w:pPr>
      <w:spacing w:before="40" w:after="40" w:line="360" w:lineRule="auto"/>
      <w:ind w:firstLine="709"/>
      <w:jc w:val="both"/>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e">
    <w:name w:val="Table Colorful 2"/>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2">
    <w:name w:val="Table Colorful 3"/>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styleId="HTML9">
    <w:name w:val="HTML Cite"/>
    <w:rsid w:val="00A055CF"/>
    <w:rPr>
      <w:i/>
      <w:iCs/>
    </w:rPr>
  </w:style>
  <w:style w:type="paragraph" w:styleId="afffffffffffff1">
    <w:name w:val="Message Header"/>
    <w:basedOn w:val="afa"/>
    <w:link w:val="afffffffffffff2"/>
    <w:rsid w:val="00A055CF"/>
    <w:pPr>
      <w:pBdr>
        <w:top w:val="single" w:sz="6" w:space="1" w:color="auto"/>
        <w:left w:val="single" w:sz="6" w:space="1" w:color="auto"/>
        <w:bottom w:val="single" w:sz="6" w:space="1" w:color="auto"/>
        <w:right w:val="single" w:sz="6" w:space="1" w:color="auto"/>
      </w:pBdr>
      <w:shd w:val="pct20" w:color="auto" w:fill="auto"/>
      <w:spacing w:before="40" w:after="40" w:line="360" w:lineRule="auto"/>
      <w:ind w:left="1134" w:hanging="1134"/>
      <w:jc w:val="both"/>
    </w:pPr>
    <w:rPr>
      <w:rFonts w:ascii="Arial" w:eastAsia="Times New Roman" w:hAnsi="Arial" w:cs="Times New Roman"/>
      <w:kern w:val="24"/>
      <w:sz w:val="24"/>
      <w:szCs w:val="24"/>
      <w:lang w:eastAsia="ar-SA"/>
    </w:rPr>
  </w:style>
  <w:style w:type="character" w:customStyle="1" w:styleId="afffffffffffff2">
    <w:name w:val="Шапка Знак"/>
    <w:basedOn w:val="afd"/>
    <w:link w:val="afffffffffffff1"/>
    <w:rsid w:val="00A055CF"/>
    <w:rPr>
      <w:rFonts w:ascii="Arial" w:eastAsia="Times New Roman" w:hAnsi="Arial" w:cs="Times New Roman"/>
      <w:kern w:val="24"/>
      <w:sz w:val="24"/>
      <w:szCs w:val="24"/>
      <w:shd w:val="pct20" w:color="auto" w:fill="auto"/>
      <w:lang w:eastAsia="ar-SA"/>
    </w:rPr>
  </w:style>
  <w:style w:type="table" w:styleId="-50">
    <w:name w:val="Table List 5"/>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0">
    <w:name w:val="Table List 7"/>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0">
    <w:name w:val="Table List 8"/>
    <w:basedOn w:val="afe"/>
    <w:rsid w:val="00A055CF"/>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character" w:styleId="afffffffffffff3">
    <w:name w:val="Subtle Reference"/>
    <w:uiPriority w:val="31"/>
    <w:qFormat/>
    <w:rsid w:val="00A055CF"/>
    <w:rPr>
      <w:smallCaps/>
      <w:color w:val="C0504D"/>
      <w:u w:val="single"/>
    </w:rPr>
  </w:style>
  <w:style w:type="numbering" w:customStyle="1" w:styleId="a5">
    <w:name w:val="Нумерация заголовков"/>
    <w:rsid w:val="00A055CF"/>
    <w:pPr>
      <w:numPr>
        <w:numId w:val="36"/>
      </w:numPr>
    </w:pPr>
  </w:style>
  <w:style w:type="numbering" w:customStyle="1" w:styleId="-2">
    <w:name w:val="Нумерация перечисления-"/>
    <w:basedOn w:val="aff"/>
    <w:uiPriority w:val="99"/>
    <w:rsid w:val="00A055CF"/>
    <w:pPr>
      <w:numPr>
        <w:numId w:val="37"/>
      </w:numPr>
    </w:pPr>
  </w:style>
  <w:style w:type="numbering" w:customStyle="1" w:styleId="-10">
    <w:name w:val="Нумерация перечисления-1)"/>
    <w:basedOn w:val="aff"/>
    <w:uiPriority w:val="99"/>
    <w:rsid w:val="00A055CF"/>
    <w:pPr>
      <w:numPr>
        <w:numId w:val="38"/>
      </w:numPr>
    </w:pPr>
  </w:style>
  <w:style w:type="numbering" w:customStyle="1" w:styleId="-">
    <w:name w:val="Нумерация перечисления-а)"/>
    <w:basedOn w:val="aff"/>
    <w:uiPriority w:val="99"/>
    <w:rsid w:val="00A055CF"/>
    <w:pPr>
      <w:numPr>
        <w:numId w:val="39"/>
      </w:numPr>
    </w:pPr>
  </w:style>
  <w:style w:type="numbering" w:customStyle="1" w:styleId="aa">
    <w:name w:val="Нумерация примечаний"/>
    <w:basedOn w:val="aff"/>
    <w:uiPriority w:val="99"/>
    <w:rsid w:val="00A055CF"/>
    <w:pPr>
      <w:numPr>
        <w:numId w:val="40"/>
      </w:numPr>
    </w:pPr>
  </w:style>
  <w:style w:type="numbering" w:customStyle="1" w:styleId="ac">
    <w:name w:val="Нумерация рисунков"/>
    <w:basedOn w:val="aff"/>
    <w:uiPriority w:val="99"/>
    <w:rsid w:val="00A055CF"/>
    <w:pPr>
      <w:numPr>
        <w:numId w:val="41"/>
      </w:numPr>
    </w:pPr>
  </w:style>
  <w:style w:type="numbering" w:customStyle="1" w:styleId="a">
    <w:name w:val="Нумерация таблиц"/>
    <w:basedOn w:val="aff"/>
    <w:uiPriority w:val="99"/>
    <w:rsid w:val="00A055CF"/>
    <w:pPr>
      <w:numPr>
        <w:numId w:val="42"/>
      </w:numPr>
    </w:pPr>
  </w:style>
  <w:style w:type="table" w:customStyle="1" w:styleId="101">
    <w:name w:val="Таблица10"/>
    <w:basedOn w:val="afe"/>
    <w:uiPriority w:val="99"/>
    <w:rsid w:val="00A055CF"/>
    <w:pPr>
      <w:spacing w:after="0" w:line="240" w:lineRule="auto"/>
    </w:pPr>
    <w:rPr>
      <w:rFonts w:ascii="Times New Roman" w:eastAsia="Times New Roman" w:hAnsi="Times New Roman" w:cs="Times New Roman"/>
      <w:sz w:val="20"/>
      <w:szCs w:val="20"/>
      <w:lang w:eastAsia="ru-RU"/>
    </w:rPr>
    <w:tblPr>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rPr>
      <w:jc w:val="center"/>
    </w:trPr>
    <w:tblStylePr w:type="firstRow">
      <w:pPr>
        <w:keepNext/>
        <w:wordWrap/>
        <w:jc w:val="left"/>
      </w:pPr>
      <w:rPr>
        <w:b/>
      </w:rPr>
      <w:tblPr/>
      <w:tcPr>
        <w:tcBorders>
          <w:top w:val="single" w:sz="12" w:space="0" w:color="auto"/>
          <w:left w:val="single" w:sz="12" w:space="0" w:color="auto"/>
          <w:bottom w:val="single" w:sz="12" w:space="0" w:color="auto"/>
          <w:right w:val="single" w:sz="12" w:space="0" w:color="auto"/>
          <w:insideH w:val="single" w:sz="4" w:space="0" w:color="auto"/>
          <w:insideV w:val="single" w:sz="4" w:space="0" w:color="auto"/>
        </w:tcBorders>
        <w:vAlign w:val="center"/>
      </w:tcPr>
    </w:tblStylePr>
    <w:tblStylePr w:type="lastRow">
      <w:tblPr/>
      <w:tcPr>
        <w:tcBorders>
          <w:bottom w:val="nil"/>
        </w:tcBorders>
      </w:tcPr>
    </w:tblStylePr>
    <w:tblStylePr w:type="firstCol">
      <w:tblPr/>
      <w:tcPr>
        <w:tcBorders>
          <w:left w:val="single" w:sz="12" w:space="0" w:color="auto"/>
        </w:tcBorders>
      </w:tcPr>
    </w:tblStylePr>
    <w:tblStylePr w:type="lastCol">
      <w:tblPr/>
      <w:tcPr>
        <w:tcBorders>
          <w:right w:val="nil"/>
        </w:tcBorders>
      </w:tcPr>
    </w:tblStylePr>
  </w:style>
  <w:style w:type="numbering" w:customStyle="1" w:styleId="af1">
    <w:name w:val="Нумерация приложений"/>
    <w:basedOn w:val="aff"/>
    <w:uiPriority w:val="99"/>
    <w:rsid w:val="00A055CF"/>
    <w:pPr>
      <w:numPr>
        <w:numId w:val="43"/>
      </w:numPr>
    </w:pPr>
  </w:style>
  <w:style w:type="table" w:customStyle="1" w:styleId="afffffffffffff4">
    <w:name w:val="Система кодирования"/>
    <w:basedOn w:val="afe"/>
    <w:uiPriority w:val="99"/>
    <w:rsid w:val="00A055CF"/>
    <w:pPr>
      <w:spacing w:after="0" w:line="240" w:lineRule="auto"/>
    </w:pPr>
    <w:rPr>
      <w:rFonts w:ascii="Times New Roman" w:eastAsia="Times New Roman" w:hAnsi="Times New Roman" w:cs="Times New Roman"/>
      <w:sz w:val="20"/>
      <w:szCs w:val="20"/>
      <w:lang w:eastAsia="ru-RU"/>
    </w:rPr>
    <w:tblPr>
      <w:jc w:val="center"/>
      <w:tblBorders>
        <w:top w:val="double" w:sz="4" w:space="0" w:color="auto"/>
        <w:left w:val="double" w:sz="4" w:space="0" w:color="auto"/>
        <w:bottom w:val="double" w:sz="4" w:space="0" w:color="auto"/>
        <w:right w:val="double" w:sz="4" w:space="0" w:color="auto"/>
        <w:insideH w:val="single" w:sz="4" w:space="0" w:color="auto"/>
      </w:tblBorders>
    </w:tblPr>
    <w:trPr>
      <w:jc w:val="center"/>
    </w:trPr>
    <w:tblStylePr w:type="firstRow">
      <w:pPr>
        <w:keepNext/>
        <w:keepLines/>
        <w:wordWrap/>
        <w:jc w:val="left"/>
      </w:pPr>
      <w:rPr>
        <w:b/>
        <w:i w:val="0"/>
      </w:rPr>
      <w:tblPr/>
      <w:tcPr>
        <w:tcBorders>
          <w:top w:val="double" w:sz="4" w:space="0" w:color="auto"/>
          <w:left w:val="double" w:sz="4" w:space="0" w:color="auto"/>
          <w:bottom w:val="single" w:sz="12" w:space="0" w:color="auto"/>
          <w:right w:val="double" w:sz="4" w:space="0" w:color="auto"/>
        </w:tcBorders>
        <w:shd w:val="clear" w:color="auto" w:fill="EEECE1"/>
        <w:vAlign w:val="center"/>
      </w:tcPr>
    </w:tblStylePr>
    <w:tblStylePr w:type="firstCol">
      <w:pPr>
        <w:wordWrap/>
        <w:jc w:val="center"/>
      </w:pPr>
    </w:tblStylePr>
  </w:style>
  <w:style w:type="paragraph" w:customStyle="1" w:styleId="a0">
    <w:name w:val="Список таблиц"/>
    <w:basedOn w:val="1fff6"/>
    <w:next w:val="afa"/>
    <w:qFormat/>
    <w:rsid w:val="00A055CF"/>
    <w:pPr>
      <w:keepNext/>
      <w:numPr>
        <w:numId w:val="45"/>
      </w:numPr>
      <w:tabs>
        <w:tab w:val="clear" w:pos="1361"/>
        <w:tab w:val="num" w:pos="360"/>
      </w:tabs>
      <w:spacing w:before="100" w:beforeAutospacing="1" w:after="120"/>
      <w:ind w:left="1429" w:hanging="360"/>
    </w:pPr>
  </w:style>
  <w:style w:type="table" w:customStyle="1" w:styleId="afffffffffffff5">
    <w:name w:val="Описание сегмента"/>
    <w:basedOn w:val="afffffffffffff4"/>
    <w:uiPriority w:val="99"/>
    <w:rsid w:val="00A055CF"/>
    <w:tblPr/>
    <w:tblStylePr w:type="firstRow">
      <w:pPr>
        <w:keepNext/>
        <w:keepLines/>
        <w:wordWrap/>
        <w:jc w:val="left"/>
      </w:pPr>
      <w:rPr>
        <w:b/>
        <w:i w:val="0"/>
      </w:rPr>
      <w:tblPr/>
      <w:tcPr>
        <w:tcBorders>
          <w:top w:val="double" w:sz="4" w:space="0" w:color="auto"/>
          <w:left w:val="double" w:sz="4" w:space="0" w:color="auto"/>
          <w:bottom w:val="single" w:sz="12" w:space="0" w:color="auto"/>
          <w:right w:val="double" w:sz="4" w:space="0" w:color="auto"/>
        </w:tcBorders>
        <w:shd w:val="clear" w:color="auto" w:fill="EEECE1"/>
        <w:vAlign w:val="center"/>
      </w:tcPr>
    </w:tblStylePr>
    <w:tblStylePr w:type="firstCol">
      <w:pPr>
        <w:wordWrap/>
        <w:jc w:val="center"/>
      </w:pPr>
    </w:tblStylePr>
  </w:style>
  <w:style w:type="paragraph" w:customStyle="1" w:styleId="xml-">
    <w:name w:val="xml-схема"/>
    <w:basedOn w:val="afa"/>
    <w:link w:val="xml-0"/>
    <w:qFormat/>
    <w:rsid w:val="00A055CF"/>
    <w:pPr>
      <w:tabs>
        <w:tab w:val="left" w:pos="284"/>
        <w:tab w:val="left" w:pos="567"/>
        <w:tab w:val="left" w:pos="851"/>
        <w:tab w:val="left" w:pos="1134"/>
        <w:tab w:val="left" w:pos="1418"/>
        <w:tab w:val="left" w:pos="1701"/>
        <w:tab w:val="left" w:pos="1985"/>
        <w:tab w:val="left" w:pos="2268"/>
        <w:tab w:val="left" w:pos="2552"/>
      </w:tabs>
      <w:spacing w:after="0" w:line="240" w:lineRule="auto"/>
    </w:pPr>
    <w:rPr>
      <w:rFonts w:ascii="Courier New" w:eastAsia="Times New Roman" w:hAnsi="Courier New" w:cs="Times New Roman"/>
      <w:noProof/>
      <w:kern w:val="24"/>
      <w:sz w:val="18"/>
      <w:szCs w:val="24"/>
      <w:lang w:val="en-US" w:eastAsia="ar-SA"/>
    </w:rPr>
  </w:style>
  <w:style w:type="character" w:customStyle="1" w:styleId="xml-0">
    <w:name w:val="xml-схема Знак"/>
    <w:link w:val="xml-"/>
    <w:rsid w:val="00A055CF"/>
    <w:rPr>
      <w:rFonts w:ascii="Courier New" w:eastAsia="Times New Roman" w:hAnsi="Courier New" w:cs="Times New Roman"/>
      <w:noProof/>
      <w:kern w:val="24"/>
      <w:sz w:val="18"/>
      <w:szCs w:val="24"/>
      <w:lang w:val="en-US" w:eastAsia="ar-SA"/>
    </w:rPr>
  </w:style>
  <w:style w:type="numbering" w:customStyle="1" w:styleId="-0">
    <w:name w:val="Нумерация перечисления- без красной строки"/>
    <w:basedOn w:val="-2"/>
    <w:uiPriority w:val="99"/>
    <w:rsid w:val="00A055CF"/>
    <w:pPr>
      <w:numPr>
        <w:numId w:val="46"/>
      </w:numPr>
    </w:pPr>
  </w:style>
  <w:style w:type="numbering" w:customStyle="1" w:styleId="af0">
    <w:name w:val="Нумерация для таблиц"/>
    <w:uiPriority w:val="99"/>
    <w:rsid w:val="00A055CF"/>
    <w:pPr>
      <w:numPr>
        <w:numId w:val="47"/>
      </w:numPr>
    </w:pPr>
  </w:style>
  <w:style w:type="table" w:customStyle="1" w:styleId="afffffffffffff6">
    <w:name w:val="Структура сообщения"/>
    <w:basedOn w:val="afe"/>
    <w:uiPriority w:val="99"/>
    <w:rsid w:val="00A055CF"/>
    <w:pPr>
      <w:spacing w:after="0" w:line="240" w:lineRule="auto"/>
      <w:jc w:val="center"/>
    </w:pPr>
    <w:rPr>
      <w:rFonts w:ascii="Times New Roman" w:eastAsia="Times New Roman" w:hAnsi="Times New Roman" w:cs="Times New Roman"/>
      <w:sz w:val="20"/>
      <w:szCs w:val="20"/>
      <w:lang w:eastAsia="ru-RU"/>
    </w:rPr>
    <w:tblPr>
      <w:jc w:val="center"/>
      <w:tblBorders>
        <w:insideV w:val="dotted" w:sz="4" w:space="0" w:color="auto"/>
      </w:tblBorders>
    </w:tblPr>
    <w:trPr>
      <w:jc w:val="center"/>
    </w:trPr>
    <w:tcPr>
      <w:vAlign w:val="center"/>
    </w:tcPr>
    <w:tblStylePr w:type="firstRow">
      <w:pPr>
        <w:wordWrap/>
        <w:jc w:val="left"/>
      </w:pPr>
      <w:rPr>
        <w:b/>
      </w:rPr>
      <w:tblPr/>
      <w:tcPr>
        <w:tcBorders>
          <w:top w:val="nil"/>
          <w:left w:val="nil"/>
          <w:bottom w:val="single" w:sz="4" w:space="0" w:color="auto"/>
          <w:right w:val="nil"/>
          <w:insideH w:val="nil"/>
          <w:insideV w:val="dotted" w:sz="4" w:space="0" w:color="auto"/>
          <w:tl2br w:val="nil"/>
          <w:tr2bl w:val="nil"/>
        </w:tcBorders>
        <w:vAlign w:val="both"/>
      </w:tcPr>
    </w:tblStylePr>
    <w:tblStylePr w:type="firstCol">
      <w:pPr>
        <w:tabs>
          <w:tab w:val="left" w:pos="142"/>
          <w:tab w:val="left" w:pos="284"/>
          <w:tab w:val="left" w:pos="425"/>
          <w:tab w:val="left" w:pos="567"/>
          <w:tab w:val="left" w:pos="709"/>
          <w:tab w:val="left" w:pos="851"/>
          <w:tab w:val="left" w:pos="992"/>
          <w:tab w:val="left" w:pos="1134"/>
        </w:tabs>
      </w:pPr>
    </w:tblStylePr>
  </w:style>
  <w:style w:type="paragraph" w:customStyle="1" w:styleId="afffffffffffff7">
    <w:name w:val="По центру"/>
    <w:basedOn w:val="afa"/>
    <w:qFormat/>
    <w:rsid w:val="00A055CF"/>
    <w:pPr>
      <w:spacing w:before="40" w:after="40" w:line="360" w:lineRule="auto"/>
      <w:jc w:val="center"/>
    </w:pPr>
    <w:rPr>
      <w:rFonts w:ascii="Times New Roman" w:eastAsia="Times New Roman" w:hAnsi="Times New Roman" w:cs="Times New Roman"/>
      <w:kern w:val="24"/>
      <w:sz w:val="24"/>
      <w:szCs w:val="24"/>
    </w:rPr>
  </w:style>
  <w:style w:type="paragraph" w:customStyle="1" w:styleId="1ffff0">
    <w:name w:val="По центру1"/>
    <w:basedOn w:val="1fff6"/>
    <w:qFormat/>
    <w:rsid w:val="00A055CF"/>
    <w:pPr>
      <w:jc w:val="center"/>
    </w:pPr>
  </w:style>
  <w:style w:type="paragraph" w:customStyle="1" w:styleId="102">
    <w:name w:val="По центру10"/>
    <w:basedOn w:val="100"/>
    <w:qFormat/>
    <w:rsid w:val="00A055CF"/>
    <w:pPr>
      <w:jc w:val="center"/>
    </w:pPr>
  </w:style>
  <w:style w:type="character" w:styleId="afffffffffffff8">
    <w:name w:val="Intense Emphasis"/>
    <w:uiPriority w:val="21"/>
    <w:qFormat/>
    <w:rsid w:val="00A055CF"/>
    <w:rPr>
      <w:b/>
      <w:bCs/>
      <w:i/>
      <w:iCs/>
      <w:color w:val="4F81BD"/>
    </w:rPr>
  </w:style>
  <w:style w:type="numbering" w:customStyle="1" w:styleId="af5">
    <w:name w:val="Нумерация таблиц приложения"/>
    <w:basedOn w:val="aff"/>
    <w:uiPriority w:val="99"/>
    <w:rsid w:val="00A055CF"/>
    <w:pPr>
      <w:numPr>
        <w:numId w:val="48"/>
      </w:numPr>
    </w:pPr>
  </w:style>
  <w:style w:type="paragraph" w:customStyle="1" w:styleId="af7">
    <w:name w:val="Список таблиц приложения"/>
    <w:basedOn w:val="a0"/>
    <w:next w:val="afa"/>
    <w:qFormat/>
    <w:rsid w:val="00A055CF"/>
    <w:pPr>
      <w:numPr>
        <w:ilvl w:val="1"/>
        <w:numId w:val="48"/>
      </w:numPr>
      <w:spacing w:before="240" w:beforeAutospacing="0" w:after="60"/>
      <w:ind w:left="720" w:hanging="432"/>
      <w:jc w:val="left"/>
      <w:outlineLvl w:val="2"/>
    </w:pPr>
    <w:rPr>
      <w:rFonts w:ascii="Arial" w:hAnsi="Arial" w:cs="Arial"/>
      <w:b/>
      <w:bCs/>
      <w:kern w:val="0"/>
      <w:sz w:val="26"/>
      <w:szCs w:val="26"/>
      <w:lang w:eastAsia="ru-RU"/>
    </w:rPr>
  </w:style>
  <w:style w:type="paragraph" w:customStyle="1" w:styleId="6">
    <w:name w:val="Заголовок приложения 6"/>
    <w:basedOn w:val="afa"/>
    <w:rsid w:val="00A055CF"/>
    <w:pPr>
      <w:numPr>
        <w:ilvl w:val="5"/>
        <w:numId w:val="43"/>
      </w:numPr>
      <w:spacing w:before="40" w:after="40" w:line="360" w:lineRule="auto"/>
      <w:jc w:val="both"/>
      <w:outlineLvl w:val="5"/>
    </w:pPr>
    <w:rPr>
      <w:rFonts w:ascii="Times New Roman" w:eastAsia="Times New Roman" w:hAnsi="Times New Roman" w:cs="Times New Roman"/>
      <w:kern w:val="24"/>
      <w:sz w:val="24"/>
      <w:szCs w:val="24"/>
    </w:rPr>
  </w:style>
  <w:style w:type="paragraph" w:customStyle="1" w:styleId="af6">
    <w:name w:val="Нумератор таблиц приложения"/>
    <w:basedOn w:val="afa"/>
    <w:next w:val="afa"/>
    <w:qFormat/>
    <w:rsid w:val="00A055CF"/>
    <w:pPr>
      <w:numPr>
        <w:numId w:val="48"/>
      </w:numPr>
      <w:spacing w:before="40" w:after="40" w:line="360" w:lineRule="auto"/>
      <w:jc w:val="both"/>
    </w:pPr>
    <w:rPr>
      <w:rFonts w:ascii="Times New Roman" w:eastAsia="Times New Roman" w:hAnsi="Times New Roman" w:cs="Times New Roman"/>
      <w:kern w:val="24"/>
      <w:sz w:val="24"/>
      <w:szCs w:val="24"/>
    </w:rPr>
  </w:style>
  <w:style w:type="paragraph" w:customStyle="1" w:styleId="a3">
    <w:name w:val="Нумератор рисунков приложения"/>
    <w:basedOn w:val="afa"/>
    <w:next w:val="afa"/>
    <w:qFormat/>
    <w:rsid w:val="00A055CF"/>
    <w:pPr>
      <w:numPr>
        <w:numId w:val="49"/>
      </w:numPr>
      <w:spacing w:before="40" w:after="40" w:line="360" w:lineRule="auto"/>
      <w:jc w:val="both"/>
    </w:pPr>
    <w:rPr>
      <w:rFonts w:ascii="Times New Roman" w:eastAsia="Times New Roman" w:hAnsi="Times New Roman" w:cs="Times New Roman"/>
      <w:kern w:val="24"/>
      <w:sz w:val="24"/>
      <w:szCs w:val="24"/>
    </w:rPr>
  </w:style>
  <w:style w:type="numbering" w:customStyle="1" w:styleId="a2">
    <w:name w:val="Нумерация рисунков приложения"/>
    <w:basedOn w:val="af5"/>
    <w:uiPriority w:val="99"/>
    <w:rsid w:val="00A055CF"/>
    <w:pPr>
      <w:numPr>
        <w:numId w:val="49"/>
      </w:numPr>
    </w:pPr>
  </w:style>
  <w:style w:type="paragraph" w:customStyle="1" w:styleId="a4">
    <w:name w:val="Список рисунков приложения"/>
    <w:basedOn w:val="ad"/>
    <w:next w:val="afa"/>
    <w:qFormat/>
    <w:rsid w:val="00A055CF"/>
    <w:pPr>
      <w:keepLines w:val="0"/>
      <w:numPr>
        <w:ilvl w:val="1"/>
        <w:numId w:val="49"/>
      </w:numPr>
      <w:spacing w:before="0" w:after="160" w:line="240" w:lineRule="exact"/>
      <w:jc w:val="left"/>
    </w:pPr>
    <w:rPr>
      <w:rFonts w:ascii="Verdana" w:hAnsi="Verdana" w:cs="Verdana"/>
      <w:kern w:val="0"/>
      <w:sz w:val="20"/>
      <w:szCs w:val="20"/>
      <w:lang w:val="en-US"/>
    </w:rPr>
  </w:style>
  <w:style w:type="character" w:customStyle="1" w:styleId="afffffffffffff9">
    <w:name w:val="Серый"/>
    <w:uiPriority w:val="1"/>
    <w:qFormat/>
    <w:rsid w:val="00A055CF"/>
    <w:rPr>
      <w:color w:val="808080"/>
    </w:rPr>
  </w:style>
  <w:style w:type="character" w:styleId="HTMLa">
    <w:name w:val="HTML Code"/>
    <w:unhideWhenUsed/>
    <w:rsid w:val="00A055CF"/>
    <w:rPr>
      <w:rFonts w:ascii="Consolas" w:eastAsia="Times New Roman" w:hAnsi="Consolas" w:cs="Times New Roman" w:hint="default"/>
      <w:sz w:val="20"/>
      <w:szCs w:val="20"/>
    </w:rPr>
  </w:style>
  <w:style w:type="paragraph" w:styleId="afffffffffffffa">
    <w:name w:val="Normal Indent"/>
    <w:basedOn w:val="afa"/>
    <w:unhideWhenUsed/>
    <w:rsid w:val="00A055CF"/>
    <w:pPr>
      <w:spacing w:before="40" w:after="40" w:line="360" w:lineRule="auto"/>
      <w:ind w:left="708" w:firstLine="709"/>
      <w:jc w:val="both"/>
    </w:pPr>
    <w:rPr>
      <w:rFonts w:ascii="Times New Roman" w:eastAsia="Times New Roman" w:hAnsi="Times New Roman" w:cs="Times New Roman"/>
      <w:kern w:val="24"/>
      <w:sz w:val="24"/>
      <w:szCs w:val="24"/>
    </w:rPr>
  </w:style>
  <w:style w:type="numbering" w:styleId="1ai">
    <w:name w:val="Outline List 1"/>
    <w:basedOn w:val="aff"/>
    <w:uiPriority w:val="99"/>
    <w:unhideWhenUsed/>
    <w:rsid w:val="00A055CF"/>
    <w:pPr>
      <w:numPr>
        <w:numId w:val="50"/>
      </w:numPr>
    </w:pPr>
  </w:style>
  <w:style w:type="numbering" w:styleId="af">
    <w:name w:val="Outline List 3"/>
    <w:basedOn w:val="aff"/>
    <w:unhideWhenUsed/>
    <w:rsid w:val="00A055CF"/>
    <w:pPr>
      <w:numPr>
        <w:numId w:val="51"/>
      </w:numPr>
    </w:pPr>
  </w:style>
  <w:style w:type="numbering" w:styleId="111111">
    <w:name w:val="Outline List 2"/>
    <w:basedOn w:val="aff"/>
    <w:unhideWhenUsed/>
    <w:rsid w:val="00A055CF"/>
    <w:pPr>
      <w:numPr>
        <w:numId w:val="52"/>
      </w:numPr>
    </w:pPr>
  </w:style>
  <w:style w:type="paragraph" w:customStyle="1" w:styleId="afffffffffffffb">
    <w:name w:val="Строка таблицы"/>
    <w:basedOn w:val="afa"/>
    <w:rsid w:val="00A055CF"/>
    <w:pPr>
      <w:spacing w:before="40" w:after="40" w:line="240" w:lineRule="auto"/>
    </w:pPr>
    <w:rPr>
      <w:rFonts w:ascii="Arial" w:eastAsia="Batang" w:hAnsi="Arial" w:cs="Times New Roman"/>
      <w:sz w:val="20"/>
      <w:szCs w:val="20"/>
      <w:lang w:eastAsia="ru-RU"/>
    </w:rPr>
  </w:style>
  <w:style w:type="character" w:customStyle="1" w:styleId="1fff7">
    <w:name w:val="Обычный без отступа1 Знак"/>
    <w:link w:val="1fff6"/>
    <w:uiPriority w:val="99"/>
    <w:locked/>
    <w:rsid w:val="00A055CF"/>
    <w:rPr>
      <w:rFonts w:ascii="Times New Roman" w:eastAsia="Times New Roman" w:hAnsi="Times New Roman" w:cs="Times New Roman"/>
      <w:kern w:val="24"/>
      <w:sz w:val="24"/>
      <w:szCs w:val="24"/>
      <w:lang w:eastAsia="ar-SA"/>
    </w:rPr>
  </w:style>
  <w:style w:type="paragraph" w:customStyle="1" w:styleId="afffffffffffffc">
    <w:name w:val="ООО"/>
    <w:aliases w:val="ОАО,НПО и т.д."/>
    <w:basedOn w:val="affff0"/>
    <w:next w:val="affff0"/>
    <w:link w:val="afffffffffffffd"/>
    <w:uiPriority w:val="99"/>
    <w:rsid w:val="00A055CF"/>
    <w:pPr>
      <w:spacing w:before="120" w:line="360" w:lineRule="auto"/>
      <w:ind w:firstLine="0"/>
      <w:contextualSpacing/>
      <w:jc w:val="center"/>
    </w:pPr>
    <w:rPr>
      <w:rFonts w:ascii="Times New Roman" w:eastAsia="Calibri" w:hAnsi="Times New Roman"/>
      <w:caps/>
      <w:sz w:val="32"/>
      <w:szCs w:val="32"/>
    </w:rPr>
  </w:style>
  <w:style w:type="character" w:customStyle="1" w:styleId="afffffffffffffd">
    <w:name w:val="ООО Знак"/>
    <w:aliases w:val="ОАО Знак,НПО и т.д. Знак"/>
    <w:link w:val="afffffffffffffc"/>
    <w:uiPriority w:val="99"/>
    <w:locked/>
    <w:rsid w:val="00A055CF"/>
    <w:rPr>
      <w:rFonts w:ascii="Times New Roman" w:eastAsia="Calibri" w:hAnsi="Times New Roman" w:cs="Times New Roman"/>
      <w:caps/>
      <w:sz w:val="32"/>
      <w:szCs w:val="32"/>
      <w:lang w:eastAsia="ru-RU"/>
    </w:rPr>
  </w:style>
  <w:style w:type="paragraph" w:customStyle="1" w:styleId="5c">
    <w:name w:val="Заголовок  5 не нумерованный"/>
    <w:basedOn w:val="5"/>
    <w:next w:val="affff0"/>
    <w:link w:val="5d"/>
    <w:uiPriority w:val="99"/>
    <w:rsid w:val="00A055CF"/>
    <w:pPr>
      <w:keepNext w:val="0"/>
      <w:keepLines w:val="0"/>
      <w:numPr>
        <w:ilvl w:val="0"/>
        <w:numId w:val="0"/>
      </w:numPr>
      <w:tabs>
        <w:tab w:val="clear" w:pos="1985"/>
      </w:tabs>
      <w:spacing w:before="120" w:after="0" w:line="360" w:lineRule="auto"/>
      <w:ind w:left="340"/>
      <w:contextualSpacing/>
    </w:pPr>
    <w:rPr>
      <w:rFonts w:ascii="Times New Roman" w:eastAsia="Calibri" w:hAnsi="Times New Roman"/>
      <w:bCs/>
      <w:snapToGrid/>
      <w:sz w:val="28"/>
      <w:szCs w:val="28"/>
    </w:rPr>
  </w:style>
  <w:style w:type="character" w:customStyle="1" w:styleId="5d">
    <w:name w:val="Заголовок  5 не нумерованный Знак Знак"/>
    <w:link w:val="5c"/>
    <w:uiPriority w:val="99"/>
    <w:locked/>
    <w:rsid w:val="00A055CF"/>
    <w:rPr>
      <w:rFonts w:ascii="Times New Roman" w:eastAsia="Calibri" w:hAnsi="Times New Roman" w:cs="Times New Roman"/>
      <w:b/>
      <w:bCs/>
      <w:sz w:val="28"/>
      <w:szCs w:val="28"/>
    </w:rPr>
  </w:style>
  <w:style w:type="paragraph" w:customStyle="1" w:styleId="1ffff1">
    <w:name w:val="Заголовок 1  не нумерованный"/>
    <w:basedOn w:val="11"/>
    <w:next w:val="affff0"/>
    <w:uiPriority w:val="99"/>
    <w:rsid w:val="00A055CF"/>
    <w:pPr>
      <w:pageBreakBefore w:val="0"/>
      <w:numPr>
        <w:numId w:val="0"/>
      </w:numPr>
      <w:tabs>
        <w:tab w:val="right" w:pos="9639"/>
      </w:tabs>
      <w:suppressAutoHyphens w:val="0"/>
      <w:spacing w:before="480" w:after="240" w:line="360" w:lineRule="auto"/>
      <w:ind w:left="340" w:right="0"/>
      <w:contextualSpacing/>
      <w:jc w:val="left"/>
    </w:pPr>
    <w:rPr>
      <w:rFonts w:ascii="Times New Roman" w:eastAsia="Calibri" w:hAnsi="Times New Roman"/>
      <w:kern w:val="32"/>
      <w:sz w:val="32"/>
      <w:szCs w:val="32"/>
    </w:rPr>
  </w:style>
  <w:style w:type="paragraph" w:customStyle="1" w:styleId="afffffffffffffe">
    <w:name w:val="Наименование таблицы"/>
    <w:basedOn w:val="affff0"/>
    <w:next w:val="affff0"/>
    <w:uiPriority w:val="99"/>
    <w:rsid w:val="00A055CF"/>
    <w:pPr>
      <w:tabs>
        <w:tab w:val="right" w:pos="9356"/>
      </w:tabs>
      <w:spacing w:before="360" w:after="120" w:line="360" w:lineRule="auto"/>
      <w:ind w:left="1134" w:right="1134" w:firstLine="0"/>
      <w:contextualSpacing/>
      <w:jc w:val="center"/>
    </w:pPr>
    <w:rPr>
      <w:rFonts w:ascii="Times New Roman" w:eastAsia="Calibri" w:hAnsi="Times New Roman"/>
      <w:bCs/>
      <w:sz w:val="28"/>
    </w:rPr>
  </w:style>
  <w:style w:type="paragraph" w:customStyle="1" w:styleId="17">
    <w:name w:val="Нумерованный 1 уровень"/>
    <w:basedOn w:val="affff0"/>
    <w:next w:val="affff0"/>
    <w:uiPriority w:val="99"/>
    <w:rsid w:val="00A055CF"/>
    <w:pPr>
      <w:numPr>
        <w:numId w:val="56"/>
      </w:numPr>
      <w:tabs>
        <w:tab w:val="num" w:pos="360"/>
      </w:tabs>
      <w:spacing w:before="40" w:after="40" w:line="360" w:lineRule="auto"/>
      <w:ind w:left="1134" w:hanging="425"/>
      <w:contextualSpacing/>
    </w:pPr>
    <w:rPr>
      <w:rFonts w:ascii="Times New Roman" w:eastAsia="Calibri" w:hAnsi="Times New Roman"/>
      <w:sz w:val="24"/>
      <w:szCs w:val="28"/>
    </w:rPr>
  </w:style>
  <w:style w:type="paragraph" w:customStyle="1" w:styleId="affffffffffffff">
    <w:name w:val="Название таблицы"/>
    <w:basedOn w:val="affff0"/>
    <w:uiPriority w:val="99"/>
    <w:rsid w:val="00A055CF"/>
    <w:pPr>
      <w:keepNext/>
      <w:tabs>
        <w:tab w:val="right" w:pos="9355"/>
      </w:tabs>
      <w:spacing w:before="360" w:after="120" w:line="360" w:lineRule="auto"/>
      <w:ind w:firstLine="709"/>
      <w:contextualSpacing/>
      <w:jc w:val="center"/>
    </w:pPr>
    <w:rPr>
      <w:rFonts w:ascii="Times New Roman" w:eastAsia="Calibri" w:hAnsi="Times New Roman"/>
      <w:sz w:val="28"/>
      <w:szCs w:val="28"/>
    </w:rPr>
  </w:style>
  <w:style w:type="paragraph" w:customStyle="1" w:styleId="affffffffffffff0">
    <w:name w:val="Наименование столбцов таблицы"/>
    <w:basedOn w:val="affff0"/>
    <w:next w:val="affff0"/>
    <w:uiPriority w:val="99"/>
    <w:rsid w:val="00A055CF"/>
    <w:pPr>
      <w:spacing w:before="120" w:line="360" w:lineRule="auto"/>
      <w:ind w:left="-57" w:right="-57" w:firstLine="0"/>
      <w:contextualSpacing/>
      <w:jc w:val="center"/>
    </w:pPr>
    <w:rPr>
      <w:rFonts w:ascii="Times New Roman" w:eastAsia="Calibri" w:hAnsi="Times New Roman"/>
      <w:b/>
      <w:bCs/>
      <w:szCs w:val="20"/>
    </w:rPr>
  </w:style>
  <w:style w:type="paragraph" w:customStyle="1" w:styleId="1ffff2">
    <w:name w:val="Примечание (маркированный 1 уровень)"/>
    <w:basedOn w:val="affd"/>
    <w:next w:val="affff0"/>
    <w:uiPriority w:val="99"/>
    <w:rsid w:val="00A055CF"/>
    <w:pPr>
      <w:pBdr>
        <w:top w:val="single" w:sz="4" w:space="6" w:color="auto"/>
        <w:left w:val="single" w:sz="4" w:space="6" w:color="auto"/>
        <w:bottom w:val="single" w:sz="4" w:space="6" w:color="auto"/>
        <w:right w:val="single" w:sz="4" w:space="6" w:color="auto"/>
      </w:pBdr>
      <w:tabs>
        <w:tab w:val="num" w:pos="907"/>
      </w:tabs>
      <w:spacing w:before="120" w:line="360" w:lineRule="auto"/>
      <w:ind w:left="907" w:hanging="340"/>
      <w:contextualSpacing/>
    </w:pPr>
    <w:rPr>
      <w:rFonts w:ascii="Times New Roman" w:eastAsia="Calibri" w:hAnsi="Times New Roman"/>
      <w:b w:val="0"/>
      <w:sz w:val="28"/>
      <w:szCs w:val="28"/>
    </w:rPr>
  </w:style>
  <w:style w:type="paragraph" w:customStyle="1" w:styleId="affffffffffffff1">
    <w:name w:val="Текст таблицы (Маркированный список)"/>
    <w:basedOn w:val="affffffffffffff2"/>
    <w:uiPriority w:val="99"/>
    <w:rsid w:val="00A055CF"/>
    <w:pPr>
      <w:tabs>
        <w:tab w:val="num" w:pos="397"/>
      </w:tabs>
      <w:ind w:left="397" w:hanging="340"/>
    </w:pPr>
  </w:style>
  <w:style w:type="paragraph" w:customStyle="1" w:styleId="affffffffffffff2">
    <w:name w:val="Текст таблицы (по ширине)"/>
    <w:basedOn w:val="affff0"/>
    <w:uiPriority w:val="99"/>
    <w:rsid w:val="00A055CF"/>
    <w:pPr>
      <w:spacing w:before="60" w:after="60" w:line="360" w:lineRule="auto"/>
      <w:ind w:left="57" w:right="57" w:firstLine="0"/>
      <w:contextualSpacing/>
      <w:jc w:val="left"/>
    </w:pPr>
    <w:rPr>
      <w:rFonts w:ascii="Times New Roman" w:eastAsia="Calibri" w:hAnsi="Times New Roman"/>
      <w:sz w:val="28"/>
      <w:szCs w:val="28"/>
    </w:rPr>
  </w:style>
  <w:style w:type="paragraph" w:customStyle="1" w:styleId="affffffffffffff3">
    <w:name w:val="Указания"/>
    <w:basedOn w:val="affd"/>
    <w:next w:val="affff0"/>
    <w:link w:val="affffffffffffff4"/>
    <w:uiPriority w:val="99"/>
    <w:rsid w:val="00A055CF"/>
    <w:pPr>
      <w:pBdr>
        <w:top w:val="single" w:sz="4" w:space="6" w:color="auto"/>
        <w:left w:val="single" w:sz="4" w:space="6" w:color="auto"/>
        <w:bottom w:val="single" w:sz="4" w:space="6" w:color="auto"/>
        <w:right w:val="single" w:sz="4" w:space="6" w:color="auto"/>
      </w:pBdr>
      <w:spacing w:line="360" w:lineRule="auto"/>
      <w:contextualSpacing/>
    </w:pPr>
    <w:rPr>
      <w:rFonts w:ascii="Times New Roman" w:eastAsia="Calibri" w:hAnsi="Times New Roman"/>
      <w:b w:val="0"/>
      <w:color w:val="272B73"/>
      <w:sz w:val="28"/>
      <w:szCs w:val="28"/>
    </w:rPr>
  </w:style>
  <w:style w:type="character" w:customStyle="1" w:styleId="affffffffffffff4">
    <w:name w:val="Указания Знак"/>
    <w:link w:val="affffffffffffff3"/>
    <w:uiPriority w:val="99"/>
    <w:locked/>
    <w:rsid w:val="00A055CF"/>
    <w:rPr>
      <w:rFonts w:ascii="Times New Roman" w:eastAsia="Calibri" w:hAnsi="Times New Roman" w:cs="Times New Roman"/>
      <w:color w:val="272B73"/>
      <w:sz w:val="28"/>
      <w:szCs w:val="28"/>
      <w:lang w:eastAsia="ar-SA"/>
    </w:rPr>
  </w:style>
  <w:style w:type="paragraph" w:customStyle="1" w:styleId="affffffffffffff5">
    <w:name w:val="Горячая клавиша (пункт меню)"/>
    <w:basedOn w:val="affff0"/>
    <w:next w:val="affff0"/>
    <w:link w:val="affffffffffffff6"/>
    <w:uiPriority w:val="99"/>
    <w:rsid w:val="00A055CF"/>
    <w:pPr>
      <w:spacing w:before="120" w:line="360" w:lineRule="auto"/>
      <w:ind w:firstLine="709"/>
      <w:contextualSpacing/>
    </w:pPr>
    <w:rPr>
      <w:rFonts w:ascii="Times New Roman" w:eastAsia="Calibri" w:hAnsi="Times New Roman"/>
      <w:i/>
      <w:iCs/>
      <w:sz w:val="28"/>
      <w:szCs w:val="28"/>
    </w:rPr>
  </w:style>
  <w:style w:type="character" w:customStyle="1" w:styleId="affffffffffffff6">
    <w:name w:val="Горячая клавиша (пункт меню) Знак Знак"/>
    <w:link w:val="affffffffffffff5"/>
    <w:uiPriority w:val="99"/>
    <w:locked/>
    <w:rsid w:val="00A055CF"/>
    <w:rPr>
      <w:rFonts w:ascii="Times New Roman" w:eastAsia="Calibri" w:hAnsi="Times New Roman" w:cs="Times New Roman"/>
      <w:i/>
      <w:iCs/>
      <w:sz w:val="28"/>
      <w:szCs w:val="28"/>
      <w:lang w:eastAsia="ru-RU"/>
    </w:rPr>
  </w:style>
  <w:style w:type="paragraph" w:customStyle="1" w:styleId="2fff">
    <w:name w:val="Примечание (нумерованный 2 уровень)"/>
    <w:basedOn w:val="affd"/>
    <w:next w:val="affff0"/>
    <w:uiPriority w:val="99"/>
    <w:rsid w:val="00A055CF"/>
    <w:pPr>
      <w:pBdr>
        <w:top w:val="single" w:sz="4" w:space="6" w:color="auto"/>
        <w:left w:val="single" w:sz="4" w:space="6" w:color="auto"/>
        <w:bottom w:val="single" w:sz="4" w:space="6" w:color="auto"/>
        <w:right w:val="single" w:sz="4" w:space="6" w:color="auto"/>
      </w:pBdr>
      <w:tabs>
        <w:tab w:val="num" w:pos="907"/>
      </w:tabs>
      <w:spacing w:before="120" w:after="120" w:line="360" w:lineRule="auto"/>
      <w:ind w:left="907" w:hanging="340"/>
      <w:contextualSpacing/>
    </w:pPr>
    <w:rPr>
      <w:rFonts w:ascii="Times New Roman" w:eastAsia="Calibri" w:hAnsi="Times New Roman"/>
      <w:b w:val="0"/>
      <w:sz w:val="28"/>
      <w:szCs w:val="28"/>
    </w:rPr>
  </w:style>
  <w:style w:type="paragraph" w:customStyle="1" w:styleId="affffffffffffff7">
    <w:name w:val="Название Системы"/>
    <w:basedOn w:val="affff"/>
    <w:next w:val="affff0"/>
    <w:link w:val="affffffffffffff8"/>
    <w:uiPriority w:val="99"/>
    <w:rsid w:val="00A055CF"/>
    <w:pPr>
      <w:spacing w:before="120" w:line="360" w:lineRule="auto"/>
      <w:contextualSpacing/>
    </w:pPr>
    <w:rPr>
      <w:rFonts w:ascii="Times New Roman" w:eastAsia="Calibri" w:hAnsi="Times New Roman"/>
      <w:caps w:val="0"/>
      <w:sz w:val="40"/>
      <w:szCs w:val="40"/>
    </w:rPr>
  </w:style>
  <w:style w:type="character" w:customStyle="1" w:styleId="affffffffffffff8">
    <w:name w:val="Название Системы Знак Знак"/>
    <w:link w:val="affffffffffffff7"/>
    <w:uiPriority w:val="99"/>
    <w:locked/>
    <w:rsid w:val="00A055CF"/>
    <w:rPr>
      <w:rFonts w:ascii="Times New Roman" w:eastAsia="Calibri" w:hAnsi="Times New Roman" w:cs="Times New Roman"/>
      <w:sz w:val="40"/>
      <w:szCs w:val="40"/>
      <w:lang w:eastAsia="ru-RU"/>
    </w:rPr>
  </w:style>
  <w:style w:type="paragraph" w:customStyle="1" w:styleId="affffffffffffff9">
    <w:name w:val="Текст таблицы (по центру)"/>
    <w:basedOn w:val="affffffffffffff2"/>
    <w:next w:val="affff0"/>
    <w:uiPriority w:val="99"/>
    <w:rsid w:val="00A055CF"/>
    <w:pPr>
      <w:jc w:val="center"/>
    </w:pPr>
  </w:style>
  <w:style w:type="paragraph" w:customStyle="1" w:styleId="affffffffffffffa">
    <w:name w:val="Название схемы"/>
    <w:basedOn w:val="affff0"/>
    <w:uiPriority w:val="99"/>
    <w:rsid w:val="00A055CF"/>
    <w:pPr>
      <w:spacing w:before="160" w:after="160" w:line="360" w:lineRule="auto"/>
      <w:ind w:firstLine="0"/>
      <w:contextualSpacing/>
      <w:jc w:val="center"/>
    </w:pPr>
    <w:rPr>
      <w:rFonts w:ascii="Times New Roman" w:eastAsia="Calibri" w:hAnsi="Times New Roman"/>
      <w:i/>
      <w:iCs/>
      <w:sz w:val="28"/>
      <w:szCs w:val="28"/>
    </w:rPr>
  </w:style>
  <w:style w:type="paragraph" w:customStyle="1" w:styleId="affffffffffffffb">
    <w:name w:val="Положение рисунка"/>
    <w:basedOn w:val="affff0"/>
    <w:next w:val="affff0"/>
    <w:uiPriority w:val="99"/>
    <w:rsid w:val="00A055CF"/>
    <w:pPr>
      <w:spacing w:before="240" w:line="360" w:lineRule="auto"/>
      <w:ind w:firstLine="0"/>
      <w:contextualSpacing/>
      <w:jc w:val="center"/>
    </w:pPr>
    <w:rPr>
      <w:rFonts w:ascii="Times New Roman" w:eastAsia="Calibri" w:hAnsi="Times New Roman"/>
      <w:sz w:val="28"/>
      <w:szCs w:val="28"/>
    </w:rPr>
  </w:style>
  <w:style w:type="paragraph" w:customStyle="1" w:styleId="affffffffffffffc">
    <w:name w:val="Название рисунка"/>
    <w:basedOn w:val="affffff6"/>
    <w:uiPriority w:val="99"/>
    <w:rsid w:val="00A055CF"/>
    <w:rPr>
      <w:rFonts w:ascii="Times New Roman" w:eastAsia="Times New Roman" w:hAnsi="Times New Roman"/>
      <w:sz w:val="24"/>
      <w:szCs w:val="24"/>
    </w:rPr>
  </w:style>
  <w:style w:type="paragraph" w:customStyle="1" w:styleId="affffffffffffffd">
    <w:name w:val="Горячая клавиша (по центру)"/>
    <w:basedOn w:val="affffffffffffff5"/>
    <w:next w:val="affff0"/>
    <w:uiPriority w:val="99"/>
    <w:rsid w:val="00A055CF"/>
    <w:pPr>
      <w:jc w:val="center"/>
    </w:pPr>
  </w:style>
  <w:style w:type="paragraph" w:customStyle="1" w:styleId="1ffff3">
    <w:name w:val="Примечание (нумерованный 1 уровень)"/>
    <w:basedOn w:val="affd"/>
    <w:next w:val="affff0"/>
    <w:uiPriority w:val="99"/>
    <w:rsid w:val="00A055CF"/>
    <w:pPr>
      <w:pBdr>
        <w:top w:val="single" w:sz="4" w:space="6" w:color="auto"/>
        <w:left w:val="single" w:sz="4" w:space="6" w:color="auto"/>
        <w:bottom w:val="single" w:sz="4" w:space="6" w:color="auto"/>
        <w:right w:val="single" w:sz="4" w:space="6" w:color="auto"/>
      </w:pBdr>
      <w:tabs>
        <w:tab w:val="num" w:pos="907"/>
      </w:tabs>
      <w:spacing w:before="120" w:after="120" w:line="360" w:lineRule="auto"/>
      <w:ind w:left="907" w:hanging="340"/>
      <w:contextualSpacing/>
    </w:pPr>
    <w:rPr>
      <w:rFonts w:ascii="Times New Roman" w:eastAsia="Calibri" w:hAnsi="Times New Roman"/>
      <w:b w:val="0"/>
      <w:sz w:val="28"/>
      <w:szCs w:val="28"/>
    </w:rPr>
  </w:style>
  <w:style w:type="paragraph" w:customStyle="1" w:styleId="affffffffffffffe">
    <w:name w:val="Примечание (по центру)"/>
    <w:basedOn w:val="affd"/>
    <w:next w:val="affff0"/>
    <w:uiPriority w:val="99"/>
    <w:rsid w:val="00A055CF"/>
    <w:pPr>
      <w:pBdr>
        <w:top w:val="single" w:sz="4" w:space="6" w:color="auto"/>
        <w:left w:val="single" w:sz="4" w:space="6" w:color="auto"/>
        <w:bottom w:val="single" w:sz="4" w:space="6" w:color="auto"/>
        <w:right w:val="single" w:sz="4" w:space="6" w:color="auto"/>
      </w:pBdr>
      <w:spacing w:before="120" w:after="120" w:line="360" w:lineRule="auto"/>
      <w:contextualSpacing/>
      <w:jc w:val="center"/>
    </w:pPr>
    <w:rPr>
      <w:rFonts w:ascii="Times New Roman" w:eastAsia="Calibri" w:hAnsi="Times New Roman"/>
      <w:b w:val="0"/>
      <w:sz w:val="28"/>
      <w:szCs w:val="28"/>
    </w:rPr>
  </w:style>
  <w:style w:type="paragraph" w:customStyle="1" w:styleId="afffffffffffffff">
    <w:name w:val="Номер таблицы"/>
    <w:basedOn w:val="affff0"/>
    <w:uiPriority w:val="99"/>
    <w:rsid w:val="00A055CF"/>
    <w:pPr>
      <w:spacing w:before="120" w:line="360" w:lineRule="auto"/>
      <w:ind w:firstLine="0"/>
      <w:contextualSpacing/>
      <w:jc w:val="right"/>
    </w:pPr>
    <w:rPr>
      <w:rFonts w:ascii="Times New Roman" w:eastAsia="Calibri" w:hAnsi="Times New Roman"/>
      <w:sz w:val="28"/>
      <w:szCs w:val="28"/>
    </w:rPr>
  </w:style>
  <w:style w:type="paragraph" w:customStyle="1" w:styleId="afffffffffffffff0">
    <w:name w:val="Лист"/>
    <w:basedOn w:val="affff0"/>
    <w:next w:val="affff0"/>
    <w:uiPriority w:val="99"/>
    <w:rsid w:val="00A055CF"/>
    <w:pPr>
      <w:spacing w:before="60" w:after="60" w:line="360" w:lineRule="auto"/>
      <w:ind w:firstLine="709"/>
      <w:contextualSpacing/>
      <w:jc w:val="center"/>
    </w:pPr>
    <w:rPr>
      <w:rFonts w:ascii="Times New Roman" w:eastAsia="Calibri" w:hAnsi="Times New Roman"/>
      <w:caps/>
      <w:sz w:val="32"/>
      <w:szCs w:val="32"/>
    </w:rPr>
  </w:style>
  <w:style w:type="paragraph" w:customStyle="1" w:styleId="afffffffffffffff1">
    <w:name w:val="Название Подсистемы"/>
    <w:basedOn w:val="affff0"/>
    <w:next w:val="affff0"/>
    <w:link w:val="afffffffffffffff2"/>
    <w:uiPriority w:val="99"/>
    <w:rsid w:val="00A055CF"/>
    <w:pPr>
      <w:spacing w:before="120" w:line="360" w:lineRule="auto"/>
      <w:ind w:firstLine="0"/>
      <w:contextualSpacing/>
      <w:jc w:val="center"/>
    </w:pPr>
    <w:rPr>
      <w:rFonts w:ascii="Times New Roman" w:eastAsia="Calibri" w:hAnsi="Times New Roman"/>
      <w:caps/>
      <w:sz w:val="52"/>
      <w:szCs w:val="52"/>
    </w:rPr>
  </w:style>
  <w:style w:type="character" w:customStyle="1" w:styleId="afffffffffffffff2">
    <w:name w:val="Название Подсистемы Знак Знак"/>
    <w:link w:val="afffffffffffffff1"/>
    <w:uiPriority w:val="99"/>
    <w:locked/>
    <w:rsid w:val="00A055CF"/>
    <w:rPr>
      <w:rFonts w:ascii="Times New Roman" w:eastAsia="Calibri" w:hAnsi="Times New Roman" w:cs="Times New Roman"/>
      <w:caps/>
      <w:sz w:val="52"/>
      <w:szCs w:val="52"/>
      <w:lang w:eastAsia="ru-RU"/>
    </w:rPr>
  </w:style>
  <w:style w:type="paragraph" w:customStyle="1" w:styleId="afffffffffffffff3">
    <w:name w:val="Памятка:"/>
    <w:basedOn w:val="affffff4"/>
    <w:next w:val="affffff4"/>
    <w:uiPriority w:val="99"/>
    <w:rsid w:val="00A055CF"/>
    <w:pPr>
      <w:tabs>
        <w:tab w:val="left" w:pos="4395"/>
        <w:tab w:val="left" w:pos="4962"/>
      </w:tabs>
      <w:spacing w:after="0"/>
      <w:jc w:val="both"/>
    </w:pPr>
    <w:rPr>
      <w:rFonts w:ascii="Times New Roman" w:eastAsia="Times New Roman" w:hAnsi="Times New Roman"/>
      <w:sz w:val="26"/>
      <w:szCs w:val="26"/>
    </w:rPr>
  </w:style>
  <w:style w:type="paragraph" w:customStyle="1" w:styleId="afffffffffffffff4">
    <w:name w:val="Основной шрифт по центру"/>
    <w:basedOn w:val="afffffffffffffff5"/>
    <w:next w:val="affff0"/>
    <w:uiPriority w:val="99"/>
    <w:rsid w:val="00A055CF"/>
    <w:pPr>
      <w:jc w:val="center"/>
    </w:pPr>
  </w:style>
  <w:style w:type="paragraph" w:customStyle="1" w:styleId="afffffffffffffff5">
    <w:name w:val="Основной шрифт без отступа"/>
    <w:basedOn w:val="affff0"/>
    <w:uiPriority w:val="99"/>
    <w:rsid w:val="00A055CF"/>
    <w:pPr>
      <w:spacing w:before="120" w:line="360" w:lineRule="auto"/>
      <w:ind w:firstLine="0"/>
      <w:contextualSpacing/>
    </w:pPr>
    <w:rPr>
      <w:rFonts w:ascii="Times New Roman" w:eastAsia="Calibri" w:hAnsi="Times New Roman"/>
      <w:sz w:val="28"/>
      <w:szCs w:val="28"/>
    </w:rPr>
  </w:style>
  <w:style w:type="paragraph" w:customStyle="1" w:styleId="afffffffffffffff6">
    <w:name w:val="Согласовано"/>
    <w:basedOn w:val="afa"/>
    <w:uiPriority w:val="99"/>
    <w:rsid w:val="00A055CF"/>
    <w:pPr>
      <w:spacing w:after="0" w:line="240" w:lineRule="auto"/>
    </w:pPr>
    <w:rPr>
      <w:rFonts w:ascii="Times New Roman" w:eastAsia="Calibri" w:hAnsi="Times New Roman" w:cs="Verdana"/>
      <w:caps/>
      <w:sz w:val="28"/>
      <w:szCs w:val="28"/>
      <w:lang w:eastAsia="ru-RU"/>
    </w:rPr>
  </w:style>
  <w:style w:type="paragraph" w:customStyle="1" w:styleId="afffffffffffffff7">
    <w:name w:val="Текст Согласовано"/>
    <w:basedOn w:val="afa"/>
    <w:uiPriority w:val="99"/>
    <w:rsid w:val="00A055CF"/>
    <w:pPr>
      <w:spacing w:after="0" w:line="240" w:lineRule="auto"/>
      <w:ind w:left="57" w:right="57"/>
    </w:pPr>
    <w:rPr>
      <w:rFonts w:ascii="Times New Roman" w:eastAsia="Calibri" w:hAnsi="Times New Roman" w:cs="Verdana"/>
      <w:sz w:val="24"/>
      <w:szCs w:val="24"/>
      <w:lang w:eastAsia="ru-RU"/>
    </w:rPr>
  </w:style>
  <w:style w:type="paragraph" w:customStyle="1" w:styleId="afffffffffffffff8">
    <w:name w:val="Маркированный"/>
    <w:basedOn w:val="19"/>
    <w:link w:val="afffffffffffffff9"/>
    <w:uiPriority w:val="99"/>
    <w:rsid w:val="00A055CF"/>
    <w:pPr>
      <w:tabs>
        <w:tab w:val="num" w:pos="680"/>
      </w:tabs>
      <w:spacing w:before="40" w:after="40" w:line="360" w:lineRule="auto"/>
      <w:ind w:left="680" w:hanging="340"/>
      <w:contextualSpacing/>
      <w:jc w:val="both"/>
    </w:pPr>
    <w:rPr>
      <w:rFonts w:ascii="Times New Roman" w:eastAsia="Calibri" w:hAnsi="Times New Roman"/>
      <w:snapToGrid/>
      <w:spacing w:val="0"/>
    </w:rPr>
  </w:style>
  <w:style w:type="character" w:customStyle="1" w:styleId="afffffffffffffff9">
    <w:name w:val="Маркированный Знак"/>
    <w:link w:val="afffffffffffffff8"/>
    <w:uiPriority w:val="99"/>
    <w:locked/>
    <w:rsid w:val="00A055CF"/>
    <w:rPr>
      <w:rFonts w:ascii="Times New Roman" w:eastAsia="Calibri" w:hAnsi="Times New Roman" w:cs="Times New Roman"/>
      <w:sz w:val="24"/>
      <w:szCs w:val="24"/>
    </w:rPr>
  </w:style>
  <w:style w:type="paragraph" w:customStyle="1" w:styleId="10">
    <w:name w:val="Маркированный список 1"/>
    <w:basedOn w:val="afffffe"/>
    <w:uiPriority w:val="99"/>
    <w:rsid w:val="00A055CF"/>
    <w:pPr>
      <w:numPr>
        <w:numId w:val="54"/>
      </w:numPr>
      <w:tabs>
        <w:tab w:val="num" w:pos="360"/>
        <w:tab w:val="left" w:pos="426"/>
      </w:tabs>
      <w:spacing w:after="0" w:line="360" w:lineRule="auto"/>
      <w:ind w:left="0" w:firstLine="0"/>
      <w:contextualSpacing/>
      <w:jc w:val="left"/>
    </w:pPr>
    <w:rPr>
      <w:rFonts w:ascii="Times New Roman" w:eastAsia="Times New Roman" w:hAnsi="Times New Roman"/>
      <w:spacing w:val="0"/>
      <w:sz w:val="28"/>
      <w:szCs w:val="28"/>
      <w:lang w:eastAsia="en-US"/>
    </w:rPr>
  </w:style>
  <w:style w:type="paragraph" w:customStyle="1" w:styleId="afffffffffffffffa">
    <w:name w:val="Заголовок таблицы"/>
    <w:basedOn w:val="affffffffffffff"/>
    <w:next w:val="afa"/>
    <w:autoRedefine/>
    <w:uiPriority w:val="99"/>
    <w:rsid w:val="00A055CF"/>
  </w:style>
  <w:style w:type="paragraph" w:customStyle="1" w:styleId="afffffffffffffffb">
    <w:name w:val="Основной"/>
    <w:basedOn w:val="afa"/>
    <w:rsid w:val="00A055CF"/>
    <w:pPr>
      <w:spacing w:before="120" w:after="0" w:line="240" w:lineRule="auto"/>
      <w:ind w:firstLine="720"/>
    </w:pPr>
    <w:rPr>
      <w:rFonts w:ascii="Times New Roman" w:eastAsia="Calibri" w:hAnsi="Times New Roman" w:cs="Times New Roman"/>
      <w:sz w:val="28"/>
      <w:szCs w:val="20"/>
      <w:lang w:eastAsia="ru-RU"/>
    </w:rPr>
  </w:style>
  <w:style w:type="paragraph" w:customStyle="1" w:styleId="ab">
    <w:name w:val="Нумерованный список ссылок"/>
    <w:basedOn w:val="afa"/>
    <w:qFormat/>
    <w:rsid w:val="00A055CF"/>
    <w:pPr>
      <w:numPr>
        <w:numId w:val="55"/>
      </w:numPr>
      <w:tabs>
        <w:tab w:val="left" w:pos="1134"/>
      </w:tabs>
      <w:spacing w:after="0" w:line="360" w:lineRule="auto"/>
      <w:ind w:left="0" w:firstLine="709"/>
      <w:contextualSpacing/>
      <w:jc w:val="both"/>
    </w:pPr>
    <w:rPr>
      <w:rFonts w:ascii="Times New Roman" w:eastAsia="Calibri" w:hAnsi="Times New Roman" w:cs="Verdana"/>
      <w:sz w:val="28"/>
      <w:szCs w:val="20"/>
      <w:lang w:eastAsia="ru-RU"/>
    </w:rPr>
  </w:style>
  <w:style w:type="paragraph" w:customStyle="1" w:styleId="1ffff4">
    <w:name w:val="ТЗ_Заг1"/>
    <w:basedOn w:val="afa"/>
    <w:link w:val="1ffff5"/>
    <w:autoRedefine/>
    <w:uiPriority w:val="99"/>
    <w:rsid w:val="00A055CF"/>
    <w:pPr>
      <w:keepNext/>
      <w:pageBreakBefore/>
      <w:tabs>
        <w:tab w:val="num" w:pos="1077"/>
      </w:tabs>
      <w:spacing w:before="120" w:after="120" w:line="288" w:lineRule="auto"/>
      <w:ind w:left="1077" w:hanging="340"/>
      <w:outlineLvl w:val="0"/>
    </w:pPr>
    <w:rPr>
      <w:rFonts w:ascii="Arial" w:eastAsia="Calibri" w:hAnsi="Arial" w:cs="Times New Roman"/>
      <w:b/>
      <w:sz w:val="32"/>
      <w:szCs w:val="32"/>
      <w:lang w:eastAsia="ar-SA"/>
    </w:rPr>
  </w:style>
  <w:style w:type="character" w:customStyle="1" w:styleId="1ffff5">
    <w:name w:val="ТЗ_Заг1 Знак"/>
    <w:link w:val="1ffff4"/>
    <w:uiPriority w:val="99"/>
    <w:locked/>
    <w:rsid w:val="00A055CF"/>
    <w:rPr>
      <w:rFonts w:ascii="Arial" w:eastAsia="Calibri" w:hAnsi="Arial" w:cs="Times New Roman"/>
      <w:b/>
      <w:sz w:val="32"/>
      <w:szCs w:val="32"/>
      <w:lang w:eastAsia="ar-SA"/>
    </w:rPr>
  </w:style>
  <w:style w:type="paragraph" w:customStyle="1" w:styleId="2fff0">
    <w:name w:val="ТЗ_Заг2"/>
    <w:basedOn w:val="afa"/>
    <w:link w:val="2fff1"/>
    <w:autoRedefine/>
    <w:uiPriority w:val="99"/>
    <w:rsid w:val="00A055CF"/>
    <w:pPr>
      <w:keepNext/>
      <w:tabs>
        <w:tab w:val="num" w:pos="1440"/>
      </w:tabs>
      <w:spacing w:before="120" w:after="120" w:line="240" w:lineRule="auto"/>
      <w:ind w:left="1440" w:hanging="360"/>
      <w:outlineLvl w:val="1"/>
    </w:pPr>
    <w:rPr>
      <w:rFonts w:ascii="Arial" w:eastAsia="Calibri" w:hAnsi="Arial" w:cs="Times New Roman"/>
      <w:b/>
      <w:sz w:val="32"/>
      <w:szCs w:val="32"/>
      <w:lang w:eastAsia="ar-SA"/>
    </w:rPr>
  </w:style>
  <w:style w:type="character" w:customStyle="1" w:styleId="2fff1">
    <w:name w:val="ТЗ_Заг2 Знак"/>
    <w:link w:val="2fff0"/>
    <w:uiPriority w:val="99"/>
    <w:locked/>
    <w:rsid w:val="00A055CF"/>
    <w:rPr>
      <w:rFonts w:ascii="Arial" w:eastAsia="Calibri" w:hAnsi="Arial" w:cs="Times New Roman"/>
      <w:b/>
      <w:sz w:val="32"/>
      <w:szCs w:val="32"/>
      <w:lang w:eastAsia="ar-SA"/>
    </w:rPr>
  </w:style>
  <w:style w:type="paragraph" w:customStyle="1" w:styleId="3ff3">
    <w:name w:val="ТЗ_Заг3"/>
    <w:basedOn w:val="afa"/>
    <w:link w:val="3ff4"/>
    <w:autoRedefine/>
    <w:uiPriority w:val="99"/>
    <w:rsid w:val="00A055CF"/>
    <w:pPr>
      <w:tabs>
        <w:tab w:val="num" w:pos="2160"/>
      </w:tabs>
      <w:spacing w:before="120" w:after="0" w:line="240" w:lineRule="auto"/>
      <w:ind w:left="2160" w:hanging="360"/>
      <w:outlineLvl w:val="2"/>
    </w:pPr>
    <w:rPr>
      <w:rFonts w:ascii="Times New Roman" w:eastAsia="Calibri" w:hAnsi="Times New Roman" w:cs="Times New Roman"/>
      <w:b/>
      <w:bCs/>
      <w:sz w:val="30"/>
      <w:szCs w:val="30"/>
      <w:lang w:eastAsia="ar-SA"/>
    </w:rPr>
  </w:style>
  <w:style w:type="character" w:customStyle="1" w:styleId="3ff4">
    <w:name w:val="ТЗ_Заг3 Знак"/>
    <w:link w:val="3ff3"/>
    <w:uiPriority w:val="99"/>
    <w:locked/>
    <w:rsid w:val="00A055CF"/>
    <w:rPr>
      <w:rFonts w:ascii="Times New Roman" w:eastAsia="Calibri" w:hAnsi="Times New Roman" w:cs="Times New Roman"/>
      <w:b/>
      <w:bCs/>
      <w:sz w:val="30"/>
      <w:szCs w:val="30"/>
      <w:lang w:eastAsia="ar-SA"/>
    </w:rPr>
  </w:style>
  <w:style w:type="paragraph" w:customStyle="1" w:styleId="42">
    <w:name w:val="ТЗ_Заг4"/>
    <w:basedOn w:val="afa"/>
    <w:link w:val="4f5"/>
    <w:autoRedefine/>
    <w:uiPriority w:val="99"/>
    <w:rsid w:val="00A055CF"/>
    <w:pPr>
      <w:numPr>
        <w:ilvl w:val="3"/>
        <w:numId w:val="53"/>
      </w:numPr>
      <w:spacing w:before="120" w:after="0" w:line="240" w:lineRule="auto"/>
      <w:ind w:left="913" w:hanging="913"/>
      <w:jc w:val="both"/>
      <w:outlineLvl w:val="3"/>
    </w:pPr>
    <w:rPr>
      <w:rFonts w:ascii="Times New Roman" w:eastAsia="Calibri" w:hAnsi="Times New Roman" w:cs="Times New Roman"/>
      <w:i/>
      <w:sz w:val="28"/>
      <w:szCs w:val="28"/>
      <w:lang w:eastAsia="ar-SA"/>
    </w:rPr>
  </w:style>
  <w:style w:type="character" w:customStyle="1" w:styleId="4f5">
    <w:name w:val="ТЗ_Заг4 Знак"/>
    <w:link w:val="42"/>
    <w:uiPriority w:val="99"/>
    <w:locked/>
    <w:rsid w:val="00A055CF"/>
    <w:rPr>
      <w:rFonts w:ascii="Times New Roman" w:eastAsia="Calibri" w:hAnsi="Times New Roman" w:cs="Times New Roman"/>
      <w:i/>
      <w:sz w:val="28"/>
      <w:szCs w:val="28"/>
      <w:lang w:eastAsia="ar-SA"/>
    </w:rPr>
  </w:style>
  <w:style w:type="paragraph" w:customStyle="1" w:styleId="5e">
    <w:name w:val="ТЗ_Заг5"/>
    <w:basedOn w:val="afa"/>
    <w:uiPriority w:val="99"/>
    <w:rsid w:val="00A055CF"/>
    <w:pPr>
      <w:keepNext/>
      <w:tabs>
        <w:tab w:val="num" w:pos="3600"/>
      </w:tabs>
      <w:spacing w:before="240" w:after="0" w:line="288" w:lineRule="auto"/>
      <w:ind w:left="3600" w:hanging="360"/>
      <w:outlineLvl w:val="4"/>
    </w:pPr>
    <w:rPr>
      <w:rFonts w:ascii="Times New Roman" w:eastAsia="Calibri" w:hAnsi="Times New Roman" w:cs="Times New Roman"/>
      <w:bCs/>
      <w:i/>
      <w:iCs/>
      <w:sz w:val="24"/>
      <w:szCs w:val="20"/>
      <w:u w:val="single"/>
      <w:lang w:eastAsia="ru-RU"/>
    </w:rPr>
  </w:style>
  <w:style w:type="paragraph" w:customStyle="1" w:styleId="1111">
    <w:name w:val="111_Список 1ого уровня"/>
    <w:basedOn w:val="afa"/>
    <w:autoRedefine/>
    <w:uiPriority w:val="99"/>
    <w:rsid w:val="00A055CF"/>
    <w:pPr>
      <w:tabs>
        <w:tab w:val="num" w:pos="1406"/>
      </w:tabs>
      <w:spacing w:before="80" w:after="0" w:line="360" w:lineRule="auto"/>
      <w:ind w:left="1406" w:hanging="215"/>
      <w:jc w:val="both"/>
    </w:pPr>
    <w:rPr>
      <w:rFonts w:ascii="Times New Roman" w:eastAsia="Calibri" w:hAnsi="Times New Roman" w:cs="Times New Roman"/>
      <w:sz w:val="28"/>
      <w:szCs w:val="28"/>
      <w:lang w:eastAsia="ar-SA"/>
    </w:rPr>
  </w:style>
  <w:style w:type="paragraph" w:customStyle="1" w:styleId="00">
    <w:name w:val="Стиль Маркированный список + Перед:  0 пт"/>
    <w:basedOn w:val="afffffe"/>
    <w:uiPriority w:val="99"/>
    <w:rsid w:val="00A055CF"/>
    <w:pPr>
      <w:tabs>
        <w:tab w:val="left" w:pos="907"/>
      </w:tabs>
      <w:spacing w:after="120" w:line="360" w:lineRule="auto"/>
      <w:ind w:left="1929" w:firstLine="709"/>
      <w:contextualSpacing/>
    </w:pPr>
    <w:rPr>
      <w:rFonts w:ascii="Times New Roman" w:eastAsia="Calibri" w:hAnsi="Times New Roman"/>
      <w:spacing w:val="0"/>
      <w:sz w:val="28"/>
      <w:lang w:eastAsia="en-US"/>
    </w:rPr>
  </w:style>
  <w:style w:type="paragraph" w:customStyle="1" w:styleId="65">
    <w:name w:val="Стиль Маркированный список + По ширине Перед:  6 пт"/>
    <w:basedOn w:val="afffffe"/>
    <w:uiPriority w:val="99"/>
    <w:rsid w:val="00A055CF"/>
    <w:pPr>
      <w:tabs>
        <w:tab w:val="left" w:pos="907"/>
      </w:tabs>
      <w:spacing w:after="120" w:line="360" w:lineRule="auto"/>
      <w:ind w:left="0" w:firstLine="709"/>
      <w:contextualSpacing/>
    </w:pPr>
    <w:rPr>
      <w:rFonts w:ascii="Times New Roman" w:eastAsia="Calibri" w:hAnsi="Times New Roman"/>
      <w:spacing w:val="0"/>
      <w:sz w:val="28"/>
      <w:lang w:eastAsia="en-US"/>
    </w:rPr>
  </w:style>
  <w:style w:type="paragraph" w:customStyle="1" w:styleId="000">
    <w:name w:val="Стиль Маркированный список + Слева:  0 см Первая строка:  0 см"/>
    <w:basedOn w:val="afffffe"/>
    <w:uiPriority w:val="99"/>
    <w:rsid w:val="00A055CF"/>
    <w:pPr>
      <w:tabs>
        <w:tab w:val="left" w:pos="907"/>
      </w:tabs>
      <w:spacing w:after="120" w:line="360" w:lineRule="auto"/>
      <w:ind w:left="0" w:firstLine="709"/>
      <w:contextualSpacing/>
    </w:pPr>
    <w:rPr>
      <w:rFonts w:ascii="Times New Roman" w:eastAsia="Calibri" w:hAnsi="Times New Roman"/>
      <w:spacing w:val="0"/>
      <w:sz w:val="28"/>
      <w:lang w:eastAsia="en-US"/>
    </w:rPr>
  </w:style>
  <w:style w:type="paragraph" w:customStyle="1" w:styleId="0630">
    <w:name w:val="Стиль Маркированный список + Слева:  063 см Первая строка:  0 см"/>
    <w:basedOn w:val="afffffe"/>
    <w:uiPriority w:val="99"/>
    <w:rsid w:val="00A055CF"/>
    <w:pPr>
      <w:tabs>
        <w:tab w:val="left" w:pos="907"/>
      </w:tabs>
      <w:spacing w:after="120" w:line="360" w:lineRule="auto"/>
      <w:ind w:left="1003" w:firstLine="709"/>
      <w:contextualSpacing/>
    </w:pPr>
    <w:rPr>
      <w:rFonts w:ascii="Times New Roman" w:eastAsia="Calibri" w:hAnsi="Times New Roman"/>
      <w:spacing w:val="0"/>
      <w:sz w:val="28"/>
      <w:lang w:eastAsia="en-US"/>
    </w:rPr>
  </w:style>
  <w:style w:type="paragraph" w:customStyle="1" w:styleId="2130">
    <w:name w:val="Стиль Маркированный список + Слева:  213 см Первая строка:  0 см"/>
    <w:basedOn w:val="afffffe"/>
    <w:uiPriority w:val="99"/>
    <w:rsid w:val="00A055CF"/>
    <w:pPr>
      <w:tabs>
        <w:tab w:val="left" w:pos="907"/>
      </w:tabs>
      <w:spacing w:after="120" w:line="360" w:lineRule="auto"/>
      <w:ind w:left="0"/>
      <w:contextualSpacing/>
    </w:pPr>
    <w:rPr>
      <w:rFonts w:ascii="Times New Roman" w:eastAsia="Calibri" w:hAnsi="Times New Roman"/>
      <w:spacing w:val="0"/>
      <w:sz w:val="28"/>
      <w:lang w:eastAsia="en-US"/>
    </w:rPr>
  </w:style>
  <w:style w:type="paragraph" w:customStyle="1" w:styleId="afffffffffffffffc">
    <w:name w:val="Стиль Маркированный список + Черный"/>
    <w:basedOn w:val="2f"/>
    <w:uiPriority w:val="99"/>
    <w:rsid w:val="00A055CF"/>
    <w:pPr>
      <w:keepNext/>
      <w:tabs>
        <w:tab w:val="left" w:pos="907"/>
      </w:tabs>
      <w:spacing w:after="120" w:line="360" w:lineRule="auto"/>
      <w:ind w:left="680" w:hanging="680"/>
      <w:contextualSpacing/>
      <w:jc w:val="left"/>
    </w:pPr>
    <w:rPr>
      <w:color w:val="000000"/>
      <w:szCs w:val="28"/>
      <w:lang w:eastAsia="en-US"/>
    </w:rPr>
  </w:style>
  <w:style w:type="paragraph" w:customStyle="1" w:styleId="afffffffffffffffd">
    <w:name w:val="Цифры"/>
    <w:basedOn w:val="afa"/>
    <w:uiPriority w:val="99"/>
    <w:rsid w:val="00A055CF"/>
    <w:pPr>
      <w:spacing w:before="40" w:after="40" w:line="180" w:lineRule="atLeast"/>
      <w:jc w:val="right"/>
    </w:pPr>
    <w:rPr>
      <w:rFonts w:ascii="ACSRS" w:eastAsia="Calibri" w:hAnsi="ACSRS" w:cs="Times New Roman"/>
      <w:sz w:val="14"/>
      <w:szCs w:val="14"/>
      <w:lang w:eastAsia="ru-RU"/>
    </w:rPr>
  </w:style>
  <w:style w:type="paragraph" w:customStyle="1" w:styleId="122">
    <w:name w:val="Стиль Основной текст с отступом + 12 пт"/>
    <w:basedOn w:val="affffff6"/>
    <w:uiPriority w:val="99"/>
    <w:rsid w:val="00A055CF"/>
    <w:rPr>
      <w:rFonts w:ascii="Times New Roman" w:eastAsia="Times New Roman" w:hAnsi="Times New Roman"/>
      <w:sz w:val="24"/>
      <w:szCs w:val="24"/>
    </w:rPr>
  </w:style>
  <w:style w:type="paragraph" w:customStyle="1" w:styleId="3ff5">
    <w:name w:val="Стиль По левому краю После:  3 пт"/>
    <w:basedOn w:val="affffff4"/>
    <w:uiPriority w:val="99"/>
    <w:rsid w:val="00A055CF"/>
    <w:pPr>
      <w:tabs>
        <w:tab w:val="left" w:pos="4395"/>
        <w:tab w:val="left" w:pos="4962"/>
      </w:tabs>
      <w:spacing w:after="0"/>
      <w:jc w:val="both"/>
    </w:pPr>
    <w:rPr>
      <w:rFonts w:ascii="Times New Roman" w:eastAsia="Times New Roman" w:hAnsi="Times New Roman"/>
      <w:sz w:val="26"/>
      <w:szCs w:val="26"/>
    </w:rPr>
  </w:style>
  <w:style w:type="paragraph" w:customStyle="1" w:styleId="TimesNewRoman0">
    <w:name w:val="Стиль Times New Roman Красный По центру Первая строка:  0 см"/>
    <w:basedOn w:val="affffff4"/>
    <w:uiPriority w:val="99"/>
    <w:rsid w:val="00A055CF"/>
    <w:pPr>
      <w:tabs>
        <w:tab w:val="left" w:pos="4395"/>
        <w:tab w:val="left" w:pos="4962"/>
      </w:tabs>
      <w:spacing w:after="0"/>
      <w:jc w:val="both"/>
    </w:pPr>
    <w:rPr>
      <w:rFonts w:ascii="Times New Roman" w:eastAsia="Times New Roman" w:hAnsi="Times New Roman"/>
      <w:sz w:val="26"/>
      <w:szCs w:val="26"/>
    </w:rPr>
  </w:style>
  <w:style w:type="paragraph" w:customStyle="1" w:styleId="afffffffffffffffe">
    <w:name w:val="Таблица буллет"/>
    <w:basedOn w:val="afffffe"/>
    <w:uiPriority w:val="99"/>
    <w:rsid w:val="00A055CF"/>
    <w:pPr>
      <w:tabs>
        <w:tab w:val="num" w:pos="360"/>
      </w:tabs>
      <w:spacing w:before="60" w:after="60" w:line="360" w:lineRule="auto"/>
      <w:ind w:left="0" w:firstLine="709"/>
      <w:contextualSpacing/>
    </w:pPr>
    <w:rPr>
      <w:rFonts w:ascii="Times New Roman" w:eastAsia="Arial Unicode MS" w:hAnsi="Times New Roman"/>
      <w:spacing w:val="0"/>
      <w:sz w:val="26"/>
      <w:szCs w:val="28"/>
    </w:rPr>
  </w:style>
  <w:style w:type="paragraph" w:customStyle="1" w:styleId="affffffffffffffff">
    <w:name w:val="Таблица слева"/>
    <w:basedOn w:val="afa"/>
    <w:next w:val="afa"/>
    <w:uiPriority w:val="99"/>
    <w:rsid w:val="00A055CF"/>
    <w:pPr>
      <w:suppressLineNumbers/>
      <w:spacing w:before="60" w:after="60" w:line="240" w:lineRule="auto"/>
    </w:pPr>
    <w:rPr>
      <w:rFonts w:ascii="Times New Roman" w:eastAsia="Calibri" w:hAnsi="Times New Roman" w:cs="Times New Roman"/>
      <w:bCs/>
      <w:sz w:val="26"/>
      <w:szCs w:val="28"/>
    </w:rPr>
  </w:style>
  <w:style w:type="paragraph" w:customStyle="1" w:styleId="affffffffffffffff0">
    <w:name w:val="Таблицы заголовок"/>
    <w:basedOn w:val="afa"/>
    <w:uiPriority w:val="99"/>
    <w:rsid w:val="00A055CF"/>
    <w:pPr>
      <w:suppressLineNumbers/>
      <w:spacing w:after="0" w:line="240" w:lineRule="auto"/>
      <w:jc w:val="center"/>
    </w:pPr>
    <w:rPr>
      <w:rFonts w:ascii="Times New Roman" w:eastAsia="Calibri" w:hAnsi="Times New Roman" w:cs="Times New Roman"/>
      <w:b/>
      <w:bCs/>
      <w:sz w:val="26"/>
      <w:szCs w:val="28"/>
    </w:rPr>
  </w:style>
  <w:style w:type="paragraph" w:customStyle="1" w:styleId="affffffffffffffff1">
    <w:name w:val="_Название таблицы"/>
    <w:basedOn w:val="afa"/>
    <w:uiPriority w:val="99"/>
    <w:rsid w:val="00A055CF"/>
    <w:pPr>
      <w:keepNext/>
      <w:widowControl w:val="0"/>
      <w:autoSpaceDN w:val="0"/>
      <w:adjustRightInd w:val="0"/>
      <w:spacing w:before="120" w:after="40" w:line="360" w:lineRule="atLeast"/>
      <w:ind w:firstLine="357"/>
      <w:jc w:val="right"/>
      <w:textAlignment w:val="baseline"/>
    </w:pPr>
    <w:rPr>
      <w:rFonts w:ascii="Times New Roman" w:eastAsia="Calibri" w:hAnsi="Times New Roman" w:cs="Times New Roman"/>
      <w:sz w:val="24"/>
      <w:szCs w:val="24"/>
      <w:lang w:eastAsia="ru-RU"/>
    </w:rPr>
  </w:style>
  <w:style w:type="paragraph" w:customStyle="1" w:styleId="affffffffffffffff2">
    <w:name w:val="_Текст таблицы"/>
    <w:basedOn w:val="afa"/>
    <w:uiPriority w:val="99"/>
    <w:rsid w:val="00A055CF"/>
    <w:pPr>
      <w:spacing w:after="0" w:line="240" w:lineRule="auto"/>
      <w:jc w:val="both"/>
    </w:pPr>
    <w:rPr>
      <w:rFonts w:ascii="Times New Roman" w:eastAsia="Calibri" w:hAnsi="Times New Roman" w:cs="Times New Roman"/>
      <w:sz w:val="24"/>
      <w:szCs w:val="24"/>
      <w:lang w:eastAsia="ru-RU"/>
    </w:rPr>
  </w:style>
  <w:style w:type="paragraph" w:customStyle="1" w:styleId="4f6">
    <w:name w:val="Заголовок 4_"/>
    <w:basedOn w:val="affffff4"/>
    <w:uiPriority w:val="99"/>
    <w:rsid w:val="00A055CF"/>
    <w:pPr>
      <w:tabs>
        <w:tab w:val="left" w:pos="4395"/>
        <w:tab w:val="left" w:pos="4962"/>
      </w:tabs>
      <w:spacing w:after="0"/>
      <w:jc w:val="both"/>
    </w:pPr>
    <w:rPr>
      <w:rFonts w:ascii="Times New Roman" w:eastAsia="Times New Roman" w:hAnsi="Times New Roman"/>
      <w:sz w:val="26"/>
      <w:szCs w:val="26"/>
    </w:rPr>
  </w:style>
  <w:style w:type="paragraph" w:customStyle="1" w:styleId="1ffff6">
    <w:name w:val="Заг 1 АННОТАЦИЯ"/>
    <w:basedOn w:val="afa"/>
    <w:next w:val="afa"/>
    <w:uiPriority w:val="99"/>
    <w:rsid w:val="00A055CF"/>
    <w:pPr>
      <w:pageBreakBefore/>
      <w:spacing w:before="120" w:after="60" w:line="360" w:lineRule="auto"/>
      <w:jc w:val="center"/>
    </w:pPr>
    <w:rPr>
      <w:rFonts w:ascii="Arial" w:eastAsia="Calibri" w:hAnsi="Arial" w:cs="Times New Roman"/>
      <w:b/>
      <w:caps/>
      <w:kern w:val="28"/>
      <w:sz w:val="24"/>
      <w:szCs w:val="24"/>
      <w:lang w:eastAsia="ru-RU"/>
    </w:rPr>
  </w:style>
  <w:style w:type="paragraph" w:customStyle="1" w:styleId="affffffffffffffff3">
    <w:name w:val="Нумерованный список с отступом"/>
    <w:basedOn w:val="afa"/>
    <w:uiPriority w:val="99"/>
    <w:rsid w:val="00A055CF"/>
    <w:pPr>
      <w:tabs>
        <w:tab w:val="num" w:pos="720"/>
        <w:tab w:val="num" w:pos="1080"/>
      </w:tabs>
      <w:spacing w:after="0" w:line="360" w:lineRule="auto"/>
      <w:ind w:left="1021" w:hanging="301"/>
      <w:jc w:val="both"/>
    </w:pPr>
    <w:rPr>
      <w:rFonts w:ascii="Times New Roman" w:eastAsia="Calibri" w:hAnsi="Times New Roman" w:cs="Times New Roman"/>
      <w:sz w:val="24"/>
      <w:szCs w:val="24"/>
      <w:lang w:eastAsia="ru-RU"/>
    </w:rPr>
  </w:style>
  <w:style w:type="character" w:customStyle="1" w:styleId="affffff">
    <w:name w:val="Маркированный список Знак"/>
    <w:link w:val="afffffe"/>
    <w:uiPriority w:val="99"/>
    <w:locked/>
    <w:rsid w:val="00A055CF"/>
    <w:rPr>
      <w:rFonts w:ascii="Arial" w:eastAsia="Arial" w:hAnsi="Arial" w:cs="Times New Roman"/>
      <w:spacing w:val="-5"/>
      <w:sz w:val="20"/>
      <w:szCs w:val="20"/>
      <w:lang w:eastAsia="ru-RU"/>
    </w:rPr>
  </w:style>
  <w:style w:type="paragraph" w:customStyle="1" w:styleId="affffffffffffffff4">
    <w:name w:val="* Обычный"/>
    <w:basedOn w:val="afa"/>
    <w:uiPriority w:val="99"/>
    <w:rsid w:val="00A055CF"/>
    <w:pPr>
      <w:spacing w:after="60" w:line="240" w:lineRule="auto"/>
      <w:jc w:val="both"/>
    </w:pPr>
    <w:rPr>
      <w:rFonts w:ascii="Tahoma" w:eastAsia="Calibri" w:hAnsi="Tahoma" w:cs="Tahoma"/>
      <w:sz w:val="20"/>
      <w:szCs w:val="20"/>
      <w:lang w:eastAsia="ru-RU"/>
    </w:rPr>
  </w:style>
  <w:style w:type="character" w:customStyle="1" w:styleId="141">
    <w:name w:val="Знак Знак14"/>
    <w:uiPriority w:val="99"/>
    <w:locked/>
    <w:rsid w:val="00A055CF"/>
    <w:rPr>
      <w:rFonts w:ascii="Times New Roman" w:hAnsi="Times New Roman" w:cs="Times New Roman"/>
      <w:sz w:val="28"/>
      <w:szCs w:val="28"/>
    </w:rPr>
  </w:style>
  <w:style w:type="character" w:customStyle="1" w:styleId="94">
    <w:name w:val="Знак Знак9"/>
    <w:uiPriority w:val="99"/>
    <w:locked/>
    <w:rsid w:val="00A055CF"/>
    <w:rPr>
      <w:rFonts w:ascii="Times New Roman" w:hAnsi="Times New Roman" w:cs="Times New Roman"/>
      <w:sz w:val="20"/>
      <w:szCs w:val="20"/>
      <w:lang w:eastAsia="ru-RU"/>
    </w:rPr>
  </w:style>
  <w:style w:type="paragraph" w:customStyle="1" w:styleId="affffffffffffffff5">
    <w:name w:val="a"/>
    <w:basedOn w:val="afa"/>
    <w:rsid w:val="00A055CF"/>
    <w:pPr>
      <w:spacing w:after="0" w:line="240" w:lineRule="auto"/>
    </w:pPr>
    <w:rPr>
      <w:rFonts w:ascii="Times New Roman" w:eastAsia="Calibri" w:hAnsi="Times New Roman" w:cs="Times New Roman"/>
      <w:sz w:val="24"/>
      <w:szCs w:val="24"/>
      <w:lang w:eastAsia="ru-RU"/>
    </w:rPr>
  </w:style>
  <w:style w:type="paragraph" w:customStyle="1" w:styleId="113">
    <w:name w:val="Обычный11"/>
    <w:basedOn w:val="afa"/>
    <w:link w:val="1ffff7"/>
    <w:rsid w:val="00A055CF"/>
    <w:pPr>
      <w:spacing w:after="0" w:line="360" w:lineRule="auto"/>
      <w:ind w:firstLine="851"/>
      <w:jc w:val="both"/>
    </w:pPr>
    <w:rPr>
      <w:rFonts w:ascii="Times New Roman" w:eastAsia="Times New Roman" w:hAnsi="Times New Roman" w:cs="Times New Roman"/>
      <w:sz w:val="24"/>
      <w:szCs w:val="20"/>
      <w:lang w:eastAsia="ar-SA"/>
    </w:rPr>
  </w:style>
  <w:style w:type="character" w:customStyle="1" w:styleId="1ffff7">
    <w:name w:val="Обычный1 Знак"/>
    <w:link w:val="113"/>
    <w:locked/>
    <w:rsid w:val="00A055CF"/>
    <w:rPr>
      <w:rFonts w:ascii="Times New Roman" w:eastAsia="Times New Roman" w:hAnsi="Times New Roman" w:cs="Times New Roman"/>
      <w:sz w:val="24"/>
      <w:szCs w:val="20"/>
      <w:lang w:eastAsia="ar-SA"/>
    </w:rPr>
  </w:style>
  <w:style w:type="character" w:customStyle="1" w:styleId="infovalue">
    <w:name w:val="info_value"/>
    <w:rsid w:val="00A055CF"/>
    <w:rPr>
      <w:rFonts w:ascii="Georgia" w:hAnsi="Georgia" w:hint="default"/>
      <w:b w:val="0"/>
      <w:bCs w:val="0"/>
      <w:sz w:val="27"/>
      <w:szCs w:val="27"/>
    </w:rPr>
  </w:style>
  <w:style w:type="paragraph" w:customStyle="1" w:styleId="22">
    <w:name w:val="_Маркированный список уровня 2"/>
    <w:basedOn w:val="afa"/>
    <w:rsid w:val="00A055CF"/>
    <w:pPr>
      <w:numPr>
        <w:numId w:val="57"/>
      </w:numPr>
      <w:spacing w:before="40" w:after="40" w:line="360" w:lineRule="auto"/>
      <w:jc w:val="both"/>
    </w:pPr>
    <w:rPr>
      <w:rFonts w:ascii="Times New Roman" w:eastAsia="Times New Roman" w:hAnsi="Times New Roman" w:cs="Times New Roman"/>
      <w:kern w:val="24"/>
      <w:sz w:val="24"/>
      <w:szCs w:val="24"/>
    </w:rPr>
  </w:style>
  <w:style w:type="character" w:styleId="affffffffffffffff6">
    <w:name w:val="Book Title"/>
    <w:uiPriority w:val="33"/>
    <w:qFormat/>
    <w:rsid w:val="00A055CF"/>
  </w:style>
  <w:style w:type="character" w:customStyle="1" w:styleId="afffff7">
    <w:name w:val="Обычный (веб) Знак"/>
    <w:link w:val="afffff6"/>
    <w:uiPriority w:val="99"/>
    <w:locked/>
    <w:rsid w:val="00A055CF"/>
    <w:rPr>
      <w:rFonts w:ascii="Times New Roman" w:eastAsia="Times New Roman" w:hAnsi="Times New Roman" w:cs="Times New Roman"/>
      <w:sz w:val="24"/>
      <w:szCs w:val="24"/>
      <w:lang w:eastAsia="ru-RU"/>
    </w:rPr>
  </w:style>
  <w:style w:type="character" w:customStyle="1" w:styleId="FontStyle72">
    <w:name w:val="Font Style72"/>
    <w:rsid w:val="00A055CF"/>
    <w:rPr>
      <w:rFonts w:ascii="Times New Roman" w:hAnsi="Times New Roman" w:cs="Times New Roman"/>
      <w:color w:val="000000"/>
      <w:sz w:val="20"/>
      <w:szCs w:val="20"/>
    </w:rPr>
  </w:style>
  <w:style w:type="character" w:customStyle="1" w:styleId="FontStyle73">
    <w:name w:val="Font Style73"/>
    <w:rsid w:val="00A055CF"/>
    <w:rPr>
      <w:rFonts w:ascii="Times New Roman" w:hAnsi="Times New Roman" w:cs="Times New Roman"/>
      <w:b/>
      <w:bCs/>
      <w:color w:val="000000"/>
      <w:sz w:val="20"/>
      <w:szCs w:val="20"/>
    </w:rPr>
  </w:style>
  <w:style w:type="paragraph" w:customStyle="1" w:styleId="xl63">
    <w:name w:val="xl63"/>
    <w:basedOn w:val="afa"/>
    <w:rsid w:val="00A055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eastAsia="ru-RU"/>
    </w:rPr>
  </w:style>
  <w:style w:type="paragraph" w:customStyle="1" w:styleId="affffffffffffffff7">
    <w:name w:val="Абзац"/>
    <w:basedOn w:val="afa"/>
    <w:link w:val="affffffffffffffff8"/>
    <w:autoRedefine/>
    <w:qFormat/>
    <w:rsid w:val="00A055CF"/>
    <w:pPr>
      <w:tabs>
        <w:tab w:val="left" w:pos="163"/>
      </w:tabs>
      <w:suppressAutoHyphens/>
      <w:spacing w:after="0" w:line="240" w:lineRule="auto"/>
      <w:ind w:firstLine="709"/>
      <w:contextualSpacing/>
      <w:jc w:val="both"/>
    </w:pPr>
    <w:rPr>
      <w:rFonts w:ascii="Times New Roman" w:eastAsia="Calibri" w:hAnsi="Times New Roman" w:cs="Times New Roman"/>
      <w:i/>
      <w:snapToGrid w:val="0"/>
      <w:sz w:val="24"/>
      <w:szCs w:val="24"/>
      <w:lang w:eastAsia="ar-SA"/>
    </w:rPr>
  </w:style>
  <w:style w:type="character" w:customStyle="1" w:styleId="affffffffffffffff8">
    <w:name w:val="Абзац Знак"/>
    <w:link w:val="affffffffffffffff7"/>
    <w:rsid w:val="00A055CF"/>
    <w:rPr>
      <w:rFonts w:ascii="Times New Roman" w:eastAsia="Calibri" w:hAnsi="Times New Roman" w:cs="Times New Roman"/>
      <w:i/>
      <w:snapToGrid w:val="0"/>
      <w:sz w:val="24"/>
      <w:szCs w:val="24"/>
      <w:lang w:eastAsia="ar-SA"/>
    </w:rPr>
  </w:style>
  <w:style w:type="character" w:customStyle="1" w:styleId="affffffffffffffff9">
    <w:name w:val="Название табл. Знак"/>
    <w:rsid w:val="00A055CF"/>
    <w:rPr>
      <w:rFonts w:ascii="Times New Roman" w:hAnsi="Times New Roman"/>
      <w:b/>
      <w:sz w:val="24"/>
      <w:szCs w:val="22"/>
      <w:lang w:eastAsia="ar-SA"/>
    </w:rPr>
  </w:style>
  <w:style w:type="paragraph" w:customStyle="1" w:styleId="affffffffffffffffa">
    <w:name w:val="Заголовок в гк"/>
    <w:basedOn w:val="afa"/>
    <w:link w:val="affffffffffffffffb"/>
    <w:qFormat/>
    <w:rsid w:val="00A055CF"/>
    <w:pPr>
      <w:widowControl w:val="0"/>
      <w:autoSpaceDE w:val="0"/>
      <w:autoSpaceDN w:val="0"/>
      <w:adjustRightInd w:val="0"/>
      <w:spacing w:before="240" w:after="240" w:line="240" w:lineRule="auto"/>
      <w:ind w:firstLine="709"/>
      <w:jc w:val="center"/>
      <w:outlineLvl w:val="0"/>
    </w:pPr>
    <w:rPr>
      <w:rFonts w:ascii="Times New Roman" w:eastAsia="Arial" w:hAnsi="Times New Roman" w:cs="Times New Roman"/>
      <w:color w:val="000000"/>
      <w:sz w:val="24"/>
      <w:szCs w:val="24"/>
      <w:lang w:eastAsia="ru-RU"/>
    </w:rPr>
  </w:style>
  <w:style w:type="character" w:customStyle="1" w:styleId="affffffffffffffffb">
    <w:name w:val="Заголовок в гк Знак"/>
    <w:link w:val="affffffffffffffffa"/>
    <w:rsid w:val="00A055CF"/>
    <w:rPr>
      <w:rFonts w:ascii="Times New Roman" w:eastAsia="Arial" w:hAnsi="Times New Roman" w:cs="Times New Roman"/>
      <w:color w:val="000000"/>
      <w:sz w:val="24"/>
      <w:szCs w:val="24"/>
      <w:lang w:eastAsia="ru-RU"/>
    </w:rPr>
  </w:style>
  <w:style w:type="paragraph" w:customStyle="1" w:styleId="-1">
    <w:name w:val="Марк. список - 1 ур"/>
    <w:basedOn w:val="affffffffffffffff7"/>
    <w:link w:val="-14"/>
    <w:qFormat/>
    <w:rsid w:val="00A055CF"/>
    <w:pPr>
      <w:numPr>
        <w:numId w:val="60"/>
      </w:numPr>
      <w:tabs>
        <w:tab w:val="clear" w:pos="163"/>
      </w:tabs>
      <w:spacing w:before="40" w:after="40"/>
      <w:ind w:left="1429"/>
    </w:pPr>
  </w:style>
  <w:style w:type="paragraph" w:customStyle="1" w:styleId="-d">
    <w:name w:val="- список"/>
    <w:basedOn w:val="-1"/>
    <w:link w:val="-e"/>
    <w:qFormat/>
    <w:rsid w:val="00A055CF"/>
    <w:pPr>
      <w:spacing w:before="0" w:after="0"/>
      <w:ind w:left="1211"/>
    </w:pPr>
  </w:style>
  <w:style w:type="character" w:customStyle="1" w:styleId="-e">
    <w:name w:val="- список Знак"/>
    <w:link w:val="-d"/>
    <w:rsid w:val="00A055CF"/>
    <w:rPr>
      <w:rFonts w:ascii="Times New Roman" w:eastAsia="Calibri" w:hAnsi="Times New Roman" w:cs="Times New Roman"/>
      <w:i/>
      <w:snapToGrid w:val="0"/>
      <w:sz w:val="24"/>
      <w:szCs w:val="24"/>
      <w:lang w:eastAsia="ar-SA"/>
    </w:rPr>
  </w:style>
  <w:style w:type="paragraph" w:customStyle="1" w:styleId="1f7">
    <w:name w:val="Заголовок1"/>
    <w:basedOn w:val="afa"/>
    <w:link w:val="affffff2"/>
    <w:qFormat/>
    <w:rsid w:val="00A055CF"/>
    <w:pPr>
      <w:widowControl w:val="0"/>
      <w:autoSpaceDE w:val="0"/>
      <w:spacing w:before="120" w:after="120" w:line="240" w:lineRule="auto"/>
      <w:jc w:val="center"/>
    </w:pPr>
    <w:rPr>
      <w:rFonts w:asciiTheme="majorHAnsi" w:eastAsiaTheme="majorEastAsia" w:hAnsiTheme="majorHAnsi" w:cstheme="majorBidi"/>
      <w:spacing w:val="-10"/>
      <w:kern w:val="28"/>
      <w:sz w:val="56"/>
      <w:szCs w:val="56"/>
    </w:rPr>
  </w:style>
  <w:style w:type="character" w:customStyle="1" w:styleId="-14">
    <w:name w:val="Марк. список - 1 ур Знак"/>
    <w:link w:val="-1"/>
    <w:rsid w:val="00A055CF"/>
    <w:rPr>
      <w:rFonts w:ascii="Times New Roman" w:eastAsia="Calibri" w:hAnsi="Times New Roman" w:cs="Times New Roman"/>
      <w:i/>
      <w:snapToGrid w:val="0"/>
      <w:sz w:val="24"/>
      <w:szCs w:val="24"/>
      <w:lang w:eastAsia="ar-SA"/>
    </w:rPr>
  </w:style>
  <w:style w:type="paragraph" w:customStyle="1" w:styleId="4f7">
    <w:name w:val="Прил4"/>
    <w:aliases w:val="2 уровень с маркером"/>
    <w:basedOn w:val="19"/>
    <w:link w:val="4f8"/>
    <w:qFormat/>
    <w:rsid w:val="00A055CF"/>
    <w:pPr>
      <w:numPr>
        <w:numId w:val="0"/>
      </w:numPr>
    </w:pPr>
    <w:rPr>
      <w:rFonts w:ascii="Times New Roman" w:hAnsi="Times New Roman"/>
    </w:rPr>
  </w:style>
  <w:style w:type="character" w:customStyle="1" w:styleId="4f8">
    <w:name w:val="Прил4 Знак"/>
    <w:aliases w:val="2 уровень с маркером Знак"/>
    <w:link w:val="4f7"/>
    <w:rsid w:val="00A055CF"/>
    <w:rPr>
      <w:rFonts w:ascii="Times New Roman" w:eastAsia="Times New Roman" w:hAnsi="Times New Roman" w:cs="Times New Roman"/>
      <w:snapToGrid w:val="0"/>
      <w:spacing w:val="2"/>
      <w:sz w:val="24"/>
      <w:szCs w:val="24"/>
    </w:rPr>
  </w:style>
  <w:style w:type="paragraph" w:customStyle="1" w:styleId="430">
    <w:name w:val="Прил4 3уровень маркер"/>
    <w:basedOn w:val="2c"/>
    <w:link w:val="431"/>
    <w:qFormat/>
    <w:rsid w:val="00A055CF"/>
    <w:pPr>
      <w:ind w:left="720" w:hanging="360"/>
    </w:pPr>
    <w:rPr>
      <w:rFonts w:ascii="Times New Roman" w:hAnsi="Times New Roman"/>
    </w:rPr>
  </w:style>
  <w:style w:type="character" w:customStyle="1" w:styleId="431">
    <w:name w:val="Прил4 3уровень маркер Знак"/>
    <w:link w:val="430"/>
    <w:rsid w:val="00A055CF"/>
    <w:rPr>
      <w:rFonts w:ascii="Times New Roman" w:eastAsia="Times New Roman" w:hAnsi="Times New Roman" w:cs="Times New Roman"/>
      <w:snapToGrid w:val="0"/>
      <w:spacing w:val="2"/>
      <w:sz w:val="24"/>
      <w:szCs w:val="24"/>
    </w:rPr>
  </w:style>
  <w:style w:type="paragraph" w:customStyle="1" w:styleId="4f9">
    <w:name w:val="Прил.4"/>
    <w:aliases w:val="1 уровень"/>
    <w:basedOn w:val="16"/>
    <w:link w:val="4fa"/>
    <w:autoRedefine/>
    <w:qFormat/>
    <w:rsid w:val="00A055CF"/>
    <w:pPr>
      <w:numPr>
        <w:numId w:val="0"/>
      </w:numPr>
      <w:spacing w:after="120" w:line="240" w:lineRule="auto"/>
    </w:pPr>
    <w:rPr>
      <w:rFonts w:ascii="Times New Roman" w:hAnsi="Times New Roman"/>
      <w:b/>
      <w:szCs w:val="24"/>
    </w:rPr>
  </w:style>
  <w:style w:type="character" w:customStyle="1" w:styleId="4fa">
    <w:name w:val="Прил.4 Знак"/>
    <w:aliases w:val="1 уровень Знак"/>
    <w:basedOn w:val="1e"/>
    <w:link w:val="4f9"/>
    <w:rsid w:val="00A055CF"/>
    <w:rPr>
      <w:rFonts w:ascii="Times New Roman" w:eastAsia="Times New Roman" w:hAnsi="Times New Roman" w:cs="Times New Roman"/>
      <w:b/>
      <w:spacing w:val="2"/>
      <w:kern w:val="24"/>
      <w:sz w:val="24"/>
      <w:szCs w:val="24"/>
    </w:rPr>
  </w:style>
  <w:style w:type="character" w:customStyle="1" w:styleId="2d">
    <w:name w:val="Маркированный 2 уровень Знак"/>
    <w:link w:val="2c"/>
    <w:rsid w:val="00A055CF"/>
    <w:rPr>
      <w:rFonts w:ascii="Tahoma" w:eastAsia="Times New Roman" w:hAnsi="Tahoma" w:cs="Times New Roman"/>
      <w:snapToGrid w:val="0"/>
      <w:spacing w:val="2"/>
      <w:sz w:val="24"/>
      <w:szCs w:val="24"/>
    </w:rPr>
  </w:style>
  <w:style w:type="paragraph" w:customStyle="1" w:styleId="ae">
    <w:name w:val="Макрер тире"/>
    <w:qFormat/>
    <w:rsid w:val="00A055CF"/>
    <w:pPr>
      <w:numPr>
        <w:numId w:val="78"/>
      </w:numPr>
      <w:spacing w:after="0" w:line="288" w:lineRule="auto"/>
      <w:jc w:val="both"/>
    </w:pPr>
    <w:rPr>
      <w:rFonts w:ascii="Times New Roman" w:eastAsia="Times New Roman" w:hAnsi="Times New Roman" w:cs="Times New Roman"/>
      <w:sz w:val="24"/>
      <w:szCs w:val="24"/>
      <w:lang w:eastAsia="ru-RU"/>
    </w:rPr>
  </w:style>
  <w:style w:type="paragraph" w:customStyle="1" w:styleId="2fff2">
    <w:name w:val="Заголовок 2 ур"/>
    <w:basedOn w:val="2"/>
    <w:link w:val="2fff3"/>
    <w:qFormat/>
    <w:rsid w:val="00A055CF"/>
    <w:pPr>
      <w:keepLines w:val="0"/>
      <w:numPr>
        <w:ilvl w:val="0"/>
        <w:numId w:val="0"/>
      </w:numPr>
      <w:tabs>
        <w:tab w:val="left" w:pos="1134"/>
      </w:tabs>
      <w:suppressAutoHyphens/>
      <w:spacing w:before="240" w:after="240" w:line="264" w:lineRule="auto"/>
      <w:ind w:left="792" w:hanging="432"/>
      <w:jc w:val="left"/>
    </w:pPr>
    <w:rPr>
      <w:rFonts w:ascii="Times New Roman" w:hAnsi="Times New Roman"/>
      <w:bCs/>
      <w:iCs/>
      <w:snapToGrid/>
      <w:color w:val="000000"/>
      <w:szCs w:val="24"/>
      <w:lang w:eastAsia="ru-RU"/>
    </w:rPr>
  </w:style>
  <w:style w:type="paragraph" w:customStyle="1" w:styleId="affffffffffffffffc">
    <w:name w:val="Абзац ООЗ"/>
    <w:basedOn w:val="afb"/>
    <w:link w:val="affffffffffffffffd"/>
    <w:autoRedefine/>
    <w:qFormat/>
    <w:rsid w:val="00A055CF"/>
    <w:pPr>
      <w:spacing w:before="0" w:line="240" w:lineRule="auto"/>
      <w:ind w:firstLine="709"/>
    </w:pPr>
    <w:rPr>
      <w:rFonts w:ascii="Times New Roman" w:eastAsia="Calibri" w:hAnsi="Times New Roman"/>
    </w:rPr>
  </w:style>
  <w:style w:type="character" w:customStyle="1" w:styleId="2fff3">
    <w:name w:val="Заголовок 2 ур Знак"/>
    <w:basedOn w:val="afd"/>
    <w:link w:val="2fff2"/>
    <w:rsid w:val="00A055CF"/>
    <w:rPr>
      <w:rFonts w:ascii="Times New Roman" w:eastAsia="Times New Roman" w:hAnsi="Times New Roman" w:cs="Times New Roman"/>
      <w:b/>
      <w:bCs/>
      <w:iCs/>
      <w:color w:val="000000"/>
      <w:sz w:val="24"/>
      <w:szCs w:val="24"/>
      <w:lang w:eastAsia="ru-RU"/>
    </w:rPr>
  </w:style>
  <w:style w:type="paragraph" w:customStyle="1" w:styleId="affffffffffffffffe">
    <w:name w:val="Список марк"/>
    <w:basedOn w:val="ae"/>
    <w:link w:val="afffffffffffffffff"/>
    <w:qFormat/>
    <w:rsid w:val="00A055CF"/>
    <w:pPr>
      <w:spacing w:line="240" w:lineRule="auto"/>
    </w:pPr>
    <w:rPr>
      <w:color w:val="000000"/>
    </w:rPr>
  </w:style>
  <w:style w:type="character" w:customStyle="1" w:styleId="affffffffffffffffd">
    <w:name w:val="Абзац ООЗ Знак"/>
    <w:basedOn w:val="38"/>
    <w:link w:val="affffffffffffffffc"/>
    <w:rsid w:val="00A055CF"/>
    <w:rPr>
      <w:rFonts w:ascii="Times New Roman" w:eastAsia="Calibri" w:hAnsi="Times New Roman" w:cs="Times New Roman"/>
      <w:spacing w:val="2"/>
      <w:sz w:val="24"/>
      <w:szCs w:val="24"/>
      <w:lang w:eastAsia="ru-RU"/>
    </w:rPr>
  </w:style>
  <w:style w:type="character" w:customStyle="1" w:styleId="afffffffffffffffff">
    <w:name w:val="Список марк Знак"/>
    <w:basedOn w:val="afd"/>
    <w:link w:val="affffffffffffffffe"/>
    <w:rsid w:val="00A055CF"/>
    <w:rPr>
      <w:rFonts w:ascii="Times New Roman" w:eastAsia="Times New Roman" w:hAnsi="Times New Roman" w:cs="Times New Roman"/>
      <w:color w:val="000000"/>
      <w:sz w:val="24"/>
      <w:szCs w:val="24"/>
      <w:lang w:eastAsia="ru-RU"/>
    </w:rPr>
  </w:style>
  <w:style w:type="paragraph" w:customStyle="1" w:styleId="afffffffffffffffff0">
    <w:name w:val="Абцац"/>
    <w:basedOn w:val="afa"/>
    <w:link w:val="afffffffffffffffff1"/>
    <w:qFormat/>
    <w:rsid w:val="00A055CF"/>
    <w:pPr>
      <w:tabs>
        <w:tab w:val="left" w:pos="2310"/>
      </w:tabs>
      <w:spacing w:after="0" w:line="240" w:lineRule="auto"/>
      <w:ind w:firstLine="709"/>
      <w:jc w:val="both"/>
    </w:pPr>
    <w:rPr>
      <w:rFonts w:ascii="Times New Roman" w:eastAsia="Times New Roman" w:hAnsi="Times New Roman" w:cs="Times New Roman"/>
      <w:sz w:val="24"/>
      <w:szCs w:val="24"/>
      <w:lang w:eastAsia="ru-RU"/>
    </w:rPr>
  </w:style>
  <w:style w:type="character" w:customStyle="1" w:styleId="afffffffffffffffff1">
    <w:name w:val="Абцац Знак"/>
    <w:link w:val="afffffffffffffffff0"/>
    <w:rsid w:val="00A055CF"/>
    <w:rPr>
      <w:rFonts w:ascii="Times New Roman" w:eastAsia="Times New Roman" w:hAnsi="Times New Roman" w:cs="Times New Roman"/>
      <w:sz w:val="24"/>
      <w:szCs w:val="24"/>
      <w:lang w:eastAsia="ru-RU"/>
    </w:rPr>
  </w:style>
  <w:style w:type="paragraph" w:customStyle="1" w:styleId="1ffff8">
    <w:name w:val="Заголовки Раиса 1"/>
    <w:basedOn w:val="afa"/>
    <w:link w:val="1ffff9"/>
    <w:qFormat/>
    <w:rsid w:val="00A055CF"/>
    <w:pPr>
      <w:spacing w:after="0" w:line="240" w:lineRule="auto"/>
      <w:jc w:val="center"/>
    </w:pPr>
    <w:rPr>
      <w:rFonts w:ascii="Tahoma" w:eastAsia="Times New Roman" w:hAnsi="Tahoma" w:cs="Tahoma"/>
      <w:b/>
      <w:sz w:val="24"/>
      <w:szCs w:val="24"/>
      <w:lang w:eastAsia="ru-RU"/>
    </w:rPr>
  </w:style>
  <w:style w:type="character" w:customStyle="1" w:styleId="1ffff9">
    <w:name w:val="Заголовки Раиса 1 Знак"/>
    <w:basedOn w:val="afd"/>
    <w:link w:val="1ffff8"/>
    <w:rsid w:val="00A055CF"/>
    <w:rPr>
      <w:rFonts w:ascii="Tahoma" w:eastAsia="Times New Roman" w:hAnsi="Tahoma" w:cs="Tahoma"/>
      <w:b/>
      <w:sz w:val="24"/>
      <w:szCs w:val="24"/>
      <w:lang w:eastAsia="ru-RU"/>
    </w:rPr>
  </w:style>
  <w:style w:type="table" w:customStyle="1" w:styleId="TableNormal">
    <w:name w:val="Table Normal"/>
    <w:rsid w:val="00A055CF"/>
    <w:pPr>
      <w:pBdr>
        <w:top w:val="nil"/>
        <w:left w:val="nil"/>
        <w:bottom w:val="nil"/>
        <w:right w:val="nil"/>
        <w:between w:val="nil"/>
      </w:pBdr>
      <w:spacing w:after="0" w:line="276" w:lineRule="auto"/>
    </w:pPr>
    <w:rPr>
      <w:rFonts w:ascii="Arial" w:eastAsia="Arial" w:hAnsi="Arial" w:cs="Arial"/>
      <w:color w:val="000000"/>
      <w:lang w:eastAsia="ru-RU"/>
    </w:rPr>
    <w:tblPr>
      <w:tblCellMar>
        <w:top w:w="0" w:type="dxa"/>
        <w:left w:w="0" w:type="dxa"/>
        <w:bottom w:w="0" w:type="dxa"/>
        <w:right w:w="0" w:type="dxa"/>
      </w:tblCellMar>
    </w:tblPr>
  </w:style>
  <w:style w:type="paragraph" w:customStyle="1" w:styleId="20">
    <w:name w:val="Марк. сп. 2 ур"/>
    <w:basedOn w:val="aff6"/>
    <w:link w:val="2fff4"/>
    <w:qFormat/>
    <w:rsid w:val="00A055CF"/>
    <w:pPr>
      <w:numPr>
        <w:numId w:val="122"/>
      </w:numPr>
      <w:spacing w:before="20" w:after="20"/>
      <w:ind w:right="298"/>
      <w:jc w:val="both"/>
    </w:pPr>
    <w:rPr>
      <w:rFonts w:ascii="Times New Roman" w:hAnsi="Times New Roman"/>
      <w:sz w:val="24"/>
      <w:szCs w:val="24"/>
    </w:rPr>
  </w:style>
  <w:style w:type="character" w:customStyle="1" w:styleId="2fff4">
    <w:name w:val="Марк. сп. 2 ур Знак"/>
    <w:basedOn w:val="aff7"/>
    <w:link w:val="20"/>
    <w:rsid w:val="00A055CF"/>
    <w:rPr>
      <w:rFonts w:ascii="Times New Roman" w:eastAsia="Calibri" w:hAnsi="Times New Roman" w:cs="Times New Roman"/>
      <w:sz w:val="24"/>
      <w:szCs w:val="24"/>
    </w:rPr>
  </w:style>
  <w:style w:type="table" w:customStyle="1" w:styleId="1ffffa">
    <w:name w:val="Сетка таблицы1"/>
    <w:basedOn w:val="afe"/>
    <w:next w:val="afffff5"/>
    <w:uiPriority w:val="59"/>
    <w:rsid w:val="00A055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b">
    <w:name w:val="Неразрешенное упоминание1"/>
    <w:basedOn w:val="afd"/>
    <w:uiPriority w:val="99"/>
    <w:semiHidden/>
    <w:unhideWhenUsed/>
    <w:rsid w:val="00A055CF"/>
    <w:rPr>
      <w:color w:val="605E5C"/>
      <w:shd w:val="clear" w:color="auto" w:fill="E1DFDD"/>
    </w:rPr>
  </w:style>
  <w:style w:type="character" w:customStyle="1" w:styleId="114">
    <w:name w:val="_Нумерованный 1 Знак1"/>
    <w:link w:val="15"/>
    <w:uiPriority w:val="99"/>
    <w:locked/>
    <w:rsid w:val="00A055CF"/>
    <w:rPr>
      <w:rFonts w:ascii="Times New Roman" w:eastAsia="Times New Roman" w:hAnsi="Times New Roman"/>
      <w:sz w:val="24"/>
      <w:szCs w:val="24"/>
      <w:lang w:val="en-AU"/>
    </w:rPr>
  </w:style>
  <w:style w:type="paragraph" w:customStyle="1" w:styleId="15">
    <w:name w:val="_Нумерованный 1"/>
    <w:basedOn w:val="afa"/>
    <w:link w:val="114"/>
    <w:uiPriority w:val="99"/>
    <w:qFormat/>
    <w:rsid w:val="00A055CF"/>
    <w:pPr>
      <w:widowControl w:val="0"/>
      <w:numPr>
        <w:numId w:val="131"/>
      </w:numPr>
      <w:autoSpaceDN w:val="0"/>
      <w:adjustRightInd w:val="0"/>
      <w:spacing w:after="0" w:line="360" w:lineRule="atLeast"/>
      <w:jc w:val="both"/>
    </w:pPr>
    <w:rPr>
      <w:rFonts w:ascii="Times New Roman" w:eastAsia="Times New Roman" w:hAnsi="Times New Roman"/>
      <w:sz w:val="24"/>
      <w:szCs w:val="24"/>
      <w:lang w:val="en-AU"/>
    </w:rPr>
  </w:style>
  <w:style w:type="paragraph" w:customStyle="1" w:styleId="24">
    <w:name w:val="_Нумерованный 2"/>
    <w:basedOn w:val="15"/>
    <w:uiPriority w:val="99"/>
    <w:qFormat/>
    <w:rsid w:val="00A055CF"/>
    <w:pPr>
      <w:numPr>
        <w:ilvl w:val="1"/>
      </w:numPr>
      <w:tabs>
        <w:tab w:val="clear" w:pos="0"/>
        <w:tab w:val="num" w:pos="360"/>
        <w:tab w:val="num" w:pos="1440"/>
      </w:tabs>
      <w:ind w:left="624" w:hanging="56"/>
    </w:pPr>
  </w:style>
  <w:style w:type="paragraph" w:customStyle="1" w:styleId="34">
    <w:name w:val="_Нумерованный 3"/>
    <w:basedOn w:val="24"/>
    <w:qFormat/>
    <w:rsid w:val="00A055CF"/>
    <w:pPr>
      <w:numPr>
        <w:ilvl w:val="2"/>
      </w:numPr>
      <w:tabs>
        <w:tab w:val="clear" w:pos="-907"/>
        <w:tab w:val="num" w:pos="360"/>
        <w:tab w:val="num" w:pos="2160"/>
      </w:tabs>
      <w:ind w:left="624" w:hanging="56"/>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hyperlink" Target="mailto:zdrav@nso.ru" TargetMode="External"/><Relationship Id="rId170" Type="http://schemas.openxmlformats.org/officeDocument/2006/relationships/theme" Target="theme/theme1.xml"/><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39.wmf"/><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hyperlink" Target="mailto:digit@nso.ru" TargetMode="External"/><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hyperlink" Target="consultantplus://offline/ref=0643D14249E6A088D2F8A516E7617D17BC269B70614D58B1FE70E6614402B47E0ECAC33A295426FCB4a3F" TargetMode="External"/><Relationship Id="rId85" Type="http://schemas.openxmlformats.org/officeDocument/2006/relationships/image" Target="media/image77.jpeg"/><Relationship Id="rId150" Type="http://schemas.openxmlformats.org/officeDocument/2006/relationships/image" Target="media/image140.wmf"/><Relationship Id="rId12" Type="http://schemas.openxmlformats.org/officeDocument/2006/relationships/hyperlink" Target="mailto:info@ncinform.ru" TargetMode="External"/><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hyperlink" Target="http://ivo.garant.ru/document?id=70252632&amp;sub=0" TargetMode="External"/><Relationship Id="rId145" Type="http://schemas.openxmlformats.org/officeDocument/2006/relationships/image" Target="media/image135.wmf"/><Relationship Id="rId161" Type="http://schemas.openxmlformats.org/officeDocument/2006/relationships/hyperlink" Target="mailto:lai@nso.ru" TargetMode="External"/><Relationship Id="rId166"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1.wmf"/><Relationship Id="rId156" Type="http://schemas.openxmlformats.org/officeDocument/2006/relationships/footer" Target="footer3.xml"/><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1.wmf"/><Relationship Id="rId146" Type="http://schemas.openxmlformats.org/officeDocument/2006/relationships/image" Target="media/image136.wmf"/><Relationship Id="rId167" Type="http://schemas.openxmlformats.org/officeDocument/2006/relationships/image" Target="media/image144.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hyperlink" Target="mailto:brsv@nso.ru" TargetMode="Externa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footer" Target="footer4.xml"/><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2.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7.wmf"/><Relationship Id="rId168" Type="http://schemas.openxmlformats.org/officeDocument/2006/relationships/image" Target="media/image145.png"/><Relationship Id="rId8" Type="http://schemas.openxmlformats.org/officeDocument/2006/relationships/image" Target="media/image1.emf"/><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2.wmf"/><Relationship Id="rId163" Type="http://schemas.openxmlformats.org/officeDocument/2006/relationships/hyperlink" Target="mailto:svv@nso.ru" TargetMode="Externa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hyperlink" Target="mailto:orit@nso.ru" TargetMode="Externa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footer" Target="footer1.xml"/><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3.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3.wmf"/><Relationship Id="rId148" Type="http://schemas.openxmlformats.org/officeDocument/2006/relationships/image" Target="media/image138.wmf"/><Relationship Id="rId164" Type="http://schemas.openxmlformats.org/officeDocument/2006/relationships/hyperlink" Target="mailto:info@ncinform.ru" TargetMode="External"/><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footer" Target="footer2.xml"/><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4.wmf"/><Relationship Id="rId90" Type="http://schemas.openxmlformats.org/officeDocument/2006/relationships/image" Target="media/image82.jpeg"/><Relationship Id="rId165" Type="http://schemas.openxmlformats.org/officeDocument/2006/relationships/footer" Target="footer5.xml"/><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3.pn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Type="http://www.w3.org/2000/09/xmldsig#Object" URI="#idPackageObject">
      <DigestMethod Algorithm="urn:ietf:params:xml:ns:cpxmlsec:algorithms:gostr34112012-256"/>
      <DigestValue>5AutFbB6g264uC/RkraDMnoiSkly60LkuatYTnco4TY=</DigestValue>
    </Reference>
    <Reference Type="http://www.w3.org/2000/09/xmldsig#Object" URI="#idOfficeObject">
      <DigestMethod Algorithm="urn:ietf:params:xml:ns:cpxmlsec:algorithms:gostr34112012-256"/>
      <DigestValue>Rd7D+cjh1OgPfxdOHrguA1UBhSSNcv6Li8grYqZNS5E=</DigestValue>
    </Reference>
    <Reference Type="http://uri.etsi.org/01903#SignedProperties" URI="#idSignedProperties">
      <Transforms>
        <Transform Algorithm="http://www.w3.org/TR/2001/REC-xml-c14n-20010315"/>
      </Transforms>
      <DigestMethod Algorithm="urn:ietf:params:xml:ns:cpxmlsec:algorithms:gostr34112012-256"/>
      <DigestValue>aOq7S5d5MTNsZHRXDizT7gngAZAaOb6PHJU4uGmLMEk=</DigestValue>
    </Reference>
  </SignedInfo>
  <SignatureValue>Wt0kMOcwCiyVMZuyKXmtfLNCaezFWrbM7r4HmnKVBk0zcF3gdZk1HGGAGN34AKCo
8/Pbug/svYYS3ixOeBMdgQ==</SignatureValue>
  <KeyInfo>
    <X509Data>
      <X509Certificate>MIIJTTCCCPqgAwIBAgIRAMu7fM2DkbmT1hA7y0k31rswCgYIKoUDBwEBAwIwggFX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gdGB0LjQuDAeFw0yMjAzMzEwODMyMDBaFw0yMzA2MjQwODE2MDBaMIICaTE/MD0G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
            <mdssi:RelationshipReference xmlns:mdssi="http://schemas.openxmlformats.org/package/2006/digital-signature" SourceId="rId95"/>
            <mdssi:RelationshipReference xmlns:mdssi="http://schemas.openxmlformats.org/package/2006/digital-signature" SourceId="rId160"/>
            <mdssi:RelationshipReference xmlns:mdssi="http://schemas.openxmlformats.org/package/2006/digital-signature" SourceId="rId22"/>
            <mdssi:RelationshipReference xmlns:mdssi="http://schemas.openxmlformats.org/package/2006/digital-signature" SourceId="rId43"/>
            <mdssi:RelationshipReference xmlns:mdssi="http://schemas.openxmlformats.org/package/2006/digital-signature" SourceId="rId64"/>
            <mdssi:RelationshipReference xmlns:mdssi="http://schemas.openxmlformats.org/package/2006/digital-signature" SourceId="rId118"/>
            <mdssi:RelationshipReference xmlns:mdssi="http://schemas.openxmlformats.org/package/2006/digital-signature" SourceId="rId139"/>
            <mdssi:RelationshipReference xmlns:mdssi="http://schemas.openxmlformats.org/package/2006/digital-signature" SourceId="rId85"/>
            <mdssi:RelationshipReference xmlns:mdssi="http://schemas.openxmlformats.org/package/2006/digital-signature" SourceId="rId150"/>
            <mdssi:RelationshipReference xmlns:mdssi="http://schemas.openxmlformats.org/package/2006/digital-signature" SourceId="rId12"/>
            <mdssi:RelationshipReference xmlns:mdssi="http://schemas.openxmlformats.org/package/2006/digital-signature" SourceId="rId33"/>
            <mdssi:RelationshipReference xmlns:mdssi="http://schemas.openxmlformats.org/package/2006/digital-signature" SourceId="rId108"/>
            <mdssi:RelationshipReference xmlns:mdssi="http://schemas.openxmlformats.org/package/2006/digital-signature" SourceId="rId129"/>
            <mdssi:RelationshipReference xmlns:mdssi="http://schemas.openxmlformats.org/package/2006/digital-signature" SourceId="rId54"/>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40"/>
            <mdssi:RelationshipReference xmlns:mdssi="http://schemas.openxmlformats.org/package/2006/digital-signature" SourceId="rId145"/>
            <mdssi:RelationshipReference xmlns:mdssi="http://schemas.openxmlformats.org/package/2006/digital-signature" SourceId="rId161"/>
            <mdssi:RelationshipReference xmlns:mdssi="http://schemas.openxmlformats.org/package/2006/digital-signature" SourceId="rId166"/>
            <mdssi:RelationshipReference xmlns:mdssi="http://schemas.openxmlformats.org/package/2006/digital-signature" SourceId="rId6"/>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49"/>
            <mdssi:RelationshipReference xmlns:mdssi="http://schemas.openxmlformats.org/package/2006/digital-signature" SourceId="rId114"/>
            <mdssi:RelationshipReference xmlns:mdssi="http://schemas.openxmlformats.org/package/2006/digital-signature" SourceId="rId119"/>
            <mdssi:RelationshipReference xmlns:mdssi="http://schemas.openxmlformats.org/package/2006/digital-signature" SourceId="rId44"/>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0"/>
            <mdssi:RelationshipReference xmlns:mdssi="http://schemas.openxmlformats.org/package/2006/digital-signature" SourceId="rId135"/>
            <mdssi:RelationshipReference xmlns:mdssi="http://schemas.openxmlformats.org/package/2006/digital-signature" SourceId="rId151"/>
            <mdssi:RelationshipReference xmlns:mdssi="http://schemas.openxmlformats.org/package/2006/digital-signature" SourceId="rId15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120"/>
            <mdssi:RelationshipReference xmlns:mdssi="http://schemas.openxmlformats.org/package/2006/digital-signature" SourceId="rId125"/>
            <mdssi:RelationshipReference xmlns:mdssi="http://schemas.openxmlformats.org/package/2006/digital-signature" SourceId="rId141"/>
            <mdssi:RelationshipReference xmlns:mdssi="http://schemas.openxmlformats.org/package/2006/digital-signature" SourceId="rId146"/>
            <mdssi:RelationshipReference xmlns:mdssi="http://schemas.openxmlformats.org/package/2006/digital-signature" SourceId="rId167"/>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2"/>
            <mdssi:RelationshipReference xmlns:mdssi="http://schemas.openxmlformats.org/package/2006/digital-signature" SourceId="rId2"/>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66"/>
            <mdssi:RelationshipReference xmlns:mdssi="http://schemas.openxmlformats.org/package/2006/digital-signature" SourceId="rId87"/>
            <mdssi:RelationshipReference xmlns:mdssi="http://schemas.openxmlformats.org/package/2006/digital-signature" SourceId="rId110"/>
            <mdssi:RelationshipReference xmlns:mdssi="http://schemas.openxmlformats.org/package/2006/digital-signature" SourceId="rId115"/>
            <mdssi:RelationshipReference xmlns:mdssi="http://schemas.openxmlformats.org/package/2006/digital-signature" SourceId="rId131"/>
            <mdssi:RelationshipReference xmlns:mdssi="http://schemas.openxmlformats.org/package/2006/digital-signature" SourceId="rId136"/>
            <mdssi:RelationshipReference xmlns:mdssi="http://schemas.openxmlformats.org/package/2006/digital-signature" SourceId="rId15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52"/>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56"/>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126"/>
            <mdssi:RelationshipReference xmlns:mdssi="http://schemas.openxmlformats.org/package/2006/digital-signature" SourceId="rId147"/>
            <mdssi:RelationshipReference xmlns:mdssi="http://schemas.openxmlformats.org/package/2006/digital-signature" SourceId="rId16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21"/>
            <mdssi:RelationshipReference xmlns:mdssi="http://schemas.openxmlformats.org/package/2006/digital-signature" SourceId="rId142"/>
            <mdssi:RelationshipReference xmlns:mdssi="http://schemas.openxmlformats.org/package/2006/digital-signature" SourceId="rId163"/>
            <mdssi:RelationshipReference xmlns:mdssi="http://schemas.openxmlformats.org/package/2006/digital-signature" SourceId="rId3"/>
            <mdssi:RelationshipReference xmlns:mdssi="http://schemas.openxmlformats.org/package/2006/digital-signature" SourceId="rId25"/>
            <mdssi:RelationshipReference xmlns:mdssi="http://schemas.openxmlformats.org/package/2006/digital-signature" SourceId="rId46"/>
            <mdssi:RelationshipReference xmlns:mdssi="http://schemas.openxmlformats.org/package/2006/digital-signature" SourceId="rId67"/>
            <mdssi:RelationshipReference xmlns:mdssi="http://schemas.openxmlformats.org/package/2006/digital-signature" SourceId="rId116"/>
            <mdssi:RelationshipReference xmlns:mdssi="http://schemas.openxmlformats.org/package/2006/digital-signature" SourceId="rId137"/>
            <mdssi:RelationshipReference xmlns:mdssi="http://schemas.openxmlformats.org/package/2006/digital-signature" SourceId="rId15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2"/>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111"/>
            <mdssi:RelationshipReference xmlns:mdssi="http://schemas.openxmlformats.org/package/2006/digital-signature" SourceId="rId132"/>
            <mdssi:RelationshipReference xmlns:mdssi="http://schemas.openxmlformats.org/package/2006/digital-signature" SourceId="rId153"/>
            <mdssi:RelationshipReference xmlns:mdssi="http://schemas.openxmlformats.org/package/2006/digital-signature" SourceId="rId15"/>
            <mdssi:RelationshipReference xmlns:mdssi="http://schemas.openxmlformats.org/package/2006/digital-signature" SourceId="rId36"/>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12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52"/>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22"/>
            <mdssi:RelationshipReference xmlns:mdssi="http://schemas.openxmlformats.org/package/2006/digital-signature" SourceId="rId143"/>
            <mdssi:RelationshipReference xmlns:mdssi="http://schemas.openxmlformats.org/package/2006/digital-signature" SourceId="rId148"/>
            <mdssi:RelationshipReference xmlns:mdssi="http://schemas.openxmlformats.org/package/2006/digital-signature" SourceId="rId164"/>
            <mdssi:RelationshipReference xmlns:mdssi="http://schemas.openxmlformats.org/package/2006/digital-signature" SourceId="rId16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26"/>
            <mdssi:RelationshipReference xmlns:mdssi="http://schemas.openxmlformats.org/package/2006/digital-signature" SourceId="rId47"/>
            <mdssi:RelationshipReference xmlns:mdssi="http://schemas.openxmlformats.org/package/2006/digital-signature" SourceId="rId68"/>
            <mdssi:RelationshipReference xmlns:mdssi="http://schemas.openxmlformats.org/package/2006/digital-signature" SourceId="rId89"/>
            <mdssi:RelationshipReference xmlns:mdssi="http://schemas.openxmlformats.org/package/2006/digital-signature" SourceId="rId112"/>
            <mdssi:RelationshipReference xmlns:mdssi="http://schemas.openxmlformats.org/package/2006/digital-signature" SourceId="rId133"/>
            <mdssi:RelationshipReference xmlns:mdssi="http://schemas.openxmlformats.org/package/2006/digital-signature" SourceId="rId154"/>
            <mdssi:RelationshipReference xmlns:mdssi="http://schemas.openxmlformats.org/package/2006/digital-signature" SourceId="rId16"/>
            <mdssi:RelationshipReference xmlns:mdssi="http://schemas.openxmlformats.org/package/2006/digital-signature" SourceId="rId37"/>
            <mdssi:RelationshipReference xmlns:mdssi="http://schemas.openxmlformats.org/package/2006/digital-signature" SourceId="rId58"/>
            <mdssi:RelationshipReference xmlns:mdssi="http://schemas.openxmlformats.org/package/2006/digital-signature" SourceId="rId79"/>
            <mdssi:RelationshipReference xmlns:mdssi="http://schemas.openxmlformats.org/package/2006/digital-signature" SourceId="rId102"/>
            <mdssi:RelationshipReference xmlns:mdssi="http://schemas.openxmlformats.org/package/2006/digital-signature" SourceId="rId123"/>
            <mdssi:RelationshipReference xmlns:mdssi="http://schemas.openxmlformats.org/package/2006/digital-signature" SourceId="rId144"/>
            <mdssi:RelationshipReference xmlns:mdssi="http://schemas.openxmlformats.org/package/2006/digital-signature" SourceId="rId90"/>
            <mdssi:RelationshipReference xmlns:mdssi="http://schemas.openxmlformats.org/package/2006/digital-signature" SourceId="rId165"/>
            <mdssi:RelationshipReference xmlns:mdssi="http://schemas.openxmlformats.org/package/2006/digital-signature" SourceId="rId27"/>
            <mdssi:RelationshipReference xmlns:mdssi="http://schemas.openxmlformats.org/package/2006/digital-signature" SourceId="rId48"/>
            <mdssi:RelationshipReference xmlns:mdssi="http://schemas.openxmlformats.org/package/2006/digital-signature" SourceId="rId69"/>
            <mdssi:RelationshipReference xmlns:mdssi="http://schemas.openxmlformats.org/package/2006/digital-signature" SourceId="rId113"/>
            <mdssi:RelationshipReference xmlns:mdssi="http://schemas.openxmlformats.org/package/2006/digital-signature" SourceId="rId134"/>
            <mdssi:RelationshipReference xmlns:mdssi="http://schemas.openxmlformats.org/package/2006/digital-signature" SourceId="rId80"/>
            <mdssi:RelationshipReference xmlns:mdssi="http://schemas.openxmlformats.org/package/2006/digital-signature" SourceId="rId155"/>
            <mdssi:RelationshipReference xmlns:mdssi="http://schemas.openxmlformats.org/package/2006/digital-signature" SourceId="rId17"/>
            <mdssi:RelationshipReference xmlns:mdssi="http://schemas.openxmlformats.org/package/2006/digital-signature" SourceId="rId38"/>
            <mdssi:RelationshipReference xmlns:mdssi="http://schemas.openxmlformats.org/package/2006/digital-signature" SourceId="rId59"/>
            <mdssi:RelationshipReference xmlns:mdssi="http://schemas.openxmlformats.org/package/2006/digital-signature" SourceId="rId103"/>
            <mdssi:RelationshipReference xmlns:mdssi="http://schemas.openxmlformats.org/package/2006/digital-signature" SourceId="rId124"/>
            <mdssi:RelationshipReference xmlns:mdssi="http://schemas.openxmlformats.org/package/2006/digital-signature" SourceId="rId117"/>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63"/>
            <mdssi:RelationshipReference xmlns:mdssi="http://schemas.openxmlformats.org/package/2006/digital-signature" SourceId="rId84"/>
            <mdssi:RelationshipReference xmlns:mdssi="http://schemas.openxmlformats.org/package/2006/digital-signature" SourceId="rId138"/>
            <mdssi:RelationshipReference xmlns:mdssi="http://schemas.openxmlformats.org/package/2006/digital-signature" SourceId="rId159"/>
            <mdssi:RelationshipReference xmlns:mdssi="http://schemas.openxmlformats.org/package/2006/digital-signature" SourceId="rId170"/>
            <mdssi:RelationshipReference xmlns:mdssi="http://schemas.openxmlformats.org/package/2006/digital-signature" SourceId="rId107"/>
            <mdssi:RelationshipReference xmlns:mdssi="http://schemas.openxmlformats.org/package/2006/digital-signature" SourceId="rId11"/>
            <mdssi:RelationshipReference xmlns:mdssi="http://schemas.openxmlformats.org/package/2006/digital-signature" SourceId="rId32"/>
            <mdssi:RelationshipReference xmlns:mdssi="http://schemas.openxmlformats.org/package/2006/digital-signature" SourceId="rId53"/>
            <mdssi:RelationshipReference xmlns:mdssi="http://schemas.openxmlformats.org/package/2006/digital-signature" SourceId="rId74"/>
            <mdssi:RelationshipReference xmlns:mdssi="http://schemas.openxmlformats.org/package/2006/digital-signature" SourceId="rId128"/>
            <mdssi:RelationshipReference xmlns:mdssi="http://schemas.openxmlformats.org/package/2006/digital-signature" SourceId="rId149"/>
          </Transform>
          <Transform Algorithm="http://www.w3.org/TR/2001/REC-xml-c14n-20010315"/>
        </Transforms>
        <DigestMethod Algorithm="http://www.w3.org/2000/09/xmldsig#sha1"/>
        <DigestValue>LGW67g933j8H0EONiamWIorcb/c=</DigestValue>
      </Reference>
      <Reference URI="/word/document.xml?ContentType=application/vnd.openxmlformats-officedocument.wordprocessingml.document.main+xml">
        <DigestMethod Algorithm="http://www.w3.org/2000/09/xmldsig#sha1"/>
        <DigestValue>ER0bs8b5zx3DLfk+rFeg1v2Svc4=</DigestValue>
      </Reference>
      <Reference URI="/word/endnotes.xml?ContentType=application/vnd.openxmlformats-officedocument.wordprocessingml.endnotes+xml">
        <DigestMethod Algorithm="http://www.w3.org/2000/09/xmldsig#sha1"/>
        <DigestValue>q2Q6gEVBN2rv62q0EuLXMCG+nfs=</DigestValue>
      </Reference>
      <Reference URI="/word/fontTable.xml?ContentType=application/vnd.openxmlformats-officedocument.wordprocessingml.fontTable+xml">
        <DigestMethod Algorithm="http://www.w3.org/2000/09/xmldsig#sha1"/>
        <DigestValue>ZwoHDUHn/WFwX27F9296Ji5wn/w=</DigestValue>
      </Reference>
      <Reference URI="/word/footer1.xml?ContentType=application/vnd.openxmlformats-officedocument.wordprocessingml.footer+xml">
        <DigestMethod Algorithm="http://www.w3.org/2000/09/xmldsig#sha1"/>
        <DigestValue>o6z+Ass3XWe9yZVUadZfm6fDj/Q=</DigestValue>
      </Reference>
      <Reference URI="/word/footer2.xml?ContentType=application/vnd.openxmlformats-officedocument.wordprocessingml.footer+xml">
        <DigestMethod Algorithm="http://www.w3.org/2000/09/xmldsig#sha1"/>
        <DigestValue>ZrOBUpkdlNyY9Awbcz9XFj0R7pw=</DigestValue>
      </Reference>
      <Reference URI="/word/footer3.xml?ContentType=application/vnd.openxmlformats-officedocument.wordprocessingml.footer+xml">
        <DigestMethod Algorithm="http://www.w3.org/2000/09/xmldsig#sha1"/>
        <DigestValue>pJ+LPbUdrgOThYENxBKddIxLf9A=</DigestValue>
      </Reference>
      <Reference URI="/word/footer4.xml?ContentType=application/vnd.openxmlformats-officedocument.wordprocessingml.footer+xml">
        <DigestMethod Algorithm="http://www.w3.org/2000/09/xmldsig#sha1"/>
        <DigestValue>CSFL+y6Ky6CqqD01SQkvj8vkLkQ=</DigestValue>
      </Reference>
      <Reference URI="/word/footer5.xml?ContentType=application/vnd.openxmlformats-officedocument.wordprocessingml.footer+xml">
        <DigestMethod Algorithm="http://www.w3.org/2000/09/xmldsig#sha1"/>
        <DigestValue>cm9Y8obil4YqFfQEBZ+0W/V4I5k=</DigestValue>
      </Reference>
      <Reference URI="/word/footer6.xml?ContentType=application/vnd.openxmlformats-officedocument.wordprocessingml.footer+xml">
        <DigestMethod Algorithm="http://www.w3.org/2000/09/xmldsig#sha1"/>
        <DigestValue>voRNE0B3eeAvVxPpnLuOFy5yqio=</DigestValue>
      </Reference>
      <Reference URI="/word/footnotes.xml?ContentType=application/vnd.openxmlformats-officedocument.wordprocessingml.footnotes+xml">
        <DigestMethod Algorithm="http://www.w3.org/2000/09/xmldsig#sha1"/>
        <DigestValue>OIpw9NMpA0GHuI2xpsN4nyR3YQI=</DigestValue>
      </Reference>
      <Reference URI="/word/media/image1.emf?ContentType=image/x-emf">
        <DigestMethod Algorithm="http://www.w3.org/2000/09/xmldsig#sha1"/>
        <DigestValue>q/GRe57bRnQ6UykHBzDPwfZB6Hg=</DigestValue>
      </Reference>
      <Reference URI="/word/media/image10.jpeg?ContentType=image/jpeg">
        <DigestMethod Algorithm="http://www.w3.org/2000/09/xmldsig#sha1"/>
        <DigestValue>qmVosZR4+hROAa1PkPcBl49sfig=</DigestValue>
      </Reference>
      <Reference URI="/word/media/image100.jpeg?ContentType=image/jpeg">
        <DigestMethod Algorithm="http://www.w3.org/2000/09/xmldsig#sha1"/>
        <DigestValue>a1Uz2fppgua4MjJXhZz6O/0MqjQ=</DigestValue>
      </Reference>
      <Reference URI="/word/media/image101.jpeg?ContentType=image/jpeg">
        <DigestMethod Algorithm="http://www.w3.org/2000/09/xmldsig#sha1"/>
        <DigestValue>mXWgaAG8EOsw9RB73RQginkccfk=</DigestValue>
      </Reference>
      <Reference URI="/word/media/image102.jpeg?ContentType=image/jpeg">
        <DigestMethod Algorithm="http://www.w3.org/2000/09/xmldsig#sha1"/>
        <DigestValue>AnTL/dBAhw+zFAerPRESslT1PLQ=</DigestValue>
      </Reference>
      <Reference URI="/word/media/image103.jpeg?ContentType=image/jpeg">
        <DigestMethod Algorithm="http://www.w3.org/2000/09/xmldsig#sha1"/>
        <DigestValue>+MEJkKxIWSLIIkqNbGKIbrT6tt0=</DigestValue>
      </Reference>
      <Reference URI="/word/media/image104.jpeg?ContentType=image/jpeg">
        <DigestMethod Algorithm="http://www.w3.org/2000/09/xmldsig#sha1"/>
        <DigestValue>Ki3uRSAwWsq0aqZJQI7Z0skaQa0=</DigestValue>
      </Reference>
      <Reference URI="/word/media/image105.jpeg?ContentType=image/jpeg">
        <DigestMethod Algorithm="http://www.w3.org/2000/09/xmldsig#sha1"/>
        <DigestValue>8UE9GOW7zcocWyvcWtwdzmB6S5w=</DigestValue>
      </Reference>
      <Reference URI="/word/media/image106.jpeg?ContentType=image/jpeg">
        <DigestMethod Algorithm="http://www.w3.org/2000/09/xmldsig#sha1"/>
        <DigestValue>9EzpB4oXYSkh1214zRd1O1jEvcA=</DigestValue>
      </Reference>
      <Reference URI="/word/media/image107.jpeg?ContentType=image/jpeg">
        <DigestMethod Algorithm="http://www.w3.org/2000/09/xmldsig#sha1"/>
        <DigestValue>gkoFRctlDWMBpPXzf3jS6kwKgvU=</DigestValue>
      </Reference>
      <Reference URI="/word/media/image108.jpeg?ContentType=image/jpeg">
        <DigestMethod Algorithm="http://www.w3.org/2000/09/xmldsig#sha1"/>
        <DigestValue>IKydGvY1spFPFk9DUMSPcomeZqA=</DigestValue>
      </Reference>
      <Reference URI="/word/media/image109.jpeg?ContentType=image/jpeg">
        <DigestMethod Algorithm="http://www.w3.org/2000/09/xmldsig#sha1"/>
        <DigestValue>7wuCrObqsWzwntPn9gU7A9ZQSf8=</DigestValue>
      </Reference>
      <Reference URI="/word/media/image11.jpeg?ContentType=image/jpeg">
        <DigestMethod Algorithm="http://www.w3.org/2000/09/xmldsig#sha1"/>
        <DigestValue>6yQdOLCgB34MpU8mpoWBvyLGstQ=</DigestValue>
      </Reference>
      <Reference URI="/word/media/image110.jpeg?ContentType=image/jpeg">
        <DigestMethod Algorithm="http://www.w3.org/2000/09/xmldsig#sha1"/>
        <DigestValue>UuX4l3wZluIycjlh5kiTo7Z+Qbc=</DigestValue>
      </Reference>
      <Reference URI="/word/media/image111.jpeg?ContentType=image/jpeg">
        <DigestMethod Algorithm="http://www.w3.org/2000/09/xmldsig#sha1"/>
        <DigestValue>XixZSRViNEgCSIZLhrT0NsTixpY=</DigestValue>
      </Reference>
      <Reference URI="/word/media/image112.jpeg?ContentType=image/jpeg">
        <DigestMethod Algorithm="http://www.w3.org/2000/09/xmldsig#sha1"/>
        <DigestValue>YYWWVrYcbcOnyEfrL/qbegv69Bo=</DigestValue>
      </Reference>
      <Reference URI="/word/media/image113.jpeg?ContentType=image/jpeg">
        <DigestMethod Algorithm="http://www.w3.org/2000/09/xmldsig#sha1"/>
        <DigestValue>bcdm9CUr9NqRpi+to4l5ccF+/44=</DigestValue>
      </Reference>
      <Reference URI="/word/media/image114.jpeg?ContentType=image/jpeg">
        <DigestMethod Algorithm="http://www.w3.org/2000/09/xmldsig#sha1"/>
        <DigestValue>BjZLQ4faanRa6sv+gMuu2y8IX6s=</DigestValue>
      </Reference>
      <Reference URI="/word/media/image115.jpeg?ContentType=image/jpeg">
        <DigestMethod Algorithm="http://www.w3.org/2000/09/xmldsig#sha1"/>
        <DigestValue>3a69t2vY9DePE5uDZB6IqWAHWcw=</DigestValue>
      </Reference>
      <Reference URI="/word/media/image116.jpeg?ContentType=image/jpeg">
        <DigestMethod Algorithm="http://www.w3.org/2000/09/xmldsig#sha1"/>
        <DigestValue>S020/bNoAarUh3No3H0jwIAP+W8=</DigestValue>
      </Reference>
      <Reference URI="/word/media/image117.jpeg?ContentType=image/jpeg">
        <DigestMethod Algorithm="http://www.w3.org/2000/09/xmldsig#sha1"/>
        <DigestValue>AZEUB//XqPkYV3u+xdzuvvbYJcE=</DigestValue>
      </Reference>
      <Reference URI="/word/media/image118.jpeg?ContentType=image/jpeg">
        <DigestMethod Algorithm="http://www.w3.org/2000/09/xmldsig#sha1"/>
        <DigestValue>xuJDIuQ6cBg1hAkYlaMVPPt5iwE=</DigestValue>
      </Reference>
      <Reference URI="/word/media/image119.jpeg?ContentType=image/jpeg">
        <DigestMethod Algorithm="http://www.w3.org/2000/09/xmldsig#sha1"/>
        <DigestValue>QpbubpqQzK2gDu0VekuI9/ba92Q=</DigestValue>
      </Reference>
      <Reference URI="/word/media/image12.jpeg?ContentType=image/jpeg">
        <DigestMethod Algorithm="http://www.w3.org/2000/09/xmldsig#sha1"/>
        <DigestValue>YO4eFjdJLzQazZTMmloomFpz31w=</DigestValue>
      </Reference>
      <Reference URI="/word/media/image120.jpeg?ContentType=image/jpeg">
        <DigestMethod Algorithm="http://www.w3.org/2000/09/xmldsig#sha1"/>
        <DigestValue>bOcKgIdK27E3Y67sspvipqUO6+0=</DigestValue>
      </Reference>
      <Reference URI="/word/media/image121.jpeg?ContentType=image/jpeg">
        <DigestMethod Algorithm="http://www.w3.org/2000/09/xmldsig#sha1"/>
        <DigestValue>kyMXldWG6GZTN6P0697DggEZOA4=</DigestValue>
      </Reference>
      <Reference URI="/word/media/image122.jpeg?ContentType=image/jpeg">
        <DigestMethod Algorithm="http://www.w3.org/2000/09/xmldsig#sha1"/>
        <DigestValue>24FF/h5q5dO4zedQgONR/UBgdGs=</DigestValue>
      </Reference>
      <Reference URI="/word/media/image123.jpeg?ContentType=image/jpeg">
        <DigestMethod Algorithm="http://www.w3.org/2000/09/xmldsig#sha1"/>
        <DigestValue>h0ctDdSbg9GbEueLPOjpIft9MbY=</DigestValue>
      </Reference>
      <Reference URI="/word/media/image124.jpeg?ContentType=image/jpeg">
        <DigestMethod Algorithm="http://www.w3.org/2000/09/xmldsig#sha1"/>
        <DigestValue>PIZInDwtGiuzUCBbYBYZFgDz9LI=</DigestValue>
      </Reference>
      <Reference URI="/word/media/image125.jpeg?ContentType=image/jpeg">
        <DigestMethod Algorithm="http://www.w3.org/2000/09/xmldsig#sha1"/>
        <DigestValue>YCFhA07eO79gJR+WdWttUw0s2Gc=</DigestValue>
      </Reference>
      <Reference URI="/word/media/image126.jpeg?ContentType=image/jpeg">
        <DigestMethod Algorithm="http://www.w3.org/2000/09/xmldsig#sha1"/>
        <DigestValue>OGC3PQSikC7/rdZNgTM+yFD/TKg=</DigestValue>
      </Reference>
      <Reference URI="/word/media/image127.jpeg?ContentType=image/jpeg">
        <DigestMethod Algorithm="http://www.w3.org/2000/09/xmldsig#sha1"/>
        <DigestValue>GE78whZ1o3zZaAhNH3V8cNDBsQU=</DigestValue>
      </Reference>
      <Reference URI="/word/media/image128.jpeg?ContentType=image/jpeg">
        <DigestMethod Algorithm="http://www.w3.org/2000/09/xmldsig#sha1"/>
        <DigestValue>XOqJUv+MVU0whR7oIGz4PhIGfqs=</DigestValue>
      </Reference>
      <Reference URI="/word/media/image129.jpeg?ContentType=image/jpeg">
        <DigestMethod Algorithm="http://www.w3.org/2000/09/xmldsig#sha1"/>
        <DigestValue>PC9jarqYPzFRBoSR9YUpf3CBoGA=</DigestValue>
      </Reference>
      <Reference URI="/word/media/image13.jpeg?ContentType=image/jpeg">
        <DigestMethod Algorithm="http://www.w3.org/2000/09/xmldsig#sha1"/>
        <DigestValue>dbYeOjjljMYJVcAp91eC5Scccl0=</DigestValue>
      </Reference>
      <Reference URI="/word/media/image130.jpeg?ContentType=image/jpeg">
        <DigestMethod Algorithm="http://www.w3.org/2000/09/xmldsig#sha1"/>
        <DigestValue>M8tH/p+cwZn/DVmhGbhwzqff7v4=</DigestValue>
      </Reference>
      <Reference URI="/word/media/image131.wmf?ContentType=image/x-wmf">
        <DigestMethod Algorithm="http://www.w3.org/2000/09/xmldsig#sha1"/>
        <DigestValue>mZM9Bxx59sIn3gFyG9GcWnDndOc=</DigestValue>
      </Reference>
      <Reference URI="/word/media/image132.wmf?ContentType=image/x-wmf">
        <DigestMethod Algorithm="http://www.w3.org/2000/09/xmldsig#sha1"/>
        <DigestValue>KfksYG1/I163nJpjPPcXh47cV/Q=</DigestValue>
      </Reference>
      <Reference URI="/word/media/image133.wmf?ContentType=image/x-wmf">
        <DigestMethod Algorithm="http://www.w3.org/2000/09/xmldsig#sha1"/>
        <DigestValue>46ALqNhR/UpjPTrB3XGQe/jnZms=</DigestValue>
      </Reference>
      <Reference URI="/word/media/image134.wmf?ContentType=image/x-wmf">
        <DigestMethod Algorithm="http://www.w3.org/2000/09/xmldsig#sha1"/>
        <DigestValue>fYcCAcdtTu8+w1tXbWL35svHKu0=</DigestValue>
      </Reference>
      <Reference URI="/word/media/image135.wmf?ContentType=image/x-wmf">
        <DigestMethod Algorithm="http://www.w3.org/2000/09/xmldsig#sha1"/>
        <DigestValue>p4qVXQCn/wTvrNHG8Vjof8EzJhg=</DigestValue>
      </Reference>
      <Reference URI="/word/media/image136.wmf?ContentType=image/x-wmf">
        <DigestMethod Algorithm="http://www.w3.org/2000/09/xmldsig#sha1"/>
        <DigestValue>wLi/zGAA4UK/6ynS6KolWPPQ6cM=</DigestValue>
      </Reference>
      <Reference URI="/word/media/image137.wmf?ContentType=image/x-wmf">
        <DigestMethod Algorithm="http://www.w3.org/2000/09/xmldsig#sha1"/>
        <DigestValue>Es+kvNse3XoJf6V4mkdQMx2Oayw=</DigestValue>
      </Reference>
      <Reference URI="/word/media/image138.wmf?ContentType=image/x-wmf">
        <DigestMethod Algorithm="http://www.w3.org/2000/09/xmldsig#sha1"/>
        <DigestValue>WM2l3GsKEEUw5HUiuL5JrsAcXic=</DigestValue>
      </Reference>
      <Reference URI="/word/media/image139.wmf?ContentType=image/x-wmf">
        <DigestMethod Algorithm="http://www.w3.org/2000/09/xmldsig#sha1"/>
        <DigestValue>qoy/Tiy17idB68PCFUzknUnDTfM=</DigestValue>
      </Reference>
      <Reference URI="/word/media/image14.jpeg?ContentType=image/jpeg">
        <DigestMethod Algorithm="http://www.w3.org/2000/09/xmldsig#sha1"/>
        <DigestValue>8/rvrn9r5CIsmWS2Rsrwp8vuml4=</DigestValue>
      </Reference>
      <Reference URI="/word/media/image140.wmf?ContentType=image/x-wmf">
        <DigestMethod Algorithm="http://www.w3.org/2000/09/xmldsig#sha1"/>
        <DigestValue>m8fY1bzDvamwFsjFdPPldbC+H6Y=</DigestValue>
      </Reference>
      <Reference URI="/word/media/image141.wmf?ContentType=image/x-wmf">
        <DigestMethod Algorithm="http://www.w3.org/2000/09/xmldsig#sha1"/>
        <DigestValue>Z3+QKwnKkh96N6rl/6sCv0Jo7B8=</DigestValue>
      </Reference>
      <Reference URI="/word/media/image142.png?ContentType=image/png">
        <DigestMethod Algorithm="http://www.w3.org/2000/09/xmldsig#sha1"/>
        <DigestValue>MGldyv4SFCf0lCVMVnaWpD6Bcwo=</DigestValue>
      </Reference>
      <Reference URI="/word/media/image143.png?ContentType=image/png">
        <DigestMethod Algorithm="http://www.w3.org/2000/09/xmldsig#sha1"/>
        <DigestValue>vu26bTQbjw2qeLNa7wHel2FOECI=</DigestValue>
      </Reference>
      <Reference URI="/word/media/image144.jpeg?ContentType=image/jpeg">
        <DigestMethod Algorithm="http://www.w3.org/2000/09/xmldsig#sha1"/>
        <DigestValue>Py4JdarWw3YNbp6vS/mSpVZJSdY=</DigestValue>
      </Reference>
      <Reference URI="/word/media/image145.png?ContentType=image/png">
        <DigestMethod Algorithm="http://www.w3.org/2000/09/xmldsig#sha1"/>
        <DigestValue>FB9YK0OygbOvOWuHvOjCu2HTYxc=</DigestValue>
      </Reference>
      <Reference URI="/word/media/image15.jpeg?ContentType=image/jpeg">
        <DigestMethod Algorithm="http://www.w3.org/2000/09/xmldsig#sha1"/>
        <DigestValue>WsuhuMAWNSQ3zdo19BKEwrIxmb8=</DigestValue>
      </Reference>
      <Reference URI="/word/media/image16.jpeg?ContentType=image/jpeg">
        <DigestMethod Algorithm="http://www.w3.org/2000/09/xmldsig#sha1"/>
        <DigestValue>QY2puPeFwgvYjVfad6QtQhiKFq8=</DigestValue>
      </Reference>
      <Reference URI="/word/media/image17.jpeg?ContentType=image/jpeg">
        <DigestMethod Algorithm="http://www.w3.org/2000/09/xmldsig#sha1"/>
        <DigestValue>O9gsyQUr4Jp0w8OtMt8j7RibfRc=</DigestValue>
      </Reference>
      <Reference URI="/word/media/image18.jpeg?ContentType=image/jpeg">
        <DigestMethod Algorithm="http://www.w3.org/2000/09/xmldsig#sha1"/>
        <DigestValue>W30VkxbVwDpp+HMiM1G8rVpx+VE=</DigestValue>
      </Reference>
      <Reference URI="/word/media/image19.jpeg?ContentType=image/jpeg">
        <DigestMethod Algorithm="http://www.w3.org/2000/09/xmldsig#sha1"/>
        <DigestValue>0Es4CI7Q2DLb/EWPtRsgjQCvm7A=</DigestValue>
      </Reference>
      <Reference URI="/word/media/image2.emf?ContentType=image/x-emf">
        <DigestMethod Algorithm="http://www.w3.org/2000/09/xmldsig#sha1"/>
        <DigestValue>p0RLEV5QcnESYCZj2uhvAf9ujLs=</DigestValue>
      </Reference>
      <Reference URI="/word/media/image20.jpeg?ContentType=image/jpeg">
        <DigestMethod Algorithm="http://www.w3.org/2000/09/xmldsig#sha1"/>
        <DigestValue>enShbjkXjCFh657BEZ6dgR5cwU8=</DigestValue>
      </Reference>
      <Reference URI="/word/media/image21.jpeg?ContentType=image/jpeg">
        <DigestMethod Algorithm="http://www.w3.org/2000/09/xmldsig#sha1"/>
        <DigestValue>dGMR0wXB15p4i3KHiVVyWqk2yRg=</DigestValue>
      </Reference>
      <Reference URI="/word/media/image22.jpeg?ContentType=image/jpeg">
        <DigestMethod Algorithm="http://www.w3.org/2000/09/xmldsig#sha1"/>
        <DigestValue>SfhxxkF1gznrGZeNRIkLTQlHXUo=</DigestValue>
      </Reference>
      <Reference URI="/word/media/image23.jpeg?ContentType=image/jpeg">
        <DigestMethod Algorithm="http://www.w3.org/2000/09/xmldsig#sha1"/>
        <DigestValue>rgwg2cCwrBlJZ/0VDug7WN52VSE=</DigestValue>
      </Reference>
      <Reference URI="/word/media/image24.jpeg?ContentType=image/jpeg">
        <DigestMethod Algorithm="http://www.w3.org/2000/09/xmldsig#sha1"/>
        <DigestValue>a6nO7giugxLem8TJTDeRHu2Ps1o=</DigestValue>
      </Reference>
      <Reference URI="/word/media/image25.jpeg?ContentType=image/jpeg">
        <DigestMethod Algorithm="http://www.w3.org/2000/09/xmldsig#sha1"/>
        <DigestValue>vjdVaVYDX2tUrc/zt+QaJj115ds=</DigestValue>
      </Reference>
      <Reference URI="/word/media/image26.jpeg?ContentType=image/jpeg">
        <DigestMethod Algorithm="http://www.w3.org/2000/09/xmldsig#sha1"/>
        <DigestValue>m+AqswGxwbetUA9NQR/ZRZeZ1WU=</DigestValue>
      </Reference>
      <Reference URI="/word/media/image27.jpeg?ContentType=image/jpeg">
        <DigestMethod Algorithm="http://www.w3.org/2000/09/xmldsig#sha1"/>
        <DigestValue>KkzNbXjWlbkHrbL7Kw/xzJYYOxo=</DigestValue>
      </Reference>
      <Reference URI="/word/media/image28.jpeg?ContentType=image/jpeg">
        <DigestMethod Algorithm="http://www.w3.org/2000/09/xmldsig#sha1"/>
        <DigestValue>YGSaY/iO7eiRoReyV6IkIO6gfHc=</DigestValue>
      </Reference>
      <Reference URI="/word/media/image29.jpeg?ContentType=image/jpeg">
        <DigestMethod Algorithm="http://www.w3.org/2000/09/xmldsig#sha1"/>
        <DigestValue>kKsbrmW824NdlnMumsZ+r5QEGNo=</DigestValue>
      </Reference>
      <Reference URI="/word/media/image3.jpeg?ContentType=image/jpeg">
        <DigestMethod Algorithm="http://www.w3.org/2000/09/xmldsig#sha1"/>
        <DigestValue>7sXQaB6ps/TFYBKM0f7HWDdmvqs=</DigestValue>
      </Reference>
      <Reference URI="/word/media/image30.jpeg?ContentType=image/jpeg">
        <DigestMethod Algorithm="http://www.w3.org/2000/09/xmldsig#sha1"/>
        <DigestValue>lcIsBWeApoM6+WLyWEkAe7H8+1I=</DigestValue>
      </Reference>
      <Reference URI="/word/media/image31.jpeg?ContentType=image/jpeg">
        <DigestMethod Algorithm="http://www.w3.org/2000/09/xmldsig#sha1"/>
        <DigestValue>4UM4lD+fygvzKYJqlUmD5sHaByI=</DigestValue>
      </Reference>
      <Reference URI="/word/media/image32.jpeg?ContentType=image/jpeg">
        <DigestMethod Algorithm="http://www.w3.org/2000/09/xmldsig#sha1"/>
        <DigestValue>UxqdXa/8ftVcpLQGRg7Eyokl5kc=</DigestValue>
      </Reference>
      <Reference URI="/word/media/image33.jpeg?ContentType=image/jpeg">
        <DigestMethod Algorithm="http://www.w3.org/2000/09/xmldsig#sha1"/>
        <DigestValue>2JQwUz7gbhM/Lh3+rTSgCsd1iEw=</DigestValue>
      </Reference>
      <Reference URI="/word/media/image34.jpeg?ContentType=image/jpeg">
        <DigestMethod Algorithm="http://www.w3.org/2000/09/xmldsig#sha1"/>
        <DigestValue>nFhNjlU3d7FBs8eGKhiBkvnM1sk=</DigestValue>
      </Reference>
      <Reference URI="/word/media/image35.jpeg?ContentType=image/jpeg">
        <DigestMethod Algorithm="http://www.w3.org/2000/09/xmldsig#sha1"/>
        <DigestValue>shieAv1sM/+VzagHHY1jAgCbGvM=</DigestValue>
      </Reference>
      <Reference URI="/word/media/image36.jpeg?ContentType=image/jpeg">
        <DigestMethod Algorithm="http://www.w3.org/2000/09/xmldsig#sha1"/>
        <DigestValue>xAxpRwsztm0KFKPp+3bBJBvPrYs=</DigestValue>
      </Reference>
      <Reference URI="/word/media/image37.jpeg?ContentType=image/jpeg">
        <DigestMethod Algorithm="http://www.w3.org/2000/09/xmldsig#sha1"/>
        <DigestValue>kmANTk7Vj68i46kychn+xvbNGzY=</DigestValue>
      </Reference>
      <Reference URI="/word/media/image38.jpeg?ContentType=image/jpeg">
        <DigestMethod Algorithm="http://www.w3.org/2000/09/xmldsig#sha1"/>
        <DigestValue>P37y0Lq9n9tMbnVQ2povfsizkM8=</DigestValue>
      </Reference>
      <Reference URI="/word/media/image39.jpeg?ContentType=image/jpeg">
        <DigestMethod Algorithm="http://www.w3.org/2000/09/xmldsig#sha1"/>
        <DigestValue>9TZkQ2AkMlBFhYKDtoaIOijC/kM=</DigestValue>
      </Reference>
      <Reference URI="/word/media/image4.jpeg?ContentType=image/jpeg">
        <DigestMethod Algorithm="http://www.w3.org/2000/09/xmldsig#sha1"/>
        <DigestValue>PfUFAq4zJEf/WOu7RpriBXekci0=</DigestValue>
      </Reference>
      <Reference URI="/word/media/image40.jpeg?ContentType=image/jpeg">
        <DigestMethod Algorithm="http://www.w3.org/2000/09/xmldsig#sha1"/>
        <DigestValue>21AnYvNwOTgwbp7mpklNdEHuLC4=</DigestValue>
      </Reference>
      <Reference URI="/word/media/image41.jpeg?ContentType=image/jpeg">
        <DigestMethod Algorithm="http://www.w3.org/2000/09/xmldsig#sha1"/>
        <DigestValue>m+NVtwgOhqqhikam8KJSR+nYNB0=</DigestValue>
      </Reference>
      <Reference URI="/word/media/image42.jpeg?ContentType=image/jpeg">
        <DigestMethod Algorithm="http://www.w3.org/2000/09/xmldsig#sha1"/>
        <DigestValue>KV+F696OlbR0k0i9Ytdbc9GTDhQ=</DigestValue>
      </Reference>
      <Reference URI="/word/media/image43.jpeg?ContentType=image/jpeg">
        <DigestMethod Algorithm="http://www.w3.org/2000/09/xmldsig#sha1"/>
        <DigestValue>dNeojU8jqVlST87MM1NHUmNbuTg=</DigestValue>
      </Reference>
      <Reference URI="/word/media/image44.jpeg?ContentType=image/jpeg">
        <DigestMethod Algorithm="http://www.w3.org/2000/09/xmldsig#sha1"/>
        <DigestValue>mom+L12eE0b2wE3lh+svQagzzn4=</DigestValue>
      </Reference>
      <Reference URI="/word/media/image45.jpeg?ContentType=image/jpeg">
        <DigestMethod Algorithm="http://www.w3.org/2000/09/xmldsig#sha1"/>
        <DigestValue>ZwKXmeqn5FtAagAPD58gBtUelMw=</DigestValue>
      </Reference>
      <Reference URI="/word/media/image46.jpeg?ContentType=image/jpeg">
        <DigestMethod Algorithm="http://www.w3.org/2000/09/xmldsig#sha1"/>
        <DigestValue>eUDxFJUVmc4iPWG7ip5AdQr+wEU=</DigestValue>
      </Reference>
      <Reference URI="/word/media/image47.jpeg?ContentType=image/jpeg">
        <DigestMethod Algorithm="http://www.w3.org/2000/09/xmldsig#sha1"/>
        <DigestValue>wDqXi8bskuUQoCNJqYp4onUz8x0=</DigestValue>
      </Reference>
      <Reference URI="/word/media/image48.jpeg?ContentType=image/jpeg">
        <DigestMethod Algorithm="http://www.w3.org/2000/09/xmldsig#sha1"/>
        <DigestValue>4ij+HqYUAA/Wkasu9V2CPgvqa8Q=</DigestValue>
      </Reference>
      <Reference URI="/word/media/image49.jpeg?ContentType=image/jpeg">
        <DigestMethod Algorithm="http://www.w3.org/2000/09/xmldsig#sha1"/>
        <DigestValue>LY/1KbQ7jY+ksGSq5g7pdl4rkSk=</DigestValue>
      </Reference>
      <Reference URI="/word/media/image5.png?ContentType=image/png">
        <DigestMethod Algorithm="http://www.w3.org/2000/09/xmldsig#sha1"/>
        <DigestValue>zJvdGc7v4DMUy/YzpBpHoQMB1QY=</DigestValue>
      </Reference>
      <Reference URI="/word/media/image50.jpeg?ContentType=image/jpeg">
        <DigestMethod Algorithm="http://www.w3.org/2000/09/xmldsig#sha1"/>
        <DigestValue>44h3yJnF+oplWqv+OM1Zyf+YDFQ=</DigestValue>
      </Reference>
      <Reference URI="/word/media/image51.jpeg?ContentType=image/jpeg">
        <DigestMethod Algorithm="http://www.w3.org/2000/09/xmldsig#sha1"/>
        <DigestValue>WYc/LcsRLuxTw+WJrj4d2RFuyYE=</DigestValue>
      </Reference>
      <Reference URI="/word/media/image52.jpeg?ContentType=image/jpeg">
        <DigestMethod Algorithm="http://www.w3.org/2000/09/xmldsig#sha1"/>
        <DigestValue>WoXd5EeRO447eo2KBukIRvfOGrc=</DigestValue>
      </Reference>
      <Reference URI="/word/media/image53.jpeg?ContentType=image/jpeg">
        <DigestMethod Algorithm="http://www.w3.org/2000/09/xmldsig#sha1"/>
        <DigestValue>20INFpN0ArNfJa90dNIrgDu610M=</DigestValue>
      </Reference>
      <Reference URI="/word/media/image54.jpeg?ContentType=image/jpeg">
        <DigestMethod Algorithm="http://www.w3.org/2000/09/xmldsig#sha1"/>
        <DigestValue>0b0QQmkf+d2Bof9XVAKBjp3f7A0=</DigestValue>
      </Reference>
      <Reference URI="/word/media/image55.jpeg?ContentType=image/jpeg">
        <DigestMethod Algorithm="http://www.w3.org/2000/09/xmldsig#sha1"/>
        <DigestValue>tpPi7MrTtBcrFoyZ0WBn1Sea9nQ=</DigestValue>
      </Reference>
      <Reference URI="/word/media/image56.jpeg?ContentType=image/jpeg">
        <DigestMethod Algorithm="http://www.w3.org/2000/09/xmldsig#sha1"/>
        <DigestValue>gWKaG31LWWhHwY8WaOfop+LfR3E=</DigestValue>
      </Reference>
      <Reference URI="/word/media/image57.jpeg?ContentType=image/jpeg">
        <DigestMethod Algorithm="http://www.w3.org/2000/09/xmldsig#sha1"/>
        <DigestValue>CzsRSIV8MCHuKAEGeA+SPVlHwSA=</DigestValue>
      </Reference>
      <Reference URI="/word/media/image58.jpeg?ContentType=image/jpeg">
        <DigestMethod Algorithm="http://www.w3.org/2000/09/xmldsig#sha1"/>
        <DigestValue>i2d63/bPDyEUMqJ2OyMk3HVVZCk=</DigestValue>
      </Reference>
      <Reference URI="/word/media/image59.jpeg?ContentType=image/jpeg">
        <DigestMethod Algorithm="http://www.w3.org/2000/09/xmldsig#sha1"/>
        <DigestValue>YoUQEErYj4tI1PKa5ylenCA9EBo=</DigestValue>
      </Reference>
      <Reference URI="/word/media/image6.jpeg?ContentType=image/jpeg">
        <DigestMethod Algorithm="http://www.w3.org/2000/09/xmldsig#sha1"/>
        <DigestValue>C5QLMUoqJRu0bxT0kS+QdGhlzu0=</DigestValue>
      </Reference>
      <Reference URI="/word/media/image60.jpeg?ContentType=image/jpeg">
        <DigestMethod Algorithm="http://www.w3.org/2000/09/xmldsig#sha1"/>
        <DigestValue>mOYfldILT30Hu6uSIyG7kjl8Dew=</DigestValue>
      </Reference>
      <Reference URI="/word/media/image61.jpeg?ContentType=image/jpeg">
        <DigestMethod Algorithm="http://www.w3.org/2000/09/xmldsig#sha1"/>
        <DigestValue>IpedmoM/MpEXNkxag49J/2wKY1s=</DigestValue>
      </Reference>
      <Reference URI="/word/media/image62.jpeg?ContentType=image/jpeg">
        <DigestMethod Algorithm="http://www.w3.org/2000/09/xmldsig#sha1"/>
        <DigestValue>PCZmBDscD05trz6N/dW1xPGR/8U=</DigestValue>
      </Reference>
      <Reference URI="/word/media/image63.jpeg?ContentType=image/jpeg">
        <DigestMethod Algorithm="http://www.w3.org/2000/09/xmldsig#sha1"/>
        <DigestValue>G4B+tqWNoKlwGNkjIcgRuX10Jyg=</DigestValue>
      </Reference>
      <Reference URI="/word/media/image64.jpeg?ContentType=image/jpeg">
        <DigestMethod Algorithm="http://www.w3.org/2000/09/xmldsig#sha1"/>
        <DigestValue>lIzVXKf4+PAwsgfnOfUXnL19lng=</DigestValue>
      </Reference>
      <Reference URI="/word/media/image65.jpeg?ContentType=image/jpeg">
        <DigestMethod Algorithm="http://www.w3.org/2000/09/xmldsig#sha1"/>
        <DigestValue>WBPl37VD9zCPECP2ACxGgnhnb4s=</DigestValue>
      </Reference>
      <Reference URI="/word/media/image66.jpeg?ContentType=image/jpeg">
        <DigestMethod Algorithm="http://www.w3.org/2000/09/xmldsig#sha1"/>
        <DigestValue>gQlU/XYi+4LioHSgQv86nhTcMQQ=</DigestValue>
      </Reference>
      <Reference URI="/word/media/image67.jpeg?ContentType=image/jpeg">
        <DigestMethod Algorithm="http://www.w3.org/2000/09/xmldsig#sha1"/>
        <DigestValue>OAmt08xtyy7liTadlASyp0fJuBM=</DigestValue>
      </Reference>
      <Reference URI="/word/media/image68.jpeg?ContentType=image/jpeg">
        <DigestMethod Algorithm="http://www.w3.org/2000/09/xmldsig#sha1"/>
        <DigestValue>pzdpS7f5wb+4l3BorzljHdxD270=</DigestValue>
      </Reference>
      <Reference URI="/word/media/image69.jpeg?ContentType=image/jpeg">
        <DigestMethod Algorithm="http://www.w3.org/2000/09/xmldsig#sha1"/>
        <DigestValue>Zk4GDW56cr+qMGo4MXP7B5Dizi0=</DigestValue>
      </Reference>
      <Reference URI="/word/media/image7.png?ContentType=image/png">
        <DigestMethod Algorithm="http://www.w3.org/2000/09/xmldsig#sha1"/>
        <DigestValue>Ijh/Wa115vhWS6UrSSQpW2U9z/4=</DigestValue>
      </Reference>
      <Reference URI="/word/media/image70.jpeg?ContentType=image/jpeg">
        <DigestMethod Algorithm="http://www.w3.org/2000/09/xmldsig#sha1"/>
        <DigestValue>Gn3ZcGbhyBuoCwz3Ry+qFuFfV3o=</DigestValue>
      </Reference>
      <Reference URI="/word/media/image71.jpeg?ContentType=image/jpeg">
        <DigestMethod Algorithm="http://www.w3.org/2000/09/xmldsig#sha1"/>
        <DigestValue>9ZEulnlDoowLjQe3Rs54qGK0NEA=</DigestValue>
      </Reference>
      <Reference URI="/word/media/image72.jpeg?ContentType=image/jpeg">
        <DigestMethod Algorithm="http://www.w3.org/2000/09/xmldsig#sha1"/>
        <DigestValue>uTb00ftl3ABIjJsrQRXM68BQeYo=</DigestValue>
      </Reference>
      <Reference URI="/word/media/image73.jpeg?ContentType=image/jpeg">
        <DigestMethod Algorithm="http://www.w3.org/2000/09/xmldsig#sha1"/>
        <DigestValue>YyNp0jSr2J4+pNdTeYYmPCzj9Xc=</DigestValue>
      </Reference>
      <Reference URI="/word/media/image74.jpeg?ContentType=image/jpeg">
        <DigestMethod Algorithm="http://www.w3.org/2000/09/xmldsig#sha1"/>
        <DigestValue>DcfsLe0GEzDWF3luXN6F6uudUn4=</DigestValue>
      </Reference>
      <Reference URI="/word/media/image75.jpeg?ContentType=image/jpeg">
        <DigestMethod Algorithm="http://www.w3.org/2000/09/xmldsig#sha1"/>
        <DigestValue>cy8ekMr+CHy0kwyQ/k0PPAFeeJU=</DigestValue>
      </Reference>
      <Reference URI="/word/media/image76.jpeg?ContentType=image/jpeg">
        <DigestMethod Algorithm="http://www.w3.org/2000/09/xmldsig#sha1"/>
        <DigestValue>hBpZiHM39yGHdEhbmAi0sGsBn/w=</DigestValue>
      </Reference>
      <Reference URI="/word/media/image77.jpeg?ContentType=image/jpeg">
        <DigestMethod Algorithm="http://www.w3.org/2000/09/xmldsig#sha1"/>
        <DigestValue>5AwkrA7B/VmeIuEpHF2k6qzGzU8=</DigestValue>
      </Reference>
      <Reference URI="/word/media/image78.jpeg?ContentType=image/jpeg">
        <DigestMethod Algorithm="http://www.w3.org/2000/09/xmldsig#sha1"/>
        <DigestValue>KawMDSj0QL5ujKRuoWlXBx37Zfc=</DigestValue>
      </Reference>
      <Reference URI="/word/media/image79.jpeg?ContentType=image/jpeg">
        <DigestMethod Algorithm="http://www.w3.org/2000/09/xmldsig#sha1"/>
        <DigestValue>d0uTZrhqRiJC5xwAmtPFrG9uaAo=</DigestValue>
      </Reference>
      <Reference URI="/word/media/image8.jpeg?ContentType=image/jpeg">
        <DigestMethod Algorithm="http://www.w3.org/2000/09/xmldsig#sha1"/>
        <DigestValue>peRpGbLSoH/vvhVrweqGzy6Ko+A=</DigestValue>
      </Reference>
      <Reference URI="/word/media/image80.jpeg?ContentType=image/jpeg">
        <DigestMethod Algorithm="http://www.w3.org/2000/09/xmldsig#sha1"/>
        <DigestValue>yaWWs0vDlyD7TwrjNHT7zwcyJV8=</DigestValue>
      </Reference>
      <Reference URI="/word/media/image81.jpeg?ContentType=image/jpeg">
        <DigestMethod Algorithm="http://www.w3.org/2000/09/xmldsig#sha1"/>
        <DigestValue>/DOCrVDVRh8fEBzDngHdj3xz6M0=</DigestValue>
      </Reference>
      <Reference URI="/word/media/image82.jpeg?ContentType=image/jpeg">
        <DigestMethod Algorithm="http://www.w3.org/2000/09/xmldsig#sha1"/>
        <DigestValue>B6RG9hk6fwp0tYdfXxsgJNPQ+SY=</DigestValue>
      </Reference>
      <Reference URI="/word/media/image83.jpeg?ContentType=image/jpeg">
        <DigestMethod Algorithm="http://www.w3.org/2000/09/xmldsig#sha1"/>
        <DigestValue>gpl46n6kcfVPz3bIQPxFqLfwgUU=</DigestValue>
      </Reference>
      <Reference URI="/word/media/image84.jpeg?ContentType=image/jpeg">
        <DigestMethod Algorithm="http://www.w3.org/2000/09/xmldsig#sha1"/>
        <DigestValue>w+hC69BNAWA7Eg+2m9yikDPwVNE=</DigestValue>
      </Reference>
      <Reference URI="/word/media/image85.jpeg?ContentType=image/jpeg">
        <DigestMethod Algorithm="http://www.w3.org/2000/09/xmldsig#sha1"/>
        <DigestValue>qxiNu0oMcNsJhmGqz2uviRjnono=</DigestValue>
      </Reference>
      <Reference URI="/word/media/image86.jpeg?ContentType=image/jpeg">
        <DigestMethod Algorithm="http://www.w3.org/2000/09/xmldsig#sha1"/>
        <DigestValue>3XT73qD/YGRYCYGY4cu6XalmHG0=</DigestValue>
      </Reference>
      <Reference URI="/word/media/image87.jpeg?ContentType=image/jpeg">
        <DigestMethod Algorithm="http://www.w3.org/2000/09/xmldsig#sha1"/>
        <DigestValue>M37/pWe2V2r1wGv6OL2DUY7wd+o=</DigestValue>
      </Reference>
      <Reference URI="/word/media/image88.jpeg?ContentType=image/jpeg">
        <DigestMethod Algorithm="http://www.w3.org/2000/09/xmldsig#sha1"/>
        <DigestValue>odeA2JRwyehooViXD0WERK1VKqI=</DigestValue>
      </Reference>
      <Reference URI="/word/media/image89.jpeg?ContentType=image/jpeg">
        <DigestMethod Algorithm="http://www.w3.org/2000/09/xmldsig#sha1"/>
        <DigestValue>X3JSJn+//TbYXtfkVHxNo/ezoF8=</DigestValue>
      </Reference>
      <Reference URI="/word/media/image9.jpeg?ContentType=image/jpeg">
        <DigestMethod Algorithm="http://www.w3.org/2000/09/xmldsig#sha1"/>
        <DigestValue>iJg1gY1Erni8VGJOsghYSxKcFFQ=</DigestValue>
      </Reference>
      <Reference URI="/word/media/image90.jpeg?ContentType=image/jpeg">
        <DigestMethod Algorithm="http://www.w3.org/2000/09/xmldsig#sha1"/>
        <DigestValue>mwDfLJEmS1ExYgqEaaHwoUl1LgU=</DigestValue>
      </Reference>
      <Reference URI="/word/media/image91.jpeg?ContentType=image/jpeg">
        <DigestMethod Algorithm="http://www.w3.org/2000/09/xmldsig#sha1"/>
        <DigestValue>q21tZesKEJuA+/RRg+3G4julIsc=</DigestValue>
      </Reference>
      <Reference URI="/word/media/image92.jpeg?ContentType=image/jpeg">
        <DigestMethod Algorithm="http://www.w3.org/2000/09/xmldsig#sha1"/>
        <DigestValue>/eGxeYpmycZ89cFSqTmaud0oQ+U=</DigestValue>
      </Reference>
      <Reference URI="/word/media/image93.jpeg?ContentType=image/jpeg">
        <DigestMethod Algorithm="http://www.w3.org/2000/09/xmldsig#sha1"/>
        <DigestValue>DhHZUKkDBl04RZmjMhSO5yLFiCo=</DigestValue>
      </Reference>
      <Reference URI="/word/media/image94.jpeg?ContentType=image/jpeg">
        <DigestMethod Algorithm="http://www.w3.org/2000/09/xmldsig#sha1"/>
        <DigestValue>jUoXlvhUrWxHLuk/VVcR8D7m+5M=</DigestValue>
      </Reference>
      <Reference URI="/word/media/image95.jpeg?ContentType=image/jpeg">
        <DigestMethod Algorithm="http://www.w3.org/2000/09/xmldsig#sha1"/>
        <DigestValue>VvDMdWlddwPNzx9h6FL67C1NkyM=</DigestValue>
      </Reference>
      <Reference URI="/word/media/image96.jpeg?ContentType=image/jpeg">
        <DigestMethod Algorithm="http://www.w3.org/2000/09/xmldsig#sha1"/>
        <DigestValue>vCkaUQvQHLa19dRtc990wQ1I6U0=</DigestValue>
      </Reference>
      <Reference URI="/word/media/image97.jpeg?ContentType=image/jpeg">
        <DigestMethod Algorithm="http://www.w3.org/2000/09/xmldsig#sha1"/>
        <DigestValue>jl2bptdL/Q3AQDgyllAjGzifR7Q=</DigestValue>
      </Reference>
      <Reference URI="/word/media/image98.jpeg?ContentType=image/jpeg">
        <DigestMethod Algorithm="http://www.w3.org/2000/09/xmldsig#sha1"/>
        <DigestValue>Ng5Hi08n9U073kqy7ReS0aru0ZI=</DigestValue>
      </Reference>
      <Reference URI="/word/media/image99.jpeg?ContentType=image/jpeg">
        <DigestMethod Algorithm="http://www.w3.org/2000/09/xmldsig#sha1"/>
        <DigestValue>hq6JfossJAorRFh3FrHysrVC0cg=</DigestValue>
      </Reference>
      <Reference URI="/word/numbering.xml?ContentType=application/vnd.openxmlformats-officedocument.wordprocessingml.numbering+xml">
        <DigestMethod Algorithm="http://www.w3.org/2000/09/xmldsig#sha1"/>
        <DigestValue>a4Vfxio1L7hCWHGJsDzQki/xz6s=</DigestValue>
      </Reference>
      <Reference URI="/word/settings.xml?ContentType=application/vnd.openxmlformats-officedocument.wordprocessingml.settings+xml">
        <DigestMethod Algorithm="http://www.w3.org/2000/09/xmldsig#sha1"/>
        <DigestValue>RNmKu/64gRqythwv1dYslowsaF0=</DigestValue>
      </Reference>
      <Reference URI="/word/styles.xml?ContentType=application/vnd.openxmlformats-officedocument.wordprocessingml.styles+xml">
        <DigestMethod Algorithm="http://www.w3.org/2000/09/xmldsig#sha1"/>
        <DigestValue>NoF6nEakizf98nAANktacAbPmhU=</DigestValue>
      </Reference>
      <Reference URI="/word/theme/theme1.xml?ContentType=application/vnd.openxmlformats-officedocument.theme+xml">
        <DigestMethod Algorithm="http://www.w3.org/2000/09/xmldsig#sha1"/>
        <DigestValue>Q05P+QLuRDbOFgtorIq3rJbYGhk=</DigestValue>
      </Reference>
      <Reference URI="/word/webSettings.xml?ContentType=application/vnd.openxmlformats-officedocument.wordprocessingml.webSettings+xml">
        <DigestMethod Algorithm="http://www.w3.org/2000/09/xmldsig#sha1"/>
        <DigestValue>tizsNTfMy/YjLrkMh+5yiE6y5eM=</DigestValue>
      </Reference>
    </Manifest>
    <SignatureProperties>
      <SignatureProperty Id="idSignatureTime" Target="#idPackageSignature">
        <mdssi:SignatureTime xmlns:mdssi="http://schemas.openxmlformats.org/package/2006/digital-signature">
          <mdssi:Format>YYYY-MM-DDThh:mm:ssTZD</mdssi:Format>
          <mdssi:Value>2023-02-13T09:47:53Z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10.0</WindowsVersion>
          <OfficeVersion>16.0</OfficeVersion>
          <ApplicationVersion>16.0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2023-02-13T09:47:53Z</xd:SigningTime>
          <xd:SigningCertificate>
            <xd:Cert>
              <xd:CertDigest>
                <DigestMethod Algorithm="http://www.w3.org/2000/09/xmldsig#sha1"/>
                <DigestValue>YhPbanttP48LiPy7JUCQIp974Qg=</DigestValue>
              </xd:CertDigest>
              <xd:IssuerSerial>
                <X509IssuerName>CN=Казначейство России, O=Казначейство России, C=RU, L=г. Москва, STREET="Большой Златоустинский переулок, д. 6, строение 1", OGRN=1047797019830, OID.1.2.643.100.4=7710568760, S=77 Москва, E=uc_fk@roskazna.ru</X509IssuerName>
                <X509SerialNumber>270806773958166810092665741607127471803</X509SerialNumber>
              </xd:IssuerSerial>
            </xd:Cert>
          </xd:SigningCertificate>
          <xd:SignaturePolicyIdentifier>
            <xd:SignaturePolicyImplied/>
          </xd:SignaturePolicyIdentifier>
        </xd:SignedSignatureProperties>
      </xd: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2C0D0B-C13C-4EB3-AA06-009F85BAED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TotalTime>
  <Pages>294</Pages>
  <Words>58413</Words>
  <Characters>332955</Characters>
  <Application>Microsoft Office Word</Application>
  <DocSecurity>0</DocSecurity>
  <Lines>2774</Lines>
  <Paragraphs>781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390587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Таисия</dc:creator>
  <cp:keywords/>
  <dc:description/>
  <cp:lastModifiedBy>Таисия</cp:lastModifiedBy>
  <cp:revision>48</cp:revision>
  <dcterms:created xsi:type="dcterms:W3CDTF">2023-01-17T05:05:00Z</dcterms:created>
  <dcterms:modified xsi:type="dcterms:W3CDTF">2023-02-13T07:47:00Z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18527742</vt:lpwstr>
  </property>
  <property fmtid="{D5CDD505-2E9C-101B-9397-08002B2CF9AE}" pid="3" name="NXPowerLiteSettings">
    <vt:lpwstr>C7000400038000</vt:lpwstr>
  </property>
  <property fmtid="{D5CDD505-2E9C-101B-9397-08002B2CF9AE}" pid="4" name="NXPowerLiteVersion">
    <vt:lpwstr>S9.2.0</vt:lpwstr>
  </property>
</Properties>
</file>