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22D" w:rsidRDefault="00CD0501" w:rsidP="00CD050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01" w:rsidRDefault="00CD0501" w:rsidP="00CD0501">
      <w:pPr>
        <w:rPr>
          <w:szCs w:val="28"/>
        </w:rPr>
      </w:pPr>
    </w:p>
    <w:p w:rsidR="00CD0501" w:rsidRDefault="00CD0501" w:rsidP="00CD0501">
      <w:pPr>
        <w:rPr>
          <w:szCs w:val="28"/>
        </w:rPr>
      </w:pPr>
    </w:p>
    <w:p w:rsidR="00CD0501" w:rsidRDefault="00CD0501" w:rsidP="00CD0501">
      <w:pPr>
        <w:rPr>
          <w:szCs w:val="28"/>
        </w:rPr>
      </w:pPr>
    </w:p>
    <w:p w:rsidR="00CD0501" w:rsidRPr="000B2C75" w:rsidRDefault="00CD0501" w:rsidP="00CD0501">
      <w:pPr>
        <w:jc w:val="center"/>
        <w:rPr>
          <w:rFonts w:eastAsia="Calibri"/>
          <w:b/>
          <w:color w:val="000000"/>
        </w:rPr>
      </w:pPr>
      <w:r w:rsidRPr="000B2C75">
        <w:rPr>
          <w:rFonts w:eastAsia="Calibri"/>
          <w:b/>
          <w:color w:val="000000"/>
        </w:rPr>
        <w:t>Описание объекта закупки</w:t>
      </w:r>
    </w:p>
    <w:p w:rsidR="00CD0501" w:rsidRPr="000B2C75" w:rsidRDefault="00CD0501" w:rsidP="00CD0501">
      <w:pPr>
        <w:contextualSpacing/>
        <w:jc w:val="center"/>
        <w:rPr>
          <w:rFonts w:eastAsia="Calibri"/>
          <w:b/>
          <w:bCs/>
          <w:color w:val="000000"/>
        </w:rPr>
      </w:pPr>
      <w:r w:rsidRPr="000B2C75">
        <w:rPr>
          <w:rFonts w:eastAsia="Calibri"/>
          <w:b/>
          <w:color w:val="000000"/>
        </w:rPr>
        <w:t xml:space="preserve">на выполнение подрядных работ по </w:t>
      </w:r>
      <w:r w:rsidRPr="0088181F">
        <w:rPr>
          <w:rFonts w:eastAsia="Calibri"/>
          <w:b/>
          <w:color w:val="000000"/>
        </w:rPr>
        <w:t>установке видеосистем и пунктов автоматизированного учета интенсивности дорожного движения на автомобильных дорогах Новосибирской области</w:t>
      </w:r>
      <w:r w:rsidRPr="000B2C75">
        <w:rPr>
          <w:rFonts w:eastAsia="Calibri"/>
          <w:b/>
          <w:bCs/>
          <w:color w:val="000000"/>
        </w:rPr>
        <w:t>.</w:t>
      </w:r>
    </w:p>
    <w:p w:rsidR="00CD0501" w:rsidRPr="000B2C75" w:rsidRDefault="00CD0501" w:rsidP="00CD0501">
      <w:pPr>
        <w:contextualSpacing/>
        <w:jc w:val="center"/>
        <w:rPr>
          <w:rFonts w:eastAsia="Calibri"/>
          <w:b/>
          <w:bCs/>
          <w:color w:val="000000"/>
        </w:rPr>
      </w:pP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Техническая  документация (далее – Документация) на подрядные работы по установке постов дорожного контроля </w:t>
      </w:r>
      <w:proofErr w:type="spellStart"/>
      <w:r w:rsidRPr="000B2C75">
        <w:rPr>
          <w:rFonts w:eastAsia="Calibri"/>
          <w:color w:val="000000"/>
        </w:rPr>
        <w:t>метеосистемы</w:t>
      </w:r>
      <w:proofErr w:type="spellEnd"/>
      <w:r w:rsidRPr="000B2C75">
        <w:rPr>
          <w:rFonts w:eastAsia="Calibri"/>
          <w:color w:val="000000"/>
        </w:rPr>
        <w:t xml:space="preserve"> на автомобильных дорогах Новосибирской области в составе Описания объекта закупки прилагается к документации об электронном аукционе.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1.Место выполнения работ.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Объект №1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Н-2133 - «</w:t>
      </w:r>
      <w:r w:rsidRPr="00E541F6">
        <w:rPr>
          <w:rFonts w:eastAsia="Calibri"/>
          <w:color w:val="000000"/>
        </w:rPr>
        <w:t xml:space="preserve">Кольцово </w:t>
      </w:r>
      <w:r>
        <w:rPr>
          <w:rFonts w:eastAsia="Calibri"/>
          <w:color w:val="000000"/>
        </w:rPr>
        <w:t>–</w:t>
      </w:r>
      <w:r w:rsidRPr="00E541F6">
        <w:rPr>
          <w:rFonts w:eastAsia="Calibri"/>
          <w:color w:val="000000"/>
        </w:rPr>
        <w:t xml:space="preserve"> Академгородок</w:t>
      </w:r>
      <w:r>
        <w:rPr>
          <w:rFonts w:eastAsia="Calibri"/>
          <w:color w:val="000000"/>
        </w:rPr>
        <w:t>», 7 км, (Новосибирский район), р.п. Кольцово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Н-2116 - «</w:t>
      </w:r>
      <w:r w:rsidRPr="00811651">
        <w:rPr>
          <w:rFonts w:eastAsia="Calibri"/>
          <w:color w:val="000000"/>
        </w:rPr>
        <w:t xml:space="preserve">1 </w:t>
      </w:r>
      <w:proofErr w:type="gramStart"/>
      <w:r w:rsidRPr="00811651">
        <w:rPr>
          <w:rFonts w:eastAsia="Calibri"/>
          <w:color w:val="000000"/>
        </w:rPr>
        <w:t>км</w:t>
      </w:r>
      <w:proofErr w:type="gramEnd"/>
      <w:r w:rsidRPr="00811651">
        <w:rPr>
          <w:rFonts w:eastAsia="Calibri"/>
          <w:color w:val="000000"/>
        </w:rPr>
        <w:t xml:space="preserve"> а/</w:t>
      </w:r>
      <w:proofErr w:type="spellStart"/>
      <w:r w:rsidRPr="00811651">
        <w:rPr>
          <w:rFonts w:eastAsia="Calibri"/>
          <w:color w:val="000000"/>
        </w:rPr>
        <w:t>д</w:t>
      </w:r>
      <w:proofErr w:type="spellEnd"/>
      <w:r w:rsidRPr="00811651">
        <w:rPr>
          <w:rFonts w:eastAsia="Calibri"/>
          <w:color w:val="000000"/>
        </w:rPr>
        <w:t xml:space="preserve"> "Н-2123" - Верх-Тула -  Ленинское - ОБЬГЭС</w:t>
      </w:r>
      <w:r>
        <w:rPr>
          <w:rFonts w:eastAsia="Calibri"/>
          <w:color w:val="000000"/>
        </w:rPr>
        <w:t>», 9 км, (Новосибирский район), с. Ленинское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3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Н-2120 - «</w:t>
      </w:r>
      <w:r w:rsidRPr="000F1AC0">
        <w:rPr>
          <w:rFonts w:eastAsia="Calibri"/>
          <w:color w:val="000000"/>
        </w:rPr>
        <w:t xml:space="preserve">12 </w:t>
      </w:r>
      <w:proofErr w:type="gramStart"/>
      <w:r w:rsidRPr="000F1AC0">
        <w:rPr>
          <w:rFonts w:eastAsia="Calibri"/>
          <w:color w:val="000000"/>
        </w:rPr>
        <w:t>км</w:t>
      </w:r>
      <w:proofErr w:type="gramEnd"/>
      <w:r w:rsidRPr="000F1AC0">
        <w:rPr>
          <w:rFonts w:eastAsia="Calibri"/>
          <w:color w:val="000000"/>
        </w:rPr>
        <w:t xml:space="preserve"> а/</w:t>
      </w:r>
      <w:proofErr w:type="spellStart"/>
      <w:r w:rsidRPr="000F1AC0">
        <w:rPr>
          <w:rFonts w:eastAsia="Calibri"/>
          <w:color w:val="000000"/>
        </w:rPr>
        <w:t>д</w:t>
      </w:r>
      <w:proofErr w:type="spellEnd"/>
      <w:r w:rsidRPr="000F1AC0">
        <w:rPr>
          <w:rFonts w:eastAsia="Calibri"/>
          <w:color w:val="000000"/>
        </w:rPr>
        <w:t xml:space="preserve"> "К-12" -  </w:t>
      </w:r>
      <w:proofErr w:type="spellStart"/>
      <w:r w:rsidRPr="000F1AC0">
        <w:rPr>
          <w:rFonts w:eastAsia="Calibri"/>
          <w:color w:val="000000"/>
        </w:rPr>
        <w:t>Криводановка</w:t>
      </w:r>
      <w:proofErr w:type="spellEnd"/>
      <w:r>
        <w:rPr>
          <w:rFonts w:eastAsia="Calibri"/>
          <w:color w:val="000000"/>
        </w:rPr>
        <w:t>», 4 км, (Новосибирский район), с. Марусино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4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К-18р - «</w:t>
      </w:r>
      <w:r w:rsidRPr="00CF2651">
        <w:rPr>
          <w:rFonts w:eastAsia="Calibri"/>
          <w:color w:val="000000"/>
        </w:rPr>
        <w:t xml:space="preserve">120 </w:t>
      </w:r>
      <w:proofErr w:type="gramStart"/>
      <w:r w:rsidRPr="00CF2651">
        <w:rPr>
          <w:rFonts w:eastAsia="Calibri"/>
          <w:color w:val="000000"/>
        </w:rPr>
        <w:t>км</w:t>
      </w:r>
      <w:proofErr w:type="gramEnd"/>
      <w:r w:rsidRPr="00CF2651">
        <w:rPr>
          <w:rFonts w:eastAsia="Calibri"/>
          <w:color w:val="000000"/>
        </w:rPr>
        <w:t xml:space="preserve"> а/</w:t>
      </w:r>
      <w:proofErr w:type="spellStart"/>
      <w:r w:rsidRPr="00CF2651">
        <w:rPr>
          <w:rFonts w:eastAsia="Calibri"/>
          <w:color w:val="000000"/>
        </w:rPr>
        <w:t>д</w:t>
      </w:r>
      <w:proofErr w:type="spellEnd"/>
      <w:r w:rsidRPr="00CF2651">
        <w:rPr>
          <w:rFonts w:eastAsia="Calibri"/>
          <w:color w:val="000000"/>
        </w:rPr>
        <w:t xml:space="preserve"> "К-17р"- </w:t>
      </w:r>
      <w:proofErr w:type="spellStart"/>
      <w:r w:rsidRPr="00CF2651">
        <w:rPr>
          <w:rFonts w:eastAsia="Calibri"/>
          <w:color w:val="000000"/>
        </w:rPr>
        <w:t>Камень-на-Оби</w:t>
      </w:r>
      <w:proofErr w:type="spellEnd"/>
      <w:r w:rsidRPr="00CF2651">
        <w:rPr>
          <w:rFonts w:eastAsia="Calibri"/>
          <w:color w:val="000000"/>
        </w:rPr>
        <w:t xml:space="preserve"> (в границах НСО)</w:t>
      </w:r>
      <w:r>
        <w:rPr>
          <w:rFonts w:eastAsia="Calibri"/>
          <w:color w:val="000000"/>
        </w:rPr>
        <w:t>», 25 км, (Ордынский район)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Объект №5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CF2651">
        <w:rPr>
          <w:rFonts w:eastAsia="Calibri"/>
          <w:color w:val="000000"/>
        </w:rPr>
        <w:t>Автомобильная дорога К-12 - «Новосибирск - Колывань - Томск (в границах НСО)», 14 км, (Новос</w:t>
      </w:r>
      <w:r>
        <w:rPr>
          <w:rFonts w:eastAsia="Calibri"/>
          <w:color w:val="000000"/>
        </w:rPr>
        <w:t>ибирский район), ООТ «Насосная»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6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A53063">
        <w:rPr>
          <w:rFonts w:eastAsia="Calibri"/>
          <w:color w:val="000000"/>
        </w:rPr>
        <w:t xml:space="preserve">Автомобильная дорога К-17р - «Новосибирск - Павлодар (в границах НСО)», </w:t>
      </w:r>
      <w:r>
        <w:rPr>
          <w:rFonts w:eastAsia="Calibri"/>
          <w:color w:val="000000"/>
        </w:rPr>
        <w:t>24</w:t>
      </w:r>
      <w:r w:rsidRPr="00A53063">
        <w:rPr>
          <w:rFonts w:eastAsia="Calibri"/>
          <w:color w:val="000000"/>
        </w:rPr>
        <w:t xml:space="preserve"> км, </w:t>
      </w:r>
      <w:r>
        <w:rPr>
          <w:rFonts w:eastAsia="Calibri"/>
          <w:color w:val="000000"/>
        </w:rPr>
        <w:t xml:space="preserve">(Новосибирский район), </w:t>
      </w:r>
      <w:proofErr w:type="gramStart"/>
      <w:r>
        <w:rPr>
          <w:rFonts w:eastAsia="Calibri"/>
          <w:color w:val="000000"/>
        </w:rPr>
        <w:t>с</w:t>
      </w:r>
      <w:proofErr w:type="gramEnd"/>
      <w:r>
        <w:rPr>
          <w:rFonts w:eastAsia="Calibri"/>
          <w:color w:val="000000"/>
        </w:rPr>
        <w:t>. Верх-Тула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7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К-09 - «</w:t>
      </w:r>
      <w:r w:rsidRPr="00A53063">
        <w:rPr>
          <w:rFonts w:eastAsia="Calibri"/>
          <w:color w:val="000000"/>
        </w:rPr>
        <w:t xml:space="preserve">203 </w:t>
      </w:r>
      <w:proofErr w:type="gramStart"/>
      <w:r w:rsidRPr="00A53063">
        <w:rPr>
          <w:rFonts w:eastAsia="Calibri"/>
          <w:color w:val="000000"/>
        </w:rPr>
        <w:t>км</w:t>
      </w:r>
      <w:proofErr w:type="gramEnd"/>
      <w:r w:rsidRPr="00A53063">
        <w:rPr>
          <w:rFonts w:eastAsia="Calibri"/>
          <w:color w:val="000000"/>
        </w:rPr>
        <w:t xml:space="preserve"> а/</w:t>
      </w:r>
      <w:proofErr w:type="spellStart"/>
      <w:r w:rsidRPr="00A53063">
        <w:rPr>
          <w:rFonts w:eastAsia="Calibri"/>
          <w:color w:val="000000"/>
        </w:rPr>
        <w:t>д</w:t>
      </w:r>
      <w:proofErr w:type="spellEnd"/>
      <w:r w:rsidRPr="00A53063">
        <w:rPr>
          <w:rFonts w:eastAsia="Calibri"/>
          <w:color w:val="000000"/>
        </w:rPr>
        <w:t xml:space="preserve"> "К-17р" - Каргат</w:t>
      </w:r>
      <w:r>
        <w:rPr>
          <w:rFonts w:eastAsia="Calibri"/>
          <w:color w:val="000000"/>
        </w:rPr>
        <w:t>», 47 км, (</w:t>
      </w:r>
      <w:proofErr w:type="spellStart"/>
      <w:r>
        <w:rPr>
          <w:rFonts w:eastAsia="Calibri"/>
          <w:color w:val="000000"/>
        </w:rPr>
        <w:t>Каргатский</w:t>
      </w:r>
      <w:proofErr w:type="spellEnd"/>
      <w:r>
        <w:rPr>
          <w:rFonts w:eastAsia="Calibri"/>
          <w:color w:val="000000"/>
        </w:rPr>
        <w:t xml:space="preserve"> район)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8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Н-2901 - «</w:t>
      </w:r>
      <w:r w:rsidRPr="00DA73C2">
        <w:rPr>
          <w:rFonts w:eastAsia="Calibri"/>
          <w:color w:val="000000"/>
        </w:rPr>
        <w:t>Чаны -  Песчаное Озеро</w:t>
      </w:r>
      <w:r>
        <w:rPr>
          <w:rFonts w:eastAsia="Calibri"/>
          <w:color w:val="000000"/>
        </w:rPr>
        <w:t>», 39 км, (</w:t>
      </w:r>
      <w:proofErr w:type="spellStart"/>
      <w:r>
        <w:rPr>
          <w:rFonts w:eastAsia="Calibri"/>
          <w:color w:val="000000"/>
        </w:rPr>
        <w:t>Чановский</w:t>
      </w:r>
      <w:proofErr w:type="spellEnd"/>
      <w:r>
        <w:rPr>
          <w:rFonts w:eastAsia="Calibri"/>
          <w:color w:val="000000"/>
        </w:rPr>
        <w:t xml:space="preserve"> район), с. Песчаное Озеро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9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К-06 - «</w:t>
      </w:r>
      <w:r w:rsidRPr="00DA73C2">
        <w:rPr>
          <w:rFonts w:eastAsia="Calibri"/>
          <w:color w:val="000000"/>
        </w:rPr>
        <w:t xml:space="preserve">Здвинск - 157 </w:t>
      </w:r>
      <w:proofErr w:type="gramStart"/>
      <w:r w:rsidRPr="00DA73C2">
        <w:rPr>
          <w:rFonts w:eastAsia="Calibri"/>
          <w:color w:val="000000"/>
        </w:rPr>
        <w:t>км</w:t>
      </w:r>
      <w:proofErr w:type="gramEnd"/>
      <w:r w:rsidRPr="00DA73C2">
        <w:rPr>
          <w:rFonts w:eastAsia="Calibri"/>
          <w:color w:val="000000"/>
        </w:rPr>
        <w:t xml:space="preserve"> а/</w:t>
      </w:r>
      <w:proofErr w:type="spellStart"/>
      <w:r w:rsidRPr="00DA73C2">
        <w:rPr>
          <w:rFonts w:eastAsia="Calibri"/>
          <w:color w:val="000000"/>
        </w:rPr>
        <w:t>д</w:t>
      </w:r>
      <w:proofErr w:type="spellEnd"/>
      <w:r w:rsidRPr="00DA73C2">
        <w:rPr>
          <w:rFonts w:eastAsia="Calibri"/>
          <w:color w:val="000000"/>
        </w:rPr>
        <w:t xml:space="preserve"> "К-01"</w:t>
      </w:r>
      <w:r>
        <w:rPr>
          <w:rFonts w:eastAsia="Calibri"/>
          <w:color w:val="000000"/>
        </w:rPr>
        <w:t>», 62 км, (</w:t>
      </w:r>
      <w:proofErr w:type="spellStart"/>
      <w:r>
        <w:rPr>
          <w:rFonts w:eastAsia="Calibri"/>
          <w:color w:val="000000"/>
        </w:rPr>
        <w:t>Купинский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Лягушье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0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К-07 - «</w:t>
      </w:r>
      <w:r w:rsidRPr="00DA73C2">
        <w:rPr>
          <w:rFonts w:eastAsia="Calibri"/>
          <w:color w:val="000000"/>
        </w:rPr>
        <w:t xml:space="preserve">Здвинск - Довольное - 17 </w:t>
      </w:r>
      <w:proofErr w:type="gramStart"/>
      <w:r w:rsidRPr="00DA73C2">
        <w:rPr>
          <w:rFonts w:eastAsia="Calibri"/>
          <w:color w:val="000000"/>
        </w:rPr>
        <w:t>км</w:t>
      </w:r>
      <w:proofErr w:type="gramEnd"/>
      <w:r w:rsidRPr="00DA73C2">
        <w:rPr>
          <w:rFonts w:eastAsia="Calibri"/>
          <w:color w:val="000000"/>
        </w:rPr>
        <w:t xml:space="preserve"> а/</w:t>
      </w:r>
      <w:proofErr w:type="spellStart"/>
      <w:r w:rsidRPr="00DA73C2">
        <w:rPr>
          <w:rFonts w:eastAsia="Calibri"/>
          <w:color w:val="000000"/>
        </w:rPr>
        <w:t>д</w:t>
      </w:r>
      <w:proofErr w:type="spellEnd"/>
      <w:r w:rsidRPr="00DA73C2">
        <w:rPr>
          <w:rFonts w:eastAsia="Calibri"/>
          <w:color w:val="000000"/>
        </w:rPr>
        <w:t xml:space="preserve"> "К-09"</w:t>
      </w:r>
      <w:r>
        <w:rPr>
          <w:rFonts w:eastAsia="Calibri"/>
          <w:color w:val="000000"/>
        </w:rPr>
        <w:t>», 45 км, (</w:t>
      </w:r>
      <w:proofErr w:type="spellStart"/>
      <w:r>
        <w:rPr>
          <w:rFonts w:eastAsia="Calibri"/>
          <w:color w:val="000000"/>
        </w:rPr>
        <w:t>Здвинский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Старогорносталево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1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К-24 - «</w:t>
      </w:r>
      <w:r w:rsidRPr="002F0639">
        <w:rPr>
          <w:rFonts w:eastAsia="Calibri"/>
          <w:color w:val="000000"/>
        </w:rPr>
        <w:t>Новосибирск  - аэропорт Толмачево</w:t>
      </w:r>
      <w:r>
        <w:rPr>
          <w:rFonts w:eastAsia="Calibri"/>
          <w:color w:val="000000"/>
        </w:rPr>
        <w:t>», 5 км, (Новосибирский район), ООТ «Переезд»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2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Н-2702 - «</w:t>
      </w:r>
      <w:r w:rsidRPr="002F0639">
        <w:rPr>
          <w:rFonts w:eastAsia="Calibri"/>
          <w:color w:val="000000"/>
        </w:rPr>
        <w:t xml:space="preserve">1234 </w:t>
      </w:r>
      <w:proofErr w:type="gramStart"/>
      <w:r w:rsidRPr="002F0639">
        <w:rPr>
          <w:rFonts w:eastAsia="Calibri"/>
          <w:color w:val="000000"/>
        </w:rPr>
        <w:t>км</w:t>
      </w:r>
      <w:proofErr w:type="gramEnd"/>
      <w:r w:rsidRPr="002F0639">
        <w:rPr>
          <w:rFonts w:eastAsia="Calibri"/>
          <w:color w:val="000000"/>
        </w:rPr>
        <w:t xml:space="preserve"> а/</w:t>
      </w:r>
      <w:proofErr w:type="spellStart"/>
      <w:r w:rsidRPr="002F0639">
        <w:rPr>
          <w:rFonts w:eastAsia="Calibri"/>
          <w:color w:val="000000"/>
        </w:rPr>
        <w:t>д</w:t>
      </w:r>
      <w:proofErr w:type="spellEnd"/>
      <w:r w:rsidRPr="002F0639">
        <w:rPr>
          <w:rFonts w:eastAsia="Calibri"/>
          <w:color w:val="000000"/>
        </w:rPr>
        <w:t xml:space="preserve"> "М-51" - Крещенское</w:t>
      </w:r>
      <w:r>
        <w:rPr>
          <w:rFonts w:eastAsia="Calibri"/>
          <w:color w:val="000000"/>
        </w:rPr>
        <w:t>», 48 км, (</w:t>
      </w:r>
      <w:proofErr w:type="spellStart"/>
      <w:r>
        <w:rPr>
          <w:rFonts w:eastAsia="Calibri"/>
          <w:color w:val="000000"/>
        </w:rPr>
        <w:t>Убинский</w:t>
      </w:r>
      <w:proofErr w:type="spellEnd"/>
      <w:r>
        <w:rPr>
          <w:rFonts w:eastAsia="Calibri"/>
          <w:color w:val="000000"/>
        </w:rPr>
        <w:t xml:space="preserve"> район), с. Пешково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3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Н-2701 - «</w:t>
      </w:r>
      <w:r w:rsidRPr="002F0639">
        <w:rPr>
          <w:rFonts w:eastAsia="Calibri"/>
          <w:color w:val="000000"/>
        </w:rPr>
        <w:t xml:space="preserve">Убинское - </w:t>
      </w:r>
      <w:proofErr w:type="spellStart"/>
      <w:r w:rsidRPr="002F0639">
        <w:rPr>
          <w:rFonts w:eastAsia="Calibri"/>
          <w:color w:val="000000"/>
        </w:rPr>
        <w:t>Кундран</w:t>
      </w:r>
      <w:proofErr w:type="spellEnd"/>
      <w:r>
        <w:rPr>
          <w:rFonts w:eastAsia="Calibri"/>
          <w:color w:val="000000"/>
        </w:rPr>
        <w:t>», 27 км, (</w:t>
      </w:r>
      <w:proofErr w:type="spellStart"/>
      <w:r>
        <w:rPr>
          <w:rFonts w:eastAsia="Calibri"/>
          <w:color w:val="000000"/>
        </w:rPr>
        <w:t>Убинский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Кирилловка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4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Н-0901 - «</w:t>
      </w:r>
      <w:r w:rsidRPr="00D73163">
        <w:rPr>
          <w:rFonts w:eastAsia="Calibri"/>
          <w:color w:val="000000"/>
        </w:rPr>
        <w:t xml:space="preserve">Каргат - </w:t>
      </w:r>
      <w:proofErr w:type="spellStart"/>
      <w:r w:rsidRPr="00D73163">
        <w:rPr>
          <w:rFonts w:eastAsia="Calibri"/>
          <w:color w:val="000000"/>
        </w:rPr>
        <w:t>Маршанское</w:t>
      </w:r>
      <w:proofErr w:type="spellEnd"/>
      <w:r>
        <w:rPr>
          <w:rFonts w:eastAsia="Calibri"/>
          <w:color w:val="000000"/>
        </w:rPr>
        <w:t>», 34 км, (</w:t>
      </w:r>
      <w:proofErr w:type="spellStart"/>
      <w:r>
        <w:rPr>
          <w:rFonts w:eastAsia="Calibri"/>
          <w:color w:val="000000"/>
        </w:rPr>
        <w:t>Каргатский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Маршанское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5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К-13 - «</w:t>
      </w:r>
      <w:r w:rsidRPr="00D73163">
        <w:rPr>
          <w:rFonts w:eastAsia="Calibri"/>
          <w:color w:val="000000"/>
        </w:rPr>
        <w:t xml:space="preserve">54 </w:t>
      </w:r>
      <w:proofErr w:type="gramStart"/>
      <w:r w:rsidRPr="00D73163">
        <w:rPr>
          <w:rFonts w:eastAsia="Calibri"/>
          <w:color w:val="000000"/>
        </w:rPr>
        <w:t>км</w:t>
      </w:r>
      <w:proofErr w:type="gramEnd"/>
      <w:r w:rsidRPr="00D73163">
        <w:rPr>
          <w:rFonts w:eastAsia="Calibri"/>
          <w:color w:val="000000"/>
        </w:rPr>
        <w:t xml:space="preserve"> а/</w:t>
      </w:r>
      <w:proofErr w:type="spellStart"/>
      <w:r w:rsidRPr="00D73163">
        <w:rPr>
          <w:rFonts w:eastAsia="Calibri"/>
          <w:color w:val="000000"/>
        </w:rPr>
        <w:t>д</w:t>
      </w:r>
      <w:proofErr w:type="spellEnd"/>
      <w:r w:rsidRPr="00D73163">
        <w:rPr>
          <w:rFonts w:eastAsia="Calibri"/>
          <w:color w:val="000000"/>
        </w:rPr>
        <w:t xml:space="preserve"> "М-52"  - Завьялово - Факел Революции</w:t>
      </w:r>
      <w:r>
        <w:rPr>
          <w:rFonts w:eastAsia="Calibri"/>
          <w:color w:val="000000"/>
        </w:rPr>
        <w:t>», 55 км, (</w:t>
      </w:r>
      <w:proofErr w:type="spellStart"/>
      <w:r>
        <w:rPr>
          <w:rFonts w:eastAsia="Calibri"/>
          <w:color w:val="000000"/>
        </w:rPr>
        <w:t>Искитимский</w:t>
      </w:r>
      <w:proofErr w:type="spellEnd"/>
      <w:r>
        <w:rPr>
          <w:rFonts w:eastAsia="Calibri"/>
          <w:color w:val="000000"/>
        </w:rPr>
        <w:t xml:space="preserve"> район), с. Быстровка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6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К-29 - «</w:t>
      </w:r>
      <w:r w:rsidRPr="00D73163">
        <w:rPr>
          <w:rFonts w:eastAsia="Calibri"/>
          <w:color w:val="000000"/>
        </w:rPr>
        <w:t xml:space="preserve">Сузун - Битки - Преображенка - 18 </w:t>
      </w:r>
      <w:proofErr w:type="gramStart"/>
      <w:r w:rsidRPr="00D73163">
        <w:rPr>
          <w:rFonts w:eastAsia="Calibri"/>
          <w:color w:val="000000"/>
        </w:rPr>
        <w:t>км</w:t>
      </w:r>
      <w:proofErr w:type="gramEnd"/>
      <w:r w:rsidRPr="00D73163">
        <w:rPr>
          <w:rFonts w:eastAsia="Calibri"/>
          <w:color w:val="000000"/>
        </w:rPr>
        <w:t xml:space="preserve"> а/</w:t>
      </w:r>
      <w:proofErr w:type="spellStart"/>
      <w:r>
        <w:rPr>
          <w:rFonts w:eastAsia="Calibri"/>
          <w:color w:val="000000"/>
        </w:rPr>
        <w:t>д</w:t>
      </w:r>
      <w:proofErr w:type="spellEnd"/>
      <w:r>
        <w:rPr>
          <w:rFonts w:eastAsia="Calibri"/>
          <w:color w:val="000000"/>
        </w:rPr>
        <w:t xml:space="preserve"> "К-13" (в гр. района)», 55 км, (</w:t>
      </w:r>
      <w:proofErr w:type="spellStart"/>
      <w:r>
        <w:rPr>
          <w:rFonts w:eastAsia="Calibri"/>
          <w:color w:val="000000"/>
        </w:rPr>
        <w:t>Сузунский</w:t>
      </w:r>
      <w:proofErr w:type="spellEnd"/>
      <w:r>
        <w:rPr>
          <w:rFonts w:eastAsia="Calibri"/>
          <w:color w:val="000000"/>
        </w:rPr>
        <w:t xml:space="preserve"> район), с. Шигаево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7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Н-1207 - «</w:t>
      </w:r>
      <w:r w:rsidRPr="006F51B2">
        <w:rPr>
          <w:rFonts w:eastAsia="Calibri"/>
          <w:color w:val="000000"/>
        </w:rPr>
        <w:t>Коченево - Поваренка</w:t>
      </w:r>
      <w:r>
        <w:rPr>
          <w:rFonts w:eastAsia="Calibri"/>
          <w:color w:val="000000"/>
        </w:rPr>
        <w:t>», 10 км, (</w:t>
      </w:r>
      <w:proofErr w:type="spellStart"/>
      <w:r>
        <w:rPr>
          <w:rFonts w:eastAsia="Calibri"/>
          <w:color w:val="000000"/>
        </w:rPr>
        <w:t>Коченевский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Шагалово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8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К-15 - «</w:t>
      </w:r>
      <w:r w:rsidRPr="006F51B2">
        <w:rPr>
          <w:rFonts w:eastAsia="Calibri"/>
          <w:color w:val="000000"/>
        </w:rPr>
        <w:t xml:space="preserve">105 </w:t>
      </w:r>
      <w:proofErr w:type="gramStart"/>
      <w:r w:rsidRPr="006F51B2">
        <w:rPr>
          <w:rFonts w:eastAsia="Calibri"/>
          <w:color w:val="000000"/>
        </w:rPr>
        <w:t>км</w:t>
      </w:r>
      <w:proofErr w:type="gramEnd"/>
      <w:r w:rsidRPr="006F51B2">
        <w:rPr>
          <w:rFonts w:eastAsia="Calibri"/>
          <w:color w:val="000000"/>
        </w:rPr>
        <w:t xml:space="preserve"> а/</w:t>
      </w:r>
      <w:proofErr w:type="spellStart"/>
      <w:r w:rsidRPr="006F51B2">
        <w:rPr>
          <w:rFonts w:eastAsia="Calibri"/>
          <w:color w:val="000000"/>
        </w:rPr>
        <w:t>д</w:t>
      </w:r>
      <w:proofErr w:type="spellEnd"/>
      <w:r w:rsidRPr="006F51B2">
        <w:rPr>
          <w:rFonts w:eastAsia="Calibri"/>
          <w:color w:val="000000"/>
        </w:rPr>
        <w:t xml:space="preserve"> "М-52" - Черепаново -  Маслянино</w:t>
      </w:r>
      <w:r>
        <w:rPr>
          <w:rFonts w:eastAsia="Calibri"/>
          <w:color w:val="000000"/>
        </w:rPr>
        <w:t>», 50 км, (</w:t>
      </w:r>
      <w:proofErr w:type="spellStart"/>
      <w:r>
        <w:rPr>
          <w:rFonts w:eastAsia="Calibri"/>
          <w:color w:val="000000"/>
        </w:rPr>
        <w:t>Маслянинский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Пеньково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9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К-28 - «</w:t>
      </w:r>
      <w:r w:rsidRPr="004578CB">
        <w:rPr>
          <w:rFonts w:eastAsia="Calibri"/>
          <w:color w:val="000000"/>
        </w:rPr>
        <w:t xml:space="preserve">71 </w:t>
      </w:r>
      <w:proofErr w:type="gramStart"/>
      <w:r w:rsidRPr="004578CB">
        <w:rPr>
          <w:rFonts w:eastAsia="Calibri"/>
          <w:color w:val="000000"/>
        </w:rPr>
        <w:t>км</w:t>
      </w:r>
      <w:proofErr w:type="gramEnd"/>
      <w:r w:rsidRPr="004578CB">
        <w:rPr>
          <w:rFonts w:eastAsia="Calibri"/>
          <w:color w:val="000000"/>
        </w:rPr>
        <w:t xml:space="preserve"> а/</w:t>
      </w:r>
      <w:proofErr w:type="spellStart"/>
      <w:r w:rsidRPr="004578CB">
        <w:rPr>
          <w:rFonts w:eastAsia="Calibri"/>
          <w:color w:val="000000"/>
        </w:rPr>
        <w:t>д</w:t>
      </w:r>
      <w:proofErr w:type="spellEnd"/>
      <w:r w:rsidRPr="004578CB">
        <w:rPr>
          <w:rFonts w:eastAsia="Calibri"/>
          <w:color w:val="000000"/>
        </w:rPr>
        <w:t xml:space="preserve"> "М-52" - Легостаево - </w:t>
      </w:r>
      <w:proofErr w:type="spellStart"/>
      <w:r w:rsidRPr="004578CB">
        <w:rPr>
          <w:rFonts w:eastAsia="Calibri"/>
          <w:color w:val="000000"/>
        </w:rPr>
        <w:t>Чемское</w:t>
      </w:r>
      <w:proofErr w:type="spellEnd"/>
      <w:r w:rsidRPr="004578CB">
        <w:rPr>
          <w:rFonts w:eastAsia="Calibri"/>
          <w:color w:val="000000"/>
        </w:rPr>
        <w:t xml:space="preserve"> - 76 км а/</w:t>
      </w:r>
      <w:proofErr w:type="spellStart"/>
      <w:r w:rsidRPr="004578CB">
        <w:rPr>
          <w:rFonts w:eastAsia="Calibri"/>
          <w:color w:val="000000"/>
        </w:rPr>
        <w:t>д</w:t>
      </w:r>
      <w:proofErr w:type="spellEnd"/>
      <w:r w:rsidRPr="004578CB">
        <w:rPr>
          <w:rFonts w:eastAsia="Calibri"/>
          <w:color w:val="000000"/>
        </w:rPr>
        <w:t xml:space="preserve"> "К-16"(в гр. района)  </w:t>
      </w:r>
      <w:r>
        <w:rPr>
          <w:rFonts w:eastAsia="Calibri"/>
          <w:color w:val="000000"/>
        </w:rPr>
        <w:t>», 43 км, (</w:t>
      </w:r>
      <w:proofErr w:type="spellStart"/>
      <w:r>
        <w:rPr>
          <w:rFonts w:eastAsia="Calibri"/>
          <w:color w:val="000000"/>
        </w:rPr>
        <w:t>Искитимский</w:t>
      </w:r>
      <w:proofErr w:type="spellEnd"/>
      <w:r>
        <w:rPr>
          <w:rFonts w:eastAsia="Calibri"/>
          <w:color w:val="000000"/>
        </w:rPr>
        <w:t xml:space="preserve"> район), с. Легостаево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20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Н-0412 - «</w:t>
      </w:r>
      <w:proofErr w:type="gramStart"/>
      <w:r w:rsidRPr="00B03E16">
        <w:rPr>
          <w:rFonts w:eastAsia="Calibri"/>
          <w:color w:val="000000"/>
        </w:rPr>
        <w:t>Болотное</w:t>
      </w:r>
      <w:proofErr w:type="gramEnd"/>
      <w:r w:rsidRPr="00B03E16">
        <w:rPr>
          <w:rFonts w:eastAsia="Calibri"/>
          <w:color w:val="000000"/>
        </w:rPr>
        <w:t xml:space="preserve"> - Большая Черная</w:t>
      </w:r>
      <w:r>
        <w:rPr>
          <w:rFonts w:eastAsia="Calibri"/>
          <w:color w:val="000000"/>
        </w:rPr>
        <w:t>», 20 км, (</w:t>
      </w:r>
      <w:proofErr w:type="spellStart"/>
      <w:r>
        <w:rPr>
          <w:rFonts w:eastAsia="Calibri"/>
          <w:color w:val="000000"/>
        </w:rPr>
        <w:t>Болотнинский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Варламово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21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Н-1902 - «</w:t>
      </w:r>
      <w:r w:rsidRPr="00B03E16">
        <w:rPr>
          <w:rFonts w:eastAsia="Calibri"/>
          <w:color w:val="000000"/>
        </w:rPr>
        <w:t xml:space="preserve">Мошково - </w:t>
      </w:r>
      <w:proofErr w:type="spellStart"/>
      <w:r w:rsidRPr="00B03E16">
        <w:rPr>
          <w:rFonts w:eastAsia="Calibri"/>
          <w:color w:val="000000"/>
        </w:rPr>
        <w:t>Сарапулка</w:t>
      </w:r>
      <w:proofErr w:type="spellEnd"/>
      <w:r>
        <w:rPr>
          <w:rFonts w:eastAsia="Calibri"/>
          <w:color w:val="000000"/>
        </w:rPr>
        <w:t xml:space="preserve">», 9 км, (Мошковский район), с. </w:t>
      </w:r>
      <w:proofErr w:type="spellStart"/>
      <w:r>
        <w:rPr>
          <w:rFonts w:eastAsia="Calibri"/>
          <w:color w:val="000000"/>
        </w:rPr>
        <w:t>Мошнино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22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Н-1910 - «</w:t>
      </w:r>
      <w:r w:rsidRPr="00B03E16">
        <w:rPr>
          <w:rFonts w:eastAsia="Calibri"/>
          <w:color w:val="000000"/>
        </w:rPr>
        <w:t xml:space="preserve">60 </w:t>
      </w:r>
      <w:proofErr w:type="gramStart"/>
      <w:r w:rsidRPr="00B03E16">
        <w:rPr>
          <w:rFonts w:eastAsia="Calibri"/>
          <w:color w:val="000000"/>
        </w:rPr>
        <w:t>км</w:t>
      </w:r>
      <w:proofErr w:type="gramEnd"/>
      <w:r w:rsidRPr="00B03E16">
        <w:rPr>
          <w:rFonts w:eastAsia="Calibri"/>
          <w:color w:val="000000"/>
        </w:rPr>
        <w:t xml:space="preserve"> а/</w:t>
      </w:r>
      <w:proofErr w:type="spellStart"/>
      <w:r w:rsidRPr="00B03E16">
        <w:rPr>
          <w:rFonts w:eastAsia="Calibri"/>
          <w:color w:val="000000"/>
        </w:rPr>
        <w:t>д</w:t>
      </w:r>
      <w:proofErr w:type="spellEnd"/>
      <w:r w:rsidRPr="00B03E16">
        <w:rPr>
          <w:rFonts w:eastAsia="Calibri"/>
          <w:color w:val="000000"/>
        </w:rPr>
        <w:t xml:space="preserve"> "М-53" - Мошково - </w:t>
      </w:r>
      <w:proofErr w:type="spellStart"/>
      <w:r w:rsidRPr="00B03E16">
        <w:rPr>
          <w:rFonts w:eastAsia="Calibri"/>
          <w:color w:val="000000"/>
        </w:rPr>
        <w:t>Белоярка</w:t>
      </w:r>
      <w:proofErr w:type="spellEnd"/>
      <w:r>
        <w:rPr>
          <w:rFonts w:eastAsia="Calibri"/>
          <w:color w:val="000000"/>
        </w:rPr>
        <w:t>», 23 км, (Мошковский район), п. Обской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23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К-12 - «</w:t>
      </w:r>
      <w:r w:rsidRPr="006342ED">
        <w:rPr>
          <w:rFonts w:eastAsia="Calibri"/>
          <w:color w:val="000000"/>
        </w:rPr>
        <w:t xml:space="preserve">Новосибирск - Колывань </w:t>
      </w:r>
      <w:proofErr w:type="gramStart"/>
      <w:r w:rsidRPr="006342ED">
        <w:rPr>
          <w:rFonts w:eastAsia="Calibri"/>
          <w:color w:val="000000"/>
        </w:rPr>
        <w:t>-Т</w:t>
      </w:r>
      <w:proofErr w:type="gramEnd"/>
      <w:r w:rsidRPr="006342ED">
        <w:rPr>
          <w:rFonts w:eastAsia="Calibri"/>
          <w:color w:val="000000"/>
        </w:rPr>
        <w:t>омск (в границах НСО)</w:t>
      </w:r>
      <w:r>
        <w:rPr>
          <w:rFonts w:eastAsia="Calibri"/>
          <w:color w:val="000000"/>
        </w:rPr>
        <w:t>», 80 км, (</w:t>
      </w:r>
      <w:proofErr w:type="spellStart"/>
      <w:r>
        <w:rPr>
          <w:rFonts w:eastAsia="Calibri"/>
          <w:color w:val="000000"/>
        </w:rPr>
        <w:t>Колыванский</w:t>
      </w:r>
      <w:proofErr w:type="spellEnd"/>
      <w:r>
        <w:rPr>
          <w:rFonts w:eastAsia="Calibri"/>
          <w:color w:val="000000"/>
        </w:rPr>
        <w:t xml:space="preserve"> район), с. Вьюны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24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Н-3016 - «</w:t>
      </w:r>
      <w:r w:rsidRPr="006342ED">
        <w:rPr>
          <w:rFonts w:eastAsia="Calibri"/>
          <w:color w:val="000000"/>
        </w:rPr>
        <w:t xml:space="preserve">21 </w:t>
      </w:r>
      <w:proofErr w:type="gramStart"/>
      <w:r w:rsidRPr="006342ED">
        <w:rPr>
          <w:rFonts w:eastAsia="Calibri"/>
          <w:color w:val="000000"/>
        </w:rPr>
        <w:t>км</w:t>
      </w:r>
      <w:proofErr w:type="gramEnd"/>
      <w:r w:rsidRPr="006342ED">
        <w:rPr>
          <w:rFonts w:eastAsia="Calibri"/>
          <w:color w:val="000000"/>
        </w:rPr>
        <w:t xml:space="preserve"> а/</w:t>
      </w:r>
      <w:proofErr w:type="spellStart"/>
      <w:r w:rsidRPr="006342ED">
        <w:rPr>
          <w:rFonts w:eastAsia="Calibri"/>
          <w:color w:val="000000"/>
        </w:rPr>
        <w:t>д</w:t>
      </w:r>
      <w:proofErr w:type="spellEnd"/>
      <w:r w:rsidRPr="006342ED">
        <w:rPr>
          <w:rFonts w:eastAsia="Calibri"/>
          <w:color w:val="000000"/>
        </w:rPr>
        <w:t xml:space="preserve"> "К-15" - </w:t>
      </w:r>
      <w:proofErr w:type="spellStart"/>
      <w:r w:rsidRPr="006342ED">
        <w:rPr>
          <w:rFonts w:eastAsia="Calibri"/>
          <w:color w:val="000000"/>
        </w:rPr>
        <w:t>Медведское</w:t>
      </w:r>
      <w:proofErr w:type="spellEnd"/>
      <w:r w:rsidRPr="006342ED">
        <w:rPr>
          <w:rFonts w:eastAsia="Calibri"/>
          <w:color w:val="000000"/>
        </w:rPr>
        <w:t xml:space="preserve"> - Листвянский</w:t>
      </w:r>
      <w:r>
        <w:rPr>
          <w:rFonts w:eastAsia="Calibri"/>
          <w:color w:val="000000"/>
        </w:rPr>
        <w:t>», 8 км, (</w:t>
      </w:r>
      <w:proofErr w:type="spellStart"/>
      <w:r>
        <w:rPr>
          <w:rFonts w:eastAsia="Calibri"/>
          <w:color w:val="000000"/>
        </w:rPr>
        <w:t>Черепановский</w:t>
      </w:r>
      <w:proofErr w:type="spellEnd"/>
      <w:r>
        <w:rPr>
          <w:rFonts w:eastAsia="Calibri"/>
          <w:color w:val="000000"/>
        </w:rPr>
        <w:t xml:space="preserve"> район), п. </w:t>
      </w:r>
      <w:proofErr w:type="spellStart"/>
      <w:r>
        <w:rPr>
          <w:rFonts w:eastAsia="Calibri"/>
          <w:color w:val="000000"/>
        </w:rPr>
        <w:t>Медведское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25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6342ED">
        <w:rPr>
          <w:rFonts w:eastAsia="Calibri"/>
          <w:color w:val="000000"/>
        </w:rPr>
        <w:t xml:space="preserve">Автомобильная дорога К-19р - «Новосибирск - </w:t>
      </w:r>
      <w:proofErr w:type="spellStart"/>
      <w:proofErr w:type="gramStart"/>
      <w:r w:rsidRPr="006342ED">
        <w:rPr>
          <w:rFonts w:eastAsia="Calibri"/>
          <w:color w:val="000000"/>
        </w:rPr>
        <w:t>Ленинск-Кузнецкий</w:t>
      </w:r>
      <w:proofErr w:type="spellEnd"/>
      <w:proofErr w:type="gramEnd"/>
      <w:r w:rsidRPr="006342ED">
        <w:rPr>
          <w:rFonts w:eastAsia="Calibri"/>
          <w:color w:val="000000"/>
        </w:rPr>
        <w:t xml:space="preserve"> (в границах НСО)», 132 к</w:t>
      </w:r>
      <w:r>
        <w:rPr>
          <w:rFonts w:eastAsia="Calibri"/>
          <w:color w:val="000000"/>
        </w:rPr>
        <w:t>м, (</w:t>
      </w:r>
      <w:proofErr w:type="spellStart"/>
      <w:r>
        <w:rPr>
          <w:rFonts w:eastAsia="Calibri"/>
          <w:color w:val="000000"/>
        </w:rPr>
        <w:t>Тогучинский</w:t>
      </w:r>
      <w:proofErr w:type="spellEnd"/>
      <w:r>
        <w:rPr>
          <w:rFonts w:eastAsia="Calibri"/>
          <w:color w:val="000000"/>
        </w:rPr>
        <w:t xml:space="preserve"> район), п. Юрты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26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6342ED">
        <w:rPr>
          <w:rFonts w:eastAsia="Calibri"/>
          <w:color w:val="000000"/>
        </w:rPr>
        <w:t>Автомобильная дорога К-12 - «Новосибирск – Колывань - Томск (в границах НСО)», 106 км, (</w:t>
      </w:r>
      <w:proofErr w:type="spellStart"/>
      <w:r w:rsidRPr="006342ED">
        <w:rPr>
          <w:rFonts w:eastAsia="Calibri"/>
          <w:color w:val="000000"/>
        </w:rPr>
        <w:t>Колыванский</w:t>
      </w:r>
      <w:proofErr w:type="spellEnd"/>
      <w:r w:rsidRPr="006342ED">
        <w:rPr>
          <w:rFonts w:eastAsia="Calibri"/>
          <w:color w:val="000000"/>
        </w:rPr>
        <w:t xml:space="preserve"> район), с. </w:t>
      </w:r>
      <w:proofErr w:type="spellStart"/>
      <w:r w:rsidRPr="006342ED">
        <w:rPr>
          <w:rFonts w:eastAsia="Calibri"/>
          <w:color w:val="000000"/>
        </w:rPr>
        <w:t>Кандаурово</w:t>
      </w:r>
      <w:proofErr w:type="spellEnd"/>
      <w:r>
        <w:rPr>
          <w:rFonts w:eastAsia="Calibri"/>
          <w:color w:val="000000"/>
        </w:rPr>
        <w:t>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2.Условия выполнения работ.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Приступить к выполнению работ </w:t>
      </w:r>
      <w:proofErr w:type="gramStart"/>
      <w:r w:rsidRPr="000B2C75">
        <w:rPr>
          <w:rFonts w:eastAsia="Calibri"/>
          <w:color w:val="000000"/>
        </w:rPr>
        <w:t>с даты заключения</w:t>
      </w:r>
      <w:proofErr w:type="gramEnd"/>
      <w:r w:rsidRPr="000B2C75">
        <w:rPr>
          <w:rFonts w:eastAsia="Calibri"/>
          <w:color w:val="000000"/>
        </w:rPr>
        <w:t xml:space="preserve"> Контракта.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Выполнить все работы в объеме и сроки, предусмотренные Контрактом и приложениями к нему, и сдать объекты Заказчику с качеством, соответствующим условиям Контракта и приложений к нему.  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 документации, обязательной при выполнении дорожных работ, ГОСТ 52289-2004, СТП ТУАД (размещен на </w:t>
      </w:r>
      <w:proofErr w:type="spellStart"/>
      <w:r w:rsidRPr="000B2C75">
        <w:rPr>
          <w:rFonts w:eastAsia="Calibri"/>
          <w:color w:val="000000"/>
        </w:rPr>
        <w:t>www.tuad.nsk.ru</w:t>
      </w:r>
      <w:proofErr w:type="spellEnd"/>
      <w:r w:rsidRPr="000B2C75">
        <w:rPr>
          <w:rFonts w:eastAsia="Calibri"/>
          <w:color w:val="000000"/>
        </w:rPr>
        <w:t xml:space="preserve">), СТО ТУАД (размещен на </w:t>
      </w:r>
      <w:proofErr w:type="spellStart"/>
      <w:r w:rsidRPr="000B2C75">
        <w:rPr>
          <w:rFonts w:eastAsia="Calibri"/>
          <w:color w:val="000000"/>
        </w:rPr>
        <w:t>www.tuad.nsk.ru</w:t>
      </w:r>
      <w:proofErr w:type="spellEnd"/>
      <w:r w:rsidRPr="000B2C75">
        <w:rPr>
          <w:rFonts w:eastAsia="Calibri"/>
          <w:color w:val="000000"/>
        </w:rPr>
        <w:t>), принятых в установленном порядке, другой нормативной документации.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88181F">
        <w:rPr>
          <w:rFonts w:eastAsia="Calibri"/>
          <w:color w:val="000000"/>
        </w:rPr>
        <w:t xml:space="preserve">Существующая у Заказчика интеллектуальная транспортная система (ИТС) с существующими </w:t>
      </w:r>
      <w:r>
        <w:rPr>
          <w:rFonts w:eastAsia="Calibri"/>
          <w:color w:val="000000"/>
        </w:rPr>
        <w:t>компонентами ИТС - видеосистемами и пунктами учета интенсивности движения (ПУИД</w:t>
      </w:r>
      <w:r w:rsidRPr="0088181F">
        <w:rPr>
          <w:rFonts w:eastAsia="Calibri"/>
          <w:color w:val="000000"/>
        </w:rPr>
        <w:t xml:space="preserve">) отвечает всем функциональным требованиям, указанным в разделе 6 настоящего Описания объекта закупки  и не требует доработки. Если оборудование, устанавливаемое Подрядчиком, не позволяет выполнить все функциональные требования к ИТС, указанные в разделе 6 настоящего Описания объекта закупки, то Подрядчик обязан доработать </w:t>
      </w:r>
      <w:proofErr w:type="gramStart"/>
      <w:r w:rsidRPr="0088181F">
        <w:rPr>
          <w:rFonts w:eastAsia="Calibri"/>
          <w:color w:val="000000"/>
        </w:rPr>
        <w:t>существующую</w:t>
      </w:r>
      <w:proofErr w:type="gramEnd"/>
      <w:r w:rsidRPr="0088181F">
        <w:rPr>
          <w:rFonts w:eastAsia="Calibri"/>
          <w:color w:val="000000"/>
        </w:rPr>
        <w:t xml:space="preserve"> ИТС  до полного выполнения требований, установленных в разделе 6 настоящего Описания объекта закупки. При этом Подрядчик самостоятельно определяет объем и формат доработок, вплоть до разработки новой системы.</w:t>
      </w:r>
    </w:p>
    <w:p w:rsidR="00CD0501" w:rsidRPr="000B2C75" w:rsidRDefault="00CD0501" w:rsidP="00CD0501">
      <w:pPr>
        <w:keepNext/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3. Сроки выполнения работ.</w:t>
      </w:r>
    </w:p>
    <w:p w:rsidR="00CD0501" w:rsidRPr="000B2C75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Дата начала выполнения работ – </w:t>
      </w:r>
      <w:proofErr w:type="gramStart"/>
      <w:r w:rsidRPr="000B2C75">
        <w:rPr>
          <w:rFonts w:eastAsia="Calibri"/>
          <w:color w:val="000000"/>
        </w:rPr>
        <w:t>с даты заключения</w:t>
      </w:r>
      <w:proofErr w:type="gramEnd"/>
      <w:r w:rsidRPr="000B2C75">
        <w:rPr>
          <w:rFonts w:eastAsia="Calibri"/>
          <w:color w:val="000000"/>
        </w:rPr>
        <w:t xml:space="preserve"> Контракта.</w:t>
      </w:r>
    </w:p>
    <w:p w:rsidR="00CD0501" w:rsidRPr="000B2C75" w:rsidRDefault="00CD0501" w:rsidP="00CD0501">
      <w:pPr>
        <w:spacing w:before="120"/>
        <w:ind w:right="-85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            Дата окончания выполнения работ на Объект</w:t>
      </w:r>
      <w:r>
        <w:rPr>
          <w:rFonts w:eastAsia="Calibri"/>
          <w:color w:val="000000"/>
        </w:rPr>
        <w:t>ах</w:t>
      </w:r>
      <w:r w:rsidRPr="000B2C75">
        <w:rPr>
          <w:rFonts w:eastAsia="Calibri"/>
          <w:color w:val="000000"/>
        </w:rPr>
        <w:t xml:space="preserve"> (до данной даты результат работ должен быть передан Заказчику) – </w:t>
      </w:r>
      <w:r>
        <w:rPr>
          <w:rFonts w:eastAsia="Calibri"/>
          <w:color w:val="000000"/>
        </w:rPr>
        <w:t>19</w:t>
      </w:r>
      <w:r w:rsidRPr="000B2C75">
        <w:rPr>
          <w:rFonts w:eastAsia="Calibri"/>
          <w:color w:val="000000"/>
        </w:rPr>
        <w:t>.</w:t>
      </w:r>
      <w:r>
        <w:rPr>
          <w:rFonts w:eastAsia="Calibri"/>
          <w:color w:val="000000"/>
        </w:rPr>
        <w:t>12</w:t>
      </w:r>
      <w:r w:rsidRPr="000B2C75">
        <w:rPr>
          <w:rFonts w:eastAsia="Calibri"/>
          <w:color w:val="000000"/>
        </w:rPr>
        <w:t>.201</w:t>
      </w:r>
      <w:r w:rsidRPr="0088181F">
        <w:rPr>
          <w:rFonts w:eastAsia="Calibri"/>
          <w:color w:val="000000"/>
        </w:rPr>
        <w:t>7</w:t>
      </w:r>
      <w:r w:rsidRPr="000B2C75">
        <w:rPr>
          <w:rFonts w:eastAsia="Calibri"/>
          <w:color w:val="000000"/>
        </w:rPr>
        <w:t xml:space="preserve"> г.</w:t>
      </w:r>
    </w:p>
    <w:p w:rsidR="00CD0501" w:rsidRPr="000B2C75" w:rsidRDefault="00CD0501" w:rsidP="00CD0501">
      <w:pPr>
        <w:keepNext/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4. Требования по сроку гарантий качества на результаты работ.</w:t>
      </w:r>
    </w:p>
    <w:p w:rsidR="00CD0501" w:rsidRPr="000B2C75" w:rsidRDefault="00CD0501" w:rsidP="00CD0501">
      <w:pPr>
        <w:ind w:firstLine="600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Гарантийный срок начинается </w:t>
      </w:r>
      <w:proofErr w:type="gramStart"/>
      <w:r w:rsidRPr="000B2C75">
        <w:rPr>
          <w:rFonts w:eastAsia="Calibri"/>
          <w:color w:val="000000"/>
        </w:rPr>
        <w:t>с даты окончания</w:t>
      </w:r>
      <w:proofErr w:type="gramEnd"/>
      <w:r w:rsidRPr="000B2C75">
        <w:rPr>
          <w:rFonts w:eastAsia="Calibri"/>
          <w:color w:val="000000"/>
        </w:rPr>
        <w:t xml:space="preserve"> выполнения работ </w:t>
      </w:r>
      <w:r>
        <w:rPr>
          <w:rFonts w:eastAsia="Calibri"/>
          <w:color w:val="000000"/>
        </w:rPr>
        <w:t>на Объектах</w:t>
      </w:r>
      <w:r w:rsidRPr="000B2C75">
        <w:rPr>
          <w:rFonts w:eastAsia="Calibri"/>
          <w:color w:val="000000"/>
        </w:rPr>
        <w:t xml:space="preserve"> (дата подписания акт</w:t>
      </w:r>
      <w:r>
        <w:rPr>
          <w:rFonts w:eastAsia="Calibri"/>
          <w:color w:val="000000"/>
        </w:rPr>
        <w:t>ов</w:t>
      </w:r>
      <w:r w:rsidRPr="000B2C75">
        <w:rPr>
          <w:rFonts w:eastAsia="Calibri"/>
          <w:color w:val="000000"/>
        </w:rPr>
        <w:t xml:space="preserve"> приемочной комиссией). С этой даты начинается гарантийный срок, который составляет 1 год.</w:t>
      </w:r>
    </w:p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5. ЦЕЛЬ РАБОТЫ, ЕЁ СОСТАВ И НАЗНАЧЕНИЕ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Установка </w:t>
      </w:r>
      <w:r w:rsidRPr="0088181F">
        <w:rPr>
          <w:rFonts w:eastAsia="Calibri"/>
          <w:color w:val="000000"/>
        </w:rPr>
        <w:t xml:space="preserve">видеосистем и пунктов автоматизированного учета интенсивности дорожного движения на автомобильных дорогах Новосибирской области является одним из этапов создания интеллектуальной транспортной системы (ИТС) на автомобильных дорогах Новосибирской области. ИТС </w:t>
      </w:r>
      <w:proofErr w:type="gramStart"/>
      <w:r w:rsidRPr="0088181F">
        <w:rPr>
          <w:rFonts w:eastAsia="Calibri"/>
          <w:color w:val="000000"/>
        </w:rPr>
        <w:t>предназначена</w:t>
      </w:r>
      <w:proofErr w:type="gramEnd"/>
      <w:r w:rsidRPr="0088181F">
        <w:rPr>
          <w:rFonts w:eastAsia="Calibri"/>
          <w:color w:val="000000"/>
        </w:rPr>
        <w:t xml:space="preserve"> для обеспечения ГКУ НСО ТУАД и его подрядных организаций необходимой регламентированной информацией об интенсивности движения в районе обслуживаемых ими автомобильных дорог, для решения ими задач по обеспечению требуемого уровня содержания и транспортно-эксплуатационного состояния автомобильных дорог, предотвращению дорожно-транспортных происшествий, снижению уровня экологического ущерба.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88181F">
        <w:rPr>
          <w:rFonts w:eastAsia="Calibri"/>
          <w:color w:val="000000"/>
        </w:rPr>
        <w:t xml:space="preserve">В результате этой работы должны быть установлены </w:t>
      </w:r>
      <w:r>
        <w:rPr>
          <w:rFonts w:eastAsia="Calibri"/>
          <w:color w:val="000000"/>
        </w:rPr>
        <w:t>26</w:t>
      </w:r>
      <w:r w:rsidRPr="0088181F">
        <w:rPr>
          <w:rFonts w:eastAsia="Calibri"/>
          <w:color w:val="000000"/>
        </w:rPr>
        <w:t xml:space="preserve"> элементов  ИТС  на автомобильных дорогах Новосибирской области.</w:t>
      </w:r>
    </w:p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color w:val="000000"/>
        </w:rPr>
      </w:pPr>
    </w:p>
    <w:p w:rsidR="00CD0501" w:rsidRPr="00E2305F" w:rsidRDefault="00CD0501" w:rsidP="00CD0501">
      <w:pPr>
        <w:keepNext/>
        <w:jc w:val="center"/>
        <w:rPr>
          <w:rFonts w:eastAsia="Calibri"/>
          <w:b/>
          <w:bCs/>
          <w:sz w:val="28"/>
          <w:szCs w:val="28"/>
        </w:rPr>
      </w:pPr>
      <w:r w:rsidRPr="00E2305F">
        <w:rPr>
          <w:rFonts w:eastAsia="Calibri"/>
          <w:b/>
          <w:bCs/>
          <w:sz w:val="28"/>
          <w:szCs w:val="28"/>
        </w:rPr>
        <w:t>Таблица №1 – Укрупненная ведомость объемов работ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951"/>
        <w:gridCol w:w="1134"/>
        <w:gridCol w:w="1984"/>
      </w:tblGrid>
      <w:tr w:rsidR="00CD0501" w:rsidRPr="00DD6148" w:rsidTr="00B029EE">
        <w:trPr>
          <w:trHeight w:val="52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proofErr w:type="spellStart"/>
            <w:proofErr w:type="gramStart"/>
            <w:r w:rsidRPr="00DD6148">
              <w:rPr>
                <w:rFonts w:eastAsia="Calibri"/>
                <w:b/>
              </w:rPr>
              <w:t>п</w:t>
            </w:r>
            <w:proofErr w:type="spellEnd"/>
            <w:proofErr w:type="gramEnd"/>
            <w:r w:rsidRPr="00DD6148">
              <w:rPr>
                <w:rFonts w:eastAsia="Calibri"/>
                <w:b/>
              </w:rPr>
              <w:t>/</w:t>
            </w:r>
            <w:proofErr w:type="spellStart"/>
            <w:r w:rsidRPr="00DD6148">
              <w:rPr>
                <w:rFonts w:eastAsia="Calibri"/>
                <w:b/>
              </w:rPr>
              <w:t>п</w:t>
            </w:r>
            <w:proofErr w:type="spellEnd"/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r w:rsidRPr="00DD6148">
              <w:rPr>
                <w:rFonts w:eastAsia="Calibri"/>
                <w:b/>
              </w:rPr>
              <w:t>Наименование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r w:rsidRPr="00DD6148">
              <w:rPr>
                <w:rFonts w:eastAsia="Calibri"/>
                <w:b/>
              </w:rPr>
              <w:t xml:space="preserve">Ед. </w:t>
            </w:r>
            <w:proofErr w:type="spellStart"/>
            <w:r w:rsidRPr="00DD6148">
              <w:rPr>
                <w:rFonts w:eastAsia="Calibri"/>
                <w:b/>
              </w:rPr>
              <w:t>изм</w:t>
            </w:r>
            <w:proofErr w:type="spellEnd"/>
            <w:r w:rsidRPr="00DD6148">
              <w:rPr>
                <w:rFonts w:eastAsia="Calibri"/>
                <w:b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r w:rsidRPr="00DD6148">
              <w:rPr>
                <w:rFonts w:eastAsia="Calibri"/>
                <w:b/>
              </w:rPr>
              <w:t>Объем работ по Контракту</w:t>
            </w:r>
          </w:p>
        </w:tc>
      </w:tr>
      <w:tr w:rsidR="00CD0501" w:rsidRPr="00DD6148" w:rsidTr="00B029EE">
        <w:trPr>
          <w:trHeight w:val="265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  <w:i/>
              </w:rPr>
            </w:pPr>
            <w:r w:rsidRPr="00DD6148">
              <w:rPr>
                <w:rFonts w:eastAsia="Calibri"/>
                <w:b/>
                <w:i/>
              </w:rPr>
              <w:t>1. Установка опор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>Бурение котлованов до 3 метров, грунты 2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21,00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rPr>
                <w:rFonts w:eastAsia="Calibri"/>
                <w:lang w:val="en-US"/>
              </w:rPr>
            </w:pPr>
            <w:r w:rsidRPr="00DD6148">
              <w:rPr>
                <w:rFonts w:eastAsia="Calibri"/>
              </w:rPr>
              <w:t>Установка опор металлических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21,00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>Бетонирование закладного фундамента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м</w:t>
            </w:r>
            <w:r w:rsidRPr="00DD6148"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12,81</w:t>
            </w:r>
          </w:p>
        </w:tc>
      </w:tr>
      <w:tr w:rsidR="00CD0501" w:rsidRPr="00DD6148" w:rsidTr="00B029EE">
        <w:trPr>
          <w:trHeight w:val="164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  <w:i/>
              </w:rPr>
            </w:pPr>
            <w:r w:rsidRPr="00DD6148">
              <w:rPr>
                <w:rFonts w:eastAsia="Calibri"/>
                <w:b/>
                <w:i/>
              </w:rPr>
              <w:t>2. Электромонтажные работы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2.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>Установка железобетонных опор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22,00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2.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 xml:space="preserve">Монтаж кабеля.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1100,00</w:t>
            </w:r>
          </w:p>
        </w:tc>
      </w:tr>
      <w:tr w:rsidR="00CD0501" w:rsidRPr="00DD6148" w:rsidTr="00B029EE">
        <w:trPr>
          <w:trHeight w:val="337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  <w:b/>
                <w:i/>
              </w:rPr>
              <w:t>2. Установка элементов интеллектуальной транспортной системы</w:t>
            </w:r>
          </w:p>
        </w:tc>
      </w:tr>
      <w:tr w:rsidR="00CD0501" w:rsidRPr="00DD6148" w:rsidTr="00B029EE">
        <w:trPr>
          <w:trHeight w:val="2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Установка элементов интеллектуальной транспортной системы на автомобильных дорогах Новосибирской области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комплекс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26,00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D6148">
              <w:rPr>
                <w:rFonts w:ascii="Times New Roman" w:hAnsi="Times New Roman"/>
                <w:sz w:val="24"/>
                <w:szCs w:val="24"/>
              </w:rPr>
              <w:t>видеокамер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24,00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ПУИД</w:t>
            </w:r>
            <w:r w:rsidRPr="00DD61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13,00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шкафа с оборудованием.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24,00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молниеотвода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23</w:t>
            </w:r>
            <w:r w:rsidRPr="00DD6148">
              <w:rPr>
                <w:rFonts w:eastAsia="Calibri"/>
              </w:rPr>
              <w:t>,00</w:t>
            </w:r>
          </w:p>
        </w:tc>
      </w:tr>
      <w:tr w:rsidR="00CD0501" w:rsidRPr="00DD6148" w:rsidTr="00B029EE">
        <w:trPr>
          <w:trHeight w:val="2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защитного заземления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23,00</w:t>
            </w:r>
          </w:p>
        </w:tc>
      </w:tr>
      <w:tr w:rsidR="00CD0501" w:rsidRPr="00DD6148" w:rsidTr="00B029EE">
        <w:trPr>
          <w:trHeight w:val="2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устройства защиты от импульсных перенапряжений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23,00</w:t>
            </w:r>
          </w:p>
        </w:tc>
      </w:tr>
    </w:tbl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 xml:space="preserve">6. </w:t>
      </w:r>
      <w:r>
        <w:rPr>
          <w:rFonts w:eastAsia="Calibri"/>
          <w:b/>
          <w:smallCaps/>
          <w:color w:val="000000"/>
        </w:rPr>
        <w:t>ОБЩИЕ ТРЕБОВАНИЯ К СИСТЕМЕ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88181F">
        <w:rPr>
          <w:rFonts w:eastAsia="Calibri"/>
        </w:rPr>
        <w:t xml:space="preserve">6.1. Программное обеспечение существующей ИТС должно быть доработано, для полного выполнения настоящих функциональных требований. 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88181F">
        <w:rPr>
          <w:rFonts w:eastAsia="Calibri"/>
        </w:rPr>
        <w:t xml:space="preserve">6.2. Всё устанавливаемое в рамках данного Контракта оборудование и программное обеспечение должны быть совместимо в полном объеме </w:t>
      </w:r>
      <w:proofErr w:type="gramStart"/>
      <w:r w:rsidRPr="0088181F">
        <w:rPr>
          <w:rFonts w:eastAsia="Calibri"/>
        </w:rPr>
        <w:t>с</w:t>
      </w:r>
      <w:proofErr w:type="gramEnd"/>
      <w:r w:rsidRPr="0088181F">
        <w:rPr>
          <w:rFonts w:eastAsia="Calibri"/>
        </w:rPr>
        <w:t xml:space="preserve"> </w:t>
      </w:r>
      <w:proofErr w:type="gramStart"/>
      <w:r w:rsidRPr="0088181F">
        <w:rPr>
          <w:rFonts w:eastAsia="Calibri"/>
        </w:rPr>
        <w:t>существу</w:t>
      </w:r>
      <w:r>
        <w:rPr>
          <w:rFonts w:eastAsia="Calibri"/>
        </w:rPr>
        <w:t>ющей</w:t>
      </w:r>
      <w:proofErr w:type="gramEnd"/>
      <w:r>
        <w:rPr>
          <w:rFonts w:eastAsia="Calibri"/>
        </w:rPr>
        <w:t xml:space="preserve"> ИТС с учетом её доработок и </w:t>
      </w:r>
      <w:r w:rsidRPr="0088181F">
        <w:rPr>
          <w:rFonts w:eastAsia="Calibri"/>
        </w:rPr>
        <w:t>должн</w:t>
      </w:r>
      <w:r>
        <w:rPr>
          <w:rFonts w:eastAsia="Calibri"/>
        </w:rPr>
        <w:t>ы</w:t>
      </w:r>
      <w:r w:rsidRPr="0088181F">
        <w:rPr>
          <w:rFonts w:eastAsia="Calibri"/>
        </w:rPr>
        <w:t xml:space="preserve"> обеспечивать выполнение следующих задач: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Получение информационных пакетов со всеми требованиями, указанными в п. 7.1.4 и</w:t>
      </w:r>
    </w:p>
    <w:p w:rsidR="00CD0501" w:rsidRPr="0088181F" w:rsidRDefault="00CD0501" w:rsidP="00CD0501">
      <w:pPr>
        <w:pStyle w:val="a5"/>
        <w:spacing w:before="120"/>
        <w:ind w:left="709"/>
      </w:pPr>
      <w:r w:rsidRPr="0088181F">
        <w:t xml:space="preserve">  п. 7.2.3 от элементов системы каждые 10 минут, либо по запросу;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Запись полученной информации в базу данных. Хранение и администрирование данных;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 xml:space="preserve">Авторизация пользователей </w:t>
      </w:r>
      <w:r>
        <w:t>системы</w:t>
      </w:r>
      <w:r w:rsidRPr="0088181F">
        <w:t>, вариантность доступа к  информации в зависимости от типа пользователей. Получение статистики об активности пользователей, истории входов в систему для каждого пользователя (включая IP-адрес). Наличие пользовательского интерфейса для администрирования пользователей;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Определение статистических показателей транспортного потока: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количество проходящих автомобилей за определенный отрезок времени (интенсивность движения);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приведенная интенсивность движения;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плотность потока;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средняя скорость всего потока;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расстояние между транспортными средствами в каждом интервале времени;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hanging="425"/>
      </w:pPr>
      <w:r w:rsidRPr="0088181F">
        <w:t>распределение автомобилей по полосам.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Производить визуальный контроль дорожной обстановки.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Пользовательский интерфейс с данными в графическом и табличном виде. Состав, внешний вид и содержание таблиц и графиков определяется существующей ИТС.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 xml:space="preserve">Выполнение статистических операций с данными, в том числе агрегирование данных по временным промежуткам (час, сутки). Сохранение результатов операций в форматы </w:t>
      </w:r>
      <w:proofErr w:type="spellStart"/>
      <w:r w:rsidRPr="0088181F">
        <w:t>xls</w:t>
      </w:r>
      <w:proofErr w:type="spellEnd"/>
      <w:r w:rsidRPr="0088181F">
        <w:t xml:space="preserve"> и печать;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Выполнение служебных операций с техническими средствами элементов ИТС (мониторинг, настройка, тестирование) с использованием пользовательского интерфейса.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88181F">
        <w:rPr>
          <w:rFonts w:eastAsia="Calibri"/>
        </w:rPr>
        <w:t xml:space="preserve">Прочие требования к интерфейсу, содержанию и внешнему виду определяются </w:t>
      </w:r>
      <w:proofErr w:type="gramStart"/>
      <w:r w:rsidRPr="0088181F">
        <w:rPr>
          <w:rFonts w:eastAsia="Calibri"/>
        </w:rPr>
        <w:t>существующей</w:t>
      </w:r>
      <w:proofErr w:type="gramEnd"/>
      <w:r w:rsidRPr="0088181F">
        <w:rPr>
          <w:rFonts w:eastAsia="Calibri"/>
        </w:rPr>
        <w:t xml:space="preserve"> ИТС.</w:t>
      </w:r>
    </w:p>
    <w:p w:rsidR="00CD0501" w:rsidRPr="000B2C75" w:rsidRDefault="00CD0501" w:rsidP="00CD0501">
      <w:pPr>
        <w:shd w:val="clear" w:color="auto" w:fill="FFFFFF"/>
        <w:jc w:val="both"/>
        <w:rPr>
          <w:rFonts w:eastAsia="Calibri"/>
          <w:b/>
          <w:smallCaps/>
          <w:color w:val="000000"/>
        </w:rPr>
      </w:pPr>
    </w:p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 xml:space="preserve">7. ТРЕБОВАНИЯ К </w:t>
      </w:r>
      <w:r>
        <w:rPr>
          <w:rFonts w:eastAsia="Calibri"/>
          <w:b/>
          <w:smallCaps/>
          <w:color w:val="000000"/>
        </w:rPr>
        <w:t>ОБОРУДОВАНИЮ</w:t>
      </w:r>
    </w:p>
    <w:p w:rsidR="00CD0501" w:rsidRPr="00EA4A83" w:rsidRDefault="00CD0501" w:rsidP="00CD0501">
      <w:pPr>
        <w:spacing w:before="120" w:line="360" w:lineRule="auto"/>
        <w:ind w:left="284" w:firstLine="567"/>
        <w:rPr>
          <w:rFonts w:eastAsia="Calibri"/>
          <w:b/>
          <w:i/>
        </w:rPr>
      </w:pPr>
      <w:r w:rsidRPr="00EA4A83">
        <w:rPr>
          <w:rFonts w:eastAsia="Calibri"/>
          <w:b/>
          <w:i/>
        </w:rPr>
        <w:t>7.1. Функциональные требования к ПУИД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7.1.1. ПУИД должен обеспечивать надежное определение следующих параметров: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EA4A83">
        <w:t>показатели для каждого транспортного средства (ТС), прошедшего через ПУИД: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время прохождения через ПУИД;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скорость движения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длинна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занимаемая полоса движения;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направление движения.</w:t>
      </w:r>
    </w:p>
    <w:p w:rsidR="00CD0501" w:rsidRPr="00EA4A83" w:rsidRDefault="00CD0501" w:rsidP="00CD0501">
      <w:pPr>
        <w:pStyle w:val="a5"/>
        <w:spacing w:before="120"/>
        <w:ind w:left="993" w:hanging="993"/>
      </w:pPr>
      <w:r w:rsidRPr="00EA4A83">
        <w:t xml:space="preserve">Технические и </w:t>
      </w:r>
      <w:proofErr w:type="spellStart"/>
      <w:r w:rsidRPr="00EA4A83">
        <w:t>точностные</w:t>
      </w:r>
      <w:proofErr w:type="spellEnd"/>
      <w:r w:rsidRPr="00EA4A83">
        <w:t xml:space="preserve"> характеристики определения параметров приведены в таблице №2.</w:t>
      </w:r>
    </w:p>
    <w:p w:rsidR="00CD0501" w:rsidRPr="00EA4A83" w:rsidRDefault="00CD0501" w:rsidP="00CD0501">
      <w:pPr>
        <w:shd w:val="clear" w:color="auto" w:fill="FFFFFF"/>
        <w:spacing w:before="120" w:line="360" w:lineRule="auto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7.1.2. В комплект ПУИД должны входить:</w:t>
      </w:r>
    </w:p>
    <w:p w:rsidR="00CD0501" w:rsidRPr="00EA4A83" w:rsidRDefault="00CD0501" w:rsidP="00CD0501">
      <w:pPr>
        <w:pStyle w:val="a5"/>
        <w:numPr>
          <w:ilvl w:val="0"/>
          <w:numId w:val="3"/>
        </w:numPr>
        <w:tabs>
          <w:tab w:val="left" w:pos="-2268"/>
          <w:tab w:val="left" w:pos="1418"/>
        </w:tabs>
        <w:ind w:left="1418" w:hanging="284"/>
      </w:pPr>
      <w:r w:rsidRPr="00EA4A83">
        <w:t>датчик учета интенсивности движения;</w:t>
      </w:r>
    </w:p>
    <w:p w:rsidR="00CD0501" w:rsidRPr="00EA4A83" w:rsidRDefault="00CD0501" w:rsidP="00CD0501">
      <w:pPr>
        <w:pStyle w:val="a5"/>
        <w:numPr>
          <w:ilvl w:val="0"/>
          <w:numId w:val="3"/>
        </w:numPr>
        <w:tabs>
          <w:tab w:val="left" w:pos="-2268"/>
          <w:tab w:val="left" w:pos="1418"/>
        </w:tabs>
        <w:ind w:left="1418" w:hanging="284"/>
      </w:pPr>
      <w:r w:rsidRPr="00EA4A83">
        <w:t>шкаф управления (шкаф АСУ);</w:t>
      </w:r>
    </w:p>
    <w:p w:rsidR="00CD0501" w:rsidRPr="00EA4A83" w:rsidRDefault="00CD0501" w:rsidP="00CD0501">
      <w:pPr>
        <w:pStyle w:val="a5"/>
        <w:numPr>
          <w:ilvl w:val="0"/>
          <w:numId w:val="3"/>
        </w:numPr>
        <w:tabs>
          <w:tab w:val="left" w:pos="-2268"/>
          <w:tab w:val="left" w:pos="1418"/>
        </w:tabs>
        <w:ind w:left="1418" w:hanging="284"/>
      </w:pPr>
      <w:r w:rsidRPr="00EA4A83">
        <w:t>монтажный комплект.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7.1.3. Определение показателей интенсивности движения  должно осуществляться для каждого транспортного средства/автопоезда, движущегося в зоне ПУИД без снижения установленной скорости движения, независимо от полосы движения, расположения транспортного средства на дороге, угла прохождения транспортного средства через зону ПУИД;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7.1.4. ПУИД должен в автоматическом режиме каждые 10 минут или по запросу сервера ИТС формировать пакет данных и обеспечить его бесперебойную и круглосуточную передачу в центр обработки данных ГКУ НСО ТУАД (Заказчик). В состав пакета данных в обязательном порядке должно входить: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EA4A83">
        <w:t>идентификационный номер поста;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EA4A83">
        <w:t>показатели для каждого транспортного средства (ТС), прошедшего через ПУИД с момента последней успешной передачи данных: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время прохождения через ПУИД;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скорость движения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длинна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занимаемая полоса движения;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направление движения.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При передаче данных необходимо соблюдение  следующих условий: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работа через стек протоколов передачи данных TCP/IP;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при невозможности передачи данных в текущий момент, ПУИД должен аккумулировать полученные данные не менее 15 дней и передать их в центр обработки данных Заказчика при восстановлении связи с ним;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данные на ПУИД и сервере центра обработки данных Заказчика должны быть полностью идентичны (в части конкретного ПУИД) и синхронизированы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7.1.5. ПУИД встроенными средствами должен обеспечивать настройку, калибровку и диагностику работы  ПУИД, включая диагностику работоспособности технических средств.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7.1.6. ПУИД должен обеспечивать удаленное подключение авторизированных пользователей ИТС через стек протоколов TCP/IP ко всем данным ПУИД, включая параметры настройки ПУИД, калибровки, диагностики.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7.1.7. Оборудование ПУИД (кроме датчиков) должно быть размещено в </w:t>
      </w:r>
      <w:proofErr w:type="spellStart"/>
      <w:r w:rsidRPr="00EA4A83">
        <w:rPr>
          <w:rFonts w:eastAsia="Calibri"/>
        </w:rPr>
        <w:t>вандалозащищенном</w:t>
      </w:r>
      <w:proofErr w:type="spellEnd"/>
      <w:r w:rsidRPr="00EA4A83">
        <w:rPr>
          <w:rFonts w:eastAsia="Calibri"/>
        </w:rPr>
        <w:t xml:space="preserve"> и влагозащищенном шкафу с внутренним обогревом. Шкаф с оборудованием должен быть оснащен коммутационным, телекоммуникационным оборудованием и блоком резервного питания, обеспечивающего завершение работы ПУИД в автономном режиме в случае выключения внешнего питания. Конструкция шкафа должна обеспечивать возможность его размещения на опорной конструкции на высоте, препятствующей несанкционированному доступу к оборудованию.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7.1.8. Данные от ПУИД должны быть полностью совместимы с существующей ИТС в части объема получаемых данных, формата передачи информации и программного обеспечения и  обрабатываться существующими серверами ИТС без конвертирования информации и в полном объеме.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7.1.9. Поверочный интервал ПУИД должен составлять не менее 12 месяцев.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EA4A83">
        <w:rPr>
          <w:rFonts w:eastAsia="Calibri"/>
          <w:color w:val="000000"/>
        </w:rPr>
        <w:t>7.1.10. Оборудование ПУИД должно содержать защиту от ударов молний и импульсных перенапряжений. Защита должна соответствовать III категории и включать в себя: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систему внешней </w:t>
      </w:r>
      <w:proofErr w:type="spellStart"/>
      <w:r w:rsidRPr="00EA4A83">
        <w:rPr>
          <w:color w:val="000000"/>
        </w:rPr>
        <w:t>молниезащиты</w:t>
      </w:r>
      <w:proofErr w:type="spellEnd"/>
      <w:r w:rsidRPr="00EA4A83">
        <w:rPr>
          <w:color w:val="000000"/>
        </w:rPr>
        <w:t>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>качественное заземляющее устройство для отвода на него импульсных токов молнии;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устройства для защиты от импульсных перенапряжений (УЗИП) с целью уравнивания потенциалов токоведущих или сигнальных проводников относительно заземленных элементов и конструкций объекта. </w:t>
      </w:r>
    </w:p>
    <w:p w:rsidR="00CD0501" w:rsidRPr="00EA4A83" w:rsidRDefault="00CD0501" w:rsidP="00CD0501">
      <w:pPr>
        <w:pStyle w:val="a5"/>
        <w:ind w:left="993"/>
        <w:rPr>
          <w:color w:val="000000"/>
        </w:rPr>
      </w:pPr>
    </w:p>
    <w:p w:rsidR="00CD0501" w:rsidRPr="00EA4A83" w:rsidRDefault="00CD0501" w:rsidP="00CD0501">
      <w:pPr>
        <w:spacing w:before="120" w:line="360" w:lineRule="auto"/>
        <w:rPr>
          <w:rFonts w:eastAsia="Calibri"/>
          <w:b/>
          <w:i/>
        </w:rPr>
      </w:pPr>
      <w:r w:rsidRPr="00EA4A83">
        <w:rPr>
          <w:rFonts w:eastAsia="Calibri"/>
          <w:b/>
          <w:i/>
        </w:rPr>
        <w:t>7.2. Функциональные требования к комплексу видеонаблюдения (КВ)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7.2.1. Комплекс видеонаблюдения должен обеспечивать надежное получение визуальной информации о дорожных условиях</w:t>
      </w:r>
    </w:p>
    <w:p w:rsidR="00CD0501" w:rsidRPr="00EA4A83" w:rsidRDefault="00CD0501" w:rsidP="00CD0501">
      <w:pPr>
        <w:pStyle w:val="a5"/>
        <w:spacing w:before="120"/>
        <w:ind w:left="993" w:hanging="993"/>
      </w:pPr>
      <w:r w:rsidRPr="00EA4A83">
        <w:t xml:space="preserve">Технические и </w:t>
      </w:r>
      <w:proofErr w:type="spellStart"/>
      <w:r w:rsidRPr="00EA4A83">
        <w:t>точностные</w:t>
      </w:r>
      <w:proofErr w:type="spellEnd"/>
      <w:r w:rsidRPr="00EA4A83">
        <w:t xml:space="preserve"> характеристики определения параметров приведены в таблице №2.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7.2.2. В комплект КВ должны входить: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цифровая видеокамера;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шкаф управления;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монтажный комплект;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7.2.3. КВ должен в автоматическом режиме каждые 10 минут или по запросу сервера ИТС формировать пакет данных и обеспечить его бесперебойную и круглосуточную передачу в центр обработки данных ГКУ НСО ТУАД (Заказчик). В состав пакета данных в обязательном порядке должно входить: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идентификационный номер поста;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фотоизображение участка дороги на момент передачи данных;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При передаче данных необходимо соблюдение  следующих условий: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работа через стек протоколов передачи данных TCP/IP;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при невозможности передачи данных в текущий момент, КВ должен аккумулировать полученные данные не менее 15 дней и передать их в центр обработки данных Заказчика при восстановлении связи с ним;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данные на комплексе и сервере центра обработки данных Заказчика должны быть полностью идентичны (в части накопленных данных конкретного КВ) и синхронизированы.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7.2.4. КВ должен хранить встроенными средствами потоковое видеоизображение с обзорной цифровой видеокамеры не менее </w:t>
      </w:r>
      <w:r w:rsidRPr="00952A82">
        <w:rPr>
          <w:rFonts w:eastAsia="Calibri"/>
        </w:rPr>
        <w:t>15 дней</w:t>
      </w:r>
      <w:r w:rsidRPr="00EA4A83">
        <w:rPr>
          <w:rFonts w:eastAsia="Calibri"/>
        </w:rPr>
        <w:t>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7.2.5. </w:t>
      </w:r>
      <w:proofErr w:type="gramStart"/>
      <w:r w:rsidRPr="00EA4A83">
        <w:rPr>
          <w:rFonts w:eastAsia="Calibri"/>
        </w:rPr>
        <w:t>КВ</w:t>
      </w:r>
      <w:proofErr w:type="gramEnd"/>
      <w:r w:rsidRPr="00EA4A83">
        <w:rPr>
          <w:rFonts w:eastAsia="Calibri"/>
        </w:rPr>
        <w:t xml:space="preserve"> встроенными средствами должен обеспечивать настройку, калибровку и диагностику работы  КВ, включая диагностику работоспособности технических средств.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7.2.6. КВ должен обеспечивать удаленное подключение авторизированных пользователей ИТС через стек протоколов TCP/IP ко всем данным КВ, включая видеоизображение, параметры настройки ПУИД, калибровки, диагностики.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7.2.7. Оборудование КВ (кроме видеокамеры) должно быть размещено в </w:t>
      </w:r>
      <w:proofErr w:type="spellStart"/>
      <w:r w:rsidRPr="00EA4A83">
        <w:rPr>
          <w:rFonts w:eastAsia="Calibri"/>
        </w:rPr>
        <w:t>вандалозащищенном</w:t>
      </w:r>
      <w:proofErr w:type="spellEnd"/>
      <w:r w:rsidRPr="00EA4A83">
        <w:rPr>
          <w:rFonts w:eastAsia="Calibri"/>
        </w:rPr>
        <w:t xml:space="preserve"> и влагозащищенном шкафу с внутренним обогревом. Шкаф с оборудованием должен быть оснащен коммутационным, телекоммуникационным оборудованием и блоком резервного питания, обеспечивающего завершение работы КВ в автономном режиме в случае выключения внешнего питания. Конструкция шкафа должна обеспечивать возможность его размещения на опорной конструкции на высоте, препятствующей несанкционированному доступу к оборудованию.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7.2.8. Данные от КВ должны быть полностью совместимы с существующей ИТС в части объема получаемых данных, формата передачи информации и программного обеспечения и  обрабатываться существующими серверами ИТС без конвертирования информации и в полном объеме.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EA4A83">
        <w:rPr>
          <w:rFonts w:eastAsia="Calibri"/>
          <w:color w:val="000000"/>
        </w:rPr>
        <w:t>7.2.9. Оборудование КВ должно содержать защиту от ударов молний и импульсных перенапряжений. Защита должна соответствовать III категории и включать в себя: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систему внешней </w:t>
      </w:r>
      <w:proofErr w:type="spellStart"/>
      <w:r w:rsidRPr="00EA4A83">
        <w:rPr>
          <w:color w:val="000000"/>
        </w:rPr>
        <w:t>молниезащиты</w:t>
      </w:r>
      <w:proofErr w:type="spellEnd"/>
      <w:r w:rsidRPr="00EA4A83">
        <w:rPr>
          <w:color w:val="000000"/>
        </w:rPr>
        <w:t>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>качественное заземляющее устройство для отвода на него импульсных токов молнии;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устройства для защиты от импульсных перенапряжений (УЗИП) с целью уравнивания потенциалов токоведущих или сигнальных проводников относительно заземленных элементов и конструкций объекта. </w:t>
      </w:r>
    </w:p>
    <w:p w:rsidR="00CD0501" w:rsidRPr="000B2C75" w:rsidRDefault="00CD0501" w:rsidP="00CD0501">
      <w:pPr>
        <w:keepNext/>
        <w:spacing w:before="120" w:line="360" w:lineRule="auto"/>
        <w:rPr>
          <w:rFonts w:eastAsia="Calibri"/>
          <w:b/>
          <w:i/>
          <w:color w:val="000000"/>
        </w:rPr>
      </w:pPr>
      <w:r>
        <w:rPr>
          <w:rFonts w:eastAsia="Calibri"/>
          <w:b/>
          <w:i/>
          <w:color w:val="000000"/>
        </w:rPr>
        <w:t>7.3</w:t>
      </w:r>
      <w:r w:rsidRPr="000B2C75">
        <w:rPr>
          <w:rFonts w:eastAsia="Calibri"/>
          <w:b/>
          <w:i/>
          <w:color w:val="000000"/>
        </w:rPr>
        <w:t>. Технические характеристики</w:t>
      </w:r>
    </w:p>
    <w:p w:rsidR="00CD0501" w:rsidRPr="000B2C75" w:rsidRDefault="00CD0501" w:rsidP="00CD0501">
      <w:pPr>
        <w:pStyle w:val="Style7"/>
        <w:spacing w:line="360" w:lineRule="auto"/>
        <w:ind w:firstLine="709"/>
        <w:jc w:val="both"/>
        <w:rPr>
          <w:rFonts w:hAnsi="Times New Roman"/>
          <w:b/>
          <w:i/>
          <w:color w:val="000000"/>
        </w:rPr>
      </w:pPr>
      <w:r>
        <w:rPr>
          <w:rFonts w:hAnsi="Times New Roman"/>
          <w:color w:val="000000"/>
        </w:rPr>
        <w:t>7.3</w:t>
      </w:r>
      <w:r w:rsidRPr="000B2C75">
        <w:rPr>
          <w:rFonts w:hAnsi="Times New Roman"/>
          <w:color w:val="000000"/>
        </w:rPr>
        <w:t>.1. Технические характеристики установлены в таблице №2.</w:t>
      </w:r>
    </w:p>
    <w:p w:rsidR="00CD0501" w:rsidRPr="000B2C75" w:rsidRDefault="00CD0501" w:rsidP="00CD0501">
      <w:pPr>
        <w:keepNext/>
        <w:jc w:val="center"/>
        <w:rPr>
          <w:rFonts w:eastAsia="Calibri"/>
          <w:b/>
          <w:color w:val="000000"/>
        </w:rPr>
      </w:pPr>
      <w:r w:rsidRPr="000B2C75">
        <w:rPr>
          <w:rFonts w:eastAsia="Calibri"/>
          <w:b/>
          <w:color w:val="000000"/>
        </w:rPr>
        <w:t>Таблица №2 - Перечень товар</w:t>
      </w:r>
      <w:r>
        <w:rPr>
          <w:rFonts w:eastAsia="Calibri"/>
          <w:b/>
          <w:color w:val="000000"/>
        </w:rPr>
        <w:t>ов</w:t>
      </w:r>
      <w:r w:rsidRPr="000B2C75">
        <w:rPr>
          <w:rFonts w:eastAsia="Calibri"/>
          <w:b/>
          <w:color w:val="000000"/>
        </w:rPr>
        <w:t xml:space="preserve"> (материал</w:t>
      </w:r>
      <w:r>
        <w:rPr>
          <w:rFonts w:eastAsia="Calibri"/>
          <w:b/>
          <w:color w:val="000000"/>
        </w:rPr>
        <w:t>ов</w:t>
      </w:r>
      <w:r w:rsidRPr="000B2C75">
        <w:rPr>
          <w:rFonts w:eastAsia="Calibri"/>
          <w:b/>
          <w:color w:val="000000"/>
        </w:rPr>
        <w:t>) используемых при выполнении раб</w:t>
      </w:r>
      <w:r>
        <w:rPr>
          <w:rFonts w:eastAsia="Calibri"/>
          <w:b/>
          <w:color w:val="000000"/>
        </w:rPr>
        <w:t>от и технические характеристики</w:t>
      </w:r>
    </w:p>
    <w:tbl>
      <w:tblPr>
        <w:tblW w:w="5000" w:type="pct"/>
        <w:jc w:val="center"/>
        <w:tblLook w:val="04A0"/>
      </w:tblPr>
      <w:tblGrid>
        <w:gridCol w:w="578"/>
        <w:gridCol w:w="3166"/>
        <w:gridCol w:w="4110"/>
        <w:gridCol w:w="1717"/>
      </w:tblGrid>
      <w:tr w:rsidR="00CD0501" w:rsidRPr="000B2C75" w:rsidTr="00B029EE">
        <w:trPr>
          <w:cantSplit/>
          <w:trHeight w:val="20"/>
          <w:jc w:val="center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 xml:space="preserve">№ </w:t>
            </w:r>
            <w:proofErr w:type="spellStart"/>
            <w:r w:rsidRPr="000B2C75">
              <w:rPr>
                <w:rFonts w:eastAsia="Calibri"/>
                <w:b/>
                <w:color w:val="000000"/>
              </w:rPr>
              <w:t>пп</w:t>
            </w:r>
            <w:proofErr w:type="spellEnd"/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0B2C75">
              <w:rPr>
                <w:rFonts w:eastAsia="Calibri"/>
                <w:b/>
                <w:bCs/>
                <w:color w:val="000000"/>
              </w:rPr>
              <w:t>Наименование товаров (материалов)</w:t>
            </w:r>
          </w:p>
        </w:tc>
        <w:tc>
          <w:tcPr>
            <w:tcW w:w="2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>Параметры определения соответствия потребностям Заказчика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0B2C75">
              <w:rPr>
                <w:rFonts w:eastAsia="Calibri"/>
                <w:b/>
                <w:bCs/>
                <w:color w:val="000000"/>
              </w:rPr>
              <w:t>Соответствие ГОСТ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CD0501" w:rsidRPr="000B2C75" w:rsidRDefault="00CD0501" w:rsidP="00B029EE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E3F44">
              <w:rPr>
                <w:rFonts w:ascii="Times New Roman" w:hAnsi="Times New Roman"/>
                <w:b/>
                <w:sz w:val="24"/>
                <w:szCs w:val="24"/>
              </w:rPr>
              <w:t>детектор интенсивности движения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rPr>
                <w:rFonts w:eastAsia="Calibri"/>
              </w:rPr>
            </w:pPr>
            <w:r w:rsidRPr="00EA4A83">
              <w:rPr>
                <w:rFonts w:eastAsia="Calibri"/>
              </w:rPr>
              <w:t>Определяемые зоны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rPr>
                <w:rFonts w:eastAsia="Calibri"/>
              </w:rPr>
            </w:pPr>
            <w:r w:rsidRPr="00EA4A83">
              <w:rPr>
                <w:rFonts w:eastAsia="Calibri"/>
              </w:rPr>
              <w:t>не менее 10 полос движения одновременно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rPr>
                <w:rFonts w:eastAsia="Calibri"/>
              </w:rPr>
            </w:pPr>
            <w:r w:rsidRPr="00EA4A83">
              <w:rPr>
                <w:rFonts w:eastAsia="Calibri"/>
              </w:rPr>
              <w:t>Диапазон действия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>минимальное значени</w:t>
            </w:r>
            <w:proofErr w:type="gramStart"/>
            <w:r w:rsidRPr="00EA4A83">
              <w:rPr>
                <w:color w:val="auto"/>
              </w:rPr>
              <w:t>е-</w:t>
            </w:r>
            <w:proofErr w:type="gramEnd"/>
            <w:r w:rsidRPr="00EA4A83">
              <w:rPr>
                <w:color w:val="auto"/>
              </w:rPr>
              <w:t xml:space="preserve">  не </w:t>
            </w:r>
            <w:r w:rsidRPr="00EA4A83">
              <w:t>больше</w:t>
            </w:r>
            <w:r w:rsidRPr="00EA4A83">
              <w:rPr>
                <w:color w:val="auto"/>
              </w:rPr>
              <w:t>1,8 метров</w:t>
            </w:r>
          </w:p>
          <w:p w:rsidR="00CD0501" w:rsidRPr="00EA4A83" w:rsidRDefault="00CD0501" w:rsidP="00B029EE">
            <w:pPr>
              <w:ind w:firstLine="33"/>
              <w:rPr>
                <w:rFonts w:eastAsia="Calibri"/>
                <w:highlight w:val="yellow"/>
              </w:rPr>
            </w:pPr>
            <w:r w:rsidRPr="00EA4A83">
              <w:rPr>
                <w:rFonts w:eastAsia="Calibri"/>
              </w:rPr>
              <w:t>максимальное значение – не меньше 76.2 метров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Рабочая частота 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>от 24.05 до 24.25 ГГц (</w:t>
            </w:r>
            <w:proofErr w:type="gramStart"/>
            <w:r w:rsidRPr="00EA4A83">
              <w:rPr>
                <w:color w:val="auto"/>
              </w:rPr>
              <w:t>К-</w:t>
            </w:r>
            <w:proofErr w:type="gramEnd"/>
            <w:r w:rsidRPr="00EA4A83">
              <w:rPr>
                <w:color w:val="auto"/>
              </w:rPr>
              <w:t xml:space="preserve"> волна) 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интенсивности </w:t>
            </w:r>
            <w:r>
              <w:t>транспортного потока</w:t>
            </w:r>
            <w:r w:rsidRPr="00EA4A83">
              <w:t xml:space="preserve"> 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 xml:space="preserve">не менее 95% 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занятости </w:t>
            </w:r>
            <w:r>
              <w:t>направления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не более </w:t>
            </w:r>
            <w:r w:rsidRPr="00EA4A83">
              <w:rPr>
                <w:color w:val="auto"/>
              </w:rPr>
              <w:t>10%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занятости </w:t>
            </w:r>
            <w:r>
              <w:t>транспортной полосы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не более 2</w:t>
            </w:r>
            <w:r w:rsidRPr="00EA4A83">
              <w:rPr>
                <w:color w:val="auto"/>
              </w:rPr>
              <w:t xml:space="preserve">0%; 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скорости движения </w:t>
            </w:r>
            <w:r>
              <w:t xml:space="preserve"> транспортных средств</w:t>
            </w:r>
            <w:r w:rsidRPr="00EA4A83">
              <w:t xml:space="preserve"> 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 xml:space="preserve">не более 6 км/ч </w:t>
            </w:r>
          </w:p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классификации транспортных средств 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>не менее 80%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  <w:color w:val="000000"/>
              </w:rPr>
            </w:pPr>
            <w:r w:rsidRPr="00EA4A83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Диапазон рабочей температуры комплекса 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jc w:val="center"/>
              <w:rPr>
                <w:color w:val="auto"/>
              </w:rPr>
            </w:pPr>
            <w:r w:rsidRPr="00EA4A83">
              <w:rPr>
                <w:color w:val="auto"/>
              </w:rPr>
              <w:t>минимальное значение - не выше минус 40°C, максимальное значение не ниже плюс 50°C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  <w:color w:val="000000"/>
              </w:rPr>
            </w:pPr>
            <w:r w:rsidRPr="00EA4A83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D0501" w:rsidRPr="000B2C75" w:rsidRDefault="00CD0501" w:rsidP="00B029EE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2C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обзорная камера видеонаблюдения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Максимальное разрешение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1920 </w:t>
            </w:r>
            <w:proofErr w:type="spellStart"/>
            <w:r w:rsidRPr="000B2C75">
              <w:rPr>
                <w:rFonts w:eastAsia="Calibri"/>
                <w:color w:val="000000"/>
              </w:rPr>
              <w:t>x</w:t>
            </w:r>
            <w:proofErr w:type="spellEnd"/>
            <w:r w:rsidRPr="000B2C75">
              <w:rPr>
                <w:rFonts w:eastAsia="Calibri"/>
                <w:color w:val="000000"/>
              </w:rPr>
              <w:t xml:space="preserve"> 1080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Тип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цветная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11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Поддержка стандартов сжатия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H.264, MJPEG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Скорость при максимальном разрешении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25 кадров в секунду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13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Инфракрасная (ИК) подсветка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наличие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14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Дальность </w:t>
            </w:r>
            <w:proofErr w:type="spellStart"/>
            <w:proofErr w:type="gramStart"/>
            <w:r w:rsidRPr="000B2C75">
              <w:rPr>
                <w:rFonts w:eastAsia="Calibri"/>
                <w:color w:val="000000"/>
              </w:rPr>
              <w:t>ИК-подсветки</w:t>
            </w:r>
            <w:proofErr w:type="spellEnd"/>
            <w:proofErr w:type="gramEnd"/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15м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Режим работы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День/ночь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16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Светочувствительность</w:t>
            </w:r>
          </w:p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(минимальная освещенность)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- цветная: не более 0,5 люкс, </w:t>
            </w:r>
          </w:p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- </w:t>
            </w:r>
            <w:proofErr w:type="gramStart"/>
            <w:r w:rsidRPr="000B2C75">
              <w:rPr>
                <w:rFonts w:eastAsia="Calibri"/>
                <w:color w:val="000000"/>
              </w:rPr>
              <w:t>ч</w:t>
            </w:r>
            <w:proofErr w:type="gramEnd"/>
            <w:r w:rsidRPr="000B2C75">
              <w:rPr>
                <w:rFonts w:eastAsia="Calibri"/>
                <w:color w:val="000000"/>
              </w:rPr>
              <w:t>/б: не более 0,04 люкс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17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val="en-US"/>
              </w:rPr>
            </w:pPr>
            <w:r w:rsidRPr="000B2C75">
              <w:rPr>
                <w:rFonts w:eastAsia="Calibri"/>
                <w:color w:val="000000"/>
              </w:rPr>
              <w:t>Температурный диапазон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минимальное значение не более минус 40°C, максимальное значение не менее плюс 50°C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18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Степень защиты корпуса от воздействия окружающей среды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</w:t>
            </w:r>
            <w:r w:rsidRPr="000B2C75">
              <w:rPr>
                <w:rFonts w:eastAsia="Calibri"/>
                <w:color w:val="000000"/>
                <w:lang w:val="en-US"/>
              </w:rPr>
              <w:t>IP</w:t>
            </w:r>
            <w:r w:rsidRPr="000B2C75">
              <w:rPr>
                <w:rFonts w:eastAsia="Calibri"/>
                <w:color w:val="000000"/>
              </w:rPr>
              <w:t>66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rPr>
          <w:cantSplit/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>промышленный компьютер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19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Тактовая частота процессора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1,4ГГц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Тип оперативной памяти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ниже DDR3</w:t>
            </w:r>
            <w:r w:rsidRPr="000B2C75">
              <w:rPr>
                <w:rFonts w:eastAsia="Calibri"/>
                <w:color w:val="000000"/>
                <w:lang w:val="en-US"/>
              </w:rPr>
              <w:t>L</w:t>
            </w:r>
            <w:r w:rsidRPr="000B2C75">
              <w:rPr>
                <w:rFonts w:eastAsia="Calibri"/>
                <w:color w:val="000000"/>
              </w:rPr>
              <w:t xml:space="preserve"> 1333MHz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21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Объем оперативной памяти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</w:t>
            </w:r>
            <w:r>
              <w:rPr>
                <w:rFonts w:eastAsia="Calibri"/>
                <w:color w:val="000000"/>
              </w:rPr>
              <w:t>2</w:t>
            </w:r>
            <w:r w:rsidRPr="000B2C75">
              <w:rPr>
                <w:rFonts w:eastAsia="Calibri"/>
                <w:color w:val="000000"/>
              </w:rPr>
              <w:t xml:space="preserve"> ГБ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Емкость </w:t>
            </w:r>
            <w:r w:rsidRPr="000B2C75">
              <w:rPr>
                <w:rFonts w:eastAsia="Calibri"/>
                <w:color w:val="000000"/>
                <w:lang w:val="en-US"/>
              </w:rPr>
              <w:t>HDD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300 ГБ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Интерфейс USB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4 разъемов 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Встроенные сетевые интерфейсы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10/100/1000 Мбит/сек.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rPr>
          <w:cantSplit/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>аппаратурный шкаф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25</w:t>
            </w:r>
          </w:p>
        </w:tc>
        <w:tc>
          <w:tcPr>
            <w:tcW w:w="1654" w:type="pct"/>
          </w:tcPr>
          <w:p w:rsidR="00CD0501" w:rsidRPr="000B2C75" w:rsidRDefault="00CD0501" w:rsidP="00B029EE">
            <w:pPr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Степень защиты от внешнего воздействия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</w:t>
            </w:r>
            <w:r w:rsidRPr="000B2C75">
              <w:rPr>
                <w:rFonts w:eastAsia="Calibri"/>
                <w:color w:val="000000"/>
                <w:lang w:val="en-US"/>
              </w:rPr>
              <w:t>IP</w:t>
            </w:r>
            <w:r w:rsidRPr="000B2C75">
              <w:rPr>
                <w:rFonts w:eastAsia="Calibri"/>
                <w:color w:val="000000"/>
              </w:rPr>
              <w:t>65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26</w:t>
            </w:r>
          </w:p>
        </w:tc>
        <w:tc>
          <w:tcPr>
            <w:tcW w:w="1654" w:type="pct"/>
            <w:tcBorders>
              <w:bottom w:val="single" w:sz="4" w:space="0" w:color="auto"/>
            </w:tcBorders>
          </w:tcPr>
          <w:p w:rsidR="00CD0501" w:rsidRPr="000B2C75" w:rsidRDefault="00CD0501" w:rsidP="00B029EE">
            <w:pPr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Система обогрева при низких температурах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vAlign w:val="center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наличие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CD0501" w:rsidRPr="000B2C75" w:rsidRDefault="00CD0501" w:rsidP="00B029EE">
            <w:pPr>
              <w:ind w:firstLine="33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</w:tbl>
    <w:p w:rsidR="00CD0501" w:rsidRPr="00477093" w:rsidRDefault="00CD0501" w:rsidP="00CD0501">
      <w:pPr>
        <w:rPr>
          <w:rFonts w:eastAsia="Calibri"/>
          <w:szCs w:val="28"/>
        </w:rPr>
      </w:pPr>
    </w:p>
    <w:p w:rsidR="00CD0501" w:rsidRPr="00CD0501" w:rsidRDefault="00CD0501" w:rsidP="00CD050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01">
        <w:rPr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501" w:rsidRPr="00CD0501" w:rsidSect="0099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11B"/>
    <w:multiLevelType w:val="hybridMultilevel"/>
    <w:tmpl w:val="DC3C819A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>
    <w:nsid w:val="2B2617A3"/>
    <w:multiLevelType w:val="hybridMultilevel"/>
    <w:tmpl w:val="F64ECCE6"/>
    <w:lvl w:ilvl="0" w:tplc="69904F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3545E1"/>
    <w:multiLevelType w:val="hybridMultilevel"/>
    <w:tmpl w:val="2D24366C"/>
    <w:lvl w:ilvl="0" w:tplc="20583D62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73486"/>
    <w:rsid w:val="00146750"/>
    <w:rsid w:val="001A6074"/>
    <w:rsid w:val="00231E7F"/>
    <w:rsid w:val="003E322D"/>
    <w:rsid w:val="00725E10"/>
    <w:rsid w:val="00773486"/>
    <w:rsid w:val="009873B0"/>
    <w:rsid w:val="00993D55"/>
    <w:rsid w:val="009E6C7A"/>
    <w:rsid w:val="00A10865"/>
    <w:rsid w:val="00CD0501"/>
    <w:rsid w:val="00E7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501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CD0501"/>
    <w:pPr>
      <w:spacing w:after="0" w:line="240" w:lineRule="auto"/>
      <w:ind w:firstLine="709"/>
      <w:jc w:val="both"/>
    </w:pPr>
    <w:rPr>
      <w:rFonts w:eastAsia="Times New Roman"/>
      <w:szCs w:val="20"/>
      <w:lang/>
    </w:rPr>
  </w:style>
  <w:style w:type="character" w:customStyle="1" w:styleId="a6">
    <w:name w:val="Основной текст с отступом Знак"/>
    <w:basedOn w:val="a0"/>
    <w:link w:val="a5"/>
    <w:rsid w:val="00CD0501"/>
    <w:rPr>
      <w:rFonts w:eastAsia="Times New Roman"/>
      <w:szCs w:val="20"/>
      <w:lang/>
    </w:rPr>
  </w:style>
  <w:style w:type="paragraph" w:styleId="a7">
    <w:name w:val="No Spacing"/>
    <w:uiPriority w:val="1"/>
    <w:qFormat/>
    <w:rsid w:val="00CD0501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customStyle="1" w:styleId="Style7">
    <w:name w:val="Style7"/>
    <w:basedOn w:val="a"/>
    <w:rsid w:val="00CD0501"/>
    <w:pPr>
      <w:widowControl w:val="0"/>
      <w:autoSpaceDE w:val="0"/>
      <w:autoSpaceDN w:val="0"/>
      <w:adjustRightInd w:val="0"/>
      <w:spacing w:after="0" w:line="374" w:lineRule="exact"/>
      <w:ind w:firstLine="701"/>
      <w:jc w:val="center"/>
    </w:pPr>
    <w:rPr>
      <w:rFonts w:eastAsia="Times New Roman" w:hAnsi="Calibri"/>
      <w:lang w:eastAsia="ru-RU"/>
    </w:rPr>
  </w:style>
  <w:style w:type="paragraph" w:customStyle="1" w:styleId="Default">
    <w:name w:val="Default"/>
    <w:rsid w:val="00CD0501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HAFwDf2HVnH8NzIRaz9ND7b1AQtaIjqYIhqECqdzNRI=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m9tQhjstN+2F/daISTybcsTe/sgFkPUXF/OPxHH4BNUD9aRhq2kgW3yNs/Mq3iHSY4oUawoK
    /BZMFprwzXadIQ==
  </SignatureValue>
  <KeyInfo>
    <X509Data>
      <X509Certificate>
          MIIIczCCCCKgAwIBAgIUa9KVeucuW2jjDoO4u+5J2IPpPiUwCAYGKoUDAgIDMIIBOTEgMB4G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gNCw0LvRjNC90L7QtSDQutCw0LfQvdCw0YfQtdC50YHRgtCy0L4wHhcNMTcxMDA1MDgyNjMx
          WhcNMTkwMTA1MDgyNjMxWjCCAXcxGjAYBggqhQMDgQMBARIMNTQwMjI2NzE0MTAxMRYwFAYF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INC+0LHQu9Cw0YHRgtGMMR8wHQYDVQQHDBbQndC+0LLQvtGB0LjQsdC40YDRgdC6MR8wHQYD
          VQQKDBbQk9Ca0KMg0J3QodCeINCi0KPQkNCUMTAwLgYDVQQqDCfQn9C+0LvQuNC90LAg0JDQ
          u9C10LrRgdCw0L3QtNGA0L7QstC90LAxHTAbBgNVBAQMFNCf0LXRgtGA0LDRh9C10L3QutC+
          MUUwQwYDVQQDDDzQn9C10YLRgNCw0YfQtdC90LrQviDQn9C+0LvQuNC90LAg0JDQu9C10LrR
          gdCw0L3QtNGA0L7QstC90LAwYzAcBgYqhQMCAhMwEgYHKoUDAgIkAAYHKoUDAgIeAQNDAARA
          xnx8BC7xjdZx1y2/rkHVtHHNN8L2Zr9IwYSsP5DsuS009lRnrYCW6iWGGuwKL7EGtPsXVb9g
          bPtrd1H666hgM6OCBLwwggS4MAwGA1UdEwEB/wQCMAAwHQYDVR0gBBYwFDAIBgYqhQNkcQEw
          CAYGKoUDZHECMF0GA1UdEQRWMFSgEwYDVQQMoAwTCjEwMDIxMDE1MDKgGwYKKoUDAz2e1zYB
          BaANEwswMzUxMjAwMDA1OKAdBgoqhQMDPZ7XNgEIoA8TDTA4NTEyMDAwMDAwMTCGATAwNgYF
          KoUDZG8ELQwrItCa0YDQuNC/0YLQvtCf0YDQviBDU1AiICjQstC10YDRgdC40Y8gMy45KTCC
          ATEGBSqFA2RwBIIBJjCCASIMRCLQmtGA0LjQv9GC0L7Qn9GA0L4gQ1NQIiAo0LLQtdGA0YHQ
          uNGPIDMuNikgKNC40YHQv9C+0LvQvdC10L3QuNC1IDIpDGgi0J/RgNC+0LPRgNCw0LzQvNC9
          0L4t0LDQv9C/0LDRgNCw0YLQvdGL0Lkg0LrQvtC80L/Qu9C10LrRgSAi0K7QvdC40YHQtdGA
          0YIt0JPQntCh0KIiLiDQktC10YDRgdC40Y8gMi4xIgwf4oSWIDE0OS83LzYtMjkzINC+0YIg
          MjYuMDYuMjAxNwxP0KHQtdGA0YLQuNGE0LjQutCw0YIg0YHQvtC+0YLQstC10YLRgdGC0LLQ
          uNGPIOKEliDQodCkLzEyOC0yODc4INC+0YIgMjAuMDYuMjAxNjAOBgNVHQ8BAf8EBAMCA/gw
          eAYDVR0lBHEwbwYIKwYBBQUHAwIGDiqFAwM9ntc2AQYDBAECBg4qhQMDPZ7XNgEGAwQBBAYN
          KoUDAz2e1zYBBgMFAgYJKoUDA4F7BQICBgkqhQMDgXsFAgQGCSqFAwOBewUCBQYJKoUDA4F7
          BQIGBggqhQMDgXsIAjArBgNVHRAEJDAigA8yMDE3MTAwNTA4MDYzNVqBDzIwMTkwMTA1MDgw
          NjM1WjCCAYUGA1UdIwSCAXwwggF4gBQWVZGmUVjEiSxrUVvShRkKAURIIqGCAVKkggFOMIIB
          SjEeMBwGCSqGSIb3DQEJARYPZGl0QG1pbnN2eWF6LnJ1MQswCQYDVQQGEwJSVTEcMBoGA1UE
          CAwTNzcg0LMuINCc0L7RgdC60LLQsDEVMBMGA1UEBwwM0JzQvtGB0LrQstCwMT8wPQYDVQQJ
          DDYxMjUzNzUg0LMuINCc0L7RgdC60LLQsCwg0YPQuy4g0KLQstC10YDRgdC60LDRjywg0LQu
          IDcxLDAqBgNVBAoMI9Cc0LjQvdC60L7QvNGB0LLRj9C30Ywg0KDQvtGB0YHQuNC4MRgwFgYF
          KoUDZAESDTEwNDc3MDIwMjY3MDExGjAYBggqhQMDgQMBARIMMDA3NzEwNDc0Mzc1MUEwPwYD
          VQQDDDjQk9C+0LvQvtCy0L3QvtC5INGD0LTQvtGB0YLQvtCy0LXRgNGP0Y7RidC40Lkg0YbQ
          tdC90YLRgIIKNqzUVQAAAAABLzBeBgNVHR8EVzBVMCmgJ6AlhiNodHRwOi8vY3JsLnJvc2th
          em5hLnJ1L2NybC91Y2ZrLmNybDAooCagJIYiaHR0cDovL2NybC5mc2ZrLmxvY2FsL2NybC91
          Y2ZrLmNybDAdBgNVHQ4EFgQUqyn1jA7qkqJk7eehal4EKs5drQIwCAYGKoUDAgIDA0EAEHjh
          Jv74aNUyMLWAT59aLpbD7UMDNvcEJIQRRvtki/wWTKqcHNssK1XhvzGntAszenVwvA9Drxo/
          12rWVA2f/A==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4Ti8AZehiZH+xyHmNF/Zs8pKSSw=</DigestValue>
      </Reference>
      <Reference URI="/word/document.xml?ContentType=application/vnd.openxmlformats-officedocument.wordprocessingml.document.main+xml">
        <DigestMethod Algorithm="http://www.w3.org/2000/09/xmldsig#sha1"/>
        <DigestValue>Aiced6JErNH/DxSwdf0inZql7ho=</DigestValue>
      </Reference>
      <Reference URI="/word/fontTable.xml?ContentType=application/vnd.openxmlformats-officedocument.wordprocessingml.fontTable+xml">
        <DigestMethod Algorithm="http://www.w3.org/2000/09/xmldsig#sha1"/>
        <DigestValue>XJ5+1qQ95OJm/rLH4aJZWpCHCw0=</DigestValue>
      </Reference>
      <Reference URI="/word/media/image1.emf?ContentType=image/x-emf">
        <DigestMethod Algorithm="http://www.w3.org/2000/09/xmldsig#sha1"/>
        <DigestValue>FPHys7HiTdr5AZazdoeUX+YEIOg=</DigestValue>
      </Reference>
      <Reference URI="/word/media/image2.emf?ContentType=image/x-emf">
        <DigestMethod Algorithm="http://www.w3.org/2000/09/xmldsig#sha1"/>
        <DigestValue>Q055oviLtTOwJbmV5jx+3f10MLo=</DigestValue>
      </Reference>
      <Reference URI="/word/media/image3.emf?ContentType=image/x-emf">
        <DigestMethod Algorithm="http://www.w3.org/2000/09/xmldsig#sha1"/>
        <DigestValue>BAgb7VbKlAybUFsf2yZ+n/V8orY=</DigestValue>
      </Reference>
      <Reference URI="/word/media/image4.emf?ContentType=image/x-emf">
        <DigestMethod Algorithm="http://www.w3.org/2000/09/xmldsig#sha1"/>
        <DigestValue>PID/rUPKEz1iJWBAporIeXw30ds=</DigestValue>
      </Reference>
      <Reference URI="/word/media/image5.emf?ContentType=image/x-emf">
        <DigestMethod Algorithm="http://www.w3.org/2000/09/xmldsig#sha1"/>
        <DigestValue>LUDhjgL8BRFZGxKhBSZKMRBwqbk=</DigestValue>
      </Reference>
      <Reference URI="/word/media/image6.emf?ContentType=image/x-emf">
        <DigestMethod Algorithm="http://www.w3.org/2000/09/xmldsig#sha1"/>
        <DigestValue>XoE1ADS04Z1eFMoaTpX/kgBPv/U=</DigestValue>
      </Reference>
      <Reference URI="/word/media/image7.emf?ContentType=image/x-emf">
        <DigestMethod Algorithm="http://www.w3.org/2000/09/xmldsig#sha1"/>
        <DigestValue>HiQUlckVJVHHO8WM7k3ylJeb8wI=</DigestValue>
      </Reference>
      <Reference URI="/word/numbering.xml?ContentType=application/vnd.openxmlformats-officedocument.wordprocessingml.numbering+xml">
        <DigestMethod Algorithm="http://www.w3.org/2000/09/xmldsig#sha1"/>
        <DigestValue>nAhqqPGzPoHP2sVTO0TEzG7PAYg=</DigestValue>
      </Reference>
      <Reference URI="/word/settings.xml?ContentType=application/vnd.openxmlformats-officedocument.wordprocessingml.settings+xml">
        <DigestMethod Algorithm="http://www.w3.org/2000/09/xmldsig#sha1"/>
        <DigestValue>RranK7b7qwtmjDeTwy29BOvCOck=</DigestValue>
      </Reference>
      <Reference URI="/word/styles.xml?ContentType=application/vnd.openxmlformats-officedocument.wordprocessingml.styles+xml">
        <DigestMethod Algorithm="http://www.w3.org/2000/09/xmldsig#sha1"/>
        <DigestValue>YED+zbXVUHKNCre7dep5NrkQOCk=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2017-10-18T07:06:29Z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2679</Words>
  <Characters>15272</Characters>
  <Application>Microsoft Office Word</Application>
  <DocSecurity>0</DocSecurity>
  <Lines>127</Lines>
  <Paragraphs>35</Paragraphs>
  <ScaleCrop>false</ScaleCrop>
  <Company/>
  <LinksUpToDate>false</LinksUpToDate>
  <CharactersWithSpaces>17916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3</cp:revision>
  <cp:lastPrinted>2017-10-11T07:26:00Z</cp:lastPrinted>
  <dcterms:created xsi:type="dcterms:W3CDTF">2017-10-11T06:54:00Z</dcterms:created>
  <dcterms:modified xsi:type="dcterms:W3CDTF">2017-10-18T07:06:00Z</dcterms:modified>
</cp:coreProperties>
</file>