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  <Override PartName="/_xmlsignatures/sig2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package/2006/relationships/digital-signature/origin" Target="_xmlsignatures/origin.sigs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E23" w:rsidRDefault="00D568A0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  <w:lang w:val="ru-RU" w:eastAsia="ru-RU"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169163</wp:posOffset>
            </wp:positionH>
            <wp:positionV relativeFrom="page">
              <wp:posOffset>0</wp:posOffset>
            </wp:positionV>
            <wp:extent cx="7146035" cy="10296143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46035" cy="102961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C2E23" w:rsidRDefault="003C2E23">
      <w:pPr>
        <w:rPr>
          <w:rFonts w:ascii="Times New Roman"/>
          <w:sz w:val="17"/>
        </w:rPr>
        <w:sectPr w:rsidR="003C2E23">
          <w:type w:val="continuous"/>
          <w:pgSz w:w="11520" w:h="16220"/>
          <w:pgMar w:top="1860" w:right="1440" w:bottom="280" w:left="1440" w:header="720" w:footer="720" w:gutter="0"/>
          <w:cols w:space="720"/>
        </w:sectPr>
      </w:pPr>
    </w:p>
    <w:p w:rsidR="003C2E23" w:rsidRDefault="003C2E23">
      <w:pPr>
        <w:spacing w:before="4"/>
        <w:rPr>
          <w:rFonts w:ascii="Times New Roman"/>
          <w:sz w:val="17"/>
        </w:rPr>
      </w:pPr>
    </w:p>
    <w:p w:rsidR="00D51A60" w:rsidRDefault="00D51A60">
      <w:pPr>
        <w:rPr>
          <w:rFonts w:ascii="Times New Roman"/>
          <w:sz w:val="17"/>
        </w:rPr>
      </w:pPr>
      <w:r>
        <w:rPr>
          <w:rFonts w:ascii="Times New Roman"/>
          <w:noProof/>
          <w:sz w:val="17"/>
          <w:lang w:val="ru-RU" w:eastAsia="ru-RU"/>
        </w:rPr>
        <w:drawing>
          <wp:inline distT="0" distB="0" distL="0" distR="0" wp14:anchorId="5EE32692" wp14:editId="4B4BA01B">
            <wp:extent cx="6846073" cy="7903596"/>
            <wp:effectExtent l="0" t="0" r="0" b="254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080"/>
                    <a:stretch/>
                  </pic:blipFill>
                  <pic:spPr bwMode="auto">
                    <a:xfrm>
                      <a:off x="0" y="0"/>
                      <a:ext cx="6842692" cy="78996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22452" w:rsidRDefault="00322452" w:rsidP="00322452">
      <w:pPr>
        <w:tabs>
          <w:tab w:val="left" w:pos="709"/>
        </w:tabs>
        <w:ind w:left="709"/>
        <w:rPr>
          <w:rFonts w:ascii="Times New Roman"/>
          <w:sz w:val="17"/>
          <w:lang w:val="ru-RU"/>
        </w:rPr>
      </w:pPr>
      <w:bookmarkStart w:id="0" w:name="_GoBack"/>
      <w:bookmarkEnd w:id="0"/>
      <w:r>
        <w:rPr>
          <w:rFonts w:ascii="Times New Roman"/>
          <w:noProof/>
          <w:sz w:val="17"/>
          <w:lang w:val="ru-RU" w:eastAsia="ru-RU"/>
        </w:rPr>
        <w:drawing>
          <wp:inline distT="0" distB="0" distL="0" distR="0" wp14:anchorId="4E2123D0" wp14:editId="6867CF82">
            <wp:extent cx="3124863" cy="579841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2015" cy="581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2452" w:rsidRDefault="00322452" w:rsidP="00D51A60">
      <w:pPr>
        <w:tabs>
          <w:tab w:val="left" w:pos="709"/>
        </w:tabs>
        <w:rPr>
          <w:rFonts w:ascii="Times New Roman"/>
          <w:sz w:val="17"/>
          <w:lang w:val="ru-RU"/>
        </w:rPr>
      </w:pPr>
    </w:p>
    <w:p w:rsidR="00322452" w:rsidRDefault="00322452" w:rsidP="00D51A60">
      <w:pPr>
        <w:tabs>
          <w:tab w:val="left" w:pos="709"/>
        </w:tabs>
        <w:rPr>
          <w:rFonts w:ascii="Times New Roman"/>
          <w:sz w:val="17"/>
          <w:lang w:val="ru-RU"/>
        </w:rPr>
      </w:pPr>
    </w:p>
    <w:p w:rsidR="00322452" w:rsidRDefault="00322452" w:rsidP="00D51A60">
      <w:pPr>
        <w:tabs>
          <w:tab w:val="left" w:pos="709"/>
        </w:tabs>
        <w:rPr>
          <w:rFonts w:ascii="Times New Roman"/>
          <w:sz w:val="17"/>
          <w:lang w:val="ru-RU"/>
        </w:rPr>
      </w:pPr>
    </w:p>
    <w:p w:rsidR="00322452" w:rsidRDefault="00322452" w:rsidP="00D51A60">
      <w:pPr>
        <w:tabs>
          <w:tab w:val="left" w:pos="709"/>
        </w:tabs>
        <w:rPr>
          <w:rFonts w:ascii="Times New Roman"/>
          <w:sz w:val="17"/>
          <w:lang w:val="ru-RU"/>
        </w:rPr>
      </w:pPr>
    </w:p>
    <w:p w:rsidR="00322452" w:rsidRPr="00322452" w:rsidRDefault="00322452" w:rsidP="00D51A60">
      <w:pPr>
        <w:tabs>
          <w:tab w:val="left" w:pos="709"/>
        </w:tabs>
        <w:rPr>
          <w:rFonts w:ascii="Times New Roman"/>
          <w:sz w:val="17"/>
          <w:lang w:val="ru-RU"/>
        </w:rPr>
      </w:pPr>
    </w:p>
    <w:p w:rsidR="00D51A60" w:rsidRDefault="00D51A60" w:rsidP="00D51A60">
      <w:pPr>
        <w:rPr>
          <w:rFonts w:ascii="Times New Roman"/>
          <w:sz w:val="17"/>
        </w:rPr>
      </w:pPr>
    </w:p>
    <w:p w:rsidR="003C2E23" w:rsidRPr="00D51A60" w:rsidRDefault="003C2E23" w:rsidP="00D51A60">
      <w:pPr>
        <w:rPr>
          <w:rFonts w:ascii="Times New Roman"/>
          <w:sz w:val="17"/>
        </w:rPr>
        <w:sectPr w:rsidR="003C2E23" w:rsidRPr="00D51A60" w:rsidSect="00322452">
          <w:pgSz w:w="11520" w:h="16220"/>
          <w:pgMar w:top="568" w:right="1440" w:bottom="280" w:left="567" w:header="720" w:footer="720" w:gutter="0"/>
          <w:cols w:space="720"/>
        </w:sectPr>
      </w:pPr>
    </w:p>
    <w:p w:rsidR="003C2E23" w:rsidRDefault="003C2E23">
      <w:pPr>
        <w:spacing w:before="4"/>
        <w:rPr>
          <w:rFonts w:ascii="Times New Roman"/>
          <w:sz w:val="17"/>
        </w:rPr>
      </w:pPr>
    </w:p>
    <w:p w:rsidR="003C2E23" w:rsidRDefault="00D51A60">
      <w:pPr>
        <w:rPr>
          <w:rFonts w:ascii="Times New Roman"/>
          <w:sz w:val="17"/>
        </w:rPr>
        <w:sectPr w:rsidR="003C2E23" w:rsidSect="00D51A60">
          <w:pgSz w:w="11520" w:h="16200"/>
          <w:pgMar w:top="567" w:right="1440" w:bottom="280" w:left="1440" w:header="720" w:footer="720" w:gutter="0"/>
          <w:cols w:space="720"/>
        </w:sectPr>
      </w:pPr>
      <w:r>
        <w:rPr>
          <w:rFonts w:ascii="Times New Roman"/>
          <w:noProof/>
          <w:sz w:val="17"/>
          <w:lang w:val="ru-RU" w:eastAsia="ru-RU"/>
        </w:rPr>
        <w:drawing>
          <wp:inline distT="0" distB="0" distL="0" distR="0">
            <wp:extent cx="6138407" cy="9096292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8879" cy="90969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E23" w:rsidRDefault="003C2E23">
      <w:pPr>
        <w:spacing w:before="4"/>
        <w:rPr>
          <w:rFonts w:ascii="Times New Roman"/>
          <w:sz w:val="17"/>
        </w:rPr>
      </w:pPr>
    </w:p>
    <w:p w:rsidR="003C2E23" w:rsidRDefault="00D51A60">
      <w:pPr>
        <w:rPr>
          <w:rFonts w:ascii="Times New Roman"/>
          <w:sz w:val="17"/>
        </w:rPr>
        <w:sectPr w:rsidR="003C2E23">
          <w:pgSz w:w="11520" w:h="16200"/>
          <w:pgMar w:top="1860" w:right="1440" w:bottom="280" w:left="1440" w:header="720" w:footer="720" w:gutter="0"/>
          <w:cols w:space="720"/>
        </w:sectPr>
      </w:pPr>
      <w:r>
        <w:rPr>
          <w:rFonts w:ascii="Times New Roman"/>
          <w:noProof/>
          <w:sz w:val="17"/>
          <w:lang w:val="ru-RU" w:eastAsia="ru-RU"/>
        </w:rPr>
        <w:drawing>
          <wp:inline distT="0" distB="0" distL="0" distR="0">
            <wp:extent cx="6058894" cy="8412480"/>
            <wp:effectExtent l="0" t="0" r="0" b="762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8951" cy="84125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/>
          <w:noProof/>
          <w:sz w:val="17"/>
          <w:lang w:val="ru-RU" w:eastAsia="ru-RU"/>
        </w:rPr>
        <w:lastRenderedPageBreak/>
        <w:drawing>
          <wp:inline distT="0" distB="0" distL="0" distR="0">
            <wp:extent cx="6209969" cy="8269357"/>
            <wp:effectExtent l="0" t="0" r="63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446" cy="8269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/>
          <w:noProof/>
          <w:sz w:val="17"/>
          <w:lang w:val="ru-RU" w:eastAsia="ru-RU"/>
        </w:rPr>
        <w:lastRenderedPageBreak/>
        <w:drawing>
          <wp:inline distT="0" distB="0" distL="0" distR="0">
            <wp:extent cx="6042991" cy="8627166"/>
            <wp:effectExtent l="0" t="0" r="0" b="254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2991" cy="86271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2E23" w:rsidRDefault="003C2E23">
      <w:pPr>
        <w:spacing w:before="4"/>
        <w:rPr>
          <w:rFonts w:ascii="Times New Roman"/>
          <w:sz w:val="17"/>
        </w:rPr>
      </w:pPr>
    </w:p>
    <w:p w:rsidR="003C2E23" w:rsidRDefault="00D51A60">
      <w:pPr>
        <w:rPr>
          <w:rFonts w:ascii="Times New Roman"/>
          <w:sz w:val="17"/>
        </w:rPr>
        <w:sectPr w:rsidR="003C2E23" w:rsidSect="00D51A60">
          <w:pgSz w:w="11520" w:h="16200"/>
          <w:pgMar w:top="567" w:right="1440" w:bottom="280" w:left="1440" w:header="720" w:footer="720" w:gutter="0"/>
          <w:cols w:space="720"/>
        </w:sectPr>
      </w:pPr>
      <w:r>
        <w:rPr>
          <w:rFonts w:ascii="Times New Roman"/>
          <w:noProof/>
          <w:sz w:val="17"/>
          <w:lang w:val="ru-RU" w:eastAsia="ru-RU"/>
        </w:rPr>
        <w:drawing>
          <wp:inline distT="0" distB="0" distL="0" distR="0">
            <wp:extent cx="6162261" cy="9271220"/>
            <wp:effectExtent l="0" t="0" r="0" b="635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2261" cy="9271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6E9F" w:rsidRDefault="007C6E9F">
      <w:pPr>
        <w:spacing w:before="4"/>
        <w:rPr>
          <w:rFonts w:ascii="Times New Roman"/>
          <w:sz w:val="17"/>
          <w:lang w:val="ru-RU"/>
        </w:rPr>
      </w:pPr>
      <w:r>
        <w:rPr>
          <w:rFonts w:ascii="Times New Roman"/>
          <w:noProof/>
          <w:sz w:val="17"/>
          <w:lang w:val="ru-RU" w:eastAsia="ru-RU"/>
        </w:rPr>
        <w:lastRenderedPageBreak/>
        <w:drawing>
          <wp:anchor distT="0" distB="0" distL="114300" distR="114300" simplePos="0" relativeHeight="251658240" behindDoc="1" locked="0" layoutInCell="1" allowOverlap="1" wp14:anchorId="4FD6E30B" wp14:editId="01D1036D">
            <wp:simplePos x="0" y="0"/>
            <wp:positionH relativeFrom="column">
              <wp:posOffset>-843280</wp:posOffset>
            </wp:positionH>
            <wp:positionV relativeFrom="paragraph">
              <wp:posOffset>-180340</wp:posOffset>
            </wp:positionV>
            <wp:extent cx="7243445" cy="9899015"/>
            <wp:effectExtent l="0" t="0" r="0" b="6985"/>
            <wp:wrapTopAndBottom/>
            <wp:docPr id="8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" r="2" b="385"/>
                    <a:stretch/>
                  </pic:blipFill>
                  <pic:spPr bwMode="auto">
                    <a:xfrm>
                      <a:off x="0" y="0"/>
                      <a:ext cx="7243445" cy="98990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E4AD1" w:rsidRPr="005E4AD1" w:rsidRDefault="005E4AD1" w:rsidP="00D568A0">
      <w:pPr>
        <w:jc w:val="center"/>
        <w:rPr>
          <w:b/>
          <w:sz w:val="24"/>
          <w:szCs w:val="24"/>
          <w:lang w:val="ru-RU"/>
        </w:rPr>
      </w:pPr>
      <w:r w:rsidRPr="005E4AD1">
        <w:rPr>
          <w:b/>
          <w:sz w:val="24"/>
          <w:szCs w:val="24"/>
          <w:lang w:val="ru-RU"/>
        </w:rPr>
        <w:lastRenderedPageBreak/>
        <w:t>Описание объекта закупки</w:t>
      </w:r>
    </w:p>
    <w:p w:rsidR="005E4AD1" w:rsidRPr="005E4AD1" w:rsidRDefault="005E4AD1" w:rsidP="005E4AD1">
      <w:pPr>
        <w:ind w:firstLine="720"/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>на выполнение</w:t>
      </w:r>
      <w:r w:rsidRPr="005E4AD1">
        <w:rPr>
          <w:b/>
          <w:sz w:val="24"/>
          <w:szCs w:val="24"/>
          <w:lang w:val="ru-RU"/>
        </w:rPr>
        <w:t xml:space="preserve"> </w:t>
      </w:r>
      <w:r w:rsidRPr="005E4AD1">
        <w:rPr>
          <w:sz w:val="24"/>
          <w:szCs w:val="24"/>
          <w:lang w:val="ru-RU"/>
        </w:rPr>
        <w:t xml:space="preserve">работ по </w:t>
      </w:r>
      <w:proofErr w:type="gramStart"/>
      <w:r w:rsidRPr="005E4AD1">
        <w:rPr>
          <w:sz w:val="24"/>
          <w:szCs w:val="24"/>
          <w:lang w:val="ru-RU"/>
        </w:rPr>
        <w:t>ремонту</w:t>
      </w:r>
      <w:proofErr w:type="gramEnd"/>
      <w:r w:rsidRPr="005E4AD1">
        <w:rPr>
          <w:sz w:val="24"/>
          <w:szCs w:val="24"/>
          <w:lang w:val="ru-RU"/>
        </w:rPr>
        <w:t xml:space="preserve"> а/д «104 км а/д "Р-256" - Сузун» в </w:t>
      </w:r>
      <w:proofErr w:type="spellStart"/>
      <w:r w:rsidRPr="005E4AD1">
        <w:rPr>
          <w:sz w:val="24"/>
          <w:szCs w:val="24"/>
          <w:lang w:val="ru-RU"/>
        </w:rPr>
        <w:t>Черепановском</w:t>
      </w:r>
      <w:proofErr w:type="spellEnd"/>
      <w:r w:rsidRPr="005E4AD1">
        <w:rPr>
          <w:sz w:val="24"/>
          <w:szCs w:val="24"/>
          <w:lang w:val="ru-RU"/>
        </w:rPr>
        <w:t xml:space="preserve"> районе Новосибирской области</w:t>
      </w:r>
    </w:p>
    <w:p w:rsidR="005E4AD1" w:rsidRPr="005E4AD1" w:rsidRDefault="005E4AD1" w:rsidP="005E4AD1">
      <w:pPr>
        <w:ind w:firstLine="720"/>
        <w:jc w:val="both"/>
        <w:rPr>
          <w:sz w:val="24"/>
          <w:szCs w:val="24"/>
          <w:lang w:val="ru-RU"/>
        </w:rPr>
      </w:pPr>
    </w:p>
    <w:p w:rsidR="005E4AD1" w:rsidRPr="005E4AD1" w:rsidRDefault="005E4AD1" w:rsidP="005E4AD1">
      <w:pPr>
        <w:ind w:firstLine="720"/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 xml:space="preserve">Проектная и рабочая документация Шифр 5214, (далее – Документация) на </w:t>
      </w:r>
      <w:proofErr w:type="gramStart"/>
      <w:r w:rsidRPr="005E4AD1">
        <w:rPr>
          <w:sz w:val="24"/>
          <w:szCs w:val="24"/>
          <w:lang w:val="ru-RU"/>
        </w:rPr>
        <w:t>ремонт</w:t>
      </w:r>
      <w:proofErr w:type="gramEnd"/>
      <w:r w:rsidRPr="005E4AD1">
        <w:rPr>
          <w:sz w:val="24"/>
          <w:szCs w:val="24"/>
          <w:lang w:val="ru-RU"/>
        </w:rPr>
        <w:t xml:space="preserve"> а/д «104 км а/д "Р-256" - Сузун» в </w:t>
      </w:r>
      <w:proofErr w:type="spellStart"/>
      <w:r w:rsidRPr="005E4AD1">
        <w:rPr>
          <w:sz w:val="24"/>
          <w:szCs w:val="24"/>
          <w:lang w:val="ru-RU"/>
        </w:rPr>
        <w:t>Черепановском</w:t>
      </w:r>
      <w:proofErr w:type="spellEnd"/>
      <w:r w:rsidRPr="005E4AD1">
        <w:rPr>
          <w:sz w:val="24"/>
          <w:szCs w:val="24"/>
          <w:lang w:val="ru-RU"/>
        </w:rPr>
        <w:t xml:space="preserve"> районе Новосибирской области, составленная в соответствии с постановлением Правительства РФ от 16.02.2008 </w:t>
      </w:r>
      <w:r w:rsidRPr="005E4AD1">
        <w:rPr>
          <w:sz w:val="24"/>
          <w:szCs w:val="24"/>
        </w:rPr>
        <w:t>N</w:t>
      </w:r>
      <w:r w:rsidRPr="005E4AD1">
        <w:rPr>
          <w:sz w:val="24"/>
          <w:szCs w:val="24"/>
          <w:lang w:val="ru-RU"/>
        </w:rPr>
        <w:t xml:space="preserve"> 87 «О составе разделов проектной документации и требованиях к их содержанию», содержится в составе Описания объекта закупки. </w:t>
      </w:r>
    </w:p>
    <w:p w:rsidR="005E4AD1" w:rsidRPr="005E4AD1" w:rsidRDefault="005E4AD1" w:rsidP="005E4AD1">
      <w:pPr>
        <w:ind w:firstLine="720"/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 xml:space="preserve">Работы выполняются в объеме и в соответствии с функционально-технологическими, конструктивными и инженерно-техническими решениями, изложенными в  Документации. </w:t>
      </w:r>
    </w:p>
    <w:p w:rsidR="005E4AD1" w:rsidRPr="005E4AD1" w:rsidRDefault="005E4AD1" w:rsidP="005E4AD1">
      <w:pPr>
        <w:ind w:firstLine="720"/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>Все указания, встречающиеся в настоящем Описании объекта закупки, на используемое оборудование, машины, механизмы, не являются требованием к производственным мощностям Подрядчика. Все указания являются расчетными единицами для определения Заказчиком начальной (максимальной) цены Контракта.</w:t>
      </w:r>
    </w:p>
    <w:p w:rsidR="005E4AD1" w:rsidRPr="005E4AD1" w:rsidRDefault="005E4AD1" w:rsidP="005E4AD1">
      <w:pPr>
        <w:ind w:firstLine="720"/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>Оборудования, которое в соответствии с законодательством Российской Федерации о бухгалтерском учете подлежит принятию к бухгалтерскому учету в качестве отдельного объекта основных средств, в закупке не предусмотрено.</w:t>
      </w:r>
    </w:p>
    <w:p w:rsidR="005E4AD1" w:rsidRPr="005E4AD1" w:rsidRDefault="005E4AD1" w:rsidP="005E4AD1">
      <w:pPr>
        <w:ind w:firstLine="720"/>
        <w:jc w:val="both"/>
        <w:rPr>
          <w:sz w:val="24"/>
          <w:szCs w:val="24"/>
          <w:lang w:val="ru-RU"/>
        </w:rPr>
      </w:pPr>
    </w:p>
    <w:p w:rsidR="005E4AD1" w:rsidRPr="005E4AD1" w:rsidRDefault="00D568A0" w:rsidP="005E4AD1">
      <w:pPr>
        <w:spacing w:before="120" w:after="120"/>
        <w:jc w:val="both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 xml:space="preserve">           </w:t>
      </w:r>
      <w:r w:rsidR="005E4AD1" w:rsidRPr="005E4AD1">
        <w:rPr>
          <w:b/>
          <w:sz w:val="24"/>
          <w:szCs w:val="24"/>
          <w:lang w:val="ru-RU"/>
        </w:rPr>
        <w:t>1. Место выполнения Работ:</w:t>
      </w:r>
    </w:p>
    <w:p w:rsidR="005E4AD1" w:rsidRPr="005E4AD1" w:rsidRDefault="005E4AD1" w:rsidP="005E4AD1">
      <w:pPr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 xml:space="preserve">а/д «104 </w:t>
      </w:r>
      <w:proofErr w:type="gramStart"/>
      <w:r w:rsidRPr="005E4AD1">
        <w:rPr>
          <w:sz w:val="24"/>
          <w:szCs w:val="24"/>
          <w:lang w:val="ru-RU"/>
        </w:rPr>
        <w:t>км</w:t>
      </w:r>
      <w:proofErr w:type="gramEnd"/>
      <w:r w:rsidRPr="005E4AD1">
        <w:rPr>
          <w:sz w:val="24"/>
          <w:szCs w:val="24"/>
          <w:lang w:val="ru-RU"/>
        </w:rPr>
        <w:t xml:space="preserve"> а/д "Р-256" - Сузун» в </w:t>
      </w:r>
      <w:proofErr w:type="spellStart"/>
      <w:r w:rsidRPr="005E4AD1">
        <w:rPr>
          <w:sz w:val="24"/>
          <w:szCs w:val="24"/>
          <w:lang w:val="ru-RU"/>
        </w:rPr>
        <w:t>Черепановском</w:t>
      </w:r>
      <w:proofErr w:type="spellEnd"/>
      <w:r w:rsidRPr="005E4AD1">
        <w:rPr>
          <w:sz w:val="24"/>
          <w:szCs w:val="24"/>
          <w:lang w:val="ru-RU"/>
        </w:rPr>
        <w:t xml:space="preserve"> районе Новосибирской области, участок работ  км 3+712 – км 6+212, протяженностью 2,5км., участок работ  км 43+500 – км 44+995, протяженностью 1,495км.</w:t>
      </w:r>
    </w:p>
    <w:p w:rsidR="005E4AD1" w:rsidRPr="005E4AD1" w:rsidRDefault="005E4AD1" w:rsidP="005E4AD1">
      <w:pPr>
        <w:tabs>
          <w:tab w:val="left" w:pos="993"/>
        </w:tabs>
        <w:ind w:firstLine="720"/>
        <w:jc w:val="both"/>
        <w:rPr>
          <w:b/>
          <w:sz w:val="24"/>
          <w:szCs w:val="24"/>
          <w:lang w:val="ru-RU"/>
        </w:rPr>
      </w:pPr>
      <w:r w:rsidRPr="005E4AD1">
        <w:rPr>
          <w:b/>
          <w:sz w:val="24"/>
          <w:szCs w:val="24"/>
          <w:lang w:val="ru-RU"/>
        </w:rPr>
        <w:t>2. Условия выполнения Работ.</w:t>
      </w:r>
    </w:p>
    <w:p w:rsidR="005E4AD1" w:rsidRPr="005E4AD1" w:rsidRDefault="005E4AD1" w:rsidP="005E4AD1">
      <w:pPr>
        <w:ind w:firstLine="720"/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 xml:space="preserve">Выполнить все Работы в сроки, предусмотренные Контрактом и приложениями к нему, и сдать Объект Заказчику с качеством, в соответствии с требованиями Документации, организационно-технологической документации, нормативно-технической документации, обязательной при выполнении дорожных работ ГОСТ 25607-2009, ГОСТ 8267-93, ГОСТ </w:t>
      </w:r>
      <w:proofErr w:type="gramStart"/>
      <w:r w:rsidRPr="005E4AD1">
        <w:rPr>
          <w:sz w:val="24"/>
          <w:szCs w:val="24"/>
          <w:lang w:val="ru-RU"/>
        </w:rPr>
        <w:t>Р</w:t>
      </w:r>
      <w:proofErr w:type="gramEnd"/>
      <w:r w:rsidRPr="005E4AD1">
        <w:rPr>
          <w:sz w:val="24"/>
          <w:szCs w:val="24"/>
          <w:lang w:val="ru-RU"/>
        </w:rPr>
        <w:t xml:space="preserve"> 52290-2004, ГОСТ 26633-2015, ГОСТ Р 58861-2020, ГОСТ Р 59178-2021, ГОСТ Р 59200-2021, ГОСТ Р 50597-2017, ГОСТ Р 59120-2021, ГОСТ Р 59201-2021, ГОСТ 32952-2014, ГОСТ </w:t>
      </w:r>
      <w:proofErr w:type="gramStart"/>
      <w:r w:rsidRPr="005E4AD1">
        <w:rPr>
          <w:sz w:val="24"/>
          <w:szCs w:val="24"/>
          <w:lang w:val="ru-RU"/>
        </w:rPr>
        <w:t>Р</w:t>
      </w:r>
      <w:proofErr w:type="gramEnd"/>
      <w:r w:rsidRPr="005E4AD1">
        <w:rPr>
          <w:sz w:val="24"/>
          <w:szCs w:val="24"/>
          <w:lang w:val="ru-RU"/>
        </w:rPr>
        <w:t xml:space="preserve"> 51256-2018, СП 78.13330.2012, Постановления Правительства РФ от 31.12.2009г. № 1221 «Об утверждении Правил установления требований энергетической эффективности товаров, работ, услуг при осуществлении закупок для обеспечения государственных и муниципальных нужд», ТР ТС 014/2011, СТП ТУАД, СТО ТУАД в установленном порядке, другой нормативной документации.</w:t>
      </w:r>
    </w:p>
    <w:p w:rsidR="005E4AD1" w:rsidRPr="005E4AD1" w:rsidRDefault="005E4AD1" w:rsidP="005E4AD1">
      <w:pPr>
        <w:jc w:val="both"/>
        <w:rPr>
          <w:b/>
          <w:sz w:val="24"/>
          <w:szCs w:val="24"/>
          <w:lang w:val="ru-RU"/>
        </w:rPr>
      </w:pPr>
    </w:p>
    <w:p w:rsidR="005E4AD1" w:rsidRPr="005E4AD1" w:rsidRDefault="00D568A0" w:rsidP="005E4AD1">
      <w:pPr>
        <w:jc w:val="both"/>
        <w:rPr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 xml:space="preserve">                 </w:t>
      </w:r>
      <w:r w:rsidR="005E4AD1" w:rsidRPr="005E4AD1">
        <w:rPr>
          <w:b/>
          <w:sz w:val="24"/>
          <w:szCs w:val="24"/>
          <w:lang w:val="ru-RU"/>
        </w:rPr>
        <w:t>3. Сроки выполнения, приемки Работ и исполнения отдельных этапов Контракта.</w:t>
      </w:r>
    </w:p>
    <w:p w:rsidR="005E4AD1" w:rsidRPr="005E4AD1" w:rsidRDefault="005E4AD1" w:rsidP="005E4AD1">
      <w:pPr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>Сроки выполнения Работ по Контракту: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Дата начала выполнения Работ по </w:t>
      </w:r>
      <w:r w:rsidRPr="005E4AD1">
        <w:rPr>
          <w:color w:val="000000" w:themeColor="text1"/>
          <w:sz w:val="24"/>
          <w:szCs w:val="24"/>
        </w:rPr>
        <w:t>I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этапу – </w:t>
      </w:r>
      <w:proofErr w:type="gramStart"/>
      <w:r w:rsidRPr="005E4AD1">
        <w:rPr>
          <w:color w:val="000000" w:themeColor="text1"/>
          <w:sz w:val="24"/>
          <w:szCs w:val="24"/>
          <w:lang w:val="ru-RU"/>
        </w:rPr>
        <w:t>с даты заключения</w:t>
      </w:r>
      <w:proofErr w:type="gramEnd"/>
      <w:r w:rsidRPr="005E4AD1">
        <w:rPr>
          <w:color w:val="000000" w:themeColor="text1"/>
          <w:sz w:val="24"/>
          <w:szCs w:val="24"/>
          <w:lang w:val="ru-RU"/>
        </w:rPr>
        <w:t xml:space="preserve"> Контракта.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Дата окончания выполнения Работ по </w:t>
      </w:r>
      <w:r w:rsidRPr="005E4AD1">
        <w:rPr>
          <w:color w:val="000000" w:themeColor="text1"/>
          <w:sz w:val="24"/>
          <w:szCs w:val="24"/>
        </w:rPr>
        <w:t>I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этапу – 10.06.2026 г.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Дата начала выполнения Работ по </w:t>
      </w:r>
      <w:r w:rsidRPr="005E4AD1">
        <w:rPr>
          <w:color w:val="000000" w:themeColor="text1"/>
          <w:sz w:val="24"/>
          <w:szCs w:val="24"/>
        </w:rPr>
        <w:t>II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этапу – 11.06.2026 г.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Дата окончания выполнения Работ по </w:t>
      </w:r>
      <w:r w:rsidRPr="005E4AD1">
        <w:rPr>
          <w:color w:val="000000" w:themeColor="text1"/>
          <w:sz w:val="24"/>
          <w:szCs w:val="24"/>
        </w:rPr>
        <w:t>II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этапу – 10.07.2026 г.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Дата начала выполнения Работ по </w:t>
      </w:r>
      <w:r w:rsidRPr="005E4AD1">
        <w:rPr>
          <w:color w:val="000000" w:themeColor="text1"/>
          <w:sz w:val="24"/>
          <w:szCs w:val="24"/>
        </w:rPr>
        <w:t>III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этапу – 11.07.2026 г.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Дата окончания выполнения Работ по </w:t>
      </w:r>
      <w:r w:rsidRPr="005E4AD1">
        <w:rPr>
          <w:color w:val="000000" w:themeColor="text1"/>
          <w:sz w:val="24"/>
          <w:szCs w:val="24"/>
        </w:rPr>
        <w:t>III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этапу – 10.08.2026 г.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Дата начала выполнения Работ по </w:t>
      </w:r>
      <w:r w:rsidRPr="005E4AD1">
        <w:rPr>
          <w:color w:val="000000" w:themeColor="text1"/>
          <w:sz w:val="24"/>
          <w:szCs w:val="24"/>
        </w:rPr>
        <w:t>IV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этапу – 11.08.2026 г.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Дата окончания выполнения Работ по </w:t>
      </w:r>
      <w:r w:rsidRPr="005E4AD1">
        <w:rPr>
          <w:color w:val="000000" w:themeColor="text1"/>
          <w:sz w:val="24"/>
          <w:szCs w:val="24"/>
        </w:rPr>
        <w:t>IV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этапу – 10.09.2026 г.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Дата начала выполнения Работ по </w:t>
      </w:r>
      <w:r w:rsidRPr="005E4AD1">
        <w:rPr>
          <w:color w:val="000000" w:themeColor="text1"/>
          <w:sz w:val="24"/>
          <w:szCs w:val="24"/>
        </w:rPr>
        <w:t>V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этапу – 11.09.2026 г.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Дата окончания выполнения Работ по </w:t>
      </w:r>
      <w:r w:rsidRPr="005E4AD1">
        <w:rPr>
          <w:color w:val="000000" w:themeColor="text1"/>
          <w:sz w:val="24"/>
          <w:szCs w:val="24"/>
        </w:rPr>
        <w:t>V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этапу – 12.10.2026 г. (до данной даты результат Работ должен быть сдан Заказчику).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>Сроки выполнения Работ по этапам устанавливаются «Графиком выполнения работ» (Приложение № 2).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>Сроки приемки Работ по этапам: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lastRenderedPageBreak/>
        <w:t xml:space="preserve">по </w:t>
      </w:r>
      <w:r w:rsidRPr="005E4AD1">
        <w:rPr>
          <w:color w:val="000000" w:themeColor="text1"/>
          <w:sz w:val="24"/>
          <w:szCs w:val="24"/>
        </w:rPr>
        <w:t>I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этапу –18.06.2026 г.,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по </w:t>
      </w:r>
      <w:r w:rsidRPr="005E4AD1">
        <w:rPr>
          <w:color w:val="000000" w:themeColor="text1"/>
          <w:sz w:val="24"/>
          <w:szCs w:val="24"/>
        </w:rPr>
        <w:t>II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этапу – 17.07.2026 г.,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по </w:t>
      </w:r>
      <w:r w:rsidRPr="005E4AD1">
        <w:rPr>
          <w:color w:val="000000" w:themeColor="text1"/>
          <w:sz w:val="24"/>
          <w:szCs w:val="24"/>
        </w:rPr>
        <w:t>III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этапу – 17.08.2026 г.,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по </w:t>
      </w:r>
      <w:r w:rsidRPr="005E4AD1">
        <w:rPr>
          <w:color w:val="000000" w:themeColor="text1"/>
          <w:sz w:val="24"/>
          <w:szCs w:val="24"/>
        </w:rPr>
        <w:t>IV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этапу – 17.09.2026 г.,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по </w:t>
      </w:r>
      <w:r w:rsidRPr="005E4AD1">
        <w:rPr>
          <w:color w:val="000000" w:themeColor="text1"/>
          <w:sz w:val="24"/>
          <w:szCs w:val="24"/>
        </w:rPr>
        <w:t>V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этапу – 19.10.2026 г.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>Сроки исполнения отдельных этапов Контракта: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Дата начала исполнения </w:t>
      </w:r>
      <w:r w:rsidRPr="005E4AD1">
        <w:rPr>
          <w:color w:val="000000" w:themeColor="text1"/>
          <w:sz w:val="24"/>
          <w:szCs w:val="24"/>
        </w:rPr>
        <w:t>I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этапа – </w:t>
      </w:r>
      <w:proofErr w:type="gramStart"/>
      <w:r w:rsidRPr="005E4AD1">
        <w:rPr>
          <w:color w:val="000000" w:themeColor="text1"/>
          <w:sz w:val="24"/>
          <w:szCs w:val="24"/>
          <w:lang w:val="ru-RU"/>
        </w:rPr>
        <w:t>с даты заключения</w:t>
      </w:r>
      <w:proofErr w:type="gramEnd"/>
      <w:r w:rsidRPr="005E4AD1">
        <w:rPr>
          <w:color w:val="000000" w:themeColor="text1"/>
          <w:sz w:val="24"/>
          <w:szCs w:val="24"/>
          <w:lang w:val="ru-RU"/>
        </w:rPr>
        <w:t xml:space="preserve"> Контракта.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Дата окончания исполнения </w:t>
      </w:r>
      <w:r w:rsidRPr="005E4AD1">
        <w:rPr>
          <w:color w:val="000000" w:themeColor="text1"/>
          <w:sz w:val="24"/>
          <w:szCs w:val="24"/>
        </w:rPr>
        <w:t>I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этапа – 29.06.2026 г.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Дата начала исполнения </w:t>
      </w:r>
      <w:r w:rsidRPr="005E4AD1">
        <w:rPr>
          <w:color w:val="000000" w:themeColor="text1"/>
          <w:sz w:val="24"/>
          <w:szCs w:val="24"/>
        </w:rPr>
        <w:t>II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этапа – 11.06.2026 г.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Дата окончания исполнения </w:t>
      </w:r>
      <w:r w:rsidRPr="005E4AD1">
        <w:rPr>
          <w:color w:val="000000" w:themeColor="text1"/>
          <w:sz w:val="24"/>
          <w:szCs w:val="24"/>
        </w:rPr>
        <w:t>II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этапа – 28.07.2026 г.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Дата начала исполнения </w:t>
      </w:r>
      <w:r w:rsidRPr="005E4AD1">
        <w:rPr>
          <w:color w:val="000000" w:themeColor="text1"/>
          <w:sz w:val="24"/>
          <w:szCs w:val="24"/>
        </w:rPr>
        <w:t>III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этапа – 11.07.2026 г.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Дата окончания исполнения </w:t>
      </w:r>
      <w:r w:rsidRPr="005E4AD1">
        <w:rPr>
          <w:color w:val="000000" w:themeColor="text1"/>
          <w:sz w:val="24"/>
          <w:szCs w:val="24"/>
        </w:rPr>
        <w:t>III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этапа – 26.08.2026 г.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Дата начала исполнения </w:t>
      </w:r>
      <w:r w:rsidRPr="005E4AD1">
        <w:rPr>
          <w:color w:val="000000" w:themeColor="text1"/>
          <w:sz w:val="24"/>
          <w:szCs w:val="24"/>
        </w:rPr>
        <w:t>IV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этапа – 11.08.2026 г.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Дата окончания исполнения </w:t>
      </w:r>
      <w:r w:rsidRPr="005E4AD1">
        <w:rPr>
          <w:color w:val="000000" w:themeColor="text1"/>
          <w:sz w:val="24"/>
          <w:szCs w:val="24"/>
        </w:rPr>
        <w:t>IV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этапа – 28.09.2026 г.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Дата начала исполнения </w:t>
      </w:r>
      <w:r w:rsidRPr="005E4AD1">
        <w:rPr>
          <w:color w:val="000000" w:themeColor="text1"/>
          <w:sz w:val="24"/>
          <w:szCs w:val="24"/>
        </w:rPr>
        <w:t>V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этапа – 11.09.2026 г.</w:t>
      </w:r>
    </w:p>
    <w:p w:rsidR="005E4AD1" w:rsidRPr="005E4AD1" w:rsidRDefault="005E4AD1" w:rsidP="005E4AD1">
      <w:pPr>
        <w:jc w:val="both"/>
        <w:rPr>
          <w:color w:val="000000" w:themeColor="text1"/>
          <w:sz w:val="24"/>
          <w:szCs w:val="24"/>
          <w:lang w:val="ru-RU"/>
        </w:rPr>
      </w:pPr>
      <w:r w:rsidRPr="005E4AD1">
        <w:rPr>
          <w:color w:val="000000" w:themeColor="text1"/>
          <w:sz w:val="24"/>
          <w:szCs w:val="24"/>
          <w:lang w:val="ru-RU"/>
        </w:rPr>
        <w:t xml:space="preserve">Дата окончания исполнения </w:t>
      </w:r>
      <w:r w:rsidRPr="005E4AD1">
        <w:rPr>
          <w:color w:val="000000" w:themeColor="text1"/>
          <w:sz w:val="24"/>
          <w:szCs w:val="24"/>
        </w:rPr>
        <w:t>V</w:t>
      </w:r>
      <w:r w:rsidRPr="005E4AD1">
        <w:rPr>
          <w:color w:val="000000" w:themeColor="text1"/>
          <w:sz w:val="24"/>
          <w:szCs w:val="24"/>
          <w:lang w:val="ru-RU"/>
        </w:rPr>
        <w:t xml:space="preserve"> этапа –28.10.2026 г.</w:t>
      </w:r>
    </w:p>
    <w:p w:rsidR="005E4AD1" w:rsidRPr="005E4AD1" w:rsidRDefault="005E4AD1" w:rsidP="005E4AD1">
      <w:pPr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 xml:space="preserve">3.3.1. За 20 (Двадцать) рабочих дней до даты окончания выполнения этапа Работ, указанной в «Графике выполнения работ» (Приложение № 2), Подрядчик должен выполнить обязательства, предусмотренные «Графиком выполнения работ» (Приложение № 2), направить Заказчику извещение о завершении этапа Работ и документы, предусмотренные п. 4.6. Контракта. Документ о приемке формируется в ЕИС в соответствии с п. 4.14 контракта.  </w:t>
      </w:r>
    </w:p>
    <w:p w:rsidR="005E4AD1" w:rsidRPr="005E4AD1" w:rsidRDefault="005E4AD1" w:rsidP="005E4AD1">
      <w:pPr>
        <w:jc w:val="both"/>
        <w:rPr>
          <w:sz w:val="24"/>
          <w:szCs w:val="24"/>
          <w:lang w:val="ru-RU"/>
        </w:rPr>
      </w:pPr>
    </w:p>
    <w:p w:rsidR="005E4AD1" w:rsidRPr="005E4AD1" w:rsidRDefault="005E4AD1" w:rsidP="005E4AD1">
      <w:pPr>
        <w:jc w:val="both"/>
        <w:rPr>
          <w:b/>
          <w:sz w:val="24"/>
          <w:szCs w:val="24"/>
          <w:lang w:val="ru-RU"/>
        </w:rPr>
      </w:pPr>
      <w:r w:rsidRPr="005E4AD1">
        <w:rPr>
          <w:b/>
          <w:sz w:val="24"/>
          <w:szCs w:val="24"/>
          <w:lang w:val="ru-RU"/>
        </w:rPr>
        <w:t>4. Требования по сроку гарантий качества на результаты Работ.</w:t>
      </w:r>
    </w:p>
    <w:p w:rsidR="005E4AD1" w:rsidRPr="00D51A60" w:rsidRDefault="005E4AD1" w:rsidP="005E4AD1">
      <w:pPr>
        <w:spacing w:line="230" w:lineRule="auto"/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 xml:space="preserve">4.1. </w:t>
      </w:r>
      <w:proofErr w:type="gramStart"/>
      <w:r w:rsidRPr="005E4AD1">
        <w:rPr>
          <w:sz w:val="24"/>
          <w:szCs w:val="24"/>
          <w:lang w:val="ru-RU"/>
        </w:rPr>
        <w:t>Подрядчик гарантирует возможность безопасного использования результата выполненных Работ по назначению в течение всего гарантийного срока, указанного в Описании объекта закупки (приложение № 1 к Контракту), установленного в соответствии с требованиями Постановления Правительства РФ от 8 апреля 2023</w:t>
      </w:r>
      <w:r w:rsidRPr="005E4AD1">
        <w:rPr>
          <w:sz w:val="24"/>
          <w:szCs w:val="24"/>
        </w:rPr>
        <w:t> </w:t>
      </w:r>
      <w:r w:rsidRPr="005E4AD1">
        <w:rPr>
          <w:sz w:val="24"/>
          <w:szCs w:val="24"/>
          <w:lang w:val="ru-RU"/>
        </w:rPr>
        <w:t>г. №</w:t>
      </w:r>
      <w:r w:rsidRPr="005E4AD1">
        <w:rPr>
          <w:sz w:val="24"/>
          <w:szCs w:val="24"/>
        </w:rPr>
        <w:t> </w:t>
      </w:r>
      <w:r w:rsidRPr="005E4AD1">
        <w:rPr>
          <w:sz w:val="24"/>
          <w:szCs w:val="24"/>
          <w:lang w:val="ru-RU"/>
        </w:rPr>
        <w:t>572 «Об утверждении типовых условий контрактов на выполнение работ по ремонту автомобильных дорог, искусственных дорожных сооружений» и иным требованиям законодательства Российской Федерации.</w:t>
      </w:r>
      <w:proofErr w:type="gramEnd"/>
      <w:r w:rsidRPr="005E4AD1">
        <w:rPr>
          <w:sz w:val="24"/>
          <w:szCs w:val="24"/>
          <w:lang w:val="ru-RU"/>
        </w:rPr>
        <w:t xml:space="preserve"> </w:t>
      </w:r>
      <w:r w:rsidRPr="00D51A60">
        <w:rPr>
          <w:sz w:val="24"/>
          <w:szCs w:val="24"/>
          <w:lang w:val="ru-RU"/>
        </w:rPr>
        <w:t>Качество выполненных работ подтверждается гарантийным паспортом, оформленным Подрядчиком.</w:t>
      </w:r>
    </w:p>
    <w:p w:rsidR="005E4AD1" w:rsidRPr="005E4AD1" w:rsidRDefault="005E4AD1" w:rsidP="005E4AD1">
      <w:pPr>
        <w:spacing w:line="230" w:lineRule="auto"/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>Устранение недостатков (дефектов) работ, выявленных в течение гарантийных сроков, осуществляется силами Подрядчика и за его счет.</w:t>
      </w:r>
    </w:p>
    <w:p w:rsidR="005E4AD1" w:rsidRPr="005E4AD1" w:rsidRDefault="005E4AD1" w:rsidP="005E4AD1">
      <w:pPr>
        <w:jc w:val="both"/>
        <w:rPr>
          <w:sz w:val="24"/>
          <w:szCs w:val="24"/>
        </w:rPr>
      </w:pPr>
      <w:r w:rsidRPr="005E4AD1">
        <w:rPr>
          <w:sz w:val="24"/>
          <w:szCs w:val="24"/>
          <w:lang w:val="ru-RU"/>
        </w:rPr>
        <w:t xml:space="preserve">4.2. Исчисление гарантийных сроков начинается </w:t>
      </w:r>
      <w:proofErr w:type="gramStart"/>
      <w:r w:rsidRPr="005E4AD1">
        <w:rPr>
          <w:sz w:val="24"/>
          <w:szCs w:val="24"/>
          <w:lang w:val="ru-RU"/>
        </w:rPr>
        <w:t>с даты подписания</w:t>
      </w:r>
      <w:proofErr w:type="gramEnd"/>
      <w:r w:rsidRPr="005E4AD1">
        <w:rPr>
          <w:sz w:val="24"/>
          <w:szCs w:val="24"/>
          <w:lang w:val="ru-RU"/>
        </w:rPr>
        <w:t xml:space="preserve"> документа о приемке Заказчиком, сформированного с использованием ЕИС за последний (5) этап. </w:t>
      </w:r>
      <w:r w:rsidRPr="005E4AD1">
        <w:rPr>
          <w:sz w:val="24"/>
          <w:szCs w:val="24"/>
        </w:rPr>
        <w:t xml:space="preserve">С </w:t>
      </w:r>
      <w:proofErr w:type="spellStart"/>
      <w:r w:rsidRPr="005E4AD1">
        <w:rPr>
          <w:sz w:val="24"/>
          <w:szCs w:val="24"/>
        </w:rPr>
        <w:t>этой</w:t>
      </w:r>
      <w:proofErr w:type="spellEnd"/>
      <w:r w:rsidRPr="005E4AD1">
        <w:rPr>
          <w:sz w:val="24"/>
          <w:szCs w:val="24"/>
        </w:rPr>
        <w:t xml:space="preserve"> </w:t>
      </w:r>
      <w:proofErr w:type="spellStart"/>
      <w:r w:rsidRPr="005E4AD1">
        <w:rPr>
          <w:sz w:val="24"/>
          <w:szCs w:val="24"/>
        </w:rPr>
        <w:t>даты</w:t>
      </w:r>
      <w:proofErr w:type="spellEnd"/>
      <w:r w:rsidRPr="005E4AD1">
        <w:rPr>
          <w:sz w:val="24"/>
          <w:szCs w:val="24"/>
        </w:rPr>
        <w:t xml:space="preserve"> </w:t>
      </w:r>
      <w:proofErr w:type="spellStart"/>
      <w:r w:rsidRPr="005E4AD1">
        <w:rPr>
          <w:sz w:val="24"/>
          <w:szCs w:val="24"/>
        </w:rPr>
        <w:t>начинается</w:t>
      </w:r>
      <w:proofErr w:type="spellEnd"/>
      <w:r w:rsidRPr="005E4AD1">
        <w:rPr>
          <w:sz w:val="24"/>
          <w:szCs w:val="24"/>
        </w:rPr>
        <w:t xml:space="preserve"> </w:t>
      </w:r>
      <w:proofErr w:type="spellStart"/>
      <w:r w:rsidRPr="005E4AD1">
        <w:rPr>
          <w:sz w:val="24"/>
          <w:szCs w:val="24"/>
        </w:rPr>
        <w:t>гарантийный</w:t>
      </w:r>
      <w:proofErr w:type="spellEnd"/>
      <w:r w:rsidRPr="005E4AD1">
        <w:rPr>
          <w:sz w:val="24"/>
          <w:szCs w:val="24"/>
        </w:rPr>
        <w:t xml:space="preserve"> </w:t>
      </w:r>
      <w:proofErr w:type="spellStart"/>
      <w:r w:rsidRPr="005E4AD1">
        <w:rPr>
          <w:sz w:val="24"/>
          <w:szCs w:val="24"/>
        </w:rPr>
        <w:t>срок</w:t>
      </w:r>
      <w:proofErr w:type="spellEnd"/>
      <w:r w:rsidRPr="005E4AD1">
        <w:rPr>
          <w:sz w:val="24"/>
          <w:szCs w:val="24"/>
        </w:rPr>
        <w:t xml:space="preserve"> </w:t>
      </w:r>
      <w:proofErr w:type="spellStart"/>
      <w:r w:rsidRPr="005E4AD1">
        <w:rPr>
          <w:sz w:val="24"/>
          <w:szCs w:val="24"/>
        </w:rPr>
        <w:t>на</w:t>
      </w:r>
      <w:proofErr w:type="spellEnd"/>
      <w:r w:rsidRPr="005E4AD1">
        <w:rPr>
          <w:sz w:val="24"/>
          <w:szCs w:val="24"/>
        </w:rPr>
        <w:t>:</w:t>
      </w:r>
    </w:p>
    <w:tbl>
      <w:tblPr>
        <w:tblW w:w="488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04"/>
        <w:gridCol w:w="2795"/>
      </w:tblGrid>
      <w:tr w:rsidR="005E4AD1" w:rsidRPr="005E4AD1" w:rsidTr="00737231">
        <w:tc>
          <w:tcPr>
            <w:tcW w:w="3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AD1" w:rsidRPr="005E4AD1" w:rsidRDefault="005E4AD1" w:rsidP="005E4AD1">
            <w:pPr>
              <w:spacing w:line="276" w:lineRule="auto"/>
              <w:jc w:val="both"/>
              <w:rPr>
                <w:sz w:val="24"/>
                <w:szCs w:val="24"/>
              </w:rPr>
            </w:pPr>
            <w:proofErr w:type="spellStart"/>
            <w:r w:rsidRPr="005E4AD1">
              <w:rPr>
                <w:sz w:val="24"/>
                <w:szCs w:val="24"/>
              </w:rPr>
              <w:t>Наименование</w:t>
            </w:r>
            <w:proofErr w:type="spellEnd"/>
            <w:r w:rsidRPr="005E4AD1">
              <w:rPr>
                <w:sz w:val="24"/>
                <w:szCs w:val="24"/>
              </w:rPr>
              <w:t xml:space="preserve"> </w:t>
            </w:r>
            <w:proofErr w:type="spellStart"/>
            <w:r w:rsidRPr="005E4AD1">
              <w:rPr>
                <w:sz w:val="24"/>
                <w:szCs w:val="24"/>
              </w:rPr>
              <w:t>вида</w:t>
            </w:r>
            <w:proofErr w:type="spellEnd"/>
            <w:r w:rsidRPr="005E4AD1">
              <w:rPr>
                <w:sz w:val="24"/>
                <w:szCs w:val="24"/>
              </w:rPr>
              <w:t xml:space="preserve"> </w:t>
            </w:r>
            <w:proofErr w:type="spellStart"/>
            <w:r w:rsidRPr="005E4AD1">
              <w:rPr>
                <w:sz w:val="24"/>
                <w:szCs w:val="24"/>
              </w:rPr>
              <w:t>работ</w:t>
            </w:r>
            <w:proofErr w:type="spellEnd"/>
          </w:p>
        </w:tc>
        <w:tc>
          <w:tcPr>
            <w:tcW w:w="1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AD1" w:rsidRPr="005E4AD1" w:rsidRDefault="005E4AD1" w:rsidP="005E4AD1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5E4AD1">
              <w:rPr>
                <w:sz w:val="24"/>
                <w:szCs w:val="24"/>
              </w:rPr>
              <w:t xml:space="preserve">     </w:t>
            </w:r>
            <w:proofErr w:type="spellStart"/>
            <w:r w:rsidRPr="005E4AD1">
              <w:rPr>
                <w:sz w:val="24"/>
                <w:szCs w:val="24"/>
              </w:rPr>
              <w:t>Гарантийный</w:t>
            </w:r>
            <w:proofErr w:type="spellEnd"/>
            <w:r w:rsidRPr="005E4AD1">
              <w:rPr>
                <w:sz w:val="24"/>
                <w:szCs w:val="24"/>
              </w:rPr>
              <w:t xml:space="preserve"> </w:t>
            </w:r>
            <w:proofErr w:type="spellStart"/>
            <w:r w:rsidRPr="005E4AD1">
              <w:rPr>
                <w:sz w:val="24"/>
                <w:szCs w:val="24"/>
              </w:rPr>
              <w:t>срок</w:t>
            </w:r>
            <w:proofErr w:type="spellEnd"/>
          </w:p>
        </w:tc>
      </w:tr>
      <w:tr w:rsidR="005E4AD1" w:rsidRPr="005E4AD1" w:rsidTr="00737231">
        <w:trPr>
          <w:trHeight w:val="120"/>
        </w:trPr>
        <w:tc>
          <w:tcPr>
            <w:tcW w:w="3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AD1" w:rsidRPr="005E4AD1" w:rsidRDefault="005E4AD1" w:rsidP="005E4AD1">
            <w:pPr>
              <w:spacing w:line="276" w:lineRule="auto"/>
              <w:jc w:val="both"/>
              <w:rPr>
                <w:sz w:val="24"/>
                <w:szCs w:val="24"/>
              </w:rPr>
            </w:pPr>
            <w:proofErr w:type="spellStart"/>
            <w:r w:rsidRPr="005E4AD1">
              <w:rPr>
                <w:sz w:val="24"/>
                <w:szCs w:val="24"/>
              </w:rPr>
              <w:t>Земляное</w:t>
            </w:r>
            <w:proofErr w:type="spellEnd"/>
            <w:r w:rsidRPr="005E4AD1">
              <w:rPr>
                <w:sz w:val="24"/>
                <w:szCs w:val="24"/>
              </w:rPr>
              <w:t xml:space="preserve"> </w:t>
            </w:r>
            <w:proofErr w:type="spellStart"/>
            <w:r w:rsidRPr="005E4AD1">
              <w:rPr>
                <w:sz w:val="24"/>
                <w:szCs w:val="24"/>
              </w:rPr>
              <w:t>полотно</w:t>
            </w:r>
            <w:proofErr w:type="spellEnd"/>
          </w:p>
        </w:tc>
        <w:tc>
          <w:tcPr>
            <w:tcW w:w="1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AD1" w:rsidRPr="005E4AD1" w:rsidRDefault="005E4AD1" w:rsidP="005E4AD1">
            <w:pPr>
              <w:spacing w:line="276" w:lineRule="auto"/>
              <w:ind w:firstLine="720"/>
              <w:jc w:val="both"/>
              <w:rPr>
                <w:sz w:val="24"/>
                <w:szCs w:val="24"/>
              </w:rPr>
            </w:pPr>
            <w:r w:rsidRPr="005E4AD1">
              <w:rPr>
                <w:sz w:val="24"/>
                <w:szCs w:val="24"/>
              </w:rPr>
              <w:t xml:space="preserve">6 </w:t>
            </w:r>
            <w:proofErr w:type="spellStart"/>
            <w:r w:rsidRPr="005E4AD1">
              <w:rPr>
                <w:sz w:val="24"/>
                <w:szCs w:val="24"/>
              </w:rPr>
              <w:t>лет</w:t>
            </w:r>
            <w:proofErr w:type="spellEnd"/>
          </w:p>
        </w:tc>
      </w:tr>
      <w:tr w:rsidR="005E4AD1" w:rsidRPr="005E4AD1" w:rsidTr="00737231">
        <w:trPr>
          <w:trHeight w:val="120"/>
        </w:trPr>
        <w:tc>
          <w:tcPr>
            <w:tcW w:w="3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AD1" w:rsidRPr="005E4AD1" w:rsidRDefault="005E4AD1" w:rsidP="005E4AD1">
            <w:pPr>
              <w:spacing w:line="276" w:lineRule="auto"/>
              <w:jc w:val="both"/>
              <w:rPr>
                <w:sz w:val="24"/>
                <w:szCs w:val="24"/>
              </w:rPr>
            </w:pPr>
            <w:proofErr w:type="spellStart"/>
            <w:r w:rsidRPr="005E4AD1">
              <w:rPr>
                <w:sz w:val="24"/>
                <w:szCs w:val="24"/>
              </w:rPr>
              <w:t>Слои</w:t>
            </w:r>
            <w:proofErr w:type="spellEnd"/>
            <w:r w:rsidRPr="005E4AD1">
              <w:rPr>
                <w:sz w:val="24"/>
                <w:szCs w:val="24"/>
              </w:rPr>
              <w:t xml:space="preserve"> </w:t>
            </w:r>
            <w:proofErr w:type="spellStart"/>
            <w:r w:rsidRPr="005E4AD1">
              <w:rPr>
                <w:sz w:val="24"/>
                <w:szCs w:val="24"/>
              </w:rPr>
              <w:t>основания</w:t>
            </w:r>
            <w:proofErr w:type="spellEnd"/>
            <w:r w:rsidRPr="005E4AD1">
              <w:rPr>
                <w:sz w:val="24"/>
                <w:szCs w:val="24"/>
              </w:rPr>
              <w:t xml:space="preserve"> </w:t>
            </w:r>
            <w:proofErr w:type="spellStart"/>
            <w:r w:rsidRPr="005E4AD1">
              <w:rPr>
                <w:sz w:val="24"/>
                <w:szCs w:val="24"/>
              </w:rPr>
              <w:t>дорожной</w:t>
            </w:r>
            <w:proofErr w:type="spellEnd"/>
            <w:r w:rsidRPr="005E4AD1">
              <w:rPr>
                <w:sz w:val="24"/>
                <w:szCs w:val="24"/>
              </w:rPr>
              <w:t xml:space="preserve"> </w:t>
            </w:r>
            <w:proofErr w:type="spellStart"/>
            <w:r w:rsidRPr="005E4AD1">
              <w:rPr>
                <w:sz w:val="24"/>
                <w:szCs w:val="24"/>
              </w:rPr>
              <w:t>одежды</w:t>
            </w:r>
            <w:proofErr w:type="spellEnd"/>
            <w:r w:rsidRPr="005E4AD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AD1" w:rsidRPr="005E4AD1" w:rsidRDefault="005E4AD1" w:rsidP="005E4AD1">
            <w:pPr>
              <w:spacing w:line="276" w:lineRule="auto"/>
              <w:ind w:firstLine="720"/>
              <w:jc w:val="both"/>
              <w:rPr>
                <w:sz w:val="24"/>
                <w:szCs w:val="24"/>
              </w:rPr>
            </w:pPr>
            <w:r w:rsidRPr="005E4AD1">
              <w:rPr>
                <w:sz w:val="24"/>
                <w:szCs w:val="24"/>
              </w:rPr>
              <w:t xml:space="preserve">6 </w:t>
            </w:r>
            <w:proofErr w:type="spellStart"/>
            <w:r w:rsidRPr="005E4AD1">
              <w:rPr>
                <w:sz w:val="24"/>
                <w:szCs w:val="24"/>
              </w:rPr>
              <w:t>лет</w:t>
            </w:r>
            <w:proofErr w:type="spellEnd"/>
          </w:p>
        </w:tc>
      </w:tr>
      <w:tr w:rsidR="005E4AD1" w:rsidRPr="005E4AD1" w:rsidTr="00737231">
        <w:trPr>
          <w:trHeight w:val="120"/>
        </w:trPr>
        <w:tc>
          <w:tcPr>
            <w:tcW w:w="3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AD1" w:rsidRPr="005E4AD1" w:rsidRDefault="005E4AD1" w:rsidP="005E4AD1">
            <w:pPr>
              <w:spacing w:line="276" w:lineRule="auto"/>
              <w:jc w:val="both"/>
              <w:rPr>
                <w:sz w:val="24"/>
                <w:szCs w:val="24"/>
              </w:rPr>
            </w:pPr>
            <w:proofErr w:type="spellStart"/>
            <w:r w:rsidRPr="005E4AD1">
              <w:rPr>
                <w:sz w:val="24"/>
                <w:szCs w:val="24"/>
              </w:rPr>
              <w:t>Нижний</w:t>
            </w:r>
            <w:proofErr w:type="spellEnd"/>
            <w:r w:rsidRPr="005E4AD1">
              <w:rPr>
                <w:sz w:val="24"/>
                <w:szCs w:val="24"/>
              </w:rPr>
              <w:t xml:space="preserve"> </w:t>
            </w:r>
            <w:proofErr w:type="spellStart"/>
            <w:r w:rsidRPr="005E4AD1">
              <w:rPr>
                <w:sz w:val="24"/>
                <w:szCs w:val="24"/>
              </w:rPr>
              <w:t>слой</w:t>
            </w:r>
            <w:proofErr w:type="spellEnd"/>
            <w:r w:rsidRPr="005E4AD1">
              <w:rPr>
                <w:sz w:val="24"/>
                <w:szCs w:val="24"/>
              </w:rPr>
              <w:t xml:space="preserve"> </w:t>
            </w:r>
            <w:proofErr w:type="spellStart"/>
            <w:r w:rsidRPr="005E4AD1">
              <w:rPr>
                <w:sz w:val="24"/>
                <w:szCs w:val="24"/>
              </w:rPr>
              <w:t>покрытия</w:t>
            </w:r>
            <w:proofErr w:type="spellEnd"/>
            <w:r w:rsidRPr="005E4AD1">
              <w:rPr>
                <w:sz w:val="24"/>
                <w:szCs w:val="24"/>
              </w:rPr>
              <w:t xml:space="preserve"> </w:t>
            </w:r>
            <w:proofErr w:type="spellStart"/>
            <w:r w:rsidRPr="005E4AD1">
              <w:rPr>
                <w:sz w:val="24"/>
                <w:szCs w:val="24"/>
              </w:rPr>
              <w:t>асфальтобетон</w:t>
            </w:r>
            <w:proofErr w:type="spellEnd"/>
          </w:p>
        </w:tc>
        <w:tc>
          <w:tcPr>
            <w:tcW w:w="1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AD1" w:rsidRPr="005E4AD1" w:rsidRDefault="005E4AD1" w:rsidP="005E4AD1">
            <w:pPr>
              <w:spacing w:line="276" w:lineRule="auto"/>
              <w:ind w:firstLine="720"/>
              <w:jc w:val="both"/>
              <w:rPr>
                <w:sz w:val="24"/>
                <w:szCs w:val="24"/>
              </w:rPr>
            </w:pPr>
            <w:r w:rsidRPr="005E4AD1">
              <w:rPr>
                <w:sz w:val="24"/>
                <w:szCs w:val="24"/>
              </w:rPr>
              <w:t xml:space="preserve">5 </w:t>
            </w:r>
            <w:proofErr w:type="spellStart"/>
            <w:r w:rsidRPr="005E4AD1">
              <w:rPr>
                <w:sz w:val="24"/>
                <w:szCs w:val="24"/>
              </w:rPr>
              <w:t>лет</w:t>
            </w:r>
            <w:proofErr w:type="spellEnd"/>
          </w:p>
        </w:tc>
      </w:tr>
      <w:tr w:rsidR="005E4AD1" w:rsidRPr="005E4AD1" w:rsidTr="00737231">
        <w:trPr>
          <w:trHeight w:val="120"/>
        </w:trPr>
        <w:tc>
          <w:tcPr>
            <w:tcW w:w="3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AD1" w:rsidRPr="005E4AD1" w:rsidRDefault="005E4AD1" w:rsidP="005E4AD1">
            <w:pPr>
              <w:jc w:val="both"/>
              <w:rPr>
                <w:sz w:val="24"/>
                <w:szCs w:val="24"/>
                <w:lang w:val="ru-RU"/>
              </w:rPr>
            </w:pPr>
            <w:r w:rsidRPr="005E4AD1">
              <w:rPr>
                <w:sz w:val="24"/>
                <w:szCs w:val="24"/>
                <w:lang w:val="ru-RU"/>
              </w:rPr>
              <w:t>Верхний слой покрытия асфальтобетон  (при интенсивности движения транспортных средств 2 500 - 5</w:t>
            </w:r>
            <w:r w:rsidRPr="005E4AD1">
              <w:rPr>
                <w:sz w:val="24"/>
                <w:szCs w:val="24"/>
              </w:rPr>
              <w:t> </w:t>
            </w:r>
            <w:r w:rsidRPr="005E4AD1">
              <w:rPr>
                <w:sz w:val="24"/>
                <w:szCs w:val="24"/>
                <w:lang w:val="ru-RU"/>
              </w:rPr>
              <w:t>000 авт./</w:t>
            </w:r>
            <w:proofErr w:type="spellStart"/>
            <w:r w:rsidRPr="005E4AD1">
              <w:rPr>
                <w:sz w:val="24"/>
                <w:szCs w:val="24"/>
                <w:lang w:val="ru-RU"/>
              </w:rPr>
              <w:t>сут</w:t>
            </w:r>
            <w:proofErr w:type="spellEnd"/>
            <w:r w:rsidRPr="005E4AD1">
              <w:rPr>
                <w:sz w:val="24"/>
                <w:szCs w:val="24"/>
                <w:lang w:val="ru-RU"/>
              </w:rPr>
              <w:t>.)</w:t>
            </w:r>
          </w:p>
        </w:tc>
        <w:tc>
          <w:tcPr>
            <w:tcW w:w="1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AD1" w:rsidRPr="005E4AD1" w:rsidRDefault="005E4AD1" w:rsidP="005E4AD1">
            <w:pPr>
              <w:ind w:firstLine="790"/>
              <w:jc w:val="both"/>
              <w:rPr>
                <w:sz w:val="24"/>
                <w:szCs w:val="24"/>
              </w:rPr>
            </w:pPr>
            <w:r w:rsidRPr="005E4AD1">
              <w:rPr>
                <w:sz w:val="24"/>
                <w:szCs w:val="24"/>
              </w:rPr>
              <w:t xml:space="preserve">6 </w:t>
            </w:r>
            <w:proofErr w:type="spellStart"/>
            <w:r w:rsidRPr="005E4AD1">
              <w:rPr>
                <w:sz w:val="24"/>
                <w:szCs w:val="24"/>
              </w:rPr>
              <w:t>лет</w:t>
            </w:r>
            <w:proofErr w:type="spellEnd"/>
          </w:p>
        </w:tc>
      </w:tr>
      <w:tr w:rsidR="005E4AD1" w:rsidRPr="005E4AD1" w:rsidTr="00737231">
        <w:trPr>
          <w:trHeight w:val="120"/>
        </w:trPr>
        <w:tc>
          <w:tcPr>
            <w:tcW w:w="3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AD1" w:rsidRPr="005E4AD1" w:rsidRDefault="005E4AD1" w:rsidP="005E4AD1">
            <w:pPr>
              <w:spacing w:line="276" w:lineRule="auto"/>
              <w:jc w:val="both"/>
              <w:rPr>
                <w:sz w:val="24"/>
                <w:szCs w:val="24"/>
              </w:rPr>
            </w:pPr>
            <w:proofErr w:type="spellStart"/>
            <w:r w:rsidRPr="005E4AD1">
              <w:rPr>
                <w:sz w:val="24"/>
                <w:szCs w:val="24"/>
              </w:rPr>
              <w:t>Дорожные</w:t>
            </w:r>
            <w:proofErr w:type="spellEnd"/>
            <w:r w:rsidRPr="005E4AD1">
              <w:rPr>
                <w:sz w:val="24"/>
                <w:szCs w:val="24"/>
              </w:rPr>
              <w:t xml:space="preserve"> </w:t>
            </w:r>
            <w:proofErr w:type="spellStart"/>
            <w:r w:rsidRPr="005E4AD1">
              <w:rPr>
                <w:sz w:val="24"/>
                <w:szCs w:val="24"/>
              </w:rPr>
              <w:t>знаки</w:t>
            </w:r>
            <w:proofErr w:type="spellEnd"/>
            <w:r w:rsidRPr="005E4AD1">
              <w:rPr>
                <w:sz w:val="24"/>
                <w:szCs w:val="24"/>
              </w:rPr>
              <w:t>:</w:t>
            </w:r>
          </w:p>
        </w:tc>
        <w:tc>
          <w:tcPr>
            <w:tcW w:w="1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4AD1" w:rsidRPr="005E4AD1" w:rsidRDefault="005E4AD1" w:rsidP="005E4AD1">
            <w:pPr>
              <w:spacing w:line="276" w:lineRule="auto"/>
              <w:ind w:firstLine="720"/>
              <w:jc w:val="both"/>
              <w:rPr>
                <w:sz w:val="24"/>
                <w:szCs w:val="24"/>
              </w:rPr>
            </w:pPr>
          </w:p>
        </w:tc>
      </w:tr>
      <w:tr w:rsidR="005E4AD1" w:rsidRPr="005E4AD1" w:rsidTr="00737231">
        <w:trPr>
          <w:trHeight w:val="120"/>
        </w:trPr>
        <w:tc>
          <w:tcPr>
            <w:tcW w:w="3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AD1" w:rsidRPr="005E4AD1" w:rsidRDefault="005E4AD1" w:rsidP="005E4AD1">
            <w:pPr>
              <w:spacing w:line="276" w:lineRule="auto"/>
              <w:jc w:val="both"/>
              <w:rPr>
                <w:sz w:val="24"/>
                <w:szCs w:val="24"/>
                <w:lang w:val="ru-RU"/>
              </w:rPr>
            </w:pPr>
            <w:r w:rsidRPr="005E4AD1">
              <w:rPr>
                <w:sz w:val="24"/>
                <w:szCs w:val="24"/>
                <w:lang w:val="ru-RU"/>
              </w:rPr>
              <w:t xml:space="preserve">с применением </w:t>
            </w:r>
            <w:proofErr w:type="spellStart"/>
            <w:r w:rsidRPr="005E4AD1">
              <w:rPr>
                <w:sz w:val="24"/>
                <w:szCs w:val="24"/>
                <w:lang w:val="ru-RU"/>
              </w:rPr>
              <w:t>световозвращающего</w:t>
            </w:r>
            <w:proofErr w:type="spellEnd"/>
            <w:r w:rsidRPr="005E4AD1">
              <w:rPr>
                <w:sz w:val="24"/>
                <w:szCs w:val="24"/>
                <w:lang w:val="ru-RU"/>
              </w:rPr>
              <w:t xml:space="preserve"> материала </w:t>
            </w:r>
            <w:r w:rsidRPr="005E4AD1">
              <w:rPr>
                <w:sz w:val="24"/>
                <w:szCs w:val="24"/>
              </w:rPr>
              <w:t>I</w:t>
            </w:r>
            <w:r w:rsidRPr="005E4AD1">
              <w:rPr>
                <w:sz w:val="24"/>
                <w:szCs w:val="24"/>
                <w:lang w:val="ru-RU"/>
              </w:rPr>
              <w:t xml:space="preserve"> класса</w:t>
            </w:r>
          </w:p>
        </w:tc>
        <w:tc>
          <w:tcPr>
            <w:tcW w:w="1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AD1" w:rsidRPr="005E4AD1" w:rsidRDefault="005E4AD1" w:rsidP="005E4AD1">
            <w:pPr>
              <w:spacing w:line="276" w:lineRule="auto"/>
              <w:ind w:firstLine="720"/>
              <w:jc w:val="both"/>
              <w:rPr>
                <w:sz w:val="24"/>
                <w:szCs w:val="24"/>
              </w:rPr>
            </w:pPr>
            <w:r w:rsidRPr="005E4AD1">
              <w:rPr>
                <w:sz w:val="24"/>
                <w:szCs w:val="24"/>
              </w:rPr>
              <w:t xml:space="preserve">5 </w:t>
            </w:r>
            <w:proofErr w:type="spellStart"/>
            <w:r w:rsidRPr="005E4AD1">
              <w:rPr>
                <w:sz w:val="24"/>
                <w:szCs w:val="24"/>
              </w:rPr>
              <w:t>лет</w:t>
            </w:r>
            <w:proofErr w:type="spellEnd"/>
          </w:p>
        </w:tc>
      </w:tr>
      <w:tr w:rsidR="005E4AD1" w:rsidRPr="005E4AD1" w:rsidTr="00737231">
        <w:trPr>
          <w:trHeight w:val="120"/>
        </w:trPr>
        <w:tc>
          <w:tcPr>
            <w:tcW w:w="3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AD1" w:rsidRPr="005E4AD1" w:rsidRDefault="005E4AD1" w:rsidP="005E4AD1">
            <w:pPr>
              <w:spacing w:line="276" w:lineRule="auto"/>
              <w:jc w:val="both"/>
              <w:rPr>
                <w:sz w:val="24"/>
                <w:szCs w:val="24"/>
                <w:lang w:val="ru-RU"/>
              </w:rPr>
            </w:pPr>
            <w:r w:rsidRPr="005E4AD1">
              <w:rPr>
                <w:sz w:val="24"/>
                <w:szCs w:val="24"/>
                <w:lang w:val="ru-RU"/>
              </w:rPr>
              <w:t xml:space="preserve">с применением </w:t>
            </w:r>
            <w:proofErr w:type="spellStart"/>
            <w:r w:rsidRPr="005E4AD1">
              <w:rPr>
                <w:sz w:val="24"/>
                <w:szCs w:val="24"/>
                <w:lang w:val="ru-RU"/>
              </w:rPr>
              <w:t>световозвращающего</w:t>
            </w:r>
            <w:proofErr w:type="spellEnd"/>
            <w:r w:rsidRPr="005E4AD1">
              <w:rPr>
                <w:sz w:val="24"/>
                <w:szCs w:val="24"/>
                <w:lang w:val="ru-RU"/>
              </w:rPr>
              <w:t xml:space="preserve"> материала </w:t>
            </w:r>
            <w:r w:rsidRPr="005E4AD1">
              <w:rPr>
                <w:sz w:val="24"/>
                <w:szCs w:val="24"/>
              </w:rPr>
              <w:t>II</w:t>
            </w:r>
            <w:r w:rsidRPr="005E4AD1">
              <w:rPr>
                <w:sz w:val="24"/>
                <w:szCs w:val="24"/>
                <w:lang w:val="ru-RU"/>
              </w:rPr>
              <w:t xml:space="preserve"> и </w:t>
            </w:r>
            <w:r w:rsidRPr="005E4AD1">
              <w:rPr>
                <w:sz w:val="24"/>
                <w:szCs w:val="24"/>
              </w:rPr>
              <w:t>III</w:t>
            </w:r>
            <w:r w:rsidRPr="005E4AD1">
              <w:rPr>
                <w:sz w:val="24"/>
                <w:szCs w:val="24"/>
                <w:lang w:val="ru-RU"/>
              </w:rPr>
              <w:t xml:space="preserve"> класса</w:t>
            </w:r>
          </w:p>
        </w:tc>
        <w:tc>
          <w:tcPr>
            <w:tcW w:w="1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AD1" w:rsidRPr="005E4AD1" w:rsidRDefault="005E4AD1" w:rsidP="005E4AD1">
            <w:pPr>
              <w:spacing w:line="276" w:lineRule="auto"/>
              <w:ind w:firstLine="720"/>
              <w:jc w:val="both"/>
              <w:rPr>
                <w:sz w:val="24"/>
                <w:szCs w:val="24"/>
              </w:rPr>
            </w:pPr>
            <w:r w:rsidRPr="005E4AD1">
              <w:rPr>
                <w:sz w:val="24"/>
                <w:szCs w:val="24"/>
              </w:rPr>
              <w:t xml:space="preserve">10 </w:t>
            </w:r>
            <w:proofErr w:type="spellStart"/>
            <w:r w:rsidRPr="005E4AD1">
              <w:rPr>
                <w:sz w:val="24"/>
                <w:szCs w:val="24"/>
              </w:rPr>
              <w:t>лет</w:t>
            </w:r>
            <w:proofErr w:type="spellEnd"/>
          </w:p>
        </w:tc>
      </w:tr>
      <w:tr w:rsidR="005E4AD1" w:rsidRPr="005E4AD1" w:rsidTr="00737231">
        <w:trPr>
          <w:trHeight w:val="120"/>
        </w:trPr>
        <w:tc>
          <w:tcPr>
            <w:tcW w:w="3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AD1" w:rsidRPr="005E4AD1" w:rsidRDefault="005E4AD1" w:rsidP="005E4AD1">
            <w:pPr>
              <w:spacing w:line="276" w:lineRule="auto"/>
              <w:jc w:val="both"/>
              <w:rPr>
                <w:sz w:val="24"/>
                <w:szCs w:val="24"/>
              </w:rPr>
            </w:pPr>
            <w:proofErr w:type="spellStart"/>
            <w:r w:rsidRPr="005E4AD1">
              <w:rPr>
                <w:sz w:val="24"/>
                <w:szCs w:val="24"/>
              </w:rPr>
              <w:t>Барьерное</w:t>
            </w:r>
            <w:proofErr w:type="spellEnd"/>
            <w:r w:rsidRPr="005E4AD1">
              <w:rPr>
                <w:sz w:val="24"/>
                <w:szCs w:val="24"/>
              </w:rPr>
              <w:t xml:space="preserve"> </w:t>
            </w:r>
            <w:proofErr w:type="spellStart"/>
            <w:r w:rsidRPr="005E4AD1">
              <w:rPr>
                <w:sz w:val="24"/>
                <w:szCs w:val="24"/>
              </w:rPr>
              <w:t>ограждение</w:t>
            </w:r>
            <w:proofErr w:type="spellEnd"/>
          </w:p>
        </w:tc>
        <w:tc>
          <w:tcPr>
            <w:tcW w:w="1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AD1" w:rsidRPr="005E4AD1" w:rsidRDefault="005E4AD1" w:rsidP="005E4AD1">
            <w:pPr>
              <w:spacing w:line="276" w:lineRule="auto"/>
              <w:ind w:firstLine="720"/>
              <w:jc w:val="both"/>
              <w:rPr>
                <w:sz w:val="24"/>
                <w:szCs w:val="24"/>
              </w:rPr>
            </w:pPr>
            <w:r w:rsidRPr="005E4AD1">
              <w:rPr>
                <w:sz w:val="24"/>
                <w:szCs w:val="24"/>
              </w:rPr>
              <w:t xml:space="preserve">5 </w:t>
            </w:r>
            <w:proofErr w:type="spellStart"/>
            <w:r w:rsidRPr="005E4AD1">
              <w:rPr>
                <w:sz w:val="24"/>
                <w:szCs w:val="24"/>
              </w:rPr>
              <w:t>лет</w:t>
            </w:r>
            <w:proofErr w:type="spellEnd"/>
          </w:p>
        </w:tc>
      </w:tr>
      <w:tr w:rsidR="005E4AD1" w:rsidRPr="005E4AD1" w:rsidTr="00737231">
        <w:trPr>
          <w:trHeight w:val="165"/>
        </w:trPr>
        <w:tc>
          <w:tcPr>
            <w:tcW w:w="3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AD1" w:rsidRPr="005E4AD1" w:rsidRDefault="005E4AD1" w:rsidP="005E4AD1">
            <w:pPr>
              <w:spacing w:line="276" w:lineRule="auto"/>
              <w:jc w:val="both"/>
              <w:rPr>
                <w:sz w:val="24"/>
                <w:szCs w:val="24"/>
              </w:rPr>
            </w:pPr>
            <w:proofErr w:type="spellStart"/>
            <w:r w:rsidRPr="005E4AD1">
              <w:rPr>
                <w:sz w:val="24"/>
                <w:szCs w:val="24"/>
              </w:rPr>
              <w:t>Горизонтальная</w:t>
            </w:r>
            <w:proofErr w:type="spellEnd"/>
            <w:r w:rsidRPr="005E4AD1">
              <w:rPr>
                <w:sz w:val="24"/>
                <w:szCs w:val="24"/>
              </w:rPr>
              <w:t xml:space="preserve"> </w:t>
            </w:r>
            <w:proofErr w:type="spellStart"/>
            <w:r w:rsidRPr="005E4AD1">
              <w:rPr>
                <w:sz w:val="24"/>
                <w:szCs w:val="24"/>
              </w:rPr>
              <w:t>дорожная</w:t>
            </w:r>
            <w:proofErr w:type="spellEnd"/>
            <w:r w:rsidRPr="005E4AD1">
              <w:rPr>
                <w:sz w:val="24"/>
                <w:szCs w:val="24"/>
              </w:rPr>
              <w:t xml:space="preserve"> </w:t>
            </w:r>
            <w:proofErr w:type="spellStart"/>
            <w:r w:rsidRPr="005E4AD1">
              <w:rPr>
                <w:sz w:val="24"/>
                <w:szCs w:val="24"/>
              </w:rPr>
              <w:t>разметка</w:t>
            </w:r>
            <w:proofErr w:type="spellEnd"/>
            <w:r w:rsidRPr="005E4AD1">
              <w:rPr>
                <w:sz w:val="24"/>
                <w:szCs w:val="24"/>
              </w:rPr>
              <w:t xml:space="preserve"> (</w:t>
            </w:r>
            <w:proofErr w:type="spellStart"/>
            <w:r w:rsidRPr="005E4AD1">
              <w:rPr>
                <w:sz w:val="24"/>
                <w:szCs w:val="24"/>
              </w:rPr>
              <w:t>термопластик</w:t>
            </w:r>
            <w:proofErr w:type="spellEnd"/>
            <w:r w:rsidRPr="005E4AD1">
              <w:rPr>
                <w:sz w:val="24"/>
                <w:szCs w:val="24"/>
              </w:rPr>
              <w:t>)</w:t>
            </w:r>
          </w:p>
        </w:tc>
        <w:tc>
          <w:tcPr>
            <w:tcW w:w="1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AD1" w:rsidRPr="005E4AD1" w:rsidRDefault="005E4AD1" w:rsidP="005E4AD1">
            <w:pPr>
              <w:spacing w:line="276" w:lineRule="auto"/>
              <w:ind w:firstLine="720"/>
              <w:jc w:val="both"/>
              <w:rPr>
                <w:sz w:val="24"/>
                <w:szCs w:val="24"/>
              </w:rPr>
            </w:pPr>
            <w:r w:rsidRPr="005E4AD1">
              <w:rPr>
                <w:sz w:val="24"/>
                <w:szCs w:val="24"/>
              </w:rPr>
              <w:t xml:space="preserve">1 </w:t>
            </w:r>
            <w:proofErr w:type="spellStart"/>
            <w:r w:rsidRPr="005E4AD1">
              <w:rPr>
                <w:sz w:val="24"/>
                <w:szCs w:val="24"/>
              </w:rPr>
              <w:t>год</w:t>
            </w:r>
            <w:proofErr w:type="spellEnd"/>
          </w:p>
        </w:tc>
      </w:tr>
      <w:tr w:rsidR="005E4AD1" w:rsidRPr="005E4AD1" w:rsidTr="00737231">
        <w:trPr>
          <w:trHeight w:val="165"/>
        </w:trPr>
        <w:tc>
          <w:tcPr>
            <w:tcW w:w="3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AD1" w:rsidRPr="005E4AD1" w:rsidRDefault="005E4AD1" w:rsidP="005E4AD1">
            <w:pPr>
              <w:spacing w:line="276" w:lineRule="auto"/>
              <w:jc w:val="both"/>
              <w:rPr>
                <w:sz w:val="24"/>
                <w:szCs w:val="24"/>
              </w:rPr>
            </w:pPr>
            <w:proofErr w:type="spellStart"/>
            <w:r w:rsidRPr="005E4AD1">
              <w:rPr>
                <w:sz w:val="24"/>
                <w:szCs w:val="24"/>
              </w:rPr>
              <w:t>Сигнальные</w:t>
            </w:r>
            <w:proofErr w:type="spellEnd"/>
            <w:r w:rsidRPr="005E4AD1">
              <w:rPr>
                <w:sz w:val="24"/>
                <w:szCs w:val="24"/>
              </w:rPr>
              <w:t xml:space="preserve"> </w:t>
            </w:r>
            <w:proofErr w:type="spellStart"/>
            <w:r w:rsidRPr="005E4AD1">
              <w:rPr>
                <w:sz w:val="24"/>
                <w:szCs w:val="24"/>
              </w:rPr>
              <w:t>столбики</w:t>
            </w:r>
            <w:proofErr w:type="spellEnd"/>
          </w:p>
        </w:tc>
        <w:tc>
          <w:tcPr>
            <w:tcW w:w="1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AD1" w:rsidRPr="005E4AD1" w:rsidRDefault="005E4AD1" w:rsidP="005E4AD1">
            <w:pPr>
              <w:spacing w:line="276" w:lineRule="auto"/>
              <w:ind w:firstLine="720"/>
              <w:jc w:val="both"/>
              <w:rPr>
                <w:sz w:val="24"/>
                <w:szCs w:val="24"/>
              </w:rPr>
            </w:pPr>
            <w:r w:rsidRPr="005E4AD1">
              <w:rPr>
                <w:sz w:val="24"/>
                <w:szCs w:val="24"/>
              </w:rPr>
              <w:t xml:space="preserve">2 </w:t>
            </w:r>
            <w:proofErr w:type="spellStart"/>
            <w:r w:rsidRPr="005E4AD1">
              <w:rPr>
                <w:sz w:val="24"/>
                <w:szCs w:val="24"/>
              </w:rPr>
              <w:t>года</w:t>
            </w:r>
            <w:proofErr w:type="spellEnd"/>
          </w:p>
        </w:tc>
      </w:tr>
      <w:tr w:rsidR="005E4AD1" w:rsidRPr="005E4AD1" w:rsidTr="00737231">
        <w:trPr>
          <w:trHeight w:val="165"/>
        </w:trPr>
        <w:tc>
          <w:tcPr>
            <w:tcW w:w="3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AD1" w:rsidRPr="005E4AD1" w:rsidRDefault="005E4AD1" w:rsidP="005E4AD1">
            <w:pPr>
              <w:spacing w:line="276" w:lineRule="auto"/>
              <w:jc w:val="both"/>
              <w:rPr>
                <w:sz w:val="24"/>
                <w:szCs w:val="24"/>
              </w:rPr>
            </w:pPr>
            <w:proofErr w:type="spellStart"/>
            <w:r w:rsidRPr="005E4AD1">
              <w:rPr>
                <w:sz w:val="24"/>
                <w:szCs w:val="24"/>
              </w:rPr>
              <w:t>Водопропускные</w:t>
            </w:r>
            <w:proofErr w:type="spellEnd"/>
            <w:r w:rsidRPr="005E4AD1">
              <w:rPr>
                <w:sz w:val="24"/>
                <w:szCs w:val="24"/>
              </w:rPr>
              <w:t xml:space="preserve"> </w:t>
            </w:r>
            <w:proofErr w:type="spellStart"/>
            <w:r w:rsidRPr="005E4AD1">
              <w:rPr>
                <w:sz w:val="24"/>
                <w:szCs w:val="24"/>
              </w:rPr>
              <w:t>трубы</w:t>
            </w:r>
            <w:proofErr w:type="spellEnd"/>
          </w:p>
        </w:tc>
        <w:tc>
          <w:tcPr>
            <w:tcW w:w="1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AD1" w:rsidRPr="005E4AD1" w:rsidRDefault="005E4AD1" w:rsidP="005E4AD1">
            <w:pPr>
              <w:spacing w:line="276" w:lineRule="auto"/>
              <w:ind w:firstLine="720"/>
              <w:jc w:val="both"/>
              <w:rPr>
                <w:sz w:val="24"/>
                <w:szCs w:val="24"/>
              </w:rPr>
            </w:pPr>
            <w:r w:rsidRPr="005E4AD1">
              <w:rPr>
                <w:sz w:val="24"/>
                <w:szCs w:val="24"/>
              </w:rPr>
              <w:t xml:space="preserve">6 </w:t>
            </w:r>
            <w:proofErr w:type="spellStart"/>
            <w:r w:rsidRPr="005E4AD1">
              <w:rPr>
                <w:sz w:val="24"/>
                <w:szCs w:val="24"/>
              </w:rPr>
              <w:t>лет</w:t>
            </w:r>
            <w:proofErr w:type="spellEnd"/>
          </w:p>
        </w:tc>
      </w:tr>
    </w:tbl>
    <w:p w:rsidR="005E4AD1" w:rsidRPr="005E4AD1" w:rsidRDefault="005E4AD1" w:rsidP="005E4AD1">
      <w:pPr>
        <w:spacing w:line="230" w:lineRule="auto"/>
        <w:jc w:val="both"/>
        <w:rPr>
          <w:sz w:val="24"/>
          <w:szCs w:val="24"/>
          <w:lang w:val="ru-RU"/>
        </w:rPr>
      </w:pPr>
      <w:r w:rsidRPr="005E4AD1">
        <w:rPr>
          <w:i/>
          <w:sz w:val="24"/>
          <w:szCs w:val="24"/>
          <w:lang w:val="ru-RU"/>
        </w:rPr>
        <w:t xml:space="preserve">Течение гарантийных сроков прерывается на все время, на протяжении которого объект не мог эксплуатироваться вследствие недостатков (дефектов) работ, за которые </w:t>
      </w:r>
      <w:r w:rsidRPr="005E4AD1">
        <w:rPr>
          <w:i/>
          <w:sz w:val="24"/>
          <w:szCs w:val="24"/>
          <w:lang w:val="ru-RU"/>
        </w:rPr>
        <w:lastRenderedPageBreak/>
        <w:t>подрядчик несет ответственность в соответствии с пунктом 6.6 контракта</w:t>
      </w:r>
    </w:p>
    <w:p w:rsidR="005E4AD1" w:rsidRPr="005E4AD1" w:rsidRDefault="005E4AD1" w:rsidP="005E4AD1">
      <w:pPr>
        <w:spacing w:line="230" w:lineRule="auto"/>
        <w:jc w:val="both"/>
        <w:rPr>
          <w:sz w:val="24"/>
          <w:szCs w:val="24"/>
          <w:lang w:val="ru-RU"/>
        </w:rPr>
      </w:pPr>
    </w:p>
    <w:p w:rsidR="005E4AD1" w:rsidRPr="005E4AD1" w:rsidRDefault="005E4AD1" w:rsidP="005E4AD1">
      <w:pPr>
        <w:spacing w:line="230" w:lineRule="auto"/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>В случае досрочного расторжения контракта Гарантийный срок начинается с даты, с которой в соответствии с законодательством Российской Федерации контракт признается расторгнутым.</w:t>
      </w:r>
    </w:p>
    <w:p w:rsidR="005E4AD1" w:rsidRPr="005E4AD1" w:rsidRDefault="005E4AD1" w:rsidP="005E4AD1">
      <w:pPr>
        <w:spacing w:line="230" w:lineRule="auto"/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>Под гарантией понимается устранение Подрядчиком своими силами и за свой счет допущенных по его вине недостатков, выявленных после приемки Работ.</w:t>
      </w:r>
    </w:p>
    <w:p w:rsidR="005E4AD1" w:rsidRPr="005E4AD1" w:rsidRDefault="005E4AD1" w:rsidP="005E4AD1">
      <w:pPr>
        <w:spacing w:line="230" w:lineRule="auto"/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>4.3.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сроки, согласованные Сторонами и указанными в акте проверки. Гарантийный срок в этом случае соответственно продлевается на период устранения недостатков.</w:t>
      </w:r>
    </w:p>
    <w:p w:rsidR="005E4AD1" w:rsidRPr="005E4AD1" w:rsidRDefault="005E4AD1" w:rsidP="005E4AD1">
      <w:pPr>
        <w:spacing w:line="230" w:lineRule="auto"/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 xml:space="preserve">Течение гарантийного срока прерывается на все время, на протяжении которого Объект не мог эксплуатироваться вследствие недостатков (дефектов) работ, за которые подрядчик несет ответственность в соответствии с условиями Контракта и действующим законодательством РФ. </w:t>
      </w:r>
    </w:p>
    <w:p w:rsidR="005E4AD1" w:rsidRPr="005E4AD1" w:rsidRDefault="005E4AD1" w:rsidP="005E4AD1">
      <w:pPr>
        <w:spacing w:line="230" w:lineRule="auto"/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>4.4. Если Стороны не смогут в течение 15 (пятнадцати) календарных дней согласовать решение о частичном или полном исполнении обязательств, предусмотренных настоящим разделом Контракта, спор разрешается в Арбитражном суде Новосибирской области в порядке, установленном действующим законодательством Российской Федерации.</w:t>
      </w:r>
    </w:p>
    <w:p w:rsidR="005E4AD1" w:rsidRPr="005E4AD1" w:rsidRDefault="005E4AD1" w:rsidP="005E4AD1">
      <w:pPr>
        <w:spacing w:line="230" w:lineRule="auto"/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>4.5. В случае если производителями или поставщиками технологического и инженерного оборудования, применяемого при выполнении работ по контракту, установлены гарантийные сроки на такое оборудование, большие по сравнению с гарантийным сроком, установленным контрактом, на соответствующее технологическое и инженерное оборудование применяются гарантийные сроки, установленные его производителями или поставщиками.</w:t>
      </w:r>
    </w:p>
    <w:p w:rsidR="005E4AD1" w:rsidRPr="005E4AD1" w:rsidRDefault="005E4AD1" w:rsidP="005E4AD1">
      <w:pPr>
        <w:spacing w:line="230" w:lineRule="auto"/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>В случае если производителями или поставщиками материалов, конструкций, изделий или оборудования, подлежащих передаче заказчику после завершения работ, установлены гарантийные сроки на такие материалы, конструкции, изделия или оборудование, большие по сравнению с гарантийным сроком, установленным контрактом, на такие материалы, конструкции, изделия и оборудование применяются гарантийные сроки, предусмотренные производителями или поставщиками. Подрядчик обязуется передать заказчику все документы, подтверждающие гарантии качества и гарантийные сроки, предусмотренные указанными поставщиками или производителями.</w:t>
      </w:r>
    </w:p>
    <w:p w:rsidR="005E4AD1" w:rsidRPr="005E4AD1" w:rsidRDefault="005E4AD1" w:rsidP="005E4AD1">
      <w:pPr>
        <w:spacing w:line="230" w:lineRule="auto"/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>4.6. Подрядчик несет ответственность за недостатки (дефекты) работ, обнаруженные в период гарантийных сроков, если не докажет, что они произошли вследствие нормального износа объекта и его частей, неправильной его эксплуатации, ненадлежащего ремонта объекта, произведенного заказчиком или привлеченными заказчиком третьими лицами.</w:t>
      </w:r>
    </w:p>
    <w:p w:rsidR="005E4AD1" w:rsidRPr="005E4AD1" w:rsidRDefault="005E4AD1" w:rsidP="005E4AD1">
      <w:pPr>
        <w:spacing w:line="230" w:lineRule="auto"/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>4.7. Если в течение гарантийных сроков будут выявлены недостатки (дефекты) работ, заказчик уведомляет об этом Подрядчика в порядке, предусмотренном Контрактом для направления уведомлений.</w:t>
      </w:r>
    </w:p>
    <w:p w:rsidR="005E4AD1" w:rsidRPr="005E4AD1" w:rsidRDefault="005E4AD1" w:rsidP="005E4AD1">
      <w:pPr>
        <w:spacing w:line="230" w:lineRule="auto"/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>4.8. Не позднее 10 календарных дней со дня получения подрядчиком уведомления о выявленных недостатках (дефектах) работ стороны составляют акт с указанием выявленных недостатков (дефектов) работ, причин их возникновения, порядка и сроков их устранения (далее - акт).</w:t>
      </w:r>
    </w:p>
    <w:p w:rsidR="005E4AD1" w:rsidRPr="005E4AD1" w:rsidRDefault="005E4AD1" w:rsidP="005E4AD1">
      <w:pPr>
        <w:spacing w:line="230" w:lineRule="auto"/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>4.9. В случае уклонения Подрядчика от составления акта в установленный срок Заказчик вправе составить акт без участия Подрядчика.</w:t>
      </w:r>
    </w:p>
    <w:p w:rsidR="005E4AD1" w:rsidRPr="005E4AD1" w:rsidRDefault="005E4AD1" w:rsidP="005E4AD1">
      <w:pPr>
        <w:spacing w:line="230" w:lineRule="auto"/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>4.10. Если иной срок не будет определен сторонами в акте, Подрядчик обязуется устранить выявленные недостатки (дефекты) работ не позднее одного месяца со дня получения от Заказчика уведомления о выявленных недостатках (дефектах) работ.</w:t>
      </w:r>
    </w:p>
    <w:p w:rsidR="005E4AD1" w:rsidRPr="005E4AD1" w:rsidRDefault="005E4AD1" w:rsidP="005E4AD1">
      <w:pPr>
        <w:spacing w:line="230" w:lineRule="auto"/>
        <w:jc w:val="both"/>
        <w:rPr>
          <w:sz w:val="24"/>
          <w:szCs w:val="24"/>
          <w:lang w:val="ru-RU"/>
        </w:rPr>
      </w:pPr>
      <w:r w:rsidRPr="005E4AD1">
        <w:rPr>
          <w:sz w:val="24"/>
          <w:szCs w:val="24"/>
          <w:lang w:val="ru-RU"/>
        </w:rPr>
        <w:t>4.11. В случае отказа Подрядчика от устранения выявленных недостатков (дефектов) работ или в случае не устранения недостатков (дефектов) работ в установленный актом срок заказчик вправе для устранения недостатков (дефектов) работ привлечь третьих лиц и потребовать от подрядчика возмещения расходов на устранение недостатков (дефектов) работ.</w:t>
      </w:r>
    </w:p>
    <w:p w:rsidR="007C6E9F" w:rsidRPr="005E4AD1" w:rsidRDefault="007C6E9F" w:rsidP="005E4AD1">
      <w:pPr>
        <w:spacing w:before="4"/>
        <w:jc w:val="both"/>
        <w:rPr>
          <w:rFonts w:ascii="Times New Roman"/>
          <w:sz w:val="24"/>
          <w:szCs w:val="24"/>
          <w:lang w:val="ru-RU"/>
        </w:rPr>
      </w:pPr>
    </w:p>
    <w:p w:rsidR="007C6E9F" w:rsidRPr="005E4AD1" w:rsidRDefault="00D568A0" w:rsidP="005E4AD1">
      <w:pPr>
        <w:spacing w:before="4"/>
        <w:jc w:val="both"/>
        <w:rPr>
          <w:rFonts w:ascii="Times New Roman"/>
          <w:sz w:val="24"/>
          <w:szCs w:val="24"/>
          <w:lang w:val="ru-RU"/>
        </w:rPr>
      </w:pPr>
      <w:r>
        <w:rPr>
          <w:rFonts w:ascii="Times New Roman"/>
          <w:noProof/>
          <w:sz w:val="24"/>
          <w:szCs w:val="24"/>
          <w:lang w:val="ru-RU" w:eastAsia="ru-RU"/>
        </w:rPr>
        <w:lastRenderedPageBreak/>
        <w:drawing>
          <wp:inline distT="0" distB="0" distL="0" distR="0">
            <wp:extent cx="6106795" cy="8690032"/>
            <wp:effectExtent l="0" t="0" r="825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6795" cy="86900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568A0">
        <w:rPr>
          <w:rFonts w:ascii="Times New Roman"/>
          <w:sz w:val="24"/>
          <w:szCs w:val="24"/>
          <w:lang w:val="ru-RU"/>
        </w:rPr>
        <w:t xml:space="preserve"> </w:t>
      </w:r>
      <w:r>
        <w:rPr>
          <w:rFonts w:ascii="Times New Roman"/>
          <w:noProof/>
          <w:sz w:val="24"/>
          <w:szCs w:val="24"/>
          <w:lang w:val="ru-RU" w:eastAsia="ru-RU"/>
        </w:rPr>
        <w:lastRenderedPageBreak/>
        <w:drawing>
          <wp:inline distT="0" distB="0" distL="0" distR="0">
            <wp:extent cx="6106795" cy="8679101"/>
            <wp:effectExtent l="0" t="0" r="8255" b="825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6795" cy="86791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568A0">
        <w:rPr>
          <w:rFonts w:ascii="Times New Roman"/>
          <w:sz w:val="24"/>
          <w:szCs w:val="24"/>
          <w:lang w:val="ru-RU"/>
        </w:rPr>
        <w:t xml:space="preserve"> </w:t>
      </w:r>
      <w:r>
        <w:rPr>
          <w:rFonts w:ascii="Times New Roman"/>
          <w:noProof/>
          <w:sz w:val="24"/>
          <w:szCs w:val="24"/>
          <w:lang w:val="ru-RU" w:eastAsia="ru-RU"/>
        </w:rPr>
        <w:lastRenderedPageBreak/>
        <w:drawing>
          <wp:inline distT="0" distB="0" distL="0" distR="0">
            <wp:extent cx="6106795" cy="8702596"/>
            <wp:effectExtent l="0" t="0" r="8255" b="381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6795" cy="87025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568A0">
        <w:rPr>
          <w:rFonts w:ascii="Times New Roman"/>
          <w:sz w:val="24"/>
          <w:szCs w:val="24"/>
          <w:lang w:val="ru-RU"/>
        </w:rPr>
        <w:t xml:space="preserve"> </w:t>
      </w:r>
      <w:r>
        <w:rPr>
          <w:rFonts w:ascii="Times New Roman"/>
          <w:noProof/>
          <w:sz w:val="24"/>
          <w:szCs w:val="24"/>
          <w:lang w:val="ru-RU" w:eastAsia="ru-RU"/>
        </w:rPr>
        <w:lastRenderedPageBreak/>
        <w:drawing>
          <wp:inline distT="0" distB="0" distL="0" distR="0">
            <wp:extent cx="6106795" cy="8698298"/>
            <wp:effectExtent l="0" t="0" r="8255" b="762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6795" cy="86982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C6E9F" w:rsidRPr="005E4AD1" w:rsidSect="005E4AD1">
      <w:pgSz w:w="11520" w:h="16190"/>
      <w:pgMar w:top="284" w:right="463" w:bottom="28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</w:compat>
  <w:rsids>
    <w:rsidRoot w:val="003C2E23"/>
    <w:rsid w:val="000061DF"/>
    <w:rsid w:val="00322452"/>
    <w:rsid w:val="003C2E23"/>
    <w:rsid w:val="005E4AD1"/>
    <w:rsid w:val="007C6E9F"/>
    <w:rsid w:val="00C02D5C"/>
    <w:rsid w:val="00D51A60"/>
    <w:rsid w:val="00D568A0"/>
    <w:rsid w:val="00E05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4">
    <w:name w:val="Balloon Text"/>
    <w:basedOn w:val="a"/>
    <w:link w:val="a5"/>
    <w:uiPriority w:val="99"/>
    <w:semiHidden/>
    <w:unhideWhenUsed/>
    <w:rsid w:val="007C6E9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C6E9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4">
    <w:name w:val="Balloon Text"/>
    <w:basedOn w:val="a"/>
    <w:link w:val="a5"/>
    <w:uiPriority w:val="99"/>
    <w:semiHidden/>
    <w:unhideWhenUsed/>
    <w:rsid w:val="007C6E9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C6E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image" Target="media/image13.emf"/><Relationship Id="rId2" Type="http://schemas.microsoft.com/office/2007/relationships/stylesWithEffects" Target="stylesWithEffects.xml"/><Relationship Id="rId16" Type="http://schemas.openxmlformats.org/officeDocument/2006/relationships/image" Target="media/image12.emf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jpeg"/><Relationship Id="rId15" Type="http://schemas.openxmlformats.org/officeDocument/2006/relationships/image" Target="media/image11.emf"/><Relationship Id="rId10" Type="http://schemas.openxmlformats.org/officeDocument/2006/relationships/image" Target="media/image6.emf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2" Type="http://schemas.openxmlformats.org/package/2006/relationships/digital-signature/signature" Target="sig2.xml"/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CUcc7Oatbh5MF8LV3xLDTpqkCp8AKf4z6GRPxtHlz5k=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mAbgNw3Cq3k5Gkqb98oR5XOTQAw9G0Z/hpnmzV/6cTY=</DigestValue>
    </Reference>
  </SignedInfo>
  <SignatureValue>JCs/eQKQDoGBipzHy3MCXMtxnjNVJCjnl5e2MQJsiwflrF74Qtw2tpCFHWrvXTn6
68s97mLqtqKYoNvYCi+E2g==</SignatureValue>
  <KeyInfo>
    <X509Data>
      <X509Certificate>MIIJtzCCCWSgAwIBAgIQa2WgVh8UXtOIJIbfRgwhKzAKBggqhQMHAQEDAjCCAWEx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0YHQuNC4MTgwNgYDVQQDDC/QpNC10LTQtdGA0LDQu9GM0L3QvtC1INC60LDQt9C9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pgKfq+31ei670IthkAWChlWhHNo=</DigestValue>
      </Reference>
      <Reference URI="/word/document.xml?ContentType=application/vnd.openxmlformats-officedocument.wordprocessingml.document.main+xml">
        <DigestMethod Algorithm="http://www.w3.org/2000/09/xmldsig#sha1"/>
        <DigestValue>WRdZlYyQt4o49DecnNk5laqtkcY=</DigestValue>
      </Reference>
      <Reference URI="/word/fontTable.xml?ContentType=application/vnd.openxmlformats-officedocument.wordprocessingml.fontTable+xml">
        <DigestMethod Algorithm="http://www.w3.org/2000/09/xmldsig#sha1"/>
        <DigestValue>/MK3/pDuit7enXlBjQ3fDHjypx0=</DigestValue>
      </Reference>
      <Reference URI="/word/media/image1.jpeg?ContentType=image/jpeg">
        <DigestMethod Algorithm="http://www.w3.org/2000/09/xmldsig#sha1"/>
        <DigestValue>RbnVgbSXUwl3+LK1xEm5G2XwmSE=</DigestValue>
      </Reference>
      <Reference URI="/word/media/image10.emf?ContentType=image/x-emf">
        <DigestMethod Algorithm="http://www.w3.org/2000/09/xmldsig#sha1"/>
        <DigestValue>em/Prv50S4QAqGpT6oM4gLcvP1Q=</DigestValue>
      </Reference>
      <Reference URI="/word/media/image11.emf?ContentType=image/x-emf">
        <DigestMethod Algorithm="http://www.w3.org/2000/09/xmldsig#sha1"/>
        <DigestValue>WDxTdFZmRA8B/u/a/ED5tb9MZtg=</DigestValue>
      </Reference>
      <Reference URI="/word/media/image12.emf?ContentType=image/x-emf">
        <DigestMethod Algorithm="http://www.w3.org/2000/09/xmldsig#sha1"/>
        <DigestValue>IAQJ0ldbCWK2lJoryfNiYA/tkbA=</DigestValue>
      </Reference>
      <Reference URI="/word/media/image13.emf?ContentType=image/x-emf">
        <DigestMethod Algorithm="http://www.w3.org/2000/09/xmldsig#sha1"/>
        <DigestValue>lcC3U+H/8vj3FvzigV1pwRbTNKE=</DigestValue>
      </Reference>
      <Reference URI="/word/media/image2.emf?ContentType=image/x-emf">
        <DigestMethod Algorithm="http://www.w3.org/2000/09/xmldsig#sha1"/>
        <DigestValue>/YoHdIeVRQfRxWMd7MnKJUF1Zcg=</DigestValue>
      </Reference>
      <Reference URI="/word/media/image3.emf?ContentType=image/x-emf">
        <DigestMethod Algorithm="http://www.w3.org/2000/09/xmldsig#sha1"/>
        <DigestValue>1PtvYlRjnTc7/ww43st1aYcu27I=</DigestValue>
      </Reference>
      <Reference URI="/word/media/image4.emf?ContentType=image/x-emf">
        <DigestMethod Algorithm="http://www.w3.org/2000/09/xmldsig#sha1"/>
        <DigestValue>LbYuM8/8fLX1ahvmJDK9BmFubyQ=</DigestValue>
      </Reference>
      <Reference URI="/word/media/image5.emf?ContentType=image/x-emf">
        <DigestMethod Algorithm="http://www.w3.org/2000/09/xmldsig#sha1"/>
        <DigestValue>b1kANlf5WCW2bk8yu/6ji3iEBpQ=</DigestValue>
      </Reference>
      <Reference URI="/word/media/image6.emf?ContentType=image/x-emf">
        <DigestMethod Algorithm="http://www.w3.org/2000/09/xmldsig#sha1"/>
        <DigestValue>Ug5h9/jmCNzDcy2yQUUk4JK4VNw=</DigestValue>
      </Reference>
      <Reference URI="/word/media/image7.emf?ContentType=image/x-emf">
        <DigestMethod Algorithm="http://www.w3.org/2000/09/xmldsig#sha1"/>
        <DigestValue>XdxkL1YpEHl4k4RG8/XnL79EB7s=</DigestValue>
      </Reference>
      <Reference URI="/word/media/image8.emf?ContentType=image/x-emf">
        <DigestMethod Algorithm="http://www.w3.org/2000/09/xmldsig#sha1"/>
        <DigestValue>U/k4sUKY3LmaT5QLzOlZFcT5aEQ=</DigestValue>
      </Reference>
      <Reference URI="/word/media/image9.jpeg?ContentType=image/jpeg">
        <DigestMethod Algorithm="http://www.w3.org/2000/09/xmldsig#sha1"/>
        <DigestValue>iGVwrobCLkjtpbpvJuuvoxatq+0=</DigestValue>
      </Reference>
      <Reference URI="/word/settings.xml?ContentType=application/vnd.openxmlformats-officedocument.wordprocessingml.settings+xml">
        <DigestMethod Algorithm="http://www.w3.org/2000/09/xmldsig#sha1"/>
        <DigestValue>fRcHWBB2jeNj3XNWuvPqg1xrtYU=</DigestValue>
      </Reference>
      <Reference URI="/word/styles.xml?ContentType=application/vnd.openxmlformats-officedocument.wordprocessingml.styles+xml">
        <DigestMethod Algorithm="http://www.w3.org/2000/09/xmldsig#sha1"/>
        <DigestValue>xBnuHGt1PH4+4q5wyzsfjbF7DO8=</DigestValue>
      </Reference>
      <Reference URI="/word/stylesWithEffects.xml?ContentType=application/vnd.ms-word.stylesWithEffects+xml">
        <DigestMethod Algorithm="http://www.w3.org/2000/09/xmldsig#sha1"/>
        <DigestValue>1s8GtqhzjSt/JBulefanmyspZrQ=</DigestValue>
      </Reference>
      <Reference URI="/word/theme/theme1.xml?ContentType=application/vnd.openxmlformats-officedocument.theme+xml">
        <DigestMethod Algorithm="http://www.w3.org/2000/09/xmldsig#sha1"/>
        <DigestValue>aed2ly2g7prYFMNM9yD108Dh+QE=</DigestValue>
      </Reference>
      <Reference URI="/word/webSettings.xml?ContentType=application/vnd.openxmlformats-officedocument.wordprocessingml.webSettings+xml">
        <DigestMethod Algorithm="http://www.w3.org/2000/09/xmldsig#sha1"/>
        <DigestValue>loUPHXkRYkspHeJxHqAJqB+NN+o=</DigestValue>
      </Reference>
    </Manifest>
    <SignatureProperties>
      <SignatureProperty Id="idSignatureTime" Target="#idPackageSignature">
        <mdssi:SignatureTime>
          <mdssi:Format>YYYY-MM-DDThh:mm:ssTZD</mdssi:Format>
          <mdssi:Value>2025-05-12T04:52:03Z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2025-05-12T04:52:03Z</xd:SigningTime>
          <xd:SigningCertificate>
            <xd:Cert>
              <xd:CertDigest>
                <DigestMethod Algorithm="http://www.w3.org/2000/09/xmldsig#sha1"/>
                <DigestValue>Cn9IQcddATvfi4D2mGvtzvqavIE=</DigestValue>
              </xd:CertDigest>
              <xd:IssuerSerial>
                <X509IssuerName>CN=Федеральное казначейство,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142755069540475238110566293379392217387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_xmlsignatures/sig2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ShAltlhHLYU0A7IyCNOo1bUcwf0v9wdTPsVL/00J3RU=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yurZvwtLFqMcOoiKxyGAIIsFqT3H2ExiOGiGmGxXYYQ=</DigestValue>
    </Reference>
  </SignedInfo>
  <SignatureValue>yceSg5bdGucOGx9+A9Mg3PxLdLBxmDTWGpOcKXluUS/FPMZB5H1V1Wyvad61UvbU
/9jej1Zrr2l7fThahBOzBA==</SignatureValue>
  <KeyInfo>
    <X509Data>
      <X509Certificate>MIIJtzCCCWSgAwIBAgIQa2WgVh8UXtOIJIbfRgwhKzAKBggqhQMHAQEDAjCCAWEx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0YHQuNC4MTgwNgYDVQQDDC/QpNC10LTQtdGA0LDQu9GM0L3QvtC1INC60LDQt9C9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pgKfq+31ei670IthkAWChlWhHNo=</DigestValue>
      </Reference>
      <Reference URI="/word/document.xml?ContentType=application/vnd.openxmlformats-officedocument.wordprocessingml.document.main+xml">
        <DigestMethod Algorithm="http://www.w3.org/2000/09/xmldsig#sha1"/>
        <DigestValue>WRdZlYyQt4o49DecnNk5laqtkcY=</DigestValue>
      </Reference>
      <Reference URI="/word/fontTable.xml?ContentType=application/vnd.openxmlformats-officedocument.wordprocessingml.fontTable+xml">
        <DigestMethod Algorithm="http://www.w3.org/2000/09/xmldsig#sha1"/>
        <DigestValue>/MK3/pDuit7enXlBjQ3fDHjypx0=</DigestValue>
      </Reference>
      <Reference URI="/word/media/image1.jpeg?ContentType=image/jpeg">
        <DigestMethod Algorithm="http://www.w3.org/2000/09/xmldsig#sha1"/>
        <DigestValue>RbnVgbSXUwl3+LK1xEm5G2XwmSE=</DigestValue>
      </Reference>
      <Reference URI="/word/media/image10.emf?ContentType=image/x-emf">
        <DigestMethod Algorithm="http://www.w3.org/2000/09/xmldsig#sha1"/>
        <DigestValue>em/Prv50S4QAqGpT6oM4gLcvP1Q=</DigestValue>
      </Reference>
      <Reference URI="/word/media/image11.emf?ContentType=image/x-emf">
        <DigestMethod Algorithm="http://www.w3.org/2000/09/xmldsig#sha1"/>
        <DigestValue>WDxTdFZmRA8B/u/a/ED5tb9MZtg=</DigestValue>
      </Reference>
      <Reference URI="/word/media/image12.emf?ContentType=image/x-emf">
        <DigestMethod Algorithm="http://www.w3.org/2000/09/xmldsig#sha1"/>
        <DigestValue>IAQJ0ldbCWK2lJoryfNiYA/tkbA=</DigestValue>
      </Reference>
      <Reference URI="/word/media/image13.emf?ContentType=image/x-emf">
        <DigestMethod Algorithm="http://www.w3.org/2000/09/xmldsig#sha1"/>
        <DigestValue>lcC3U+H/8vj3FvzigV1pwRbTNKE=</DigestValue>
      </Reference>
      <Reference URI="/word/media/image2.emf?ContentType=image/x-emf">
        <DigestMethod Algorithm="http://www.w3.org/2000/09/xmldsig#sha1"/>
        <DigestValue>/YoHdIeVRQfRxWMd7MnKJUF1Zcg=</DigestValue>
      </Reference>
      <Reference URI="/word/media/image3.emf?ContentType=image/x-emf">
        <DigestMethod Algorithm="http://www.w3.org/2000/09/xmldsig#sha1"/>
        <DigestValue>1PtvYlRjnTc7/ww43st1aYcu27I=</DigestValue>
      </Reference>
      <Reference URI="/word/media/image4.emf?ContentType=image/x-emf">
        <DigestMethod Algorithm="http://www.w3.org/2000/09/xmldsig#sha1"/>
        <DigestValue>LbYuM8/8fLX1ahvmJDK9BmFubyQ=</DigestValue>
      </Reference>
      <Reference URI="/word/media/image5.emf?ContentType=image/x-emf">
        <DigestMethod Algorithm="http://www.w3.org/2000/09/xmldsig#sha1"/>
        <DigestValue>b1kANlf5WCW2bk8yu/6ji3iEBpQ=</DigestValue>
      </Reference>
      <Reference URI="/word/media/image6.emf?ContentType=image/x-emf">
        <DigestMethod Algorithm="http://www.w3.org/2000/09/xmldsig#sha1"/>
        <DigestValue>Ug5h9/jmCNzDcy2yQUUk4JK4VNw=</DigestValue>
      </Reference>
      <Reference URI="/word/media/image7.emf?ContentType=image/x-emf">
        <DigestMethod Algorithm="http://www.w3.org/2000/09/xmldsig#sha1"/>
        <DigestValue>XdxkL1YpEHl4k4RG8/XnL79EB7s=</DigestValue>
      </Reference>
      <Reference URI="/word/media/image8.emf?ContentType=image/x-emf">
        <DigestMethod Algorithm="http://www.w3.org/2000/09/xmldsig#sha1"/>
        <DigestValue>U/k4sUKY3LmaT5QLzOlZFcT5aEQ=</DigestValue>
      </Reference>
      <Reference URI="/word/media/image9.jpeg?ContentType=image/jpeg">
        <DigestMethod Algorithm="http://www.w3.org/2000/09/xmldsig#sha1"/>
        <DigestValue>iGVwrobCLkjtpbpvJuuvoxatq+0=</DigestValue>
      </Reference>
      <Reference URI="/word/settings.xml?ContentType=application/vnd.openxmlformats-officedocument.wordprocessingml.settings+xml">
        <DigestMethod Algorithm="http://www.w3.org/2000/09/xmldsig#sha1"/>
        <DigestValue>fRcHWBB2jeNj3XNWuvPqg1xrtYU=</DigestValue>
      </Reference>
      <Reference URI="/word/styles.xml?ContentType=application/vnd.openxmlformats-officedocument.wordprocessingml.styles+xml">
        <DigestMethod Algorithm="http://www.w3.org/2000/09/xmldsig#sha1"/>
        <DigestValue>xBnuHGt1PH4+4q5wyzsfjbF7DO8=</DigestValue>
      </Reference>
      <Reference URI="/word/stylesWithEffects.xml?ContentType=application/vnd.ms-word.stylesWithEffects+xml">
        <DigestMethod Algorithm="http://www.w3.org/2000/09/xmldsig#sha1"/>
        <DigestValue>1s8GtqhzjSt/JBulefanmyspZrQ=</DigestValue>
      </Reference>
      <Reference URI="/word/theme/theme1.xml?ContentType=application/vnd.openxmlformats-officedocument.theme+xml">
        <DigestMethod Algorithm="http://www.w3.org/2000/09/xmldsig#sha1"/>
        <DigestValue>aed2ly2g7prYFMNM9yD108Dh+QE=</DigestValue>
      </Reference>
      <Reference URI="/word/webSettings.xml?ContentType=application/vnd.openxmlformats-officedocument.wordprocessingml.webSettings+xml">
        <DigestMethod Algorithm="http://www.w3.org/2000/09/xmldsig#sha1"/>
        <DigestValue>loUPHXkRYkspHeJxHqAJqB+NN+o=</DigestValue>
      </Reference>
    </Manifest>
    <SignatureProperties>
      <SignatureProperty Id="idSignatureTime" Target="#idPackageSignature">
        <mdssi:SignatureTime>
          <mdssi:Format>YYYY-MM-DDThh:mm:ssTZD</mdssi:Format>
          <mdssi:Value>2025-05-12T04:52:16Z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2025-05-12T04:52:16Z</xd:SigningTime>
          <xd:SigningCertificate>
            <xd:Cert>
              <xd:CertDigest>
                <DigestMethod Algorithm="http://www.w3.org/2000/09/xmldsig#sha1"/>
                <DigestValue>Cn9IQcddATvfi4D2mGvtzvqavIE=</DigestValue>
              </xd:CertDigest>
              <xd:IssuerSerial>
                <X509IssuerName>CN=Федеральное казначейство,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142755069540475238110566293379392217387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15</Pages>
  <Words>1471</Words>
  <Characters>8385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Петраченко Полина Александровна</dc:creator>
  <cp:lastModifiedBy>Петраченко Полина Александровна</cp:lastModifiedBy>
  <cp:revision>8</cp:revision>
  <dcterms:created xsi:type="dcterms:W3CDTF">2025-05-12T01:33:00Z</dcterms:created>
  <dcterms:modified xsi:type="dcterms:W3CDTF">2025-05-12T04:51:00Z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2025-05-07T00:00:00Z</vt:filetime>
  </property>
  <property fmtid="{D5CDD505-2E9C-101B-9397-08002B2CF9AE}" pid="3" name="Creator">
    <vt:lpwstr>Brother Scanner System : MFC-L5750DW series</vt:lpwstr>
  </property>
  <property fmtid="{D5CDD505-2E9C-101B-9397-08002B2CF9AE}" pid="4" name="LastSaved">
    <vt:filetime>2025-05-12T00:00:00Z</vt:filetime>
  </property>
  <property fmtid="{D5CDD505-2E9C-101B-9397-08002B2CF9AE}" pid="5" name="Producer">
    <vt:lpwstr>Brother Scanner System Image Conversion</vt:lpwstr>
  </property>
</Properties>
</file>