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75BB" w:rsidRDefault="00887E25" w:rsidP="00C475BB">
      <w:pPr>
        <w:spacing w:after="0" w:line="240" w:lineRule="auto"/>
        <w:jc w:val="left"/>
        <w:rPr>
          <w:szCs w:val="28"/>
        </w:rPr>
      </w:pPr>
      <w:r w:rsidRPr="00887E25">
        <w:rPr>
          <w:noProof/>
          <w:szCs w:val="28"/>
          <w:lang w:eastAsia="ru-RU"/>
        </w:rPr>
        <w:drawing>
          <wp:inline distT="0" distB="0" distL="0" distR="0">
            <wp:extent cx="6638652" cy="9839325"/>
            <wp:effectExtent l="0" t="0" r="0" b="0"/>
            <wp:docPr id="3" name="Рисунок 3" descr="D:\Scan\SKM_C22722081116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an\SKM_C22722081116380.jpg"/>
                    <pic:cNvPicPr>
                      <a:picLocks noChangeAspect="1" noChangeArrowheads="1"/>
                    </pic:cNvPicPr>
                  </pic:nvPicPr>
                  <pic:blipFill rotWithShape="1">
                    <a:blip r:embed="rId8">
                      <a:extLst>
                        <a:ext uri="{28A0092B-C50C-407E-A947-70E740481C1C}">
                          <a14:useLocalDpi xmlns:a14="http://schemas.microsoft.com/office/drawing/2010/main" val="0"/>
                        </a:ext>
                      </a:extLst>
                    </a:blip>
                    <a:srcRect l="8618" t="4275"/>
                    <a:stretch/>
                  </pic:blipFill>
                  <pic:spPr bwMode="auto">
                    <a:xfrm>
                      <a:off x="0" y="0"/>
                      <a:ext cx="6643866" cy="9847053"/>
                    </a:xfrm>
                    <a:prstGeom prst="rect">
                      <a:avLst/>
                    </a:prstGeom>
                    <a:noFill/>
                    <a:ln>
                      <a:noFill/>
                    </a:ln>
                    <a:extLst>
                      <a:ext uri="{53640926-AAD7-44D8-BBD7-CCE9431645EC}">
                        <a14:shadowObscured xmlns:a14="http://schemas.microsoft.com/office/drawing/2010/main"/>
                      </a:ext>
                    </a:extLst>
                  </pic:spPr>
                </pic:pic>
              </a:graphicData>
            </a:graphic>
          </wp:inline>
        </w:drawing>
      </w:r>
    </w:p>
    <w:p w:rsidR="00C475BB" w:rsidRDefault="00C475BB" w:rsidP="00E159C3">
      <w:pPr>
        <w:spacing w:after="0" w:line="240" w:lineRule="auto"/>
        <w:ind w:firstLine="709"/>
        <w:jc w:val="right"/>
        <w:rPr>
          <w:szCs w:val="28"/>
        </w:rPr>
      </w:pPr>
    </w:p>
    <w:tbl>
      <w:tblPr>
        <w:tblW w:w="9923" w:type="dxa"/>
        <w:tblCellSpacing w:w="5" w:type="nil"/>
        <w:tblLayout w:type="fixed"/>
        <w:tblCellMar>
          <w:left w:w="75" w:type="dxa"/>
          <w:right w:w="75" w:type="dxa"/>
        </w:tblCellMar>
        <w:tblLook w:val="0000" w:firstRow="0" w:lastRow="0" w:firstColumn="0" w:lastColumn="0" w:noHBand="0" w:noVBand="0"/>
      </w:tblPr>
      <w:tblGrid>
        <w:gridCol w:w="480"/>
        <w:gridCol w:w="3915"/>
        <w:gridCol w:w="5528"/>
      </w:tblGrid>
      <w:tr w:rsidR="008F1DDA" w:rsidRPr="00C22C88" w:rsidTr="00C475BB">
        <w:trPr>
          <w:tblCellSpacing w:w="5" w:type="nil"/>
        </w:trPr>
        <w:tc>
          <w:tcPr>
            <w:tcW w:w="480" w:type="dxa"/>
            <w:tcBorders>
              <w:left w:val="single" w:sz="4" w:space="0" w:color="auto"/>
              <w:bottom w:val="single" w:sz="4" w:space="0" w:color="auto"/>
              <w:right w:val="single" w:sz="4" w:space="0" w:color="auto"/>
            </w:tcBorders>
          </w:tcPr>
          <w:p w:rsidR="008F1DDA" w:rsidRPr="00C22C88" w:rsidRDefault="008F1DDA" w:rsidP="00644BF7">
            <w:pPr>
              <w:pStyle w:val="ConsPlusCell"/>
            </w:pPr>
          </w:p>
        </w:tc>
        <w:tc>
          <w:tcPr>
            <w:tcW w:w="3915" w:type="dxa"/>
            <w:tcBorders>
              <w:left w:val="single" w:sz="4" w:space="0" w:color="auto"/>
              <w:bottom w:val="single" w:sz="4" w:space="0" w:color="auto"/>
              <w:right w:val="single" w:sz="4" w:space="0" w:color="auto"/>
            </w:tcBorders>
          </w:tcPr>
          <w:p w:rsidR="008F1DDA" w:rsidRPr="00C22C88" w:rsidRDefault="008F1DDA" w:rsidP="00644BF7">
            <w:pPr>
              <w:pStyle w:val="ConsPlusCell"/>
              <w:jc w:val="both"/>
            </w:pPr>
          </w:p>
        </w:tc>
        <w:tc>
          <w:tcPr>
            <w:tcW w:w="5528" w:type="dxa"/>
            <w:tcBorders>
              <w:left w:val="single" w:sz="4" w:space="0" w:color="auto"/>
              <w:bottom w:val="single" w:sz="4" w:space="0" w:color="auto"/>
              <w:right w:val="single" w:sz="4" w:space="0" w:color="auto"/>
            </w:tcBorders>
          </w:tcPr>
          <w:p w:rsidR="00C00BB7" w:rsidRDefault="00C00BB7" w:rsidP="00C00BB7">
            <w:pPr>
              <w:spacing w:after="0" w:line="240" w:lineRule="auto"/>
              <w:rPr>
                <w:lang w:eastAsia="ru-RU"/>
              </w:rPr>
            </w:pPr>
            <w:r w:rsidRPr="007C40DA">
              <w:rPr>
                <w:lang w:eastAsia="ru-RU"/>
              </w:rPr>
              <w:t>Лимиты бюджетных обязательств 202</w:t>
            </w:r>
            <w:r>
              <w:rPr>
                <w:lang w:eastAsia="ru-RU"/>
              </w:rPr>
              <w:t>2</w:t>
            </w:r>
            <w:r w:rsidRPr="007C40DA">
              <w:rPr>
                <w:lang w:eastAsia="ru-RU"/>
              </w:rPr>
              <w:t xml:space="preserve"> г. в размере </w:t>
            </w:r>
            <w:r>
              <w:rPr>
                <w:lang w:eastAsia="ru-RU"/>
              </w:rPr>
              <w:t>11 180 400</w:t>
            </w:r>
            <w:r w:rsidRPr="00331ABC">
              <w:rPr>
                <w:lang w:eastAsia="ru-RU"/>
              </w:rPr>
              <w:t xml:space="preserve"> руб</w:t>
            </w:r>
            <w:r>
              <w:rPr>
                <w:lang w:eastAsia="ru-RU"/>
              </w:rPr>
              <w:t>лей 00 копеек</w:t>
            </w:r>
          </w:p>
          <w:p w:rsidR="00C00BB7" w:rsidRDefault="00C00BB7" w:rsidP="00C00BB7">
            <w:pPr>
              <w:spacing w:after="0" w:line="240" w:lineRule="auto"/>
              <w:rPr>
                <w:lang w:eastAsia="ru-RU"/>
              </w:rPr>
            </w:pPr>
          </w:p>
          <w:p w:rsidR="00C00BB7" w:rsidRDefault="00C00BB7" w:rsidP="00C00BB7">
            <w:pPr>
              <w:spacing w:after="0" w:line="240" w:lineRule="auto"/>
              <w:rPr>
                <w:lang w:eastAsia="ru-RU"/>
              </w:rPr>
            </w:pPr>
            <w:r>
              <w:rPr>
                <w:lang w:eastAsia="ru-RU"/>
              </w:rPr>
              <w:t xml:space="preserve">КБК: </w:t>
            </w:r>
            <w:r w:rsidRPr="00FD0404">
              <w:rPr>
                <w:lang w:eastAsia="ru-RU"/>
              </w:rPr>
              <w:t>194 0410 23.0.01.03250 242</w:t>
            </w:r>
            <w:r>
              <w:rPr>
                <w:lang w:eastAsia="ru-RU"/>
              </w:rPr>
              <w:t> 224</w:t>
            </w:r>
          </w:p>
          <w:p w:rsidR="00C00BB7" w:rsidRDefault="00C00BB7" w:rsidP="00C00BB7">
            <w:pPr>
              <w:spacing w:after="0" w:line="240" w:lineRule="auto"/>
              <w:rPr>
                <w:lang w:eastAsia="ru-RU"/>
              </w:rPr>
            </w:pPr>
            <w:r>
              <w:rPr>
                <w:lang w:eastAsia="ru-RU"/>
              </w:rPr>
              <w:t>Средства областного бюджета Новосибирской области в рамках реализации государственной программы Новосибирской области «Цифровая трансформация Новосибирской области»</w:t>
            </w:r>
          </w:p>
          <w:p w:rsidR="00C00BB7" w:rsidRPr="007C40DA" w:rsidRDefault="00C00BB7" w:rsidP="00C00BB7">
            <w:pPr>
              <w:spacing w:after="0" w:line="240" w:lineRule="auto"/>
              <w:rPr>
                <w:lang w:eastAsia="ru-RU"/>
              </w:rPr>
            </w:pPr>
          </w:p>
          <w:p w:rsidR="00C00BB7" w:rsidRDefault="00C00BB7" w:rsidP="00C00BB7">
            <w:pPr>
              <w:spacing w:after="0" w:line="240" w:lineRule="auto"/>
              <w:rPr>
                <w:lang w:eastAsia="ru-RU"/>
              </w:rPr>
            </w:pPr>
            <w:r w:rsidRPr="007C40DA">
              <w:rPr>
                <w:lang w:eastAsia="ru-RU"/>
              </w:rPr>
              <w:t>Лимиты бюджетных обязательств 202</w:t>
            </w:r>
            <w:r>
              <w:rPr>
                <w:lang w:eastAsia="ru-RU"/>
              </w:rPr>
              <w:t>2</w:t>
            </w:r>
            <w:r w:rsidRPr="007C40DA">
              <w:rPr>
                <w:lang w:eastAsia="ru-RU"/>
              </w:rPr>
              <w:t xml:space="preserve"> г. в размере </w:t>
            </w:r>
            <w:r>
              <w:rPr>
                <w:lang w:eastAsia="ru-RU"/>
              </w:rPr>
              <w:t>12 568 821</w:t>
            </w:r>
            <w:r w:rsidRPr="00331ABC">
              <w:rPr>
                <w:lang w:eastAsia="ru-RU"/>
              </w:rPr>
              <w:t xml:space="preserve"> руб</w:t>
            </w:r>
            <w:r>
              <w:rPr>
                <w:lang w:eastAsia="ru-RU"/>
              </w:rPr>
              <w:t>ль 45 копеек</w:t>
            </w:r>
          </w:p>
          <w:p w:rsidR="00C00BB7" w:rsidRPr="00E3624F" w:rsidRDefault="00C00BB7" w:rsidP="00C00BB7">
            <w:pPr>
              <w:pStyle w:val="af4"/>
              <w:spacing w:before="0" w:beforeAutospacing="0" w:after="0" w:afterAutospacing="0"/>
              <w:rPr>
                <w:sz w:val="28"/>
                <w:szCs w:val="28"/>
              </w:rPr>
            </w:pPr>
            <w:r w:rsidRPr="00C00BB7">
              <w:rPr>
                <w:sz w:val="28"/>
                <w:szCs w:val="22"/>
              </w:rPr>
              <w:t>Лимиты бюджетных обязательств 2023 г. в размере 58 273 626 рублей 73 копейки</w:t>
            </w:r>
          </w:p>
        </w:tc>
      </w:tr>
      <w:tr w:rsidR="008F1DDA" w:rsidRPr="00C22C88" w:rsidTr="00C475BB">
        <w:trPr>
          <w:tblCellSpacing w:w="5" w:type="nil"/>
        </w:trPr>
        <w:tc>
          <w:tcPr>
            <w:tcW w:w="480" w:type="dxa"/>
            <w:tcBorders>
              <w:left w:val="single" w:sz="4" w:space="0" w:color="auto"/>
              <w:bottom w:val="single" w:sz="4" w:space="0" w:color="auto"/>
              <w:right w:val="single" w:sz="4" w:space="0" w:color="auto"/>
            </w:tcBorders>
          </w:tcPr>
          <w:p w:rsidR="008F1DDA" w:rsidRPr="00C22C88" w:rsidRDefault="008F1DDA" w:rsidP="00644BF7">
            <w:pPr>
              <w:pStyle w:val="ConsPlusCell"/>
            </w:pPr>
            <w:r w:rsidRPr="00C22C88">
              <w:t>12</w:t>
            </w:r>
          </w:p>
        </w:tc>
        <w:tc>
          <w:tcPr>
            <w:tcW w:w="3915" w:type="dxa"/>
            <w:tcBorders>
              <w:left w:val="single" w:sz="4" w:space="0" w:color="auto"/>
              <w:bottom w:val="single" w:sz="4" w:space="0" w:color="auto"/>
              <w:right w:val="single" w:sz="4" w:space="0" w:color="auto"/>
            </w:tcBorders>
          </w:tcPr>
          <w:p w:rsidR="008F1DDA" w:rsidRPr="00C22C88" w:rsidRDefault="008F1DDA" w:rsidP="00644BF7">
            <w:pPr>
              <w:pStyle w:val="ConsPlusCell"/>
              <w:jc w:val="both"/>
            </w:pPr>
            <w:r w:rsidRPr="00C22C88">
              <w:t>Функции и полномочия Заказчика, для реализации которых осуществляется закупка (с указанием на пункты устава (положения) Заказчика)</w:t>
            </w:r>
          </w:p>
        </w:tc>
        <w:tc>
          <w:tcPr>
            <w:tcW w:w="5528" w:type="dxa"/>
            <w:tcBorders>
              <w:left w:val="single" w:sz="4" w:space="0" w:color="auto"/>
              <w:bottom w:val="single" w:sz="4" w:space="0" w:color="auto"/>
              <w:right w:val="single" w:sz="4" w:space="0" w:color="auto"/>
            </w:tcBorders>
          </w:tcPr>
          <w:p w:rsidR="008F1DDA" w:rsidRPr="00C22C88" w:rsidRDefault="008F1DDA" w:rsidP="00644BF7">
            <w:pPr>
              <w:spacing w:after="0" w:line="240" w:lineRule="auto"/>
              <w:rPr>
                <w:szCs w:val="28"/>
              </w:rPr>
            </w:pPr>
            <w:r w:rsidRPr="00C22C88">
              <w:rPr>
                <w:szCs w:val="28"/>
              </w:rPr>
              <w:t>В соответствии с Положением о министерстве цифрового развития и связи Новосибирской области, утвержденным постановлением Правительства Новосибирской области от 12.08.2019 № 314-п</w:t>
            </w:r>
          </w:p>
        </w:tc>
      </w:tr>
      <w:tr w:rsidR="008F1DDA" w:rsidRPr="00C22C88" w:rsidTr="00C475BB">
        <w:trPr>
          <w:tblCellSpacing w:w="5" w:type="nil"/>
        </w:trPr>
        <w:tc>
          <w:tcPr>
            <w:tcW w:w="480" w:type="dxa"/>
            <w:tcBorders>
              <w:left w:val="single" w:sz="4" w:space="0" w:color="auto"/>
              <w:bottom w:val="single" w:sz="4" w:space="0" w:color="auto"/>
              <w:right w:val="single" w:sz="4" w:space="0" w:color="auto"/>
            </w:tcBorders>
          </w:tcPr>
          <w:p w:rsidR="008F1DDA" w:rsidRPr="00C22C88" w:rsidRDefault="008F1DDA" w:rsidP="00644BF7">
            <w:pPr>
              <w:pStyle w:val="ConsPlusCell"/>
            </w:pPr>
            <w:r w:rsidRPr="00C22C88">
              <w:t>13</w:t>
            </w:r>
          </w:p>
        </w:tc>
        <w:tc>
          <w:tcPr>
            <w:tcW w:w="3915" w:type="dxa"/>
            <w:tcBorders>
              <w:left w:val="single" w:sz="4" w:space="0" w:color="auto"/>
              <w:bottom w:val="single" w:sz="4" w:space="0" w:color="auto"/>
              <w:right w:val="single" w:sz="4" w:space="0" w:color="auto"/>
            </w:tcBorders>
          </w:tcPr>
          <w:p w:rsidR="008F1DDA" w:rsidRPr="00C22C88" w:rsidRDefault="008F1DDA" w:rsidP="00644BF7">
            <w:pPr>
              <w:pStyle w:val="ConsPlusCell"/>
              <w:jc w:val="both"/>
            </w:pPr>
            <w:r w:rsidRPr="00C22C88">
              <w:t>Наименование мероприятия государственной (ведомственной) программы Новосибирской области (с указанием пункта перечня мероприятий программы и ее реквизитов)</w:t>
            </w:r>
          </w:p>
        </w:tc>
        <w:tc>
          <w:tcPr>
            <w:tcW w:w="5528" w:type="dxa"/>
            <w:tcBorders>
              <w:left w:val="single" w:sz="4" w:space="0" w:color="auto"/>
              <w:bottom w:val="single" w:sz="4" w:space="0" w:color="auto"/>
              <w:right w:val="single" w:sz="4" w:space="0" w:color="auto"/>
            </w:tcBorders>
          </w:tcPr>
          <w:p w:rsidR="0014672A" w:rsidRDefault="0014672A" w:rsidP="0014672A">
            <w:pPr>
              <w:spacing w:after="0" w:line="240" w:lineRule="auto"/>
              <w:rPr>
                <w:szCs w:val="28"/>
              </w:rPr>
            </w:pPr>
            <w:r w:rsidRPr="0014672A">
              <w:rPr>
                <w:szCs w:val="28"/>
              </w:rPr>
              <w:t>Государственная программа Новосибирской области «Цифровая трансформация Новосибирской области»</w:t>
            </w:r>
          </w:p>
          <w:p w:rsidR="0014672A" w:rsidRDefault="0014672A" w:rsidP="0014672A">
            <w:pPr>
              <w:spacing w:after="0" w:line="240" w:lineRule="auto"/>
              <w:rPr>
                <w:szCs w:val="28"/>
              </w:rPr>
            </w:pPr>
            <w:r w:rsidRPr="0014672A">
              <w:rPr>
                <w:szCs w:val="28"/>
              </w:rPr>
              <w:t>Пункт 1.1.2.5.</w:t>
            </w:r>
            <w:r>
              <w:t xml:space="preserve"> </w:t>
            </w:r>
            <w:r w:rsidRPr="0014672A">
              <w:rPr>
                <w:szCs w:val="28"/>
              </w:rPr>
              <w:t>Сопровождение и обеспечение бесперебойного функционирования сетевой и серверной инфраструктуры ЦОД Правительства НСО</w:t>
            </w:r>
            <w:r w:rsidR="00521C64">
              <w:rPr>
                <w:szCs w:val="28"/>
              </w:rPr>
              <w:t xml:space="preserve"> </w:t>
            </w:r>
          </w:p>
          <w:p w:rsidR="00521C64" w:rsidRPr="0014672A" w:rsidRDefault="00521C64" w:rsidP="0014672A">
            <w:pPr>
              <w:spacing w:after="0" w:line="240" w:lineRule="auto"/>
              <w:rPr>
                <w:szCs w:val="28"/>
              </w:rPr>
            </w:pPr>
          </w:p>
          <w:p w:rsidR="00C0111B" w:rsidRPr="00C0111B" w:rsidRDefault="00C0111B" w:rsidP="00C0111B">
            <w:pPr>
              <w:spacing w:after="0" w:line="240" w:lineRule="auto"/>
              <w:rPr>
                <w:szCs w:val="28"/>
              </w:rPr>
            </w:pPr>
            <w:r w:rsidRPr="00C0111B">
              <w:rPr>
                <w:szCs w:val="28"/>
              </w:rPr>
              <w:t>Лимиты бюджетных обязательств 2022 г. в размере 23 749 221 рубль 45 копеек</w:t>
            </w:r>
          </w:p>
          <w:p w:rsidR="00C0111B" w:rsidRPr="00C0111B" w:rsidRDefault="00C0111B" w:rsidP="00C0111B">
            <w:pPr>
              <w:spacing w:after="0" w:line="240" w:lineRule="auto"/>
              <w:rPr>
                <w:szCs w:val="28"/>
              </w:rPr>
            </w:pPr>
          </w:p>
          <w:p w:rsidR="008F1DDA" w:rsidRPr="0014672A" w:rsidRDefault="00C0111B" w:rsidP="00C0111B">
            <w:pPr>
              <w:spacing w:after="0" w:line="240" w:lineRule="auto"/>
              <w:rPr>
                <w:szCs w:val="28"/>
              </w:rPr>
            </w:pPr>
            <w:r w:rsidRPr="00C0111B">
              <w:rPr>
                <w:szCs w:val="28"/>
              </w:rPr>
              <w:t>Лимиты бюджетных обязательств 2023 г. в размере 58 273 626 рублей 73 копейки</w:t>
            </w:r>
          </w:p>
        </w:tc>
      </w:tr>
      <w:tr w:rsidR="008F1DDA" w:rsidRPr="00C22C88" w:rsidTr="00C475BB">
        <w:trPr>
          <w:tblCellSpacing w:w="5" w:type="nil"/>
        </w:trPr>
        <w:tc>
          <w:tcPr>
            <w:tcW w:w="480" w:type="dxa"/>
            <w:tcBorders>
              <w:left w:val="single" w:sz="4" w:space="0" w:color="auto"/>
              <w:bottom w:val="single" w:sz="4" w:space="0" w:color="auto"/>
              <w:right w:val="single" w:sz="4" w:space="0" w:color="auto"/>
            </w:tcBorders>
          </w:tcPr>
          <w:p w:rsidR="008F1DDA" w:rsidRPr="00C22C88" w:rsidRDefault="008F1DDA" w:rsidP="00644BF7">
            <w:pPr>
              <w:pStyle w:val="ConsPlusCell"/>
            </w:pPr>
            <w:r w:rsidRPr="00C22C88">
              <w:t>14</w:t>
            </w:r>
          </w:p>
        </w:tc>
        <w:tc>
          <w:tcPr>
            <w:tcW w:w="3915" w:type="dxa"/>
            <w:tcBorders>
              <w:left w:val="single" w:sz="4" w:space="0" w:color="auto"/>
              <w:bottom w:val="single" w:sz="4" w:space="0" w:color="auto"/>
              <w:right w:val="single" w:sz="4" w:space="0" w:color="auto"/>
            </w:tcBorders>
          </w:tcPr>
          <w:p w:rsidR="008F1DDA" w:rsidRPr="00C22C88" w:rsidRDefault="008F1DDA" w:rsidP="00644BF7">
            <w:pPr>
              <w:pStyle w:val="ConsPlusCell"/>
              <w:jc w:val="both"/>
            </w:pPr>
            <w:r w:rsidRPr="00C22C88">
              <w:t>Сроки поставки товара, выполнения работ, оказания услуг по контракту</w:t>
            </w:r>
          </w:p>
        </w:tc>
        <w:tc>
          <w:tcPr>
            <w:tcW w:w="5528" w:type="dxa"/>
            <w:tcBorders>
              <w:left w:val="single" w:sz="4" w:space="0" w:color="auto"/>
              <w:bottom w:val="single" w:sz="4" w:space="0" w:color="auto"/>
              <w:right w:val="single" w:sz="4" w:space="0" w:color="auto"/>
            </w:tcBorders>
          </w:tcPr>
          <w:p w:rsidR="008F1DDA" w:rsidRPr="0088106E" w:rsidRDefault="00C0111B" w:rsidP="00644BF7">
            <w:pPr>
              <w:pStyle w:val="ConsPlusCell"/>
              <w:jc w:val="both"/>
            </w:pPr>
            <w:r>
              <w:t>С</w:t>
            </w:r>
            <w:r w:rsidRPr="003A0B51">
              <w:t xml:space="preserve"> 05.09.2022 по 30.11.2023 (включительно)</w:t>
            </w:r>
          </w:p>
        </w:tc>
      </w:tr>
      <w:tr w:rsidR="008F1DDA" w:rsidRPr="00C22C88" w:rsidTr="00C475BB">
        <w:trPr>
          <w:tblCellSpacing w:w="5" w:type="nil"/>
        </w:trPr>
        <w:tc>
          <w:tcPr>
            <w:tcW w:w="480" w:type="dxa"/>
            <w:tcBorders>
              <w:left w:val="single" w:sz="4" w:space="0" w:color="auto"/>
              <w:bottom w:val="single" w:sz="4" w:space="0" w:color="auto"/>
              <w:right w:val="single" w:sz="4" w:space="0" w:color="auto"/>
            </w:tcBorders>
          </w:tcPr>
          <w:p w:rsidR="008F1DDA" w:rsidRPr="00C22C88" w:rsidRDefault="008F1DDA" w:rsidP="00644BF7">
            <w:pPr>
              <w:pStyle w:val="ConsPlusCell"/>
            </w:pPr>
            <w:r w:rsidRPr="00C22C88">
              <w:t>15</w:t>
            </w:r>
          </w:p>
        </w:tc>
        <w:tc>
          <w:tcPr>
            <w:tcW w:w="3915" w:type="dxa"/>
            <w:tcBorders>
              <w:left w:val="single" w:sz="4" w:space="0" w:color="auto"/>
              <w:bottom w:val="single" w:sz="4" w:space="0" w:color="auto"/>
              <w:right w:val="single" w:sz="4" w:space="0" w:color="auto"/>
            </w:tcBorders>
          </w:tcPr>
          <w:p w:rsidR="008F1DDA" w:rsidRPr="00C22C88" w:rsidRDefault="008F1DDA" w:rsidP="00644BF7">
            <w:pPr>
              <w:pStyle w:val="ConsPlusCell"/>
              <w:jc w:val="both"/>
            </w:pPr>
            <w:r w:rsidRPr="00C22C88">
              <w:t>Место поставки товара, выполнения работ, оказания услуг</w:t>
            </w:r>
          </w:p>
        </w:tc>
        <w:tc>
          <w:tcPr>
            <w:tcW w:w="5528" w:type="dxa"/>
            <w:tcBorders>
              <w:left w:val="single" w:sz="4" w:space="0" w:color="auto"/>
              <w:bottom w:val="single" w:sz="4" w:space="0" w:color="auto"/>
              <w:right w:val="single" w:sz="4" w:space="0" w:color="auto"/>
            </w:tcBorders>
          </w:tcPr>
          <w:p w:rsidR="008F1DDA" w:rsidRPr="00C22C88" w:rsidRDefault="008F1DDA" w:rsidP="00644BF7">
            <w:pPr>
              <w:pStyle w:val="ConsPlusCell"/>
              <w:jc w:val="both"/>
            </w:pPr>
            <w:r w:rsidRPr="00C22C88">
              <w:t>В соответствии с описанием объекта закупки</w:t>
            </w:r>
          </w:p>
        </w:tc>
      </w:tr>
      <w:tr w:rsidR="008F1DDA" w:rsidRPr="00C22C88" w:rsidTr="00C475BB">
        <w:trPr>
          <w:tblCellSpacing w:w="5" w:type="nil"/>
        </w:trPr>
        <w:tc>
          <w:tcPr>
            <w:tcW w:w="480" w:type="dxa"/>
            <w:tcBorders>
              <w:left w:val="single" w:sz="4" w:space="0" w:color="auto"/>
              <w:bottom w:val="single" w:sz="4" w:space="0" w:color="auto"/>
              <w:right w:val="single" w:sz="4" w:space="0" w:color="auto"/>
            </w:tcBorders>
          </w:tcPr>
          <w:p w:rsidR="008F1DDA" w:rsidRPr="00C22C88" w:rsidRDefault="008F1DDA" w:rsidP="00644BF7">
            <w:pPr>
              <w:pStyle w:val="ConsPlusCell"/>
            </w:pPr>
            <w:r w:rsidRPr="00C22C88">
              <w:t>16</w:t>
            </w:r>
          </w:p>
        </w:tc>
        <w:tc>
          <w:tcPr>
            <w:tcW w:w="3915" w:type="dxa"/>
            <w:tcBorders>
              <w:left w:val="single" w:sz="4" w:space="0" w:color="auto"/>
              <w:bottom w:val="single" w:sz="4" w:space="0" w:color="auto"/>
              <w:right w:val="single" w:sz="4" w:space="0" w:color="auto"/>
            </w:tcBorders>
          </w:tcPr>
          <w:p w:rsidR="008F1DDA" w:rsidRPr="00C22C88" w:rsidRDefault="008F1DDA" w:rsidP="00644BF7">
            <w:pPr>
              <w:pStyle w:val="ConsPlusCell"/>
              <w:jc w:val="both"/>
            </w:pPr>
            <w:r w:rsidRPr="00C22C88">
              <w:t>Условия поставки товара, выполнения работ, оказания услуг</w:t>
            </w:r>
          </w:p>
        </w:tc>
        <w:tc>
          <w:tcPr>
            <w:tcW w:w="5528" w:type="dxa"/>
            <w:tcBorders>
              <w:left w:val="single" w:sz="4" w:space="0" w:color="auto"/>
              <w:bottom w:val="single" w:sz="4" w:space="0" w:color="auto"/>
              <w:right w:val="single" w:sz="4" w:space="0" w:color="auto"/>
            </w:tcBorders>
          </w:tcPr>
          <w:p w:rsidR="008F1DDA" w:rsidRPr="00C22C88" w:rsidRDefault="008F1DDA" w:rsidP="00644BF7">
            <w:pPr>
              <w:pStyle w:val="ConsPlusCell"/>
              <w:jc w:val="both"/>
            </w:pPr>
            <w:r w:rsidRPr="00C22C88">
              <w:t>В соответствии с описанием объекта закупки</w:t>
            </w:r>
          </w:p>
        </w:tc>
      </w:tr>
      <w:tr w:rsidR="008F1DDA" w:rsidRPr="00C22C88" w:rsidTr="00C475BB">
        <w:trPr>
          <w:tblCellSpacing w:w="5" w:type="nil"/>
        </w:trPr>
        <w:tc>
          <w:tcPr>
            <w:tcW w:w="480" w:type="dxa"/>
            <w:tcBorders>
              <w:left w:val="single" w:sz="4" w:space="0" w:color="auto"/>
              <w:bottom w:val="single" w:sz="4" w:space="0" w:color="auto"/>
              <w:right w:val="single" w:sz="4" w:space="0" w:color="auto"/>
            </w:tcBorders>
          </w:tcPr>
          <w:p w:rsidR="008F1DDA" w:rsidRPr="00C22C88" w:rsidRDefault="008F1DDA" w:rsidP="00644BF7">
            <w:pPr>
              <w:pStyle w:val="ConsPlusCell"/>
            </w:pPr>
            <w:r w:rsidRPr="00C22C88">
              <w:t>17</w:t>
            </w:r>
          </w:p>
        </w:tc>
        <w:tc>
          <w:tcPr>
            <w:tcW w:w="3915" w:type="dxa"/>
            <w:tcBorders>
              <w:left w:val="single" w:sz="4" w:space="0" w:color="auto"/>
              <w:bottom w:val="single" w:sz="4" w:space="0" w:color="auto"/>
              <w:right w:val="single" w:sz="4" w:space="0" w:color="auto"/>
            </w:tcBorders>
          </w:tcPr>
          <w:p w:rsidR="008F1DDA" w:rsidRPr="00C22C88" w:rsidRDefault="008F1DDA" w:rsidP="00644BF7">
            <w:pPr>
              <w:pStyle w:val="ConsPlusCell"/>
              <w:jc w:val="both"/>
            </w:pPr>
            <w:r w:rsidRPr="00C22C88">
              <w:t>Размер аванса по контракту</w:t>
            </w:r>
          </w:p>
        </w:tc>
        <w:tc>
          <w:tcPr>
            <w:tcW w:w="5528" w:type="dxa"/>
            <w:tcBorders>
              <w:left w:val="single" w:sz="4" w:space="0" w:color="auto"/>
              <w:bottom w:val="single" w:sz="4" w:space="0" w:color="auto"/>
              <w:right w:val="single" w:sz="4" w:space="0" w:color="auto"/>
            </w:tcBorders>
          </w:tcPr>
          <w:p w:rsidR="008F1DDA" w:rsidRPr="00C22C88" w:rsidRDefault="00166D9C" w:rsidP="00644BF7">
            <w:pPr>
              <w:pStyle w:val="ConsPlusCell"/>
              <w:jc w:val="both"/>
            </w:pPr>
            <w:r>
              <w:t>0% (0 рублей 00 копеек</w:t>
            </w:r>
            <w:r w:rsidR="008F1DDA" w:rsidRPr="00C22C88">
              <w:t>)</w:t>
            </w:r>
          </w:p>
        </w:tc>
      </w:tr>
      <w:tr w:rsidR="008F1DDA" w:rsidRPr="00C22C88" w:rsidTr="00C475BB">
        <w:trPr>
          <w:tblCellSpacing w:w="5" w:type="nil"/>
        </w:trPr>
        <w:tc>
          <w:tcPr>
            <w:tcW w:w="480" w:type="dxa"/>
            <w:tcBorders>
              <w:left w:val="single" w:sz="4" w:space="0" w:color="auto"/>
              <w:bottom w:val="single" w:sz="4" w:space="0" w:color="auto"/>
              <w:right w:val="single" w:sz="4" w:space="0" w:color="auto"/>
            </w:tcBorders>
          </w:tcPr>
          <w:p w:rsidR="008F1DDA" w:rsidRPr="00C22C88" w:rsidRDefault="008F1DDA" w:rsidP="00644BF7">
            <w:pPr>
              <w:pStyle w:val="ConsPlusCell"/>
            </w:pPr>
            <w:r w:rsidRPr="00C22C88">
              <w:t>18</w:t>
            </w:r>
          </w:p>
        </w:tc>
        <w:tc>
          <w:tcPr>
            <w:tcW w:w="3915" w:type="dxa"/>
            <w:tcBorders>
              <w:left w:val="single" w:sz="4" w:space="0" w:color="auto"/>
              <w:bottom w:val="single" w:sz="4" w:space="0" w:color="auto"/>
              <w:right w:val="single" w:sz="4" w:space="0" w:color="auto"/>
            </w:tcBorders>
          </w:tcPr>
          <w:p w:rsidR="008F1DDA" w:rsidRPr="00C22C88" w:rsidRDefault="008F1DDA" w:rsidP="00644BF7">
            <w:pPr>
              <w:pStyle w:val="ConsPlusCell"/>
              <w:jc w:val="both"/>
            </w:pPr>
            <w:r w:rsidRPr="00C22C88">
              <w:t>Срок и порядок оплаты по контракту</w:t>
            </w:r>
          </w:p>
        </w:tc>
        <w:tc>
          <w:tcPr>
            <w:tcW w:w="5528" w:type="dxa"/>
            <w:tcBorders>
              <w:left w:val="single" w:sz="4" w:space="0" w:color="auto"/>
              <w:bottom w:val="single" w:sz="4" w:space="0" w:color="auto"/>
              <w:right w:val="single" w:sz="4" w:space="0" w:color="auto"/>
            </w:tcBorders>
          </w:tcPr>
          <w:p w:rsidR="00C0111B" w:rsidRPr="00C0111B" w:rsidRDefault="00C0111B" w:rsidP="00C00BB7">
            <w:pPr>
              <w:widowControl w:val="0"/>
              <w:autoSpaceDE w:val="0"/>
              <w:autoSpaceDN w:val="0"/>
              <w:adjustRightInd w:val="0"/>
              <w:spacing w:after="0" w:line="240" w:lineRule="auto"/>
              <w:ind w:firstLine="1"/>
              <w:rPr>
                <w:sz w:val="24"/>
                <w:szCs w:val="24"/>
              </w:rPr>
            </w:pPr>
            <w:r w:rsidRPr="00C0111B">
              <w:rPr>
                <w:sz w:val="24"/>
                <w:szCs w:val="24"/>
              </w:rPr>
              <w:t xml:space="preserve">Оплата оказанных по Контракту Услуг осуществляется Заказчиком на расчетный счет Исполнителя, указанный в Контракте, поэтапно. Оплата отдельного этапа исполнения Контракта производится Заказчиком в срок не более 7 (семи) рабочих дней с даты подписания Заказчиком </w:t>
            </w:r>
            <w:r w:rsidRPr="00C0111B">
              <w:rPr>
                <w:sz w:val="24"/>
                <w:szCs w:val="24"/>
              </w:rPr>
              <w:lastRenderedPageBreak/>
              <w:t>документа о приёмке, предусмотренного п. 4.2. Контракта. Оплата производится Заказчиком на основании на основании документа о приёмке и при отсутствии у Заказчика претензий по объему и качеству оказанных Услуг, в соответствии со следующими этапами по Графику исполнения этапов по Контракту (приложение № 2):</w:t>
            </w:r>
          </w:p>
          <w:p w:rsidR="00C00BB7" w:rsidRPr="00C00BB7" w:rsidRDefault="00C00BB7" w:rsidP="00C00BB7">
            <w:pPr>
              <w:widowControl w:val="0"/>
              <w:autoSpaceDE w:val="0"/>
              <w:autoSpaceDN w:val="0"/>
              <w:adjustRightInd w:val="0"/>
              <w:spacing w:after="0" w:line="240" w:lineRule="auto"/>
              <w:ind w:firstLine="1"/>
              <w:rPr>
                <w:sz w:val="24"/>
                <w:szCs w:val="24"/>
              </w:rPr>
            </w:pPr>
            <w:r w:rsidRPr="00C00BB7">
              <w:rPr>
                <w:b/>
                <w:sz w:val="24"/>
                <w:szCs w:val="24"/>
              </w:rPr>
              <w:t>1 этап</w:t>
            </w:r>
            <w:r w:rsidRPr="00C00BB7">
              <w:rPr>
                <w:sz w:val="24"/>
                <w:szCs w:val="24"/>
              </w:rPr>
              <w:t xml:space="preserve"> в размере 0,438902096% от цены Контракта – 360 000 (триста шестьдесят тысяч) рублей 00 копеек,</w:t>
            </w:r>
          </w:p>
          <w:p w:rsidR="00C00BB7" w:rsidRPr="00C00BB7" w:rsidRDefault="00C00BB7" w:rsidP="00C00BB7">
            <w:pPr>
              <w:widowControl w:val="0"/>
              <w:autoSpaceDE w:val="0"/>
              <w:autoSpaceDN w:val="0"/>
              <w:adjustRightInd w:val="0"/>
              <w:spacing w:after="0" w:line="240" w:lineRule="auto"/>
              <w:ind w:firstLine="1"/>
              <w:rPr>
                <w:sz w:val="24"/>
                <w:szCs w:val="24"/>
              </w:rPr>
            </w:pPr>
            <w:r w:rsidRPr="00C00BB7">
              <w:rPr>
                <w:sz w:val="24"/>
                <w:szCs w:val="24"/>
              </w:rPr>
              <w:t>без НДС:</w:t>
            </w:r>
          </w:p>
          <w:p w:rsidR="00C00BB7" w:rsidRPr="00C00BB7" w:rsidRDefault="00C00BB7" w:rsidP="00C00BB7">
            <w:pPr>
              <w:widowControl w:val="0"/>
              <w:autoSpaceDE w:val="0"/>
              <w:autoSpaceDN w:val="0"/>
              <w:adjustRightInd w:val="0"/>
              <w:spacing w:after="0" w:line="240" w:lineRule="auto"/>
              <w:ind w:firstLine="1"/>
              <w:rPr>
                <w:sz w:val="24"/>
                <w:szCs w:val="24"/>
              </w:rPr>
            </w:pPr>
            <w:r w:rsidRPr="00C00BB7">
              <w:rPr>
                <w:sz w:val="24"/>
                <w:szCs w:val="24"/>
              </w:rPr>
              <w:t>НДС не предусмотрен на основании ______________________.</w:t>
            </w:r>
          </w:p>
          <w:p w:rsidR="00C00BB7" w:rsidRPr="00C00BB7" w:rsidRDefault="00C00BB7" w:rsidP="00C00BB7">
            <w:pPr>
              <w:widowControl w:val="0"/>
              <w:autoSpaceDE w:val="0"/>
              <w:autoSpaceDN w:val="0"/>
              <w:adjustRightInd w:val="0"/>
              <w:spacing w:after="0" w:line="240" w:lineRule="auto"/>
              <w:ind w:firstLine="1"/>
              <w:rPr>
                <w:sz w:val="24"/>
                <w:szCs w:val="24"/>
              </w:rPr>
            </w:pPr>
            <w:r w:rsidRPr="00C00BB7">
              <w:rPr>
                <w:sz w:val="24"/>
                <w:szCs w:val="24"/>
              </w:rPr>
              <w:t>с НДС:</w:t>
            </w:r>
          </w:p>
          <w:p w:rsidR="00C00BB7" w:rsidRPr="00C00BB7" w:rsidRDefault="00C00BB7" w:rsidP="00C00BB7">
            <w:pPr>
              <w:widowControl w:val="0"/>
              <w:autoSpaceDE w:val="0"/>
              <w:autoSpaceDN w:val="0"/>
              <w:adjustRightInd w:val="0"/>
              <w:spacing w:after="0" w:line="240" w:lineRule="auto"/>
              <w:ind w:firstLine="1"/>
              <w:rPr>
                <w:sz w:val="24"/>
                <w:szCs w:val="24"/>
              </w:rPr>
            </w:pPr>
            <w:r w:rsidRPr="00C00BB7">
              <w:rPr>
                <w:sz w:val="24"/>
                <w:szCs w:val="24"/>
              </w:rPr>
              <w:t>в том числе НДС – 20% (двадцать процентов), 60</w:t>
            </w:r>
            <w:r>
              <w:rPr>
                <w:sz w:val="24"/>
                <w:szCs w:val="24"/>
              </w:rPr>
              <w:t> </w:t>
            </w:r>
            <w:r w:rsidRPr="00C00BB7">
              <w:rPr>
                <w:sz w:val="24"/>
                <w:szCs w:val="24"/>
              </w:rPr>
              <w:t>000 (шестьдесят тысяч) рублей 00 копеек.</w:t>
            </w:r>
          </w:p>
          <w:p w:rsidR="00C00BB7" w:rsidRPr="00C00BB7" w:rsidRDefault="00C00BB7" w:rsidP="00C00BB7">
            <w:pPr>
              <w:widowControl w:val="0"/>
              <w:autoSpaceDE w:val="0"/>
              <w:autoSpaceDN w:val="0"/>
              <w:adjustRightInd w:val="0"/>
              <w:spacing w:after="0" w:line="240" w:lineRule="auto"/>
              <w:ind w:firstLine="1"/>
              <w:rPr>
                <w:sz w:val="24"/>
                <w:szCs w:val="24"/>
              </w:rPr>
            </w:pPr>
            <w:r w:rsidRPr="00C00BB7">
              <w:rPr>
                <w:b/>
                <w:sz w:val="24"/>
                <w:szCs w:val="24"/>
              </w:rPr>
              <w:t>2 этап</w:t>
            </w:r>
            <w:r w:rsidRPr="00C00BB7">
              <w:rPr>
                <w:sz w:val="24"/>
                <w:szCs w:val="24"/>
              </w:rPr>
              <w:t xml:space="preserve"> в размере 6,876132839% от цены Контракта – 5 640 000,00 (пять миллионов шестьсот сорок тысяч) рублей 00 копеек,</w:t>
            </w:r>
          </w:p>
          <w:p w:rsidR="00C00BB7" w:rsidRPr="00C00BB7" w:rsidRDefault="00C00BB7" w:rsidP="00C00BB7">
            <w:pPr>
              <w:widowControl w:val="0"/>
              <w:autoSpaceDE w:val="0"/>
              <w:autoSpaceDN w:val="0"/>
              <w:adjustRightInd w:val="0"/>
              <w:spacing w:after="0" w:line="240" w:lineRule="auto"/>
              <w:ind w:firstLine="1"/>
              <w:rPr>
                <w:sz w:val="24"/>
                <w:szCs w:val="24"/>
              </w:rPr>
            </w:pPr>
            <w:r w:rsidRPr="00C00BB7">
              <w:rPr>
                <w:sz w:val="24"/>
                <w:szCs w:val="24"/>
              </w:rPr>
              <w:t>без НДС:</w:t>
            </w:r>
          </w:p>
          <w:p w:rsidR="00C00BB7" w:rsidRPr="00C00BB7" w:rsidRDefault="00C00BB7" w:rsidP="00C00BB7">
            <w:pPr>
              <w:widowControl w:val="0"/>
              <w:autoSpaceDE w:val="0"/>
              <w:autoSpaceDN w:val="0"/>
              <w:adjustRightInd w:val="0"/>
              <w:spacing w:after="0" w:line="240" w:lineRule="auto"/>
              <w:ind w:firstLine="1"/>
              <w:rPr>
                <w:sz w:val="24"/>
                <w:szCs w:val="24"/>
              </w:rPr>
            </w:pPr>
            <w:r w:rsidRPr="00C00BB7">
              <w:rPr>
                <w:sz w:val="24"/>
                <w:szCs w:val="24"/>
              </w:rPr>
              <w:t>НДС не предусмотрен на основании ______________________.</w:t>
            </w:r>
          </w:p>
          <w:p w:rsidR="00C00BB7" w:rsidRPr="00C00BB7" w:rsidRDefault="00C00BB7" w:rsidP="00C00BB7">
            <w:pPr>
              <w:widowControl w:val="0"/>
              <w:autoSpaceDE w:val="0"/>
              <w:autoSpaceDN w:val="0"/>
              <w:adjustRightInd w:val="0"/>
              <w:spacing w:after="0" w:line="240" w:lineRule="auto"/>
              <w:ind w:firstLine="1"/>
              <w:rPr>
                <w:sz w:val="24"/>
                <w:szCs w:val="24"/>
              </w:rPr>
            </w:pPr>
            <w:r w:rsidRPr="00C00BB7">
              <w:rPr>
                <w:sz w:val="24"/>
                <w:szCs w:val="24"/>
              </w:rPr>
              <w:t>с НДС:</w:t>
            </w:r>
          </w:p>
          <w:p w:rsidR="00C0111B" w:rsidRPr="00C0111B" w:rsidRDefault="00C00BB7" w:rsidP="00C00BB7">
            <w:pPr>
              <w:widowControl w:val="0"/>
              <w:autoSpaceDE w:val="0"/>
              <w:autoSpaceDN w:val="0"/>
              <w:adjustRightInd w:val="0"/>
              <w:spacing w:after="0" w:line="240" w:lineRule="auto"/>
              <w:ind w:firstLine="1"/>
              <w:rPr>
                <w:sz w:val="24"/>
                <w:szCs w:val="24"/>
              </w:rPr>
            </w:pPr>
            <w:r w:rsidRPr="00C00BB7">
              <w:rPr>
                <w:sz w:val="24"/>
                <w:szCs w:val="24"/>
              </w:rPr>
              <w:t xml:space="preserve">в том числе НДС – 20% (двадцать процентов), </w:t>
            </w:r>
            <w:r>
              <w:rPr>
                <w:sz w:val="24"/>
                <w:szCs w:val="24"/>
              </w:rPr>
              <w:t>940 </w:t>
            </w:r>
            <w:r w:rsidRPr="00C00BB7">
              <w:rPr>
                <w:sz w:val="24"/>
                <w:szCs w:val="24"/>
              </w:rPr>
              <w:t>000 (девятьсот сорок тысяч) рублей 00 копеек.</w:t>
            </w:r>
          </w:p>
          <w:p w:rsidR="00C0111B" w:rsidRPr="00C0111B" w:rsidRDefault="00C0111B" w:rsidP="00C00BB7">
            <w:pPr>
              <w:widowControl w:val="0"/>
              <w:autoSpaceDE w:val="0"/>
              <w:autoSpaceDN w:val="0"/>
              <w:adjustRightInd w:val="0"/>
              <w:spacing w:after="0" w:line="240" w:lineRule="auto"/>
              <w:ind w:firstLine="1"/>
              <w:rPr>
                <w:sz w:val="24"/>
                <w:szCs w:val="24"/>
              </w:rPr>
            </w:pPr>
            <w:r w:rsidRPr="00C00BB7">
              <w:rPr>
                <w:b/>
                <w:sz w:val="24"/>
                <w:szCs w:val="24"/>
              </w:rPr>
              <w:t>3 этап</w:t>
            </w:r>
            <w:r w:rsidRPr="00C0111B">
              <w:rPr>
                <w:sz w:val="24"/>
                <w:szCs w:val="24"/>
              </w:rPr>
              <w:t xml:space="preserve"> в размере 6,31580116% от цены Контракта – 5 180 400 (пять миллионов сто восемьдесят тысяч четыреста) рублей 00 копеек,</w:t>
            </w:r>
          </w:p>
          <w:p w:rsidR="00C0111B" w:rsidRPr="00C0111B" w:rsidRDefault="00C0111B" w:rsidP="00C0111B">
            <w:pPr>
              <w:widowControl w:val="0"/>
              <w:autoSpaceDE w:val="0"/>
              <w:autoSpaceDN w:val="0"/>
              <w:adjustRightInd w:val="0"/>
              <w:spacing w:after="0" w:line="240" w:lineRule="auto"/>
              <w:ind w:firstLine="1"/>
              <w:rPr>
                <w:sz w:val="24"/>
                <w:szCs w:val="24"/>
              </w:rPr>
            </w:pPr>
            <w:r w:rsidRPr="00C0111B">
              <w:rPr>
                <w:sz w:val="24"/>
                <w:szCs w:val="24"/>
              </w:rPr>
              <w:t>без НДС:</w:t>
            </w:r>
          </w:p>
          <w:p w:rsidR="00C0111B" w:rsidRPr="00C0111B" w:rsidRDefault="00C0111B" w:rsidP="00C0111B">
            <w:pPr>
              <w:widowControl w:val="0"/>
              <w:autoSpaceDE w:val="0"/>
              <w:autoSpaceDN w:val="0"/>
              <w:adjustRightInd w:val="0"/>
              <w:spacing w:after="0" w:line="240" w:lineRule="auto"/>
              <w:ind w:firstLine="1"/>
              <w:rPr>
                <w:sz w:val="24"/>
                <w:szCs w:val="24"/>
              </w:rPr>
            </w:pPr>
            <w:r w:rsidRPr="00C0111B">
              <w:rPr>
                <w:sz w:val="24"/>
                <w:szCs w:val="24"/>
              </w:rPr>
              <w:t xml:space="preserve">НДС не предусмотрен на </w:t>
            </w:r>
            <w:r>
              <w:rPr>
                <w:sz w:val="24"/>
                <w:szCs w:val="24"/>
              </w:rPr>
              <w:t>основании ____________</w:t>
            </w:r>
            <w:r w:rsidRPr="00C0111B">
              <w:rPr>
                <w:sz w:val="24"/>
                <w:szCs w:val="24"/>
              </w:rPr>
              <w:t>.</w:t>
            </w:r>
          </w:p>
          <w:p w:rsidR="00C0111B" w:rsidRPr="00C0111B" w:rsidRDefault="00C0111B" w:rsidP="00C0111B">
            <w:pPr>
              <w:widowControl w:val="0"/>
              <w:autoSpaceDE w:val="0"/>
              <w:autoSpaceDN w:val="0"/>
              <w:adjustRightInd w:val="0"/>
              <w:spacing w:after="0" w:line="240" w:lineRule="auto"/>
              <w:ind w:firstLine="1"/>
              <w:rPr>
                <w:sz w:val="24"/>
                <w:szCs w:val="24"/>
              </w:rPr>
            </w:pPr>
            <w:r w:rsidRPr="00C0111B">
              <w:rPr>
                <w:sz w:val="24"/>
                <w:szCs w:val="24"/>
              </w:rPr>
              <w:t>с НДС:</w:t>
            </w:r>
          </w:p>
          <w:p w:rsidR="00C0111B" w:rsidRPr="00C0111B" w:rsidRDefault="00C0111B" w:rsidP="00C0111B">
            <w:pPr>
              <w:widowControl w:val="0"/>
              <w:autoSpaceDE w:val="0"/>
              <w:autoSpaceDN w:val="0"/>
              <w:adjustRightInd w:val="0"/>
              <w:spacing w:after="0" w:line="240" w:lineRule="auto"/>
              <w:ind w:firstLine="1"/>
              <w:rPr>
                <w:sz w:val="24"/>
                <w:szCs w:val="24"/>
              </w:rPr>
            </w:pPr>
            <w:r w:rsidRPr="00C0111B">
              <w:rPr>
                <w:sz w:val="24"/>
                <w:szCs w:val="24"/>
              </w:rPr>
              <w:t>в том числе НДС – 20% (двадцать процентов), 863 400 (восемьсот шестьдесят три тысячи четыреста) рублей 00 копеек.</w:t>
            </w:r>
          </w:p>
          <w:p w:rsidR="00C0111B" w:rsidRPr="00C0111B" w:rsidRDefault="00C0111B" w:rsidP="00C0111B">
            <w:pPr>
              <w:widowControl w:val="0"/>
              <w:autoSpaceDE w:val="0"/>
              <w:autoSpaceDN w:val="0"/>
              <w:adjustRightInd w:val="0"/>
              <w:spacing w:after="0" w:line="240" w:lineRule="auto"/>
              <w:ind w:firstLine="1"/>
              <w:rPr>
                <w:sz w:val="24"/>
                <w:szCs w:val="24"/>
              </w:rPr>
            </w:pPr>
            <w:r w:rsidRPr="00C0111B">
              <w:rPr>
                <w:b/>
                <w:sz w:val="24"/>
                <w:szCs w:val="24"/>
              </w:rPr>
              <w:t>4 этап</w:t>
            </w:r>
            <w:r w:rsidRPr="00C0111B">
              <w:rPr>
                <w:sz w:val="24"/>
                <w:szCs w:val="24"/>
              </w:rPr>
              <w:t xml:space="preserve"> в размере 15,32356133% от цены Контракта – 12 568 821 (двенадцать миллионов пятьсот шестьдесят восемь тысяч восемьсот двадцать один) рубль 45 копеек,</w:t>
            </w:r>
          </w:p>
          <w:p w:rsidR="00C0111B" w:rsidRPr="00C0111B" w:rsidRDefault="00C0111B" w:rsidP="00C0111B">
            <w:pPr>
              <w:widowControl w:val="0"/>
              <w:autoSpaceDE w:val="0"/>
              <w:autoSpaceDN w:val="0"/>
              <w:adjustRightInd w:val="0"/>
              <w:spacing w:after="0" w:line="240" w:lineRule="auto"/>
              <w:ind w:firstLine="1"/>
              <w:rPr>
                <w:sz w:val="24"/>
                <w:szCs w:val="24"/>
              </w:rPr>
            </w:pPr>
            <w:r w:rsidRPr="00C0111B">
              <w:rPr>
                <w:sz w:val="24"/>
                <w:szCs w:val="24"/>
              </w:rPr>
              <w:t>без НДС:</w:t>
            </w:r>
          </w:p>
          <w:p w:rsidR="00C0111B" w:rsidRPr="00C0111B" w:rsidRDefault="00C0111B" w:rsidP="00C0111B">
            <w:pPr>
              <w:widowControl w:val="0"/>
              <w:autoSpaceDE w:val="0"/>
              <w:autoSpaceDN w:val="0"/>
              <w:adjustRightInd w:val="0"/>
              <w:spacing w:after="0" w:line="240" w:lineRule="auto"/>
              <w:ind w:firstLine="1"/>
              <w:rPr>
                <w:sz w:val="24"/>
                <w:szCs w:val="24"/>
              </w:rPr>
            </w:pPr>
            <w:r w:rsidRPr="00C0111B">
              <w:rPr>
                <w:sz w:val="24"/>
                <w:szCs w:val="24"/>
              </w:rPr>
              <w:t xml:space="preserve">НДС не предусмотрен на </w:t>
            </w:r>
            <w:r>
              <w:rPr>
                <w:sz w:val="24"/>
                <w:szCs w:val="24"/>
              </w:rPr>
              <w:t>основании ___________</w:t>
            </w:r>
            <w:r w:rsidRPr="00C0111B">
              <w:rPr>
                <w:sz w:val="24"/>
                <w:szCs w:val="24"/>
              </w:rPr>
              <w:t>.</w:t>
            </w:r>
          </w:p>
          <w:p w:rsidR="00C0111B" w:rsidRPr="00C0111B" w:rsidRDefault="00C0111B" w:rsidP="00C0111B">
            <w:pPr>
              <w:widowControl w:val="0"/>
              <w:autoSpaceDE w:val="0"/>
              <w:autoSpaceDN w:val="0"/>
              <w:adjustRightInd w:val="0"/>
              <w:spacing w:after="0" w:line="240" w:lineRule="auto"/>
              <w:ind w:firstLine="1"/>
              <w:rPr>
                <w:sz w:val="24"/>
                <w:szCs w:val="24"/>
              </w:rPr>
            </w:pPr>
            <w:r w:rsidRPr="00C0111B">
              <w:rPr>
                <w:sz w:val="24"/>
                <w:szCs w:val="24"/>
              </w:rPr>
              <w:t>с НДС:</w:t>
            </w:r>
          </w:p>
          <w:p w:rsidR="00C0111B" w:rsidRPr="00C0111B" w:rsidRDefault="00C0111B" w:rsidP="00C0111B">
            <w:pPr>
              <w:widowControl w:val="0"/>
              <w:autoSpaceDE w:val="0"/>
              <w:autoSpaceDN w:val="0"/>
              <w:adjustRightInd w:val="0"/>
              <w:spacing w:after="0" w:line="240" w:lineRule="auto"/>
              <w:ind w:firstLine="1"/>
              <w:rPr>
                <w:sz w:val="24"/>
                <w:szCs w:val="24"/>
              </w:rPr>
            </w:pPr>
            <w:r w:rsidRPr="00C0111B">
              <w:rPr>
                <w:sz w:val="24"/>
                <w:szCs w:val="24"/>
              </w:rPr>
              <w:t>в том числе НДС – 20% (двадцать процентов), 2 094 803 (два миллиона девяносто четыре тысячи восемьсот три) рубля 57 копеек.</w:t>
            </w:r>
          </w:p>
          <w:p w:rsidR="00C0111B" w:rsidRPr="00C0111B" w:rsidRDefault="00C0111B" w:rsidP="00C0111B">
            <w:pPr>
              <w:widowControl w:val="0"/>
              <w:autoSpaceDE w:val="0"/>
              <w:autoSpaceDN w:val="0"/>
              <w:adjustRightInd w:val="0"/>
              <w:spacing w:after="0" w:line="240" w:lineRule="auto"/>
              <w:ind w:firstLine="1"/>
              <w:rPr>
                <w:sz w:val="24"/>
                <w:szCs w:val="24"/>
              </w:rPr>
            </w:pPr>
            <w:r w:rsidRPr="00C0111B">
              <w:rPr>
                <w:b/>
                <w:sz w:val="24"/>
                <w:szCs w:val="24"/>
              </w:rPr>
              <w:t>5 этап</w:t>
            </w:r>
            <w:r w:rsidRPr="00C0111B">
              <w:rPr>
                <w:sz w:val="24"/>
                <w:szCs w:val="24"/>
              </w:rPr>
              <w:t xml:space="preserve"> в размере 21,69179462% от цены Контракта – 17 792 227 (семнадцать миллионов семьсот девяносто две тысячи двести двадцать семь) рублей 77 копеек,</w:t>
            </w:r>
          </w:p>
          <w:p w:rsidR="00C0111B" w:rsidRPr="00C0111B" w:rsidRDefault="00C0111B" w:rsidP="00C0111B">
            <w:pPr>
              <w:widowControl w:val="0"/>
              <w:autoSpaceDE w:val="0"/>
              <w:autoSpaceDN w:val="0"/>
              <w:adjustRightInd w:val="0"/>
              <w:spacing w:after="0" w:line="240" w:lineRule="auto"/>
              <w:ind w:firstLine="1"/>
              <w:rPr>
                <w:sz w:val="24"/>
                <w:szCs w:val="24"/>
              </w:rPr>
            </w:pPr>
            <w:r w:rsidRPr="00C0111B">
              <w:rPr>
                <w:sz w:val="24"/>
                <w:szCs w:val="24"/>
              </w:rPr>
              <w:t>без НДС:</w:t>
            </w:r>
          </w:p>
          <w:p w:rsidR="00C0111B" w:rsidRPr="00C0111B" w:rsidRDefault="00C0111B" w:rsidP="00C0111B">
            <w:pPr>
              <w:widowControl w:val="0"/>
              <w:autoSpaceDE w:val="0"/>
              <w:autoSpaceDN w:val="0"/>
              <w:adjustRightInd w:val="0"/>
              <w:spacing w:after="0" w:line="240" w:lineRule="auto"/>
              <w:ind w:firstLine="1"/>
              <w:rPr>
                <w:sz w:val="24"/>
                <w:szCs w:val="24"/>
              </w:rPr>
            </w:pPr>
            <w:r w:rsidRPr="00C0111B">
              <w:rPr>
                <w:sz w:val="24"/>
                <w:szCs w:val="24"/>
              </w:rPr>
              <w:t xml:space="preserve">НДС не предусмотрен на </w:t>
            </w:r>
            <w:r>
              <w:rPr>
                <w:sz w:val="24"/>
                <w:szCs w:val="24"/>
              </w:rPr>
              <w:t>основании ___________</w:t>
            </w:r>
            <w:r w:rsidRPr="00C0111B">
              <w:rPr>
                <w:sz w:val="24"/>
                <w:szCs w:val="24"/>
              </w:rPr>
              <w:t>.</w:t>
            </w:r>
          </w:p>
          <w:p w:rsidR="00C0111B" w:rsidRPr="00C0111B" w:rsidRDefault="00C0111B" w:rsidP="00C0111B">
            <w:pPr>
              <w:widowControl w:val="0"/>
              <w:autoSpaceDE w:val="0"/>
              <w:autoSpaceDN w:val="0"/>
              <w:adjustRightInd w:val="0"/>
              <w:spacing w:after="0" w:line="240" w:lineRule="auto"/>
              <w:ind w:firstLine="1"/>
              <w:rPr>
                <w:sz w:val="24"/>
                <w:szCs w:val="24"/>
              </w:rPr>
            </w:pPr>
            <w:r w:rsidRPr="00C0111B">
              <w:rPr>
                <w:sz w:val="24"/>
                <w:szCs w:val="24"/>
              </w:rPr>
              <w:t>с НДС:</w:t>
            </w:r>
          </w:p>
          <w:p w:rsidR="00C0111B" w:rsidRPr="00C0111B" w:rsidRDefault="00C0111B" w:rsidP="00C0111B">
            <w:pPr>
              <w:widowControl w:val="0"/>
              <w:autoSpaceDE w:val="0"/>
              <w:autoSpaceDN w:val="0"/>
              <w:adjustRightInd w:val="0"/>
              <w:spacing w:after="0" w:line="240" w:lineRule="auto"/>
              <w:ind w:firstLine="1"/>
              <w:rPr>
                <w:sz w:val="24"/>
                <w:szCs w:val="24"/>
              </w:rPr>
            </w:pPr>
            <w:r w:rsidRPr="00C0111B">
              <w:rPr>
                <w:sz w:val="24"/>
                <w:szCs w:val="24"/>
              </w:rPr>
              <w:t>в том числе НДС – 20% (двадцать процентов), 2 965 371 (два миллиона девятьсот шестьдесят пять тысяч триста семьдесят один) рубль 30 копеек.</w:t>
            </w:r>
          </w:p>
          <w:p w:rsidR="008F1DDA" w:rsidRPr="00C475BB" w:rsidRDefault="00C0111B" w:rsidP="00C475BB">
            <w:pPr>
              <w:widowControl w:val="0"/>
              <w:autoSpaceDE w:val="0"/>
              <w:autoSpaceDN w:val="0"/>
              <w:adjustRightInd w:val="0"/>
              <w:spacing w:after="0" w:line="240" w:lineRule="auto"/>
              <w:ind w:firstLine="1"/>
              <w:rPr>
                <w:sz w:val="24"/>
                <w:szCs w:val="24"/>
              </w:rPr>
            </w:pPr>
            <w:r w:rsidRPr="00C0111B">
              <w:rPr>
                <w:b/>
                <w:sz w:val="24"/>
                <w:szCs w:val="24"/>
              </w:rPr>
              <w:t>6 этап</w:t>
            </w:r>
            <w:r w:rsidRPr="00C0111B">
              <w:rPr>
                <w:sz w:val="24"/>
                <w:szCs w:val="24"/>
              </w:rPr>
              <w:t xml:space="preserve"> в размере 18,507677978% от цены Контракта – 15 180 524 (пятнадцать миллионов сто </w:t>
            </w:r>
          </w:p>
        </w:tc>
      </w:tr>
    </w:tbl>
    <w:p w:rsidR="00F535E3" w:rsidRDefault="00F535E3" w:rsidP="0063327D">
      <w:pPr>
        <w:autoSpaceDE w:val="0"/>
        <w:autoSpaceDN w:val="0"/>
        <w:adjustRightInd w:val="0"/>
        <w:spacing w:after="0" w:line="240" w:lineRule="auto"/>
        <w:ind w:firstLine="540"/>
        <w:rPr>
          <w:szCs w:val="28"/>
        </w:rPr>
      </w:pPr>
    </w:p>
    <w:p w:rsidR="00C475BB" w:rsidRDefault="00C475BB" w:rsidP="00C475BB">
      <w:pPr>
        <w:autoSpaceDE w:val="0"/>
        <w:autoSpaceDN w:val="0"/>
        <w:adjustRightInd w:val="0"/>
        <w:spacing w:after="0" w:line="240" w:lineRule="auto"/>
        <w:rPr>
          <w:szCs w:val="28"/>
        </w:rPr>
      </w:pPr>
      <w:r w:rsidRPr="00C475BB">
        <w:rPr>
          <w:noProof/>
          <w:szCs w:val="28"/>
          <w:lang w:eastAsia="ru-RU"/>
        </w:rPr>
        <w:lastRenderedPageBreak/>
        <w:drawing>
          <wp:inline distT="0" distB="0" distL="0" distR="0">
            <wp:extent cx="6443784" cy="9610725"/>
            <wp:effectExtent l="0" t="0" r="0" b="0"/>
            <wp:docPr id="2" name="Рисунок 2" descr="U:\Allusers\Закупки ЦИТ\Мясоедова Л.И\scan (003)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Allusers\Закупки ЦИТ\Мясоедова Л.И\scan (003)_page-0004.jpg"/>
                    <pic:cNvPicPr>
                      <a:picLocks noChangeAspect="1" noChangeArrowheads="1"/>
                    </pic:cNvPicPr>
                  </pic:nvPicPr>
                  <pic:blipFill rotWithShape="1">
                    <a:blip r:embed="rId9">
                      <a:extLst>
                        <a:ext uri="{28A0092B-C50C-407E-A947-70E740481C1C}">
                          <a14:useLocalDpi xmlns:a14="http://schemas.microsoft.com/office/drawing/2010/main" val="0"/>
                        </a:ext>
                      </a:extLst>
                    </a:blip>
                    <a:srcRect l="8922" t="3955"/>
                    <a:stretch/>
                  </pic:blipFill>
                  <pic:spPr bwMode="auto">
                    <a:xfrm>
                      <a:off x="0" y="0"/>
                      <a:ext cx="6447409" cy="9616132"/>
                    </a:xfrm>
                    <a:prstGeom prst="rect">
                      <a:avLst/>
                    </a:prstGeom>
                    <a:noFill/>
                    <a:ln>
                      <a:noFill/>
                    </a:ln>
                    <a:extLst>
                      <a:ext uri="{53640926-AAD7-44D8-BBD7-CCE9431645EC}">
                        <a14:shadowObscured xmlns:a14="http://schemas.microsoft.com/office/drawing/2010/main"/>
                      </a:ext>
                    </a:extLst>
                  </pic:spPr>
                </pic:pic>
              </a:graphicData>
            </a:graphic>
          </wp:inline>
        </w:drawing>
      </w:r>
    </w:p>
    <w:p w:rsidR="00C475BB" w:rsidRDefault="00C475BB" w:rsidP="00C475BB">
      <w:pPr>
        <w:autoSpaceDE w:val="0"/>
        <w:autoSpaceDN w:val="0"/>
        <w:adjustRightInd w:val="0"/>
        <w:spacing w:after="0" w:line="240" w:lineRule="auto"/>
        <w:rPr>
          <w:szCs w:val="28"/>
        </w:rPr>
      </w:pPr>
    </w:p>
    <w:p w:rsidR="00C475BB" w:rsidRDefault="00C475BB" w:rsidP="00C475BB">
      <w:pPr>
        <w:autoSpaceDE w:val="0"/>
        <w:autoSpaceDN w:val="0"/>
        <w:adjustRightInd w:val="0"/>
        <w:spacing w:after="0" w:line="240" w:lineRule="auto"/>
        <w:rPr>
          <w:szCs w:val="28"/>
        </w:rPr>
      </w:pPr>
    </w:p>
    <w:p w:rsidR="00C475BB" w:rsidRPr="00C475BB" w:rsidRDefault="00C475BB" w:rsidP="00C475BB">
      <w:pPr>
        <w:keepNext/>
        <w:keepLines/>
        <w:tabs>
          <w:tab w:val="left" w:pos="5460"/>
        </w:tabs>
        <w:spacing w:after="0" w:line="240" w:lineRule="auto"/>
        <w:jc w:val="center"/>
        <w:rPr>
          <w:b/>
          <w:sz w:val="24"/>
          <w:szCs w:val="24"/>
          <w:lang w:eastAsia="ru-RU"/>
        </w:rPr>
      </w:pPr>
      <w:r w:rsidRPr="00C475BB">
        <w:rPr>
          <w:b/>
          <w:sz w:val="24"/>
          <w:szCs w:val="24"/>
          <w:lang w:eastAsia="ru-RU"/>
        </w:rPr>
        <w:lastRenderedPageBreak/>
        <w:t xml:space="preserve">ОПИСАНИЕ ОБЪЕКТА ЗАКУПКИ </w:t>
      </w:r>
    </w:p>
    <w:p w:rsidR="00C475BB" w:rsidRPr="00C475BB" w:rsidRDefault="00C475BB" w:rsidP="00C475BB">
      <w:pPr>
        <w:spacing w:after="0" w:line="240" w:lineRule="auto"/>
        <w:jc w:val="center"/>
        <w:rPr>
          <w:sz w:val="24"/>
          <w:szCs w:val="24"/>
          <w:lang w:eastAsia="ru-RU"/>
        </w:rPr>
      </w:pPr>
      <w:r w:rsidRPr="00C475BB">
        <w:rPr>
          <w:sz w:val="24"/>
          <w:szCs w:val="24"/>
          <w:lang w:eastAsia="ru-RU"/>
        </w:rPr>
        <w:t>на оказание услуг по предоставлению выделенной инфраструктуры в центре обработки данных</w:t>
      </w:r>
    </w:p>
    <w:p w:rsidR="00C475BB" w:rsidRPr="00C475BB" w:rsidRDefault="00C475BB" w:rsidP="00C475BB">
      <w:pPr>
        <w:spacing w:after="0" w:line="240" w:lineRule="auto"/>
        <w:jc w:val="left"/>
        <w:rPr>
          <w:sz w:val="24"/>
          <w:szCs w:val="24"/>
          <w:lang w:eastAsia="ru-RU"/>
        </w:rPr>
      </w:pPr>
    </w:p>
    <w:p w:rsidR="00C475BB" w:rsidRPr="00C475BB" w:rsidRDefault="00C475BB" w:rsidP="00E42FA7">
      <w:pPr>
        <w:numPr>
          <w:ilvl w:val="0"/>
          <w:numId w:val="1"/>
        </w:numPr>
        <w:spacing w:after="0" w:line="240" w:lineRule="auto"/>
        <w:ind w:left="0" w:firstLine="709"/>
        <w:contextualSpacing/>
        <w:jc w:val="left"/>
        <w:rPr>
          <w:sz w:val="24"/>
          <w:szCs w:val="24"/>
          <w:lang w:eastAsia="ru-RU"/>
        </w:rPr>
      </w:pPr>
      <w:r w:rsidRPr="00C475BB">
        <w:rPr>
          <w:b/>
          <w:sz w:val="24"/>
          <w:szCs w:val="24"/>
          <w:lang w:eastAsia="ru-RU"/>
        </w:rPr>
        <w:t>Основание для оказания услуг</w:t>
      </w:r>
      <w:r w:rsidRPr="00C475BB">
        <w:rPr>
          <w:sz w:val="24"/>
          <w:szCs w:val="24"/>
          <w:lang w:eastAsia="ru-RU"/>
        </w:rPr>
        <w:t xml:space="preserve">: </w:t>
      </w:r>
      <w:r w:rsidRPr="00C475BB">
        <w:rPr>
          <w:color w:val="000000"/>
          <w:sz w:val="24"/>
          <w:szCs w:val="24"/>
          <w:lang w:eastAsia="ru-RU"/>
        </w:rPr>
        <w:t>средства областного бюджета Новосибирской области в рамках реализации государственной программы «Цифровая трансформация Новосибирской области».</w:t>
      </w:r>
    </w:p>
    <w:p w:rsidR="00C475BB" w:rsidRPr="00C475BB" w:rsidRDefault="00C475BB" w:rsidP="00E42FA7">
      <w:pPr>
        <w:numPr>
          <w:ilvl w:val="0"/>
          <w:numId w:val="1"/>
        </w:numPr>
        <w:spacing w:after="0" w:line="240" w:lineRule="auto"/>
        <w:ind w:left="0" w:firstLine="709"/>
        <w:contextualSpacing/>
        <w:jc w:val="left"/>
        <w:rPr>
          <w:sz w:val="24"/>
          <w:szCs w:val="24"/>
          <w:lang w:eastAsia="ru-RU"/>
        </w:rPr>
      </w:pPr>
      <w:r w:rsidRPr="00C475BB">
        <w:rPr>
          <w:b/>
          <w:bCs/>
          <w:sz w:val="24"/>
          <w:szCs w:val="24"/>
          <w:lang w:eastAsia="ru-RU"/>
        </w:rPr>
        <w:t>Срок оказания услуг</w:t>
      </w:r>
      <w:r w:rsidRPr="00C475BB">
        <w:rPr>
          <w:sz w:val="24"/>
          <w:szCs w:val="24"/>
          <w:lang w:eastAsia="ru-RU"/>
        </w:rPr>
        <w:t xml:space="preserve">: </w:t>
      </w:r>
      <w:r w:rsidRPr="00C475BB">
        <w:rPr>
          <w:rFonts w:eastAsia="Calibri"/>
          <w:sz w:val="24"/>
          <w:szCs w:val="24"/>
        </w:rPr>
        <w:t>с 05.09.2022 по 30.11.2023 (включительно)</w:t>
      </w:r>
      <w:r w:rsidRPr="00C475BB">
        <w:rPr>
          <w:sz w:val="24"/>
          <w:szCs w:val="24"/>
          <w:lang w:eastAsia="ru-RU"/>
        </w:rPr>
        <w:t xml:space="preserve">, в соответствии с графиком оказания услуг. </w:t>
      </w:r>
    </w:p>
    <w:p w:rsidR="00C475BB" w:rsidRPr="00C475BB" w:rsidRDefault="00C475BB" w:rsidP="00E42FA7">
      <w:pPr>
        <w:numPr>
          <w:ilvl w:val="0"/>
          <w:numId w:val="1"/>
        </w:numPr>
        <w:spacing w:after="0" w:line="240" w:lineRule="auto"/>
        <w:ind w:left="0" w:firstLine="709"/>
        <w:contextualSpacing/>
        <w:jc w:val="left"/>
        <w:rPr>
          <w:sz w:val="24"/>
          <w:szCs w:val="24"/>
          <w:lang w:eastAsia="ru-RU"/>
        </w:rPr>
      </w:pPr>
      <w:r w:rsidRPr="00C475BB">
        <w:rPr>
          <w:b/>
          <w:bCs/>
          <w:sz w:val="24"/>
          <w:szCs w:val="24"/>
          <w:lang w:eastAsia="ru-RU"/>
        </w:rPr>
        <w:t>Место оказания услуг</w:t>
      </w:r>
      <w:r w:rsidRPr="00C475BB">
        <w:rPr>
          <w:sz w:val="24"/>
          <w:szCs w:val="24"/>
          <w:lang w:eastAsia="ru-RU"/>
        </w:rPr>
        <w:t>: г. Новосибирск, ул. Свердлова, д.14.</w:t>
      </w:r>
    </w:p>
    <w:p w:rsidR="00C475BB" w:rsidRPr="00C475BB" w:rsidRDefault="00C475BB" w:rsidP="00E42FA7">
      <w:pPr>
        <w:numPr>
          <w:ilvl w:val="0"/>
          <w:numId w:val="1"/>
        </w:numPr>
        <w:spacing w:after="0" w:line="240" w:lineRule="auto"/>
        <w:ind w:left="0" w:firstLine="709"/>
        <w:contextualSpacing/>
        <w:jc w:val="left"/>
        <w:rPr>
          <w:sz w:val="24"/>
          <w:szCs w:val="24"/>
          <w:lang w:eastAsia="ru-RU"/>
        </w:rPr>
      </w:pPr>
      <w:r w:rsidRPr="00C475BB">
        <w:rPr>
          <w:b/>
          <w:bCs/>
          <w:sz w:val="24"/>
          <w:szCs w:val="24"/>
          <w:lang w:eastAsia="ru-RU"/>
        </w:rPr>
        <w:t xml:space="preserve">Цель и основные задачи оказываемых услуг: </w:t>
      </w:r>
      <w:r w:rsidRPr="00C475BB">
        <w:rPr>
          <w:sz w:val="24"/>
          <w:szCs w:val="24"/>
          <w:lang w:eastAsia="ru-RU"/>
        </w:rPr>
        <w:t>предоставление выделенной инфраструктуры в центре обработки данных Исполнителя, соответствующего требованиям Заказчика, изложенным в настоящем ООЗ.</w:t>
      </w:r>
    </w:p>
    <w:p w:rsidR="00C475BB" w:rsidRPr="00C475BB" w:rsidRDefault="00C475BB" w:rsidP="00E42FA7">
      <w:pPr>
        <w:numPr>
          <w:ilvl w:val="0"/>
          <w:numId w:val="1"/>
        </w:numPr>
        <w:spacing w:after="0" w:line="240" w:lineRule="auto"/>
        <w:ind w:left="0" w:firstLine="709"/>
        <w:contextualSpacing/>
        <w:jc w:val="left"/>
        <w:rPr>
          <w:rFonts w:eastAsia="Calibri"/>
          <w:b/>
          <w:sz w:val="24"/>
          <w:szCs w:val="24"/>
        </w:rPr>
      </w:pPr>
      <w:r w:rsidRPr="00C475BB">
        <w:rPr>
          <w:rFonts w:eastAsia="Calibri"/>
          <w:b/>
          <w:sz w:val="24"/>
          <w:szCs w:val="24"/>
        </w:rPr>
        <w:t>Термины и определения</w:t>
      </w:r>
    </w:p>
    <w:p w:rsidR="00C475BB" w:rsidRPr="00C475BB" w:rsidRDefault="00C475BB" w:rsidP="00C475BB">
      <w:pPr>
        <w:spacing w:after="0" w:line="240" w:lineRule="auto"/>
        <w:ind w:left="360"/>
        <w:contextualSpacing/>
        <w:jc w:val="right"/>
        <w:rPr>
          <w:rFonts w:eastAsia="Calibri"/>
          <w:sz w:val="24"/>
          <w:szCs w:val="24"/>
        </w:rPr>
      </w:pPr>
      <w:r w:rsidRPr="00C475BB">
        <w:rPr>
          <w:rFonts w:eastAsia="Calibri"/>
          <w:sz w:val="24"/>
          <w:szCs w:val="24"/>
        </w:rPr>
        <w:t>Таблица 1</w:t>
      </w:r>
    </w:p>
    <w:tbl>
      <w:tblPr>
        <w:tblStyle w:val="13"/>
        <w:tblW w:w="9776" w:type="dxa"/>
        <w:tblLook w:val="04A0" w:firstRow="1" w:lastRow="0" w:firstColumn="1" w:lastColumn="0" w:noHBand="0" w:noVBand="1"/>
      </w:tblPr>
      <w:tblGrid>
        <w:gridCol w:w="846"/>
        <w:gridCol w:w="3260"/>
        <w:gridCol w:w="5670"/>
      </w:tblGrid>
      <w:tr w:rsidR="00C475BB" w:rsidRPr="00C475BB" w:rsidTr="00C475BB">
        <w:tc>
          <w:tcPr>
            <w:tcW w:w="846" w:type="dxa"/>
          </w:tcPr>
          <w:p w:rsidR="00C475BB" w:rsidRPr="00C475BB" w:rsidRDefault="00C475BB" w:rsidP="00C475BB">
            <w:pPr>
              <w:spacing w:after="0" w:line="240" w:lineRule="auto"/>
              <w:contextualSpacing/>
              <w:rPr>
                <w:sz w:val="24"/>
                <w:szCs w:val="24"/>
              </w:rPr>
            </w:pPr>
            <w:r w:rsidRPr="00C475BB">
              <w:rPr>
                <w:sz w:val="24"/>
                <w:szCs w:val="24"/>
              </w:rPr>
              <w:t>1</w:t>
            </w:r>
          </w:p>
        </w:tc>
        <w:tc>
          <w:tcPr>
            <w:tcW w:w="3260" w:type="dxa"/>
          </w:tcPr>
          <w:p w:rsidR="00C475BB" w:rsidRPr="00C475BB" w:rsidRDefault="00C475BB" w:rsidP="00C475BB">
            <w:pPr>
              <w:spacing w:after="0" w:line="240" w:lineRule="auto"/>
              <w:contextualSpacing/>
              <w:rPr>
                <w:sz w:val="24"/>
                <w:szCs w:val="24"/>
              </w:rPr>
            </w:pPr>
            <w:r w:rsidRPr="00C475BB">
              <w:rPr>
                <w:sz w:val="24"/>
                <w:szCs w:val="24"/>
              </w:rPr>
              <w:t>ЦОД Заказчика</w:t>
            </w:r>
          </w:p>
        </w:tc>
        <w:tc>
          <w:tcPr>
            <w:tcW w:w="5670" w:type="dxa"/>
          </w:tcPr>
          <w:p w:rsidR="00C475BB" w:rsidRPr="00C475BB" w:rsidRDefault="00C475BB" w:rsidP="00C475BB">
            <w:pPr>
              <w:spacing w:after="0" w:line="240" w:lineRule="auto"/>
              <w:contextualSpacing/>
              <w:rPr>
                <w:sz w:val="24"/>
                <w:szCs w:val="24"/>
              </w:rPr>
            </w:pPr>
            <w:r w:rsidRPr="00C475BB">
              <w:rPr>
                <w:sz w:val="24"/>
                <w:szCs w:val="24"/>
              </w:rPr>
              <w:t>Центр обработки данных Правительства Новосибирской области, расположенный по адресу: г. Новосибирск, ул. Свердлова, д.14</w:t>
            </w:r>
          </w:p>
        </w:tc>
      </w:tr>
      <w:tr w:rsidR="00C475BB" w:rsidRPr="00C475BB" w:rsidTr="00C475BB">
        <w:tc>
          <w:tcPr>
            <w:tcW w:w="846" w:type="dxa"/>
          </w:tcPr>
          <w:p w:rsidR="00C475BB" w:rsidRPr="00C475BB" w:rsidRDefault="00C475BB" w:rsidP="00C475BB">
            <w:pPr>
              <w:spacing w:after="0" w:line="240" w:lineRule="auto"/>
              <w:contextualSpacing/>
              <w:rPr>
                <w:sz w:val="24"/>
                <w:szCs w:val="24"/>
              </w:rPr>
            </w:pPr>
            <w:r w:rsidRPr="00C475BB">
              <w:rPr>
                <w:sz w:val="24"/>
                <w:szCs w:val="24"/>
              </w:rPr>
              <w:t>2</w:t>
            </w:r>
          </w:p>
        </w:tc>
        <w:tc>
          <w:tcPr>
            <w:tcW w:w="3260" w:type="dxa"/>
          </w:tcPr>
          <w:p w:rsidR="00C475BB" w:rsidRPr="00C475BB" w:rsidRDefault="00C475BB" w:rsidP="00C475BB">
            <w:pPr>
              <w:spacing w:after="0" w:line="240" w:lineRule="auto"/>
              <w:contextualSpacing/>
              <w:rPr>
                <w:sz w:val="24"/>
                <w:szCs w:val="24"/>
              </w:rPr>
            </w:pPr>
            <w:r w:rsidRPr="00C475BB">
              <w:rPr>
                <w:sz w:val="24"/>
                <w:szCs w:val="24"/>
              </w:rPr>
              <w:t>ЦОД Исполнителя</w:t>
            </w:r>
          </w:p>
        </w:tc>
        <w:tc>
          <w:tcPr>
            <w:tcW w:w="5670" w:type="dxa"/>
          </w:tcPr>
          <w:p w:rsidR="00C475BB" w:rsidRPr="00C475BB" w:rsidRDefault="00C475BB" w:rsidP="00C475BB">
            <w:pPr>
              <w:spacing w:after="0" w:line="240" w:lineRule="auto"/>
              <w:contextualSpacing/>
              <w:rPr>
                <w:sz w:val="24"/>
                <w:szCs w:val="24"/>
              </w:rPr>
            </w:pPr>
            <w:r w:rsidRPr="00C475BB">
              <w:rPr>
                <w:sz w:val="24"/>
                <w:szCs w:val="24"/>
              </w:rPr>
              <w:t>Центр обработки данных Исполнителя, соответствующий требованиям Заказчика</w:t>
            </w:r>
          </w:p>
        </w:tc>
      </w:tr>
      <w:tr w:rsidR="00C475BB" w:rsidRPr="00C475BB" w:rsidTr="00C475BB">
        <w:tc>
          <w:tcPr>
            <w:tcW w:w="846" w:type="dxa"/>
          </w:tcPr>
          <w:p w:rsidR="00C475BB" w:rsidRPr="00C475BB" w:rsidRDefault="00C475BB" w:rsidP="00C475BB">
            <w:pPr>
              <w:spacing w:after="0" w:line="240" w:lineRule="auto"/>
              <w:contextualSpacing/>
              <w:rPr>
                <w:sz w:val="24"/>
                <w:szCs w:val="24"/>
              </w:rPr>
            </w:pPr>
            <w:r w:rsidRPr="00C475BB">
              <w:rPr>
                <w:sz w:val="24"/>
                <w:szCs w:val="24"/>
              </w:rPr>
              <w:t>3</w:t>
            </w:r>
          </w:p>
        </w:tc>
        <w:tc>
          <w:tcPr>
            <w:tcW w:w="3260" w:type="dxa"/>
          </w:tcPr>
          <w:p w:rsidR="00C475BB" w:rsidRPr="00C475BB" w:rsidRDefault="00C475BB" w:rsidP="00C475BB">
            <w:pPr>
              <w:spacing w:after="0" w:line="240" w:lineRule="auto"/>
              <w:contextualSpacing/>
              <w:rPr>
                <w:sz w:val="24"/>
                <w:szCs w:val="24"/>
              </w:rPr>
            </w:pPr>
            <w:r w:rsidRPr="00C475BB">
              <w:rPr>
                <w:sz w:val="24"/>
                <w:szCs w:val="24"/>
              </w:rPr>
              <w:t>ГИС</w:t>
            </w:r>
          </w:p>
        </w:tc>
        <w:tc>
          <w:tcPr>
            <w:tcW w:w="5670" w:type="dxa"/>
          </w:tcPr>
          <w:p w:rsidR="00C475BB" w:rsidRPr="00C475BB" w:rsidRDefault="00C475BB" w:rsidP="00C475BB">
            <w:pPr>
              <w:spacing w:after="0" w:line="240" w:lineRule="auto"/>
              <w:contextualSpacing/>
              <w:rPr>
                <w:sz w:val="24"/>
                <w:szCs w:val="24"/>
              </w:rPr>
            </w:pPr>
            <w:r w:rsidRPr="00C475BB">
              <w:rPr>
                <w:sz w:val="24"/>
                <w:szCs w:val="24"/>
              </w:rPr>
              <w:t>Государственные информационные системы</w:t>
            </w:r>
          </w:p>
        </w:tc>
      </w:tr>
      <w:tr w:rsidR="00C475BB" w:rsidRPr="00C475BB" w:rsidTr="00C475BB">
        <w:tc>
          <w:tcPr>
            <w:tcW w:w="846" w:type="dxa"/>
          </w:tcPr>
          <w:p w:rsidR="00C475BB" w:rsidRPr="00C475BB" w:rsidRDefault="00C475BB" w:rsidP="00C475BB">
            <w:pPr>
              <w:spacing w:after="0" w:line="240" w:lineRule="auto"/>
              <w:contextualSpacing/>
              <w:rPr>
                <w:sz w:val="24"/>
                <w:szCs w:val="24"/>
              </w:rPr>
            </w:pPr>
            <w:r w:rsidRPr="00C475BB">
              <w:rPr>
                <w:sz w:val="24"/>
                <w:szCs w:val="24"/>
              </w:rPr>
              <w:t>4</w:t>
            </w:r>
          </w:p>
        </w:tc>
        <w:tc>
          <w:tcPr>
            <w:tcW w:w="3260" w:type="dxa"/>
          </w:tcPr>
          <w:p w:rsidR="00C475BB" w:rsidRPr="00C475BB" w:rsidRDefault="00C475BB" w:rsidP="00C475BB">
            <w:pPr>
              <w:spacing w:after="0" w:line="240" w:lineRule="auto"/>
              <w:contextualSpacing/>
              <w:rPr>
                <w:sz w:val="24"/>
                <w:szCs w:val="24"/>
              </w:rPr>
            </w:pPr>
            <w:r w:rsidRPr="00C475BB">
              <w:rPr>
                <w:sz w:val="24"/>
                <w:szCs w:val="24"/>
              </w:rPr>
              <w:t>ДГУ</w:t>
            </w:r>
          </w:p>
        </w:tc>
        <w:tc>
          <w:tcPr>
            <w:tcW w:w="5670" w:type="dxa"/>
          </w:tcPr>
          <w:p w:rsidR="00C475BB" w:rsidRPr="00C475BB" w:rsidRDefault="00C475BB" w:rsidP="00C475BB">
            <w:pPr>
              <w:spacing w:after="0" w:line="240" w:lineRule="auto"/>
              <w:contextualSpacing/>
              <w:rPr>
                <w:sz w:val="24"/>
                <w:szCs w:val="24"/>
              </w:rPr>
            </w:pPr>
            <w:r w:rsidRPr="00C475BB">
              <w:rPr>
                <w:sz w:val="24"/>
                <w:szCs w:val="24"/>
              </w:rPr>
              <w:t>Дизель-генераторная установка</w:t>
            </w:r>
          </w:p>
        </w:tc>
      </w:tr>
      <w:tr w:rsidR="00C475BB" w:rsidRPr="00C475BB" w:rsidTr="00C475BB">
        <w:tc>
          <w:tcPr>
            <w:tcW w:w="846" w:type="dxa"/>
          </w:tcPr>
          <w:p w:rsidR="00C475BB" w:rsidRPr="00C475BB" w:rsidRDefault="00C475BB" w:rsidP="00C475BB">
            <w:pPr>
              <w:spacing w:after="0" w:line="240" w:lineRule="auto"/>
              <w:contextualSpacing/>
              <w:rPr>
                <w:sz w:val="24"/>
                <w:szCs w:val="24"/>
              </w:rPr>
            </w:pPr>
            <w:r w:rsidRPr="00C475BB">
              <w:rPr>
                <w:sz w:val="24"/>
                <w:szCs w:val="24"/>
              </w:rPr>
              <w:t>5</w:t>
            </w:r>
          </w:p>
        </w:tc>
        <w:tc>
          <w:tcPr>
            <w:tcW w:w="3260" w:type="dxa"/>
          </w:tcPr>
          <w:p w:rsidR="00C475BB" w:rsidRPr="00C475BB" w:rsidRDefault="00C475BB" w:rsidP="00C475BB">
            <w:pPr>
              <w:spacing w:after="0" w:line="240" w:lineRule="auto"/>
              <w:contextualSpacing/>
              <w:rPr>
                <w:sz w:val="24"/>
                <w:szCs w:val="24"/>
              </w:rPr>
            </w:pPr>
            <w:r w:rsidRPr="00C475BB">
              <w:rPr>
                <w:sz w:val="24"/>
                <w:szCs w:val="24"/>
              </w:rPr>
              <w:t>ИБП</w:t>
            </w:r>
          </w:p>
        </w:tc>
        <w:tc>
          <w:tcPr>
            <w:tcW w:w="5670" w:type="dxa"/>
          </w:tcPr>
          <w:p w:rsidR="00C475BB" w:rsidRPr="00C475BB" w:rsidRDefault="00C475BB" w:rsidP="00C475BB">
            <w:pPr>
              <w:spacing w:after="0" w:line="240" w:lineRule="auto"/>
              <w:contextualSpacing/>
              <w:rPr>
                <w:sz w:val="24"/>
                <w:szCs w:val="24"/>
              </w:rPr>
            </w:pPr>
            <w:r w:rsidRPr="00C475BB">
              <w:rPr>
                <w:sz w:val="24"/>
                <w:szCs w:val="24"/>
              </w:rPr>
              <w:t>Источник бесперебойного питания</w:t>
            </w:r>
          </w:p>
        </w:tc>
      </w:tr>
      <w:tr w:rsidR="00C475BB" w:rsidRPr="00C475BB" w:rsidTr="00C475BB">
        <w:tc>
          <w:tcPr>
            <w:tcW w:w="846" w:type="dxa"/>
          </w:tcPr>
          <w:p w:rsidR="00C475BB" w:rsidRPr="00C475BB" w:rsidRDefault="00C475BB" w:rsidP="00C475BB">
            <w:pPr>
              <w:spacing w:after="0" w:line="240" w:lineRule="auto"/>
              <w:contextualSpacing/>
              <w:rPr>
                <w:sz w:val="24"/>
                <w:szCs w:val="24"/>
              </w:rPr>
            </w:pPr>
            <w:r w:rsidRPr="00C475BB">
              <w:rPr>
                <w:sz w:val="24"/>
                <w:szCs w:val="24"/>
              </w:rPr>
              <w:t>6</w:t>
            </w:r>
          </w:p>
        </w:tc>
        <w:tc>
          <w:tcPr>
            <w:tcW w:w="3260" w:type="dxa"/>
          </w:tcPr>
          <w:p w:rsidR="00C475BB" w:rsidRPr="00C475BB" w:rsidRDefault="00C475BB" w:rsidP="00C475BB">
            <w:pPr>
              <w:spacing w:after="0" w:line="240" w:lineRule="auto"/>
              <w:contextualSpacing/>
              <w:rPr>
                <w:sz w:val="24"/>
                <w:szCs w:val="24"/>
              </w:rPr>
            </w:pPr>
            <w:r w:rsidRPr="00C475BB">
              <w:rPr>
                <w:sz w:val="24"/>
                <w:szCs w:val="24"/>
              </w:rPr>
              <w:t>ГРЩ</w:t>
            </w:r>
          </w:p>
        </w:tc>
        <w:tc>
          <w:tcPr>
            <w:tcW w:w="5670" w:type="dxa"/>
          </w:tcPr>
          <w:p w:rsidR="00C475BB" w:rsidRPr="00C475BB" w:rsidRDefault="00C475BB" w:rsidP="00C475BB">
            <w:pPr>
              <w:spacing w:after="0" w:line="240" w:lineRule="auto"/>
              <w:contextualSpacing/>
              <w:rPr>
                <w:sz w:val="24"/>
                <w:szCs w:val="24"/>
              </w:rPr>
            </w:pPr>
            <w:r w:rsidRPr="00C475BB">
              <w:rPr>
                <w:sz w:val="24"/>
                <w:szCs w:val="24"/>
              </w:rPr>
              <w:t>Главный распределительный щит</w:t>
            </w:r>
          </w:p>
        </w:tc>
      </w:tr>
      <w:tr w:rsidR="00C475BB" w:rsidRPr="00C475BB" w:rsidTr="00C475BB">
        <w:tc>
          <w:tcPr>
            <w:tcW w:w="846" w:type="dxa"/>
          </w:tcPr>
          <w:p w:rsidR="00C475BB" w:rsidRPr="00C475BB" w:rsidRDefault="00C475BB" w:rsidP="00C475BB">
            <w:pPr>
              <w:spacing w:after="0" w:line="240" w:lineRule="auto"/>
              <w:contextualSpacing/>
              <w:rPr>
                <w:sz w:val="24"/>
                <w:szCs w:val="24"/>
              </w:rPr>
            </w:pPr>
            <w:r w:rsidRPr="00C475BB">
              <w:rPr>
                <w:sz w:val="24"/>
                <w:szCs w:val="24"/>
              </w:rPr>
              <w:t>7</w:t>
            </w:r>
          </w:p>
        </w:tc>
        <w:tc>
          <w:tcPr>
            <w:tcW w:w="3260" w:type="dxa"/>
          </w:tcPr>
          <w:p w:rsidR="00C475BB" w:rsidRPr="00C475BB" w:rsidRDefault="00C475BB" w:rsidP="00C475BB">
            <w:pPr>
              <w:spacing w:after="0" w:line="240" w:lineRule="auto"/>
              <w:contextualSpacing/>
              <w:rPr>
                <w:sz w:val="24"/>
                <w:szCs w:val="24"/>
              </w:rPr>
            </w:pPr>
            <w:r w:rsidRPr="00C475BB">
              <w:rPr>
                <w:sz w:val="24"/>
                <w:szCs w:val="24"/>
              </w:rPr>
              <w:t>РТП</w:t>
            </w:r>
          </w:p>
        </w:tc>
        <w:tc>
          <w:tcPr>
            <w:tcW w:w="5670" w:type="dxa"/>
          </w:tcPr>
          <w:p w:rsidR="00C475BB" w:rsidRPr="00C475BB" w:rsidRDefault="00C475BB" w:rsidP="00C475BB">
            <w:pPr>
              <w:spacing w:after="0" w:line="240" w:lineRule="auto"/>
              <w:contextualSpacing/>
              <w:rPr>
                <w:sz w:val="24"/>
                <w:szCs w:val="24"/>
              </w:rPr>
            </w:pPr>
            <w:r w:rsidRPr="00C475BB">
              <w:rPr>
                <w:sz w:val="24"/>
                <w:szCs w:val="24"/>
              </w:rPr>
              <w:t>Распределительная трансформаторная подстанция</w:t>
            </w:r>
          </w:p>
        </w:tc>
      </w:tr>
      <w:tr w:rsidR="00C475BB" w:rsidRPr="00C475BB" w:rsidTr="00C475BB">
        <w:tc>
          <w:tcPr>
            <w:tcW w:w="846" w:type="dxa"/>
          </w:tcPr>
          <w:p w:rsidR="00C475BB" w:rsidRPr="00C475BB" w:rsidRDefault="00C475BB" w:rsidP="00C475BB">
            <w:pPr>
              <w:spacing w:after="0" w:line="240" w:lineRule="auto"/>
              <w:contextualSpacing/>
              <w:rPr>
                <w:sz w:val="24"/>
                <w:szCs w:val="24"/>
              </w:rPr>
            </w:pPr>
            <w:r w:rsidRPr="00C475BB">
              <w:rPr>
                <w:sz w:val="24"/>
                <w:szCs w:val="24"/>
              </w:rPr>
              <w:t>8</w:t>
            </w:r>
          </w:p>
        </w:tc>
        <w:tc>
          <w:tcPr>
            <w:tcW w:w="3260" w:type="dxa"/>
          </w:tcPr>
          <w:p w:rsidR="00C475BB" w:rsidRPr="00C475BB" w:rsidRDefault="00C475BB" w:rsidP="00C475BB">
            <w:pPr>
              <w:spacing w:after="0" w:line="240" w:lineRule="auto"/>
              <w:contextualSpacing/>
              <w:rPr>
                <w:sz w:val="24"/>
                <w:szCs w:val="24"/>
              </w:rPr>
            </w:pPr>
            <w:r w:rsidRPr="00C475BB">
              <w:rPr>
                <w:sz w:val="24"/>
                <w:szCs w:val="24"/>
              </w:rPr>
              <w:t>СКУД</w:t>
            </w:r>
          </w:p>
        </w:tc>
        <w:tc>
          <w:tcPr>
            <w:tcW w:w="5670" w:type="dxa"/>
          </w:tcPr>
          <w:p w:rsidR="00C475BB" w:rsidRPr="00C475BB" w:rsidRDefault="00C475BB" w:rsidP="00C475BB">
            <w:pPr>
              <w:spacing w:after="0" w:line="240" w:lineRule="auto"/>
              <w:contextualSpacing/>
              <w:rPr>
                <w:sz w:val="24"/>
                <w:szCs w:val="24"/>
              </w:rPr>
            </w:pPr>
            <w:r w:rsidRPr="00C475BB">
              <w:rPr>
                <w:sz w:val="24"/>
                <w:szCs w:val="24"/>
              </w:rPr>
              <w:t>Система контроля и управления доступом</w:t>
            </w:r>
          </w:p>
        </w:tc>
      </w:tr>
      <w:tr w:rsidR="00C475BB" w:rsidRPr="00C475BB" w:rsidTr="00C475BB">
        <w:tc>
          <w:tcPr>
            <w:tcW w:w="846" w:type="dxa"/>
          </w:tcPr>
          <w:p w:rsidR="00C475BB" w:rsidRPr="00C475BB" w:rsidRDefault="00C475BB" w:rsidP="00C475BB">
            <w:pPr>
              <w:spacing w:after="0" w:line="240" w:lineRule="auto"/>
              <w:contextualSpacing/>
              <w:rPr>
                <w:sz w:val="24"/>
                <w:szCs w:val="24"/>
              </w:rPr>
            </w:pPr>
            <w:r w:rsidRPr="00C475BB">
              <w:rPr>
                <w:sz w:val="24"/>
                <w:szCs w:val="24"/>
              </w:rPr>
              <w:t>9</w:t>
            </w:r>
          </w:p>
        </w:tc>
        <w:tc>
          <w:tcPr>
            <w:tcW w:w="3260" w:type="dxa"/>
          </w:tcPr>
          <w:p w:rsidR="00C475BB" w:rsidRPr="00C475BB" w:rsidRDefault="00C475BB" w:rsidP="00C475BB">
            <w:pPr>
              <w:spacing w:after="0" w:line="240" w:lineRule="auto"/>
              <w:contextualSpacing/>
              <w:rPr>
                <w:sz w:val="24"/>
                <w:szCs w:val="24"/>
              </w:rPr>
            </w:pPr>
            <w:r w:rsidRPr="00C475BB">
              <w:rPr>
                <w:sz w:val="24"/>
                <w:szCs w:val="24"/>
              </w:rPr>
              <w:t>ВМ</w:t>
            </w:r>
          </w:p>
        </w:tc>
        <w:tc>
          <w:tcPr>
            <w:tcW w:w="5670" w:type="dxa"/>
          </w:tcPr>
          <w:p w:rsidR="00C475BB" w:rsidRPr="00C475BB" w:rsidRDefault="00C475BB" w:rsidP="00C475BB">
            <w:pPr>
              <w:spacing w:after="0" w:line="240" w:lineRule="auto"/>
              <w:contextualSpacing/>
              <w:rPr>
                <w:sz w:val="24"/>
                <w:szCs w:val="24"/>
              </w:rPr>
            </w:pPr>
            <w:r w:rsidRPr="00C475BB">
              <w:rPr>
                <w:sz w:val="24"/>
                <w:szCs w:val="24"/>
              </w:rPr>
              <w:t>Виртуальная машина</w:t>
            </w:r>
          </w:p>
        </w:tc>
      </w:tr>
      <w:tr w:rsidR="00C475BB" w:rsidRPr="00C475BB" w:rsidTr="00C475BB">
        <w:tc>
          <w:tcPr>
            <w:tcW w:w="846" w:type="dxa"/>
          </w:tcPr>
          <w:p w:rsidR="00C475BB" w:rsidRPr="00C475BB" w:rsidRDefault="00C475BB" w:rsidP="00C475BB">
            <w:pPr>
              <w:spacing w:after="0" w:line="240" w:lineRule="auto"/>
              <w:contextualSpacing/>
              <w:rPr>
                <w:sz w:val="24"/>
                <w:szCs w:val="24"/>
              </w:rPr>
            </w:pPr>
            <w:r w:rsidRPr="00C475BB">
              <w:rPr>
                <w:sz w:val="24"/>
                <w:szCs w:val="24"/>
              </w:rPr>
              <w:t>10</w:t>
            </w:r>
          </w:p>
        </w:tc>
        <w:tc>
          <w:tcPr>
            <w:tcW w:w="3260" w:type="dxa"/>
          </w:tcPr>
          <w:p w:rsidR="00C475BB" w:rsidRPr="00C475BB" w:rsidRDefault="00C475BB" w:rsidP="00C475BB">
            <w:pPr>
              <w:spacing w:after="0" w:line="240" w:lineRule="auto"/>
              <w:contextualSpacing/>
              <w:rPr>
                <w:sz w:val="24"/>
                <w:szCs w:val="24"/>
              </w:rPr>
            </w:pPr>
            <w:r w:rsidRPr="00C475BB">
              <w:rPr>
                <w:sz w:val="24"/>
                <w:szCs w:val="24"/>
              </w:rPr>
              <w:t>СХД</w:t>
            </w:r>
          </w:p>
        </w:tc>
        <w:tc>
          <w:tcPr>
            <w:tcW w:w="5670" w:type="dxa"/>
          </w:tcPr>
          <w:p w:rsidR="00C475BB" w:rsidRPr="00C475BB" w:rsidRDefault="00C475BB" w:rsidP="00C475BB">
            <w:pPr>
              <w:spacing w:after="0" w:line="240" w:lineRule="auto"/>
              <w:contextualSpacing/>
              <w:rPr>
                <w:sz w:val="24"/>
                <w:szCs w:val="24"/>
              </w:rPr>
            </w:pPr>
            <w:r w:rsidRPr="00C475BB">
              <w:rPr>
                <w:sz w:val="24"/>
                <w:szCs w:val="24"/>
              </w:rPr>
              <w:t>Система хранения данных</w:t>
            </w:r>
          </w:p>
        </w:tc>
      </w:tr>
      <w:tr w:rsidR="00C475BB" w:rsidRPr="00C475BB" w:rsidTr="00C475BB">
        <w:tc>
          <w:tcPr>
            <w:tcW w:w="846" w:type="dxa"/>
          </w:tcPr>
          <w:p w:rsidR="00C475BB" w:rsidRPr="00C475BB" w:rsidRDefault="00C475BB" w:rsidP="00C475BB">
            <w:pPr>
              <w:spacing w:after="0" w:line="240" w:lineRule="auto"/>
              <w:contextualSpacing/>
              <w:rPr>
                <w:sz w:val="24"/>
                <w:szCs w:val="24"/>
              </w:rPr>
            </w:pPr>
            <w:r w:rsidRPr="00C475BB">
              <w:rPr>
                <w:sz w:val="24"/>
                <w:szCs w:val="24"/>
              </w:rPr>
              <w:t>11</w:t>
            </w:r>
          </w:p>
        </w:tc>
        <w:tc>
          <w:tcPr>
            <w:tcW w:w="3260" w:type="dxa"/>
          </w:tcPr>
          <w:p w:rsidR="00C475BB" w:rsidRPr="00C475BB" w:rsidRDefault="00C475BB" w:rsidP="00C475BB">
            <w:pPr>
              <w:spacing w:after="0" w:line="240" w:lineRule="auto"/>
              <w:contextualSpacing/>
              <w:rPr>
                <w:sz w:val="24"/>
                <w:szCs w:val="24"/>
              </w:rPr>
            </w:pPr>
            <w:r w:rsidRPr="00C475BB">
              <w:rPr>
                <w:sz w:val="24"/>
                <w:szCs w:val="24"/>
              </w:rPr>
              <w:t>МЭ</w:t>
            </w:r>
          </w:p>
        </w:tc>
        <w:tc>
          <w:tcPr>
            <w:tcW w:w="5670" w:type="dxa"/>
          </w:tcPr>
          <w:p w:rsidR="00C475BB" w:rsidRPr="00C475BB" w:rsidRDefault="00C475BB" w:rsidP="00C475BB">
            <w:pPr>
              <w:spacing w:after="0" w:line="240" w:lineRule="auto"/>
              <w:contextualSpacing/>
              <w:rPr>
                <w:sz w:val="24"/>
                <w:szCs w:val="24"/>
              </w:rPr>
            </w:pPr>
            <w:r w:rsidRPr="00C475BB">
              <w:rPr>
                <w:sz w:val="24"/>
                <w:szCs w:val="24"/>
              </w:rPr>
              <w:t>Межсетевой экран</w:t>
            </w:r>
          </w:p>
        </w:tc>
      </w:tr>
      <w:tr w:rsidR="00C475BB" w:rsidRPr="00C475BB" w:rsidTr="00C475BB">
        <w:tc>
          <w:tcPr>
            <w:tcW w:w="846" w:type="dxa"/>
          </w:tcPr>
          <w:p w:rsidR="00C475BB" w:rsidRPr="00C475BB" w:rsidRDefault="00C475BB" w:rsidP="00C475BB">
            <w:pPr>
              <w:spacing w:after="0" w:line="240" w:lineRule="auto"/>
              <w:contextualSpacing/>
              <w:rPr>
                <w:sz w:val="24"/>
                <w:szCs w:val="24"/>
              </w:rPr>
            </w:pPr>
            <w:r w:rsidRPr="00C475BB">
              <w:rPr>
                <w:sz w:val="24"/>
                <w:szCs w:val="24"/>
              </w:rPr>
              <w:t>12</w:t>
            </w:r>
          </w:p>
        </w:tc>
        <w:tc>
          <w:tcPr>
            <w:tcW w:w="3260" w:type="dxa"/>
          </w:tcPr>
          <w:p w:rsidR="00C475BB" w:rsidRPr="00C475BB" w:rsidRDefault="00C475BB" w:rsidP="00C475BB">
            <w:pPr>
              <w:spacing w:after="0" w:line="240" w:lineRule="auto"/>
              <w:contextualSpacing/>
              <w:rPr>
                <w:sz w:val="24"/>
                <w:szCs w:val="24"/>
              </w:rPr>
            </w:pPr>
            <w:r w:rsidRPr="00C475BB">
              <w:rPr>
                <w:sz w:val="24"/>
                <w:szCs w:val="24"/>
              </w:rPr>
              <w:t>НСД</w:t>
            </w:r>
          </w:p>
        </w:tc>
        <w:tc>
          <w:tcPr>
            <w:tcW w:w="5670" w:type="dxa"/>
          </w:tcPr>
          <w:p w:rsidR="00C475BB" w:rsidRPr="00C475BB" w:rsidRDefault="00C475BB" w:rsidP="00C475BB">
            <w:pPr>
              <w:spacing w:after="0" w:line="240" w:lineRule="auto"/>
              <w:contextualSpacing/>
              <w:rPr>
                <w:sz w:val="24"/>
                <w:szCs w:val="24"/>
              </w:rPr>
            </w:pPr>
            <w:r w:rsidRPr="00C475BB">
              <w:rPr>
                <w:sz w:val="24"/>
                <w:szCs w:val="24"/>
              </w:rPr>
              <w:t>Несанкционированный доступ</w:t>
            </w:r>
          </w:p>
        </w:tc>
      </w:tr>
      <w:tr w:rsidR="00C475BB" w:rsidRPr="00C475BB" w:rsidTr="00C475BB">
        <w:tc>
          <w:tcPr>
            <w:tcW w:w="846" w:type="dxa"/>
          </w:tcPr>
          <w:p w:rsidR="00C475BB" w:rsidRPr="00C475BB" w:rsidRDefault="00C475BB" w:rsidP="00C475BB">
            <w:pPr>
              <w:spacing w:after="0" w:line="240" w:lineRule="auto"/>
              <w:contextualSpacing/>
              <w:rPr>
                <w:sz w:val="24"/>
                <w:szCs w:val="24"/>
              </w:rPr>
            </w:pPr>
            <w:r w:rsidRPr="00C475BB">
              <w:rPr>
                <w:sz w:val="24"/>
                <w:szCs w:val="24"/>
              </w:rPr>
              <w:t>13</w:t>
            </w:r>
          </w:p>
        </w:tc>
        <w:tc>
          <w:tcPr>
            <w:tcW w:w="3260" w:type="dxa"/>
          </w:tcPr>
          <w:p w:rsidR="00C475BB" w:rsidRPr="00C475BB" w:rsidRDefault="00C475BB" w:rsidP="00C475BB">
            <w:pPr>
              <w:spacing w:after="0" w:line="240" w:lineRule="auto"/>
              <w:contextualSpacing/>
              <w:rPr>
                <w:sz w:val="24"/>
                <w:szCs w:val="24"/>
              </w:rPr>
            </w:pPr>
            <w:r w:rsidRPr="00C475BB">
              <w:rPr>
                <w:sz w:val="24"/>
                <w:szCs w:val="24"/>
              </w:rPr>
              <w:t>ООЗ</w:t>
            </w:r>
          </w:p>
        </w:tc>
        <w:tc>
          <w:tcPr>
            <w:tcW w:w="5670" w:type="dxa"/>
          </w:tcPr>
          <w:p w:rsidR="00C475BB" w:rsidRPr="00C475BB" w:rsidRDefault="00C475BB" w:rsidP="00C475BB">
            <w:pPr>
              <w:spacing w:after="0" w:line="240" w:lineRule="auto"/>
              <w:contextualSpacing/>
              <w:rPr>
                <w:sz w:val="24"/>
                <w:szCs w:val="24"/>
              </w:rPr>
            </w:pPr>
            <w:r w:rsidRPr="00C475BB">
              <w:rPr>
                <w:sz w:val="24"/>
                <w:szCs w:val="24"/>
              </w:rPr>
              <w:t>Описание объекта закупки</w:t>
            </w:r>
          </w:p>
        </w:tc>
      </w:tr>
      <w:tr w:rsidR="00C475BB" w:rsidRPr="00C475BB" w:rsidTr="00C475BB">
        <w:tc>
          <w:tcPr>
            <w:tcW w:w="846" w:type="dxa"/>
          </w:tcPr>
          <w:p w:rsidR="00C475BB" w:rsidRPr="00C475BB" w:rsidRDefault="00C475BB" w:rsidP="00C475BB">
            <w:pPr>
              <w:spacing w:after="0" w:line="240" w:lineRule="auto"/>
              <w:contextualSpacing/>
              <w:rPr>
                <w:sz w:val="24"/>
                <w:szCs w:val="24"/>
              </w:rPr>
            </w:pPr>
            <w:r w:rsidRPr="00C475BB">
              <w:rPr>
                <w:sz w:val="24"/>
                <w:szCs w:val="24"/>
              </w:rPr>
              <w:t>14</w:t>
            </w:r>
          </w:p>
        </w:tc>
        <w:tc>
          <w:tcPr>
            <w:tcW w:w="3260" w:type="dxa"/>
          </w:tcPr>
          <w:p w:rsidR="00C475BB" w:rsidRPr="00C475BB" w:rsidRDefault="00C475BB" w:rsidP="00C475BB">
            <w:pPr>
              <w:spacing w:after="0" w:line="240" w:lineRule="auto"/>
              <w:contextualSpacing/>
              <w:rPr>
                <w:sz w:val="24"/>
                <w:szCs w:val="24"/>
                <w:lang w:val="en-US"/>
              </w:rPr>
            </w:pPr>
            <w:r w:rsidRPr="00C475BB">
              <w:rPr>
                <w:sz w:val="24"/>
                <w:szCs w:val="24"/>
              </w:rPr>
              <w:t xml:space="preserve">ОС </w:t>
            </w:r>
            <w:r w:rsidRPr="00C475BB">
              <w:rPr>
                <w:sz w:val="24"/>
                <w:szCs w:val="24"/>
                <w:lang w:val="en-US"/>
              </w:rPr>
              <w:t>Windows</w:t>
            </w:r>
          </w:p>
        </w:tc>
        <w:tc>
          <w:tcPr>
            <w:tcW w:w="5670" w:type="dxa"/>
          </w:tcPr>
          <w:p w:rsidR="00C475BB" w:rsidRPr="00C475BB" w:rsidRDefault="00C475BB" w:rsidP="00C475BB">
            <w:pPr>
              <w:spacing w:after="0" w:line="240" w:lineRule="auto"/>
              <w:rPr>
                <w:sz w:val="24"/>
                <w:szCs w:val="24"/>
                <w:lang w:eastAsia="ru-RU"/>
              </w:rPr>
            </w:pPr>
            <w:r w:rsidRPr="00C475BB">
              <w:rPr>
                <w:bCs/>
                <w:sz w:val="24"/>
                <w:szCs w:val="24"/>
                <w:lang w:val="en-US"/>
              </w:rPr>
              <w:t>Windows 7/8/10, Windows Server 2012/2012 R2</w:t>
            </w:r>
          </w:p>
        </w:tc>
      </w:tr>
      <w:tr w:rsidR="00C475BB" w:rsidRPr="00F74B7F" w:rsidTr="00C475BB">
        <w:tc>
          <w:tcPr>
            <w:tcW w:w="846" w:type="dxa"/>
          </w:tcPr>
          <w:p w:rsidR="00C475BB" w:rsidRPr="00C475BB" w:rsidRDefault="00C475BB" w:rsidP="00C475BB">
            <w:pPr>
              <w:spacing w:after="0" w:line="240" w:lineRule="auto"/>
              <w:contextualSpacing/>
              <w:rPr>
                <w:sz w:val="24"/>
                <w:szCs w:val="24"/>
              </w:rPr>
            </w:pPr>
            <w:r w:rsidRPr="00C475BB">
              <w:rPr>
                <w:sz w:val="24"/>
                <w:szCs w:val="24"/>
                <w:lang w:val="en-US"/>
              </w:rPr>
              <w:t>1</w:t>
            </w:r>
            <w:r w:rsidRPr="00C475BB">
              <w:rPr>
                <w:sz w:val="24"/>
                <w:szCs w:val="24"/>
              </w:rPr>
              <w:t>5</w:t>
            </w:r>
          </w:p>
        </w:tc>
        <w:tc>
          <w:tcPr>
            <w:tcW w:w="3260" w:type="dxa"/>
          </w:tcPr>
          <w:p w:rsidR="00C475BB" w:rsidRPr="00C475BB" w:rsidRDefault="00C475BB" w:rsidP="00C475BB">
            <w:pPr>
              <w:spacing w:after="0" w:line="240" w:lineRule="auto"/>
              <w:contextualSpacing/>
              <w:rPr>
                <w:sz w:val="24"/>
                <w:szCs w:val="24"/>
              </w:rPr>
            </w:pPr>
            <w:r w:rsidRPr="00C475BB">
              <w:rPr>
                <w:bCs/>
                <w:sz w:val="24"/>
                <w:szCs w:val="24"/>
              </w:rPr>
              <w:t>ОС</w:t>
            </w:r>
            <w:r w:rsidRPr="00C475BB">
              <w:rPr>
                <w:bCs/>
                <w:sz w:val="24"/>
                <w:szCs w:val="24"/>
                <w:lang w:val="en-US"/>
              </w:rPr>
              <w:t xml:space="preserve"> Linux</w:t>
            </w:r>
          </w:p>
        </w:tc>
        <w:tc>
          <w:tcPr>
            <w:tcW w:w="5670" w:type="dxa"/>
          </w:tcPr>
          <w:p w:rsidR="00C475BB" w:rsidRPr="00C475BB" w:rsidRDefault="00C475BB" w:rsidP="00C475BB">
            <w:pPr>
              <w:spacing w:after="0" w:line="240" w:lineRule="auto"/>
              <w:rPr>
                <w:bCs/>
                <w:sz w:val="24"/>
                <w:szCs w:val="24"/>
                <w:lang w:val="en-US"/>
              </w:rPr>
            </w:pPr>
            <w:r w:rsidRPr="00C475BB">
              <w:rPr>
                <w:bCs/>
                <w:sz w:val="24"/>
                <w:szCs w:val="24"/>
                <w:lang w:val="en-US"/>
              </w:rPr>
              <w:t>Astra Linux Special Edition "</w:t>
            </w:r>
            <w:r w:rsidRPr="00C475BB">
              <w:rPr>
                <w:bCs/>
                <w:sz w:val="24"/>
                <w:szCs w:val="24"/>
              </w:rPr>
              <w:t>Смоленск</w:t>
            </w:r>
            <w:r w:rsidRPr="00C475BB">
              <w:rPr>
                <w:bCs/>
                <w:sz w:val="24"/>
                <w:szCs w:val="24"/>
                <w:lang w:val="en-US"/>
              </w:rPr>
              <w:t>" 1.5/1.6,</w:t>
            </w:r>
          </w:p>
          <w:p w:rsidR="00C475BB" w:rsidRPr="00C475BB" w:rsidRDefault="00C475BB" w:rsidP="00C475BB">
            <w:pPr>
              <w:spacing w:after="0" w:line="240" w:lineRule="auto"/>
              <w:rPr>
                <w:sz w:val="24"/>
                <w:szCs w:val="24"/>
                <w:lang w:val="en-US" w:eastAsia="ru-RU"/>
              </w:rPr>
            </w:pPr>
            <w:r w:rsidRPr="00C475BB">
              <w:rPr>
                <w:bCs/>
                <w:sz w:val="24"/>
                <w:szCs w:val="24"/>
              </w:rPr>
              <w:t>Альт</w:t>
            </w:r>
            <w:r w:rsidRPr="00C475BB">
              <w:rPr>
                <w:bCs/>
                <w:sz w:val="24"/>
                <w:szCs w:val="24"/>
                <w:lang w:val="en-US"/>
              </w:rPr>
              <w:t xml:space="preserve"> </w:t>
            </w:r>
            <w:r w:rsidRPr="00C475BB">
              <w:rPr>
                <w:bCs/>
                <w:sz w:val="24"/>
                <w:szCs w:val="24"/>
              </w:rPr>
              <w:t>Линукс</w:t>
            </w:r>
            <w:r w:rsidRPr="00C475BB">
              <w:rPr>
                <w:bCs/>
                <w:sz w:val="24"/>
                <w:szCs w:val="24"/>
                <w:lang w:val="en-US"/>
              </w:rPr>
              <w:t xml:space="preserve"> </w:t>
            </w:r>
            <w:r w:rsidRPr="00C475BB">
              <w:rPr>
                <w:bCs/>
                <w:sz w:val="24"/>
                <w:szCs w:val="24"/>
              </w:rPr>
              <w:t>СПТ</w:t>
            </w:r>
            <w:r w:rsidRPr="00C475BB">
              <w:rPr>
                <w:bCs/>
                <w:sz w:val="24"/>
                <w:szCs w:val="24"/>
                <w:lang w:val="en-US"/>
              </w:rPr>
              <w:t xml:space="preserve"> 8, Ubuntu 14.04 LTS Desktop/Server x64, VMware vSphere ESXi 6/6.5, CentOS 7.3/7.5, </w:t>
            </w:r>
            <w:r w:rsidRPr="00C475BB">
              <w:rPr>
                <w:bCs/>
                <w:sz w:val="24"/>
                <w:szCs w:val="24"/>
              </w:rPr>
              <w:t>Лотос</w:t>
            </w:r>
            <w:r w:rsidRPr="00C475BB">
              <w:rPr>
                <w:bCs/>
                <w:sz w:val="24"/>
                <w:szCs w:val="24"/>
                <w:lang w:val="en-US"/>
              </w:rPr>
              <w:t>.</w:t>
            </w:r>
          </w:p>
        </w:tc>
      </w:tr>
      <w:tr w:rsidR="00C475BB" w:rsidRPr="00F74B7F" w:rsidTr="00C475BB">
        <w:tc>
          <w:tcPr>
            <w:tcW w:w="846" w:type="dxa"/>
          </w:tcPr>
          <w:p w:rsidR="00C475BB" w:rsidRPr="00C475BB" w:rsidRDefault="00C475BB" w:rsidP="00C475BB">
            <w:pPr>
              <w:spacing w:after="0" w:line="240" w:lineRule="auto"/>
              <w:contextualSpacing/>
              <w:rPr>
                <w:sz w:val="24"/>
                <w:szCs w:val="24"/>
              </w:rPr>
            </w:pPr>
            <w:r w:rsidRPr="00C475BB">
              <w:rPr>
                <w:sz w:val="24"/>
                <w:szCs w:val="24"/>
              </w:rPr>
              <w:t>16</w:t>
            </w:r>
          </w:p>
        </w:tc>
        <w:tc>
          <w:tcPr>
            <w:tcW w:w="3260" w:type="dxa"/>
          </w:tcPr>
          <w:p w:rsidR="00C475BB" w:rsidRPr="00C475BB" w:rsidRDefault="00C475BB" w:rsidP="00C475BB">
            <w:pPr>
              <w:spacing w:after="0" w:line="240" w:lineRule="auto"/>
              <w:contextualSpacing/>
              <w:rPr>
                <w:bCs/>
                <w:sz w:val="24"/>
                <w:szCs w:val="24"/>
              </w:rPr>
            </w:pPr>
            <w:r w:rsidRPr="00C475BB">
              <w:rPr>
                <w:bCs/>
                <w:sz w:val="24"/>
                <w:szCs w:val="24"/>
              </w:rPr>
              <w:t>СУБД</w:t>
            </w:r>
          </w:p>
        </w:tc>
        <w:tc>
          <w:tcPr>
            <w:tcW w:w="5670" w:type="dxa"/>
          </w:tcPr>
          <w:p w:rsidR="00C475BB" w:rsidRPr="00C475BB" w:rsidRDefault="00C475BB" w:rsidP="00C475BB">
            <w:pPr>
              <w:spacing w:after="0" w:line="240" w:lineRule="auto"/>
              <w:rPr>
                <w:bCs/>
                <w:sz w:val="24"/>
                <w:szCs w:val="24"/>
                <w:lang w:val="en-US"/>
              </w:rPr>
            </w:pPr>
            <w:r w:rsidRPr="00C475BB">
              <w:rPr>
                <w:bCs/>
                <w:sz w:val="24"/>
                <w:szCs w:val="24"/>
                <w:lang w:val="en-US"/>
              </w:rPr>
              <w:t>Oracle, MS SQL, MySQL,</w:t>
            </w:r>
            <w:r w:rsidRPr="00C475BB">
              <w:rPr>
                <w:sz w:val="24"/>
                <w:szCs w:val="24"/>
                <w:lang w:val="en-US"/>
              </w:rPr>
              <w:t xml:space="preserve"> </w:t>
            </w:r>
            <w:r w:rsidRPr="00C475BB">
              <w:rPr>
                <w:bCs/>
                <w:sz w:val="24"/>
                <w:szCs w:val="24"/>
                <w:lang w:val="en-US"/>
              </w:rPr>
              <w:t>PostgreSQL</w:t>
            </w:r>
          </w:p>
        </w:tc>
      </w:tr>
    </w:tbl>
    <w:p w:rsidR="00C475BB" w:rsidRPr="00C475BB" w:rsidRDefault="00C475BB" w:rsidP="00C475BB">
      <w:pPr>
        <w:spacing w:after="0" w:line="240" w:lineRule="auto"/>
        <w:ind w:left="360"/>
        <w:contextualSpacing/>
        <w:rPr>
          <w:rFonts w:eastAsia="Calibri"/>
          <w:b/>
          <w:sz w:val="24"/>
          <w:szCs w:val="24"/>
          <w:lang w:val="en-US"/>
        </w:rPr>
      </w:pPr>
    </w:p>
    <w:p w:rsidR="00C475BB" w:rsidRPr="00C475BB" w:rsidRDefault="00C475BB" w:rsidP="00C475BB">
      <w:pPr>
        <w:spacing w:after="0" w:line="240" w:lineRule="auto"/>
        <w:jc w:val="left"/>
        <w:rPr>
          <w:rFonts w:eastAsia="Calibri"/>
          <w:b/>
          <w:sz w:val="24"/>
          <w:szCs w:val="24"/>
          <w:highlight w:val="yellow"/>
          <w:lang w:val="en-US"/>
        </w:rPr>
      </w:pPr>
      <w:r w:rsidRPr="00C475BB">
        <w:rPr>
          <w:rFonts w:eastAsia="Calibri"/>
          <w:b/>
          <w:sz w:val="24"/>
          <w:szCs w:val="24"/>
          <w:highlight w:val="yellow"/>
          <w:lang w:val="en-US"/>
        </w:rPr>
        <w:br w:type="page"/>
      </w:r>
    </w:p>
    <w:p w:rsidR="00C475BB" w:rsidRPr="00C475BB" w:rsidRDefault="00C475BB" w:rsidP="00E42FA7">
      <w:pPr>
        <w:numPr>
          <w:ilvl w:val="0"/>
          <w:numId w:val="1"/>
        </w:numPr>
        <w:spacing w:after="0" w:line="240" w:lineRule="auto"/>
        <w:ind w:left="142" w:firstLine="425"/>
        <w:contextualSpacing/>
        <w:jc w:val="left"/>
        <w:rPr>
          <w:b/>
          <w:bCs/>
          <w:sz w:val="24"/>
          <w:szCs w:val="24"/>
          <w:lang w:eastAsia="ru-RU"/>
        </w:rPr>
      </w:pPr>
      <w:bookmarkStart w:id="0" w:name="_Toc375072195"/>
      <w:bookmarkEnd w:id="0"/>
      <w:r w:rsidRPr="00C475BB">
        <w:rPr>
          <w:rFonts w:eastAsia="Calibri"/>
          <w:b/>
          <w:sz w:val="24"/>
          <w:szCs w:val="24"/>
        </w:rPr>
        <w:lastRenderedPageBreak/>
        <w:t>График оказания услуг:</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596"/>
        <w:gridCol w:w="2706"/>
        <w:gridCol w:w="4510"/>
        <w:gridCol w:w="2099"/>
      </w:tblGrid>
      <w:tr w:rsidR="00C475BB" w:rsidRPr="00C475BB" w:rsidTr="00C475BB">
        <w:trPr>
          <w:trHeight w:val="359"/>
        </w:trPr>
        <w:tc>
          <w:tcPr>
            <w:tcW w:w="301"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75BB" w:rsidRPr="00C475BB" w:rsidRDefault="00C475BB" w:rsidP="00C475BB">
            <w:pPr>
              <w:spacing w:after="0" w:line="240" w:lineRule="auto"/>
              <w:jc w:val="left"/>
              <w:rPr>
                <w:rFonts w:eastAsia="Calibri"/>
                <w:b/>
                <w:bCs/>
                <w:iCs/>
                <w:sz w:val="24"/>
                <w:szCs w:val="24"/>
              </w:rPr>
            </w:pPr>
            <w:r w:rsidRPr="00C475BB">
              <w:rPr>
                <w:rFonts w:eastAsia="Calibri"/>
                <w:b/>
                <w:bCs/>
                <w:iCs/>
                <w:sz w:val="24"/>
                <w:szCs w:val="24"/>
              </w:rPr>
              <w:t>Этап</w:t>
            </w:r>
          </w:p>
        </w:tc>
        <w:tc>
          <w:tcPr>
            <w:tcW w:w="136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75BB" w:rsidRPr="00C475BB" w:rsidRDefault="00C475BB" w:rsidP="00C475BB">
            <w:pPr>
              <w:spacing w:after="0" w:line="240" w:lineRule="auto"/>
              <w:jc w:val="center"/>
              <w:rPr>
                <w:rFonts w:eastAsia="Calibri"/>
                <w:b/>
                <w:bCs/>
                <w:iCs/>
                <w:sz w:val="24"/>
                <w:szCs w:val="24"/>
              </w:rPr>
            </w:pPr>
            <w:r w:rsidRPr="00C475BB">
              <w:rPr>
                <w:rFonts w:eastAsia="Calibri"/>
                <w:b/>
                <w:bCs/>
                <w:iCs/>
                <w:sz w:val="24"/>
                <w:szCs w:val="24"/>
              </w:rPr>
              <w:t>Описание</w:t>
            </w:r>
          </w:p>
        </w:tc>
        <w:tc>
          <w:tcPr>
            <w:tcW w:w="227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75BB" w:rsidRPr="00C475BB" w:rsidRDefault="00C475BB" w:rsidP="00C475BB">
            <w:pPr>
              <w:spacing w:after="0" w:line="240" w:lineRule="auto"/>
              <w:jc w:val="left"/>
              <w:rPr>
                <w:rFonts w:eastAsia="Calibri"/>
                <w:b/>
                <w:bCs/>
                <w:iCs/>
                <w:sz w:val="24"/>
                <w:szCs w:val="24"/>
              </w:rPr>
            </w:pPr>
            <w:r w:rsidRPr="00C475BB">
              <w:rPr>
                <w:rFonts w:eastAsia="Calibri"/>
                <w:b/>
                <w:bCs/>
                <w:iCs/>
                <w:sz w:val="24"/>
                <w:szCs w:val="24"/>
              </w:rPr>
              <w:t>Результат</w:t>
            </w:r>
          </w:p>
        </w:tc>
        <w:tc>
          <w:tcPr>
            <w:tcW w:w="105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75BB" w:rsidRPr="00C475BB" w:rsidRDefault="00C475BB" w:rsidP="00C475BB">
            <w:pPr>
              <w:spacing w:after="0" w:line="240" w:lineRule="auto"/>
              <w:jc w:val="center"/>
              <w:rPr>
                <w:rFonts w:eastAsia="Calibri"/>
                <w:b/>
                <w:bCs/>
                <w:iCs/>
                <w:sz w:val="24"/>
                <w:szCs w:val="24"/>
              </w:rPr>
            </w:pPr>
            <w:r w:rsidRPr="00C475BB">
              <w:rPr>
                <w:rFonts w:eastAsia="Calibri"/>
                <w:b/>
                <w:bCs/>
                <w:iCs/>
                <w:sz w:val="24"/>
                <w:szCs w:val="24"/>
              </w:rPr>
              <w:t>Длительность этапа</w:t>
            </w:r>
          </w:p>
        </w:tc>
      </w:tr>
      <w:tr w:rsidR="00C475BB" w:rsidRPr="00C475BB" w:rsidTr="00C475BB">
        <w:trPr>
          <w:trHeight w:val="359"/>
        </w:trPr>
        <w:tc>
          <w:tcPr>
            <w:tcW w:w="301"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75BB" w:rsidRPr="00C475BB" w:rsidRDefault="00C475BB" w:rsidP="00C475BB">
            <w:pPr>
              <w:spacing w:after="0" w:line="240" w:lineRule="auto"/>
              <w:jc w:val="left"/>
              <w:rPr>
                <w:rFonts w:eastAsia="Calibri"/>
                <w:b/>
                <w:bCs/>
                <w:iCs/>
                <w:sz w:val="24"/>
                <w:szCs w:val="24"/>
              </w:rPr>
            </w:pPr>
            <w:r w:rsidRPr="00C475BB">
              <w:rPr>
                <w:rFonts w:eastAsia="Calibri"/>
                <w:b/>
                <w:bCs/>
                <w:iCs/>
                <w:sz w:val="24"/>
                <w:szCs w:val="24"/>
              </w:rPr>
              <w:t>1</w:t>
            </w:r>
          </w:p>
        </w:tc>
        <w:tc>
          <w:tcPr>
            <w:tcW w:w="136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75BB" w:rsidRPr="00C475BB" w:rsidRDefault="00C475BB" w:rsidP="00C475BB">
            <w:pPr>
              <w:spacing w:after="0" w:line="240" w:lineRule="auto"/>
              <w:jc w:val="left"/>
              <w:rPr>
                <w:rFonts w:eastAsia="Calibri"/>
                <w:bCs/>
                <w:iCs/>
                <w:sz w:val="24"/>
                <w:szCs w:val="24"/>
              </w:rPr>
            </w:pPr>
            <w:r w:rsidRPr="00C475BB">
              <w:rPr>
                <w:rFonts w:eastAsia="Calibri"/>
                <w:bCs/>
                <w:iCs/>
                <w:sz w:val="24"/>
                <w:szCs w:val="24"/>
              </w:rPr>
              <w:t>Разработка и согласование документации по услуге</w:t>
            </w:r>
          </w:p>
        </w:tc>
        <w:tc>
          <w:tcPr>
            <w:tcW w:w="227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75BB" w:rsidRPr="00C475BB" w:rsidRDefault="00C475BB" w:rsidP="00C475BB">
            <w:pPr>
              <w:tabs>
                <w:tab w:val="left" w:pos="319"/>
              </w:tabs>
              <w:spacing w:after="0" w:line="240" w:lineRule="auto"/>
              <w:jc w:val="left"/>
              <w:rPr>
                <w:rFonts w:eastAsia="Calibri"/>
                <w:bCs/>
                <w:iCs/>
                <w:sz w:val="24"/>
                <w:szCs w:val="24"/>
              </w:rPr>
            </w:pPr>
            <w:r w:rsidRPr="00C475BB">
              <w:rPr>
                <w:rFonts w:eastAsia="Calibri"/>
                <w:bCs/>
                <w:iCs/>
                <w:sz w:val="24"/>
                <w:szCs w:val="24"/>
              </w:rPr>
              <w:t>Разработаны и подписаны со стороны Заказчика и Исполнителя следующие документы:</w:t>
            </w:r>
          </w:p>
          <w:p w:rsidR="00C475BB" w:rsidRPr="00C475BB" w:rsidRDefault="00C475BB" w:rsidP="00C475BB">
            <w:pPr>
              <w:tabs>
                <w:tab w:val="left" w:pos="319"/>
              </w:tabs>
              <w:spacing w:after="0" w:line="240" w:lineRule="auto"/>
              <w:contextualSpacing/>
              <w:jc w:val="left"/>
              <w:rPr>
                <w:rFonts w:eastAsia="Calibri"/>
                <w:bCs/>
                <w:iCs/>
                <w:sz w:val="24"/>
                <w:szCs w:val="24"/>
              </w:rPr>
            </w:pPr>
            <w:r w:rsidRPr="00C475BB">
              <w:rPr>
                <w:rFonts w:eastAsia="Calibri"/>
                <w:bCs/>
                <w:iCs/>
                <w:sz w:val="24"/>
                <w:szCs w:val="24"/>
              </w:rPr>
              <w:t>1. Схема организации каналов связи от Заказчика до Исполнителя;</w:t>
            </w:r>
          </w:p>
          <w:p w:rsidR="00C475BB" w:rsidRPr="00C475BB" w:rsidRDefault="00C475BB" w:rsidP="00C475BB">
            <w:pPr>
              <w:tabs>
                <w:tab w:val="left" w:pos="319"/>
              </w:tabs>
              <w:spacing w:after="0" w:line="240" w:lineRule="auto"/>
              <w:contextualSpacing/>
              <w:jc w:val="left"/>
              <w:rPr>
                <w:rFonts w:eastAsia="Calibri"/>
                <w:bCs/>
                <w:iCs/>
                <w:sz w:val="24"/>
                <w:szCs w:val="24"/>
              </w:rPr>
            </w:pPr>
            <w:r w:rsidRPr="00C475BB">
              <w:rPr>
                <w:rFonts w:eastAsia="Calibri"/>
                <w:bCs/>
                <w:iCs/>
                <w:sz w:val="24"/>
                <w:szCs w:val="24"/>
              </w:rPr>
              <w:t>2. Структурная схема организации выделенной инфраструктуры, средств информационной безопасности и каналов передачи данных;</w:t>
            </w:r>
          </w:p>
          <w:p w:rsidR="00C475BB" w:rsidRPr="00C475BB" w:rsidRDefault="00C475BB" w:rsidP="00C475BB">
            <w:pPr>
              <w:tabs>
                <w:tab w:val="left" w:pos="319"/>
              </w:tabs>
              <w:spacing w:after="0" w:line="240" w:lineRule="auto"/>
              <w:jc w:val="left"/>
              <w:rPr>
                <w:rFonts w:eastAsia="Calibri"/>
                <w:bCs/>
                <w:iCs/>
                <w:sz w:val="24"/>
                <w:szCs w:val="24"/>
              </w:rPr>
            </w:pPr>
            <w:r w:rsidRPr="00C475BB">
              <w:rPr>
                <w:rFonts w:eastAsia="Calibri"/>
                <w:bCs/>
                <w:iCs/>
                <w:sz w:val="24"/>
                <w:szCs w:val="24"/>
              </w:rPr>
              <w:t>3. Перечень программного обеспечения (с указанием версий), оборудования и средств защиты информации (с указанием идентификационных (серийных) номеров и идентификаторов (маркирование средств защиты информации);</w:t>
            </w:r>
          </w:p>
          <w:p w:rsidR="00C475BB" w:rsidRPr="00C475BB" w:rsidRDefault="00C475BB" w:rsidP="00C475BB">
            <w:pPr>
              <w:tabs>
                <w:tab w:val="left" w:pos="319"/>
              </w:tabs>
              <w:spacing w:after="0" w:line="240" w:lineRule="auto"/>
              <w:contextualSpacing/>
              <w:jc w:val="left"/>
              <w:rPr>
                <w:rFonts w:eastAsia="Calibri"/>
                <w:bCs/>
                <w:iCs/>
                <w:sz w:val="24"/>
                <w:szCs w:val="24"/>
              </w:rPr>
            </w:pPr>
            <w:r w:rsidRPr="00C475BB">
              <w:rPr>
                <w:rFonts w:eastAsia="Calibri"/>
                <w:bCs/>
                <w:iCs/>
                <w:sz w:val="24"/>
                <w:szCs w:val="24"/>
              </w:rPr>
              <w:t>4. Форма программы и методики испытаний оказанных услуг по результатам исполнения контракта</w:t>
            </w:r>
          </w:p>
        </w:tc>
        <w:tc>
          <w:tcPr>
            <w:tcW w:w="105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75BB" w:rsidRPr="00C475BB" w:rsidRDefault="00C475BB" w:rsidP="00C475BB">
            <w:pPr>
              <w:spacing w:after="0" w:line="240" w:lineRule="auto"/>
              <w:jc w:val="left"/>
              <w:rPr>
                <w:rFonts w:eastAsia="Calibri"/>
                <w:b/>
                <w:bCs/>
                <w:iCs/>
                <w:sz w:val="24"/>
                <w:szCs w:val="24"/>
              </w:rPr>
            </w:pPr>
            <w:r w:rsidRPr="00C475BB">
              <w:rPr>
                <w:rFonts w:eastAsia="Calibri"/>
                <w:sz w:val="24"/>
                <w:szCs w:val="24"/>
              </w:rPr>
              <w:t>С 05.09.2022 по 09.09.2022 (включительно)</w:t>
            </w:r>
          </w:p>
        </w:tc>
      </w:tr>
      <w:tr w:rsidR="00C475BB" w:rsidRPr="00C475BB" w:rsidTr="00C475BB">
        <w:trPr>
          <w:trHeight w:val="840"/>
        </w:trPr>
        <w:tc>
          <w:tcPr>
            <w:tcW w:w="301"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75BB" w:rsidRPr="00C475BB" w:rsidRDefault="00C475BB" w:rsidP="00C475BB">
            <w:pPr>
              <w:spacing w:after="0" w:line="240" w:lineRule="auto"/>
              <w:jc w:val="center"/>
              <w:rPr>
                <w:rFonts w:eastAsia="Calibri"/>
                <w:b/>
                <w:bCs/>
                <w:iCs/>
                <w:sz w:val="24"/>
                <w:szCs w:val="24"/>
              </w:rPr>
            </w:pPr>
            <w:r w:rsidRPr="00C475BB">
              <w:rPr>
                <w:rFonts w:eastAsia="Calibri"/>
                <w:b/>
                <w:bCs/>
                <w:iCs/>
                <w:sz w:val="24"/>
                <w:szCs w:val="24"/>
              </w:rPr>
              <w:t>2</w:t>
            </w:r>
          </w:p>
        </w:tc>
        <w:tc>
          <w:tcPr>
            <w:tcW w:w="1365"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475BB" w:rsidRPr="00C475BB" w:rsidRDefault="00C475BB" w:rsidP="00C475BB">
            <w:pPr>
              <w:spacing w:after="0" w:line="240" w:lineRule="auto"/>
              <w:jc w:val="left"/>
              <w:rPr>
                <w:rFonts w:eastAsia="Calibri"/>
                <w:sz w:val="24"/>
                <w:szCs w:val="24"/>
              </w:rPr>
            </w:pPr>
            <w:r w:rsidRPr="00C475BB">
              <w:rPr>
                <w:rFonts w:eastAsia="Calibri"/>
                <w:sz w:val="24"/>
                <w:szCs w:val="24"/>
              </w:rPr>
              <w:t>1. Организация физических каналов связи между ЦОД Заказчика и ЦОД Исполнителя;</w:t>
            </w:r>
          </w:p>
          <w:p w:rsidR="00C475BB" w:rsidRPr="00C475BB" w:rsidRDefault="00C475BB" w:rsidP="00C475BB">
            <w:pPr>
              <w:spacing w:after="0" w:line="240" w:lineRule="auto"/>
              <w:jc w:val="left"/>
              <w:rPr>
                <w:rFonts w:eastAsia="Calibri"/>
                <w:sz w:val="24"/>
                <w:szCs w:val="24"/>
              </w:rPr>
            </w:pPr>
          </w:p>
          <w:p w:rsidR="00C475BB" w:rsidRPr="00C475BB" w:rsidRDefault="00C475BB" w:rsidP="00C475BB">
            <w:pPr>
              <w:spacing w:after="0" w:line="240" w:lineRule="auto"/>
              <w:jc w:val="left"/>
              <w:rPr>
                <w:rFonts w:eastAsia="Calibri"/>
                <w:sz w:val="24"/>
                <w:szCs w:val="24"/>
              </w:rPr>
            </w:pPr>
            <w:r w:rsidRPr="00C475BB">
              <w:rPr>
                <w:rFonts w:eastAsia="Calibri"/>
                <w:sz w:val="24"/>
                <w:szCs w:val="24"/>
              </w:rPr>
              <w:t xml:space="preserve">2. Организация криптографической защиты каналов связи между ЦОД Заказчика и ЦОД Исполнителя  </w:t>
            </w:r>
          </w:p>
        </w:tc>
        <w:tc>
          <w:tcPr>
            <w:tcW w:w="227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75BB" w:rsidRPr="00C475BB" w:rsidRDefault="00C475BB" w:rsidP="00C475BB">
            <w:pPr>
              <w:spacing w:after="0" w:line="240" w:lineRule="auto"/>
              <w:jc w:val="left"/>
              <w:rPr>
                <w:rFonts w:eastAsia="Calibri"/>
                <w:sz w:val="24"/>
                <w:szCs w:val="24"/>
              </w:rPr>
            </w:pPr>
            <w:r w:rsidRPr="00C475BB">
              <w:rPr>
                <w:rFonts w:eastAsia="Calibri"/>
                <w:sz w:val="24"/>
                <w:szCs w:val="24"/>
              </w:rPr>
              <w:t>1. Выполнена организация каналов связи между ЦОД Заказчика и ЦОД Исполнителя в соответствии с п. 8.2. данного ООЗ;</w:t>
            </w:r>
          </w:p>
          <w:p w:rsidR="00C475BB" w:rsidRPr="00C475BB" w:rsidRDefault="00C475BB" w:rsidP="00C475BB">
            <w:pPr>
              <w:spacing w:after="0" w:line="240" w:lineRule="auto"/>
              <w:jc w:val="left"/>
              <w:rPr>
                <w:rFonts w:eastAsia="Calibri"/>
                <w:sz w:val="24"/>
                <w:szCs w:val="24"/>
              </w:rPr>
            </w:pPr>
          </w:p>
          <w:p w:rsidR="00C475BB" w:rsidRPr="00C475BB" w:rsidRDefault="00C475BB" w:rsidP="00C475BB">
            <w:pPr>
              <w:spacing w:after="0" w:line="240" w:lineRule="auto"/>
              <w:jc w:val="left"/>
              <w:rPr>
                <w:rFonts w:eastAsia="Calibri"/>
                <w:sz w:val="24"/>
                <w:szCs w:val="24"/>
              </w:rPr>
            </w:pPr>
          </w:p>
          <w:p w:rsidR="00C475BB" w:rsidRPr="00C475BB" w:rsidRDefault="00C475BB" w:rsidP="00C475BB">
            <w:pPr>
              <w:spacing w:after="0" w:line="240" w:lineRule="auto"/>
              <w:contextualSpacing/>
              <w:jc w:val="left"/>
              <w:rPr>
                <w:rFonts w:eastAsia="Calibri"/>
                <w:sz w:val="24"/>
                <w:szCs w:val="24"/>
              </w:rPr>
            </w:pPr>
            <w:r w:rsidRPr="00C475BB">
              <w:rPr>
                <w:rFonts w:eastAsia="Calibri"/>
                <w:sz w:val="24"/>
                <w:szCs w:val="24"/>
              </w:rPr>
              <w:t>2. Выполнена организация криптографической защиты каналов связи между ЦОД Заказчика и ЦОД Исполнителя в соответствии с п.8.4.2. данного ООЗ</w:t>
            </w:r>
          </w:p>
        </w:tc>
        <w:tc>
          <w:tcPr>
            <w:tcW w:w="105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75BB" w:rsidRPr="00C475BB" w:rsidRDefault="00C475BB" w:rsidP="00C475BB">
            <w:pPr>
              <w:spacing w:after="0" w:line="240" w:lineRule="auto"/>
              <w:jc w:val="left"/>
              <w:rPr>
                <w:rFonts w:eastAsia="Calibri"/>
                <w:sz w:val="24"/>
                <w:szCs w:val="24"/>
              </w:rPr>
            </w:pPr>
            <w:r w:rsidRPr="00C475BB">
              <w:rPr>
                <w:rFonts w:eastAsia="Calibri"/>
                <w:sz w:val="24"/>
                <w:szCs w:val="24"/>
              </w:rPr>
              <w:t>С 10.09.2022 по 23.09.2022 (включительно)</w:t>
            </w:r>
          </w:p>
        </w:tc>
      </w:tr>
      <w:tr w:rsidR="00C475BB" w:rsidRPr="00C475BB" w:rsidTr="00C475BB">
        <w:trPr>
          <w:trHeight w:val="840"/>
        </w:trPr>
        <w:tc>
          <w:tcPr>
            <w:tcW w:w="301"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75BB" w:rsidRPr="00C475BB" w:rsidRDefault="00C475BB" w:rsidP="00C475BB">
            <w:pPr>
              <w:spacing w:after="0" w:line="240" w:lineRule="auto"/>
              <w:jc w:val="left"/>
              <w:rPr>
                <w:rFonts w:eastAsia="Calibri"/>
                <w:b/>
                <w:bCs/>
                <w:iCs/>
                <w:sz w:val="24"/>
                <w:szCs w:val="24"/>
              </w:rPr>
            </w:pPr>
            <w:r w:rsidRPr="00C475BB">
              <w:rPr>
                <w:rFonts w:eastAsia="Calibri"/>
                <w:b/>
                <w:bCs/>
                <w:iCs/>
                <w:sz w:val="24"/>
                <w:szCs w:val="24"/>
              </w:rPr>
              <w:t>3</w:t>
            </w:r>
          </w:p>
        </w:tc>
        <w:tc>
          <w:tcPr>
            <w:tcW w:w="136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75BB" w:rsidRPr="00C475BB" w:rsidRDefault="00C475BB" w:rsidP="00C475BB">
            <w:pPr>
              <w:spacing w:after="0" w:line="240" w:lineRule="auto"/>
              <w:jc w:val="left"/>
              <w:rPr>
                <w:rFonts w:eastAsia="Calibri"/>
                <w:sz w:val="24"/>
                <w:szCs w:val="24"/>
              </w:rPr>
            </w:pPr>
            <w:r w:rsidRPr="00C475BB">
              <w:rPr>
                <w:rFonts w:eastAsia="Calibri"/>
                <w:sz w:val="24"/>
                <w:szCs w:val="24"/>
              </w:rPr>
              <w:t>Организация выделенной инфраструктуры в ЦОД Исполнителя</w:t>
            </w:r>
          </w:p>
        </w:tc>
        <w:tc>
          <w:tcPr>
            <w:tcW w:w="227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75BB" w:rsidRPr="00C475BB" w:rsidRDefault="00C475BB" w:rsidP="00C475BB">
            <w:pPr>
              <w:spacing w:after="0" w:line="240" w:lineRule="auto"/>
              <w:jc w:val="left"/>
              <w:rPr>
                <w:rFonts w:eastAsia="Calibri"/>
                <w:sz w:val="24"/>
                <w:szCs w:val="24"/>
              </w:rPr>
            </w:pPr>
            <w:r w:rsidRPr="00C475BB">
              <w:rPr>
                <w:rFonts w:eastAsia="Calibri"/>
                <w:sz w:val="24"/>
                <w:szCs w:val="24"/>
              </w:rPr>
              <w:t>Выполнена организация выделенной инфраструктура в ЦОД Исполнителя в соответствии с требованиями данного ООЗ в объёме согласно п.8.8. данного ООЗ</w:t>
            </w:r>
          </w:p>
        </w:tc>
        <w:tc>
          <w:tcPr>
            <w:tcW w:w="105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75BB" w:rsidRPr="00C475BB" w:rsidRDefault="00C475BB" w:rsidP="00C475BB">
            <w:pPr>
              <w:spacing w:after="0" w:line="240" w:lineRule="auto"/>
              <w:jc w:val="left"/>
              <w:rPr>
                <w:rFonts w:eastAsia="Calibri"/>
                <w:sz w:val="24"/>
                <w:szCs w:val="24"/>
              </w:rPr>
            </w:pPr>
            <w:r w:rsidRPr="00C475BB">
              <w:rPr>
                <w:rFonts w:eastAsia="Calibri"/>
                <w:sz w:val="24"/>
                <w:szCs w:val="24"/>
              </w:rPr>
              <w:t>С 10.09.2022 по 30.09.2022 (включительно)</w:t>
            </w:r>
          </w:p>
        </w:tc>
      </w:tr>
      <w:tr w:rsidR="00C475BB" w:rsidRPr="00C475BB" w:rsidTr="00C475BB">
        <w:trPr>
          <w:trHeight w:val="840"/>
        </w:trPr>
        <w:tc>
          <w:tcPr>
            <w:tcW w:w="301"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75BB" w:rsidRPr="00C475BB" w:rsidRDefault="00C475BB" w:rsidP="00C475BB">
            <w:pPr>
              <w:spacing w:after="0" w:line="240" w:lineRule="auto"/>
              <w:jc w:val="left"/>
              <w:rPr>
                <w:rFonts w:eastAsia="Calibri"/>
                <w:b/>
                <w:bCs/>
                <w:iCs/>
                <w:sz w:val="24"/>
                <w:szCs w:val="24"/>
              </w:rPr>
            </w:pPr>
            <w:r w:rsidRPr="00C475BB">
              <w:rPr>
                <w:rFonts w:eastAsia="Calibri"/>
                <w:b/>
                <w:bCs/>
                <w:iCs/>
                <w:sz w:val="24"/>
                <w:szCs w:val="24"/>
              </w:rPr>
              <w:t>4</w:t>
            </w:r>
          </w:p>
        </w:tc>
        <w:tc>
          <w:tcPr>
            <w:tcW w:w="136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75BB" w:rsidRPr="00C475BB" w:rsidRDefault="00C475BB" w:rsidP="00C475BB">
            <w:pPr>
              <w:spacing w:after="0" w:line="240" w:lineRule="auto"/>
              <w:jc w:val="left"/>
              <w:rPr>
                <w:rFonts w:eastAsia="Calibri"/>
                <w:sz w:val="24"/>
                <w:szCs w:val="24"/>
              </w:rPr>
            </w:pPr>
            <w:r w:rsidRPr="00C475BB">
              <w:rPr>
                <w:rFonts w:eastAsia="Calibri"/>
                <w:sz w:val="24"/>
                <w:szCs w:val="24"/>
              </w:rPr>
              <w:t>Предоставление выделенной инфраструктуры и каналов связи в ЦОД Исполнителя</w:t>
            </w:r>
          </w:p>
        </w:tc>
        <w:tc>
          <w:tcPr>
            <w:tcW w:w="227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75BB" w:rsidRPr="00C475BB" w:rsidRDefault="00C475BB" w:rsidP="00C475BB">
            <w:pPr>
              <w:spacing w:after="0" w:line="240" w:lineRule="auto"/>
              <w:jc w:val="left"/>
              <w:rPr>
                <w:rFonts w:eastAsia="Calibri"/>
                <w:sz w:val="24"/>
                <w:szCs w:val="24"/>
              </w:rPr>
            </w:pPr>
            <w:r w:rsidRPr="00C475BB">
              <w:rPr>
                <w:rFonts w:eastAsia="Calibri"/>
                <w:sz w:val="24"/>
                <w:szCs w:val="24"/>
              </w:rPr>
              <w:t>Заказчику предоставлена выделенная инфраструктура в ЦОД Исполнителя и каналы связи в соответствии с требованиями данного ООЗ и в объёме согласно п.8.8. данного ООЗ</w:t>
            </w:r>
          </w:p>
        </w:tc>
        <w:tc>
          <w:tcPr>
            <w:tcW w:w="105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75BB" w:rsidRPr="00C475BB" w:rsidRDefault="00C475BB" w:rsidP="00C475BB">
            <w:pPr>
              <w:spacing w:after="0" w:line="240" w:lineRule="auto"/>
              <w:jc w:val="left"/>
              <w:rPr>
                <w:rFonts w:eastAsia="Calibri"/>
                <w:sz w:val="24"/>
                <w:szCs w:val="24"/>
              </w:rPr>
            </w:pPr>
            <w:r w:rsidRPr="00C475BB">
              <w:rPr>
                <w:rFonts w:eastAsia="Calibri"/>
                <w:sz w:val="24"/>
                <w:szCs w:val="24"/>
              </w:rPr>
              <w:t>С 01.10.2022 по 15.12.2022 (включительно)</w:t>
            </w:r>
          </w:p>
        </w:tc>
      </w:tr>
      <w:tr w:rsidR="00C475BB" w:rsidRPr="00C475BB" w:rsidTr="00C475BB">
        <w:trPr>
          <w:trHeight w:val="840"/>
        </w:trPr>
        <w:tc>
          <w:tcPr>
            <w:tcW w:w="301"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75BB" w:rsidRPr="00C475BB" w:rsidRDefault="00C475BB" w:rsidP="00C475BB">
            <w:pPr>
              <w:spacing w:after="0" w:line="240" w:lineRule="auto"/>
              <w:jc w:val="left"/>
              <w:rPr>
                <w:rFonts w:eastAsia="Calibri"/>
                <w:b/>
                <w:bCs/>
                <w:iCs/>
                <w:sz w:val="24"/>
                <w:szCs w:val="24"/>
              </w:rPr>
            </w:pPr>
            <w:r w:rsidRPr="00C475BB">
              <w:rPr>
                <w:rFonts w:eastAsia="Calibri"/>
                <w:b/>
                <w:bCs/>
                <w:iCs/>
                <w:sz w:val="24"/>
                <w:szCs w:val="24"/>
              </w:rPr>
              <w:t>5</w:t>
            </w:r>
          </w:p>
        </w:tc>
        <w:tc>
          <w:tcPr>
            <w:tcW w:w="136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75BB" w:rsidRPr="00C475BB" w:rsidRDefault="00C475BB" w:rsidP="00C475BB">
            <w:pPr>
              <w:spacing w:after="0" w:line="240" w:lineRule="auto"/>
              <w:jc w:val="left"/>
              <w:rPr>
                <w:rFonts w:eastAsia="Calibri"/>
                <w:sz w:val="24"/>
                <w:szCs w:val="24"/>
              </w:rPr>
            </w:pPr>
            <w:r w:rsidRPr="00C475BB">
              <w:rPr>
                <w:rFonts w:eastAsia="Calibri"/>
                <w:sz w:val="24"/>
                <w:szCs w:val="24"/>
              </w:rPr>
              <w:t>Предоставление выделенной инфраструктуры и каналов связи в ЦОД Исполнителя</w:t>
            </w:r>
          </w:p>
        </w:tc>
        <w:tc>
          <w:tcPr>
            <w:tcW w:w="227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75BB" w:rsidRPr="00C475BB" w:rsidRDefault="00C475BB" w:rsidP="00C475BB">
            <w:pPr>
              <w:spacing w:after="0" w:line="240" w:lineRule="auto"/>
              <w:jc w:val="left"/>
              <w:rPr>
                <w:rFonts w:eastAsia="Calibri"/>
                <w:sz w:val="24"/>
                <w:szCs w:val="24"/>
              </w:rPr>
            </w:pPr>
            <w:r w:rsidRPr="00C475BB">
              <w:rPr>
                <w:rFonts w:eastAsia="Calibri"/>
                <w:sz w:val="24"/>
                <w:szCs w:val="24"/>
              </w:rPr>
              <w:t>Заказчику предоставлена выделенная инфраструктура в ЦОД Исполнителя и каналы связи в соответствии с требованиями данного ООЗ и в объёме согласно п.8.8. данного ООЗ</w:t>
            </w:r>
          </w:p>
        </w:tc>
        <w:tc>
          <w:tcPr>
            <w:tcW w:w="105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75BB" w:rsidRPr="00C475BB" w:rsidRDefault="00C475BB" w:rsidP="00C475BB">
            <w:pPr>
              <w:spacing w:after="0" w:line="240" w:lineRule="auto"/>
              <w:jc w:val="left"/>
              <w:rPr>
                <w:rFonts w:eastAsia="Calibri"/>
                <w:sz w:val="24"/>
                <w:szCs w:val="24"/>
              </w:rPr>
            </w:pPr>
            <w:r w:rsidRPr="00C475BB">
              <w:rPr>
                <w:rFonts w:eastAsia="Calibri"/>
                <w:sz w:val="24"/>
                <w:szCs w:val="24"/>
              </w:rPr>
              <w:t>С 16.12.2022 по 31.03.2023 (включительно)</w:t>
            </w:r>
          </w:p>
        </w:tc>
      </w:tr>
      <w:tr w:rsidR="00C475BB" w:rsidRPr="00C475BB" w:rsidTr="00C475BB">
        <w:trPr>
          <w:trHeight w:val="840"/>
        </w:trPr>
        <w:tc>
          <w:tcPr>
            <w:tcW w:w="301"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75BB" w:rsidRPr="00C475BB" w:rsidRDefault="00C475BB" w:rsidP="00C475BB">
            <w:pPr>
              <w:spacing w:after="0" w:line="240" w:lineRule="auto"/>
              <w:jc w:val="left"/>
              <w:rPr>
                <w:rFonts w:eastAsia="Calibri"/>
                <w:b/>
                <w:bCs/>
                <w:iCs/>
                <w:sz w:val="24"/>
                <w:szCs w:val="24"/>
              </w:rPr>
            </w:pPr>
            <w:r w:rsidRPr="00C475BB">
              <w:rPr>
                <w:rFonts w:eastAsia="Calibri"/>
                <w:b/>
                <w:bCs/>
                <w:iCs/>
                <w:sz w:val="24"/>
                <w:szCs w:val="24"/>
              </w:rPr>
              <w:t>6</w:t>
            </w:r>
          </w:p>
        </w:tc>
        <w:tc>
          <w:tcPr>
            <w:tcW w:w="136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75BB" w:rsidRPr="00C475BB" w:rsidRDefault="00C475BB" w:rsidP="00C475BB">
            <w:pPr>
              <w:spacing w:after="0" w:line="240" w:lineRule="auto"/>
              <w:jc w:val="left"/>
              <w:rPr>
                <w:rFonts w:eastAsia="Calibri"/>
                <w:sz w:val="24"/>
                <w:szCs w:val="24"/>
              </w:rPr>
            </w:pPr>
            <w:r w:rsidRPr="00C475BB">
              <w:rPr>
                <w:rFonts w:eastAsia="Calibri"/>
                <w:sz w:val="24"/>
                <w:szCs w:val="24"/>
              </w:rPr>
              <w:t>Предоставление выделенной инфраструктуры и каналов связи в ЦОД Исполнителя</w:t>
            </w:r>
          </w:p>
        </w:tc>
        <w:tc>
          <w:tcPr>
            <w:tcW w:w="227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75BB" w:rsidRPr="00C475BB" w:rsidRDefault="00C475BB" w:rsidP="00C475BB">
            <w:pPr>
              <w:spacing w:after="0" w:line="240" w:lineRule="auto"/>
              <w:jc w:val="left"/>
              <w:rPr>
                <w:rFonts w:eastAsia="Calibri"/>
                <w:sz w:val="24"/>
                <w:szCs w:val="24"/>
              </w:rPr>
            </w:pPr>
            <w:r w:rsidRPr="00C475BB">
              <w:rPr>
                <w:rFonts w:eastAsia="Calibri"/>
                <w:sz w:val="24"/>
                <w:szCs w:val="24"/>
              </w:rPr>
              <w:t>Заказчику предоставлена выделенная инфраструктура в ЦОД Исполнителя и каналы связи в соответствии с требованиями данного ООЗ и в объёме согласно п.8.8. данного ООЗ</w:t>
            </w:r>
          </w:p>
        </w:tc>
        <w:tc>
          <w:tcPr>
            <w:tcW w:w="105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75BB" w:rsidRPr="00C475BB" w:rsidRDefault="00C475BB" w:rsidP="00C475BB">
            <w:pPr>
              <w:spacing w:after="0" w:line="240" w:lineRule="auto"/>
              <w:jc w:val="left"/>
              <w:rPr>
                <w:rFonts w:eastAsia="Calibri"/>
                <w:sz w:val="24"/>
                <w:szCs w:val="24"/>
              </w:rPr>
            </w:pPr>
            <w:r w:rsidRPr="00C475BB">
              <w:rPr>
                <w:rFonts w:eastAsia="Calibri"/>
                <w:sz w:val="24"/>
                <w:szCs w:val="24"/>
              </w:rPr>
              <w:t>С 01.04.2023 по 30.06.2023 (включительно)</w:t>
            </w:r>
          </w:p>
        </w:tc>
      </w:tr>
      <w:tr w:rsidR="00C475BB" w:rsidRPr="00C475BB" w:rsidTr="00C475BB">
        <w:trPr>
          <w:trHeight w:val="840"/>
        </w:trPr>
        <w:tc>
          <w:tcPr>
            <w:tcW w:w="301"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75BB" w:rsidRPr="00C475BB" w:rsidRDefault="00C475BB" w:rsidP="00C475BB">
            <w:pPr>
              <w:spacing w:after="0" w:line="240" w:lineRule="auto"/>
              <w:jc w:val="left"/>
              <w:rPr>
                <w:rFonts w:eastAsia="Calibri"/>
                <w:b/>
                <w:bCs/>
                <w:iCs/>
                <w:sz w:val="24"/>
                <w:szCs w:val="24"/>
              </w:rPr>
            </w:pPr>
            <w:r w:rsidRPr="00C475BB">
              <w:rPr>
                <w:rFonts w:eastAsia="Calibri"/>
                <w:b/>
                <w:bCs/>
                <w:iCs/>
                <w:sz w:val="24"/>
                <w:szCs w:val="24"/>
              </w:rPr>
              <w:t>7</w:t>
            </w:r>
          </w:p>
        </w:tc>
        <w:tc>
          <w:tcPr>
            <w:tcW w:w="136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75BB" w:rsidRPr="00C475BB" w:rsidRDefault="00C475BB" w:rsidP="00C475BB">
            <w:pPr>
              <w:spacing w:after="0" w:line="240" w:lineRule="auto"/>
              <w:jc w:val="left"/>
              <w:rPr>
                <w:rFonts w:eastAsia="Calibri"/>
                <w:sz w:val="24"/>
                <w:szCs w:val="24"/>
              </w:rPr>
            </w:pPr>
            <w:r w:rsidRPr="00C475BB">
              <w:rPr>
                <w:rFonts w:eastAsia="Calibri"/>
                <w:sz w:val="24"/>
                <w:szCs w:val="24"/>
              </w:rPr>
              <w:t xml:space="preserve">Предоставление выделенной инфраструктуры и </w:t>
            </w:r>
            <w:r w:rsidRPr="00C475BB">
              <w:rPr>
                <w:rFonts w:eastAsia="Calibri"/>
                <w:sz w:val="24"/>
                <w:szCs w:val="24"/>
              </w:rPr>
              <w:lastRenderedPageBreak/>
              <w:t>каналов связи в ЦОД Исполнителя</w:t>
            </w:r>
          </w:p>
        </w:tc>
        <w:tc>
          <w:tcPr>
            <w:tcW w:w="227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75BB" w:rsidRPr="00C475BB" w:rsidRDefault="00C475BB" w:rsidP="00C475BB">
            <w:pPr>
              <w:spacing w:after="0" w:line="240" w:lineRule="auto"/>
              <w:jc w:val="left"/>
              <w:rPr>
                <w:rFonts w:eastAsia="Calibri"/>
                <w:sz w:val="24"/>
                <w:szCs w:val="24"/>
              </w:rPr>
            </w:pPr>
            <w:r w:rsidRPr="00C475BB">
              <w:rPr>
                <w:rFonts w:eastAsia="Calibri"/>
                <w:sz w:val="24"/>
                <w:szCs w:val="24"/>
              </w:rPr>
              <w:lastRenderedPageBreak/>
              <w:t xml:space="preserve">Заказчику предоставлена выделенная инфраструктура в ЦОД Исполнителя и каналы связи в соответствии с </w:t>
            </w:r>
            <w:r w:rsidRPr="00C475BB">
              <w:rPr>
                <w:rFonts w:eastAsia="Calibri"/>
                <w:sz w:val="24"/>
                <w:szCs w:val="24"/>
              </w:rPr>
              <w:lastRenderedPageBreak/>
              <w:t>требованиями данного ООЗ и в объёме согласно п.8.8. данного ООЗ</w:t>
            </w:r>
          </w:p>
        </w:tc>
        <w:tc>
          <w:tcPr>
            <w:tcW w:w="105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75BB" w:rsidRPr="00C475BB" w:rsidRDefault="00C475BB" w:rsidP="00C475BB">
            <w:pPr>
              <w:spacing w:after="0" w:line="240" w:lineRule="auto"/>
              <w:jc w:val="left"/>
              <w:rPr>
                <w:rFonts w:eastAsia="Calibri"/>
                <w:sz w:val="24"/>
                <w:szCs w:val="24"/>
              </w:rPr>
            </w:pPr>
            <w:r w:rsidRPr="00C475BB">
              <w:rPr>
                <w:rFonts w:eastAsia="Calibri"/>
                <w:sz w:val="24"/>
                <w:szCs w:val="24"/>
              </w:rPr>
              <w:lastRenderedPageBreak/>
              <w:t>С 01.07.2023 по 30.09.2023 (включительно)</w:t>
            </w:r>
          </w:p>
        </w:tc>
      </w:tr>
      <w:tr w:rsidR="00C475BB" w:rsidRPr="00C475BB" w:rsidTr="00C475BB">
        <w:trPr>
          <w:trHeight w:val="840"/>
        </w:trPr>
        <w:tc>
          <w:tcPr>
            <w:tcW w:w="301"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75BB" w:rsidRPr="00C475BB" w:rsidRDefault="00C475BB" w:rsidP="00C475BB">
            <w:pPr>
              <w:spacing w:after="0" w:line="240" w:lineRule="auto"/>
              <w:jc w:val="left"/>
              <w:rPr>
                <w:rFonts w:eastAsia="Calibri"/>
                <w:b/>
                <w:bCs/>
                <w:iCs/>
                <w:sz w:val="24"/>
                <w:szCs w:val="24"/>
              </w:rPr>
            </w:pPr>
            <w:r w:rsidRPr="00C475BB">
              <w:rPr>
                <w:rFonts w:eastAsia="Calibri"/>
                <w:b/>
                <w:bCs/>
                <w:iCs/>
                <w:sz w:val="24"/>
                <w:szCs w:val="24"/>
              </w:rPr>
              <w:t>8</w:t>
            </w:r>
          </w:p>
        </w:tc>
        <w:tc>
          <w:tcPr>
            <w:tcW w:w="136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75BB" w:rsidRPr="00C475BB" w:rsidRDefault="00C475BB" w:rsidP="00C475BB">
            <w:pPr>
              <w:spacing w:after="0" w:line="240" w:lineRule="auto"/>
              <w:jc w:val="left"/>
              <w:rPr>
                <w:rFonts w:eastAsia="Calibri"/>
                <w:sz w:val="24"/>
                <w:szCs w:val="24"/>
              </w:rPr>
            </w:pPr>
            <w:r w:rsidRPr="00C475BB">
              <w:rPr>
                <w:rFonts w:eastAsia="Calibri"/>
                <w:sz w:val="24"/>
                <w:szCs w:val="24"/>
              </w:rPr>
              <w:t>Предоставление выделенной инфраструктуры и каналов связи в ЦОД Исполнителя</w:t>
            </w:r>
          </w:p>
        </w:tc>
        <w:tc>
          <w:tcPr>
            <w:tcW w:w="227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75BB" w:rsidRPr="00C475BB" w:rsidRDefault="00C475BB" w:rsidP="00C475BB">
            <w:pPr>
              <w:spacing w:after="0" w:line="240" w:lineRule="auto"/>
              <w:jc w:val="left"/>
              <w:rPr>
                <w:rFonts w:eastAsia="Calibri"/>
                <w:sz w:val="24"/>
                <w:szCs w:val="24"/>
              </w:rPr>
            </w:pPr>
            <w:r w:rsidRPr="00C475BB">
              <w:rPr>
                <w:rFonts w:eastAsia="Calibri"/>
                <w:sz w:val="24"/>
                <w:szCs w:val="24"/>
              </w:rPr>
              <w:t>Заказчику предоставлена выделенная инфраструктура в ЦОД Исполнителя и каналы связи в соответствии с требованиями данного ООЗ и в объёме согласно п.8.8. данного ООЗ</w:t>
            </w:r>
          </w:p>
        </w:tc>
        <w:tc>
          <w:tcPr>
            <w:tcW w:w="105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75BB" w:rsidRPr="00C475BB" w:rsidRDefault="00C475BB" w:rsidP="00C475BB">
            <w:pPr>
              <w:spacing w:after="0" w:line="240" w:lineRule="auto"/>
              <w:jc w:val="left"/>
              <w:rPr>
                <w:rFonts w:eastAsia="Calibri"/>
                <w:sz w:val="24"/>
                <w:szCs w:val="24"/>
              </w:rPr>
            </w:pPr>
            <w:r w:rsidRPr="00C475BB">
              <w:rPr>
                <w:rFonts w:eastAsia="Calibri"/>
                <w:sz w:val="24"/>
                <w:szCs w:val="24"/>
              </w:rPr>
              <w:t>С 01.10.2023 по 30.11.2023 (включительно)</w:t>
            </w:r>
          </w:p>
        </w:tc>
      </w:tr>
    </w:tbl>
    <w:p w:rsidR="00C475BB" w:rsidRPr="00C475BB" w:rsidRDefault="00C475BB" w:rsidP="00C475BB">
      <w:pPr>
        <w:spacing w:after="0" w:line="240" w:lineRule="auto"/>
        <w:jc w:val="left"/>
        <w:rPr>
          <w:rFonts w:eastAsia="Calibri"/>
          <w:sz w:val="24"/>
          <w:szCs w:val="24"/>
        </w:rPr>
      </w:pPr>
    </w:p>
    <w:p w:rsidR="00C475BB" w:rsidRPr="00C475BB" w:rsidRDefault="00C475BB" w:rsidP="00E42FA7">
      <w:pPr>
        <w:numPr>
          <w:ilvl w:val="0"/>
          <w:numId w:val="1"/>
        </w:numPr>
        <w:spacing w:after="0" w:line="240" w:lineRule="auto"/>
        <w:contextualSpacing/>
        <w:jc w:val="left"/>
        <w:rPr>
          <w:rFonts w:eastAsia="Calibri"/>
          <w:sz w:val="24"/>
          <w:szCs w:val="24"/>
        </w:rPr>
      </w:pPr>
      <w:r w:rsidRPr="00C475BB">
        <w:rPr>
          <w:rFonts w:eastAsia="Calibri"/>
          <w:b/>
          <w:sz w:val="24"/>
          <w:szCs w:val="24"/>
        </w:rPr>
        <w:t>Требования к услуге</w:t>
      </w:r>
      <w:r w:rsidRPr="00C475BB">
        <w:rPr>
          <w:rFonts w:eastAsia="Calibri"/>
          <w:sz w:val="24"/>
          <w:szCs w:val="24"/>
        </w:rPr>
        <w:t xml:space="preserve">: </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В рамках оказания Услуги по предоставлению выделенной инфраструктуры в центре обработки данных с необходимым Заказчику уровнем качества Исполнитель должен обеспечить предоставление Заказчику комплексной услуги, состоящей из каналов связи, средств информационной безопасности, виртуальных и физических вычислительных ресурсов, а так же системы резервного копирования на базе имеющейся в его распоряжении (пользовании на правах собственности) инфраструктуры, отвечающих требованиям, представленным в настоящем описании объекта закупки.</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Заказчику должна быть предоставлена выделенная инсталляция инфраструктуры, состоящая из вычислительных серверов, систем хранения данных, сетевого оборудования и средств информационной безопасности, в рамках которой Заказчик должен иметь возможность создания и использования виртуальных машин в требуемой конфигурации для размещения информационных систем и сервисов.</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Заказчик должен иметь возможность в выделенной инфраструктуре центра обработки данных Исполнителя устанавливать любые операционные системы (из списка поддерживаемых), а внутри виртуальных машин любое совместимое программное обеспечение.</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Уровень доступа Заказчика к выделенной инфраструктуре должен определяться матрицей ответственности, зафиксированной в SLA.</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 xml:space="preserve">Услуга должна активироваться по факту выполнения инсталляционных и пусконаладочных работ, осуществляемых после подписания контракта. </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Оказание услуг должно осуществляться Исполнителем собственными силами и за собственный счет на оборудовании Исполнителя, в том числе инсталляция необходимых лицензий для функционирования выделенной инфраструктуры в ЦОД Исполнителя.</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Инфраструктура, предоставляемая Заказчику в ЦОДе Исполнителя, должна обеспечивать:</w:t>
      </w:r>
    </w:p>
    <w:p w:rsidR="00C475BB" w:rsidRPr="00C475BB" w:rsidRDefault="00C475BB" w:rsidP="00E42FA7">
      <w:pPr>
        <w:numPr>
          <w:ilvl w:val="0"/>
          <w:numId w:val="21"/>
        </w:numPr>
        <w:spacing w:after="0" w:line="240" w:lineRule="auto"/>
        <w:contextualSpacing/>
        <w:jc w:val="left"/>
        <w:rPr>
          <w:rFonts w:eastAsia="Calibri"/>
          <w:sz w:val="24"/>
          <w:szCs w:val="24"/>
        </w:rPr>
      </w:pPr>
      <w:r w:rsidRPr="00C475BB">
        <w:rPr>
          <w:rFonts w:eastAsia="Calibri"/>
          <w:sz w:val="24"/>
          <w:szCs w:val="24"/>
        </w:rPr>
        <w:t>Высокую доступность и бесперебойную работу приложений Заказчика;</w:t>
      </w:r>
    </w:p>
    <w:p w:rsidR="00C475BB" w:rsidRPr="00C475BB" w:rsidRDefault="00C475BB" w:rsidP="00E42FA7">
      <w:pPr>
        <w:numPr>
          <w:ilvl w:val="0"/>
          <w:numId w:val="21"/>
        </w:numPr>
        <w:spacing w:after="0" w:line="240" w:lineRule="auto"/>
        <w:contextualSpacing/>
        <w:jc w:val="left"/>
        <w:rPr>
          <w:rFonts w:eastAsia="Calibri"/>
          <w:sz w:val="24"/>
          <w:szCs w:val="24"/>
        </w:rPr>
      </w:pPr>
      <w:r w:rsidRPr="00C475BB">
        <w:rPr>
          <w:rFonts w:eastAsia="Calibri"/>
          <w:sz w:val="24"/>
          <w:szCs w:val="24"/>
        </w:rPr>
        <w:t>Надежное хранение данных Заказчика;</w:t>
      </w:r>
    </w:p>
    <w:p w:rsidR="00C475BB" w:rsidRPr="00C475BB" w:rsidRDefault="00C475BB" w:rsidP="00E42FA7">
      <w:pPr>
        <w:numPr>
          <w:ilvl w:val="0"/>
          <w:numId w:val="21"/>
        </w:numPr>
        <w:spacing w:after="0" w:line="240" w:lineRule="auto"/>
        <w:contextualSpacing/>
        <w:jc w:val="left"/>
        <w:rPr>
          <w:rFonts w:eastAsia="Calibri"/>
          <w:sz w:val="24"/>
          <w:szCs w:val="24"/>
        </w:rPr>
      </w:pPr>
      <w:r w:rsidRPr="00C475BB">
        <w:rPr>
          <w:rFonts w:eastAsia="Calibri"/>
          <w:sz w:val="24"/>
          <w:szCs w:val="24"/>
        </w:rPr>
        <w:t>Высокую доступность и отказоустойчивость всех критических бизнес-компонентов системы;</w:t>
      </w:r>
    </w:p>
    <w:p w:rsidR="00C475BB" w:rsidRPr="00C475BB" w:rsidRDefault="00C475BB" w:rsidP="00E42FA7">
      <w:pPr>
        <w:numPr>
          <w:ilvl w:val="0"/>
          <w:numId w:val="21"/>
        </w:numPr>
        <w:spacing w:after="0" w:line="240" w:lineRule="auto"/>
        <w:contextualSpacing/>
        <w:jc w:val="left"/>
        <w:rPr>
          <w:rFonts w:eastAsia="Calibri"/>
          <w:sz w:val="24"/>
          <w:szCs w:val="24"/>
        </w:rPr>
      </w:pPr>
      <w:r w:rsidRPr="00C475BB">
        <w:rPr>
          <w:rFonts w:eastAsia="Calibri"/>
          <w:sz w:val="24"/>
          <w:szCs w:val="24"/>
        </w:rPr>
        <w:t>Возможность гибкого изменения необходимого объема ресурсов для каждой виртуальной машины, как в сторону увеличения, так и в сторону уменьшения;</w:t>
      </w:r>
    </w:p>
    <w:p w:rsidR="00C475BB" w:rsidRPr="00C475BB" w:rsidRDefault="00C475BB" w:rsidP="00E42FA7">
      <w:pPr>
        <w:numPr>
          <w:ilvl w:val="0"/>
          <w:numId w:val="21"/>
        </w:numPr>
        <w:spacing w:after="0" w:line="240" w:lineRule="auto"/>
        <w:contextualSpacing/>
        <w:jc w:val="left"/>
        <w:rPr>
          <w:rFonts w:eastAsia="Calibri"/>
          <w:sz w:val="24"/>
          <w:szCs w:val="24"/>
        </w:rPr>
      </w:pPr>
      <w:r w:rsidRPr="00C475BB">
        <w:rPr>
          <w:rFonts w:eastAsia="Calibri"/>
          <w:sz w:val="24"/>
          <w:szCs w:val="24"/>
        </w:rPr>
        <w:t>Возможность удаленного подключения к инфраструктуре администраторов и сотрудников Заказчика для управления приложением и внесением корректировок с использованием VPN-подключения на основе алгоритмов шифрования ГОСТ;</w:t>
      </w:r>
    </w:p>
    <w:p w:rsidR="00C475BB" w:rsidRPr="00C475BB" w:rsidRDefault="00C475BB" w:rsidP="00E42FA7">
      <w:pPr>
        <w:numPr>
          <w:ilvl w:val="0"/>
          <w:numId w:val="21"/>
        </w:numPr>
        <w:spacing w:after="0" w:line="240" w:lineRule="auto"/>
        <w:contextualSpacing/>
        <w:jc w:val="left"/>
        <w:rPr>
          <w:rFonts w:eastAsia="Calibri"/>
          <w:sz w:val="24"/>
          <w:szCs w:val="24"/>
        </w:rPr>
      </w:pPr>
      <w:r w:rsidRPr="00C475BB">
        <w:rPr>
          <w:rFonts w:eastAsia="Calibri"/>
          <w:sz w:val="24"/>
          <w:szCs w:val="24"/>
        </w:rPr>
        <w:t>Защищенное высокоскоростное сетевое соединение с ЦОД Заказчика;</w:t>
      </w:r>
    </w:p>
    <w:p w:rsidR="00C475BB" w:rsidRPr="00C475BB" w:rsidRDefault="00C475BB" w:rsidP="00E42FA7">
      <w:pPr>
        <w:numPr>
          <w:ilvl w:val="0"/>
          <w:numId w:val="21"/>
        </w:numPr>
        <w:spacing w:after="0" w:line="240" w:lineRule="auto"/>
        <w:contextualSpacing/>
        <w:jc w:val="left"/>
        <w:rPr>
          <w:rFonts w:eastAsia="Calibri"/>
          <w:sz w:val="24"/>
          <w:szCs w:val="24"/>
        </w:rPr>
      </w:pPr>
      <w:r w:rsidRPr="00C475BB">
        <w:rPr>
          <w:rFonts w:eastAsia="Calibri"/>
          <w:sz w:val="24"/>
          <w:szCs w:val="24"/>
        </w:rPr>
        <w:t>Другие требования, указанные в настоящем описании объекта закупки.</w:t>
      </w:r>
    </w:p>
    <w:p w:rsidR="00C475BB" w:rsidRPr="00C475BB" w:rsidRDefault="00C475BB" w:rsidP="00C475BB">
      <w:pPr>
        <w:spacing w:after="0" w:line="240" w:lineRule="auto"/>
        <w:ind w:firstLine="709"/>
        <w:jc w:val="left"/>
        <w:rPr>
          <w:rFonts w:eastAsia="Calibri"/>
          <w:sz w:val="24"/>
          <w:szCs w:val="24"/>
        </w:rPr>
      </w:pPr>
      <w:r w:rsidRPr="00C475BB">
        <w:rPr>
          <w:rFonts w:eastAsia="Calibri"/>
          <w:sz w:val="24"/>
          <w:szCs w:val="24"/>
        </w:rPr>
        <w:t>Исполнитель в рамках оказания технической поддержки выделенной инфраструктуры и каналов связи, предоставляемых в рамках оказания услуги, должен направить Заказчику контактные данные специалистов технической поддержки (электронная почта, телефон) с градацией по уровням эскалации.</w:t>
      </w:r>
    </w:p>
    <w:p w:rsidR="00C475BB" w:rsidRPr="00C475BB" w:rsidRDefault="00C475BB" w:rsidP="00C475BB">
      <w:pPr>
        <w:spacing w:after="0" w:line="240" w:lineRule="auto"/>
        <w:ind w:firstLine="709"/>
        <w:jc w:val="left"/>
        <w:rPr>
          <w:rFonts w:eastAsia="Calibri"/>
          <w:sz w:val="24"/>
          <w:szCs w:val="24"/>
        </w:rPr>
      </w:pPr>
    </w:p>
    <w:tbl>
      <w:tblPr>
        <w:tblStyle w:val="13"/>
        <w:tblW w:w="9498" w:type="dxa"/>
        <w:tblInd w:w="-147" w:type="dxa"/>
        <w:tblLook w:val="04A0" w:firstRow="1" w:lastRow="0" w:firstColumn="1" w:lastColumn="0" w:noHBand="0" w:noVBand="1"/>
      </w:tblPr>
      <w:tblGrid>
        <w:gridCol w:w="3032"/>
        <w:gridCol w:w="1788"/>
        <w:gridCol w:w="2250"/>
        <w:gridCol w:w="2428"/>
      </w:tblGrid>
      <w:tr w:rsidR="00C475BB" w:rsidRPr="00C475BB" w:rsidTr="00C475BB">
        <w:tc>
          <w:tcPr>
            <w:tcW w:w="3032" w:type="dxa"/>
          </w:tcPr>
          <w:p w:rsidR="00C475BB" w:rsidRPr="00C475BB" w:rsidRDefault="00C475BB" w:rsidP="00C475BB">
            <w:pPr>
              <w:spacing w:after="0" w:line="240" w:lineRule="auto"/>
              <w:jc w:val="center"/>
              <w:rPr>
                <w:sz w:val="24"/>
                <w:szCs w:val="24"/>
              </w:rPr>
            </w:pPr>
            <w:r w:rsidRPr="00C475BB">
              <w:rPr>
                <w:sz w:val="24"/>
                <w:szCs w:val="24"/>
              </w:rPr>
              <w:t>Уровень эскалации</w:t>
            </w:r>
          </w:p>
        </w:tc>
        <w:tc>
          <w:tcPr>
            <w:tcW w:w="1788" w:type="dxa"/>
          </w:tcPr>
          <w:p w:rsidR="00C475BB" w:rsidRPr="00C475BB" w:rsidRDefault="00C475BB" w:rsidP="00C475BB">
            <w:pPr>
              <w:spacing w:after="0" w:line="240" w:lineRule="auto"/>
              <w:jc w:val="center"/>
              <w:rPr>
                <w:sz w:val="24"/>
                <w:szCs w:val="24"/>
              </w:rPr>
            </w:pPr>
            <w:r w:rsidRPr="00C475BB">
              <w:rPr>
                <w:sz w:val="24"/>
                <w:szCs w:val="24"/>
              </w:rPr>
              <w:t>Контакты</w:t>
            </w:r>
          </w:p>
        </w:tc>
        <w:tc>
          <w:tcPr>
            <w:tcW w:w="2250" w:type="dxa"/>
          </w:tcPr>
          <w:p w:rsidR="00C475BB" w:rsidRPr="00C475BB" w:rsidRDefault="00C475BB" w:rsidP="00C475BB">
            <w:pPr>
              <w:spacing w:after="0" w:line="240" w:lineRule="auto"/>
              <w:jc w:val="center"/>
              <w:rPr>
                <w:sz w:val="24"/>
                <w:szCs w:val="24"/>
              </w:rPr>
            </w:pPr>
            <w:r w:rsidRPr="00C475BB">
              <w:rPr>
                <w:sz w:val="24"/>
                <w:szCs w:val="24"/>
              </w:rPr>
              <w:t>Время работы</w:t>
            </w:r>
          </w:p>
        </w:tc>
        <w:tc>
          <w:tcPr>
            <w:tcW w:w="2428" w:type="dxa"/>
          </w:tcPr>
          <w:p w:rsidR="00C475BB" w:rsidRPr="00C475BB" w:rsidRDefault="00C475BB" w:rsidP="00C475BB">
            <w:pPr>
              <w:spacing w:after="0" w:line="240" w:lineRule="auto"/>
              <w:jc w:val="center"/>
              <w:rPr>
                <w:sz w:val="24"/>
                <w:szCs w:val="24"/>
              </w:rPr>
            </w:pPr>
            <w:r w:rsidRPr="00C475BB">
              <w:rPr>
                <w:sz w:val="24"/>
                <w:szCs w:val="24"/>
              </w:rPr>
              <w:t>ФИО и должность</w:t>
            </w:r>
          </w:p>
        </w:tc>
      </w:tr>
      <w:tr w:rsidR="00C475BB" w:rsidRPr="00C475BB" w:rsidTr="00C475BB">
        <w:tc>
          <w:tcPr>
            <w:tcW w:w="3032" w:type="dxa"/>
          </w:tcPr>
          <w:p w:rsidR="00C475BB" w:rsidRPr="00C475BB" w:rsidRDefault="00C475BB" w:rsidP="00C475BB">
            <w:pPr>
              <w:spacing w:after="0" w:line="240" w:lineRule="auto"/>
              <w:ind w:firstLine="709"/>
              <w:jc w:val="left"/>
              <w:rPr>
                <w:sz w:val="24"/>
                <w:szCs w:val="24"/>
              </w:rPr>
            </w:pPr>
            <w:r w:rsidRPr="00C475BB">
              <w:rPr>
                <w:sz w:val="24"/>
                <w:szCs w:val="24"/>
              </w:rPr>
              <w:t>Уровень 1</w:t>
            </w:r>
          </w:p>
        </w:tc>
        <w:tc>
          <w:tcPr>
            <w:tcW w:w="1788" w:type="dxa"/>
          </w:tcPr>
          <w:p w:rsidR="00C475BB" w:rsidRPr="00C475BB" w:rsidRDefault="00C475BB" w:rsidP="00C475BB">
            <w:pPr>
              <w:spacing w:after="0" w:line="240" w:lineRule="auto"/>
              <w:ind w:firstLine="709"/>
              <w:jc w:val="left"/>
              <w:rPr>
                <w:sz w:val="24"/>
                <w:szCs w:val="24"/>
              </w:rPr>
            </w:pPr>
          </w:p>
        </w:tc>
        <w:tc>
          <w:tcPr>
            <w:tcW w:w="2250" w:type="dxa"/>
          </w:tcPr>
          <w:p w:rsidR="00C475BB" w:rsidRPr="00C475BB" w:rsidRDefault="00C475BB" w:rsidP="00C475BB">
            <w:pPr>
              <w:spacing w:after="0" w:line="240" w:lineRule="auto"/>
              <w:ind w:firstLine="709"/>
              <w:jc w:val="left"/>
              <w:rPr>
                <w:sz w:val="24"/>
                <w:szCs w:val="24"/>
              </w:rPr>
            </w:pPr>
          </w:p>
        </w:tc>
        <w:tc>
          <w:tcPr>
            <w:tcW w:w="2428" w:type="dxa"/>
          </w:tcPr>
          <w:p w:rsidR="00C475BB" w:rsidRPr="00C475BB" w:rsidRDefault="00C475BB" w:rsidP="00C475BB">
            <w:pPr>
              <w:spacing w:after="0" w:line="240" w:lineRule="auto"/>
              <w:ind w:firstLine="709"/>
              <w:jc w:val="left"/>
              <w:rPr>
                <w:sz w:val="24"/>
                <w:szCs w:val="24"/>
              </w:rPr>
            </w:pPr>
          </w:p>
        </w:tc>
      </w:tr>
      <w:tr w:rsidR="00C475BB" w:rsidRPr="00C475BB" w:rsidTr="00C475BB">
        <w:tc>
          <w:tcPr>
            <w:tcW w:w="3032" w:type="dxa"/>
          </w:tcPr>
          <w:p w:rsidR="00C475BB" w:rsidRPr="00C475BB" w:rsidRDefault="00C475BB" w:rsidP="00C475BB">
            <w:pPr>
              <w:spacing w:after="0" w:line="240" w:lineRule="auto"/>
              <w:ind w:firstLine="709"/>
              <w:jc w:val="left"/>
              <w:rPr>
                <w:sz w:val="24"/>
                <w:szCs w:val="24"/>
              </w:rPr>
            </w:pPr>
            <w:r w:rsidRPr="00C475BB">
              <w:rPr>
                <w:sz w:val="24"/>
                <w:szCs w:val="24"/>
              </w:rPr>
              <w:t>Уровень 2</w:t>
            </w:r>
          </w:p>
        </w:tc>
        <w:tc>
          <w:tcPr>
            <w:tcW w:w="1788" w:type="dxa"/>
          </w:tcPr>
          <w:p w:rsidR="00C475BB" w:rsidRPr="00C475BB" w:rsidRDefault="00C475BB" w:rsidP="00C475BB">
            <w:pPr>
              <w:spacing w:after="0" w:line="240" w:lineRule="auto"/>
              <w:ind w:firstLine="709"/>
              <w:jc w:val="left"/>
              <w:rPr>
                <w:sz w:val="24"/>
                <w:szCs w:val="24"/>
              </w:rPr>
            </w:pPr>
          </w:p>
        </w:tc>
        <w:tc>
          <w:tcPr>
            <w:tcW w:w="2250" w:type="dxa"/>
          </w:tcPr>
          <w:p w:rsidR="00C475BB" w:rsidRPr="00C475BB" w:rsidRDefault="00C475BB" w:rsidP="00C475BB">
            <w:pPr>
              <w:spacing w:after="0" w:line="240" w:lineRule="auto"/>
              <w:ind w:firstLine="709"/>
              <w:jc w:val="left"/>
              <w:rPr>
                <w:sz w:val="24"/>
                <w:szCs w:val="24"/>
              </w:rPr>
            </w:pPr>
          </w:p>
        </w:tc>
        <w:tc>
          <w:tcPr>
            <w:tcW w:w="2428" w:type="dxa"/>
          </w:tcPr>
          <w:p w:rsidR="00C475BB" w:rsidRPr="00C475BB" w:rsidRDefault="00C475BB" w:rsidP="00C475BB">
            <w:pPr>
              <w:spacing w:after="0" w:line="240" w:lineRule="auto"/>
              <w:ind w:firstLine="709"/>
              <w:jc w:val="left"/>
              <w:rPr>
                <w:sz w:val="24"/>
                <w:szCs w:val="24"/>
              </w:rPr>
            </w:pPr>
          </w:p>
        </w:tc>
      </w:tr>
      <w:tr w:rsidR="00C475BB" w:rsidRPr="00C475BB" w:rsidTr="00C475BB">
        <w:trPr>
          <w:trHeight w:val="70"/>
        </w:trPr>
        <w:tc>
          <w:tcPr>
            <w:tcW w:w="3032" w:type="dxa"/>
          </w:tcPr>
          <w:p w:rsidR="00C475BB" w:rsidRPr="00C475BB" w:rsidRDefault="00C475BB" w:rsidP="00C475BB">
            <w:pPr>
              <w:spacing w:after="0" w:line="240" w:lineRule="auto"/>
              <w:ind w:firstLine="709"/>
              <w:jc w:val="left"/>
              <w:rPr>
                <w:sz w:val="24"/>
                <w:szCs w:val="24"/>
              </w:rPr>
            </w:pPr>
            <w:r w:rsidRPr="00C475BB">
              <w:rPr>
                <w:sz w:val="24"/>
                <w:szCs w:val="24"/>
              </w:rPr>
              <w:t>Уровень 3</w:t>
            </w:r>
          </w:p>
        </w:tc>
        <w:tc>
          <w:tcPr>
            <w:tcW w:w="1788" w:type="dxa"/>
          </w:tcPr>
          <w:p w:rsidR="00C475BB" w:rsidRPr="00C475BB" w:rsidRDefault="00C475BB" w:rsidP="00C475BB">
            <w:pPr>
              <w:spacing w:after="0" w:line="240" w:lineRule="auto"/>
              <w:ind w:firstLine="709"/>
              <w:jc w:val="left"/>
              <w:rPr>
                <w:sz w:val="24"/>
                <w:szCs w:val="24"/>
              </w:rPr>
            </w:pPr>
          </w:p>
        </w:tc>
        <w:tc>
          <w:tcPr>
            <w:tcW w:w="2250" w:type="dxa"/>
          </w:tcPr>
          <w:p w:rsidR="00C475BB" w:rsidRPr="00C475BB" w:rsidRDefault="00C475BB" w:rsidP="00C475BB">
            <w:pPr>
              <w:spacing w:after="0" w:line="240" w:lineRule="auto"/>
              <w:ind w:firstLine="709"/>
              <w:jc w:val="left"/>
              <w:rPr>
                <w:sz w:val="24"/>
                <w:szCs w:val="24"/>
              </w:rPr>
            </w:pPr>
          </w:p>
        </w:tc>
        <w:tc>
          <w:tcPr>
            <w:tcW w:w="2428" w:type="dxa"/>
          </w:tcPr>
          <w:p w:rsidR="00C475BB" w:rsidRPr="00C475BB" w:rsidRDefault="00C475BB" w:rsidP="00C475BB">
            <w:pPr>
              <w:spacing w:after="0" w:line="240" w:lineRule="auto"/>
              <w:ind w:firstLine="709"/>
              <w:jc w:val="left"/>
              <w:rPr>
                <w:sz w:val="24"/>
                <w:szCs w:val="24"/>
              </w:rPr>
            </w:pPr>
          </w:p>
        </w:tc>
      </w:tr>
    </w:tbl>
    <w:p w:rsidR="00C475BB" w:rsidRPr="00C475BB" w:rsidRDefault="00C475BB" w:rsidP="00C475BB">
      <w:pPr>
        <w:spacing w:after="0" w:line="240" w:lineRule="auto"/>
        <w:jc w:val="left"/>
        <w:rPr>
          <w:rFonts w:eastAsia="Calibri"/>
          <w:sz w:val="24"/>
          <w:szCs w:val="24"/>
        </w:rPr>
      </w:pPr>
    </w:p>
    <w:p w:rsidR="00C475BB" w:rsidRPr="00C475BB" w:rsidRDefault="00C475BB" w:rsidP="00C475BB">
      <w:pPr>
        <w:spacing w:after="0" w:line="240" w:lineRule="auto"/>
        <w:jc w:val="left"/>
        <w:rPr>
          <w:rFonts w:eastAsia="Calibri"/>
          <w:sz w:val="24"/>
          <w:szCs w:val="24"/>
        </w:rPr>
      </w:pPr>
    </w:p>
    <w:p w:rsidR="00C475BB" w:rsidRPr="00C475BB" w:rsidRDefault="00C475BB" w:rsidP="00E42FA7">
      <w:pPr>
        <w:numPr>
          <w:ilvl w:val="0"/>
          <w:numId w:val="1"/>
        </w:numPr>
        <w:spacing w:after="0" w:line="240" w:lineRule="auto"/>
        <w:contextualSpacing/>
        <w:jc w:val="left"/>
        <w:rPr>
          <w:rFonts w:eastAsia="Calibri"/>
          <w:b/>
          <w:sz w:val="24"/>
          <w:szCs w:val="24"/>
        </w:rPr>
      </w:pPr>
      <w:r w:rsidRPr="00C475BB">
        <w:rPr>
          <w:rFonts w:eastAsia="Calibri"/>
          <w:b/>
          <w:sz w:val="24"/>
          <w:szCs w:val="24"/>
        </w:rPr>
        <w:t>Требования к ЦОД Исполнителя</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lastRenderedPageBreak/>
        <w:t>ЦОД Исполнителя должен находиться на территории Российской Федерации с протяженностью оптических линий связи не более 20 км от ЦОДа Заказчика, расположенного по адресу г. Новосибирск ул. Свердлова 14.</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Объекты недвижимого имущества, составляющие ЦОД Исполнителя, должны быть в собственности Исполнителя.</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Все элементы ЦОДа Исполнителя должны быть выполнены по уровню надежности не ниже, чем N+1, где N≥1.</w:t>
      </w:r>
    </w:p>
    <w:p w:rsidR="00C475BB" w:rsidRPr="00C475BB" w:rsidRDefault="00C475BB" w:rsidP="00C475BB">
      <w:pPr>
        <w:spacing w:after="0" w:line="240" w:lineRule="auto"/>
        <w:ind w:firstLine="709"/>
        <w:rPr>
          <w:rFonts w:eastAsia="Calibri"/>
          <w:sz w:val="24"/>
          <w:szCs w:val="24"/>
        </w:rPr>
      </w:pPr>
    </w:p>
    <w:p w:rsidR="00C475BB" w:rsidRPr="00C475BB" w:rsidRDefault="00C475BB" w:rsidP="00E42FA7">
      <w:pPr>
        <w:numPr>
          <w:ilvl w:val="1"/>
          <w:numId w:val="1"/>
        </w:numPr>
        <w:spacing w:after="0" w:line="240" w:lineRule="auto"/>
        <w:contextualSpacing/>
        <w:jc w:val="left"/>
        <w:rPr>
          <w:rFonts w:eastAsia="Calibri"/>
          <w:b/>
          <w:sz w:val="24"/>
          <w:szCs w:val="24"/>
        </w:rPr>
      </w:pPr>
      <w:r w:rsidRPr="00C475BB">
        <w:rPr>
          <w:rFonts w:eastAsia="Calibri"/>
          <w:b/>
          <w:sz w:val="24"/>
          <w:szCs w:val="24"/>
        </w:rPr>
        <w:t>Требования к зданиям и помещениям</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В здании ЦОД Исполнителя должна быть зона погрузки/разгрузки оборудования. В случае размещения ЦОД Исполнителя не на первом этаже здания подъем оборудования необходимо обеспечить с помощью лифтов. Требования к лифтам: грузоподъемность – не менее 2 т, размеры кабины – не менее 1,1х1,5х2,2 (ШxГxВ, м). Также на пути следования оборудования не должно быть ступеней и перепадов высоты.</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Несущая способность перекрытий в ЦОД Исполнителя и на пути следования оборудования должна быть не менее 1500 кг/м2.</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 xml:space="preserve">В ЦОД Исполнителя должно быть не менее двух территориально разнесенных вводов для телекоммуникационного кабеля. </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Ограждающие строительные конструкции (стены, перекрытия) машинного зала должны быть устойчивы к взлому.</w:t>
      </w:r>
    </w:p>
    <w:p w:rsidR="00C475BB" w:rsidRPr="00C475BB" w:rsidRDefault="00C475BB" w:rsidP="00C475BB">
      <w:pPr>
        <w:spacing w:after="0" w:line="240" w:lineRule="auto"/>
        <w:rPr>
          <w:rFonts w:eastAsia="Calibri"/>
          <w:sz w:val="24"/>
          <w:szCs w:val="24"/>
        </w:rPr>
      </w:pPr>
    </w:p>
    <w:p w:rsidR="00C475BB" w:rsidRPr="00C475BB" w:rsidRDefault="00C475BB" w:rsidP="00E42FA7">
      <w:pPr>
        <w:numPr>
          <w:ilvl w:val="2"/>
          <w:numId w:val="1"/>
        </w:numPr>
        <w:spacing w:after="0" w:line="240" w:lineRule="auto"/>
        <w:contextualSpacing/>
        <w:jc w:val="left"/>
        <w:rPr>
          <w:rFonts w:eastAsia="Calibri"/>
          <w:b/>
          <w:sz w:val="24"/>
          <w:szCs w:val="24"/>
        </w:rPr>
      </w:pPr>
      <w:r w:rsidRPr="00C475BB">
        <w:rPr>
          <w:rFonts w:eastAsia="Calibri"/>
          <w:b/>
          <w:sz w:val="24"/>
          <w:szCs w:val="24"/>
        </w:rPr>
        <w:t>Требования к системе кондиционирования</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Система кондиционирования должна обеспечивать следующие параметры окружающей среды в машинном зале и в электротехнических помещениях:</w:t>
      </w:r>
    </w:p>
    <w:p w:rsidR="00C475BB" w:rsidRPr="00C475BB" w:rsidRDefault="00C475BB" w:rsidP="00E42FA7">
      <w:pPr>
        <w:numPr>
          <w:ilvl w:val="0"/>
          <w:numId w:val="21"/>
        </w:numPr>
        <w:spacing w:after="0" w:line="240" w:lineRule="auto"/>
        <w:contextualSpacing/>
        <w:jc w:val="left"/>
        <w:rPr>
          <w:rFonts w:eastAsia="Calibri"/>
          <w:sz w:val="24"/>
          <w:szCs w:val="24"/>
        </w:rPr>
      </w:pPr>
      <w:r w:rsidRPr="00C475BB">
        <w:rPr>
          <w:rFonts w:eastAsia="Calibri"/>
          <w:sz w:val="24"/>
          <w:szCs w:val="24"/>
        </w:rPr>
        <w:t>температура от 23 °С до 27 °С;</w:t>
      </w:r>
    </w:p>
    <w:p w:rsidR="00C475BB" w:rsidRPr="00C475BB" w:rsidRDefault="00C475BB" w:rsidP="00E42FA7">
      <w:pPr>
        <w:numPr>
          <w:ilvl w:val="0"/>
          <w:numId w:val="21"/>
        </w:numPr>
        <w:spacing w:after="0" w:line="240" w:lineRule="auto"/>
        <w:contextualSpacing/>
        <w:jc w:val="left"/>
        <w:rPr>
          <w:rFonts w:eastAsia="Calibri"/>
          <w:sz w:val="24"/>
          <w:szCs w:val="24"/>
        </w:rPr>
      </w:pPr>
      <w:r w:rsidRPr="00C475BB">
        <w:rPr>
          <w:rFonts w:eastAsia="Calibri"/>
          <w:sz w:val="24"/>
          <w:szCs w:val="24"/>
        </w:rPr>
        <w:t>точки нормальной настройки: 25 °С;</w:t>
      </w:r>
    </w:p>
    <w:p w:rsidR="00C475BB" w:rsidRPr="00C475BB" w:rsidRDefault="00C475BB" w:rsidP="00E42FA7">
      <w:pPr>
        <w:numPr>
          <w:ilvl w:val="0"/>
          <w:numId w:val="21"/>
        </w:numPr>
        <w:spacing w:after="0" w:line="240" w:lineRule="auto"/>
        <w:contextualSpacing/>
        <w:jc w:val="left"/>
        <w:rPr>
          <w:rFonts w:eastAsia="Calibri"/>
          <w:sz w:val="24"/>
          <w:szCs w:val="24"/>
        </w:rPr>
      </w:pPr>
      <w:r w:rsidRPr="00C475BB">
        <w:rPr>
          <w:rFonts w:eastAsia="Calibri"/>
          <w:sz w:val="24"/>
          <w:szCs w:val="24"/>
        </w:rPr>
        <w:t>точность поддержания температуры: ± 2 °С;</w:t>
      </w:r>
    </w:p>
    <w:p w:rsidR="00C475BB" w:rsidRPr="00C475BB" w:rsidRDefault="00C475BB" w:rsidP="00E42FA7">
      <w:pPr>
        <w:numPr>
          <w:ilvl w:val="0"/>
          <w:numId w:val="21"/>
        </w:numPr>
        <w:spacing w:after="0" w:line="240" w:lineRule="auto"/>
        <w:contextualSpacing/>
        <w:jc w:val="left"/>
        <w:rPr>
          <w:rFonts w:eastAsia="Calibri"/>
          <w:sz w:val="24"/>
          <w:szCs w:val="24"/>
        </w:rPr>
      </w:pPr>
      <w:r w:rsidRPr="00C475BB">
        <w:rPr>
          <w:rFonts w:eastAsia="Calibri"/>
          <w:sz w:val="24"/>
          <w:szCs w:val="24"/>
        </w:rPr>
        <w:t>относительная влажность от 30% до 70%;</w:t>
      </w:r>
    </w:p>
    <w:p w:rsidR="00C475BB" w:rsidRPr="00C475BB" w:rsidRDefault="00C475BB" w:rsidP="00E42FA7">
      <w:pPr>
        <w:numPr>
          <w:ilvl w:val="0"/>
          <w:numId w:val="21"/>
        </w:numPr>
        <w:spacing w:after="0" w:line="240" w:lineRule="auto"/>
        <w:contextualSpacing/>
        <w:jc w:val="left"/>
        <w:rPr>
          <w:rFonts w:eastAsia="Calibri"/>
          <w:sz w:val="24"/>
          <w:szCs w:val="24"/>
        </w:rPr>
      </w:pPr>
      <w:r w:rsidRPr="00C475BB">
        <w:rPr>
          <w:rFonts w:eastAsia="Calibri"/>
          <w:sz w:val="24"/>
          <w:szCs w:val="24"/>
        </w:rPr>
        <w:t>точки нормальной настройки: 45% относительной влажности;</w:t>
      </w:r>
    </w:p>
    <w:p w:rsidR="00C475BB" w:rsidRPr="00C475BB" w:rsidRDefault="00C475BB" w:rsidP="00E42FA7">
      <w:pPr>
        <w:numPr>
          <w:ilvl w:val="0"/>
          <w:numId w:val="21"/>
        </w:numPr>
        <w:spacing w:after="0" w:line="240" w:lineRule="auto"/>
        <w:contextualSpacing/>
        <w:jc w:val="left"/>
        <w:rPr>
          <w:rFonts w:eastAsia="Calibri"/>
          <w:sz w:val="24"/>
          <w:szCs w:val="24"/>
        </w:rPr>
      </w:pPr>
      <w:r w:rsidRPr="00C475BB">
        <w:rPr>
          <w:rFonts w:eastAsia="Calibri"/>
          <w:sz w:val="24"/>
          <w:szCs w:val="24"/>
        </w:rPr>
        <w:t>точность поддержания относительной влажности: ± 5%;</w:t>
      </w:r>
    </w:p>
    <w:p w:rsidR="00C475BB" w:rsidRPr="00C475BB" w:rsidRDefault="00C475BB" w:rsidP="00E42FA7">
      <w:pPr>
        <w:numPr>
          <w:ilvl w:val="0"/>
          <w:numId w:val="21"/>
        </w:numPr>
        <w:spacing w:after="0" w:line="240" w:lineRule="auto"/>
        <w:contextualSpacing/>
        <w:jc w:val="left"/>
        <w:rPr>
          <w:rFonts w:eastAsia="Calibri"/>
          <w:sz w:val="24"/>
          <w:szCs w:val="24"/>
        </w:rPr>
      </w:pPr>
      <w:r w:rsidRPr="00C475BB">
        <w:rPr>
          <w:rFonts w:eastAsia="Calibri"/>
          <w:sz w:val="24"/>
          <w:szCs w:val="24"/>
        </w:rPr>
        <w:t>максимальная скорость изменения температуры в машинных залах не должна превышать: ± 5 °С в час;</w:t>
      </w:r>
    </w:p>
    <w:p w:rsidR="00C475BB" w:rsidRPr="00C475BB" w:rsidRDefault="00C475BB" w:rsidP="00E42FA7">
      <w:pPr>
        <w:numPr>
          <w:ilvl w:val="0"/>
          <w:numId w:val="21"/>
        </w:numPr>
        <w:spacing w:after="0" w:line="240" w:lineRule="auto"/>
        <w:contextualSpacing/>
        <w:jc w:val="left"/>
        <w:rPr>
          <w:rFonts w:eastAsia="Calibri"/>
          <w:sz w:val="24"/>
          <w:szCs w:val="24"/>
        </w:rPr>
      </w:pPr>
      <w:r w:rsidRPr="00C475BB">
        <w:rPr>
          <w:rFonts w:eastAsia="Calibri"/>
          <w:sz w:val="24"/>
          <w:szCs w:val="24"/>
        </w:rPr>
        <w:t>скорость изменения влажности: не более 10% в час</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Температура в ЦОД Исполнителя не должна превышать 30 °С на время, отводимое на пуск и выход в рабочий режим ДГУ.</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Данные мониторинга температурно-влажностного режима помещений ЦОД Исполнителя должны контролироваться диспетчерской службой Исполнителя для возможности круглосуточного контроля параметров.</w:t>
      </w:r>
    </w:p>
    <w:p w:rsidR="00C475BB" w:rsidRPr="00C475BB" w:rsidRDefault="00C475BB" w:rsidP="00C475BB">
      <w:pPr>
        <w:spacing w:after="0" w:line="240" w:lineRule="auto"/>
        <w:rPr>
          <w:rFonts w:eastAsia="Calibri"/>
          <w:sz w:val="24"/>
          <w:szCs w:val="24"/>
        </w:rPr>
      </w:pPr>
    </w:p>
    <w:p w:rsidR="00C475BB" w:rsidRPr="00C475BB" w:rsidRDefault="00C475BB" w:rsidP="00E42FA7">
      <w:pPr>
        <w:numPr>
          <w:ilvl w:val="2"/>
          <w:numId w:val="1"/>
        </w:numPr>
        <w:spacing w:after="0" w:line="240" w:lineRule="auto"/>
        <w:contextualSpacing/>
        <w:jc w:val="left"/>
        <w:rPr>
          <w:rFonts w:eastAsia="Calibri"/>
          <w:b/>
          <w:sz w:val="24"/>
          <w:szCs w:val="24"/>
        </w:rPr>
      </w:pPr>
      <w:r w:rsidRPr="00C475BB">
        <w:rPr>
          <w:rFonts w:eastAsia="Calibri"/>
          <w:b/>
          <w:sz w:val="24"/>
          <w:szCs w:val="24"/>
        </w:rPr>
        <w:t>Требования к системе пожаротушения</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Машинный зал ЦОД Исполнителя должен быть оснащен комплексом противопожарных систем, включая систему автоматического пожаротушения.</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Наличие системы автоматического газового пожаротушения в помещениях машинного зала ЦОД Исполнителя, комнатах ИБП, ГРЩ и электрощитовой ЦОД. Резервный запас огнетушащего газа должен быть инсталлирован в систему и подключаться после расходования основного без проведения монтажных работ.</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Система пожаротушения должна иметь на площадке резерв огнетушащего вещества не менее чем на 2 последовательных пуска и должна иметь независимый источник гарантированного электропитания, превышающий по времени автономной работы остальную систему электроснабжения ЦОД.</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Все элементы инфраструктуры ЦОД Исполнителя (ГРЩ, ИБП, ДГУ, батареи, трансформаторы) должны располагаться в отдельных помещениях для исключения общего возгорания. Каждое инфраструктурное помещение должно быть оснащено системой пожарной сигнализации и необходимым типом системы пожаротушения (газовое, порошковое и т.п.).</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Сигналы системы пожаротушения должны быть выведены на пульт дежурной смены. Срабатывание системы пожаротушения не должно выводить из строя размещенное и не поврежденное пожаром оборудование.</w:t>
      </w:r>
    </w:p>
    <w:p w:rsidR="00C475BB" w:rsidRPr="00C475BB" w:rsidRDefault="00C475BB" w:rsidP="00C475BB">
      <w:pPr>
        <w:spacing w:after="0" w:line="240" w:lineRule="auto"/>
        <w:rPr>
          <w:rFonts w:eastAsia="Calibri"/>
          <w:sz w:val="24"/>
          <w:szCs w:val="24"/>
        </w:rPr>
      </w:pPr>
    </w:p>
    <w:p w:rsidR="00C475BB" w:rsidRPr="00C475BB" w:rsidRDefault="00C475BB" w:rsidP="00E42FA7">
      <w:pPr>
        <w:numPr>
          <w:ilvl w:val="2"/>
          <w:numId w:val="1"/>
        </w:numPr>
        <w:spacing w:after="0" w:line="240" w:lineRule="auto"/>
        <w:contextualSpacing/>
        <w:jc w:val="left"/>
        <w:rPr>
          <w:rFonts w:eastAsia="Calibri"/>
          <w:b/>
          <w:sz w:val="24"/>
          <w:szCs w:val="24"/>
        </w:rPr>
      </w:pPr>
      <w:r w:rsidRPr="00C475BB">
        <w:rPr>
          <w:rFonts w:eastAsia="Calibri"/>
          <w:b/>
          <w:sz w:val="24"/>
          <w:szCs w:val="24"/>
        </w:rPr>
        <w:t>Требования к бесперебойному электроснабжению</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 xml:space="preserve">Система бесперебойного электроснабжения должны быть дублирована на всех уровнях: иметь не менее 2 вводов от независимых районных подстанций, иметь собственную РТП, обеспечивать двойное резервирование электрических линий между РТП и ИБП, иметь 2 группы ИБП на полную мощность оборудования с временем автономной работы не менее 10 минут. </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Система электроснабжения должна обеспечивать действующее значение напряжения 230В/400В ± 5%, частота 50 ± 0,2 Гц, общей мощностью не менее 1500 кВт.</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ЦОД Исполнителя должен иметь 2 электрических линии от ИБП до помещения щитовой ЦОД Исполнителя (по одной от каждой группы), свой электрический щит для каждой линии в помещении щитовой ЦОД, не менее 2 кабелей питания на каждую стойку от разных щитов.</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Для статических ИБП время автономной работы любой из взаимно резервирующих систем ИБП на расчетную нагрузку в аварийном режиме в конфигурации N+1 (отказ одной из пары взаимно резервирующих систем ИБП) не должно превышать время, необходимое для запуска ДГУ и полного приёма им нагрузки, но не менее 10 минут.</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ИБП должны размещаться в отдельном помещении с организацией доступа только для обслуживающего персонала и собственной установкой поддержания климатических параметров.</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Оборудование ЦОД Исполнителя подключено к заземляющим устройствам согласно действующим нормативным документам.</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Для обеспечения гарантированного электроснабжения ЦОД Исполнителя обеспечен системой гарантированного электроснабжения.</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 xml:space="preserve">Уровень резервирования ДГУ должен быть не ниже, чем N+1, где N≥1. Хранилище дизельного топлива должно быть объемом, обеспечивающим работу всех ДГУ для обеспечения 100% критически важной нагрузки ЦОД Исполнителя в течение не менее 6 (шести) часов. </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Исполнитель должен иметь действующий договор с топливными компаниями на подвоз необходимого объема топлива автоцистернами не позднее чем через 4 часа после запуска ДГУ.</w:t>
      </w:r>
    </w:p>
    <w:p w:rsidR="00C475BB" w:rsidRPr="00C475BB" w:rsidRDefault="00C475BB" w:rsidP="00C475BB">
      <w:pPr>
        <w:spacing w:after="0" w:line="240" w:lineRule="auto"/>
        <w:rPr>
          <w:rFonts w:eastAsia="Calibri"/>
          <w:sz w:val="24"/>
          <w:szCs w:val="24"/>
        </w:rPr>
      </w:pPr>
    </w:p>
    <w:p w:rsidR="00C475BB" w:rsidRPr="00C475BB" w:rsidRDefault="00C475BB" w:rsidP="00E42FA7">
      <w:pPr>
        <w:numPr>
          <w:ilvl w:val="2"/>
          <w:numId w:val="1"/>
        </w:numPr>
        <w:spacing w:after="0" w:line="240" w:lineRule="auto"/>
        <w:contextualSpacing/>
        <w:jc w:val="left"/>
        <w:rPr>
          <w:rFonts w:eastAsia="Calibri"/>
          <w:b/>
          <w:sz w:val="24"/>
          <w:szCs w:val="24"/>
        </w:rPr>
      </w:pPr>
      <w:r w:rsidRPr="00C475BB">
        <w:rPr>
          <w:rFonts w:eastAsia="Calibri"/>
          <w:b/>
          <w:sz w:val="24"/>
          <w:szCs w:val="24"/>
        </w:rPr>
        <w:t>Требования к службе безопасности</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ЦОД Исполнителя должен круглосуточно охраняться службой безопасности. Арендуемые помещения (выделенное огороженное пространство машинного зала) ЦОД Исполнителя должны быть оснащены системами контроля и управления доступа, охранного телевидения и охранной сигнализацией объекта.</w:t>
      </w:r>
    </w:p>
    <w:p w:rsidR="00C475BB" w:rsidRPr="00C475BB" w:rsidRDefault="00C475BB" w:rsidP="00C475BB">
      <w:pPr>
        <w:spacing w:after="0" w:line="240" w:lineRule="auto"/>
        <w:rPr>
          <w:rFonts w:eastAsia="Calibri"/>
          <w:sz w:val="24"/>
          <w:szCs w:val="24"/>
        </w:rPr>
      </w:pPr>
    </w:p>
    <w:p w:rsidR="00C475BB" w:rsidRPr="00C475BB" w:rsidRDefault="00C475BB" w:rsidP="00E42FA7">
      <w:pPr>
        <w:numPr>
          <w:ilvl w:val="2"/>
          <w:numId w:val="1"/>
        </w:numPr>
        <w:spacing w:after="0" w:line="240" w:lineRule="auto"/>
        <w:contextualSpacing/>
        <w:jc w:val="left"/>
        <w:rPr>
          <w:rFonts w:eastAsia="Calibri"/>
          <w:b/>
          <w:sz w:val="24"/>
          <w:szCs w:val="24"/>
        </w:rPr>
      </w:pPr>
      <w:r w:rsidRPr="00C475BB">
        <w:rPr>
          <w:rFonts w:eastAsia="Calibri"/>
          <w:b/>
          <w:sz w:val="24"/>
          <w:szCs w:val="24"/>
        </w:rPr>
        <w:t>Требования к системе контроля и управление доступом</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 xml:space="preserve">Двери ЦОД Исполнителя, а также всех арендуемых помещений, входящих в структуру ЦОД Исполнителя, должны быть оборудованы электронными замками и считывателями карт, подключенными к автоматизированной системе контроля и управления доступом. </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Доступ в помещения ЦОД Исполнителя должен быть ограничен для обслуживающего персонала. Входные двери и двери машинного зала должны оборудоваться следующей аппаратурой:</w:t>
      </w:r>
    </w:p>
    <w:p w:rsidR="00C475BB" w:rsidRPr="00C475BB" w:rsidRDefault="00C475BB" w:rsidP="00E42FA7">
      <w:pPr>
        <w:numPr>
          <w:ilvl w:val="0"/>
          <w:numId w:val="21"/>
        </w:numPr>
        <w:spacing w:after="0" w:line="240" w:lineRule="auto"/>
        <w:contextualSpacing/>
        <w:jc w:val="left"/>
        <w:rPr>
          <w:rFonts w:eastAsia="Calibri"/>
          <w:sz w:val="24"/>
          <w:szCs w:val="24"/>
        </w:rPr>
      </w:pPr>
      <w:r w:rsidRPr="00C475BB">
        <w:rPr>
          <w:rFonts w:eastAsia="Calibri"/>
          <w:sz w:val="24"/>
          <w:szCs w:val="24"/>
        </w:rPr>
        <w:t>замками электромагнитными (электромеханическими);</w:t>
      </w:r>
    </w:p>
    <w:p w:rsidR="00C475BB" w:rsidRPr="00C475BB" w:rsidRDefault="00C475BB" w:rsidP="00E42FA7">
      <w:pPr>
        <w:numPr>
          <w:ilvl w:val="0"/>
          <w:numId w:val="21"/>
        </w:numPr>
        <w:spacing w:after="0" w:line="240" w:lineRule="auto"/>
        <w:contextualSpacing/>
        <w:jc w:val="left"/>
        <w:rPr>
          <w:rFonts w:eastAsia="Calibri"/>
          <w:sz w:val="24"/>
          <w:szCs w:val="24"/>
        </w:rPr>
      </w:pPr>
      <w:r w:rsidRPr="00C475BB">
        <w:rPr>
          <w:rFonts w:eastAsia="Calibri"/>
          <w:sz w:val="24"/>
          <w:szCs w:val="24"/>
        </w:rPr>
        <w:t>датчиками контроля двери;</w:t>
      </w:r>
    </w:p>
    <w:p w:rsidR="00C475BB" w:rsidRPr="00C475BB" w:rsidRDefault="00C475BB" w:rsidP="00E42FA7">
      <w:pPr>
        <w:numPr>
          <w:ilvl w:val="0"/>
          <w:numId w:val="21"/>
        </w:numPr>
        <w:spacing w:after="0" w:line="240" w:lineRule="auto"/>
        <w:contextualSpacing/>
        <w:jc w:val="left"/>
        <w:rPr>
          <w:rFonts w:eastAsia="Calibri"/>
          <w:sz w:val="24"/>
          <w:szCs w:val="24"/>
        </w:rPr>
      </w:pPr>
      <w:r w:rsidRPr="00C475BB">
        <w:rPr>
          <w:rFonts w:eastAsia="Calibri"/>
          <w:sz w:val="24"/>
          <w:szCs w:val="24"/>
        </w:rPr>
        <w:t>считывателями бесконтактных карт на вход и выход и/или биометрическими считывателями.</w:t>
      </w:r>
    </w:p>
    <w:p w:rsidR="00C475BB" w:rsidRPr="00C475BB" w:rsidRDefault="00C475BB" w:rsidP="00C475BB">
      <w:pPr>
        <w:spacing w:after="0" w:line="240" w:lineRule="auto"/>
        <w:ind w:firstLine="708"/>
        <w:rPr>
          <w:rFonts w:eastAsia="Calibri"/>
          <w:sz w:val="24"/>
          <w:szCs w:val="24"/>
        </w:rPr>
      </w:pPr>
      <w:r w:rsidRPr="00C475BB">
        <w:rPr>
          <w:rFonts w:eastAsia="Calibri"/>
          <w:sz w:val="24"/>
          <w:szCs w:val="24"/>
        </w:rPr>
        <w:t>Допуск посторонних лиц в помещения ЦОД Исполнителя, в которых размещается оборудование частного контура, без сопровождения должен осуществляться на основании списка доступа. Доступ посторонних лиц в помещения ЦОД Исполнителя, не указанных в списке доступа, должен осуществляться только в сопровождении уполномоченных сотрудников Исполнителя.</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Исполнитель должен осуществлять контроль за пропускным режимом.</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Срок хранения записей журнала СКУД о событиях доступа должен составлять 30 календарных дней.</w:t>
      </w:r>
    </w:p>
    <w:p w:rsidR="00C475BB" w:rsidRPr="00C475BB" w:rsidRDefault="00C475BB" w:rsidP="00C475BB">
      <w:pPr>
        <w:spacing w:after="0" w:line="240" w:lineRule="auto"/>
        <w:rPr>
          <w:rFonts w:eastAsia="Calibri"/>
          <w:sz w:val="24"/>
          <w:szCs w:val="24"/>
        </w:rPr>
      </w:pPr>
    </w:p>
    <w:p w:rsidR="00C475BB" w:rsidRPr="00C475BB" w:rsidRDefault="00C475BB" w:rsidP="00E42FA7">
      <w:pPr>
        <w:numPr>
          <w:ilvl w:val="2"/>
          <w:numId w:val="1"/>
        </w:numPr>
        <w:spacing w:after="0" w:line="240" w:lineRule="auto"/>
        <w:contextualSpacing/>
        <w:jc w:val="left"/>
        <w:rPr>
          <w:rFonts w:eastAsia="Calibri"/>
          <w:b/>
          <w:sz w:val="24"/>
          <w:szCs w:val="24"/>
        </w:rPr>
      </w:pPr>
      <w:r w:rsidRPr="00C475BB">
        <w:rPr>
          <w:rFonts w:eastAsia="Calibri"/>
          <w:b/>
          <w:sz w:val="24"/>
          <w:szCs w:val="24"/>
        </w:rPr>
        <w:t>Требования к системе видеонаблюдения</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 xml:space="preserve">Под видеонаблюдением должны быть все двери помещений ЦОД Исполнителя, все коридоры между стойками с оборудованием, внешний периметр здания. </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Телевизионная система видеонаблюдения должна обеспечивать:</w:t>
      </w:r>
    </w:p>
    <w:p w:rsidR="00C475BB" w:rsidRPr="00C475BB" w:rsidRDefault="00C475BB" w:rsidP="00E42FA7">
      <w:pPr>
        <w:numPr>
          <w:ilvl w:val="0"/>
          <w:numId w:val="21"/>
        </w:numPr>
        <w:spacing w:after="0" w:line="240" w:lineRule="auto"/>
        <w:contextualSpacing/>
        <w:jc w:val="left"/>
        <w:rPr>
          <w:rFonts w:eastAsia="Calibri"/>
          <w:sz w:val="24"/>
          <w:szCs w:val="24"/>
        </w:rPr>
      </w:pPr>
      <w:r w:rsidRPr="00C475BB">
        <w:rPr>
          <w:rFonts w:eastAsia="Calibri"/>
          <w:sz w:val="24"/>
          <w:szCs w:val="24"/>
        </w:rPr>
        <w:lastRenderedPageBreak/>
        <w:t>обзор всех охраняемых зон;</w:t>
      </w:r>
    </w:p>
    <w:p w:rsidR="00C475BB" w:rsidRPr="00C475BB" w:rsidRDefault="00C475BB" w:rsidP="00E42FA7">
      <w:pPr>
        <w:numPr>
          <w:ilvl w:val="0"/>
          <w:numId w:val="21"/>
        </w:numPr>
        <w:spacing w:after="0" w:line="240" w:lineRule="auto"/>
        <w:contextualSpacing/>
        <w:jc w:val="left"/>
        <w:rPr>
          <w:rFonts w:eastAsia="Calibri"/>
          <w:sz w:val="24"/>
          <w:szCs w:val="24"/>
        </w:rPr>
      </w:pPr>
      <w:r w:rsidRPr="00C475BB">
        <w:rPr>
          <w:rFonts w:eastAsia="Calibri"/>
          <w:sz w:val="24"/>
          <w:szCs w:val="24"/>
        </w:rPr>
        <w:t>непрерывную, по детекции и по расписанию мультиплексированную запись видеоинформации на жесткие диски;</w:t>
      </w:r>
    </w:p>
    <w:p w:rsidR="00C475BB" w:rsidRPr="00C475BB" w:rsidRDefault="00C475BB" w:rsidP="00E42FA7">
      <w:pPr>
        <w:numPr>
          <w:ilvl w:val="0"/>
          <w:numId w:val="21"/>
        </w:numPr>
        <w:spacing w:after="0" w:line="240" w:lineRule="auto"/>
        <w:contextualSpacing/>
        <w:jc w:val="left"/>
        <w:rPr>
          <w:rFonts w:eastAsia="Calibri"/>
          <w:sz w:val="24"/>
          <w:szCs w:val="24"/>
        </w:rPr>
      </w:pPr>
      <w:r w:rsidRPr="00C475BB">
        <w:rPr>
          <w:rFonts w:eastAsia="Calibri"/>
          <w:sz w:val="24"/>
          <w:szCs w:val="24"/>
        </w:rPr>
        <w:t>визуальное отображение происходящего в реальном масштабе времени на видеостене в помещение охраны объекта;</w:t>
      </w:r>
    </w:p>
    <w:p w:rsidR="00C475BB" w:rsidRPr="00C475BB" w:rsidRDefault="00C475BB" w:rsidP="00E42FA7">
      <w:pPr>
        <w:numPr>
          <w:ilvl w:val="0"/>
          <w:numId w:val="21"/>
        </w:numPr>
        <w:spacing w:after="0" w:line="240" w:lineRule="auto"/>
        <w:contextualSpacing/>
        <w:jc w:val="left"/>
        <w:rPr>
          <w:rFonts w:eastAsia="Calibri"/>
          <w:sz w:val="24"/>
          <w:szCs w:val="24"/>
        </w:rPr>
      </w:pPr>
      <w:r w:rsidRPr="00C475BB">
        <w:rPr>
          <w:rFonts w:eastAsia="Calibri"/>
          <w:sz w:val="24"/>
          <w:szCs w:val="24"/>
        </w:rPr>
        <w:t xml:space="preserve">создание видеоархива и его просмотр, непрерывную, по детекции и по расписанию мультиплексированную запись видеоинформации на жесткие диски; </w:t>
      </w:r>
    </w:p>
    <w:p w:rsidR="00C475BB" w:rsidRPr="00C475BB" w:rsidRDefault="00C475BB" w:rsidP="00E42FA7">
      <w:pPr>
        <w:numPr>
          <w:ilvl w:val="0"/>
          <w:numId w:val="21"/>
        </w:numPr>
        <w:spacing w:after="0" w:line="240" w:lineRule="auto"/>
        <w:contextualSpacing/>
        <w:jc w:val="left"/>
        <w:rPr>
          <w:rFonts w:eastAsia="Calibri"/>
          <w:sz w:val="24"/>
          <w:szCs w:val="24"/>
        </w:rPr>
      </w:pPr>
      <w:r w:rsidRPr="00C475BB">
        <w:rPr>
          <w:rFonts w:eastAsia="Calibri"/>
          <w:sz w:val="24"/>
          <w:szCs w:val="24"/>
        </w:rPr>
        <w:t>контроль оперативной обстановки внутри помещений с качеством, достаточным для идентификации лиц в независимости от времени суток;</w:t>
      </w:r>
    </w:p>
    <w:p w:rsidR="00C475BB" w:rsidRPr="00C475BB" w:rsidRDefault="00C475BB" w:rsidP="00E42FA7">
      <w:pPr>
        <w:numPr>
          <w:ilvl w:val="0"/>
          <w:numId w:val="21"/>
        </w:numPr>
        <w:spacing w:after="0" w:line="240" w:lineRule="auto"/>
        <w:contextualSpacing/>
        <w:jc w:val="left"/>
        <w:rPr>
          <w:rFonts w:eastAsia="Calibri"/>
          <w:sz w:val="24"/>
          <w:szCs w:val="24"/>
        </w:rPr>
      </w:pPr>
      <w:r w:rsidRPr="00C475BB">
        <w:rPr>
          <w:rFonts w:eastAsia="Calibri"/>
          <w:sz w:val="24"/>
          <w:szCs w:val="24"/>
        </w:rPr>
        <w:t>формирование архива видеозаписей текущих и тревожных событий со всех установленных видеокамер за период времени 30 дней;</w:t>
      </w:r>
    </w:p>
    <w:p w:rsidR="00C475BB" w:rsidRPr="00C475BB" w:rsidRDefault="00C475BB" w:rsidP="00E42FA7">
      <w:pPr>
        <w:numPr>
          <w:ilvl w:val="0"/>
          <w:numId w:val="21"/>
        </w:numPr>
        <w:spacing w:after="0" w:line="240" w:lineRule="auto"/>
        <w:contextualSpacing/>
        <w:jc w:val="left"/>
        <w:rPr>
          <w:rFonts w:eastAsia="Calibri"/>
          <w:sz w:val="24"/>
          <w:szCs w:val="24"/>
        </w:rPr>
      </w:pPr>
      <w:r w:rsidRPr="00C475BB">
        <w:rPr>
          <w:rFonts w:eastAsia="Calibri"/>
          <w:sz w:val="24"/>
          <w:szCs w:val="24"/>
        </w:rPr>
        <w:t>автоматический вывод изображений от соответствующих видеокамер на "тревожные" видеомониторы телевизионной системы видеоконтроля, видеостену при срабатывании охранного извещателя.</w:t>
      </w:r>
    </w:p>
    <w:p w:rsidR="00C475BB" w:rsidRPr="00C475BB" w:rsidRDefault="00C475BB" w:rsidP="00C475BB">
      <w:pPr>
        <w:spacing w:after="0" w:line="240" w:lineRule="auto"/>
        <w:rPr>
          <w:rFonts w:eastAsia="Calibri"/>
          <w:sz w:val="24"/>
          <w:szCs w:val="24"/>
        </w:rPr>
      </w:pPr>
    </w:p>
    <w:p w:rsidR="00C475BB" w:rsidRPr="00C475BB" w:rsidRDefault="00C475BB" w:rsidP="00E42FA7">
      <w:pPr>
        <w:numPr>
          <w:ilvl w:val="2"/>
          <w:numId w:val="1"/>
        </w:numPr>
        <w:spacing w:after="0" w:line="240" w:lineRule="auto"/>
        <w:contextualSpacing/>
        <w:jc w:val="left"/>
        <w:rPr>
          <w:rFonts w:eastAsia="Calibri"/>
          <w:b/>
          <w:sz w:val="24"/>
          <w:szCs w:val="24"/>
        </w:rPr>
      </w:pPr>
      <w:r w:rsidRPr="00C475BB">
        <w:rPr>
          <w:rFonts w:eastAsia="Calibri"/>
          <w:b/>
          <w:sz w:val="24"/>
          <w:szCs w:val="24"/>
        </w:rPr>
        <w:t>Требования к охранной сигнализации</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Помещения ЦОД Исполнителя должны быть оснащены системой охранной сигнализации. Охранными извещателями должно быть оборудовано:</w:t>
      </w:r>
    </w:p>
    <w:p w:rsidR="00C475BB" w:rsidRPr="00C475BB" w:rsidRDefault="00C475BB" w:rsidP="00E42FA7">
      <w:pPr>
        <w:numPr>
          <w:ilvl w:val="0"/>
          <w:numId w:val="21"/>
        </w:numPr>
        <w:spacing w:after="0" w:line="240" w:lineRule="auto"/>
        <w:contextualSpacing/>
        <w:jc w:val="left"/>
        <w:rPr>
          <w:rFonts w:eastAsia="Calibri"/>
          <w:sz w:val="24"/>
          <w:szCs w:val="24"/>
        </w:rPr>
      </w:pPr>
      <w:r w:rsidRPr="00C475BB">
        <w:rPr>
          <w:rFonts w:eastAsia="Calibri"/>
          <w:sz w:val="24"/>
          <w:szCs w:val="24"/>
        </w:rPr>
        <w:t>входные двери, двери запасных выходов, двери тамбуров эвакуационных выходов, двери лестничных площадок – извещателями "на открывание" и, для дверей со стеклянными панелями, на "разбитие" стекла;</w:t>
      </w:r>
    </w:p>
    <w:p w:rsidR="00C475BB" w:rsidRPr="00C475BB" w:rsidRDefault="00C475BB" w:rsidP="00E42FA7">
      <w:pPr>
        <w:numPr>
          <w:ilvl w:val="0"/>
          <w:numId w:val="21"/>
        </w:numPr>
        <w:spacing w:after="0" w:line="240" w:lineRule="auto"/>
        <w:contextualSpacing/>
        <w:jc w:val="left"/>
        <w:rPr>
          <w:rFonts w:eastAsia="Calibri"/>
          <w:sz w:val="24"/>
          <w:szCs w:val="24"/>
        </w:rPr>
      </w:pPr>
      <w:r w:rsidRPr="00C475BB">
        <w:rPr>
          <w:rFonts w:eastAsia="Calibri"/>
          <w:sz w:val="24"/>
          <w:szCs w:val="24"/>
        </w:rPr>
        <w:t>оконные и дверные конструкции – извещателями "на открывание" и "разбитие" стекла.</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Помещения машинного зала, кроссовых, коридоров и зон помещений, входящих в структуру ЦОД Исполнителя, должны быть оборудованы пассивными инфракрасными или комбинированными (ИК+СВЧ) извещателями, в зависимости от назначения помещения и наличия помех (воздушные потоки от кондиционеров и другие помехи).</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Количество датчиков должно быть определено потребностями обеспечения качественного контроля внутренних территорий данных помещений, особенно проходов между стойками с оборудованием.</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 xml:space="preserve">Машинный зал должен защищаться двумя рубежами охранной сигнализации: </w:t>
      </w:r>
    </w:p>
    <w:p w:rsidR="00C475BB" w:rsidRPr="00C475BB" w:rsidRDefault="00C475BB" w:rsidP="00E42FA7">
      <w:pPr>
        <w:numPr>
          <w:ilvl w:val="0"/>
          <w:numId w:val="21"/>
        </w:numPr>
        <w:spacing w:after="0" w:line="240" w:lineRule="auto"/>
        <w:contextualSpacing/>
        <w:jc w:val="left"/>
        <w:rPr>
          <w:rFonts w:eastAsia="Calibri"/>
          <w:sz w:val="24"/>
          <w:szCs w:val="24"/>
        </w:rPr>
      </w:pPr>
      <w:r w:rsidRPr="00C475BB">
        <w:rPr>
          <w:rFonts w:eastAsia="Calibri"/>
          <w:sz w:val="24"/>
          <w:szCs w:val="24"/>
        </w:rPr>
        <w:t>первым рубежом охранной сигнализации блокируется дверь помещения на «открывание» и окна помещения (при наличии) на «открывание» и «разбитие». На «открывание» и «разбитие» блокируются все окна;</w:t>
      </w:r>
    </w:p>
    <w:p w:rsidR="00C475BB" w:rsidRPr="00C475BB" w:rsidRDefault="00C475BB" w:rsidP="00E42FA7">
      <w:pPr>
        <w:numPr>
          <w:ilvl w:val="0"/>
          <w:numId w:val="21"/>
        </w:numPr>
        <w:spacing w:after="0" w:line="240" w:lineRule="auto"/>
        <w:contextualSpacing/>
        <w:jc w:val="left"/>
        <w:rPr>
          <w:rFonts w:eastAsia="Calibri"/>
          <w:sz w:val="24"/>
          <w:szCs w:val="24"/>
        </w:rPr>
      </w:pPr>
      <w:r w:rsidRPr="00C475BB">
        <w:rPr>
          <w:rFonts w:eastAsia="Calibri"/>
          <w:sz w:val="24"/>
          <w:szCs w:val="24"/>
        </w:rPr>
        <w:t>вторым рубежом охранной сигнализации блокируется объем помещения на «проникновение» и движение.</w:t>
      </w:r>
    </w:p>
    <w:p w:rsidR="00C475BB" w:rsidRPr="00C475BB" w:rsidRDefault="00C475BB" w:rsidP="00C475BB">
      <w:pPr>
        <w:spacing w:after="0" w:line="240" w:lineRule="auto"/>
        <w:rPr>
          <w:rFonts w:eastAsia="Calibri"/>
          <w:sz w:val="24"/>
          <w:szCs w:val="24"/>
        </w:rPr>
      </w:pPr>
    </w:p>
    <w:p w:rsidR="00C475BB" w:rsidRPr="00C475BB" w:rsidRDefault="00C475BB" w:rsidP="00E42FA7">
      <w:pPr>
        <w:numPr>
          <w:ilvl w:val="2"/>
          <w:numId w:val="1"/>
        </w:numPr>
        <w:spacing w:after="0" w:line="240" w:lineRule="auto"/>
        <w:contextualSpacing/>
        <w:jc w:val="left"/>
        <w:rPr>
          <w:rFonts w:eastAsia="Calibri"/>
          <w:b/>
          <w:sz w:val="24"/>
          <w:szCs w:val="24"/>
        </w:rPr>
      </w:pPr>
      <w:r w:rsidRPr="00C475BB">
        <w:rPr>
          <w:rFonts w:eastAsia="Calibri"/>
          <w:b/>
          <w:sz w:val="24"/>
          <w:szCs w:val="24"/>
        </w:rPr>
        <w:t>Требования к надёжности инженерно-технических систем</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Все оказываемые услуги должны удовлетворять следующим требованиям к надежности:</w:t>
      </w:r>
    </w:p>
    <w:p w:rsidR="00C475BB" w:rsidRPr="00C475BB" w:rsidRDefault="00C475BB" w:rsidP="00C475BB">
      <w:pPr>
        <w:spacing w:after="0" w:line="240" w:lineRule="auto"/>
        <w:rPr>
          <w:rFonts w:eastAsia="Calibri"/>
          <w:sz w:val="24"/>
          <w:szCs w:val="24"/>
        </w:rPr>
      </w:pPr>
      <w:r w:rsidRPr="00C475BB">
        <w:rPr>
          <w:rFonts w:eastAsia="Calibri"/>
          <w:sz w:val="24"/>
          <w:szCs w:val="24"/>
        </w:rPr>
        <w:t>Отказоустойчивость работы инфраструктуры ЦОД Исполнителя должна обеспечиваться с помощью «горячего» резервирования основных компонентов ЦОД Исполнителя, путем переключения с основных элементов на резервные, с характеристиками не ниже, чем у основных.</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Ремонтные и сервисные работы на инженерной инфраструктуре, обеспечивающей работу ИТ-оборудования, должны проводиться без отключения аппаратных стоек и без снижения качественных параметров систем электроснабжения и охлаждения. Для обеспечения данного требования резервированию должны подлежать не только отдельные устройства и элементы систем, но также и каналы доставки электроснабжения и холода к аппаратным стойкам.</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К ремонтным и сервисным работам, в частности, относятся:</w:t>
      </w:r>
    </w:p>
    <w:p w:rsidR="00C475BB" w:rsidRPr="00C475BB" w:rsidRDefault="00C475BB" w:rsidP="00E42FA7">
      <w:pPr>
        <w:numPr>
          <w:ilvl w:val="0"/>
          <w:numId w:val="21"/>
        </w:numPr>
        <w:spacing w:after="0" w:line="240" w:lineRule="auto"/>
        <w:contextualSpacing/>
        <w:jc w:val="left"/>
        <w:rPr>
          <w:rFonts w:eastAsia="Calibri"/>
          <w:sz w:val="24"/>
          <w:szCs w:val="24"/>
        </w:rPr>
      </w:pPr>
      <w:r w:rsidRPr="00C475BB">
        <w:rPr>
          <w:rFonts w:eastAsia="Calibri"/>
          <w:sz w:val="24"/>
          <w:szCs w:val="24"/>
        </w:rPr>
        <w:t xml:space="preserve">превентивное и плановое обслуживание; </w:t>
      </w:r>
    </w:p>
    <w:p w:rsidR="00C475BB" w:rsidRPr="00C475BB" w:rsidRDefault="00C475BB" w:rsidP="00E42FA7">
      <w:pPr>
        <w:numPr>
          <w:ilvl w:val="0"/>
          <w:numId w:val="21"/>
        </w:numPr>
        <w:spacing w:after="0" w:line="240" w:lineRule="auto"/>
        <w:contextualSpacing/>
        <w:jc w:val="left"/>
        <w:rPr>
          <w:rFonts w:eastAsia="Calibri"/>
          <w:sz w:val="24"/>
          <w:szCs w:val="24"/>
        </w:rPr>
      </w:pPr>
      <w:r w:rsidRPr="00C475BB">
        <w:rPr>
          <w:rFonts w:eastAsia="Calibri"/>
          <w:sz w:val="24"/>
          <w:szCs w:val="24"/>
        </w:rPr>
        <w:t xml:space="preserve">ремонт и замена компонентов; </w:t>
      </w:r>
    </w:p>
    <w:p w:rsidR="00C475BB" w:rsidRPr="00C475BB" w:rsidRDefault="00C475BB" w:rsidP="00E42FA7">
      <w:pPr>
        <w:numPr>
          <w:ilvl w:val="0"/>
          <w:numId w:val="21"/>
        </w:numPr>
        <w:spacing w:after="0" w:line="240" w:lineRule="auto"/>
        <w:contextualSpacing/>
        <w:jc w:val="left"/>
        <w:rPr>
          <w:rFonts w:eastAsia="Calibri"/>
          <w:sz w:val="24"/>
          <w:szCs w:val="24"/>
        </w:rPr>
      </w:pPr>
      <w:r w:rsidRPr="00C475BB">
        <w:rPr>
          <w:rFonts w:eastAsia="Calibri"/>
          <w:sz w:val="24"/>
          <w:szCs w:val="24"/>
        </w:rPr>
        <w:t xml:space="preserve">добавление или удалением элементов систем; </w:t>
      </w:r>
    </w:p>
    <w:p w:rsidR="00C475BB" w:rsidRPr="00C475BB" w:rsidRDefault="00C475BB" w:rsidP="00E42FA7">
      <w:pPr>
        <w:numPr>
          <w:ilvl w:val="0"/>
          <w:numId w:val="21"/>
        </w:numPr>
        <w:spacing w:after="0" w:line="240" w:lineRule="auto"/>
        <w:contextualSpacing/>
        <w:jc w:val="left"/>
        <w:rPr>
          <w:rFonts w:eastAsia="Calibri"/>
          <w:sz w:val="24"/>
          <w:szCs w:val="24"/>
        </w:rPr>
      </w:pPr>
      <w:r w:rsidRPr="00C475BB">
        <w:rPr>
          <w:rFonts w:eastAsia="Calibri"/>
          <w:sz w:val="24"/>
          <w:szCs w:val="24"/>
        </w:rPr>
        <w:t xml:space="preserve">тестирование компонентов и систем в целом. </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Инженерно-технические системы ЦОД Исполнителя должны обеспечивать функционирование в диапазоне наружной температуры, соответствующем интервалу пиковых температур для данного региона без снижения заявленных климатических значений внутри ЦОД Исполнителя и уровня надежности инженерной инфраструктуры в целом.</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lastRenderedPageBreak/>
        <w:t>В ЦОД Исполнителя круглосуточно должна присутствовать дежурная служба эксплуатации, в составе которой обязательно должно быть не менее 2-х (двух) инженеров круглосуточно.</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ЦОД Исполнителя должен быть оборудован системой автоматизированного контроля и/или управления состояния инженерной инфраструктуры.</w:t>
      </w:r>
    </w:p>
    <w:p w:rsidR="00C475BB" w:rsidRPr="00C475BB" w:rsidRDefault="00C475BB" w:rsidP="00C475BB">
      <w:pPr>
        <w:spacing w:after="0" w:line="240" w:lineRule="auto"/>
        <w:rPr>
          <w:rFonts w:eastAsia="Calibri"/>
          <w:sz w:val="24"/>
          <w:szCs w:val="24"/>
        </w:rPr>
      </w:pPr>
    </w:p>
    <w:p w:rsidR="00C475BB" w:rsidRPr="00C475BB" w:rsidRDefault="00C475BB" w:rsidP="00C475BB">
      <w:pPr>
        <w:spacing w:after="0" w:line="240" w:lineRule="auto"/>
        <w:rPr>
          <w:rFonts w:eastAsia="Calibri"/>
          <w:sz w:val="24"/>
          <w:szCs w:val="24"/>
        </w:rPr>
      </w:pPr>
    </w:p>
    <w:p w:rsidR="00C475BB" w:rsidRPr="00C475BB" w:rsidRDefault="00C475BB" w:rsidP="00C475BB">
      <w:pPr>
        <w:spacing w:after="0" w:line="240" w:lineRule="auto"/>
        <w:rPr>
          <w:rFonts w:eastAsia="Calibri"/>
          <w:sz w:val="24"/>
          <w:szCs w:val="24"/>
        </w:rPr>
      </w:pPr>
    </w:p>
    <w:p w:rsidR="00C475BB" w:rsidRPr="00C475BB" w:rsidRDefault="00C475BB" w:rsidP="00E42FA7">
      <w:pPr>
        <w:numPr>
          <w:ilvl w:val="2"/>
          <w:numId w:val="1"/>
        </w:numPr>
        <w:spacing w:after="0" w:line="240" w:lineRule="auto"/>
        <w:contextualSpacing/>
        <w:jc w:val="left"/>
        <w:rPr>
          <w:rFonts w:eastAsia="Calibri"/>
          <w:b/>
          <w:sz w:val="24"/>
          <w:szCs w:val="24"/>
        </w:rPr>
      </w:pPr>
      <w:r w:rsidRPr="00C475BB">
        <w:rPr>
          <w:rFonts w:eastAsia="Calibri"/>
          <w:b/>
          <w:sz w:val="24"/>
          <w:szCs w:val="24"/>
        </w:rPr>
        <w:t>Требования к системе защитного заземления</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В ЦОД Исполнителя должна иметься система заземления всех элементов инженерного оборудования, имеющего металлические и токопроводящие части и корпуса в соответствии с требованиями ГОСТ Р 50571.21-2000, ГОСТ Р 50571.22-2000 и ПУЭ, 7-я редакция.</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К системе защитного заземления (СЗЗ) должны быть подключены, помимо основного и дополнительного инженерного оборудования, монтажные шкафы с установленным в них оборудованием и предусмотрено заземление внешних блоков кондиционеров, системы трубопроводов и т.п.</w:t>
      </w:r>
    </w:p>
    <w:p w:rsidR="00C475BB" w:rsidRPr="00C475BB" w:rsidRDefault="00C475BB" w:rsidP="00C475BB">
      <w:pPr>
        <w:spacing w:after="0" w:line="240" w:lineRule="auto"/>
        <w:rPr>
          <w:rFonts w:eastAsia="Calibri"/>
          <w:sz w:val="24"/>
          <w:szCs w:val="24"/>
        </w:rPr>
      </w:pPr>
    </w:p>
    <w:p w:rsidR="00C475BB" w:rsidRPr="00C475BB" w:rsidRDefault="00C475BB" w:rsidP="00E42FA7">
      <w:pPr>
        <w:numPr>
          <w:ilvl w:val="2"/>
          <w:numId w:val="1"/>
        </w:numPr>
        <w:spacing w:after="0" w:line="240" w:lineRule="auto"/>
        <w:ind w:left="1560" w:hanging="840"/>
        <w:contextualSpacing/>
        <w:jc w:val="left"/>
        <w:rPr>
          <w:rFonts w:eastAsia="Calibri"/>
          <w:b/>
          <w:sz w:val="24"/>
          <w:szCs w:val="24"/>
        </w:rPr>
      </w:pPr>
      <w:r w:rsidRPr="00C475BB">
        <w:rPr>
          <w:rFonts w:eastAsia="Calibri"/>
          <w:b/>
          <w:sz w:val="24"/>
          <w:szCs w:val="24"/>
        </w:rPr>
        <w:t>Требования к системе молниезащиты технологического оборудования</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Здание ЦОД Исполнителя должно быть обеспечено молниезащитой технологического оборудования, размещенного на кровле здания, оборудования приточно-вытяжной вентиляции, чиллеров, конденсаторных блоков.</w:t>
      </w:r>
    </w:p>
    <w:p w:rsidR="00C475BB" w:rsidRPr="00C475BB" w:rsidRDefault="00C475BB" w:rsidP="00C475BB">
      <w:pPr>
        <w:spacing w:after="0" w:line="240" w:lineRule="auto"/>
        <w:rPr>
          <w:rFonts w:eastAsia="Calibri"/>
          <w:sz w:val="24"/>
          <w:szCs w:val="24"/>
        </w:rPr>
      </w:pPr>
    </w:p>
    <w:p w:rsidR="00C475BB" w:rsidRPr="00C475BB" w:rsidRDefault="00C475BB" w:rsidP="00E42FA7">
      <w:pPr>
        <w:numPr>
          <w:ilvl w:val="2"/>
          <w:numId w:val="1"/>
        </w:numPr>
        <w:spacing w:after="0" w:line="240" w:lineRule="auto"/>
        <w:ind w:left="1560" w:hanging="840"/>
        <w:contextualSpacing/>
        <w:jc w:val="left"/>
        <w:rPr>
          <w:rFonts w:eastAsia="Calibri"/>
          <w:b/>
          <w:sz w:val="24"/>
          <w:szCs w:val="24"/>
        </w:rPr>
      </w:pPr>
      <w:r w:rsidRPr="00C475BB">
        <w:rPr>
          <w:rFonts w:eastAsia="Calibri"/>
          <w:b/>
          <w:sz w:val="24"/>
          <w:szCs w:val="24"/>
        </w:rPr>
        <w:t>Требования к телекоммуникационным ресурсам ЦОД</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Факт наличия основного и резервного оптического ввода в здание ЦОД Исполнителя должен быть подтверждён исполнительной документацией по организации кабельных трасс в здании ЦОД и проектами оптических трасс операторов связи.</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В ЦОДе Исполнителя должны присутствовать не менее 5 независимых на уровне активного оборудования операторов связи. Факт наличия должен подтверждаться официальными письмами о возможности подключения на территории ЦОД Исполнителя, с указанием точки подключения (машинный зал, стойка, юнит, порт).</w:t>
      </w:r>
    </w:p>
    <w:p w:rsidR="00C475BB" w:rsidRPr="00C475BB" w:rsidRDefault="00C475BB" w:rsidP="00C475BB">
      <w:pPr>
        <w:spacing w:after="0" w:line="240" w:lineRule="auto"/>
        <w:rPr>
          <w:rFonts w:eastAsia="Calibri"/>
          <w:sz w:val="24"/>
          <w:szCs w:val="24"/>
        </w:rPr>
      </w:pPr>
    </w:p>
    <w:p w:rsidR="00C475BB" w:rsidRPr="00C475BB" w:rsidRDefault="00C475BB" w:rsidP="00E42FA7">
      <w:pPr>
        <w:numPr>
          <w:ilvl w:val="1"/>
          <w:numId w:val="1"/>
        </w:numPr>
        <w:spacing w:after="0" w:line="240" w:lineRule="auto"/>
        <w:contextualSpacing/>
        <w:jc w:val="left"/>
        <w:rPr>
          <w:rFonts w:eastAsia="Calibri"/>
          <w:b/>
          <w:sz w:val="24"/>
          <w:szCs w:val="24"/>
        </w:rPr>
      </w:pPr>
      <w:r w:rsidRPr="00C475BB">
        <w:rPr>
          <w:rFonts w:eastAsia="Calibri"/>
          <w:b/>
          <w:sz w:val="24"/>
          <w:szCs w:val="24"/>
        </w:rPr>
        <w:t>Требования к каналам передачи данных</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Исполнитель для организации доступа из ЦОД Заказчика к выделенной инфраструктуре ЦОД Исполнителя должен обеспечить предоставление канала передачи данных со скоростью не менее 10 Гбит/с</w:t>
      </w:r>
      <w:r w:rsidRPr="00C475BB">
        <w:rPr>
          <w:rFonts w:eastAsia="Calibri"/>
          <w:sz w:val="24"/>
          <w:szCs w:val="24"/>
          <w:vertAlign w:val="superscript"/>
        </w:rPr>
        <w:t>1</w:t>
      </w:r>
      <w:r w:rsidRPr="00C475BB">
        <w:rPr>
          <w:rFonts w:eastAsia="Calibri"/>
          <w:sz w:val="24"/>
          <w:szCs w:val="24"/>
        </w:rPr>
        <w:t>. Доступ должен быть организован посредством предоставления основного и резервного (независимого, прямого, волоконно-оптического) физических каналов передачи данных до ЦОД Заказчика по адресу г. Новосибирск ул. Свердлова 14, с максимальной протяженностью канала передачи данных не более 20 километров. Для обеспечения шифрования каналов связи между ЦОД Заказчика и ЦОД Исполнителя Заказчик предоставляет сертифицированные средства криптографической защиты информации и в дальнейшем их администрирует собственными силами.</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Скорость обмена между виртуальными ресурсами должна быть не ниже 10 Гбит/с</w:t>
      </w:r>
      <w:r w:rsidRPr="00C475BB">
        <w:rPr>
          <w:rFonts w:eastAsia="Calibri"/>
          <w:sz w:val="24"/>
          <w:szCs w:val="24"/>
          <w:vertAlign w:val="superscript"/>
        </w:rPr>
        <w:t>1</w:t>
      </w:r>
      <w:r w:rsidRPr="00C475BB">
        <w:rPr>
          <w:rFonts w:eastAsia="Calibri"/>
          <w:sz w:val="24"/>
          <w:szCs w:val="24"/>
        </w:rPr>
        <w:t>.</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 xml:space="preserve">Каналы передачи данных должны обеспечивать время отклика от инфраструктуры ЦОД Заказчика до виртуальных ресурсов, размещенных на выделенной инфраструктуре в ЦОД Исполнителя, не более 2 миллисекунд. </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В целях резервирования сетевой связанности Исполнитель должен организовать подключение, путём организации отказоустойчивых кластеров из криптомаршрутизаторов, предоставляемых Заказчиком, на стороне ЦОД Заказчика и ЦОД Исполнителя по физически разнесённым каналам передачи данных.</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Число потерянных пакетов на физическом канале (оптическое волокно) должно составлять не более 0,3% от общего числа пакетов (в месяц).</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Доступность каналов связи должна составлять не менее 99% в отчетный период.</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Формула расчета доступности услуги по предоставлению каналов связи:</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 xml:space="preserve"> Услуга по каждой точке считается недоступной в период времени:</w:t>
      </w:r>
    </w:p>
    <w:p w:rsidR="00C475BB" w:rsidRPr="00C475BB" w:rsidRDefault="00C475BB" w:rsidP="00E42FA7">
      <w:pPr>
        <w:numPr>
          <w:ilvl w:val="0"/>
          <w:numId w:val="22"/>
        </w:numPr>
        <w:spacing w:after="0" w:line="240" w:lineRule="auto"/>
        <w:contextualSpacing/>
        <w:jc w:val="left"/>
        <w:rPr>
          <w:rFonts w:eastAsia="Calibri"/>
          <w:sz w:val="24"/>
          <w:szCs w:val="24"/>
        </w:rPr>
      </w:pPr>
      <w:r w:rsidRPr="00C475BB">
        <w:rPr>
          <w:rFonts w:eastAsia="Calibri"/>
          <w:sz w:val="24"/>
          <w:szCs w:val="24"/>
        </w:rPr>
        <w:t xml:space="preserve">- с момента поступления заявки от Заказчика и до подтверждения Заказчиком восстановления услуги; </w:t>
      </w:r>
    </w:p>
    <w:p w:rsidR="00C475BB" w:rsidRPr="00C475BB" w:rsidRDefault="00C475BB" w:rsidP="00E42FA7">
      <w:pPr>
        <w:numPr>
          <w:ilvl w:val="0"/>
          <w:numId w:val="22"/>
        </w:numPr>
        <w:spacing w:after="0" w:line="240" w:lineRule="auto"/>
        <w:contextualSpacing/>
        <w:jc w:val="left"/>
        <w:rPr>
          <w:rFonts w:eastAsia="Calibri"/>
          <w:sz w:val="24"/>
          <w:szCs w:val="24"/>
        </w:rPr>
      </w:pPr>
      <w:r w:rsidRPr="00C475BB">
        <w:rPr>
          <w:rFonts w:eastAsia="Calibri"/>
          <w:sz w:val="24"/>
          <w:szCs w:val="24"/>
        </w:rPr>
        <w:lastRenderedPageBreak/>
        <w:t>- с момента обнаружения Исполнителем аварии на участке сети связи, через который осуществляется пропуск трафика, не имеющего альтернативного маршрута, и до момента устранения аварии;</w:t>
      </w:r>
    </w:p>
    <w:p w:rsidR="00C475BB" w:rsidRPr="00C475BB" w:rsidRDefault="00C475BB" w:rsidP="00E42FA7">
      <w:pPr>
        <w:numPr>
          <w:ilvl w:val="0"/>
          <w:numId w:val="22"/>
        </w:numPr>
        <w:spacing w:after="0" w:line="240" w:lineRule="auto"/>
        <w:contextualSpacing/>
        <w:jc w:val="left"/>
        <w:rPr>
          <w:rFonts w:eastAsia="Calibri"/>
          <w:sz w:val="24"/>
          <w:szCs w:val="24"/>
        </w:rPr>
      </w:pPr>
      <w:r w:rsidRPr="00C475BB">
        <w:rPr>
          <w:rFonts w:eastAsia="Calibri"/>
          <w:sz w:val="24"/>
          <w:szCs w:val="24"/>
        </w:rPr>
        <w:t xml:space="preserve">- с момента начала плановых работ на участке сети связи, через который осуществляется пропуск трафика, не имеющего альтернативного маршрута, и до момента завершения работ. </w:t>
      </w:r>
    </w:p>
    <w:p w:rsidR="00C475BB" w:rsidRPr="00C475BB" w:rsidRDefault="00C475BB" w:rsidP="00C475BB">
      <w:pPr>
        <w:spacing w:after="0" w:line="240" w:lineRule="auto"/>
        <w:rPr>
          <w:rFonts w:eastAsia="Calibri"/>
          <w:sz w:val="24"/>
          <w:szCs w:val="24"/>
        </w:rPr>
      </w:pPr>
      <w:r w:rsidRPr="00C475BB">
        <w:rPr>
          <w:rFonts w:eastAsia="Calibri"/>
          <w:sz w:val="24"/>
          <w:szCs w:val="24"/>
        </w:rPr>
        <w:t xml:space="preserve">Доступность каналов за месяц подключения определяется по формуле: </w:t>
      </w:r>
    </w:p>
    <w:p w:rsidR="00C475BB" w:rsidRPr="00C475BB" w:rsidRDefault="00F74B7F" w:rsidP="00C475BB">
      <w:pPr>
        <w:shd w:val="clear" w:color="auto" w:fill="FFFFFF"/>
        <w:tabs>
          <w:tab w:val="left" w:pos="426"/>
          <w:tab w:val="left" w:pos="567"/>
        </w:tabs>
        <w:spacing w:after="0" w:line="240" w:lineRule="auto"/>
        <w:ind w:firstLine="567"/>
        <w:rPr>
          <w:rFonts w:eastAsia="Calibri"/>
          <w:sz w:val="24"/>
          <w:szCs w:val="24"/>
        </w:rPr>
      </w:pPr>
      <m:oMathPara>
        <m:oMath>
          <m:sSub>
            <m:sSubPr>
              <m:ctrlPr>
                <w:rPr>
                  <w:rFonts w:ascii="Cambria Math" w:eastAsia="Calibri" w:hAnsi="Cambria Math"/>
                  <w:sz w:val="24"/>
                  <w:szCs w:val="24"/>
                </w:rPr>
              </m:ctrlPr>
            </m:sSubPr>
            <m:e>
              <m:r>
                <w:rPr>
                  <w:rFonts w:ascii="Cambria Math" w:eastAsia="Calibri" w:hAnsi="Cambria Math"/>
                  <w:sz w:val="24"/>
                  <w:szCs w:val="24"/>
                </w:rPr>
                <m:t>K</m:t>
              </m:r>
            </m:e>
            <m:sub>
              <m:r>
                <w:rPr>
                  <w:rFonts w:ascii="Cambria Math" w:eastAsia="Calibri" w:hAnsi="Cambria Math"/>
                  <w:sz w:val="24"/>
                  <w:szCs w:val="24"/>
                </w:rPr>
                <m:t>д</m:t>
              </m:r>
            </m:sub>
          </m:sSub>
          <m:r>
            <w:rPr>
              <w:rFonts w:ascii="Cambria Math" w:eastAsia="Calibri" w:hAnsi="Cambria Math"/>
              <w:sz w:val="24"/>
              <w:szCs w:val="24"/>
            </w:rPr>
            <m:t>=1-</m:t>
          </m:r>
          <m:f>
            <m:fPr>
              <m:ctrlPr>
                <w:rPr>
                  <w:rFonts w:ascii="Cambria Math" w:eastAsia="Calibri" w:hAnsi="Cambria Math"/>
                  <w:sz w:val="24"/>
                  <w:szCs w:val="24"/>
                </w:rPr>
              </m:ctrlPr>
            </m:fPr>
            <m:num>
              <m:nary>
                <m:naryPr>
                  <m:chr m:val="∑"/>
                  <m:ctrlPr>
                    <w:rPr>
                      <w:rFonts w:ascii="Cambria Math" w:eastAsia="Calibri" w:hAnsi="Cambria Math"/>
                      <w:sz w:val="24"/>
                      <w:szCs w:val="24"/>
                    </w:rPr>
                  </m:ctrlPr>
                </m:naryPr>
                <m:sub>
                  <m:r>
                    <w:rPr>
                      <w:rFonts w:ascii="Cambria Math" w:eastAsia="Calibri" w:hAnsi="Cambria Math"/>
                      <w:sz w:val="24"/>
                      <w:szCs w:val="24"/>
                    </w:rPr>
                    <m:t>n=1</m:t>
                  </m:r>
                </m:sub>
                <m:sup>
                  <m:r>
                    <w:rPr>
                      <w:rFonts w:ascii="Cambria Math" w:eastAsia="Calibri" w:hAnsi="Cambria Math"/>
                      <w:sz w:val="24"/>
                      <w:szCs w:val="24"/>
                    </w:rPr>
                    <m:t>N</m:t>
                  </m:r>
                </m:sup>
                <m:e>
                  <m:sSub>
                    <m:sSubPr>
                      <m:ctrlPr>
                        <w:rPr>
                          <w:rFonts w:ascii="Cambria Math" w:eastAsia="Calibri" w:hAnsi="Cambria Math"/>
                          <w:sz w:val="24"/>
                          <w:szCs w:val="24"/>
                        </w:rPr>
                      </m:ctrlPr>
                    </m:sSubPr>
                    <m:e>
                      <m:r>
                        <w:rPr>
                          <w:rFonts w:ascii="Cambria Math" w:eastAsia="Calibri" w:hAnsi="Cambria Math"/>
                          <w:sz w:val="24"/>
                          <w:szCs w:val="24"/>
                        </w:rPr>
                        <m:t>t</m:t>
                      </m:r>
                    </m:e>
                    <m:sub>
                      <m:r>
                        <w:rPr>
                          <w:rFonts w:ascii="Cambria Math" w:eastAsia="Calibri" w:hAnsi="Cambria Math"/>
                          <w:sz w:val="24"/>
                          <w:szCs w:val="24"/>
                        </w:rPr>
                        <m:t>n</m:t>
                      </m:r>
                    </m:sub>
                  </m:sSub>
                </m:e>
              </m:nary>
            </m:num>
            <m:den>
              <m:r>
                <w:rPr>
                  <w:rFonts w:ascii="Cambria Math" w:eastAsia="Calibri" w:hAnsi="Cambria Math"/>
                  <w:sz w:val="24"/>
                  <w:szCs w:val="24"/>
                </w:rPr>
                <m:t>N×T</m:t>
              </m:r>
            </m:den>
          </m:f>
          <m:r>
            <w:rPr>
              <w:rFonts w:ascii="Cambria Math" w:eastAsia="Calibri" w:hAnsi="Cambria Math"/>
              <w:sz w:val="24"/>
              <w:szCs w:val="24"/>
            </w:rPr>
            <m:t>*100</m:t>
          </m:r>
          <m:r>
            <m:rPr>
              <m:lit/>
              <m:nor/>
            </m:rPr>
            <w:rPr>
              <w:rFonts w:eastAsia="Calibri"/>
              <w:sz w:val="24"/>
              <w:szCs w:val="24"/>
            </w:rPr>
            <m:t>%</m:t>
          </m:r>
        </m:oMath>
      </m:oMathPara>
    </w:p>
    <w:p w:rsidR="00C475BB" w:rsidRPr="00C475BB" w:rsidRDefault="00C475BB" w:rsidP="00C475BB">
      <w:pPr>
        <w:spacing w:after="0" w:line="240" w:lineRule="auto"/>
        <w:rPr>
          <w:rFonts w:eastAsia="Calibri"/>
          <w:sz w:val="24"/>
          <w:szCs w:val="24"/>
        </w:rPr>
      </w:pPr>
      <w:r w:rsidRPr="00C475BB">
        <w:rPr>
          <w:rFonts w:eastAsia="Calibri"/>
          <w:sz w:val="24"/>
          <w:szCs w:val="24"/>
        </w:rPr>
        <w:t>Kд - Коэффициент доступности сети</w:t>
      </w:r>
    </w:p>
    <w:p w:rsidR="00C475BB" w:rsidRPr="00C475BB" w:rsidRDefault="00C475BB" w:rsidP="00C475BB">
      <w:pPr>
        <w:spacing w:after="0" w:line="240" w:lineRule="auto"/>
        <w:rPr>
          <w:rFonts w:eastAsia="Calibri"/>
          <w:sz w:val="24"/>
          <w:szCs w:val="24"/>
        </w:rPr>
      </w:pPr>
      <w:r w:rsidRPr="00C475BB">
        <w:rPr>
          <w:rFonts w:eastAsia="Calibri"/>
          <w:sz w:val="24"/>
          <w:szCs w:val="24"/>
        </w:rPr>
        <w:t>N - Количество мест предоставления услуги</w:t>
      </w:r>
    </w:p>
    <w:p w:rsidR="00C475BB" w:rsidRPr="00C475BB" w:rsidRDefault="00C475BB" w:rsidP="00C475BB">
      <w:pPr>
        <w:spacing w:after="0" w:line="240" w:lineRule="auto"/>
        <w:rPr>
          <w:rFonts w:eastAsia="Calibri"/>
          <w:sz w:val="24"/>
          <w:szCs w:val="24"/>
        </w:rPr>
      </w:pPr>
      <w:r w:rsidRPr="00C475BB">
        <w:rPr>
          <w:rFonts w:eastAsia="Calibri"/>
          <w:sz w:val="24"/>
          <w:szCs w:val="24"/>
        </w:rPr>
        <w:t>tn - Время недоступности n-ой точки подключения</w:t>
      </w:r>
    </w:p>
    <w:p w:rsidR="00C475BB" w:rsidRPr="00C475BB" w:rsidRDefault="00F74B7F" w:rsidP="00C475BB">
      <w:pPr>
        <w:spacing w:after="0" w:line="240" w:lineRule="auto"/>
        <w:rPr>
          <w:rFonts w:eastAsia="Calibri"/>
          <w:sz w:val="24"/>
          <w:szCs w:val="24"/>
        </w:rPr>
      </w:pPr>
      <m:oMath>
        <m:nary>
          <m:naryPr>
            <m:chr m:val="∑"/>
            <m:ctrlPr>
              <w:rPr>
                <w:rFonts w:ascii="Cambria Math" w:eastAsia="Calibri" w:hAnsi="Cambria Math"/>
                <w:sz w:val="24"/>
                <w:szCs w:val="24"/>
              </w:rPr>
            </m:ctrlPr>
          </m:naryPr>
          <m:sub>
            <m:r>
              <w:rPr>
                <w:rFonts w:ascii="Cambria Math" w:eastAsia="Calibri" w:hAnsi="Cambria Math"/>
                <w:sz w:val="24"/>
                <w:szCs w:val="24"/>
              </w:rPr>
              <m:t>n=1</m:t>
            </m:r>
          </m:sub>
          <m:sup>
            <m:r>
              <w:rPr>
                <w:rFonts w:ascii="Cambria Math" w:eastAsia="Calibri" w:hAnsi="Cambria Math"/>
                <w:sz w:val="24"/>
                <w:szCs w:val="24"/>
              </w:rPr>
              <m:t>N</m:t>
            </m:r>
          </m:sup>
          <m:e>
            <m:sSub>
              <m:sSubPr>
                <m:ctrlPr>
                  <w:rPr>
                    <w:rFonts w:ascii="Cambria Math" w:eastAsia="Calibri" w:hAnsi="Cambria Math"/>
                    <w:sz w:val="24"/>
                    <w:szCs w:val="24"/>
                  </w:rPr>
                </m:ctrlPr>
              </m:sSubPr>
              <m:e>
                <m:r>
                  <w:rPr>
                    <w:rFonts w:ascii="Cambria Math" w:eastAsia="Calibri" w:hAnsi="Cambria Math"/>
                    <w:sz w:val="24"/>
                    <w:szCs w:val="24"/>
                  </w:rPr>
                  <m:t>t</m:t>
                </m:r>
              </m:e>
              <m:sub>
                <m:r>
                  <w:rPr>
                    <w:rFonts w:ascii="Cambria Math" w:eastAsia="Calibri" w:hAnsi="Cambria Math"/>
                    <w:sz w:val="24"/>
                    <w:szCs w:val="24"/>
                  </w:rPr>
                  <m:t>n</m:t>
                </m:r>
              </m:sub>
            </m:sSub>
          </m:e>
        </m:nary>
      </m:oMath>
      <w:r w:rsidR="00C475BB" w:rsidRPr="00C475BB">
        <w:rPr>
          <w:rFonts w:eastAsia="Calibri"/>
          <w:sz w:val="24"/>
          <w:szCs w:val="24"/>
        </w:rPr>
        <w:t xml:space="preserve">      - Суммарное время недоступности всех точек подключения</w:t>
      </w:r>
    </w:p>
    <w:p w:rsidR="00C475BB" w:rsidRPr="00C475BB" w:rsidRDefault="00C475BB" w:rsidP="00C475BB">
      <w:pPr>
        <w:spacing w:after="0" w:line="240" w:lineRule="auto"/>
        <w:rPr>
          <w:rFonts w:eastAsia="Calibri"/>
          <w:sz w:val="24"/>
          <w:szCs w:val="24"/>
        </w:rPr>
      </w:pPr>
      <w:r w:rsidRPr="00C475BB">
        <w:rPr>
          <w:rFonts w:eastAsia="Calibri"/>
          <w:sz w:val="24"/>
          <w:szCs w:val="24"/>
        </w:rPr>
        <w:t>T - Количество минут в отчетном периоде (24×60×кол-во дней в отчетном периоде).</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Техническая поддержка пользователей Услуги должна осуществляться - 24 (двадцать четыре) часа в сутки, 7 (семь) дней в неделю 365 дней в году.</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 xml:space="preserve"> Все поступающие заявки должны регистрироваться в системе учета заявок с присвоением каждой заявке уникального идентификационного номера. По требованию заказчика Исполнитель должен предоставлять статистику заявок с указанием даты регистрации, уникального идентификационного номера, содержания и текущего статуса заявки. Отчет по зарегистрированным заявкам должен предоставляться ежемесячно.</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Плановые профилактические работы с закрытием одного из каналов связи должны проводиться в часы наименьшей нагрузки с извещением Заказчика не менее, чем за трое суток до начала работ. Периодичность профилактических работ – не чаще 4 (четырех) раз в течение срока действия контракта. Продолжительность проведения плановых работ не должна превышать четырех часов.</w:t>
      </w:r>
    </w:p>
    <w:p w:rsidR="00C475BB" w:rsidRPr="00C475BB" w:rsidRDefault="00C475BB" w:rsidP="00E42FA7">
      <w:pPr>
        <w:numPr>
          <w:ilvl w:val="1"/>
          <w:numId w:val="1"/>
        </w:numPr>
        <w:spacing w:after="0" w:line="240" w:lineRule="auto"/>
        <w:contextualSpacing/>
        <w:jc w:val="left"/>
        <w:rPr>
          <w:rFonts w:eastAsia="Calibri"/>
          <w:b/>
          <w:sz w:val="24"/>
          <w:szCs w:val="24"/>
        </w:rPr>
      </w:pPr>
      <w:r w:rsidRPr="00C475BB">
        <w:rPr>
          <w:rFonts w:eastAsia="Calibri"/>
          <w:b/>
          <w:sz w:val="24"/>
          <w:szCs w:val="24"/>
        </w:rPr>
        <w:t>Требования к выделенной инфраструктуре</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Услуга по предоставлению выделенной инфраструктуры в центре обработки данных должна предоставляться Исполнителем по принципу готового сервиса. Исполнитель должен предоставить Заказчику права на доступ к услуге, необходимые для точечного управления ИТ системами, при этом проведение работ, связанных с обслуживанием выделенной инфраструктуры, должны находиться в зоне ответственности Исполнителя.</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Для обеспечения отказоустойчивости Исполнитель должен предусмотреть избыточность на уровне компонентов комплекса, на базе которого реализуется Услуга.</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Выделенная инфраструктура должна быть защищена дополнительными средствами как информационной, так и физической безопасности, согласно требованиям к информационной безопасности настоящего описания объекта закупки.</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Услуга по предоставлению выделенной инфраструктуры в ЦОД Исполнителя должна включать в себя ресурсы, предоставленные в пользование только Заказчику, без возможности использования этой выделенной инфраструктуры третьими лицами. Заказчик должен иметь возможность задействовать тот объем ресурсов, который необходим ему для решения текущих задач в определенный момент времени.</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 xml:space="preserve">В ЦОД Заказчика используется платформа среды виртуализации </w:t>
      </w:r>
      <w:r w:rsidRPr="00C475BB">
        <w:rPr>
          <w:rFonts w:eastAsia="Calibri"/>
          <w:sz w:val="24"/>
          <w:szCs w:val="24"/>
          <w:lang w:val="en-US"/>
        </w:rPr>
        <w:t>VMware</w:t>
      </w:r>
      <w:r w:rsidRPr="00C475BB">
        <w:rPr>
          <w:rFonts w:eastAsia="Calibri"/>
          <w:sz w:val="24"/>
          <w:szCs w:val="24"/>
        </w:rPr>
        <w:t xml:space="preserve"> </w:t>
      </w:r>
      <w:r w:rsidRPr="00C475BB">
        <w:rPr>
          <w:rFonts w:eastAsia="Calibri"/>
          <w:sz w:val="24"/>
          <w:szCs w:val="24"/>
          <w:lang w:val="en-US"/>
        </w:rPr>
        <w:t>vSphere</w:t>
      </w:r>
      <w:r w:rsidRPr="00C475BB">
        <w:rPr>
          <w:rFonts w:eastAsia="Calibri"/>
          <w:sz w:val="24"/>
          <w:szCs w:val="24"/>
        </w:rPr>
        <w:t xml:space="preserve"> 6.7, выделенная инфраструктура Исполнителя должна быть реализована на платформе среды виртуализации, позволяющей автоматизировано мигрировать виртуальные машины из ЦОД Заказчика в ЦОД Исполнителя и в обратном направлении.</w:t>
      </w:r>
    </w:p>
    <w:p w:rsidR="00C475BB" w:rsidRPr="00C475BB" w:rsidRDefault="00C475BB" w:rsidP="00C475BB">
      <w:pPr>
        <w:spacing w:after="0" w:line="240" w:lineRule="auto"/>
        <w:rPr>
          <w:rFonts w:eastAsia="Calibri"/>
          <w:sz w:val="24"/>
          <w:szCs w:val="24"/>
        </w:rPr>
      </w:pPr>
      <w:r w:rsidRPr="00C475BB">
        <w:rPr>
          <w:rFonts w:eastAsia="Calibri"/>
          <w:sz w:val="24"/>
          <w:szCs w:val="24"/>
        </w:rPr>
        <w:t>Заказчик самостоятельно через интерфейс самообслуживания, должен иметь возможность:</w:t>
      </w:r>
    </w:p>
    <w:p w:rsidR="00C475BB" w:rsidRPr="00C475BB" w:rsidRDefault="00C475BB" w:rsidP="00E42FA7">
      <w:pPr>
        <w:numPr>
          <w:ilvl w:val="0"/>
          <w:numId w:val="22"/>
        </w:numPr>
        <w:spacing w:after="0" w:line="240" w:lineRule="auto"/>
        <w:contextualSpacing/>
        <w:jc w:val="left"/>
        <w:rPr>
          <w:rFonts w:eastAsia="Calibri"/>
          <w:sz w:val="24"/>
          <w:szCs w:val="24"/>
        </w:rPr>
      </w:pPr>
      <w:r w:rsidRPr="00C475BB">
        <w:rPr>
          <w:rFonts w:eastAsia="Calibri"/>
          <w:sz w:val="24"/>
          <w:szCs w:val="24"/>
        </w:rPr>
        <w:t>создавать виртуальные машины по отдельности и в виде групп;</w:t>
      </w:r>
    </w:p>
    <w:p w:rsidR="00C475BB" w:rsidRPr="00C475BB" w:rsidRDefault="00C475BB" w:rsidP="00E42FA7">
      <w:pPr>
        <w:numPr>
          <w:ilvl w:val="0"/>
          <w:numId w:val="22"/>
        </w:numPr>
        <w:spacing w:after="0" w:line="240" w:lineRule="auto"/>
        <w:contextualSpacing/>
        <w:jc w:val="left"/>
        <w:rPr>
          <w:rFonts w:eastAsia="Calibri"/>
          <w:sz w:val="24"/>
          <w:szCs w:val="24"/>
        </w:rPr>
      </w:pPr>
      <w:r w:rsidRPr="00C475BB">
        <w:rPr>
          <w:rFonts w:eastAsia="Calibri"/>
          <w:sz w:val="24"/>
          <w:szCs w:val="24"/>
        </w:rPr>
        <w:t>управлять работой виртуальных машин (включить, выключить и перезагрузить);</w:t>
      </w:r>
    </w:p>
    <w:p w:rsidR="00C475BB" w:rsidRPr="00C475BB" w:rsidRDefault="00C475BB" w:rsidP="00E42FA7">
      <w:pPr>
        <w:numPr>
          <w:ilvl w:val="0"/>
          <w:numId w:val="22"/>
        </w:numPr>
        <w:spacing w:after="0" w:line="240" w:lineRule="auto"/>
        <w:contextualSpacing/>
        <w:jc w:val="left"/>
        <w:rPr>
          <w:rFonts w:eastAsia="Calibri"/>
          <w:sz w:val="24"/>
          <w:szCs w:val="24"/>
        </w:rPr>
      </w:pPr>
      <w:r w:rsidRPr="00C475BB">
        <w:rPr>
          <w:rFonts w:eastAsia="Calibri"/>
          <w:sz w:val="24"/>
          <w:szCs w:val="24"/>
        </w:rPr>
        <w:t>изменять конфигурацию виртуальных машин, в т.ч. конфигурацию вычислительных ресурсов, дисковую и сетевую;</w:t>
      </w:r>
    </w:p>
    <w:p w:rsidR="00C475BB" w:rsidRPr="00C475BB" w:rsidRDefault="00C475BB" w:rsidP="00E42FA7">
      <w:pPr>
        <w:numPr>
          <w:ilvl w:val="0"/>
          <w:numId w:val="22"/>
        </w:numPr>
        <w:spacing w:after="0" w:line="240" w:lineRule="auto"/>
        <w:contextualSpacing/>
        <w:jc w:val="left"/>
        <w:rPr>
          <w:rFonts w:eastAsia="Calibri"/>
          <w:sz w:val="24"/>
          <w:szCs w:val="24"/>
        </w:rPr>
      </w:pPr>
      <w:r w:rsidRPr="00C475BB">
        <w:rPr>
          <w:rFonts w:eastAsia="Calibri"/>
          <w:sz w:val="24"/>
          <w:szCs w:val="24"/>
        </w:rPr>
        <w:t>непосредственно получить доступ к консоли виртуальной машины;</w:t>
      </w:r>
    </w:p>
    <w:p w:rsidR="00C475BB" w:rsidRPr="00C475BB" w:rsidRDefault="00C475BB" w:rsidP="00E42FA7">
      <w:pPr>
        <w:numPr>
          <w:ilvl w:val="0"/>
          <w:numId w:val="22"/>
        </w:numPr>
        <w:spacing w:after="0" w:line="240" w:lineRule="auto"/>
        <w:contextualSpacing/>
        <w:jc w:val="left"/>
        <w:rPr>
          <w:rFonts w:eastAsia="Calibri"/>
          <w:sz w:val="24"/>
          <w:szCs w:val="24"/>
        </w:rPr>
      </w:pPr>
      <w:r w:rsidRPr="00C475BB">
        <w:rPr>
          <w:rFonts w:eastAsia="Calibri"/>
          <w:sz w:val="24"/>
          <w:szCs w:val="24"/>
        </w:rPr>
        <w:t>создавать копии виртуальных машин и их групп;</w:t>
      </w:r>
    </w:p>
    <w:p w:rsidR="00C475BB" w:rsidRPr="00C475BB" w:rsidRDefault="00C475BB" w:rsidP="00E42FA7">
      <w:pPr>
        <w:numPr>
          <w:ilvl w:val="0"/>
          <w:numId w:val="22"/>
        </w:numPr>
        <w:spacing w:after="0" w:line="240" w:lineRule="auto"/>
        <w:contextualSpacing/>
        <w:jc w:val="left"/>
        <w:rPr>
          <w:rFonts w:eastAsia="Calibri"/>
          <w:sz w:val="24"/>
          <w:szCs w:val="24"/>
        </w:rPr>
      </w:pPr>
      <w:r w:rsidRPr="00C475BB">
        <w:rPr>
          <w:rFonts w:eastAsia="Calibri"/>
          <w:sz w:val="24"/>
          <w:szCs w:val="24"/>
        </w:rPr>
        <w:t>монтировать ISO образы CD/DVD;</w:t>
      </w:r>
    </w:p>
    <w:p w:rsidR="00C475BB" w:rsidRPr="00C475BB" w:rsidRDefault="00C475BB" w:rsidP="00E42FA7">
      <w:pPr>
        <w:numPr>
          <w:ilvl w:val="0"/>
          <w:numId w:val="22"/>
        </w:numPr>
        <w:spacing w:after="0" w:line="240" w:lineRule="auto"/>
        <w:contextualSpacing/>
        <w:jc w:val="left"/>
        <w:rPr>
          <w:rFonts w:eastAsia="Calibri"/>
          <w:sz w:val="24"/>
          <w:szCs w:val="24"/>
        </w:rPr>
      </w:pPr>
      <w:r w:rsidRPr="00C475BB">
        <w:rPr>
          <w:rFonts w:eastAsia="Calibri"/>
          <w:sz w:val="24"/>
          <w:szCs w:val="24"/>
        </w:rPr>
        <w:t>удалять и добавлять внутренние логические сети, управлять подключением виртуальных машин к сетям;</w:t>
      </w:r>
    </w:p>
    <w:p w:rsidR="00C475BB" w:rsidRPr="00C475BB" w:rsidRDefault="00C475BB" w:rsidP="00E42FA7">
      <w:pPr>
        <w:numPr>
          <w:ilvl w:val="0"/>
          <w:numId w:val="22"/>
        </w:numPr>
        <w:spacing w:after="0" w:line="240" w:lineRule="auto"/>
        <w:contextualSpacing/>
        <w:jc w:val="left"/>
        <w:rPr>
          <w:rFonts w:eastAsia="Calibri"/>
          <w:sz w:val="24"/>
          <w:szCs w:val="24"/>
        </w:rPr>
      </w:pPr>
      <w:r w:rsidRPr="00C475BB">
        <w:rPr>
          <w:rFonts w:eastAsia="Calibri"/>
          <w:sz w:val="24"/>
          <w:szCs w:val="24"/>
        </w:rPr>
        <w:lastRenderedPageBreak/>
        <w:t>создавать и удалять виртуальные маршрутизаторы, управлять сервисами этих виртуальных маршрутизаторов.</w:t>
      </w:r>
    </w:p>
    <w:p w:rsidR="00C475BB" w:rsidRPr="00C475BB" w:rsidRDefault="00C475BB" w:rsidP="00C475BB">
      <w:pPr>
        <w:spacing w:after="0" w:line="240" w:lineRule="auto"/>
        <w:rPr>
          <w:rFonts w:eastAsia="Calibri"/>
          <w:sz w:val="24"/>
          <w:szCs w:val="24"/>
        </w:rPr>
      </w:pPr>
      <w:r w:rsidRPr="00C475BB">
        <w:rPr>
          <w:rFonts w:eastAsia="Calibri"/>
          <w:sz w:val="24"/>
          <w:szCs w:val="24"/>
        </w:rPr>
        <w:t>Заказчик путем направления запроса в службу технической поддержки должен иметь возможность:</w:t>
      </w:r>
    </w:p>
    <w:p w:rsidR="00C475BB" w:rsidRPr="00C475BB" w:rsidRDefault="00C475BB" w:rsidP="00E42FA7">
      <w:pPr>
        <w:numPr>
          <w:ilvl w:val="0"/>
          <w:numId w:val="22"/>
        </w:numPr>
        <w:spacing w:after="0" w:line="240" w:lineRule="auto"/>
        <w:contextualSpacing/>
        <w:jc w:val="left"/>
        <w:rPr>
          <w:rFonts w:eastAsia="Calibri"/>
          <w:sz w:val="24"/>
          <w:szCs w:val="24"/>
        </w:rPr>
      </w:pPr>
      <w:r w:rsidRPr="00C475BB">
        <w:rPr>
          <w:rFonts w:eastAsia="Calibri"/>
          <w:sz w:val="24"/>
          <w:szCs w:val="24"/>
        </w:rPr>
        <w:t>получать доступ к текущим и историческим данных мониторинга производительности компонентов виртуальной инфраструктуры и виртуальных машин;</w:t>
      </w:r>
    </w:p>
    <w:p w:rsidR="00C475BB" w:rsidRPr="00C475BB" w:rsidRDefault="00C475BB" w:rsidP="00E42FA7">
      <w:pPr>
        <w:numPr>
          <w:ilvl w:val="0"/>
          <w:numId w:val="22"/>
        </w:numPr>
        <w:spacing w:after="0" w:line="240" w:lineRule="auto"/>
        <w:contextualSpacing/>
        <w:jc w:val="left"/>
        <w:rPr>
          <w:rFonts w:eastAsia="Calibri"/>
          <w:sz w:val="24"/>
          <w:szCs w:val="24"/>
        </w:rPr>
      </w:pPr>
      <w:r w:rsidRPr="00C475BB">
        <w:rPr>
          <w:rFonts w:eastAsia="Calibri"/>
          <w:sz w:val="24"/>
          <w:szCs w:val="24"/>
        </w:rPr>
        <w:t>удалять и добавлять сети на базе VLAN для частного сегмента облака (кроме сетей, использующихся для функционирования инфраструктуры);</w:t>
      </w:r>
    </w:p>
    <w:p w:rsidR="00C475BB" w:rsidRPr="00C475BB" w:rsidRDefault="00C475BB" w:rsidP="00E42FA7">
      <w:pPr>
        <w:numPr>
          <w:ilvl w:val="0"/>
          <w:numId w:val="22"/>
        </w:numPr>
        <w:spacing w:after="0" w:line="240" w:lineRule="auto"/>
        <w:contextualSpacing/>
        <w:jc w:val="left"/>
        <w:rPr>
          <w:rFonts w:eastAsia="Calibri"/>
          <w:sz w:val="24"/>
          <w:szCs w:val="24"/>
        </w:rPr>
      </w:pPr>
      <w:r w:rsidRPr="00C475BB">
        <w:rPr>
          <w:rFonts w:eastAsia="Calibri"/>
          <w:sz w:val="24"/>
          <w:szCs w:val="24"/>
        </w:rPr>
        <w:t>получать по запросу доступ к логам событий всех компонентов виртуальной инфраструктуры;</w:t>
      </w:r>
    </w:p>
    <w:p w:rsidR="00C475BB" w:rsidRPr="00C475BB" w:rsidRDefault="00C475BB" w:rsidP="00E42FA7">
      <w:pPr>
        <w:numPr>
          <w:ilvl w:val="0"/>
          <w:numId w:val="22"/>
        </w:numPr>
        <w:spacing w:after="0" w:line="240" w:lineRule="auto"/>
        <w:contextualSpacing/>
        <w:jc w:val="left"/>
        <w:rPr>
          <w:rFonts w:eastAsia="Calibri"/>
          <w:sz w:val="24"/>
          <w:szCs w:val="24"/>
        </w:rPr>
      </w:pPr>
      <w:r w:rsidRPr="00C475BB">
        <w:rPr>
          <w:rFonts w:eastAsia="Calibri"/>
          <w:sz w:val="24"/>
          <w:szCs w:val="24"/>
        </w:rPr>
        <w:t>изменять права доступа заданным группам или пользователям.</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Должна быть организована возможность сохранения и выгрузки резервных копий виртуальных машин.</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Должна быть обеспечена возможность создания и установки собственных и предлагаемых третьими лицами сборок виртуальных машин посредством шаблонов виртуальных машин (Virtual Appliance).</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Для обеспечения отказоустойчивости и минимизации времени простоя при доступе к выделенной инфраструктуре Заказчика, Исполнитель должен:</w:t>
      </w:r>
    </w:p>
    <w:p w:rsidR="00C475BB" w:rsidRPr="00C475BB" w:rsidRDefault="00C475BB" w:rsidP="00E42FA7">
      <w:pPr>
        <w:numPr>
          <w:ilvl w:val="0"/>
          <w:numId w:val="22"/>
        </w:numPr>
        <w:spacing w:after="0" w:line="240" w:lineRule="auto"/>
        <w:contextualSpacing/>
        <w:jc w:val="left"/>
        <w:rPr>
          <w:rFonts w:eastAsia="Calibri"/>
          <w:sz w:val="24"/>
          <w:szCs w:val="24"/>
        </w:rPr>
      </w:pPr>
      <w:r w:rsidRPr="00C475BB">
        <w:rPr>
          <w:rFonts w:eastAsia="Calibri"/>
          <w:sz w:val="24"/>
          <w:szCs w:val="24"/>
        </w:rPr>
        <w:t>обеспечить подключение ресурсов выделенной инфраструктуры к сети Заказчика резервируемыми каналами связи (не менее двух);</w:t>
      </w:r>
    </w:p>
    <w:p w:rsidR="00C475BB" w:rsidRPr="00C475BB" w:rsidRDefault="00C475BB" w:rsidP="00E42FA7">
      <w:pPr>
        <w:numPr>
          <w:ilvl w:val="0"/>
          <w:numId w:val="22"/>
        </w:numPr>
        <w:spacing w:after="0" w:line="240" w:lineRule="auto"/>
        <w:contextualSpacing/>
        <w:jc w:val="left"/>
        <w:rPr>
          <w:rFonts w:eastAsia="Calibri"/>
          <w:sz w:val="24"/>
          <w:szCs w:val="24"/>
        </w:rPr>
      </w:pPr>
      <w:r w:rsidRPr="00C475BB">
        <w:rPr>
          <w:rFonts w:eastAsia="Calibri"/>
          <w:sz w:val="24"/>
          <w:szCs w:val="24"/>
        </w:rPr>
        <w:t>подключение к сети Заказчика должно использовать территориально разнесенные вводы волоконно-оптического кабеля в ЦОД.</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Должна быть включена по умолчанию функция высокой доступности (High Availability), позволяющая осуществлять автоматический перенос виртуальных машин на резервный сервер в случае выхода из строя сервера в предоставляемой Заказчику выделенной инфраструктуре.</w:t>
      </w:r>
    </w:p>
    <w:p w:rsidR="00C475BB" w:rsidRPr="00C475BB" w:rsidRDefault="00C475BB" w:rsidP="00C475BB">
      <w:pPr>
        <w:spacing w:after="0" w:line="240" w:lineRule="auto"/>
        <w:rPr>
          <w:rFonts w:eastAsia="Calibri"/>
          <w:sz w:val="24"/>
          <w:szCs w:val="24"/>
        </w:rPr>
      </w:pPr>
    </w:p>
    <w:p w:rsidR="00C475BB" w:rsidRPr="00C475BB" w:rsidRDefault="00C475BB" w:rsidP="00E42FA7">
      <w:pPr>
        <w:numPr>
          <w:ilvl w:val="2"/>
          <w:numId w:val="1"/>
        </w:numPr>
        <w:spacing w:after="0" w:line="240" w:lineRule="auto"/>
        <w:contextualSpacing/>
        <w:jc w:val="left"/>
        <w:rPr>
          <w:rFonts w:eastAsia="Calibri"/>
          <w:b/>
          <w:sz w:val="24"/>
          <w:szCs w:val="24"/>
        </w:rPr>
      </w:pPr>
      <w:r w:rsidRPr="00C475BB">
        <w:rPr>
          <w:rFonts w:eastAsia="Calibri"/>
          <w:b/>
          <w:sz w:val="24"/>
          <w:szCs w:val="24"/>
        </w:rPr>
        <w:t>Требования к минимальным вычислительным ресурсам и ресурсам хранения, предоставляемым Исполнителем</w:t>
      </w:r>
    </w:p>
    <w:p w:rsidR="00C475BB" w:rsidRPr="00C475BB" w:rsidRDefault="00C475BB" w:rsidP="00C475BB">
      <w:pPr>
        <w:spacing w:after="0" w:line="240" w:lineRule="auto"/>
        <w:rPr>
          <w:rFonts w:eastAsia="Calibri"/>
          <w:sz w:val="24"/>
          <w:szCs w:val="24"/>
        </w:rPr>
      </w:pPr>
      <w:r w:rsidRPr="00C475BB">
        <w:rPr>
          <w:rFonts w:eastAsia="Calibri"/>
          <w:sz w:val="24"/>
          <w:szCs w:val="24"/>
        </w:rPr>
        <w:t>Исполнитель должен предоставить Заказчику возможность использования вычислительных ресурсов и ресурсов хранения со следующими параметрами:</w:t>
      </w:r>
    </w:p>
    <w:p w:rsidR="00C475BB" w:rsidRPr="00C475BB" w:rsidRDefault="00C475BB" w:rsidP="00C475BB">
      <w:pPr>
        <w:spacing w:after="0" w:line="240" w:lineRule="auto"/>
        <w:rPr>
          <w:rFonts w:eastAsia="Calibri"/>
          <w:sz w:val="24"/>
          <w:szCs w:val="24"/>
        </w:rPr>
      </w:pP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3"/>
        <w:gridCol w:w="5670"/>
        <w:gridCol w:w="2409"/>
      </w:tblGrid>
      <w:tr w:rsidR="00C475BB" w:rsidRPr="00C475BB" w:rsidTr="00C475BB">
        <w:trPr>
          <w:trHeight w:val="324"/>
        </w:trPr>
        <w:tc>
          <w:tcPr>
            <w:tcW w:w="1663" w:type="dxa"/>
            <w:shd w:val="clear" w:color="auto" w:fill="auto"/>
          </w:tcPr>
          <w:p w:rsidR="00C475BB" w:rsidRPr="00C475BB" w:rsidRDefault="00C475BB" w:rsidP="00C475BB">
            <w:pPr>
              <w:spacing w:after="0" w:line="240" w:lineRule="auto"/>
              <w:jc w:val="center"/>
              <w:rPr>
                <w:rFonts w:eastAsia="Calibri"/>
                <w:b/>
                <w:bCs/>
                <w:sz w:val="24"/>
                <w:szCs w:val="24"/>
              </w:rPr>
            </w:pPr>
            <w:r w:rsidRPr="00C475BB">
              <w:rPr>
                <w:rFonts w:eastAsia="Calibri"/>
                <w:b/>
                <w:bCs/>
                <w:sz w:val="24"/>
                <w:szCs w:val="24"/>
              </w:rPr>
              <w:t>Подсистема</w:t>
            </w:r>
          </w:p>
        </w:tc>
        <w:tc>
          <w:tcPr>
            <w:tcW w:w="5670" w:type="dxa"/>
            <w:shd w:val="clear" w:color="auto" w:fill="auto"/>
          </w:tcPr>
          <w:p w:rsidR="00C475BB" w:rsidRPr="00C475BB" w:rsidRDefault="00C475BB" w:rsidP="00C475BB">
            <w:pPr>
              <w:spacing w:after="0" w:line="240" w:lineRule="auto"/>
              <w:jc w:val="center"/>
              <w:rPr>
                <w:rFonts w:eastAsia="Calibri"/>
                <w:b/>
                <w:bCs/>
                <w:sz w:val="24"/>
                <w:szCs w:val="24"/>
              </w:rPr>
            </w:pPr>
            <w:r w:rsidRPr="00C475BB">
              <w:rPr>
                <w:rFonts w:eastAsia="Calibri"/>
                <w:b/>
                <w:bCs/>
                <w:sz w:val="24"/>
                <w:szCs w:val="24"/>
              </w:rPr>
              <w:t>Ресурс</w:t>
            </w:r>
          </w:p>
        </w:tc>
        <w:tc>
          <w:tcPr>
            <w:tcW w:w="2409" w:type="dxa"/>
            <w:shd w:val="clear" w:color="auto" w:fill="auto"/>
          </w:tcPr>
          <w:p w:rsidR="00C475BB" w:rsidRPr="00C475BB" w:rsidRDefault="00C475BB" w:rsidP="00C475BB">
            <w:pPr>
              <w:spacing w:after="0" w:line="240" w:lineRule="auto"/>
              <w:jc w:val="center"/>
              <w:rPr>
                <w:rFonts w:eastAsia="Calibri"/>
                <w:b/>
                <w:bCs/>
                <w:sz w:val="24"/>
                <w:szCs w:val="24"/>
              </w:rPr>
            </w:pPr>
            <w:r w:rsidRPr="00C475BB">
              <w:rPr>
                <w:rFonts w:eastAsia="Calibri"/>
                <w:b/>
                <w:bCs/>
                <w:sz w:val="24"/>
                <w:szCs w:val="24"/>
              </w:rPr>
              <w:t>Требования</w:t>
            </w:r>
          </w:p>
        </w:tc>
      </w:tr>
      <w:tr w:rsidR="00C475BB" w:rsidRPr="00C475BB" w:rsidTr="00C475BB">
        <w:trPr>
          <w:trHeight w:val="337"/>
        </w:trPr>
        <w:tc>
          <w:tcPr>
            <w:tcW w:w="1663" w:type="dxa"/>
            <w:vMerge w:val="restart"/>
            <w:shd w:val="clear" w:color="auto" w:fill="auto"/>
          </w:tcPr>
          <w:p w:rsidR="00C475BB" w:rsidRPr="00C475BB" w:rsidRDefault="00C475BB" w:rsidP="00C475BB">
            <w:pPr>
              <w:spacing w:after="0" w:line="240" w:lineRule="auto"/>
              <w:rPr>
                <w:rFonts w:eastAsia="Calibri"/>
                <w:sz w:val="24"/>
                <w:szCs w:val="24"/>
              </w:rPr>
            </w:pPr>
            <w:r w:rsidRPr="00C475BB">
              <w:rPr>
                <w:rFonts w:eastAsia="Calibri"/>
                <w:sz w:val="24"/>
                <w:szCs w:val="24"/>
              </w:rPr>
              <w:t>Вычислители</w:t>
            </w:r>
          </w:p>
        </w:tc>
        <w:tc>
          <w:tcPr>
            <w:tcW w:w="5670" w:type="dxa"/>
            <w:shd w:val="clear" w:color="auto" w:fill="auto"/>
          </w:tcPr>
          <w:p w:rsidR="00C475BB" w:rsidRPr="00C475BB" w:rsidRDefault="00C475BB" w:rsidP="00C475BB">
            <w:pPr>
              <w:spacing w:after="0" w:line="240" w:lineRule="auto"/>
              <w:rPr>
                <w:rFonts w:eastAsia="Calibri"/>
                <w:sz w:val="24"/>
                <w:szCs w:val="24"/>
              </w:rPr>
            </w:pPr>
            <w:r w:rsidRPr="00C475BB">
              <w:rPr>
                <w:rFonts w:eastAsia="Calibri"/>
                <w:sz w:val="24"/>
                <w:szCs w:val="24"/>
              </w:rPr>
              <w:t>Базовая частота vCPU</w:t>
            </w:r>
          </w:p>
        </w:tc>
        <w:tc>
          <w:tcPr>
            <w:tcW w:w="2409" w:type="dxa"/>
            <w:shd w:val="clear" w:color="auto" w:fill="auto"/>
          </w:tcPr>
          <w:p w:rsidR="00C475BB" w:rsidRPr="00C475BB" w:rsidRDefault="00C475BB" w:rsidP="00C475BB">
            <w:pPr>
              <w:spacing w:after="0" w:line="240" w:lineRule="auto"/>
              <w:rPr>
                <w:rFonts w:eastAsia="Calibri"/>
                <w:sz w:val="24"/>
                <w:szCs w:val="24"/>
              </w:rPr>
            </w:pPr>
            <w:r w:rsidRPr="00C475BB">
              <w:rPr>
                <w:rFonts w:eastAsia="Calibri"/>
                <w:sz w:val="24"/>
                <w:szCs w:val="24"/>
              </w:rPr>
              <w:t>3,1 ГГц</w:t>
            </w:r>
          </w:p>
        </w:tc>
      </w:tr>
      <w:tr w:rsidR="00C475BB" w:rsidRPr="00C475BB" w:rsidTr="00C475BB">
        <w:trPr>
          <w:trHeight w:val="337"/>
        </w:trPr>
        <w:tc>
          <w:tcPr>
            <w:tcW w:w="1663" w:type="dxa"/>
            <w:vMerge/>
            <w:shd w:val="clear" w:color="auto" w:fill="auto"/>
          </w:tcPr>
          <w:p w:rsidR="00C475BB" w:rsidRPr="00C475BB" w:rsidRDefault="00C475BB" w:rsidP="00C475BB">
            <w:pPr>
              <w:spacing w:after="0" w:line="240" w:lineRule="auto"/>
              <w:rPr>
                <w:rFonts w:eastAsia="Calibri"/>
                <w:sz w:val="24"/>
                <w:szCs w:val="24"/>
              </w:rPr>
            </w:pPr>
          </w:p>
        </w:tc>
        <w:tc>
          <w:tcPr>
            <w:tcW w:w="5670" w:type="dxa"/>
            <w:shd w:val="clear" w:color="auto" w:fill="auto"/>
          </w:tcPr>
          <w:p w:rsidR="00C475BB" w:rsidRPr="00C475BB" w:rsidRDefault="00C475BB" w:rsidP="00C475BB">
            <w:pPr>
              <w:spacing w:after="0" w:line="240" w:lineRule="auto"/>
              <w:rPr>
                <w:rFonts w:eastAsia="Calibri"/>
                <w:sz w:val="24"/>
                <w:szCs w:val="24"/>
              </w:rPr>
            </w:pPr>
            <w:r w:rsidRPr="00C475BB">
              <w:rPr>
                <w:rFonts w:eastAsia="Calibri"/>
                <w:sz w:val="24"/>
                <w:szCs w:val="24"/>
              </w:rPr>
              <w:t>Коэффициент переподписки виртуальных ядер к физическим (pCPU:vCPU)</w:t>
            </w:r>
          </w:p>
        </w:tc>
        <w:tc>
          <w:tcPr>
            <w:tcW w:w="2409" w:type="dxa"/>
            <w:shd w:val="clear" w:color="auto" w:fill="auto"/>
          </w:tcPr>
          <w:p w:rsidR="00C475BB" w:rsidRPr="00C475BB" w:rsidRDefault="00C475BB" w:rsidP="00C475BB">
            <w:pPr>
              <w:spacing w:after="0" w:line="240" w:lineRule="auto"/>
              <w:rPr>
                <w:rFonts w:eastAsia="Calibri"/>
                <w:sz w:val="24"/>
                <w:szCs w:val="24"/>
              </w:rPr>
            </w:pPr>
            <w:r w:rsidRPr="00C475BB">
              <w:rPr>
                <w:rFonts w:eastAsia="Calibri"/>
                <w:sz w:val="24"/>
                <w:szCs w:val="24"/>
              </w:rPr>
              <w:t>1:5</w:t>
            </w:r>
          </w:p>
        </w:tc>
      </w:tr>
      <w:tr w:rsidR="00C475BB" w:rsidRPr="00C475BB" w:rsidTr="00C475BB">
        <w:trPr>
          <w:trHeight w:val="375"/>
        </w:trPr>
        <w:tc>
          <w:tcPr>
            <w:tcW w:w="1663" w:type="dxa"/>
            <w:vMerge w:val="restart"/>
            <w:shd w:val="clear" w:color="auto" w:fill="auto"/>
          </w:tcPr>
          <w:p w:rsidR="00C475BB" w:rsidRPr="00C475BB" w:rsidRDefault="00C475BB" w:rsidP="00C475BB">
            <w:pPr>
              <w:spacing w:after="0" w:line="240" w:lineRule="auto"/>
              <w:rPr>
                <w:rFonts w:eastAsia="Calibri"/>
                <w:sz w:val="24"/>
                <w:szCs w:val="24"/>
              </w:rPr>
            </w:pPr>
            <w:r w:rsidRPr="00C475BB">
              <w:rPr>
                <w:rFonts w:eastAsia="Calibri"/>
                <w:sz w:val="24"/>
                <w:szCs w:val="24"/>
              </w:rPr>
              <w:t>Система хранения данных</w:t>
            </w:r>
          </w:p>
        </w:tc>
        <w:tc>
          <w:tcPr>
            <w:tcW w:w="5670" w:type="dxa"/>
            <w:shd w:val="clear" w:color="auto" w:fill="auto"/>
          </w:tcPr>
          <w:p w:rsidR="00C475BB" w:rsidRPr="00C475BB" w:rsidRDefault="00C475BB" w:rsidP="00C475BB">
            <w:pPr>
              <w:spacing w:after="0" w:line="240" w:lineRule="auto"/>
              <w:rPr>
                <w:rFonts w:eastAsia="Calibri"/>
                <w:sz w:val="24"/>
                <w:szCs w:val="24"/>
              </w:rPr>
            </w:pPr>
            <w:r w:rsidRPr="00C475BB">
              <w:rPr>
                <w:rFonts w:eastAsia="Calibri"/>
                <w:sz w:val="24"/>
                <w:szCs w:val="24"/>
              </w:rPr>
              <w:t>Тип дисков</w:t>
            </w:r>
          </w:p>
        </w:tc>
        <w:tc>
          <w:tcPr>
            <w:tcW w:w="2409" w:type="dxa"/>
            <w:shd w:val="clear" w:color="auto" w:fill="auto"/>
          </w:tcPr>
          <w:p w:rsidR="00C475BB" w:rsidRPr="00C475BB" w:rsidRDefault="00C475BB" w:rsidP="00C475BB">
            <w:pPr>
              <w:spacing w:after="0" w:line="240" w:lineRule="auto"/>
              <w:rPr>
                <w:rFonts w:eastAsia="Calibri"/>
                <w:sz w:val="24"/>
                <w:szCs w:val="24"/>
              </w:rPr>
            </w:pPr>
            <w:r w:rsidRPr="00C475BB">
              <w:rPr>
                <w:rFonts w:eastAsia="Calibri"/>
                <w:sz w:val="24"/>
                <w:szCs w:val="24"/>
              </w:rPr>
              <w:t>Enterprise SSD</w:t>
            </w:r>
          </w:p>
        </w:tc>
      </w:tr>
      <w:tr w:rsidR="00C475BB" w:rsidRPr="00C475BB" w:rsidTr="00C475BB">
        <w:trPr>
          <w:trHeight w:val="325"/>
        </w:trPr>
        <w:tc>
          <w:tcPr>
            <w:tcW w:w="1663" w:type="dxa"/>
            <w:vMerge/>
            <w:shd w:val="clear" w:color="auto" w:fill="auto"/>
          </w:tcPr>
          <w:p w:rsidR="00C475BB" w:rsidRPr="00C475BB" w:rsidRDefault="00C475BB" w:rsidP="00C475BB">
            <w:pPr>
              <w:spacing w:after="0" w:line="240" w:lineRule="auto"/>
              <w:rPr>
                <w:rFonts w:eastAsia="Calibri"/>
                <w:sz w:val="24"/>
                <w:szCs w:val="24"/>
              </w:rPr>
            </w:pPr>
          </w:p>
        </w:tc>
        <w:tc>
          <w:tcPr>
            <w:tcW w:w="5670" w:type="dxa"/>
            <w:shd w:val="clear" w:color="auto" w:fill="auto"/>
          </w:tcPr>
          <w:p w:rsidR="00C475BB" w:rsidRPr="00C475BB" w:rsidRDefault="00C475BB" w:rsidP="00C475BB">
            <w:pPr>
              <w:spacing w:after="0" w:line="240" w:lineRule="auto"/>
              <w:rPr>
                <w:rFonts w:eastAsia="Calibri"/>
                <w:sz w:val="24"/>
                <w:szCs w:val="24"/>
              </w:rPr>
            </w:pPr>
            <w:r w:rsidRPr="00C475BB">
              <w:rPr>
                <w:rFonts w:eastAsia="Calibri"/>
                <w:sz w:val="24"/>
                <w:szCs w:val="24"/>
              </w:rPr>
              <w:t>Дисковое пространство, SSD Тип 1</w:t>
            </w:r>
          </w:p>
        </w:tc>
        <w:tc>
          <w:tcPr>
            <w:tcW w:w="2409" w:type="dxa"/>
            <w:shd w:val="clear" w:color="auto" w:fill="auto"/>
          </w:tcPr>
          <w:p w:rsidR="00C475BB" w:rsidRPr="00C475BB" w:rsidRDefault="00C475BB" w:rsidP="00C475BB">
            <w:pPr>
              <w:spacing w:after="0" w:line="240" w:lineRule="auto"/>
              <w:rPr>
                <w:rFonts w:eastAsia="Calibri"/>
                <w:sz w:val="24"/>
                <w:szCs w:val="24"/>
                <w:highlight w:val="yellow"/>
              </w:rPr>
            </w:pPr>
            <w:r w:rsidRPr="00C475BB">
              <w:rPr>
                <w:rFonts w:eastAsia="Calibri"/>
                <w:sz w:val="24"/>
                <w:szCs w:val="24"/>
              </w:rPr>
              <w:t xml:space="preserve">3 мс при интенсивности ввода-вывода 2 000 IOPS/TB, но не более 30 000 IOPS </w:t>
            </w:r>
          </w:p>
        </w:tc>
      </w:tr>
      <w:tr w:rsidR="00C475BB" w:rsidRPr="00C475BB" w:rsidTr="00C475BB">
        <w:trPr>
          <w:trHeight w:val="325"/>
        </w:trPr>
        <w:tc>
          <w:tcPr>
            <w:tcW w:w="1663" w:type="dxa"/>
            <w:vMerge/>
            <w:shd w:val="clear" w:color="auto" w:fill="auto"/>
          </w:tcPr>
          <w:p w:rsidR="00C475BB" w:rsidRPr="00C475BB" w:rsidRDefault="00C475BB" w:rsidP="00C475BB">
            <w:pPr>
              <w:spacing w:after="0" w:line="240" w:lineRule="auto"/>
              <w:rPr>
                <w:rFonts w:eastAsia="Calibri"/>
                <w:sz w:val="24"/>
                <w:szCs w:val="24"/>
              </w:rPr>
            </w:pPr>
          </w:p>
        </w:tc>
        <w:tc>
          <w:tcPr>
            <w:tcW w:w="5670" w:type="dxa"/>
            <w:shd w:val="clear" w:color="auto" w:fill="auto"/>
          </w:tcPr>
          <w:p w:rsidR="00C475BB" w:rsidRPr="00C475BB" w:rsidRDefault="00C475BB" w:rsidP="00C475BB">
            <w:pPr>
              <w:spacing w:after="0" w:line="240" w:lineRule="auto"/>
              <w:rPr>
                <w:rFonts w:eastAsia="Calibri"/>
                <w:sz w:val="24"/>
                <w:szCs w:val="24"/>
              </w:rPr>
            </w:pPr>
            <w:r w:rsidRPr="00C475BB">
              <w:rPr>
                <w:rFonts w:eastAsia="Calibri"/>
                <w:sz w:val="24"/>
                <w:szCs w:val="24"/>
              </w:rPr>
              <w:t>Дисковое пространство, SA</w:t>
            </w:r>
            <w:r w:rsidRPr="00C475BB">
              <w:rPr>
                <w:rFonts w:eastAsia="Calibri"/>
                <w:sz w:val="24"/>
                <w:szCs w:val="24"/>
                <w:lang w:val="en-US"/>
              </w:rPr>
              <w:t>TA</w:t>
            </w:r>
            <w:r w:rsidRPr="00C475BB">
              <w:rPr>
                <w:rFonts w:eastAsia="Calibri"/>
                <w:sz w:val="24"/>
                <w:szCs w:val="24"/>
              </w:rPr>
              <w:t xml:space="preserve"> Тип 2</w:t>
            </w:r>
          </w:p>
        </w:tc>
        <w:tc>
          <w:tcPr>
            <w:tcW w:w="2409" w:type="dxa"/>
            <w:shd w:val="clear" w:color="auto" w:fill="auto"/>
          </w:tcPr>
          <w:p w:rsidR="00C475BB" w:rsidRPr="00C475BB" w:rsidRDefault="00C475BB" w:rsidP="00C475BB">
            <w:pPr>
              <w:spacing w:after="0" w:line="240" w:lineRule="auto"/>
              <w:rPr>
                <w:rFonts w:eastAsia="Calibri"/>
                <w:sz w:val="24"/>
                <w:szCs w:val="24"/>
                <w:highlight w:val="yellow"/>
              </w:rPr>
            </w:pPr>
            <w:r w:rsidRPr="00C475BB">
              <w:rPr>
                <w:rFonts w:eastAsia="Calibri"/>
                <w:sz w:val="24"/>
                <w:szCs w:val="24"/>
              </w:rPr>
              <w:t>20 мс при интенсивности ввода-вывода 200 IOPS/TB, но не более 7 000 IOPS</w:t>
            </w:r>
          </w:p>
        </w:tc>
      </w:tr>
      <w:tr w:rsidR="00C475BB" w:rsidRPr="00C475BB" w:rsidTr="00C475BB">
        <w:trPr>
          <w:trHeight w:val="325"/>
        </w:trPr>
        <w:tc>
          <w:tcPr>
            <w:tcW w:w="1663" w:type="dxa"/>
            <w:vMerge/>
            <w:shd w:val="clear" w:color="auto" w:fill="auto"/>
          </w:tcPr>
          <w:p w:rsidR="00C475BB" w:rsidRPr="00C475BB" w:rsidRDefault="00C475BB" w:rsidP="00C475BB">
            <w:pPr>
              <w:spacing w:after="0" w:line="240" w:lineRule="auto"/>
              <w:rPr>
                <w:rFonts w:eastAsia="Calibri"/>
                <w:sz w:val="24"/>
                <w:szCs w:val="24"/>
              </w:rPr>
            </w:pPr>
          </w:p>
        </w:tc>
        <w:tc>
          <w:tcPr>
            <w:tcW w:w="5670" w:type="dxa"/>
            <w:shd w:val="clear" w:color="auto" w:fill="auto"/>
          </w:tcPr>
          <w:p w:rsidR="00C475BB" w:rsidRPr="00C475BB" w:rsidRDefault="00C475BB" w:rsidP="00C475BB">
            <w:pPr>
              <w:spacing w:after="0" w:line="240" w:lineRule="auto"/>
              <w:rPr>
                <w:rFonts w:eastAsia="Calibri"/>
                <w:sz w:val="24"/>
                <w:szCs w:val="24"/>
              </w:rPr>
            </w:pPr>
            <w:r w:rsidRPr="00C475BB">
              <w:rPr>
                <w:rFonts w:eastAsia="Calibri"/>
                <w:sz w:val="24"/>
                <w:szCs w:val="24"/>
              </w:rPr>
              <w:t>Дисковое пространство, SA</w:t>
            </w:r>
            <w:r w:rsidRPr="00C475BB">
              <w:rPr>
                <w:rFonts w:eastAsia="Calibri"/>
                <w:sz w:val="24"/>
                <w:szCs w:val="24"/>
                <w:lang w:val="en-US"/>
              </w:rPr>
              <w:t>TA</w:t>
            </w:r>
            <w:r w:rsidRPr="00C475BB">
              <w:rPr>
                <w:rFonts w:eastAsia="Calibri"/>
                <w:sz w:val="24"/>
                <w:szCs w:val="24"/>
              </w:rPr>
              <w:t xml:space="preserve"> Тип 3</w:t>
            </w:r>
          </w:p>
        </w:tc>
        <w:tc>
          <w:tcPr>
            <w:tcW w:w="2409" w:type="dxa"/>
            <w:shd w:val="clear" w:color="auto" w:fill="auto"/>
          </w:tcPr>
          <w:p w:rsidR="00C475BB" w:rsidRPr="00C475BB" w:rsidDel="000A5CBA" w:rsidRDefault="00C475BB" w:rsidP="00C475BB">
            <w:pPr>
              <w:spacing w:after="0" w:line="240" w:lineRule="auto"/>
              <w:jc w:val="left"/>
              <w:rPr>
                <w:rFonts w:eastAsia="Calibri"/>
                <w:sz w:val="24"/>
                <w:szCs w:val="24"/>
              </w:rPr>
            </w:pPr>
            <w:r w:rsidRPr="00C475BB">
              <w:rPr>
                <w:rFonts w:eastAsia="Calibri"/>
                <w:sz w:val="24"/>
                <w:szCs w:val="24"/>
              </w:rPr>
              <w:t>30 мс при интенсивности ввода-вывода 100 IOPS/TB, но не более 3 500 IOPS</w:t>
            </w:r>
          </w:p>
        </w:tc>
      </w:tr>
      <w:tr w:rsidR="00C475BB" w:rsidRPr="00C475BB" w:rsidTr="00C475BB">
        <w:trPr>
          <w:trHeight w:val="297"/>
        </w:trPr>
        <w:tc>
          <w:tcPr>
            <w:tcW w:w="1663" w:type="dxa"/>
            <w:vMerge w:val="restart"/>
            <w:shd w:val="clear" w:color="auto" w:fill="auto"/>
          </w:tcPr>
          <w:p w:rsidR="00C475BB" w:rsidRPr="00C475BB" w:rsidRDefault="00C475BB" w:rsidP="00C475BB">
            <w:pPr>
              <w:spacing w:after="0" w:line="240" w:lineRule="auto"/>
              <w:rPr>
                <w:rFonts w:eastAsia="Calibri"/>
                <w:sz w:val="24"/>
                <w:szCs w:val="24"/>
              </w:rPr>
            </w:pPr>
            <w:r w:rsidRPr="00C475BB">
              <w:rPr>
                <w:rFonts w:eastAsia="Calibri"/>
                <w:sz w:val="24"/>
                <w:szCs w:val="24"/>
              </w:rPr>
              <w:t xml:space="preserve">Среда виртуализации и ВМ </w:t>
            </w:r>
          </w:p>
        </w:tc>
        <w:tc>
          <w:tcPr>
            <w:tcW w:w="5670" w:type="dxa"/>
            <w:shd w:val="clear" w:color="auto" w:fill="auto"/>
          </w:tcPr>
          <w:p w:rsidR="00C475BB" w:rsidRPr="00C475BB" w:rsidRDefault="00C475BB" w:rsidP="00C475BB">
            <w:pPr>
              <w:spacing w:after="0" w:line="240" w:lineRule="auto"/>
              <w:rPr>
                <w:rFonts w:eastAsia="Calibri"/>
                <w:sz w:val="24"/>
                <w:szCs w:val="24"/>
              </w:rPr>
            </w:pPr>
            <w:r w:rsidRPr="00C475BB">
              <w:rPr>
                <w:rFonts w:eastAsia="Calibri"/>
                <w:sz w:val="24"/>
                <w:szCs w:val="24"/>
              </w:rPr>
              <w:t>Среда виртуализации обладает необходимым функционалом для автоматической миграции ВМ в ЦОД Заказчика в случае отказа ЦОД Исполнителя</w:t>
            </w:r>
          </w:p>
        </w:tc>
        <w:tc>
          <w:tcPr>
            <w:tcW w:w="2409" w:type="dxa"/>
            <w:shd w:val="clear" w:color="auto" w:fill="auto"/>
          </w:tcPr>
          <w:p w:rsidR="00C475BB" w:rsidRPr="00C475BB" w:rsidRDefault="00C475BB" w:rsidP="00C475BB">
            <w:pPr>
              <w:spacing w:after="0" w:line="240" w:lineRule="auto"/>
              <w:rPr>
                <w:rFonts w:eastAsia="Calibri"/>
                <w:sz w:val="24"/>
                <w:szCs w:val="24"/>
              </w:rPr>
            </w:pPr>
            <w:r w:rsidRPr="00C475BB">
              <w:rPr>
                <w:rFonts w:eastAsia="Calibri"/>
                <w:sz w:val="24"/>
                <w:szCs w:val="24"/>
              </w:rPr>
              <w:t>Да</w:t>
            </w:r>
          </w:p>
        </w:tc>
      </w:tr>
      <w:tr w:rsidR="00C475BB" w:rsidRPr="00C475BB" w:rsidTr="00C475BB">
        <w:trPr>
          <w:trHeight w:val="70"/>
        </w:trPr>
        <w:tc>
          <w:tcPr>
            <w:tcW w:w="1663" w:type="dxa"/>
            <w:vMerge/>
            <w:shd w:val="clear" w:color="auto" w:fill="auto"/>
          </w:tcPr>
          <w:p w:rsidR="00C475BB" w:rsidRPr="00C475BB" w:rsidRDefault="00C475BB" w:rsidP="00C475BB">
            <w:pPr>
              <w:spacing w:after="0" w:line="240" w:lineRule="auto"/>
              <w:rPr>
                <w:rFonts w:eastAsia="Calibri"/>
                <w:sz w:val="24"/>
                <w:szCs w:val="24"/>
              </w:rPr>
            </w:pPr>
          </w:p>
        </w:tc>
        <w:tc>
          <w:tcPr>
            <w:tcW w:w="5670" w:type="dxa"/>
            <w:shd w:val="clear" w:color="auto" w:fill="auto"/>
          </w:tcPr>
          <w:p w:rsidR="00C475BB" w:rsidRPr="00C475BB" w:rsidRDefault="00C475BB" w:rsidP="00C475BB">
            <w:pPr>
              <w:spacing w:after="0" w:line="240" w:lineRule="auto"/>
              <w:rPr>
                <w:rFonts w:eastAsia="Calibri"/>
                <w:sz w:val="24"/>
                <w:szCs w:val="24"/>
              </w:rPr>
            </w:pPr>
            <w:r w:rsidRPr="00C475BB">
              <w:rPr>
                <w:rFonts w:eastAsia="Calibri"/>
                <w:sz w:val="24"/>
                <w:szCs w:val="24"/>
              </w:rPr>
              <w:t>Максимальные параметры запускаемой ВМ</w:t>
            </w:r>
          </w:p>
        </w:tc>
        <w:tc>
          <w:tcPr>
            <w:tcW w:w="2409" w:type="dxa"/>
            <w:shd w:val="clear" w:color="auto" w:fill="auto"/>
          </w:tcPr>
          <w:p w:rsidR="00C475BB" w:rsidRPr="00C475BB" w:rsidRDefault="00C475BB" w:rsidP="00C475BB">
            <w:pPr>
              <w:spacing w:after="0" w:line="240" w:lineRule="auto"/>
              <w:rPr>
                <w:rFonts w:eastAsia="Calibri"/>
                <w:sz w:val="24"/>
                <w:szCs w:val="24"/>
              </w:rPr>
            </w:pPr>
            <w:r w:rsidRPr="00C475BB">
              <w:rPr>
                <w:rFonts w:eastAsia="Calibri"/>
                <w:sz w:val="24"/>
                <w:szCs w:val="24"/>
              </w:rPr>
              <w:t>48 ядер vCPU</w:t>
            </w:r>
          </w:p>
        </w:tc>
      </w:tr>
      <w:tr w:rsidR="00C475BB" w:rsidRPr="00C475BB" w:rsidTr="00C475BB">
        <w:trPr>
          <w:trHeight w:val="70"/>
        </w:trPr>
        <w:tc>
          <w:tcPr>
            <w:tcW w:w="1663" w:type="dxa"/>
            <w:vMerge/>
            <w:shd w:val="clear" w:color="auto" w:fill="auto"/>
          </w:tcPr>
          <w:p w:rsidR="00C475BB" w:rsidRPr="00C475BB" w:rsidRDefault="00C475BB" w:rsidP="00C475BB">
            <w:pPr>
              <w:spacing w:after="0" w:line="240" w:lineRule="auto"/>
              <w:rPr>
                <w:rFonts w:eastAsia="Calibri"/>
                <w:sz w:val="24"/>
                <w:szCs w:val="24"/>
              </w:rPr>
            </w:pPr>
          </w:p>
        </w:tc>
        <w:tc>
          <w:tcPr>
            <w:tcW w:w="5670" w:type="dxa"/>
            <w:shd w:val="clear" w:color="auto" w:fill="auto"/>
          </w:tcPr>
          <w:p w:rsidR="00C475BB" w:rsidRPr="00C475BB" w:rsidRDefault="00C475BB" w:rsidP="00C475BB">
            <w:pPr>
              <w:spacing w:after="0" w:line="240" w:lineRule="auto"/>
              <w:rPr>
                <w:rFonts w:eastAsia="Calibri"/>
                <w:sz w:val="24"/>
                <w:szCs w:val="24"/>
              </w:rPr>
            </w:pPr>
            <w:r w:rsidRPr="00C475BB">
              <w:rPr>
                <w:rFonts w:eastAsia="Calibri"/>
                <w:sz w:val="24"/>
                <w:szCs w:val="24"/>
              </w:rPr>
              <w:t>Узлы отказоустойчивого кластера виртуализации на площадке основного ЦОД Исполнителя под задачи Заказчика</w:t>
            </w:r>
          </w:p>
        </w:tc>
        <w:tc>
          <w:tcPr>
            <w:tcW w:w="2409" w:type="dxa"/>
            <w:shd w:val="clear" w:color="auto" w:fill="auto"/>
          </w:tcPr>
          <w:p w:rsidR="00C475BB" w:rsidRPr="00C475BB" w:rsidRDefault="00C475BB" w:rsidP="00C475BB">
            <w:pPr>
              <w:spacing w:after="0" w:line="240" w:lineRule="auto"/>
              <w:rPr>
                <w:rFonts w:eastAsia="Calibri"/>
                <w:sz w:val="24"/>
                <w:szCs w:val="24"/>
              </w:rPr>
            </w:pPr>
            <w:r w:rsidRPr="00C475BB">
              <w:rPr>
                <w:rFonts w:eastAsia="Calibri"/>
                <w:sz w:val="24"/>
                <w:szCs w:val="24"/>
              </w:rPr>
              <w:t>N+1</w:t>
            </w:r>
          </w:p>
        </w:tc>
      </w:tr>
      <w:tr w:rsidR="00C475BB" w:rsidRPr="00C475BB" w:rsidTr="00C475BB">
        <w:trPr>
          <w:trHeight w:val="435"/>
        </w:trPr>
        <w:tc>
          <w:tcPr>
            <w:tcW w:w="1663" w:type="dxa"/>
            <w:vMerge w:val="restart"/>
            <w:shd w:val="clear" w:color="auto" w:fill="auto"/>
          </w:tcPr>
          <w:p w:rsidR="00C475BB" w:rsidRPr="00C475BB" w:rsidRDefault="00C475BB" w:rsidP="00C475BB">
            <w:pPr>
              <w:spacing w:after="0" w:line="240" w:lineRule="auto"/>
              <w:rPr>
                <w:rFonts w:eastAsia="Calibri"/>
                <w:sz w:val="24"/>
                <w:szCs w:val="24"/>
              </w:rPr>
            </w:pPr>
            <w:r w:rsidRPr="00C475BB">
              <w:rPr>
                <w:rFonts w:eastAsia="Calibri"/>
                <w:sz w:val="24"/>
                <w:szCs w:val="24"/>
              </w:rPr>
              <w:t>Резервирование мощностей</w:t>
            </w:r>
          </w:p>
        </w:tc>
        <w:tc>
          <w:tcPr>
            <w:tcW w:w="5670" w:type="dxa"/>
            <w:shd w:val="clear" w:color="auto" w:fill="auto"/>
          </w:tcPr>
          <w:p w:rsidR="00C475BB" w:rsidRPr="00C475BB" w:rsidRDefault="00C475BB" w:rsidP="00C475BB">
            <w:pPr>
              <w:spacing w:after="0" w:line="240" w:lineRule="auto"/>
              <w:rPr>
                <w:rFonts w:eastAsia="Calibri"/>
                <w:sz w:val="24"/>
                <w:szCs w:val="24"/>
              </w:rPr>
            </w:pPr>
            <w:r w:rsidRPr="00C475BB">
              <w:rPr>
                <w:rFonts w:eastAsia="Calibri"/>
                <w:sz w:val="24"/>
                <w:szCs w:val="24"/>
              </w:rPr>
              <w:t>Указанные мощности являются зарезервированными для Заказчика (</w:t>
            </w:r>
            <w:r w:rsidRPr="00C475BB">
              <w:rPr>
                <w:rFonts w:eastAsia="Calibri"/>
                <w:sz w:val="24"/>
                <w:szCs w:val="24"/>
                <w:lang w:val="en-US"/>
              </w:rPr>
              <w:t>Allocated</w:t>
            </w:r>
            <w:r w:rsidRPr="00C475BB">
              <w:rPr>
                <w:rFonts w:eastAsia="Calibri"/>
                <w:sz w:val="24"/>
                <w:szCs w:val="24"/>
              </w:rPr>
              <w:t xml:space="preserve"> </w:t>
            </w:r>
            <w:r w:rsidRPr="00C475BB">
              <w:rPr>
                <w:rFonts w:eastAsia="Calibri"/>
                <w:sz w:val="24"/>
                <w:szCs w:val="24"/>
                <w:lang w:val="en-US"/>
              </w:rPr>
              <w:t>pool</w:t>
            </w:r>
            <w:r w:rsidRPr="00C475BB">
              <w:rPr>
                <w:rFonts w:eastAsia="Calibri"/>
                <w:sz w:val="24"/>
                <w:szCs w:val="24"/>
              </w:rPr>
              <w:t>)</w:t>
            </w:r>
          </w:p>
        </w:tc>
        <w:tc>
          <w:tcPr>
            <w:tcW w:w="2409" w:type="dxa"/>
            <w:shd w:val="clear" w:color="auto" w:fill="auto"/>
          </w:tcPr>
          <w:p w:rsidR="00C475BB" w:rsidRPr="00C475BB" w:rsidRDefault="00C475BB" w:rsidP="00C475BB">
            <w:pPr>
              <w:spacing w:after="0" w:line="240" w:lineRule="auto"/>
              <w:rPr>
                <w:rFonts w:eastAsia="Calibri"/>
                <w:sz w:val="24"/>
                <w:szCs w:val="24"/>
              </w:rPr>
            </w:pPr>
            <w:r w:rsidRPr="00C475BB">
              <w:rPr>
                <w:rFonts w:eastAsia="Calibri"/>
                <w:sz w:val="24"/>
                <w:szCs w:val="24"/>
              </w:rPr>
              <w:t>Да</w:t>
            </w:r>
          </w:p>
        </w:tc>
      </w:tr>
      <w:tr w:rsidR="00C475BB" w:rsidRPr="00C475BB" w:rsidTr="00C475BB">
        <w:trPr>
          <w:trHeight w:val="435"/>
        </w:trPr>
        <w:tc>
          <w:tcPr>
            <w:tcW w:w="1663" w:type="dxa"/>
            <w:vMerge/>
            <w:shd w:val="clear" w:color="auto" w:fill="auto"/>
          </w:tcPr>
          <w:p w:rsidR="00C475BB" w:rsidRPr="00C475BB" w:rsidRDefault="00C475BB" w:rsidP="00C475BB">
            <w:pPr>
              <w:spacing w:after="0" w:line="240" w:lineRule="auto"/>
              <w:rPr>
                <w:rFonts w:eastAsia="Calibri"/>
                <w:sz w:val="24"/>
                <w:szCs w:val="24"/>
              </w:rPr>
            </w:pPr>
          </w:p>
        </w:tc>
        <w:tc>
          <w:tcPr>
            <w:tcW w:w="5670" w:type="dxa"/>
            <w:shd w:val="clear" w:color="auto" w:fill="auto"/>
          </w:tcPr>
          <w:p w:rsidR="00C475BB" w:rsidRPr="00C475BB" w:rsidRDefault="00C475BB" w:rsidP="00C475BB">
            <w:pPr>
              <w:spacing w:after="0" w:line="240" w:lineRule="auto"/>
              <w:rPr>
                <w:rFonts w:eastAsia="Calibri"/>
                <w:sz w:val="24"/>
                <w:szCs w:val="24"/>
              </w:rPr>
            </w:pPr>
            <w:r w:rsidRPr="00C475BB">
              <w:rPr>
                <w:rFonts w:eastAsia="Calibri"/>
                <w:sz w:val="24"/>
                <w:szCs w:val="24"/>
              </w:rPr>
              <w:t>Исполнитель располагает дополнительными мощностями с показателями производительности не менее 50% от указанных для аварийного переноса выделенной инфраструктуры Заказчика в случае отказа.</w:t>
            </w:r>
          </w:p>
        </w:tc>
        <w:tc>
          <w:tcPr>
            <w:tcW w:w="2409" w:type="dxa"/>
            <w:shd w:val="clear" w:color="auto" w:fill="auto"/>
          </w:tcPr>
          <w:p w:rsidR="00C475BB" w:rsidRPr="00C475BB" w:rsidRDefault="00C475BB" w:rsidP="00C475BB">
            <w:pPr>
              <w:spacing w:after="0" w:line="240" w:lineRule="auto"/>
              <w:rPr>
                <w:rFonts w:eastAsia="Calibri"/>
                <w:sz w:val="24"/>
                <w:szCs w:val="24"/>
              </w:rPr>
            </w:pPr>
            <w:r w:rsidRPr="00C475BB">
              <w:rPr>
                <w:rFonts w:eastAsia="Calibri"/>
                <w:sz w:val="24"/>
                <w:szCs w:val="24"/>
              </w:rPr>
              <w:t>Да</w:t>
            </w:r>
          </w:p>
        </w:tc>
      </w:tr>
      <w:tr w:rsidR="00C475BB" w:rsidRPr="00C475BB" w:rsidTr="00C475BB">
        <w:trPr>
          <w:trHeight w:val="435"/>
        </w:trPr>
        <w:tc>
          <w:tcPr>
            <w:tcW w:w="1663" w:type="dxa"/>
            <w:shd w:val="clear" w:color="auto" w:fill="auto"/>
          </w:tcPr>
          <w:p w:rsidR="00C475BB" w:rsidRPr="00C475BB" w:rsidRDefault="00C475BB" w:rsidP="00C475BB">
            <w:pPr>
              <w:spacing w:after="0" w:line="240" w:lineRule="auto"/>
              <w:rPr>
                <w:rFonts w:eastAsia="Calibri"/>
                <w:sz w:val="24"/>
                <w:szCs w:val="24"/>
              </w:rPr>
            </w:pPr>
            <w:r w:rsidRPr="00C475BB">
              <w:rPr>
                <w:rFonts w:eastAsia="Calibri"/>
                <w:sz w:val="24"/>
                <w:szCs w:val="24"/>
              </w:rPr>
              <w:t>Аппаратные требования</w:t>
            </w:r>
          </w:p>
        </w:tc>
        <w:tc>
          <w:tcPr>
            <w:tcW w:w="5670" w:type="dxa"/>
            <w:shd w:val="clear" w:color="auto" w:fill="auto"/>
          </w:tcPr>
          <w:p w:rsidR="00C475BB" w:rsidRPr="00C475BB" w:rsidRDefault="00C475BB" w:rsidP="00C475BB">
            <w:pPr>
              <w:spacing w:after="0" w:line="240" w:lineRule="auto"/>
              <w:rPr>
                <w:rFonts w:eastAsia="Calibri"/>
                <w:sz w:val="24"/>
                <w:szCs w:val="24"/>
              </w:rPr>
            </w:pPr>
            <w:r w:rsidRPr="00C475BB">
              <w:rPr>
                <w:rFonts w:eastAsia="Calibri"/>
                <w:sz w:val="24"/>
                <w:szCs w:val="24"/>
              </w:rPr>
              <w:t xml:space="preserve">Выделенные серверы, в т.ч. резерв </w:t>
            </w:r>
            <w:r w:rsidRPr="00C475BB">
              <w:rPr>
                <w:rFonts w:eastAsia="Calibri"/>
                <w:sz w:val="24"/>
                <w:szCs w:val="24"/>
                <w:lang w:val="en-US"/>
              </w:rPr>
              <w:t>N</w:t>
            </w:r>
            <w:r w:rsidRPr="00C475BB">
              <w:rPr>
                <w:rFonts w:eastAsia="Calibri"/>
                <w:sz w:val="24"/>
                <w:szCs w:val="24"/>
              </w:rPr>
              <w:t>+1;</w:t>
            </w:r>
          </w:p>
          <w:p w:rsidR="00C475BB" w:rsidRPr="00C475BB" w:rsidRDefault="00C475BB" w:rsidP="00C475BB">
            <w:pPr>
              <w:spacing w:after="0" w:line="240" w:lineRule="auto"/>
              <w:jc w:val="left"/>
              <w:rPr>
                <w:rFonts w:eastAsia="Calibri"/>
                <w:sz w:val="24"/>
                <w:szCs w:val="24"/>
              </w:rPr>
            </w:pPr>
            <w:r w:rsidRPr="00C475BB">
              <w:rPr>
                <w:rFonts w:eastAsia="Calibri"/>
                <w:sz w:val="24"/>
                <w:szCs w:val="24"/>
              </w:rPr>
              <w:t>Выделенное сетевое оборудование для коммутации;</w:t>
            </w:r>
          </w:p>
          <w:p w:rsidR="00C475BB" w:rsidRPr="00C475BB" w:rsidRDefault="00C475BB" w:rsidP="00C475BB">
            <w:pPr>
              <w:spacing w:after="0" w:line="240" w:lineRule="auto"/>
              <w:jc w:val="left"/>
              <w:rPr>
                <w:rFonts w:eastAsia="Calibri"/>
                <w:sz w:val="24"/>
                <w:szCs w:val="24"/>
              </w:rPr>
            </w:pPr>
            <w:r w:rsidRPr="00C475BB">
              <w:rPr>
                <w:rFonts w:eastAsia="Calibri"/>
                <w:sz w:val="24"/>
                <w:szCs w:val="24"/>
              </w:rPr>
              <w:t xml:space="preserve">Выделенная </w:t>
            </w:r>
            <w:r w:rsidRPr="00C475BB">
              <w:rPr>
                <w:rFonts w:eastAsia="Calibri"/>
                <w:sz w:val="24"/>
                <w:szCs w:val="24"/>
                <w:lang w:val="en-US"/>
              </w:rPr>
              <w:t>SAN</w:t>
            </w:r>
            <w:r w:rsidRPr="00C475BB">
              <w:rPr>
                <w:rFonts w:eastAsia="Calibri"/>
                <w:sz w:val="24"/>
                <w:szCs w:val="24"/>
              </w:rPr>
              <w:t>-фабрика;</w:t>
            </w:r>
          </w:p>
          <w:p w:rsidR="00C475BB" w:rsidRPr="00C475BB" w:rsidRDefault="00C475BB" w:rsidP="00C475BB">
            <w:pPr>
              <w:spacing w:after="0" w:line="240" w:lineRule="auto"/>
              <w:jc w:val="left"/>
              <w:rPr>
                <w:rFonts w:eastAsia="Calibri"/>
                <w:sz w:val="24"/>
                <w:szCs w:val="24"/>
              </w:rPr>
            </w:pPr>
            <w:r w:rsidRPr="00C475BB">
              <w:rPr>
                <w:rFonts w:eastAsia="Calibri"/>
                <w:sz w:val="24"/>
                <w:szCs w:val="24"/>
              </w:rPr>
              <w:t>Выделенные СХД;</w:t>
            </w:r>
          </w:p>
          <w:p w:rsidR="00C475BB" w:rsidRPr="00C475BB" w:rsidRDefault="00C475BB" w:rsidP="00C475BB">
            <w:pPr>
              <w:spacing w:after="0" w:line="240" w:lineRule="auto"/>
              <w:jc w:val="left"/>
              <w:rPr>
                <w:rFonts w:eastAsia="Calibri"/>
                <w:sz w:val="24"/>
                <w:szCs w:val="24"/>
              </w:rPr>
            </w:pPr>
            <w:r w:rsidRPr="00C475BB">
              <w:rPr>
                <w:rFonts w:eastAsia="Calibri"/>
                <w:sz w:val="24"/>
                <w:szCs w:val="24"/>
              </w:rPr>
              <w:t>Выделенные серверы резервного копирования;</w:t>
            </w:r>
          </w:p>
          <w:p w:rsidR="00C475BB" w:rsidRPr="00C475BB" w:rsidRDefault="00C475BB" w:rsidP="00C475BB">
            <w:pPr>
              <w:spacing w:after="0" w:line="240" w:lineRule="auto"/>
              <w:rPr>
                <w:rFonts w:eastAsia="Calibri"/>
                <w:sz w:val="24"/>
                <w:szCs w:val="24"/>
              </w:rPr>
            </w:pPr>
            <w:r w:rsidRPr="00C475BB">
              <w:rPr>
                <w:rFonts w:eastAsia="Calibri"/>
                <w:sz w:val="24"/>
                <w:szCs w:val="24"/>
              </w:rPr>
              <w:t>Индивидуальный контур управления виртуализацией</w:t>
            </w:r>
          </w:p>
        </w:tc>
        <w:tc>
          <w:tcPr>
            <w:tcW w:w="2409" w:type="dxa"/>
            <w:shd w:val="clear" w:color="auto" w:fill="auto"/>
          </w:tcPr>
          <w:p w:rsidR="00C475BB" w:rsidRPr="00C475BB" w:rsidRDefault="00C475BB" w:rsidP="00C475BB">
            <w:pPr>
              <w:spacing w:after="0" w:line="240" w:lineRule="auto"/>
              <w:rPr>
                <w:rFonts w:eastAsia="Calibri"/>
                <w:sz w:val="24"/>
                <w:szCs w:val="24"/>
              </w:rPr>
            </w:pPr>
            <w:r w:rsidRPr="00C475BB">
              <w:rPr>
                <w:rFonts w:eastAsia="Calibri"/>
                <w:sz w:val="24"/>
                <w:szCs w:val="24"/>
              </w:rPr>
              <w:t xml:space="preserve">ПАК состоящий из серверного и сетевого оборудования должен использоваться только для задач Заказчика </w:t>
            </w:r>
          </w:p>
          <w:p w:rsidR="00C475BB" w:rsidRPr="00C475BB" w:rsidRDefault="00C475BB" w:rsidP="00C475BB">
            <w:pPr>
              <w:spacing w:after="0" w:line="240" w:lineRule="auto"/>
              <w:rPr>
                <w:rFonts w:eastAsia="Calibri"/>
                <w:sz w:val="24"/>
                <w:szCs w:val="24"/>
              </w:rPr>
            </w:pPr>
          </w:p>
        </w:tc>
      </w:tr>
    </w:tbl>
    <w:p w:rsidR="00C475BB" w:rsidRPr="00C475BB" w:rsidRDefault="00C475BB" w:rsidP="00C475BB">
      <w:pPr>
        <w:spacing w:after="0" w:line="240" w:lineRule="auto"/>
        <w:rPr>
          <w:rFonts w:eastAsia="Calibri"/>
          <w:sz w:val="24"/>
          <w:szCs w:val="24"/>
        </w:rPr>
      </w:pPr>
    </w:p>
    <w:p w:rsidR="00C475BB" w:rsidRPr="00C475BB" w:rsidRDefault="00C475BB" w:rsidP="00E42FA7">
      <w:pPr>
        <w:numPr>
          <w:ilvl w:val="2"/>
          <w:numId w:val="1"/>
        </w:numPr>
        <w:spacing w:after="0" w:line="240" w:lineRule="auto"/>
        <w:contextualSpacing/>
        <w:jc w:val="left"/>
        <w:rPr>
          <w:rFonts w:eastAsia="Calibri"/>
          <w:b/>
          <w:sz w:val="24"/>
          <w:szCs w:val="24"/>
        </w:rPr>
      </w:pPr>
      <w:r w:rsidRPr="00C475BB">
        <w:rPr>
          <w:rFonts w:eastAsia="Calibri"/>
          <w:b/>
          <w:sz w:val="24"/>
          <w:szCs w:val="24"/>
        </w:rPr>
        <w:t>Требования к системе хранения данных</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Должна быть обеспечена возможность выделения Заказчику дискового пространства трёх типов производительности согласно п.8.3.1.</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 xml:space="preserve">Доступ к сети хранения данных каждого вычислительного узла, предоставляемого Исполнителем, должна быть не менее 16 Гбит/с. </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 xml:space="preserve">Система хранения данных должна быть подключена не менее чем к двум независимым </w:t>
      </w:r>
      <w:r w:rsidRPr="00C475BB">
        <w:rPr>
          <w:rFonts w:eastAsia="Calibri"/>
          <w:sz w:val="24"/>
          <w:szCs w:val="24"/>
          <w:lang w:val="en-US"/>
        </w:rPr>
        <w:t>SAN</w:t>
      </w:r>
      <w:r w:rsidRPr="00C475BB">
        <w:rPr>
          <w:rFonts w:eastAsia="Calibri"/>
          <w:sz w:val="24"/>
          <w:szCs w:val="24"/>
        </w:rPr>
        <w:t xml:space="preserve">-фабрикам, предоставляемым Исполнителем. </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Общая схема организации SAN сети должна быть построена таким образом, чтобы выход из строя любого единичного компонента не приводил к остановке сервиса в целом.</w:t>
      </w:r>
    </w:p>
    <w:p w:rsidR="00C475BB" w:rsidRPr="00C475BB" w:rsidRDefault="00C475BB" w:rsidP="00C475BB">
      <w:pPr>
        <w:spacing w:after="0" w:line="240" w:lineRule="auto"/>
        <w:rPr>
          <w:rFonts w:eastAsia="Calibri"/>
          <w:sz w:val="24"/>
          <w:szCs w:val="24"/>
        </w:rPr>
      </w:pPr>
    </w:p>
    <w:p w:rsidR="00C475BB" w:rsidRPr="00C475BB" w:rsidRDefault="00C475BB" w:rsidP="00E42FA7">
      <w:pPr>
        <w:numPr>
          <w:ilvl w:val="2"/>
          <w:numId w:val="1"/>
        </w:numPr>
        <w:spacing w:after="0" w:line="240" w:lineRule="auto"/>
        <w:contextualSpacing/>
        <w:jc w:val="left"/>
        <w:rPr>
          <w:rFonts w:eastAsia="Calibri"/>
          <w:b/>
          <w:sz w:val="24"/>
          <w:szCs w:val="24"/>
        </w:rPr>
      </w:pPr>
      <w:r w:rsidRPr="00C475BB">
        <w:rPr>
          <w:rFonts w:eastAsia="Calibri"/>
          <w:b/>
          <w:sz w:val="24"/>
          <w:szCs w:val="24"/>
        </w:rPr>
        <w:t>Требования к сетевой инфраструктуре</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Сетевое коммутационное оборудование Исполнителя для оказания Услуги должно быть объединено в отказоустойчивую архитектуру при помощи технологий агрегирования для обеспечения непрерывности при проведении работ по техническому обслуживанию сетевой инфраструктуры и аварийных ситуациях на различных участках волоконно-оптических линий связи между ЦОД Заказчика и ЦОД Исполнителя.</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Сетевая инфраструктура должна обеспечивать изоляцию трафика Заказчика от трафика других клиентов.</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Сетевая инфраструктура ЦОД Исполнителя должна обеспечивать пропускную способность не менее 10 Гбит/сек</w:t>
      </w:r>
      <w:r w:rsidRPr="00C475BB">
        <w:rPr>
          <w:rFonts w:eastAsia="Calibri"/>
          <w:sz w:val="24"/>
          <w:szCs w:val="24"/>
          <w:vertAlign w:val="superscript"/>
        </w:rPr>
        <w:t>1</w:t>
      </w:r>
      <w:r w:rsidRPr="00C475BB">
        <w:rPr>
          <w:rFonts w:eastAsia="Calibri"/>
          <w:sz w:val="24"/>
          <w:szCs w:val="24"/>
        </w:rPr>
        <w:t>.</w:t>
      </w:r>
    </w:p>
    <w:p w:rsidR="00C475BB" w:rsidRPr="00C475BB" w:rsidRDefault="00C475BB" w:rsidP="00C475BB">
      <w:pPr>
        <w:spacing w:after="0" w:line="240" w:lineRule="auto"/>
        <w:rPr>
          <w:rFonts w:eastAsia="Calibri"/>
          <w:sz w:val="24"/>
          <w:szCs w:val="24"/>
        </w:rPr>
      </w:pPr>
    </w:p>
    <w:p w:rsidR="00C475BB" w:rsidRPr="00C475BB" w:rsidRDefault="00C475BB" w:rsidP="00E42FA7">
      <w:pPr>
        <w:numPr>
          <w:ilvl w:val="2"/>
          <w:numId w:val="1"/>
        </w:numPr>
        <w:spacing w:after="0" w:line="240" w:lineRule="auto"/>
        <w:contextualSpacing/>
        <w:jc w:val="left"/>
        <w:rPr>
          <w:rFonts w:eastAsia="Calibri"/>
          <w:b/>
          <w:sz w:val="24"/>
          <w:szCs w:val="24"/>
        </w:rPr>
      </w:pPr>
      <w:r w:rsidRPr="00C475BB">
        <w:rPr>
          <w:rFonts w:eastAsia="Calibri"/>
          <w:b/>
          <w:sz w:val="24"/>
          <w:szCs w:val="24"/>
        </w:rPr>
        <w:t>Требования к платформе резервного копирования</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Платформа резервного копирования должна позволять создавать Заказчику резервные копии данных. Система управления и интерфейс платформы резервного копирования должны позволять гибко настраивать частоту создания полных копий данных и копий изменений по времени. Резервные копии должны храниться на физически не зависимом от основных данных оборудовании.</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Заказчику должен быть предоставлен доступ к интерфейсу управления системой. Интерфейс управления платформы резервного копирования должен содержать информацию о резервных копиях данных Заказчика, позволять Заказчику самостоятельно управлять заданиями резервного копирования и восстановления данных.</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Платформа резервного копирования должна обеспечивать возможность резервного копирования ВМ на уровне образов, с возможностью копирования только изменившихся блоков, а также без установки специализированных приложений внутрь ВМ;</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Платформа резервного копирования должна поддерживать передачу резервных копий, как по сети передачи, так и по сети хранения данных, включая резервное копирования ВМ напрямую с NFS хранилищ.</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lastRenderedPageBreak/>
        <w:t>Платформа резервного копирования должна поддерживать механизм автоматического изменения скорости процесса резервного копирования при увеличении времени отклика на чтение на всех системах хранения с возможностью определения порогов времени отклика.</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Платформа резервного копирования должна иметь механизм дедупликации и сжатия резервных копий “на лету”, возможность исключать блоки служебных файлов ОС, а также папки и файлы, указанные пользователем, для ускорения процесса резервного копирования, а также для уменьшения объема хранимых данных.</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Платформа резервного копирования должна уметь использовать аппаратные снимки СХД для резервного копирования, с возможностью обеспечения целостности приложений внутри виртуальных машин. Взаимодействие должно реализовываться при помощи специализированных API на уровне СХД и без установки дополнительного программного обеспечения на них.</w:t>
      </w:r>
    </w:p>
    <w:p w:rsidR="00C475BB" w:rsidRPr="00C475BB" w:rsidRDefault="00C475BB" w:rsidP="00C475BB">
      <w:pPr>
        <w:spacing w:after="0" w:line="240" w:lineRule="auto"/>
        <w:rPr>
          <w:rFonts w:eastAsia="Calibri"/>
          <w:sz w:val="24"/>
          <w:szCs w:val="24"/>
        </w:rPr>
      </w:pPr>
    </w:p>
    <w:p w:rsidR="00C475BB" w:rsidRPr="00C475BB" w:rsidRDefault="00C475BB" w:rsidP="00E42FA7">
      <w:pPr>
        <w:numPr>
          <w:ilvl w:val="3"/>
          <w:numId w:val="1"/>
        </w:numPr>
        <w:spacing w:after="0" w:line="240" w:lineRule="auto"/>
        <w:contextualSpacing/>
        <w:jc w:val="left"/>
        <w:rPr>
          <w:rFonts w:eastAsia="Calibri"/>
          <w:b/>
          <w:sz w:val="24"/>
          <w:szCs w:val="24"/>
        </w:rPr>
      </w:pPr>
      <w:r w:rsidRPr="00C475BB">
        <w:rPr>
          <w:rFonts w:eastAsia="Calibri"/>
          <w:b/>
          <w:sz w:val="24"/>
          <w:szCs w:val="24"/>
        </w:rPr>
        <w:t>Требования к тестированию целостности и возможности восстановления резервных копий виртуальных машин</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 xml:space="preserve">Платформа резервного копирования должна иметь возможность создать изолированную среду на продуктивной инфраструктуре Заказчика, с возможностью использовать ее для автоматического тестирования резервных копий или для создания тестовых зон. </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Платформа резервного копирования должна иметь возможность автоматического тестирования работоспособности резервных копий ВМ. Проверка должна осуществляться с помощью запуска связанных виртуальных машин из резервных копий и/или аппаратных снимков СХД в изолированной среде по расписанию, с возможностью тестирования работоспособности приложений и сервисов внутри резервируемой ВМ. Должна быть возможность использовать как встроенные скрипты проверки, так и возможность использовать собственные скрипты.</w:t>
      </w:r>
    </w:p>
    <w:p w:rsidR="00C475BB" w:rsidRPr="00C475BB" w:rsidRDefault="00C475BB" w:rsidP="00C475BB">
      <w:pPr>
        <w:spacing w:after="0" w:line="240" w:lineRule="auto"/>
        <w:rPr>
          <w:rFonts w:eastAsia="Calibri"/>
          <w:sz w:val="24"/>
          <w:szCs w:val="24"/>
        </w:rPr>
      </w:pPr>
    </w:p>
    <w:p w:rsidR="00C475BB" w:rsidRPr="00C475BB" w:rsidRDefault="00C475BB" w:rsidP="00E42FA7">
      <w:pPr>
        <w:numPr>
          <w:ilvl w:val="3"/>
          <w:numId w:val="1"/>
        </w:numPr>
        <w:spacing w:after="0" w:line="240" w:lineRule="auto"/>
        <w:contextualSpacing/>
        <w:jc w:val="left"/>
        <w:rPr>
          <w:rFonts w:eastAsia="Calibri"/>
          <w:b/>
          <w:sz w:val="24"/>
          <w:szCs w:val="24"/>
        </w:rPr>
      </w:pPr>
      <w:r w:rsidRPr="00C475BB">
        <w:rPr>
          <w:rFonts w:eastAsia="Calibri"/>
          <w:b/>
          <w:sz w:val="24"/>
          <w:szCs w:val="24"/>
        </w:rPr>
        <w:t>Требования к хранению резервных копий виртуальных машин</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 xml:space="preserve">Платформа резервного копирования должна иметь возможность шифровать резервные копии. </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Платформа резервного копирования должна иметь возможность интегрироваться с машинами на базе ОС Linux для использования их в качестве защищенных хранилищ резервных копий, позволяющих установить настройку неизменности данных, обеспечивающую возможность защиты от удаления и изменения блоков данных резервных копий на указанный промежуток времени.</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Платформа резервного копирования должна уметь передавать резервные копии между различными хранилищами с возможностью указания новой глубины хранения для резервной копии.</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При передаче резервных копий между хранилищами платформа резервного копирования должна иметь возможность возобновляемой передачи резервных копий между площадками с использованием механизмов сжатия и глобальной дедупликации трафика и кэширования информации на обеих площадках на специализированных серверах.</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Платформа резервного копирования должна иметь возможность формирования синтетической полной резервной копии при записи на ленту из имеющихся в дисковом хранилище резервных копий полной резервной копии и цепочки инкрементальных без создания временной синтетической полной копии на диске.</w:t>
      </w:r>
    </w:p>
    <w:p w:rsidR="00C475BB" w:rsidRPr="00C475BB" w:rsidRDefault="00C475BB" w:rsidP="00E42FA7">
      <w:pPr>
        <w:numPr>
          <w:ilvl w:val="3"/>
          <w:numId w:val="1"/>
        </w:numPr>
        <w:spacing w:after="0" w:line="240" w:lineRule="auto"/>
        <w:contextualSpacing/>
        <w:jc w:val="left"/>
        <w:rPr>
          <w:rFonts w:eastAsia="Calibri"/>
          <w:b/>
          <w:sz w:val="24"/>
          <w:szCs w:val="24"/>
        </w:rPr>
      </w:pPr>
      <w:r w:rsidRPr="00C475BB">
        <w:rPr>
          <w:rFonts w:eastAsia="Calibri"/>
          <w:b/>
          <w:sz w:val="24"/>
          <w:szCs w:val="24"/>
        </w:rPr>
        <w:t>Требования к восстановлению данных из резервных копий виртуальных машин</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Платформа резервного копирования должна поддерживать возможность восстановления из резервных копий даже в случае полной потери сервера резервного копирования.</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 xml:space="preserve">Платформа резервного копирования должна поддерживать восстановление виртуальных машин как целиком, так и отдельных виртуальных дисков, и файлов конфигураций.  Восстановление должно идти как по сети передачи, так и по сети хранения данных. </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 xml:space="preserve">Платформа резервного копирования должна обеспечивать моментальный запуск виртуальных машин непосредственно из хранилища резервных копий с возможностью последующего переноса виртуальной машины на выбранное хранилище данных без прерывания работы.  </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Платформа резервного копирования должна обеспечивать возможность предварительного антивирусного сканирования и проверки резервных копий при восстановлении.</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lastRenderedPageBreak/>
        <w:t>Платформа резервного копирования должна обеспечивать возможность до восстановления ВМ в рабочую инфраструктуру удалить данные из этой ВМ, не удаляя эти данные из резервной копии.</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Платформа резервного копирования должна реализовывать гранулярное восстановление данных приложений из резервных копий, в промежуточное и/или исходное месторасположение без установки специализированного агента;</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 xml:space="preserve">Платформа резервного копирования должна реализовывать точеное восстановление СУБД на ОС Windows и ОС Linux (с поддержкой технологии ASM), имеющихся у Заказчика, включая возможность восстановления данных до конкретной транзакции, в промежуточное и/или исходное месторасположение без установки специализированного агента. </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Платформа резервного копирования должна обеспечивать возможность позволять делегировать пользователям самостоятельно восстанавливать из резервной копии объекты приложений через Web-портал.</w:t>
      </w:r>
    </w:p>
    <w:p w:rsidR="00C475BB" w:rsidRPr="00C475BB" w:rsidRDefault="00C475BB" w:rsidP="00C475BB">
      <w:pPr>
        <w:spacing w:after="0" w:line="240" w:lineRule="auto"/>
        <w:rPr>
          <w:rFonts w:eastAsia="Calibri"/>
          <w:sz w:val="24"/>
          <w:szCs w:val="24"/>
        </w:rPr>
      </w:pPr>
    </w:p>
    <w:p w:rsidR="00C475BB" w:rsidRPr="00C475BB" w:rsidRDefault="00C475BB" w:rsidP="00C475BB">
      <w:pPr>
        <w:spacing w:after="0" w:line="240" w:lineRule="auto"/>
        <w:rPr>
          <w:rFonts w:eastAsia="Calibri"/>
          <w:sz w:val="24"/>
          <w:szCs w:val="24"/>
        </w:rPr>
      </w:pPr>
    </w:p>
    <w:p w:rsidR="00C475BB" w:rsidRPr="00C475BB" w:rsidRDefault="00C475BB" w:rsidP="00E42FA7">
      <w:pPr>
        <w:numPr>
          <w:ilvl w:val="2"/>
          <w:numId w:val="1"/>
        </w:numPr>
        <w:spacing w:after="0" w:line="240" w:lineRule="auto"/>
        <w:contextualSpacing/>
        <w:jc w:val="left"/>
        <w:rPr>
          <w:rFonts w:eastAsia="Calibri"/>
          <w:b/>
          <w:sz w:val="24"/>
          <w:szCs w:val="24"/>
        </w:rPr>
      </w:pPr>
      <w:r w:rsidRPr="00C475BB">
        <w:rPr>
          <w:rFonts w:eastAsia="Calibri"/>
          <w:b/>
          <w:sz w:val="24"/>
          <w:szCs w:val="24"/>
        </w:rPr>
        <w:t>Требования к функциональным возможностям репликации и аварийного восстановления виртуальных машин</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 xml:space="preserve">Платформа резервного копирования должна поддерживать прямую репликацию виртуальных машин без использования промежуточных резервных копий, с возможностью обеспечения создания множества точек восстановления и передачей только изменившихся блоков. </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 xml:space="preserve">Платформа резервного копирования должна обеспечить целостность приложений внутри ВМ при репликации, без установки специализированных приложений внутрь ВМ. </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Платформа резервного копирования должна обеспечивать переключение на реплицированную виртуальную машину с возможностью автоматической смены IP адреса.</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Платформа резервного копирования должна обеспечивать переключение на реплицированную виртуальную машину даже при потере сервера резервного копирования.</w:t>
      </w:r>
    </w:p>
    <w:p w:rsidR="00C475BB" w:rsidRPr="00C475BB" w:rsidRDefault="00C475BB" w:rsidP="00C475BB">
      <w:pPr>
        <w:spacing w:after="0" w:line="240" w:lineRule="auto"/>
        <w:ind w:firstLine="709"/>
        <w:rPr>
          <w:rFonts w:eastAsia="Calibri"/>
          <w:sz w:val="24"/>
          <w:szCs w:val="24"/>
        </w:rPr>
      </w:pPr>
    </w:p>
    <w:p w:rsidR="00C475BB" w:rsidRPr="00C475BB" w:rsidRDefault="00C475BB" w:rsidP="00E42FA7">
      <w:pPr>
        <w:numPr>
          <w:ilvl w:val="3"/>
          <w:numId w:val="1"/>
        </w:numPr>
        <w:spacing w:after="0" w:line="240" w:lineRule="auto"/>
        <w:contextualSpacing/>
        <w:jc w:val="left"/>
        <w:rPr>
          <w:rFonts w:eastAsia="Calibri"/>
          <w:b/>
          <w:sz w:val="24"/>
          <w:szCs w:val="24"/>
        </w:rPr>
      </w:pPr>
      <w:r w:rsidRPr="00C475BB">
        <w:rPr>
          <w:rFonts w:eastAsia="Calibri"/>
          <w:b/>
          <w:sz w:val="24"/>
          <w:szCs w:val="24"/>
        </w:rPr>
        <w:t>Требования к тестированию целостности и возможности восстановления реплицированных виртуальных машин</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Платформа резервного копирования должна иметь возможность автоматического тестирования работоспособности реплик ВМ. Проверка должна осуществляться с помощью запуска связанных виртуальных машин из реплик в изолированной среде по расписанию, с возможностью тестирования работоспособности приложений и сервисов внутри ВМ. Должна быть возможность использовать как встроенные скрипты проверки, так и возможность использовать собственные скрипты.</w:t>
      </w:r>
    </w:p>
    <w:p w:rsidR="00C475BB" w:rsidRPr="00C475BB" w:rsidRDefault="00C475BB" w:rsidP="00C475BB">
      <w:pPr>
        <w:spacing w:after="0" w:line="240" w:lineRule="auto"/>
        <w:rPr>
          <w:rFonts w:eastAsia="Calibri"/>
          <w:sz w:val="24"/>
          <w:szCs w:val="24"/>
        </w:rPr>
      </w:pPr>
    </w:p>
    <w:p w:rsidR="00C475BB" w:rsidRPr="00C475BB" w:rsidRDefault="00C475BB" w:rsidP="00E42FA7">
      <w:pPr>
        <w:numPr>
          <w:ilvl w:val="3"/>
          <w:numId w:val="1"/>
        </w:numPr>
        <w:spacing w:after="0" w:line="240" w:lineRule="auto"/>
        <w:contextualSpacing/>
        <w:jc w:val="left"/>
        <w:rPr>
          <w:rFonts w:eastAsia="Calibri"/>
          <w:b/>
          <w:sz w:val="24"/>
          <w:szCs w:val="24"/>
        </w:rPr>
      </w:pPr>
      <w:r w:rsidRPr="00C475BB">
        <w:rPr>
          <w:rFonts w:eastAsia="Calibri"/>
          <w:b/>
          <w:sz w:val="24"/>
          <w:szCs w:val="24"/>
        </w:rPr>
        <w:t xml:space="preserve">Требования к возможности непрерывной репликации и аварийного восстановления для виртуальных машин </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 xml:space="preserve">Платформа резервного копирования должна поддерживать непрерывную репликацию виртуальных машин без использования снимков виртуализации, обеспечивающую минимальную потерю данных в пределах 2 секунд. </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 xml:space="preserve">Платформа должна непрерывно реплицировать операции ввода/вывода виртуальных машин и хранить их в специальном журнале на целевом хранилище в течении нескольких часов, указанных в краткосрочной политике хранения в целях обеспечения возможности восстановления ВМ на определенный момент времени с заданным шагом. </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Платформа должна обеспечивать возможность создания дополнительных точек восстановления ВМ, выходящих за пределы краткосрочной политики репликации, с учетом состояния работающих внутри приложении и обеспечения их консистентности, без установки специализированных приложений внутрь ВМ.</w:t>
      </w:r>
    </w:p>
    <w:p w:rsidR="00C475BB" w:rsidRPr="00C475BB" w:rsidRDefault="00C475BB" w:rsidP="00C475BB">
      <w:pPr>
        <w:spacing w:after="0" w:line="240" w:lineRule="auto"/>
        <w:ind w:firstLine="709"/>
        <w:rPr>
          <w:rFonts w:eastAsia="Calibri"/>
          <w:sz w:val="24"/>
          <w:szCs w:val="24"/>
        </w:rPr>
      </w:pPr>
    </w:p>
    <w:p w:rsidR="00C475BB" w:rsidRPr="00C475BB" w:rsidRDefault="00C475BB" w:rsidP="00E42FA7">
      <w:pPr>
        <w:numPr>
          <w:ilvl w:val="1"/>
          <w:numId w:val="1"/>
        </w:numPr>
        <w:spacing w:after="0" w:line="240" w:lineRule="auto"/>
        <w:contextualSpacing/>
        <w:jc w:val="center"/>
        <w:rPr>
          <w:rFonts w:eastAsia="Calibri"/>
          <w:b/>
          <w:sz w:val="24"/>
          <w:szCs w:val="24"/>
        </w:rPr>
      </w:pPr>
      <w:r w:rsidRPr="00C475BB">
        <w:rPr>
          <w:rFonts w:eastAsia="Calibri"/>
          <w:b/>
          <w:sz w:val="24"/>
          <w:szCs w:val="24"/>
        </w:rPr>
        <w:t>Требования к средствам защиты информации.</w:t>
      </w:r>
    </w:p>
    <w:p w:rsidR="00C475BB" w:rsidRPr="00C475BB" w:rsidRDefault="00C475BB" w:rsidP="00C475BB">
      <w:pPr>
        <w:spacing w:after="0" w:line="240" w:lineRule="auto"/>
        <w:ind w:firstLine="720"/>
        <w:contextualSpacing/>
        <w:rPr>
          <w:rFonts w:eastAsia="Calibri"/>
          <w:sz w:val="24"/>
          <w:szCs w:val="24"/>
        </w:rPr>
      </w:pPr>
      <w:r w:rsidRPr="00C475BB">
        <w:rPr>
          <w:rFonts w:eastAsia="Calibri"/>
          <w:sz w:val="24"/>
          <w:szCs w:val="24"/>
        </w:rPr>
        <w:t xml:space="preserve">Выделенная Заказчику инфраструктура в ЦОД Исполнителя должна быть готова к проведению комплекса организационно-технических мероприятий, в результате внедрения которых подтвердится соответствие системы защиты информации требованиям безопасности информации в соответствии с приказом ФСТЭК России от 11.02.2013 № 17 для размещения государственных информационных систем не ниже второго класса защищенности и </w:t>
      </w:r>
      <w:r w:rsidRPr="00C475BB">
        <w:rPr>
          <w:rFonts w:eastAsia="Calibri"/>
          <w:sz w:val="24"/>
          <w:szCs w:val="24"/>
        </w:rPr>
        <w:lastRenderedPageBreak/>
        <w:t xml:space="preserve">информационных систем персональных данных, обрабатывающих персональные данные не ниже второго уровня защищенности. </w:t>
      </w:r>
    </w:p>
    <w:p w:rsidR="00C475BB" w:rsidRPr="00C475BB" w:rsidRDefault="00C475BB" w:rsidP="00C475BB">
      <w:pPr>
        <w:spacing w:after="0" w:line="240" w:lineRule="auto"/>
        <w:rPr>
          <w:rFonts w:eastAsia="Calibri"/>
          <w:sz w:val="24"/>
          <w:szCs w:val="24"/>
        </w:rPr>
      </w:pPr>
      <w:r w:rsidRPr="00C475BB">
        <w:rPr>
          <w:rFonts w:eastAsia="Calibri"/>
          <w:sz w:val="24"/>
          <w:szCs w:val="24"/>
        </w:rPr>
        <w:tab/>
        <w:t>Для обеспечения безопасности информации Исполнителем предоставляются в пользование следующие средства защиты:</w:t>
      </w:r>
    </w:p>
    <w:p w:rsidR="00C475BB" w:rsidRPr="00C475BB" w:rsidRDefault="00C475BB" w:rsidP="00E42FA7">
      <w:pPr>
        <w:numPr>
          <w:ilvl w:val="0"/>
          <w:numId w:val="19"/>
        </w:numPr>
        <w:spacing w:after="0" w:line="240" w:lineRule="auto"/>
        <w:ind w:firstLine="360"/>
        <w:contextualSpacing/>
        <w:jc w:val="left"/>
        <w:rPr>
          <w:rFonts w:eastAsia="Calibri"/>
          <w:sz w:val="24"/>
          <w:szCs w:val="24"/>
        </w:rPr>
      </w:pPr>
      <w:r w:rsidRPr="00C475BB">
        <w:rPr>
          <w:rFonts w:eastAsia="Calibri"/>
          <w:sz w:val="24"/>
          <w:szCs w:val="24"/>
        </w:rPr>
        <w:t>средства межсетевого экранирования и системы обнаружения вторжений (2 шт.) (п.8.4.1 данного ООЗ)</w:t>
      </w:r>
    </w:p>
    <w:p w:rsidR="00C475BB" w:rsidRPr="00C475BB" w:rsidRDefault="00C475BB" w:rsidP="00E42FA7">
      <w:pPr>
        <w:numPr>
          <w:ilvl w:val="0"/>
          <w:numId w:val="19"/>
        </w:numPr>
        <w:spacing w:after="0" w:line="240" w:lineRule="auto"/>
        <w:ind w:firstLine="360"/>
        <w:contextualSpacing/>
        <w:jc w:val="left"/>
        <w:rPr>
          <w:rFonts w:eastAsia="Calibri"/>
          <w:sz w:val="24"/>
          <w:szCs w:val="24"/>
        </w:rPr>
      </w:pPr>
      <w:r w:rsidRPr="00C475BB">
        <w:rPr>
          <w:rFonts w:eastAsia="Calibri"/>
          <w:sz w:val="24"/>
          <w:szCs w:val="24"/>
        </w:rPr>
        <w:t>средства защиты виртуальной инфраструктуры (1 шт.) (п 8.4.3 данного ООЗ);</w:t>
      </w:r>
    </w:p>
    <w:p w:rsidR="00C475BB" w:rsidRPr="00C475BB" w:rsidRDefault="00C475BB" w:rsidP="00E42FA7">
      <w:pPr>
        <w:numPr>
          <w:ilvl w:val="0"/>
          <w:numId w:val="19"/>
        </w:numPr>
        <w:spacing w:after="0" w:line="240" w:lineRule="auto"/>
        <w:ind w:firstLine="360"/>
        <w:contextualSpacing/>
        <w:jc w:val="left"/>
        <w:rPr>
          <w:rFonts w:eastAsia="Calibri"/>
          <w:sz w:val="24"/>
          <w:szCs w:val="24"/>
        </w:rPr>
      </w:pPr>
      <w:r w:rsidRPr="00C475BB">
        <w:rPr>
          <w:rFonts w:eastAsia="Calibri"/>
          <w:sz w:val="24"/>
          <w:szCs w:val="24"/>
        </w:rPr>
        <w:t>средства антивирусной защиты (30 шт.) (п. 8.4.4 данного ООЗ)</w:t>
      </w:r>
    </w:p>
    <w:p w:rsidR="00C475BB" w:rsidRPr="00C475BB" w:rsidRDefault="00C475BB" w:rsidP="00E42FA7">
      <w:pPr>
        <w:numPr>
          <w:ilvl w:val="0"/>
          <w:numId w:val="19"/>
        </w:numPr>
        <w:spacing w:after="0" w:line="240" w:lineRule="auto"/>
        <w:ind w:firstLine="360"/>
        <w:contextualSpacing/>
        <w:jc w:val="left"/>
        <w:rPr>
          <w:rFonts w:eastAsia="Calibri"/>
          <w:sz w:val="24"/>
          <w:szCs w:val="24"/>
        </w:rPr>
      </w:pPr>
      <w:r w:rsidRPr="00C475BB">
        <w:rPr>
          <w:rFonts w:eastAsia="Calibri"/>
          <w:sz w:val="24"/>
          <w:szCs w:val="24"/>
        </w:rPr>
        <w:t>средства доверенной загрузки (1 шт.) (п. 8.4.5 данного ООЗ)</w:t>
      </w:r>
    </w:p>
    <w:p w:rsidR="00C475BB" w:rsidRPr="00C475BB" w:rsidRDefault="00C475BB" w:rsidP="00E42FA7">
      <w:pPr>
        <w:numPr>
          <w:ilvl w:val="0"/>
          <w:numId w:val="19"/>
        </w:numPr>
        <w:spacing w:after="0" w:line="240" w:lineRule="auto"/>
        <w:ind w:firstLine="360"/>
        <w:contextualSpacing/>
        <w:jc w:val="left"/>
        <w:rPr>
          <w:rFonts w:eastAsia="Calibri"/>
          <w:sz w:val="24"/>
          <w:szCs w:val="24"/>
        </w:rPr>
      </w:pPr>
      <w:r w:rsidRPr="00C475BB">
        <w:rPr>
          <w:rFonts w:eastAsia="Calibri"/>
          <w:sz w:val="24"/>
          <w:szCs w:val="24"/>
        </w:rPr>
        <w:t>средства защиты от несанкционированного доступа (30 шт.) (п 8.4.6 данного ООЗ)</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 xml:space="preserve">Средства защиты информации должны предоставляться в настроенном виде и готовыми к использованию и не должны приводить к нарушению штатного функционирования выделенной инфраструктуры. </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Заказчик администрирует средства защиты информации самостоятельно.</w:t>
      </w:r>
    </w:p>
    <w:p w:rsidR="00C475BB" w:rsidRPr="00C475BB" w:rsidRDefault="00C475BB" w:rsidP="00C475BB">
      <w:pPr>
        <w:spacing w:after="0" w:line="240" w:lineRule="auto"/>
        <w:rPr>
          <w:rFonts w:eastAsia="Calibri"/>
          <w:sz w:val="24"/>
          <w:szCs w:val="24"/>
        </w:rPr>
      </w:pPr>
    </w:p>
    <w:p w:rsidR="00C475BB" w:rsidRPr="00C475BB" w:rsidRDefault="00C475BB" w:rsidP="00E42FA7">
      <w:pPr>
        <w:numPr>
          <w:ilvl w:val="2"/>
          <w:numId w:val="1"/>
        </w:numPr>
        <w:spacing w:after="0" w:line="240" w:lineRule="auto"/>
        <w:contextualSpacing/>
        <w:jc w:val="left"/>
        <w:rPr>
          <w:rFonts w:eastAsia="Calibri"/>
          <w:b/>
          <w:sz w:val="24"/>
          <w:szCs w:val="24"/>
        </w:rPr>
      </w:pPr>
      <w:r w:rsidRPr="00C475BB">
        <w:rPr>
          <w:rFonts w:eastAsia="Calibri"/>
          <w:b/>
          <w:sz w:val="24"/>
          <w:szCs w:val="24"/>
        </w:rPr>
        <w:t>Минимальные требования к используемому Исполнителем межсетевому экрану и системе обнаружения вторжений</w:t>
      </w:r>
    </w:p>
    <w:p w:rsidR="00C475BB" w:rsidRPr="00C475BB" w:rsidRDefault="00C475BB" w:rsidP="00C475BB">
      <w:pPr>
        <w:spacing w:after="0" w:line="240" w:lineRule="auto"/>
        <w:ind w:firstLine="708"/>
        <w:rPr>
          <w:rFonts w:eastAsia="Calibri"/>
          <w:sz w:val="24"/>
          <w:szCs w:val="24"/>
        </w:rPr>
      </w:pPr>
      <w:r w:rsidRPr="00C475BB">
        <w:rPr>
          <w:rFonts w:eastAsia="Calibri"/>
          <w:sz w:val="24"/>
          <w:szCs w:val="24"/>
        </w:rPr>
        <w:t xml:space="preserve">Межсетевой экран предоставляется в виде отказоустойчивого программно-аппаратного комплекса (2 шт.) и должен обеспечивать контроль </w:t>
      </w:r>
      <w:r w:rsidRPr="00C475BB">
        <w:rPr>
          <w:rFonts w:eastAsia="Calibri"/>
          <w:sz w:val="24"/>
          <w:szCs w:val="24"/>
        </w:rPr>
        <w:br/>
        <w:t xml:space="preserve">8 миллионов одновременных </w:t>
      </w:r>
      <w:r w:rsidRPr="00C475BB">
        <w:rPr>
          <w:rFonts w:eastAsia="Calibri"/>
          <w:sz w:val="24"/>
          <w:szCs w:val="24"/>
          <w:lang w:val="en-US"/>
        </w:rPr>
        <w:t>TCP</w:t>
      </w:r>
      <w:r w:rsidRPr="00C475BB">
        <w:rPr>
          <w:rFonts w:eastAsia="Calibri"/>
          <w:sz w:val="24"/>
          <w:szCs w:val="24"/>
        </w:rPr>
        <w:t>-сессий на пропускной способности канала 18 000 Мб/c.</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Межсетевой экран должен регулярно получать с сервера производителя «чёрный» список ip адресов спамеров и открытых релеев.</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Межсетевой экран должен регулярно получать обновления сигнатур модулей безопасности и перечень актуальных угроз с сервера производителя.</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Межсетевой экран должен поддерживать следующие основные функции:</w:t>
      </w:r>
    </w:p>
    <w:p w:rsidR="00C475BB" w:rsidRPr="00C475BB" w:rsidRDefault="00C475BB" w:rsidP="00E42FA7">
      <w:pPr>
        <w:numPr>
          <w:ilvl w:val="0"/>
          <w:numId w:val="9"/>
        </w:numPr>
        <w:spacing w:after="0" w:line="240" w:lineRule="auto"/>
        <w:ind w:left="0" w:firstLine="360"/>
        <w:contextualSpacing/>
        <w:jc w:val="left"/>
        <w:rPr>
          <w:rFonts w:eastAsia="Calibri"/>
          <w:sz w:val="24"/>
          <w:szCs w:val="24"/>
        </w:rPr>
      </w:pPr>
      <w:r w:rsidRPr="00C475BB">
        <w:rPr>
          <w:rFonts w:eastAsia="Calibri"/>
          <w:sz w:val="24"/>
          <w:szCs w:val="24"/>
        </w:rPr>
        <w:t>контроль доступа пользователей в сеть и фильтрации трафика сети;</w:t>
      </w:r>
    </w:p>
    <w:p w:rsidR="00C475BB" w:rsidRPr="00C475BB" w:rsidRDefault="00C475BB" w:rsidP="00E42FA7">
      <w:pPr>
        <w:numPr>
          <w:ilvl w:val="0"/>
          <w:numId w:val="9"/>
        </w:numPr>
        <w:spacing w:after="0" w:line="240" w:lineRule="auto"/>
        <w:ind w:left="0" w:firstLine="360"/>
        <w:contextualSpacing/>
        <w:jc w:val="left"/>
        <w:rPr>
          <w:rFonts w:eastAsia="Calibri"/>
          <w:sz w:val="24"/>
          <w:szCs w:val="24"/>
        </w:rPr>
      </w:pPr>
      <w:r w:rsidRPr="00C475BB">
        <w:rPr>
          <w:rFonts w:eastAsia="Calibri"/>
          <w:sz w:val="24"/>
          <w:szCs w:val="24"/>
        </w:rPr>
        <w:t>анализ трафика сети по категориям, адресам и контенту данных;</w:t>
      </w:r>
    </w:p>
    <w:p w:rsidR="00C475BB" w:rsidRPr="00C475BB" w:rsidRDefault="00C475BB" w:rsidP="00E42FA7">
      <w:pPr>
        <w:numPr>
          <w:ilvl w:val="0"/>
          <w:numId w:val="9"/>
        </w:numPr>
        <w:spacing w:after="0" w:line="240" w:lineRule="auto"/>
        <w:ind w:left="0" w:firstLine="360"/>
        <w:contextualSpacing/>
        <w:jc w:val="left"/>
        <w:rPr>
          <w:rFonts w:eastAsia="Calibri"/>
          <w:sz w:val="24"/>
          <w:szCs w:val="24"/>
        </w:rPr>
      </w:pPr>
      <w:r w:rsidRPr="00C475BB">
        <w:rPr>
          <w:rFonts w:eastAsia="Calibri"/>
          <w:sz w:val="24"/>
          <w:szCs w:val="24"/>
        </w:rPr>
        <w:t>мониторинг действий, совершаемых пользователями при работе с сетью, а также формирование отчетности;</w:t>
      </w:r>
    </w:p>
    <w:p w:rsidR="00C475BB" w:rsidRPr="00C475BB" w:rsidRDefault="00C475BB" w:rsidP="00E42FA7">
      <w:pPr>
        <w:numPr>
          <w:ilvl w:val="0"/>
          <w:numId w:val="9"/>
        </w:numPr>
        <w:spacing w:after="0" w:line="240" w:lineRule="auto"/>
        <w:ind w:left="0" w:firstLine="360"/>
        <w:contextualSpacing/>
        <w:jc w:val="left"/>
        <w:rPr>
          <w:rFonts w:eastAsia="Calibri"/>
          <w:sz w:val="24"/>
          <w:szCs w:val="24"/>
        </w:rPr>
      </w:pPr>
      <w:r w:rsidRPr="00C475BB">
        <w:rPr>
          <w:rFonts w:eastAsia="Calibri"/>
          <w:sz w:val="24"/>
          <w:szCs w:val="24"/>
        </w:rPr>
        <w:t>предоставление возможности обновлять списки с помощью офлайн обновлений;</w:t>
      </w:r>
    </w:p>
    <w:p w:rsidR="00C475BB" w:rsidRPr="00C475BB" w:rsidRDefault="00C475BB" w:rsidP="00E42FA7">
      <w:pPr>
        <w:numPr>
          <w:ilvl w:val="0"/>
          <w:numId w:val="9"/>
        </w:numPr>
        <w:spacing w:after="0" w:line="240" w:lineRule="auto"/>
        <w:ind w:left="0" w:firstLine="360"/>
        <w:contextualSpacing/>
        <w:jc w:val="left"/>
        <w:rPr>
          <w:rFonts w:eastAsia="Calibri"/>
          <w:sz w:val="24"/>
          <w:szCs w:val="24"/>
        </w:rPr>
      </w:pPr>
      <w:r w:rsidRPr="00C475BB">
        <w:rPr>
          <w:rFonts w:eastAsia="Calibri"/>
          <w:sz w:val="24"/>
          <w:szCs w:val="24"/>
        </w:rPr>
        <w:t>контроль технологических протоколов АСУ ТП: Modbus, DNP3, MMS;</w:t>
      </w:r>
    </w:p>
    <w:p w:rsidR="00C475BB" w:rsidRPr="00C475BB" w:rsidRDefault="00C475BB" w:rsidP="00E42FA7">
      <w:pPr>
        <w:numPr>
          <w:ilvl w:val="0"/>
          <w:numId w:val="9"/>
        </w:numPr>
        <w:spacing w:after="0" w:line="240" w:lineRule="auto"/>
        <w:ind w:left="0" w:firstLine="360"/>
        <w:contextualSpacing/>
        <w:jc w:val="left"/>
        <w:rPr>
          <w:rFonts w:eastAsia="Calibri"/>
          <w:sz w:val="24"/>
          <w:szCs w:val="24"/>
        </w:rPr>
      </w:pPr>
      <w:r w:rsidRPr="00C475BB">
        <w:rPr>
          <w:rFonts w:eastAsia="Calibri"/>
          <w:sz w:val="24"/>
          <w:szCs w:val="24"/>
        </w:rPr>
        <w:t>возможность встраивания в сетевую инфраструктуру заказчика по протоколу WCCP;</w:t>
      </w:r>
    </w:p>
    <w:p w:rsidR="00C475BB" w:rsidRPr="00C475BB" w:rsidRDefault="00C475BB" w:rsidP="00E42FA7">
      <w:pPr>
        <w:numPr>
          <w:ilvl w:val="0"/>
          <w:numId w:val="9"/>
        </w:numPr>
        <w:spacing w:after="0" w:line="240" w:lineRule="auto"/>
        <w:ind w:left="0" w:firstLine="360"/>
        <w:contextualSpacing/>
        <w:jc w:val="left"/>
        <w:rPr>
          <w:rFonts w:eastAsia="Calibri"/>
          <w:sz w:val="24"/>
          <w:szCs w:val="24"/>
        </w:rPr>
      </w:pPr>
      <w:r w:rsidRPr="00C475BB">
        <w:rPr>
          <w:rFonts w:eastAsia="Calibri"/>
          <w:sz w:val="24"/>
          <w:szCs w:val="24"/>
        </w:rPr>
        <w:t>защита объектов сетевой инфраструктуры с помощью системы обнаружения вторжений (СОВ);</w:t>
      </w:r>
    </w:p>
    <w:p w:rsidR="00C475BB" w:rsidRPr="00C475BB" w:rsidRDefault="00C475BB" w:rsidP="00E42FA7">
      <w:pPr>
        <w:numPr>
          <w:ilvl w:val="0"/>
          <w:numId w:val="9"/>
        </w:numPr>
        <w:spacing w:after="0" w:line="240" w:lineRule="auto"/>
        <w:ind w:left="0" w:firstLine="360"/>
        <w:contextualSpacing/>
        <w:jc w:val="left"/>
        <w:rPr>
          <w:rFonts w:eastAsia="Calibri"/>
          <w:sz w:val="24"/>
          <w:szCs w:val="24"/>
        </w:rPr>
      </w:pPr>
      <w:r w:rsidRPr="00C475BB">
        <w:rPr>
          <w:rFonts w:eastAsia="Calibri"/>
          <w:sz w:val="24"/>
          <w:szCs w:val="24"/>
        </w:rPr>
        <w:t>контроль передаваемого трафика через межсетевой экран с помощью определения приложений L7.</w:t>
      </w:r>
    </w:p>
    <w:p w:rsidR="00C475BB" w:rsidRPr="00C475BB" w:rsidRDefault="00C475BB" w:rsidP="00C475BB">
      <w:pPr>
        <w:spacing w:after="0" w:line="240" w:lineRule="auto"/>
        <w:ind w:firstLine="708"/>
        <w:rPr>
          <w:rFonts w:eastAsia="Calibri"/>
          <w:sz w:val="24"/>
          <w:szCs w:val="24"/>
        </w:rPr>
      </w:pPr>
      <w:r w:rsidRPr="00C475BB">
        <w:rPr>
          <w:rFonts w:eastAsia="Calibri"/>
          <w:sz w:val="24"/>
          <w:szCs w:val="24"/>
        </w:rPr>
        <w:t>Особенности реализации функций межсетевого экранирования:</w:t>
      </w:r>
    </w:p>
    <w:p w:rsidR="00C475BB" w:rsidRPr="00C475BB" w:rsidRDefault="00C475BB" w:rsidP="00E42FA7">
      <w:pPr>
        <w:numPr>
          <w:ilvl w:val="0"/>
          <w:numId w:val="18"/>
        </w:numPr>
        <w:spacing w:after="0" w:line="240" w:lineRule="auto"/>
        <w:ind w:firstLine="426"/>
        <w:contextualSpacing/>
        <w:jc w:val="left"/>
        <w:rPr>
          <w:rFonts w:eastAsia="Calibri"/>
          <w:sz w:val="24"/>
          <w:szCs w:val="24"/>
        </w:rPr>
      </w:pPr>
      <w:r w:rsidRPr="00C475BB">
        <w:rPr>
          <w:rFonts w:eastAsia="Calibri"/>
          <w:sz w:val="24"/>
          <w:szCs w:val="24"/>
        </w:rPr>
        <w:t>функционал настройки средств фильтрации входящего и исходящего трафика должен позволять указывать в качестве фильтра маску или регулярное выражение.</w:t>
      </w:r>
    </w:p>
    <w:p w:rsidR="00C475BB" w:rsidRPr="00C475BB" w:rsidRDefault="00C475BB" w:rsidP="00E42FA7">
      <w:pPr>
        <w:numPr>
          <w:ilvl w:val="0"/>
          <w:numId w:val="18"/>
        </w:numPr>
        <w:spacing w:after="0" w:line="240" w:lineRule="auto"/>
        <w:ind w:firstLine="426"/>
        <w:contextualSpacing/>
        <w:jc w:val="left"/>
        <w:rPr>
          <w:rFonts w:eastAsia="Calibri"/>
          <w:sz w:val="24"/>
          <w:szCs w:val="24"/>
        </w:rPr>
      </w:pPr>
      <w:r w:rsidRPr="00C475BB">
        <w:rPr>
          <w:rFonts w:eastAsia="Calibri"/>
          <w:sz w:val="24"/>
          <w:szCs w:val="24"/>
        </w:rPr>
        <w:t>необходимо наличие события об успешной загрузке системы в журнале событий.</w:t>
      </w:r>
    </w:p>
    <w:p w:rsidR="00C475BB" w:rsidRPr="00C475BB" w:rsidRDefault="00C475BB" w:rsidP="00E42FA7">
      <w:pPr>
        <w:numPr>
          <w:ilvl w:val="0"/>
          <w:numId w:val="18"/>
        </w:numPr>
        <w:spacing w:after="0" w:line="240" w:lineRule="auto"/>
        <w:ind w:firstLine="426"/>
        <w:contextualSpacing/>
        <w:jc w:val="left"/>
        <w:rPr>
          <w:rFonts w:eastAsia="Calibri"/>
          <w:sz w:val="24"/>
          <w:szCs w:val="24"/>
        </w:rPr>
      </w:pPr>
      <w:r w:rsidRPr="00C475BB">
        <w:rPr>
          <w:rFonts w:eastAsia="Calibri"/>
          <w:sz w:val="24"/>
          <w:szCs w:val="24"/>
        </w:rPr>
        <w:t>должно быть обеспечено журналирование изменения времени в консоли администрирования.</w:t>
      </w:r>
    </w:p>
    <w:p w:rsidR="00C475BB" w:rsidRPr="00C475BB" w:rsidRDefault="00C475BB" w:rsidP="00E42FA7">
      <w:pPr>
        <w:numPr>
          <w:ilvl w:val="0"/>
          <w:numId w:val="18"/>
        </w:numPr>
        <w:spacing w:after="0" w:line="240" w:lineRule="auto"/>
        <w:ind w:firstLine="426"/>
        <w:contextualSpacing/>
        <w:jc w:val="left"/>
        <w:rPr>
          <w:rFonts w:eastAsia="Calibri"/>
          <w:sz w:val="24"/>
          <w:szCs w:val="24"/>
        </w:rPr>
      </w:pPr>
      <w:r w:rsidRPr="00C475BB">
        <w:rPr>
          <w:rFonts w:eastAsia="Calibri"/>
          <w:sz w:val="24"/>
          <w:szCs w:val="24"/>
        </w:rPr>
        <w:t>Необходимо наличие оповещений по SNMP при срабатывании запрещающих правил межсетевого экрана.</w:t>
      </w:r>
    </w:p>
    <w:p w:rsidR="00C475BB" w:rsidRPr="00C475BB" w:rsidRDefault="00C475BB" w:rsidP="00E42FA7">
      <w:pPr>
        <w:numPr>
          <w:ilvl w:val="0"/>
          <w:numId w:val="18"/>
        </w:numPr>
        <w:spacing w:after="0" w:line="240" w:lineRule="auto"/>
        <w:ind w:firstLine="426"/>
        <w:contextualSpacing/>
        <w:jc w:val="left"/>
        <w:rPr>
          <w:rFonts w:eastAsia="Calibri"/>
          <w:sz w:val="24"/>
          <w:szCs w:val="24"/>
        </w:rPr>
      </w:pPr>
      <w:r w:rsidRPr="00C475BB">
        <w:rPr>
          <w:rFonts w:eastAsia="Calibri"/>
          <w:sz w:val="24"/>
          <w:szCs w:val="24"/>
        </w:rPr>
        <w:t>Должна обеспечиваться блокировка всего трафика при инцидентах, таких как нарушение функционирования системы. В случае если исполняемый файл из состава МСЭ изменен, весь трафик должен быть заблокирован.</w:t>
      </w:r>
    </w:p>
    <w:p w:rsidR="00C475BB" w:rsidRPr="00C475BB" w:rsidRDefault="00C475BB" w:rsidP="00E42FA7">
      <w:pPr>
        <w:numPr>
          <w:ilvl w:val="0"/>
          <w:numId w:val="18"/>
        </w:numPr>
        <w:spacing w:after="0" w:line="240" w:lineRule="auto"/>
        <w:ind w:firstLine="426"/>
        <w:contextualSpacing/>
        <w:jc w:val="left"/>
        <w:rPr>
          <w:rFonts w:eastAsia="Calibri"/>
          <w:sz w:val="24"/>
          <w:szCs w:val="24"/>
        </w:rPr>
      </w:pPr>
      <w:r w:rsidRPr="00C475BB">
        <w:rPr>
          <w:rFonts w:eastAsia="Calibri"/>
          <w:sz w:val="24"/>
          <w:szCs w:val="24"/>
        </w:rPr>
        <w:t xml:space="preserve">Функционал решения должен иметь возможность запрашивать ввод пароля на разблокировку в случае несанкционированного доступа к изменениям правил МСЭ, изменениям правил оповещения, сетевым интерфейсам, добавлению учетной записи нового администратора, экспорту логов системы.  </w:t>
      </w:r>
    </w:p>
    <w:p w:rsidR="00C475BB" w:rsidRPr="00C475BB" w:rsidRDefault="00C475BB" w:rsidP="00E42FA7">
      <w:pPr>
        <w:numPr>
          <w:ilvl w:val="0"/>
          <w:numId w:val="18"/>
        </w:numPr>
        <w:spacing w:after="0" w:line="240" w:lineRule="auto"/>
        <w:ind w:firstLine="426"/>
        <w:contextualSpacing/>
        <w:jc w:val="left"/>
        <w:rPr>
          <w:rFonts w:eastAsia="Calibri"/>
          <w:sz w:val="24"/>
          <w:szCs w:val="24"/>
        </w:rPr>
      </w:pPr>
      <w:r w:rsidRPr="00C475BB">
        <w:rPr>
          <w:rFonts w:eastAsia="Calibri"/>
          <w:sz w:val="24"/>
          <w:szCs w:val="24"/>
        </w:rPr>
        <w:t>Фильтрация входящего и исходящего трафика должна осуществляться с одновременным обеспечением проверки на наличие вредоносного программного обеспечения.</w:t>
      </w:r>
    </w:p>
    <w:p w:rsidR="00C475BB" w:rsidRPr="00C475BB" w:rsidRDefault="00C475BB" w:rsidP="00C475BB">
      <w:pPr>
        <w:spacing w:after="0" w:line="240" w:lineRule="auto"/>
        <w:ind w:firstLine="708"/>
        <w:rPr>
          <w:rFonts w:eastAsia="Calibri"/>
          <w:sz w:val="24"/>
          <w:szCs w:val="24"/>
        </w:rPr>
      </w:pPr>
      <w:r w:rsidRPr="00C475BB">
        <w:rPr>
          <w:rFonts w:eastAsia="Calibri"/>
          <w:sz w:val="24"/>
          <w:szCs w:val="24"/>
        </w:rPr>
        <w:t>Требования к доступности и производительности межсетевого экранирования:</w:t>
      </w:r>
    </w:p>
    <w:p w:rsidR="00C475BB" w:rsidRPr="00C475BB" w:rsidRDefault="00C475BB" w:rsidP="00E42FA7">
      <w:pPr>
        <w:numPr>
          <w:ilvl w:val="0"/>
          <w:numId w:val="10"/>
        </w:numPr>
        <w:spacing w:after="0" w:line="240" w:lineRule="auto"/>
        <w:ind w:left="0" w:firstLine="360"/>
        <w:contextualSpacing/>
        <w:jc w:val="left"/>
        <w:rPr>
          <w:rFonts w:eastAsia="Calibri"/>
          <w:sz w:val="24"/>
          <w:szCs w:val="24"/>
        </w:rPr>
      </w:pPr>
      <w:r w:rsidRPr="00C475BB">
        <w:rPr>
          <w:rFonts w:eastAsia="Calibri"/>
          <w:sz w:val="24"/>
          <w:szCs w:val="24"/>
        </w:rPr>
        <w:lastRenderedPageBreak/>
        <w:t>программное обеспечение должно иметь возможность быть реализованным в соответствии с методом обеспечения высокой доступности, гарантируя минимальное время простоя, и полного решения возложенных задач при выходе из строя одного из компонентов.</w:t>
      </w:r>
    </w:p>
    <w:p w:rsidR="00C475BB" w:rsidRPr="00C475BB" w:rsidRDefault="00C475BB" w:rsidP="00E42FA7">
      <w:pPr>
        <w:numPr>
          <w:ilvl w:val="0"/>
          <w:numId w:val="10"/>
        </w:numPr>
        <w:spacing w:after="0" w:line="240" w:lineRule="auto"/>
        <w:ind w:left="0" w:firstLine="360"/>
        <w:contextualSpacing/>
        <w:jc w:val="left"/>
        <w:rPr>
          <w:rFonts w:eastAsia="Calibri"/>
          <w:sz w:val="24"/>
          <w:szCs w:val="24"/>
        </w:rPr>
      </w:pPr>
      <w:r w:rsidRPr="00C475BB">
        <w:rPr>
          <w:rFonts w:eastAsia="Calibri"/>
          <w:sz w:val="24"/>
          <w:szCs w:val="24"/>
        </w:rPr>
        <w:t xml:space="preserve">программное обеспечение должно обеспечивать резервное копирование конфигураций компонентов и журналов регистрации событий с функцией исторического хранения данных с глубиной хранения не менее 12 месяцев. </w:t>
      </w:r>
    </w:p>
    <w:p w:rsidR="00C475BB" w:rsidRPr="00C475BB" w:rsidRDefault="00C475BB" w:rsidP="00E42FA7">
      <w:pPr>
        <w:numPr>
          <w:ilvl w:val="0"/>
          <w:numId w:val="10"/>
        </w:numPr>
        <w:spacing w:after="0" w:line="240" w:lineRule="auto"/>
        <w:ind w:left="0" w:firstLine="360"/>
        <w:contextualSpacing/>
        <w:jc w:val="left"/>
        <w:rPr>
          <w:rFonts w:eastAsia="Calibri"/>
          <w:sz w:val="24"/>
          <w:szCs w:val="24"/>
        </w:rPr>
      </w:pPr>
      <w:r w:rsidRPr="00C475BB">
        <w:rPr>
          <w:rFonts w:eastAsia="Calibri"/>
          <w:sz w:val="24"/>
          <w:szCs w:val="24"/>
        </w:rPr>
        <w:t>программное обеспечение должно иметь возможность масштабирования. Увеличение числа обслуживаемых пользователей и объема обрабатываемого трафика сети должно осуществляться путем подключения дополнительных программно-аппаратных компонентов.</w:t>
      </w:r>
    </w:p>
    <w:p w:rsidR="00C475BB" w:rsidRPr="00C475BB" w:rsidRDefault="00C475BB" w:rsidP="00E42FA7">
      <w:pPr>
        <w:numPr>
          <w:ilvl w:val="0"/>
          <w:numId w:val="10"/>
        </w:numPr>
        <w:spacing w:after="0" w:line="240" w:lineRule="auto"/>
        <w:ind w:left="0" w:firstLine="360"/>
        <w:contextualSpacing/>
        <w:jc w:val="left"/>
        <w:rPr>
          <w:rFonts w:eastAsia="Calibri"/>
          <w:sz w:val="24"/>
          <w:szCs w:val="24"/>
        </w:rPr>
      </w:pPr>
      <w:r w:rsidRPr="00C475BB">
        <w:rPr>
          <w:rFonts w:eastAsia="Calibri"/>
          <w:sz w:val="24"/>
          <w:szCs w:val="24"/>
        </w:rPr>
        <w:t>при наличии дополнительных узлов программное обеспечение должно позволять в любое время выводить часть узлов фильтрации из эксплуатации для обслуживания с автоматическим перераспределением нагрузки на оставшиеся узлы прозрачно для пользователей.</w:t>
      </w:r>
    </w:p>
    <w:p w:rsidR="00C475BB" w:rsidRPr="00C475BB" w:rsidRDefault="00C475BB" w:rsidP="00E42FA7">
      <w:pPr>
        <w:numPr>
          <w:ilvl w:val="0"/>
          <w:numId w:val="10"/>
        </w:numPr>
        <w:spacing w:after="0" w:line="240" w:lineRule="auto"/>
        <w:ind w:left="0" w:firstLine="360"/>
        <w:contextualSpacing/>
        <w:jc w:val="left"/>
        <w:rPr>
          <w:rFonts w:eastAsia="Calibri"/>
          <w:sz w:val="24"/>
          <w:szCs w:val="24"/>
        </w:rPr>
      </w:pPr>
      <w:r w:rsidRPr="00C475BB">
        <w:rPr>
          <w:rFonts w:eastAsia="Calibri"/>
          <w:sz w:val="24"/>
          <w:szCs w:val="24"/>
        </w:rPr>
        <w:t>должен обеспечиваться функционал настройки программно-аппаратных средств, входящих в состав, без остановки всей Системы.</w:t>
      </w:r>
    </w:p>
    <w:p w:rsidR="00C475BB" w:rsidRPr="00C475BB" w:rsidRDefault="00C475BB" w:rsidP="00E42FA7">
      <w:pPr>
        <w:numPr>
          <w:ilvl w:val="0"/>
          <w:numId w:val="10"/>
        </w:numPr>
        <w:spacing w:after="0" w:line="240" w:lineRule="auto"/>
        <w:ind w:left="0" w:firstLine="360"/>
        <w:contextualSpacing/>
        <w:jc w:val="left"/>
        <w:rPr>
          <w:rFonts w:eastAsia="Calibri"/>
          <w:sz w:val="24"/>
          <w:szCs w:val="24"/>
        </w:rPr>
      </w:pPr>
      <w:r w:rsidRPr="00C475BB">
        <w:rPr>
          <w:rFonts w:eastAsia="Calibri"/>
          <w:sz w:val="24"/>
          <w:szCs w:val="24"/>
        </w:rPr>
        <w:t>программное обеспечение должно обеспечивать функцию планового отключения для выполнения профилактических мероприятий, изменений или наращивания аппаратного обеспечения, установки обновлений на программное обеспечение.</w:t>
      </w:r>
    </w:p>
    <w:p w:rsidR="00C475BB" w:rsidRPr="00C475BB" w:rsidRDefault="00C475BB" w:rsidP="00E42FA7">
      <w:pPr>
        <w:numPr>
          <w:ilvl w:val="0"/>
          <w:numId w:val="10"/>
        </w:numPr>
        <w:spacing w:after="0" w:line="240" w:lineRule="auto"/>
        <w:ind w:left="0" w:firstLine="360"/>
        <w:contextualSpacing/>
        <w:jc w:val="left"/>
        <w:rPr>
          <w:rFonts w:eastAsia="Calibri"/>
          <w:sz w:val="24"/>
          <w:szCs w:val="24"/>
        </w:rPr>
      </w:pPr>
      <w:r w:rsidRPr="00C475BB">
        <w:rPr>
          <w:rFonts w:eastAsia="Calibri"/>
          <w:sz w:val="24"/>
          <w:szCs w:val="24"/>
        </w:rPr>
        <w:t>программное обеспечение должно предоставлять инструменты диагностирования состояния собственных компонентов.</w:t>
      </w:r>
    </w:p>
    <w:p w:rsidR="00C475BB" w:rsidRPr="00C475BB" w:rsidRDefault="00C475BB" w:rsidP="00E42FA7">
      <w:pPr>
        <w:numPr>
          <w:ilvl w:val="0"/>
          <w:numId w:val="10"/>
        </w:numPr>
        <w:spacing w:after="0" w:line="240" w:lineRule="auto"/>
        <w:ind w:left="0" w:firstLine="360"/>
        <w:contextualSpacing/>
        <w:jc w:val="left"/>
        <w:rPr>
          <w:rFonts w:eastAsia="Calibri"/>
          <w:sz w:val="24"/>
          <w:szCs w:val="24"/>
        </w:rPr>
      </w:pPr>
      <w:r w:rsidRPr="00C475BB">
        <w:rPr>
          <w:rFonts w:eastAsia="Calibri"/>
          <w:sz w:val="24"/>
          <w:szCs w:val="24"/>
        </w:rPr>
        <w:t>в программном обеспечении должна быть ролевая модель разграничения доступа. Роли должны иметь ограничения по доступу к Программному обеспечению на уровне интерфейсов, функционала, отчетов и производственных объектов.</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Обеспечение следующих видов фильтрации (анализа) передаваемого контента:</w:t>
      </w:r>
    </w:p>
    <w:p w:rsidR="00C475BB" w:rsidRPr="00C475BB" w:rsidRDefault="00C475BB" w:rsidP="00E42FA7">
      <w:pPr>
        <w:numPr>
          <w:ilvl w:val="0"/>
          <w:numId w:val="11"/>
        </w:numPr>
        <w:spacing w:after="0" w:line="240" w:lineRule="auto"/>
        <w:ind w:left="0" w:firstLine="360"/>
        <w:contextualSpacing/>
        <w:jc w:val="left"/>
        <w:rPr>
          <w:rFonts w:eastAsia="Calibri"/>
          <w:sz w:val="24"/>
          <w:szCs w:val="24"/>
        </w:rPr>
      </w:pPr>
      <w:r w:rsidRPr="00C475BB">
        <w:rPr>
          <w:rFonts w:eastAsia="Calibri"/>
          <w:sz w:val="24"/>
          <w:szCs w:val="24"/>
        </w:rPr>
        <w:t>анализ передаваемых объектов по типу передаваемых объектов, в том числе определение и корректная обработка распространенных форматов файлов, применяемых в офисном ПО (</w:t>
      </w:r>
      <w:r w:rsidRPr="00C475BB">
        <w:rPr>
          <w:rFonts w:eastAsia="Calibri"/>
          <w:sz w:val="24"/>
          <w:szCs w:val="24"/>
          <w:lang w:val="en-US"/>
        </w:rPr>
        <w:t>DOC</w:t>
      </w:r>
      <w:r w:rsidRPr="00C475BB">
        <w:rPr>
          <w:rFonts w:eastAsia="Calibri"/>
          <w:sz w:val="24"/>
          <w:szCs w:val="24"/>
        </w:rPr>
        <w:t xml:space="preserve">, </w:t>
      </w:r>
      <w:r w:rsidRPr="00C475BB">
        <w:rPr>
          <w:rFonts w:eastAsia="Calibri"/>
          <w:sz w:val="24"/>
          <w:szCs w:val="24"/>
          <w:lang w:val="en-US"/>
        </w:rPr>
        <w:t>DOCX</w:t>
      </w:r>
      <w:r w:rsidRPr="00C475BB">
        <w:rPr>
          <w:rFonts w:eastAsia="Calibri"/>
          <w:sz w:val="24"/>
          <w:szCs w:val="24"/>
        </w:rPr>
        <w:t xml:space="preserve">, </w:t>
      </w:r>
      <w:r w:rsidRPr="00C475BB">
        <w:rPr>
          <w:rFonts w:eastAsia="Calibri"/>
          <w:sz w:val="24"/>
          <w:szCs w:val="24"/>
          <w:lang w:val="en-US"/>
        </w:rPr>
        <w:t>XLS</w:t>
      </w:r>
      <w:r w:rsidRPr="00C475BB">
        <w:rPr>
          <w:rFonts w:eastAsia="Calibri"/>
          <w:sz w:val="24"/>
          <w:szCs w:val="24"/>
        </w:rPr>
        <w:t xml:space="preserve">, </w:t>
      </w:r>
      <w:r w:rsidRPr="00C475BB">
        <w:rPr>
          <w:rFonts w:eastAsia="Calibri"/>
          <w:sz w:val="24"/>
          <w:szCs w:val="24"/>
          <w:lang w:val="en-US"/>
        </w:rPr>
        <w:t>XLSX</w:t>
      </w:r>
      <w:r w:rsidRPr="00C475BB">
        <w:rPr>
          <w:rFonts w:eastAsia="Calibri"/>
          <w:sz w:val="24"/>
          <w:szCs w:val="24"/>
        </w:rPr>
        <w:t xml:space="preserve">, PDF, TXT, </w:t>
      </w:r>
      <w:r w:rsidRPr="00C475BB">
        <w:rPr>
          <w:rFonts w:eastAsia="Calibri"/>
          <w:sz w:val="24"/>
          <w:szCs w:val="24"/>
          <w:lang w:val="en-US"/>
        </w:rPr>
        <w:t>ODT</w:t>
      </w:r>
      <w:r w:rsidRPr="00C475BB">
        <w:rPr>
          <w:rFonts w:eastAsia="Calibri"/>
          <w:sz w:val="24"/>
          <w:szCs w:val="24"/>
        </w:rPr>
        <w:t xml:space="preserve"> и т.д.);</w:t>
      </w:r>
    </w:p>
    <w:p w:rsidR="00C475BB" w:rsidRPr="00C475BB" w:rsidRDefault="00C475BB" w:rsidP="00E42FA7">
      <w:pPr>
        <w:numPr>
          <w:ilvl w:val="0"/>
          <w:numId w:val="11"/>
        </w:numPr>
        <w:spacing w:after="0" w:line="240" w:lineRule="auto"/>
        <w:ind w:left="0" w:firstLine="360"/>
        <w:contextualSpacing/>
        <w:jc w:val="left"/>
        <w:rPr>
          <w:rFonts w:eastAsia="Calibri"/>
          <w:sz w:val="24"/>
          <w:szCs w:val="24"/>
        </w:rPr>
      </w:pPr>
      <w:r w:rsidRPr="00C475BB">
        <w:rPr>
          <w:rFonts w:eastAsia="Calibri"/>
          <w:sz w:val="24"/>
          <w:szCs w:val="24"/>
        </w:rPr>
        <w:t>поиск и анализ регулярных выражений (ключевых слов);</w:t>
      </w:r>
    </w:p>
    <w:p w:rsidR="00C475BB" w:rsidRPr="00C475BB" w:rsidRDefault="00C475BB" w:rsidP="00E42FA7">
      <w:pPr>
        <w:numPr>
          <w:ilvl w:val="0"/>
          <w:numId w:val="11"/>
        </w:numPr>
        <w:spacing w:after="0" w:line="240" w:lineRule="auto"/>
        <w:ind w:left="0" w:firstLine="360"/>
        <w:contextualSpacing/>
        <w:jc w:val="left"/>
        <w:rPr>
          <w:rFonts w:eastAsia="Calibri"/>
          <w:sz w:val="24"/>
          <w:szCs w:val="24"/>
        </w:rPr>
      </w:pPr>
      <w:r w:rsidRPr="00C475BB">
        <w:rPr>
          <w:rFonts w:eastAsia="Calibri"/>
          <w:sz w:val="24"/>
          <w:szCs w:val="24"/>
        </w:rPr>
        <w:t>лингвистический (морфологический) анализ.</w:t>
      </w:r>
    </w:p>
    <w:p w:rsidR="00C475BB" w:rsidRPr="00C475BB" w:rsidRDefault="00C475BB" w:rsidP="00E42FA7">
      <w:pPr>
        <w:numPr>
          <w:ilvl w:val="0"/>
          <w:numId w:val="11"/>
        </w:numPr>
        <w:spacing w:after="0" w:line="240" w:lineRule="auto"/>
        <w:ind w:left="0" w:firstLine="360"/>
        <w:contextualSpacing/>
        <w:jc w:val="left"/>
        <w:rPr>
          <w:rFonts w:eastAsia="Calibri"/>
          <w:sz w:val="24"/>
          <w:szCs w:val="24"/>
        </w:rPr>
      </w:pPr>
      <w:r w:rsidRPr="00C475BB">
        <w:rPr>
          <w:rFonts w:eastAsia="Calibri"/>
          <w:sz w:val="24"/>
          <w:szCs w:val="24"/>
        </w:rPr>
        <w:t>эвристический анализ.</w:t>
      </w:r>
    </w:p>
    <w:p w:rsidR="00C475BB" w:rsidRPr="00C475BB" w:rsidRDefault="00C475BB" w:rsidP="00E42FA7">
      <w:pPr>
        <w:numPr>
          <w:ilvl w:val="0"/>
          <w:numId w:val="11"/>
        </w:numPr>
        <w:spacing w:after="0" w:line="240" w:lineRule="auto"/>
        <w:ind w:left="0" w:firstLine="360"/>
        <w:contextualSpacing/>
        <w:jc w:val="left"/>
        <w:rPr>
          <w:rFonts w:eastAsia="Calibri"/>
          <w:sz w:val="24"/>
          <w:szCs w:val="24"/>
        </w:rPr>
      </w:pPr>
      <w:r w:rsidRPr="00C475BB">
        <w:rPr>
          <w:rFonts w:eastAsia="Calibri"/>
          <w:sz w:val="24"/>
          <w:szCs w:val="24"/>
        </w:rPr>
        <w:t>автоматическое или ручное обновление компонентов с сайта производителя.</w:t>
      </w:r>
    </w:p>
    <w:p w:rsidR="00C475BB" w:rsidRPr="00C475BB" w:rsidRDefault="00C475BB" w:rsidP="00C475BB">
      <w:pPr>
        <w:spacing w:after="0" w:line="240" w:lineRule="auto"/>
        <w:ind w:firstLine="360"/>
        <w:contextualSpacing/>
        <w:rPr>
          <w:rFonts w:eastAsia="Calibri"/>
          <w:sz w:val="24"/>
          <w:szCs w:val="24"/>
        </w:rPr>
      </w:pPr>
      <w:r w:rsidRPr="00C475BB">
        <w:rPr>
          <w:rFonts w:eastAsia="Calibri"/>
          <w:sz w:val="24"/>
          <w:szCs w:val="24"/>
        </w:rPr>
        <w:t>Управление доступом к средствам контентного анализа с использованием ролевой модели.</w:t>
      </w:r>
    </w:p>
    <w:p w:rsidR="00C475BB" w:rsidRPr="00C475BB" w:rsidRDefault="00C475BB" w:rsidP="00C475BB">
      <w:pPr>
        <w:spacing w:after="0" w:line="240" w:lineRule="auto"/>
        <w:ind w:firstLine="360"/>
        <w:rPr>
          <w:rFonts w:eastAsia="Calibri"/>
          <w:sz w:val="24"/>
          <w:szCs w:val="24"/>
        </w:rPr>
      </w:pPr>
      <w:r w:rsidRPr="00C475BB">
        <w:rPr>
          <w:rFonts w:eastAsia="Calibri"/>
          <w:sz w:val="24"/>
          <w:szCs w:val="24"/>
        </w:rPr>
        <w:t>Требования к функционалу средств мониторинга и отчетности:</w:t>
      </w:r>
    </w:p>
    <w:p w:rsidR="00C475BB" w:rsidRPr="00C475BB" w:rsidRDefault="00C475BB" w:rsidP="00E42FA7">
      <w:pPr>
        <w:numPr>
          <w:ilvl w:val="0"/>
          <w:numId w:val="29"/>
        </w:numPr>
        <w:spacing w:after="0" w:line="240" w:lineRule="auto"/>
        <w:ind w:firstLine="426"/>
        <w:contextualSpacing/>
        <w:jc w:val="left"/>
        <w:rPr>
          <w:rFonts w:eastAsia="Calibri"/>
          <w:sz w:val="24"/>
          <w:szCs w:val="24"/>
        </w:rPr>
      </w:pPr>
      <w:r w:rsidRPr="00C475BB">
        <w:rPr>
          <w:rFonts w:eastAsia="Calibri"/>
          <w:sz w:val="24"/>
          <w:szCs w:val="24"/>
        </w:rPr>
        <w:t>протоколирование действий пользователей и администраторов</w:t>
      </w:r>
    </w:p>
    <w:p w:rsidR="00C475BB" w:rsidRPr="00C475BB" w:rsidRDefault="00C475BB" w:rsidP="00E42FA7">
      <w:pPr>
        <w:numPr>
          <w:ilvl w:val="0"/>
          <w:numId w:val="29"/>
        </w:numPr>
        <w:spacing w:after="0" w:line="240" w:lineRule="auto"/>
        <w:ind w:firstLine="426"/>
        <w:contextualSpacing/>
        <w:jc w:val="left"/>
        <w:rPr>
          <w:rFonts w:eastAsia="Calibri"/>
          <w:sz w:val="24"/>
          <w:szCs w:val="24"/>
        </w:rPr>
      </w:pPr>
      <w:r w:rsidRPr="00C475BB">
        <w:rPr>
          <w:rFonts w:eastAsia="Calibri"/>
          <w:sz w:val="24"/>
          <w:szCs w:val="24"/>
        </w:rPr>
        <w:t>отслеживание текущей сессии пользователя в режиме on-line, определение сервера, через который установлена сессия, подключения к серверу и разбора пользовательской сессии.</w:t>
      </w:r>
    </w:p>
    <w:p w:rsidR="00C475BB" w:rsidRPr="00C475BB" w:rsidRDefault="00C475BB" w:rsidP="00C475BB">
      <w:pPr>
        <w:spacing w:after="0" w:line="240" w:lineRule="auto"/>
        <w:ind w:firstLine="360"/>
        <w:rPr>
          <w:rFonts w:eastAsia="Calibri"/>
          <w:sz w:val="24"/>
          <w:szCs w:val="24"/>
        </w:rPr>
      </w:pPr>
      <w:r w:rsidRPr="00C475BB">
        <w:rPr>
          <w:rFonts w:eastAsia="Calibri"/>
          <w:sz w:val="24"/>
          <w:szCs w:val="24"/>
        </w:rPr>
        <w:t>Формирование отчетности с функционалом:</w:t>
      </w:r>
    </w:p>
    <w:p w:rsidR="00C475BB" w:rsidRPr="00C475BB" w:rsidRDefault="00C475BB" w:rsidP="00E42FA7">
      <w:pPr>
        <w:numPr>
          <w:ilvl w:val="0"/>
          <w:numId w:val="12"/>
        </w:numPr>
        <w:spacing w:after="0" w:line="240" w:lineRule="auto"/>
        <w:ind w:firstLine="360"/>
        <w:contextualSpacing/>
        <w:jc w:val="left"/>
        <w:rPr>
          <w:rFonts w:eastAsia="Calibri"/>
          <w:sz w:val="24"/>
          <w:szCs w:val="24"/>
        </w:rPr>
      </w:pPr>
      <w:r w:rsidRPr="00C475BB">
        <w:rPr>
          <w:rFonts w:eastAsia="Calibri"/>
          <w:sz w:val="24"/>
          <w:szCs w:val="24"/>
        </w:rPr>
        <w:t>объявления пользовательских (новых) полей</w:t>
      </w:r>
    </w:p>
    <w:p w:rsidR="00C475BB" w:rsidRPr="00C475BB" w:rsidRDefault="00C475BB" w:rsidP="00E42FA7">
      <w:pPr>
        <w:numPr>
          <w:ilvl w:val="0"/>
          <w:numId w:val="12"/>
        </w:numPr>
        <w:spacing w:after="0" w:line="240" w:lineRule="auto"/>
        <w:ind w:firstLine="360"/>
        <w:contextualSpacing/>
        <w:jc w:val="left"/>
        <w:rPr>
          <w:rFonts w:eastAsia="Calibri"/>
          <w:sz w:val="24"/>
          <w:szCs w:val="24"/>
        </w:rPr>
      </w:pPr>
      <w:r w:rsidRPr="00C475BB">
        <w:rPr>
          <w:rFonts w:eastAsia="Calibri"/>
          <w:sz w:val="24"/>
          <w:szCs w:val="24"/>
        </w:rPr>
        <w:t>формирования запросов с использованием перекрестных запросов.</w:t>
      </w:r>
    </w:p>
    <w:p w:rsidR="00C475BB" w:rsidRPr="00C475BB" w:rsidRDefault="00C475BB" w:rsidP="00C475BB">
      <w:pPr>
        <w:spacing w:after="0" w:line="240" w:lineRule="auto"/>
        <w:ind w:firstLine="360"/>
        <w:rPr>
          <w:rFonts w:eastAsia="Calibri"/>
          <w:sz w:val="24"/>
          <w:szCs w:val="24"/>
        </w:rPr>
      </w:pPr>
      <w:r w:rsidRPr="00C475BB">
        <w:rPr>
          <w:rFonts w:eastAsia="Calibri"/>
          <w:sz w:val="24"/>
          <w:szCs w:val="24"/>
        </w:rPr>
        <w:t>Формирование отчетности с предоставлением функционала:</w:t>
      </w:r>
    </w:p>
    <w:p w:rsidR="00C475BB" w:rsidRPr="00C475BB" w:rsidRDefault="00C475BB" w:rsidP="00E42FA7">
      <w:pPr>
        <w:numPr>
          <w:ilvl w:val="0"/>
          <w:numId w:val="13"/>
        </w:numPr>
        <w:spacing w:after="0" w:line="240" w:lineRule="auto"/>
        <w:ind w:firstLine="360"/>
        <w:contextualSpacing/>
        <w:jc w:val="left"/>
        <w:rPr>
          <w:rFonts w:eastAsia="Calibri"/>
          <w:sz w:val="24"/>
          <w:szCs w:val="24"/>
        </w:rPr>
      </w:pPr>
      <w:r w:rsidRPr="00C475BB">
        <w:rPr>
          <w:rFonts w:eastAsia="Calibri"/>
          <w:sz w:val="24"/>
          <w:szCs w:val="24"/>
        </w:rPr>
        <w:t>задания фильтров по всем (любым) полям, поддерживаемым средствами мониторинга функционирования и формирования отчетности;</w:t>
      </w:r>
    </w:p>
    <w:p w:rsidR="00C475BB" w:rsidRPr="00C475BB" w:rsidRDefault="00C475BB" w:rsidP="00E42FA7">
      <w:pPr>
        <w:numPr>
          <w:ilvl w:val="0"/>
          <w:numId w:val="13"/>
        </w:numPr>
        <w:spacing w:after="0" w:line="240" w:lineRule="auto"/>
        <w:ind w:firstLine="360"/>
        <w:contextualSpacing/>
        <w:jc w:val="left"/>
        <w:rPr>
          <w:rFonts w:eastAsia="Calibri"/>
          <w:sz w:val="24"/>
          <w:szCs w:val="24"/>
        </w:rPr>
      </w:pPr>
      <w:r w:rsidRPr="00C475BB">
        <w:rPr>
          <w:rFonts w:eastAsia="Calibri"/>
          <w:sz w:val="24"/>
          <w:szCs w:val="24"/>
        </w:rPr>
        <w:t>формирования запросов к базе данных;</w:t>
      </w:r>
    </w:p>
    <w:p w:rsidR="00C475BB" w:rsidRPr="00C475BB" w:rsidRDefault="00C475BB" w:rsidP="00E42FA7">
      <w:pPr>
        <w:numPr>
          <w:ilvl w:val="0"/>
          <w:numId w:val="13"/>
        </w:numPr>
        <w:spacing w:after="0" w:line="240" w:lineRule="auto"/>
        <w:ind w:firstLine="360"/>
        <w:contextualSpacing/>
        <w:jc w:val="left"/>
        <w:rPr>
          <w:rFonts w:eastAsia="Calibri"/>
          <w:sz w:val="24"/>
          <w:szCs w:val="24"/>
        </w:rPr>
      </w:pPr>
      <w:r w:rsidRPr="00C475BB">
        <w:rPr>
          <w:rFonts w:eastAsia="Calibri"/>
          <w:sz w:val="24"/>
          <w:szCs w:val="24"/>
        </w:rPr>
        <w:t>задания формата отчетов;</w:t>
      </w:r>
    </w:p>
    <w:p w:rsidR="00C475BB" w:rsidRPr="00C475BB" w:rsidRDefault="00C475BB" w:rsidP="00E42FA7">
      <w:pPr>
        <w:numPr>
          <w:ilvl w:val="0"/>
          <w:numId w:val="13"/>
        </w:numPr>
        <w:spacing w:after="0" w:line="240" w:lineRule="auto"/>
        <w:ind w:firstLine="360"/>
        <w:contextualSpacing/>
        <w:jc w:val="left"/>
        <w:rPr>
          <w:rFonts w:eastAsia="Calibri"/>
          <w:sz w:val="24"/>
          <w:szCs w:val="24"/>
        </w:rPr>
      </w:pPr>
      <w:r w:rsidRPr="00C475BB">
        <w:rPr>
          <w:rFonts w:eastAsia="Calibri"/>
          <w:sz w:val="24"/>
          <w:szCs w:val="24"/>
        </w:rPr>
        <w:t>отправку отчетов по расписанию и по запросу администраторов;</w:t>
      </w:r>
    </w:p>
    <w:p w:rsidR="00C475BB" w:rsidRPr="00C475BB" w:rsidRDefault="00C475BB" w:rsidP="00E42FA7">
      <w:pPr>
        <w:numPr>
          <w:ilvl w:val="0"/>
          <w:numId w:val="13"/>
        </w:numPr>
        <w:spacing w:after="0" w:line="240" w:lineRule="auto"/>
        <w:ind w:firstLine="360"/>
        <w:contextualSpacing/>
        <w:jc w:val="left"/>
        <w:rPr>
          <w:rFonts w:eastAsia="Calibri"/>
          <w:sz w:val="24"/>
          <w:szCs w:val="24"/>
        </w:rPr>
      </w:pPr>
      <w:r w:rsidRPr="00C475BB">
        <w:rPr>
          <w:rFonts w:eastAsia="Calibri"/>
          <w:sz w:val="24"/>
          <w:szCs w:val="24"/>
        </w:rPr>
        <w:t>отключение мониторинга функционирования и формирования отчетности для конкретных пользователей/IP-адресов.</w:t>
      </w:r>
    </w:p>
    <w:p w:rsidR="00C475BB" w:rsidRPr="00C475BB" w:rsidRDefault="00C475BB" w:rsidP="00E42FA7">
      <w:pPr>
        <w:numPr>
          <w:ilvl w:val="0"/>
          <w:numId w:val="13"/>
        </w:numPr>
        <w:spacing w:after="0" w:line="240" w:lineRule="auto"/>
        <w:ind w:firstLine="360"/>
        <w:contextualSpacing/>
        <w:jc w:val="left"/>
        <w:rPr>
          <w:rFonts w:eastAsia="Calibri"/>
          <w:sz w:val="24"/>
          <w:szCs w:val="24"/>
        </w:rPr>
      </w:pPr>
      <w:r w:rsidRPr="00C475BB">
        <w:rPr>
          <w:rFonts w:eastAsia="Calibri"/>
          <w:sz w:val="24"/>
          <w:szCs w:val="24"/>
        </w:rPr>
        <w:t>Автоматическое или ручное обновление компонентов с сайта производителя.</w:t>
      </w:r>
    </w:p>
    <w:p w:rsidR="00C475BB" w:rsidRPr="00C475BB" w:rsidRDefault="00C475BB" w:rsidP="00E42FA7">
      <w:pPr>
        <w:numPr>
          <w:ilvl w:val="0"/>
          <w:numId w:val="13"/>
        </w:numPr>
        <w:spacing w:after="0" w:line="240" w:lineRule="auto"/>
        <w:ind w:firstLine="360"/>
        <w:contextualSpacing/>
        <w:jc w:val="left"/>
        <w:rPr>
          <w:rFonts w:eastAsia="Calibri"/>
          <w:sz w:val="24"/>
          <w:szCs w:val="24"/>
        </w:rPr>
      </w:pPr>
      <w:r w:rsidRPr="00C475BB">
        <w:rPr>
          <w:rFonts w:eastAsia="Calibri"/>
          <w:sz w:val="24"/>
          <w:szCs w:val="24"/>
        </w:rPr>
        <w:t>Управление доступом к средствам мониторинга и отчетности с использованием ролевой модели.</w:t>
      </w:r>
    </w:p>
    <w:p w:rsidR="00C475BB" w:rsidRPr="00C475BB" w:rsidRDefault="00C475BB" w:rsidP="00E42FA7">
      <w:pPr>
        <w:numPr>
          <w:ilvl w:val="0"/>
          <w:numId w:val="13"/>
        </w:numPr>
        <w:spacing w:after="0" w:line="240" w:lineRule="auto"/>
        <w:ind w:firstLine="360"/>
        <w:contextualSpacing/>
        <w:jc w:val="left"/>
        <w:rPr>
          <w:rFonts w:eastAsia="Calibri"/>
          <w:sz w:val="24"/>
          <w:szCs w:val="24"/>
        </w:rPr>
      </w:pPr>
      <w:r w:rsidRPr="00C475BB">
        <w:rPr>
          <w:rFonts w:eastAsia="Calibri"/>
          <w:sz w:val="24"/>
          <w:szCs w:val="24"/>
        </w:rPr>
        <w:t>Отправка статистической информации по протоколу NetFlow версий 5, 9, 10.</w:t>
      </w:r>
    </w:p>
    <w:p w:rsidR="00C475BB" w:rsidRPr="00C475BB" w:rsidRDefault="00C475BB" w:rsidP="00C475BB">
      <w:pPr>
        <w:spacing w:after="0" w:line="240" w:lineRule="auto"/>
        <w:ind w:firstLine="360"/>
        <w:rPr>
          <w:rFonts w:eastAsia="Calibri"/>
          <w:sz w:val="24"/>
          <w:szCs w:val="24"/>
        </w:rPr>
      </w:pPr>
      <w:r w:rsidRPr="00C475BB">
        <w:rPr>
          <w:rFonts w:eastAsia="Calibri"/>
          <w:sz w:val="24"/>
          <w:szCs w:val="24"/>
        </w:rPr>
        <w:t xml:space="preserve">Связь с существующим окружением и интеграция </w:t>
      </w:r>
    </w:p>
    <w:p w:rsidR="00C475BB" w:rsidRPr="00C475BB" w:rsidRDefault="00C475BB" w:rsidP="00C475BB">
      <w:pPr>
        <w:spacing w:after="0" w:line="240" w:lineRule="auto"/>
        <w:ind w:firstLine="360"/>
        <w:contextualSpacing/>
        <w:rPr>
          <w:rFonts w:eastAsia="Calibri"/>
          <w:sz w:val="24"/>
          <w:szCs w:val="24"/>
        </w:rPr>
      </w:pPr>
      <w:r w:rsidRPr="00C475BB">
        <w:rPr>
          <w:rFonts w:eastAsia="Calibri"/>
          <w:sz w:val="24"/>
          <w:szCs w:val="24"/>
        </w:rPr>
        <w:t>Разграничение полномочий доступа для работы и доступа пользователей в сеть должно быть реализовано на ролевой основе с использованием групп существующих доменов Active Directory.</w:t>
      </w:r>
    </w:p>
    <w:p w:rsidR="00C475BB" w:rsidRPr="00C475BB" w:rsidRDefault="00C475BB" w:rsidP="00C475BB">
      <w:pPr>
        <w:spacing w:after="0" w:line="240" w:lineRule="auto"/>
        <w:ind w:firstLine="360"/>
        <w:rPr>
          <w:rFonts w:eastAsia="Calibri"/>
          <w:sz w:val="24"/>
          <w:szCs w:val="24"/>
        </w:rPr>
      </w:pPr>
      <w:r w:rsidRPr="00C475BB">
        <w:rPr>
          <w:rFonts w:eastAsia="Calibri"/>
          <w:sz w:val="24"/>
          <w:szCs w:val="24"/>
        </w:rPr>
        <w:lastRenderedPageBreak/>
        <w:t>Система должна взаимодействовать со следующими смежными системами:</w:t>
      </w:r>
    </w:p>
    <w:p w:rsidR="00C475BB" w:rsidRPr="00C475BB" w:rsidRDefault="00C475BB" w:rsidP="00E42FA7">
      <w:pPr>
        <w:numPr>
          <w:ilvl w:val="0"/>
          <w:numId w:val="14"/>
        </w:numPr>
        <w:spacing w:after="0" w:line="240" w:lineRule="auto"/>
        <w:ind w:firstLine="360"/>
        <w:contextualSpacing/>
        <w:jc w:val="left"/>
        <w:rPr>
          <w:rFonts w:eastAsia="Calibri"/>
          <w:sz w:val="24"/>
          <w:szCs w:val="24"/>
        </w:rPr>
      </w:pPr>
      <w:r w:rsidRPr="00C475BB">
        <w:rPr>
          <w:rFonts w:eastAsia="Calibri"/>
          <w:sz w:val="24"/>
          <w:szCs w:val="24"/>
        </w:rPr>
        <w:t>система Active Directory, в части аутентификация пользователей в Active Directory, определение принадлежности пользователей к группам Active Directory.</w:t>
      </w:r>
    </w:p>
    <w:p w:rsidR="00C475BB" w:rsidRPr="00C475BB" w:rsidRDefault="00C475BB" w:rsidP="00E42FA7">
      <w:pPr>
        <w:numPr>
          <w:ilvl w:val="0"/>
          <w:numId w:val="14"/>
        </w:numPr>
        <w:spacing w:after="0" w:line="240" w:lineRule="auto"/>
        <w:ind w:firstLine="360"/>
        <w:contextualSpacing/>
        <w:jc w:val="left"/>
        <w:rPr>
          <w:rFonts w:eastAsia="Calibri"/>
          <w:sz w:val="24"/>
          <w:szCs w:val="24"/>
        </w:rPr>
      </w:pPr>
      <w:r w:rsidRPr="00C475BB">
        <w:rPr>
          <w:rFonts w:eastAsia="Calibri"/>
          <w:sz w:val="24"/>
          <w:szCs w:val="24"/>
        </w:rPr>
        <w:t>системы авторизации пользователей Kerberos, NTLM, Single-sign-on в части автоматической авторизации пользователей.</w:t>
      </w:r>
    </w:p>
    <w:p w:rsidR="00C475BB" w:rsidRPr="00C475BB" w:rsidRDefault="00C475BB" w:rsidP="00E42FA7">
      <w:pPr>
        <w:numPr>
          <w:ilvl w:val="0"/>
          <w:numId w:val="14"/>
        </w:numPr>
        <w:spacing w:after="0" w:line="240" w:lineRule="auto"/>
        <w:ind w:firstLine="360"/>
        <w:contextualSpacing/>
        <w:jc w:val="left"/>
        <w:rPr>
          <w:rFonts w:eastAsia="Calibri"/>
          <w:sz w:val="24"/>
          <w:szCs w:val="24"/>
        </w:rPr>
      </w:pPr>
      <w:r w:rsidRPr="00C475BB">
        <w:rPr>
          <w:rFonts w:eastAsia="Calibri"/>
          <w:sz w:val="24"/>
          <w:szCs w:val="24"/>
        </w:rPr>
        <w:t>система идентификации пользователей Radius accounting, определение IP-адресов пользователей.</w:t>
      </w:r>
    </w:p>
    <w:p w:rsidR="00C475BB" w:rsidRPr="00C475BB" w:rsidRDefault="00C475BB" w:rsidP="00E42FA7">
      <w:pPr>
        <w:numPr>
          <w:ilvl w:val="0"/>
          <w:numId w:val="14"/>
        </w:numPr>
        <w:spacing w:after="0" w:line="240" w:lineRule="auto"/>
        <w:ind w:firstLine="360"/>
        <w:contextualSpacing/>
        <w:jc w:val="left"/>
        <w:rPr>
          <w:rFonts w:eastAsia="Calibri"/>
          <w:sz w:val="24"/>
          <w:szCs w:val="24"/>
        </w:rPr>
      </w:pPr>
      <w:r w:rsidRPr="00C475BB">
        <w:rPr>
          <w:rFonts w:eastAsia="Calibri"/>
          <w:sz w:val="24"/>
          <w:szCs w:val="24"/>
        </w:rPr>
        <w:t>система синхронизации времени, в части взаимодействия с системой синхронизации времени должна поддерживать определение точного времени.</w:t>
      </w:r>
    </w:p>
    <w:p w:rsidR="00C475BB" w:rsidRPr="00C475BB" w:rsidRDefault="00C475BB" w:rsidP="00E42FA7">
      <w:pPr>
        <w:numPr>
          <w:ilvl w:val="0"/>
          <w:numId w:val="14"/>
        </w:numPr>
        <w:spacing w:after="0" w:line="240" w:lineRule="auto"/>
        <w:ind w:firstLine="360"/>
        <w:contextualSpacing/>
        <w:jc w:val="left"/>
        <w:rPr>
          <w:rFonts w:eastAsia="Calibri"/>
          <w:sz w:val="24"/>
          <w:szCs w:val="24"/>
        </w:rPr>
      </w:pPr>
      <w:r w:rsidRPr="00C475BB">
        <w:rPr>
          <w:rFonts w:eastAsia="Calibri"/>
          <w:sz w:val="24"/>
          <w:szCs w:val="24"/>
        </w:rPr>
        <w:t>система доменных имен (DNS), в части взаимодействия с системой DNS должно поддерживать определение IP-адресов узлов сети по имени узла.</w:t>
      </w:r>
    </w:p>
    <w:p w:rsidR="00C475BB" w:rsidRPr="00C475BB" w:rsidRDefault="00C475BB" w:rsidP="00E42FA7">
      <w:pPr>
        <w:numPr>
          <w:ilvl w:val="0"/>
          <w:numId w:val="14"/>
        </w:numPr>
        <w:spacing w:after="0" w:line="240" w:lineRule="auto"/>
        <w:ind w:firstLine="360"/>
        <w:contextualSpacing/>
        <w:jc w:val="left"/>
        <w:rPr>
          <w:rFonts w:eastAsia="Calibri"/>
          <w:sz w:val="24"/>
          <w:szCs w:val="24"/>
        </w:rPr>
      </w:pPr>
      <w:r w:rsidRPr="00C475BB">
        <w:rPr>
          <w:rFonts w:eastAsia="Calibri"/>
          <w:sz w:val="24"/>
          <w:szCs w:val="24"/>
        </w:rPr>
        <w:t>система мониторинга SNMP, в части взаимодействия с системой мониторинга SNMP должно поддерживать оповещение и работу в режиме запросов состояния системы по протоколам SNMP v2 и SNMP v3.</w:t>
      </w:r>
    </w:p>
    <w:p w:rsidR="00C475BB" w:rsidRPr="00C475BB" w:rsidRDefault="00C475BB" w:rsidP="00E42FA7">
      <w:pPr>
        <w:numPr>
          <w:ilvl w:val="0"/>
          <w:numId w:val="14"/>
        </w:numPr>
        <w:spacing w:after="0" w:line="240" w:lineRule="auto"/>
        <w:ind w:firstLine="360"/>
        <w:contextualSpacing/>
        <w:jc w:val="left"/>
        <w:rPr>
          <w:rFonts w:eastAsia="Calibri"/>
          <w:sz w:val="24"/>
          <w:szCs w:val="24"/>
        </w:rPr>
      </w:pPr>
      <w:r w:rsidRPr="00C475BB">
        <w:rPr>
          <w:rFonts w:eastAsia="Calibri"/>
          <w:sz w:val="24"/>
          <w:szCs w:val="24"/>
        </w:rPr>
        <w:t>корпоративная почтовая система (E-mail), в части взаимодействия с корпоративной почтовой системой должно поддерживать отправку по e-mail оповещений администраторам о событиях в работе средств контроля доступа в сеть Интернет и фильтрации трафика сети Интернет.</w:t>
      </w:r>
    </w:p>
    <w:p w:rsidR="00C475BB" w:rsidRPr="00C475BB" w:rsidRDefault="00C475BB" w:rsidP="00E42FA7">
      <w:pPr>
        <w:numPr>
          <w:ilvl w:val="0"/>
          <w:numId w:val="14"/>
        </w:numPr>
        <w:spacing w:after="0" w:line="240" w:lineRule="auto"/>
        <w:ind w:firstLine="360"/>
        <w:contextualSpacing/>
        <w:jc w:val="left"/>
        <w:rPr>
          <w:rFonts w:eastAsia="Calibri"/>
          <w:sz w:val="24"/>
          <w:szCs w:val="24"/>
        </w:rPr>
      </w:pPr>
      <w:r w:rsidRPr="00C475BB">
        <w:rPr>
          <w:rFonts w:eastAsia="Calibri"/>
          <w:sz w:val="24"/>
          <w:szCs w:val="24"/>
        </w:rPr>
        <w:t>система сбора и корреляции событий информационной безопасности, в части взаимодействия с системами сбора и корреляции событий информационной безопасности должно предоставлять механизм экспорта журнальных сообщений в режиме реального времени. Формат и детализация данных сообщений должны настраиваться.</w:t>
      </w:r>
    </w:p>
    <w:p w:rsidR="00C475BB" w:rsidRPr="00C475BB" w:rsidRDefault="00C475BB" w:rsidP="00E42FA7">
      <w:pPr>
        <w:numPr>
          <w:ilvl w:val="0"/>
          <w:numId w:val="14"/>
        </w:numPr>
        <w:spacing w:after="0" w:line="240" w:lineRule="auto"/>
        <w:ind w:firstLine="360"/>
        <w:contextualSpacing/>
        <w:jc w:val="left"/>
        <w:rPr>
          <w:rFonts w:eastAsia="Calibri"/>
          <w:sz w:val="24"/>
          <w:szCs w:val="24"/>
        </w:rPr>
      </w:pPr>
      <w:r w:rsidRPr="00C475BB">
        <w:rPr>
          <w:rFonts w:eastAsia="Calibri"/>
          <w:sz w:val="24"/>
          <w:szCs w:val="24"/>
        </w:rPr>
        <w:t>системы дополнительного контентного анализа, в части взаимодействия с системами дополнительного контентного анализа должно предоставлять модуль интеграции по протоколу I-CAP с указанными системами в части условий доступа на основании результатов анализа контента.</w:t>
      </w:r>
    </w:p>
    <w:p w:rsidR="00C475BB" w:rsidRPr="00C475BB" w:rsidRDefault="00C475BB" w:rsidP="00C475BB">
      <w:pPr>
        <w:spacing w:after="0" w:line="240" w:lineRule="auto"/>
        <w:ind w:firstLine="360"/>
        <w:rPr>
          <w:rFonts w:eastAsia="Calibri"/>
          <w:sz w:val="24"/>
          <w:szCs w:val="24"/>
        </w:rPr>
      </w:pPr>
      <w:r w:rsidRPr="00C475BB">
        <w:rPr>
          <w:rFonts w:eastAsia="Calibri"/>
          <w:sz w:val="24"/>
          <w:szCs w:val="24"/>
        </w:rPr>
        <w:t>Требования к пользовательскому интерфейсу:</w:t>
      </w:r>
    </w:p>
    <w:p w:rsidR="00C475BB" w:rsidRPr="00C475BB" w:rsidRDefault="00C475BB" w:rsidP="00E42FA7">
      <w:pPr>
        <w:numPr>
          <w:ilvl w:val="0"/>
          <w:numId w:val="15"/>
        </w:numPr>
        <w:spacing w:after="0" w:line="240" w:lineRule="auto"/>
        <w:ind w:firstLine="360"/>
        <w:contextualSpacing/>
        <w:jc w:val="left"/>
        <w:rPr>
          <w:rFonts w:eastAsia="Calibri"/>
          <w:sz w:val="24"/>
          <w:szCs w:val="24"/>
        </w:rPr>
      </w:pPr>
      <w:r w:rsidRPr="00C475BB">
        <w:rPr>
          <w:rFonts w:eastAsia="Calibri"/>
          <w:sz w:val="24"/>
          <w:szCs w:val="24"/>
        </w:rPr>
        <w:t>программный интерфейс компонентов, включая средства управления, а также формы оповещений и уведомлений администраторов Системы и пользователей сети Интернет должен полностью поддерживать русский язык, используя кодировку текста UTF-8.</w:t>
      </w:r>
    </w:p>
    <w:p w:rsidR="00C475BB" w:rsidRPr="00C475BB" w:rsidRDefault="00C475BB" w:rsidP="00E42FA7">
      <w:pPr>
        <w:numPr>
          <w:ilvl w:val="0"/>
          <w:numId w:val="15"/>
        </w:numPr>
        <w:spacing w:after="0" w:line="240" w:lineRule="auto"/>
        <w:ind w:firstLine="360"/>
        <w:contextualSpacing/>
        <w:jc w:val="left"/>
        <w:rPr>
          <w:rFonts w:eastAsia="Calibri"/>
          <w:sz w:val="24"/>
          <w:szCs w:val="24"/>
        </w:rPr>
      </w:pPr>
      <w:r w:rsidRPr="00C475BB">
        <w:rPr>
          <w:rFonts w:eastAsia="Calibri"/>
          <w:sz w:val="24"/>
          <w:szCs w:val="24"/>
        </w:rPr>
        <w:t>наличие web-интерфейса для доступа к компонентам узла фильтрации Интернет-трафика, включая средства управления, полностью поддерживающего русский язык, используя кодировку текста UTF-8.</w:t>
      </w:r>
    </w:p>
    <w:p w:rsidR="00C475BB" w:rsidRPr="00C475BB" w:rsidRDefault="00C475BB" w:rsidP="00C475BB">
      <w:pPr>
        <w:spacing w:after="0" w:line="240" w:lineRule="auto"/>
        <w:ind w:firstLine="360"/>
        <w:rPr>
          <w:rFonts w:eastAsia="Calibri"/>
          <w:sz w:val="24"/>
          <w:szCs w:val="24"/>
        </w:rPr>
      </w:pPr>
      <w:r w:rsidRPr="00C475BB">
        <w:rPr>
          <w:rFonts w:eastAsia="Calibri"/>
          <w:sz w:val="24"/>
          <w:szCs w:val="24"/>
        </w:rPr>
        <w:t>Требования к наличию отчетов:</w:t>
      </w:r>
    </w:p>
    <w:p w:rsidR="00C475BB" w:rsidRPr="00C475BB" w:rsidRDefault="00C475BB" w:rsidP="00E42FA7">
      <w:pPr>
        <w:numPr>
          <w:ilvl w:val="0"/>
          <w:numId w:val="16"/>
        </w:numPr>
        <w:spacing w:after="0" w:line="240" w:lineRule="auto"/>
        <w:ind w:firstLine="360"/>
        <w:contextualSpacing/>
        <w:jc w:val="left"/>
        <w:rPr>
          <w:rFonts w:eastAsia="Calibri"/>
          <w:sz w:val="24"/>
          <w:szCs w:val="24"/>
        </w:rPr>
      </w:pPr>
      <w:r w:rsidRPr="00C475BB">
        <w:rPr>
          <w:rFonts w:eastAsia="Calibri"/>
          <w:sz w:val="24"/>
          <w:szCs w:val="24"/>
        </w:rPr>
        <w:t>система должна обеспечивать формирование отчетности в табличном и графическом виде о совершаемых пользователями действиях в сети Интернет за различные периоды времени.</w:t>
      </w:r>
    </w:p>
    <w:p w:rsidR="00C475BB" w:rsidRPr="00C475BB" w:rsidRDefault="00C475BB" w:rsidP="00C475BB">
      <w:pPr>
        <w:spacing w:after="0" w:line="240" w:lineRule="auto"/>
        <w:ind w:firstLine="360"/>
        <w:rPr>
          <w:rFonts w:eastAsia="Calibri"/>
          <w:sz w:val="24"/>
          <w:szCs w:val="24"/>
        </w:rPr>
      </w:pPr>
      <w:r w:rsidRPr="00C475BB">
        <w:rPr>
          <w:rFonts w:eastAsia="Calibri"/>
          <w:sz w:val="24"/>
          <w:szCs w:val="24"/>
        </w:rPr>
        <w:t>Дополнительные требования</w:t>
      </w:r>
    </w:p>
    <w:p w:rsidR="00C475BB" w:rsidRPr="00C475BB" w:rsidRDefault="00C475BB" w:rsidP="00E42FA7">
      <w:pPr>
        <w:numPr>
          <w:ilvl w:val="0"/>
          <w:numId w:val="17"/>
        </w:numPr>
        <w:spacing w:after="0" w:line="240" w:lineRule="auto"/>
        <w:ind w:firstLine="360"/>
        <w:contextualSpacing/>
        <w:jc w:val="left"/>
        <w:rPr>
          <w:rFonts w:eastAsia="Calibri"/>
          <w:sz w:val="24"/>
          <w:szCs w:val="24"/>
        </w:rPr>
      </w:pPr>
      <w:r w:rsidRPr="00C475BB">
        <w:rPr>
          <w:rFonts w:eastAsia="Calibri"/>
          <w:sz w:val="24"/>
          <w:szCs w:val="24"/>
        </w:rPr>
        <w:t>автоматическое или ручное обновление программных компонентов с сайта производителя.</w:t>
      </w:r>
    </w:p>
    <w:p w:rsidR="00C475BB" w:rsidRPr="00C475BB" w:rsidRDefault="00C475BB" w:rsidP="00E42FA7">
      <w:pPr>
        <w:numPr>
          <w:ilvl w:val="0"/>
          <w:numId w:val="17"/>
        </w:numPr>
        <w:spacing w:after="0" w:line="240" w:lineRule="auto"/>
        <w:ind w:firstLine="360"/>
        <w:contextualSpacing/>
        <w:jc w:val="left"/>
        <w:rPr>
          <w:rFonts w:eastAsia="Calibri"/>
          <w:sz w:val="24"/>
          <w:szCs w:val="24"/>
        </w:rPr>
      </w:pPr>
      <w:r w:rsidRPr="00C475BB">
        <w:rPr>
          <w:rFonts w:eastAsia="Calibri"/>
          <w:sz w:val="24"/>
          <w:szCs w:val="24"/>
        </w:rPr>
        <w:t>управление доступом к средствам контроля доступа в сеть Интернет и фильтрации трафика сети Интернет с использованием ролевой модели.</w:t>
      </w:r>
    </w:p>
    <w:p w:rsidR="00C475BB" w:rsidRPr="00C475BB" w:rsidRDefault="00C475BB" w:rsidP="00E42FA7">
      <w:pPr>
        <w:numPr>
          <w:ilvl w:val="0"/>
          <w:numId w:val="17"/>
        </w:numPr>
        <w:spacing w:after="0" w:line="240" w:lineRule="auto"/>
        <w:ind w:firstLine="360"/>
        <w:contextualSpacing/>
        <w:jc w:val="left"/>
        <w:rPr>
          <w:rFonts w:eastAsia="Calibri"/>
          <w:sz w:val="24"/>
          <w:szCs w:val="24"/>
        </w:rPr>
      </w:pPr>
      <w:r w:rsidRPr="00C475BB">
        <w:rPr>
          <w:rFonts w:eastAsia="Calibri"/>
          <w:sz w:val="24"/>
          <w:szCs w:val="24"/>
        </w:rPr>
        <w:t>протоколирование действий администраторов;</w:t>
      </w:r>
    </w:p>
    <w:p w:rsidR="00C475BB" w:rsidRPr="00C475BB" w:rsidRDefault="00C475BB" w:rsidP="00E42FA7">
      <w:pPr>
        <w:numPr>
          <w:ilvl w:val="0"/>
          <w:numId w:val="17"/>
        </w:numPr>
        <w:spacing w:after="0" w:line="240" w:lineRule="auto"/>
        <w:ind w:firstLine="360"/>
        <w:contextualSpacing/>
        <w:jc w:val="left"/>
        <w:rPr>
          <w:rFonts w:eastAsia="Calibri"/>
          <w:sz w:val="24"/>
          <w:szCs w:val="24"/>
        </w:rPr>
      </w:pPr>
      <w:r w:rsidRPr="00C475BB">
        <w:rPr>
          <w:rFonts w:eastAsia="Calibri"/>
          <w:sz w:val="24"/>
          <w:szCs w:val="24"/>
        </w:rPr>
        <w:t xml:space="preserve">обеспечение отказоустойчивости программно-аппаратных компонентов; </w:t>
      </w:r>
    </w:p>
    <w:p w:rsidR="00C475BB" w:rsidRPr="00C475BB" w:rsidRDefault="00C475BB" w:rsidP="00E42FA7">
      <w:pPr>
        <w:numPr>
          <w:ilvl w:val="0"/>
          <w:numId w:val="17"/>
        </w:numPr>
        <w:spacing w:after="0" w:line="240" w:lineRule="auto"/>
        <w:ind w:firstLine="360"/>
        <w:contextualSpacing/>
        <w:jc w:val="left"/>
        <w:rPr>
          <w:rFonts w:eastAsia="Calibri"/>
          <w:sz w:val="24"/>
          <w:szCs w:val="24"/>
        </w:rPr>
      </w:pPr>
      <w:r w:rsidRPr="00C475BB">
        <w:rPr>
          <w:rFonts w:eastAsia="Calibri"/>
          <w:sz w:val="24"/>
          <w:szCs w:val="24"/>
        </w:rPr>
        <w:t>Предоставление возможности автоматического развертывания серверов фильтрации трафика с использованием API.</w:t>
      </w:r>
    </w:p>
    <w:p w:rsidR="00C475BB" w:rsidRPr="00C475BB" w:rsidRDefault="00C475BB" w:rsidP="00C475BB">
      <w:pPr>
        <w:spacing w:after="0" w:line="240" w:lineRule="auto"/>
        <w:ind w:firstLine="360"/>
        <w:rPr>
          <w:rFonts w:eastAsia="Calibri"/>
          <w:sz w:val="24"/>
          <w:szCs w:val="24"/>
        </w:rPr>
      </w:pPr>
      <w:r w:rsidRPr="00C475BB">
        <w:rPr>
          <w:rFonts w:eastAsia="Calibri"/>
          <w:sz w:val="24"/>
          <w:szCs w:val="24"/>
        </w:rPr>
        <w:t>Требования к происхождению</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 xml:space="preserve">Поставляемое решение внесено в Единый реестр российских программ для электронных вычислительных машин и баз данных. </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Межсетевой экран должен иметь действующий сертификат ФСТЭК России и соответствовать следующим требованиям:</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 xml:space="preserve">- «Требования к межсетевым экранам» (ФСТЭК России, 2016), «Профиль защиты межсетевых экранов типа «А» четвертого класса защиты» ИТ.МЭ.А4.ПЗ (ФСТЭК России, 2016), «Профиль защиты межсетевых экранов типа «Б» четвертого класса защиты» ИТ.МЭ.Б4.ПЗ </w:t>
      </w:r>
      <w:r w:rsidRPr="00C475BB">
        <w:rPr>
          <w:rFonts w:eastAsia="Calibri"/>
          <w:sz w:val="24"/>
          <w:szCs w:val="24"/>
        </w:rPr>
        <w:lastRenderedPageBreak/>
        <w:t>(ФСТЭК России, 2016), «Профиль защиты межсетевых экранов типа «Д» четвертого класса защиты» ИТ.МЭ.Д4.ПЗ (ФСТЭК России, 2016);</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 «Требования к системам обнаружения вторжений» (ФСТЭК России, 2011), «Профиль защиты систем обнаружения вторжений уровня сети четвертого класса защиты» ИТ.СОВ.С4.ПЗ (ФСТЭК России, 2012);</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 «Требования по безопасности информации, устанавливающие уровни доверия к средствам технической защиты информации и средствам обеспечения безопасности информационных технологий» (ФСТЭК России, 2020). Четвертый уровень доверия.</w:t>
      </w:r>
    </w:p>
    <w:p w:rsidR="00C475BB" w:rsidRPr="00C475BB" w:rsidRDefault="00C475BB" w:rsidP="00C475BB">
      <w:pPr>
        <w:spacing w:after="0" w:line="240" w:lineRule="auto"/>
        <w:rPr>
          <w:rFonts w:eastAsia="Calibri"/>
          <w:sz w:val="24"/>
          <w:szCs w:val="24"/>
        </w:rPr>
      </w:pPr>
    </w:p>
    <w:p w:rsidR="00C475BB" w:rsidRPr="00C475BB" w:rsidRDefault="00C475BB" w:rsidP="00E42FA7">
      <w:pPr>
        <w:numPr>
          <w:ilvl w:val="2"/>
          <w:numId w:val="1"/>
        </w:numPr>
        <w:spacing w:after="0" w:line="240" w:lineRule="auto"/>
        <w:contextualSpacing/>
        <w:jc w:val="left"/>
        <w:rPr>
          <w:rFonts w:eastAsia="Calibri"/>
          <w:b/>
          <w:sz w:val="24"/>
          <w:szCs w:val="24"/>
        </w:rPr>
      </w:pPr>
      <w:r w:rsidRPr="00C475BB">
        <w:rPr>
          <w:rFonts w:eastAsia="Calibri"/>
          <w:b/>
          <w:sz w:val="24"/>
          <w:szCs w:val="24"/>
        </w:rPr>
        <w:t>Требования к монтажу, установке и настройке средств криптографической защиты</w:t>
      </w:r>
    </w:p>
    <w:p w:rsidR="00C475BB" w:rsidRPr="00C475BB" w:rsidRDefault="00C475BB" w:rsidP="00C475BB">
      <w:pPr>
        <w:spacing w:after="0" w:line="240" w:lineRule="auto"/>
        <w:ind w:firstLine="709"/>
        <w:contextualSpacing/>
        <w:rPr>
          <w:rFonts w:eastAsia="Calibri"/>
          <w:sz w:val="24"/>
          <w:szCs w:val="24"/>
        </w:rPr>
      </w:pPr>
      <w:r w:rsidRPr="00C475BB">
        <w:rPr>
          <w:rFonts w:eastAsia="Calibri"/>
          <w:sz w:val="24"/>
          <w:szCs w:val="24"/>
        </w:rPr>
        <w:t>Средства криптографической защиты передаются Исполнителю для их монтажа и установки в ЦОД Исполнителя силами Исполнителя. Средства криптографической защиты представляют собой интегрированные решения на базе специализированной аппаратной платформы и программного обеспечения, которое функционирует под управлением адаптированной операционной системы.</w:t>
      </w:r>
    </w:p>
    <w:p w:rsidR="00C475BB" w:rsidRPr="00C475BB" w:rsidRDefault="00C475BB" w:rsidP="00C475BB">
      <w:pPr>
        <w:spacing w:after="0" w:line="240" w:lineRule="auto"/>
        <w:ind w:firstLine="709"/>
        <w:contextualSpacing/>
        <w:rPr>
          <w:rFonts w:eastAsia="Calibri"/>
          <w:sz w:val="24"/>
          <w:szCs w:val="24"/>
        </w:rPr>
      </w:pPr>
      <w:r w:rsidRPr="00C475BB">
        <w:rPr>
          <w:rFonts w:eastAsia="Calibri"/>
          <w:sz w:val="24"/>
          <w:szCs w:val="24"/>
        </w:rPr>
        <w:t xml:space="preserve">Исполнитель должен предусмотреть место размещения средств криптографической защиты с выделением необходимого места в ЦОД Исполнителя и выделением необходимой мощности питания оборудования Заказчика. </w:t>
      </w:r>
    </w:p>
    <w:p w:rsidR="00C475BB" w:rsidRPr="00C475BB" w:rsidRDefault="00C475BB" w:rsidP="00C475BB">
      <w:pPr>
        <w:spacing w:after="0" w:line="240" w:lineRule="auto"/>
        <w:ind w:firstLine="709"/>
        <w:contextualSpacing/>
        <w:rPr>
          <w:rFonts w:eastAsia="Calibri"/>
          <w:sz w:val="24"/>
          <w:szCs w:val="24"/>
        </w:rPr>
      </w:pPr>
      <w:r w:rsidRPr="00C475BB">
        <w:rPr>
          <w:rFonts w:eastAsia="Calibri"/>
          <w:sz w:val="24"/>
          <w:szCs w:val="24"/>
        </w:rPr>
        <w:t>Исполнитель должен гарантировать:</w:t>
      </w:r>
    </w:p>
    <w:p w:rsidR="00C475BB" w:rsidRPr="00C475BB" w:rsidRDefault="00C475BB" w:rsidP="00C475BB">
      <w:pPr>
        <w:spacing w:after="0" w:line="240" w:lineRule="auto"/>
        <w:ind w:firstLine="709"/>
        <w:contextualSpacing/>
        <w:rPr>
          <w:rFonts w:eastAsia="Calibri"/>
          <w:sz w:val="24"/>
          <w:szCs w:val="24"/>
        </w:rPr>
      </w:pPr>
      <w:r w:rsidRPr="00C475BB">
        <w:rPr>
          <w:rFonts w:eastAsia="Calibri"/>
          <w:sz w:val="24"/>
          <w:szCs w:val="24"/>
        </w:rPr>
        <w:t>исключение неконтролируемого проникновения или пребывания в месте размещения средств криптографической защиты;</w:t>
      </w:r>
    </w:p>
    <w:p w:rsidR="00C475BB" w:rsidRPr="00C475BB" w:rsidRDefault="00C475BB" w:rsidP="00C475BB">
      <w:pPr>
        <w:spacing w:after="0" w:line="240" w:lineRule="auto"/>
        <w:ind w:firstLine="709"/>
        <w:contextualSpacing/>
        <w:rPr>
          <w:rFonts w:eastAsia="Calibri"/>
          <w:sz w:val="24"/>
          <w:szCs w:val="24"/>
        </w:rPr>
      </w:pPr>
      <w:r w:rsidRPr="00C475BB">
        <w:rPr>
          <w:rFonts w:eastAsia="Calibri"/>
          <w:sz w:val="24"/>
          <w:szCs w:val="24"/>
        </w:rPr>
        <w:t>системы электропитания и заземления в помещении соответствуют требованиям документа «Правила устройства электроустановок», утвержденные приказом Министерства энергетики Российской Федерации от 08.07.2004 № 204;</w:t>
      </w:r>
    </w:p>
    <w:p w:rsidR="00C475BB" w:rsidRPr="00C475BB" w:rsidRDefault="00C475BB" w:rsidP="00C475BB">
      <w:pPr>
        <w:spacing w:after="0" w:line="240" w:lineRule="auto"/>
        <w:ind w:firstLine="709"/>
        <w:contextualSpacing/>
        <w:rPr>
          <w:rFonts w:eastAsia="Calibri"/>
          <w:sz w:val="24"/>
          <w:szCs w:val="24"/>
        </w:rPr>
      </w:pPr>
      <w:r w:rsidRPr="00C475BB">
        <w:rPr>
          <w:rFonts w:eastAsia="Calibri"/>
          <w:sz w:val="24"/>
          <w:szCs w:val="24"/>
        </w:rPr>
        <w:t>оборудование помещений, где эксплуатируются средства криптографической защиты средствами вентиляции и кондиционирования воздуха;</w:t>
      </w:r>
    </w:p>
    <w:p w:rsidR="00C475BB" w:rsidRPr="00C475BB" w:rsidRDefault="00C475BB" w:rsidP="00C475BB">
      <w:pPr>
        <w:spacing w:after="0" w:line="240" w:lineRule="auto"/>
        <w:ind w:firstLine="709"/>
        <w:contextualSpacing/>
        <w:rPr>
          <w:rFonts w:eastAsia="Calibri"/>
          <w:sz w:val="24"/>
          <w:szCs w:val="24"/>
        </w:rPr>
      </w:pPr>
      <w:r w:rsidRPr="00C475BB">
        <w:rPr>
          <w:rFonts w:eastAsia="Calibri"/>
          <w:sz w:val="24"/>
          <w:szCs w:val="24"/>
        </w:rPr>
        <w:t>Исполнитель должен смонтировать средства криптографической защиты в выделенной инфраструктуре, осуществить ввод в эксплуатацию средств криптографической защиты с оформлением актов ввода в эксплуатацию в 2-х экземплярах – 1-ый экземпляр передается Заказчику, 2-ой экземпляр хранится у Исполнителя; произвести настройку в соответствии с технической документацией производителя средства криптографической защиты в целях организации защищенного канала связи между ЦОД Заказчика и ЦОД Исполнителя.</w:t>
      </w:r>
    </w:p>
    <w:p w:rsidR="00C475BB" w:rsidRPr="00C475BB" w:rsidRDefault="00C475BB" w:rsidP="00E42FA7">
      <w:pPr>
        <w:numPr>
          <w:ilvl w:val="2"/>
          <w:numId w:val="1"/>
        </w:numPr>
        <w:spacing w:after="0" w:line="240" w:lineRule="auto"/>
        <w:contextualSpacing/>
        <w:jc w:val="center"/>
        <w:rPr>
          <w:rFonts w:eastAsia="Calibri"/>
          <w:b/>
          <w:sz w:val="24"/>
          <w:szCs w:val="24"/>
        </w:rPr>
      </w:pPr>
      <w:r w:rsidRPr="00C475BB">
        <w:rPr>
          <w:rFonts w:eastAsia="Calibri"/>
          <w:b/>
          <w:sz w:val="24"/>
          <w:szCs w:val="24"/>
        </w:rPr>
        <w:t>Требования к системе защиты виртуализации</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 xml:space="preserve">Система защиты виртуализации предоставляется в пользование в виде выделенных компьютеров для защиты от несанкционированного доступа систем гипервизора и должна осуществлять: </w:t>
      </w:r>
    </w:p>
    <w:p w:rsidR="00C475BB" w:rsidRPr="00C475BB" w:rsidRDefault="00C475BB" w:rsidP="00E42FA7">
      <w:pPr>
        <w:numPr>
          <w:ilvl w:val="0"/>
          <w:numId w:val="28"/>
        </w:numPr>
        <w:tabs>
          <w:tab w:val="left" w:pos="993"/>
        </w:tabs>
        <w:spacing w:after="0" w:line="240" w:lineRule="auto"/>
        <w:ind w:firstLine="709"/>
        <w:contextualSpacing/>
        <w:jc w:val="left"/>
        <w:rPr>
          <w:rFonts w:eastAsia="Calibri"/>
          <w:sz w:val="24"/>
          <w:szCs w:val="24"/>
        </w:rPr>
      </w:pPr>
      <w:r w:rsidRPr="00C475BB">
        <w:rPr>
          <w:rFonts w:eastAsia="Calibri"/>
          <w:sz w:val="24"/>
          <w:szCs w:val="24"/>
        </w:rPr>
        <w:t>аутентификацию администраторов виртуальной инфраструктуры и администраторов безопасности;</w:t>
      </w:r>
    </w:p>
    <w:p w:rsidR="00C475BB" w:rsidRPr="00C475BB" w:rsidRDefault="00C475BB" w:rsidP="00E42FA7">
      <w:pPr>
        <w:numPr>
          <w:ilvl w:val="0"/>
          <w:numId w:val="28"/>
        </w:numPr>
        <w:tabs>
          <w:tab w:val="left" w:pos="993"/>
        </w:tabs>
        <w:spacing w:after="0" w:line="240" w:lineRule="auto"/>
        <w:ind w:firstLine="709"/>
        <w:contextualSpacing/>
        <w:jc w:val="left"/>
        <w:rPr>
          <w:rFonts w:eastAsia="Calibri"/>
          <w:sz w:val="24"/>
          <w:szCs w:val="24"/>
        </w:rPr>
      </w:pPr>
      <w:r w:rsidRPr="00C475BB">
        <w:rPr>
          <w:rFonts w:eastAsia="Calibri"/>
          <w:sz w:val="24"/>
          <w:szCs w:val="24"/>
        </w:rPr>
        <w:t>защиту средств управления виртуальной инфраструктурой от НСД;</w:t>
      </w:r>
    </w:p>
    <w:p w:rsidR="00C475BB" w:rsidRPr="00C475BB" w:rsidRDefault="00C475BB" w:rsidP="00E42FA7">
      <w:pPr>
        <w:numPr>
          <w:ilvl w:val="0"/>
          <w:numId w:val="28"/>
        </w:numPr>
        <w:tabs>
          <w:tab w:val="left" w:pos="993"/>
        </w:tabs>
        <w:spacing w:after="0" w:line="240" w:lineRule="auto"/>
        <w:ind w:firstLine="709"/>
        <w:contextualSpacing/>
        <w:jc w:val="left"/>
        <w:rPr>
          <w:rFonts w:eastAsia="Calibri"/>
          <w:sz w:val="24"/>
          <w:szCs w:val="24"/>
        </w:rPr>
      </w:pPr>
      <w:r w:rsidRPr="00C475BB">
        <w:rPr>
          <w:rFonts w:eastAsia="Calibri"/>
          <w:sz w:val="24"/>
          <w:szCs w:val="24"/>
        </w:rPr>
        <w:t>защиту серверов от НСД;</w:t>
      </w:r>
    </w:p>
    <w:p w:rsidR="00C475BB" w:rsidRPr="00C475BB" w:rsidRDefault="00C475BB" w:rsidP="00E42FA7">
      <w:pPr>
        <w:numPr>
          <w:ilvl w:val="0"/>
          <w:numId w:val="28"/>
        </w:numPr>
        <w:tabs>
          <w:tab w:val="left" w:pos="993"/>
        </w:tabs>
        <w:spacing w:after="0" w:line="240" w:lineRule="auto"/>
        <w:ind w:firstLine="709"/>
        <w:contextualSpacing/>
        <w:jc w:val="left"/>
        <w:rPr>
          <w:rFonts w:eastAsia="Calibri"/>
          <w:sz w:val="24"/>
          <w:szCs w:val="24"/>
        </w:rPr>
      </w:pPr>
      <w:r w:rsidRPr="00C475BB">
        <w:rPr>
          <w:rFonts w:eastAsia="Calibri"/>
          <w:sz w:val="24"/>
          <w:szCs w:val="24"/>
        </w:rPr>
        <w:t>контроль целостности конфигурации виртуальных машин и их доверенную загрузку;</w:t>
      </w:r>
    </w:p>
    <w:p w:rsidR="00C475BB" w:rsidRPr="00C475BB" w:rsidRDefault="00C475BB" w:rsidP="00E42FA7">
      <w:pPr>
        <w:numPr>
          <w:ilvl w:val="0"/>
          <w:numId w:val="28"/>
        </w:numPr>
        <w:tabs>
          <w:tab w:val="left" w:pos="993"/>
        </w:tabs>
        <w:spacing w:after="0" w:line="240" w:lineRule="auto"/>
        <w:ind w:firstLine="709"/>
        <w:contextualSpacing/>
        <w:jc w:val="left"/>
        <w:rPr>
          <w:rFonts w:eastAsia="Calibri"/>
          <w:sz w:val="24"/>
          <w:szCs w:val="24"/>
        </w:rPr>
      </w:pPr>
      <w:r w:rsidRPr="00C475BB">
        <w:rPr>
          <w:rFonts w:eastAsia="Calibri"/>
          <w:sz w:val="24"/>
          <w:szCs w:val="24"/>
        </w:rPr>
        <w:t>мандатный принцип контроля доступа;</w:t>
      </w:r>
    </w:p>
    <w:p w:rsidR="00C475BB" w:rsidRPr="00C475BB" w:rsidRDefault="00C475BB" w:rsidP="00E42FA7">
      <w:pPr>
        <w:numPr>
          <w:ilvl w:val="0"/>
          <w:numId w:val="28"/>
        </w:numPr>
        <w:tabs>
          <w:tab w:val="left" w:pos="993"/>
        </w:tabs>
        <w:spacing w:after="0" w:line="240" w:lineRule="auto"/>
        <w:ind w:firstLine="709"/>
        <w:contextualSpacing/>
        <w:jc w:val="left"/>
        <w:rPr>
          <w:rFonts w:eastAsia="Calibri"/>
          <w:sz w:val="24"/>
          <w:szCs w:val="24"/>
        </w:rPr>
      </w:pPr>
      <w:r w:rsidRPr="00C475BB">
        <w:rPr>
          <w:rFonts w:eastAsia="Calibri"/>
          <w:sz w:val="24"/>
          <w:szCs w:val="24"/>
        </w:rPr>
        <w:t>регистрацию событий, связанных с информационной безопасностью;</w:t>
      </w:r>
    </w:p>
    <w:p w:rsidR="00C475BB" w:rsidRPr="00C475BB" w:rsidRDefault="00C475BB" w:rsidP="00E42FA7">
      <w:pPr>
        <w:numPr>
          <w:ilvl w:val="0"/>
          <w:numId w:val="28"/>
        </w:numPr>
        <w:tabs>
          <w:tab w:val="left" w:pos="993"/>
        </w:tabs>
        <w:spacing w:after="0" w:line="240" w:lineRule="auto"/>
        <w:ind w:firstLine="709"/>
        <w:contextualSpacing/>
        <w:jc w:val="left"/>
        <w:rPr>
          <w:rFonts w:eastAsia="Calibri"/>
          <w:sz w:val="24"/>
          <w:szCs w:val="24"/>
        </w:rPr>
      </w:pPr>
      <w:r w:rsidRPr="00C475BB">
        <w:rPr>
          <w:rFonts w:eastAsia="Calibri"/>
          <w:sz w:val="24"/>
          <w:szCs w:val="24"/>
        </w:rPr>
        <w:t>контроль целостности и защиту от НСД компонентов СЗИ;</w:t>
      </w:r>
    </w:p>
    <w:p w:rsidR="00C475BB" w:rsidRPr="00C475BB" w:rsidRDefault="00C475BB" w:rsidP="00E42FA7">
      <w:pPr>
        <w:numPr>
          <w:ilvl w:val="0"/>
          <w:numId w:val="28"/>
        </w:numPr>
        <w:tabs>
          <w:tab w:val="left" w:pos="993"/>
        </w:tabs>
        <w:spacing w:after="0" w:line="240" w:lineRule="auto"/>
        <w:ind w:firstLine="709"/>
        <w:contextualSpacing/>
        <w:jc w:val="left"/>
        <w:rPr>
          <w:rFonts w:eastAsia="Calibri"/>
          <w:sz w:val="24"/>
          <w:szCs w:val="24"/>
        </w:rPr>
      </w:pPr>
      <w:r w:rsidRPr="00C475BB">
        <w:rPr>
          <w:rFonts w:eastAsia="Calibri"/>
          <w:sz w:val="24"/>
          <w:szCs w:val="24"/>
        </w:rPr>
        <w:t>централизованное управление и мониторинг;</w:t>
      </w:r>
    </w:p>
    <w:p w:rsidR="00C475BB" w:rsidRPr="00C475BB" w:rsidRDefault="00C475BB" w:rsidP="00E42FA7">
      <w:pPr>
        <w:numPr>
          <w:ilvl w:val="0"/>
          <w:numId w:val="28"/>
        </w:numPr>
        <w:tabs>
          <w:tab w:val="left" w:pos="993"/>
        </w:tabs>
        <w:spacing w:after="0" w:line="240" w:lineRule="auto"/>
        <w:ind w:firstLine="709"/>
        <w:contextualSpacing/>
        <w:jc w:val="left"/>
        <w:rPr>
          <w:rFonts w:eastAsia="Calibri"/>
          <w:sz w:val="24"/>
          <w:szCs w:val="24"/>
        </w:rPr>
      </w:pPr>
      <w:r w:rsidRPr="00C475BB">
        <w:rPr>
          <w:rFonts w:eastAsia="Calibri"/>
          <w:sz w:val="24"/>
          <w:szCs w:val="24"/>
        </w:rPr>
        <w:t>создание резервной копии конфигурации СЗИ и журналов аудита;</w:t>
      </w:r>
    </w:p>
    <w:p w:rsidR="00C475BB" w:rsidRPr="00C475BB" w:rsidRDefault="00C475BB" w:rsidP="00E42FA7">
      <w:pPr>
        <w:numPr>
          <w:ilvl w:val="0"/>
          <w:numId w:val="28"/>
        </w:numPr>
        <w:tabs>
          <w:tab w:val="left" w:pos="993"/>
        </w:tabs>
        <w:spacing w:after="0" w:line="240" w:lineRule="auto"/>
        <w:ind w:firstLine="709"/>
        <w:contextualSpacing/>
        <w:jc w:val="left"/>
        <w:rPr>
          <w:rFonts w:eastAsia="Calibri"/>
          <w:sz w:val="24"/>
          <w:szCs w:val="24"/>
        </w:rPr>
      </w:pPr>
      <w:r w:rsidRPr="00C475BB">
        <w:rPr>
          <w:rFonts w:eastAsia="Calibri"/>
          <w:sz w:val="24"/>
          <w:szCs w:val="24"/>
        </w:rPr>
        <w:t>работу в отказоустойчивом режиме (кластер);</w:t>
      </w:r>
    </w:p>
    <w:p w:rsidR="00C475BB" w:rsidRPr="00C475BB" w:rsidRDefault="00C475BB" w:rsidP="00E42FA7">
      <w:pPr>
        <w:numPr>
          <w:ilvl w:val="0"/>
          <w:numId w:val="28"/>
        </w:numPr>
        <w:tabs>
          <w:tab w:val="left" w:pos="993"/>
        </w:tabs>
        <w:spacing w:after="0" w:line="240" w:lineRule="auto"/>
        <w:ind w:firstLine="709"/>
        <w:contextualSpacing/>
        <w:jc w:val="left"/>
        <w:rPr>
          <w:rFonts w:eastAsia="Calibri"/>
          <w:sz w:val="24"/>
          <w:szCs w:val="24"/>
        </w:rPr>
      </w:pPr>
      <w:r w:rsidRPr="00C475BB">
        <w:rPr>
          <w:rFonts w:eastAsia="Calibri"/>
          <w:sz w:val="24"/>
          <w:szCs w:val="24"/>
        </w:rPr>
        <w:t>синхронизация настроек безопасности между серверами СЗИ.</w:t>
      </w:r>
    </w:p>
    <w:p w:rsidR="00C475BB" w:rsidRPr="00C475BB" w:rsidRDefault="00C475BB" w:rsidP="00C475BB">
      <w:pPr>
        <w:spacing w:after="0" w:line="240" w:lineRule="auto"/>
        <w:ind w:left="708"/>
        <w:rPr>
          <w:rFonts w:eastAsia="Calibri"/>
          <w:sz w:val="24"/>
          <w:szCs w:val="24"/>
          <w:u w:val="single"/>
        </w:rPr>
      </w:pPr>
      <w:r w:rsidRPr="00C475BB">
        <w:rPr>
          <w:rFonts w:eastAsia="Calibri"/>
          <w:sz w:val="24"/>
          <w:szCs w:val="24"/>
          <w:u w:val="single"/>
        </w:rPr>
        <w:t>Требования к функциональности:</w:t>
      </w:r>
    </w:p>
    <w:p w:rsidR="00C475BB" w:rsidRPr="00C475BB" w:rsidRDefault="00C475BB" w:rsidP="00C475BB">
      <w:pPr>
        <w:spacing w:after="0" w:line="240" w:lineRule="auto"/>
        <w:ind w:firstLine="709"/>
        <w:rPr>
          <w:rFonts w:eastAsia="Calibri"/>
          <w:sz w:val="24"/>
          <w:szCs w:val="24"/>
        </w:rPr>
      </w:pPr>
      <w:r w:rsidRPr="00C475BB">
        <w:rPr>
          <w:rFonts w:eastAsia="Calibri"/>
          <w:b/>
          <w:sz w:val="24"/>
          <w:szCs w:val="24"/>
        </w:rPr>
        <w:t>- аутентификация администраторов виртуальной инфраструктуры и администраторов безопасности.</w:t>
      </w:r>
      <w:r w:rsidRPr="00C475BB">
        <w:rPr>
          <w:rFonts w:eastAsia="Calibri"/>
          <w:sz w:val="24"/>
          <w:szCs w:val="24"/>
        </w:rPr>
        <w:t xml:space="preserve"> Должна быть реализована модель разделения прав на управление виртуальной инфраструктурой и на управление безопасностью (для ограничения на </w:t>
      </w:r>
      <w:r w:rsidRPr="00C475BB">
        <w:rPr>
          <w:rFonts w:eastAsia="Calibri"/>
          <w:sz w:val="24"/>
          <w:szCs w:val="24"/>
        </w:rPr>
        <w:lastRenderedPageBreak/>
        <w:t xml:space="preserve">использование привилегий суперпользователя). Должна быть возможность выделить 2 основные роли — администратор виртуальной инфраструктуры и администратор безопасности. В рамках роли администратора виртуальной инфраструктуры должна быть возможность разграничения доступа по привилегиям\типам объектов доступа. Должна быть поддержка аппаратных идентификаторов </w:t>
      </w:r>
      <w:r w:rsidRPr="00C475BB">
        <w:rPr>
          <w:rFonts w:eastAsia="Calibri"/>
          <w:sz w:val="24"/>
          <w:szCs w:val="24"/>
          <w:lang w:val="en-US"/>
        </w:rPr>
        <w:t>JaCarta</w:t>
      </w:r>
      <w:r w:rsidRPr="00C475BB">
        <w:rPr>
          <w:rFonts w:eastAsia="Calibri"/>
          <w:sz w:val="24"/>
          <w:szCs w:val="24"/>
        </w:rPr>
        <w:t xml:space="preserve">, </w:t>
      </w:r>
      <w:r w:rsidRPr="00C475BB">
        <w:rPr>
          <w:rFonts w:eastAsia="Calibri"/>
          <w:sz w:val="24"/>
          <w:szCs w:val="24"/>
          <w:lang w:val="en-US"/>
        </w:rPr>
        <w:t>JaCarta</w:t>
      </w:r>
      <w:r w:rsidRPr="00C475BB">
        <w:rPr>
          <w:rFonts w:eastAsia="Calibri"/>
          <w:sz w:val="24"/>
          <w:szCs w:val="24"/>
        </w:rPr>
        <w:t xml:space="preserve">2, </w:t>
      </w:r>
      <w:r w:rsidRPr="00C475BB">
        <w:rPr>
          <w:rFonts w:eastAsia="Calibri"/>
          <w:sz w:val="24"/>
          <w:szCs w:val="24"/>
          <w:lang w:val="en-US"/>
        </w:rPr>
        <w:t>RuToken</w:t>
      </w:r>
      <w:r w:rsidRPr="00C475BB">
        <w:rPr>
          <w:rFonts w:eastAsia="Calibri"/>
          <w:sz w:val="24"/>
          <w:szCs w:val="24"/>
        </w:rPr>
        <w:t xml:space="preserve"> и </w:t>
      </w:r>
      <w:r w:rsidRPr="00C475BB">
        <w:rPr>
          <w:rFonts w:eastAsia="Calibri"/>
          <w:sz w:val="24"/>
          <w:szCs w:val="24"/>
          <w:lang w:val="en-US"/>
        </w:rPr>
        <w:t>iButton</w:t>
      </w:r>
      <w:r w:rsidRPr="00C475BB">
        <w:rPr>
          <w:rFonts w:eastAsia="Calibri"/>
          <w:sz w:val="24"/>
          <w:szCs w:val="24"/>
        </w:rPr>
        <w:t xml:space="preserve">. Доступ на управление виртуальной инфраструктурой или параметрами безопасности должен предоставляться только для аутентифицированных пользователей. Для этого в системе защиты виртуализации должна быть предусмотрена процедура аутентификации пользователей и компьютеров (рабочих мест администраторов), которая должна осуществляется по протоколам, нечувствительным к попыткам перехвата паролей и атакам типа </w:t>
      </w:r>
      <w:r w:rsidRPr="00C475BB">
        <w:rPr>
          <w:rFonts w:eastAsia="Calibri"/>
          <w:sz w:val="24"/>
          <w:szCs w:val="24"/>
          <w:lang w:val="en-US"/>
        </w:rPr>
        <w:t>Man</w:t>
      </w:r>
      <w:r w:rsidRPr="00C475BB">
        <w:rPr>
          <w:rFonts w:eastAsia="Calibri"/>
          <w:sz w:val="24"/>
          <w:szCs w:val="24"/>
        </w:rPr>
        <w:t xml:space="preserve"> </w:t>
      </w:r>
      <w:r w:rsidRPr="00C475BB">
        <w:rPr>
          <w:rFonts w:eastAsia="Calibri"/>
          <w:sz w:val="24"/>
          <w:szCs w:val="24"/>
          <w:lang w:val="en-US"/>
        </w:rPr>
        <w:t>in</w:t>
      </w:r>
      <w:r w:rsidRPr="00C475BB">
        <w:rPr>
          <w:rFonts w:eastAsia="Calibri"/>
          <w:sz w:val="24"/>
          <w:szCs w:val="24"/>
        </w:rPr>
        <w:t xml:space="preserve"> </w:t>
      </w:r>
      <w:r w:rsidRPr="00C475BB">
        <w:rPr>
          <w:rFonts w:eastAsia="Calibri"/>
          <w:sz w:val="24"/>
          <w:szCs w:val="24"/>
          <w:lang w:val="en-US"/>
        </w:rPr>
        <w:t>the</w:t>
      </w:r>
      <w:r w:rsidRPr="00C475BB">
        <w:rPr>
          <w:rFonts w:eastAsia="Calibri"/>
          <w:sz w:val="24"/>
          <w:szCs w:val="24"/>
        </w:rPr>
        <w:t xml:space="preserve"> </w:t>
      </w:r>
      <w:r w:rsidRPr="00C475BB">
        <w:rPr>
          <w:rFonts w:eastAsia="Calibri"/>
          <w:sz w:val="24"/>
          <w:szCs w:val="24"/>
          <w:lang w:val="en-US"/>
        </w:rPr>
        <w:t>Middle</w:t>
      </w:r>
      <w:r w:rsidRPr="00C475BB">
        <w:rPr>
          <w:rFonts w:eastAsia="Calibri"/>
          <w:sz w:val="24"/>
          <w:szCs w:val="24"/>
        </w:rPr>
        <w:t>.</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 xml:space="preserve">Процедура аутентификации должна осуществляется с помощью отдельной программы, которую требуется запустить и ввести учетные данные до того, как осуществляется соединение с виртуальной инфраструктурой. Функционал аутентификации на рабочем месте администратора должен предоставлять возможность надежно сохранить учетные данные. </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 xml:space="preserve">Для обеспечения защиты средств управления виртуальной инфраструктурой должен применяется функционал мандатного и дискреционного разграничения доступа к объектам, которые размещены внутри защищаемого периметра. Для этого весь управляющий трафик должен проходить через компонент системы защиты виртуализации, осуществляющий этот контроль. Правила разграничения доступа должны работать на основе меток и уровней безопасности, а также заданных </w:t>
      </w:r>
      <w:r w:rsidRPr="00C475BB">
        <w:rPr>
          <w:rFonts w:eastAsia="Calibri"/>
          <w:sz w:val="24"/>
          <w:szCs w:val="24"/>
          <w:lang w:val="en-US"/>
        </w:rPr>
        <w:t>ACL</w:t>
      </w:r>
      <w:r w:rsidRPr="00C475BB">
        <w:rPr>
          <w:rFonts w:eastAsia="Calibri"/>
          <w:sz w:val="24"/>
          <w:szCs w:val="24"/>
        </w:rPr>
        <w:t xml:space="preserve"> и параметров соединения (протоколов, портов). </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 xml:space="preserve">Сетевой трафик между аутентифицированными субъектами и защищаемыми объектами должен подписываться, для обеспечения защиты от атак типа </w:t>
      </w:r>
      <w:r w:rsidRPr="00C475BB">
        <w:rPr>
          <w:rFonts w:eastAsia="Calibri"/>
          <w:sz w:val="24"/>
          <w:szCs w:val="24"/>
          <w:lang w:val="en-US"/>
        </w:rPr>
        <w:t>Man</w:t>
      </w:r>
      <w:r w:rsidRPr="00C475BB">
        <w:rPr>
          <w:rFonts w:eastAsia="Calibri"/>
          <w:sz w:val="24"/>
          <w:szCs w:val="24"/>
        </w:rPr>
        <w:t xml:space="preserve"> </w:t>
      </w:r>
      <w:r w:rsidRPr="00C475BB">
        <w:rPr>
          <w:rFonts w:eastAsia="Calibri"/>
          <w:sz w:val="24"/>
          <w:szCs w:val="24"/>
          <w:lang w:val="en-US"/>
        </w:rPr>
        <w:t>in</w:t>
      </w:r>
      <w:r w:rsidRPr="00C475BB">
        <w:rPr>
          <w:rFonts w:eastAsia="Calibri"/>
          <w:sz w:val="24"/>
          <w:szCs w:val="24"/>
        </w:rPr>
        <w:t xml:space="preserve"> </w:t>
      </w:r>
      <w:r w:rsidRPr="00C475BB">
        <w:rPr>
          <w:rFonts w:eastAsia="Calibri"/>
          <w:sz w:val="24"/>
          <w:szCs w:val="24"/>
          <w:lang w:val="en-US"/>
        </w:rPr>
        <w:t>the</w:t>
      </w:r>
      <w:r w:rsidRPr="00C475BB">
        <w:rPr>
          <w:rFonts w:eastAsia="Calibri"/>
          <w:sz w:val="24"/>
          <w:szCs w:val="24"/>
        </w:rPr>
        <w:t xml:space="preserve"> </w:t>
      </w:r>
      <w:r w:rsidRPr="00C475BB">
        <w:rPr>
          <w:rFonts w:eastAsia="Calibri"/>
          <w:sz w:val="24"/>
          <w:szCs w:val="24"/>
          <w:lang w:val="en-US"/>
        </w:rPr>
        <w:t>Middle</w:t>
      </w:r>
      <w:r w:rsidRPr="00C475BB">
        <w:rPr>
          <w:rFonts w:eastAsia="Calibri"/>
          <w:sz w:val="24"/>
          <w:szCs w:val="24"/>
        </w:rPr>
        <w:t xml:space="preserve"> в процессе сетевого взаимодействия.</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В системе защиты виртуализации должен присутствовать механизм блокирования любого сетевого трафика со стороны виртуальных машин к средствам управления виртуальной инфраструктурой. Тем самым должна обеспечивается защита средств управления виртуальной инфраструктурой от несанкционированного доступа со стороны скомпрометированной виртуальной машины. В системе защиты виртуализации должна быть предусмотрена возможность ограничения миграции виртуальных машин за пределы управления. В системе защиты виртуализации должен присутствовать оповещения администратора виртуальной инфраструктуры о том, что действие заблокировано СЗИ.</w:t>
      </w:r>
    </w:p>
    <w:p w:rsidR="00C475BB" w:rsidRPr="00C475BB" w:rsidRDefault="00C475BB" w:rsidP="00C475BB">
      <w:pPr>
        <w:tabs>
          <w:tab w:val="left" w:pos="993"/>
        </w:tabs>
        <w:spacing w:after="0" w:line="240" w:lineRule="auto"/>
        <w:rPr>
          <w:rFonts w:eastAsia="Calibri"/>
          <w:sz w:val="24"/>
          <w:szCs w:val="24"/>
        </w:rPr>
      </w:pPr>
      <w:r w:rsidRPr="00C475BB">
        <w:rPr>
          <w:rFonts w:eastAsia="Calibri"/>
          <w:b/>
          <w:sz w:val="24"/>
          <w:szCs w:val="24"/>
        </w:rPr>
        <w:t xml:space="preserve">- защита гипервизоров от несанкционированного доступа. </w:t>
      </w:r>
      <w:r w:rsidRPr="00C475BB">
        <w:rPr>
          <w:rFonts w:eastAsia="Calibri"/>
          <w:sz w:val="24"/>
          <w:szCs w:val="24"/>
        </w:rPr>
        <w:t>В рамках обеспечения защиты гипервизоров от несанкционированного доступа в системе защиты виртуализации должны быть реализованы следующие механизмы:</w:t>
      </w:r>
    </w:p>
    <w:p w:rsidR="00C475BB" w:rsidRPr="00C475BB" w:rsidRDefault="00C475BB" w:rsidP="00E42FA7">
      <w:pPr>
        <w:numPr>
          <w:ilvl w:val="0"/>
          <w:numId w:val="2"/>
        </w:numPr>
        <w:tabs>
          <w:tab w:val="left" w:pos="709"/>
        </w:tabs>
        <w:spacing w:after="0" w:line="240" w:lineRule="auto"/>
        <w:ind w:left="0" w:firstLine="426"/>
        <w:contextualSpacing/>
        <w:jc w:val="left"/>
        <w:rPr>
          <w:rFonts w:eastAsia="Calibri"/>
          <w:sz w:val="24"/>
          <w:szCs w:val="24"/>
        </w:rPr>
      </w:pPr>
      <w:r w:rsidRPr="00C475BB">
        <w:rPr>
          <w:rFonts w:eastAsia="Calibri"/>
          <w:sz w:val="24"/>
          <w:szCs w:val="24"/>
        </w:rPr>
        <w:t>создания списка разрешенных программ;</w:t>
      </w:r>
    </w:p>
    <w:p w:rsidR="00C475BB" w:rsidRPr="00C475BB" w:rsidRDefault="00C475BB" w:rsidP="00E42FA7">
      <w:pPr>
        <w:numPr>
          <w:ilvl w:val="0"/>
          <w:numId w:val="2"/>
        </w:numPr>
        <w:tabs>
          <w:tab w:val="left" w:pos="709"/>
        </w:tabs>
        <w:spacing w:after="0" w:line="240" w:lineRule="auto"/>
        <w:ind w:left="0" w:firstLine="426"/>
        <w:contextualSpacing/>
        <w:jc w:val="left"/>
        <w:rPr>
          <w:rFonts w:eastAsia="Calibri"/>
          <w:sz w:val="24"/>
          <w:szCs w:val="24"/>
        </w:rPr>
      </w:pPr>
      <w:r w:rsidRPr="00C475BB">
        <w:rPr>
          <w:rFonts w:eastAsia="Calibri"/>
          <w:sz w:val="24"/>
          <w:szCs w:val="24"/>
        </w:rPr>
        <w:t>контроля разграничения сети управления и сети виртуальных машин;</w:t>
      </w:r>
    </w:p>
    <w:p w:rsidR="00C475BB" w:rsidRPr="00C475BB" w:rsidRDefault="00C475BB" w:rsidP="00E42FA7">
      <w:pPr>
        <w:numPr>
          <w:ilvl w:val="0"/>
          <w:numId w:val="2"/>
        </w:numPr>
        <w:tabs>
          <w:tab w:val="left" w:pos="709"/>
        </w:tabs>
        <w:spacing w:after="0" w:line="240" w:lineRule="auto"/>
        <w:ind w:left="0" w:firstLine="426"/>
        <w:contextualSpacing/>
        <w:jc w:val="left"/>
        <w:rPr>
          <w:rFonts w:eastAsia="Calibri"/>
          <w:sz w:val="24"/>
          <w:szCs w:val="24"/>
        </w:rPr>
      </w:pPr>
      <w:r w:rsidRPr="00C475BB">
        <w:rPr>
          <w:rFonts w:eastAsia="Calibri"/>
          <w:sz w:val="24"/>
          <w:szCs w:val="24"/>
        </w:rPr>
        <w:t>настройки параметров логирования виртуальных машин;</w:t>
      </w:r>
    </w:p>
    <w:p w:rsidR="00C475BB" w:rsidRPr="00C475BB" w:rsidRDefault="00C475BB" w:rsidP="00E42FA7">
      <w:pPr>
        <w:numPr>
          <w:ilvl w:val="0"/>
          <w:numId w:val="2"/>
        </w:numPr>
        <w:tabs>
          <w:tab w:val="left" w:pos="709"/>
        </w:tabs>
        <w:spacing w:after="0" w:line="240" w:lineRule="auto"/>
        <w:ind w:left="0" w:firstLine="426"/>
        <w:contextualSpacing/>
        <w:jc w:val="left"/>
        <w:rPr>
          <w:rFonts w:eastAsia="Calibri"/>
          <w:sz w:val="24"/>
          <w:szCs w:val="24"/>
        </w:rPr>
      </w:pPr>
      <w:r w:rsidRPr="00C475BB">
        <w:rPr>
          <w:rFonts w:eastAsia="Calibri"/>
          <w:sz w:val="24"/>
          <w:szCs w:val="24"/>
        </w:rPr>
        <w:t>создания списков запрещенных устройств;</w:t>
      </w:r>
    </w:p>
    <w:p w:rsidR="00C475BB" w:rsidRPr="00C475BB" w:rsidRDefault="00C475BB" w:rsidP="00E42FA7">
      <w:pPr>
        <w:numPr>
          <w:ilvl w:val="0"/>
          <w:numId w:val="2"/>
        </w:numPr>
        <w:tabs>
          <w:tab w:val="left" w:pos="709"/>
        </w:tabs>
        <w:spacing w:after="0" w:line="240" w:lineRule="auto"/>
        <w:ind w:left="0" w:firstLine="426"/>
        <w:contextualSpacing/>
        <w:jc w:val="left"/>
        <w:rPr>
          <w:rFonts w:eastAsia="Calibri"/>
          <w:sz w:val="24"/>
          <w:szCs w:val="24"/>
        </w:rPr>
      </w:pPr>
      <w:r w:rsidRPr="00C475BB">
        <w:rPr>
          <w:rFonts w:eastAsia="Calibri"/>
          <w:sz w:val="24"/>
          <w:szCs w:val="24"/>
        </w:rPr>
        <w:t xml:space="preserve">отключения </w:t>
      </w:r>
      <w:r w:rsidRPr="00C475BB">
        <w:rPr>
          <w:rFonts w:eastAsia="Calibri"/>
          <w:sz w:val="24"/>
          <w:szCs w:val="24"/>
          <w:lang w:val="en-US"/>
        </w:rPr>
        <w:t>VIX</w:t>
      </w:r>
      <w:r w:rsidRPr="00C475BB">
        <w:rPr>
          <w:rFonts w:eastAsia="Calibri"/>
          <w:sz w:val="24"/>
          <w:szCs w:val="24"/>
        </w:rPr>
        <w:t xml:space="preserve"> </w:t>
      </w:r>
      <w:r w:rsidRPr="00C475BB">
        <w:rPr>
          <w:rFonts w:eastAsia="Calibri"/>
          <w:sz w:val="24"/>
          <w:szCs w:val="24"/>
          <w:lang w:val="en-US"/>
        </w:rPr>
        <w:t>API</w:t>
      </w:r>
      <w:r w:rsidRPr="00C475BB">
        <w:rPr>
          <w:rFonts w:eastAsia="Calibri"/>
          <w:sz w:val="24"/>
          <w:szCs w:val="24"/>
        </w:rPr>
        <w:t>;</w:t>
      </w:r>
    </w:p>
    <w:p w:rsidR="00C475BB" w:rsidRPr="00C475BB" w:rsidRDefault="00C475BB" w:rsidP="00E42FA7">
      <w:pPr>
        <w:numPr>
          <w:ilvl w:val="0"/>
          <w:numId w:val="2"/>
        </w:numPr>
        <w:tabs>
          <w:tab w:val="left" w:pos="709"/>
        </w:tabs>
        <w:spacing w:after="0" w:line="240" w:lineRule="auto"/>
        <w:ind w:left="0" w:firstLine="426"/>
        <w:contextualSpacing/>
        <w:jc w:val="left"/>
        <w:rPr>
          <w:rFonts w:eastAsia="Calibri"/>
          <w:sz w:val="24"/>
          <w:szCs w:val="24"/>
        </w:rPr>
      </w:pPr>
      <w:r w:rsidRPr="00C475BB">
        <w:rPr>
          <w:rFonts w:eastAsia="Calibri"/>
          <w:sz w:val="24"/>
          <w:szCs w:val="24"/>
        </w:rPr>
        <w:t>запрета коммуникаций между виртуальными машинами;</w:t>
      </w:r>
    </w:p>
    <w:p w:rsidR="00C475BB" w:rsidRPr="00C475BB" w:rsidRDefault="00C475BB" w:rsidP="00E42FA7">
      <w:pPr>
        <w:numPr>
          <w:ilvl w:val="0"/>
          <w:numId w:val="2"/>
        </w:numPr>
        <w:tabs>
          <w:tab w:val="left" w:pos="709"/>
        </w:tabs>
        <w:spacing w:after="0" w:line="240" w:lineRule="auto"/>
        <w:ind w:left="0" w:firstLine="426"/>
        <w:contextualSpacing/>
        <w:jc w:val="left"/>
        <w:rPr>
          <w:rFonts w:eastAsia="Calibri"/>
          <w:sz w:val="24"/>
          <w:szCs w:val="24"/>
        </w:rPr>
      </w:pPr>
      <w:r w:rsidRPr="00C475BB">
        <w:rPr>
          <w:rFonts w:eastAsia="Calibri"/>
          <w:sz w:val="24"/>
          <w:szCs w:val="24"/>
        </w:rPr>
        <w:t xml:space="preserve">ограничения объема </w:t>
      </w:r>
      <w:r w:rsidRPr="00C475BB">
        <w:rPr>
          <w:rFonts w:eastAsia="Calibri"/>
          <w:sz w:val="24"/>
          <w:szCs w:val="24"/>
          <w:lang w:val="en-US"/>
        </w:rPr>
        <w:t>VMX</w:t>
      </w:r>
      <w:r w:rsidRPr="00C475BB">
        <w:rPr>
          <w:rFonts w:eastAsia="Calibri"/>
          <w:sz w:val="24"/>
          <w:szCs w:val="24"/>
        </w:rPr>
        <w:t>-файла;</w:t>
      </w:r>
    </w:p>
    <w:p w:rsidR="00C475BB" w:rsidRPr="00C475BB" w:rsidRDefault="00C475BB" w:rsidP="00E42FA7">
      <w:pPr>
        <w:numPr>
          <w:ilvl w:val="0"/>
          <w:numId w:val="2"/>
        </w:numPr>
        <w:tabs>
          <w:tab w:val="left" w:pos="709"/>
        </w:tabs>
        <w:spacing w:after="0" w:line="240" w:lineRule="auto"/>
        <w:ind w:left="0" w:firstLine="426"/>
        <w:contextualSpacing/>
        <w:jc w:val="left"/>
        <w:rPr>
          <w:rFonts w:eastAsia="Calibri"/>
          <w:sz w:val="24"/>
          <w:szCs w:val="24"/>
        </w:rPr>
      </w:pPr>
      <w:r w:rsidRPr="00C475BB">
        <w:rPr>
          <w:rFonts w:eastAsia="Calibri"/>
          <w:sz w:val="24"/>
          <w:szCs w:val="24"/>
        </w:rPr>
        <w:t xml:space="preserve">контроля за использованием </w:t>
      </w:r>
      <w:r w:rsidRPr="00C475BB">
        <w:rPr>
          <w:rFonts w:eastAsia="Calibri"/>
          <w:sz w:val="24"/>
          <w:szCs w:val="24"/>
          <w:lang w:val="en-US"/>
        </w:rPr>
        <w:t>independent</w:t>
      </w:r>
      <w:r w:rsidRPr="00C475BB">
        <w:rPr>
          <w:rFonts w:eastAsia="Calibri"/>
          <w:sz w:val="24"/>
          <w:szCs w:val="24"/>
        </w:rPr>
        <w:t>-</w:t>
      </w:r>
      <w:r w:rsidRPr="00C475BB">
        <w:rPr>
          <w:rFonts w:eastAsia="Calibri"/>
          <w:sz w:val="24"/>
          <w:szCs w:val="24"/>
          <w:lang w:val="en-US"/>
        </w:rPr>
        <w:t>nonpersistent</w:t>
      </w:r>
      <w:r w:rsidRPr="00C475BB">
        <w:rPr>
          <w:rFonts w:eastAsia="Calibri"/>
          <w:sz w:val="24"/>
          <w:szCs w:val="24"/>
        </w:rPr>
        <w:t xml:space="preserve"> дисков;</w:t>
      </w:r>
    </w:p>
    <w:p w:rsidR="00C475BB" w:rsidRPr="00C475BB" w:rsidRDefault="00C475BB" w:rsidP="00E42FA7">
      <w:pPr>
        <w:numPr>
          <w:ilvl w:val="0"/>
          <w:numId w:val="2"/>
        </w:numPr>
        <w:tabs>
          <w:tab w:val="left" w:pos="709"/>
        </w:tabs>
        <w:spacing w:after="0" w:line="240" w:lineRule="auto"/>
        <w:ind w:left="0" w:firstLine="426"/>
        <w:contextualSpacing/>
        <w:jc w:val="left"/>
        <w:rPr>
          <w:rFonts w:eastAsia="Calibri"/>
          <w:sz w:val="24"/>
          <w:szCs w:val="24"/>
        </w:rPr>
      </w:pPr>
      <w:r w:rsidRPr="00C475BB">
        <w:rPr>
          <w:rFonts w:eastAsia="Calibri"/>
          <w:sz w:val="24"/>
          <w:szCs w:val="24"/>
        </w:rPr>
        <w:t xml:space="preserve">проверки использования стандартных </w:t>
      </w:r>
      <w:r w:rsidRPr="00C475BB">
        <w:rPr>
          <w:rFonts w:eastAsia="Calibri"/>
          <w:sz w:val="24"/>
          <w:szCs w:val="24"/>
          <w:lang w:val="en-US"/>
        </w:rPr>
        <w:t>SSL</w:t>
      </w:r>
      <w:r w:rsidRPr="00C475BB">
        <w:rPr>
          <w:rFonts w:eastAsia="Calibri"/>
          <w:sz w:val="24"/>
          <w:szCs w:val="24"/>
        </w:rPr>
        <w:t xml:space="preserve"> сертификатов;</w:t>
      </w:r>
    </w:p>
    <w:p w:rsidR="00C475BB" w:rsidRPr="00C475BB" w:rsidRDefault="00C475BB" w:rsidP="00E42FA7">
      <w:pPr>
        <w:numPr>
          <w:ilvl w:val="0"/>
          <w:numId w:val="2"/>
        </w:numPr>
        <w:tabs>
          <w:tab w:val="left" w:pos="709"/>
        </w:tabs>
        <w:spacing w:after="0" w:line="240" w:lineRule="auto"/>
        <w:ind w:left="0" w:firstLine="426"/>
        <w:contextualSpacing/>
        <w:jc w:val="left"/>
        <w:rPr>
          <w:rFonts w:eastAsia="Calibri"/>
          <w:sz w:val="24"/>
          <w:szCs w:val="24"/>
        </w:rPr>
      </w:pPr>
      <w:r w:rsidRPr="00C475BB">
        <w:rPr>
          <w:rFonts w:eastAsia="Calibri"/>
          <w:sz w:val="24"/>
          <w:szCs w:val="24"/>
        </w:rPr>
        <w:t>отключения приветственной страницы;</w:t>
      </w:r>
    </w:p>
    <w:p w:rsidR="00C475BB" w:rsidRPr="00C475BB" w:rsidRDefault="00C475BB" w:rsidP="00E42FA7">
      <w:pPr>
        <w:numPr>
          <w:ilvl w:val="0"/>
          <w:numId w:val="2"/>
        </w:numPr>
        <w:tabs>
          <w:tab w:val="left" w:pos="709"/>
        </w:tabs>
        <w:spacing w:after="0" w:line="240" w:lineRule="auto"/>
        <w:ind w:left="0" w:firstLine="426"/>
        <w:contextualSpacing/>
        <w:jc w:val="left"/>
        <w:rPr>
          <w:rFonts w:eastAsia="Calibri"/>
          <w:sz w:val="24"/>
          <w:szCs w:val="24"/>
        </w:rPr>
      </w:pPr>
      <w:r w:rsidRPr="00C475BB">
        <w:rPr>
          <w:rFonts w:eastAsia="Calibri"/>
          <w:sz w:val="24"/>
          <w:szCs w:val="24"/>
        </w:rPr>
        <w:t>контроля службы виртуальной безопасности в гипервизоре;</w:t>
      </w:r>
    </w:p>
    <w:p w:rsidR="00C475BB" w:rsidRPr="00C475BB" w:rsidRDefault="00C475BB" w:rsidP="00E42FA7">
      <w:pPr>
        <w:numPr>
          <w:ilvl w:val="0"/>
          <w:numId w:val="2"/>
        </w:numPr>
        <w:tabs>
          <w:tab w:val="left" w:pos="709"/>
        </w:tabs>
        <w:spacing w:after="0" w:line="240" w:lineRule="auto"/>
        <w:ind w:left="0" w:firstLine="426"/>
        <w:contextualSpacing/>
        <w:jc w:val="left"/>
        <w:rPr>
          <w:rFonts w:eastAsia="Calibri"/>
          <w:sz w:val="24"/>
          <w:szCs w:val="24"/>
        </w:rPr>
      </w:pPr>
      <w:r w:rsidRPr="00C475BB">
        <w:rPr>
          <w:rFonts w:eastAsia="Calibri"/>
          <w:sz w:val="24"/>
          <w:szCs w:val="24"/>
        </w:rPr>
        <w:t>создания списка пользователей, которым разрешен локальный вход на виртуальный сервер;</w:t>
      </w:r>
    </w:p>
    <w:p w:rsidR="00C475BB" w:rsidRPr="00C475BB" w:rsidRDefault="00C475BB" w:rsidP="00E42FA7">
      <w:pPr>
        <w:numPr>
          <w:ilvl w:val="0"/>
          <w:numId w:val="2"/>
        </w:numPr>
        <w:tabs>
          <w:tab w:val="left" w:pos="709"/>
        </w:tabs>
        <w:spacing w:after="0" w:line="240" w:lineRule="auto"/>
        <w:ind w:left="0" w:firstLine="426"/>
        <w:contextualSpacing/>
        <w:jc w:val="left"/>
        <w:rPr>
          <w:rFonts w:eastAsia="Calibri"/>
          <w:sz w:val="24"/>
          <w:szCs w:val="24"/>
        </w:rPr>
      </w:pPr>
      <w:r w:rsidRPr="00C475BB">
        <w:rPr>
          <w:rFonts w:eastAsia="Calibri"/>
          <w:sz w:val="24"/>
          <w:szCs w:val="24"/>
        </w:rPr>
        <w:t>запретить сжатие виртуального диска;</w:t>
      </w:r>
    </w:p>
    <w:p w:rsidR="00C475BB" w:rsidRPr="00C475BB" w:rsidRDefault="00C475BB" w:rsidP="00E42FA7">
      <w:pPr>
        <w:numPr>
          <w:ilvl w:val="0"/>
          <w:numId w:val="2"/>
        </w:numPr>
        <w:tabs>
          <w:tab w:val="left" w:pos="709"/>
        </w:tabs>
        <w:spacing w:after="0" w:line="240" w:lineRule="auto"/>
        <w:ind w:left="0" w:firstLine="426"/>
        <w:contextualSpacing/>
        <w:jc w:val="left"/>
        <w:rPr>
          <w:rFonts w:eastAsia="Calibri"/>
          <w:sz w:val="24"/>
          <w:szCs w:val="24"/>
        </w:rPr>
      </w:pPr>
      <w:r w:rsidRPr="00C475BB">
        <w:rPr>
          <w:rFonts w:eastAsia="Calibri"/>
          <w:sz w:val="24"/>
          <w:szCs w:val="24"/>
        </w:rPr>
        <w:t>ограничения количества активный консольных подключений;</w:t>
      </w:r>
    </w:p>
    <w:p w:rsidR="00C475BB" w:rsidRPr="00C475BB" w:rsidRDefault="00C475BB" w:rsidP="00E42FA7">
      <w:pPr>
        <w:numPr>
          <w:ilvl w:val="0"/>
          <w:numId w:val="2"/>
        </w:numPr>
        <w:tabs>
          <w:tab w:val="left" w:pos="709"/>
        </w:tabs>
        <w:spacing w:after="0" w:line="240" w:lineRule="auto"/>
        <w:ind w:left="0" w:firstLine="426"/>
        <w:contextualSpacing/>
        <w:jc w:val="left"/>
        <w:rPr>
          <w:rFonts w:eastAsia="Calibri"/>
          <w:sz w:val="24"/>
          <w:szCs w:val="24"/>
        </w:rPr>
      </w:pPr>
      <w:r w:rsidRPr="00C475BB">
        <w:rPr>
          <w:rFonts w:eastAsia="Calibri"/>
          <w:sz w:val="24"/>
          <w:szCs w:val="24"/>
        </w:rPr>
        <w:t xml:space="preserve">блокирования подключения </w:t>
      </w:r>
      <w:r w:rsidRPr="00C475BB">
        <w:rPr>
          <w:rFonts w:eastAsia="Calibri"/>
          <w:sz w:val="24"/>
          <w:szCs w:val="24"/>
          <w:lang w:val="en-US"/>
        </w:rPr>
        <w:t>USB</w:t>
      </w:r>
      <w:r w:rsidRPr="00C475BB">
        <w:rPr>
          <w:rFonts w:eastAsia="Calibri"/>
          <w:sz w:val="24"/>
          <w:szCs w:val="24"/>
        </w:rPr>
        <w:t>-носителей к виртуальному серверу;</w:t>
      </w:r>
    </w:p>
    <w:p w:rsidR="00C475BB" w:rsidRPr="00C475BB" w:rsidRDefault="00C475BB" w:rsidP="00E42FA7">
      <w:pPr>
        <w:numPr>
          <w:ilvl w:val="0"/>
          <w:numId w:val="2"/>
        </w:numPr>
        <w:tabs>
          <w:tab w:val="left" w:pos="709"/>
        </w:tabs>
        <w:spacing w:after="0" w:line="240" w:lineRule="auto"/>
        <w:ind w:left="0" w:firstLine="426"/>
        <w:contextualSpacing/>
        <w:jc w:val="left"/>
        <w:rPr>
          <w:rFonts w:eastAsia="Calibri"/>
          <w:sz w:val="24"/>
          <w:szCs w:val="24"/>
        </w:rPr>
      </w:pPr>
      <w:r w:rsidRPr="00C475BB">
        <w:rPr>
          <w:rFonts w:eastAsia="Calibri"/>
          <w:sz w:val="24"/>
          <w:szCs w:val="24"/>
        </w:rPr>
        <w:t>осуществления контроля и настройки правил встроенного межсетевого экрана;</w:t>
      </w:r>
    </w:p>
    <w:p w:rsidR="00C475BB" w:rsidRPr="00C475BB" w:rsidRDefault="00C475BB" w:rsidP="00E42FA7">
      <w:pPr>
        <w:numPr>
          <w:ilvl w:val="0"/>
          <w:numId w:val="2"/>
        </w:numPr>
        <w:tabs>
          <w:tab w:val="left" w:pos="709"/>
        </w:tabs>
        <w:spacing w:after="0" w:line="240" w:lineRule="auto"/>
        <w:ind w:left="0" w:firstLine="426"/>
        <w:contextualSpacing/>
        <w:jc w:val="left"/>
        <w:rPr>
          <w:rFonts w:eastAsia="Calibri"/>
          <w:sz w:val="24"/>
          <w:szCs w:val="24"/>
        </w:rPr>
      </w:pPr>
      <w:r w:rsidRPr="00C475BB">
        <w:rPr>
          <w:rFonts w:eastAsia="Calibri"/>
          <w:sz w:val="24"/>
          <w:szCs w:val="24"/>
        </w:rPr>
        <w:t>запрета клонирования и создания снимков виртуальных машин;</w:t>
      </w:r>
    </w:p>
    <w:p w:rsidR="00C475BB" w:rsidRPr="00C475BB" w:rsidRDefault="00C475BB" w:rsidP="00E42FA7">
      <w:pPr>
        <w:numPr>
          <w:ilvl w:val="0"/>
          <w:numId w:val="2"/>
        </w:numPr>
        <w:tabs>
          <w:tab w:val="left" w:pos="709"/>
        </w:tabs>
        <w:spacing w:after="0" w:line="240" w:lineRule="auto"/>
        <w:ind w:left="0" w:firstLine="426"/>
        <w:contextualSpacing/>
        <w:jc w:val="left"/>
        <w:rPr>
          <w:rFonts w:eastAsia="Calibri"/>
          <w:sz w:val="24"/>
          <w:szCs w:val="24"/>
        </w:rPr>
      </w:pPr>
      <w:r w:rsidRPr="00C475BB">
        <w:rPr>
          <w:rFonts w:eastAsia="Calibri"/>
          <w:sz w:val="24"/>
          <w:szCs w:val="24"/>
        </w:rPr>
        <w:t>очистки внешней и оперативной памяти при окончании работы с виртуальной машиной;</w:t>
      </w:r>
    </w:p>
    <w:p w:rsidR="00C475BB" w:rsidRPr="00C475BB" w:rsidRDefault="00C475BB" w:rsidP="00E42FA7">
      <w:pPr>
        <w:numPr>
          <w:ilvl w:val="0"/>
          <w:numId w:val="2"/>
        </w:numPr>
        <w:tabs>
          <w:tab w:val="left" w:pos="709"/>
        </w:tabs>
        <w:spacing w:after="0" w:line="240" w:lineRule="auto"/>
        <w:ind w:left="0" w:firstLine="426"/>
        <w:contextualSpacing/>
        <w:jc w:val="left"/>
        <w:rPr>
          <w:rFonts w:eastAsia="Calibri"/>
          <w:sz w:val="24"/>
          <w:szCs w:val="24"/>
        </w:rPr>
      </w:pPr>
      <w:r w:rsidRPr="00C475BB">
        <w:rPr>
          <w:rFonts w:eastAsia="Calibri"/>
          <w:sz w:val="24"/>
          <w:szCs w:val="24"/>
        </w:rPr>
        <w:t>ограничения доступа к конфигурационным файлам служб;</w:t>
      </w:r>
    </w:p>
    <w:p w:rsidR="00C475BB" w:rsidRPr="00C475BB" w:rsidRDefault="00C475BB" w:rsidP="00E42FA7">
      <w:pPr>
        <w:numPr>
          <w:ilvl w:val="0"/>
          <w:numId w:val="2"/>
        </w:numPr>
        <w:tabs>
          <w:tab w:val="left" w:pos="709"/>
        </w:tabs>
        <w:spacing w:after="0" w:line="240" w:lineRule="auto"/>
        <w:ind w:left="0" w:firstLine="426"/>
        <w:contextualSpacing/>
        <w:jc w:val="left"/>
        <w:rPr>
          <w:rFonts w:eastAsia="Calibri"/>
          <w:sz w:val="24"/>
          <w:szCs w:val="24"/>
        </w:rPr>
      </w:pPr>
      <w:r w:rsidRPr="00C475BB">
        <w:rPr>
          <w:rFonts w:eastAsia="Calibri"/>
          <w:sz w:val="24"/>
          <w:szCs w:val="24"/>
        </w:rPr>
        <w:t>запрета непосредственного доступа к управлению виртуального сервера;</w:t>
      </w:r>
    </w:p>
    <w:p w:rsidR="00C475BB" w:rsidRPr="00C475BB" w:rsidRDefault="00C475BB" w:rsidP="00E42FA7">
      <w:pPr>
        <w:numPr>
          <w:ilvl w:val="0"/>
          <w:numId w:val="2"/>
        </w:numPr>
        <w:tabs>
          <w:tab w:val="left" w:pos="709"/>
        </w:tabs>
        <w:spacing w:after="0" w:line="240" w:lineRule="auto"/>
        <w:ind w:left="0" w:firstLine="426"/>
        <w:contextualSpacing/>
        <w:jc w:val="left"/>
        <w:rPr>
          <w:rFonts w:eastAsia="Calibri"/>
          <w:sz w:val="24"/>
          <w:szCs w:val="24"/>
        </w:rPr>
      </w:pPr>
      <w:r w:rsidRPr="00C475BB">
        <w:rPr>
          <w:rFonts w:eastAsia="Calibri"/>
          <w:sz w:val="24"/>
          <w:szCs w:val="24"/>
        </w:rPr>
        <w:t xml:space="preserve">контроля использования протокола </w:t>
      </w:r>
      <w:r w:rsidRPr="00C475BB">
        <w:rPr>
          <w:rFonts w:eastAsia="Calibri"/>
          <w:sz w:val="24"/>
          <w:szCs w:val="24"/>
          <w:lang w:val="en-US"/>
        </w:rPr>
        <w:t>SSH</w:t>
      </w:r>
      <w:r w:rsidRPr="00C475BB">
        <w:rPr>
          <w:rFonts w:eastAsia="Calibri"/>
          <w:sz w:val="24"/>
          <w:szCs w:val="24"/>
        </w:rPr>
        <w:t>;</w:t>
      </w:r>
    </w:p>
    <w:p w:rsidR="00C475BB" w:rsidRPr="00C475BB" w:rsidRDefault="00C475BB" w:rsidP="00E42FA7">
      <w:pPr>
        <w:numPr>
          <w:ilvl w:val="0"/>
          <w:numId w:val="2"/>
        </w:numPr>
        <w:tabs>
          <w:tab w:val="left" w:pos="709"/>
        </w:tabs>
        <w:spacing w:after="0" w:line="240" w:lineRule="auto"/>
        <w:ind w:left="0" w:firstLine="426"/>
        <w:contextualSpacing/>
        <w:jc w:val="left"/>
        <w:rPr>
          <w:rFonts w:eastAsia="Calibri"/>
          <w:sz w:val="24"/>
          <w:szCs w:val="24"/>
        </w:rPr>
      </w:pPr>
      <w:r w:rsidRPr="00C475BB">
        <w:rPr>
          <w:rFonts w:eastAsia="Calibri"/>
          <w:sz w:val="24"/>
          <w:szCs w:val="24"/>
        </w:rPr>
        <w:t>запрета операций с буфером обмена для каждой виртуальной машины;</w:t>
      </w:r>
    </w:p>
    <w:p w:rsidR="00C475BB" w:rsidRPr="00C475BB" w:rsidRDefault="00C475BB" w:rsidP="00E42FA7">
      <w:pPr>
        <w:numPr>
          <w:ilvl w:val="0"/>
          <w:numId w:val="2"/>
        </w:numPr>
        <w:tabs>
          <w:tab w:val="left" w:pos="709"/>
        </w:tabs>
        <w:spacing w:after="0" w:line="240" w:lineRule="auto"/>
        <w:ind w:left="0" w:firstLine="426"/>
        <w:contextualSpacing/>
        <w:jc w:val="left"/>
        <w:rPr>
          <w:rFonts w:eastAsia="Calibri"/>
          <w:sz w:val="24"/>
          <w:szCs w:val="24"/>
        </w:rPr>
      </w:pPr>
      <w:r w:rsidRPr="00C475BB">
        <w:rPr>
          <w:rFonts w:eastAsia="Calibri"/>
          <w:sz w:val="24"/>
          <w:szCs w:val="24"/>
        </w:rPr>
        <w:lastRenderedPageBreak/>
        <w:t xml:space="preserve">контроля использования </w:t>
      </w:r>
      <w:r w:rsidRPr="00C475BB">
        <w:rPr>
          <w:rFonts w:eastAsia="Calibri"/>
          <w:sz w:val="24"/>
          <w:szCs w:val="24"/>
          <w:lang w:val="en-US"/>
        </w:rPr>
        <w:t>CHAP</w:t>
      </w:r>
      <w:r w:rsidRPr="00C475BB">
        <w:rPr>
          <w:rFonts w:eastAsia="Calibri"/>
          <w:sz w:val="24"/>
          <w:szCs w:val="24"/>
        </w:rPr>
        <w:t xml:space="preserve"> для проверки подлинности при подключении </w:t>
      </w:r>
      <w:r w:rsidRPr="00C475BB">
        <w:rPr>
          <w:rFonts w:eastAsia="Calibri"/>
          <w:sz w:val="24"/>
          <w:szCs w:val="24"/>
          <w:lang w:val="en-US"/>
        </w:rPr>
        <w:t>iSCSI</w:t>
      </w:r>
      <w:r w:rsidRPr="00C475BB">
        <w:rPr>
          <w:rFonts w:eastAsia="Calibri"/>
          <w:sz w:val="24"/>
          <w:szCs w:val="24"/>
        </w:rPr>
        <w:t>-устройств;</w:t>
      </w:r>
    </w:p>
    <w:p w:rsidR="00C475BB" w:rsidRPr="00C475BB" w:rsidRDefault="00C475BB" w:rsidP="00E42FA7">
      <w:pPr>
        <w:numPr>
          <w:ilvl w:val="0"/>
          <w:numId w:val="2"/>
        </w:numPr>
        <w:tabs>
          <w:tab w:val="left" w:pos="709"/>
        </w:tabs>
        <w:spacing w:after="0" w:line="240" w:lineRule="auto"/>
        <w:ind w:left="0" w:firstLine="426"/>
        <w:contextualSpacing/>
        <w:jc w:val="left"/>
        <w:rPr>
          <w:rFonts w:eastAsia="Calibri"/>
          <w:sz w:val="24"/>
          <w:szCs w:val="24"/>
        </w:rPr>
      </w:pPr>
      <w:r w:rsidRPr="00C475BB">
        <w:rPr>
          <w:rFonts w:eastAsia="Calibri"/>
          <w:sz w:val="24"/>
          <w:szCs w:val="24"/>
        </w:rPr>
        <w:t>создания парольных политик;</w:t>
      </w:r>
    </w:p>
    <w:p w:rsidR="00C475BB" w:rsidRPr="00C475BB" w:rsidRDefault="00C475BB" w:rsidP="00E42FA7">
      <w:pPr>
        <w:numPr>
          <w:ilvl w:val="0"/>
          <w:numId w:val="2"/>
        </w:numPr>
        <w:tabs>
          <w:tab w:val="left" w:pos="709"/>
        </w:tabs>
        <w:spacing w:after="0" w:line="240" w:lineRule="auto"/>
        <w:ind w:left="0" w:firstLine="426"/>
        <w:contextualSpacing/>
        <w:jc w:val="left"/>
        <w:rPr>
          <w:rFonts w:eastAsia="Calibri"/>
          <w:sz w:val="24"/>
          <w:szCs w:val="24"/>
        </w:rPr>
      </w:pPr>
      <w:r w:rsidRPr="00C475BB">
        <w:rPr>
          <w:rFonts w:eastAsia="Calibri"/>
          <w:sz w:val="24"/>
          <w:szCs w:val="24"/>
        </w:rPr>
        <w:t>отключения неиспользуемых протоколов, портов и функций;</w:t>
      </w:r>
    </w:p>
    <w:p w:rsidR="00C475BB" w:rsidRPr="00C475BB" w:rsidRDefault="00C475BB" w:rsidP="00E42FA7">
      <w:pPr>
        <w:numPr>
          <w:ilvl w:val="0"/>
          <w:numId w:val="2"/>
        </w:numPr>
        <w:tabs>
          <w:tab w:val="left" w:pos="709"/>
        </w:tabs>
        <w:spacing w:after="0" w:line="240" w:lineRule="auto"/>
        <w:ind w:left="0" w:firstLine="426"/>
        <w:contextualSpacing/>
        <w:jc w:val="left"/>
        <w:rPr>
          <w:rFonts w:eastAsia="Calibri"/>
          <w:sz w:val="24"/>
          <w:szCs w:val="24"/>
        </w:rPr>
      </w:pPr>
      <w:r w:rsidRPr="00C475BB">
        <w:rPr>
          <w:rFonts w:eastAsia="Calibri"/>
          <w:sz w:val="24"/>
          <w:szCs w:val="24"/>
        </w:rPr>
        <w:t>настройки безопасности виртуального коммутатора;</w:t>
      </w:r>
    </w:p>
    <w:p w:rsidR="00C475BB" w:rsidRPr="00C475BB" w:rsidRDefault="00C475BB" w:rsidP="00E42FA7">
      <w:pPr>
        <w:numPr>
          <w:ilvl w:val="0"/>
          <w:numId w:val="2"/>
        </w:numPr>
        <w:tabs>
          <w:tab w:val="left" w:pos="709"/>
        </w:tabs>
        <w:spacing w:after="0" w:line="240" w:lineRule="auto"/>
        <w:ind w:left="0" w:firstLine="426"/>
        <w:contextualSpacing/>
        <w:jc w:val="left"/>
        <w:rPr>
          <w:rFonts w:eastAsia="Calibri"/>
          <w:sz w:val="24"/>
          <w:szCs w:val="24"/>
        </w:rPr>
      </w:pPr>
      <w:r w:rsidRPr="00C475BB">
        <w:rPr>
          <w:rFonts w:eastAsia="Calibri"/>
          <w:sz w:val="24"/>
          <w:szCs w:val="24"/>
        </w:rPr>
        <w:t>запрета контроля устройств виртуального сервера со стороны виртуальных машин;</w:t>
      </w:r>
    </w:p>
    <w:p w:rsidR="00C475BB" w:rsidRPr="00C475BB" w:rsidRDefault="00C475BB" w:rsidP="00E42FA7">
      <w:pPr>
        <w:numPr>
          <w:ilvl w:val="0"/>
          <w:numId w:val="2"/>
        </w:numPr>
        <w:tabs>
          <w:tab w:val="left" w:pos="709"/>
        </w:tabs>
        <w:spacing w:after="0" w:line="240" w:lineRule="auto"/>
        <w:ind w:left="0" w:firstLine="426"/>
        <w:contextualSpacing/>
        <w:jc w:val="left"/>
        <w:rPr>
          <w:rFonts w:eastAsia="Calibri"/>
          <w:sz w:val="24"/>
          <w:szCs w:val="24"/>
        </w:rPr>
      </w:pPr>
      <w:r w:rsidRPr="00C475BB">
        <w:rPr>
          <w:rFonts w:eastAsia="Calibri"/>
          <w:sz w:val="24"/>
          <w:szCs w:val="24"/>
        </w:rPr>
        <w:t>запрета отсылки информации о производительности виртуального сервера гостевым системам;</w:t>
      </w:r>
    </w:p>
    <w:p w:rsidR="00C475BB" w:rsidRPr="00C475BB" w:rsidRDefault="00C475BB" w:rsidP="00E42FA7">
      <w:pPr>
        <w:numPr>
          <w:ilvl w:val="0"/>
          <w:numId w:val="2"/>
        </w:numPr>
        <w:tabs>
          <w:tab w:val="left" w:pos="709"/>
        </w:tabs>
        <w:spacing w:after="0" w:line="240" w:lineRule="auto"/>
        <w:ind w:left="0" w:firstLine="426"/>
        <w:contextualSpacing/>
        <w:jc w:val="left"/>
        <w:rPr>
          <w:rFonts w:eastAsia="Calibri"/>
          <w:sz w:val="24"/>
          <w:szCs w:val="24"/>
        </w:rPr>
      </w:pPr>
      <w:r w:rsidRPr="00C475BB">
        <w:rPr>
          <w:rFonts w:eastAsia="Calibri"/>
          <w:sz w:val="24"/>
          <w:szCs w:val="24"/>
        </w:rPr>
        <w:t>настройки синхронизации времени;</w:t>
      </w:r>
    </w:p>
    <w:p w:rsidR="00C475BB" w:rsidRPr="00C475BB" w:rsidRDefault="00C475BB" w:rsidP="00E42FA7">
      <w:pPr>
        <w:numPr>
          <w:ilvl w:val="0"/>
          <w:numId w:val="2"/>
        </w:numPr>
        <w:tabs>
          <w:tab w:val="left" w:pos="709"/>
        </w:tabs>
        <w:spacing w:after="0" w:line="240" w:lineRule="auto"/>
        <w:ind w:left="0" w:firstLine="426"/>
        <w:contextualSpacing/>
        <w:jc w:val="left"/>
        <w:rPr>
          <w:rFonts w:eastAsia="Calibri"/>
          <w:sz w:val="24"/>
          <w:szCs w:val="24"/>
        </w:rPr>
      </w:pPr>
      <w:r w:rsidRPr="00C475BB">
        <w:rPr>
          <w:rFonts w:eastAsia="Calibri"/>
          <w:sz w:val="24"/>
          <w:szCs w:val="24"/>
        </w:rPr>
        <w:t>запрета доступа к консоли виртуальной машины.</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 xml:space="preserve"> </w:t>
      </w:r>
      <w:r w:rsidRPr="00C475BB">
        <w:rPr>
          <w:rFonts w:eastAsia="Calibri"/>
          <w:b/>
          <w:sz w:val="24"/>
          <w:szCs w:val="24"/>
        </w:rPr>
        <w:t>- контроль целостности конфигурации виртуальных машин и доверенная загрузка.</w:t>
      </w:r>
      <w:r w:rsidRPr="00C475BB">
        <w:rPr>
          <w:rFonts w:eastAsia="Calibri"/>
          <w:sz w:val="24"/>
          <w:szCs w:val="24"/>
        </w:rPr>
        <w:t xml:space="preserve"> Система защиты виртуализации должна содержать компоненты, устанавливаемые на каждый гипервизор и реализующие следующие механизмы защиты:</w:t>
      </w:r>
    </w:p>
    <w:p w:rsidR="00C475BB" w:rsidRPr="00C475BB" w:rsidRDefault="00C475BB" w:rsidP="00E42FA7">
      <w:pPr>
        <w:numPr>
          <w:ilvl w:val="0"/>
          <w:numId w:val="3"/>
        </w:numPr>
        <w:tabs>
          <w:tab w:val="left" w:pos="993"/>
        </w:tabs>
        <w:spacing w:after="0" w:line="240" w:lineRule="auto"/>
        <w:ind w:left="0" w:firstLine="709"/>
        <w:contextualSpacing/>
        <w:jc w:val="left"/>
        <w:rPr>
          <w:rFonts w:eastAsia="Calibri"/>
          <w:sz w:val="24"/>
          <w:szCs w:val="24"/>
        </w:rPr>
      </w:pPr>
      <w:r w:rsidRPr="00C475BB">
        <w:rPr>
          <w:rFonts w:eastAsia="Calibri"/>
          <w:sz w:val="24"/>
          <w:szCs w:val="24"/>
        </w:rPr>
        <w:t>контроль целостности настроек виртуальной машины перед ее загрузкой. Должен контролироваться файл *.</w:t>
      </w:r>
      <w:r w:rsidRPr="00C475BB">
        <w:rPr>
          <w:rFonts w:eastAsia="Calibri"/>
          <w:sz w:val="24"/>
          <w:szCs w:val="24"/>
          <w:lang w:val="en-US"/>
        </w:rPr>
        <w:t>vmx</w:t>
      </w:r>
      <w:r w:rsidRPr="00C475BB">
        <w:rPr>
          <w:rFonts w:eastAsia="Calibri"/>
          <w:sz w:val="24"/>
          <w:szCs w:val="24"/>
        </w:rPr>
        <w:t xml:space="preserve">, в котором содержится перечень устройств, доступных виртуальной машине, и ряд других критических параметров; </w:t>
      </w:r>
    </w:p>
    <w:p w:rsidR="00C475BB" w:rsidRPr="00C475BB" w:rsidRDefault="00C475BB" w:rsidP="00E42FA7">
      <w:pPr>
        <w:numPr>
          <w:ilvl w:val="0"/>
          <w:numId w:val="3"/>
        </w:numPr>
        <w:tabs>
          <w:tab w:val="left" w:pos="993"/>
        </w:tabs>
        <w:spacing w:after="0" w:line="240" w:lineRule="auto"/>
        <w:ind w:left="0" w:firstLine="709"/>
        <w:contextualSpacing/>
        <w:jc w:val="left"/>
        <w:rPr>
          <w:rFonts w:eastAsia="Calibri"/>
          <w:sz w:val="24"/>
          <w:szCs w:val="24"/>
        </w:rPr>
      </w:pPr>
      <w:r w:rsidRPr="00C475BB">
        <w:rPr>
          <w:rFonts w:eastAsia="Calibri"/>
          <w:sz w:val="24"/>
          <w:szCs w:val="24"/>
        </w:rPr>
        <w:t xml:space="preserve">контроль образа </w:t>
      </w:r>
      <w:r w:rsidRPr="00C475BB">
        <w:rPr>
          <w:rFonts w:eastAsia="Calibri"/>
          <w:sz w:val="24"/>
          <w:szCs w:val="24"/>
          <w:lang w:val="en-US"/>
        </w:rPr>
        <w:t>BIOS</w:t>
      </w:r>
      <w:r w:rsidRPr="00C475BB">
        <w:rPr>
          <w:rFonts w:eastAsia="Calibri"/>
          <w:sz w:val="24"/>
          <w:szCs w:val="24"/>
        </w:rPr>
        <w:t xml:space="preserve"> виртуальной машины. Поскольку несанкционированная подмена </w:t>
      </w:r>
      <w:r w:rsidRPr="00C475BB">
        <w:rPr>
          <w:rFonts w:eastAsia="Calibri"/>
          <w:sz w:val="24"/>
          <w:szCs w:val="24"/>
          <w:lang w:val="en-US"/>
        </w:rPr>
        <w:t>BIOS</w:t>
      </w:r>
      <w:r w:rsidRPr="00C475BB">
        <w:rPr>
          <w:rFonts w:eastAsia="Calibri"/>
          <w:sz w:val="24"/>
          <w:szCs w:val="24"/>
        </w:rPr>
        <w:t xml:space="preserve"> является угрозой безопасности, СЗИ должно контролировать целостность файла *.</w:t>
      </w:r>
      <w:r w:rsidRPr="00C475BB">
        <w:rPr>
          <w:rFonts w:eastAsia="Calibri"/>
          <w:sz w:val="24"/>
          <w:szCs w:val="24"/>
          <w:lang w:val="en-US"/>
        </w:rPr>
        <w:t>nvram</w:t>
      </w:r>
      <w:r w:rsidRPr="00C475BB">
        <w:rPr>
          <w:rFonts w:eastAsia="Calibri"/>
          <w:sz w:val="24"/>
          <w:szCs w:val="24"/>
        </w:rPr>
        <w:t xml:space="preserve">, в котором содержится образ </w:t>
      </w:r>
      <w:r w:rsidRPr="00C475BB">
        <w:rPr>
          <w:rFonts w:eastAsia="Calibri"/>
          <w:sz w:val="24"/>
          <w:szCs w:val="24"/>
          <w:lang w:val="en-US"/>
        </w:rPr>
        <w:t>BIOS</w:t>
      </w:r>
      <w:r w:rsidRPr="00C475BB">
        <w:rPr>
          <w:rFonts w:eastAsia="Calibri"/>
          <w:sz w:val="24"/>
          <w:szCs w:val="24"/>
        </w:rPr>
        <w:t xml:space="preserve"> виртуальной машины;</w:t>
      </w:r>
    </w:p>
    <w:p w:rsidR="00C475BB" w:rsidRPr="00C475BB" w:rsidRDefault="00C475BB" w:rsidP="00E42FA7">
      <w:pPr>
        <w:numPr>
          <w:ilvl w:val="0"/>
          <w:numId w:val="3"/>
        </w:numPr>
        <w:tabs>
          <w:tab w:val="left" w:pos="993"/>
        </w:tabs>
        <w:spacing w:after="0" w:line="240" w:lineRule="auto"/>
        <w:ind w:left="0" w:firstLine="709"/>
        <w:contextualSpacing/>
        <w:jc w:val="left"/>
        <w:rPr>
          <w:rFonts w:eastAsia="Calibri"/>
          <w:sz w:val="24"/>
          <w:szCs w:val="24"/>
        </w:rPr>
      </w:pPr>
      <w:r w:rsidRPr="00C475BB">
        <w:rPr>
          <w:rFonts w:eastAsia="Calibri"/>
          <w:sz w:val="24"/>
          <w:szCs w:val="24"/>
        </w:rPr>
        <w:t>доверенная загрузка ОС должна осуществляться путем контроля целостности загрузочного сектора виртуального диска *.</w:t>
      </w:r>
      <w:r w:rsidRPr="00C475BB">
        <w:rPr>
          <w:rFonts w:eastAsia="Calibri"/>
          <w:sz w:val="24"/>
          <w:szCs w:val="24"/>
          <w:lang w:val="en-US"/>
        </w:rPr>
        <w:t>vmdk</w:t>
      </w:r>
      <w:r w:rsidRPr="00C475BB">
        <w:rPr>
          <w:rFonts w:eastAsia="Calibri"/>
          <w:sz w:val="24"/>
          <w:szCs w:val="24"/>
        </w:rPr>
        <w:t>;</w:t>
      </w:r>
    </w:p>
    <w:p w:rsidR="00C475BB" w:rsidRPr="00C475BB" w:rsidRDefault="00C475BB" w:rsidP="00E42FA7">
      <w:pPr>
        <w:numPr>
          <w:ilvl w:val="0"/>
          <w:numId w:val="3"/>
        </w:numPr>
        <w:tabs>
          <w:tab w:val="left" w:pos="993"/>
        </w:tabs>
        <w:spacing w:after="0" w:line="240" w:lineRule="auto"/>
        <w:ind w:left="0" w:firstLine="709"/>
        <w:contextualSpacing/>
        <w:jc w:val="left"/>
        <w:rPr>
          <w:rFonts w:eastAsia="Calibri"/>
          <w:sz w:val="24"/>
          <w:szCs w:val="24"/>
        </w:rPr>
      </w:pPr>
      <w:r w:rsidRPr="00C475BB">
        <w:rPr>
          <w:rFonts w:eastAsia="Calibri"/>
          <w:sz w:val="24"/>
          <w:szCs w:val="24"/>
        </w:rPr>
        <w:t>контроль целостности шаблонов виртуальных машин, включая виртуальные жесткие диски.</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 xml:space="preserve">При изменении одного из перечисленных объектов как санкционированном, так и несанкционированном, СЗИ должно предоставить администратору безопасности возможность данные изменения отменить или принять. </w:t>
      </w:r>
    </w:p>
    <w:p w:rsidR="00C475BB" w:rsidRPr="00C475BB" w:rsidRDefault="00C475BB" w:rsidP="00C475BB">
      <w:pPr>
        <w:spacing w:after="0" w:line="240" w:lineRule="auto"/>
        <w:ind w:firstLine="709"/>
        <w:rPr>
          <w:rFonts w:eastAsia="Calibri"/>
          <w:sz w:val="24"/>
          <w:szCs w:val="24"/>
        </w:rPr>
      </w:pPr>
      <w:r w:rsidRPr="00C475BB">
        <w:rPr>
          <w:rFonts w:eastAsia="Calibri"/>
          <w:b/>
          <w:sz w:val="24"/>
          <w:szCs w:val="24"/>
        </w:rPr>
        <w:t xml:space="preserve">- мандатный принцип контроля доступа. </w:t>
      </w:r>
      <w:r w:rsidRPr="00C475BB">
        <w:rPr>
          <w:rFonts w:eastAsia="Calibri"/>
          <w:sz w:val="24"/>
          <w:szCs w:val="24"/>
        </w:rPr>
        <w:t xml:space="preserve">В системе защиты виртуализации должен быть реализован мандатный принцип контроля доступа на основе меток конфиденциальности. Должно присутствовать два вида меток конфиденциальности: иерархические (метки) и неиерархические (категории). </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Должна быть реализована возможность назначить метки на следующие субъекты, объекты, контейнеры:</w:t>
      </w:r>
    </w:p>
    <w:p w:rsidR="00C475BB" w:rsidRPr="00C475BB" w:rsidRDefault="00C475BB" w:rsidP="00E42FA7">
      <w:pPr>
        <w:numPr>
          <w:ilvl w:val="0"/>
          <w:numId w:val="4"/>
        </w:numPr>
        <w:tabs>
          <w:tab w:val="left" w:pos="993"/>
        </w:tabs>
        <w:spacing w:after="0" w:line="240" w:lineRule="auto"/>
        <w:ind w:left="0" w:firstLine="709"/>
        <w:contextualSpacing/>
        <w:jc w:val="left"/>
        <w:rPr>
          <w:rFonts w:eastAsia="Calibri"/>
          <w:sz w:val="24"/>
          <w:szCs w:val="24"/>
        </w:rPr>
      </w:pPr>
      <w:r w:rsidRPr="00C475BB">
        <w:rPr>
          <w:rFonts w:eastAsia="Calibri"/>
          <w:sz w:val="24"/>
          <w:szCs w:val="24"/>
        </w:rPr>
        <w:t>Администраторы ВИ;</w:t>
      </w:r>
    </w:p>
    <w:p w:rsidR="00C475BB" w:rsidRPr="00C475BB" w:rsidRDefault="00C475BB" w:rsidP="00E42FA7">
      <w:pPr>
        <w:numPr>
          <w:ilvl w:val="0"/>
          <w:numId w:val="4"/>
        </w:numPr>
        <w:tabs>
          <w:tab w:val="left" w:pos="993"/>
        </w:tabs>
        <w:spacing w:after="0" w:line="240" w:lineRule="auto"/>
        <w:ind w:left="0" w:firstLine="709"/>
        <w:contextualSpacing/>
        <w:jc w:val="left"/>
        <w:rPr>
          <w:rFonts w:eastAsia="Calibri"/>
          <w:sz w:val="24"/>
          <w:szCs w:val="24"/>
        </w:rPr>
      </w:pPr>
      <w:r w:rsidRPr="00C475BB">
        <w:rPr>
          <w:rFonts w:eastAsia="Calibri"/>
          <w:sz w:val="24"/>
          <w:szCs w:val="24"/>
        </w:rPr>
        <w:t>Виртуальные</w:t>
      </w:r>
      <w:r w:rsidRPr="00C475BB">
        <w:rPr>
          <w:rFonts w:eastAsia="Calibri"/>
          <w:sz w:val="24"/>
          <w:szCs w:val="24"/>
          <w:lang w:val="en-US"/>
        </w:rPr>
        <w:t xml:space="preserve"> </w:t>
      </w:r>
      <w:r w:rsidRPr="00C475BB">
        <w:rPr>
          <w:rFonts w:eastAsia="Calibri"/>
          <w:sz w:val="24"/>
          <w:szCs w:val="24"/>
        </w:rPr>
        <w:t>хосты;</w:t>
      </w:r>
    </w:p>
    <w:p w:rsidR="00C475BB" w:rsidRPr="00C475BB" w:rsidRDefault="00C475BB" w:rsidP="00E42FA7">
      <w:pPr>
        <w:numPr>
          <w:ilvl w:val="0"/>
          <w:numId w:val="4"/>
        </w:numPr>
        <w:tabs>
          <w:tab w:val="left" w:pos="993"/>
        </w:tabs>
        <w:spacing w:after="0" w:line="240" w:lineRule="auto"/>
        <w:ind w:left="0" w:firstLine="709"/>
        <w:contextualSpacing/>
        <w:jc w:val="left"/>
        <w:rPr>
          <w:rFonts w:eastAsia="Calibri"/>
          <w:sz w:val="24"/>
          <w:szCs w:val="24"/>
        </w:rPr>
      </w:pPr>
      <w:r w:rsidRPr="00C475BB">
        <w:rPr>
          <w:rFonts w:eastAsia="Calibri"/>
          <w:sz w:val="24"/>
          <w:szCs w:val="24"/>
        </w:rPr>
        <w:t>Сетевые адаптеры виртуального</w:t>
      </w:r>
      <w:r w:rsidRPr="00C475BB">
        <w:rPr>
          <w:rFonts w:eastAsia="Calibri"/>
          <w:sz w:val="24"/>
          <w:szCs w:val="24"/>
          <w:lang w:val="en-US"/>
        </w:rPr>
        <w:t xml:space="preserve"> </w:t>
      </w:r>
      <w:r w:rsidRPr="00C475BB">
        <w:rPr>
          <w:rFonts w:eastAsia="Calibri"/>
          <w:sz w:val="24"/>
          <w:szCs w:val="24"/>
        </w:rPr>
        <w:t>хоста;</w:t>
      </w:r>
    </w:p>
    <w:p w:rsidR="00C475BB" w:rsidRPr="00C475BB" w:rsidRDefault="00C475BB" w:rsidP="00E42FA7">
      <w:pPr>
        <w:numPr>
          <w:ilvl w:val="0"/>
          <w:numId w:val="4"/>
        </w:numPr>
        <w:tabs>
          <w:tab w:val="left" w:pos="993"/>
        </w:tabs>
        <w:spacing w:after="0" w:line="240" w:lineRule="auto"/>
        <w:ind w:left="0" w:firstLine="709"/>
        <w:contextualSpacing/>
        <w:jc w:val="left"/>
        <w:rPr>
          <w:rFonts w:eastAsia="Calibri"/>
          <w:sz w:val="24"/>
          <w:szCs w:val="24"/>
        </w:rPr>
      </w:pPr>
      <w:r w:rsidRPr="00C475BB">
        <w:rPr>
          <w:rFonts w:eastAsia="Calibri"/>
          <w:sz w:val="24"/>
          <w:szCs w:val="24"/>
        </w:rPr>
        <w:t>Виртуальные сети;</w:t>
      </w:r>
    </w:p>
    <w:p w:rsidR="00C475BB" w:rsidRPr="00C475BB" w:rsidRDefault="00C475BB" w:rsidP="00E42FA7">
      <w:pPr>
        <w:numPr>
          <w:ilvl w:val="0"/>
          <w:numId w:val="4"/>
        </w:numPr>
        <w:tabs>
          <w:tab w:val="left" w:pos="993"/>
        </w:tabs>
        <w:spacing w:after="0" w:line="240" w:lineRule="auto"/>
        <w:ind w:left="0" w:firstLine="709"/>
        <w:contextualSpacing/>
        <w:jc w:val="left"/>
        <w:rPr>
          <w:rFonts w:eastAsia="Calibri"/>
          <w:sz w:val="24"/>
          <w:szCs w:val="24"/>
        </w:rPr>
      </w:pPr>
      <w:r w:rsidRPr="00C475BB">
        <w:rPr>
          <w:rFonts w:eastAsia="Calibri"/>
          <w:sz w:val="24"/>
          <w:szCs w:val="24"/>
        </w:rPr>
        <w:t>Разделы хранилищ (</w:t>
      </w:r>
      <w:r w:rsidRPr="00C475BB">
        <w:rPr>
          <w:rFonts w:eastAsia="Calibri"/>
          <w:sz w:val="24"/>
          <w:szCs w:val="24"/>
          <w:lang w:val="en-US"/>
        </w:rPr>
        <w:t>Datastore</w:t>
      </w:r>
      <w:r w:rsidRPr="00C475BB">
        <w:rPr>
          <w:rFonts w:eastAsia="Calibri"/>
          <w:sz w:val="24"/>
          <w:szCs w:val="24"/>
        </w:rPr>
        <w:t>);</w:t>
      </w:r>
    </w:p>
    <w:p w:rsidR="00C475BB" w:rsidRPr="00C475BB" w:rsidRDefault="00C475BB" w:rsidP="00E42FA7">
      <w:pPr>
        <w:numPr>
          <w:ilvl w:val="0"/>
          <w:numId w:val="4"/>
        </w:numPr>
        <w:tabs>
          <w:tab w:val="left" w:pos="993"/>
        </w:tabs>
        <w:spacing w:after="0" w:line="240" w:lineRule="auto"/>
        <w:ind w:left="0" w:firstLine="709"/>
        <w:contextualSpacing/>
        <w:jc w:val="left"/>
        <w:rPr>
          <w:rFonts w:eastAsia="Calibri"/>
          <w:sz w:val="24"/>
          <w:szCs w:val="24"/>
        </w:rPr>
      </w:pPr>
      <w:r w:rsidRPr="00C475BB">
        <w:rPr>
          <w:rFonts w:eastAsia="Calibri"/>
          <w:sz w:val="24"/>
          <w:szCs w:val="24"/>
        </w:rPr>
        <w:t>Виртуальные машины;</w:t>
      </w:r>
    </w:p>
    <w:p w:rsidR="00C475BB" w:rsidRPr="00C475BB" w:rsidRDefault="00C475BB" w:rsidP="00E42FA7">
      <w:pPr>
        <w:numPr>
          <w:ilvl w:val="0"/>
          <w:numId w:val="4"/>
        </w:numPr>
        <w:tabs>
          <w:tab w:val="left" w:pos="993"/>
        </w:tabs>
        <w:spacing w:after="0" w:line="240" w:lineRule="auto"/>
        <w:ind w:left="0" w:firstLine="709"/>
        <w:contextualSpacing/>
        <w:jc w:val="left"/>
        <w:rPr>
          <w:rFonts w:eastAsia="Calibri"/>
          <w:sz w:val="24"/>
          <w:szCs w:val="24"/>
        </w:rPr>
      </w:pPr>
      <w:r w:rsidRPr="00C475BB">
        <w:rPr>
          <w:rFonts w:eastAsia="Calibri"/>
          <w:sz w:val="24"/>
          <w:szCs w:val="24"/>
        </w:rPr>
        <w:t>Серверы управления;</w:t>
      </w:r>
    </w:p>
    <w:p w:rsidR="00C475BB" w:rsidRPr="00C475BB" w:rsidRDefault="00C475BB" w:rsidP="00E42FA7">
      <w:pPr>
        <w:numPr>
          <w:ilvl w:val="0"/>
          <w:numId w:val="4"/>
        </w:numPr>
        <w:tabs>
          <w:tab w:val="left" w:pos="993"/>
        </w:tabs>
        <w:spacing w:after="0" w:line="240" w:lineRule="auto"/>
        <w:ind w:left="0" w:firstLine="709"/>
        <w:contextualSpacing/>
        <w:jc w:val="left"/>
        <w:rPr>
          <w:rFonts w:eastAsia="Calibri"/>
          <w:sz w:val="24"/>
          <w:szCs w:val="24"/>
        </w:rPr>
      </w:pPr>
      <w:r w:rsidRPr="00C475BB">
        <w:rPr>
          <w:rFonts w:eastAsia="Calibri"/>
          <w:sz w:val="24"/>
          <w:szCs w:val="24"/>
        </w:rPr>
        <w:t>Группы объектов.</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Права доступа субъектов и объектов должны проверяться на основе меток и категорий автоматически и запрещать несанкционированные действия. Субъект может получить доступ к объекту, только если выполняется условие соответствия их меток конфиденциальности. Для категорий – это совпадение хотя бы одной из категорий субъекта и объекта, для меток – это уровень иерархии субъекта должен быть равен (или выше, в зависимости от настроек СЗИ) уровню объекта.</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Категории должны отличаться от меток следующими параметрами:</w:t>
      </w:r>
    </w:p>
    <w:p w:rsidR="00C475BB" w:rsidRPr="00C475BB" w:rsidRDefault="00C475BB" w:rsidP="00E42FA7">
      <w:pPr>
        <w:numPr>
          <w:ilvl w:val="0"/>
          <w:numId w:val="5"/>
        </w:numPr>
        <w:tabs>
          <w:tab w:val="left" w:pos="993"/>
        </w:tabs>
        <w:spacing w:after="0" w:line="240" w:lineRule="auto"/>
        <w:ind w:left="0" w:firstLine="709"/>
        <w:contextualSpacing/>
        <w:jc w:val="left"/>
        <w:rPr>
          <w:rFonts w:eastAsia="Calibri"/>
          <w:sz w:val="24"/>
          <w:szCs w:val="24"/>
        </w:rPr>
      </w:pPr>
      <w:r w:rsidRPr="00C475BB">
        <w:rPr>
          <w:rFonts w:eastAsia="Calibri"/>
          <w:sz w:val="24"/>
          <w:szCs w:val="24"/>
        </w:rPr>
        <w:t>Метки должны быть иерархическими, категории равноправными.</w:t>
      </w:r>
    </w:p>
    <w:p w:rsidR="00C475BB" w:rsidRPr="00C475BB" w:rsidRDefault="00C475BB" w:rsidP="00E42FA7">
      <w:pPr>
        <w:numPr>
          <w:ilvl w:val="0"/>
          <w:numId w:val="5"/>
        </w:numPr>
        <w:tabs>
          <w:tab w:val="left" w:pos="993"/>
        </w:tabs>
        <w:spacing w:after="0" w:line="240" w:lineRule="auto"/>
        <w:ind w:left="0" w:firstLine="709"/>
        <w:contextualSpacing/>
        <w:jc w:val="left"/>
        <w:rPr>
          <w:rFonts w:eastAsia="Calibri"/>
          <w:sz w:val="24"/>
          <w:szCs w:val="24"/>
        </w:rPr>
      </w:pPr>
      <w:r w:rsidRPr="00C475BB">
        <w:rPr>
          <w:rFonts w:eastAsia="Calibri"/>
          <w:sz w:val="24"/>
          <w:szCs w:val="24"/>
        </w:rPr>
        <w:t>Механизмы работы меток должны зависеть не только от пользователя, но и от его меток его текущей сессии. Категории от сессии зависеть не должны.</w:t>
      </w:r>
    </w:p>
    <w:p w:rsidR="00C475BB" w:rsidRPr="00C475BB" w:rsidRDefault="00C475BB" w:rsidP="00E42FA7">
      <w:pPr>
        <w:numPr>
          <w:ilvl w:val="0"/>
          <w:numId w:val="5"/>
        </w:numPr>
        <w:tabs>
          <w:tab w:val="left" w:pos="993"/>
        </w:tabs>
        <w:spacing w:after="0" w:line="240" w:lineRule="auto"/>
        <w:ind w:left="0" w:firstLine="709"/>
        <w:contextualSpacing/>
        <w:jc w:val="left"/>
        <w:rPr>
          <w:rFonts w:eastAsia="Calibri"/>
          <w:sz w:val="24"/>
          <w:szCs w:val="24"/>
        </w:rPr>
      </w:pPr>
      <w:r w:rsidRPr="00C475BB">
        <w:rPr>
          <w:rFonts w:eastAsia="Calibri"/>
          <w:sz w:val="24"/>
          <w:szCs w:val="24"/>
        </w:rPr>
        <w:t>Любой субъект, объект, контейнер может быть помечен несколькими категориями и только одной меткой.</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Должен быть предусмотрен механизм отключения контроля мандатного доступа по типам объектов.</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Должен быть предусмотрим механизм автоматизированного добавления виртуальных машин в группы объектов.</w:t>
      </w:r>
    </w:p>
    <w:p w:rsidR="00C475BB" w:rsidRPr="00C475BB" w:rsidRDefault="00C475BB" w:rsidP="00C475BB">
      <w:pPr>
        <w:tabs>
          <w:tab w:val="left" w:pos="993"/>
          <w:tab w:val="left" w:pos="1134"/>
        </w:tabs>
        <w:spacing w:after="0" w:line="240" w:lineRule="auto"/>
        <w:ind w:firstLine="709"/>
        <w:rPr>
          <w:rFonts w:eastAsia="Calibri"/>
          <w:b/>
          <w:sz w:val="24"/>
          <w:szCs w:val="24"/>
        </w:rPr>
      </w:pPr>
      <w:r w:rsidRPr="00C475BB">
        <w:rPr>
          <w:rFonts w:eastAsia="Calibri"/>
          <w:b/>
          <w:sz w:val="24"/>
          <w:szCs w:val="24"/>
        </w:rPr>
        <w:t xml:space="preserve">- регистрация событий, связанных с информационной безопасностью. </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lastRenderedPageBreak/>
        <w:t>В системе защиты виртуализации должен быть реализован механизм регистрации следующих групп событий:</w:t>
      </w:r>
    </w:p>
    <w:p w:rsidR="00C475BB" w:rsidRPr="00C475BB" w:rsidRDefault="00C475BB" w:rsidP="00E42FA7">
      <w:pPr>
        <w:numPr>
          <w:ilvl w:val="0"/>
          <w:numId w:val="6"/>
        </w:numPr>
        <w:tabs>
          <w:tab w:val="left" w:pos="851"/>
        </w:tabs>
        <w:spacing w:after="0" w:line="240" w:lineRule="auto"/>
        <w:ind w:left="0" w:firstLine="709"/>
        <w:contextualSpacing/>
        <w:jc w:val="left"/>
        <w:rPr>
          <w:rFonts w:eastAsia="Calibri"/>
          <w:sz w:val="24"/>
          <w:szCs w:val="24"/>
        </w:rPr>
      </w:pPr>
      <w:r w:rsidRPr="00C475BB">
        <w:rPr>
          <w:rFonts w:eastAsia="Calibri"/>
          <w:sz w:val="24"/>
          <w:szCs w:val="24"/>
        </w:rPr>
        <w:t>аутентификации и разграничения доступа;</w:t>
      </w:r>
    </w:p>
    <w:p w:rsidR="00C475BB" w:rsidRPr="00C475BB" w:rsidRDefault="00C475BB" w:rsidP="00E42FA7">
      <w:pPr>
        <w:numPr>
          <w:ilvl w:val="0"/>
          <w:numId w:val="6"/>
        </w:numPr>
        <w:tabs>
          <w:tab w:val="left" w:pos="851"/>
        </w:tabs>
        <w:spacing w:after="0" w:line="240" w:lineRule="auto"/>
        <w:ind w:left="0" w:firstLine="709"/>
        <w:contextualSpacing/>
        <w:jc w:val="left"/>
        <w:rPr>
          <w:rFonts w:eastAsia="Calibri"/>
          <w:sz w:val="24"/>
          <w:szCs w:val="24"/>
        </w:rPr>
      </w:pPr>
      <w:r w:rsidRPr="00C475BB">
        <w:rPr>
          <w:rFonts w:eastAsia="Calibri"/>
          <w:sz w:val="24"/>
          <w:szCs w:val="24"/>
        </w:rPr>
        <w:t xml:space="preserve">попыток доступа к инфраструктуре (с указанием имени учетной записи, даты, имени компьютера или его </w:t>
      </w:r>
      <w:r w:rsidRPr="00C475BB">
        <w:rPr>
          <w:rFonts w:eastAsia="Calibri"/>
          <w:sz w:val="24"/>
          <w:szCs w:val="24"/>
          <w:lang w:val="en-US"/>
        </w:rPr>
        <w:t>IP</w:t>
      </w:r>
      <w:r w:rsidRPr="00C475BB">
        <w:rPr>
          <w:rFonts w:eastAsia="Calibri"/>
          <w:sz w:val="24"/>
          <w:szCs w:val="24"/>
        </w:rPr>
        <w:t>-адреса)</w:t>
      </w:r>
    </w:p>
    <w:p w:rsidR="00C475BB" w:rsidRPr="00C475BB" w:rsidRDefault="00C475BB" w:rsidP="00E42FA7">
      <w:pPr>
        <w:numPr>
          <w:ilvl w:val="0"/>
          <w:numId w:val="6"/>
        </w:numPr>
        <w:tabs>
          <w:tab w:val="left" w:pos="851"/>
        </w:tabs>
        <w:spacing w:after="0" w:line="240" w:lineRule="auto"/>
        <w:ind w:left="0" w:firstLine="709"/>
        <w:contextualSpacing/>
        <w:jc w:val="left"/>
        <w:rPr>
          <w:rFonts w:eastAsia="Calibri"/>
          <w:sz w:val="24"/>
          <w:szCs w:val="24"/>
        </w:rPr>
      </w:pPr>
      <w:r w:rsidRPr="00C475BB">
        <w:rPr>
          <w:rFonts w:eastAsia="Calibri"/>
          <w:sz w:val="24"/>
          <w:szCs w:val="24"/>
        </w:rPr>
        <w:t>изменения конфигурации параметров безопасности и учетных записей администраторов инфраструктуры</w:t>
      </w:r>
    </w:p>
    <w:p w:rsidR="00C475BB" w:rsidRPr="00C475BB" w:rsidRDefault="00C475BB" w:rsidP="00E42FA7">
      <w:pPr>
        <w:numPr>
          <w:ilvl w:val="0"/>
          <w:numId w:val="6"/>
        </w:numPr>
        <w:tabs>
          <w:tab w:val="left" w:pos="851"/>
        </w:tabs>
        <w:spacing w:after="0" w:line="240" w:lineRule="auto"/>
        <w:ind w:left="0" w:firstLine="709"/>
        <w:contextualSpacing/>
        <w:jc w:val="left"/>
        <w:rPr>
          <w:rFonts w:eastAsia="Calibri"/>
          <w:sz w:val="24"/>
          <w:szCs w:val="24"/>
        </w:rPr>
      </w:pPr>
      <w:r w:rsidRPr="00C475BB">
        <w:rPr>
          <w:rFonts w:eastAsia="Calibri"/>
          <w:sz w:val="24"/>
          <w:szCs w:val="24"/>
        </w:rPr>
        <w:t>контроля целостности СЗИ, контроля целостности и доверенной загрузки виртуальных машин;</w:t>
      </w:r>
    </w:p>
    <w:p w:rsidR="00C475BB" w:rsidRPr="00C475BB" w:rsidRDefault="00C475BB" w:rsidP="00E42FA7">
      <w:pPr>
        <w:numPr>
          <w:ilvl w:val="0"/>
          <w:numId w:val="6"/>
        </w:numPr>
        <w:tabs>
          <w:tab w:val="left" w:pos="851"/>
        </w:tabs>
        <w:spacing w:after="0" w:line="240" w:lineRule="auto"/>
        <w:ind w:left="0" w:firstLine="709"/>
        <w:contextualSpacing/>
        <w:jc w:val="left"/>
        <w:rPr>
          <w:rFonts w:eastAsia="Calibri"/>
          <w:sz w:val="24"/>
          <w:szCs w:val="24"/>
        </w:rPr>
      </w:pPr>
      <w:r w:rsidRPr="00C475BB">
        <w:rPr>
          <w:rFonts w:eastAsia="Calibri"/>
          <w:sz w:val="24"/>
          <w:szCs w:val="24"/>
        </w:rPr>
        <w:t>связанных с установкой, удалением, включением, остановом и сбоем компонентов системы защиты виртуализации, а также с изменением настроек системы защиты виртуализации.</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Регистрация событий на всех компонентах системы защиты виртуализации должна осуществляется в едином журнале. Для всех групп событий должны регистрироваться как факты НСД, так и правомочные действия.</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 xml:space="preserve"> Должна быть возможность отбора событий безопасности по типу, дате и времени события, объекту\субъекту доступа.</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 xml:space="preserve">В системе защиты виртуализации должен быть реализован механизм отправки уведомлений о событиях безопасности по протоколам </w:t>
      </w:r>
      <w:r w:rsidRPr="00C475BB">
        <w:rPr>
          <w:rFonts w:eastAsia="Calibri"/>
          <w:sz w:val="24"/>
          <w:szCs w:val="24"/>
          <w:lang w:val="en-US"/>
        </w:rPr>
        <w:t>SMTP</w:t>
      </w:r>
      <w:r w:rsidRPr="00C475BB">
        <w:rPr>
          <w:rFonts w:eastAsia="Calibri"/>
          <w:sz w:val="24"/>
          <w:szCs w:val="24"/>
        </w:rPr>
        <w:t xml:space="preserve"> и </w:t>
      </w:r>
      <w:r w:rsidRPr="00C475BB">
        <w:rPr>
          <w:rFonts w:eastAsia="Calibri"/>
          <w:sz w:val="24"/>
          <w:szCs w:val="24"/>
          <w:lang w:val="en-US"/>
        </w:rPr>
        <w:t>Syslog</w:t>
      </w:r>
      <w:r w:rsidRPr="00C475BB">
        <w:rPr>
          <w:rFonts w:eastAsia="Calibri"/>
          <w:sz w:val="24"/>
          <w:szCs w:val="24"/>
        </w:rPr>
        <w:t>.</w:t>
      </w:r>
    </w:p>
    <w:p w:rsidR="00C475BB" w:rsidRPr="00C475BB" w:rsidRDefault="00C475BB" w:rsidP="00C475BB">
      <w:pPr>
        <w:spacing w:after="0" w:line="240" w:lineRule="auto"/>
        <w:ind w:firstLine="709"/>
        <w:rPr>
          <w:rFonts w:eastAsia="Calibri"/>
          <w:sz w:val="24"/>
          <w:szCs w:val="24"/>
        </w:rPr>
      </w:pPr>
      <w:r w:rsidRPr="00C475BB">
        <w:rPr>
          <w:rFonts w:eastAsia="Calibri"/>
          <w:b/>
          <w:sz w:val="24"/>
          <w:szCs w:val="24"/>
        </w:rPr>
        <w:t xml:space="preserve">- контроль целостности и защита от НСД компонентов системы защиты виртуализации. </w:t>
      </w:r>
      <w:r w:rsidRPr="00C475BB">
        <w:rPr>
          <w:rFonts w:eastAsia="Calibri"/>
          <w:sz w:val="24"/>
          <w:szCs w:val="24"/>
        </w:rPr>
        <w:t>Система защиты виртуализации должна содержать собственные механизмы контроля целостности компонентов системы защиты виртуализации. Механизмы должны действовать на всех компонентах СЗИ.</w:t>
      </w:r>
    </w:p>
    <w:p w:rsidR="00C475BB" w:rsidRPr="00C475BB" w:rsidRDefault="00C475BB" w:rsidP="00C475BB">
      <w:pPr>
        <w:spacing w:after="0" w:line="240" w:lineRule="auto"/>
        <w:ind w:firstLine="709"/>
        <w:rPr>
          <w:rFonts w:eastAsia="Calibri"/>
          <w:sz w:val="24"/>
          <w:szCs w:val="24"/>
        </w:rPr>
      </w:pPr>
      <w:r w:rsidRPr="00C475BB">
        <w:rPr>
          <w:rFonts w:eastAsia="Calibri"/>
          <w:b/>
          <w:sz w:val="24"/>
          <w:szCs w:val="24"/>
        </w:rPr>
        <w:t xml:space="preserve">-  централизованное управление и мониторинг. </w:t>
      </w:r>
      <w:r w:rsidRPr="00C475BB">
        <w:rPr>
          <w:rFonts w:eastAsia="Calibri"/>
          <w:sz w:val="24"/>
          <w:szCs w:val="24"/>
        </w:rPr>
        <w:t>Система защиты виртуализации должна содержать Консоль управления, устанавливающуюся на рабочее место администратора безопасности со следующим функционалом:</w:t>
      </w:r>
    </w:p>
    <w:p w:rsidR="00C475BB" w:rsidRPr="00C475BB" w:rsidRDefault="00C475BB" w:rsidP="00E42FA7">
      <w:pPr>
        <w:numPr>
          <w:ilvl w:val="0"/>
          <w:numId w:val="7"/>
        </w:numPr>
        <w:tabs>
          <w:tab w:val="left" w:pos="1134"/>
        </w:tabs>
        <w:spacing w:after="0" w:line="240" w:lineRule="auto"/>
        <w:ind w:left="0" w:firstLine="709"/>
        <w:contextualSpacing/>
        <w:jc w:val="left"/>
        <w:rPr>
          <w:rFonts w:eastAsia="Calibri"/>
          <w:sz w:val="24"/>
          <w:szCs w:val="24"/>
        </w:rPr>
      </w:pPr>
      <w:r w:rsidRPr="00C475BB">
        <w:rPr>
          <w:rFonts w:eastAsia="Calibri"/>
          <w:sz w:val="24"/>
          <w:szCs w:val="24"/>
        </w:rPr>
        <w:t>управление учетными записями администраторов виртуальной инфраструктуры и администраторов безопасности;</w:t>
      </w:r>
    </w:p>
    <w:p w:rsidR="00C475BB" w:rsidRPr="00C475BB" w:rsidRDefault="00C475BB" w:rsidP="00E42FA7">
      <w:pPr>
        <w:numPr>
          <w:ilvl w:val="0"/>
          <w:numId w:val="7"/>
        </w:numPr>
        <w:tabs>
          <w:tab w:val="left" w:pos="1134"/>
        </w:tabs>
        <w:spacing w:after="0" w:line="240" w:lineRule="auto"/>
        <w:ind w:left="0" w:firstLine="709"/>
        <w:contextualSpacing/>
        <w:jc w:val="left"/>
        <w:rPr>
          <w:rFonts w:eastAsia="Calibri"/>
          <w:sz w:val="24"/>
          <w:szCs w:val="24"/>
        </w:rPr>
      </w:pPr>
      <w:r w:rsidRPr="00C475BB">
        <w:rPr>
          <w:rFonts w:eastAsia="Calibri"/>
          <w:sz w:val="24"/>
          <w:szCs w:val="24"/>
        </w:rPr>
        <w:t>назначение прав на доступ к защищаемым объектам;</w:t>
      </w:r>
    </w:p>
    <w:p w:rsidR="00C475BB" w:rsidRPr="00C475BB" w:rsidRDefault="00C475BB" w:rsidP="00E42FA7">
      <w:pPr>
        <w:numPr>
          <w:ilvl w:val="0"/>
          <w:numId w:val="7"/>
        </w:numPr>
        <w:tabs>
          <w:tab w:val="left" w:pos="1134"/>
        </w:tabs>
        <w:spacing w:after="0" w:line="240" w:lineRule="auto"/>
        <w:ind w:left="0" w:firstLine="709"/>
        <w:contextualSpacing/>
        <w:jc w:val="left"/>
        <w:rPr>
          <w:rFonts w:eastAsia="Calibri"/>
          <w:sz w:val="24"/>
          <w:szCs w:val="24"/>
        </w:rPr>
      </w:pPr>
      <w:r w:rsidRPr="00C475BB">
        <w:rPr>
          <w:rFonts w:eastAsia="Calibri"/>
          <w:sz w:val="24"/>
          <w:szCs w:val="24"/>
        </w:rPr>
        <w:t>развертывание и настройка компонентов защиты Виртуального хостов;</w:t>
      </w:r>
    </w:p>
    <w:p w:rsidR="00C475BB" w:rsidRPr="00C475BB" w:rsidRDefault="00C475BB" w:rsidP="00E42FA7">
      <w:pPr>
        <w:numPr>
          <w:ilvl w:val="0"/>
          <w:numId w:val="7"/>
        </w:numPr>
        <w:tabs>
          <w:tab w:val="left" w:pos="1134"/>
        </w:tabs>
        <w:spacing w:after="0" w:line="240" w:lineRule="auto"/>
        <w:ind w:left="0" w:firstLine="709"/>
        <w:contextualSpacing/>
        <w:jc w:val="left"/>
        <w:rPr>
          <w:rFonts w:eastAsia="Calibri"/>
          <w:sz w:val="24"/>
          <w:szCs w:val="24"/>
        </w:rPr>
      </w:pPr>
      <w:r w:rsidRPr="00C475BB">
        <w:rPr>
          <w:rFonts w:eastAsia="Calibri"/>
          <w:sz w:val="24"/>
          <w:szCs w:val="24"/>
        </w:rPr>
        <w:t>настройка правил разграничения запуска виртуальных машин и утверждение изменений параметров виртуальных машин, произведенных администраторами ВИ;</w:t>
      </w:r>
    </w:p>
    <w:p w:rsidR="00C475BB" w:rsidRPr="00C475BB" w:rsidRDefault="00C475BB" w:rsidP="00E42FA7">
      <w:pPr>
        <w:numPr>
          <w:ilvl w:val="0"/>
          <w:numId w:val="7"/>
        </w:numPr>
        <w:tabs>
          <w:tab w:val="left" w:pos="1134"/>
        </w:tabs>
        <w:spacing w:after="0" w:line="240" w:lineRule="auto"/>
        <w:ind w:left="0" w:firstLine="709"/>
        <w:contextualSpacing/>
        <w:jc w:val="left"/>
        <w:rPr>
          <w:rFonts w:eastAsia="Calibri"/>
          <w:sz w:val="24"/>
          <w:szCs w:val="24"/>
        </w:rPr>
      </w:pPr>
      <w:r w:rsidRPr="00C475BB">
        <w:rPr>
          <w:rFonts w:eastAsia="Calibri"/>
          <w:sz w:val="24"/>
          <w:szCs w:val="24"/>
        </w:rPr>
        <w:t>просмотр журнала регистрации событий безопасности.</w:t>
      </w:r>
    </w:p>
    <w:p w:rsidR="00C475BB" w:rsidRPr="00C475BB" w:rsidRDefault="00C475BB" w:rsidP="00E42FA7">
      <w:pPr>
        <w:numPr>
          <w:ilvl w:val="0"/>
          <w:numId w:val="7"/>
        </w:numPr>
        <w:tabs>
          <w:tab w:val="left" w:pos="1134"/>
        </w:tabs>
        <w:spacing w:after="0" w:line="240" w:lineRule="auto"/>
        <w:ind w:left="0" w:firstLine="709"/>
        <w:contextualSpacing/>
        <w:jc w:val="left"/>
        <w:rPr>
          <w:rFonts w:eastAsia="Calibri"/>
          <w:sz w:val="24"/>
          <w:szCs w:val="24"/>
        </w:rPr>
      </w:pPr>
      <w:r w:rsidRPr="00C475BB">
        <w:rPr>
          <w:rFonts w:eastAsia="Calibri"/>
          <w:sz w:val="24"/>
          <w:szCs w:val="24"/>
        </w:rPr>
        <w:t>Все изменения, произведенные администратором безопасности, должны сохраняться централизованно.</w:t>
      </w:r>
    </w:p>
    <w:p w:rsidR="00C475BB" w:rsidRPr="00C475BB" w:rsidRDefault="00C475BB" w:rsidP="00C475BB">
      <w:pPr>
        <w:spacing w:after="0" w:line="240" w:lineRule="auto"/>
        <w:ind w:left="720"/>
        <w:contextualSpacing/>
        <w:rPr>
          <w:rFonts w:eastAsia="Calibri"/>
          <w:bCs/>
          <w:sz w:val="24"/>
          <w:szCs w:val="24"/>
        </w:rPr>
      </w:pPr>
      <w:r w:rsidRPr="00C475BB">
        <w:rPr>
          <w:rFonts w:eastAsia="Calibri"/>
          <w:bCs/>
          <w:sz w:val="24"/>
          <w:szCs w:val="24"/>
        </w:rPr>
        <w:t>Требования по сертификации:</w:t>
      </w:r>
    </w:p>
    <w:p w:rsidR="00C475BB" w:rsidRPr="00C475BB" w:rsidRDefault="00C475BB" w:rsidP="00C475BB">
      <w:pPr>
        <w:tabs>
          <w:tab w:val="left" w:pos="709"/>
          <w:tab w:val="left" w:pos="993"/>
        </w:tabs>
        <w:spacing w:after="0" w:line="240" w:lineRule="auto"/>
        <w:ind w:firstLine="709"/>
        <w:contextualSpacing/>
        <w:rPr>
          <w:rFonts w:eastAsia="Calibri"/>
          <w:bCs/>
          <w:sz w:val="24"/>
          <w:szCs w:val="24"/>
        </w:rPr>
      </w:pPr>
      <w:r w:rsidRPr="00C475BB">
        <w:rPr>
          <w:rFonts w:eastAsia="Calibri"/>
          <w:bCs/>
          <w:sz w:val="24"/>
          <w:szCs w:val="24"/>
        </w:rPr>
        <w:t>система защиты виртуализации должна быть сертифицирована на соответствие требованиям:</w:t>
      </w:r>
    </w:p>
    <w:p w:rsidR="00C475BB" w:rsidRPr="00C475BB" w:rsidRDefault="00C475BB" w:rsidP="00C475BB">
      <w:pPr>
        <w:tabs>
          <w:tab w:val="left" w:pos="709"/>
          <w:tab w:val="left" w:pos="993"/>
        </w:tabs>
        <w:spacing w:after="0" w:line="240" w:lineRule="auto"/>
        <w:ind w:firstLine="709"/>
        <w:contextualSpacing/>
        <w:rPr>
          <w:rFonts w:eastAsia="Calibri"/>
          <w:bCs/>
          <w:sz w:val="24"/>
          <w:szCs w:val="24"/>
        </w:rPr>
      </w:pPr>
      <w:r w:rsidRPr="00C475BB">
        <w:rPr>
          <w:rFonts w:eastAsia="Calibri"/>
          <w:bCs/>
          <w:sz w:val="24"/>
          <w:szCs w:val="24"/>
        </w:rPr>
        <w:t xml:space="preserve">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 (Гостехкомиссия России, 1992) – не ниже 5 класса защищенности, </w:t>
      </w:r>
    </w:p>
    <w:p w:rsidR="00C475BB" w:rsidRPr="00C475BB" w:rsidRDefault="00C475BB" w:rsidP="00E42FA7">
      <w:pPr>
        <w:numPr>
          <w:ilvl w:val="0"/>
          <w:numId w:val="24"/>
        </w:numPr>
        <w:tabs>
          <w:tab w:val="left" w:pos="709"/>
          <w:tab w:val="left" w:pos="993"/>
        </w:tabs>
        <w:spacing w:after="0" w:line="240" w:lineRule="auto"/>
        <w:ind w:firstLine="284"/>
        <w:contextualSpacing/>
        <w:jc w:val="left"/>
        <w:rPr>
          <w:rFonts w:eastAsia="Calibri"/>
          <w:bCs/>
          <w:sz w:val="24"/>
          <w:szCs w:val="24"/>
        </w:rPr>
      </w:pPr>
      <w:r w:rsidRPr="00C475BB">
        <w:rPr>
          <w:rFonts w:eastAsia="Calibri"/>
          <w:bCs/>
          <w:sz w:val="24"/>
          <w:szCs w:val="24"/>
        </w:rPr>
        <w:t xml:space="preserve"> «Требования по безопасности информации, устанавливающие уровни доверия к средствам технической защиты информации и средствам обеспечения безопасности информационных технологий» (ФСТЭК России, 2018) - не ниже 4 уровня доверия. </w:t>
      </w:r>
    </w:p>
    <w:p w:rsidR="00C475BB" w:rsidRPr="00C475BB" w:rsidRDefault="00C475BB" w:rsidP="00C475BB">
      <w:pPr>
        <w:tabs>
          <w:tab w:val="left" w:pos="709"/>
          <w:tab w:val="left" w:pos="993"/>
        </w:tabs>
        <w:spacing w:after="0" w:line="240" w:lineRule="auto"/>
        <w:rPr>
          <w:rFonts w:eastAsia="Calibri"/>
          <w:bCs/>
          <w:sz w:val="24"/>
          <w:szCs w:val="24"/>
        </w:rPr>
      </w:pPr>
      <w:r w:rsidRPr="00C475BB">
        <w:rPr>
          <w:rFonts w:eastAsia="Calibri"/>
          <w:bCs/>
          <w:sz w:val="24"/>
          <w:szCs w:val="24"/>
        </w:rPr>
        <w:tab/>
        <w:t>Администрирование системы защиты виртуализации осуществляется Заказчиком.</w:t>
      </w:r>
    </w:p>
    <w:p w:rsidR="00C475BB" w:rsidRPr="00C475BB" w:rsidRDefault="00C475BB" w:rsidP="00C475BB">
      <w:pPr>
        <w:spacing w:after="0" w:line="240" w:lineRule="auto"/>
        <w:ind w:firstLine="709"/>
        <w:contextualSpacing/>
        <w:rPr>
          <w:rFonts w:eastAsia="Calibri"/>
          <w:sz w:val="24"/>
          <w:szCs w:val="24"/>
        </w:rPr>
      </w:pPr>
    </w:p>
    <w:p w:rsidR="00C475BB" w:rsidRPr="00C475BB" w:rsidRDefault="00C475BB" w:rsidP="00E42FA7">
      <w:pPr>
        <w:numPr>
          <w:ilvl w:val="2"/>
          <w:numId w:val="1"/>
        </w:numPr>
        <w:spacing w:after="0" w:line="240" w:lineRule="auto"/>
        <w:contextualSpacing/>
        <w:jc w:val="center"/>
        <w:rPr>
          <w:rFonts w:eastAsia="Calibri"/>
          <w:b/>
          <w:sz w:val="24"/>
          <w:szCs w:val="24"/>
        </w:rPr>
      </w:pPr>
      <w:r w:rsidRPr="00C475BB">
        <w:rPr>
          <w:rFonts w:eastAsia="Calibri"/>
          <w:b/>
          <w:sz w:val="24"/>
          <w:szCs w:val="24"/>
        </w:rPr>
        <w:t>Требования к средствам антивирусной защиты</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 xml:space="preserve">Средства антивирусной защиты предоставляются в виде неисключительных (пользовательских) прав на программное обеспечение (30 шт.) и сертифицированного комплекта дистрибутивов для рабочих станций (серверов) под управлением операционных систем семейства </w:t>
      </w:r>
      <w:r w:rsidRPr="00C475BB">
        <w:rPr>
          <w:rFonts w:eastAsia="Calibri"/>
          <w:sz w:val="24"/>
          <w:szCs w:val="24"/>
          <w:lang w:val="en-US"/>
        </w:rPr>
        <w:t>Windows</w:t>
      </w:r>
      <w:r w:rsidRPr="00C475BB">
        <w:rPr>
          <w:rFonts w:eastAsia="Calibri"/>
          <w:sz w:val="24"/>
          <w:szCs w:val="24"/>
        </w:rPr>
        <w:t xml:space="preserve"> и </w:t>
      </w:r>
      <w:r w:rsidRPr="00C475BB">
        <w:rPr>
          <w:rFonts w:eastAsia="Calibri"/>
          <w:sz w:val="24"/>
          <w:szCs w:val="24"/>
          <w:lang w:val="en-US"/>
        </w:rPr>
        <w:t>Linux</w:t>
      </w:r>
      <w:r w:rsidRPr="00C475BB">
        <w:rPr>
          <w:rFonts w:eastAsia="Calibri"/>
          <w:sz w:val="24"/>
          <w:szCs w:val="24"/>
        </w:rPr>
        <w:t xml:space="preserve">. </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Общие требования для средств антивирусной защиты:</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Программное средство антивирусной защиты информации включает в себя:</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программные средства антивирусной защиты для рабочих станций и серверов Windows;</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программные средства антивирусной защиты для рабочих станций и серверов Linux;</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lastRenderedPageBreak/>
        <w:t>Программные средства антивирусной защиты для рабочих станций Windows обеспечивают реализацию следующих функциональных возможностей:</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антивирусное сканирования в режиме реального времени и по запросу из контекстного меню объекта;</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антивирусное сканирование по расписанию;</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антивирусное сканирование подключаемых устройств;</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эвристического анализатора, позволяющего распознавать и блокировать ранее неизвестные вредоносные программы;</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нейтрализации действий активного заражения;</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анализа поведения приложения и производимых им действий в системе для выявления и его вредоносной активности и обнаружения несанкционированных действий;</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анализа обращений к общим папкам и файлам для выявления попыток шифрования защищаемых ресурсов доступных по сети;</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блокировка действий вредоносных программ, которые используют уязвимости в программном обеспечении в том числе защита памяти системных процессов;</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откат действий вредоносного программного обеспечения при лечении, в том числе, восстановление зашифрованных, вредоносными программами, файлов;</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ограничения привилегий (запись в реестр, доступ к файлам, папкам и другим процессам, обращение к планировщику задач, доступ к устройствам, изменение прав на объекты и т.д.) для процессов и приложений, динамически обновляемые настраиваемые списки приложений с определением уровня доверия;</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облачной защиты от новых угроз, позволяющей приложению в режиме реального времени обращаться к ресурсам производителя, для получения вердикта по запускаемой программе или файлу;</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антивирусной проверки и лечения файлов в архивах следующих форматов: RAR, ARJ, ZIP, CAB, LHA, JAR, ICE;</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 xml:space="preserve">защиты электронной почты от вредоносных программ с проверкой входящего и исходящего трафика передающегося по следующим протоколам: IMAP, SMTP, POP3, MAPI, NNTP; </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фильтра почтовых вложений с возможностью переименования или удаления заданных типов файлов;</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проверку сетевого трафика, поступающего на компьютер пользователя по протоколам HTTPS (SSL 3.0, TLS 1.0, TLS 1.1, TLS 1.2), HTTP, FTP, в том числе с помощью эвристического анализа, c возможностью настройки доверенных ресурсов и работой в режиме блокировки или статистики;</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блокировку баннеров и всплывающих окон на загружаемых Web-страницах;</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распознавания и блокировку фишинговых и небезопасных сайтов;</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 xml:space="preserve">встроенного сетевого экрана, позволяющего создавать сетевые пакетные правила и сетевые правила для программ, с возможностью категоризации сетевых сегментов; </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защиты от сетевых атак с использованием правил сетевого экрана для приложений и портов в вычислительных сетях любого типа;</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возможность защиты от сетевых угроз, которые используют уязвимости в ARP-протоколе для подделки MAC-адреса устройства;</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контроль сетевых подключений типа сетевой мост, с возможностью блокировки одновременной установки нескольких сетевых подключений;</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создания специальных правил, запрещающих или разрешающих установку и/или запуск программ для всех или для определенных групп пользователей (Active Directory или локальных пользователей/групп), компонент должен контролировать приложения как по пути нахождения программы, метаданным, сертификату или его отпечатку, контрольной сумме, так и по заранее заданным категориям приложений, предоставляемым производителем программного обеспечения, компонент должен работать в режиме черного или белого списка, а также в режиме сбора статистики или блокировки;</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контроля работы пользователя с внешними устройствами ввода/вывода по типу устройства и/или используемой шине, с возможностью создания списка доверенных устройств по их идентификатору и возможностью предоставления привилегий для использования внешних устройств определенным пользователям из Active Directory;</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lastRenderedPageBreak/>
        <w:t>возможность управления МТР устройствами и настройки правил доступа к устройствам этого типа для всех или для групп пользователей (Active Directory или локальных пользователей/групп), в рамках контроля устройств;</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записи в журнал событий о записи и/или удалении файлов на съемных дисках;</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контроля работы пользователя с сетью Интернет, в том числе добавления, редактирования категорий, включение явного запрета или разрешения доступа к ресурсам определенного содержания, категории созданной и динамически обновляемой производителем, а также типа информации (аудио, видео и др.), позволять вводить временные интервалы контроля, а также назначать его только определенным пользователям из Active Directory;</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защиты от атак типа BadUSB;</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запуск специальной задачи для обнаружения уязвимостей в приложениях, установленных на компьютере, с возможностью предоставления отчета по обнаруженным уязвимостям.</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защиты от удаленного несанкционированного управления сервисом приложения, а также защита доступа к параметрам приложения с помощью пароля;</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установки только выбранных компонентов программного средства антивирусной защиты;</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централизованное управление всеми вышеуказанными компонентами с помощью единой системы управления;</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запуск задач по расписанию и/или сразу после запуска приложения;</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гибкое управление использованием ресурсов компьютера для обеспечения комфортной работы пользователей при выполнении сканирования файлового пространства;</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ускорение процесса сканирования за счет пропуска объектов, состояние которых со времени прошлой проверки не изменилось;</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возможность проверки целостности антивирусной программы;</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возможность добавления исключений из антивирусной проверки по контрольной сумме файл, маске имени/директории или по наличию у файла доверенной цифровой подписи;</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наличие у антивируса защищенного хранилища для удаленных зараженных файлов, с возможностью их восстановления;</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наличие защищенного хранилища для отчетов о работе антивируса;</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возможность включения и выключения графического интерфейса антивируса, а также наличие прощенной версии графического интерфейса, с минимальным набором возможностей;</w:t>
      </w:r>
    </w:p>
    <w:p w:rsidR="00C475BB" w:rsidRPr="00C475BB" w:rsidRDefault="00C475BB" w:rsidP="00C475BB">
      <w:pPr>
        <w:spacing w:after="0" w:line="240" w:lineRule="auto"/>
        <w:ind w:firstLine="709"/>
        <w:rPr>
          <w:rFonts w:eastAsia="Calibri"/>
          <w:sz w:val="24"/>
          <w:szCs w:val="24"/>
          <w:lang w:val="en-US"/>
        </w:rPr>
      </w:pPr>
      <w:r w:rsidRPr="00C475BB">
        <w:rPr>
          <w:rFonts w:eastAsia="Calibri"/>
          <w:sz w:val="24"/>
          <w:szCs w:val="24"/>
        </w:rPr>
        <w:t>возможность</w:t>
      </w:r>
      <w:r w:rsidRPr="00C475BB">
        <w:rPr>
          <w:rFonts w:eastAsia="Calibri"/>
          <w:sz w:val="24"/>
          <w:szCs w:val="24"/>
          <w:lang w:val="en-US"/>
        </w:rPr>
        <w:t xml:space="preserve"> </w:t>
      </w:r>
      <w:r w:rsidRPr="00C475BB">
        <w:rPr>
          <w:rFonts w:eastAsia="Calibri"/>
          <w:sz w:val="24"/>
          <w:szCs w:val="24"/>
        </w:rPr>
        <w:t>интеграции</w:t>
      </w:r>
      <w:r w:rsidRPr="00C475BB">
        <w:rPr>
          <w:rFonts w:eastAsia="Calibri"/>
          <w:sz w:val="24"/>
          <w:szCs w:val="24"/>
          <w:lang w:val="en-US"/>
        </w:rPr>
        <w:t xml:space="preserve"> </w:t>
      </w:r>
      <w:r w:rsidRPr="00C475BB">
        <w:rPr>
          <w:rFonts w:eastAsia="Calibri"/>
          <w:sz w:val="24"/>
          <w:szCs w:val="24"/>
        </w:rPr>
        <w:t>с</w:t>
      </w:r>
      <w:r w:rsidRPr="00C475BB">
        <w:rPr>
          <w:rFonts w:eastAsia="Calibri"/>
          <w:sz w:val="24"/>
          <w:szCs w:val="24"/>
          <w:lang w:val="en-US"/>
        </w:rPr>
        <w:t xml:space="preserve"> Windows Defender Security Center;</w:t>
      </w:r>
    </w:p>
    <w:p w:rsidR="00C475BB" w:rsidRPr="00C475BB" w:rsidRDefault="00C475BB" w:rsidP="00C475BB">
      <w:pPr>
        <w:spacing w:after="0" w:line="240" w:lineRule="auto"/>
        <w:ind w:firstLine="709"/>
        <w:rPr>
          <w:rFonts w:eastAsia="Calibri"/>
          <w:sz w:val="24"/>
          <w:szCs w:val="24"/>
          <w:lang w:val="en-US"/>
        </w:rPr>
      </w:pPr>
      <w:r w:rsidRPr="00C475BB">
        <w:rPr>
          <w:rFonts w:eastAsia="Calibri"/>
          <w:sz w:val="24"/>
          <w:szCs w:val="24"/>
        </w:rPr>
        <w:t>наличие</w:t>
      </w:r>
      <w:r w:rsidRPr="00C475BB">
        <w:rPr>
          <w:rFonts w:eastAsia="Calibri"/>
          <w:sz w:val="24"/>
          <w:szCs w:val="24"/>
          <w:lang w:val="en-US"/>
        </w:rPr>
        <w:t xml:space="preserve"> </w:t>
      </w:r>
      <w:r w:rsidRPr="00C475BB">
        <w:rPr>
          <w:rFonts w:eastAsia="Calibri"/>
          <w:sz w:val="24"/>
          <w:szCs w:val="24"/>
        </w:rPr>
        <w:t>поддержки</w:t>
      </w:r>
      <w:r w:rsidRPr="00C475BB">
        <w:rPr>
          <w:rFonts w:eastAsia="Calibri"/>
          <w:sz w:val="24"/>
          <w:szCs w:val="24"/>
          <w:lang w:val="en-US"/>
        </w:rPr>
        <w:t xml:space="preserve"> Antimalware Scan Interface (AMSI);</w:t>
      </w:r>
    </w:p>
    <w:p w:rsidR="00C475BB" w:rsidRPr="00C475BB" w:rsidRDefault="00C475BB" w:rsidP="00C475BB">
      <w:pPr>
        <w:spacing w:after="0" w:line="240" w:lineRule="auto"/>
        <w:ind w:firstLine="709"/>
        <w:rPr>
          <w:rFonts w:eastAsia="Calibri"/>
          <w:sz w:val="24"/>
          <w:szCs w:val="24"/>
          <w:lang w:val="en-US"/>
        </w:rPr>
      </w:pPr>
      <w:r w:rsidRPr="00C475BB">
        <w:rPr>
          <w:rFonts w:eastAsia="Calibri"/>
          <w:sz w:val="24"/>
          <w:szCs w:val="24"/>
        </w:rPr>
        <w:t>наличие</w:t>
      </w:r>
      <w:r w:rsidRPr="00C475BB">
        <w:rPr>
          <w:rFonts w:eastAsia="Calibri"/>
          <w:sz w:val="24"/>
          <w:szCs w:val="24"/>
          <w:lang w:val="en-US"/>
        </w:rPr>
        <w:t xml:space="preserve"> </w:t>
      </w:r>
      <w:r w:rsidRPr="00C475BB">
        <w:rPr>
          <w:rFonts w:eastAsia="Calibri"/>
          <w:sz w:val="24"/>
          <w:szCs w:val="24"/>
        </w:rPr>
        <w:t>поддержки</w:t>
      </w:r>
      <w:r w:rsidRPr="00C475BB">
        <w:rPr>
          <w:rFonts w:eastAsia="Calibri"/>
          <w:sz w:val="24"/>
          <w:szCs w:val="24"/>
          <w:lang w:val="en-US"/>
        </w:rPr>
        <w:t xml:space="preserve"> Windows Subsystem for Linux (WSL);</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возможность защитить паролем восстановление объектов из резервного хранилища;</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резидентного антивирусного мониторинга;</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облачной защиты от новых угроз, позволяющей приложению в режиме реального времени обращаться к специальным ресурсам производителя, для получения вердикта по запускаемой программе или файлу;</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проверку ресурсов доступных по SMB / NFS;</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эвристический анализатор, позволяющий более эффективно распознавать и блокировать ранее неизвестные вредоносные программы;</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антивирусное сканирование по команде пользователя или администратора и по расписанию;</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антивирусную проверка файлов в архивах zip; .7z*; .7-z; .rar; .iso; .cab; .jar; .bz;.bz2;. tbz;.tbz2; .gz;.tgz; .arj.;</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проверку сообщений электронной почты в текстовом формате (Plain text);</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наличие механизмов оптимизации проверки файлов (исключения, доверенные процессы, лимит времени проверки, лимит размера проверяемого файла, механизм кеширования информация о проверенных и не измененных после проверки файлов);</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защиту файлов в локальных директориях с сетевым доступом по протоколам SMB / NFS от удаленного вредоносного шифрования;</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помещение подозрительных и поврежденных объектов на карантин;</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проверку почтовых баз приложений Microsoft Outlook на наличие вредоносных объектов;</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возможность перехвата и проверки файловых операций на уровне SAMBA;</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управление сетевым экраном операционной системы, с возможностью восстановления исходного состояния правил;</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запуск задач по расписанию и/или сразу после загрузки операционной системы;</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lastRenderedPageBreak/>
        <w:t>возможность экспортировать и сохранять отчеты в форматах HTML и CSV;</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гибкое управление использованием ресурсов ПК для обеспечения комфортной работы пользователей при выполнении сканирования файлового пространства;</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сохранение копии зараженного объекта в резервном хранилище перед лечением и удалением в целях возможного восстановления объекта по требованию, если он представляет информационную ценность;</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возможность управления через пользовательский графический интерфейс без root прав;</w:t>
      </w:r>
    </w:p>
    <w:p w:rsidR="00C475BB" w:rsidRPr="00C475BB" w:rsidRDefault="00C475BB" w:rsidP="00C475BB">
      <w:pPr>
        <w:spacing w:after="0" w:line="240" w:lineRule="auto"/>
        <w:ind w:firstLine="709"/>
        <w:rPr>
          <w:rFonts w:eastAsia="Calibri"/>
          <w:sz w:val="24"/>
          <w:szCs w:val="24"/>
          <w:lang w:val="x-none"/>
        </w:rPr>
      </w:pPr>
      <w:r w:rsidRPr="00C475BB">
        <w:rPr>
          <w:rFonts w:eastAsia="Calibri"/>
          <w:sz w:val="24"/>
          <w:szCs w:val="24"/>
        </w:rPr>
        <w:t>централизованное управление всеми вышеуказанными компонентами с помощью единой системы управления.</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Программный интерфейс всех антивирусных средств, включая средства управления, на русском и английском языке.</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Все антивирусные средства, включая средства управления, обладают контекстной справочной системой на русском и английском языке.</w:t>
      </w:r>
    </w:p>
    <w:p w:rsidR="00C475BB" w:rsidRPr="00C475BB" w:rsidRDefault="00C475BB" w:rsidP="00C475BB">
      <w:pPr>
        <w:spacing w:after="0" w:line="240" w:lineRule="auto"/>
        <w:ind w:firstLine="709"/>
        <w:rPr>
          <w:rFonts w:eastAsia="Calibri"/>
          <w:bCs/>
          <w:sz w:val="24"/>
          <w:szCs w:val="24"/>
        </w:rPr>
      </w:pPr>
      <w:r w:rsidRPr="00C475BB">
        <w:rPr>
          <w:rFonts w:eastAsia="Calibri"/>
          <w:bCs/>
          <w:sz w:val="24"/>
          <w:szCs w:val="24"/>
        </w:rPr>
        <w:t>Требования по сертификации:</w:t>
      </w:r>
    </w:p>
    <w:p w:rsidR="00C475BB" w:rsidRPr="00C475BB" w:rsidRDefault="00C475BB" w:rsidP="00C475BB">
      <w:pPr>
        <w:spacing w:after="0" w:line="240" w:lineRule="auto"/>
        <w:ind w:firstLine="709"/>
        <w:rPr>
          <w:rFonts w:eastAsia="Calibri"/>
          <w:bCs/>
          <w:sz w:val="24"/>
          <w:szCs w:val="24"/>
        </w:rPr>
      </w:pPr>
      <w:r w:rsidRPr="00C475BB">
        <w:rPr>
          <w:rFonts w:eastAsia="Calibri"/>
          <w:bCs/>
          <w:sz w:val="24"/>
          <w:szCs w:val="24"/>
        </w:rPr>
        <w:t>- средство антивирусной защиты должно быть сертифицировано на соответствие требованиям ФСТЭК России «Требования к средствам антивирусной защиты» (ФСТЭК России, 2012) не ниже 2 класса защищенности.</w:t>
      </w:r>
    </w:p>
    <w:p w:rsidR="00C475BB" w:rsidRPr="00C475BB" w:rsidRDefault="00C475BB" w:rsidP="00C475BB">
      <w:pPr>
        <w:spacing w:after="0" w:line="240" w:lineRule="auto"/>
        <w:ind w:firstLine="709"/>
        <w:rPr>
          <w:rFonts w:eastAsia="Calibri"/>
          <w:bCs/>
          <w:sz w:val="24"/>
          <w:szCs w:val="24"/>
        </w:rPr>
      </w:pPr>
      <w:r w:rsidRPr="00C475BB">
        <w:rPr>
          <w:rFonts w:eastAsia="Calibri"/>
          <w:bCs/>
          <w:sz w:val="24"/>
          <w:szCs w:val="24"/>
        </w:rPr>
        <w:t>Администрирование средств антивирусной защиты осуществляется Заказчиком.</w:t>
      </w:r>
    </w:p>
    <w:p w:rsidR="00C475BB" w:rsidRPr="00C475BB" w:rsidRDefault="00C475BB" w:rsidP="00E42FA7">
      <w:pPr>
        <w:numPr>
          <w:ilvl w:val="2"/>
          <w:numId w:val="1"/>
        </w:numPr>
        <w:spacing w:after="0" w:line="240" w:lineRule="auto"/>
        <w:contextualSpacing/>
        <w:jc w:val="center"/>
        <w:rPr>
          <w:rFonts w:eastAsia="Calibri"/>
          <w:b/>
          <w:sz w:val="24"/>
          <w:szCs w:val="24"/>
        </w:rPr>
      </w:pPr>
      <w:r w:rsidRPr="00C475BB">
        <w:rPr>
          <w:rFonts w:eastAsia="Calibri"/>
          <w:b/>
          <w:sz w:val="24"/>
          <w:szCs w:val="24"/>
        </w:rPr>
        <w:t>Требования к средствам доверенной загрузки</w:t>
      </w:r>
    </w:p>
    <w:p w:rsidR="00C475BB" w:rsidRPr="00C475BB" w:rsidRDefault="00C475BB" w:rsidP="00C475BB">
      <w:pPr>
        <w:spacing w:after="0" w:line="240" w:lineRule="auto"/>
        <w:ind w:firstLine="709"/>
        <w:rPr>
          <w:rFonts w:eastAsia="Calibri"/>
          <w:bCs/>
          <w:sz w:val="24"/>
          <w:szCs w:val="24"/>
        </w:rPr>
      </w:pPr>
      <w:r w:rsidRPr="00C475BB">
        <w:rPr>
          <w:rFonts w:eastAsia="Calibri"/>
          <w:bCs/>
          <w:sz w:val="24"/>
          <w:szCs w:val="24"/>
        </w:rPr>
        <w:t xml:space="preserve">Средство доверенной загрузки должно осуществлять: </w:t>
      </w:r>
    </w:p>
    <w:p w:rsidR="00C475BB" w:rsidRPr="00C475BB" w:rsidRDefault="00C475BB" w:rsidP="00C475BB">
      <w:pPr>
        <w:spacing w:after="0" w:line="240" w:lineRule="auto"/>
        <w:ind w:firstLine="709"/>
        <w:rPr>
          <w:rFonts w:eastAsia="Calibri"/>
          <w:bCs/>
          <w:sz w:val="24"/>
          <w:szCs w:val="24"/>
        </w:rPr>
      </w:pPr>
      <w:r w:rsidRPr="00C475BB">
        <w:rPr>
          <w:rFonts w:eastAsia="Calibri"/>
          <w:bCs/>
          <w:sz w:val="24"/>
          <w:szCs w:val="24"/>
        </w:rPr>
        <w:t>- идентификацию и аутентификацию пользователей;</w:t>
      </w:r>
    </w:p>
    <w:p w:rsidR="00C475BB" w:rsidRPr="00C475BB" w:rsidRDefault="00C475BB" w:rsidP="00C475BB">
      <w:pPr>
        <w:spacing w:after="0" w:line="240" w:lineRule="auto"/>
        <w:ind w:firstLine="709"/>
        <w:rPr>
          <w:rFonts w:eastAsia="Calibri"/>
          <w:bCs/>
          <w:sz w:val="24"/>
          <w:szCs w:val="24"/>
        </w:rPr>
      </w:pPr>
      <w:r w:rsidRPr="00C475BB">
        <w:rPr>
          <w:rFonts w:eastAsia="Calibri"/>
          <w:bCs/>
          <w:sz w:val="24"/>
          <w:szCs w:val="24"/>
        </w:rPr>
        <w:t>- доверенную загрузку;</w:t>
      </w:r>
    </w:p>
    <w:p w:rsidR="00C475BB" w:rsidRPr="00C475BB" w:rsidRDefault="00C475BB" w:rsidP="00C475BB">
      <w:pPr>
        <w:spacing w:after="0" w:line="240" w:lineRule="auto"/>
        <w:ind w:firstLine="709"/>
        <w:rPr>
          <w:rFonts w:eastAsia="Calibri"/>
          <w:bCs/>
          <w:sz w:val="24"/>
          <w:szCs w:val="24"/>
        </w:rPr>
      </w:pPr>
      <w:r w:rsidRPr="00C475BB">
        <w:rPr>
          <w:rFonts w:eastAsia="Calibri"/>
          <w:bCs/>
          <w:sz w:val="24"/>
          <w:szCs w:val="24"/>
        </w:rPr>
        <w:t>- контроль целостности программной и аппаратной среды;</w:t>
      </w:r>
    </w:p>
    <w:p w:rsidR="00C475BB" w:rsidRPr="00C475BB" w:rsidRDefault="00C475BB" w:rsidP="00C475BB">
      <w:pPr>
        <w:spacing w:after="0" w:line="240" w:lineRule="auto"/>
        <w:ind w:firstLine="709"/>
        <w:rPr>
          <w:rFonts w:eastAsia="Calibri"/>
          <w:bCs/>
          <w:sz w:val="24"/>
          <w:szCs w:val="24"/>
        </w:rPr>
      </w:pPr>
      <w:r w:rsidRPr="00C475BB">
        <w:rPr>
          <w:rFonts w:eastAsia="Calibri"/>
          <w:bCs/>
          <w:sz w:val="24"/>
          <w:szCs w:val="24"/>
        </w:rPr>
        <w:t>- функции сторожевого таймера;</w:t>
      </w:r>
    </w:p>
    <w:p w:rsidR="00C475BB" w:rsidRPr="00C475BB" w:rsidRDefault="00C475BB" w:rsidP="00C475BB">
      <w:pPr>
        <w:spacing w:after="0" w:line="240" w:lineRule="auto"/>
        <w:ind w:firstLine="709"/>
        <w:rPr>
          <w:rFonts w:eastAsia="Calibri"/>
          <w:bCs/>
          <w:sz w:val="24"/>
          <w:szCs w:val="24"/>
        </w:rPr>
      </w:pPr>
      <w:r w:rsidRPr="00C475BB">
        <w:rPr>
          <w:rFonts w:eastAsia="Calibri"/>
          <w:bCs/>
          <w:sz w:val="24"/>
          <w:szCs w:val="24"/>
        </w:rPr>
        <w:t>- ведение журнала регистрации событий</w:t>
      </w:r>
      <w:r w:rsidRPr="00C475BB">
        <w:rPr>
          <w:rFonts w:eastAsia="Calibri"/>
          <w:bCs/>
          <w:sz w:val="24"/>
          <w:szCs w:val="24"/>
        </w:rPr>
        <w:tab/>
      </w:r>
    </w:p>
    <w:p w:rsidR="00C475BB" w:rsidRPr="00C475BB" w:rsidRDefault="00C475BB" w:rsidP="00C475BB">
      <w:pPr>
        <w:spacing w:after="0" w:line="240" w:lineRule="auto"/>
        <w:rPr>
          <w:rFonts w:eastAsia="Calibri"/>
          <w:bCs/>
          <w:sz w:val="24"/>
          <w:szCs w:val="24"/>
        </w:rPr>
      </w:pPr>
      <w:r w:rsidRPr="00C475BB">
        <w:rPr>
          <w:rFonts w:eastAsia="Calibri"/>
          <w:bCs/>
          <w:sz w:val="24"/>
          <w:szCs w:val="24"/>
        </w:rPr>
        <w:t>Требования к функциональности:</w:t>
      </w:r>
    </w:p>
    <w:p w:rsidR="00C475BB" w:rsidRPr="00C475BB" w:rsidRDefault="00C475BB" w:rsidP="00C475BB">
      <w:pPr>
        <w:spacing w:after="0" w:line="240" w:lineRule="auto"/>
        <w:ind w:firstLine="709"/>
        <w:rPr>
          <w:rFonts w:eastAsia="Calibri"/>
          <w:bCs/>
          <w:sz w:val="24"/>
          <w:szCs w:val="24"/>
        </w:rPr>
      </w:pPr>
      <w:r w:rsidRPr="00C475BB">
        <w:rPr>
          <w:rFonts w:eastAsia="Calibri"/>
          <w:bCs/>
          <w:sz w:val="24"/>
          <w:szCs w:val="24"/>
        </w:rPr>
        <w:t>- идентификация пользователей (должна производиться по отчуждаемому персональному идентификатору, а аутентификация - по вводимому с клавиатуры паролю);</w:t>
      </w:r>
    </w:p>
    <w:p w:rsidR="00C475BB" w:rsidRPr="00C475BB" w:rsidRDefault="00C475BB" w:rsidP="00C475BB">
      <w:pPr>
        <w:spacing w:after="0" w:line="240" w:lineRule="auto"/>
        <w:ind w:firstLine="709"/>
        <w:rPr>
          <w:rFonts w:eastAsia="Calibri"/>
          <w:bCs/>
          <w:sz w:val="24"/>
          <w:szCs w:val="24"/>
        </w:rPr>
      </w:pPr>
      <w:r w:rsidRPr="00C475BB">
        <w:rPr>
          <w:rFonts w:eastAsia="Calibri"/>
          <w:bCs/>
          <w:sz w:val="24"/>
          <w:szCs w:val="24"/>
        </w:rPr>
        <w:t>- должна обеспечиваться работа с паролями администратора или пользователя длиной до 127 символов;</w:t>
      </w:r>
    </w:p>
    <w:p w:rsidR="00C475BB" w:rsidRPr="00C475BB" w:rsidRDefault="00C475BB" w:rsidP="00C475BB">
      <w:pPr>
        <w:spacing w:after="0" w:line="240" w:lineRule="auto"/>
        <w:ind w:firstLine="709"/>
        <w:rPr>
          <w:rFonts w:eastAsia="Calibri"/>
          <w:bCs/>
          <w:sz w:val="24"/>
          <w:szCs w:val="24"/>
        </w:rPr>
      </w:pPr>
      <w:r w:rsidRPr="00C475BB">
        <w:rPr>
          <w:rFonts w:eastAsia="Calibri"/>
          <w:bCs/>
          <w:sz w:val="24"/>
          <w:szCs w:val="24"/>
        </w:rPr>
        <w:t>- должна иметься возможность задавать имя пользователя длиной до 40 символов;</w:t>
      </w:r>
    </w:p>
    <w:p w:rsidR="00C475BB" w:rsidRPr="00C475BB" w:rsidRDefault="00C475BB" w:rsidP="00C475BB">
      <w:pPr>
        <w:spacing w:after="0" w:line="240" w:lineRule="auto"/>
        <w:ind w:firstLine="709"/>
        <w:rPr>
          <w:rFonts w:eastAsia="Calibri"/>
          <w:bCs/>
          <w:sz w:val="24"/>
          <w:szCs w:val="24"/>
        </w:rPr>
      </w:pPr>
      <w:r w:rsidRPr="00C475BB">
        <w:rPr>
          <w:rFonts w:eastAsia="Calibri"/>
          <w:bCs/>
          <w:sz w:val="24"/>
          <w:szCs w:val="24"/>
        </w:rPr>
        <w:t>- СДЗ должно обеспечивать возможность регистрации до 300 пользователей на одном компьютере;</w:t>
      </w:r>
    </w:p>
    <w:p w:rsidR="00C475BB" w:rsidRPr="00C475BB" w:rsidRDefault="00C475BB" w:rsidP="00C475BB">
      <w:pPr>
        <w:spacing w:after="0" w:line="240" w:lineRule="auto"/>
        <w:ind w:firstLine="709"/>
        <w:rPr>
          <w:rFonts w:eastAsia="Calibri"/>
          <w:bCs/>
          <w:sz w:val="24"/>
          <w:szCs w:val="24"/>
        </w:rPr>
      </w:pPr>
      <w:r w:rsidRPr="00C475BB">
        <w:rPr>
          <w:rFonts w:eastAsia="Calibri"/>
          <w:bCs/>
          <w:sz w:val="24"/>
          <w:szCs w:val="24"/>
        </w:rPr>
        <w:t>- защита от несанкционированной загрузки нештатной операционной системы (ОС);</w:t>
      </w:r>
    </w:p>
    <w:p w:rsidR="00C475BB" w:rsidRPr="00C475BB" w:rsidRDefault="00C475BB" w:rsidP="00C475BB">
      <w:pPr>
        <w:spacing w:after="0" w:line="240" w:lineRule="auto"/>
        <w:ind w:firstLine="709"/>
        <w:rPr>
          <w:rFonts w:eastAsia="Calibri"/>
          <w:bCs/>
          <w:sz w:val="24"/>
          <w:szCs w:val="24"/>
        </w:rPr>
      </w:pPr>
      <w:r w:rsidRPr="00C475BB">
        <w:rPr>
          <w:rFonts w:eastAsia="Calibri"/>
          <w:bCs/>
          <w:sz w:val="24"/>
          <w:szCs w:val="24"/>
        </w:rPr>
        <w:t>СДЗ должно иметь возможность контролировать целостность:</w:t>
      </w:r>
    </w:p>
    <w:p w:rsidR="00C475BB" w:rsidRPr="00C475BB" w:rsidRDefault="00C475BB" w:rsidP="00C475BB">
      <w:pPr>
        <w:spacing w:after="0" w:line="240" w:lineRule="auto"/>
        <w:ind w:firstLine="709"/>
        <w:rPr>
          <w:rFonts w:eastAsia="Calibri"/>
          <w:bCs/>
          <w:sz w:val="24"/>
          <w:szCs w:val="24"/>
        </w:rPr>
      </w:pPr>
      <w:r w:rsidRPr="00C475BB">
        <w:rPr>
          <w:rFonts w:eastAsia="Calibri"/>
          <w:bCs/>
          <w:sz w:val="24"/>
          <w:szCs w:val="24"/>
        </w:rPr>
        <w:t>- файлов и физических секторов жесткого диска;</w:t>
      </w:r>
    </w:p>
    <w:p w:rsidR="00C475BB" w:rsidRPr="00C475BB" w:rsidRDefault="00C475BB" w:rsidP="00C475BB">
      <w:pPr>
        <w:spacing w:after="0" w:line="240" w:lineRule="auto"/>
        <w:ind w:firstLine="709"/>
        <w:rPr>
          <w:rFonts w:eastAsia="Calibri"/>
          <w:bCs/>
          <w:sz w:val="24"/>
          <w:szCs w:val="24"/>
        </w:rPr>
      </w:pPr>
      <w:r w:rsidRPr="00C475BB">
        <w:rPr>
          <w:rFonts w:eastAsia="Calibri"/>
          <w:bCs/>
          <w:sz w:val="24"/>
          <w:szCs w:val="24"/>
        </w:rPr>
        <w:t>- элементов системного реестра;</w:t>
      </w:r>
    </w:p>
    <w:p w:rsidR="00C475BB" w:rsidRPr="00C475BB" w:rsidRDefault="00C475BB" w:rsidP="00C475BB">
      <w:pPr>
        <w:spacing w:after="0" w:line="240" w:lineRule="auto"/>
        <w:ind w:firstLine="709"/>
        <w:rPr>
          <w:rFonts w:eastAsia="Calibri"/>
          <w:bCs/>
          <w:sz w:val="24"/>
          <w:szCs w:val="24"/>
        </w:rPr>
      </w:pPr>
      <w:r w:rsidRPr="00C475BB">
        <w:rPr>
          <w:rFonts w:eastAsia="Calibri"/>
          <w:bCs/>
          <w:sz w:val="24"/>
          <w:szCs w:val="24"/>
        </w:rPr>
        <w:t>- журнала транзакций NTFS и EXT4;</w:t>
      </w:r>
    </w:p>
    <w:p w:rsidR="00C475BB" w:rsidRPr="00C475BB" w:rsidRDefault="00C475BB" w:rsidP="00C475BB">
      <w:pPr>
        <w:spacing w:after="0" w:line="240" w:lineRule="auto"/>
        <w:ind w:firstLine="709"/>
        <w:rPr>
          <w:rFonts w:eastAsia="Calibri"/>
          <w:bCs/>
          <w:sz w:val="24"/>
          <w:szCs w:val="24"/>
        </w:rPr>
      </w:pPr>
      <w:r w:rsidRPr="00C475BB">
        <w:rPr>
          <w:rFonts w:eastAsia="Calibri"/>
          <w:bCs/>
          <w:sz w:val="24"/>
          <w:szCs w:val="24"/>
        </w:rPr>
        <w:t>- PCI-устройств;</w:t>
      </w:r>
    </w:p>
    <w:p w:rsidR="00C475BB" w:rsidRPr="00C475BB" w:rsidRDefault="00C475BB" w:rsidP="00C475BB">
      <w:pPr>
        <w:spacing w:after="0" w:line="240" w:lineRule="auto"/>
        <w:ind w:firstLine="709"/>
        <w:rPr>
          <w:rFonts w:eastAsia="Calibri"/>
          <w:bCs/>
          <w:sz w:val="24"/>
          <w:szCs w:val="24"/>
        </w:rPr>
      </w:pPr>
      <w:r w:rsidRPr="00C475BB">
        <w:rPr>
          <w:rFonts w:eastAsia="Calibri"/>
          <w:bCs/>
          <w:sz w:val="24"/>
          <w:szCs w:val="24"/>
        </w:rPr>
        <w:t>- структур SMBIOS;</w:t>
      </w:r>
    </w:p>
    <w:p w:rsidR="00C475BB" w:rsidRPr="00C475BB" w:rsidRDefault="00C475BB" w:rsidP="00C475BB">
      <w:pPr>
        <w:spacing w:after="0" w:line="240" w:lineRule="auto"/>
        <w:ind w:firstLine="709"/>
        <w:rPr>
          <w:rFonts w:eastAsia="Calibri"/>
          <w:bCs/>
          <w:sz w:val="24"/>
          <w:szCs w:val="24"/>
        </w:rPr>
      </w:pPr>
      <w:r w:rsidRPr="00C475BB">
        <w:rPr>
          <w:rFonts w:eastAsia="Calibri"/>
          <w:bCs/>
          <w:sz w:val="24"/>
          <w:szCs w:val="24"/>
        </w:rPr>
        <w:t xml:space="preserve">- в комплекте поставки должны быть драйверы платы, которые должны функционировать в среде следующих ОС </w:t>
      </w:r>
      <w:r w:rsidRPr="00C475BB">
        <w:rPr>
          <w:rFonts w:eastAsia="Calibri"/>
          <w:bCs/>
          <w:sz w:val="24"/>
          <w:szCs w:val="24"/>
          <w:lang w:val="en-US"/>
        </w:rPr>
        <w:t>Windows</w:t>
      </w:r>
      <w:r w:rsidRPr="00C475BB">
        <w:rPr>
          <w:rFonts w:eastAsia="Calibri"/>
          <w:bCs/>
          <w:sz w:val="24"/>
          <w:szCs w:val="24"/>
        </w:rPr>
        <w:t xml:space="preserve"> и ОС </w:t>
      </w:r>
      <w:r w:rsidRPr="00C475BB">
        <w:rPr>
          <w:rFonts w:eastAsia="Calibri"/>
          <w:bCs/>
          <w:sz w:val="24"/>
          <w:szCs w:val="24"/>
          <w:lang w:val="en-US"/>
        </w:rPr>
        <w:t>Linux</w:t>
      </w:r>
      <w:r w:rsidRPr="00C475BB">
        <w:rPr>
          <w:rFonts w:eastAsia="Calibri"/>
          <w:bCs/>
          <w:sz w:val="24"/>
          <w:szCs w:val="24"/>
        </w:rPr>
        <w:t xml:space="preserve"> имеющихся у заказчика, при этом должна обеспечиваться возможность получения случайных последовательностей с физического датчика случайных чисел платы СДЗ для ПО в ОС;</w:t>
      </w:r>
    </w:p>
    <w:p w:rsidR="00C475BB" w:rsidRPr="00C475BB" w:rsidRDefault="00C475BB" w:rsidP="00C475BB">
      <w:pPr>
        <w:spacing w:after="0" w:line="240" w:lineRule="auto"/>
        <w:ind w:firstLine="709"/>
        <w:rPr>
          <w:rFonts w:eastAsia="Calibri"/>
          <w:bCs/>
          <w:sz w:val="24"/>
          <w:szCs w:val="24"/>
        </w:rPr>
      </w:pPr>
      <w:r w:rsidRPr="00C475BB">
        <w:rPr>
          <w:rFonts w:eastAsia="Calibri"/>
          <w:bCs/>
          <w:sz w:val="24"/>
          <w:szCs w:val="24"/>
        </w:rPr>
        <w:t>- поддержка файловых систем NTFS, FAT32, FAT16, EXT4, EXT3, EXT2;</w:t>
      </w:r>
    </w:p>
    <w:p w:rsidR="00C475BB" w:rsidRPr="00C475BB" w:rsidRDefault="00C475BB" w:rsidP="00C475BB">
      <w:pPr>
        <w:spacing w:after="0" w:line="240" w:lineRule="auto"/>
        <w:ind w:firstLine="709"/>
        <w:rPr>
          <w:rFonts w:eastAsia="Calibri"/>
          <w:bCs/>
          <w:sz w:val="24"/>
          <w:szCs w:val="24"/>
        </w:rPr>
      </w:pPr>
      <w:r w:rsidRPr="00C475BB">
        <w:rPr>
          <w:rFonts w:eastAsia="Calibri"/>
          <w:bCs/>
          <w:sz w:val="24"/>
          <w:szCs w:val="24"/>
        </w:rPr>
        <w:t>- реализация функции сторожевого таймера посредством воздействия на механизм reset и на питание ЭВМ;</w:t>
      </w:r>
    </w:p>
    <w:p w:rsidR="00C475BB" w:rsidRPr="00C475BB" w:rsidRDefault="00C475BB" w:rsidP="00C475BB">
      <w:pPr>
        <w:spacing w:after="0" w:line="240" w:lineRule="auto"/>
        <w:ind w:firstLine="709"/>
        <w:rPr>
          <w:rFonts w:eastAsia="Calibri"/>
          <w:bCs/>
          <w:sz w:val="24"/>
          <w:szCs w:val="24"/>
        </w:rPr>
      </w:pPr>
      <w:r w:rsidRPr="00C475BB">
        <w:rPr>
          <w:rFonts w:eastAsia="Calibri"/>
          <w:bCs/>
          <w:sz w:val="24"/>
          <w:szCs w:val="24"/>
        </w:rPr>
        <w:t xml:space="preserve">- функционирование журнала событий безопасности и его хранение в энергонезависимой памяти платы СДЗ с возможностью экспорта в виде текстового файла; </w:t>
      </w:r>
    </w:p>
    <w:p w:rsidR="00C475BB" w:rsidRPr="00C475BB" w:rsidRDefault="00C475BB" w:rsidP="00C475BB">
      <w:pPr>
        <w:spacing w:after="0" w:line="240" w:lineRule="auto"/>
        <w:ind w:firstLine="709"/>
        <w:rPr>
          <w:rFonts w:eastAsia="Calibri"/>
          <w:bCs/>
          <w:sz w:val="24"/>
          <w:szCs w:val="24"/>
        </w:rPr>
      </w:pPr>
      <w:r w:rsidRPr="00C475BB">
        <w:rPr>
          <w:rFonts w:eastAsia="Calibri"/>
          <w:bCs/>
          <w:sz w:val="24"/>
          <w:szCs w:val="24"/>
        </w:rPr>
        <w:t>Требования по сертификации:</w:t>
      </w:r>
    </w:p>
    <w:p w:rsidR="00C475BB" w:rsidRPr="00C475BB" w:rsidRDefault="00C475BB" w:rsidP="00C475BB">
      <w:pPr>
        <w:spacing w:after="0" w:line="240" w:lineRule="auto"/>
        <w:ind w:firstLine="709"/>
        <w:rPr>
          <w:rFonts w:eastAsia="Calibri"/>
          <w:bCs/>
          <w:sz w:val="24"/>
          <w:szCs w:val="24"/>
        </w:rPr>
      </w:pPr>
      <w:r w:rsidRPr="00C475BB">
        <w:rPr>
          <w:rFonts w:eastAsia="Calibri"/>
          <w:bCs/>
          <w:sz w:val="24"/>
          <w:szCs w:val="24"/>
        </w:rPr>
        <w:t>Средство доверенной загрузки должно быть сертифицировано на соответствие требованиям ФСТЭК России «Профиль защиты средств доверенной загрузки уровня платы расширения второго класса защиты ИТ.СДЗ.ПР2.ПЗ» (ФСТЭК России, 2013), «Требования к средствам доверенной загрузки (ФСТЭК России, 2013);</w:t>
      </w:r>
    </w:p>
    <w:p w:rsidR="00C475BB" w:rsidRPr="00C475BB" w:rsidRDefault="00C475BB" w:rsidP="00C475BB">
      <w:pPr>
        <w:spacing w:after="0" w:line="240" w:lineRule="auto"/>
        <w:ind w:firstLine="709"/>
        <w:rPr>
          <w:rFonts w:eastAsia="Calibri"/>
          <w:bCs/>
          <w:sz w:val="24"/>
          <w:szCs w:val="24"/>
        </w:rPr>
      </w:pPr>
      <w:r w:rsidRPr="00C475BB">
        <w:rPr>
          <w:rFonts w:eastAsia="Calibri"/>
          <w:bCs/>
          <w:sz w:val="24"/>
          <w:szCs w:val="24"/>
        </w:rPr>
        <w:t>Администрирование средств доверенной загрузки осуществляется Заказчиком.</w:t>
      </w:r>
    </w:p>
    <w:p w:rsidR="00C475BB" w:rsidRPr="00C475BB" w:rsidRDefault="00C475BB" w:rsidP="00C475BB">
      <w:pPr>
        <w:spacing w:after="0" w:line="240" w:lineRule="auto"/>
        <w:rPr>
          <w:rFonts w:eastAsia="Calibri"/>
          <w:bCs/>
          <w:sz w:val="24"/>
          <w:szCs w:val="24"/>
        </w:rPr>
      </w:pPr>
    </w:p>
    <w:p w:rsidR="00C475BB" w:rsidRPr="00C475BB" w:rsidRDefault="00C475BB" w:rsidP="00E42FA7">
      <w:pPr>
        <w:numPr>
          <w:ilvl w:val="2"/>
          <w:numId w:val="1"/>
        </w:numPr>
        <w:spacing w:after="0" w:line="240" w:lineRule="auto"/>
        <w:contextualSpacing/>
        <w:jc w:val="center"/>
        <w:rPr>
          <w:rFonts w:eastAsia="Calibri"/>
          <w:b/>
          <w:sz w:val="24"/>
          <w:szCs w:val="24"/>
        </w:rPr>
      </w:pPr>
      <w:r w:rsidRPr="00C475BB">
        <w:rPr>
          <w:rFonts w:eastAsia="Calibri"/>
          <w:b/>
          <w:sz w:val="24"/>
          <w:szCs w:val="24"/>
        </w:rPr>
        <w:t>Требования к средствам защиты от несанкционированного доступа</w:t>
      </w:r>
    </w:p>
    <w:p w:rsidR="00C475BB" w:rsidRPr="00C475BB" w:rsidRDefault="00C475BB" w:rsidP="00C475BB">
      <w:pPr>
        <w:spacing w:after="0" w:line="240" w:lineRule="auto"/>
        <w:ind w:firstLine="708"/>
        <w:rPr>
          <w:rFonts w:eastAsia="Calibri"/>
          <w:bCs/>
          <w:sz w:val="24"/>
          <w:szCs w:val="24"/>
        </w:rPr>
      </w:pPr>
      <w:r w:rsidRPr="00C475BB">
        <w:rPr>
          <w:rFonts w:eastAsia="Calibri"/>
          <w:bCs/>
          <w:sz w:val="24"/>
          <w:szCs w:val="24"/>
        </w:rPr>
        <w:lastRenderedPageBreak/>
        <w:t xml:space="preserve">Средства защиты от НСД предоставляются в виде универсальных неисключительных прав на использование программного обеспечения (30 шт.) для установки на ПЭВМ под управлением имеющейся у Заказчика операционной системы Windows Server 2008 R2, Windows Server 2012, Windows Server 2012 R2 Windows Server 2016, CentOS 7.7, </w:t>
      </w:r>
      <w:r w:rsidRPr="00C475BB">
        <w:rPr>
          <w:rFonts w:eastAsia="Calibri"/>
          <w:bCs/>
          <w:sz w:val="24"/>
          <w:szCs w:val="24"/>
          <w:lang w:val="en-US"/>
        </w:rPr>
        <w:t>CentOS</w:t>
      </w:r>
      <w:r w:rsidRPr="00C475BB">
        <w:rPr>
          <w:rFonts w:eastAsia="Calibri"/>
          <w:bCs/>
          <w:sz w:val="24"/>
          <w:szCs w:val="24"/>
        </w:rPr>
        <w:t xml:space="preserve"> 8.0 и сертифицированных комплектов дистрибутивов (для </w:t>
      </w:r>
      <w:r w:rsidRPr="00C475BB">
        <w:rPr>
          <w:rFonts w:eastAsia="Calibri"/>
          <w:bCs/>
          <w:sz w:val="24"/>
          <w:szCs w:val="24"/>
          <w:lang w:val="en-US"/>
        </w:rPr>
        <w:t>Windows</w:t>
      </w:r>
      <w:r w:rsidRPr="00C475BB">
        <w:rPr>
          <w:rFonts w:eastAsia="Calibri"/>
          <w:bCs/>
          <w:sz w:val="24"/>
          <w:szCs w:val="24"/>
        </w:rPr>
        <w:t xml:space="preserve"> и </w:t>
      </w:r>
      <w:r w:rsidRPr="00C475BB">
        <w:rPr>
          <w:rFonts w:eastAsia="Calibri"/>
          <w:bCs/>
          <w:sz w:val="24"/>
          <w:szCs w:val="24"/>
          <w:lang w:val="en-US"/>
        </w:rPr>
        <w:t>Linux</w:t>
      </w:r>
      <w:r w:rsidRPr="00C475BB">
        <w:rPr>
          <w:rFonts w:eastAsia="Calibri"/>
          <w:bCs/>
          <w:sz w:val="24"/>
          <w:szCs w:val="24"/>
        </w:rPr>
        <w:t>).</w:t>
      </w:r>
    </w:p>
    <w:p w:rsidR="00C475BB" w:rsidRPr="00C475BB" w:rsidRDefault="00C475BB" w:rsidP="00C475BB">
      <w:pPr>
        <w:spacing w:after="0" w:line="240" w:lineRule="auto"/>
        <w:ind w:firstLine="708"/>
        <w:rPr>
          <w:rFonts w:eastAsia="Calibri"/>
          <w:bCs/>
          <w:sz w:val="24"/>
          <w:szCs w:val="24"/>
        </w:rPr>
      </w:pPr>
      <w:r w:rsidRPr="00C475BB">
        <w:rPr>
          <w:rFonts w:eastAsia="Calibri"/>
          <w:bCs/>
          <w:sz w:val="24"/>
          <w:szCs w:val="24"/>
        </w:rPr>
        <w:t>СЗИ поддерживает 32- и 64-битные версии операционных систем.</w:t>
      </w:r>
    </w:p>
    <w:p w:rsidR="00C475BB" w:rsidRPr="00C475BB" w:rsidRDefault="00C475BB" w:rsidP="00C475BB">
      <w:pPr>
        <w:spacing w:after="0" w:line="240" w:lineRule="auto"/>
        <w:ind w:firstLine="708"/>
        <w:rPr>
          <w:rFonts w:eastAsia="Calibri"/>
          <w:bCs/>
          <w:sz w:val="24"/>
          <w:szCs w:val="24"/>
        </w:rPr>
      </w:pPr>
      <w:r w:rsidRPr="00C475BB">
        <w:rPr>
          <w:rFonts w:eastAsia="Calibri"/>
          <w:bCs/>
          <w:sz w:val="24"/>
          <w:szCs w:val="24"/>
        </w:rPr>
        <w:t>Средства защиты от НСД должны осуществлять:</w:t>
      </w:r>
    </w:p>
    <w:p w:rsidR="00C475BB" w:rsidRPr="00C475BB" w:rsidRDefault="00C475BB" w:rsidP="00E42FA7">
      <w:pPr>
        <w:numPr>
          <w:ilvl w:val="0"/>
          <w:numId w:val="25"/>
        </w:numPr>
        <w:spacing w:after="0" w:line="240" w:lineRule="auto"/>
        <w:ind w:firstLine="360"/>
        <w:contextualSpacing/>
        <w:jc w:val="left"/>
        <w:rPr>
          <w:rFonts w:eastAsia="Calibri"/>
          <w:bCs/>
          <w:sz w:val="24"/>
          <w:szCs w:val="24"/>
        </w:rPr>
      </w:pPr>
      <w:r w:rsidRPr="00C475BB">
        <w:rPr>
          <w:rFonts w:eastAsia="Calibri"/>
          <w:bCs/>
          <w:sz w:val="24"/>
          <w:szCs w:val="24"/>
        </w:rPr>
        <w:t>контроль входа пользователей в систему, в том числе с использованием аппаратных средств защиты;</w:t>
      </w:r>
    </w:p>
    <w:p w:rsidR="00C475BB" w:rsidRPr="00C475BB" w:rsidRDefault="00C475BB" w:rsidP="00E42FA7">
      <w:pPr>
        <w:numPr>
          <w:ilvl w:val="0"/>
          <w:numId w:val="25"/>
        </w:numPr>
        <w:spacing w:after="0" w:line="240" w:lineRule="auto"/>
        <w:ind w:firstLine="360"/>
        <w:contextualSpacing/>
        <w:jc w:val="left"/>
        <w:rPr>
          <w:rFonts w:eastAsia="Calibri"/>
          <w:bCs/>
          <w:sz w:val="24"/>
          <w:szCs w:val="24"/>
        </w:rPr>
      </w:pPr>
      <w:r w:rsidRPr="00C475BB">
        <w:rPr>
          <w:rFonts w:eastAsia="Calibri"/>
          <w:bCs/>
          <w:sz w:val="24"/>
          <w:szCs w:val="24"/>
        </w:rPr>
        <w:t>разграничение доступа пользователей к защищаемым ресурсам (файлам, каталогам) компьютера;</w:t>
      </w:r>
    </w:p>
    <w:p w:rsidR="00C475BB" w:rsidRPr="00C475BB" w:rsidRDefault="00C475BB" w:rsidP="00E42FA7">
      <w:pPr>
        <w:numPr>
          <w:ilvl w:val="0"/>
          <w:numId w:val="25"/>
        </w:numPr>
        <w:spacing w:after="0" w:line="240" w:lineRule="auto"/>
        <w:ind w:firstLine="360"/>
        <w:contextualSpacing/>
        <w:jc w:val="left"/>
        <w:rPr>
          <w:rFonts w:eastAsia="Calibri"/>
          <w:bCs/>
          <w:sz w:val="24"/>
          <w:szCs w:val="24"/>
        </w:rPr>
      </w:pPr>
      <w:r w:rsidRPr="00C475BB">
        <w:rPr>
          <w:rFonts w:eastAsia="Calibri"/>
          <w:bCs/>
          <w:sz w:val="24"/>
          <w:szCs w:val="24"/>
        </w:rPr>
        <w:t>разграничение доступа пользователей к шинам USB, SATA, IEEE 1394 и подключаемым к ним устройствам;</w:t>
      </w:r>
    </w:p>
    <w:p w:rsidR="00C475BB" w:rsidRPr="00C475BB" w:rsidRDefault="00C475BB" w:rsidP="00E42FA7">
      <w:pPr>
        <w:numPr>
          <w:ilvl w:val="0"/>
          <w:numId w:val="25"/>
        </w:numPr>
        <w:spacing w:after="0" w:line="240" w:lineRule="auto"/>
        <w:ind w:firstLine="360"/>
        <w:contextualSpacing/>
        <w:jc w:val="left"/>
        <w:rPr>
          <w:rFonts w:eastAsia="Calibri"/>
          <w:bCs/>
          <w:sz w:val="24"/>
          <w:szCs w:val="24"/>
        </w:rPr>
      </w:pPr>
      <w:r w:rsidRPr="00C475BB">
        <w:rPr>
          <w:rFonts w:eastAsia="Calibri"/>
          <w:bCs/>
          <w:sz w:val="24"/>
          <w:szCs w:val="24"/>
        </w:rPr>
        <w:t>уничтожение (затирание) содержимого файлов при их удалении;</w:t>
      </w:r>
    </w:p>
    <w:p w:rsidR="00C475BB" w:rsidRPr="00C475BB" w:rsidRDefault="00C475BB" w:rsidP="00E42FA7">
      <w:pPr>
        <w:numPr>
          <w:ilvl w:val="0"/>
          <w:numId w:val="25"/>
        </w:numPr>
        <w:spacing w:after="0" w:line="240" w:lineRule="auto"/>
        <w:ind w:firstLine="360"/>
        <w:contextualSpacing/>
        <w:jc w:val="left"/>
        <w:rPr>
          <w:rFonts w:eastAsia="Calibri"/>
          <w:bCs/>
          <w:sz w:val="24"/>
          <w:szCs w:val="24"/>
        </w:rPr>
      </w:pPr>
      <w:r w:rsidRPr="00C475BB">
        <w:rPr>
          <w:rFonts w:eastAsia="Calibri"/>
          <w:bCs/>
          <w:sz w:val="24"/>
          <w:szCs w:val="24"/>
        </w:rPr>
        <w:t>очистку освобождаемых областей оперативной памяти компьютера и запоминающих устройств (жестких дисков, внешних запоминающих устройств);</w:t>
      </w:r>
    </w:p>
    <w:p w:rsidR="00C475BB" w:rsidRPr="00C475BB" w:rsidRDefault="00C475BB" w:rsidP="00E42FA7">
      <w:pPr>
        <w:numPr>
          <w:ilvl w:val="0"/>
          <w:numId w:val="25"/>
        </w:numPr>
        <w:spacing w:after="0" w:line="240" w:lineRule="auto"/>
        <w:ind w:firstLine="360"/>
        <w:contextualSpacing/>
        <w:jc w:val="left"/>
        <w:rPr>
          <w:rFonts w:eastAsia="Calibri"/>
          <w:bCs/>
          <w:sz w:val="24"/>
          <w:szCs w:val="24"/>
        </w:rPr>
      </w:pPr>
      <w:r w:rsidRPr="00C475BB">
        <w:rPr>
          <w:rFonts w:eastAsia="Calibri"/>
          <w:bCs/>
          <w:sz w:val="24"/>
          <w:szCs w:val="24"/>
        </w:rPr>
        <w:t>контроль целостности ключевых компонентов и объектов файловой системы;</w:t>
      </w:r>
    </w:p>
    <w:p w:rsidR="00C475BB" w:rsidRPr="00C475BB" w:rsidRDefault="00C475BB" w:rsidP="00E42FA7">
      <w:pPr>
        <w:numPr>
          <w:ilvl w:val="0"/>
          <w:numId w:val="25"/>
        </w:numPr>
        <w:spacing w:after="0" w:line="240" w:lineRule="auto"/>
        <w:ind w:firstLine="360"/>
        <w:contextualSpacing/>
        <w:jc w:val="left"/>
        <w:rPr>
          <w:rFonts w:eastAsia="Calibri"/>
          <w:bCs/>
          <w:sz w:val="24"/>
          <w:szCs w:val="24"/>
        </w:rPr>
      </w:pPr>
      <w:r w:rsidRPr="00C475BB">
        <w:rPr>
          <w:rFonts w:eastAsia="Calibri"/>
          <w:bCs/>
          <w:sz w:val="24"/>
          <w:szCs w:val="24"/>
        </w:rPr>
        <w:t>создание замкнутой программной среды для пользователей;</w:t>
      </w:r>
    </w:p>
    <w:p w:rsidR="00C475BB" w:rsidRPr="00C475BB" w:rsidRDefault="00C475BB" w:rsidP="00E42FA7">
      <w:pPr>
        <w:numPr>
          <w:ilvl w:val="0"/>
          <w:numId w:val="25"/>
        </w:numPr>
        <w:spacing w:after="0" w:line="240" w:lineRule="auto"/>
        <w:ind w:firstLine="360"/>
        <w:contextualSpacing/>
        <w:jc w:val="left"/>
        <w:rPr>
          <w:rFonts w:eastAsia="Calibri"/>
          <w:bCs/>
          <w:sz w:val="24"/>
          <w:szCs w:val="24"/>
        </w:rPr>
      </w:pPr>
      <w:r w:rsidRPr="00C475BB">
        <w:rPr>
          <w:rFonts w:eastAsia="Calibri"/>
          <w:bCs/>
          <w:sz w:val="24"/>
          <w:szCs w:val="24"/>
        </w:rPr>
        <w:t>межсетевое экранирование сетевого трафика;</w:t>
      </w:r>
    </w:p>
    <w:p w:rsidR="00C475BB" w:rsidRPr="00C475BB" w:rsidRDefault="00C475BB" w:rsidP="00E42FA7">
      <w:pPr>
        <w:numPr>
          <w:ilvl w:val="0"/>
          <w:numId w:val="25"/>
        </w:numPr>
        <w:spacing w:after="0" w:line="240" w:lineRule="auto"/>
        <w:ind w:firstLine="360"/>
        <w:contextualSpacing/>
        <w:jc w:val="left"/>
        <w:rPr>
          <w:rFonts w:eastAsia="Calibri"/>
          <w:bCs/>
          <w:sz w:val="24"/>
          <w:szCs w:val="24"/>
        </w:rPr>
      </w:pPr>
      <w:r w:rsidRPr="00C475BB">
        <w:rPr>
          <w:rFonts w:eastAsia="Calibri"/>
          <w:bCs/>
          <w:sz w:val="24"/>
          <w:szCs w:val="24"/>
        </w:rPr>
        <w:t>регистрацию событий безопасности в журналах;</w:t>
      </w:r>
    </w:p>
    <w:p w:rsidR="00C475BB" w:rsidRPr="00C475BB" w:rsidRDefault="00C475BB" w:rsidP="00E42FA7">
      <w:pPr>
        <w:numPr>
          <w:ilvl w:val="0"/>
          <w:numId w:val="25"/>
        </w:numPr>
        <w:spacing w:after="0" w:line="240" w:lineRule="auto"/>
        <w:ind w:firstLine="360"/>
        <w:contextualSpacing/>
        <w:jc w:val="left"/>
        <w:rPr>
          <w:rFonts w:eastAsia="Calibri"/>
          <w:bCs/>
          <w:sz w:val="24"/>
          <w:szCs w:val="24"/>
        </w:rPr>
      </w:pPr>
      <w:r w:rsidRPr="00C475BB">
        <w:rPr>
          <w:rFonts w:eastAsia="Calibri"/>
          <w:bCs/>
          <w:sz w:val="24"/>
          <w:szCs w:val="24"/>
        </w:rPr>
        <w:t>контроль действий пользователей, связанных с доступом к файлам, устройствам и узлам вычислительной сети;</w:t>
      </w:r>
    </w:p>
    <w:p w:rsidR="00C475BB" w:rsidRPr="00C475BB" w:rsidRDefault="00C475BB" w:rsidP="00E42FA7">
      <w:pPr>
        <w:numPr>
          <w:ilvl w:val="0"/>
          <w:numId w:val="25"/>
        </w:numPr>
        <w:spacing w:after="0" w:line="240" w:lineRule="auto"/>
        <w:ind w:firstLine="360"/>
        <w:contextualSpacing/>
        <w:jc w:val="left"/>
        <w:rPr>
          <w:rFonts w:eastAsia="Calibri"/>
          <w:bCs/>
          <w:sz w:val="24"/>
          <w:szCs w:val="24"/>
        </w:rPr>
      </w:pPr>
      <w:r w:rsidRPr="00C475BB">
        <w:rPr>
          <w:rFonts w:eastAsia="Calibri"/>
          <w:bCs/>
          <w:sz w:val="24"/>
          <w:szCs w:val="24"/>
        </w:rPr>
        <w:t>проведение аудита действий субъектов (пользователей, процессов) с объектами файловой системы и аудита сетевых соединений.</w:t>
      </w:r>
    </w:p>
    <w:p w:rsidR="00C475BB" w:rsidRPr="00C475BB" w:rsidRDefault="00C475BB" w:rsidP="00C475BB">
      <w:pPr>
        <w:tabs>
          <w:tab w:val="left" w:pos="709"/>
        </w:tabs>
        <w:spacing w:after="0" w:line="240" w:lineRule="auto"/>
        <w:ind w:firstLine="284"/>
        <w:rPr>
          <w:rFonts w:eastAsia="Calibri"/>
          <w:bCs/>
          <w:sz w:val="24"/>
          <w:szCs w:val="24"/>
        </w:rPr>
      </w:pPr>
      <w:r w:rsidRPr="00C475BB">
        <w:rPr>
          <w:rFonts w:eastAsia="Calibri"/>
          <w:bCs/>
          <w:sz w:val="24"/>
          <w:szCs w:val="24"/>
        </w:rPr>
        <w:t>СЗИ должно допускать использование в следующих информационных системах:</w:t>
      </w:r>
    </w:p>
    <w:p w:rsidR="00C475BB" w:rsidRPr="00C475BB" w:rsidRDefault="00C475BB" w:rsidP="00E42FA7">
      <w:pPr>
        <w:numPr>
          <w:ilvl w:val="0"/>
          <w:numId w:val="27"/>
        </w:numPr>
        <w:tabs>
          <w:tab w:val="left" w:pos="709"/>
          <w:tab w:val="left" w:pos="993"/>
        </w:tabs>
        <w:spacing w:after="0" w:line="240" w:lineRule="auto"/>
        <w:ind w:firstLine="284"/>
        <w:contextualSpacing/>
        <w:jc w:val="left"/>
        <w:rPr>
          <w:rFonts w:eastAsia="Calibri"/>
          <w:bCs/>
          <w:sz w:val="24"/>
          <w:szCs w:val="24"/>
        </w:rPr>
      </w:pPr>
      <w:r w:rsidRPr="00C475BB">
        <w:rPr>
          <w:rFonts w:eastAsia="Calibri"/>
          <w:bCs/>
          <w:sz w:val="24"/>
          <w:szCs w:val="24"/>
        </w:rPr>
        <w:t>автоматизированные системы - до класса 2Г (включительно);</w:t>
      </w:r>
    </w:p>
    <w:p w:rsidR="00C475BB" w:rsidRPr="00C475BB" w:rsidRDefault="00C475BB" w:rsidP="00E42FA7">
      <w:pPr>
        <w:numPr>
          <w:ilvl w:val="0"/>
          <w:numId w:val="27"/>
        </w:numPr>
        <w:tabs>
          <w:tab w:val="left" w:pos="709"/>
          <w:tab w:val="left" w:pos="993"/>
        </w:tabs>
        <w:spacing w:after="0" w:line="240" w:lineRule="auto"/>
        <w:ind w:firstLine="284"/>
        <w:contextualSpacing/>
        <w:jc w:val="left"/>
        <w:rPr>
          <w:rFonts w:eastAsia="Calibri"/>
          <w:bCs/>
          <w:sz w:val="24"/>
          <w:szCs w:val="24"/>
        </w:rPr>
      </w:pPr>
      <w:r w:rsidRPr="00C475BB">
        <w:rPr>
          <w:rFonts w:eastAsia="Calibri"/>
          <w:bCs/>
          <w:sz w:val="24"/>
          <w:szCs w:val="24"/>
        </w:rPr>
        <w:t>государственные информационные системы – до 2 класса защищенности (включительно);</w:t>
      </w:r>
    </w:p>
    <w:p w:rsidR="00C475BB" w:rsidRPr="00C475BB" w:rsidRDefault="00C475BB" w:rsidP="00E42FA7">
      <w:pPr>
        <w:numPr>
          <w:ilvl w:val="0"/>
          <w:numId w:val="27"/>
        </w:numPr>
        <w:tabs>
          <w:tab w:val="left" w:pos="709"/>
          <w:tab w:val="left" w:pos="993"/>
        </w:tabs>
        <w:spacing w:after="0" w:line="240" w:lineRule="auto"/>
        <w:ind w:firstLine="284"/>
        <w:contextualSpacing/>
        <w:jc w:val="left"/>
        <w:rPr>
          <w:rFonts w:eastAsia="Calibri"/>
          <w:bCs/>
          <w:sz w:val="24"/>
          <w:szCs w:val="24"/>
        </w:rPr>
      </w:pPr>
      <w:r w:rsidRPr="00C475BB">
        <w:rPr>
          <w:rFonts w:eastAsia="Calibri"/>
          <w:bCs/>
          <w:sz w:val="24"/>
          <w:szCs w:val="24"/>
        </w:rPr>
        <w:t>информационные системы персональных данных – до 2 уровня защищенности (включительно);</w:t>
      </w:r>
    </w:p>
    <w:p w:rsidR="00C475BB" w:rsidRPr="00C475BB" w:rsidRDefault="00C475BB" w:rsidP="00E42FA7">
      <w:pPr>
        <w:numPr>
          <w:ilvl w:val="0"/>
          <w:numId w:val="27"/>
        </w:numPr>
        <w:tabs>
          <w:tab w:val="left" w:pos="709"/>
          <w:tab w:val="left" w:pos="993"/>
        </w:tabs>
        <w:spacing w:after="0" w:line="240" w:lineRule="auto"/>
        <w:ind w:firstLine="284"/>
        <w:contextualSpacing/>
        <w:jc w:val="left"/>
        <w:rPr>
          <w:rFonts w:eastAsia="Calibri"/>
          <w:bCs/>
          <w:sz w:val="24"/>
          <w:szCs w:val="24"/>
        </w:rPr>
      </w:pPr>
      <w:r w:rsidRPr="00C475BB">
        <w:rPr>
          <w:rFonts w:eastAsia="Calibri"/>
          <w:bCs/>
          <w:sz w:val="24"/>
          <w:szCs w:val="24"/>
        </w:rPr>
        <w:t>автоматизированные системы управления производственными и технологическими процессами – до 2 класса защищенности (включительно).</w:t>
      </w:r>
    </w:p>
    <w:p w:rsidR="00C475BB" w:rsidRPr="00C475BB" w:rsidRDefault="00C475BB" w:rsidP="00C475BB">
      <w:pPr>
        <w:spacing w:after="0" w:line="240" w:lineRule="auto"/>
        <w:ind w:firstLine="708"/>
        <w:rPr>
          <w:rFonts w:eastAsia="Calibri"/>
          <w:bCs/>
          <w:sz w:val="24"/>
          <w:szCs w:val="24"/>
        </w:rPr>
      </w:pPr>
      <w:r w:rsidRPr="00C475BB">
        <w:rPr>
          <w:rFonts w:eastAsia="Calibri"/>
          <w:bCs/>
          <w:sz w:val="24"/>
          <w:szCs w:val="24"/>
        </w:rPr>
        <w:t>СЗИ должно выполнять следующие функции по защите информации:</w:t>
      </w:r>
    </w:p>
    <w:p w:rsidR="00C475BB" w:rsidRPr="00C475BB" w:rsidRDefault="00C475BB" w:rsidP="00E42FA7">
      <w:pPr>
        <w:numPr>
          <w:ilvl w:val="0"/>
          <w:numId w:val="26"/>
        </w:numPr>
        <w:spacing w:after="0" w:line="240" w:lineRule="auto"/>
        <w:ind w:firstLine="360"/>
        <w:contextualSpacing/>
        <w:jc w:val="left"/>
        <w:rPr>
          <w:rFonts w:eastAsia="Calibri"/>
          <w:bCs/>
          <w:sz w:val="24"/>
          <w:szCs w:val="24"/>
        </w:rPr>
      </w:pPr>
      <w:r w:rsidRPr="00C475BB">
        <w:rPr>
          <w:rFonts w:eastAsia="Calibri"/>
          <w:bCs/>
          <w:sz w:val="24"/>
          <w:szCs w:val="24"/>
        </w:rPr>
        <w:t>контроль входа пользователей в систему как по логину/паролю, так и с использованием аппаратных средств усиленной аутентификации.</w:t>
      </w:r>
    </w:p>
    <w:p w:rsidR="00C475BB" w:rsidRPr="00C475BB" w:rsidRDefault="00C475BB" w:rsidP="00E42FA7">
      <w:pPr>
        <w:numPr>
          <w:ilvl w:val="0"/>
          <w:numId w:val="26"/>
        </w:numPr>
        <w:spacing w:after="0" w:line="240" w:lineRule="auto"/>
        <w:ind w:firstLine="360"/>
        <w:contextualSpacing/>
        <w:jc w:val="left"/>
        <w:rPr>
          <w:rFonts w:eastAsia="Calibri"/>
          <w:bCs/>
          <w:sz w:val="24"/>
          <w:szCs w:val="24"/>
        </w:rPr>
      </w:pPr>
      <w:r w:rsidRPr="00C475BB">
        <w:rPr>
          <w:rFonts w:eastAsia="Calibri"/>
          <w:bCs/>
          <w:sz w:val="24"/>
          <w:szCs w:val="24"/>
        </w:rPr>
        <w:t>совместное функционирование с программно-аппаратными средствами доверенной загрузки для обеспечения защиты компьютера от несанкционированной загрузки автоматизированной системы с внешних носителей.</w:t>
      </w:r>
    </w:p>
    <w:p w:rsidR="00C475BB" w:rsidRPr="00C475BB" w:rsidRDefault="00C475BB" w:rsidP="00E42FA7">
      <w:pPr>
        <w:numPr>
          <w:ilvl w:val="0"/>
          <w:numId w:val="26"/>
        </w:numPr>
        <w:spacing w:after="0" w:line="240" w:lineRule="auto"/>
        <w:ind w:firstLine="360"/>
        <w:contextualSpacing/>
        <w:jc w:val="left"/>
        <w:rPr>
          <w:rFonts w:eastAsia="Calibri"/>
          <w:bCs/>
          <w:sz w:val="24"/>
          <w:szCs w:val="24"/>
        </w:rPr>
      </w:pPr>
      <w:r w:rsidRPr="00C475BB">
        <w:rPr>
          <w:rFonts w:eastAsia="Calibri"/>
          <w:bCs/>
          <w:sz w:val="24"/>
          <w:szCs w:val="24"/>
        </w:rPr>
        <w:t>разграничение доступа пользователей к защищаемым ресурсам (файлам, каталогам) компьютера.</w:t>
      </w:r>
    </w:p>
    <w:p w:rsidR="00C475BB" w:rsidRPr="00C475BB" w:rsidRDefault="00C475BB" w:rsidP="00E42FA7">
      <w:pPr>
        <w:numPr>
          <w:ilvl w:val="0"/>
          <w:numId w:val="26"/>
        </w:numPr>
        <w:spacing w:after="0" w:line="240" w:lineRule="auto"/>
        <w:ind w:firstLine="360"/>
        <w:contextualSpacing/>
        <w:jc w:val="left"/>
        <w:rPr>
          <w:rFonts w:eastAsia="Calibri"/>
          <w:bCs/>
          <w:sz w:val="24"/>
          <w:szCs w:val="24"/>
        </w:rPr>
      </w:pPr>
      <w:r w:rsidRPr="00C475BB">
        <w:rPr>
          <w:rFonts w:eastAsia="Calibri"/>
          <w:bCs/>
          <w:sz w:val="24"/>
          <w:szCs w:val="24"/>
        </w:rPr>
        <w:t>создание для пользователей ограниченной замкнутой среды программного обеспечения компьютера. При этом должны контролироваться исполняемые файлы, файлы загружаемых библиотек, запуск скриптов по технологии. Должна иметься возможность формирования списка исключений для ресурсов, в который входят разрешенные для запуска программы, файлы, библиотеки и скрипты.</w:t>
      </w:r>
    </w:p>
    <w:p w:rsidR="00C475BB" w:rsidRPr="00C475BB" w:rsidRDefault="00C475BB" w:rsidP="00E42FA7">
      <w:pPr>
        <w:numPr>
          <w:ilvl w:val="0"/>
          <w:numId w:val="26"/>
        </w:numPr>
        <w:spacing w:after="0" w:line="240" w:lineRule="auto"/>
        <w:ind w:firstLine="360"/>
        <w:contextualSpacing/>
        <w:jc w:val="left"/>
        <w:rPr>
          <w:rFonts w:eastAsia="Calibri"/>
          <w:bCs/>
          <w:sz w:val="24"/>
          <w:szCs w:val="24"/>
        </w:rPr>
      </w:pPr>
      <w:r w:rsidRPr="00C475BB">
        <w:rPr>
          <w:rFonts w:eastAsia="Calibri"/>
          <w:bCs/>
          <w:sz w:val="24"/>
          <w:szCs w:val="24"/>
        </w:rPr>
        <w:t>контроль устройств, подключаемых к шинам USB, SATA, IEEE 1394. Контролируемые устройства должны идентифицироваться по следующим параметрам: VendorID, DeviceID, серийный номер, а также у администратора должна быть дополнительная возможность задать для каждого устройства условную символьную метку для его идентификации.</w:t>
      </w:r>
    </w:p>
    <w:p w:rsidR="00C475BB" w:rsidRPr="00C475BB" w:rsidRDefault="00C475BB" w:rsidP="00E42FA7">
      <w:pPr>
        <w:numPr>
          <w:ilvl w:val="0"/>
          <w:numId w:val="26"/>
        </w:numPr>
        <w:spacing w:after="0" w:line="240" w:lineRule="auto"/>
        <w:ind w:firstLine="360"/>
        <w:contextualSpacing/>
        <w:jc w:val="left"/>
        <w:rPr>
          <w:rFonts w:eastAsia="Calibri"/>
          <w:bCs/>
          <w:sz w:val="24"/>
          <w:szCs w:val="24"/>
        </w:rPr>
      </w:pPr>
      <w:r w:rsidRPr="00C475BB">
        <w:rPr>
          <w:rFonts w:eastAsia="Calibri"/>
          <w:bCs/>
          <w:sz w:val="24"/>
          <w:szCs w:val="24"/>
        </w:rPr>
        <w:t>затирание освобождаемых страниц оперативной памяти, при этом должна быть предусмотрена возможность разбиения больших страниц на более мелкие непосредственно перед очисткой; затирание освобождаемых блоков на файловых системах EXT2, EXT3, EXT4 и VFAT; безопасное удаление информации на жестких дисках и внешних носителях; затирание страниц SWAP при выключении компьютера или перезагрузке операционной системы.</w:t>
      </w:r>
    </w:p>
    <w:p w:rsidR="00C475BB" w:rsidRPr="00C475BB" w:rsidRDefault="00C475BB" w:rsidP="00C475BB">
      <w:pPr>
        <w:spacing w:after="0" w:line="240" w:lineRule="auto"/>
        <w:ind w:firstLine="426"/>
        <w:rPr>
          <w:rFonts w:eastAsia="Calibri"/>
          <w:bCs/>
          <w:sz w:val="24"/>
          <w:szCs w:val="24"/>
        </w:rPr>
      </w:pPr>
      <w:r w:rsidRPr="00C475BB">
        <w:rPr>
          <w:rFonts w:eastAsia="Calibri"/>
          <w:bCs/>
          <w:sz w:val="24"/>
          <w:szCs w:val="24"/>
        </w:rPr>
        <w:t>-</w:t>
      </w:r>
      <w:r w:rsidRPr="00C475BB">
        <w:rPr>
          <w:rFonts w:eastAsia="Calibri"/>
          <w:bCs/>
          <w:sz w:val="24"/>
          <w:szCs w:val="24"/>
        </w:rPr>
        <w:tab/>
        <w:t>функциональный самоконтроль средства защиты.</w:t>
      </w:r>
    </w:p>
    <w:p w:rsidR="00C475BB" w:rsidRPr="00C475BB" w:rsidRDefault="00C475BB" w:rsidP="00C475BB">
      <w:pPr>
        <w:spacing w:after="0" w:line="240" w:lineRule="auto"/>
        <w:ind w:firstLine="426"/>
        <w:rPr>
          <w:rFonts w:eastAsia="Calibri"/>
          <w:bCs/>
          <w:sz w:val="24"/>
          <w:szCs w:val="24"/>
        </w:rPr>
      </w:pPr>
      <w:r w:rsidRPr="00C475BB">
        <w:rPr>
          <w:rFonts w:eastAsia="Calibri"/>
          <w:bCs/>
          <w:sz w:val="24"/>
          <w:szCs w:val="24"/>
        </w:rPr>
        <w:lastRenderedPageBreak/>
        <w:t>-</w:t>
      </w:r>
      <w:r w:rsidRPr="00C475BB">
        <w:rPr>
          <w:rFonts w:eastAsia="Calibri"/>
          <w:bCs/>
          <w:sz w:val="24"/>
          <w:szCs w:val="24"/>
        </w:rPr>
        <w:tab/>
        <w:t>контроль целостности критических объектов операционной системы и ресурсов файловой системы компьютера, поставленных на контроль администратором. Контроль целостности должен проводиться в автоматическом режиме при загрузке операционной системы. Также администратор должен иметь возможность вручную запустить проверку целостности защищаемых ресурсов.</w:t>
      </w:r>
    </w:p>
    <w:p w:rsidR="00C475BB" w:rsidRPr="00C475BB" w:rsidRDefault="00C475BB" w:rsidP="00C475BB">
      <w:pPr>
        <w:spacing w:after="0" w:line="240" w:lineRule="auto"/>
        <w:ind w:firstLine="426"/>
        <w:rPr>
          <w:rFonts w:eastAsia="Calibri"/>
          <w:bCs/>
          <w:sz w:val="24"/>
          <w:szCs w:val="24"/>
        </w:rPr>
      </w:pPr>
      <w:r w:rsidRPr="00C475BB">
        <w:rPr>
          <w:rFonts w:eastAsia="Calibri"/>
          <w:bCs/>
          <w:sz w:val="24"/>
          <w:szCs w:val="24"/>
        </w:rPr>
        <w:t>-</w:t>
      </w:r>
      <w:r w:rsidRPr="00C475BB">
        <w:rPr>
          <w:rFonts w:eastAsia="Calibri"/>
          <w:bCs/>
          <w:sz w:val="24"/>
          <w:szCs w:val="24"/>
        </w:rPr>
        <w:tab/>
        <w:t>поддержка следующих режимов реакции СЗИ на нарушение целостности объектов: только регистрация события безопасности; блокировка АС в случае нарушения безопасности; восстановление из эталонного значения (для файловых объектов) и блокировка АС.</w:t>
      </w:r>
    </w:p>
    <w:p w:rsidR="00C475BB" w:rsidRPr="00C475BB" w:rsidRDefault="00C475BB" w:rsidP="00C475BB">
      <w:pPr>
        <w:spacing w:after="0" w:line="240" w:lineRule="auto"/>
        <w:ind w:firstLine="426"/>
        <w:rPr>
          <w:rFonts w:eastAsia="Calibri"/>
          <w:bCs/>
          <w:sz w:val="24"/>
          <w:szCs w:val="24"/>
        </w:rPr>
      </w:pPr>
      <w:r w:rsidRPr="00C475BB">
        <w:rPr>
          <w:rFonts w:eastAsia="Calibri"/>
          <w:bCs/>
          <w:sz w:val="24"/>
          <w:szCs w:val="24"/>
        </w:rPr>
        <w:t>-</w:t>
      </w:r>
      <w:r w:rsidRPr="00C475BB">
        <w:rPr>
          <w:rFonts w:eastAsia="Calibri"/>
          <w:bCs/>
          <w:sz w:val="24"/>
          <w:szCs w:val="24"/>
        </w:rPr>
        <w:tab/>
        <w:t>межсетевое экранирование сетевого трафика на основе формируемых правил фильтрации на сетевом, транспортном и прикладном уровне запросов. Должна осуществляться фильтрация с учетом полей сетевых пакетов, направления трафика, сетевого интерфейса, с учетом расписания.</w:t>
      </w:r>
    </w:p>
    <w:p w:rsidR="00C475BB" w:rsidRPr="00C475BB" w:rsidRDefault="00C475BB" w:rsidP="00C475BB">
      <w:pPr>
        <w:spacing w:after="0" w:line="240" w:lineRule="auto"/>
        <w:ind w:firstLine="426"/>
        <w:rPr>
          <w:rFonts w:eastAsia="Calibri"/>
          <w:bCs/>
          <w:sz w:val="24"/>
          <w:szCs w:val="24"/>
        </w:rPr>
      </w:pPr>
      <w:r w:rsidRPr="00C475BB">
        <w:rPr>
          <w:rFonts w:eastAsia="Calibri"/>
          <w:bCs/>
          <w:sz w:val="24"/>
          <w:szCs w:val="24"/>
        </w:rPr>
        <w:t>-</w:t>
      </w:r>
      <w:r w:rsidRPr="00C475BB">
        <w:rPr>
          <w:rFonts w:eastAsia="Calibri"/>
          <w:bCs/>
          <w:sz w:val="24"/>
          <w:szCs w:val="24"/>
        </w:rPr>
        <w:tab/>
        <w:t>регистрация событий безопасности в журнале безопасности, контроль действий пользователей: доступ к защищаемым файлам, устройствам и узлам вычислительной сети; событий вывода файлов на печать.</w:t>
      </w:r>
    </w:p>
    <w:p w:rsidR="00C475BB" w:rsidRPr="00C475BB" w:rsidRDefault="00C475BB" w:rsidP="00C475BB">
      <w:pPr>
        <w:spacing w:after="0" w:line="240" w:lineRule="auto"/>
        <w:ind w:firstLine="426"/>
        <w:rPr>
          <w:rFonts w:eastAsia="Calibri"/>
          <w:bCs/>
          <w:sz w:val="24"/>
          <w:szCs w:val="24"/>
        </w:rPr>
      </w:pPr>
      <w:r w:rsidRPr="00C475BB">
        <w:rPr>
          <w:rFonts w:eastAsia="Calibri"/>
          <w:bCs/>
          <w:sz w:val="24"/>
          <w:szCs w:val="24"/>
        </w:rPr>
        <w:t>-</w:t>
      </w:r>
      <w:r w:rsidRPr="00C475BB">
        <w:rPr>
          <w:rFonts w:eastAsia="Calibri"/>
          <w:bCs/>
          <w:sz w:val="24"/>
          <w:szCs w:val="24"/>
        </w:rPr>
        <w:tab/>
        <w:t>аудит действий субъектов с объектами файловой системы и сетевых соединений, аудит отчуждения информации.</w:t>
      </w:r>
    </w:p>
    <w:p w:rsidR="00C475BB" w:rsidRPr="00C475BB" w:rsidRDefault="00C475BB" w:rsidP="00C475BB">
      <w:pPr>
        <w:spacing w:after="0" w:line="240" w:lineRule="auto"/>
        <w:ind w:firstLine="426"/>
        <w:rPr>
          <w:rFonts w:eastAsia="Calibri"/>
          <w:bCs/>
          <w:sz w:val="24"/>
          <w:szCs w:val="24"/>
        </w:rPr>
      </w:pPr>
      <w:r w:rsidRPr="00C475BB">
        <w:rPr>
          <w:rFonts w:eastAsia="Calibri"/>
          <w:bCs/>
          <w:sz w:val="24"/>
          <w:szCs w:val="24"/>
        </w:rPr>
        <w:t>-</w:t>
      </w:r>
      <w:r w:rsidRPr="00C475BB">
        <w:rPr>
          <w:rFonts w:eastAsia="Calibri"/>
          <w:bCs/>
          <w:sz w:val="24"/>
          <w:szCs w:val="24"/>
        </w:rPr>
        <w:tab/>
        <w:t>аудит действий администратора при доступе к файловым объектам.</w:t>
      </w:r>
    </w:p>
    <w:p w:rsidR="00C475BB" w:rsidRPr="00C475BB" w:rsidRDefault="00C475BB" w:rsidP="00C475BB">
      <w:pPr>
        <w:spacing w:after="0" w:line="240" w:lineRule="auto"/>
        <w:ind w:firstLine="426"/>
        <w:rPr>
          <w:rFonts w:eastAsia="Calibri"/>
          <w:bCs/>
          <w:sz w:val="24"/>
          <w:szCs w:val="24"/>
        </w:rPr>
      </w:pPr>
      <w:r w:rsidRPr="00C475BB">
        <w:rPr>
          <w:rFonts w:eastAsia="Calibri"/>
          <w:bCs/>
          <w:sz w:val="24"/>
          <w:szCs w:val="24"/>
        </w:rPr>
        <w:t>-</w:t>
      </w:r>
      <w:r w:rsidRPr="00C475BB">
        <w:rPr>
          <w:rFonts w:eastAsia="Calibri"/>
          <w:bCs/>
          <w:sz w:val="24"/>
          <w:szCs w:val="24"/>
        </w:rPr>
        <w:tab/>
        <w:t>фильтрация событий безопасности, контекстный поиск в журнале безопасности.</w:t>
      </w:r>
    </w:p>
    <w:p w:rsidR="00C475BB" w:rsidRPr="00C475BB" w:rsidRDefault="00C475BB" w:rsidP="00C475BB">
      <w:pPr>
        <w:spacing w:after="0" w:line="240" w:lineRule="auto"/>
        <w:ind w:firstLine="426"/>
        <w:rPr>
          <w:rFonts w:eastAsia="Calibri"/>
          <w:bCs/>
          <w:sz w:val="24"/>
          <w:szCs w:val="24"/>
        </w:rPr>
      </w:pPr>
      <w:r w:rsidRPr="00C475BB">
        <w:rPr>
          <w:rFonts w:eastAsia="Calibri"/>
          <w:bCs/>
          <w:sz w:val="24"/>
          <w:szCs w:val="24"/>
        </w:rPr>
        <w:t>-</w:t>
      </w:r>
      <w:r w:rsidRPr="00C475BB">
        <w:rPr>
          <w:rFonts w:eastAsia="Calibri"/>
          <w:bCs/>
          <w:sz w:val="24"/>
          <w:szCs w:val="24"/>
        </w:rPr>
        <w:tab/>
        <w:t>автоматическое построение отчетов по результатам аудита.</w:t>
      </w:r>
    </w:p>
    <w:p w:rsidR="00C475BB" w:rsidRPr="00C475BB" w:rsidRDefault="00C475BB" w:rsidP="00C475BB">
      <w:pPr>
        <w:spacing w:after="0" w:line="240" w:lineRule="auto"/>
        <w:ind w:firstLine="426"/>
        <w:rPr>
          <w:rFonts w:eastAsia="Calibri"/>
          <w:bCs/>
          <w:sz w:val="24"/>
          <w:szCs w:val="24"/>
        </w:rPr>
      </w:pPr>
      <w:r w:rsidRPr="00C475BB">
        <w:rPr>
          <w:rFonts w:eastAsia="Calibri"/>
          <w:bCs/>
          <w:sz w:val="24"/>
          <w:szCs w:val="24"/>
        </w:rPr>
        <w:t>-</w:t>
      </w:r>
      <w:r w:rsidRPr="00C475BB">
        <w:rPr>
          <w:rFonts w:eastAsia="Calibri"/>
          <w:bCs/>
          <w:sz w:val="24"/>
          <w:szCs w:val="24"/>
        </w:rPr>
        <w:tab/>
        <w:t>управление СЗИ: с помощью графического интерфейса и командной строки.</w:t>
      </w:r>
    </w:p>
    <w:p w:rsidR="00C475BB" w:rsidRPr="00C475BB" w:rsidRDefault="00C475BB" w:rsidP="00C475BB">
      <w:pPr>
        <w:spacing w:after="0" w:line="240" w:lineRule="auto"/>
        <w:ind w:firstLine="708"/>
        <w:rPr>
          <w:rFonts w:eastAsia="Calibri"/>
          <w:bCs/>
          <w:sz w:val="24"/>
          <w:szCs w:val="24"/>
        </w:rPr>
      </w:pPr>
      <w:r w:rsidRPr="00C475BB">
        <w:rPr>
          <w:rFonts w:eastAsia="Calibri"/>
          <w:bCs/>
          <w:sz w:val="24"/>
          <w:szCs w:val="24"/>
        </w:rPr>
        <w:t>Требования по сертификации:</w:t>
      </w:r>
    </w:p>
    <w:p w:rsidR="00C475BB" w:rsidRPr="00C475BB" w:rsidRDefault="00C475BB" w:rsidP="00C475BB">
      <w:pPr>
        <w:tabs>
          <w:tab w:val="left" w:pos="709"/>
        </w:tabs>
        <w:spacing w:after="0" w:line="240" w:lineRule="auto"/>
        <w:ind w:firstLine="284"/>
        <w:rPr>
          <w:rFonts w:eastAsia="Calibri"/>
          <w:bCs/>
          <w:sz w:val="24"/>
          <w:szCs w:val="24"/>
        </w:rPr>
      </w:pPr>
      <w:r w:rsidRPr="00C475BB">
        <w:rPr>
          <w:rFonts w:eastAsia="Calibri"/>
          <w:bCs/>
          <w:sz w:val="24"/>
          <w:szCs w:val="24"/>
        </w:rPr>
        <w:t xml:space="preserve">СЗИ должно соответствовать требованиям руководящих документов: </w:t>
      </w:r>
    </w:p>
    <w:p w:rsidR="00C475BB" w:rsidRPr="00C475BB" w:rsidRDefault="00C475BB" w:rsidP="00E42FA7">
      <w:pPr>
        <w:numPr>
          <w:ilvl w:val="0"/>
          <w:numId w:val="24"/>
        </w:numPr>
        <w:tabs>
          <w:tab w:val="left" w:pos="709"/>
          <w:tab w:val="left" w:pos="993"/>
        </w:tabs>
        <w:spacing w:after="0" w:line="240" w:lineRule="auto"/>
        <w:ind w:firstLine="284"/>
        <w:contextualSpacing/>
        <w:jc w:val="left"/>
        <w:rPr>
          <w:rFonts w:eastAsia="Calibri"/>
          <w:bCs/>
          <w:sz w:val="24"/>
          <w:szCs w:val="24"/>
        </w:rPr>
      </w:pPr>
      <w:r w:rsidRPr="00C475BB">
        <w:rPr>
          <w:rFonts w:eastAsia="Calibri"/>
          <w:bCs/>
          <w:sz w:val="24"/>
          <w:szCs w:val="24"/>
        </w:rPr>
        <w:t xml:space="preserve">«Средства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 (Гостехкомиссия России, 1992) – не ниже 5 класса защищенности, </w:t>
      </w:r>
    </w:p>
    <w:p w:rsidR="00C475BB" w:rsidRPr="00C475BB" w:rsidRDefault="00C475BB" w:rsidP="00E42FA7">
      <w:pPr>
        <w:numPr>
          <w:ilvl w:val="0"/>
          <w:numId w:val="24"/>
        </w:numPr>
        <w:tabs>
          <w:tab w:val="left" w:pos="709"/>
          <w:tab w:val="left" w:pos="993"/>
        </w:tabs>
        <w:spacing w:after="0" w:line="240" w:lineRule="auto"/>
        <w:ind w:firstLine="284"/>
        <w:contextualSpacing/>
        <w:jc w:val="left"/>
        <w:rPr>
          <w:rFonts w:eastAsia="Calibri"/>
          <w:bCs/>
          <w:sz w:val="24"/>
          <w:szCs w:val="24"/>
        </w:rPr>
      </w:pPr>
      <w:r w:rsidRPr="00C475BB">
        <w:rPr>
          <w:rFonts w:eastAsia="Calibri"/>
          <w:bCs/>
          <w:sz w:val="24"/>
          <w:szCs w:val="24"/>
        </w:rPr>
        <w:t xml:space="preserve">«Требования к межсетевым экранам» (ФСТЭК России, 2016) – не ниже 4 класса защиты, </w:t>
      </w:r>
    </w:p>
    <w:p w:rsidR="00C475BB" w:rsidRPr="00C475BB" w:rsidRDefault="00C475BB" w:rsidP="00E42FA7">
      <w:pPr>
        <w:numPr>
          <w:ilvl w:val="0"/>
          <w:numId w:val="24"/>
        </w:numPr>
        <w:tabs>
          <w:tab w:val="left" w:pos="709"/>
          <w:tab w:val="left" w:pos="993"/>
        </w:tabs>
        <w:spacing w:after="0" w:line="240" w:lineRule="auto"/>
        <w:ind w:firstLine="284"/>
        <w:contextualSpacing/>
        <w:jc w:val="left"/>
        <w:rPr>
          <w:rFonts w:eastAsia="Calibri"/>
          <w:bCs/>
          <w:sz w:val="24"/>
          <w:szCs w:val="24"/>
        </w:rPr>
      </w:pPr>
      <w:r w:rsidRPr="00C475BB">
        <w:rPr>
          <w:rFonts w:eastAsia="Calibri"/>
          <w:bCs/>
          <w:sz w:val="24"/>
          <w:szCs w:val="24"/>
        </w:rPr>
        <w:t>«Профиль защиты межсетевых экранов типа «В» четвертого класса защиты. ИТ.МЭ.В4.ПЗ» (ФСТЭК России, 2016),</w:t>
      </w:r>
    </w:p>
    <w:p w:rsidR="00C475BB" w:rsidRPr="00C475BB" w:rsidRDefault="00C475BB" w:rsidP="00E42FA7">
      <w:pPr>
        <w:numPr>
          <w:ilvl w:val="0"/>
          <w:numId w:val="24"/>
        </w:numPr>
        <w:tabs>
          <w:tab w:val="left" w:pos="709"/>
          <w:tab w:val="left" w:pos="993"/>
        </w:tabs>
        <w:spacing w:after="0" w:line="240" w:lineRule="auto"/>
        <w:ind w:firstLine="284"/>
        <w:contextualSpacing/>
        <w:jc w:val="left"/>
        <w:rPr>
          <w:rFonts w:eastAsia="Calibri"/>
          <w:bCs/>
          <w:sz w:val="24"/>
          <w:szCs w:val="24"/>
        </w:rPr>
      </w:pPr>
      <w:r w:rsidRPr="00C475BB">
        <w:rPr>
          <w:rFonts w:eastAsia="Calibri"/>
          <w:bCs/>
          <w:sz w:val="24"/>
          <w:szCs w:val="24"/>
        </w:rPr>
        <w:t xml:space="preserve">«Требования по безопасности информации, устанавливающие уровни доверия к средствам технической защиты информации и средствам обеспечения безопасности информационных технологий» (ФСТЭК России, 2018) - не ниже 4 уровня доверия. </w:t>
      </w:r>
    </w:p>
    <w:p w:rsidR="00C475BB" w:rsidRPr="00C475BB" w:rsidRDefault="00C475BB" w:rsidP="00C475BB">
      <w:pPr>
        <w:spacing w:after="0" w:line="240" w:lineRule="auto"/>
        <w:ind w:firstLine="426"/>
        <w:rPr>
          <w:rFonts w:eastAsia="Calibri"/>
          <w:bCs/>
          <w:sz w:val="24"/>
          <w:szCs w:val="24"/>
        </w:rPr>
      </w:pPr>
      <w:r w:rsidRPr="00C475BB">
        <w:rPr>
          <w:rFonts w:eastAsia="Calibri"/>
          <w:bCs/>
          <w:sz w:val="24"/>
          <w:szCs w:val="24"/>
        </w:rPr>
        <w:t>Администрирование средств защиты информации от несанкционированного доступа осуществляется Заказчиком.</w:t>
      </w:r>
    </w:p>
    <w:p w:rsidR="00C475BB" w:rsidRPr="00C475BB" w:rsidRDefault="00C475BB" w:rsidP="00C475BB">
      <w:pPr>
        <w:spacing w:after="0" w:line="240" w:lineRule="auto"/>
        <w:ind w:left="349"/>
        <w:rPr>
          <w:rFonts w:eastAsia="Calibri"/>
          <w:bCs/>
          <w:sz w:val="24"/>
          <w:szCs w:val="24"/>
        </w:rPr>
      </w:pPr>
    </w:p>
    <w:p w:rsidR="00C475BB" w:rsidRPr="00C475BB" w:rsidRDefault="00C475BB" w:rsidP="00E42FA7">
      <w:pPr>
        <w:numPr>
          <w:ilvl w:val="1"/>
          <w:numId w:val="1"/>
        </w:numPr>
        <w:spacing w:after="0" w:line="240" w:lineRule="auto"/>
        <w:contextualSpacing/>
        <w:jc w:val="center"/>
        <w:rPr>
          <w:rFonts w:eastAsia="Calibri"/>
          <w:b/>
          <w:sz w:val="24"/>
          <w:szCs w:val="24"/>
        </w:rPr>
      </w:pPr>
      <w:r w:rsidRPr="00C475BB">
        <w:rPr>
          <w:rFonts w:eastAsia="Calibri"/>
          <w:b/>
          <w:sz w:val="24"/>
          <w:szCs w:val="24"/>
        </w:rPr>
        <w:t>Требования к исполнителю</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Исполнитель должен обеспечивать эксплуатацию и техническую поддержку предоставляемой Заказчику выделенной инфраструктуры.</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Исполнитель должен назначить выделенного Сервис-Менеджера для оказания услуг по управлению технической поддержкой выделенной инфраструктуры и каналов связи, предоставляемых в рамках оказания услуги. В рамках данной услуги Сервис-Менеджер обязан:</w:t>
      </w:r>
    </w:p>
    <w:p w:rsidR="00C475BB" w:rsidRPr="00C475BB" w:rsidRDefault="00C475BB" w:rsidP="00C475BB">
      <w:pPr>
        <w:spacing w:after="0" w:line="240" w:lineRule="auto"/>
        <w:ind w:firstLine="851"/>
        <w:contextualSpacing/>
        <w:rPr>
          <w:rFonts w:eastAsia="Calibri"/>
          <w:sz w:val="24"/>
          <w:szCs w:val="24"/>
        </w:rPr>
      </w:pPr>
      <w:r w:rsidRPr="00C475BB">
        <w:rPr>
          <w:rFonts w:eastAsia="Calibri"/>
          <w:sz w:val="24"/>
          <w:szCs w:val="24"/>
        </w:rPr>
        <w:t>- установить и поддерживать оперативную связь с уполномоченными представителями Заказчика для выполнения условий контракта;</w:t>
      </w:r>
    </w:p>
    <w:p w:rsidR="00C475BB" w:rsidRPr="00C475BB" w:rsidRDefault="00C475BB" w:rsidP="00C475BB">
      <w:pPr>
        <w:spacing w:after="0" w:line="240" w:lineRule="auto"/>
        <w:ind w:firstLine="851"/>
        <w:contextualSpacing/>
        <w:rPr>
          <w:rFonts w:eastAsia="Calibri"/>
          <w:sz w:val="24"/>
          <w:szCs w:val="24"/>
        </w:rPr>
      </w:pPr>
      <w:r w:rsidRPr="00C475BB">
        <w:rPr>
          <w:rFonts w:eastAsia="Calibri"/>
          <w:sz w:val="24"/>
          <w:szCs w:val="24"/>
        </w:rPr>
        <w:t>- проводить измерение, отслеживание и оценку уровня услуг, оказываемых в соответствии с уровнями обслуживания;</w:t>
      </w:r>
    </w:p>
    <w:p w:rsidR="00C475BB" w:rsidRPr="00C475BB" w:rsidRDefault="00C475BB" w:rsidP="00C475BB">
      <w:pPr>
        <w:spacing w:after="0" w:line="240" w:lineRule="auto"/>
        <w:ind w:firstLine="851"/>
        <w:contextualSpacing/>
        <w:rPr>
          <w:rFonts w:eastAsia="Calibri"/>
          <w:sz w:val="24"/>
          <w:szCs w:val="24"/>
        </w:rPr>
      </w:pPr>
      <w:r w:rsidRPr="00C475BB">
        <w:rPr>
          <w:rFonts w:eastAsia="Calibri"/>
          <w:sz w:val="24"/>
          <w:szCs w:val="24"/>
        </w:rPr>
        <w:t>- обеспечить координацию и управление деятельностью технического персонала, связанного с указанием услуг;</w:t>
      </w:r>
    </w:p>
    <w:p w:rsidR="00C475BB" w:rsidRPr="00C475BB" w:rsidRDefault="00C475BB" w:rsidP="00C475BB">
      <w:pPr>
        <w:spacing w:after="0" w:line="240" w:lineRule="auto"/>
        <w:ind w:firstLine="851"/>
        <w:contextualSpacing/>
        <w:rPr>
          <w:rFonts w:eastAsia="Calibri"/>
          <w:sz w:val="24"/>
          <w:szCs w:val="24"/>
        </w:rPr>
      </w:pPr>
      <w:r w:rsidRPr="00C475BB">
        <w:rPr>
          <w:rFonts w:eastAsia="Calibri"/>
          <w:sz w:val="24"/>
          <w:szCs w:val="24"/>
        </w:rPr>
        <w:t>- проводить ежемесячные совещания, путем сеансов конференцсвязи или совещаний на территории Заказчика с целью:</w:t>
      </w:r>
    </w:p>
    <w:p w:rsidR="00C475BB" w:rsidRPr="00C475BB" w:rsidRDefault="00C475BB" w:rsidP="00C475BB">
      <w:pPr>
        <w:spacing w:after="0" w:line="240" w:lineRule="auto"/>
        <w:ind w:firstLine="851"/>
        <w:contextualSpacing/>
        <w:rPr>
          <w:rFonts w:eastAsia="Calibri"/>
          <w:sz w:val="24"/>
          <w:szCs w:val="24"/>
        </w:rPr>
      </w:pPr>
      <w:r w:rsidRPr="00C475BB">
        <w:rPr>
          <w:rFonts w:eastAsia="Calibri"/>
          <w:sz w:val="24"/>
          <w:szCs w:val="24"/>
        </w:rPr>
        <w:t>- анализа любых проблем, которые возникают при взаимодействии со службой технической поддержки;</w:t>
      </w:r>
    </w:p>
    <w:p w:rsidR="00C475BB" w:rsidRPr="00C475BB" w:rsidRDefault="00C475BB" w:rsidP="00C475BB">
      <w:pPr>
        <w:spacing w:after="0" w:line="240" w:lineRule="auto"/>
        <w:ind w:firstLine="851"/>
        <w:contextualSpacing/>
        <w:rPr>
          <w:rFonts w:eastAsia="Calibri"/>
          <w:sz w:val="24"/>
          <w:szCs w:val="24"/>
        </w:rPr>
      </w:pPr>
      <w:r w:rsidRPr="00C475BB">
        <w:rPr>
          <w:rFonts w:eastAsia="Calibri"/>
          <w:sz w:val="24"/>
          <w:szCs w:val="24"/>
        </w:rPr>
        <w:t>- согласования любых действий по результатам сеанса конференцсвязи или совещания;</w:t>
      </w:r>
    </w:p>
    <w:p w:rsidR="00C475BB" w:rsidRPr="00C475BB" w:rsidRDefault="00C475BB" w:rsidP="00C475BB">
      <w:pPr>
        <w:spacing w:after="0" w:line="240" w:lineRule="auto"/>
        <w:ind w:firstLine="851"/>
        <w:contextualSpacing/>
        <w:rPr>
          <w:rFonts w:eastAsia="Calibri"/>
          <w:sz w:val="24"/>
          <w:szCs w:val="24"/>
        </w:rPr>
      </w:pPr>
      <w:r w:rsidRPr="00C475BB">
        <w:rPr>
          <w:rFonts w:eastAsia="Calibri"/>
          <w:sz w:val="24"/>
          <w:szCs w:val="24"/>
        </w:rPr>
        <w:t xml:space="preserve">- согласования сроков завершения таких действий; </w:t>
      </w:r>
    </w:p>
    <w:p w:rsidR="00C475BB" w:rsidRPr="00C475BB" w:rsidRDefault="00C475BB" w:rsidP="00C475BB">
      <w:pPr>
        <w:spacing w:after="0" w:line="240" w:lineRule="auto"/>
        <w:ind w:firstLine="851"/>
        <w:contextualSpacing/>
        <w:rPr>
          <w:rFonts w:eastAsia="Calibri"/>
          <w:sz w:val="24"/>
          <w:szCs w:val="24"/>
        </w:rPr>
      </w:pPr>
      <w:r w:rsidRPr="00C475BB">
        <w:rPr>
          <w:rFonts w:eastAsia="Calibri"/>
          <w:sz w:val="24"/>
          <w:szCs w:val="24"/>
        </w:rPr>
        <w:lastRenderedPageBreak/>
        <w:t>- согласования</w:t>
      </w:r>
      <w:r w:rsidRPr="00C475BB">
        <w:rPr>
          <w:rFonts w:eastAsia="Calibri"/>
          <w:sz w:val="24"/>
          <w:szCs w:val="24"/>
        </w:rPr>
        <w:tab/>
        <w:t>сроков проведения будущих ежемесячных сеансов конференцсвязи или совещаний и предварительного согласования целей и задач сеансов конференцсвязи/совещаний.</w:t>
      </w:r>
    </w:p>
    <w:p w:rsidR="00C475BB" w:rsidRPr="00C475BB" w:rsidRDefault="00C475BB" w:rsidP="00C475BB">
      <w:pPr>
        <w:spacing w:after="0" w:line="240" w:lineRule="auto"/>
        <w:ind w:firstLine="851"/>
        <w:contextualSpacing/>
        <w:rPr>
          <w:rFonts w:eastAsia="Calibri"/>
          <w:sz w:val="24"/>
          <w:szCs w:val="24"/>
        </w:rPr>
      </w:pPr>
      <w:r w:rsidRPr="00C475BB">
        <w:rPr>
          <w:rFonts w:eastAsia="Calibri"/>
          <w:sz w:val="24"/>
          <w:szCs w:val="24"/>
        </w:rPr>
        <w:t>- обеспечить подготовку отчетов в соответствии с условиями требований к документации;</w:t>
      </w:r>
    </w:p>
    <w:p w:rsidR="00C475BB" w:rsidRPr="00C475BB" w:rsidRDefault="00C475BB" w:rsidP="00C475BB">
      <w:pPr>
        <w:spacing w:after="0" w:line="240" w:lineRule="auto"/>
        <w:ind w:firstLine="851"/>
        <w:contextualSpacing/>
        <w:rPr>
          <w:rFonts w:eastAsia="Calibri"/>
          <w:sz w:val="24"/>
          <w:szCs w:val="24"/>
        </w:rPr>
      </w:pPr>
      <w:r w:rsidRPr="00C475BB">
        <w:rPr>
          <w:rFonts w:eastAsia="Calibri"/>
          <w:sz w:val="24"/>
          <w:szCs w:val="24"/>
        </w:rPr>
        <w:t>- разработать и предоставить план работ по техническому обслуживанию и сопровождению на период действия договора и отслеживать его выполнение;</w:t>
      </w:r>
    </w:p>
    <w:p w:rsidR="00C475BB" w:rsidRPr="00C475BB" w:rsidRDefault="00C475BB" w:rsidP="00C475BB">
      <w:pPr>
        <w:spacing w:after="0" w:line="240" w:lineRule="auto"/>
        <w:ind w:firstLine="851"/>
        <w:contextualSpacing/>
        <w:rPr>
          <w:rFonts w:eastAsia="Calibri"/>
          <w:sz w:val="24"/>
          <w:szCs w:val="24"/>
        </w:rPr>
      </w:pPr>
      <w:r w:rsidRPr="00C475BB">
        <w:rPr>
          <w:rFonts w:eastAsia="Calibri"/>
          <w:sz w:val="24"/>
          <w:szCs w:val="24"/>
        </w:rPr>
        <w:t>- быть осведомленным о запросах приоритета 1, осуществленных со стороны Заказчика в службу технической поддержки Исполнителя и отслеживать последующие действия;</w:t>
      </w:r>
    </w:p>
    <w:p w:rsidR="00C475BB" w:rsidRPr="00C475BB" w:rsidRDefault="00C475BB" w:rsidP="00C475BB">
      <w:pPr>
        <w:spacing w:after="0" w:line="240" w:lineRule="auto"/>
        <w:ind w:firstLine="851"/>
        <w:contextualSpacing/>
        <w:rPr>
          <w:rFonts w:eastAsia="Calibri"/>
          <w:sz w:val="24"/>
          <w:szCs w:val="24"/>
        </w:rPr>
      </w:pPr>
      <w:r w:rsidRPr="00C475BB">
        <w:rPr>
          <w:rFonts w:eastAsia="Calibri"/>
          <w:sz w:val="24"/>
          <w:szCs w:val="24"/>
        </w:rPr>
        <w:t>- при необходимости координировать взаимодействие между техническим персоналом Заказчика и соответствующим персоналом Исполнителя.</w:t>
      </w:r>
    </w:p>
    <w:p w:rsidR="00C475BB" w:rsidRPr="00C475BB" w:rsidRDefault="00C475BB" w:rsidP="00C475BB">
      <w:pPr>
        <w:spacing w:after="0" w:line="240" w:lineRule="auto"/>
        <w:ind w:firstLine="708"/>
        <w:rPr>
          <w:rFonts w:eastAsia="Calibri"/>
          <w:b/>
          <w:bCs/>
          <w:sz w:val="24"/>
          <w:szCs w:val="24"/>
        </w:rPr>
      </w:pPr>
    </w:p>
    <w:p w:rsidR="00C475BB" w:rsidRPr="00C475BB" w:rsidRDefault="00C475BB" w:rsidP="00C475BB">
      <w:pPr>
        <w:spacing w:after="0" w:line="240" w:lineRule="auto"/>
        <w:ind w:firstLine="708"/>
        <w:rPr>
          <w:rFonts w:eastAsia="Calibri"/>
          <w:b/>
          <w:bCs/>
          <w:sz w:val="24"/>
          <w:szCs w:val="24"/>
        </w:rPr>
      </w:pPr>
      <w:r w:rsidRPr="00C475BB">
        <w:rPr>
          <w:rFonts w:eastAsia="Calibri"/>
          <w:b/>
          <w:bCs/>
          <w:sz w:val="24"/>
          <w:szCs w:val="24"/>
        </w:rPr>
        <w:t>Исполнитель должен обладать</w:t>
      </w:r>
    </w:p>
    <w:p w:rsidR="00C475BB" w:rsidRPr="00C475BB" w:rsidRDefault="00C475BB" w:rsidP="00E42FA7">
      <w:pPr>
        <w:numPr>
          <w:ilvl w:val="0"/>
          <w:numId w:val="20"/>
        </w:numPr>
        <w:spacing w:after="0" w:line="240" w:lineRule="auto"/>
        <w:ind w:left="142" w:firstLine="709"/>
        <w:contextualSpacing/>
        <w:jc w:val="left"/>
        <w:rPr>
          <w:rFonts w:eastAsia="Calibri"/>
          <w:sz w:val="24"/>
          <w:szCs w:val="24"/>
        </w:rPr>
      </w:pPr>
      <w:r w:rsidRPr="00C475BB">
        <w:rPr>
          <w:rFonts w:eastAsia="Calibri"/>
          <w:sz w:val="24"/>
          <w:szCs w:val="24"/>
        </w:rPr>
        <w:t>Лицензией Роскомнадзора на осуществление деятельности в области оказания услуг связи с местом действия на территории РФ, на которой располагаются Объекты Заказчика, для следующих услуг связи, утверждённых постановлением Правительства РФ от 18.02.2005 № 87 «Об утверждении перечня наименований услуг связи, вносимых в лицензии и перечней лицензионных условий»:</w:t>
      </w:r>
    </w:p>
    <w:p w:rsidR="00C475BB" w:rsidRPr="00C475BB" w:rsidRDefault="00C475BB" w:rsidP="00E42FA7">
      <w:pPr>
        <w:numPr>
          <w:ilvl w:val="0"/>
          <w:numId w:val="23"/>
        </w:numPr>
        <w:spacing w:after="0" w:line="240" w:lineRule="auto"/>
        <w:ind w:left="1418"/>
        <w:contextualSpacing/>
        <w:jc w:val="left"/>
        <w:rPr>
          <w:rFonts w:eastAsia="Calibri"/>
          <w:sz w:val="24"/>
          <w:szCs w:val="24"/>
        </w:rPr>
      </w:pPr>
      <w:r w:rsidRPr="00C475BB">
        <w:rPr>
          <w:rFonts w:eastAsia="Calibri"/>
          <w:sz w:val="24"/>
          <w:szCs w:val="24"/>
        </w:rPr>
        <w:t>- Услуги связи по предоставлению каналов связи (п.13 постановления);</w:t>
      </w:r>
    </w:p>
    <w:p w:rsidR="00C475BB" w:rsidRPr="00C475BB" w:rsidRDefault="00C475BB" w:rsidP="00E42FA7">
      <w:pPr>
        <w:numPr>
          <w:ilvl w:val="0"/>
          <w:numId w:val="23"/>
        </w:numPr>
        <w:spacing w:after="0" w:line="240" w:lineRule="auto"/>
        <w:ind w:left="1418"/>
        <w:contextualSpacing/>
        <w:jc w:val="left"/>
        <w:rPr>
          <w:rFonts w:eastAsia="Calibri"/>
          <w:sz w:val="24"/>
          <w:szCs w:val="24"/>
        </w:rPr>
      </w:pPr>
      <w:r w:rsidRPr="00C475BB">
        <w:rPr>
          <w:rFonts w:eastAsia="Calibri"/>
          <w:sz w:val="24"/>
          <w:szCs w:val="24"/>
        </w:rPr>
        <w:t>- Услуги связи по передаче данных, за исключением услуг связи по передаче данных для целей передачи голосовой информации (п.14 постановления).</w:t>
      </w:r>
    </w:p>
    <w:p w:rsidR="00C475BB" w:rsidRPr="00C475BB" w:rsidRDefault="00C475BB" w:rsidP="00E42FA7">
      <w:pPr>
        <w:numPr>
          <w:ilvl w:val="0"/>
          <w:numId w:val="20"/>
        </w:numPr>
        <w:spacing w:after="0" w:line="240" w:lineRule="auto"/>
        <w:ind w:left="142" w:firstLine="709"/>
        <w:contextualSpacing/>
        <w:jc w:val="left"/>
        <w:rPr>
          <w:rFonts w:eastAsia="Calibri"/>
          <w:sz w:val="24"/>
          <w:szCs w:val="24"/>
        </w:rPr>
      </w:pPr>
      <w:r w:rsidRPr="00C475BB">
        <w:rPr>
          <w:rFonts w:eastAsia="Calibri"/>
          <w:sz w:val="24"/>
          <w:szCs w:val="24"/>
        </w:rPr>
        <w:t>Лицензией ФСБ России  на разработку, производство, распространение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выполнение работ, оказание услуг в области шифрования информации, техническое обслуживание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(за исключением случая, если техническое обслуживание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осуществляется для обеспечения собственных нужд юридического лица или индивидуального предпринимателя) согласно Постановлению Правительства РФ от 16 апреля 2012 г. N 313: Предоставление юридическим и физическим лицам защищённых с использованием шифровальных (криптографических) средств каналов связи для передачи информации (п.27 постановления).</w:t>
      </w:r>
    </w:p>
    <w:p w:rsidR="00C475BB" w:rsidRPr="00C475BB" w:rsidRDefault="00C475BB" w:rsidP="00C475BB">
      <w:pPr>
        <w:spacing w:after="0" w:line="240" w:lineRule="auto"/>
        <w:rPr>
          <w:rFonts w:eastAsia="Calibri"/>
          <w:sz w:val="24"/>
          <w:szCs w:val="24"/>
        </w:rPr>
      </w:pPr>
    </w:p>
    <w:p w:rsidR="00C475BB" w:rsidRPr="00C475BB" w:rsidRDefault="00C475BB" w:rsidP="00E42FA7">
      <w:pPr>
        <w:numPr>
          <w:ilvl w:val="1"/>
          <w:numId w:val="1"/>
        </w:numPr>
        <w:spacing w:after="0" w:line="240" w:lineRule="auto"/>
        <w:contextualSpacing/>
        <w:jc w:val="left"/>
        <w:rPr>
          <w:rFonts w:eastAsia="Calibri"/>
          <w:b/>
          <w:sz w:val="24"/>
          <w:szCs w:val="24"/>
        </w:rPr>
      </w:pPr>
      <w:r w:rsidRPr="00C475BB">
        <w:rPr>
          <w:rFonts w:eastAsia="Calibri"/>
          <w:b/>
          <w:sz w:val="24"/>
          <w:szCs w:val="24"/>
        </w:rPr>
        <w:t>Требования к мониторингу и службе технической поддержки Исполнителя</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Для обеспечения бесперебойного и эффективного оказания услуги Исполнитель должен организовать функционирование службы технической поддержки.</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Служба технической поддержки Исполнителя должна иметь утвержденный порядок управления инцидентами, в том числе и инцидентами информационной безопасности.</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Служба технической поддержки Исполнителя должна быть доступна для обращения специалистов Ответственных лиц Заказчика круглосуточно без перерывов 24 (Двадцать четыре) часа в сутки, 7 (Семь) дней в неделю, 365 дней в году.</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Заказчик должен иметь самостоятельную возможность получения информации об объеме используемых ресурсов.</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 xml:space="preserve">Исполнитель предоставляет выделенный телефонный номер для регистрации заявок. </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Предоставленная телефонная линия и доступ в веб-порталу должны быть доступны в формате 24х7х365.</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В ЦОД, используемом Исполнителем для оказания Услуги должна функционировать собственная диспетчерская служба, контролирующая в круглосуточном режиме работу оборудования основных инженерных систем, систем жизнеобеспечения, режимы их работы, возникновения аварийных ситуаций, температурно-влажностные режимы технологических помещений, осуществляет сбор информации и отображение текущего состояния инженерных систем в режиме реального времени, хранение исторических данных, возможности их отображения и анализа.</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lastRenderedPageBreak/>
        <w:t>Наличие у Исполнителя формализованных и функционирующих процессов управления инцидентами и изменениями в соответствии с методологией ITIL/ITSM.</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Время реакции на инциденты должно быть гарантированным и указываться в SLA.</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 xml:space="preserve">Служба технической поддержки Исполнителя должна информировать представителей Заказчика о проведении плановых/технологических работ, а также о возникших инцидентах и ходе работ по их устранению. </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Взаимодействие Заказчика и Исполнителя должно осуществляться в рамках потребления и оказания Услуг через централизованную службу поддержки Исполнителя в соответствии с правилами взаимодействия Исполнителя и Заказчика.</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Правила взаимодействия Исполнителя и Заказчика должны содержать:</w:t>
      </w:r>
    </w:p>
    <w:p w:rsidR="00C475BB" w:rsidRPr="00C475BB" w:rsidRDefault="00C475BB" w:rsidP="00E42FA7">
      <w:pPr>
        <w:numPr>
          <w:ilvl w:val="1"/>
          <w:numId w:val="8"/>
        </w:numPr>
        <w:spacing w:after="0" w:line="240" w:lineRule="auto"/>
        <w:ind w:left="567" w:firstLine="709"/>
        <w:contextualSpacing/>
        <w:jc w:val="left"/>
        <w:rPr>
          <w:rFonts w:eastAsia="Calibri"/>
          <w:sz w:val="24"/>
          <w:szCs w:val="24"/>
        </w:rPr>
      </w:pPr>
      <w:r w:rsidRPr="00C475BB">
        <w:rPr>
          <w:rFonts w:eastAsia="Calibri"/>
          <w:sz w:val="24"/>
          <w:szCs w:val="24"/>
        </w:rPr>
        <w:t>описание способов взаимодействия со службой технической поддержки;</w:t>
      </w:r>
    </w:p>
    <w:p w:rsidR="00C475BB" w:rsidRPr="00C475BB" w:rsidRDefault="00C475BB" w:rsidP="00E42FA7">
      <w:pPr>
        <w:numPr>
          <w:ilvl w:val="1"/>
          <w:numId w:val="8"/>
        </w:numPr>
        <w:spacing w:after="0" w:line="240" w:lineRule="auto"/>
        <w:ind w:left="567" w:firstLine="709"/>
        <w:contextualSpacing/>
        <w:jc w:val="left"/>
        <w:rPr>
          <w:rFonts w:eastAsia="Calibri"/>
          <w:sz w:val="24"/>
          <w:szCs w:val="24"/>
        </w:rPr>
      </w:pPr>
      <w:r w:rsidRPr="00C475BB">
        <w:rPr>
          <w:rFonts w:eastAsia="Calibri"/>
          <w:sz w:val="24"/>
          <w:szCs w:val="24"/>
        </w:rPr>
        <w:t>описание классификаций обращений и определение приоритетов;</w:t>
      </w:r>
    </w:p>
    <w:p w:rsidR="00C475BB" w:rsidRPr="00C475BB" w:rsidRDefault="00C475BB" w:rsidP="00E42FA7">
      <w:pPr>
        <w:numPr>
          <w:ilvl w:val="1"/>
          <w:numId w:val="8"/>
        </w:numPr>
        <w:spacing w:after="0" w:line="240" w:lineRule="auto"/>
        <w:ind w:left="567" w:firstLine="709"/>
        <w:contextualSpacing/>
        <w:jc w:val="left"/>
        <w:rPr>
          <w:rFonts w:eastAsia="Calibri"/>
          <w:sz w:val="24"/>
          <w:szCs w:val="24"/>
        </w:rPr>
      </w:pPr>
      <w:r w:rsidRPr="00C475BB">
        <w:rPr>
          <w:rFonts w:eastAsia="Calibri"/>
          <w:sz w:val="24"/>
          <w:szCs w:val="24"/>
        </w:rPr>
        <w:t>описание требований к заполнению обращений;</w:t>
      </w:r>
    </w:p>
    <w:p w:rsidR="00C475BB" w:rsidRPr="00C475BB" w:rsidRDefault="00C475BB" w:rsidP="00E42FA7">
      <w:pPr>
        <w:numPr>
          <w:ilvl w:val="1"/>
          <w:numId w:val="8"/>
        </w:numPr>
        <w:spacing w:after="0" w:line="240" w:lineRule="auto"/>
        <w:ind w:left="567" w:firstLine="709"/>
        <w:contextualSpacing/>
        <w:jc w:val="left"/>
        <w:rPr>
          <w:rFonts w:eastAsia="Calibri"/>
          <w:sz w:val="24"/>
          <w:szCs w:val="24"/>
        </w:rPr>
      </w:pPr>
      <w:r w:rsidRPr="00C475BB">
        <w:rPr>
          <w:rFonts w:eastAsia="Calibri"/>
          <w:sz w:val="24"/>
          <w:szCs w:val="24"/>
        </w:rPr>
        <w:t>описание статусов обращений.</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 xml:space="preserve">Все поступающие обращения контактных лиц Заказчика должны регистрироваться в системе учета и обработки обращений Заказчика, при этом каждому обращению должен присваиваться уникальный номер, который в дальнейшем помогает идентифицировать обращение. При регистрации обращения и при изменении его статуса, контактное лицо Заказчика автоматически информируется системой посредством отправки электронных писем на адрес, указанный при регистрации контактного лица Заказчика. </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 xml:space="preserve">Обращения должны получать приоритеты в зависимости от установленного значения срочности и влияния на бизнес-процессы. </w:t>
      </w:r>
    </w:p>
    <w:p w:rsidR="00C475BB" w:rsidRPr="00C475BB" w:rsidRDefault="00C475BB" w:rsidP="00C475BB">
      <w:pPr>
        <w:spacing w:after="0" w:line="240" w:lineRule="auto"/>
        <w:ind w:firstLine="709"/>
        <w:rPr>
          <w:rFonts w:eastAsia="Calibri"/>
          <w:sz w:val="24"/>
          <w:szCs w:val="24"/>
        </w:rPr>
      </w:pPr>
      <w:r w:rsidRPr="00C475BB">
        <w:rPr>
          <w:rFonts w:eastAsia="Calibri"/>
          <w:sz w:val="24"/>
          <w:szCs w:val="24"/>
        </w:rPr>
        <w:t>Обращения категории «Инцидент» должны получать приоритеты в зависимости от установленного значения срочности и влияния на бизнес-процессы согласно модели, описанной в SLA.</w:t>
      </w:r>
    </w:p>
    <w:p w:rsidR="00C475BB" w:rsidRPr="00C475BB" w:rsidRDefault="00C475BB" w:rsidP="00C475BB">
      <w:pPr>
        <w:spacing w:after="0" w:line="240" w:lineRule="auto"/>
        <w:rPr>
          <w:rFonts w:eastAsia="Calibri"/>
          <w:sz w:val="24"/>
          <w:szCs w:val="24"/>
        </w:rPr>
      </w:pPr>
    </w:p>
    <w:p w:rsidR="00C475BB" w:rsidRPr="00C475BB" w:rsidRDefault="00C475BB" w:rsidP="00E42FA7">
      <w:pPr>
        <w:numPr>
          <w:ilvl w:val="1"/>
          <w:numId w:val="1"/>
        </w:numPr>
        <w:spacing w:after="0" w:line="240" w:lineRule="auto"/>
        <w:contextualSpacing/>
        <w:jc w:val="left"/>
        <w:rPr>
          <w:rFonts w:eastAsia="Calibri"/>
          <w:b/>
          <w:sz w:val="24"/>
          <w:szCs w:val="24"/>
        </w:rPr>
      </w:pPr>
      <w:r w:rsidRPr="00C475BB">
        <w:rPr>
          <w:rFonts w:eastAsia="Calibri"/>
          <w:b/>
          <w:sz w:val="24"/>
          <w:szCs w:val="24"/>
        </w:rPr>
        <w:t>Требования к соглашению об уровне обслуживания (service level agreement)</w:t>
      </w:r>
    </w:p>
    <w:p w:rsidR="00C475BB" w:rsidRPr="00C475BB" w:rsidRDefault="00C475BB" w:rsidP="00C475BB">
      <w:pPr>
        <w:spacing w:after="0" w:line="240" w:lineRule="auto"/>
        <w:ind w:firstLine="567"/>
        <w:jc w:val="left"/>
        <w:rPr>
          <w:rFonts w:eastAsia="Calibri"/>
          <w:sz w:val="24"/>
          <w:szCs w:val="24"/>
        </w:rPr>
      </w:pPr>
      <w:r w:rsidRPr="00C475BB">
        <w:rPr>
          <w:rFonts w:eastAsia="Calibri"/>
          <w:sz w:val="24"/>
          <w:szCs w:val="24"/>
        </w:rPr>
        <w:t>Услуга по предоставлению выделенной инфраструктуры и каналов связи в ЦОД Исполнителя должна оказываться в режиме «24х7х365» - 24 часа в сутки, 7 дней в неделю, 365 дней в году.</w:t>
      </w:r>
    </w:p>
    <w:p w:rsidR="00C475BB" w:rsidRPr="00C475BB" w:rsidRDefault="00C475BB" w:rsidP="00C475BB">
      <w:pPr>
        <w:spacing w:after="0" w:line="240" w:lineRule="auto"/>
        <w:ind w:firstLine="567"/>
        <w:jc w:val="left"/>
        <w:rPr>
          <w:rFonts w:eastAsia="Calibri"/>
          <w:sz w:val="24"/>
          <w:szCs w:val="24"/>
        </w:rPr>
      </w:pPr>
    </w:p>
    <w:p w:rsidR="00C475BB" w:rsidRPr="00C475BB" w:rsidRDefault="00C475BB" w:rsidP="00C475BB">
      <w:pPr>
        <w:suppressLineNumbers/>
        <w:spacing w:after="0" w:line="240" w:lineRule="auto"/>
        <w:jc w:val="left"/>
        <w:rPr>
          <w:b/>
          <w:iCs/>
          <w:sz w:val="24"/>
          <w:szCs w:val="24"/>
          <w:lang w:eastAsia="ru-RU"/>
        </w:rPr>
      </w:pPr>
      <w:r w:rsidRPr="00C475BB">
        <w:rPr>
          <w:b/>
          <w:iCs/>
          <w:sz w:val="24"/>
          <w:szCs w:val="24"/>
          <w:lang w:eastAsia="ru-RU"/>
        </w:rPr>
        <w:t>Требования к параметрам оказываемой услуги:</w:t>
      </w:r>
    </w:p>
    <w:p w:rsidR="00C475BB" w:rsidRPr="00C475BB" w:rsidRDefault="00C475BB" w:rsidP="00C475BB">
      <w:pPr>
        <w:spacing w:after="0" w:line="240" w:lineRule="auto"/>
        <w:jc w:val="left"/>
        <w:rPr>
          <w:rFonts w:eastAsia="Calibri"/>
          <w:b/>
          <w:bCs/>
          <w:sz w:val="24"/>
          <w:szCs w:val="24"/>
        </w:rPr>
      </w:pPr>
    </w:p>
    <w:p w:rsidR="00C475BB" w:rsidRPr="00C475BB" w:rsidRDefault="00C475BB" w:rsidP="00C475BB">
      <w:pPr>
        <w:spacing w:after="0" w:line="240" w:lineRule="auto"/>
        <w:jc w:val="left"/>
        <w:rPr>
          <w:rFonts w:eastAsia="Calibri"/>
          <w:b/>
          <w:bCs/>
          <w:sz w:val="24"/>
          <w:szCs w:val="24"/>
        </w:rPr>
      </w:pPr>
      <w:r w:rsidRPr="00C475BB">
        <w:rPr>
          <w:rFonts w:eastAsia="Calibri"/>
          <w:b/>
          <w:bCs/>
          <w:sz w:val="24"/>
          <w:szCs w:val="24"/>
        </w:rPr>
        <w:t>- Время оказания и показатели доступности услуг.</w:t>
      </w:r>
    </w:p>
    <w:p w:rsidR="00C475BB" w:rsidRPr="00C475BB" w:rsidRDefault="00C475BB" w:rsidP="00C475BB">
      <w:pPr>
        <w:spacing w:after="0" w:line="240" w:lineRule="auto"/>
        <w:jc w:val="left"/>
        <w:rPr>
          <w:rFonts w:eastAsia="Calibri"/>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4"/>
        <w:gridCol w:w="4081"/>
        <w:gridCol w:w="2914"/>
        <w:gridCol w:w="2042"/>
      </w:tblGrid>
      <w:tr w:rsidR="00C475BB" w:rsidRPr="00C475BB" w:rsidTr="00C475BB">
        <w:trPr>
          <w:trHeight w:val="567"/>
        </w:trPr>
        <w:tc>
          <w:tcPr>
            <w:tcW w:w="441" w:type="pct"/>
            <w:shd w:val="clear" w:color="auto" w:fill="BFBFBF"/>
            <w:vAlign w:val="center"/>
          </w:tcPr>
          <w:p w:rsidR="00C475BB" w:rsidRPr="00C475BB" w:rsidRDefault="00C475BB" w:rsidP="00C475BB">
            <w:pPr>
              <w:spacing w:after="0" w:line="240" w:lineRule="auto"/>
              <w:jc w:val="center"/>
              <w:rPr>
                <w:rFonts w:eastAsia="Calibri"/>
                <w:b/>
                <w:color w:val="FFFFFF"/>
                <w:sz w:val="24"/>
                <w:szCs w:val="24"/>
              </w:rPr>
            </w:pPr>
            <w:r w:rsidRPr="00C475BB">
              <w:rPr>
                <w:rFonts w:eastAsia="Calibri"/>
                <w:b/>
                <w:snapToGrid w:val="0"/>
                <w:color w:val="000000"/>
                <w:sz w:val="24"/>
                <w:szCs w:val="24"/>
              </w:rPr>
              <w:t>№ п/п</w:t>
            </w:r>
          </w:p>
        </w:tc>
        <w:tc>
          <w:tcPr>
            <w:tcW w:w="2059" w:type="pct"/>
            <w:shd w:val="clear" w:color="auto" w:fill="BFBFBF"/>
            <w:vAlign w:val="center"/>
          </w:tcPr>
          <w:p w:rsidR="00C475BB" w:rsidRPr="00C475BB" w:rsidRDefault="00C475BB" w:rsidP="00C475BB">
            <w:pPr>
              <w:spacing w:after="0" w:line="240" w:lineRule="auto"/>
              <w:jc w:val="center"/>
              <w:rPr>
                <w:rFonts w:eastAsia="Calibri"/>
                <w:b/>
                <w:snapToGrid w:val="0"/>
                <w:color w:val="000000"/>
                <w:sz w:val="24"/>
                <w:szCs w:val="24"/>
              </w:rPr>
            </w:pPr>
            <w:r w:rsidRPr="00C475BB">
              <w:rPr>
                <w:rFonts w:eastAsia="Calibri"/>
                <w:b/>
                <w:snapToGrid w:val="0"/>
                <w:color w:val="000000"/>
                <w:sz w:val="24"/>
                <w:szCs w:val="24"/>
              </w:rPr>
              <w:t>Услуга</w:t>
            </w:r>
          </w:p>
        </w:tc>
        <w:tc>
          <w:tcPr>
            <w:tcW w:w="1470" w:type="pct"/>
            <w:shd w:val="clear" w:color="auto" w:fill="BFBFBF"/>
            <w:vAlign w:val="center"/>
          </w:tcPr>
          <w:p w:rsidR="00C475BB" w:rsidRPr="00C475BB" w:rsidRDefault="00C475BB" w:rsidP="00C475BB">
            <w:pPr>
              <w:spacing w:after="0" w:line="240" w:lineRule="auto"/>
              <w:jc w:val="center"/>
              <w:rPr>
                <w:rFonts w:eastAsia="Calibri"/>
                <w:b/>
                <w:snapToGrid w:val="0"/>
                <w:color w:val="000000"/>
                <w:sz w:val="24"/>
                <w:szCs w:val="24"/>
              </w:rPr>
            </w:pPr>
            <w:r w:rsidRPr="00C475BB">
              <w:rPr>
                <w:rFonts w:eastAsia="Calibri"/>
                <w:b/>
                <w:snapToGrid w:val="0"/>
                <w:color w:val="000000"/>
                <w:sz w:val="24"/>
                <w:szCs w:val="24"/>
              </w:rPr>
              <w:t xml:space="preserve">Время предоставления </w:t>
            </w:r>
          </w:p>
        </w:tc>
        <w:tc>
          <w:tcPr>
            <w:tcW w:w="1030" w:type="pct"/>
            <w:shd w:val="clear" w:color="auto" w:fill="BFBFBF"/>
            <w:vAlign w:val="center"/>
          </w:tcPr>
          <w:p w:rsidR="00C475BB" w:rsidRPr="00C475BB" w:rsidRDefault="00C475BB" w:rsidP="00C475BB">
            <w:pPr>
              <w:spacing w:after="0" w:line="240" w:lineRule="auto"/>
              <w:jc w:val="center"/>
              <w:rPr>
                <w:rFonts w:eastAsia="Calibri"/>
                <w:b/>
                <w:snapToGrid w:val="0"/>
                <w:color w:val="000000"/>
                <w:sz w:val="24"/>
                <w:szCs w:val="24"/>
              </w:rPr>
            </w:pPr>
            <w:r w:rsidRPr="00C475BB">
              <w:rPr>
                <w:rFonts w:eastAsia="Calibri"/>
                <w:b/>
                <w:snapToGrid w:val="0"/>
                <w:color w:val="000000"/>
                <w:sz w:val="24"/>
                <w:szCs w:val="24"/>
              </w:rPr>
              <w:t>Уровень доступности</w:t>
            </w:r>
          </w:p>
        </w:tc>
      </w:tr>
      <w:tr w:rsidR="00C475BB" w:rsidRPr="00C475BB" w:rsidTr="00C475BB">
        <w:trPr>
          <w:trHeight w:val="418"/>
        </w:trPr>
        <w:tc>
          <w:tcPr>
            <w:tcW w:w="441" w:type="pct"/>
            <w:shd w:val="clear" w:color="auto" w:fill="FFFFFF"/>
            <w:vAlign w:val="center"/>
          </w:tcPr>
          <w:p w:rsidR="00C475BB" w:rsidRPr="00C475BB" w:rsidRDefault="00C475BB" w:rsidP="00C475BB">
            <w:pPr>
              <w:spacing w:after="0" w:line="240" w:lineRule="auto"/>
              <w:jc w:val="center"/>
              <w:rPr>
                <w:rFonts w:eastAsia="Calibri"/>
                <w:sz w:val="24"/>
                <w:szCs w:val="24"/>
              </w:rPr>
            </w:pPr>
            <w:r w:rsidRPr="00C475BB">
              <w:rPr>
                <w:rFonts w:eastAsia="Calibri"/>
                <w:sz w:val="24"/>
                <w:szCs w:val="24"/>
              </w:rPr>
              <w:t>1.</w:t>
            </w:r>
          </w:p>
        </w:tc>
        <w:tc>
          <w:tcPr>
            <w:tcW w:w="2059" w:type="pct"/>
            <w:shd w:val="clear" w:color="auto" w:fill="FFFFFF"/>
            <w:vAlign w:val="center"/>
          </w:tcPr>
          <w:p w:rsidR="00C475BB" w:rsidRPr="00C475BB" w:rsidRDefault="00C475BB" w:rsidP="00C475BB">
            <w:pPr>
              <w:spacing w:after="0" w:line="240" w:lineRule="auto"/>
              <w:jc w:val="left"/>
              <w:rPr>
                <w:rFonts w:eastAsia="Calibri"/>
                <w:sz w:val="24"/>
                <w:szCs w:val="24"/>
              </w:rPr>
            </w:pPr>
            <w:r w:rsidRPr="00C475BB">
              <w:rPr>
                <w:rFonts w:eastAsia="Calibri"/>
                <w:sz w:val="24"/>
                <w:szCs w:val="24"/>
              </w:rPr>
              <w:t>Предоставление выделенной инфраструктуры в центре обработки данных Исполнителя</w:t>
            </w:r>
          </w:p>
        </w:tc>
        <w:tc>
          <w:tcPr>
            <w:tcW w:w="1470" w:type="pct"/>
            <w:shd w:val="clear" w:color="auto" w:fill="FFFFFF"/>
          </w:tcPr>
          <w:p w:rsidR="00C475BB" w:rsidRPr="00C475BB" w:rsidRDefault="00C475BB" w:rsidP="00C475BB">
            <w:pPr>
              <w:spacing w:after="0" w:line="240" w:lineRule="auto"/>
              <w:ind w:left="72"/>
              <w:jc w:val="center"/>
              <w:rPr>
                <w:rFonts w:eastAsia="Calibri"/>
                <w:sz w:val="24"/>
                <w:szCs w:val="24"/>
              </w:rPr>
            </w:pPr>
            <w:r w:rsidRPr="00C475BB">
              <w:rPr>
                <w:rFonts w:eastAsia="Calibri"/>
                <w:sz w:val="24"/>
                <w:szCs w:val="24"/>
              </w:rPr>
              <w:t>24х7х365 - 24 часа в сутки, 7 дней в неделю, 365 дней в году</w:t>
            </w:r>
          </w:p>
        </w:tc>
        <w:tc>
          <w:tcPr>
            <w:tcW w:w="1030" w:type="pct"/>
            <w:shd w:val="clear" w:color="auto" w:fill="FFFFFF"/>
            <w:vAlign w:val="center"/>
          </w:tcPr>
          <w:p w:rsidR="00C475BB" w:rsidRPr="00C475BB" w:rsidRDefault="00C475BB" w:rsidP="00C475BB">
            <w:pPr>
              <w:spacing w:after="0" w:line="240" w:lineRule="auto"/>
              <w:ind w:left="72"/>
              <w:jc w:val="center"/>
              <w:rPr>
                <w:rFonts w:eastAsia="Calibri"/>
                <w:sz w:val="24"/>
                <w:szCs w:val="24"/>
              </w:rPr>
            </w:pPr>
            <w:r w:rsidRPr="00C475BB">
              <w:rPr>
                <w:rFonts w:eastAsia="Calibri"/>
                <w:sz w:val="24"/>
                <w:szCs w:val="24"/>
              </w:rPr>
              <w:t>99,982%</w:t>
            </w:r>
          </w:p>
        </w:tc>
      </w:tr>
    </w:tbl>
    <w:p w:rsidR="00C475BB" w:rsidRPr="00C475BB" w:rsidRDefault="00C475BB" w:rsidP="00C475BB">
      <w:pPr>
        <w:widowControl w:val="0"/>
        <w:spacing w:after="0" w:line="240" w:lineRule="auto"/>
        <w:jc w:val="left"/>
        <w:rPr>
          <w:rFonts w:eastAsia="Calibri"/>
          <w:b/>
          <w:bCs/>
          <w:sz w:val="24"/>
          <w:szCs w:val="24"/>
        </w:rPr>
      </w:pPr>
    </w:p>
    <w:p w:rsidR="00C475BB" w:rsidRPr="00C475BB" w:rsidRDefault="00C475BB" w:rsidP="00C475BB">
      <w:pPr>
        <w:widowControl w:val="0"/>
        <w:spacing w:after="0" w:line="240" w:lineRule="auto"/>
        <w:jc w:val="left"/>
        <w:rPr>
          <w:rFonts w:eastAsia="Calibri"/>
          <w:b/>
          <w:bCs/>
          <w:sz w:val="24"/>
          <w:szCs w:val="24"/>
        </w:rPr>
      </w:pPr>
      <w:r w:rsidRPr="00C475BB">
        <w:rPr>
          <w:rFonts w:eastAsia="Calibri"/>
          <w:b/>
          <w:bCs/>
          <w:sz w:val="24"/>
          <w:szCs w:val="24"/>
        </w:rPr>
        <w:t>- Параметры услуги – Предоставление выделенной инфраструктуры в центре обработки данных Исполнителя.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2414"/>
        <w:gridCol w:w="2835"/>
        <w:gridCol w:w="3820"/>
      </w:tblGrid>
      <w:tr w:rsidR="00C475BB" w:rsidRPr="00C475BB" w:rsidTr="00C475BB">
        <w:trPr>
          <w:trHeight w:val="587"/>
        </w:trPr>
        <w:tc>
          <w:tcPr>
            <w:tcW w:w="425" w:type="pct"/>
            <w:shd w:val="clear" w:color="auto" w:fill="BFBFBF"/>
            <w:vAlign w:val="center"/>
          </w:tcPr>
          <w:p w:rsidR="00C475BB" w:rsidRPr="00C475BB" w:rsidRDefault="00C475BB" w:rsidP="00C475BB">
            <w:pPr>
              <w:spacing w:after="0" w:line="240" w:lineRule="auto"/>
              <w:jc w:val="center"/>
              <w:rPr>
                <w:rFonts w:eastAsia="Calibri"/>
                <w:b/>
                <w:color w:val="FFFFFF"/>
                <w:sz w:val="24"/>
                <w:szCs w:val="24"/>
              </w:rPr>
            </w:pPr>
            <w:r w:rsidRPr="00C475BB">
              <w:rPr>
                <w:rFonts w:eastAsia="Calibri"/>
                <w:b/>
                <w:snapToGrid w:val="0"/>
                <w:color w:val="000000"/>
                <w:sz w:val="24"/>
                <w:szCs w:val="24"/>
              </w:rPr>
              <w:t>№ п/п</w:t>
            </w:r>
          </w:p>
        </w:tc>
        <w:tc>
          <w:tcPr>
            <w:tcW w:w="1218" w:type="pct"/>
            <w:shd w:val="clear" w:color="auto" w:fill="BFBFBF"/>
            <w:vAlign w:val="center"/>
          </w:tcPr>
          <w:p w:rsidR="00C475BB" w:rsidRPr="00C475BB" w:rsidRDefault="00C475BB" w:rsidP="00C475BB">
            <w:pPr>
              <w:spacing w:after="0" w:line="240" w:lineRule="auto"/>
              <w:jc w:val="center"/>
              <w:rPr>
                <w:rFonts w:eastAsia="Calibri"/>
                <w:b/>
                <w:snapToGrid w:val="0"/>
                <w:color w:val="000000"/>
                <w:sz w:val="24"/>
                <w:szCs w:val="24"/>
              </w:rPr>
            </w:pPr>
            <w:r w:rsidRPr="00C475BB">
              <w:rPr>
                <w:rFonts w:eastAsia="Calibri"/>
                <w:b/>
                <w:snapToGrid w:val="0"/>
                <w:color w:val="000000"/>
                <w:sz w:val="24"/>
                <w:szCs w:val="24"/>
              </w:rPr>
              <w:t>Метрика</w:t>
            </w:r>
          </w:p>
        </w:tc>
        <w:tc>
          <w:tcPr>
            <w:tcW w:w="1430" w:type="pct"/>
            <w:shd w:val="clear" w:color="auto" w:fill="BFBFBF"/>
            <w:vAlign w:val="center"/>
          </w:tcPr>
          <w:p w:rsidR="00C475BB" w:rsidRPr="00C475BB" w:rsidRDefault="00C475BB" w:rsidP="00C475BB">
            <w:pPr>
              <w:spacing w:after="0" w:line="240" w:lineRule="auto"/>
              <w:jc w:val="center"/>
              <w:rPr>
                <w:rFonts w:eastAsia="Calibri"/>
                <w:b/>
                <w:snapToGrid w:val="0"/>
                <w:color w:val="000000"/>
                <w:sz w:val="24"/>
                <w:szCs w:val="24"/>
              </w:rPr>
            </w:pPr>
            <w:r w:rsidRPr="00C475BB">
              <w:rPr>
                <w:rFonts w:eastAsia="Calibri"/>
                <w:b/>
                <w:snapToGrid w:val="0"/>
                <w:color w:val="000000"/>
                <w:sz w:val="24"/>
                <w:szCs w:val="24"/>
              </w:rPr>
              <w:t>Допустимое значение</w:t>
            </w:r>
          </w:p>
        </w:tc>
        <w:tc>
          <w:tcPr>
            <w:tcW w:w="1927" w:type="pct"/>
            <w:shd w:val="clear" w:color="auto" w:fill="BFBFBF"/>
            <w:vAlign w:val="center"/>
          </w:tcPr>
          <w:p w:rsidR="00C475BB" w:rsidRPr="00C475BB" w:rsidRDefault="00C475BB" w:rsidP="00C475BB">
            <w:pPr>
              <w:spacing w:after="0" w:line="240" w:lineRule="auto"/>
              <w:jc w:val="center"/>
              <w:rPr>
                <w:rFonts w:eastAsia="Calibri"/>
                <w:b/>
                <w:snapToGrid w:val="0"/>
                <w:color w:val="000000"/>
                <w:sz w:val="24"/>
                <w:szCs w:val="24"/>
              </w:rPr>
            </w:pPr>
            <w:r w:rsidRPr="00C475BB">
              <w:rPr>
                <w:rFonts w:eastAsia="Calibri"/>
                <w:b/>
                <w:snapToGrid w:val="0"/>
                <w:color w:val="000000"/>
                <w:sz w:val="24"/>
                <w:szCs w:val="24"/>
              </w:rPr>
              <w:t>Измерение</w:t>
            </w:r>
          </w:p>
        </w:tc>
      </w:tr>
      <w:tr w:rsidR="00C475BB" w:rsidRPr="00C475BB" w:rsidTr="00C475BB">
        <w:trPr>
          <w:trHeight w:val="77"/>
        </w:trPr>
        <w:tc>
          <w:tcPr>
            <w:tcW w:w="425" w:type="pct"/>
            <w:shd w:val="clear" w:color="auto" w:fill="auto"/>
            <w:vAlign w:val="center"/>
          </w:tcPr>
          <w:p w:rsidR="00C475BB" w:rsidRPr="00C475BB" w:rsidRDefault="00C475BB" w:rsidP="00C475BB">
            <w:pPr>
              <w:spacing w:after="0" w:line="240" w:lineRule="auto"/>
              <w:jc w:val="center"/>
              <w:rPr>
                <w:rFonts w:eastAsia="Calibri"/>
                <w:sz w:val="24"/>
                <w:szCs w:val="24"/>
              </w:rPr>
            </w:pPr>
            <w:r w:rsidRPr="00C475BB">
              <w:rPr>
                <w:rFonts w:eastAsia="Calibri"/>
                <w:sz w:val="24"/>
                <w:szCs w:val="24"/>
              </w:rPr>
              <w:t>1.</w:t>
            </w:r>
          </w:p>
        </w:tc>
        <w:tc>
          <w:tcPr>
            <w:tcW w:w="1218" w:type="pct"/>
            <w:shd w:val="clear" w:color="auto" w:fill="auto"/>
            <w:vAlign w:val="center"/>
          </w:tcPr>
          <w:p w:rsidR="00C475BB" w:rsidRPr="00C475BB" w:rsidRDefault="00C475BB" w:rsidP="00C475BB">
            <w:pPr>
              <w:spacing w:after="0" w:line="240" w:lineRule="auto"/>
              <w:rPr>
                <w:rFonts w:eastAsia="Calibri"/>
                <w:sz w:val="24"/>
                <w:szCs w:val="24"/>
              </w:rPr>
            </w:pPr>
            <w:r w:rsidRPr="00C475BB">
              <w:rPr>
                <w:rFonts w:eastAsia="Calibri"/>
                <w:color w:val="000000"/>
                <w:sz w:val="24"/>
                <w:szCs w:val="24"/>
              </w:rPr>
              <w:t>Время доступа к SATA-диску на виртуальной машине</w:t>
            </w:r>
          </w:p>
        </w:tc>
        <w:tc>
          <w:tcPr>
            <w:tcW w:w="1430" w:type="pct"/>
            <w:shd w:val="clear" w:color="auto" w:fill="auto"/>
            <w:vAlign w:val="center"/>
          </w:tcPr>
          <w:p w:rsidR="00C475BB" w:rsidRPr="00C475BB" w:rsidRDefault="00C475BB" w:rsidP="00C475BB">
            <w:pPr>
              <w:spacing w:after="0" w:line="240" w:lineRule="auto"/>
              <w:jc w:val="center"/>
              <w:rPr>
                <w:rFonts w:eastAsia="Calibri"/>
                <w:sz w:val="24"/>
                <w:szCs w:val="24"/>
              </w:rPr>
            </w:pPr>
            <w:r w:rsidRPr="00C475BB">
              <w:rPr>
                <w:rFonts w:eastAsia="Calibri"/>
                <w:color w:val="000000"/>
                <w:sz w:val="24"/>
                <w:szCs w:val="24"/>
              </w:rPr>
              <w:t xml:space="preserve">не более 30 мс при интенсивности ввода-вывода 100 IOPS/TB, но не более 3 500 IOPS </w:t>
            </w:r>
          </w:p>
        </w:tc>
        <w:tc>
          <w:tcPr>
            <w:tcW w:w="1927" w:type="pct"/>
            <w:shd w:val="clear" w:color="auto" w:fill="auto"/>
            <w:vAlign w:val="center"/>
          </w:tcPr>
          <w:p w:rsidR="00C475BB" w:rsidRPr="00C475BB" w:rsidRDefault="00C475BB" w:rsidP="00C475BB">
            <w:pPr>
              <w:spacing w:after="0" w:line="240" w:lineRule="auto"/>
              <w:jc w:val="center"/>
              <w:rPr>
                <w:rFonts w:eastAsia="Calibri"/>
                <w:color w:val="1F497D"/>
                <w:sz w:val="24"/>
                <w:szCs w:val="24"/>
                <w:lang w:val="en-US"/>
              </w:rPr>
            </w:pPr>
            <w:r w:rsidRPr="00C475BB">
              <w:rPr>
                <w:rFonts w:eastAsia="Calibri"/>
                <w:color w:val="000000"/>
                <w:sz w:val="24"/>
                <w:szCs w:val="24"/>
              </w:rPr>
              <w:t>Среднее значение на интервале 20 минут по данным интерфейса управления СХД. Размер блока 4 KB, отношение количества операций чтение/запись 70/30</w:t>
            </w:r>
          </w:p>
        </w:tc>
      </w:tr>
      <w:tr w:rsidR="00C475BB" w:rsidRPr="00C475BB" w:rsidTr="00C475BB">
        <w:trPr>
          <w:trHeight w:val="77"/>
        </w:trPr>
        <w:tc>
          <w:tcPr>
            <w:tcW w:w="425" w:type="pct"/>
            <w:shd w:val="clear" w:color="auto" w:fill="auto"/>
            <w:vAlign w:val="center"/>
          </w:tcPr>
          <w:p w:rsidR="00C475BB" w:rsidRPr="00C475BB" w:rsidRDefault="00C475BB" w:rsidP="00C475BB">
            <w:pPr>
              <w:spacing w:after="0" w:line="240" w:lineRule="auto"/>
              <w:jc w:val="center"/>
              <w:rPr>
                <w:rFonts w:eastAsia="Calibri"/>
                <w:sz w:val="24"/>
                <w:szCs w:val="24"/>
              </w:rPr>
            </w:pPr>
            <w:r w:rsidRPr="00C475BB">
              <w:rPr>
                <w:rFonts w:eastAsia="Calibri"/>
                <w:sz w:val="24"/>
                <w:szCs w:val="24"/>
              </w:rPr>
              <w:t>2.</w:t>
            </w:r>
          </w:p>
        </w:tc>
        <w:tc>
          <w:tcPr>
            <w:tcW w:w="1218" w:type="pct"/>
            <w:shd w:val="clear" w:color="auto" w:fill="auto"/>
            <w:vAlign w:val="center"/>
          </w:tcPr>
          <w:p w:rsidR="00C475BB" w:rsidRPr="00C475BB" w:rsidRDefault="00C475BB" w:rsidP="00C475BB">
            <w:pPr>
              <w:spacing w:after="0" w:line="240" w:lineRule="auto"/>
              <w:rPr>
                <w:rFonts w:eastAsia="Calibri"/>
                <w:sz w:val="24"/>
                <w:szCs w:val="24"/>
              </w:rPr>
            </w:pPr>
            <w:r w:rsidRPr="00C475BB">
              <w:rPr>
                <w:rFonts w:eastAsia="Calibri"/>
                <w:color w:val="000000"/>
                <w:sz w:val="24"/>
                <w:szCs w:val="24"/>
              </w:rPr>
              <w:t>Время доступа к SAS-диску на виртуальной машине</w:t>
            </w:r>
          </w:p>
        </w:tc>
        <w:tc>
          <w:tcPr>
            <w:tcW w:w="1430" w:type="pct"/>
            <w:shd w:val="clear" w:color="auto" w:fill="auto"/>
            <w:vAlign w:val="center"/>
          </w:tcPr>
          <w:p w:rsidR="00C475BB" w:rsidRPr="00C475BB" w:rsidRDefault="00C475BB" w:rsidP="00C475BB">
            <w:pPr>
              <w:spacing w:after="0" w:line="240" w:lineRule="auto"/>
              <w:jc w:val="center"/>
              <w:rPr>
                <w:rFonts w:eastAsia="Calibri"/>
                <w:sz w:val="24"/>
                <w:szCs w:val="24"/>
              </w:rPr>
            </w:pPr>
            <w:r w:rsidRPr="00C475BB">
              <w:rPr>
                <w:rFonts w:eastAsia="Calibri"/>
                <w:color w:val="000000"/>
                <w:sz w:val="24"/>
                <w:szCs w:val="24"/>
              </w:rPr>
              <w:t>не более 20 мс при интенсивности ввода-вывода 200 IOPS/</w:t>
            </w:r>
            <w:r w:rsidRPr="00C475BB">
              <w:rPr>
                <w:rFonts w:eastAsia="Calibri"/>
                <w:color w:val="000000"/>
                <w:sz w:val="24"/>
                <w:szCs w:val="24"/>
                <w:lang w:val="en-US"/>
              </w:rPr>
              <w:t>TB</w:t>
            </w:r>
            <w:r w:rsidRPr="00C475BB">
              <w:rPr>
                <w:rFonts w:eastAsia="Calibri"/>
                <w:color w:val="000000"/>
                <w:sz w:val="24"/>
                <w:szCs w:val="24"/>
              </w:rPr>
              <w:t>, но не более 7 000 IOPS</w:t>
            </w:r>
            <w:r w:rsidRPr="00C475BB">
              <w:rPr>
                <w:rFonts w:eastAsia="Calibri"/>
                <w:color w:val="FF0000"/>
                <w:sz w:val="24"/>
                <w:szCs w:val="24"/>
              </w:rPr>
              <w:t xml:space="preserve"> </w:t>
            </w:r>
          </w:p>
        </w:tc>
        <w:tc>
          <w:tcPr>
            <w:tcW w:w="1927" w:type="pct"/>
            <w:shd w:val="clear" w:color="auto" w:fill="auto"/>
            <w:vAlign w:val="center"/>
          </w:tcPr>
          <w:p w:rsidR="00C475BB" w:rsidRPr="00C475BB" w:rsidRDefault="00C475BB" w:rsidP="00C475BB">
            <w:pPr>
              <w:spacing w:after="0" w:line="240" w:lineRule="auto"/>
              <w:jc w:val="center"/>
              <w:rPr>
                <w:rFonts w:eastAsia="Calibri"/>
                <w:sz w:val="24"/>
                <w:szCs w:val="24"/>
                <w:lang w:val="en-US"/>
              </w:rPr>
            </w:pPr>
            <w:r w:rsidRPr="00C475BB">
              <w:rPr>
                <w:rFonts w:eastAsia="Calibri"/>
                <w:color w:val="000000"/>
                <w:sz w:val="24"/>
                <w:szCs w:val="24"/>
              </w:rPr>
              <w:t xml:space="preserve">Среднее значение на интервале 20 минут по данным интерфейса управления СХД. Размер блока 4 </w:t>
            </w:r>
            <w:r w:rsidRPr="00C475BB">
              <w:rPr>
                <w:rFonts w:eastAsia="Calibri"/>
                <w:color w:val="000000"/>
                <w:sz w:val="24"/>
                <w:szCs w:val="24"/>
                <w:lang w:val="en-US"/>
              </w:rPr>
              <w:t>KB</w:t>
            </w:r>
            <w:r w:rsidRPr="00C475BB">
              <w:rPr>
                <w:rFonts w:eastAsia="Calibri"/>
                <w:color w:val="000000"/>
                <w:sz w:val="24"/>
                <w:szCs w:val="24"/>
              </w:rPr>
              <w:t>, отношение количества операций чтение/запись 70/30</w:t>
            </w:r>
          </w:p>
        </w:tc>
      </w:tr>
      <w:tr w:rsidR="00C475BB" w:rsidRPr="00C475BB" w:rsidTr="00C475BB">
        <w:trPr>
          <w:trHeight w:val="77"/>
        </w:trPr>
        <w:tc>
          <w:tcPr>
            <w:tcW w:w="425" w:type="pct"/>
            <w:shd w:val="clear" w:color="auto" w:fill="auto"/>
            <w:vAlign w:val="center"/>
          </w:tcPr>
          <w:p w:rsidR="00C475BB" w:rsidRPr="00C475BB" w:rsidRDefault="00C475BB" w:rsidP="00C475BB">
            <w:pPr>
              <w:spacing w:after="0" w:line="240" w:lineRule="auto"/>
              <w:jc w:val="center"/>
              <w:rPr>
                <w:rFonts w:eastAsia="Calibri"/>
                <w:sz w:val="24"/>
                <w:szCs w:val="24"/>
              </w:rPr>
            </w:pPr>
            <w:r w:rsidRPr="00C475BB">
              <w:rPr>
                <w:rFonts w:eastAsia="Calibri"/>
                <w:sz w:val="24"/>
                <w:szCs w:val="24"/>
              </w:rPr>
              <w:lastRenderedPageBreak/>
              <w:t>3.</w:t>
            </w:r>
          </w:p>
        </w:tc>
        <w:tc>
          <w:tcPr>
            <w:tcW w:w="1218" w:type="pct"/>
            <w:shd w:val="clear" w:color="auto" w:fill="auto"/>
            <w:vAlign w:val="center"/>
          </w:tcPr>
          <w:p w:rsidR="00C475BB" w:rsidRPr="00C475BB" w:rsidRDefault="00C475BB" w:rsidP="00C475BB">
            <w:pPr>
              <w:spacing w:after="0" w:line="240" w:lineRule="auto"/>
              <w:rPr>
                <w:rFonts w:eastAsia="Calibri"/>
                <w:sz w:val="24"/>
                <w:szCs w:val="24"/>
              </w:rPr>
            </w:pPr>
            <w:r w:rsidRPr="00C475BB">
              <w:rPr>
                <w:rFonts w:eastAsia="Calibri"/>
                <w:color w:val="000000"/>
                <w:sz w:val="24"/>
                <w:szCs w:val="24"/>
              </w:rPr>
              <w:t>Время доступа к SSD-диску на виртуальной машине</w:t>
            </w:r>
          </w:p>
        </w:tc>
        <w:tc>
          <w:tcPr>
            <w:tcW w:w="1430" w:type="pct"/>
            <w:shd w:val="clear" w:color="auto" w:fill="auto"/>
            <w:vAlign w:val="center"/>
          </w:tcPr>
          <w:p w:rsidR="00C475BB" w:rsidRPr="00C475BB" w:rsidRDefault="00C475BB" w:rsidP="00C475BB">
            <w:pPr>
              <w:spacing w:after="0" w:line="240" w:lineRule="auto"/>
              <w:jc w:val="center"/>
              <w:rPr>
                <w:rFonts w:eastAsia="Calibri"/>
                <w:sz w:val="24"/>
                <w:szCs w:val="24"/>
              </w:rPr>
            </w:pPr>
            <w:r w:rsidRPr="00C475BB">
              <w:rPr>
                <w:rFonts w:eastAsia="Calibri"/>
                <w:color w:val="000000"/>
                <w:sz w:val="24"/>
                <w:szCs w:val="24"/>
              </w:rPr>
              <w:t>Не более 3 мс при интенсивности ввода-вывода 2 000 IOPS/TB, но не более 15 000 IOPS или 800 MB/s.</w:t>
            </w:r>
          </w:p>
        </w:tc>
        <w:tc>
          <w:tcPr>
            <w:tcW w:w="1927" w:type="pct"/>
            <w:shd w:val="clear" w:color="auto" w:fill="auto"/>
            <w:vAlign w:val="center"/>
          </w:tcPr>
          <w:p w:rsidR="00C475BB" w:rsidRPr="00C475BB" w:rsidRDefault="00C475BB" w:rsidP="00C475BB">
            <w:pPr>
              <w:spacing w:after="0" w:line="240" w:lineRule="auto"/>
              <w:jc w:val="center"/>
              <w:rPr>
                <w:rFonts w:eastAsia="Calibri"/>
                <w:sz w:val="24"/>
                <w:szCs w:val="24"/>
                <w:lang w:val="en-US"/>
              </w:rPr>
            </w:pPr>
            <w:r w:rsidRPr="00C475BB">
              <w:rPr>
                <w:rFonts w:eastAsia="Calibri"/>
                <w:color w:val="000000"/>
                <w:sz w:val="24"/>
                <w:szCs w:val="24"/>
              </w:rPr>
              <w:t xml:space="preserve">Среднее значение на интервале 20 минут по данным интерфейса управления СХД. Размер блока 4 </w:t>
            </w:r>
            <w:r w:rsidRPr="00C475BB">
              <w:rPr>
                <w:rFonts w:eastAsia="Calibri"/>
                <w:color w:val="000000"/>
                <w:sz w:val="24"/>
                <w:szCs w:val="24"/>
                <w:lang w:val="en-US"/>
              </w:rPr>
              <w:t>KB</w:t>
            </w:r>
            <w:r w:rsidRPr="00C475BB">
              <w:rPr>
                <w:rFonts w:eastAsia="Calibri"/>
                <w:color w:val="000000"/>
                <w:sz w:val="24"/>
                <w:szCs w:val="24"/>
              </w:rPr>
              <w:t>, отношение количества операций чтение/запись 70/30</w:t>
            </w:r>
          </w:p>
        </w:tc>
      </w:tr>
      <w:tr w:rsidR="00C475BB" w:rsidRPr="00C475BB" w:rsidTr="00C475BB">
        <w:trPr>
          <w:trHeight w:val="77"/>
        </w:trPr>
        <w:tc>
          <w:tcPr>
            <w:tcW w:w="425" w:type="pct"/>
            <w:shd w:val="clear" w:color="auto" w:fill="auto"/>
            <w:vAlign w:val="center"/>
          </w:tcPr>
          <w:p w:rsidR="00C475BB" w:rsidRPr="00C475BB" w:rsidRDefault="00C475BB" w:rsidP="00C475BB">
            <w:pPr>
              <w:spacing w:after="0" w:line="240" w:lineRule="auto"/>
              <w:jc w:val="center"/>
              <w:rPr>
                <w:rFonts w:eastAsia="Calibri"/>
                <w:sz w:val="24"/>
                <w:szCs w:val="24"/>
              </w:rPr>
            </w:pPr>
            <w:r w:rsidRPr="00C475BB">
              <w:rPr>
                <w:rFonts w:eastAsia="Calibri"/>
                <w:sz w:val="24"/>
                <w:szCs w:val="24"/>
              </w:rPr>
              <w:t>4.</w:t>
            </w:r>
          </w:p>
        </w:tc>
        <w:tc>
          <w:tcPr>
            <w:tcW w:w="1218" w:type="pct"/>
            <w:shd w:val="clear" w:color="auto" w:fill="auto"/>
            <w:vAlign w:val="center"/>
          </w:tcPr>
          <w:p w:rsidR="00C475BB" w:rsidRPr="00C475BB" w:rsidRDefault="00C475BB" w:rsidP="00C475BB">
            <w:pPr>
              <w:spacing w:after="0" w:line="240" w:lineRule="auto"/>
              <w:rPr>
                <w:rFonts w:eastAsia="Calibri"/>
                <w:sz w:val="24"/>
                <w:szCs w:val="24"/>
              </w:rPr>
            </w:pPr>
            <w:r w:rsidRPr="00C475BB">
              <w:rPr>
                <w:rFonts w:eastAsia="Calibri"/>
                <w:sz w:val="24"/>
                <w:szCs w:val="24"/>
              </w:rPr>
              <w:t>CPU Ready</w:t>
            </w:r>
          </w:p>
        </w:tc>
        <w:tc>
          <w:tcPr>
            <w:tcW w:w="1430" w:type="pct"/>
            <w:shd w:val="clear" w:color="auto" w:fill="auto"/>
            <w:vAlign w:val="center"/>
          </w:tcPr>
          <w:p w:rsidR="00C475BB" w:rsidRPr="00C475BB" w:rsidRDefault="00C475BB" w:rsidP="00C475BB">
            <w:pPr>
              <w:spacing w:after="0" w:line="240" w:lineRule="auto"/>
              <w:jc w:val="center"/>
              <w:rPr>
                <w:rFonts w:eastAsia="Calibri"/>
                <w:sz w:val="24"/>
                <w:szCs w:val="24"/>
              </w:rPr>
            </w:pPr>
            <w:r w:rsidRPr="00C475BB">
              <w:rPr>
                <w:rFonts w:eastAsia="Calibri"/>
                <w:sz w:val="24"/>
                <w:szCs w:val="24"/>
              </w:rPr>
              <w:t>До 10%.</w:t>
            </w:r>
          </w:p>
        </w:tc>
        <w:tc>
          <w:tcPr>
            <w:tcW w:w="1927" w:type="pct"/>
            <w:shd w:val="clear" w:color="auto" w:fill="auto"/>
            <w:vAlign w:val="center"/>
          </w:tcPr>
          <w:p w:rsidR="00C475BB" w:rsidRPr="00C475BB" w:rsidRDefault="00C475BB" w:rsidP="00C475BB">
            <w:pPr>
              <w:spacing w:after="0" w:line="240" w:lineRule="auto"/>
              <w:jc w:val="center"/>
              <w:rPr>
                <w:rFonts w:eastAsia="Calibri"/>
                <w:sz w:val="24"/>
                <w:szCs w:val="24"/>
              </w:rPr>
            </w:pPr>
            <w:r w:rsidRPr="00C475BB">
              <w:rPr>
                <w:rFonts w:eastAsia="Calibri"/>
                <w:sz w:val="24"/>
                <w:szCs w:val="24"/>
              </w:rPr>
              <w:t>Среднее значение по всем ядрам, система мониторинга Исполнителя</w:t>
            </w:r>
          </w:p>
        </w:tc>
      </w:tr>
      <w:tr w:rsidR="00C475BB" w:rsidRPr="00C475BB" w:rsidTr="00C475BB">
        <w:trPr>
          <w:trHeight w:val="77"/>
        </w:trPr>
        <w:tc>
          <w:tcPr>
            <w:tcW w:w="425" w:type="pct"/>
            <w:shd w:val="clear" w:color="auto" w:fill="auto"/>
            <w:vAlign w:val="center"/>
          </w:tcPr>
          <w:p w:rsidR="00C475BB" w:rsidRPr="00C475BB" w:rsidRDefault="00C475BB" w:rsidP="00C475BB">
            <w:pPr>
              <w:spacing w:after="0" w:line="240" w:lineRule="auto"/>
              <w:jc w:val="center"/>
              <w:rPr>
                <w:rFonts w:eastAsia="Calibri"/>
                <w:sz w:val="24"/>
                <w:szCs w:val="24"/>
              </w:rPr>
            </w:pPr>
            <w:r w:rsidRPr="00C475BB">
              <w:rPr>
                <w:rFonts w:eastAsia="Calibri"/>
                <w:sz w:val="24"/>
                <w:szCs w:val="24"/>
              </w:rPr>
              <w:t>5.</w:t>
            </w:r>
          </w:p>
        </w:tc>
        <w:tc>
          <w:tcPr>
            <w:tcW w:w="1218" w:type="pct"/>
            <w:shd w:val="clear" w:color="auto" w:fill="auto"/>
            <w:vAlign w:val="center"/>
          </w:tcPr>
          <w:p w:rsidR="00C475BB" w:rsidRPr="00C475BB" w:rsidRDefault="00C475BB" w:rsidP="00C475BB">
            <w:pPr>
              <w:spacing w:after="0" w:line="240" w:lineRule="auto"/>
              <w:jc w:val="left"/>
              <w:rPr>
                <w:rFonts w:eastAsia="Calibri"/>
                <w:sz w:val="24"/>
                <w:szCs w:val="24"/>
              </w:rPr>
            </w:pPr>
            <w:r w:rsidRPr="00C475BB">
              <w:rPr>
                <w:rFonts w:eastAsia="Calibri"/>
                <w:color w:val="000000"/>
                <w:sz w:val="24"/>
                <w:szCs w:val="24"/>
              </w:rPr>
              <w:t>RAM Swapped процент от сконфигурированной памяти VM</w:t>
            </w:r>
          </w:p>
        </w:tc>
        <w:tc>
          <w:tcPr>
            <w:tcW w:w="1430" w:type="pct"/>
            <w:shd w:val="clear" w:color="auto" w:fill="auto"/>
            <w:vAlign w:val="center"/>
          </w:tcPr>
          <w:p w:rsidR="00C475BB" w:rsidRPr="00C475BB" w:rsidRDefault="00C475BB" w:rsidP="00C475BB">
            <w:pPr>
              <w:spacing w:after="0" w:line="240" w:lineRule="auto"/>
              <w:jc w:val="center"/>
              <w:rPr>
                <w:rFonts w:eastAsia="Calibri"/>
                <w:sz w:val="24"/>
                <w:szCs w:val="24"/>
              </w:rPr>
            </w:pPr>
            <w:r w:rsidRPr="00C475BB">
              <w:rPr>
                <w:rFonts w:eastAsia="Calibri"/>
                <w:color w:val="000000"/>
                <w:sz w:val="24"/>
                <w:szCs w:val="24"/>
              </w:rPr>
              <w:t>До 10%</w:t>
            </w:r>
          </w:p>
        </w:tc>
        <w:tc>
          <w:tcPr>
            <w:tcW w:w="1927" w:type="pct"/>
            <w:shd w:val="clear" w:color="auto" w:fill="auto"/>
            <w:vAlign w:val="center"/>
          </w:tcPr>
          <w:p w:rsidR="00C475BB" w:rsidRPr="00C475BB" w:rsidRDefault="00C475BB" w:rsidP="00C475BB">
            <w:pPr>
              <w:spacing w:after="0" w:line="240" w:lineRule="auto"/>
              <w:jc w:val="center"/>
              <w:rPr>
                <w:rFonts w:eastAsia="Calibri"/>
                <w:sz w:val="24"/>
                <w:szCs w:val="24"/>
              </w:rPr>
            </w:pPr>
            <w:r w:rsidRPr="00C475BB">
              <w:rPr>
                <w:rFonts w:eastAsia="Calibri"/>
                <w:color w:val="000000"/>
                <w:sz w:val="24"/>
                <w:szCs w:val="24"/>
              </w:rPr>
              <w:t xml:space="preserve">Система мониторинга Исполнителя </w:t>
            </w:r>
          </w:p>
        </w:tc>
      </w:tr>
    </w:tbl>
    <w:p w:rsidR="00C475BB" w:rsidRPr="00C475BB" w:rsidRDefault="00C475BB" w:rsidP="00C475BB">
      <w:pPr>
        <w:widowControl w:val="0"/>
        <w:spacing w:after="0" w:line="240" w:lineRule="auto"/>
        <w:jc w:val="left"/>
        <w:rPr>
          <w:rFonts w:eastAsia="Calibri"/>
          <w:b/>
          <w:bCs/>
          <w:sz w:val="24"/>
          <w:szCs w:val="24"/>
        </w:rPr>
      </w:pPr>
    </w:p>
    <w:p w:rsidR="00C475BB" w:rsidRPr="00C475BB" w:rsidRDefault="00C475BB" w:rsidP="00C475BB">
      <w:pPr>
        <w:widowControl w:val="0"/>
        <w:spacing w:after="0" w:line="240" w:lineRule="auto"/>
        <w:jc w:val="left"/>
        <w:rPr>
          <w:rFonts w:eastAsia="Calibri"/>
          <w:b/>
          <w:bCs/>
          <w:sz w:val="24"/>
          <w:szCs w:val="24"/>
        </w:rPr>
      </w:pPr>
      <w:r w:rsidRPr="00C475BB">
        <w:rPr>
          <w:rFonts w:eastAsia="Calibri"/>
          <w:b/>
          <w:bCs/>
          <w:sz w:val="24"/>
          <w:szCs w:val="24"/>
        </w:rPr>
        <w:t>- Устранение инцидентов. Приоритеты инцидентов.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2010"/>
        <w:gridCol w:w="7059"/>
      </w:tblGrid>
      <w:tr w:rsidR="00C475BB" w:rsidRPr="00C475BB" w:rsidTr="00C475BB">
        <w:trPr>
          <w:trHeight w:val="580"/>
        </w:trPr>
        <w:tc>
          <w:tcPr>
            <w:tcW w:w="425" w:type="pct"/>
            <w:shd w:val="clear" w:color="auto" w:fill="BFBFBF"/>
            <w:vAlign w:val="center"/>
          </w:tcPr>
          <w:p w:rsidR="00C475BB" w:rsidRPr="00C475BB" w:rsidRDefault="00C475BB" w:rsidP="00C475BB">
            <w:pPr>
              <w:spacing w:after="0" w:line="240" w:lineRule="auto"/>
              <w:jc w:val="center"/>
              <w:rPr>
                <w:rFonts w:eastAsia="Calibri"/>
                <w:b/>
                <w:snapToGrid w:val="0"/>
                <w:color w:val="000000"/>
                <w:sz w:val="24"/>
                <w:szCs w:val="24"/>
              </w:rPr>
            </w:pPr>
            <w:r w:rsidRPr="00C475BB">
              <w:rPr>
                <w:rFonts w:eastAsia="Calibri"/>
                <w:b/>
                <w:snapToGrid w:val="0"/>
                <w:color w:val="000000"/>
                <w:sz w:val="24"/>
                <w:szCs w:val="24"/>
              </w:rPr>
              <w:t>№ п/п</w:t>
            </w:r>
          </w:p>
        </w:tc>
        <w:tc>
          <w:tcPr>
            <w:tcW w:w="1014" w:type="pct"/>
            <w:shd w:val="clear" w:color="auto" w:fill="BFBFBF"/>
            <w:vAlign w:val="center"/>
          </w:tcPr>
          <w:p w:rsidR="00C475BB" w:rsidRPr="00C475BB" w:rsidRDefault="00C475BB" w:rsidP="00C475BB">
            <w:pPr>
              <w:spacing w:after="0" w:line="240" w:lineRule="auto"/>
              <w:jc w:val="center"/>
              <w:rPr>
                <w:rFonts w:eastAsia="Calibri"/>
                <w:b/>
                <w:snapToGrid w:val="0"/>
                <w:color w:val="000000"/>
                <w:sz w:val="24"/>
                <w:szCs w:val="24"/>
              </w:rPr>
            </w:pPr>
            <w:r w:rsidRPr="00C475BB">
              <w:rPr>
                <w:rFonts w:eastAsia="Calibri"/>
                <w:b/>
                <w:snapToGrid w:val="0"/>
                <w:color w:val="000000"/>
                <w:sz w:val="24"/>
                <w:szCs w:val="24"/>
              </w:rPr>
              <w:t>Приоритет инцидента</w:t>
            </w:r>
          </w:p>
        </w:tc>
        <w:tc>
          <w:tcPr>
            <w:tcW w:w="3561" w:type="pct"/>
            <w:shd w:val="clear" w:color="auto" w:fill="BFBFBF"/>
            <w:vAlign w:val="center"/>
          </w:tcPr>
          <w:p w:rsidR="00C475BB" w:rsidRPr="00C475BB" w:rsidRDefault="00C475BB" w:rsidP="00C475BB">
            <w:pPr>
              <w:spacing w:after="0" w:line="240" w:lineRule="auto"/>
              <w:jc w:val="center"/>
              <w:rPr>
                <w:rFonts w:eastAsia="Calibri"/>
                <w:b/>
                <w:snapToGrid w:val="0"/>
                <w:color w:val="000000"/>
                <w:sz w:val="24"/>
                <w:szCs w:val="24"/>
              </w:rPr>
            </w:pPr>
            <w:r w:rsidRPr="00C475BB">
              <w:rPr>
                <w:rFonts w:eastAsia="Calibri"/>
                <w:b/>
                <w:snapToGrid w:val="0"/>
                <w:color w:val="000000"/>
                <w:sz w:val="24"/>
                <w:szCs w:val="24"/>
              </w:rPr>
              <w:t>Описание</w:t>
            </w:r>
          </w:p>
        </w:tc>
      </w:tr>
      <w:tr w:rsidR="00C475BB" w:rsidRPr="00C475BB" w:rsidTr="00C475BB">
        <w:trPr>
          <w:trHeight w:val="154"/>
        </w:trPr>
        <w:tc>
          <w:tcPr>
            <w:tcW w:w="5000" w:type="pct"/>
            <w:gridSpan w:val="3"/>
            <w:shd w:val="clear" w:color="auto" w:fill="auto"/>
          </w:tcPr>
          <w:p w:rsidR="00C475BB" w:rsidRPr="00C475BB" w:rsidRDefault="00C475BB" w:rsidP="00C475BB">
            <w:pPr>
              <w:spacing w:after="0" w:line="240" w:lineRule="auto"/>
              <w:rPr>
                <w:rFonts w:eastAsia="Calibri"/>
                <w:color w:val="000000"/>
                <w:sz w:val="24"/>
                <w:szCs w:val="24"/>
              </w:rPr>
            </w:pPr>
            <w:r w:rsidRPr="00C475BB">
              <w:rPr>
                <w:rFonts w:eastAsia="Calibri"/>
                <w:sz w:val="24"/>
                <w:szCs w:val="24"/>
              </w:rPr>
              <w:t>Инцидент – неисправность, сбой в работе оборудования или ПО, иное событие, повлекшее ухудшение зафиксированного в SLA качества или полное / частичное прекращение предоставляемой Исполнителем услуги.</w:t>
            </w:r>
          </w:p>
        </w:tc>
      </w:tr>
      <w:tr w:rsidR="00C475BB" w:rsidRPr="00C475BB" w:rsidTr="00C475BB">
        <w:trPr>
          <w:trHeight w:val="192"/>
        </w:trPr>
        <w:tc>
          <w:tcPr>
            <w:tcW w:w="425" w:type="pct"/>
            <w:vMerge w:val="restart"/>
            <w:shd w:val="clear" w:color="auto" w:fill="auto"/>
          </w:tcPr>
          <w:p w:rsidR="00C475BB" w:rsidRPr="00C475BB" w:rsidRDefault="00C475BB" w:rsidP="00C475BB">
            <w:pPr>
              <w:spacing w:after="0" w:line="240" w:lineRule="auto"/>
              <w:jc w:val="center"/>
              <w:rPr>
                <w:rFonts w:eastAsia="Calibri"/>
                <w:sz w:val="24"/>
                <w:szCs w:val="24"/>
              </w:rPr>
            </w:pPr>
            <w:r w:rsidRPr="00C475BB">
              <w:rPr>
                <w:rFonts w:eastAsia="Calibri"/>
                <w:sz w:val="24"/>
                <w:szCs w:val="24"/>
              </w:rPr>
              <w:t>1</w:t>
            </w:r>
          </w:p>
          <w:p w:rsidR="00C475BB" w:rsidRPr="00C475BB" w:rsidRDefault="00C475BB" w:rsidP="00C475BB">
            <w:pPr>
              <w:spacing w:after="0" w:line="240" w:lineRule="auto"/>
              <w:jc w:val="center"/>
              <w:rPr>
                <w:rFonts w:eastAsia="Calibri"/>
                <w:sz w:val="24"/>
                <w:szCs w:val="24"/>
              </w:rPr>
            </w:pPr>
          </w:p>
        </w:tc>
        <w:tc>
          <w:tcPr>
            <w:tcW w:w="1014" w:type="pct"/>
            <w:vMerge w:val="restart"/>
            <w:shd w:val="clear" w:color="auto" w:fill="auto"/>
          </w:tcPr>
          <w:p w:rsidR="00C475BB" w:rsidRPr="00C475BB" w:rsidRDefault="00C475BB" w:rsidP="00C475BB">
            <w:pPr>
              <w:spacing w:after="0" w:line="240" w:lineRule="auto"/>
              <w:jc w:val="left"/>
              <w:rPr>
                <w:rFonts w:eastAsia="Calibri"/>
                <w:sz w:val="24"/>
                <w:szCs w:val="24"/>
              </w:rPr>
            </w:pPr>
            <w:r w:rsidRPr="00C475BB">
              <w:rPr>
                <w:rFonts w:eastAsia="Calibri"/>
                <w:sz w:val="24"/>
                <w:szCs w:val="24"/>
              </w:rPr>
              <w:t>Приоритет 1</w:t>
            </w:r>
          </w:p>
        </w:tc>
        <w:tc>
          <w:tcPr>
            <w:tcW w:w="3561" w:type="pct"/>
            <w:shd w:val="clear" w:color="auto" w:fill="auto"/>
            <w:vAlign w:val="center"/>
          </w:tcPr>
          <w:p w:rsidR="00C475BB" w:rsidRPr="00C475BB" w:rsidRDefault="00C475BB" w:rsidP="00C475BB">
            <w:pPr>
              <w:spacing w:after="0" w:line="240" w:lineRule="auto"/>
              <w:rPr>
                <w:rFonts w:eastAsia="Calibri"/>
                <w:color w:val="000000"/>
                <w:sz w:val="24"/>
                <w:szCs w:val="24"/>
              </w:rPr>
            </w:pPr>
            <w:r w:rsidRPr="00C475BB">
              <w:rPr>
                <w:rFonts w:eastAsia="Calibri"/>
                <w:color w:val="000000"/>
                <w:sz w:val="24"/>
                <w:szCs w:val="24"/>
              </w:rPr>
              <w:t>Не доступна виртуальная машина на уровне программно-аппаратного комплекса Исполнителя</w:t>
            </w:r>
          </w:p>
        </w:tc>
      </w:tr>
      <w:tr w:rsidR="00C475BB" w:rsidRPr="00C475BB" w:rsidTr="00C475BB">
        <w:trPr>
          <w:trHeight w:val="335"/>
        </w:trPr>
        <w:tc>
          <w:tcPr>
            <w:tcW w:w="425" w:type="pct"/>
            <w:vMerge/>
            <w:shd w:val="clear" w:color="auto" w:fill="auto"/>
          </w:tcPr>
          <w:p w:rsidR="00C475BB" w:rsidRPr="00C475BB" w:rsidRDefault="00C475BB" w:rsidP="00C475BB">
            <w:pPr>
              <w:spacing w:after="0" w:line="240" w:lineRule="auto"/>
              <w:jc w:val="center"/>
              <w:rPr>
                <w:rFonts w:eastAsia="Calibri"/>
                <w:sz w:val="24"/>
                <w:szCs w:val="24"/>
              </w:rPr>
            </w:pPr>
          </w:p>
        </w:tc>
        <w:tc>
          <w:tcPr>
            <w:tcW w:w="1014" w:type="pct"/>
            <w:vMerge/>
            <w:shd w:val="clear" w:color="auto" w:fill="auto"/>
          </w:tcPr>
          <w:p w:rsidR="00C475BB" w:rsidRPr="00C475BB" w:rsidRDefault="00C475BB" w:rsidP="00C475BB">
            <w:pPr>
              <w:spacing w:after="0" w:line="240" w:lineRule="auto"/>
              <w:jc w:val="left"/>
              <w:rPr>
                <w:rFonts w:eastAsia="Calibri"/>
                <w:sz w:val="24"/>
                <w:szCs w:val="24"/>
              </w:rPr>
            </w:pPr>
          </w:p>
        </w:tc>
        <w:tc>
          <w:tcPr>
            <w:tcW w:w="3561" w:type="pct"/>
            <w:shd w:val="clear" w:color="auto" w:fill="auto"/>
            <w:vAlign w:val="center"/>
          </w:tcPr>
          <w:p w:rsidR="00C475BB" w:rsidRPr="00C475BB" w:rsidRDefault="00C475BB" w:rsidP="00C475BB">
            <w:pPr>
              <w:spacing w:after="0" w:line="240" w:lineRule="auto"/>
              <w:rPr>
                <w:rFonts w:eastAsia="Calibri"/>
                <w:color w:val="000000"/>
                <w:sz w:val="24"/>
                <w:szCs w:val="24"/>
              </w:rPr>
            </w:pPr>
            <w:r w:rsidRPr="00C475BB">
              <w:rPr>
                <w:rFonts w:eastAsia="Calibri"/>
                <w:color w:val="000000"/>
                <w:sz w:val="24"/>
                <w:szCs w:val="24"/>
              </w:rPr>
              <w:t>RAM Swap</w:t>
            </w:r>
            <w:r w:rsidRPr="00C475BB">
              <w:rPr>
                <w:rFonts w:eastAsia="Calibri"/>
                <w:color w:val="000000"/>
                <w:sz w:val="24"/>
                <w:szCs w:val="24"/>
                <w:lang w:val="en-US"/>
              </w:rPr>
              <w:t>p</w:t>
            </w:r>
            <w:r w:rsidRPr="00C475BB">
              <w:rPr>
                <w:rFonts w:eastAsia="Calibri"/>
                <w:color w:val="000000"/>
                <w:sz w:val="24"/>
                <w:szCs w:val="24"/>
              </w:rPr>
              <w:t>ed процент от сконфигурированной памяти виртуальной машины свыше 30%</w:t>
            </w:r>
          </w:p>
        </w:tc>
      </w:tr>
      <w:tr w:rsidR="00C475BB" w:rsidRPr="00C475BB" w:rsidTr="00C475BB">
        <w:trPr>
          <w:trHeight w:val="117"/>
        </w:trPr>
        <w:tc>
          <w:tcPr>
            <w:tcW w:w="425" w:type="pct"/>
            <w:vMerge/>
            <w:shd w:val="clear" w:color="auto" w:fill="auto"/>
          </w:tcPr>
          <w:p w:rsidR="00C475BB" w:rsidRPr="00C475BB" w:rsidRDefault="00C475BB" w:rsidP="00C475BB">
            <w:pPr>
              <w:spacing w:after="0" w:line="240" w:lineRule="auto"/>
              <w:jc w:val="center"/>
              <w:rPr>
                <w:rFonts w:eastAsia="Calibri"/>
                <w:sz w:val="24"/>
                <w:szCs w:val="24"/>
              </w:rPr>
            </w:pPr>
          </w:p>
        </w:tc>
        <w:tc>
          <w:tcPr>
            <w:tcW w:w="1014" w:type="pct"/>
            <w:vMerge/>
            <w:shd w:val="clear" w:color="auto" w:fill="auto"/>
          </w:tcPr>
          <w:p w:rsidR="00C475BB" w:rsidRPr="00C475BB" w:rsidRDefault="00C475BB" w:rsidP="00C475BB">
            <w:pPr>
              <w:spacing w:after="0" w:line="240" w:lineRule="auto"/>
              <w:jc w:val="left"/>
              <w:rPr>
                <w:rFonts w:eastAsia="Calibri"/>
                <w:sz w:val="24"/>
                <w:szCs w:val="24"/>
              </w:rPr>
            </w:pPr>
          </w:p>
        </w:tc>
        <w:tc>
          <w:tcPr>
            <w:tcW w:w="3561" w:type="pct"/>
            <w:shd w:val="clear" w:color="auto" w:fill="auto"/>
            <w:vAlign w:val="center"/>
          </w:tcPr>
          <w:p w:rsidR="00C475BB" w:rsidRPr="00C475BB" w:rsidRDefault="00C475BB" w:rsidP="00C475BB">
            <w:pPr>
              <w:spacing w:after="0" w:line="240" w:lineRule="auto"/>
              <w:rPr>
                <w:rFonts w:eastAsia="Calibri"/>
                <w:color w:val="000000"/>
                <w:sz w:val="24"/>
                <w:szCs w:val="24"/>
              </w:rPr>
            </w:pPr>
            <w:r w:rsidRPr="00C475BB">
              <w:rPr>
                <w:rFonts w:eastAsia="Calibri"/>
                <w:color w:val="000000"/>
                <w:sz w:val="24"/>
                <w:szCs w:val="24"/>
              </w:rPr>
              <w:t>HDD IOPS уменьшение на 50% и более от оговоренных значений</w:t>
            </w:r>
          </w:p>
        </w:tc>
      </w:tr>
      <w:tr w:rsidR="00C475BB" w:rsidRPr="00C475BB" w:rsidTr="00C475BB">
        <w:trPr>
          <w:trHeight w:val="117"/>
        </w:trPr>
        <w:tc>
          <w:tcPr>
            <w:tcW w:w="425" w:type="pct"/>
            <w:vMerge/>
            <w:shd w:val="clear" w:color="auto" w:fill="auto"/>
          </w:tcPr>
          <w:p w:rsidR="00C475BB" w:rsidRPr="00C475BB" w:rsidRDefault="00C475BB" w:rsidP="00C475BB">
            <w:pPr>
              <w:spacing w:after="0" w:line="240" w:lineRule="auto"/>
              <w:jc w:val="center"/>
              <w:rPr>
                <w:rFonts w:eastAsia="Calibri"/>
                <w:sz w:val="24"/>
                <w:szCs w:val="24"/>
              </w:rPr>
            </w:pPr>
          </w:p>
        </w:tc>
        <w:tc>
          <w:tcPr>
            <w:tcW w:w="1014" w:type="pct"/>
            <w:vMerge/>
            <w:shd w:val="clear" w:color="auto" w:fill="auto"/>
          </w:tcPr>
          <w:p w:rsidR="00C475BB" w:rsidRPr="00C475BB" w:rsidRDefault="00C475BB" w:rsidP="00C475BB">
            <w:pPr>
              <w:spacing w:after="0" w:line="240" w:lineRule="auto"/>
              <w:jc w:val="left"/>
              <w:rPr>
                <w:rFonts w:eastAsia="Calibri"/>
                <w:sz w:val="24"/>
                <w:szCs w:val="24"/>
              </w:rPr>
            </w:pPr>
          </w:p>
        </w:tc>
        <w:tc>
          <w:tcPr>
            <w:tcW w:w="3561" w:type="pct"/>
            <w:shd w:val="clear" w:color="auto" w:fill="auto"/>
          </w:tcPr>
          <w:p w:rsidR="00C475BB" w:rsidRPr="00C475BB" w:rsidRDefault="00C475BB" w:rsidP="00C475BB">
            <w:pPr>
              <w:spacing w:after="0" w:line="240" w:lineRule="auto"/>
              <w:rPr>
                <w:rFonts w:eastAsia="Calibri"/>
                <w:sz w:val="24"/>
                <w:szCs w:val="24"/>
              </w:rPr>
            </w:pPr>
            <w:r w:rsidRPr="00C475BB">
              <w:rPr>
                <w:rFonts w:eastAsia="Calibri"/>
                <w:sz w:val="24"/>
                <w:szCs w:val="24"/>
              </w:rPr>
              <w:t xml:space="preserve">Среднее время отклика </w:t>
            </w:r>
            <w:r w:rsidRPr="00C475BB">
              <w:rPr>
                <w:rFonts w:eastAsia="Calibri"/>
                <w:sz w:val="24"/>
                <w:szCs w:val="24"/>
                <w:lang w:val="en-US"/>
              </w:rPr>
              <w:t>SSD</w:t>
            </w:r>
            <w:r w:rsidRPr="00C475BB">
              <w:rPr>
                <w:rFonts w:eastAsia="Calibri"/>
                <w:sz w:val="24"/>
                <w:szCs w:val="24"/>
              </w:rPr>
              <w:t>-диска на виртуальной машине от 10мс до 20мс</w:t>
            </w:r>
          </w:p>
        </w:tc>
      </w:tr>
      <w:tr w:rsidR="00C475BB" w:rsidRPr="00C475BB" w:rsidTr="00C475BB">
        <w:trPr>
          <w:trHeight w:val="134"/>
        </w:trPr>
        <w:tc>
          <w:tcPr>
            <w:tcW w:w="425" w:type="pct"/>
            <w:vMerge/>
            <w:shd w:val="clear" w:color="auto" w:fill="auto"/>
          </w:tcPr>
          <w:p w:rsidR="00C475BB" w:rsidRPr="00C475BB" w:rsidRDefault="00C475BB" w:rsidP="00C475BB">
            <w:pPr>
              <w:spacing w:after="0" w:line="240" w:lineRule="auto"/>
              <w:jc w:val="center"/>
              <w:rPr>
                <w:rFonts w:eastAsia="Calibri"/>
                <w:sz w:val="24"/>
                <w:szCs w:val="24"/>
              </w:rPr>
            </w:pPr>
          </w:p>
        </w:tc>
        <w:tc>
          <w:tcPr>
            <w:tcW w:w="1014" w:type="pct"/>
            <w:vMerge/>
            <w:shd w:val="clear" w:color="auto" w:fill="auto"/>
          </w:tcPr>
          <w:p w:rsidR="00C475BB" w:rsidRPr="00C475BB" w:rsidRDefault="00C475BB" w:rsidP="00C475BB">
            <w:pPr>
              <w:spacing w:after="0" w:line="240" w:lineRule="auto"/>
              <w:jc w:val="left"/>
              <w:rPr>
                <w:rFonts w:eastAsia="Calibri"/>
                <w:sz w:val="24"/>
                <w:szCs w:val="24"/>
              </w:rPr>
            </w:pPr>
          </w:p>
        </w:tc>
        <w:tc>
          <w:tcPr>
            <w:tcW w:w="3561" w:type="pct"/>
            <w:shd w:val="clear" w:color="auto" w:fill="auto"/>
            <w:vAlign w:val="bottom"/>
          </w:tcPr>
          <w:p w:rsidR="00C475BB" w:rsidRPr="00C475BB" w:rsidRDefault="00C475BB" w:rsidP="00C475BB">
            <w:pPr>
              <w:spacing w:after="0" w:line="240" w:lineRule="auto"/>
              <w:rPr>
                <w:rFonts w:eastAsia="Calibri"/>
                <w:color w:val="000000"/>
                <w:sz w:val="24"/>
                <w:szCs w:val="24"/>
              </w:rPr>
            </w:pPr>
            <w:r w:rsidRPr="00C475BB">
              <w:rPr>
                <w:rFonts w:eastAsia="Calibri"/>
                <w:sz w:val="24"/>
                <w:szCs w:val="24"/>
              </w:rPr>
              <w:t xml:space="preserve">Среднее время отклика </w:t>
            </w:r>
            <w:r w:rsidRPr="00C475BB">
              <w:rPr>
                <w:rFonts w:eastAsia="Calibri"/>
                <w:sz w:val="24"/>
                <w:szCs w:val="24"/>
                <w:lang w:val="en-US"/>
              </w:rPr>
              <w:t>SAS</w:t>
            </w:r>
            <w:r w:rsidRPr="00C475BB">
              <w:rPr>
                <w:rFonts w:eastAsia="Calibri"/>
                <w:sz w:val="24"/>
                <w:szCs w:val="24"/>
              </w:rPr>
              <w:t>-диска на виртуальной машине свыше 100мс</w:t>
            </w:r>
          </w:p>
        </w:tc>
      </w:tr>
      <w:tr w:rsidR="00C475BB" w:rsidRPr="00C475BB" w:rsidTr="00C475BB">
        <w:trPr>
          <w:trHeight w:val="234"/>
        </w:trPr>
        <w:tc>
          <w:tcPr>
            <w:tcW w:w="425" w:type="pct"/>
            <w:vMerge/>
            <w:shd w:val="clear" w:color="auto" w:fill="auto"/>
          </w:tcPr>
          <w:p w:rsidR="00C475BB" w:rsidRPr="00C475BB" w:rsidRDefault="00C475BB" w:rsidP="00C475BB">
            <w:pPr>
              <w:spacing w:after="0" w:line="240" w:lineRule="auto"/>
              <w:jc w:val="center"/>
              <w:rPr>
                <w:rFonts w:eastAsia="Calibri"/>
                <w:sz w:val="24"/>
                <w:szCs w:val="24"/>
              </w:rPr>
            </w:pPr>
          </w:p>
        </w:tc>
        <w:tc>
          <w:tcPr>
            <w:tcW w:w="1014" w:type="pct"/>
            <w:vMerge/>
            <w:shd w:val="clear" w:color="auto" w:fill="auto"/>
          </w:tcPr>
          <w:p w:rsidR="00C475BB" w:rsidRPr="00C475BB" w:rsidRDefault="00C475BB" w:rsidP="00C475BB">
            <w:pPr>
              <w:spacing w:after="0" w:line="240" w:lineRule="auto"/>
              <w:jc w:val="left"/>
              <w:rPr>
                <w:rFonts w:eastAsia="Calibri"/>
                <w:sz w:val="24"/>
                <w:szCs w:val="24"/>
              </w:rPr>
            </w:pPr>
          </w:p>
        </w:tc>
        <w:tc>
          <w:tcPr>
            <w:tcW w:w="3561" w:type="pct"/>
            <w:shd w:val="clear" w:color="auto" w:fill="auto"/>
            <w:vAlign w:val="bottom"/>
          </w:tcPr>
          <w:p w:rsidR="00C475BB" w:rsidRPr="00C475BB" w:rsidRDefault="00C475BB" w:rsidP="00C475BB">
            <w:pPr>
              <w:spacing w:after="0" w:line="240" w:lineRule="auto"/>
              <w:rPr>
                <w:rFonts w:eastAsia="Calibri"/>
                <w:color w:val="000000"/>
                <w:sz w:val="24"/>
                <w:szCs w:val="24"/>
              </w:rPr>
            </w:pPr>
            <w:r w:rsidRPr="00C475BB">
              <w:rPr>
                <w:rFonts w:eastAsia="Calibri"/>
                <w:sz w:val="24"/>
                <w:szCs w:val="24"/>
              </w:rPr>
              <w:t xml:space="preserve">Среднее время отклика </w:t>
            </w:r>
            <w:r w:rsidRPr="00C475BB">
              <w:rPr>
                <w:rFonts w:eastAsia="Calibri"/>
                <w:sz w:val="24"/>
                <w:szCs w:val="24"/>
                <w:lang w:val="en-US"/>
              </w:rPr>
              <w:t>SATA</w:t>
            </w:r>
            <w:r w:rsidRPr="00C475BB">
              <w:rPr>
                <w:rFonts w:eastAsia="Calibri"/>
                <w:sz w:val="24"/>
                <w:szCs w:val="24"/>
              </w:rPr>
              <w:t>-диска на виртуальной машине свыше 120мс</w:t>
            </w:r>
          </w:p>
        </w:tc>
      </w:tr>
      <w:tr w:rsidR="00C475BB" w:rsidRPr="00C475BB" w:rsidTr="00C475BB">
        <w:trPr>
          <w:trHeight w:val="238"/>
        </w:trPr>
        <w:tc>
          <w:tcPr>
            <w:tcW w:w="425" w:type="pct"/>
            <w:vMerge/>
            <w:shd w:val="clear" w:color="auto" w:fill="auto"/>
          </w:tcPr>
          <w:p w:rsidR="00C475BB" w:rsidRPr="00C475BB" w:rsidRDefault="00C475BB" w:rsidP="00C475BB">
            <w:pPr>
              <w:spacing w:after="0" w:line="240" w:lineRule="auto"/>
              <w:jc w:val="center"/>
              <w:rPr>
                <w:rFonts w:eastAsia="Calibri"/>
                <w:sz w:val="24"/>
                <w:szCs w:val="24"/>
              </w:rPr>
            </w:pPr>
          </w:p>
        </w:tc>
        <w:tc>
          <w:tcPr>
            <w:tcW w:w="1014" w:type="pct"/>
            <w:vMerge/>
            <w:shd w:val="clear" w:color="auto" w:fill="auto"/>
          </w:tcPr>
          <w:p w:rsidR="00C475BB" w:rsidRPr="00C475BB" w:rsidRDefault="00C475BB" w:rsidP="00C475BB">
            <w:pPr>
              <w:spacing w:after="0" w:line="240" w:lineRule="auto"/>
              <w:jc w:val="left"/>
              <w:rPr>
                <w:rFonts w:eastAsia="Calibri"/>
                <w:sz w:val="24"/>
                <w:szCs w:val="24"/>
              </w:rPr>
            </w:pPr>
          </w:p>
        </w:tc>
        <w:tc>
          <w:tcPr>
            <w:tcW w:w="3561" w:type="pct"/>
            <w:shd w:val="clear" w:color="auto" w:fill="auto"/>
            <w:vAlign w:val="center"/>
          </w:tcPr>
          <w:p w:rsidR="00C475BB" w:rsidRPr="00C475BB" w:rsidRDefault="00C475BB" w:rsidP="00C475BB">
            <w:pPr>
              <w:spacing w:after="0" w:line="240" w:lineRule="auto"/>
              <w:rPr>
                <w:rFonts w:eastAsia="Calibri"/>
                <w:color w:val="000000"/>
                <w:sz w:val="24"/>
                <w:szCs w:val="24"/>
              </w:rPr>
            </w:pPr>
            <w:r w:rsidRPr="00C475BB">
              <w:rPr>
                <w:rFonts w:eastAsia="Calibri"/>
                <w:sz w:val="24"/>
                <w:szCs w:val="24"/>
              </w:rPr>
              <w:t>Процент потерянных пакетов в пределах СПД Исполнителя более 1%</w:t>
            </w:r>
          </w:p>
        </w:tc>
      </w:tr>
      <w:tr w:rsidR="00C475BB" w:rsidRPr="00C475BB" w:rsidTr="00C475BB">
        <w:trPr>
          <w:trHeight w:val="77"/>
        </w:trPr>
        <w:tc>
          <w:tcPr>
            <w:tcW w:w="425" w:type="pct"/>
            <w:vMerge/>
            <w:shd w:val="clear" w:color="auto" w:fill="auto"/>
          </w:tcPr>
          <w:p w:rsidR="00C475BB" w:rsidRPr="00C475BB" w:rsidRDefault="00C475BB" w:rsidP="00C475BB">
            <w:pPr>
              <w:spacing w:after="0" w:line="240" w:lineRule="auto"/>
              <w:jc w:val="center"/>
              <w:rPr>
                <w:rFonts w:eastAsia="Calibri"/>
                <w:sz w:val="24"/>
                <w:szCs w:val="24"/>
              </w:rPr>
            </w:pPr>
          </w:p>
        </w:tc>
        <w:tc>
          <w:tcPr>
            <w:tcW w:w="1014" w:type="pct"/>
            <w:vMerge/>
            <w:shd w:val="clear" w:color="auto" w:fill="auto"/>
          </w:tcPr>
          <w:p w:rsidR="00C475BB" w:rsidRPr="00C475BB" w:rsidRDefault="00C475BB" w:rsidP="00C475BB">
            <w:pPr>
              <w:spacing w:after="0" w:line="240" w:lineRule="auto"/>
              <w:jc w:val="left"/>
              <w:rPr>
                <w:rFonts w:eastAsia="Calibri"/>
                <w:sz w:val="24"/>
                <w:szCs w:val="24"/>
              </w:rPr>
            </w:pPr>
          </w:p>
        </w:tc>
        <w:tc>
          <w:tcPr>
            <w:tcW w:w="3561" w:type="pct"/>
            <w:shd w:val="clear" w:color="auto" w:fill="auto"/>
            <w:vAlign w:val="center"/>
          </w:tcPr>
          <w:p w:rsidR="00C475BB" w:rsidRPr="00C475BB" w:rsidRDefault="00C475BB" w:rsidP="00C475BB">
            <w:pPr>
              <w:spacing w:after="0" w:line="240" w:lineRule="auto"/>
              <w:rPr>
                <w:rFonts w:eastAsia="Calibri"/>
                <w:sz w:val="24"/>
                <w:szCs w:val="24"/>
              </w:rPr>
            </w:pPr>
            <w:r w:rsidRPr="00C475BB">
              <w:rPr>
                <w:rFonts w:eastAsia="Calibri"/>
                <w:sz w:val="24"/>
                <w:szCs w:val="24"/>
              </w:rPr>
              <w:t>Средняя сетевая задержка в пределах СПД Исполнителя более 20мс</w:t>
            </w:r>
          </w:p>
        </w:tc>
      </w:tr>
      <w:tr w:rsidR="00C475BB" w:rsidRPr="00C475BB" w:rsidTr="00C475BB">
        <w:trPr>
          <w:trHeight w:val="175"/>
        </w:trPr>
        <w:tc>
          <w:tcPr>
            <w:tcW w:w="425" w:type="pct"/>
            <w:vMerge w:val="restart"/>
            <w:shd w:val="clear" w:color="auto" w:fill="auto"/>
          </w:tcPr>
          <w:p w:rsidR="00C475BB" w:rsidRPr="00C475BB" w:rsidRDefault="00C475BB" w:rsidP="00C475BB">
            <w:pPr>
              <w:spacing w:after="0" w:line="240" w:lineRule="auto"/>
              <w:jc w:val="center"/>
              <w:rPr>
                <w:rFonts w:eastAsia="Calibri"/>
                <w:sz w:val="24"/>
                <w:szCs w:val="24"/>
              </w:rPr>
            </w:pPr>
            <w:r w:rsidRPr="00C475BB">
              <w:rPr>
                <w:rFonts w:eastAsia="Calibri"/>
                <w:sz w:val="24"/>
                <w:szCs w:val="24"/>
              </w:rPr>
              <w:t>2</w:t>
            </w:r>
          </w:p>
        </w:tc>
        <w:tc>
          <w:tcPr>
            <w:tcW w:w="1014" w:type="pct"/>
            <w:vMerge w:val="restart"/>
            <w:shd w:val="clear" w:color="auto" w:fill="auto"/>
          </w:tcPr>
          <w:p w:rsidR="00C475BB" w:rsidRPr="00C475BB" w:rsidRDefault="00C475BB" w:rsidP="00C475BB">
            <w:pPr>
              <w:spacing w:after="0" w:line="240" w:lineRule="auto"/>
              <w:jc w:val="left"/>
              <w:rPr>
                <w:rFonts w:eastAsia="Calibri"/>
                <w:sz w:val="24"/>
                <w:szCs w:val="24"/>
              </w:rPr>
            </w:pPr>
            <w:r w:rsidRPr="00C475BB">
              <w:rPr>
                <w:rFonts w:eastAsia="Calibri"/>
                <w:sz w:val="24"/>
                <w:szCs w:val="24"/>
              </w:rPr>
              <w:t>Приоритет 2</w:t>
            </w:r>
          </w:p>
        </w:tc>
        <w:tc>
          <w:tcPr>
            <w:tcW w:w="3561" w:type="pct"/>
            <w:shd w:val="clear" w:color="auto" w:fill="auto"/>
            <w:vAlign w:val="bottom"/>
          </w:tcPr>
          <w:p w:rsidR="00C475BB" w:rsidRPr="00C475BB" w:rsidRDefault="00C475BB" w:rsidP="00C475BB">
            <w:pPr>
              <w:spacing w:after="0" w:line="240" w:lineRule="auto"/>
              <w:rPr>
                <w:rFonts w:eastAsia="Calibri"/>
                <w:color w:val="000000"/>
                <w:sz w:val="24"/>
                <w:szCs w:val="24"/>
              </w:rPr>
            </w:pPr>
            <w:r w:rsidRPr="00C475BB">
              <w:rPr>
                <w:rFonts w:eastAsia="Calibri"/>
                <w:color w:val="000000"/>
                <w:sz w:val="24"/>
                <w:szCs w:val="24"/>
              </w:rPr>
              <w:t>Отсутствие доступа к интерфейсу управления виртуальными машинами более 2 часов</w:t>
            </w:r>
          </w:p>
        </w:tc>
      </w:tr>
      <w:tr w:rsidR="00C475BB" w:rsidRPr="00C475BB" w:rsidTr="00C475BB">
        <w:trPr>
          <w:trHeight w:val="175"/>
        </w:trPr>
        <w:tc>
          <w:tcPr>
            <w:tcW w:w="425" w:type="pct"/>
            <w:vMerge/>
            <w:shd w:val="clear" w:color="auto" w:fill="auto"/>
          </w:tcPr>
          <w:p w:rsidR="00C475BB" w:rsidRPr="00C475BB" w:rsidRDefault="00C475BB" w:rsidP="00C475BB">
            <w:pPr>
              <w:spacing w:after="0" w:line="240" w:lineRule="auto"/>
              <w:jc w:val="center"/>
              <w:rPr>
                <w:rFonts w:eastAsia="Calibri"/>
                <w:sz w:val="24"/>
                <w:szCs w:val="24"/>
              </w:rPr>
            </w:pPr>
          </w:p>
        </w:tc>
        <w:tc>
          <w:tcPr>
            <w:tcW w:w="1014" w:type="pct"/>
            <w:vMerge/>
            <w:shd w:val="clear" w:color="auto" w:fill="auto"/>
          </w:tcPr>
          <w:p w:rsidR="00C475BB" w:rsidRPr="00C475BB" w:rsidRDefault="00C475BB" w:rsidP="00C475BB">
            <w:pPr>
              <w:spacing w:after="0" w:line="240" w:lineRule="auto"/>
              <w:jc w:val="left"/>
              <w:rPr>
                <w:rFonts w:eastAsia="Calibri"/>
                <w:sz w:val="24"/>
                <w:szCs w:val="24"/>
              </w:rPr>
            </w:pPr>
          </w:p>
        </w:tc>
        <w:tc>
          <w:tcPr>
            <w:tcW w:w="3561" w:type="pct"/>
            <w:shd w:val="clear" w:color="auto" w:fill="auto"/>
            <w:vAlign w:val="bottom"/>
          </w:tcPr>
          <w:p w:rsidR="00C475BB" w:rsidRPr="00C475BB" w:rsidRDefault="00C475BB" w:rsidP="00C475BB">
            <w:pPr>
              <w:spacing w:after="0" w:line="240" w:lineRule="auto"/>
              <w:rPr>
                <w:rFonts w:eastAsia="Calibri"/>
                <w:color w:val="000000"/>
                <w:sz w:val="24"/>
                <w:szCs w:val="24"/>
              </w:rPr>
            </w:pPr>
            <w:r w:rsidRPr="00C475BB">
              <w:rPr>
                <w:rFonts w:eastAsia="Calibri"/>
                <w:color w:val="000000"/>
                <w:sz w:val="24"/>
                <w:szCs w:val="24"/>
              </w:rPr>
              <w:t>RAM Swap</w:t>
            </w:r>
            <w:r w:rsidRPr="00C475BB">
              <w:rPr>
                <w:rFonts w:eastAsia="Calibri"/>
                <w:color w:val="000000"/>
                <w:sz w:val="24"/>
                <w:szCs w:val="24"/>
                <w:lang w:val="en-US"/>
              </w:rPr>
              <w:t>p</w:t>
            </w:r>
            <w:r w:rsidRPr="00C475BB">
              <w:rPr>
                <w:rFonts w:eastAsia="Calibri"/>
                <w:color w:val="000000"/>
                <w:sz w:val="24"/>
                <w:szCs w:val="24"/>
              </w:rPr>
              <w:t>ed процент от сконфигурированной памяти виртуальной машины 20% - 30%</w:t>
            </w:r>
          </w:p>
        </w:tc>
      </w:tr>
      <w:tr w:rsidR="00C475BB" w:rsidRPr="00C475BB" w:rsidTr="00C475BB">
        <w:trPr>
          <w:trHeight w:val="50"/>
        </w:trPr>
        <w:tc>
          <w:tcPr>
            <w:tcW w:w="425" w:type="pct"/>
            <w:vMerge/>
            <w:shd w:val="clear" w:color="auto" w:fill="auto"/>
          </w:tcPr>
          <w:p w:rsidR="00C475BB" w:rsidRPr="00C475BB" w:rsidRDefault="00C475BB" w:rsidP="00C475BB">
            <w:pPr>
              <w:spacing w:after="0" w:line="240" w:lineRule="auto"/>
              <w:jc w:val="center"/>
              <w:rPr>
                <w:rFonts w:eastAsia="Calibri"/>
                <w:sz w:val="24"/>
                <w:szCs w:val="24"/>
              </w:rPr>
            </w:pPr>
          </w:p>
        </w:tc>
        <w:tc>
          <w:tcPr>
            <w:tcW w:w="1014" w:type="pct"/>
            <w:vMerge/>
            <w:shd w:val="clear" w:color="auto" w:fill="auto"/>
          </w:tcPr>
          <w:p w:rsidR="00C475BB" w:rsidRPr="00C475BB" w:rsidRDefault="00C475BB" w:rsidP="00C475BB">
            <w:pPr>
              <w:spacing w:after="0" w:line="240" w:lineRule="auto"/>
              <w:jc w:val="left"/>
              <w:rPr>
                <w:rFonts w:eastAsia="Calibri"/>
                <w:sz w:val="24"/>
                <w:szCs w:val="24"/>
              </w:rPr>
            </w:pPr>
          </w:p>
        </w:tc>
        <w:tc>
          <w:tcPr>
            <w:tcW w:w="3561" w:type="pct"/>
            <w:shd w:val="clear" w:color="auto" w:fill="auto"/>
            <w:vAlign w:val="bottom"/>
          </w:tcPr>
          <w:p w:rsidR="00C475BB" w:rsidRPr="00C475BB" w:rsidRDefault="00C475BB" w:rsidP="00C475BB">
            <w:pPr>
              <w:spacing w:after="0" w:line="240" w:lineRule="auto"/>
              <w:rPr>
                <w:rFonts w:eastAsia="Calibri"/>
                <w:color w:val="000000"/>
                <w:sz w:val="24"/>
                <w:szCs w:val="24"/>
              </w:rPr>
            </w:pPr>
            <w:r w:rsidRPr="00C475BB">
              <w:rPr>
                <w:rFonts w:eastAsia="Calibri"/>
                <w:color w:val="000000"/>
                <w:sz w:val="24"/>
                <w:szCs w:val="24"/>
              </w:rPr>
              <w:t>HDD IOPS уменьшение от 20% до 50% от оговоренных значений</w:t>
            </w:r>
          </w:p>
        </w:tc>
      </w:tr>
      <w:tr w:rsidR="00C475BB" w:rsidRPr="00C475BB" w:rsidTr="00C475BB">
        <w:trPr>
          <w:trHeight w:val="50"/>
        </w:trPr>
        <w:tc>
          <w:tcPr>
            <w:tcW w:w="425" w:type="pct"/>
            <w:vMerge/>
            <w:shd w:val="clear" w:color="auto" w:fill="auto"/>
          </w:tcPr>
          <w:p w:rsidR="00C475BB" w:rsidRPr="00C475BB" w:rsidRDefault="00C475BB" w:rsidP="00C475BB">
            <w:pPr>
              <w:spacing w:after="0" w:line="240" w:lineRule="auto"/>
              <w:jc w:val="center"/>
              <w:rPr>
                <w:rFonts w:eastAsia="Calibri"/>
                <w:sz w:val="24"/>
                <w:szCs w:val="24"/>
              </w:rPr>
            </w:pPr>
          </w:p>
        </w:tc>
        <w:tc>
          <w:tcPr>
            <w:tcW w:w="1014" w:type="pct"/>
            <w:vMerge/>
            <w:shd w:val="clear" w:color="auto" w:fill="auto"/>
          </w:tcPr>
          <w:p w:rsidR="00C475BB" w:rsidRPr="00C475BB" w:rsidRDefault="00C475BB" w:rsidP="00C475BB">
            <w:pPr>
              <w:spacing w:after="0" w:line="240" w:lineRule="auto"/>
              <w:jc w:val="left"/>
              <w:rPr>
                <w:rFonts w:eastAsia="Calibri"/>
                <w:sz w:val="24"/>
                <w:szCs w:val="24"/>
              </w:rPr>
            </w:pPr>
          </w:p>
        </w:tc>
        <w:tc>
          <w:tcPr>
            <w:tcW w:w="3561" w:type="pct"/>
            <w:shd w:val="clear" w:color="auto" w:fill="auto"/>
            <w:vAlign w:val="bottom"/>
          </w:tcPr>
          <w:p w:rsidR="00C475BB" w:rsidRPr="00C475BB" w:rsidRDefault="00C475BB" w:rsidP="00C475BB">
            <w:pPr>
              <w:spacing w:after="0" w:line="240" w:lineRule="auto"/>
              <w:rPr>
                <w:rFonts w:eastAsia="Calibri"/>
                <w:color w:val="000000"/>
                <w:sz w:val="24"/>
                <w:szCs w:val="24"/>
              </w:rPr>
            </w:pPr>
            <w:r w:rsidRPr="00C475BB">
              <w:rPr>
                <w:rFonts w:eastAsia="Calibri"/>
                <w:sz w:val="24"/>
                <w:szCs w:val="24"/>
              </w:rPr>
              <w:t xml:space="preserve">Среднее время отклика </w:t>
            </w:r>
            <w:r w:rsidRPr="00C475BB">
              <w:rPr>
                <w:rFonts w:eastAsia="Calibri"/>
                <w:sz w:val="24"/>
                <w:szCs w:val="24"/>
                <w:lang w:val="en-US"/>
              </w:rPr>
              <w:t>SSD</w:t>
            </w:r>
            <w:r w:rsidRPr="00C475BB">
              <w:rPr>
                <w:rFonts w:eastAsia="Calibri"/>
                <w:sz w:val="24"/>
                <w:szCs w:val="24"/>
              </w:rPr>
              <w:t>-диска на виртуальной машине от 5мс до 10мс</w:t>
            </w:r>
          </w:p>
        </w:tc>
      </w:tr>
      <w:tr w:rsidR="00C475BB" w:rsidRPr="00C475BB" w:rsidTr="00C475BB">
        <w:trPr>
          <w:trHeight w:val="158"/>
        </w:trPr>
        <w:tc>
          <w:tcPr>
            <w:tcW w:w="425" w:type="pct"/>
            <w:vMerge/>
            <w:shd w:val="clear" w:color="auto" w:fill="auto"/>
          </w:tcPr>
          <w:p w:rsidR="00C475BB" w:rsidRPr="00C475BB" w:rsidRDefault="00C475BB" w:rsidP="00C475BB">
            <w:pPr>
              <w:spacing w:after="0" w:line="240" w:lineRule="auto"/>
              <w:jc w:val="center"/>
              <w:rPr>
                <w:rFonts w:eastAsia="Calibri"/>
                <w:sz w:val="24"/>
                <w:szCs w:val="24"/>
              </w:rPr>
            </w:pPr>
          </w:p>
        </w:tc>
        <w:tc>
          <w:tcPr>
            <w:tcW w:w="1014" w:type="pct"/>
            <w:vMerge/>
            <w:shd w:val="clear" w:color="auto" w:fill="auto"/>
          </w:tcPr>
          <w:p w:rsidR="00C475BB" w:rsidRPr="00C475BB" w:rsidRDefault="00C475BB" w:rsidP="00C475BB">
            <w:pPr>
              <w:spacing w:after="0" w:line="240" w:lineRule="auto"/>
              <w:jc w:val="left"/>
              <w:rPr>
                <w:rFonts w:eastAsia="Calibri"/>
                <w:sz w:val="24"/>
                <w:szCs w:val="24"/>
              </w:rPr>
            </w:pPr>
          </w:p>
        </w:tc>
        <w:tc>
          <w:tcPr>
            <w:tcW w:w="3561" w:type="pct"/>
            <w:shd w:val="clear" w:color="auto" w:fill="auto"/>
            <w:vAlign w:val="bottom"/>
          </w:tcPr>
          <w:p w:rsidR="00C475BB" w:rsidRPr="00C475BB" w:rsidRDefault="00C475BB" w:rsidP="00C475BB">
            <w:pPr>
              <w:spacing w:after="0" w:line="240" w:lineRule="auto"/>
              <w:rPr>
                <w:rFonts w:eastAsia="Calibri"/>
                <w:color w:val="000000"/>
                <w:sz w:val="24"/>
                <w:szCs w:val="24"/>
              </w:rPr>
            </w:pPr>
            <w:r w:rsidRPr="00C475BB">
              <w:rPr>
                <w:rFonts w:eastAsia="Calibri"/>
                <w:sz w:val="24"/>
                <w:szCs w:val="24"/>
              </w:rPr>
              <w:t xml:space="preserve">Среднее время отклика </w:t>
            </w:r>
            <w:r w:rsidRPr="00C475BB">
              <w:rPr>
                <w:rFonts w:eastAsia="Calibri"/>
                <w:sz w:val="24"/>
                <w:szCs w:val="24"/>
                <w:lang w:val="en-US"/>
              </w:rPr>
              <w:t>SAS</w:t>
            </w:r>
            <w:r w:rsidRPr="00C475BB">
              <w:rPr>
                <w:rFonts w:eastAsia="Calibri"/>
                <w:sz w:val="24"/>
                <w:szCs w:val="24"/>
              </w:rPr>
              <w:t>-диска на виртуальной машине 40-80мс</w:t>
            </w:r>
          </w:p>
        </w:tc>
      </w:tr>
      <w:tr w:rsidR="00C475BB" w:rsidRPr="00C475BB" w:rsidTr="00C475BB">
        <w:trPr>
          <w:trHeight w:val="125"/>
        </w:trPr>
        <w:tc>
          <w:tcPr>
            <w:tcW w:w="425" w:type="pct"/>
            <w:vMerge/>
            <w:shd w:val="clear" w:color="auto" w:fill="auto"/>
          </w:tcPr>
          <w:p w:rsidR="00C475BB" w:rsidRPr="00C475BB" w:rsidRDefault="00C475BB" w:rsidP="00C475BB">
            <w:pPr>
              <w:spacing w:after="0" w:line="240" w:lineRule="auto"/>
              <w:jc w:val="center"/>
              <w:rPr>
                <w:rFonts w:eastAsia="Calibri"/>
                <w:sz w:val="24"/>
                <w:szCs w:val="24"/>
              </w:rPr>
            </w:pPr>
          </w:p>
        </w:tc>
        <w:tc>
          <w:tcPr>
            <w:tcW w:w="1014" w:type="pct"/>
            <w:vMerge/>
            <w:shd w:val="clear" w:color="auto" w:fill="auto"/>
          </w:tcPr>
          <w:p w:rsidR="00C475BB" w:rsidRPr="00C475BB" w:rsidRDefault="00C475BB" w:rsidP="00C475BB">
            <w:pPr>
              <w:spacing w:after="0" w:line="240" w:lineRule="auto"/>
              <w:jc w:val="left"/>
              <w:rPr>
                <w:rFonts w:eastAsia="Calibri"/>
                <w:sz w:val="24"/>
                <w:szCs w:val="24"/>
              </w:rPr>
            </w:pPr>
          </w:p>
        </w:tc>
        <w:tc>
          <w:tcPr>
            <w:tcW w:w="3561" w:type="pct"/>
            <w:shd w:val="clear" w:color="auto" w:fill="auto"/>
            <w:vAlign w:val="bottom"/>
          </w:tcPr>
          <w:p w:rsidR="00C475BB" w:rsidRPr="00C475BB" w:rsidRDefault="00C475BB" w:rsidP="00C475BB">
            <w:pPr>
              <w:spacing w:after="0" w:line="240" w:lineRule="auto"/>
              <w:rPr>
                <w:rFonts w:eastAsia="Calibri"/>
                <w:color w:val="000000"/>
                <w:sz w:val="24"/>
                <w:szCs w:val="24"/>
              </w:rPr>
            </w:pPr>
            <w:r w:rsidRPr="00C475BB">
              <w:rPr>
                <w:rFonts w:eastAsia="Calibri"/>
                <w:sz w:val="24"/>
                <w:szCs w:val="24"/>
              </w:rPr>
              <w:t xml:space="preserve">Среднее время отклика </w:t>
            </w:r>
            <w:r w:rsidRPr="00C475BB">
              <w:rPr>
                <w:rFonts w:eastAsia="Calibri"/>
                <w:sz w:val="24"/>
                <w:szCs w:val="24"/>
                <w:lang w:val="en-US"/>
              </w:rPr>
              <w:t>SATA</w:t>
            </w:r>
            <w:r w:rsidRPr="00C475BB">
              <w:rPr>
                <w:rFonts w:eastAsia="Calibri"/>
                <w:sz w:val="24"/>
                <w:szCs w:val="24"/>
              </w:rPr>
              <w:t>-диска на виртуальной машине 50-100мс</w:t>
            </w:r>
          </w:p>
        </w:tc>
      </w:tr>
      <w:tr w:rsidR="00C475BB" w:rsidRPr="00C475BB" w:rsidTr="00C475BB">
        <w:trPr>
          <w:trHeight w:val="100"/>
        </w:trPr>
        <w:tc>
          <w:tcPr>
            <w:tcW w:w="425" w:type="pct"/>
            <w:vMerge/>
            <w:shd w:val="clear" w:color="auto" w:fill="auto"/>
          </w:tcPr>
          <w:p w:rsidR="00C475BB" w:rsidRPr="00C475BB" w:rsidRDefault="00C475BB" w:rsidP="00C475BB">
            <w:pPr>
              <w:spacing w:after="0" w:line="240" w:lineRule="auto"/>
              <w:jc w:val="center"/>
              <w:rPr>
                <w:rFonts w:eastAsia="Calibri"/>
                <w:sz w:val="24"/>
                <w:szCs w:val="24"/>
              </w:rPr>
            </w:pPr>
          </w:p>
        </w:tc>
        <w:tc>
          <w:tcPr>
            <w:tcW w:w="1014" w:type="pct"/>
            <w:vMerge/>
            <w:shd w:val="clear" w:color="auto" w:fill="auto"/>
          </w:tcPr>
          <w:p w:rsidR="00C475BB" w:rsidRPr="00C475BB" w:rsidRDefault="00C475BB" w:rsidP="00C475BB">
            <w:pPr>
              <w:spacing w:after="0" w:line="240" w:lineRule="auto"/>
              <w:jc w:val="left"/>
              <w:rPr>
                <w:rFonts w:eastAsia="Calibri"/>
                <w:sz w:val="24"/>
                <w:szCs w:val="24"/>
              </w:rPr>
            </w:pPr>
          </w:p>
        </w:tc>
        <w:tc>
          <w:tcPr>
            <w:tcW w:w="3561" w:type="pct"/>
            <w:shd w:val="clear" w:color="auto" w:fill="auto"/>
            <w:vAlign w:val="bottom"/>
          </w:tcPr>
          <w:p w:rsidR="00C475BB" w:rsidRPr="00C475BB" w:rsidRDefault="00C475BB" w:rsidP="00C475BB">
            <w:pPr>
              <w:spacing w:after="0" w:line="240" w:lineRule="auto"/>
              <w:rPr>
                <w:rFonts w:eastAsia="Calibri"/>
                <w:sz w:val="24"/>
                <w:szCs w:val="24"/>
              </w:rPr>
            </w:pPr>
            <w:r w:rsidRPr="00C475BB">
              <w:rPr>
                <w:rFonts w:eastAsia="Calibri"/>
                <w:sz w:val="24"/>
                <w:szCs w:val="24"/>
              </w:rPr>
              <w:t>Процент потерянных пакетов в пределах сети передачи данных Исполнителя от 0,4% до 1%</w:t>
            </w:r>
          </w:p>
        </w:tc>
      </w:tr>
      <w:tr w:rsidR="00C475BB" w:rsidRPr="00C475BB" w:rsidTr="00C475BB">
        <w:trPr>
          <w:trHeight w:val="113"/>
        </w:trPr>
        <w:tc>
          <w:tcPr>
            <w:tcW w:w="425" w:type="pct"/>
            <w:vMerge/>
            <w:shd w:val="clear" w:color="auto" w:fill="auto"/>
          </w:tcPr>
          <w:p w:rsidR="00C475BB" w:rsidRPr="00C475BB" w:rsidRDefault="00C475BB" w:rsidP="00C475BB">
            <w:pPr>
              <w:spacing w:after="0" w:line="240" w:lineRule="auto"/>
              <w:jc w:val="center"/>
              <w:rPr>
                <w:rFonts w:eastAsia="Calibri"/>
                <w:sz w:val="24"/>
                <w:szCs w:val="24"/>
              </w:rPr>
            </w:pPr>
          </w:p>
        </w:tc>
        <w:tc>
          <w:tcPr>
            <w:tcW w:w="1014" w:type="pct"/>
            <w:vMerge/>
            <w:shd w:val="clear" w:color="auto" w:fill="auto"/>
          </w:tcPr>
          <w:p w:rsidR="00C475BB" w:rsidRPr="00C475BB" w:rsidRDefault="00C475BB" w:rsidP="00C475BB">
            <w:pPr>
              <w:spacing w:after="0" w:line="240" w:lineRule="auto"/>
              <w:jc w:val="left"/>
              <w:rPr>
                <w:rFonts w:eastAsia="Calibri"/>
                <w:sz w:val="24"/>
                <w:szCs w:val="24"/>
              </w:rPr>
            </w:pPr>
          </w:p>
        </w:tc>
        <w:tc>
          <w:tcPr>
            <w:tcW w:w="3561" w:type="pct"/>
            <w:shd w:val="clear" w:color="auto" w:fill="auto"/>
            <w:vAlign w:val="bottom"/>
          </w:tcPr>
          <w:p w:rsidR="00C475BB" w:rsidRPr="00C475BB" w:rsidRDefault="00C475BB" w:rsidP="00C475BB">
            <w:pPr>
              <w:spacing w:after="0" w:line="240" w:lineRule="auto"/>
              <w:rPr>
                <w:rFonts w:eastAsia="Calibri"/>
                <w:sz w:val="24"/>
                <w:szCs w:val="24"/>
              </w:rPr>
            </w:pPr>
            <w:r w:rsidRPr="00C475BB">
              <w:rPr>
                <w:rFonts w:eastAsia="Calibri"/>
                <w:sz w:val="24"/>
                <w:szCs w:val="24"/>
              </w:rPr>
              <w:t>Средняя сетевая задержка в пределах сети передачи данных Исполнителя от 5мс до 20мс</w:t>
            </w:r>
          </w:p>
        </w:tc>
      </w:tr>
      <w:tr w:rsidR="00C475BB" w:rsidRPr="00C475BB" w:rsidTr="00C475BB">
        <w:trPr>
          <w:trHeight w:val="78"/>
        </w:trPr>
        <w:tc>
          <w:tcPr>
            <w:tcW w:w="425" w:type="pct"/>
            <w:vMerge w:val="restart"/>
            <w:shd w:val="clear" w:color="auto" w:fill="auto"/>
          </w:tcPr>
          <w:p w:rsidR="00C475BB" w:rsidRPr="00C475BB" w:rsidRDefault="00C475BB" w:rsidP="00C475BB">
            <w:pPr>
              <w:spacing w:after="0" w:line="240" w:lineRule="auto"/>
              <w:jc w:val="center"/>
              <w:rPr>
                <w:rFonts w:eastAsia="Calibri"/>
                <w:sz w:val="24"/>
                <w:szCs w:val="24"/>
              </w:rPr>
            </w:pPr>
            <w:r w:rsidRPr="00C475BB">
              <w:rPr>
                <w:rFonts w:eastAsia="Calibri"/>
                <w:sz w:val="24"/>
                <w:szCs w:val="24"/>
              </w:rPr>
              <w:t>3</w:t>
            </w:r>
          </w:p>
        </w:tc>
        <w:tc>
          <w:tcPr>
            <w:tcW w:w="1014" w:type="pct"/>
            <w:vMerge w:val="restart"/>
            <w:shd w:val="clear" w:color="auto" w:fill="auto"/>
          </w:tcPr>
          <w:p w:rsidR="00C475BB" w:rsidRPr="00C475BB" w:rsidRDefault="00C475BB" w:rsidP="00C475BB">
            <w:pPr>
              <w:spacing w:after="0" w:line="240" w:lineRule="auto"/>
              <w:jc w:val="left"/>
              <w:rPr>
                <w:rFonts w:eastAsia="Calibri"/>
                <w:sz w:val="24"/>
                <w:szCs w:val="24"/>
              </w:rPr>
            </w:pPr>
            <w:r w:rsidRPr="00C475BB">
              <w:rPr>
                <w:rFonts w:eastAsia="Calibri"/>
                <w:sz w:val="24"/>
                <w:szCs w:val="24"/>
              </w:rPr>
              <w:t>Приоритет 3</w:t>
            </w:r>
          </w:p>
        </w:tc>
        <w:tc>
          <w:tcPr>
            <w:tcW w:w="3561" w:type="pct"/>
            <w:shd w:val="clear" w:color="auto" w:fill="auto"/>
            <w:vAlign w:val="bottom"/>
          </w:tcPr>
          <w:p w:rsidR="00C475BB" w:rsidRPr="00C475BB" w:rsidRDefault="00C475BB" w:rsidP="00C475BB">
            <w:pPr>
              <w:spacing w:after="0" w:line="240" w:lineRule="auto"/>
              <w:rPr>
                <w:rFonts w:eastAsia="Calibri"/>
                <w:color w:val="000000"/>
                <w:sz w:val="24"/>
                <w:szCs w:val="24"/>
              </w:rPr>
            </w:pPr>
            <w:r w:rsidRPr="00C475BB">
              <w:rPr>
                <w:rFonts w:eastAsia="Calibri"/>
                <w:color w:val="000000"/>
                <w:sz w:val="24"/>
                <w:szCs w:val="24"/>
              </w:rPr>
              <w:t>RAM Swap</w:t>
            </w:r>
            <w:r w:rsidRPr="00C475BB">
              <w:rPr>
                <w:rFonts w:eastAsia="Calibri"/>
                <w:color w:val="000000"/>
                <w:sz w:val="24"/>
                <w:szCs w:val="24"/>
                <w:lang w:val="en-US"/>
              </w:rPr>
              <w:t>p</w:t>
            </w:r>
            <w:r w:rsidRPr="00C475BB">
              <w:rPr>
                <w:rFonts w:eastAsia="Calibri"/>
                <w:color w:val="000000"/>
                <w:sz w:val="24"/>
                <w:szCs w:val="24"/>
              </w:rPr>
              <w:t>ed процент от сконфигурированной памяти виртуальной машины 10% - 20%</w:t>
            </w:r>
          </w:p>
        </w:tc>
      </w:tr>
      <w:tr w:rsidR="00C475BB" w:rsidRPr="00C475BB" w:rsidTr="00C475BB">
        <w:trPr>
          <w:trHeight w:val="77"/>
        </w:trPr>
        <w:tc>
          <w:tcPr>
            <w:tcW w:w="425" w:type="pct"/>
            <w:vMerge/>
            <w:shd w:val="clear" w:color="auto" w:fill="auto"/>
          </w:tcPr>
          <w:p w:rsidR="00C475BB" w:rsidRPr="00C475BB" w:rsidRDefault="00C475BB" w:rsidP="00C475BB">
            <w:pPr>
              <w:spacing w:after="0" w:line="240" w:lineRule="auto"/>
              <w:jc w:val="center"/>
              <w:rPr>
                <w:rFonts w:eastAsia="Calibri"/>
                <w:sz w:val="24"/>
                <w:szCs w:val="24"/>
              </w:rPr>
            </w:pPr>
          </w:p>
        </w:tc>
        <w:tc>
          <w:tcPr>
            <w:tcW w:w="1014" w:type="pct"/>
            <w:vMerge/>
            <w:shd w:val="clear" w:color="auto" w:fill="auto"/>
          </w:tcPr>
          <w:p w:rsidR="00C475BB" w:rsidRPr="00C475BB" w:rsidRDefault="00C475BB" w:rsidP="00C475BB">
            <w:pPr>
              <w:spacing w:after="0" w:line="240" w:lineRule="auto"/>
              <w:jc w:val="left"/>
              <w:rPr>
                <w:rFonts w:eastAsia="Calibri"/>
                <w:sz w:val="24"/>
                <w:szCs w:val="24"/>
              </w:rPr>
            </w:pPr>
          </w:p>
        </w:tc>
        <w:tc>
          <w:tcPr>
            <w:tcW w:w="3561" w:type="pct"/>
            <w:shd w:val="clear" w:color="auto" w:fill="auto"/>
            <w:vAlign w:val="center"/>
          </w:tcPr>
          <w:p w:rsidR="00C475BB" w:rsidRPr="00C475BB" w:rsidRDefault="00C475BB" w:rsidP="00C475BB">
            <w:pPr>
              <w:spacing w:after="0" w:line="240" w:lineRule="auto"/>
              <w:rPr>
                <w:rFonts w:eastAsia="Calibri"/>
                <w:color w:val="000000"/>
                <w:sz w:val="24"/>
                <w:szCs w:val="24"/>
              </w:rPr>
            </w:pPr>
            <w:r w:rsidRPr="00C475BB">
              <w:rPr>
                <w:rFonts w:eastAsia="Calibri"/>
                <w:color w:val="000000"/>
                <w:sz w:val="24"/>
                <w:szCs w:val="24"/>
              </w:rPr>
              <w:t>HDD IOPS уменьшение от 10% до 20% от оговоренных значений</w:t>
            </w:r>
          </w:p>
        </w:tc>
      </w:tr>
      <w:tr w:rsidR="00C475BB" w:rsidRPr="00C475BB" w:rsidTr="00C475BB">
        <w:trPr>
          <w:trHeight w:val="77"/>
        </w:trPr>
        <w:tc>
          <w:tcPr>
            <w:tcW w:w="425" w:type="pct"/>
            <w:vMerge/>
            <w:shd w:val="clear" w:color="auto" w:fill="auto"/>
          </w:tcPr>
          <w:p w:rsidR="00C475BB" w:rsidRPr="00C475BB" w:rsidRDefault="00C475BB" w:rsidP="00C475BB">
            <w:pPr>
              <w:spacing w:after="0" w:line="240" w:lineRule="auto"/>
              <w:jc w:val="center"/>
              <w:rPr>
                <w:rFonts w:eastAsia="Calibri"/>
                <w:sz w:val="24"/>
                <w:szCs w:val="24"/>
              </w:rPr>
            </w:pPr>
          </w:p>
        </w:tc>
        <w:tc>
          <w:tcPr>
            <w:tcW w:w="1014" w:type="pct"/>
            <w:vMerge/>
            <w:shd w:val="clear" w:color="auto" w:fill="auto"/>
          </w:tcPr>
          <w:p w:rsidR="00C475BB" w:rsidRPr="00C475BB" w:rsidRDefault="00C475BB" w:rsidP="00C475BB">
            <w:pPr>
              <w:spacing w:after="0" w:line="240" w:lineRule="auto"/>
              <w:jc w:val="left"/>
              <w:rPr>
                <w:rFonts w:eastAsia="Calibri"/>
                <w:sz w:val="24"/>
                <w:szCs w:val="24"/>
              </w:rPr>
            </w:pPr>
          </w:p>
        </w:tc>
        <w:tc>
          <w:tcPr>
            <w:tcW w:w="3561" w:type="pct"/>
            <w:shd w:val="clear" w:color="auto" w:fill="auto"/>
            <w:vAlign w:val="center"/>
          </w:tcPr>
          <w:p w:rsidR="00C475BB" w:rsidRPr="00C475BB" w:rsidRDefault="00C475BB" w:rsidP="00C475BB">
            <w:pPr>
              <w:spacing w:after="0" w:line="240" w:lineRule="auto"/>
              <w:rPr>
                <w:rFonts w:eastAsia="Calibri"/>
                <w:color w:val="000000"/>
                <w:sz w:val="24"/>
                <w:szCs w:val="24"/>
              </w:rPr>
            </w:pPr>
            <w:r w:rsidRPr="00C475BB">
              <w:rPr>
                <w:rFonts w:eastAsia="Calibri"/>
                <w:sz w:val="24"/>
                <w:szCs w:val="24"/>
              </w:rPr>
              <w:t xml:space="preserve">Среднее время отклика </w:t>
            </w:r>
            <w:r w:rsidRPr="00C475BB">
              <w:rPr>
                <w:rFonts w:eastAsia="Calibri"/>
                <w:sz w:val="24"/>
                <w:szCs w:val="24"/>
                <w:lang w:val="en-US"/>
              </w:rPr>
              <w:t>SSD</w:t>
            </w:r>
            <w:r w:rsidRPr="00C475BB">
              <w:rPr>
                <w:rFonts w:eastAsia="Calibri"/>
                <w:sz w:val="24"/>
                <w:szCs w:val="24"/>
              </w:rPr>
              <w:t>-диска на виртуальной машине от 3мс до 5мс</w:t>
            </w:r>
          </w:p>
        </w:tc>
      </w:tr>
      <w:tr w:rsidR="00C475BB" w:rsidRPr="00C475BB" w:rsidTr="00C475BB">
        <w:trPr>
          <w:trHeight w:val="117"/>
        </w:trPr>
        <w:tc>
          <w:tcPr>
            <w:tcW w:w="425" w:type="pct"/>
            <w:vMerge/>
            <w:shd w:val="clear" w:color="auto" w:fill="auto"/>
          </w:tcPr>
          <w:p w:rsidR="00C475BB" w:rsidRPr="00C475BB" w:rsidRDefault="00C475BB" w:rsidP="00C475BB">
            <w:pPr>
              <w:spacing w:after="0" w:line="240" w:lineRule="auto"/>
              <w:jc w:val="center"/>
              <w:rPr>
                <w:rFonts w:eastAsia="Calibri"/>
                <w:sz w:val="24"/>
                <w:szCs w:val="24"/>
              </w:rPr>
            </w:pPr>
          </w:p>
        </w:tc>
        <w:tc>
          <w:tcPr>
            <w:tcW w:w="1014" w:type="pct"/>
            <w:vMerge/>
            <w:shd w:val="clear" w:color="auto" w:fill="auto"/>
          </w:tcPr>
          <w:p w:rsidR="00C475BB" w:rsidRPr="00C475BB" w:rsidRDefault="00C475BB" w:rsidP="00C475BB">
            <w:pPr>
              <w:spacing w:after="0" w:line="240" w:lineRule="auto"/>
              <w:jc w:val="left"/>
              <w:rPr>
                <w:rFonts w:eastAsia="Calibri"/>
                <w:sz w:val="24"/>
                <w:szCs w:val="24"/>
              </w:rPr>
            </w:pPr>
          </w:p>
        </w:tc>
        <w:tc>
          <w:tcPr>
            <w:tcW w:w="3561" w:type="pct"/>
            <w:shd w:val="clear" w:color="auto" w:fill="auto"/>
            <w:vAlign w:val="center"/>
          </w:tcPr>
          <w:p w:rsidR="00C475BB" w:rsidRPr="00C475BB" w:rsidRDefault="00C475BB" w:rsidP="00C475BB">
            <w:pPr>
              <w:spacing w:after="0" w:line="240" w:lineRule="auto"/>
              <w:rPr>
                <w:rFonts w:eastAsia="Calibri"/>
                <w:sz w:val="24"/>
                <w:szCs w:val="24"/>
              </w:rPr>
            </w:pPr>
            <w:r w:rsidRPr="00C475BB">
              <w:rPr>
                <w:rFonts w:eastAsia="Calibri"/>
                <w:sz w:val="24"/>
                <w:szCs w:val="24"/>
              </w:rPr>
              <w:t xml:space="preserve">Среднее время отклика </w:t>
            </w:r>
            <w:r w:rsidRPr="00C475BB">
              <w:rPr>
                <w:rFonts w:eastAsia="Calibri"/>
                <w:sz w:val="24"/>
                <w:szCs w:val="24"/>
                <w:lang w:val="en-US"/>
              </w:rPr>
              <w:t>SAS</w:t>
            </w:r>
            <w:r w:rsidRPr="00C475BB">
              <w:rPr>
                <w:rFonts w:eastAsia="Calibri"/>
                <w:sz w:val="24"/>
                <w:szCs w:val="24"/>
              </w:rPr>
              <w:t>-диска на виртуальной машине от 20мс до 40мс</w:t>
            </w:r>
          </w:p>
        </w:tc>
      </w:tr>
      <w:tr w:rsidR="00C475BB" w:rsidRPr="00C475BB" w:rsidTr="00C475BB">
        <w:trPr>
          <w:trHeight w:val="77"/>
        </w:trPr>
        <w:tc>
          <w:tcPr>
            <w:tcW w:w="425" w:type="pct"/>
            <w:vMerge/>
            <w:shd w:val="clear" w:color="auto" w:fill="auto"/>
          </w:tcPr>
          <w:p w:rsidR="00C475BB" w:rsidRPr="00C475BB" w:rsidRDefault="00C475BB" w:rsidP="00C475BB">
            <w:pPr>
              <w:spacing w:after="0" w:line="240" w:lineRule="auto"/>
              <w:jc w:val="center"/>
              <w:rPr>
                <w:rFonts w:eastAsia="Calibri"/>
                <w:sz w:val="24"/>
                <w:szCs w:val="24"/>
              </w:rPr>
            </w:pPr>
          </w:p>
        </w:tc>
        <w:tc>
          <w:tcPr>
            <w:tcW w:w="1014" w:type="pct"/>
            <w:vMerge/>
            <w:shd w:val="clear" w:color="auto" w:fill="auto"/>
          </w:tcPr>
          <w:p w:rsidR="00C475BB" w:rsidRPr="00C475BB" w:rsidRDefault="00C475BB" w:rsidP="00C475BB">
            <w:pPr>
              <w:spacing w:after="0" w:line="240" w:lineRule="auto"/>
              <w:jc w:val="left"/>
              <w:rPr>
                <w:rFonts w:eastAsia="Calibri"/>
                <w:sz w:val="24"/>
                <w:szCs w:val="24"/>
              </w:rPr>
            </w:pPr>
          </w:p>
        </w:tc>
        <w:tc>
          <w:tcPr>
            <w:tcW w:w="3561" w:type="pct"/>
            <w:shd w:val="clear" w:color="auto" w:fill="auto"/>
            <w:vAlign w:val="center"/>
          </w:tcPr>
          <w:p w:rsidR="00C475BB" w:rsidRPr="00C475BB" w:rsidRDefault="00C475BB" w:rsidP="00C475BB">
            <w:pPr>
              <w:spacing w:after="0" w:line="240" w:lineRule="auto"/>
              <w:rPr>
                <w:rFonts w:eastAsia="Calibri"/>
                <w:color w:val="000000"/>
                <w:sz w:val="24"/>
                <w:szCs w:val="24"/>
              </w:rPr>
            </w:pPr>
            <w:r w:rsidRPr="00C475BB">
              <w:rPr>
                <w:rFonts w:eastAsia="Calibri"/>
                <w:sz w:val="24"/>
                <w:szCs w:val="24"/>
              </w:rPr>
              <w:t xml:space="preserve">Среднее время отклика </w:t>
            </w:r>
            <w:r w:rsidRPr="00C475BB">
              <w:rPr>
                <w:rFonts w:eastAsia="Calibri"/>
                <w:sz w:val="24"/>
                <w:szCs w:val="24"/>
                <w:lang w:val="en-US"/>
              </w:rPr>
              <w:t>SATA</w:t>
            </w:r>
            <w:r w:rsidRPr="00C475BB">
              <w:rPr>
                <w:rFonts w:eastAsia="Calibri"/>
                <w:sz w:val="24"/>
                <w:szCs w:val="24"/>
              </w:rPr>
              <w:t>-диска на виртуальной машине от 30мс до 50мс</w:t>
            </w:r>
          </w:p>
        </w:tc>
      </w:tr>
      <w:tr w:rsidR="00C475BB" w:rsidRPr="00C475BB" w:rsidTr="00C475BB">
        <w:trPr>
          <w:trHeight w:val="96"/>
        </w:trPr>
        <w:tc>
          <w:tcPr>
            <w:tcW w:w="425" w:type="pct"/>
            <w:vMerge/>
            <w:shd w:val="clear" w:color="auto" w:fill="auto"/>
          </w:tcPr>
          <w:p w:rsidR="00C475BB" w:rsidRPr="00C475BB" w:rsidRDefault="00C475BB" w:rsidP="00C475BB">
            <w:pPr>
              <w:spacing w:after="0" w:line="240" w:lineRule="auto"/>
              <w:jc w:val="center"/>
              <w:rPr>
                <w:rFonts w:eastAsia="Calibri"/>
                <w:sz w:val="24"/>
                <w:szCs w:val="24"/>
              </w:rPr>
            </w:pPr>
          </w:p>
        </w:tc>
        <w:tc>
          <w:tcPr>
            <w:tcW w:w="1014" w:type="pct"/>
            <w:vMerge/>
            <w:shd w:val="clear" w:color="auto" w:fill="auto"/>
          </w:tcPr>
          <w:p w:rsidR="00C475BB" w:rsidRPr="00C475BB" w:rsidRDefault="00C475BB" w:rsidP="00C475BB">
            <w:pPr>
              <w:spacing w:after="0" w:line="240" w:lineRule="auto"/>
              <w:jc w:val="left"/>
              <w:rPr>
                <w:rFonts w:eastAsia="Calibri"/>
                <w:sz w:val="24"/>
                <w:szCs w:val="24"/>
              </w:rPr>
            </w:pPr>
          </w:p>
        </w:tc>
        <w:tc>
          <w:tcPr>
            <w:tcW w:w="3561" w:type="pct"/>
            <w:shd w:val="clear" w:color="auto" w:fill="auto"/>
            <w:vAlign w:val="center"/>
          </w:tcPr>
          <w:p w:rsidR="00C475BB" w:rsidRPr="00C475BB" w:rsidRDefault="00C475BB" w:rsidP="00C475BB">
            <w:pPr>
              <w:spacing w:after="0" w:line="240" w:lineRule="auto"/>
              <w:rPr>
                <w:rFonts w:eastAsia="Calibri"/>
                <w:sz w:val="24"/>
                <w:szCs w:val="24"/>
              </w:rPr>
            </w:pPr>
            <w:r w:rsidRPr="00C475BB">
              <w:rPr>
                <w:rFonts w:eastAsia="Calibri"/>
                <w:sz w:val="24"/>
                <w:szCs w:val="24"/>
              </w:rPr>
              <w:t>Процент потерянных пакетов в пределах сети передачи данных Исполнителя от 0,2% до 0,4%</w:t>
            </w:r>
          </w:p>
        </w:tc>
      </w:tr>
    </w:tbl>
    <w:p w:rsidR="00C475BB" w:rsidRPr="00C475BB" w:rsidRDefault="00C475BB" w:rsidP="00C475BB">
      <w:pPr>
        <w:spacing w:after="0" w:line="240" w:lineRule="auto"/>
        <w:rPr>
          <w:rFonts w:eastAsia="Calibri"/>
          <w:sz w:val="24"/>
          <w:szCs w:val="24"/>
        </w:rPr>
      </w:pPr>
    </w:p>
    <w:p w:rsidR="00C475BB" w:rsidRPr="00C475BB" w:rsidRDefault="00C475BB" w:rsidP="00C475BB">
      <w:pPr>
        <w:widowControl w:val="0"/>
        <w:spacing w:after="0" w:line="240" w:lineRule="auto"/>
        <w:jc w:val="left"/>
        <w:rPr>
          <w:rFonts w:eastAsia="Calibri"/>
          <w:b/>
          <w:bCs/>
          <w:sz w:val="24"/>
          <w:szCs w:val="24"/>
        </w:rPr>
      </w:pPr>
      <w:r w:rsidRPr="00C475BB">
        <w:rPr>
          <w:rFonts w:eastAsia="Calibri"/>
          <w:b/>
          <w:bCs/>
          <w:sz w:val="24"/>
          <w:szCs w:val="24"/>
        </w:rPr>
        <w:t>- Решение инцидентов.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638"/>
        <w:gridCol w:w="1409"/>
        <w:gridCol w:w="1775"/>
        <w:gridCol w:w="1633"/>
        <w:gridCol w:w="2454"/>
        <w:gridCol w:w="2002"/>
      </w:tblGrid>
      <w:tr w:rsidR="00C475BB" w:rsidRPr="00C475BB" w:rsidTr="00C475BB">
        <w:trPr>
          <w:trHeight w:val="587"/>
        </w:trPr>
        <w:tc>
          <w:tcPr>
            <w:tcW w:w="343" w:type="pct"/>
            <w:shd w:val="clear" w:color="auto" w:fill="BFBFBF"/>
            <w:vAlign w:val="center"/>
          </w:tcPr>
          <w:p w:rsidR="00C475BB" w:rsidRPr="00C475BB" w:rsidRDefault="00C475BB" w:rsidP="00C475BB">
            <w:pPr>
              <w:spacing w:after="0" w:line="240" w:lineRule="auto"/>
              <w:jc w:val="center"/>
              <w:rPr>
                <w:rFonts w:eastAsia="Calibri"/>
                <w:b/>
                <w:color w:val="FFFFFF"/>
                <w:sz w:val="24"/>
                <w:szCs w:val="24"/>
              </w:rPr>
            </w:pPr>
            <w:r w:rsidRPr="00C475BB">
              <w:rPr>
                <w:rFonts w:eastAsia="Calibri"/>
                <w:b/>
                <w:snapToGrid w:val="0"/>
                <w:color w:val="000000"/>
                <w:sz w:val="24"/>
                <w:szCs w:val="24"/>
              </w:rPr>
              <w:t>№ п/п</w:t>
            </w:r>
          </w:p>
        </w:tc>
        <w:tc>
          <w:tcPr>
            <w:tcW w:w="646" w:type="pct"/>
            <w:shd w:val="clear" w:color="auto" w:fill="BFBFBF"/>
            <w:vAlign w:val="center"/>
          </w:tcPr>
          <w:p w:rsidR="00C475BB" w:rsidRPr="00C475BB" w:rsidRDefault="00C475BB" w:rsidP="00C475BB">
            <w:pPr>
              <w:spacing w:after="0" w:line="240" w:lineRule="auto"/>
              <w:jc w:val="center"/>
              <w:rPr>
                <w:rFonts w:eastAsia="Calibri"/>
                <w:b/>
                <w:snapToGrid w:val="0"/>
                <w:color w:val="000000"/>
                <w:sz w:val="24"/>
                <w:szCs w:val="24"/>
              </w:rPr>
            </w:pPr>
            <w:r w:rsidRPr="00C475BB">
              <w:rPr>
                <w:rFonts w:eastAsia="Calibri"/>
                <w:b/>
                <w:snapToGrid w:val="0"/>
                <w:color w:val="000000"/>
                <w:sz w:val="24"/>
                <w:szCs w:val="24"/>
              </w:rPr>
              <w:t>Приоритет инцидента</w:t>
            </w:r>
          </w:p>
        </w:tc>
        <w:tc>
          <w:tcPr>
            <w:tcW w:w="876" w:type="pct"/>
            <w:shd w:val="clear" w:color="auto" w:fill="BFBFBF"/>
            <w:vAlign w:val="center"/>
          </w:tcPr>
          <w:p w:rsidR="00C475BB" w:rsidRPr="00C475BB" w:rsidRDefault="00C475BB" w:rsidP="00C475BB">
            <w:pPr>
              <w:spacing w:after="0" w:line="240" w:lineRule="auto"/>
              <w:jc w:val="center"/>
              <w:rPr>
                <w:rFonts w:eastAsia="Calibri"/>
                <w:b/>
                <w:snapToGrid w:val="0"/>
                <w:color w:val="000000"/>
                <w:sz w:val="24"/>
                <w:szCs w:val="24"/>
              </w:rPr>
            </w:pPr>
            <w:r w:rsidRPr="00C475BB">
              <w:rPr>
                <w:rFonts w:eastAsia="Calibri"/>
                <w:b/>
                <w:snapToGrid w:val="0"/>
                <w:color w:val="000000"/>
                <w:sz w:val="24"/>
                <w:szCs w:val="24"/>
              </w:rPr>
              <w:t>Обработка</w:t>
            </w:r>
          </w:p>
        </w:tc>
        <w:tc>
          <w:tcPr>
            <w:tcW w:w="845" w:type="pct"/>
            <w:shd w:val="clear" w:color="auto" w:fill="BFBFBF"/>
          </w:tcPr>
          <w:p w:rsidR="00C475BB" w:rsidRPr="00C475BB" w:rsidRDefault="00C475BB" w:rsidP="00C475BB">
            <w:pPr>
              <w:spacing w:after="0" w:line="240" w:lineRule="auto"/>
              <w:jc w:val="center"/>
              <w:rPr>
                <w:rFonts w:eastAsia="Calibri"/>
                <w:b/>
                <w:snapToGrid w:val="0"/>
                <w:color w:val="000000"/>
                <w:sz w:val="24"/>
                <w:szCs w:val="24"/>
              </w:rPr>
            </w:pPr>
            <w:r w:rsidRPr="00C475BB">
              <w:rPr>
                <w:rFonts w:eastAsia="Calibri"/>
                <w:b/>
                <w:snapToGrid w:val="0"/>
                <w:color w:val="000000"/>
                <w:sz w:val="24"/>
                <w:szCs w:val="24"/>
              </w:rPr>
              <w:t>Время реакции на инцидент, минут*</w:t>
            </w:r>
          </w:p>
        </w:tc>
        <w:tc>
          <w:tcPr>
            <w:tcW w:w="1259" w:type="pct"/>
            <w:shd w:val="clear" w:color="auto" w:fill="BFBFBF"/>
            <w:vAlign w:val="center"/>
          </w:tcPr>
          <w:p w:rsidR="00C475BB" w:rsidRPr="00C475BB" w:rsidRDefault="00C475BB" w:rsidP="00C475BB">
            <w:pPr>
              <w:spacing w:after="0" w:line="240" w:lineRule="auto"/>
              <w:jc w:val="center"/>
              <w:rPr>
                <w:rFonts w:eastAsia="Calibri"/>
                <w:b/>
                <w:snapToGrid w:val="0"/>
                <w:color w:val="000000"/>
                <w:sz w:val="24"/>
                <w:szCs w:val="24"/>
              </w:rPr>
            </w:pPr>
            <w:r w:rsidRPr="00C475BB">
              <w:rPr>
                <w:rFonts w:eastAsia="Calibri"/>
                <w:b/>
                <w:snapToGrid w:val="0"/>
                <w:color w:val="000000"/>
                <w:sz w:val="24"/>
                <w:szCs w:val="24"/>
              </w:rPr>
              <w:t>Максимальное время решения инцидента, минут**</w:t>
            </w:r>
          </w:p>
        </w:tc>
        <w:tc>
          <w:tcPr>
            <w:tcW w:w="1031" w:type="pct"/>
            <w:shd w:val="clear" w:color="auto" w:fill="BFBFBF"/>
          </w:tcPr>
          <w:p w:rsidR="00C475BB" w:rsidRPr="00C475BB" w:rsidRDefault="00C475BB" w:rsidP="00C475BB">
            <w:pPr>
              <w:spacing w:after="0" w:line="240" w:lineRule="auto"/>
              <w:ind w:right="72"/>
              <w:jc w:val="center"/>
              <w:rPr>
                <w:rFonts w:eastAsia="Calibri"/>
                <w:b/>
                <w:snapToGrid w:val="0"/>
                <w:color w:val="000000"/>
                <w:sz w:val="24"/>
                <w:szCs w:val="24"/>
              </w:rPr>
            </w:pPr>
            <w:r w:rsidRPr="00C475BB">
              <w:rPr>
                <w:rFonts w:eastAsia="Calibri"/>
                <w:b/>
                <w:snapToGrid w:val="0"/>
                <w:color w:val="000000"/>
                <w:sz w:val="24"/>
                <w:szCs w:val="24"/>
              </w:rPr>
              <w:t>Суммарное время решения инцидентов в месяц, не более, минут</w:t>
            </w:r>
          </w:p>
        </w:tc>
      </w:tr>
      <w:tr w:rsidR="00C475BB" w:rsidRPr="00C475BB" w:rsidTr="00C475BB">
        <w:trPr>
          <w:trHeight w:val="333"/>
        </w:trPr>
        <w:tc>
          <w:tcPr>
            <w:tcW w:w="343" w:type="pct"/>
            <w:shd w:val="clear" w:color="auto" w:fill="auto"/>
            <w:vAlign w:val="center"/>
          </w:tcPr>
          <w:p w:rsidR="00C475BB" w:rsidRPr="00C475BB" w:rsidRDefault="00C475BB" w:rsidP="00C475BB">
            <w:pPr>
              <w:spacing w:after="0" w:line="240" w:lineRule="auto"/>
              <w:jc w:val="center"/>
              <w:rPr>
                <w:rFonts w:eastAsia="Calibri"/>
                <w:sz w:val="24"/>
                <w:szCs w:val="24"/>
              </w:rPr>
            </w:pPr>
            <w:r w:rsidRPr="00C475BB">
              <w:rPr>
                <w:rFonts w:eastAsia="Calibri"/>
                <w:sz w:val="24"/>
                <w:szCs w:val="24"/>
              </w:rPr>
              <w:t>1.</w:t>
            </w:r>
          </w:p>
        </w:tc>
        <w:tc>
          <w:tcPr>
            <w:tcW w:w="646" w:type="pct"/>
            <w:shd w:val="clear" w:color="auto" w:fill="auto"/>
            <w:vAlign w:val="center"/>
          </w:tcPr>
          <w:p w:rsidR="00C475BB" w:rsidRPr="00C475BB" w:rsidRDefault="00C475BB" w:rsidP="00C475BB">
            <w:pPr>
              <w:spacing w:after="0" w:line="240" w:lineRule="auto"/>
              <w:jc w:val="center"/>
              <w:rPr>
                <w:rFonts w:eastAsia="Calibri"/>
                <w:color w:val="000000"/>
                <w:sz w:val="24"/>
                <w:szCs w:val="24"/>
              </w:rPr>
            </w:pPr>
            <w:r w:rsidRPr="00C475BB">
              <w:rPr>
                <w:rFonts w:eastAsia="Calibri"/>
                <w:color w:val="000000"/>
                <w:sz w:val="24"/>
                <w:szCs w:val="24"/>
              </w:rPr>
              <w:t>1</w:t>
            </w:r>
          </w:p>
        </w:tc>
        <w:tc>
          <w:tcPr>
            <w:tcW w:w="876" w:type="pct"/>
            <w:shd w:val="clear" w:color="auto" w:fill="auto"/>
            <w:vAlign w:val="center"/>
          </w:tcPr>
          <w:p w:rsidR="00C475BB" w:rsidRPr="00C475BB" w:rsidRDefault="00C475BB" w:rsidP="00C475BB">
            <w:pPr>
              <w:spacing w:after="0" w:line="240" w:lineRule="auto"/>
              <w:jc w:val="center"/>
              <w:rPr>
                <w:rFonts w:eastAsia="Calibri"/>
                <w:color w:val="000000"/>
                <w:sz w:val="24"/>
                <w:szCs w:val="24"/>
              </w:rPr>
            </w:pPr>
            <w:r w:rsidRPr="00C475BB">
              <w:rPr>
                <w:rFonts w:eastAsia="Calibri"/>
                <w:color w:val="000000"/>
                <w:sz w:val="24"/>
                <w:szCs w:val="24"/>
              </w:rPr>
              <w:t>Круглосуточно</w:t>
            </w:r>
          </w:p>
        </w:tc>
        <w:tc>
          <w:tcPr>
            <w:tcW w:w="845" w:type="pct"/>
            <w:shd w:val="clear" w:color="auto" w:fill="auto"/>
            <w:vAlign w:val="center"/>
          </w:tcPr>
          <w:p w:rsidR="00C475BB" w:rsidRPr="00C475BB" w:rsidRDefault="00C475BB" w:rsidP="00C475BB">
            <w:pPr>
              <w:spacing w:after="0" w:line="240" w:lineRule="auto"/>
              <w:jc w:val="center"/>
              <w:rPr>
                <w:rFonts w:eastAsia="Calibri"/>
                <w:color w:val="000000"/>
                <w:sz w:val="24"/>
                <w:szCs w:val="24"/>
              </w:rPr>
            </w:pPr>
            <w:r w:rsidRPr="00C475BB">
              <w:rPr>
                <w:rFonts w:eastAsia="Calibri"/>
                <w:color w:val="000000"/>
                <w:sz w:val="24"/>
                <w:szCs w:val="24"/>
              </w:rPr>
              <w:t>5</w:t>
            </w:r>
          </w:p>
        </w:tc>
        <w:tc>
          <w:tcPr>
            <w:tcW w:w="1259" w:type="pct"/>
            <w:shd w:val="clear" w:color="auto" w:fill="auto"/>
            <w:vAlign w:val="center"/>
          </w:tcPr>
          <w:p w:rsidR="00C475BB" w:rsidRPr="00C475BB" w:rsidRDefault="00C475BB" w:rsidP="00C475BB">
            <w:pPr>
              <w:spacing w:after="0" w:line="240" w:lineRule="auto"/>
              <w:jc w:val="center"/>
              <w:rPr>
                <w:rFonts w:eastAsia="Calibri"/>
                <w:color w:val="000000"/>
                <w:sz w:val="24"/>
                <w:szCs w:val="24"/>
                <w:lang w:val="en-US"/>
              </w:rPr>
            </w:pPr>
            <w:r w:rsidRPr="00C475BB">
              <w:rPr>
                <w:rFonts w:eastAsia="Calibri"/>
                <w:color w:val="000000"/>
                <w:sz w:val="24"/>
                <w:szCs w:val="24"/>
                <w:lang w:val="en-US"/>
              </w:rPr>
              <w:t>120</w:t>
            </w:r>
          </w:p>
        </w:tc>
        <w:tc>
          <w:tcPr>
            <w:tcW w:w="1031" w:type="pct"/>
            <w:shd w:val="clear" w:color="auto" w:fill="auto"/>
          </w:tcPr>
          <w:p w:rsidR="00C475BB" w:rsidRPr="00C475BB" w:rsidRDefault="00C475BB" w:rsidP="00C475BB">
            <w:pPr>
              <w:spacing w:after="0" w:line="240" w:lineRule="auto"/>
              <w:jc w:val="center"/>
              <w:rPr>
                <w:rFonts w:eastAsia="Calibri"/>
                <w:color w:val="000000"/>
                <w:sz w:val="24"/>
                <w:szCs w:val="24"/>
              </w:rPr>
            </w:pPr>
            <w:r w:rsidRPr="00C475BB">
              <w:rPr>
                <w:rFonts w:eastAsia="Calibri"/>
                <w:color w:val="000000"/>
                <w:sz w:val="24"/>
                <w:szCs w:val="24"/>
                <w:lang w:val="en-US"/>
              </w:rPr>
              <w:t>120</w:t>
            </w:r>
          </w:p>
        </w:tc>
      </w:tr>
      <w:tr w:rsidR="00C475BB" w:rsidRPr="00C475BB" w:rsidTr="00C475BB">
        <w:trPr>
          <w:trHeight w:val="103"/>
        </w:trPr>
        <w:tc>
          <w:tcPr>
            <w:tcW w:w="343" w:type="pct"/>
            <w:shd w:val="clear" w:color="auto" w:fill="auto"/>
            <w:vAlign w:val="center"/>
          </w:tcPr>
          <w:p w:rsidR="00C475BB" w:rsidRPr="00C475BB" w:rsidRDefault="00C475BB" w:rsidP="00C475BB">
            <w:pPr>
              <w:spacing w:after="0" w:line="240" w:lineRule="auto"/>
              <w:jc w:val="center"/>
              <w:rPr>
                <w:rFonts w:eastAsia="Calibri"/>
                <w:sz w:val="24"/>
                <w:szCs w:val="24"/>
              </w:rPr>
            </w:pPr>
            <w:r w:rsidRPr="00C475BB">
              <w:rPr>
                <w:rFonts w:eastAsia="Calibri"/>
                <w:sz w:val="24"/>
                <w:szCs w:val="24"/>
              </w:rPr>
              <w:t>2.</w:t>
            </w:r>
          </w:p>
        </w:tc>
        <w:tc>
          <w:tcPr>
            <w:tcW w:w="646" w:type="pct"/>
            <w:shd w:val="clear" w:color="auto" w:fill="auto"/>
            <w:vAlign w:val="center"/>
          </w:tcPr>
          <w:p w:rsidR="00C475BB" w:rsidRPr="00C475BB" w:rsidRDefault="00C475BB" w:rsidP="00C475BB">
            <w:pPr>
              <w:spacing w:after="0" w:line="240" w:lineRule="auto"/>
              <w:jc w:val="center"/>
              <w:rPr>
                <w:rFonts w:eastAsia="Calibri"/>
                <w:color w:val="000000"/>
                <w:sz w:val="24"/>
                <w:szCs w:val="24"/>
              </w:rPr>
            </w:pPr>
            <w:r w:rsidRPr="00C475BB">
              <w:rPr>
                <w:rFonts w:eastAsia="Calibri"/>
                <w:color w:val="000000"/>
                <w:sz w:val="24"/>
                <w:szCs w:val="24"/>
              </w:rPr>
              <w:t>2</w:t>
            </w:r>
          </w:p>
        </w:tc>
        <w:tc>
          <w:tcPr>
            <w:tcW w:w="876" w:type="pct"/>
            <w:shd w:val="clear" w:color="auto" w:fill="auto"/>
            <w:vAlign w:val="center"/>
          </w:tcPr>
          <w:p w:rsidR="00C475BB" w:rsidRPr="00C475BB" w:rsidRDefault="00C475BB" w:rsidP="00C475BB">
            <w:pPr>
              <w:spacing w:after="0" w:line="240" w:lineRule="auto"/>
              <w:jc w:val="center"/>
              <w:rPr>
                <w:rFonts w:eastAsia="Calibri"/>
                <w:color w:val="000000"/>
                <w:sz w:val="24"/>
                <w:szCs w:val="24"/>
              </w:rPr>
            </w:pPr>
            <w:r w:rsidRPr="00C475BB">
              <w:rPr>
                <w:rFonts w:eastAsia="Calibri"/>
                <w:color w:val="000000"/>
                <w:sz w:val="24"/>
                <w:szCs w:val="24"/>
              </w:rPr>
              <w:t>Круглосуточно</w:t>
            </w:r>
          </w:p>
        </w:tc>
        <w:tc>
          <w:tcPr>
            <w:tcW w:w="845" w:type="pct"/>
            <w:shd w:val="clear" w:color="auto" w:fill="auto"/>
            <w:vAlign w:val="center"/>
          </w:tcPr>
          <w:p w:rsidR="00C475BB" w:rsidRPr="00C475BB" w:rsidRDefault="00C475BB" w:rsidP="00C475BB">
            <w:pPr>
              <w:spacing w:after="0" w:line="240" w:lineRule="auto"/>
              <w:jc w:val="center"/>
              <w:rPr>
                <w:rFonts w:eastAsia="Calibri"/>
                <w:color w:val="000000"/>
                <w:sz w:val="24"/>
                <w:szCs w:val="24"/>
              </w:rPr>
            </w:pPr>
            <w:r w:rsidRPr="00C475BB">
              <w:rPr>
                <w:rFonts w:eastAsia="Calibri"/>
                <w:color w:val="000000"/>
                <w:sz w:val="24"/>
                <w:szCs w:val="24"/>
              </w:rPr>
              <w:t>5</w:t>
            </w:r>
          </w:p>
        </w:tc>
        <w:tc>
          <w:tcPr>
            <w:tcW w:w="1259" w:type="pct"/>
            <w:shd w:val="clear" w:color="auto" w:fill="auto"/>
            <w:vAlign w:val="center"/>
          </w:tcPr>
          <w:p w:rsidR="00C475BB" w:rsidRPr="00C475BB" w:rsidRDefault="00C475BB" w:rsidP="00C475BB">
            <w:pPr>
              <w:spacing w:after="0" w:line="240" w:lineRule="auto"/>
              <w:jc w:val="center"/>
              <w:rPr>
                <w:rFonts w:eastAsia="Calibri"/>
                <w:color w:val="000000"/>
                <w:sz w:val="24"/>
                <w:szCs w:val="24"/>
                <w:lang w:val="en-US"/>
              </w:rPr>
            </w:pPr>
            <w:r w:rsidRPr="00C475BB">
              <w:rPr>
                <w:rFonts w:eastAsia="Calibri"/>
                <w:color w:val="000000"/>
                <w:sz w:val="24"/>
                <w:szCs w:val="24"/>
                <w:lang w:val="en-US"/>
              </w:rPr>
              <w:t>160</w:t>
            </w:r>
          </w:p>
        </w:tc>
        <w:tc>
          <w:tcPr>
            <w:tcW w:w="1031" w:type="pct"/>
            <w:shd w:val="clear" w:color="auto" w:fill="auto"/>
          </w:tcPr>
          <w:p w:rsidR="00C475BB" w:rsidRPr="00C475BB" w:rsidRDefault="00C475BB" w:rsidP="00C475BB">
            <w:pPr>
              <w:spacing w:after="0" w:line="240" w:lineRule="auto"/>
              <w:jc w:val="center"/>
              <w:rPr>
                <w:rFonts w:eastAsia="Calibri"/>
                <w:color w:val="000000"/>
                <w:sz w:val="24"/>
                <w:szCs w:val="24"/>
                <w:lang w:val="en-US"/>
              </w:rPr>
            </w:pPr>
            <w:r w:rsidRPr="00C475BB">
              <w:rPr>
                <w:rFonts w:eastAsia="Calibri"/>
                <w:color w:val="000000"/>
                <w:sz w:val="24"/>
                <w:szCs w:val="24"/>
                <w:lang w:val="en-US"/>
              </w:rPr>
              <w:t>320</w:t>
            </w:r>
          </w:p>
        </w:tc>
      </w:tr>
      <w:tr w:rsidR="00C475BB" w:rsidRPr="00C475BB" w:rsidTr="00C475BB">
        <w:trPr>
          <w:trHeight w:val="103"/>
        </w:trPr>
        <w:tc>
          <w:tcPr>
            <w:tcW w:w="343" w:type="pct"/>
            <w:shd w:val="clear" w:color="auto" w:fill="auto"/>
            <w:vAlign w:val="center"/>
          </w:tcPr>
          <w:p w:rsidR="00C475BB" w:rsidRPr="00C475BB" w:rsidRDefault="00C475BB" w:rsidP="00C475BB">
            <w:pPr>
              <w:spacing w:after="0" w:line="240" w:lineRule="auto"/>
              <w:jc w:val="center"/>
              <w:rPr>
                <w:rFonts w:eastAsia="Calibri"/>
                <w:sz w:val="24"/>
                <w:szCs w:val="24"/>
              </w:rPr>
            </w:pPr>
            <w:r w:rsidRPr="00C475BB">
              <w:rPr>
                <w:rFonts w:eastAsia="Calibri"/>
                <w:sz w:val="24"/>
                <w:szCs w:val="24"/>
              </w:rPr>
              <w:t>3.</w:t>
            </w:r>
          </w:p>
        </w:tc>
        <w:tc>
          <w:tcPr>
            <w:tcW w:w="646" w:type="pct"/>
            <w:shd w:val="clear" w:color="auto" w:fill="auto"/>
            <w:vAlign w:val="center"/>
          </w:tcPr>
          <w:p w:rsidR="00C475BB" w:rsidRPr="00C475BB" w:rsidRDefault="00C475BB" w:rsidP="00C475BB">
            <w:pPr>
              <w:spacing w:after="0" w:line="240" w:lineRule="auto"/>
              <w:jc w:val="center"/>
              <w:rPr>
                <w:rFonts w:eastAsia="Calibri"/>
                <w:color w:val="000000"/>
                <w:sz w:val="24"/>
                <w:szCs w:val="24"/>
              </w:rPr>
            </w:pPr>
            <w:r w:rsidRPr="00C475BB">
              <w:rPr>
                <w:rFonts w:eastAsia="Calibri"/>
                <w:color w:val="000000"/>
                <w:sz w:val="24"/>
                <w:szCs w:val="24"/>
              </w:rPr>
              <w:t>3</w:t>
            </w:r>
          </w:p>
        </w:tc>
        <w:tc>
          <w:tcPr>
            <w:tcW w:w="876" w:type="pct"/>
            <w:shd w:val="clear" w:color="auto" w:fill="auto"/>
            <w:vAlign w:val="center"/>
          </w:tcPr>
          <w:p w:rsidR="00C475BB" w:rsidRPr="00C475BB" w:rsidRDefault="00C475BB" w:rsidP="00C475BB">
            <w:pPr>
              <w:spacing w:after="0" w:line="240" w:lineRule="auto"/>
              <w:jc w:val="center"/>
              <w:rPr>
                <w:rFonts w:eastAsia="Calibri"/>
                <w:color w:val="000000"/>
                <w:sz w:val="24"/>
                <w:szCs w:val="24"/>
              </w:rPr>
            </w:pPr>
            <w:r w:rsidRPr="00C475BB">
              <w:rPr>
                <w:rFonts w:eastAsia="Calibri"/>
                <w:color w:val="000000"/>
                <w:sz w:val="24"/>
                <w:szCs w:val="24"/>
              </w:rPr>
              <w:t>Круглосуточно</w:t>
            </w:r>
          </w:p>
        </w:tc>
        <w:tc>
          <w:tcPr>
            <w:tcW w:w="845" w:type="pct"/>
            <w:shd w:val="clear" w:color="auto" w:fill="auto"/>
            <w:vAlign w:val="center"/>
          </w:tcPr>
          <w:p w:rsidR="00C475BB" w:rsidRPr="00C475BB" w:rsidRDefault="00C475BB" w:rsidP="00C475BB">
            <w:pPr>
              <w:spacing w:after="0" w:line="240" w:lineRule="auto"/>
              <w:jc w:val="center"/>
              <w:rPr>
                <w:rFonts w:eastAsia="Calibri"/>
                <w:color w:val="000000"/>
                <w:sz w:val="24"/>
                <w:szCs w:val="24"/>
                <w:lang w:val="en-US"/>
              </w:rPr>
            </w:pPr>
            <w:r w:rsidRPr="00C475BB">
              <w:rPr>
                <w:rFonts w:eastAsia="Calibri"/>
                <w:color w:val="000000"/>
                <w:sz w:val="24"/>
                <w:szCs w:val="24"/>
                <w:lang w:val="en-US"/>
              </w:rPr>
              <w:t>5</w:t>
            </w:r>
          </w:p>
        </w:tc>
        <w:tc>
          <w:tcPr>
            <w:tcW w:w="1259" w:type="pct"/>
            <w:shd w:val="clear" w:color="auto" w:fill="auto"/>
            <w:vAlign w:val="center"/>
          </w:tcPr>
          <w:p w:rsidR="00C475BB" w:rsidRPr="00C475BB" w:rsidRDefault="00C475BB" w:rsidP="00C475BB">
            <w:pPr>
              <w:spacing w:after="0" w:line="240" w:lineRule="auto"/>
              <w:jc w:val="center"/>
              <w:rPr>
                <w:rFonts w:eastAsia="Calibri"/>
                <w:color w:val="000000"/>
                <w:sz w:val="24"/>
                <w:szCs w:val="24"/>
                <w:lang w:val="en-US"/>
              </w:rPr>
            </w:pPr>
            <w:r w:rsidRPr="00C475BB">
              <w:rPr>
                <w:rFonts w:eastAsia="Calibri"/>
                <w:color w:val="000000"/>
                <w:sz w:val="24"/>
                <w:szCs w:val="24"/>
                <w:lang w:val="en-US"/>
              </w:rPr>
              <w:t>310</w:t>
            </w:r>
          </w:p>
        </w:tc>
        <w:tc>
          <w:tcPr>
            <w:tcW w:w="1031" w:type="pct"/>
            <w:shd w:val="clear" w:color="auto" w:fill="auto"/>
          </w:tcPr>
          <w:p w:rsidR="00C475BB" w:rsidRPr="00C475BB" w:rsidRDefault="00C475BB" w:rsidP="00C475BB">
            <w:pPr>
              <w:spacing w:after="0" w:line="240" w:lineRule="auto"/>
              <w:jc w:val="center"/>
              <w:rPr>
                <w:rFonts w:eastAsia="Calibri"/>
                <w:color w:val="000000"/>
                <w:sz w:val="24"/>
                <w:szCs w:val="24"/>
                <w:lang w:val="en-US"/>
              </w:rPr>
            </w:pPr>
            <w:r w:rsidRPr="00C475BB">
              <w:rPr>
                <w:rFonts w:eastAsia="Calibri"/>
                <w:color w:val="000000"/>
                <w:sz w:val="24"/>
                <w:szCs w:val="24"/>
                <w:lang w:val="en-US"/>
              </w:rPr>
              <w:t>930</w:t>
            </w:r>
          </w:p>
        </w:tc>
      </w:tr>
    </w:tbl>
    <w:p w:rsidR="00C475BB" w:rsidRPr="00C475BB" w:rsidRDefault="00C475BB" w:rsidP="00C475BB">
      <w:pPr>
        <w:suppressLineNumbers/>
        <w:tabs>
          <w:tab w:val="left" w:pos="0"/>
        </w:tabs>
        <w:spacing w:after="0" w:line="240" w:lineRule="auto"/>
        <w:jc w:val="left"/>
        <w:rPr>
          <w:i/>
          <w:iCs/>
          <w:sz w:val="24"/>
          <w:szCs w:val="24"/>
          <w:lang w:eastAsia="ru-RU"/>
        </w:rPr>
      </w:pPr>
      <w:r w:rsidRPr="00C475BB">
        <w:rPr>
          <w:i/>
          <w:iCs/>
          <w:sz w:val="24"/>
          <w:szCs w:val="24"/>
          <w:lang w:eastAsia="ru-RU"/>
        </w:rPr>
        <w:t>*</w:t>
      </w:r>
      <w:r w:rsidRPr="00C475BB">
        <w:rPr>
          <w:bCs/>
          <w:i/>
          <w:iCs/>
          <w:sz w:val="24"/>
          <w:szCs w:val="24"/>
          <w:lang w:eastAsia="ru-RU"/>
        </w:rPr>
        <w:t xml:space="preserve">Принятие и регистрация обращения, классификация и приоритизация. Заказчик уведомляется соответствующим электронным письмом. </w:t>
      </w:r>
    </w:p>
    <w:p w:rsidR="00C475BB" w:rsidRPr="00C475BB" w:rsidRDefault="00C475BB" w:rsidP="00C475BB">
      <w:pPr>
        <w:suppressLineNumbers/>
        <w:tabs>
          <w:tab w:val="left" w:pos="0"/>
        </w:tabs>
        <w:spacing w:after="0" w:line="240" w:lineRule="auto"/>
        <w:jc w:val="left"/>
        <w:rPr>
          <w:i/>
          <w:iCs/>
          <w:sz w:val="24"/>
          <w:szCs w:val="24"/>
          <w:lang w:eastAsia="ru-RU"/>
        </w:rPr>
      </w:pPr>
      <w:r w:rsidRPr="00C475BB">
        <w:rPr>
          <w:i/>
          <w:iCs/>
          <w:sz w:val="24"/>
          <w:szCs w:val="24"/>
          <w:lang w:eastAsia="ru-RU"/>
        </w:rPr>
        <w:t xml:space="preserve">**Время решения инцидента начинает считаться с момента уведомления Заказчика о его регистрации и присвоении идентификационного номера до момента его решения. </w:t>
      </w:r>
    </w:p>
    <w:p w:rsidR="00C475BB" w:rsidRPr="00C475BB" w:rsidRDefault="00C475BB" w:rsidP="00C475BB">
      <w:pPr>
        <w:spacing w:after="0" w:line="240" w:lineRule="auto"/>
        <w:rPr>
          <w:rFonts w:eastAsia="Calibri"/>
          <w:sz w:val="24"/>
          <w:szCs w:val="24"/>
        </w:rPr>
      </w:pPr>
    </w:p>
    <w:p w:rsidR="00C475BB" w:rsidRPr="00C475BB" w:rsidRDefault="00C475BB" w:rsidP="00C475BB">
      <w:pPr>
        <w:widowControl w:val="0"/>
        <w:spacing w:after="0" w:line="240" w:lineRule="auto"/>
        <w:jc w:val="left"/>
        <w:rPr>
          <w:rFonts w:eastAsia="Calibri"/>
          <w:sz w:val="24"/>
          <w:szCs w:val="24"/>
        </w:rPr>
      </w:pPr>
    </w:p>
    <w:p w:rsidR="00C475BB" w:rsidRPr="00C475BB" w:rsidRDefault="00C475BB" w:rsidP="00C475BB">
      <w:pPr>
        <w:widowControl w:val="0"/>
        <w:spacing w:after="0" w:line="240" w:lineRule="auto"/>
        <w:jc w:val="left"/>
        <w:rPr>
          <w:rFonts w:eastAsia="Calibri"/>
          <w:b/>
          <w:bCs/>
          <w:sz w:val="24"/>
          <w:szCs w:val="24"/>
        </w:rPr>
      </w:pPr>
      <w:r w:rsidRPr="00C475BB">
        <w:rPr>
          <w:rFonts w:eastAsia="Calibri"/>
          <w:sz w:val="24"/>
          <w:szCs w:val="24"/>
        </w:rPr>
        <w:t xml:space="preserve">- </w:t>
      </w:r>
      <w:r w:rsidRPr="00C475BB">
        <w:rPr>
          <w:rFonts w:eastAsia="Calibri"/>
          <w:b/>
          <w:sz w:val="24"/>
          <w:szCs w:val="24"/>
        </w:rPr>
        <w:t>Обработка запросов пользователей. Классификация</w:t>
      </w:r>
      <w:r w:rsidRPr="00C475BB">
        <w:rPr>
          <w:rFonts w:eastAsia="Calibri"/>
          <w:b/>
          <w:bCs/>
          <w:sz w:val="24"/>
          <w:szCs w:val="24"/>
        </w:rPr>
        <w:t xml:space="preserve"> и приоритеты запросов</w:t>
      </w:r>
      <w:r w:rsidRPr="00C475BB">
        <w:rPr>
          <w:rFonts w:eastAsia="Calibri"/>
          <w:bCs/>
          <w:sz w:val="24"/>
          <w:szCs w:val="24"/>
        </w:rPr>
        <w:t>.</w:t>
      </w:r>
    </w:p>
    <w:tbl>
      <w:tblPr>
        <w:tblW w:w="5000" w:type="pct"/>
        <w:tblLook w:val="0000" w:firstRow="0" w:lastRow="0" w:firstColumn="0" w:lastColumn="0" w:noHBand="0" w:noVBand="0"/>
      </w:tblPr>
      <w:tblGrid>
        <w:gridCol w:w="753"/>
        <w:gridCol w:w="1966"/>
        <w:gridCol w:w="1409"/>
        <w:gridCol w:w="5783"/>
      </w:tblGrid>
      <w:tr w:rsidR="00C475BB" w:rsidRPr="00C475BB" w:rsidTr="00C475BB">
        <w:trPr>
          <w:trHeight w:val="510"/>
        </w:trPr>
        <w:tc>
          <w:tcPr>
            <w:tcW w:w="441" w:type="pct"/>
            <w:tcBorders>
              <w:top w:val="single" w:sz="4" w:space="0" w:color="auto"/>
              <w:left w:val="single" w:sz="4" w:space="0" w:color="auto"/>
              <w:bottom w:val="single" w:sz="4" w:space="0" w:color="auto"/>
              <w:right w:val="single" w:sz="4" w:space="0" w:color="auto"/>
            </w:tcBorders>
            <w:shd w:val="clear" w:color="auto" w:fill="BFBFBF"/>
            <w:vAlign w:val="center"/>
          </w:tcPr>
          <w:p w:rsidR="00C475BB" w:rsidRPr="00C475BB" w:rsidRDefault="00C475BB" w:rsidP="00C475BB">
            <w:pPr>
              <w:spacing w:after="0" w:line="240" w:lineRule="auto"/>
              <w:jc w:val="center"/>
              <w:rPr>
                <w:rFonts w:eastAsia="Calibri"/>
                <w:b/>
                <w:color w:val="FFFFFF"/>
                <w:sz w:val="24"/>
                <w:szCs w:val="24"/>
              </w:rPr>
            </w:pPr>
            <w:r w:rsidRPr="00C475BB">
              <w:rPr>
                <w:rFonts w:eastAsia="Calibri"/>
                <w:b/>
                <w:snapToGrid w:val="0"/>
                <w:color w:val="000000"/>
                <w:sz w:val="24"/>
                <w:szCs w:val="24"/>
              </w:rPr>
              <w:t>№ п/п</w:t>
            </w:r>
          </w:p>
        </w:tc>
        <w:tc>
          <w:tcPr>
            <w:tcW w:w="809" w:type="pct"/>
            <w:tcBorders>
              <w:top w:val="single" w:sz="4" w:space="0" w:color="auto"/>
              <w:left w:val="single" w:sz="4" w:space="0" w:color="auto"/>
              <w:bottom w:val="single" w:sz="4" w:space="0" w:color="auto"/>
              <w:right w:val="single" w:sz="4" w:space="0" w:color="auto"/>
            </w:tcBorders>
            <w:shd w:val="clear" w:color="auto" w:fill="BFBFBF"/>
            <w:vAlign w:val="center"/>
          </w:tcPr>
          <w:p w:rsidR="00C475BB" w:rsidRPr="00C475BB" w:rsidRDefault="00C475BB" w:rsidP="00C475BB">
            <w:pPr>
              <w:spacing w:after="0" w:line="240" w:lineRule="auto"/>
              <w:jc w:val="center"/>
              <w:rPr>
                <w:rFonts w:eastAsia="Calibri"/>
                <w:b/>
                <w:snapToGrid w:val="0"/>
                <w:color w:val="000000"/>
                <w:sz w:val="24"/>
                <w:szCs w:val="24"/>
              </w:rPr>
            </w:pPr>
            <w:r w:rsidRPr="00C475BB">
              <w:rPr>
                <w:rFonts w:eastAsia="Calibri"/>
                <w:b/>
                <w:snapToGrid w:val="0"/>
                <w:color w:val="000000"/>
                <w:sz w:val="24"/>
                <w:szCs w:val="24"/>
              </w:rPr>
              <w:t>Классификация</w:t>
            </w:r>
          </w:p>
        </w:tc>
        <w:tc>
          <w:tcPr>
            <w:tcW w:w="735" w:type="pct"/>
            <w:tcBorders>
              <w:top w:val="single" w:sz="4" w:space="0" w:color="auto"/>
              <w:left w:val="nil"/>
              <w:bottom w:val="single" w:sz="4" w:space="0" w:color="auto"/>
              <w:right w:val="single" w:sz="4" w:space="0" w:color="auto"/>
            </w:tcBorders>
            <w:shd w:val="clear" w:color="auto" w:fill="BFBFBF"/>
            <w:vAlign w:val="center"/>
          </w:tcPr>
          <w:p w:rsidR="00C475BB" w:rsidRPr="00C475BB" w:rsidRDefault="00C475BB" w:rsidP="00C475BB">
            <w:pPr>
              <w:spacing w:after="0" w:line="240" w:lineRule="auto"/>
              <w:jc w:val="center"/>
              <w:rPr>
                <w:rFonts w:eastAsia="Calibri"/>
                <w:b/>
                <w:snapToGrid w:val="0"/>
                <w:color w:val="000000"/>
                <w:sz w:val="24"/>
                <w:szCs w:val="24"/>
              </w:rPr>
            </w:pPr>
            <w:r w:rsidRPr="00C475BB">
              <w:rPr>
                <w:rFonts w:eastAsia="Calibri"/>
                <w:b/>
                <w:snapToGrid w:val="0"/>
                <w:color w:val="000000"/>
                <w:sz w:val="24"/>
                <w:szCs w:val="24"/>
              </w:rPr>
              <w:t>Приоритет</w:t>
            </w:r>
          </w:p>
        </w:tc>
        <w:tc>
          <w:tcPr>
            <w:tcW w:w="3015" w:type="pct"/>
            <w:tcBorders>
              <w:top w:val="single" w:sz="4" w:space="0" w:color="auto"/>
              <w:left w:val="nil"/>
              <w:bottom w:val="single" w:sz="4" w:space="0" w:color="auto"/>
              <w:right w:val="single" w:sz="4" w:space="0" w:color="auto"/>
            </w:tcBorders>
            <w:shd w:val="clear" w:color="auto" w:fill="BFBFBF"/>
            <w:vAlign w:val="center"/>
          </w:tcPr>
          <w:p w:rsidR="00C475BB" w:rsidRPr="00C475BB" w:rsidRDefault="00C475BB" w:rsidP="00C475BB">
            <w:pPr>
              <w:spacing w:after="0" w:line="240" w:lineRule="auto"/>
              <w:jc w:val="center"/>
              <w:rPr>
                <w:rFonts w:eastAsia="Calibri"/>
                <w:b/>
                <w:snapToGrid w:val="0"/>
                <w:color w:val="000000"/>
                <w:sz w:val="24"/>
                <w:szCs w:val="24"/>
              </w:rPr>
            </w:pPr>
            <w:r w:rsidRPr="00C475BB">
              <w:rPr>
                <w:rFonts w:eastAsia="Calibri"/>
                <w:b/>
                <w:snapToGrid w:val="0"/>
                <w:color w:val="000000"/>
                <w:sz w:val="24"/>
                <w:szCs w:val="24"/>
              </w:rPr>
              <w:t>Описание</w:t>
            </w:r>
          </w:p>
        </w:tc>
      </w:tr>
      <w:tr w:rsidR="00C475BB" w:rsidRPr="00C475BB" w:rsidTr="00C475BB">
        <w:trPr>
          <w:trHeight w:val="715"/>
        </w:trPr>
        <w:tc>
          <w:tcPr>
            <w:tcW w:w="441" w:type="pct"/>
            <w:tcBorders>
              <w:top w:val="nil"/>
              <w:left w:val="single" w:sz="4" w:space="0" w:color="auto"/>
              <w:right w:val="single" w:sz="4" w:space="0" w:color="auto"/>
            </w:tcBorders>
            <w:shd w:val="clear" w:color="auto" w:fill="auto"/>
            <w:vAlign w:val="center"/>
          </w:tcPr>
          <w:p w:rsidR="00C475BB" w:rsidRPr="00C475BB" w:rsidRDefault="00C475BB" w:rsidP="00C475BB">
            <w:pPr>
              <w:spacing w:after="0" w:line="240" w:lineRule="auto"/>
              <w:jc w:val="center"/>
              <w:rPr>
                <w:rFonts w:eastAsia="Calibri"/>
                <w:sz w:val="24"/>
                <w:szCs w:val="24"/>
              </w:rPr>
            </w:pPr>
            <w:r w:rsidRPr="00C475BB">
              <w:rPr>
                <w:rFonts w:eastAsia="Calibri"/>
                <w:sz w:val="24"/>
                <w:szCs w:val="24"/>
              </w:rPr>
              <w:t>1.</w:t>
            </w:r>
          </w:p>
        </w:tc>
        <w:tc>
          <w:tcPr>
            <w:tcW w:w="809" w:type="pct"/>
            <w:tcBorders>
              <w:top w:val="nil"/>
              <w:left w:val="single" w:sz="4" w:space="0" w:color="auto"/>
              <w:right w:val="single" w:sz="4" w:space="0" w:color="auto"/>
            </w:tcBorders>
            <w:shd w:val="clear" w:color="auto" w:fill="auto"/>
            <w:vAlign w:val="center"/>
          </w:tcPr>
          <w:p w:rsidR="00C475BB" w:rsidRPr="00C475BB" w:rsidRDefault="00C475BB" w:rsidP="00C475BB">
            <w:pPr>
              <w:spacing w:after="0" w:line="240" w:lineRule="auto"/>
              <w:jc w:val="left"/>
              <w:rPr>
                <w:rFonts w:eastAsia="Calibri"/>
                <w:sz w:val="24"/>
                <w:szCs w:val="24"/>
              </w:rPr>
            </w:pPr>
            <w:r w:rsidRPr="00C475BB">
              <w:rPr>
                <w:rFonts w:eastAsia="Calibri"/>
                <w:sz w:val="24"/>
                <w:szCs w:val="24"/>
              </w:rPr>
              <w:t>Запрос на обслуживание</w:t>
            </w:r>
          </w:p>
        </w:tc>
        <w:tc>
          <w:tcPr>
            <w:tcW w:w="735" w:type="pct"/>
            <w:tcBorders>
              <w:top w:val="nil"/>
              <w:left w:val="nil"/>
              <w:right w:val="single" w:sz="4" w:space="0" w:color="auto"/>
            </w:tcBorders>
            <w:shd w:val="clear" w:color="auto" w:fill="auto"/>
            <w:noWrap/>
            <w:vAlign w:val="center"/>
          </w:tcPr>
          <w:p w:rsidR="00C475BB" w:rsidRPr="00C475BB" w:rsidRDefault="00C475BB" w:rsidP="00C475BB">
            <w:pPr>
              <w:spacing w:after="0" w:line="240" w:lineRule="auto"/>
              <w:jc w:val="center"/>
              <w:rPr>
                <w:rFonts w:eastAsia="Calibri"/>
                <w:sz w:val="24"/>
                <w:szCs w:val="24"/>
              </w:rPr>
            </w:pPr>
            <w:r w:rsidRPr="00C475BB">
              <w:rPr>
                <w:rFonts w:eastAsia="Calibri"/>
                <w:sz w:val="24"/>
                <w:szCs w:val="24"/>
              </w:rPr>
              <w:t>4</w:t>
            </w:r>
          </w:p>
        </w:tc>
        <w:tc>
          <w:tcPr>
            <w:tcW w:w="3015" w:type="pct"/>
            <w:tcBorders>
              <w:top w:val="nil"/>
              <w:left w:val="nil"/>
              <w:right w:val="single" w:sz="4" w:space="0" w:color="auto"/>
            </w:tcBorders>
            <w:shd w:val="clear" w:color="auto" w:fill="auto"/>
          </w:tcPr>
          <w:p w:rsidR="00C475BB" w:rsidRPr="00C475BB" w:rsidRDefault="00C475BB" w:rsidP="00C475BB">
            <w:pPr>
              <w:spacing w:after="0" w:line="240" w:lineRule="auto"/>
              <w:jc w:val="left"/>
              <w:rPr>
                <w:rFonts w:eastAsia="Calibri"/>
                <w:sz w:val="24"/>
                <w:szCs w:val="24"/>
              </w:rPr>
            </w:pPr>
            <w:r w:rsidRPr="00C475BB">
              <w:rPr>
                <w:rFonts w:eastAsia="Calibri"/>
                <w:sz w:val="24"/>
                <w:szCs w:val="24"/>
              </w:rPr>
              <w:t xml:space="preserve">Зафиксированная потребность Заказчика в обслуживании в рамках предоставляемых ему услуг (определённых в SLA или описанных в спецификации для Заказчика) или компонент, их образующих, не связанное со сбоем или отказом в IT-инфраструктуре. </w:t>
            </w:r>
          </w:p>
        </w:tc>
      </w:tr>
      <w:tr w:rsidR="00C475BB" w:rsidRPr="00C475BB" w:rsidTr="00C475BB">
        <w:trPr>
          <w:trHeight w:val="299"/>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rsidR="00C475BB" w:rsidRPr="00C475BB" w:rsidRDefault="00C475BB" w:rsidP="00C475BB">
            <w:pPr>
              <w:spacing w:after="0" w:line="240" w:lineRule="auto"/>
              <w:jc w:val="center"/>
              <w:rPr>
                <w:rFonts w:eastAsia="Calibri"/>
                <w:sz w:val="24"/>
                <w:szCs w:val="24"/>
              </w:rPr>
            </w:pPr>
            <w:r w:rsidRPr="00C475BB">
              <w:rPr>
                <w:rFonts w:eastAsia="Calibri"/>
                <w:sz w:val="24"/>
                <w:szCs w:val="24"/>
              </w:rPr>
              <w:t>2.</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C475BB" w:rsidRPr="00C475BB" w:rsidRDefault="00C475BB" w:rsidP="00C475BB">
            <w:pPr>
              <w:spacing w:after="0" w:line="240" w:lineRule="auto"/>
              <w:jc w:val="left"/>
              <w:rPr>
                <w:rFonts w:eastAsia="Calibri"/>
                <w:sz w:val="24"/>
                <w:szCs w:val="24"/>
              </w:rPr>
            </w:pPr>
            <w:r w:rsidRPr="00C475BB">
              <w:rPr>
                <w:rFonts w:eastAsia="Calibri"/>
                <w:sz w:val="24"/>
                <w:szCs w:val="24"/>
              </w:rPr>
              <w:t>Запрос на изменение</w:t>
            </w:r>
          </w:p>
        </w:tc>
        <w:tc>
          <w:tcPr>
            <w:tcW w:w="735" w:type="pct"/>
            <w:tcBorders>
              <w:top w:val="single" w:sz="4" w:space="0" w:color="auto"/>
              <w:left w:val="nil"/>
              <w:bottom w:val="single" w:sz="4" w:space="0" w:color="auto"/>
              <w:right w:val="single" w:sz="4" w:space="0" w:color="auto"/>
            </w:tcBorders>
            <w:shd w:val="clear" w:color="auto" w:fill="auto"/>
            <w:noWrap/>
            <w:vAlign w:val="center"/>
          </w:tcPr>
          <w:p w:rsidR="00C475BB" w:rsidRPr="00C475BB" w:rsidRDefault="00C475BB" w:rsidP="00C475BB">
            <w:pPr>
              <w:spacing w:after="0" w:line="240" w:lineRule="auto"/>
              <w:jc w:val="center"/>
              <w:rPr>
                <w:rFonts w:eastAsia="Calibri"/>
                <w:sz w:val="24"/>
                <w:szCs w:val="24"/>
              </w:rPr>
            </w:pPr>
            <w:r w:rsidRPr="00C475BB">
              <w:rPr>
                <w:rFonts w:eastAsia="Calibri"/>
                <w:sz w:val="24"/>
                <w:szCs w:val="24"/>
              </w:rPr>
              <w:t>5</w:t>
            </w:r>
          </w:p>
        </w:tc>
        <w:tc>
          <w:tcPr>
            <w:tcW w:w="3015" w:type="pct"/>
            <w:tcBorders>
              <w:top w:val="single" w:sz="4" w:space="0" w:color="auto"/>
              <w:left w:val="nil"/>
              <w:bottom w:val="single" w:sz="4" w:space="0" w:color="auto"/>
              <w:right w:val="single" w:sz="4" w:space="0" w:color="auto"/>
            </w:tcBorders>
            <w:shd w:val="clear" w:color="auto" w:fill="auto"/>
          </w:tcPr>
          <w:p w:rsidR="00C475BB" w:rsidRPr="00C475BB" w:rsidRDefault="00C475BB" w:rsidP="00C475BB">
            <w:pPr>
              <w:spacing w:after="0" w:line="240" w:lineRule="auto"/>
              <w:jc w:val="left"/>
              <w:rPr>
                <w:rFonts w:eastAsia="Calibri"/>
                <w:sz w:val="24"/>
                <w:szCs w:val="24"/>
              </w:rPr>
            </w:pPr>
            <w:r w:rsidRPr="00C475BB">
              <w:rPr>
                <w:rFonts w:eastAsia="Calibri"/>
                <w:sz w:val="24"/>
                <w:szCs w:val="24"/>
              </w:rPr>
              <w:t>Запрос, приводящий к изменению состава и/или объема услуг, определённых в SLA или описанных в спецификации для Заказчика.</w:t>
            </w:r>
          </w:p>
        </w:tc>
      </w:tr>
      <w:tr w:rsidR="00C475BB" w:rsidRPr="00C475BB" w:rsidTr="00C475BB">
        <w:trPr>
          <w:trHeight w:val="70"/>
        </w:trPr>
        <w:tc>
          <w:tcPr>
            <w:tcW w:w="441" w:type="pct"/>
            <w:tcBorders>
              <w:top w:val="nil"/>
              <w:left w:val="single" w:sz="4" w:space="0" w:color="auto"/>
              <w:bottom w:val="single" w:sz="4" w:space="0" w:color="auto"/>
              <w:right w:val="single" w:sz="4" w:space="0" w:color="auto"/>
            </w:tcBorders>
            <w:shd w:val="clear" w:color="auto" w:fill="auto"/>
            <w:vAlign w:val="center"/>
          </w:tcPr>
          <w:p w:rsidR="00C475BB" w:rsidRPr="00C475BB" w:rsidRDefault="00C475BB" w:rsidP="00C475BB">
            <w:pPr>
              <w:spacing w:after="0" w:line="240" w:lineRule="auto"/>
              <w:jc w:val="center"/>
              <w:rPr>
                <w:rFonts w:eastAsia="Calibri"/>
                <w:sz w:val="24"/>
                <w:szCs w:val="24"/>
              </w:rPr>
            </w:pPr>
            <w:r w:rsidRPr="00C475BB">
              <w:rPr>
                <w:rFonts w:eastAsia="Calibri"/>
                <w:sz w:val="24"/>
                <w:szCs w:val="24"/>
              </w:rPr>
              <w:t>3.</w:t>
            </w:r>
          </w:p>
        </w:tc>
        <w:tc>
          <w:tcPr>
            <w:tcW w:w="809" w:type="pct"/>
            <w:tcBorders>
              <w:top w:val="nil"/>
              <w:left w:val="single" w:sz="4" w:space="0" w:color="auto"/>
              <w:bottom w:val="single" w:sz="4" w:space="0" w:color="auto"/>
              <w:right w:val="single" w:sz="4" w:space="0" w:color="auto"/>
            </w:tcBorders>
            <w:shd w:val="clear" w:color="auto" w:fill="auto"/>
            <w:vAlign w:val="center"/>
          </w:tcPr>
          <w:p w:rsidR="00C475BB" w:rsidRPr="00C475BB" w:rsidRDefault="00C475BB" w:rsidP="00C475BB">
            <w:pPr>
              <w:spacing w:after="0" w:line="240" w:lineRule="auto"/>
              <w:jc w:val="left"/>
              <w:rPr>
                <w:rFonts w:eastAsia="Calibri"/>
                <w:sz w:val="24"/>
                <w:szCs w:val="24"/>
              </w:rPr>
            </w:pPr>
            <w:r w:rsidRPr="00C475BB">
              <w:rPr>
                <w:rFonts w:eastAsia="Calibri"/>
                <w:sz w:val="24"/>
                <w:szCs w:val="24"/>
              </w:rPr>
              <w:t>Запрос на предоставление информации</w:t>
            </w:r>
          </w:p>
        </w:tc>
        <w:tc>
          <w:tcPr>
            <w:tcW w:w="735" w:type="pct"/>
            <w:tcBorders>
              <w:top w:val="nil"/>
              <w:left w:val="nil"/>
              <w:bottom w:val="single" w:sz="4" w:space="0" w:color="auto"/>
              <w:right w:val="single" w:sz="4" w:space="0" w:color="auto"/>
            </w:tcBorders>
            <w:shd w:val="clear" w:color="auto" w:fill="auto"/>
            <w:noWrap/>
            <w:vAlign w:val="center"/>
          </w:tcPr>
          <w:p w:rsidR="00C475BB" w:rsidRPr="00C475BB" w:rsidRDefault="00C475BB" w:rsidP="00C475BB">
            <w:pPr>
              <w:spacing w:after="0" w:line="240" w:lineRule="auto"/>
              <w:jc w:val="center"/>
              <w:rPr>
                <w:rFonts w:eastAsia="Calibri"/>
                <w:sz w:val="24"/>
                <w:szCs w:val="24"/>
              </w:rPr>
            </w:pPr>
            <w:r w:rsidRPr="00C475BB">
              <w:rPr>
                <w:rFonts w:eastAsia="Calibri"/>
                <w:sz w:val="24"/>
                <w:szCs w:val="24"/>
              </w:rPr>
              <w:t>6</w:t>
            </w:r>
          </w:p>
        </w:tc>
        <w:tc>
          <w:tcPr>
            <w:tcW w:w="3015" w:type="pct"/>
            <w:tcBorders>
              <w:top w:val="nil"/>
              <w:left w:val="nil"/>
              <w:bottom w:val="single" w:sz="4" w:space="0" w:color="auto"/>
              <w:right w:val="single" w:sz="4" w:space="0" w:color="auto"/>
            </w:tcBorders>
            <w:shd w:val="clear" w:color="auto" w:fill="auto"/>
          </w:tcPr>
          <w:p w:rsidR="00C475BB" w:rsidRPr="00C475BB" w:rsidRDefault="00C475BB" w:rsidP="00C475BB">
            <w:pPr>
              <w:spacing w:after="0" w:line="240" w:lineRule="auto"/>
              <w:jc w:val="left"/>
              <w:rPr>
                <w:rFonts w:eastAsia="Calibri"/>
                <w:sz w:val="24"/>
                <w:szCs w:val="24"/>
              </w:rPr>
            </w:pPr>
            <w:r w:rsidRPr="00C475BB">
              <w:rPr>
                <w:rFonts w:eastAsia="Calibri"/>
                <w:sz w:val="24"/>
                <w:szCs w:val="24"/>
              </w:rPr>
              <w:t>Запрос на предоставление информации по услуге, включая отчёты по объёму трафика, сервисные отчёты, отчёты по мониторингу и т.д.</w:t>
            </w:r>
          </w:p>
        </w:tc>
      </w:tr>
    </w:tbl>
    <w:p w:rsidR="00C475BB" w:rsidRPr="00C475BB" w:rsidRDefault="00C475BB" w:rsidP="00C475BB">
      <w:pPr>
        <w:spacing w:after="0" w:line="240" w:lineRule="auto"/>
        <w:rPr>
          <w:rFonts w:eastAsia="Calibri"/>
          <w:sz w:val="24"/>
          <w:szCs w:val="24"/>
        </w:rPr>
      </w:pPr>
    </w:p>
    <w:p w:rsidR="00C475BB" w:rsidRPr="00C475BB" w:rsidRDefault="00C475BB" w:rsidP="00C475BB">
      <w:pPr>
        <w:widowControl w:val="0"/>
        <w:spacing w:after="0" w:line="240" w:lineRule="auto"/>
        <w:jc w:val="left"/>
        <w:rPr>
          <w:rFonts w:eastAsia="Calibri"/>
          <w:b/>
          <w:bCs/>
          <w:sz w:val="24"/>
          <w:szCs w:val="24"/>
        </w:rPr>
      </w:pPr>
      <w:r w:rsidRPr="00C475BB">
        <w:rPr>
          <w:rFonts w:eastAsia="Calibri"/>
          <w:b/>
          <w:sz w:val="24"/>
          <w:szCs w:val="24"/>
        </w:rPr>
        <w:t>- Обработка</w:t>
      </w:r>
      <w:r w:rsidRPr="00C475BB">
        <w:rPr>
          <w:rFonts w:eastAsia="Calibri"/>
          <w:b/>
          <w:bCs/>
          <w:sz w:val="24"/>
          <w:szCs w:val="24"/>
        </w:rPr>
        <w:t xml:space="preserve"> запросов.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
        <w:gridCol w:w="2478"/>
        <w:gridCol w:w="1457"/>
        <w:gridCol w:w="2042"/>
        <w:gridCol w:w="1166"/>
        <w:gridCol w:w="1895"/>
      </w:tblGrid>
      <w:tr w:rsidR="00C475BB" w:rsidRPr="00C475BB" w:rsidTr="00C475BB">
        <w:trPr>
          <w:trHeight w:val="1027"/>
        </w:trPr>
        <w:tc>
          <w:tcPr>
            <w:tcW w:w="440" w:type="pct"/>
            <w:shd w:val="clear" w:color="auto" w:fill="BFBFBF"/>
            <w:vAlign w:val="center"/>
          </w:tcPr>
          <w:p w:rsidR="00C475BB" w:rsidRPr="00C475BB" w:rsidRDefault="00C475BB" w:rsidP="00C475BB">
            <w:pPr>
              <w:spacing w:after="0" w:line="240" w:lineRule="auto"/>
              <w:jc w:val="center"/>
              <w:rPr>
                <w:rFonts w:eastAsia="Calibri"/>
                <w:b/>
                <w:color w:val="FFFFFF"/>
                <w:sz w:val="24"/>
                <w:szCs w:val="24"/>
              </w:rPr>
            </w:pPr>
            <w:r w:rsidRPr="00C475BB">
              <w:rPr>
                <w:rFonts w:eastAsia="Calibri"/>
                <w:b/>
                <w:snapToGrid w:val="0"/>
                <w:color w:val="000000"/>
                <w:sz w:val="24"/>
                <w:szCs w:val="24"/>
              </w:rPr>
              <w:t>№ п/п</w:t>
            </w:r>
          </w:p>
        </w:tc>
        <w:tc>
          <w:tcPr>
            <w:tcW w:w="1250" w:type="pct"/>
            <w:shd w:val="clear" w:color="auto" w:fill="BFBFBF"/>
            <w:vAlign w:val="center"/>
          </w:tcPr>
          <w:p w:rsidR="00C475BB" w:rsidRPr="00C475BB" w:rsidRDefault="00C475BB" w:rsidP="00C475BB">
            <w:pPr>
              <w:spacing w:after="0" w:line="240" w:lineRule="auto"/>
              <w:jc w:val="center"/>
              <w:rPr>
                <w:rFonts w:eastAsia="Calibri"/>
                <w:b/>
                <w:snapToGrid w:val="0"/>
                <w:color w:val="000000"/>
                <w:sz w:val="24"/>
                <w:szCs w:val="24"/>
              </w:rPr>
            </w:pPr>
            <w:r w:rsidRPr="00C475BB">
              <w:rPr>
                <w:rFonts w:eastAsia="Calibri"/>
                <w:b/>
                <w:snapToGrid w:val="0"/>
                <w:color w:val="000000"/>
                <w:sz w:val="24"/>
                <w:szCs w:val="24"/>
              </w:rPr>
              <w:t>Категория</w:t>
            </w:r>
          </w:p>
        </w:tc>
        <w:tc>
          <w:tcPr>
            <w:tcW w:w="735" w:type="pct"/>
            <w:shd w:val="clear" w:color="auto" w:fill="BFBFBF"/>
            <w:vAlign w:val="center"/>
          </w:tcPr>
          <w:p w:rsidR="00C475BB" w:rsidRPr="00C475BB" w:rsidRDefault="00C475BB" w:rsidP="00C475BB">
            <w:pPr>
              <w:spacing w:after="0" w:line="240" w:lineRule="auto"/>
              <w:jc w:val="center"/>
              <w:rPr>
                <w:rFonts w:eastAsia="Calibri"/>
                <w:b/>
                <w:snapToGrid w:val="0"/>
                <w:color w:val="000000"/>
                <w:sz w:val="24"/>
                <w:szCs w:val="24"/>
              </w:rPr>
            </w:pPr>
            <w:r w:rsidRPr="00C475BB">
              <w:rPr>
                <w:rFonts w:eastAsia="Calibri"/>
                <w:b/>
                <w:snapToGrid w:val="0"/>
                <w:color w:val="000000"/>
                <w:sz w:val="24"/>
                <w:szCs w:val="24"/>
              </w:rPr>
              <w:t>Приоритет</w:t>
            </w:r>
          </w:p>
        </w:tc>
        <w:tc>
          <w:tcPr>
            <w:tcW w:w="1030" w:type="pct"/>
            <w:shd w:val="clear" w:color="auto" w:fill="BFBFBF"/>
            <w:vAlign w:val="center"/>
          </w:tcPr>
          <w:p w:rsidR="00C475BB" w:rsidRPr="00C475BB" w:rsidRDefault="00C475BB" w:rsidP="00C475BB">
            <w:pPr>
              <w:spacing w:after="0" w:line="240" w:lineRule="auto"/>
              <w:jc w:val="center"/>
              <w:rPr>
                <w:rFonts w:eastAsia="Calibri"/>
                <w:b/>
                <w:snapToGrid w:val="0"/>
                <w:color w:val="000000"/>
                <w:sz w:val="24"/>
                <w:szCs w:val="24"/>
              </w:rPr>
            </w:pPr>
            <w:r w:rsidRPr="00C475BB">
              <w:rPr>
                <w:rFonts w:eastAsia="Calibri"/>
                <w:b/>
                <w:snapToGrid w:val="0"/>
                <w:color w:val="000000"/>
                <w:sz w:val="24"/>
                <w:szCs w:val="24"/>
              </w:rPr>
              <w:t>Обработка</w:t>
            </w:r>
          </w:p>
        </w:tc>
        <w:tc>
          <w:tcPr>
            <w:tcW w:w="588" w:type="pct"/>
            <w:shd w:val="clear" w:color="auto" w:fill="BFBFBF"/>
            <w:vAlign w:val="center"/>
          </w:tcPr>
          <w:p w:rsidR="00C475BB" w:rsidRPr="00C475BB" w:rsidRDefault="00C475BB" w:rsidP="00C475BB">
            <w:pPr>
              <w:spacing w:after="0" w:line="240" w:lineRule="auto"/>
              <w:jc w:val="center"/>
              <w:rPr>
                <w:rFonts w:eastAsia="Calibri"/>
                <w:b/>
                <w:snapToGrid w:val="0"/>
                <w:color w:val="000000"/>
                <w:sz w:val="24"/>
                <w:szCs w:val="24"/>
              </w:rPr>
            </w:pPr>
            <w:r w:rsidRPr="00C475BB">
              <w:rPr>
                <w:rFonts w:eastAsia="Calibri"/>
                <w:b/>
                <w:snapToGrid w:val="0"/>
                <w:color w:val="000000"/>
                <w:sz w:val="24"/>
                <w:szCs w:val="24"/>
              </w:rPr>
              <w:t>Время реакции на запрос, минут*</w:t>
            </w:r>
          </w:p>
        </w:tc>
        <w:tc>
          <w:tcPr>
            <w:tcW w:w="956" w:type="pct"/>
            <w:shd w:val="clear" w:color="auto" w:fill="BFBFBF"/>
            <w:vAlign w:val="center"/>
          </w:tcPr>
          <w:p w:rsidR="00C475BB" w:rsidRPr="00C475BB" w:rsidRDefault="00C475BB" w:rsidP="00C475BB">
            <w:pPr>
              <w:spacing w:after="0" w:line="240" w:lineRule="auto"/>
              <w:jc w:val="center"/>
              <w:rPr>
                <w:rFonts w:eastAsia="Calibri"/>
                <w:b/>
                <w:snapToGrid w:val="0"/>
                <w:color w:val="000000"/>
                <w:sz w:val="24"/>
                <w:szCs w:val="24"/>
              </w:rPr>
            </w:pPr>
            <w:r w:rsidRPr="00C475BB">
              <w:rPr>
                <w:rFonts w:eastAsia="Calibri"/>
                <w:b/>
                <w:snapToGrid w:val="0"/>
                <w:color w:val="000000"/>
                <w:sz w:val="24"/>
                <w:szCs w:val="24"/>
              </w:rPr>
              <w:t>Максимальное время решения запроса, не более часов**</w:t>
            </w:r>
          </w:p>
        </w:tc>
      </w:tr>
      <w:tr w:rsidR="00C475BB" w:rsidRPr="00C475BB" w:rsidTr="00C475BB">
        <w:tc>
          <w:tcPr>
            <w:tcW w:w="440" w:type="pct"/>
            <w:vAlign w:val="center"/>
          </w:tcPr>
          <w:p w:rsidR="00C475BB" w:rsidRPr="00C475BB" w:rsidRDefault="00C475BB" w:rsidP="00C475BB">
            <w:pPr>
              <w:spacing w:after="0" w:line="240" w:lineRule="auto"/>
              <w:jc w:val="left"/>
              <w:rPr>
                <w:rFonts w:eastAsia="Calibri"/>
                <w:sz w:val="24"/>
                <w:szCs w:val="24"/>
              </w:rPr>
            </w:pPr>
            <w:r w:rsidRPr="00C475BB">
              <w:rPr>
                <w:rFonts w:eastAsia="Calibri"/>
                <w:sz w:val="24"/>
                <w:szCs w:val="24"/>
              </w:rPr>
              <w:t>1.</w:t>
            </w:r>
          </w:p>
        </w:tc>
        <w:tc>
          <w:tcPr>
            <w:tcW w:w="1250" w:type="pct"/>
          </w:tcPr>
          <w:p w:rsidR="00C475BB" w:rsidRPr="00C475BB" w:rsidRDefault="00C475BB" w:rsidP="00C475BB">
            <w:pPr>
              <w:spacing w:after="0" w:line="240" w:lineRule="auto"/>
              <w:jc w:val="left"/>
              <w:rPr>
                <w:rFonts w:eastAsia="Calibri"/>
                <w:sz w:val="24"/>
                <w:szCs w:val="24"/>
              </w:rPr>
            </w:pPr>
            <w:r w:rsidRPr="00C475BB">
              <w:rPr>
                <w:rFonts w:eastAsia="Calibri"/>
                <w:sz w:val="24"/>
                <w:szCs w:val="24"/>
              </w:rPr>
              <w:t>Запрос на обслуживание</w:t>
            </w:r>
          </w:p>
        </w:tc>
        <w:tc>
          <w:tcPr>
            <w:tcW w:w="735" w:type="pct"/>
            <w:vAlign w:val="center"/>
          </w:tcPr>
          <w:p w:rsidR="00C475BB" w:rsidRPr="00C475BB" w:rsidRDefault="00C475BB" w:rsidP="00C475BB">
            <w:pPr>
              <w:spacing w:after="0" w:line="240" w:lineRule="auto"/>
              <w:jc w:val="center"/>
              <w:rPr>
                <w:rFonts w:eastAsia="Calibri"/>
                <w:sz w:val="24"/>
                <w:szCs w:val="24"/>
              </w:rPr>
            </w:pPr>
            <w:r w:rsidRPr="00C475BB">
              <w:rPr>
                <w:rFonts w:eastAsia="Calibri"/>
                <w:sz w:val="24"/>
                <w:szCs w:val="24"/>
              </w:rPr>
              <w:t>4</w:t>
            </w:r>
          </w:p>
        </w:tc>
        <w:tc>
          <w:tcPr>
            <w:tcW w:w="1030" w:type="pct"/>
            <w:vAlign w:val="center"/>
          </w:tcPr>
          <w:p w:rsidR="00C475BB" w:rsidRPr="00C475BB" w:rsidRDefault="00C475BB" w:rsidP="00C475BB">
            <w:pPr>
              <w:spacing w:after="0" w:line="240" w:lineRule="auto"/>
              <w:jc w:val="center"/>
              <w:rPr>
                <w:rFonts w:eastAsia="Calibri"/>
                <w:sz w:val="24"/>
                <w:szCs w:val="24"/>
              </w:rPr>
            </w:pPr>
            <w:r w:rsidRPr="00C475BB">
              <w:rPr>
                <w:rFonts w:eastAsia="Calibri"/>
                <w:sz w:val="24"/>
                <w:szCs w:val="24"/>
              </w:rPr>
              <w:t>В рабочие часы***</w:t>
            </w:r>
          </w:p>
        </w:tc>
        <w:tc>
          <w:tcPr>
            <w:tcW w:w="588" w:type="pct"/>
            <w:vAlign w:val="center"/>
          </w:tcPr>
          <w:p w:rsidR="00C475BB" w:rsidRPr="00C475BB" w:rsidRDefault="00C475BB" w:rsidP="00C475BB">
            <w:pPr>
              <w:spacing w:after="0" w:line="240" w:lineRule="auto"/>
              <w:jc w:val="center"/>
              <w:rPr>
                <w:rFonts w:eastAsia="Calibri"/>
                <w:sz w:val="24"/>
                <w:szCs w:val="24"/>
              </w:rPr>
            </w:pPr>
            <w:r w:rsidRPr="00C475BB">
              <w:rPr>
                <w:rFonts w:eastAsia="Calibri"/>
                <w:sz w:val="24"/>
                <w:szCs w:val="24"/>
              </w:rPr>
              <w:t>20</w:t>
            </w:r>
          </w:p>
        </w:tc>
        <w:tc>
          <w:tcPr>
            <w:tcW w:w="956" w:type="pct"/>
            <w:vAlign w:val="center"/>
          </w:tcPr>
          <w:p w:rsidR="00C475BB" w:rsidRPr="00C475BB" w:rsidRDefault="00C475BB" w:rsidP="00C475BB">
            <w:pPr>
              <w:spacing w:after="0" w:line="240" w:lineRule="auto"/>
              <w:jc w:val="center"/>
              <w:rPr>
                <w:rFonts w:eastAsia="Calibri"/>
                <w:color w:val="FF0000"/>
                <w:sz w:val="24"/>
                <w:szCs w:val="24"/>
              </w:rPr>
            </w:pPr>
            <w:r w:rsidRPr="00C475BB">
              <w:rPr>
                <w:rFonts w:eastAsia="Calibri"/>
                <w:sz w:val="24"/>
                <w:szCs w:val="24"/>
              </w:rPr>
              <w:t>12</w:t>
            </w:r>
          </w:p>
        </w:tc>
      </w:tr>
      <w:tr w:rsidR="00C475BB" w:rsidRPr="00C475BB" w:rsidTr="00C475BB">
        <w:tc>
          <w:tcPr>
            <w:tcW w:w="440" w:type="pct"/>
            <w:vAlign w:val="center"/>
          </w:tcPr>
          <w:p w:rsidR="00C475BB" w:rsidRPr="00C475BB" w:rsidRDefault="00C475BB" w:rsidP="00C475BB">
            <w:pPr>
              <w:spacing w:after="0" w:line="240" w:lineRule="auto"/>
              <w:jc w:val="left"/>
              <w:rPr>
                <w:rFonts w:eastAsia="Calibri"/>
                <w:sz w:val="24"/>
                <w:szCs w:val="24"/>
              </w:rPr>
            </w:pPr>
            <w:r w:rsidRPr="00C475BB">
              <w:rPr>
                <w:rFonts w:eastAsia="Calibri"/>
                <w:sz w:val="24"/>
                <w:szCs w:val="24"/>
              </w:rPr>
              <w:t>2.</w:t>
            </w:r>
          </w:p>
        </w:tc>
        <w:tc>
          <w:tcPr>
            <w:tcW w:w="1250" w:type="pct"/>
          </w:tcPr>
          <w:p w:rsidR="00C475BB" w:rsidRPr="00C475BB" w:rsidRDefault="00C475BB" w:rsidP="00C475BB">
            <w:pPr>
              <w:spacing w:after="0" w:line="240" w:lineRule="auto"/>
              <w:jc w:val="left"/>
              <w:rPr>
                <w:rFonts w:eastAsia="Calibri"/>
                <w:sz w:val="24"/>
                <w:szCs w:val="24"/>
              </w:rPr>
            </w:pPr>
            <w:r w:rsidRPr="00C475BB">
              <w:rPr>
                <w:rFonts w:eastAsia="Calibri"/>
                <w:sz w:val="24"/>
                <w:szCs w:val="24"/>
              </w:rPr>
              <w:t>Запрос на изменение</w:t>
            </w:r>
          </w:p>
        </w:tc>
        <w:tc>
          <w:tcPr>
            <w:tcW w:w="735" w:type="pct"/>
            <w:vAlign w:val="center"/>
          </w:tcPr>
          <w:p w:rsidR="00C475BB" w:rsidRPr="00C475BB" w:rsidRDefault="00C475BB" w:rsidP="00C475BB">
            <w:pPr>
              <w:spacing w:after="0" w:line="240" w:lineRule="auto"/>
              <w:jc w:val="center"/>
              <w:rPr>
                <w:rFonts w:eastAsia="Calibri"/>
                <w:sz w:val="24"/>
                <w:szCs w:val="24"/>
              </w:rPr>
            </w:pPr>
            <w:r w:rsidRPr="00C475BB">
              <w:rPr>
                <w:rFonts w:eastAsia="Calibri"/>
                <w:sz w:val="24"/>
                <w:szCs w:val="24"/>
              </w:rPr>
              <w:t>5</w:t>
            </w:r>
          </w:p>
        </w:tc>
        <w:tc>
          <w:tcPr>
            <w:tcW w:w="1030" w:type="pct"/>
            <w:vAlign w:val="center"/>
          </w:tcPr>
          <w:p w:rsidR="00C475BB" w:rsidRPr="00C475BB" w:rsidRDefault="00C475BB" w:rsidP="00C475BB">
            <w:pPr>
              <w:spacing w:after="0" w:line="240" w:lineRule="auto"/>
              <w:jc w:val="center"/>
              <w:rPr>
                <w:rFonts w:eastAsia="Calibri"/>
                <w:sz w:val="24"/>
                <w:szCs w:val="24"/>
              </w:rPr>
            </w:pPr>
            <w:r w:rsidRPr="00C475BB">
              <w:rPr>
                <w:rFonts w:eastAsia="Calibri"/>
                <w:sz w:val="24"/>
                <w:szCs w:val="24"/>
              </w:rPr>
              <w:t>В рабочие часы</w:t>
            </w:r>
          </w:p>
        </w:tc>
        <w:tc>
          <w:tcPr>
            <w:tcW w:w="588" w:type="pct"/>
            <w:vAlign w:val="center"/>
          </w:tcPr>
          <w:p w:rsidR="00C475BB" w:rsidRPr="00C475BB" w:rsidRDefault="00C475BB" w:rsidP="00C475BB">
            <w:pPr>
              <w:spacing w:after="0" w:line="240" w:lineRule="auto"/>
              <w:jc w:val="center"/>
              <w:rPr>
                <w:rFonts w:eastAsia="Calibri"/>
                <w:sz w:val="24"/>
                <w:szCs w:val="24"/>
              </w:rPr>
            </w:pPr>
            <w:r w:rsidRPr="00C475BB">
              <w:rPr>
                <w:rFonts w:eastAsia="Calibri"/>
                <w:sz w:val="24"/>
                <w:szCs w:val="24"/>
              </w:rPr>
              <w:t>20</w:t>
            </w:r>
          </w:p>
        </w:tc>
        <w:tc>
          <w:tcPr>
            <w:tcW w:w="956" w:type="pct"/>
            <w:vAlign w:val="center"/>
          </w:tcPr>
          <w:p w:rsidR="00C475BB" w:rsidRPr="00C475BB" w:rsidRDefault="00C475BB" w:rsidP="00C475BB">
            <w:pPr>
              <w:spacing w:after="0" w:line="240" w:lineRule="auto"/>
              <w:jc w:val="center"/>
              <w:rPr>
                <w:rFonts w:eastAsia="Calibri"/>
                <w:color w:val="FF0000"/>
                <w:sz w:val="24"/>
                <w:szCs w:val="24"/>
              </w:rPr>
            </w:pPr>
            <w:r w:rsidRPr="00C475BB">
              <w:rPr>
                <w:rFonts w:eastAsia="Calibri"/>
                <w:sz w:val="24"/>
                <w:szCs w:val="24"/>
              </w:rPr>
              <w:t>16****</w:t>
            </w:r>
          </w:p>
        </w:tc>
      </w:tr>
      <w:tr w:rsidR="00C475BB" w:rsidRPr="00C475BB" w:rsidTr="00C475BB">
        <w:trPr>
          <w:trHeight w:val="510"/>
        </w:trPr>
        <w:tc>
          <w:tcPr>
            <w:tcW w:w="440" w:type="pct"/>
            <w:vAlign w:val="center"/>
          </w:tcPr>
          <w:p w:rsidR="00C475BB" w:rsidRPr="00C475BB" w:rsidRDefault="00C475BB" w:rsidP="00C475BB">
            <w:pPr>
              <w:spacing w:after="0" w:line="240" w:lineRule="auto"/>
              <w:jc w:val="left"/>
              <w:rPr>
                <w:rFonts w:eastAsia="Calibri"/>
                <w:sz w:val="24"/>
                <w:szCs w:val="24"/>
              </w:rPr>
            </w:pPr>
            <w:r w:rsidRPr="00C475BB">
              <w:rPr>
                <w:rFonts w:eastAsia="Calibri"/>
                <w:sz w:val="24"/>
                <w:szCs w:val="24"/>
              </w:rPr>
              <w:t>3.</w:t>
            </w:r>
          </w:p>
        </w:tc>
        <w:tc>
          <w:tcPr>
            <w:tcW w:w="1250" w:type="pct"/>
          </w:tcPr>
          <w:p w:rsidR="00C475BB" w:rsidRPr="00C475BB" w:rsidRDefault="00C475BB" w:rsidP="00C475BB">
            <w:pPr>
              <w:spacing w:after="0" w:line="240" w:lineRule="auto"/>
              <w:jc w:val="left"/>
              <w:rPr>
                <w:rFonts w:eastAsia="Calibri"/>
                <w:sz w:val="24"/>
                <w:szCs w:val="24"/>
              </w:rPr>
            </w:pPr>
            <w:r w:rsidRPr="00C475BB">
              <w:rPr>
                <w:rFonts w:eastAsia="Calibri"/>
                <w:sz w:val="24"/>
                <w:szCs w:val="24"/>
              </w:rPr>
              <w:t>Запрос на предоставление информации</w:t>
            </w:r>
          </w:p>
        </w:tc>
        <w:tc>
          <w:tcPr>
            <w:tcW w:w="735" w:type="pct"/>
            <w:vAlign w:val="center"/>
          </w:tcPr>
          <w:p w:rsidR="00C475BB" w:rsidRPr="00C475BB" w:rsidRDefault="00C475BB" w:rsidP="00C475BB">
            <w:pPr>
              <w:spacing w:after="0" w:line="240" w:lineRule="auto"/>
              <w:jc w:val="center"/>
              <w:rPr>
                <w:rFonts w:eastAsia="Calibri"/>
                <w:sz w:val="24"/>
                <w:szCs w:val="24"/>
              </w:rPr>
            </w:pPr>
            <w:r w:rsidRPr="00C475BB">
              <w:rPr>
                <w:rFonts w:eastAsia="Calibri"/>
                <w:sz w:val="24"/>
                <w:szCs w:val="24"/>
              </w:rPr>
              <w:t>6</w:t>
            </w:r>
          </w:p>
        </w:tc>
        <w:tc>
          <w:tcPr>
            <w:tcW w:w="1030" w:type="pct"/>
            <w:vAlign w:val="center"/>
          </w:tcPr>
          <w:p w:rsidR="00C475BB" w:rsidRPr="00C475BB" w:rsidRDefault="00C475BB" w:rsidP="00C475BB">
            <w:pPr>
              <w:spacing w:after="0" w:line="240" w:lineRule="auto"/>
              <w:jc w:val="center"/>
              <w:rPr>
                <w:rFonts w:eastAsia="Calibri"/>
                <w:sz w:val="24"/>
                <w:szCs w:val="24"/>
              </w:rPr>
            </w:pPr>
            <w:r w:rsidRPr="00C475BB">
              <w:rPr>
                <w:rFonts w:eastAsia="Calibri"/>
                <w:sz w:val="24"/>
                <w:szCs w:val="24"/>
              </w:rPr>
              <w:t>В рабочие часы</w:t>
            </w:r>
          </w:p>
        </w:tc>
        <w:tc>
          <w:tcPr>
            <w:tcW w:w="588" w:type="pct"/>
            <w:vAlign w:val="center"/>
          </w:tcPr>
          <w:p w:rsidR="00C475BB" w:rsidRPr="00C475BB" w:rsidRDefault="00C475BB" w:rsidP="00C475BB">
            <w:pPr>
              <w:spacing w:after="0" w:line="240" w:lineRule="auto"/>
              <w:jc w:val="center"/>
              <w:rPr>
                <w:rFonts w:eastAsia="Calibri"/>
                <w:sz w:val="24"/>
                <w:szCs w:val="24"/>
              </w:rPr>
            </w:pPr>
            <w:r w:rsidRPr="00C475BB">
              <w:rPr>
                <w:rFonts w:eastAsia="Calibri"/>
                <w:sz w:val="24"/>
                <w:szCs w:val="24"/>
              </w:rPr>
              <w:t>20</w:t>
            </w:r>
          </w:p>
        </w:tc>
        <w:tc>
          <w:tcPr>
            <w:tcW w:w="956" w:type="pct"/>
            <w:vAlign w:val="center"/>
          </w:tcPr>
          <w:p w:rsidR="00C475BB" w:rsidRPr="00C475BB" w:rsidRDefault="00C475BB" w:rsidP="00C475BB">
            <w:pPr>
              <w:spacing w:after="0" w:line="240" w:lineRule="auto"/>
              <w:jc w:val="center"/>
              <w:rPr>
                <w:rFonts w:eastAsia="Calibri"/>
                <w:color w:val="FF0000"/>
                <w:sz w:val="24"/>
                <w:szCs w:val="24"/>
              </w:rPr>
            </w:pPr>
            <w:r w:rsidRPr="00C475BB">
              <w:rPr>
                <w:rFonts w:eastAsia="Calibri"/>
                <w:sz w:val="24"/>
                <w:szCs w:val="24"/>
              </w:rPr>
              <w:t>72</w:t>
            </w:r>
          </w:p>
        </w:tc>
      </w:tr>
    </w:tbl>
    <w:p w:rsidR="00C475BB" w:rsidRPr="00C475BB" w:rsidRDefault="00C475BB" w:rsidP="00C475BB">
      <w:pPr>
        <w:suppressLineNumbers/>
        <w:tabs>
          <w:tab w:val="left" w:pos="0"/>
        </w:tabs>
        <w:spacing w:after="0" w:line="240" w:lineRule="auto"/>
        <w:jc w:val="left"/>
        <w:rPr>
          <w:bCs/>
          <w:i/>
          <w:iCs/>
          <w:sz w:val="24"/>
          <w:szCs w:val="24"/>
          <w:lang w:eastAsia="ru-RU"/>
        </w:rPr>
      </w:pPr>
      <w:r w:rsidRPr="00C475BB">
        <w:rPr>
          <w:i/>
          <w:iCs/>
          <w:sz w:val="24"/>
          <w:szCs w:val="24"/>
          <w:lang w:eastAsia="ru-RU"/>
        </w:rPr>
        <w:t>*</w:t>
      </w:r>
      <w:r w:rsidRPr="00C475BB">
        <w:rPr>
          <w:bCs/>
          <w:i/>
          <w:iCs/>
          <w:sz w:val="24"/>
          <w:szCs w:val="24"/>
          <w:lang w:eastAsia="ru-RU"/>
        </w:rPr>
        <w:t xml:space="preserve">Принятие и регистрация обращения, классификация и приоритизация. Заказчик уведомляется соответствующим электронным письмом. </w:t>
      </w:r>
    </w:p>
    <w:p w:rsidR="00C475BB" w:rsidRPr="00C475BB" w:rsidRDefault="00C475BB" w:rsidP="00C475BB">
      <w:pPr>
        <w:suppressLineNumbers/>
        <w:tabs>
          <w:tab w:val="left" w:pos="0"/>
        </w:tabs>
        <w:spacing w:after="0" w:line="240" w:lineRule="auto"/>
        <w:jc w:val="left"/>
        <w:rPr>
          <w:i/>
          <w:iCs/>
          <w:sz w:val="24"/>
          <w:szCs w:val="24"/>
          <w:lang w:eastAsia="ru-RU"/>
        </w:rPr>
      </w:pPr>
      <w:r w:rsidRPr="00C475BB">
        <w:rPr>
          <w:i/>
          <w:iCs/>
          <w:sz w:val="24"/>
          <w:szCs w:val="24"/>
          <w:lang w:eastAsia="ru-RU"/>
        </w:rPr>
        <w:t xml:space="preserve">**Время решения обращения начинает считаться с момента уведомления Заказчика о его регистрации и присвоении идентификационного номера до момента его решения. </w:t>
      </w:r>
    </w:p>
    <w:p w:rsidR="00C475BB" w:rsidRPr="00C475BB" w:rsidRDefault="00C475BB" w:rsidP="00C475BB">
      <w:pPr>
        <w:suppressLineNumbers/>
        <w:spacing w:after="0" w:line="240" w:lineRule="auto"/>
        <w:ind w:left="1077" w:hanging="1077"/>
        <w:jc w:val="left"/>
        <w:rPr>
          <w:i/>
          <w:iCs/>
          <w:sz w:val="24"/>
          <w:szCs w:val="24"/>
          <w:lang w:eastAsia="ru-RU"/>
        </w:rPr>
      </w:pPr>
      <w:r w:rsidRPr="00C475BB">
        <w:rPr>
          <w:i/>
          <w:iCs/>
          <w:sz w:val="24"/>
          <w:szCs w:val="24"/>
          <w:lang w:eastAsia="ru-RU"/>
        </w:rPr>
        <w:t>***В рабочие часы Заказчика: рабочие дни РФ с 9.00 до 18.00.</w:t>
      </w:r>
    </w:p>
    <w:p w:rsidR="00C475BB" w:rsidRPr="00C475BB" w:rsidRDefault="00C475BB" w:rsidP="00C475BB">
      <w:pPr>
        <w:suppressLineNumbers/>
        <w:tabs>
          <w:tab w:val="left" w:pos="0"/>
        </w:tabs>
        <w:spacing w:after="0" w:line="240" w:lineRule="auto"/>
        <w:jc w:val="left"/>
        <w:rPr>
          <w:i/>
          <w:sz w:val="24"/>
          <w:szCs w:val="24"/>
          <w:lang w:eastAsia="ru-RU"/>
        </w:rPr>
      </w:pPr>
      <w:r w:rsidRPr="00C475BB">
        <w:rPr>
          <w:i/>
          <w:iCs/>
          <w:sz w:val="24"/>
          <w:szCs w:val="24"/>
          <w:lang w:eastAsia="ru-RU"/>
        </w:rPr>
        <w:t>****Время решения запроса на изменение сводится к времени расценки работ и материалов, необходимых для проведения изменений, а также ознакомлению Заказчика со сроками проводимых изменений.</w:t>
      </w:r>
      <w:r w:rsidRPr="00C475BB">
        <w:rPr>
          <w:i/>
          <w:iCs/>
          <w:sz w:val="24"/>
          <w:szCs w:val="24"/>
          <w:lang w:eastAsia="ru-RU"/>
        </w:rPr>
        <w:br w:type="page"/>
      </w:r>
    </w:p>
    <w:p w:rsidR="00C475BB" w:rsidRPr="00C475BB" w:rsidRDefault="00C475BB" w:rsidP="00C475BB">
      <w:pPr>
        <w:widowControl w:val="0"/>
        <w:spacing w:after="0" w:line="240" w:lineRule="auto"/>
        <w:jc w:val="left"/>
        <w:rPr>
          <w:rFonts w:eastAsia="Calibri"/>
          <w:b/>
          <w:sz w:val="24"/>
          <w:szCs w:val="24"/>
        </w:rPr>
      </w:pPr>
      <w:r w:rsidRPr="00C475BB">
        <w:rPr>
          <w:rFonts w:eastAsia="Calibri"/>
          <w:b/>
          <w:sz w:val="24"/>
          <w:szCs w:val="24"/>
        </w:rPr>
        <w:lastRenderedPageBreak/>
        <w:t>- Проведение регламентных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
        <w:gridCol w:w="2694"/>
        <w:gridCol w:w="2258"/>
        <w:gridCol w:w="2008"/>
        <w:gridCol w:w="2251"/>
      </w:tblGrid>
      <w:tr w:rsidR="00C475BB" w:rsidRPr="00C475BB" w:rsidTr="00C475BB">
        <w:trPr>
          <w:cantSplit/>
          <w:tblHeader/>
        </w:trPr>
        <w:tc>
          <w:tcPr>
            <w:tcW w:w="358" w:type="pct"/>
            <w:tcBorders>
              <w:bottom w:val="single" w:sz="4" w:space="0" w:color="auto"/>
            </w:tcBorders>
            <w:shd w:val="clear" w:color="auto" w:fill="BFBFBF"/>
            <w:vAlign w:val="center"/>
          </w:tcPr>
          <w:p w:rsidR="00C475BB" w:rsidRPr="00C475BB" w:rsidRDefault="00C475BB" w:rsidP="00C475BB">
            <w:pPr>
              <w:widowControl w:val="0"/>
              <w:spacing w:after="0" w:line="240" w:lineRule="auto"/>
              <w:jc w:val="center"/>
              <w:rPr>
                <w:rFonts w:eastAsia="Calibri"/>
                <w:b/>
                <w:snapToGrid w:val="0"/>
                <w:color w:val="000000"/>
                <w:sz w:val="24"/>
                <w:szCs w:val="24"/>
              </w:rPr>
            </w:pPr>
            <w:r w:rsidRPr="00C475BB">
              <w:rPr>
                <w:rFonts w:eastAsia="Calibri"/>
                <w:b/>
                <w:snapToGrid w:val="0"/>
                <w:color w:val="000000"/>
                <w:sz w:val="24"/>
                <w:szCs w:val="24"/>
              </w:rPr>
              <w:t>№ п/п</w:t>
            </w:r>
          </w:p>
        </w:tc>
        <w:tc>
          <w:tcPr>
            <w:tcW w:w="1364" w:type="pct"/>
            <w:tcBorders>
              <w:bottom w:val="single" w:sz="4" w:space="0" w:color="auto"/>
            </w:tcBorders>
            <w:shd w:val="clear" w:color="auto" w:fill="BFBFBF"/>
            <w:vAlign w:val="center"/>
          </w:tcPr>
          <w:p w:rsidR="00C475BB" w:rsidRPr="00C475BB" w:rsidRDefault="00C475BB" w:rsidP="00C475BB">
            <w:pPr>
              <w:spacing w:after="0" w:line="240" w:lineRule="auto"/>
              <w:jc w:val="center"/>
              <w:rPr>
                <w:rFonts w:eastAsia="Calibri"/>
                <w:b/>
                <w:snapToGrid w:val="0"/>
                <w:color w:val="000000"/>
                <w:sz w:val="24"/>
                <w:szCs w:val="24"/>
              </w:rPr>
            </w:pPr>
            <w:r w:rsidRPr="00C475BB">
              <w:rPr>
                <w:rFonts w:eastAsia="Calibri"/>
                <w:b/>
                <w:snapToGrid w:val="0"/>
                <w:color w:val="000000"/>
                <w:sz w:val="24"/>
                <w:szCs w:val="24"/>
              </w:rPr>
              <w:t>Позиция</w:t>
            </w:r>
          </w:p>
        </w:tc>
        <w:tc>
          <w:tcPr>
            <w:tcW w:w="1144" w:type="pct"/>
            <w:tcBorders>
              <w:bottom w:val="single" w:sz="4" w:space="0" w:color="auto"/>
            </w:tcBorders>
            <w:shd w:val="clear" w:color="auto" w:fill="BFBFBF"/>
            <w:vAlign w:val="center"/>
          </w:tcPr>
          <w:p w:rsidR="00C475BB" w:rsidRPr="00C475BB" w:rsidRDefault="00C475BB" w:rsidP="00C475BB">
            <w:pPr>
              <w:spacing w:after="0" w:line="240" w:lineRule="auto"/>
              <w:jc w:val="center"/>
              <w:rPr>
                <w:rFonts w:eastAsia="Calibri"/>
                <w:b/>
                <w:snapToGrid w:val="0"/>
                <w:color w:val="000000"/>
                <w:sz w:val="24"/>
                <w:szCs w:val="24"/>
              </w:rPr>
            </w:pPr>
            <w:r w:rsidRPr="00C475BB">
              <w:rPr>
                <w:rFonts w:eastAsia="Calibri"/>
                <w:b/>
                <w:snapToGrid w:val="0"/>
                <w:color w:val="000000"/>
                <w:sz w:val="24"/>
                <w:szCs w:val="24"/>
              </w:rPr>
              <w:t>Показатели</w:t>
            </w:r>
          </w:p>
        </w:tc>
        <w:tc>
          <w:tcPr>
            <w:tcW w:w="1005" w:type="pct"/>
            <w:tcBorders>
              <w:bottom w:val="single" w:sz="4" w:space="0" w:color="auto"/>
            </w:tcBorders>
            <w:shd w:val="clear" w:color="auto" w:fill="BFBFBF"/>
            <w:vAlign w:val="center"/>
          </w:tcPr>
          <w:p w:rsidR="00C475BB" w:rsidRPr="00C475BB" w:rsidRDefault="00C475BB" w:rsidP="00C475BB">
            <w:pPr>
              <w:spacing w:after="0" w:line="240" w:lineRule="auto"/>
              <w:jc w:val="center"/>
              <w:rPr>
                <w:rFonts w:eastAsia="Calibri"/>
                <w:b/>
                <w:snapToGrid w:val="0"/>
                <w:color w:val="000000"/>
                <w:sz w:val="24"/>
                <w:szCs w:val="24"/>
              </w:rPr>
            </w:pPr>
            <w:r w:rsidRPr="00C475BB">
              <w:rPr>
                <w:rFonts w:eastAsia="Calibri"/>
                <w:b/>
                <w:snapToGrid w:val="0"/>
                <w:color w:val="000000"/>
                <w:sz w:val="24"/>
                <w:szCs w:val="24"/>
              </w:rPr>
              <w:t xml:space="preserve">Уведомление </w:t>
            </w:r>
            <w:r w:rsidRPr="00C475BB">
              <w:rPr>
                <w:rFonts w:eastAsia="Calibri"/>
                <w:b/>
                <w:snapToGrid w:val="0"/>
                <w:color w:val="000000"/>
                <w:sz w:val="24"/>
                <w:szCs w:val="24"/>
              </w:rPr>
              <w:br/>
              <w:t>Заказчика</w:t>
            </w:r>
          </w:p>
        </w:tc>
        <w:tc>
          <w:tcPr>
            <w:tcW w:w="1129" w:type="pct"/>
            <w:tcBorders>
              <w:bottom w:val="single" w:sz="4" w:space="0" w:color="auto"/>
            </w:tcBorders>
            <w:shd w:val="clear" w:color="auto" w:fill="BFBFBF"/>
            <w:vAlign w:val="center"/>
          </w:tcPr>
          <w:p w:rsidR="00C475BB" w:rsidRPr="00C475BB" w:rsidRDefault="00C475BB" w:rsidP="00C475BB">
            <w:pPr>
              <w:spacing w:after="0" w:line="240" w:lineRule="auto"/>
              <w:jc w:val="center"/>
              <w:rPr>
                <w:rFonts w:eastAsia="Calibri"/>
                <w:b/>
                <w:snapToGrid w:val="0"/>
                <w:color w:val="000000"/>
                <w:sz w:val="24"/>
                <w:szCs w:val="24"/>
              </w:rPr>
            </w:pPr>
            <w:r w:rsidRPr="00C475BB">
              <w:rPr>
                <w:rFonts w:eastAsia="Calibri"/>
                <w:b/>
                <w:snapToGrid w:val="0"/>
                <w:color w:val="000000"/>
                <w:sz w:val="24"/>
                <w:szCs w:val="24"/>
              </w:rPr>
              <w:t>Дополнительные</w:t>
            </w:r>
            <w:r w:rsidRPr="00C475BB">
              <w:rPr>
                <w:rFonts w:eastAsia="Calibri"/>
                <w:b/>
                <w:snapToGrid w:val="0"/>
                <w:color w:val="000000"/>
                <w:sz w:val="24"/>
                <w:szCs w:val="24"/>
              </w:rPr>
              <w:br/>
              <w:t>условия</w:t>
            </w:r>
          </w:p>
        </w:tc>
      </w:tr>
      <w:tr w:rsidR="00C475BB" w:rsidRPr="00C475BB" w:rsidTr="00C475BB">
        <w:trPr>
          <w:cantSplit/>
          <w:trHeight w:val="333"/>
        </w:trPr>
        <w:tc>
          <w:tcPr>
            <w:tcW w:w="358" w:type="pct"/>
            <w:vAlign w:val="center"/>
          </w:tcPr>
          <w:p w:rsidR="00C475BB" w:rsidRPr="00C475BB" w:rsidRDefault="00C475BB" w:rsidP="00C475BB">
            <w:pPr>
              <w:widowControl w:val="0"/>
              <w:spacing w:after="0" w:line="240" w:lineRule="auto"/>
              <w:jc w:val="left"/>
              <w:rPr>
                <w:rFonts w:eastAsia="Batang"/>
                <w:bCs/>
                <w:iCs/>
                <w:snapToGrid w:val="0"/>
                <w:color w:val="000000"/>
                <w:sz w:val="24"/>
                <w:szCs w:val="24"/>
                <w:lang w:eastAsia="ko-KR"/>
              </w:rPr>
            </w:pPr>
            <w:r w:rsidRPr="00C475BB">
              <w:rPr>
                <w:rFonts w:eastAsia="Batang"/>
                <w:bCs/>
                <w:iCs/>
                <w:snapToGrid w:val="0"/>
                <w:color w:val="000000"/>
                <w:sz w:val="24"/>
                <w:szCs w:val="24"/>
                <w:lang w:eastAsia="ko-KR"/>
              </w:rPr>
              <w:t>1.</w:t>
            </w:r>
          </w:p>
        </w:tc>
        <w:tc>
          <w:tcPr>
            <w:tcW w:w="1364" w:type="pct"/>
          </w:tcPr>
          <w:p w:rsidR="00C475BB" w:rsidRPr="00C475BB" w:rsidRDefault="00C475BB" w:rsidP="00C475BB">
            <w:pPr>
              <w:spacing w:after="0" w:line="240" w:lineRule="auto"/>
              <w:jc w:val="left"/>
              <w:rPr>
                <w:rFonts w:eastAsia="Batang"/>
                <w:bCs/>
                <w:iCs/>
                <w:snapToGrid w:val="0"/>
                <w:color w:val="000000"/>
                <w:sz w:val="24"/>
                <w:szCs w:val="24"/>
                <w:lang w:eastAsia="ko-KR"/>
              </w:rPr>
            </w:pPr>
            <w:r w:rsidRPr="00C475BB">
              <w:rPr>
                <w:rFonts w:eastAsia="Batang"/>
                <w:bCs/>
                <w:iCs/>
                <w:snapToGrid w:val="0"/>
                <w:color w:val="000000"/>
                <w:sz w:val="24"/>
                <w:szCs w:val="24"/>
                <w:lang w:eastAsia="ko-KR"/>
              </w:rPr>
              <w:t>Проведение технологических работ</w:t>
            </w:r>
          </w:p>
        </w:tc>
        <w:tc>
          <w:tcPr>
            <w:tcW w:w="1144" w:type="pct"/>
          </w:tcPr>
          <w:p w:rsidR="00C475BB" w:rsidRPr="00C475BB" w:rsidRDefault="00C475BB" w:rsidP="00C475BB">
            <w:pPr>
              <w:spacing w:after="0" w:line="240" w:lineRule="auto"/>
              <w:jc w:val="left"/>
              <w:rPr>
                <w:rFonts w:eastAsia="Batang"/>
                <w:bCs/>
                <w:iCs/>
                <w:snapToGrid w:val="0"/>
                <w:color w:val="000000"/>
                <w:sz w:val="24"/>
                <w:szCs w:val="24"/>
                <w:lang w:eastAsia="ko-KR"/>
              </w:rPr>
            </w:pPr>
            <w:r w:rsidRPr="00C475BB">
              <w:rPr>
                <w:rFonts w:eastAsia="Batang"/>
                <w:bCs/>
                <w:iCs/>
                <w:snapToGrid w:val="0"/>
                <w:color w:val="000000"/>
                <w:sz w:val="24"/>
                <w:szCs w:val="24"/>
                <w:lang w:eastAsia="ko-KR"/>
              </w:rPr>
              <w:t>Суммарная продолжительность перерывов в работе услуги – не более 1,6 часов в год. Интервалы между перерывами – не менее 30 календарных дней.</w:t>
            </w:r>
          </w:p>
        </w:tc>
        <w:tc>
          <w:tcPr>
            <w:tcW w:w="1005" w:type="pct"/>
          </w:tcPr>
          <w:p w:rsidR="00C475BB" w:rsidRPr="00C475BB" w:rsidRDefault="00C475BB" w:rsidP="00C475BB">
            <w:pPr>
              <w:spacing w:after="0" w:line="240" w:lineRule="auto"/>
              <w:jc w:val="left"/>
              <w:rPr>
                <w:rFonts w:eastAsia="Batang"/>
                <w:bCs/>
                <w:iCs/>
                <w:snapToGrid w:val="0"/>
                <w:color w:val="000000"/>
                <w:sz w:val="24"/>
                <w:szCs w:val="24"/>
                <w:lang w:eastAsia="ko-KR"/>
              </w:rPr>
            </w:pPr>
            <w:r w:rsidRPr="00C475BB">
              <w:rPr>
                <w:rFonts w:eastAsia="Batang"/>
                <w:bCs/>
                <w:iCs/>
                <w:snapToGrid w:val="0"/>
                <w:color w:val="000000"/>
                <w:sz w:val="24"/>
                <w:szCs w:val="24"/>
                <w:lang w:eastAsia="ko-KR"/>
              </w:rPr>
              <w:t>Не менее чем за 5 календарных дня до начала перерыва</w:t>
            </w:r>
          </w:p>
        </w:tc>
        <w:tc>
          <w:tcPr>
            <w:tcW w:w="1129" w:type="pct"/>
          </w:tcPr>
          <w:p w:rsidR="00C475BB" w:rsidRPr="00C475BB" w:rsidRDefault="00C475BB" w:rsidP="00C475BB">
            <w:pPr>
              <w:spacing w:after="0" w:line="240" w:lineRule="auto"/>
              <w:jc w:val="left"/>
              <w:rPr>
                <w:rFonts w:eastAsia="Batang"/>
                <w:bCs/>
                <w:iCs/>
                <w:snapToGrid w:val="0"/>
                <w:color w:val="000000"/>
                <w:sz w:val="24"/>
                <w:szCs w:val="24"/>
                <w:lang w:eastAsia="ko-KR"/>
              </w:rPr>
            </w:pPr>
            <w:r w:rsidRPr="00C475BB">
              <w:rPr>
                <w:rFonts w:eastAsia="Batang"/>
                <w:bCs/>
                <w:iCs/>
                <w:snapToGrid w:val="0"/>
                <w:color w:val="000000"/>
                <w:sz w:val="24"/>
                <w:szCs w:val="24"/>
                <w:lang w:eastAsia="ko-KR"/>
              </w:rPr>
              <w:t>Время проведения работ согласовывается с Заказчиком</w:t>
            </w:r>
          </w:p>
        </w:tc>
      </w:tr>
      <w:tr w:rsidR="00C475BB" w:rsidRPr="00C475BB" w:rsidTr="00C475BB">
        <w:trPr>
          <w:cantSplit/>
          <w:trHeight w:val="1037"/>
        </w:trPr>
        <w:tc>
          <w:tcPr>
            <w:tcW w:w="358" w:type="pct"/>
            <w:vAlign w:val="center"/>
          </w:tcPr>
          <w:p w:rsidR="00C475BB" w:rsidRPr="00C475BB" w:rsidRDefault="00C475BB" w:rsidP="00C475BB">
            <w:pPr>
              <w:widowControl w:val="0"/>
              <w:spacing w:after="0" w:line="240" w:lineRule="auto"/>
              <w:jc w:val="left"/>
              <w:rPr>
                <w:rFonts w:eastAsia="Batang"/>
                <w:bCs/>
                <w:iCs/>
                <w:snapToGrid w:val="0"/>
                <w:color w:val="000000"/>
                <w:sz w:val="24"/>
                <w:szCs w:val="24"/>
                <w:lang w:eastAsia="ko-KR"/>
              </w:rPr>
            </w:pPr>
            <w:r w:rsidRPr="00C475BB">
              <w:rPr>
                <w:rFonts w:eastAsia="Batang"/>
                <w:bCs/>
                <w:iCs/>
                <w:snapToGrid w:val="0"/>
                <w:color w:val="000000"/>
                <w:sz w:val="24"/>
                <w:szCs w:val="24"/>
                <w:lang w:eastAsia="ko-KR"/>
              </w:rPr>
              <w:t>2.</w:t>
            </w:r>
          </w:p>
        </w:tc>
        <w:tc>
          <w:tcPr>
            <w:tcW w:w="1364" w:type="pct"/>
          </w:tcPr>
          <w:p w:rsidR="00C475BB" w:rsidRPr="00C475BB" w:rsidRDefault="00C475BB" w:rsidP="00C475BB">
            <w:pPr>
              <w:spacing w:after="0" w:line="240" w:lineRule="auto"/>
              <w:jc w:val="left"/>
              <w:rPr>
                <w:rFonts w:eastAsia="Batang"/>
                <w:bCs/>
                <w:iCs/>
                <w:snapToGrid w:val="0"/>
                <w:color w:val="000000"/>
                <w:sz w:val="24"/>
                <w:szCs w:val="24"/>
                <w:lang w:eastAsia="ko-KR"/>
              </w:rPr>
            </w:pPr>
            <w:r w:rsidRPr="00C475BB">
              <w:rPr>
                <w:rFonts w:eastAsia="Batang"/>
                <w:bCs/>
                <w:iCs/>
                <w:snapToGrid w:val="0"/>
                <w:color w:val="000000"/>
                <w:sz w:val="24"/>
                <w:szCs w:val="24"/>
                <w:lang w:eastAsia="ko-KR"/>
              </w:rPr>
              <w:t>Проведение экстренного обновления, связанного с установкой выпускаемых производителем обновлений (upgrades) и\или корректирующих заплаток (patches) имеющих критическое значение для работоспособности, производительности, безопасности ПО</w:t>
            </w:r>
          </w:p>
        </w:tc>
        <w:tc>
          <w:tcPr>
            <w:tcW w:w="1144" w:type="pct"/>
          </w:tcPr>
          <w:p w:rsidR="00C475BB" w:rsidRPr="00C475BB" w:rsidRDefault="00C475BB" w:rsidP="00C475BB">
            <w:pPr>
              <w:spacing w:after="0" w:line="240" w:lineRule="auto"/>
              <w:jc w:val="left"/>
              <w:rPr>
                <w:rFonts w:eastAsia="Batang"/>
                <w:bCs/>
                <w:iCs/>
                <w:snapToGrid w:val="0"/>
                <w:color w:val="000000"/>
                <w:sz w:val="24"/>
                <w:szCs w:val="24"/>
                <w:lang w:eastAsia="ko-KR"/>
              </w:rPr>
            </w:pPr>
            <w:r w:rsidRPr="00C475BB">
              <w:rPr>
                <w:rFonts w:eastAsia="Batang"/>
                <w:bCs/>
                <w:iCs/>
                <w:snapToGrid w:val="0"/>
                <w:color w:val="000000"/>
                <w:sz w:val="24"/>
                <w:szCs w:val="24"/>
                <w:lang w:eastAsia="ko-KR"/>
              </w:rPr>
              <w:t>Время перерыва равно фактическому времени установки обновлений (upgrades), корректирующих заплаток (patches) и тестирования</w:t>
            </w:r>
          </w:p>
        </w:tc>
        <w:tc>
          <w:tcPr>
            <w:tcW w:w="1005" w:type="pct"/>
          </w:tcPr>
          <w:p w:rsidR="00C475BB" w:rsidRPr="00C475BB" w:rsidRDefault="00C475BB" w:rsidP="00C475BB">
            <w:pPr>
              <w:spacing w:after="0" w:line="240" w:lineRule="auto"/>
              <w:jc w:val="left"/>
              <w:rPr>
                <w:rFonts w:eastAsia="Batang"/>
                <w:bCs/>
                <w:iCs/>
                <w:snapToGrid w:val="0"/>
                <w:color w:val="000000"/>
                <w:sz w:val="24"/>
                <w:szCs w:val="24"/>
                <w:lang w:eastAsia="ko-KR"/>
              </w:rPr>
            </w:pPr>
            <w:r w:rsidRPr="00C475BB">
              <w:rPr>
                <w:rFonts w:eastAsia="Batang"/>
                <w:bCs/>
                <w:iCs/>
                <w:snapToGrid w:val="0"/>
                <w:color w:val="000000"/>
                <w:sz w:val="24"/>
                <w:szCs w:val="24"/>
                <w:lang w:eastAsia="ko-KR"/>
              </w:rPr>
              <w:t>Непосредственно перед началом работ</w:t>
            </w:r>
          </w:p>
        </w:tc>
        <w:tc>
          <w:tcPr>
            <w:tcW w:w="1129" w:type="pct"/>
          </w:tcPr>
          <w:p w:rsidR="00C475BB" w:rsidRPr="00C475BB" w:rsidRDefault="00C475BB" w:rsidP="00C475BB">
            <w:pPr>
              <w:spacing w:after="0" w:line="240" w:lineRule="auto"/>
              <w:jc w:val="left"/>
              <w:rPr>
                <w:rFonts w:eastAsia="Batang"/>
                <w:bCs/>
                <w:iCs/>
                <w:snapToGrid w:val="0"/>
                <w:color w:val="000000"/>
                <w:sz w:val="24"/>
                <w:szCs w:val="24"/>
                <w:lang w:eastAsia="ko-KR"/>
              </w:rPr>
            </w:pPr>
            <w:r w:rsidRPr="00C475BB">
              <w:rPr>
                <w:rFonts w:eastAsia="Batang"/>
                <w:bCs/>
                <w:iCs/>
                <w:snapToGrid w:val="0"/>
                <w:color w:val="000000"/>
                <w:sz w:val="24"/>
                <w:szCs w:val="24"/>
                <w:lang w:eastAsia="ko-KR"/>
              </w:rPr>
              <w:t>Предполагаемая продолжительность проведения работ сообщается Заказчику</w:t>
            </w:r>
          </w:p>
        </w:tc>
      </w:tr>
    </w:tbl>
    <w:p w:rsidR="00C475BB" w:rsidRPr="00C475BB" w:rsidRDefault="00C475BB" w:rsidP="00C475BB">
      <w:pPr>
        <w:spacing w:after="0" w:line="240" w:lineRule="auto"/>
        <w:rPr>
          <w:rFonts w:eastAsia="Calibri"/>
          <w:sz w:val="24"/>
          <w:szCs w:val="24"/>
        </w:rPr>
      </w:pPr>
    </w:p>
    <w:p w:rsidR="00C475BB" w:rsidRPr="00C475BB" w:rsidRDefault="00C475BB" w:rsidP="00C475BB">
      <w:pPr>
        <w:spacing w:after="0" w:line="240" w:lineRule="auto"/>
        <w:rPr>
          <w:rFonts w:eastAsia="Calibri"/>
          <w:sz w:val="24"/>
          <w:szCs w:val="24"/>
        </w:rPr>
      </w:pPr>
    </w:p>
    <w:p w:rsidR="00C475BB" w:rsidRPr="00C475BB" w:rsidRDefault="00C475BB" w:rsidP="00C475BB">
      <w:pPr>
        <w:spacing w:after="0" w:line="240" w:lineRule="auto"/>
        <w:rPr>
          <w:rFonts w:eastAsia="Calibri"/>
          <w:sz w:val="24"/>
          <w:szCs w:val="24"/>
        </w:rPr>
      </w:pPr>
    </w:p>
    <w:p w:rsidR="00C475BB" w:rsidRPr="00C475BB" w:rsidRDefault="00C475BB" w:rsidP="00C475BB">
      <w:pPr>
        <w:widowControl w:val="0"/>
        <w:spacing w:after="0" w:line="240" w:lineRule="auto"/>
        <w:jc w:val="left"/>
        <w:rPr>
          <w:rFonts w:eastAsia="Calibri"/>
          <w:b/>
          <w:bCs/>
          <w:sz w:val="24"/>
          <w:szCs w:val="24"/>
        </w:rPr>
      </w:pPr>
      <w:r w:rsidRPr="00C475BB">
        <w:rPr>
          <w:rFonts w:eastAsia="Calibri"/>
          <w:b/>
          <w:sz w:val="24"/>
          <w:szCs w:val="24"/>
        </w:rPr>
        <w:t>- Типовые обращения/инциденты и их классификация</w:t>
      </w:r>
    </w:p>
    <w:tbl>
      <w:tblPr>
        <w:tblW w:w="5000" w:type="pct"/>
        <w:tblCellMar>
          <w:left w:w="0" w:type="dxa"/>
          <w:right w:w="0" w:type="dxa"/>
        </w:tblCellMar>
        <w:tblLook w:val="04A0" w:firstRow="1" w:lastRow="0" w:firstColumn="1" w:lastColumn="0" w:noHBand="0" w:noVBand="1"/>
      </w:tblPr>
      <w:tblGrid>
        <w:gridCol w:w="671"/>
        <w:gridCol w:w="1947"/>
        <w:gridCol w:w="1992"/>
        <w:gridCol w:w="3798"/>
        <w:gridCol w:w="1493"/>
      </w:tblGrid>
      <w:tr w:rsidR="00C475BB" w:rsidRPr="00C475BB" w:rsidTr="00C475BB">
        <w:trPr>
          <w:trHeight w:val="510"/>
        </w:trPr>
        <w:tc>
          <w:tcPr>
            <w:tcW w:w="339" w:type="pc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rsidR="00C475BB" w:rsidRPr="00C475BB" w:rsidRDefault="00C475BB" w:rsidP="00C475BB">
            <w:pPr>
              <w:spacing w:after="0" w:line="240" w:lineRule="auto"/>
              <w:jc w:val="center"/>
              <w:rPr>
                <w:rFonts w:eastAsia="Calibri"/>
                <w:b/>
                <w:bCs/>
                <w:color w:val="FFFFFF"/>
                <w:sz w:val="24"/>
                <w:szCs w:val="24"/>
              </w:rPr>
            </w:pPr>
            <w:r w:rsidRPr="00C475BB">
              <w:rPr>
                <w:rFonts w:eastAsia="Calibri"/>
                <w:b/>
                <w:snapToGrid w:val="0"/>
                <w:color w:val="000000"/>
                <w:sz w:val="24"/>
                <w:szCs w:val="24"/>
              </w:rPr>
              <w:t>№ п/п</w:t>
            </w:r>
          </w:p>
        </w:tc>
        <w:tc>
          <w:tcPr>
            <w:tcW w:w="983"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rsidR="00C475BB" w:rsidRPr="00C475BB" w:rsidRDefault="00C475BB" w:rsidP="00C475BB">
            <w:pPr>
              <w:spacing w:after="0" w:line="240" w:lineRule="auto"/>
              <w:jc w:val="center"/>
              <w:rPr>
                <w:rFonts w:eastAsia="Calibri"/>
                <w:b/>
                <w:snapToGrid w:val="0"/>
                <w:color w:val="000000"/>
                <w:sz w:val="24"/>
                <w:szCs w:val="24"/>
              </w:rPr>
            </w:pPr>
            <w:r w:rsidRPr="00C475BB">
              <w:rPr>
                <w:rFonts w:eastAsia="Calibri"/>
                <w:b/>
                <w:snapToGrid w:val="0"/>
                <w:color w:val="000000"/>
                <w:sz w:val="24"/>
                <w:szCs w:val="24"/>
              </w:rPr>
              <w:t>Категория запроса</w:t>
            </w:r>
          </w:p>
        </w:tc>
        <w:tc>
          <w:tcPr>
            <w:tcW w:w="1006"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rsidR="00C475BB" w:rsidRPr="00C475BB" w:rsidRDefault="00C475BB" w:rsidP="00C475BB">
            <w:pPr>
              <w:spacing w:after="0" w:line="240" w:lineRule="auto"/>
              <w:jc w:val="center"/>
              <w:rPr>
                <w:rFonts w:eastAsia="Calibri"/>
                <w:b/>
                <w:snapToGrid w:val="0"/>
                <w:color w:val="000000"/>
                <w:sz w:val="24"/>
                <w:szCs w:val="24"/>
              </w:rPr>
            </w:pPr>
            <w:r w:rsidRPr="00C475BB">
              <w:rPr>
                <w:rFonts w:eastAsia="Calibri"/>
                <w:b/>
                <w:snapToGrid w:val="0"/>
                <w:color w:val="000000"/>
                <w:sz w:val="24"/>
                <w:szCs w:val="24"/>
              </w:rPr>
              <w:t>Описание</w:t>
            </w:r>
          </w:p>
        </w:tc>
        <w:tc>
          <w:tcPr>
            <w:tcW w:w="1918"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rsidR="00C475BB" w:rsidRPr="00C475BB" w:rsidRDefault="00C475BB" w:rsidP="00C475BB">
            <w:pPr>
              <w:spacing w:after="0" w:line="240" w:lineRule="auto"/>
              <w:jc w:val="center"/>
              <w:rPr>
                <w:rFonts w:eastAsia="Calibri"/>
                <w:b/>
                <w:snapToGrid w:val="0"/>
                <w:color w:val="000000"/>
                <w:sz w:val="24"/>
                <w:szCs w:val="24"/>
              </w:rPr>
            </w:pPr>
            <w:r w:rsidRPr="00C475BB">
              <w:rPr>
                <w:rFonts w:eastAsia="Calibri"/>
                <w:b/>
                <w:snapToGrid w:val="0"/>
                <w:color w:val="000000"/>
                <w:sz w:val="24"/>
                <w:szCs w:val="24"/>
              </w:rPr>
              <w:t>Условия</w:t>
            </w:r>
          </w:p>
        </w:tc>
        <w:tc>
          <w:tcPr>
            <w:tcW w:w="755"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rsidR="00C475BB" w:rsidRPr="00C475BB" w:rsidRDefault="00C475BB" w:rsidP="00C475BB">
            <w:pPr>
              <w:spacing w:after="0" w:line="240" w:lineRule="auto"/>
              <w:jc w:val="center"/>
              <w:rPr>
                <w:rFonts w:eastAsia="Calibri"/>
                <w:b/>
                <w:snapToGrid w:val="0"/>
                <w:color w:val="000000"/>
                <w:sz w:val="24"/>
                <w:szCs w:val="24"/>
              </w:rPr>
            </w:pPr>
            <w:r w:rsidRPr="00C475BB">
              <w:rPr>
                <w:rFonts w:eastAsia="Calibri"/>
                <w:b/>
                <w:snapToGrid w:val="0"/>
                <w:color w:val="000000"/>
                <w:sz w:val="24"/>
                <w:szCs w:val="24"/>
              </w:rPr>
              <w:t>Приоритет</w:t>
            </w:r>
          </w:p>
        </w:tc>
      </w:tr>
      <w:tr w:rsidR="00C475BB" w:rsidRPr="00C475BB" w:rsidTr="00C475BB">
        <w:trPr>
          <w:trHeight w:val="67"/>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475BB" w:rsidRPr="00C475BB" w:rsidRDefault="00C475BB" w:rsidP="00C475BB">
            <w:pPr>
              <w:spacing w:after="0" w:line="240" w:lineRule="auto"/>
              <w:jc w:val="center"/>
              <w:rPr>
                <w:rFonts w:eastAsia="Batang"/>
                <w:bCs/>
                <w:iCs/>
                <w:snapToGrid w:val="0"/>
                <w:color w:val="000000"/>
                <w:sz w:val="24"/>
                <w:szCs w:val="24"/>
                <w:lang w:eastAsia="ko-KR"/>
              </w:rPr>
            </w:pPr>
            <w:r w:rsidRPr="00C475BB">
              <w:rPr>
                <w:rFonts w:eastAsia="Batang"/>
                <w:bCs/>
                <w:iCs/>
                <w:snapToGrid w:val="0"/>
                <w:color w:val="000000"/>
                <w:sz w:val="24"/>
                <w:szCs w:val="24"/>
                <w:lang w:eastAsia="ko-KR"/>
              </w:rPr>
              <w:t>1.</w:t>
            </w:r>
          </w:p>
        </w:tc>
        <w:tc>
          <w:tcPr>
            <w:tcW w:w="983" w:type="pct"/>
            <w:tcBorders>
              <w:top w:val="nil"/>
              <w:left w:val="nil"/>
              <w:bottom w:val="single" w:sz="8" w:space="0" w:color="auto"/>
              <w:right w:val="single" w:sz="8" w:space="0" w:color="auto"/>
            </w:tcBorders>
            <w:tcMar>
              <w:top w:w="0" w:type="dxa"/>
              <w:left w:w="108" w:type="dxa"/>
              <w:bottom w:w="0" w:type="dxa"/>
              <w:right w:w="108" w:type="dxa"/>
            </w:tcMar>
            <w:vAlign w:val="center"/>
          </w:tcPr>
          <w:p w:rsidR="00C475BB" w:rsidRPr="00C475BB" w:rsidRDefault="00C475BB" w:rsidP="00C475BB">
            <w:pPr>
              <w:spacing w:after="0" w:line="240" w:lineRule="auto"/>
              <w:jc w:val="left"/>
              <w:rPr>
                <w:rFonts w:eastAsia="Batang"/>
                <w:bCs/>
                <w:iCs/>
                <w:snapToGrid w:val="0"/>
                <w:color w:val="000000"/>
                <w:sz w:val="24"/>
                <w:szCs w:val="24"/>
                <w:lang w:eastAsia="ko-KR"/>
              </w:rPr>
            </w:pPr>
            <w:r w:rsidRPr="00C475BB">
              <w:rPr>
                <w:rFonts w:eastAsia="Batang"/>
                <w:bCs/>
                <w:iCs/>
                <w:snapToGrid w:val="0"/>
                <w:color w:val="000000"/>
                <w:sz w:val="24"/>
                <w:szCs w:val="24"/>
                <w:lang w:eastAsia="ko-KR"/>
              </w:rPr>
              <w:t>Запрос на обслуживание</w:t>
            </w:r>
          </w:p>
        </w:tc>
        <w:tc>
          <w:tcPr>
            <w:tcW w:w="1006" w:type="pct"/>
            <w:tcBorders>
              <w:top w:val="nil"/>
              <w:left w:val="nil"/>
              <w:bottom w:val="single" w:sz="8" w:space="0" w:color="auto"/>
              <w:right w:val="single" w:sz="8" w:space="0" w:color="auto"/>
            </w:tcBorders>
            <w:tcMar>
              <w:top w:w="0" w:type="dxa"/>
              <w:left w:w="108" w:type="dxa"/>
              <w:bottom w:w="0" w:type="dxa"/>
              <w:right w:w="108" w:type="dxa"/>
            </w:tcMar>
            <w:vAlign w:val="center"/>
          </w:tcPr>
          <w:p w:rsidR="00C475BB" w:rsidRPr="00C475BB" w:rsidRDefault="00C475BB" w:rsidP="00C475BB">
            <w:pPr>
              <w:spacing w:after="0" w:line="240" w:lineRule="auto"/>
              <w:jc w:val="left"/>
              <w:rPr>
                <w:rFonts w:eastAsia="Batang"/>
                <w:bCs/>
                <w:iCs/>
                <w:snapToGrid w:val="0"/>
                <w:color w:val="000000"/>
                <w:sz w:val="24"/>
                <w:szCs w:val="24"/>
                <w:lang w:eastAsia="ko-KR"/>
              </w:rPr>
            </w:pPr>
            <w:r w:rsidRPr="00C475BB">
              <w:rPr>
                <w:rFonts w:eastAsia="Batang"/>
                <w:bCs/>
                <w:iCs/>
                <w:snapToGrid w:val="0"/>
                <w:color w:val="000000"/>
                <w:sz w:val="24"/>
                <w:szCs w:val="24"/>
                <w:lang w:eastAsia="ko-KR"/>
              </w:rPr>
              <w:t>Восстановление ВМ</w:t>
            </w:r>
          </w:p>
        </w:tc>
        <w:tc>
          <w:tcPr>
            <w:tcW w:w="1918" w:type="pct"/>
            <w:tcBorders>
              <w:top w:val="nil"/>
              <w:left w:val="nil"/>
              <w:bottom w:val="single" w:sz="8" w:space="0" w:color="auto"/>
              <w:right w:val="single" w:sz="8" w:space="0" w:color="auto"/>
            </w:tcBorders>
            <w:tcMar>
              <w:top w:w="0" w:type="dxa"/>
              <w:left w:w="108" w:type="dxa"/>
              <w:bottom w:w="0" w:type="dxa"/>
              <w:right w:w="108" w:type="dxa"/>
            </w:tcMar>
            <w:vAlign w:val="center"/>
          </w:tcPr>
          <w:p w:rsidR="00C475BB" w:rsidRPr="00C475BB" w:rsidRDefault="00C475BB" w:rsidP="00C475BB">
            <w:pPr>
              <w:spacing w:after="0" w:line="240" w:lineRule="auto"/>
              <w:jc w:val="left"/>
              <w:rPr>
                <w:rFonts w:eastAsia="Batang"/>
                <w:bCs/>
                <w:iCs/>
                <w:snapToGrid w:val="0"/>
                <w:color w:val="000000"/>
                <w:sz w:val="24"/>
                <w:szCs w:val="24"/>
                <w:lang w:eastAsia="ko-KR"/>
              </w:rPr>
            </w:pPr>
            <w:r w:rsidRPr="00C475BB">
              <w:rPr>
                <w:rFonts w:eastAsia="Batang"/>
                <w:bCs/>
                <w:iCs/>
                <w:snapToGrid w:val="0"/>
                <w:color w:val="000000"/>
                <w:sz w:val="24"/>
                <w:szCs w:val="24"/>
                <w:lang w:eastAsia="ko-KR"/>
              </w:rPr>
              <w:t>восстановление ВМ из резервной копии.</w:t>
            </w:r>
          </w:p>
        </w:tc>
        <w:tc>
          <w:tcPr>
            <w:tcW w:w="755" w:type="pct"/>
            <w:tcBorders>
              <w:top w:val="nil"/>
              <w:left w:val="nil"/>
              <w:bottom w:val="single" w:sz="8" w:space="0" w:color="auto"/>
              <w:right w:val="single" w:sz="8" w:space="0" w:color="auto"/>
            </w:tcBorders>
            <w:tcMar>
              <w:top w:w="0" w:type="dxa"/>
              <w:left w:w="108" w:type="dxa"/>
              <w:bottom w:w="0" w:type="dxa"/>
              <w:right w:w="108" w:type="dxa"/>
            </w:tcMar>
            <w:vAlign w:val="center"/>
          </w:tcPr>
          <w:p w:rsidR="00C475BB" w:rsidRPr="00C475BB" w:rsidRDefault="00C475BB" w:rsidP="00C475BB">
            <w:pPr>
              <w:spacing w:after="0" w:line="240" w:lineRule="auto"/>
              <w:jc w:val="center"/>
              <w:rPr>
                <w:rFonts w:eastAsia="Batang"/>
                <w:bCs/>
                <w:iCs/>
                <w:snapToGrid w:val="0"/>
                <w:color w:val="000000"/>
                <w:sz w:val="24"/>
                <w:szCs w:val="24"/>
                <w:lang w:eastAsia="ko-KR"/>
              </w:rPr>
            </w:pPr>
            <w:r w:rsidRPr="00C475BB">
              <w:rPr>
                <w:rFonts w:eastAsia="Batang"/>
                <w:bCs/>
                <w:iCs/>
                <w:snapToGrid w:val="0"/>
                <w:color w:val="000000"/>
                <w:sz w:val="24"/>
                <w:szCs w:val="24"/>
                <w:lang w:eastAsia="ko-KR"/>
              </w:rPr>
              <w:t>4</w:t>
            </w:r>
          </w:p>
        </w:tc>
      </w:tr>
      <w:tr w:rsidR="00C475BB" w:rsidRPr="00C475BB" w:rsidTr="00C475BB">
        <w:trPr>
          <w:trHeight w:val="265"/>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475BB" w:rsidRPr="00C475BB" w:rsidRDefault="00C475BB" w:rsidP="00C475BB">
            <w:pPr>
              <w:spacing w:after="0" w:line="240" w:lineRule="auto"/>
              <w:jc w:val="center"/>
              <w:rPr>
                <w:rFonts w:eastAsia="Batang"/>
                <w:bCs/>
                <w:iCs/>
                <w:snapToGrid w:val="0"/>
                <w:color w:val="000000"/>
                <w:sz w:val="24"/>
                <w:szCs w:val="24"/>
                <w:lang w:eastAsia="ko-KR"/>
              </w:rPr>
            </w:pPr>
            <w:r w:rsidRPr="00C475BB">
              <w:rPr>
                <w:rFonts w:eastAsia="Batang"/>
                <w:bCs/>
                <w:iCs/>
                <w:snapToGrid w:val="0"/>
                <w:color w:val="000000"/>
                <w:sz w:val="24"/>
                <w:szCs w:val="24"/>
                <w:lang w:eastAsia="ko-KR"/>
              </w:rPr>
              <w:t>2.</w:t>
            </w:r>
          </w:p>
        </w:tc>
        <w:tc>
          <w:tcPr>
            <w:tcW w:w="983" w:type="pct"/>
            <w:tcBorders>
              <w:top w:val="nil"/>
              <w:left w:val="nil"/>
              <w:bottom w:val="single" w:sz="8" w:space="0" w:color="auto"/>
              <w:right w:val="single" w:sz="8" w:space="0" w:color="auto"/>
            </w:tcBorders>
            <w:tcMar>
              <w:top w:w="0" w:type="dxa"/>
              <w:left w:w="108" w:type="dxa"/>
              <w:bottom w:w="0" w:type="dxa"/>
              <w:right w:w="108" w:type="dxa"/>
            </w:tcMar>
            <w:vAlign w:val="center"/>
          </w:tcPr>
          <w:p w:rsidR="00C475BB" w:rsidRPr="00C475BB" w:rsidRDefault="00C475BB" w:rsidP="00C475BB">
            <w:pPr>
              <w:spacing w:after="0" w:line="240" w:lineRule="auto"/>
              <w:jc w:val="left"/>
              <w:rPr>
                <w:rFonts w:eastAsia="Batang"/>
                <w:bCs/>
                <w:iCs/>
                <w:snapToGrid w:val="0"/>
                <w:color w:val="000000"/>
                <w:sz w:val="24"/>
                <w:szCs w:val="24"/>
                <w:lang w:eastAsia="ko-KR"/>
              </w:rPr>
            </w:pPr>
            <w:r w:rsidRPr="00C475BB">
              <w:rPr>
                <w:rFonts w:eastAsia="Batang"/>
                <w:bCs/>
                <w:iCs/>
                <w:snapToGrid w:val="0"/>
                <w:color w:val="000000"/>
                <w:sz w:val="24"/>
                <w:szCs w:val="24"/>
                <w:lang w:eastAsia="ko-KR"/>
              </w:rPr>
              <w:t>Запрос на обслуживание</w:t>
            </w:r>
          </w:p>
        </w:tc>
        <w:tc>
          <w:tcPr>
            <w:tcW w:w="1006" w:type="pct"/>
            <w:tcBorders>
              <w:top w:val="nil"/>
              <w:left w:val="nil"/>
              <w:bottom w:val="single" w:sz="8" w:space="0" w:color="auto"/>
              <w:right w:val="single" w:sz="8" w:space="0" w:color="auto"/>
            </w:tcBorders>
            <w:tcMar>
              <w:top w:w="0" w:type="dxa"/>
              <w:left w:w="108" w:type="dxa"/>
              <w:bottom w:w="0" w:type="dxa"/>
              <w:right w:w="108" w:type="dxa"/>
            </w:tcMar>
            <w:vAlign w:val="center"/>
          </w:tcPr>
          <w:p w:rsidR="00C475BB" w:rsidRPr="00C475BB" w:rsidRDefault="00C475BB" w:rsidP="00C475BB">
            <w:pPr>
              <w:spacing w:after="0" w:line="240" w:lineRule="auto"/>
              <w:jc w:val="left"/>
              <w:rPr>
                <w:rFonts w:eastAsia="Batang"/>
                <w:bCs/>
                <w:iCs/>
                <w:snapToGrid w:val="0"/>
                <w:color w:val="000000"/>
                <w:sz w:val="24"/>
                <w:szCs w:val="24"/>
                <w:lang w:eastAsia="ko-KR"/>
              </w:rPr>
            </w:pPr>
            <w:r w:rsidRPr="00C475BB">
              <w:rPr>
                <w:rFonts w:eastAsia="Batang"/>
                <w:bCs/>
                <w:iCs/>
                <w:snapToGrid w:val="0"/>
                <w:color w:val="000000"/>
                <w:sz w:val="24"/>
                <w:szCs w:val="24"/>
                <w:lang w:eastAsia="ko-KR"/>
              </w:rPr>
              <w:t>Установка ОС</w:t>
            </w:r>
          </w:p>
        </w:tc>
        <w:tc>
          <w:tcPr>
            <w:tcW w:w="1918" w:type="pct"/>
            <w:tcBorders>
              <w:top w:val="nil"/>
              <w:left w:val="nil"/>
              <w:bottom w:val="single" w:sz="8" w:space="0" w:color="auto"/>
              <w:right w:val="single" w:sz="8" w:space="0" w:color="auto"/>
            </w:tcBorders>
            <w:tcMar>
              <w:top w:w="0" w:type="dxa"/>
              <w:left w:w="108" w:type="dxa"/>
              <w:bottom w:w="0" w:type="dxa"/>
              <w:right w:w="108" w:type="dxa"/>
            </w:tcMar>
            <w:vAlign w:val="center"/>
          </w:tcPr>
          <w:p w:rsidR="00C475BB" w:rsidRPr="00C475BB" w:rsidRDefault="00C475BB" w:rsidP="00C475BB">
            <w:pPr>
              <w:spacing w:after="0" w:line="240" w:lineRule="auto"/>
              <w:jc w:val="left"/>
              <w:rPr>
                <w:rFonts w:eastAsia="Batang"/>
                <w:bCs/>
                <w:iCs/>
                <w:snapToGrid w:val="0"/>
                <w:color w:val="000000"/>
                <w:sz w:val="24"/>
                <w:szCs w:val="24"/>
                <w:lang w:eastAsia="ko-KR"/>
              </w:rPr>
            </w:pPr>
            <w:r w:rsidRPr="00C475BB">
              <w:rPr>
                <w:rFonts w:eastAsia="Batang"/>
                <w:bCs/>
                <w:iCs/>
                <w:snapToGrid w:val="0"/>
                <w:color w:val="000000"/>
                <w:sz w:val="24"/>
                <w:szCs w:val="24"/>
                <w:lang w:eastAsia="ko-KR"/>
              </w:rPr>
              <w:t>Развертывание образа на виртуальную машину (установка ОС)</w:t>
            </w:r>
          </w:p>
        </w:tc>
        <w:tc>
          <w:tcPr>
            <w:tcW w:w="755" w:type="pct"/>
            <w:tcBorders>
              <w:top w:val="nil"/>
              <w:left w:val="nil"/>
              <w:bottom w:val="single" w:sz="8" w:space="0" w:color="auto"/>
              <w:right w:val="single" w:sz="8" w:space="0" w:color="auto"/>
            </w:tcBorders>
            <w:tcMar>
              <w:top w:w="0" w:type="dxa"/>
              <w:left w:w="108" w:type="dxa"/>
              <w:bottom w:w="0" w:type="dxa"/>
              <w:right w:w="108" w:type="dxa"/>
            </w:tcMar>
            <w:vAlign w:val="center"/>
          </w:tcPr>
          <w:p w:rsidR="00C475BB" w:rsidRPr="00C475BB" w:rsidRDefault="00C475BB" w:rsidP="00C475BB">
            <w:pPr>
              <w:spacing w:after="0" w:line="240" w:lineRule="auto"/>
              <w:jc w:val="center"/>
              <w:rPr>
                <w:rFonts w:eastAsia="Batang"/>
                <w:bCs/>
                <w:iCs/>
                <w:snapToGrid w:val="0"/>
                <w:color w:val="000000"/>
                <w:sz w:val="24"/>
                <w:szCs w:val="24"/>
                <w:lang w:eastAsia="ko-KR"/>
              </w:rPr>
            </w:pPr>
            <w:r w:rsidRPr="00C475BB">
              <w:rPr>
                <w:rFonts w:eastAsia="Batang"/>
                <w:bCs/>
                <w:iCs/>
                <w:snapToGrid w:val="0"/>
                <w:color w:val="000000"/>
                <w:sz w:val="24"/>
                <w:szCs w:val="24"/>
                <w:lang w:eastAsia="ko-KR"/>
              </w:rPr>
              <w:t>4</w:t>
            </w:r>
          </w:p>
        </w:tc>
      </w:tr>
      <w:tr w:rsidR="00C475BB" w:rsidRPr="00C475BB" w:rsidTr="00C475BB">
        <w:trPr>
          <w:trHeight w:val="67"/>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475BB" w:rsidRPr="00C475BB" w:rsidRDefault="00C475BB" w:rsidP="00C475BB">
            <w:pPr>
              <w:spacing w:after="0" w:line="240" w:lineRule="auto"/>
              <w:jc w:val="center"/>
              <w:rPr>
                <w:rFonts w:eastAsia="Batang"/>
                <w:bCs/>
                <w:iCs/>
                <w:snapToGrid w:val="0"/>
                <w:color w:val="000000"/>
                <w:sz w:val="24"/>
                <w:szCs w:val="24"/>
                <w:lang w:eastAsia="ko-KR"/>
              </w:rPr>
            </w:pPr>
            <w:r w:rsidRPr="00C475BB">
              <w:rPr>
                <w:rFonts w:eastAsia="Batang"/>
                <w:bCs/>
                <w:iCs/>
                <w:snapToGrid w:val="0"/>
                <w:color w:val="000000"/>
                <w:sz w:val="24"/>
                <w:szCs w:val="24"/>
                <w:lang w:eastAsia="ko-KR"/>
              </w:rPr>
              <w:t>3.</w:t>
            </w:r>
          </w:p>
        </w:tc>
        <w:tc>
          <w:tcPr>
            <w:tcW w:w="983" w:type="pct"/>
            <w:tcBorders>
              <w:top w:val="nil"/>
              <w:left w:val="nil"/>
              <w:bottom w:val="single" w:sz="8" w:space="0" w:color="auto"/>
              <w:right w:val="single" w:sz="8" w:space="0" w:color="auto"/>
            </w:tcBorders>
            <w:tcMar>
              <w:top w:w="0" w:type="dxa"/>
              <w:left w:w="108" w:type="dxa"/>
              <w:bottom w:w="0" w:type="dxa"/>
              <w:right w:w="108" w:type="dxa"/>
            </w:tcMar>
            <w:vAlign w:val="center"/>
          </w:tcPr>
          <w:p w:rsidR="00C475BB" w:rsidRPr="00C475BB" w:rsidRDefault="00C475BB" w:rsidP="00C475BB">
            <w:pPr>
              <w:spacing w:after="0" w:line="240" w:lineRule="auto"/>
              <w:jc w:val="left"/>
              <w:rPr>
                <w:rFonts w:eastAsia="Batang"/>
                <w:bCs/>
                <w:iCs/>
                <w:snapToGrid w:val="0"/>
                <w:color w:val="000000"/>
                <w:sz w:val="24"/>
                <w:szCs w:val="24"/>
                <w:lang w:eastAsia="ko-KR"/>
              </w:rPr>
            </w:pPr>
            <w:r w:rsidRPr="00C475BB">
              <w:rPr>
                <w:rFonts w:eastAsia="Batang"/>
                <w:bCs/>
                <w:iCs/>
                <w:snapToGrid w:val="0"/>
                <w:color w:val="000000"/>
                <w:sz w:val="24"/>
                <w:szCs w:val="24"/>
                <w:lang w:eastAsia="ko-KR"/>
              </w:rPr>
              <w:t>Запрос на обслуживание</w:t>
            </w:r>
          </w:p>
        </w:tc>
        <w:tc>
          <w:tcPr>
            <w:tcW w:w="1006" w:type="pct"/>
            <w:tcBorders>
              <w:top w:val="nil"/>
              <w:left w:val="nil"/>
              <w:bottom w:val="single" w:sz="8" w:space="0" w:color="auto"/>
              <w:right w:val="single" w:sz="8" w:space="0" w:color="auto"/>
            </w:tcBorders>
            <w:tcMar>
              <w:top w:w="0" w:type="dxa"/>
              <w:left w:w="108" w:type="dxa"/>
              <w:bottom w:w="0" w:type="dxa"/>
              <w:right w:w="108" w:type="dxa"/>
            </w:tcMar>
            <w:vAlign w:val="center"/>
          </w:tcPr>
          <w:p w:rsidR="00C475BB" w:rsidRPr="00C475BB" w:rsidRDefault="00C475BB" w:rsidP="00C475BB">
            <w:pPr>
              <w:spacing w:after="0" w:line="240" w:lineRule="auto"/>
              <w:jc w:val="left"/>
              <w:rPr>
                <w:rFonts w:eastAsia="Batang"/>
                <w:bCs/>
                <w:iCs/>
                <w:snapToGrid w:val="0"/>
                <w:color w:val="000000"/>
                <w:sz w:val="24"/>
                <w:szCs w:val="24"/>
                <w:lang w:eastAsia="ko-KR"/>
              </w:rPr>
            </w:pPr>
            <w:r w:rsidRPr="00C475BB">
              <w:rPr>
                <w:rFonts w:eastAsia="Batang"/>
                <w:bCs/>
                <w:iCs/>
                <w:snapToGrid w:val="0"/>
                <w:color w:val="000000"/>
                <w:sz w:val="24"/>
                <w:szCs w:val="24"/>
                <w:lang w:eastAsia="ko-KR"/>
              </w:rPr>
              <w:t>Изменение настоек сети</w:t>
            </w:r>
          </w:p>
        </w:tc>
        <w:tc>
          <w:tcPr>
            <w:tcW w:w="1918" w:type="pct"/>
            <w:tcBorders>
              <w:top w:val="nil"/>
              <w:left w:val="nil"/>
              <w:bottom w:val="single" w:sz="8" w:space="0" w:color="auto"/>
              <w:right w:val="single" w:sz="8" w:space="0" w:color="auto"/>
            </w:tcBorders>
            <w:tcMar>
              <w:top w:w="0" w:type="dxa"/>
              <w:left w:w="108" w:type="dxa"/>
              <w:bottom w:w="0" w:type="dxa"/>
              <w:right w:w="108" w:type="dxa"/>
            </w:tcMar>
            <w:vAlign w:val="center"/>
          </w:tcPr>
          <w:p w:rsidR="00C475BB" w:rsidRPr="00C475BB" w:rsidRDefault="00C475BB" w:rsidP="00C475BB">
            <w:pPr>
              <w:spacing w:after="0" w:line="240" w:lineRule="auto"/>
              <w:jc w:val="left"/>
              <w:rPr>
                <w:rFonts w:eastAsia="Batang"/>
                <w:bCs/>
                <w:iCs/>
                <w:snapToGrid w:val="0"/>
                <w:color w:val="000000"/>
                <w:sz w:val="24"/>
                <w:szCs w:val="24"/>
                <w:lang w:eastAsia="ko-KR"/>
              </w:rPr>
            </w:pPr>
            <w:r w:rsidRPr="00C475BB">
              <w:rPr>
                <w:rFonts w:eastAsia="Batang"/>
                <w:bCs/>
                <w:iCs/>
                <w:snapToGrid w:val="0"/>
                <w:color w:val="000000"/>
                <w:sz w:val="24"/>
                <w:szCs w:val="24"/>
                <w:lang w:eastAsia="ko-KR"/>
              </w:rPr>
              <w:t>Настройка сетевой связанности, изменение параметров сети BM (IP, VPN, VLAN)</w:t>
            </w:r>
          </w:p>
        </w:tc>
        <w:tc>
          <w:tcPr>
            <w:tcW w:w="755" w:type="pct"/>
            <w:tcBorders>
              <w:top w:val="nil"/>
              <w:left w:val="nil"/>
              <w:bottom w:val="single" w:sz="8" w:space="0" w:color="auto"/>
              <w:right w:val="single" w:sz="8" w:space="0" w:color="auto"/>
            </w:tcBorders>
            <w:tcMar>
              <w:top w:w="0" w:type="dxa"/>
              <w:left w:w="108" w:type="dxa"/>
              <w:bottom w:w="0" w:type="dxa"/>
              <w:right w:w="108" w:type="dxa"/>
            </w:tcMar>
            <w:vAlign w:val="center"/>
          </w:tcPr>
          <w:p w:rsidR="00C475BB" w:rsidRPr="00C475BB" w:rsidRDefault="00C475BB" w:rsidP="00C475BB">
            <w:pPr>
              <w:spacing w:after="0" w:line="240" w:lineRule="auto"/>
              <w:jc w:val="center"/>
              <w:rPr>
                <w:rFonts w:eastAsia="Batang"/>
                <w:bCs/>
                <w:iCs/>
                <w:snapToGrid w:val="0"/>
                <w:color w:val="000000"/>
                <w:sz w:val="24"/>
                <w:szCs w:val="24"/>
                <w:lang w:eastAsia="ko-KR"/>
              </w:rPr>
            </w:pPr>
            <w:r w:rsidRPr="00C475BB">
              <w:rPr>
                <w:rFonts w:eastAsia="Batang"/>
                <w:bCs/>
                <w:iCs/>
                <w:snapToGrid w:val="0"/>
                <w:color w:val="000000"/>
                <w:sz w:val="24"/>
                <w:szCs w:val="24"/>
                <w:lang w:eastAsia="ko-KR"/>
              </w:rPr>
              <w:t>4</w:t>
            </w:r>
          </w:p>
        </w:tc>
      </w:tr>
      <w:tr w:rsidR="00C475BB" w:rsidRPr="00C475BB" w:rsidTr="00C475BB">
        <w:trPr>
          <w:trHeight w:val="67"/>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475BB" w:rsidRPr="00C475BB" w:rsidRDefault="00C475BB" w:rsidP="00C475BB">
            <w:pPr>
              <w:spacing w:after="0" w:line="240" w:lineRule="auto"/>
              <w:jc w:val="center"/>
              <w:rPr>
                <w:rFonts w:eastAsia="Batang"/>
                <w:bCs/>
                <w:iCs/>
                <w:snapToGrid w:val="0"/>
                <w:color w:val="000000"/>
                <w:sz w:val="24"/>
                <w:szCs w:val="24"/>
                <w:lang w:eastAsia="ko-KR"/>
              </w:rPr>
            </w:pPr>
            <w:r w:rsidRPr="00C475BB">
              <w:rPr>
                <w:rFonts w:eastAsia="Batang"/>
                <w:bCs/>
                <w:iCs/>
                <w:snapToGrid w:val="0"/>
                <w:color w:val="000000"/>
                <w:sz w:val="24"/>
                <w:szCs w:val="24"/>
                <w:lang w:eastAsia="ko-KR"/>
              </w:rPr>
              <w:t>4.</w:t>
            </w:r>
          </w:p>
        </w:tc>
        <w:tc>
          <w:tcPr>
            <w:tcW w:w="983" w:type="pct"/>
            <w:tcBorders>
              <w:top w:val="nil"/>
              <w:left w:val="nil"/>
              <w:bottom w:val="single" w:sz="8" w:space="0" w:color="auto"/>
              <w:right w:val="single" w:sz="8" w:space="0" w:color="auto"/>
            </w:tcBorders>
            <w:tcMar>
              <w:top w:w="0" w:type="dxa"/>
              <w:left w:w="108" w:type="dxa"/>
              <w:bottom w:w="0" w:type="dxa"/>
              <w:right w:w="108" w:type="dxa"/>
            </w:tcMar>
            <w:vAlign w:val="center"/>
          </w:tcPr>
          <w:p w:rsidR="00C475BB" w:rsidRPr="00C475BB" w:rsidRDefault="00C475BB" w:rsidP="00C475BB">
            <w:pPr>
              <w:spacing w:after="0" w:line="240" w:lineRule="auto"/>
              <w:jc w:val="left"/>
              <w:rPr>
                <w:rFonts w:eastAsia="Batang"/>
                <w:bCs/>
                <w:iCs/>
                <w:snapToGrid w:val="0"/>
                <w:color w:val="000000"/>
                <w:sz w:val="24"/>
                <w:szCs w:val="24"/>
                <w:lang w:eastAsia="ko-KR"/>
              </w:rPr>
            </w:pPr>
            <w:r w:rsidRPr="00C475BB">
              <w:rPr>
                <w:rFonts w:eastAsia="Batang"/>
                <w:bCs/>
                <w:iCs/>
                <w:snapToGrid w:val="0"/>
                <w:color w:val="000000"/>
                <w:sz w:val="24"/>
                <w:szCs w:val="24"/>
                <w:lang w:eastAsia="ko-KR"/>
              </w:rPr>
              <w:t>Запрос на обслуживание</w:t>
            </w:r>
          </w:p>
        </w:tc>
        <w:tc>
          <w:tcPr>
            <w:tcW w:w="1006" w:type="pct"/>
            <w:tcBorders>
              <w:top w:val="nil"/>
              <w:left w:val="nil"/>
              <w:bottom w:val="single" w:sz="8" w:space="0" w:color="auto"/>
              <w:right w:val="single" w:sz="8" w:space="0" w:color="auto"/>
            </w:tcBorders>
            <w:tcMar>
              <w:top w:w="0" w:type="dxa"/>
              <w:left w:w="108" w:type="dxa"/>
              <w:bottom w:w="0" w:type="dxa"/>
              <w:right w:w="108" w:type="dxa"/>
            </w:tcMar>
            <w:vAlign w:val="center"/>
          </w:tcPr>
          <w:p w:rsidR="00C475BB" w:rsidRPr="00C475BB" w:rsidRDefault="00C475BB" w:rsidP="00C475BB">
            <w:pPr>
              <w:spacing w:after="0" w:line="240" w:lineRule="auto"/>
              <w:jc w:val="left"/>
              <w:rPr>
                <w:rFonts w:eastAsia="Batang"/>
                <w:bCs/>
                <w:iCs/>
                <w:snapToGrid w:val="0"/>
                <w:color w:val="000000"/>
                <w:sz w:val="24"/>
                <w:szCs w:val="24"/>
                <w:lang w:val="en-US" w:eastAsia="ko-KR"/>
              </w:rPr>
            </w:pPr>
            <w:r w:rsidRPr="00C475BB">
              <w:rPr>
                <w:rFonts w:eastAsia="Batang"/>
                <w:bCs/>
                <w:iCs/>
                <w:snapToGrid w:val="0"/>
                <w:color w:val="000000"/>
                <w:sz w:val="24"/>
                <w:szCs w:val="24"/>
                <w:lang w:eastAsia="ko-KR"/>
              </w:rPr>
              <w:t>Перемещение ВМ</w:t>
            </w:r>
            <w:r w:rsidRPr="00C475BB">
              <w:rPr>
                <w:rFonts w:eastAsia="Batang"/>
                <w:bCs/>
                <w:iCs/>
                <w:snapToGrid w:val="0"/>
                <w:color w:val="000000"/>
                <w:sz w:val="24"/>
                <w:szCs w:val="24"/>
                <w:lang w:val="en-US" w:eastAsia="ko-KR"/>
              </w:rPr>
              <w:t xml:space="preserve"> </w:t>
            </w:r>
          </w:p>
        </w:tc>
        <w:tc>
          <w:tcPr>
            <w:tcW w:w="1918" w:type="pct"/>
            <w:tcBorders>
              <w:top w:val="nil"/>
              <w:left w:val="nil"/>
              <w:bottom w:val="single" w:sz="8" w:space="0" w:color="auto"/>
              <w:right w:val="single" w:sz="8" w:space="0" w:color="auto"/>
            </w:tcBorders>
            <w:tcMar>
              <w:top w:w="0" w:type="dxa"/>
              <w:left w:w="108" w:type="dxa"/>
              <w:bottom w:w="0" w:type="dxa"/>
              <w:right w:w="108" w:type="dxa"/>
            </w:tcMar>
            <w:vAlign w:val="center"/>
          </w:tcPr>
          <w:p w:rsidR="00C475BB" w:rsidRPr="00C475BB" w:rsidRDefault="00C475BB" w:rsidP="00C475BB">
            <w:pPr>
              <w:spacing w:after="0" w:line="240" w:lineRule="auto"/>
              <w:jc w:val="left"/>
              <w:rPr>
                <w:rFonts w:eastAsia="Batang"/>
                <w:bCs/>
                <w:iCs/>
                <w:snapToGrid w:val="0"/>
                <w:color w:val="000000"/>
                <w:sz w:val="24"/>
                <w:szCs w:val="24"/>
                <w:lang w:eastAsia="ko-KR"/>
              </w:rPr>
            </w:pPr>
            <w:r w:rsidRPr="00C475BB">
              <w:rPr>
                <w:rFonts w:eastAsia="Batang"/>
                <w:bCs/>
                <w:iCs/>
                <w:snapToGrid w:val="0"/>
                <w:color w:val="000000"/>
                <w:sz w:val="24"/>
                <w:szCs w:val="24"/>
                <w:lang w:eastAsia="ko-KR"/>
              </w:rPr>
              <w:t>Обслуживание по запросу заказчика. Операции по миграции ВМ, либо ее HDD.</w:t>
            </w:r>
          </w:p>
        </w:tc>
        <w:tc>
          <w:tcPr>
            <w:tcW w:w="755" w:type="pct"/>
            <w:tcBorders>
              <w:top w:val="nil"/>
              <w:left w:val="nil"/>
              <w:bottom w:val="single" w:sz="8" w:space="0" w:color="auto"/>
              <w:right w:val="single" w:sz="8" w:space="0" w:color="auto"/>
            </w:tcBorders>
            <w:tcMar>
              <w:top w:w="0" w:type="dxa"/>
              <w:left w:w="108" w:type="dxa"/>
              <w:bottom w:w="0" w:type="dxa"/>
              <w:right w:w="108" w:type="dxa"/>
            </w:tcMar>
            <w:vAlign w:val="center"/>
          </w:tcPr>
          <w:p w:rsidR="00C475BB" w:rsidRPr="00C475BB" w:rsidRDefault="00C475BB" w:rsidP="00C475BB">
            <w:pPr>
              <w:spacing w:after="0" w:line="240" w:lineRule="auto"/>
              <w:jc w:val="center"/>
              <w:rPr>
                <w:rFonts w:eastAsia="Batang"/>
                <w:bCs/>
                <w:iCs/>
                <w:snapToGrid w:val="0"/>
                <w:color w:val="000000"/>
                <w:sz w:val="24"/>
                <w:szCs w:val="24"/>
                <w:lang w:eastAsia="ko-KR"/>
              </w:rPr>
            </w:pPr>
            <w:r w:rsidRPr="00C475BB">
              <w:rPr>
                <w:rFonts w:eastAsia="Batang"/>
                <w:bCs/>
                <w:iCs/>
                <w:snapToGrid w:val="0"/>
                <w:color w:val="000000"/>
                <w:sz w:val="24"/>
                <w:szCs w:val="24"/>
                <w:lang w:eastAsia="ko-KR"/>
              </w:rPr>
              <w:t>4</w:t>
            </w:r>
          </w:p>
        </w:tc>
      </w:tr>
      <w:tr w:rsidR="00C475BB" w:rsidRPr="00C475BB" w:rsidTr="00C475BB">
        <w:trPr>
          <w:trHeight w:val="67"/>
        </w:trPr>
        <w:tc>
          <w:tcPr>
            <w:tcW w:w="33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C475BB" w:rsidRPr="00C475BB" w:rsidRDefault="00C475BB" w:rsidP="00C475BB">
            <w:pPr>
              <w:spacing w:after="0" w:line="240" w:lineRule="auto"/>
              <w:jc w:val="center"/>
              <w:rPr>
                <w:rFonts w:eastAsia="Batang"/>
                <w:bCs/>
                <w:iCs/>
                <w:snapToGrid w:val="0"/>
                <w:color w:val="000000"/>
                <w:sz w:val="24"/>
                <w:szCs w:val="24"/>
                <w:lang w:eastAsia="ko-KR"/>
              </w:rPr>
            </w:pPr>
            <w:r w:rsidRPr="00C475BB">
              <w:rPr>
                <w:rFonts w:eastAsia="Batang"/>
                <w:bCs/>
                <w:iCs/>
                <w:snapToGrid w:val="0"/>
                <w:color w:val="000000"/>
                <w:sz w:val="24"/>
                <w:szCs w:val="24"/>
                <w:lang w:eastAsia="ko-KR"/>
              </w:rPr>
              <w:t>5.</w:t>
            </w:r>
          </w:p>
        </w:tc>
        <w:tc>
          <w:tcPr>
            <w:tcW w:w="983" w:type="pct"/>
            <w:tcBorders>
              <w:top w:val="nil"/>
              <w:left w:val="nil"/>
              <w:bottom w:val="single" w:sz="4" w:space="0" w:color="auto"/>
              <w:right w:val="single" w:sz="8" w:space="0" w:color="auto"/>
            </w:tcBorders>
            <w:tcMar>
              <w:top w:w="0" w:type="dxa"/>
              <w:left w:w="108" w:type="dxa"/>
              <w:bottom w:w="0" w:type="dxa"/>
              <w:right w:w="108" w:type="dxa"/>
            </w:tcMar>
            <w:vAlign w:val="center"/>
          </w:tcPr>
          <w:p w:rsidR="00C475BB" w:rsidRPr="00C475BB" w:rsidRDefault="00C475BB" w:rsidP="00C475BB">
            <w:pPr>
              <w:spacing w:after="0" w:line="240" w:lineRule="auto"/>
              <w:jc w:val="left"/>
              <w:rPr>
                <w:rFonts w:eastAsia="Batang"/>
                <w:bCs/>
                <w:iCs/>
                <w:snapToGrid w:val="0"/>
                <w:color w:val="000000"/>
                <w:sz w:val="24"/>
                <w:szCs w:val="24"/>
                <w:lang w:eastAsia="ko-KR"/>
              </w:rPr>
            </w:pPr>
            <w:r w:rsidRPr="00C475BB">
              <w:rPr>
                <w:rFonts w:eastAsia="Batang"/>
                <w:bCs/>
                <w:iCs/>
                <w:snapToGrid w:val="0"/>
                <w:color w:val="000000"/>
                <w:sz w:val="24"/>
                <w:szCs w:val="24"/>
                <w:lang w:eastAsia="ko-KR"/>
              </w:rPr>
              <w:t>Запрос на изменение</w:t>
            </w:r>
          </w:p>
        </w:tc>
        <w:tc>
          <w:tcPr>
            <w:tcW w:w="1006" w:type="pct"/>
            <w:tcBorders>
              <w:top w:val="nil"/>
              <w:left w:val="nil"/>
              <w:bottom w:val="single" w:sz="4" w:space="0" w:color="auto"/>
              <w:right w:val="single" w:sz="8" w:space="0" w:color="auto"/>
            </w:tcBorders>
            <w:tcMar>
              <w:top w:w="0" w:type="dxa"/>
              <w:left w:w="108" w:type="dxa"/>
              <w:bottom w:w="0" w:type="dxa"/>
              <w:right w:w="108" w:type="dxa"/>
            </w:tcMar>
            <w:vAlign w:val="center"/>
          </w:tcPr>
          <w:p w:rsidR="00C475BB" w:rsidRPr="00C475BB" w:rsidRDefault="00C475BB" w:rsidP="00C475BB">
            <w:pPr>
              <w:spacing w:after="0" w:line="240" w:lineRule="auto"/>
              <w:jc w:val="left"/>
              <w:rPr>
                <w:rFonts w:eastAsia="Batang"/>
                <w:bCs/>
                <w:iCs/>
                <w:snapToGrid w:val="0"/>
                <w:color w:val="000000"/>
                <w:sz w:val="24"/>
                <w:szCs w:val="24"/>
                <w:lang w:eastAsia="ko-KR"/>
              </w:rPr>
            </w:pPr>
            <w:r w:rsidRPr="00C475BB">
              <w:rPr>
                <w:rFonts w:eastAsia="Batang"/>
                <w:bCs/>
                <w:iCs/>
                <w:snapToGrid w:val="0"/>
                <w:color w:val="000000"/>
                <w:sz w:val="24"/>
                <w:szCs w:val="24"/>
                <w:lang w:eastAsia="ko-KR"/>
              </w:rPr>
              <w:t>Изменение объектов обслуживания</w:t>
            </w:r>
          </w:p>
        </w:tc>
        <w:tc>
          <w:tcPr>
            <w:tcW w:w="1918" w:type="pct"/>
            <w:tcBorders>
              <w:top w:val="nil"/>
              <w:left w:val="nil"/>
              <w:bottom w:val="single" w:sz="4" w:space="0" w:color="auto"/>
              <w:right w:val="single" w:sz="8" w:space="0" w:color="auto"/>
            </w:tcBorders>
            <w:tcMar>
              <w:top w:w="0" w:type="dxa"/>
              <w:left w:w="108" w:type="dxa"/>
              <w:bottom w:w="0" w:type="dxa"/>
              <w:right w:w="108" w:type="dxa"/>
            </w:tcMar>
            <w:vAlign w:val="center"/>
          </w:tcPr>
          <w:p w:rsidR="00C475BB" w:rsidRPr="00C475BB" w:rsidRDefault="00C475BB" w:rsidP="00C475BB">
            <w:pPr>
              <w:spacing w:after="0" w:line="240" w:lineRule="auto"/>
              <w:jc w:val="left"/>
              <w:rPr>
                <w:rFonts w:eastAsia="Batang"/>
                <w:bCs/>
                <w:iCs/>
                <w:snapToGrid w:val="0"/>
                <w:color w:val="000000"/>
                <w:sz w:val="24"/>
                <w:szCs w:val="24"/>
                <w:lang w:eastAsia="ko-KR"/>
              </w:rPr>
            </w:pPr>
            <w:r w:rsidRPr="00C475BB">
              <w:rPr>
                <w:rFonts w:eastAsia="Batang"/>
                <w:bCs/>
                <w:iCs/>
                <w:snapToGrid w:val="0"/>
                <w:color w:val="000000"/>
                <w:sz w:val="24"/>
                <w:szCs w:val="24"/>
                <w:lang w:eastAsia="ko-KR"/>
              </w:rPr>
              <w:t xml:space="preserve">Добавление или изъятие объектов обслуживания (расширить виртуальные машины, расширить параметры ВМ, новая ВМ) </w:t>
            </w:r>
          </w:p>
        </w:tc>
        <w:tc>
          <w:tcPr>
            <w:tcW w:w="755" w:type="pct"/>
            <w:tcBorders>
              <w:top w:val="nil"/>
              <w:left w:val="nil"/>
              <w:bottom w:val="single" w:sz="4" w:space="0" w:color="auto"/>
              <w:right w:val="single" w:sz="8" w:space="0" w:color="auto"/>
            </w:tcBorders>
            <w:tcMar>
              <w:top w:w="0" w:type="dxa"/>
              <w:left w:w="108" w:type="dxa"/>
              <w:bottom w:w="0" w:type="dxa"/>
              <w:right w:w="108" w:type="dxa"/>
            </w:tcMar>
            <w:vAlign w:val="center"/>
          </w:tcPr>
          <w:p w:rsidR="00C475BB" w:rsidRPr="00C475BB" w:rsidRDefault="00C475BB" w:rsidP="00C475BB">
            <w:pPr>
              <w:spacing w:after="0" w:line="240" w:lineRule="auto"/>
              <w:jc w:val="center"/>
              <w:rPr>
                <w:rFonts w:eastAsia="Batang"/>
                <w:bCs/>
                <w:iCs/>
                <w:snapToGrid w:val="0"/>
                <w:color w:val="000000"/>
                <w:sz w:val="24"/>
                <w:szCs w:val="24"/>
                <w:lang w:eastAsia="ko-KR"/>
              </w:rPr>
            </w:pPr>
            <w:r w:rsidRPr="00C475BB">
              <w:rPr>
                <w:rFonts w:eastAsia="Batang"/>
                <w:bCs/>
                <w:iCs/>
                <w:snapToGrid w:val="0"/>
                <w:color w:val="000000"/>
                <w:sz w:val="24"/>
                <w:szCs w:val="24"/>
                <w:lang w:eastAsia="ko-KR"/>
              </w:rPr>
              <w:t>5</w:t>
            </w:r>
          </w:p>
        </w:tc>
      </w:tr>
      <w:tr w:rsidR="00C475BB" w:rsidRPr="00C475BB" w:rsidTr="00C475BB">
        <w:trPr>
          <w:trHeight w:val="67"/>
        </w:trPr>
        <w:tc>
          <w:tcPr>
            <w:tcW w:w="339" w:type="pct"/>
            <w:tcBorders>
              <w:top w:val="single" w:sz="4" w:space="0" w:color="auto"/>
              <w:left w:val="single" w:sz="8" w:space="0" w:color="auto"/>
              <w:bottom w:val="single" w:sz="8" w:space="0" w:color="auto"/>
              <w:right w:val="single" w:sz="8" w:space="0" w:color="auto"/>
            </w:tcBorders>
            <w:vAlign w:val="center"/>
          </w:tcPr>
          <w:p w:rsidR="00C475BB" w:rsidRPr="00C475BB" w:rsidRDefault="00C475BB" w:rsidP="00C475BB">
            <w:pPr>
              <w:spacing w:after="0" w:line="240" w:lineRule="auto"/>
              <w:jc w:val="center"/>
              <w:rPr>
                <w:rFonts w:eastAsia="Batang"/>
                <w:bCs/>
                <w:iCs/>
                <w:snapToGrid w:val="0"/>
                <w:color w:val="000000"/>
                <w:sz w:val="24"/>
                <w:szCs w:val="24"/>
                <w:lang w:eastAsia="ko-KR"/>
              </w:rPr>
            </w:pPr>
            <w:r w:rsidRPr="00C475BB">
              <w:rPr>
                <w:rFonts w:eastAsia="Batang"/>
                <w:bCs/>
                <w:iCs/>
                <w:snapToGrid w:val="0"/>
                <w:color w:val="000000"/>
                <w:sz w:val="24"/>
                <w:szCs w:val="24"/>
                <w:lang w:eastAsia="ko-KR"/>
              </w:rPr>
              <w:t>6.</w:t>
            </w:r>
          </w:p>
        </w:tc>
        <w:tc>
          <w:tcPr>
            <w:tcW w:w="983" w:type="pct"/>
            <w:tcBorders>
              <w:top w:val="single" w:sz="4" w:space="0" w:color="auto"/>
              <w:left w:val="nil"/>
              <w:bottom w:val="single" w:sz="8" w:space="0" w:color="auto"/>
              <w:right w:val="single" w:sz="8" w:space="0" w:color="auto"/>
            </w:tcBorders>
            <w:vAlign w:val="center"/>
          </w:tcPr>
          <w:p w:rsidR="00C475BB" w:rsidRPr="00C475BB" w:rsidRDefault="00C475BB" w:rsidP="00C475BB">
            <w:pPr>
              <w:spacing w:after="0" w:line="240" w:lineRule="auto"/>
              <w:ind w:left="146"/>
              <w:jc w:val="left"/>
              <w:rPr>
                <w:rFonts w:eastAsia="Batang"/>
                <w:bCs/>
                <w:iCs/>
                <w:snapToGrid w:val="0"/>
                <w:color w:val="000000"/>
                <w:sz w:val="24"/>
                <w:szCs w:val="24"/>
                <w:lang w:eastAsia="ko-KR"/>
              </w:rPr>
            </w:pPr>
            <w:r w:rsidRPr="00C475BB">
              <w:rPr>
                <w:rFonts w:eastAsia="Batang"/>
                <w:bCs/>
                <w:iCs/>
                <w:snapToGrid w:val="0"/>
                <w:color w:val="000000"/>
                <w:sz w:val="24"/>
                <w:szCs w:val="24"/>
                <w:lang w:eastAsia="ko-KR"/>
              </w:rPr>
              <w:t>Запрос на изменение</w:t>
            </w:r>
          </w:p>
        </w:tc>
        <w:tc>
          <w:tcPr>
            <w:tcW w:w="1006" w:type="pct"/>
            <w:tcBorders>
              <w:top w:val="single" w:sz="4" w:space="0" w:color="auto"/>
              <w:left w:val="nil"/>
              <w:bottom w:val="single" w:sz="8" w:space="0" w:color="auto"/>
              <w:right w:val="single" w:sz="8" w:space="0" w:color="auto"/>
            </w:tcBorders>
            <w:vAlign w:val="center"/>
          </w:tcPr>
          <w:p w:rsidR="00C475BB" w:rsidRPr="00C475BB" w:rsidRDefault="00C475BB" w:rsidP="00C475BB">
            <w:pPr>
              <w:spacing w:after="0" w:line="240" w:lineRule="auto"/>
              <w:jc w:val="left"/>
              <w:rPr>
                <w:rFonts w:eastAsia="Batang"/>
                <w:bCs/>
                <w:iCs/>
                <w:snapToGrid w:val="0"/>
                <w:color w:val="000000"/>
                <w:sz w:val="24"/>
                <w:szCs w:val="24"/>
                <w:lang w:eastAsia="ko-KR"/>
              </w:rPr>
            </w:pPr>
            <w:r w:rsidRPr="00C475BB">
              <w:rPr>
                <w:rFonts w:eastAsia="Batang"/>
                <w:bCs/>
                <w:iCs/>
                <w:snapToGrid w:val="0"/>
                <w:color w:val="000000"/>
                <w:sz w:val="24"/>
                <w:szCs w:val="24"/>
                <w:lang w:eastAsia="ko-KR"/>
              </w:rPr>
              <w:t>Изменение условий обслуживания</w:t>
            </w:r>
          </w:p>
        </w:tc>
        <w:tc>
          <w:tcPr>
            <w:tcW w:w="191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C475BB" w:rsidRPr="00C475BB" w:rsidRDefault="00C475BB" w:rsidP="00C475BB">
            <w:pPr>
              <w:spacing w:after="0" w:line="240" w:lineRule="auto"/>
              <w:jc w:val="left"/>
              <w:rPr>
                <w:rFonts w:eastAsia="Batang"/>
                <w:bCs/>
                <w:iCs/>
                <w:snapToGrid w:val="0"/>
                <w:color w:val="000000"/>
                <w:sz w:val="24"/>
                <w:szCs w:val="24"/>
                <w:lang w:eastAsia="ko-KR"/>
              </w:rPr>
            </w:pPr>
            <w:r w:rsidRPr="00C475BB">
              <w:rPr>
                <w:rFonts w:eastAsia="Batang"/>
                <w:bCs/>
                <w:iCs/>
                <w:snapToGrid w:val="0"/>
                <w:color w:val="000000"/>
                <w:sz w:val="24"/>
                <w:szCs w:val="24"/>
                <w:lang w:eastAsia="ko-KR"/>
              </w:rPr>
              <w:t>Изменение параметров SLA, контактных лиц со стороны Заказчика, изменение взаимодействий.</w:t>
            </w:r>
          </w:p>
        </w:tc>
        <w:tc>
          <w:tcPr>
            <w:tcW w:w="755" w:type="pct"/>
            <w:tcBorders>
              <w:top w:val="single" w:sz="4" w:space="0" w:color="auto"/>
              <w:left w:val="nil"/>
              <w:bottom w:val="single" w:sz="8" w:space="0" w:color="000000"/>
              <w:right w:val="single" w:sz="8" w:space="0" w:color="auto"/>
            </w:tcBorders>
            <w:vAlign w:val="center"/>
          </w:tcPr>
          <w:p w:rsidR="00C475BB" w:rsidRPr="00C475BB" w:rsidRDefault="00C475BB" w:rsidP="00C475BB">
            <w:pPr>
              <w:spacing w:after="0" w:line="240" w:lineRule="auto"/>
              <w:jc w:val="center"/>
              <w:rPr>
                <w:rFonts w:eastAsia="Batang"/>
                <w:bCs/>
                <w:iCs/>
                <w:snapToGrid w:val="0"/>
                <w:color w:val="000000"/>
                <w:sz w:val="24"/>
                <w:szCs w:val="24"/>
                <w:lang w:eastAsia="ko-KR"/>
              </w:rPr>
            </w:pPr>
            <w:r w:rsidRPr="00C475BB">
              <w:rPr>
                <w:rFonts w:eastAsia="Batang"/>
                <w:bCs/>
                <w:iCs/>
                <w:snapToGrid w:val="0"/>
                <w:color w:val="000000"/>
                <w:sz w:val="24"/>
                <w:szCs w:val="24"/>
                <w:lang w:eastAsia="ko-KR"/>
              </w:rPr>
              <w:t>5</w:t>
            </w:r>
          </w:p>
        </w:tc>
      </w:tr>
      <w:tr w:rsidR="00C475BB" w:rsidRPr="00C475BB" w:rsidTr="00C475BB">
        <w:trPr>
          <w:trHeight w:val="70"/>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475BB" w:rsidRPr="00C475BB" w:rsidRDefault="00C475BB" w:rsidP="00C475BB">
            <w:pPr>
              <w:spacing w:after="0" w:line="240" w:lineRule="auto"/>
              <w:jc w:val="center"/>
              <w:rPr>
                <w:rFonts w:eastAsia="Batang"/>
                <w:bCs/>
                <w:iCs/>
                <w:snapToGrid w:val="0"/>
                <w:color w:val="000000"/>
                <w:sz w:val="24"/>
                <w:szCs w:val="24"/>
                <w:lang w:eastAsia="ko-KR"/>
              </w:rPr>
            </w:pPr>
            <w:r w:rsidRPr="00C475BB">
              <w:rPr>
                <w:rFonts w:eastAsia="Batang"/>
                <w:bCs/>
                <w:iCs/>
                <w:snapToGrid w:val="0"/>
                <w:color w:val="000000"/>
                <w:sz w:val="24"/>
                <w:szCs w:val="24"/>
                <w:lang w:eastAsia="ko-KR"/>
              </w:rPr>
              <w:t>7.</w:t>
            </w:r>
          </w:p>
        </w:tc>
        <w:tc>
          <w:tcPr>
            <w:tcW w:w="983" w:type="pct"/>
            <w:tcBorders>
              <w:top w:val="nil"/>
              <w:left w:val="nil"/>
              <w:bottom w:val="single" w:sz="8" w:space="0" w:color="auto"/>
              <w:right w:val="single" w:sz="8" w:space="0" w:color="auto"/>
            </w:tcBorders>
            <w:tcMar>
              <w:top w:w="0" w:type="dxa"/>
              <w:left w:w="108" w:type="dxa"/>
              <w:bottom w:w="0" w:type="dxa"/>
              <w:right w:w="108" w:type="dxa"/>
            </w:tcMar>
            <w:vAlign w:val="center"/>
          </w:tcPr>
          <w:p w:rsidR="00C475BB" w:rsidRPr="00C475BB" w:rsidRDefault="00C475BB" w:rsidP="00C475BB">
            <w:pPr>
              <w:spacing w:after="0" w:line="240" w:lineRule="auto"/>
              <w:jc w:val="left"/>
              <w:rPr>
                <w:rFonts w:eastAsia="Batang"/>
                <w:bCs/>
                <w:iCs/>
                <w:snapToGrid w:val="0"/>
                <w:color w:val="000000"/>
                <w:sz w:val="24"/>
                <w:szCs w:val="24"/>
                <w:lang w:eastAsia="ko-KR"/>
              </w:rPr>
            </w:pPr>
            <w:r w:rsidRPr="00C475BB">
              <w:rPr>
                <w:rFonts w:eastAsia="Batang"/>
                <w:bCs/>
                <w:iCs/>
                <w:snapToGrid w:val="0"/>
                <w:color w:val="000000"/>
                <w:sz w:val="24"/>
                <w:szCs w:val="24"/>
                <w:lang w:eastAsia="ko-KR"/>
              </w:rPr>
              <w:t>Запрос на предоставление информации</w:t>
            </w:r>
          </w:p>
        </w:tc>
        <w:tc>
          <w:tcPr>
            <w:tcW w:w="1006" w:type="pct"/>
            <w:tcBorders>
              <w:top w:val="nil"/>
              <w:left w:val="nil"/>
              <w:bottom w:val="single" w:sz="8" w:space="0" w:color="auto"/>
              <w:right w:val="single" w:sz="8" w:space="0" w:color="auto"/>
            </w:tcBorders>
            <w:tcMar>
              <w:top w:w="0" w:type="dxa"/>
              <w:left w:w="108" w:type="dxa"/>
              <w:bottom w:w="0" w:type="dxa"/>
              <w:right w:w="108" w:type="dxa"/>
            </w:tcMar>
            <w:vAlign w:val="center"/>
          </w:tcPr>
          <w:p w:rsidR="00C475BB" w:rsidRPr="00C475BB" w:rsidRDefault="00C475BB" w:rsidP="00C475BB">
            <w:pPr>
              <w:spacing w:after="0" w:line="240" w:lineRule="auto"/>
              <w:jc w:val="left"/>
              <w:rPr>
                <w:rFonts w:eastAsia="Batang"/>
                <w:bCs/>
                <w:iCs/>
                <w:snapToGrid w:val="0"/>
                <w:color w:val="000000"/>
                <w:sz w:val="24"/>
                <w:szCs w:val="24"/>
                <w:lang w:eastAsia="ko-KR"/>
              </w:rPr>
            </w:pPr>
            <w:r w:rsidRPr="00C475BB">
              <w:rPr>
                <w:rFonts w:eastAsia="Batang"/>
                <w:bCs/>
                <w:iCs/>
                <w:snapToGrid w:val="0"/>
                <w:color w:val="000000"/>
                <w:sz w:val="24"/>
                <w:szCs w:val="24"/>
                <w:lang w:eastAsia="ko-KR"/>
              </w:rPr>
              <w:t>Предоставление отчета</w:t>
            </w:r>
          </w:p>
        </w:tc>
        <w:tc>
          <w:tcPr>
            <w:tcW w:w="1918" w:type="pct"/>
            <w:tcBorders>
              <w:top w:val="nil"/>
              <w:left w:val="nil"/>
              <w:bottom w:val="single" w:sz="8" w:space="0" w:color="auto"/>
              <w:right w:val="single" w:sz="8" w:space="0" w:color="auto"/>
            </w:tcBorders>
            <w:tcMar>
              <w:top w:w="0" w:type="dxa"/>
              <w:left w:w="108" w:type="dxa"/>
              <w:bottom w:w="0" w:type="dxa"/>
              <w:right w:w="108" w:type="dxa"/>
            </w:tcMar>
            <w:vAlign w:val="center"/>
          </w:tcPr>
          <w:p w:rsidR="00C475BB" w:rsidRPr="00C475BB" w:rsidRDefault="00C475BB" w:rsidP="00C475BB">
            <w:pPr>
              <w:spacing w:after="0" w:line="240" w:lineRule="auto"/>
              <w:jc w:val="left"/>
              <w:rPr>
                <w:rFonts w:eastAsia="Batang"/>
                <w:bCs/>
                <w:iCs/>
                <w:snapToGrid w:val="0"/>
                <w:color w:val="000000"/>
                <w:sz w:val="24"/>
                <w:szCs w:val="24"/>
                <w:lang w:eastAsia="ko-KR"/>
              </w:rPr>
            </w:pPr>
            <w:r w:rsidRPr="00C475BB">
              <w:rPr>
                <w:rFonts w:eastAsia="Batang"/>
                <w:bCs/>
                <w:iCs/>
                <w:snapToGrid w:val="0"/>
                <w:color w:val="000000"/>
                <w:sz w:val="24"/>
                <w:szCs w:val="24"/>
                <w:lang w:eastAsia="ko-KR"/>
              </w:rPr>
              <w:t xml:space="preserve">Формирование внеочередного отчета с дополнительными критериями оценки </w:t>
            </w:r>
          </w:p>
        </w:tc>
        <w:tc>
          <w:tcPr>
            <w:tcW w:w="755" w:type="pct"/>
            <w:tcBorders>
              <w:top w:val="nil"/>
              <w:left w:val="nil"/>
              <w:bottom w:val="single" w:sz="8" w:space="0" w:color="auto"/>
              <w:right w:val="single" w:sz="8" w:space="0" w:color="auto"/>
            </w:tcBorders>
            <w:tcMar>
              <w:top w:w="0" w:type="dxa"/>
              <w:left w:w="108" w:type="dxa"/>
              <w:bottom w:w="0" w:type="dxa"/>
              <w:right w:w="108" w:type="dxa"/>
            </w:tcMar>
            <w:vAlign w:val="center"/>
          </w:tcPr>
          <w:p w:rsidR="00C475BB" w:rsidRPr="00C475BB" w:rsidRDefault="00C475BB" w:rsidP="00C475BB">
            <w:pPr>
              <w:spacing w:after="0" w:line="240" w:lineRule="auto"/>
              <w:jc w:val="center"/>
              <w:rPr>
                <w:rFonts w:eastAsia="Batang"/>
                <w:bCs/>
                <w:iCs/>
                <w:snapToGrid w:val="0"/>
                <w:color w:val="000000"/>
                <w:sz w:val="24"/>
                <w:szCs w:val="24"/>
                <w:lang w:eastAsia="ko-KR"/>
              </w:rPr>
            </w:pPr>
            <w:r w:rsidRPr="00C475BB">
              <w:rPr>
                <w:rFonts w:eastAsia="Batang"/>
                <w:bCs/>
                <w:iCs/>
                <w:snapToGrid w:val="0"/>
                <w:color w:val="000000"/>
                <w:sz w:val="24"/>
                <w:szCs w:val="24"/>
                <w:lang w:eastAsia="ko-KR"/>
              </w:rPr>
              <w:t>6</w:t>
            </w:r>
          </w:p>
        </w:tc>
      </w:tr>
      <w:tr w:rsidR="00C475BB" w:rsidRPr="00C475BB" w:rsidTr="00C475BB">
        <w:trPr>
          <w:trHeight w:val="67"/>
        </w:trPr>
        <w:tc>
          <w:tcPr>
            <w:tcW w:w="339" w:type="pct"/>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C475BB" w:rsidRPr="00C475BB" w:rsidRDefault="00C475BB" w:rsidP="00C475BB">
            <w:pPr>
              <w:spacing w:after="0" w:line="240" w:lineRule="auto"/>
              <w:jc w:val="center"/>
              <w:rPr>
                <w:rFonts w:eastAsia="Batang"/>
                <w:bCs/>
                <w:iCs/>
                <w:snapToGrid w:val="0"/>
                <w:color w:val="000000"/>
                <w:sz w:val="24"/>
                <w:szCs w:val="24"/>
                <w:lang w:eastAsia="ko-KR"/>
              </w:rPr>
            </w:pPr>
            <w:r w:rsidRPr="00C475BB">
              <w:rPr>
                <w:rFonts w:eastAsia="Batang"/>
                <w:bCs/>
                <w:iCs/>
                <w:snapToGrid w:val="0"/>
                <w:color w:val="000000"/>
                <w:sz w:val="24"/>
                <w:szCs w:val="24"/>
                <w:lang w:eastAsia="ko-KR"/>
              </w:rPr>
              <w:lastRenderedPageBreak/>
              <w:t>8.</w:t>
            </w:r>
          </w:p>
        </w:tc>
        <w:tc>
          <w:tcPr>
            <w:tcW w:w="98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rsidR="00C475BB" w:rsidRPr="00C475BB" w:rsidRDefault="00C475BB" w:rsidP="00C475BB">
            <w:pPr>
              <w:spacing w:after="0" w:line="240" w:lineRule="auto"/>
              <w:jc w:val="left"/>
              <w:rPr>
                <w:rFonts w:eastAsia="Batang"/>
                <w:bCs/>
                <w:iCs/>
                <w:snapToGrid w:val="0"/>
                <w:color w:val="000000"/>
                <w:sz w:val="24"/>
                <w:szCs w:val="24"/>
                <w:lang w:eastAsia="ko-KR"/>
              </w:rPr>
            </w:pPr>
            <w:r w:rsidRPr="00C475BB">
              <w:rPr>
                <w:rFonts w:eastAsia="Batang"/>
                <w:bCs/>
                <w:iCs/>
                <w:snapToGrid w:val="0"/>
                <w:color w:val="000000"/>
                <w:sz w:val="24"/>
                <w:szCs w:val="24"/>
                <w:lang w:eastAsia="ko-KR"/>
              </w:rPr>
              <w:t>Запрос на предоставление информации</w:t>
            </w:r>
          </w:p>
        </w:tc>
        <w:tc>
          <w:tcPr>
            <w:tcW w:w="1006"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rsidR="00C475BB" w:rsidRPr="00C475BB" w:rsidRDefault="00C475BB" w:rsidP="00C475BB">
            <w:pPr>
              <w:spacing w:after="0" w:line="240" w:lineRule="auto"/>
              <w:jc w:val="left"/>
              <w:rPr>
                <w:rFonts w:eastAsia="Batang"/>
                <w:bCs/>
                <w:iCs/>
                <w:snapToGrid w:val="0"/>
                <w:color w:val="000000"/>
                <w:sz w:val="24"/>
                <w:szCs w:val="24"/>
                <w:lang w:eastAsia="ko-KR"/>
              </w:rPr>
            </w:pPr>
            <w:r w:rsidRPr="00C475BB">
              <w:rPr>
                <w:rFonts w:eastAsia="Batang"/>
                <w:bCs/>
                <w:iCs/>
                <w:snapToGrid w:val="0"/>
                <w:color w:val="000000"/>
                <w:sz w:val="24"/>
                <w:szCs w:val="24"/>
                <w:lang w:eastAsia="ko-KR"/>
              </w:rPr>
              <w:t>Предоставление отчета</w:t>
            </w:r>
          </w:p>
        </w:tc>
        <w:tc>
          <w:tcPr>
            <w:tcW w:w="1918"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rsidR="00C475BB" w:rsidRPr="00C475BB" w:rsidRDefault="00C475BB" w:rsidP="00C475BB">
            <w:pPr>
              <w:spacing w:after="0" w:line="240" w:lineRule="auto"/>
              <w:jc w:val="left"/>
              <w:rPr>
                <w:rFonts w:eastAsia="Batang"/>
                <w:bCs/>
                <w:iCs/>
                <w:snapToGrid w:val="0"/>
                <w:color w:val="000000"/>
                <w:sz w:val="24"/>
                <w:szCs w:val="24"/>
                <w:lang w:eastAsia="ko-KR"/>
              </w:rPr>
            </w:pPr>
            <w:r w:rsidRPr="00C475BB">
              <w:rPr>
                <w:rFonts w:eastAsia="Batang"/>
                <w:bCs/>
                <w:iCs/>
                <w:snapToGrid w:val="0"/>
                <w:color w:val="000000"/>
                <w:sz w:val="24"/>
                <w:szCs w:val="24"/>
                <w:lang w:eastAsia="ko-KR"/>
              </w:rPr>
              <w:t>Предоставление дополнительной информации о структуре дополнительных услуг и их стоимости.</w:t>
            </w:r>
          </w:p>
        </w:tc>
        <w:tc>
          <w:tcPr>
            <w:tcW w:w="755"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rsidR="00C475BB" w:rsidRPr="00C475BB" w:rsidRDefault="00C475BB" w:rsidP="00C475BB">
            <w:pPr>
              <w:spacing w:after="0" w:line="240" w:lineRule="auto"/>
              <w:jc w:val="center"/>
              <w:rPr>
                <w:rFonts w:eastAsia="Batang"/>
                <w:bCs/>
                <w:iCs/>
                <w:snapToGrid w:val="0"/>
                <w:color w:val="000000"/>
                <w:sz w:val="24"/>
                <w:szCs w:val="24"/>
                <w:lang w:eastAsia="ko-KR"/>
              </w:rPr>
            </w:pPr>
            <w:r w:rsidRPr="00C475BB">
              <w:rPr>
                <w:rFonts w:eastAsia="Batang"/>
                <w:bCs/>
                <w:iCs/>
                <w:snapToGrid w:val="0"/>
                <w:color w:val="000000"/>
                <w:sz w:val="24"/>
                <w:szCs w:val="24"/>
                <w:lang w:eastAsia="ko-KR"/>
              </w:rPr>
              <w:t>6</w:t>
            </w:r>
          </w:p>
        </w:tc>
      </w:tr>
    </w:tbl>
    <w:p w:rsidR="00C475BB" w:rsidRPr="00C475BB" w:rsidRDefault="00C475BB" w:rsidP="00C475BB">
      <w:pPr>
        <w:spacing w:after="0" w:line="240" w:lineRule="auto"/>
        <w:rPr>
          <w:rFonts w:eastAsia="Calibri"/>
          <w:b/>
          <w:sz w:val="24"/>
          <w:szCs w:val="24"/>
        </w:rPr>
      </w:pPr>
    </w:p>
    <w:p w:rsidR="00C475BB" w:rsidRPr="00C475BB" w:rsidRDefault="00C475BB" w:rsidP="00E42FA7">
      <w:pPr>
        <w:numPr>
          <w:ilvl w:val="1"/>
          <w:numId w:val="1"/>
        </w:numPr>
        <w:spacing w:after="0" w:line="240" w:lineRule="auto"/>
        <w:contextualSpacing/>
        <w:jc w:val="left"/>
        <w:rPr>
          <w:rFonts w:eastAsia="Calibri"/>
          <w:b/>
          <w:sz w:val="24"/>
          <w:szCs w:val="24"/>
        </w:rPr>
      </w:pPr>
      <w:r w:rsidRPr="00C475BB">
        <w:rPr>
          <w:rFonts w:eastAsia="Calibri"/>
          <w:b/>
          <w:sz w:val="24"/>
          <w:szCs w:val="24"/>
        </w:rPr>
        <w:t>Требования к объему вычислительных ресурсов и ресурсов хранения данных</w:t>
      </w:r>
    </w:p>
    <w:p w:rsidR="00C475BB" w:rsidRPr="00C475BB" w:rsidRDefault="00C475BB" w:rsidP="00C475BB">
      <w:pPr>
        <w:widowControl w:val="0"/>
        <w:spacing w:after="0" w:line="240" w:lineRule="auto"/>
        <w:rPr>
          <w:rFonts w:eastAsia="Calibri"/>
          <w:b/>
          <w:sz w:val="24"/>
          <w:szCs w:val="24"/>
        </w:rPr>
      </w:pPr>
    </w:p>
    <w:p w:rsidR="00C475BB" w:rsidRPr="00C475BB" w:rsidRDefault="00C475BB" w:rsidP="00C475BB">
      <w:pPr>
        <w:widowControl w:val="0"/>
        <w:spacing w:after="0" w:line="240" w:lineRule="auto"/>
        <w:rPr>
          <w:rFonts w:eastAsia="Calibri"/>
          <w:sz w:val="24"/>
          <w:szCs w:val="24"/>
        </w:rPr>
      </w:pPr>
      <w:r w:rsidRPr="00C475BB">
        <w:rPr>
          <w:rFonts w:eastAsia="Calibri"/>
          <w:sz w:val="24"/>
          <w:szCs w:val="24"/>
        </w:rPr>
        <w:t>Общее количество ресурсов, предоставляемое в рамках оказания услуги, должно быть в объёме не менее:</w:t>
      </w:r>
    </w:p>
    <w:tbl>
      <w:tblPr>
        <w:tblW w:w="9345"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6215"/>
        <w:gridCol w:w="992"/>
        <w:gridCol w:w="1418"/>
      </w:tblGrid>
      <w:tr w:rsidR="00C475BB" w:rsidRPr="00C475BB" w:rsidTr="00C475BB">
        <w:trPr>
          <w:trHeight w:val="600"/>
        </w:trPr>
        <w:tc>
          <w:tcPr>
            <w:tcW w:w="720" w:type="dxa"/>
            <w:shd w:val="clear" w:color="E7E6E6" w:fill="auto"/>
            <w:vAlign w:val="center"/>
            <w:hideMark/>
          </w:tcPr>
          <w:p w:rsidR="00C475BB" w:rsidRPr="00C475BB" w:rsidRDefault="00C475BB" w:rsidP="00C475BB">
            <w:pPr>
              <w:spacing w:after="0" w:line="240" w:lineRule="auto"/>
              <w:jc w:val="center"/>
              <w:rPr>
                <w:rFonts w:eastAsia="Calibri"/>
                <w:b/>
                <w:bCs/>
                <w:sz w:val="24"/>
                <w:szCs w:val="24"/>
              </w:rPr>
            </w:pPr>
            <w:r w:rsidRPr="00C475BB">
              <w:rPr>
                <w:rFonts w:eastAsia="Calibri"/>
                <w:b/>
                <w:bCs/>
                <w:sz w:val="24"/>
                <w:szCs w:val="24"/>
              </w:rPr>
              <w:t>№</w:t>
            </w:r>
          </w:p>
        </w:tc>
        <w:tc>
          <w:tcPr>
            <w:tcW w:w="6215" w:type="dxa"/>
            <w:shd w:val="clear" w:color="E7E6E6" w:fill="auto"/>
            <w:vAlign w:val="center"/>
            <w:hideMark/>
          </w:tcPr>
          <w:p w:rsidR="00C475BB" w:rsidRPr="00C475BB" w:rsidRDefault="00C475BB" w:rsidP="00C475BB">
            <w:pPr>
              <w:spacing w:after="0" w:line="240" w:lineRule="auto"/>
              <w:jc w:val="center"/>
              <w:rPr>
                <w:rFonts w:eastAsia="Calibri"/>
                <w:b/>
                <w:bCs/>
                <w:sz w:val="24"/>
                <w:szCs w:val="24"/>
              </w:rPr>
            </w:pPr>
            <w:r w:rsidRPr="00C475BB">
              <w:rPr>
                <w:rFonts w:eastAsia="Calibri"/>
                <w:b/>
                <w:bCs/>
                <w:sz w:val="24"/>
                <w:szCs w:val="24"/>
              </w:rPr>
              <w:t>Наименование</w:t>
            </w:r>
          </w:p>
        </w:tc>
        <w:tc>
          <w:tcPr>
            <w:tcW w:w="992" w:type="dxa"/>
            <w:shd w:val="clear" w:color="E7E6E6" w:fill="auto"/>
            <w:vAlign w:val="center"/>
            <w:hideMark/>
          </w:tcPr>
          <w:p w:rsidR="00C475BB" w:rsidRPr="00C475BB" w:rsidRDefault="00C475BB" w:rsidP="00C475BB">
            <w:pPr>
              <w:spacing w:after="0" w:line="240" w:lineRule="auto"/>
              <w:jc w:val="center"/>
              <w:rPr>
                <w:rFonts w:eastAsia="Calibri"/>
                <w:b/>
                <w:bCs/>
                <w:sz w:val="24"/>
                <w:szCs w:val="24"/>
              </w:rPr>
            </w:pPr>
            <w:r w:rsidRPr="00C475BB">
              <w:rPr>
                <w:rFonts w:eastAsia="Calibri"/>
                <w:b/>
                <w:bCs/>
                <w:sz w:val="24"/>
                <w:szCs w:val="24"/>
              </w:rPr>
              <w:t>Ед. изм.</w:t>
            </w:r>
          </w:p>
        </w:tc>
        <w:tc>
          <w:tcPr>
            <w:tcW w:w="1418" w:type="dxa"/>
            <w:shd w:val="clear" w:color="E7E6E6" w:fill="auto"/>
            <w:vAlign w:val="center"/>
            <w:hideMark/>
          </w:tcPr>
          <w:p w:rsidR="00C475BB" w:rsidRPr="00C475BB" w:rsidRDefault="00C475BB" w:rsidP="00C475BB">
            <w:pPr>
              <w:spacing w:after="0" w:line="240" w:lineRule="auto"/>
              <w:jc w:val="center"/>
              <w:rPr>
                <w:rFonts w:eastAsia="Calibri"/>
                <w:b/>
                <w:bCs/>
                <w:sz w:val="24"/>
                <w:szCs w:val="24"/>
              </w:rPr>
            </w:pPr>
            <w:r w:rsidRPr="00C475BB">
              <w:rPr>
                <w:rFonts w:eastAsia="Calibri"/>
                <w:b/>
                <w:bCs/>
                <w:sz w:val="24"/>
                <w:szCs w:val="24"/>
              </w:rPr>
              <w:t>Кол-во</w:t>
            </w:r>
          </w:p>
        </w:tc>
      </w:tr>
      <w:tr w:rsidR="00C475BB" w:rsidRPr="00C475BB" w:rsidTr="00C475BB">
        <w:trPr>
          <w:trHeight w:val="300"/>
        </w:trPr>
        <w:tc>
          <w:tcPr>
            <w:tcW w:w="720" w:type="dxa"/>
            <w:shd w:val="clear" w:color="auto" w:fill="auto"/>
            <w:noWrap/>
            <w:vAlign w:val="center"/>
            <w:hideMark/>
          </w:tcPr>
          <w:p w:rsidR="00C475BB" w:rsidRPr="00C475BB" w:rsidRDefault="00C475BB" w:rsidP="00C475BB">
            <w:pPr>
              <w:spacing w:after="0" w:line="240" w:lineRule="auto"/>
              <w:jc w:val="left"/>
              <w:rPr>
                <w:rFonts w:eastAsia="Calibri"/>
                <w:color w:val="000000"/>
                <w:sz w:val="24"/>
                <w:szCs w:val="24"/>
              </w:rPr>
            </w:pPr>
            <w:r w:rsidRPr="00C475BB">
              <w:rPr>
                <w:rFonts w:eastAsia="Calibri"/>
                <w:color w:val="000000"/>
                <w:sz w:val="24"/>
                <w:szCs w:val="24"/>
              </w:rPr>
              <w:t>1.</w:t>
            </w:r>
          </w:p>
        </w:tc>
        <w:tc>
          <w:tcPr>
            <w:tcW w:w="6215" w:type="dxa"/>
            <w:shd w:val="clear" w:color="auto" w:fill="auto"/>
            <w:vAlign w:val="bottom"/>
            <w:hideMark/>
          </w:tcPr>
          <w:p w:rsidR="00C475BB" w:rsidRPr="00C475BB" w:rsidRDefault="00C475BB" w:rsidP="00C475BB">
            <w:pPr>
              <w:spacing w:after="0" w:line="240" w:lineRule="auto"/>
              <w:jc w:val="left"/>
              <w:rPr>
                <w:rFonts w:eastAsia="Calibri"/>
                <w:color w:val="000000"/>
                <w:sz w:val="24"/>
                <w:szCs w:val="24"/>
              </w:rPr>
            </w:pPr>
            <w:r w:rsidRPr="00C475BB">
              <w:rPr>
                <w:rFonts w:eastAsia="Calibri"/>
                <w:color w:val="000000"/>
                <w:sz w:val="24"/>
                <w:szCs w:val="24"/>
              </w:rPr>
              <w:t>vCPU</w:t>
            </w:r>
          </w:p>
        </w:tc>
        <w:tc>
          <w:tcPr>
            <w:tcW w:w="992" w:type="dxa"/>
            <w:shd w:val="clear" w:color="auto" w:fill="auto"/>
            <w:noWrap/>
            <w:vAlign w:val="center"/>
            <w:hideMark/>
          </w:tcPr>
          <w:p w:rsidR="00C475BB" w:rsidRPr="00C475BB" w:rsidRDefault="00C475BB" w:rsidP="00C475BB">
            <w:pPr>
              <w:spacing w:after="0" w:line="240" w:lineRule="auto"/>
              <w:jc w:val="center"/>
              <w:rPr>
                <w:rFonts w:eastAsia="Calibri"/>
                <w:color w:val="000000"/>
                <w:sz w:val="24"/>
                <w:szCs w:val="24"/>
              </w:rPr>
            </w:pPr>
            <w:r w:rsidRPr="00C475BB">
              <w:rPr>
                <w:rFonts w:eastAsia="Calibri"/>
                <w:color w:val="000000"/>
                <w:sz w:val="24"/>
                <w:szCs w:val="24"/>
              </w:rPr>
              <w:t>Шт.</w:t>
            </w:r>
          </w:p>
        </w:tc>
        <w:tc>
          <w:tcPr>
            <w:tcW w:w="1418" w:type="dxa"/>
            <w:shd w:val="clear" w:color="auto" w:fill="auto"/>
            <w:noWrap/>
            <w:vAlign w:val="center"/>
            <w:hideMark/>
          </w:tcPr>
          <w:p w:rsidR="00C475BB" w:rsidRPr="00C475BB" w:rsidRDefault="00C475BB" w:rsidP="00C475BB">
            <w:pPr>
              <w:spacing w:after="0" w:line="240" w:lineRule="auto"/>
              <w:jc w:val="center"/>
              <w:rPr>
                <w:rFonts w:eastAsia="Calibri"/>
                <w:color w:val="000000"/>
                <w:sz w:val="24"/>
                <w:szCs w:val="24"/>
              </w:rPr>
            </w:pPr>
            <w:r w:rsidRPr="00C475BB">
              <w:rPr>
                <w:rFonts w:eastAsia="Calibri"/>
                <w:color w:val="000000"/>
                <w:sz w:val="24"/>
                <w:szCs w:val="24"/>
              </w:rPr>
              <w:t>627</w:t>
            </w:r>
          </w:p>
        </w:tc>
      </w:tr>
      <w:tr w:rsidR="00C475BB" w:rsidRPr="00C475BB" w:rsidTr="00C475BB">
        <w:trPr>
          <w:trHeight w:val="300"/>
        </w:trPr>
        <w:tc>
          <w:tcPr>
            <w:tcW w:w="720" w:type="dxa"/>
            <w:shd w:val="clear" w:color="auto" w:fill="auto"/>
            <w:noWrap/>
            <w:vAlign w:val="center"/>
            <w:hideMark/>
          </w:tcPr>
          <w:p w:rsidR="00C475BB" w:rsidRPr="00C475BB" w:rsidRDefault="00C475BB" w:rsidP="00C475BB">
            <w:pPr>
              <w:spacing w:after="0" w:line="240" w:lineRule="auto"/>
              <w:jc w:val="left"/>
              <w:rPr>
                <w:rFonts w:eastAsia="Calibri"/>
                <w:color w:val="000000"/>
                <w:sz w:val="24"/>
                <w:szCs w:val="24"/>
              </w:rPr>
            </w:pPr>
            <w:r w:rsidRPr="00C475BB">
              <w:rPr>
                <w:rFonts w:eastAsia="Calibri"/>
                <w:color w:val="000000"/>
                <w:sz w:val="24"/>
                <w:szCs w:val="24"/>
              </w:rPr>
              <w:t>2.</w:t>
            </w:r>
          </w:p>
        </w:tc>
        <w:tc>
          <w:tcPr>
            <w:tcW w:w="6215" w:type="dxa"/>
            <w:shd w:val="clear" w:color="auto" w:fill="auto"/>
            <w:vAlign w:val="bottom"/>
            <w:hideMark/>
          </w:tcPr>
          <w:p w:rsidR="00C475BB" w:rsidRPr="00C475BB" w:rsidRDefault="00C475BB" w:rsidP="00C475BB">
            <w:pPr>
              <w:spacing w:after="0" w:line="240" w:lineRule="auto"/>
              <w:jc w:val="left"/>
              <w:rPr>
                <w:rFonts w:eastAsia="Calibri"/>
                <w:color w:val="000000"/>
                <w:sz w:val="24"/>
                <w:szCs w:val="24"/>
              </w:rPr>
            </w:pPr>
            <w:r w:rsidRPr="00C475BB">
              <w:rPr>
                <w:rFonts w:eastAsia="Calibri"/>
                <w:color w:val="000000"/>
                <w:sz w:val="24"/>
                <w:szCs w:val="24"/>
              </w:rPr>
              <w:t>vRAM</w:t>
            </w:r>
          </w:p>
        </w:tc>
        <w:tc>
          <w:tcPr>
            <w:tcW w:w="992" w:type="dxa"/>
            <w:shd w:val="clear" w:color="auto" w:fill="auto"/>
            <w:noWrap/>
            <w:vAlign w:val="center"/>
            <w:hideMark/>
          </w:tcPr>
          <w:p w:rsidR="00C475BB" w:rsidRPr="00C475BB" w:rsidRDefault="00C475BB" w:rsidP="00C475BB">
            <w:pPr>
              <w:spacing w:after="0" w:line="240" w:lineRule="auto"/>
              <w:jc w:val="center"/>
              <w:rPr>
                <w:rFonts w:eastAsia="Calibri"/>
                <w:color w:val="000000"/>
                <w:sz w:val="24"/>
                <w:szCs w:val="24"/>
              </w:rPr>
            </w:pPr>
            <w:r w:rsidRPr="00C475BB">
              <w:rPr>
                <w:rFonts w:eastAsia="Calibri"/>
                <w:color w:val="000000"/>
                <w:sz w:val="24"/>
                <w:szCs w:val="24"/>
              </w:rPr>
              <w:t>ГБ</w:t>
            </w:r>
          </w:p>
        </w:tc>
        <w:tc>
          <w:tcPr>
            <w:tcW w:w="1418" w:type="dxa"/>
            <w:shd w:val="clear" w:color="auto" w:fill="auto"/>
            <w:noWrap/>
            <w:vAlign w:val="center"/>
            <w:hideMark/>
          </w:tcPr>
          <w:p w:rsidR="00C475BB" w:rsidRPr="00C475BB" w:rsidRDefault="00C475BB" w:rsidP="00C475BB">
            <w:pPr>
              <w:spacing w:after="0" w:line="240" w:lineRule="auto"/>
              <w:jc w:val="center"/>
              <w:rPr>
                <w:rFonts w:eastAsia="Calibri"/>
                <w:color w:val="000000"/>
                <w:sz w:val="24"/>
                <w:szCs w:val="24"/>
              </w:rPr>
            </w:pPr>
            <w:r w:rsidRPr="00C475BB">
              <w:rPr>
                <w:rFonts w:eastAsia="Calibri"/>
                <w:color w:val="000000"/>
                <w:sz w:val="24"/>
                <w:szCs w:val="24"/>
              </w:rPr>
              <w:t>1 950</w:t>
            </w:r>
          </w:p>
        </w:tc>
      </w:tr>
      <w:tr w:rsidR="00C475BB" w:rsidRPr="00C475BB" w:rsidTr="00C475BB">
        <w:trPr>
          <w:trHeight w:val="300"/>
        </w:trPr>
        <w:tc>
          <w:tcPr>
            <w:tcW w:w="720" w:type="dxa"/>
            <w:shd w:val="clear" w:color="auto" w:fill="auto"/>
            <w:noWrap/>
            <w:vAlign w:val="center"/>
            <w:hideMark/>
          </w:tcPr>
          <w:p w:rsidR="00C475BB" w:rsidRPr="00C475BB" w:rsidRDefault="00C475BB" w:rsidP="00C475BB">
            <w:pPr>
              <w:spacing w:after="0" w:line="240" w:lineRule="auto"/>
              <w:jc w:val="left"/>
              <w:rPr>
                <w:rFonts w:eastAsia="Calibri"/>
                <w:color w:val="000000"/>
                <w:sz w:val="24"/>
                <w:szCs w:val="24"/>
              </w:rPr>
            </w:pPr>
            <w:r w:rsidRPr="00C475BB">
              <w:rPr>
                <w:rFonts w:eastAsia="Calibri"/>
                <w:color w:val="000000"/>
                <w:sz w:val="24"/>
                <w:szCs w:val="24"/>
              </w:rPr>
              <w:t>3.</w:t>
            </w:r>
          </w:p>
        </w:tc>
        <w:tc>
          <w:tcPr>
            <w:tcW w:w="6215" w:type="dxa"/>
            <w:shd w:val="clear" w:color="auto" w:fill="auto"/>
            <w:vAlign w:val="bottom"/>
            <w:hideMark/>
          </w:tcPr>
          <w:p w:rsidR="00C475BB" w:rsidRPr="00C475BB" w:rsidRDefault="00C475BB" w:rsidP="00C475BB">
            <w:pPr>
              <w:spacing w:after="0" w:line="240" w:lineRule="auto"/>
              <w:jc w:val="left"/>
              <w:rPr>
                <w:rFonts w:eastAsia="Calibri"/>
                <w:color w:val="000000"/>
                <w:sz w:val="24"/>
                <w:szCs w:val="24"/>
              </w:rPr>
            </w:pPr>
            <w:r w:rsidRPr="00C475BB">
              <w:rPr>
                <w:rFonts w:eastAsia="Calibri"/>
                <w:color w:val="000000"/>
                <w:sz w:val="24"/>
                <w:szCs w:val="24"/>
              </w:rPr>
              <w:t>HDD SSD Тип 1</w:t>
            </w:r>
          </w:p>
        </w:tc>
        <w:tc>
          <w:tcPr>
            <w:tcW w:w="992" w:type="dxa"/>
            <w:shd w:val="clear" w:color="auto" w:fill="auto"/>
            <w:noWrap/>
            <w:vAlign w:val="center"/>
            <w:hideMark/>
          </w:tcPr>
          <w:p w:rsidR="00C475BB" w:rsidRPr="00C475BB" w:rsidRDefault="00C475BB" w:rsidP="00C475BB">
            <w:pPr>
              <w:spacing w:after="0" w:line="240" w:lineRule="auto"/>
              <w:jc w:val="center"/>
              <w:rPr>
                <w:rFonts w:eastAsia="Calibri"/>
                <w:color w:val="000000"/>
                <w:sz w:val="24"/>
                <w:szCs w:val="24"/>
              </w:rPr>
            </w:pPr>
            <w:r w:rsidRPr="00C475BB">
              <w:rPr>
                <w:rFonts w:eastAsia="Calibri"/>
                <w:color w:val="000000"/>
                <w:sz w:val="24"/>
                <w:szCs w:val="24"/>
              </w:rPr>
              <w:t>ГБ</w:t>
            </w:r>
          </w:p>
        </w:tc>
        <w:tc>
          <w:tcPr>
            <w:tcW w:w="1418" w:type="dxa"/>
            <w:shd w:val="clear" w:color="auto" w:fill="auto"/>
            <w:noWrap/>
            <w:vAlign w:val="center"/>
            <w:hideMark/>
          </w:tcPr>
          <w:p w:rsidR="00C475BB" w:rsidRPr="00C475BB" w:rsidRDefault="00C475BB" w:rsidP="00C475BB">
            <w:pPr>
              <w:spacing w:after="0" w:line="240" w:lineRule="auto"/>
              <w:jc w:val="center"/>
              <w:rPr>
                <w:rFonts w:eastAsia="Calibri"/>
                <w:color w:val="000000"/>
                <w:sz w:val="24"/>
                <w:szCs w:val="24"/>
              </w:rPr>
            </w:pPr>
            <w:r w:rsidRPr="00C475BB">
              <w:rPr>
                <w:rFonts w:eastAsia="Calibri"/>
                <w:color w:val="000000"/>
                <w:sz w:val="24"/>
                <w:szCs w:val="24"/>
              </w:rPr>
              <w:t>109 000</w:t>
            </w:r>
          </w:p>
        </w:tc>
      </w:tr>
      <w:tr w:rsidR="00C475BB" w:rsidRPr="00C475BB" w:rsidTr="00C475BB">
        <w:trPr>
          <w:trHeight w:val="300"/>
        </w:trPr>
        <w:tc>
          <w:tcPr>
            <w:tcW w:w="720" w:type="dxa"/>
            <w:shd w:val="clear" w:color="auto" w:fill="auto"/>
            <w:noWrap/>
            <w:vAlign w:val="center"/>
          </w:tcPr>
          <w:p w:rsidR="00C475BB" w:rsidRPr="00C475BB" w:rsidRDefault="00C475BB" w:rsidP="00C475BB">
            <w:pPr>
              <w:spacing w:after="0" w:line="240" w:lineRule="auto"/>
              <w:jc w:val="left"/>
              <w:rPr>
                <w:rFonts w:eastAsia="Calibri"/>
                <w:color w:val="000000"/>
                <w:sz w:val="24"/>
                <w:szCs w:val="24"/>
                <w:lang w:val="en-US"/>
              </w:rPr>
            </w:pPr>
            <w:r w:rsidRPr="00C475BB">
              <w:rPr>
                <w:rFonts w:eastAsia="Calibri"/>
                <w:color w:val="000000"/>
                <w:sz w:val="24"/>
                <w:szCs w:val="24"/>
                <w:lang w:val="en-US"/>
              </w:rPr>
              <w:t>4.</w:t>
            </w:r>
          </w:p>
        </w:tc>
        <w:tc>
          <w:tcPr>
            <w:tcW w:w="6215" w:type="dxa"/>
            <w:shd w:val="clear" w:color="auto" w:fill="auto"/>
            <w:vAlign w:val="bottom"/>
          </w:tcPr>
          <w:p w:rsidR="00C475BB" w:rsidRPr="00C475BB" w:rsidRDefault="00C475BB" w:rsidP="00C475BB">
            <w:pPr>
              <w:spacing w:after="0" w:line="240" w:lineRule="auto"/>
              <w:jc w:val="left"/>
              <w:rPr>
                <w:rFonts w:eastAsia="Calibri"/>
                <w:color w:val="000000"/>
                <w:sz w:val="24"/>
                <w:szCs w:val="24"/>
              </w:rPr>
            </w:pPr>
            <w:r w:rsidRPr="00C475BB">
              <w:rPr>
                <w:rFonts w:eastAsia="Calibri"/>
                <w:color w:val="000000"/>
                <w:sz w:val="24"/>
                <w:szCs w:val="24"/>
              </w:rPr>
              <w:t>HDD S</w:t>
            </w:r>
            <w:r w:rsidRPr="00C475BB">
              <w:rPr>
                <w:rFonts w:eastAsia="Calibri"/>
                <w:color w:val="000000"/>
                <w:sz w:val="24"/>
                <w:szCs w:val="24"/>
                <w:lang w:val="en-US"/>
              </w:rPr>
              <w:t xml:space="preserve">ATA </w:t>
            </w:r>
            <w:r w:rsidRPr="00C475BB">
              <w:rPr>
                <w:rFonts w:eastAsia="Calibri"/>
                <w:color w:val="000000"/>
                <w:sz w:val="24"/>
                <w:szCs w:val="24"/>
              </w:rPr>
              <w:t>Тип 2</w:t>
            </w:r>
          </w:p>
        </w:tc>
        <w:tc>
          <w:tcPr>
            <w:tcW w:w="992" w:type="dxa"/>
            <w:shd w:val="clear" w:color="auto" w:fill="auto"/>
            <w:noWrap/>
            <w:vAlign w:val="center"/>
          </w:tcPr>
          <w:p w:rsidR="00C475BB" w:rsidRPr="00C475BB" w:rsidRDefault="00C475BB" w:rsidP="00C475BB">
            <w:pPr>
              <w:spacing w:after="0" w:line="240" w:lineRule="auto"/>
              <w:jc w:val="center"/>
              <w:rPr>
                <w:rFonts w:eastAsia="Calibri"/>
                <w:color w:val="000000"/>
                <w:sz w:val="24"/>
                <w:szCs w:val="24"/>
              </w:rPr>
            </w:pPr>
            <w:r w:rsidRPr="00C475BB">
              <w:rPr>
                <w:rFonts w:eastAsia="Calibri"/>
                <w:color w:val="000000"/>
                <w:sz w:val="24"/>
                <w:szCs w:val="24"/>
              </w:rPr>
              <w:t>ГБ</w:t>
            </w:r>
          </w:p>
        </w:tc>
        <w:tc>
          <w:tcPr>
            <w:tcW w:w="1418" w:type="dxa"/>
            <w:shd w:val="clear" w:color="auto" w:fill="auto"/>
            <w:noWrap/>
            <w:vAlign w:val="center"/>
          </w:tcPr>
          <w:p w:rsidR="00C475BB" w:rsidRPr="00C475BB" w:rsidRDefault="00C475BB" w:rsidP="00C475BB">
            <w:pPr>
              <w:spacing w:after="0" w:line="240" w:lineRule="auto"/>
              <w:jc w:val="center"/>
              <w:rPr>
                <w:rFonts w:eastAsia="Calibri"/>
                <w:color w:val="000000"/>
                <w:sz w:val="24"/>
                <w:szCs w:val="24"/>
              </w:rPr>
            </w:pPr>
            <w:r w:rsidRPr="00C475BB">
              <w:rPr>
                <w:rFonts w:eastAsia="Calibri"/>
                <w:color w:val="000000"/>
                <w:sz w:val="24"/>
                <w:szCs w:val="24"/>
              </w:rPr>
              <w:t>100 000</w:t>
            </w:r>
          </w:p>
        </w:tc>
      </w:tr>
      <w:tr w:rsidR="00C475BB" w:rsidRPr="00C475BB" w:rsidTr="00C475BB">
        <w:trPr>
          <w:trHeight w:val="420"/>
        </w:trPr>
        <w:tc>
          <w:tcPr>
            <w:tcW w:w="720" w:type="dxa"/>
            <w:shd w:val="clear" w:color="auto" w:fill="auto"/>
            <w:noWrap/>
            <w:vAlign w:val="center"/>
            <w:hideMark/>
          </w:tcPr>
          <w:p w:rsidR="00C475BB" w:rsidRPr="00C475BB" w:rsidRDefault="00C475BB" w:rsidP="00C475BB">
            <w:pPr>
              <w:spacing w:after="0" w:line="240" w:lineRule="auto"/>
              <w:jc w:val="left"/>
              <w:rPr>
                <w:rFonts w:eastAsia="Calibri"/>
                <w:color w:val="000000"/>
                <w:sz w:val="24"/>
                <w:szCs w:val="24"/>
              </w:rPr>
            </w:pPr>
            <w:r w:rsidRPr="00C475BB">
              <w:rPr>
                <w:rFonts w:eastAsia="Calibri"/>
                <w:color w:val="000000"/>
                <w:sz w:val="24"/>
                <w:szCs w:val="24"/>
              </w:rPr>
              <w:t>5.</w:t>
            </w:r>
          </w:p>
        </w:tc>
        <w:tc>
          <w:tcPr>
            <w:tcW w:w="6215" w:type="dxa"/>
            <w:shd w:val="clear" w:color="auto" w:fill="auto"/>
            <w:vAlign w:val="bottom"/>
            <w:hideMark/>
          </w:tcPr>
          <w:p w:rsidR="00C475BB" w:rsidRPr="00C475BB" w:rsidRDefault="00C475BB" w:rsidP="00C475BB">
            <w:pPr>
              <w:spacing w:after="0" w:line="240" w:lineRule="auto"/>
              <w:jc w:val="left"/>
              <w:rPr>
                <w:rFonts w:eastAsia="Calibri"/>
                <w:color w:val="000000"/>
                <w:sz w:val="24"/>
                <w:szCs w:val="24"/>
              </w:rPr>
            </w:pPr>
            <w:r w:rsidRPr="00C475BB">
              <w:rPr>
                <w:rFonts w:eastAsia="Calibri"/>
                <w:color w:val="000000"/>
                <w:sz w:val="24"/>
                <w:szCs w:val="24"/>
              </w:rPr>
              <w:t>Дисковое пространство для резервного копирования ВМ</w:t>
            </w:r>
          </w:p>
        </w:tc>
        <w:tc>
          <w:tcPr>
            <w:tcW w:w="992" w:type="dxa"/>
            <w:shd w:val="clear" w:color="auto" w:fill="auto"/>
            <w:noWrap/>
            <w:vAlign w:val="center"/>
            <w:hideMark/>
          </w:tcPr>
          <w:p w:rsidR="00C475BB" w:rsidRPr="00C475BB" w:rsidRDefault="00C475BB" w:rsidP="00C475BB">
            <w:pPr>
              <w:spacing w:after="0" w:line="240" w:lineRule="auto"/>
              <w:jc w:val="center"/>
              <w:rPr>
                <w:rFonts w:eastAsia="Calibri"/>
                <w:color w:val="000000"/>
                <w:sz w:val="24"/>
                <w:szCs w:val="24"/>
              </w:rPr>
            </w:pPr>
            <w:r w:rsidRPr="00C475BB">
              <w:rPr>
                <w:rFonts w:eastAsia="Calibri"/>
                <w:color w:val="000000"/>
                <w:sz w:val="24"/>
                <w:szCs w:val="24"/>
              </w:rPr>
              <w:t>ГБ</w:t>
            </w:r>
          </w:p>
        </w:tc>
        <w:tc>
          <w:tcPr>
            <w:tcW w:w="1418" w:type="dxa"/>
            <w:shd w:val="clear" w:color="auto" w:fill="auto"/>
            <w:noWrap/>
            <w:vAlign w:val="center"/>
            <w:hideMark/>
          </w:tcPr>
          <w:p w:rsidR="00C475BB" w:rsidRPr="00C475BB" w:rsidRDefault="00C475BB" w:rsidP="00C475BB">
            <w:pPr>
              <w:spacing w:after="0" w:line="240" w:lineRule="auto"/>
              <w:jc w:val="center"/>
              <w:rPr>
                <w:rFonts w:eastAsia="Calibri"/>
                <w:color w:val="000000"/>
                <w:sz w:val="24"/>
                <w:szCs w:val="24"/>
              </w:rPr>
            </w:pPr>
            <w:r w:rsidRPr="00C475BB">
              <w:rPr>
                <w:rFonts w:eastAsia="Calibri"/>
                <w:color w:val="000000"/>
                <w:sz w:val="24"/>
                <w:szCs w:val="24"/>
              </w:rPr>
              <w:t>270 000</w:t>
            </w:r>
          </w:p>
        </w:tc>
      </w:tr>
      <w:tr w:rsidR="00C475BB" w:rsidRPr="00C475BB" w:rsidTr="00C475BB">
        <w:trPr>
          <w:trHeight w:val="420"/>
        </w:trPr>
        <w:tc>
          <w:tcPr>
            <w:tcW w:w="720" w:type="dxa"/>
            <w:shd w:val="clear" w:color="auto" w:fill="auto"/>
            <w:noWrap/>
            <w:vAlign w:val="center"/>
          </w:tcPr>
          <w:p w:rsidR="00C475BB" w:rsidRPr="00C475BB" w:rsidRDefault="00C475BB" w:rsidP="00C475BB">
            <w:pPr>
              <w:spacing w:after="0" w:line="240" w:lineRule="auto"/>
              <w:jc w:val="left"/>
              <w:rPr>
                <w:rFonts w:eastAsia="Calibri"/>
                <w:color w:val="000000"/>
                <w:sz w:val="24"/>
                <w:szCs w:val="24"/>
                <w:lang w:val="en-US"/>
              </w:rPr>
            </w:pPr>
            <w:r w:rsidRPr="00C475BB">
              <w:rPr>
                <w:rFonts w:eastAsia="Calibri"/>
                <w:color w:val="000000"/>
                <w:sz w:val="24"/>
                <w:szCs w:val="24"/>
                <w:lang w:val="en-US"/>
              </w:rPr>
              <w:t>6.</w:t>
            </w:r>
          </w:p>
        </w:tc>
        <w:tc>
          <w:tcPr>
            <w:tcW w:w="6215" w:type="dxa"/>
            <w:shd w:val="clear" w:color="auto" w:fill="auto"/>
            <w:vAlign w:val="bottom"/>
          </w:tcPr>
          <w:p w:rsidR="00C475BB" w:rsidRPr="00C475BB" w:rsidRDefault="00C475BB" w:rsidP="00C475BB">
            <w:pPr>
              <w:spacing w:after="0" w:line="240" w:lineRule="auto"/>
              <w:jc w:val="left"/>
              <w:rPr>
                <w:rFonts w:eastAsia="Calibri"/>
                <w:color w:val="000000"/>
                <w:sz w:val="24"/>
                <w:szCs w:val="24"/>
              </w:rPr>
            </w:pPr>
            <w:r w:rsidRPr="00C475BB">
              <w:rPr>
                <w:rFonts w:eastAsia="Calibri"/>
                <w:color w:val="000000"/>
                <w:sz w:val="24"/>
                <w:szCs w:val="24"/>
              </w:rPr>
              <w:t>Юнит в закрытом контуре приватного облака для размещения оборудования заказчика</w:t>
            </w:r>
          </w:p>
        </w:tc>
        <w:tc>
          <w:tcPr>
            <w:tcW w:w="992" w:type="dxa"/>
            <w:shd w:val="clear" w:color="auto" w:fill="auto"/>
            <w:noWrap/>
            <w:vAlign w:val="center"/>
          </w:tcPr>
          <w:p w:rsidR="00C475BB" w:rsidRPr="00C475BB" w:rsidRDefault="00C475BB" w:rsidP="00C475BB">
            <w:pPr>
              <w:spacing w:after="0" w:line="240" w:lineRule="auto"/>
              <w:jc w:val="center"/>
              <w:rPr>
                <w:rFonts w:eastAsia="Calibri"/>
                <w:color w:val="000000"/>
                <w:sz w:val="24"/>
                <w:szCs w:val="24"/>
              </w:rPr>
            </w:pPr>
            <w:r w:rsidRPr="00C475BB">
              <w:rPr>
                <w:rFonts w:eastAsia="Calibri"/>
                <w:color w:val="000000"/>
                <w:sz w:val="24"/>
                <w:szCs w:val="24"/>
              </w:rPr>
              <w:t xml:space="preserve">Шт. </w:t>
            </w:r>
          </w:p>
        </w:tc>
        <w:tc>
          <w:tcPr>
            <w:tcW w:w="1418" w:type="dxa"/>
            <w:shd w:val="clear" w:color="auto" w:fill="auto"/>
            <w:noWrap/>
            <w:vAlign w:val="center"/>
          </w:tcPr>
          <w:p w:rsidR="00C475BB" w:rsidRPr="00C475BB" w:rsidRDefault="00C475BB" w:rsidP="00C475BB">
            <w:pPr>
              <w:spacing w:after="0" w:line="240" w:lineRule="auto"/>
              <w:jc w:val="center"/>
              <w:rPr>
                <w:rFonts w:eastAsia="Calibri"/>
                <w:color w:val="000000"/>
                <w:sz w:val="24"/>
                <w:szCs w:val="24"/>
              </w:rPr>
            </w:pPr>
            <w:r w:rsidRPr="00C475BB">
              <w:rPr>
                <w:rFonts w:eastAsia="Calibri"/>
                <w:color w:val="000000"/>
                <w:sz w:val="24"/>
                <w:szCs w:val="24"/>
              </w:rPr>
              <w:t>4</w:t>
            </w:r>
          </w:p>
        </w:tc>
      </w:tr>
    </w:tbl>
    <w:p w:rsidR="00C475BB" w:rsidRPr="00C475BB" w:rsidRDefault="00C475BB" w:rsidP="00C475BB">
      <w:pPr>
        <w:widowControl w:val="0"/>
        <w:spacing w:after="0" w:line="240" w:lineRule="auto"/>
        <w:rPr>
          <w:rFonts w:eastAsia="Calibri"/>
          <w:sz w:val="24"/>
          <w:szCs w:val="24"/>
        </w:rPr>
      </w:pPr>
    </w:p>
    <w:p w:rsidR="00C475BB" w:rsidRPr="00C475BB" w:rsidRDefault="00C475BB" w:rsidP="00C475BB">
      <w:pPr>
        <w:spacing w:after="0" w:line="240" w:lineRule="auto"/>
        <w:jc w:val="left"/>
        <w:rPr>
          <w:rFonts w:eastAsia="Calibri"/>
          <w:sz w:val="24"/>
          <w:szCs w:val="24"/>
        </w:rPr>
      </w:pPr>
    </w:p>
    <w:p w:rsidR="00C475BB" w:rsidRDefault="00C475BB" w:rsidP="00C475BB">
      <w:pPr>
        <w:autoSpaceDE w:val="0"/>
        <w:autoSpaceDN w:val="0"/>
        <w:adjustRightInd w:val="0"/>
        <w:spacing w:after="0" w:line="240" w:lineRule="auto"/>
        <w:rPr>
          <w:szCs w:val="28"/>
        </w:rPr>
        <w:sectPr w:rsidR="00C475BB" w:rsidSect="00166D9C">
          <w:pgSz w:w="11906" w:h="16838"/>
          <w:pgMar w:top="567" w:right="567" w:bottom="426" w:left="1418" w:header="709" w:footer="709" w:gutter="0"/>
          <w:cols w:space="708"/>
          <w:rtlGutter/>
          <w:docGrid w:linePitch="360"/>
        </w:sectPr>
      </w:pPr>
    </w:p>
    <w:p w:rsidR="00F74B7F" w:rsidRPr="003914A1" w:rsidRDefault="00F74B7F" w:rsidP="00F74B7F">
      <w:pPr>
        <w:keepNext/>
        <w:keepLines/>
        <w:tabs>
          <w:tab w:val="left" w:pos="5460"/>
        </w:tabs>
        <w:autoSpaceDE w:val="0"/>
        <w:autoSpaceDN w:val="0"/>
        <w:adjustRightInd w:val="0"/>
        <w:spacing w:after="0" w:line="240" w:lineRule="auto"/>
        <w:jc w:val="center"/>
        <w:rPr>
          <w:b/>
          <w:sz w:val="24"/>
          <w:szCs w:val="24"/>
          <w:lang w:eastAsia="ru-RU"/>
        </w:rPr>
      </w:pPr>
      <w:r w:rsidRPr="003914A1">
        <w:rPr>
          <w:b/>
          <w:sz w:val="24"/>
          <w:szCs w:val="24"/>
          <w:lang w:eastAsia="ru-RU"/>
        </w:rPr>
        <w:lastRenderedPageBreak/>
        <w:t>ОБОСНОВАНИЕ НАЧАЛЬНОЙ (МАКСИМАЛЬНОЙ) ЦЕНЫ КОНТРАКТА</w:t>
      </w:r>
    </w:p>
    <w:p w:rsidR="00F74B7F" w:rsidRPr="003914A1" w:rsidRDefault="00F74B7F" w:rsidP="00F74B7F">
      <w:pPr>
        <w:keepNext/>
        <w:keepLines/>
        <w:tabs>
          <w:tab w:val="left" w:pos="5460"/>
        </w:tabs>
        <w:autoSpaceDE w:val="0"/>
        <w:autoSpaceDN w:val="0"/>
        <w:adjustRightInd w:val="0"/>
        <w:spacing w:after="0" w:line="240" w:lineRule="auto"/>
        <w:jc w:val="center"/>
        <w:rPr>
          <w:b/>
          <w:sz w:val="24"/>
          <w:szCs w:val="24"/>
          <w:lang w:eastAsia="ru-RU"/>
        </w:rPr>
      </w:pPr>
    </w:p>
    <w:p w:rsidR="00F74B7F" w:rsidRDefault="00F74B7F" w:rsidP="00F74B7F">
      <w:pPr>
        <w:spacing w:after="0" w:line="240" w:lineRule="auto"/>
        <w:ind w:firstLine="709"/>
        <w:rPr>
          <w:sz w:val="24"/>
          <w:szCs w:val="24"/>
          <w:lang w:eastAsia="ru-RU"/>
        </w:rPr>
      </w:pPr>
      <w:r w:rsidRPr="003914A1">
        <w:rPr>
          <w:sz w:val="24"/>
          <w:szCs w:val="24"/>
          <w:lang w:eastAsia="ru-RU"/>
        </w:rPr>
        <w:t xml:space="preserve">В соответствии со статьей 22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и Методическими рекомендациями по применению методов определения начальной (максимальной) цены контракта, цены контракта, </w:t>
      </w:r>
      <w:r w:rsidRPr="006D6DD4">
        <w:rPr>
          <w:sz w:val="24"/>
          <w:szCs w:val="24"/>
          <w:lang w:eastAsia="ru-RU"/>
        </w:rPr>
        <w:t>заключаемого с единственным поставщиком (подрядчиком, исполнителем)</w:t>
      </w:r>
      <w:r w:rsidRPr="003914A1">
        <w:rPr>
          <w:sz w:val="24"/>
          <w:szCs w:val="24"/>
          <w:lang w:eastAsia="ru-RU"/>
        </w:rPr>
        <w:t xml:space="preserve"> начальная (максимальная) цена контракта определена Методом сопоставимых рыночных цен (анализа рынка):</w:t>
      </w:r>
    </w:p>
    <w:p w:rsidR="00F74B7F" w:rsidRDefault="00F74B7F" w:rsidP="00F74B7F">
      <w:pPr>
        <w:spacing w:after="0" w:line="240" w:lineRule="auto"/>
        <w:ind w:firstLine="709"/>
        <w:rPr>
          <w:sz w:val="24"/>
          <w:szCs w:val="24"/>
          <w:lang w:eastAsia="ru-RU"/>
        </w:rPr>
      </w:pPr>
    </w:p>
    <w:tbl>
      <w:tblPr>
        <w:tblStyle w:val="af"/>
        <w:tblW w:w="14596" w:type="dxa"/>
        <w:tblLook w:val="04A0" w:firstRow="1" w:lastRow="0" w:firstColumn="1" w:lastColumn="0" w:noHBand="0" w:noVBand="1"/>
      </w:tblPr>
      <w:tblGrid>
        <w:gridCol w:w="517"/>
        <w:gridCol w:w="2880"/>
        <w:gridCol w:w="851"/>
        <w:gridCol w:w="2268"/>
        <w:gridCol w:w="2268"/>
        <w:gridCol w:w="2268"/>
        <w:gridCol w:w="1701"/>
        <w:gridCol w:w="1843"/>
      </w:tblGrid>
      <w:tr w:rsidR="00F74B7F" w:rsidRPr="00ED34D1" w:rsidTr="001063B4">
        <w:tc>
          <w:tcPr>
            <w:tcW w:w="517" w:type="dxa"/>
            <w:vMerge w:val="restart"/>
            <w:vAlign w:val="center"/>
          </w:tcPr>
          <w:p w:rsidR="00F74B7F" w:rsidRPr="00AA7F3C" w:rsidRDefault="00F74B7F" w:rsidP="001063B4">
            <w:pPr>
              <w:spacing w:after="0" w:line="240" w:lineRule="auto"/>
              <w:jc w:val="center"/>
              <w:rPr>
                <w:b/>
                <w:sz w:val="20"/>
                <w:szCs w:val="20"/>
                <w:lang w:eastAsia="ru-RU"/>
              </w:rPr>
            </w:pPr>
            <w:r w:rsidRPr="00AA7F3C">
              <w:rPr>
                <w:b/>
                <w:sz w:val="20"/>
                <w:szCs w:val="20"/>
                <w:lang w:eastAsia="ru-RU"/>
              </w:rPr>
              <w:t>№ п/п</w:t>
            </w:r>
          </w:p>
        </w:tc>
        <w:tc>
          <w:tcPr>
            <w:tcW w:w="2880" w:type="dxa"/>
            <w:vMerge w:val="restart"/>
            <w:vAlign w:val="center"/>
          </w:tcPr>
          <w:p w:rsidR="00F74B7F" w:rsidRPr="00AA7F3C" w:rsidRDefault="00F74B7F" w:rsidP="001063B4">
            <w:pPr>
              <w:spacing w:after="0" w:line="240" w:lineRule="auto"/>
              <w:jc w:val="center"/>
              <w:rPr>
                <w:b/>
                <w:sz w:val="20"/>
                <w:szCs w:val="20"/>
                <w:lang w:eastAsia="ru-RU"/>
              </w:rPr>
            </w:pPr>
            <w:r w:rsidRPr="00AA7F3C">
              <w:rPr>
                <w:b/>
                <w:sz w:val="20"/>
                <w:szCs w:val="20"/>
                <w:lang w:eastAsia="ru-RU"/>
              </w:rPr>
              <w:t>Наименование</w:t>
            </w:r>
          </w:p>
        </w:tc>
        <w:tc>
          <w:tcPr>
            <w:tcW w:w="851" w:type="dxa"/>
            <w:vMerge w:val="restart"/>
            <w:vAlign w:val="center"/>
          </w:tcPr>
          <w:p w:rsidR="00F74B7F" w:rsidRPr="00AA7F3C" w:rsidRDefault="00F74B7F" w:rsidP="001063B4">
            <w:pPr>
              <w:spacing w:after="0" w:line="240" w:lineRule="auto"/>
              <w:jc w:val="center"/>
              <w:rPr>
                <w:sz w:val="20"/>
                <w:szCs w:val="20"/>
                <w:lang w:eastAsia="ru-RU"/>
              </w:rPr>
            </w:pPr>
            <w:r w:rsidRPr="00AA7F3C">
              <w:rPr>
                <w:b/>
                <w:sz w:val="20"/>
                <w:szCs w:val="20"/>
                <w:lang w:eastAsia="ru-RU"/>
              </w:rPr>
              <w:t>Кол-во</w:t>
            </w:r>
          </w:p>
        </w:tc>
        <w:tc>
          <w:tcPr>
            <w:tcW w:w="6804" w:type="dxa"/>
            <w:gridSpan w:val="3"/>
            <w:vAlign w:val="center"/>
          </w:tcPr>
          <w:p w:rsidR="00F74B7F" w:rsidRPr="00AA7F3C" w:rsidRDefault="00F74B7F" w:rsidP="001063B4">
            <w:pPr>
              <w:spacing w:after="0" w:line="240" w:lineRule="auto"/>
              <w:jc w:val="center"/>
              <w:rPr>
                <w:sz w:val="20"/>
                <w:szCs w:val="20"/>
                <w:lang w:eastAsia="ru-RU"/>
              </w:rPr>
            </w:pPr>
            <w:r w:rsidRPr="00AA7F3C">
              <w:rPr>
                <w:b/>
                <w:sz w:val="20"/>
                <w:szCs w:val="20"/>
                <w:lang w:eastAsia="ru-RU"/>
              </w:rPr>
              <w:t>Цена услуги (руб.)/источники информации о ценах</w:t>
            </w:r>
          </w:p>
        </w:tc>
        <w:tc>
          <w:tcPr>
            <w:tcW w:w="1701" w:type="dxa"/>
            <w:vMerge w:val="restart"/>
            <w:vAlign w:val="center"/>
          </w:tcPr>
          <w:p w:rsidR="00F74B7F" w:rsidRPr="00AA7F3C" w:rsidRDefault="00F74B7F" w:rsidP="001063B4">
            <w:pPr>
              <w:jc w:val="center"/>
              <w:rPr>
                <w:sz w:val="20"/>
                <w:szCs w:val="20"/>
                <w:lang w:eastAsia="ru-RU"/>
              </w:rPr>
            </w:pPr>
            <w:r w:rsidRPr="00AA7F3C">
              <w:rPr>
                <w:b/>
                <w:sz w:val="20"/>
                <w:szCs w:val="20"/>
                <w:lang w:eastAsia="ru-RU"/>
              </w:rPr>
              <w:t xml:space="preserve">Минимальная цена за </w:t>
            </w:r>
            <w:r>
              <w:rPr>
                <w:b/>
                <w:sz w:val="20"/>
                <w:szCs w:val="20"/>
                <w:lang w:eastAsia="ru-RU"/>
              </w:rPr>
              <w:t>услугу</w:t>
            </w:r>
            <w:r w:rsidRPr="00AA7F3C">
              <w:rPr>
                <w:b/>
                <w:sz w:val="20"/>
                <w:szCs w:val="20"/>
                <w:lang w:eastAsia="ru-RU"/>
              </w:rPr>
              <w:t xml:space="preserve"> (руб.)</w:t>
            </w:r>
          </w:p>
        </w:tc>
        <w:tc>
          <w:tcPr>
            <w:tcW w:w="1843" w:type="dxa"/>
            <w:vMerge w:val="restart"/>
            <w:vAlign w:val="center"/>
          </w:tcPr>
          <w:p w:rsidR="00F74B7F" w:rsidRPr="00AA7F3C" w:rsidRDefault="00F74B7F" w:rsidP="001063B4">
            <w:pPr>
              <w:keepNext/>
              <w:keepLines/>
              <w:suppressAutoHyphens/>
              <w:spacing w:after="0" w:line="240" w:lineRule="auto"/>
              <w:jc w:val="center"/>
              <w:rPr>
                <w:b/>
                <w:sz w:val="20"/>
                <w:szCs w:val="20"/>
                <w:lang w:eastAsia="ru-RU"/>
              </w:rPr>
            </w:pPr>
            <w:r w:rsidRPr="00AA7F3C">
              <w:rPr>
                <w:b/>
                <w:sz w:val="20"/>
                <w:szCs w:val="20"/>
                <w:lang w:eastAsia="ru-RU"/>
              </w:rPr>
              <w:t>Начальная (максимальная) цена контракта</w:t>
            </w:r>
          </w:p>
          <w:p w:rsidR="00F74B7F" w:rsidRPr="00AA7F3C" w:rsidRDefault="00F74B7F" w:rsidP="001063B4">
            <w:pPr>
              <w:spacing w:after="0" w:line="240" w:lineRule="auto"/>
              <w:jc w:val="center"/>
              <w:rPr>
                <w:sz w:val="20"/>
                <w:szCs w:val="20"/>
                <w:lang w:eastAsia="ru-RU"/>
              </w:rPr>
            </w:pPr>
            <w:r w:rsidRPr="00AA7F3C">
              <w:rPr>
                <w:b/>
                <w:sz w:val="20"/>
                <w:szCs w:val="20"/>
                <w:lang w:eastAsia="ru-RU"/>
              </w:rPr>
              <w:t>(руб.)</w:t>
            </w:r>
          </w:p>
        </w:tc>
      </w:tr>
      <w:tr w:rsidR="00F74B7F" w:rsidRPr="00ED34D1" w:rsidTr="001063B4">
        <w:tc>
          <w:tcPr>
            <w:tcW w:w="517" w:type="dxa"/>
            <w:vMerge/>
          </w:tcPr>
          <w:p w:rsidR="00F74B7F" w:rsidRPr="00AA7F3C" w:rsidRDefault="00F74B7F" w:rsidP="001063B4">
            <w:pPr>
              <w:spacing w:after="0" w:line="240" w:lineRule="auto"/>
              <w:rPr>
                <w:sz w:val="20"/>
                <w:szCs w:val="20"/>
                <w:lang w:eastAsia="ru-RU"/>
              </w:rPr>
            </w:pPr>
          </w:p>
        </w:tc>
        <w:tc>
          <w:tcPr>
            <w:tcW w:w="2880" w:type="dxa"/>
            <w:vMerge/>
          </w:tcPr>
          <w:p w:rsidR="00F74B7F" w:rsidRPr="00AA7F3C" w:rsidRDefault="00F74B7F" w:rsidP="001063B4">
            <w:pPr>
              <w:spacing w:after="0" w:line="240" w:lineRule="auto"/>
              <w:rPr>
                <w:sz w:val="20"/>
                <w:szCs w:val="20"/>
                <w:lang w:eastAsia="ru-RU"/>
              </w:rPr>
            </w:pPr>
          </w:p>
        </w:tc>
        <w:tc>
          <w:tcPr>
            <w:tcW w:w="851" w:type="dxa"/>
            <w:vMerge/>
            <w:vAlign w:val="center"/>
          </w:tcPr>
          <w:p w:rsidR="00F74B7F" w:rsidRPr="00AA7F3C" w:rsidRDefault="00F74B7F" w:rsidP="001063B4">
            <w:pPr>
              <w:spacing w:after="0" w:line="240" w:lineRule="auto"/>
              <w:rPr>
                <w:sz w:val="20"/>
                <w:szCs w:val="20"/>
                <w:lang w:eastAsia="ru-RU"/>
              </w:rPr>
            </w:pPr>
          </w:p>
        </w:tc>
        <w:tc>
          <w:tcPr>
            <w:tcW w:w="2268" w:type="dxa"/>
            <w:vAlign w:val="center"/>
          </w:tcPr>
          <w:p w:rsidR="00F74B7F" w:rsidRPr="00AA7F3C" w:rsidRDefault="00F74B7F" w:rsidP="001063B4">
            <w:pPr>
              <w:keepNext/>
              <w:keepLines/>
              <w:suppressAutoHyphens/>
              <w:spacing w:after="0" w:line="240" w:lineRule="auto"/>
              <w:jc w:val="center"/>
              <w:rPr>
                <w:b/>
                <w:sz w:val="20"/>
                <w:szCs w:val="20"/>
                <w:lang w:eastAsia="ru-RU"/>
              </w:rPr>
            </w:pPr>
            <w:r w:rsidRPr="00AA7F3C">
              <w:rPr>
                <w:b/>
                <w:sz w:val="20"/>
                <w:szCs w:val="20"/>
                <w:lang w:eastAsia="ru-RU"/>
              </w:rPr>
              <w:t>Исполнитель 1</w:t>
            </w:r>
          </w:p>
          <w:p w:rsidR="00F74B7F" w:rsidRPr="00AA7F3C" w:rsidRDefault="00F74B7F" w:rsidP="001063B4">
            <w:pPr>
              <w:spacing w:after="0" w:line="240" w:lineRule="auto"/>
              <w:jc w:val="center"/>
              <w:rPr>
                <w:sz w:val="20"/>
                <w:szCs w:val="20"/>
                <w:lang w:eastAsia="ru-RU"/>
              </w:rPr>
            </w:pPr>
            <w:r w:rsidRPr="00AA7F3C">
              <w:rPr>
                <w:b/>
                <w:sz w:val="20"/>
                <w:szCs w:val="20"/>
                <w:lang w:eastAsia="ru-RU"/>
              </w:rPr>
              <w:t>(письмо № 260722-4 от 26.07.2022)</w:t>
            </w:r>
          </w:p>
        </w:tc>
        <w:tc>
          <w:tcPr>
            <w:tcW w:w="2268" w:type="dxa"/>
            <w:vAlign w:val="center"/>
          </w:tcPr>
          <w:p w:rsidR="00F74B7F" w:rsidRPr="00AA7F3C" w:rsidRDefault="00F74B7F" w:rsidP="001063B4">
            <w:pPr>
              <w:keepNext/>
              <w:keepLines/>
              <w:suppressAutoHyphens/>
              <w:spacing w:after="0" w:line="240" w:lineRule="auto"/>
              <w:jc w:val="center"/>
              <w:rPr>
                <w:b/>
                <w:sz w:val="20"/>
                <w:szCs w:val="20"/>
                <w:lang w:eastAsia="ru-RU"/>
              </w:rPr>
            </w:pPr>
            <w:r w:rsidRPr="00AA7F3C">
              <w:rPr>
                <w:b/>
                <w:sz w:val="20"/>
                <w:szCs w:val="20"/>
                <w:lang w:eastAsia="ru-RU"/>
              </w:rPr>
              <w:t>Исполнитель 2</w:t>
            </w:r>
          </w:p>
          <w:p w:rsidR="00F74B7F" w:rsidRPr="00AA7F3C" w:rsidRDefault="00F74B7F" w:rsidP="001063B4">
            <w:pPr>
              <w:spacing w:after="0" w:line="240" w:lineRule="auto"/>
              <w:jc w:val="center"/>
              <w:rPr>
                <w:sz w:val="20"/>
                <w:szCs w:val="20"/>
                <w:lang w:eastAsia="ru-RU"/>
              </w:rPr>
            </w:pPr>
            <w:r w:rsidRPr="00AA7F3C">
              <w:rPr>
                <w:b/>
                <w:sz w:val="20"/>
                <w:szCs w:val="20"/>
                <w:lang w:eastAsia="ru-RU"/>
              </w:rPr>
              <w:t>(письмо № 4719 от 27.07.2022)</w:t>
            </w:r>
          </w:p>
        </w:tc>
        <w:tc>
          <w:tcPr>
            <w:tcW w:w="2268" w:type="dxa"/>
            <w:vAlign w:val="center"/>
          </w:tcPr>
          <w:p w:rsidR="00F74B7F" w:rsidRPr="00AA7F3C" w:rsidRDefault="00F74B7F" w:rsidP="001063B4">
            <w:pPr>
              <w:keepNext/>
              <w:keepLines/>
              <w:suppressAutoHyphens/>
              <w:spacing w:after="0" w:line="240" w:lineRule="auto"/>
              <w:jc w:val="center"/>
              <w:rPr>
                <w:b/>
                <w:sz w:val="20"/>
                <w:szCs w:val="20"/>
                <w:lang w:eastAsia="ru-RU"/>
              </w:rPr>
            </w:pPr>
            <w:r w:rsidRPr="00AA7F3C">
              <w:rPr>
                <w:b/>
                <w:sz w:val="20"/>
                <w:szCs w:val="20"/>
                <w:lang w:eastAsia="ru-RU"/>
              </w:rPr>
              <w:t>Исполнитель 3</w:t>
            </w:r>
          </w:p>
          <w:p w:rsidR="00F74B7F" w:rsidRPr="00AA7F3C" w:rsidRDefault="00F74B7F" w:rsidP="001063B4">
            <w:pPr>
              <w:spacing w:after="0" w:line="240" w:lineRule="auto"/>
              <w:jc w:val="center"/>
              <w:rPr>
                <w:sz w:val="20"/>
                <w:szCs w:val="20"/>
                <w:lang w:eastAsia="ru-RU"/>
              </w:rPr>
            </w:pPr>
            <w:r w:rsidRPr="00AA7F3C">
              <w:rPr>
                <w:b/>
                <w:sz w:val="20"/>
                <w:szCs w:val="20"/>
                <w:lang w:eastAsia="ru-RU"/>
              </w:rPr>
              <w:t>(письмо № 0701/05/4561/22 от 27.07.2022)</w:t>
            </w:r>
          </w:p>
        </w:tc>
        <w:tc>
          <w:tcPr>
            <w:tcW w:w="1701" w:type="dxa"/>
            <w:vMerge/>
            <w:vAlign w:val="center"/>
          </w:tcPr>
          <w:p w:rsidR="00F74B7F" w:rsidRPr="00AA7F3C" w:rsidRDefault="00F74B7F" w:rsidP="001063B4">
            <w:pPr>
              <w:spacing w:after="0" w:line="240" w:lineRule="auto"/>
              <w:rPr>
                <w:sz w:val="20"/>
                <w:szCs w:val="20"/>
                <w:lang w:eastAsia="ru-RU"/>
              </w:rPr>
            </w:pPr>
          </w:p>
        </w:tc>
        <w:tc>
          <w:tcPr>
            <w:tcW w:w="1843" w:type="dxa"/>
            <w:vMerge/>
            <w:vAlign w:val="center"/>
          </w:tcPr>
          <w:p w:rsidR="00F74B7F" w:rsidRPr="00AA7F3C" w:rsidRDefault="00F74B7F" w:rsidP="001063B4">
            <w:pPr>
              <w:spacing w:after="0" w:line="240" w:lineRule="auto"/>
              <w:rPr>
                <w:sz w:val="20"/>
                <w:szCs w:val="20"/>
                <w:lang w:eastAsia="ru-RU"/>
              </w:rPr>
            </w:pPr>
          </w:p>
        </w:tc>
      </w:tr>
      <w:tr w:rsidR="00F74B7F" w:rsidRPr="00ED34D1" w:rsidTr="001063B4">
        <w:tc>
          <w:tcPr>
            <w:tcW w:w="517" w:type="dxa"/>
          </w:tcPr>
          <w:p w:rsidR="00F74B7F" w:rsidRPr="00024FC6" w:rsidRDefault="00F74B7F" w:rsidP="001063B4">
            <w:pPr>
              <w:spacing w:after="0" w:line="240" w:lineRule="auto"/>
              <w:rPr>
                <w:b/>
                <w:sz w:val="20"/>
                <w:szCs w:val="20"/>
                <w:lang w:eastAsia="ru-RU"/>
              </w:rPr>
            </w:pPr>
            <w:r w:rsidRPr="00024FC6">
              <w:rPr>
                <w:b/>
                <w:sz w:val="20"/>
                <w:szCs w:val="20"/>
                <w:lang w:eastAsia="ru-RU"/>
              </w:rPr>
              <w:t>1.</w:t>
            </w:r>
          </w:p>
        </w:tc>
        <w:tc>
          <w:tcPr>
            <w:tcW w:w="2880" w:type="dxa"/>
          </w:tcPr>
          <w:p w:rsidR="00F74B7F" w:rsidRPr="00024FC6" w:rsidRDefault="00F74B7F" w:rsidP="001063B4">
            <w:pPr>
              <w:spacing w:after="0" w:line="240" w:lineRule="auto"/>
              <w:rPr>
                <w:b/>
                <w:sz w:val="20"/>
                <w:szCs w:val="20"/>
                <w:lang w:eastAsia="ru-RU"/>
              </w:rPr>
            </w:pPr>
            <w:r w:rsidRPr="00024FC6">
              <w:rPr>
                <w:b/>
                <w:sz w:val="20"/>
                <w:szCs w:val="20"/>
                <w:lang w:eastAsia="ru-RU"/>
              </w:rPr>
              <w:t>Оказание услуг по предоставлению выделенной инфраструктуры в центре обработки данных, в том числе:</w:t>
            </w:r>
          </w:p>
        </w:tc>
        <w:tc>
          <w:tcPr>
            <w:tcW w:w="851" w:type="dxa"/>
            <w:vAlign w:val="center"/>
          </w:tcPr>
          <w:p w:rsidR="00F74B7F" w:rsidRPr="00024FC6" w:rsidRDefault="00F74B7F" w:rsidP="001063B4">
            <w:pPr>
              <w:spacing w:after="0" w:line="240" w:lineRule="auto"/>
              <w:jc w:val="center"/>
              <w:rPr>
                <w:b/>
                <w:sz w:val="20"/>
                <w:szCs w:val="20"/>
                <w:lang w:eastAsia="ru-RU"/>
              </w:rPr>
            </w:pPr>
            <w:r w:rsidRPr="00024FC6">
              <w:rPr>
                <w:b/>
                <w:sz w:val="20"/>
                <w:szCs w:val="20"/>
                <w:lang w:eastAsia="ru-RU"/>
              </w:rPr>
              <w:t>1</w:t>
            </w:r>
          </w:p>
        </w:tc>
        <w:tc>
          <w:tcPr>
            <w:tcW w:w="2268" w:type="dxa"/>
            <w:vAlign w:val="center"/>
          </w:tcPr>
          <w:p w:rsidR="00F74B7F" w:rsidRPr="00024FC6" w:rsidRDefault="00F74B7F" w:rsidP="001063B4">
            <w:pPr>
              <w:spacing w:after="0" w:line="240" w:lineRule="auto"/>
              <w:jc w:val="center"/>
              <w:rPr>
                <w:b/>
                <w:sz w:val="20"/>
                <w:szCs w:val="20"/>
                <w:lang w:eastAsia="ru-RU"/>
              </w:rPr>
            </w:pPr>
            <w:r w:rsidRPr="00024FC6">
              <w:rPr>
                <w:b/>
                <w:sz w:val="20"/>
                <w:szCs w:val="20"/>
                <w:lang w:eastAsia="ru-RU"/>
              </w:rPr>
              <w:t>89 805 600,00</w:t>
            </w:r>
          </w:p>
        </w:tc>
        <w:tc>
          <w:tcPr>
            <w:tcW w:w="2268" w:type="dxa"/>
            <w:vAlign w:val="center"/>
          </w:tcPr>
          <w:p w:rsidR="00F74B7F" w:rsidRPr="00024FC6" w:rsidRDefault="00F74B7F" w:rsidP="001063B4">
            <w:pPr>
              <w:spacing w:after="0" w:line="240" w:lineRule="auto"/>
              <w:jc w:val="center"/>
              <w:rPr>
                <w:b/>
                <w:sz w:val="20"/>
                <w:szCs w:val="20"/>
                <w:lang w:eastAsia="ru-RU"/>
              </w:rPr>
            </w:pPr>
            <w:r w:rsidRPr="00024FC6">
              <w:rPr>
                <w:b/>
                <w:sz w:val="20"/>
                <w:szCs w:val="20"/>
                <w:lang w:eastAsia="ru-RU"/>
              </w:rPr>
              <w:t>99 244 800,00</w:t>
            </w:r>
          </w:p>
        </w:tc>
        <w:tc>
          <w:tcPr>
            <w:tcW w:w="2268" w:type="dxa"/>
            <w:vAlign w:val="center"/>
          </w:tcPr>
          <w:p w:rsidR="00F74B7F" w:rsidRPr="00024FC6" w:rsidRDefault="00F74B7F" w:rsidP="001063B4">
            <w:pPr>
              <w:spacing w:after="0" w:line="240" w:lineRule="auto"/>
              <w:jc w:val="center"/>
              <w:rPr>
                <w:b/>
                <w:sz w:val="20"/>
                <w:szCs w:val="20"/>
                <w:lang w:eastAsia="ru-RU"/>
              </w:rPr>
            </w:pPr>
            <w:r w:rsidRPr="00024FC6">
              <w:rPr>
                <w:b/>
                <w:sz w:val="20"/>
                <w:szCs w:val="20"/>
                <w:lang w:eastAsia="ru-RU"/>
              </w:rPr>
              <w:t>82 022 848,18</w:t>
            </w:r>
          </w:p>
        </w:tc>
        <w:tc>
          <w:tcPr>
            <w:tcW w:w="1701" w:type="dxa"/>
            <w:vAlign w:val="center"/>
          </w:tcPr>
          <w:p w:rsidR="00F74B7F" w:rsidRPr="00024FC6" w:rsidRDefault="00F74B7F" w:rsidP="001063B4">
            <w:pPr>
              <w:spacing w:after="0" w:line="240" w:lineRule="auto"/>
              <w:jc w:val="center"/>
              <w:rPr>
                <w:b/>
                <w:sz w:val="20"/>
                <w:szCs w:val="20"/>
                <w:lang w:eastAsia="ru-RU"/>
              </w:rPr>
            </w:pPr>
            <w:r w:rsidRPr="00024FC6">
              <w:rPr>
                <w:b/>
                <w:sz w:val="20"/>
                <w:szCs w:val="20"/>
                <w:lang w:eastAsia="ru-RU"/>
              </w:rPr>
              <w:t>82 022 848,18</w:t>
            </w:r>
          </w:p>
        </w:tc>
        <w:tc>
          <w:tcPr>
            <w:tcW w:w="1843" w:type="dxa"/>
            <w:vAlign w:val="center"/>
          </w:tcPr>
          <w:p w:rsidR="00F74B7F" w:rsidRPr="00024FC6" w:rsidRDefault="00F74B7F" w:rsidP="001063B4">
            <w:pPr>
              <w:spacing w:after="0" w:line="240" w:lineRule="auto"/>
              <w:jc w:val="center"/>
              <w:rPr>
                <w:b/>
                <w:sz w:val="20"/>
                <w:szCs w:val="20"/>
                <w:lang w:eastAsia="ru-RU"/>
              </w:rPr>
            </w:pPr>
            <w:r w:rsidRPr="00024FC6">
              <w:rPr>
                <w:b/>
                <w:sz w:val="20"/>
                <w:szCs w:val="20"/>
                <w:lang w:eastAsia="ru-RU"/>
              </w:rPr>
              <w:t>82 022 848,18</w:t>
            </w:r>
          </w:p>
        </w:tc>
      </w:tr>
      <w:tr w:rsidR="00F74B7F" w:rsidRPr="00ED34D1" w:rsidTr="001063B4">
        <w:tc>
          <w:tcPr>
            <w:tcW w:w="517" w:type="dxa"/>
          </w:tcPr>
          <w:p w:rsidR="00F74B7F" w:rsidRPr="00ED34D1" w:rsidRDefault="00F74B7F" w:rsidP="001063B4">
            <w:pPr>
              <w:spacing w:after="0" w:line="240" w:lineRule="auto"/>
              <w:rPr>
                <w:sz w:val="20"/>
                <w:szCs w:val="20"/>
                <w:lang w:eastAsia="ru-RU"/>
              </w:rPr>
            </w:pPr>
            <w:r>
              <w:rPr>
                <w:sz w:val="20"/>
                <w:szCs w:val="20"/>
                <w:lang w:eastAsia="ru-RU"/>
              </w:rPr>
              <w:t>1.1.</w:t>
            </w:r>
          </w:p>
        </w:tc>
        <w:tc>
          <w:tcPr>
            <w:tcW w:w="2880" w:type="dxa"/>
          </w:tcPr>
          <w:p w:rsidR="00F74B7F" w:rsidRPr="00ED34D1" w:rsidRDefault="00F74B7F" w:rsidP="001063B4">
            <w:pPr>
              <w:spacing w:after="0" w:line="240" w:lineRule="auto"/>
              <w:rPr>
                <w:sz w:val="20"/>
                <w:szCs w:val="20"/>
                <w:lang w:eastAsia="ru-RU"/>
              </w:rPr>
            </w:pPr>
            <w:r w:rsidRPr="00ED34D1">
              <w:rPr>
                <w:sz w:val="20"/>
                <w:szCs w:val="20"/>
                <w:lang w:eastAsia="ru-RU"/>
              </w:rPr>
              <w:t>Разработка и согласование документации по услуге</w:t>
            </w:r>
            <w:r>
              <w:rPr>
                <w:sz w:val="20"/>
                <w:szCs w:val="20"/>
                <w:lang w:eastAsia="ru-RU"/>
              </w:rPr>
              <w:t xml:space="preserve"> (1 этап)</w:t>
            </w:r>
          </w:p>
        </w:tc>
        <w:tc>
          <w:tcPr>
            <w:tcW w:w="851" w:type="dxa"/>
            <w:vAlign w:val="center"/>
          </w:tcPr>
          <w:p w:rsidR="00F74B7F" w:rsidRPr="00AA7F3C" w:rsidRDefault="00F74B7F" w:rsidP="001063B4">
            <w:pPr>
              <w:spacing w:after="0" w:line="240" w:lineRule="auto"/>
              <w:jc w:val="center"/>
              <w:rPr>
                <w:sz w:val="20"/>
                <w:szCs w:val="20"/>
                <w:lang w:eastAsia="ru-RU"/>
              </w:rPr>
            </w:pPr>
            <w:r>
              <w:rPr>
                <w:sz w:val="20"/>
                <w:szCs w:val="20"/>
                <w:lang w:eastAsia="ru-RU"/>
              </w:rPr>
              <w:t>1</w:t>
            </w:r>
          </w:p>
        </w:tc>
        <w:tc>
          <w:tcPr>
            <w:tcW w:w="2268" w:type="dxa"/>
            <w:vAlign w:val="center"/>
          </w:tcPr>
          <w:p w:rsidR="00F74B7F" w:rsidRPr="00ED34D1" w:rsidRDefault="00F74B7F" w:rsidP="001063B4">
            <w:pPr>
              <w:spacing w:after="0" w:line="240" w:lineRule="auto"/>
              <w:jc w:val="center"/>
              <w:rPr>
                <w:sz w:val="20"/>
                <w:szCs w:val="20"/>
                <w:lang w:eastAsia="ru-RU"/>
              </w:rPr>
            </w:pPr>
            <w:r>
              <w:rPr>
                <w:sz w:val="20"/>
                <w:szCs w:val="20"/>
                <w:lang w:eastAsia="ru-RU"/>
              </w:rPr>
              <w:t>384 000,00</w:t>
            </w:r>
          </w:p>
        </w:tc>
        <w:tc>
          <w:tcPr>
            <w:tcW w:w="2268" w:type="dxa"/>
            <w:vAlign w:val="center"/>
          </w:tcPr>
          <w:p w:rsidR="00F74B7F" w:rsidRPr="00ED34D1" w:rsidRDefault="00F74B7F" w:rsidP="001063B4">
            <w:pPr>
              <w:spacing w:after="0" w:line="240" w:lineRule="auto"/>
              <w:jc w:val="center"/>
              <w:rPr>
                <w:sz w:val="20"/>
                <w:szCs w:val="20"/>
                <w:lang w:eastAsia="ru-RU"/>
              </w:rPr>
            </w:pPr>
            <w:r>
              <w:rPr>
                <w:sz w:val="20"/>
                <w:szCs w:val="20"/>
                <w:lang w:eastAsia="ru-RU"/>
              </w:rPr>
              <w:t>504 000,00</w:t>
            </w:r>
          </w:p>
        </w:tc>
        <w:tc>
          <w:tcPr>
            <w:tcW w:w="2268" w:type="dxa"/>
            <w:vAlign w:val="center"/>
          </w:tcPr>
          <w:p w:rsidR="00F74B7F" w:rsidRPr="00ED34D1" w:rsidRDefault="00F74B7F" w:rsidP="001063B4">
            <w:pPr>
              <w:spacing w:after="0" w:line="240" w:lineRule="auto"/>
              <w:jc w:val="center"/>
              <w:rPr>
                <w:sz w:val="20"/>
                <w:szCs w:val="20"/>
                <w:lang w:eastAsia="ru-RU"/>
              </w:rPr>
            </w:pPr>
            <w:r>
              <w:rPr>
                <w:sz w:val="20"/>
                <w:szCs w:val="20"/>
                <w:lang w:eastAsia="ru-RU"/>
              </w:rPr>
              <w:t>360 000,00</w:t>
            </w:r>
          </w:p>
        </w:tc>
        <w:tc>
          <w:tcPr>
            <w:tcW w:w="1701" w:type="dxa"/>
            <w:vAlign w:val="center"/>
          </w:tcPr>
          <w:p w:rsidR="00F74B7F" w:rsidRPr="00ED34D1" w:rsidRDefault="00F74B7F" w:rsidP="001063B4">
            <w:pPr>
              <w:spacing w:after="0" w:line="240" w:lineRule="auto"/>
              <w:jc w:val="center"/>
              <w:rPr>
                <w:sz w:val="20"/>
                <w:szCs w:val="20"/>
                <w:lang w:eastAsia="ru-RU"/>
              </w:rPr>
            </w:pPr>
            <w:r>
              <w:rPr>
                <w:sz w:val="20"/>
                <w:szCs w:val="20"/>
                <w:lang w:eastAsia="ru-RU"/>
              </w:rPr>
              <w:t>360 000,00</w:t>
            </w:r>
          </w:p>
        </w:tc>
        <w:tc>
          <w:tcPr>
            <w:tcW w:w="1843" w:type="dxa"/>
            <w:vAlign w:val="center"/>
          </w:tcPr>
          <w:p w:rsidR="00F74B7F" w:rsidRPr="00ED34D1" w:rsidRDefault="00F74B7F" w:rsidP="001063B4">
            <w:pPr>
              <w:spacing w:after="0" w:line="240" w:lineRule="auto"/>
              <w:jc w:val="center"/>
              <w:rPr>
                <w:sz w:val="20"/>
                <w:szCs w:val="20"/>
                <w:lang w:eastAsia="ru-RU"/>
              </w:rPr>
            </w:pPr>
            <w:r>
              <w:rPr>
                <w:sz w:val="20"/>
                <w:szCs w:val="20"/>
                <w:lang w:eastAsia="ru-RU"/>
              </w:rPr>
              <w:t>360 000,00</w:t>
            </w:r>
          </w:p>
        </w:tc>
      </w:tr>
      <w:tr w:rsidR="00F74B7F" w:rsidRPr="00ED34D1" w:rsidTr="001063B4">
        <w:tc>
          <w:tcPr>
            <w:tcW w:w="517" w:type="dxa"/>
          </w:tcPr>
          <w:p w:rsidR="00F74B7F" w:rsidRPr="00ED34D1" w:rsidRDefault="00F74B7F" w:rsidP="001063B4">
            <w:pPr>
              <w:spacing w:after="0" w:line="240" w:lineRule="auto"/>
              <w:rPr>
                <w:sz w:val="20"/>
                <w:szCs w:val="20"/>
                <w:lang w:eastAsia="ru-RU"/>
              </w:rPr>
            </w:pPr>
            <w:r>
              <w:rPr>
                <w:sz w:val="20"/>
                <w:szCs w:val="20"/>
                <w:lang w:eastAsia="ru-RU"/>
              </w:rPr>
              <w:t>1.2.</w:t>
            </w:r>
          </w:p>
        </w:tc>
        <w:tc>
          <w:tcPr>
            <w:tcW w:w="2880" w:type="dxa"/>
          </w:tcPr>
          <w:p w:rsidR="00F74B7F" w:rsidRPr="00ED34D1" w:rsidRDefault="00F74B7F" w:rsidP="001063B4">
            <w:pPr>
              <w:rPr>
                <w:sz w:val="20"/>
                <w:szCs w:val="20"/>
                <w:lang w:eastAsia="ru-RU"/>
              </w:rPr>
            </w:pPr>
            <w:r>
              <w:rPr>
                <w:sz w:val="20"/>
                <w:szCs w:val="20"/>
                <w:lang w:eastAsia="ru-RU"/>
              </w:rPr>
              <w:t>1. </w:t>
            </w:r>
            <w:r w:rsidRPr="00ED34D1">
              <w:rPr>
                <w:sz w:val="20"/>
                <w:szCs w:val="20"/>
                <w:lang w:eastAsia="ru-RU"/>
              </w:rPr>
              <w:t>Организация физических каналов связи между ЦОД Заказчика и ЦОД Исполнителя;</w:t>
            </w:r>
            <w:r>
              <w:rPr>
                <w:sz w:val="20"/>
                <w:szCs w:val="20"/>
                <w:lang w:eastAsia="ru-RU"/>
              </w:rPr>
              <w:t xml:space="preserve"> 2. </w:t>
            </w:r>
            <w:r w:rsidRPr="00ED34D1">
              <w:rPr>
                <w:sz w:val="20"/>
                <w:szCs w:val="20"/>
                <w:lang w:eastAsia="ru-RU"/>
              </w:rPr>
              <w:t xml:space="preserve">Организация криптографической защиты каналов связи между ЦОД Заказчика и ЦОД Исполнителя </w:t>
            </w:r>
            <w:r>
              <w:rPr>
                <w:sz w:val="20"/>
                <w:szCs w:val="20"/>
                <w:lang w:eastAsia="ru-RU"/>
              </w:rPr>
              <w:t xml:space="preserve"> (2 этап)</w:t>
            </w:r>
            <w:r w:rsidRPr="00ED34D1">
              <w:rPr>
                <w:sz w:val="20"/>
                <w:szCs w:val="20"/>
                <w:lang w:eastAsia="ru-RU"/>
              </w:rPr>
              <w:t xml:space="preserve"> </w:t>
            </w:r>
          </w:p>
        </w:tc>
        <w:tc>
          <w:tcPr>
            <w:tcW w:w="851" w:type="dxa"/>
            <w:vAlign w:val="center"/>
          </w:tcPr>
          <w:p w:rsidR="00F74B7F" w:rsidRPr="00AA7F3C" w:rsidRDefault="00F74B7F" w:rsidP="001063B4">
            <w:pPr>
              <w:spacing w:after="0" w:line="240" w:lineRule="auto"/>
              <w:jc w:val="center"/>
              <w:rPr>
                <w:sz w:val="20"/>
                <w:szCs w:val="20"/>
                <w:lang w:eastAsia="ru-RU"/>
              </w:rPr>
            </w:pPr>
            <w:r>
              <w:rPr>
                <w:sz w:val="20"/>
                <w:szCs w:val="20"/>
                <w:lang w:eastAsia="ru-RU"/>
              </w:rPr>
              <w:t>1</w:t>
            </w:r>
          </w:p>
        </w:tc>
        <w:tc>
          <w:tcPr>
            <w:tcW w:w="2268" w:type="dxa"/>
            <w:vAlign w:val="center"/>
          </w:tcPr>
          <w:p w:rsidR="00F74B7F" w:rsidRPr="00ED34D1" w:rsidRDefault="00F74B7F" w:rsidP="001063B4">
            <w:pPr>
              <w:spacing w:after="0" w:line="240" w:lineRule="auto"/>
              <w:jc w:val="center"/>
              <w:rPr>
                <w:sz w:val="20"/>
                <w:szCs w:val="20"/>
                <w:lang w:eastAsia="ru-RU"/>
              </w:rPr>
            </w:pPr>
            <w:r>
              <w:rPr>
                <w:sz w:val="20"/>
                <w:szCs w:val="20"/>
                <w:lang w:eastAsia="ru-RU"/>
              </w:rPr>
              <w:t>8 016 000,00</w:t>
            </w:r>
          </w:p>
        </w:tc>
        <w:tc>
          <w:tcPr>
            <w:tcW w:w="2268" w:type="dxa"/>
            <w:vAlign w:val="center"/>
          </w:tcPr>
          <w:p w:rsidR="00F74B7F" w:rsidRPr="00ED34D1" w:rsidRDefault="00F74B7F" w:rsidP="001063B4">
            <w:pPr>
              <w:spacing w:after="0" w:line="240" w:lineRule="auto"/>
              <w:jc w:val="center"/>
              <w:rPr>
                <w:sz w:val="20"/>
                <w:szCs w:val="20"/>
                <w:lang w:eastAsia="ru-RU"/>
              </w:rPr>
            </w:pPr>
            <w:r>
              <w:rPr>
                <w:sz w:val="20"/>
                <w:szCs w:val="20"/>
                <w:lang w:eastAsia="ru-RU"/>
              </w:rPr>
              <w:t>9 096 000,00</w:t>
            </w:r>
          </w:p>
        </w:tc>
        <w:tc>
          <w:tcPr>
            <w:tcW w:w="2268" w:type="dxa"/>
            <w:vAlign w:val="center"/>
          </w:tcPr>
          <w:p w:rsidR="00F74B7F" w:rsidRPr="00ED34D1" w:rsidRDefault="00F74B7F" w:rsidP="001063B4">
            <w:pPr>
              <w:spacing w:after="0" w:line="240" w:lineRule="auto"/>
              <w:jc w:val="center"/>
              <w:rPr>
                <w:sz w:val="20"/>
                <w:szCs w:val="20"/>
                <w:lang w:eastAsia="ru-RU"/>
              </w:rPr>
            </w:pPr>
            <w:r>
              <w:rPr>
                <w:sz w:val="20"/>
                <w:szCs w:val="20"/>
                <w:lang w:eastAsia="ru-RU"/>
              </w:rPr>
              <w:t>5 640 000,00</w:t>
            </w:r>
          </w:p>
        </w:tc>
        <w:tc>
          <w:tcPr>
            <w:tcW w:w="1701" w:type="dxa"/>
            <w:vAlign w:val="center"/>
          </w:tcPr>
          <w:p w:rsidR="00F74B7F" w:rsidRPr="00ED34D1" w:rsidRDefault="00F74B7F" w:rsidP="001063B4">
            <w:pPr>
              <w:spacing w:after="0" w:line="240" w:lineRule="auto"/>
              <w:jc w:val="center"/>
              <w:rPr>
                <w:sz w:val="20"/>
                <w:szCs w:val="20"/>
                <w:lang w:eastAsia="ru-RU"/>
              </w:rPr>
            </w:pPr>
            <w:r>
              <w:rPr>
                <w:sz w:val="20"/>
                <w:szCs w:val="20"/>
                <w:lang w:eastAsia="ru-RU"/>
              </w:rPr>
              <w:t>5 640 000,00</w:t>
            </w:r>
          </w:p>
        </w:tc>
        <w:tc>
          <w:tcPr>
            <w:tcW w:w="1843" w:type="dxa"/>
            <w:vAlign w:val="center"/>
          </w:tcPr>
          <w:p w:rsidR="00F74B7F" w:rsidRPr="00ED34D1" w:rsidRDefault="00F74B7F" w:rsidP="001063B4">
            <w:pPr>
              <w:spacing w:after="0" w:line="240" w:lineRule="auto"/>
              <w:jc w:val="center"/>
              <w:rPr>
                <w:sz w:val="20"/>
                <w:szCs w:val="20"/>
                <w:lang w:eastAsia="ru-RU"/>
              </w:rPr>
            </w:pPr>
            <w:r>
              <w:rPr>
                <w:sz w:val="20"/>
                <w:szCs w:val="20"/>
                <w:lang w:eastAsia="ru-RU"/>
              </w:rPr>
              <w:t>5 640 000,00</w:t>
            </w:r>
          </w:p>
        </w:tc>
      </w:tr>
      <w:tr w:rsidR="00F74B7F" w:rsidRPr="00ED34D1" w:rsidTr="001063B4">
        <w:tc>
          <w:tcPr>
            <w:tcW w:w="517" w:type="dxa"/>
          </w:tcPr>
          <w:p w:rsidR="00F74B7F" w:rsidRPr="00ED34D1" w:rsidRDefault="00F74B7F" w:rsidP="001063B4">
            <w:pPr>
              <w:spacing w:after="0" w:line="240" w:lineRule="auto"/>
              <w:rPr>
                <w:sz w:val="20"/>
                <w:szCs w:val="20"/>
                <w:lang w:eastAsia="ru-RU"/>
              </w:rPr>
            </w:pPr>
            <w:r>
              <w:rPr>
                <w:sz w:val="20"/>
                <w:szCs w:val="20"/>
                <w:lang w:eastAsia="ru-RU"/>
              </w:rPr>
              <w:t>1.3.</w:t>
            </w:r>
          </w:p>
        </w:tc>
        <w:tc>
          <w:tcPr>
            <w:tcW w:w="2880" w:type="dxa"/>
            <w:vAlign w:val="center"/>
          </w:tcPr>
          <w:p w:rsidR="00F74B7F" w:rsidRPr="00ED34D1" w:rsidRDefault="00F74B7F" w:rsidP="001063B4">
            <w:pPr>
              <w:spacing w:after="0" w:line="240" w:lineRule="auto"/>
              <w:rPr>
                <w:sz w:val="20"/>
                <w:szCs w:val="20"/>
                <w:lang w:eastAsia="ru-RU"/>
              </w:rPr>
            </w:pPr>
            <w:r w:rsidRPr="00ED34D1">
              <w:rPr>
                <w:sz w:val="20"/>
                <w:szCs w:val="20"/>
                <w:lang w:eastAsia="ru-RU"/>
              </w:rPr>
              <w:t>Организация выделенной инфраструктуры в ЦОД Исполнителя</w:t>
            </w:r>
            <w:r>
              <w:rPr>
                <w:sz w:val="20"/>
                <w:szCs w:val="20"/>
                <w:lang w:eastAsia="ru-RU"/>
              </w:rPr>
              <w:t xml:space="preserve"> (3 этап)</w:t>
            </w:r>
          </w:p>
        </w:tc>
        <w:tc>
          <w:tcPr>
            <w:tcW w:w="851" w:type="dxa"/>
            <w:vAlign w:val="center"/>
          </w:tcPr>
          <w:p w:rsidR="00F74B7F" w:rsidRPr="00AA7F3C" w:rsidRDefault="00F74B7F" w:rsidP="001063B4">
            <w:pPr>
              <w:spacing w:after="0" w:line="240" w:lineRule="auto"/>
              <w:jc w:val="center"/>
              <w:rPr>
                <w:sz w:val="20"/>
                <w:szCs w:val="20"/>
                <w:lang w:eastAsia="ru-RU"/>
              </w:rPr>
            </w:pPr>
            <w:r>
              <w:rPr>
                <w:sz w:val="20"/>
                <w:szCs w:val="20"/>
                <w:lang w:eastAsia="ru-RU"/>
              </w:rPr>
              <w:t>1</w:t>
            </w:r>
          </w:p>
        </w:tc>
        <w:tc>
          <w:tcPr>
            <w:tcW w:w="2268" w:type="dxa"/>
            <w:vAlign w:val="center"/>
          </w:tcPr>
          <w:p w:rsidR="00F74B7F" w:rsidRPr="00ED34D1" w:rsidRDefault="00F74B7F" w:rsidP="001063B4">
            <w:pPr>
              <w:spacing w:after="0" w:line="240" w:lineRule="auto"/>
              <w:jc w:val="center"/>
              <w:rPr>
                <w:sz w:val="20"/>
                <w:szCs w:val="20"/>
                <w:lang w:eastAsia="ru-RU"/>
              </w:rPr>
            </w:pPr>
            <w:r>
              <w:rPr>
                <w:sz w:val="20"/>
                <w:szCs w:val="20"/>
                <w:lang w:eastAsia="ru-RU"/>
              </w:rPr>
              <w:t>4 680 000,00</w:t>
            </w:r>
          </w:p>
        </w:tc>
        <w:tc>
          <w:tcPr>
            <w:tcW w:w="2268" w:type="dxa"/>
            <w:vAlign w:val="center"/>
          </w:tcPr>
          <w:p w:rsidR="00F74B7F" w:rsidRPr="00ED34D1" w:rsidRDefault="00F74B7F" w:rsidP="001063B4">
            <w:pPr>
              <w:spacing w:after="0" w:line="240" w:lineRule="auto"/>
              <w:jc w:val="center"/>
              <w:rPr>
                <w:sz w:val="20"/>
                <w:szCs w:val="20"/>
                <w:lang w:eastAsia="ru-RU"/>
              </w:rPr>
            </w:pPr>
            <w:r>
              <w:rPr>
                <w:sz w:val="20"/>
                <w:szCs w:val="20"/>
                <w:lang w:eastAsia="ru-RU"/>
              </w:rPr>
              <w:t>5 880 000,00</w:t>
            </w:r>
          </w:p>
        </w:tc>
        <w:tc>
          <w:tcPr>
            <w:tcW w:w="2268" w:type="dxa"/>
            <w:vAlign w:val="center"/>
          </w:tcPr>
          <w:p w:rsidR="00F74B7F" w:rsidRPr="00ED34D1" w:rsidRDefault="00F74B7F" w:rsidP="001063B4">
            <w:pPr>
              <w:spacing w:after="0" w:line="240" w:lineRule="auto"/>
              <w:jc w:val="center"/>
              <w:rPr>
                <w:sz w:val="20"/>
                <w:szCs w:val="20"/>
                <w:lang w:eastAsia="ru-RU"/>
              </w:rPr>
            </w:pPr>
            <w:r>
              <w:rPr>
                <w:sz w:val="20"/>
                <w:szCs w:val="20"/>
                <w:lang w:eastAsia="ru-RU"/>
              </w:rPr>
              <w:t>5 180 400,00</w:t>
            </w:r>
          </w:p>
        </w:tc>
        <w:tc>
          <w:tcPr>
            <w:tcW w:w="1701" w:type="dxa"/>
            <w:vAlign w:val="center"/>
          </w:tcPr>
          <w:p w:rsidR="00F74B7F" w:rsidRPr="00ED34D1" w:rsidRDefault="00F74B7F" w:rsidP="001063B4">
            <w:pPr>
              <w:spacing w:after="0" w:line="240" w:lineRule="auto"/>
              <w:jc w:val="center"/>
              <w:rPr>
                <w:sz w:val="20"/>
                <w:szCs w:val="20"/>
                <w:lang w:eastAsia="ru-RU"/>
              </w:rPr>
            </w:pPr>
            <w:r>
              <w:rPr>
                <w:sz w:val="20"/>
                <w:szCs w:val="20"/>
                <w:lang w:eastAsia="ru-RU"/>
              </w:rPr>
              <w:t>5 180 400,00</w:t>
            </w:r>
          </w:p>
        </w:tc>
        <w:tc>
          <w:tcPr>
            <w:tcW w:w="1843" w:type="dxa"/>
            <w:vAlign w:val="center"/>
          </w:tcPr>
          <w:p w:rsidR="00F74B7F" w:rsidRPr="00ED34D1" w:rsidRDefault="00F74B7F" w:rsidP="001063B4">
            <w:pPr>
              <w:spacing w:after="0" w:line="240" w:lineRule="auto"/>
              <w:jc w:val="center"/>
              <w:rPr>
                <w:sz w:val="20"/>
                <w:szCs w:val="20"/>
                <w:lang w:eastAsia="ru-RU"/>
              </w:rPr>
            </w:pPr>
            <w:r>
              <w:rPr>
                <w:sz w:val="20"/>
                <w:szCs w:val="20"/>
                <w:lang w:eastAsia="ru-RU"/>
              </w:rPr>
              <w:t>5 180 400,00</w:t>
            </w:r>
          </w:p>
        </w:tc>
      </w:tr>
      <w:tr w:rsidR="00F74B7F" w:rsidRPr="00ED34D1" w:rsidTr="001063B4">
        <w:tc>
          <w:tcPr>
            <w:tcW w:w="517" w:type="dxa"/>
          </w:tcPr>
          <w:p w:rsidR="00F74B7F" w:rsidRPr="00ED34D1" w:rsidRDefault="00F74B7F" w:rsidP="001063B4">
            <w:pPr>
              <w:spacing w:after="0" w:line="240" w:lineRule="auto"/>
              <w:rPr>
                <w:sz w:val="20"/>
                <w:szCs w:val="20"/>
                <w:lang w:eastAsia="ru-RU"/>
              </w:rPr>
            </w:pPr>
            <w:r>
              <w:rPr>
                <w:sz w:val="20"/>
                <w:szCs w:val="20"/>
                <w:lang w:eastAsia="ru-RU"/>
              </w:rPr>
              <w:t>1.4.</w:t>
            </w:r>
          </w:p>
        </w:tc>
        <w:tc>
          <w:tcPr>
            <w:tcW w:w="2880" w:type="dxa"/>
            <w:vAlign w:val="center"/>
          </w:tcPr>
          <w:p w:rsidR="00F74B7F" w:rsidRPr="00ED34D1" w:rsidRDefault="00F74B7F" w:rsidP="001063B4">
            <w:pPr>
              <w:spacing w:after="0" w:line="240" w:lineRule="auto"/>
              <w:rPr>
                <w:sz w:val="20"/>
                <w:szCs w:val="20"/>
                <w:lang w:eastAsia="ru-RU"/>
              </w:rPr>
            </w:pPr>
            <w:r w:rsidRPr="00ED34D1">
              <w:rPr>
                <w:sz w:val="20"/>
                <w:szCs w:val="20"/>
                <w:lang w:eastAsia="ru-RU"/>
              </w:rPr>
              <w:t>Предоставление выделенной инфраструктуры и каналов связи в ЦОД Исполнителя</w:t>
            </w:r>
            <w:r>
              <w:rPr>
                <w:sz w:val="20"/>
                <w:szCs w:val="20"/>
                <w:lang w:eastAsia="ru-RU"/>
              </w:rPr>
              <w:t xml:space="preserve"> (4-8 этапы)</w:t>
            </w:r>
          </w:p>
        </w:tc>
        <w:tc>
          <w:tcPr>
            <w:tcW w:w="851" w:type="dxa"/>
            <w:vAlign w:val="center"/>
          </w:tcPr>
          <w:p w:rsidR="00F74B7F" w:rsidRPr="00AA7F3C" w:rsidRDefault="00F74B7F" w:rsidP="001063B4">
            <w:pPr>
              <w:spacing w:after="0" w:line="240" w:lineRule="auto"/>
              <w:jc w:val="center"/>
              <w:rPr>
                <w:sz w:val="20"/>
                <w:szCs w:val="20"/>
                <w:lang w:eastAsia="ru-RU"/>
              </w:rPr>
            </w:pPr>
            <w:r>
              <w:rPr>
                <w:sz w:val="20"/>
                <w:szCs w:val="20"/>
                <w:lang w:eastAsia="ru-RU"/>
              </w:rPr>
              <w:t>1</w:t>
            </w:r>
          </w:p>
        </w:tc>
        <w:tc>
          <w:tcPr>
            <w:tcW w:w="2268" w:type="dxa"/>
            <w:vAlign w:val="center"/>
          </w:tcPr>
          <w:p w:rsidR="00F74B7F" w:rsidRPr="00ED34D1" w:rsidRDefault="00F74B7F" w:rsidP="001063B4">
            <w:pPr>
              <w:spacing w:after="0" w:line="240" w:lineRule="auto"/>
              <w:jc w:val="center"/>
              <w:rPr>
                <w:sz w:val="20"/>
                <w:szCs w:val="20"/>
                <w:lang w:eastAsia="ru-RU"/>
              </w:rPr>
            </w:pPr>
            <w:r>
              <w:rPr>
                <w:sz w:val="20"/>
                <w:szCs w:val="20"/>
                <w:lang w:eastAsia="ru-RU"/>
              </w:rPr>
              <w:t>76 725 600,00</w:t>
            </w:r>
          </w:p>
        </w:tc>
        <w:tc>
          <w:tcPr>
            <w:tcW w:w="2268" w:type="dxa"/>
            <w:vAlign w:val="center"/>
          </w:tcPr>
          <w:p w:rsidR="00F74B7F" w:rsidRPr="00ED34D1" w:rsidRDefault="00F74B7F" w:rsidP="001063B4">
            <w:pPr>
              <w:spacing w:after="0" w:line="240" w:lineRule="auto"/>
              <w:jc w:val="center"/>
              <w:rPr>
                <w:sz w:val="20"/>
                <w:szCs w:val="20"/>
                <w:lang w:eastAsia="ru-RU"/>
              </w:rPr>
            </w:pPr>
            <w:r>
              <w:rPr>
                <w:sz w:val="20"/>
                <w:szCs w:val="20"/>
                <w:lang w:eastAsia="ru-RU"/>
              </w:rPr>
              <w:t>83 764 800,00</w:t>
            </w:r>
          </w:p>
        </w:tc>
        <w:tc>
          <w:tcPr>
            <w:tcW w:w="2268" w:type="dxa"/>
            <w:vAlign w:val="center"/>
          </w:tcPr>
          <w:p w:rsidR="00F74B7F" w:rsidRPr="00ED34D1" w:rsidRDefault="00F74B7F" w:rsidP="001063B4">
            <w:pPr>
              <w:spacing w:after="0" w:line="240" w:lineRule="auto"/>
              <w:jc w:val="center"/>
              <w:rPr>
                <w:sz w:val="20"/>
                <w:szCs w:val="20"/>
                <w:lang w:eastAsia="ru-RU"/>
              </w:rPr>
            </w:pPr>
            <w:r>
              <w:rPr>
                <w:sz w:val="20"/>
                <w:szCs w:val="20"/>
                <w:lang w:eastAsia="ru-RU"/>
              </w:rPr>
              <w:t>70 842 448,18</w:t>
            </w:r>
          </w:p>
        </w:tc>
        <w:tc>
          <w:tcPr>
            <w:tcW w:w="1701" w:type="dxa"/>
            <w:vAlign w:val="center"/>
          </w:tcPr>
          <w:p w:rsidR="00F74B7F" w:rsidRPr="00ED34D1" w:rsidRDefault="00F74B7F" w:rsidP="001063B4">
            <w:pPr>
              <w:spacing w:after="0" w:line="240" w:lineRule="auto"/>
              <w:jc w:val="center"/>
              <w:rPr>
                <w:sz w:val="20"/>
                <w:szCs w:val="20"/>
                <w:lang w:eastAsia="ru-RU"/>
              </w:rPr>
            </w:pPr>
            <w:r>
              <w:rPr>
                <w:sz w:val="20"/>
                <w:szCs w:val="20"/>
                <w:lang w:eastAsia="ru-RU"/>
              </w:rPr>
              <w:t>70 842 448,18</w:t>
            </w:r>
          </w:p>
        </w:tc>
        <w:tc>
          <w:tcPr>
            <w:tcW w:w="1843" w:type="dxa"/>
            <w:vAlign w:val="center"/>
          </w:tcPr>
          <w:p w:rsidR="00F74B7F" w:rsidRPr="00ED34D1" w:rsidRDefault="00F74B7F" w:rsidP="001063B4">
            <w:pPr>
              <w:spacing w:after="0" w:line="240" w:lineRule="auto"/>
              <w:jc w:val="center"/>
              <w:rPr>
                <w:sz w:val="20"/>
                <w:szCs w:val="20"/>
                <w:lang w:eastAsia="ru-RU"/>
              </w:rPr>
            </w:pPr>
            <w:r>
              <w:rPr>
                <w:sz w:val="20"/>
                <w:szCs w:val="20"/>
                <w:lang w:eastAsia="ru-RU"/>
              </w:rPr>
              <w:t>70 842 448,18</w:t>
            </w:r>
          </w:p>
        </w:tc>
      </w:tr>
    </w:tbl>
    <w:p w:rsidR="00F74B7F" w:rsidRDefault="00F74B7F" w:rsidP="00F74B7F">
      <w:pPr>
        <w:spacing w:after="0" w:line="240" w:lineRule="auto"/>
        <w:ind w:firstLine="709"/>
        <w:rPr>
          <w:sz w:val="24"/>
          <w:szCs w:val="24"/>
          <w:lang w:eastAsia="ru-RU"/>
        </w:rPr>
      </w:pPr>
    </w:p>
    <w:p w:rsidR="00F74B7F" w:rsidRPr="003914A1" w:rsidRDefault="00F74B7F" w:rsidP="00F74B7F">
      <w:pPr>
        <w:keepNext/>
        <w:keepLines/>
        <w:suppressAutoHyphens/>
        <w:spacing w:after="0" w:line="240" w:lineRule="auto"/>
        <w:rPr>
          <w:sz w:val="24"/>
          <w:szCs w:val="24"/>
          <w:lang w:eastAsia="ru-RU"/>
        </w:rPr>
      </w:pPr>
      <w:r w:rsidRPr="003727B5">
        <w:rPr>
          <w:sz w:val="24"/>
          <w:szCs w:val="24"/>
          <w:lang w:eastAsia="ru-RU"/>
        </w:rPr>
        <w:t xml:space="preserve">Начальная (максимальная) цена </w:t>
      </w:r>
      <w:r w:rsidRPr="003727B5">
        <w:rPr>
          <w:bCs/>
          <w:sz w:val="24"/>
          <w:szCs w:val="24"/>
          <w:lang w:eastAsia="ru-RU"/>
        </w:rPr>
        <w:t>контракта</w:t>
      </w:r>
      <w:r w:rsidRPr="003727B5">
        <w:rPr>
          <w:sz w:val="24"/>
          <w:szCs w:val="24"/>
          <w:lang w:eastAsia="ru-RU"/>
        </w:rPr>
        <w:t xml:space="preserve"> </w:t>
      </w:r>
      <w:r w:rsidRPr="001A21C9">
        <w:rPr>
          <w:sz w:val="24"/>
          <w:szCs w:val="24"/>
          <w:lang w:eastAsia="ru-RU"/>
        </w:rPr>
        <w:t>82 022 848</w:t>
      </w:r>
      <w:r>
        <w:rPr>
          <w:sz w:val="24"/>
          <w:szCs w:val="24"/>
          <w:lang w:eastAsia="ru-RU"/>
        </w:rPr>
        <w:t xml:space="preserve"> </w:t>
      </w:r>
      <w:r w:rsidRPr="003727B5">
        <w:rPr>
          <w:sz w:val="24"/>
          <w:szCs w:val="24"/>
          <w:lang w:eastAsia="ru-RU"/>
        </w:rPr>
        <w:t xml:space="preserve">рублей </w:t>
      </w:r>
      <w:r>
        <w:rPr>
          <w:sz w:val="24"/>
          <w:szCs w:val="24"/>
          <w:lang w:eastAsia="ru-RU"/>
        </w:rPr>
        <w:t>18 копеек</w:t>
      </w:r>
      <w:r w:rsidRPr="003727B5">
        <w:rPr>
          <w:sz w:val="24"/>
          <w:szCs w:val="24"/>
          <w:lang w:eastAsia="ru-RU"/>
        </w:rPr>
        <w:t xml:space="preserve"> определена по минимальному значению вышеуказанных данных.</w:t>
      </w:r>
      <w:r>
        <w:rPr>
          <w:sz w:val="24"/>
          <w:szCs w:val="24"/>
          <w:lang w:eastAsia="ru-RU"/>
        </w:rPr>
        <w:t xml:space="preserve"> </w:t>
      </w:r>
    </w:p>
    <w:p w:rsidR="00C475BB" w:rsidRPr="00C475BB" w:rsidRDefault="00C475BB" w:rsidP="00C475BB">
      <w:pPr>
        <w:spacing w:after="160" w:line="259" w:lineRule="auto"/>
        <w:jc w:val="left"/>
        <w:rPr>
          <w:rFonts w:ascii="Calibri" w:eastAsia="Calibri" w:hAnsi="Calibri"/>
          <w:sz w:val="24"/>
          <w:szCs w:val="24"/>
        </w:rPr>
      </w:pPr>
      <w:bookmarkStart w:id="1" w:name="_GoBack"/>
      <w:bookmarkEnd w:id="1"/>
    </w:p>
    <w:p w:rsidR="00C475BB" w:rsidRDefault="00C475BB" w:rsidP="00C475BB">
      <w:pPr>
        <w:autoSpaceDE w:val="0"/>
        <w:autoSpaceDN w:val="0"/>
        <w:adjustRightInd w:val="0"/>
        <w:spacing w:after="0" w:line="240" w:lineRule="auto"/>
        <w:rPr>
          <w:szCs w:val="28"/>
        </w:rPr>
        <w:sectPr w:rsidR="00C475BB" w:rsidSect="00C475BB">
          <w:pgSz w:w="16838" w:h="11906" w:orient="landscape"/>
          <w:pgMar w:top="1418" w:right="1134" w:bottom="567" w:left="1134" w:header="708" w:footer="708" w:gutter="0"/>
          <w:cols w:space="708"/>
          <w:docGrid w:linePitch="360"/>
        </w:sectPr>
      </w:pPr>
    </w:p>
    <w:p w:rsidR="00C475BB" w:rsidRDefault="00F74B7F" w:rsidP="00C475BB">
      <w:pPr>
        <w:autoSpaceDE w:val="0"/>
        <w:autoSpaceDN w:val="0"/>
        <w:adjustRightInd w:val="0"/>
        <w:spacing w:after="0" w:line="240" w:lineRule="auto"/>
        <w:rPr>
          <w:szCs w:val="28"/>
        </w:rPr>
      </w:pPr>
      <w:r>
        <w:rPr>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25pt;height:711pt">
            <v:imagedata r:id="rId10" o:title="2"/>
          </v:shape>
        </w:pict>
      </w:r>
      <w:r>
        <w:rPr>
          <w:szCs w:val="28"/>
        </w:rPr>
        <w:lastRenderedPageBreak/>
        <w:pict>
          <v:shape id="_x0000_i1026" type="#_x0000_t75" style="width:519pt;height:733.5pt">
            <v:imagedata r:id="rId11" o:title="2"/>
          </v:shape>
        </w:pict>
      </w:r>
      <w:r>
        <w:rPr>
          <w:szCs w:val="28"/>
        </w:rPr>
        <w:lastRenderedPageBreak/>
        <w:pict>
          <v:shape id="_x0000_i1027" type="#_x0000_t75" style="width:501.75pt;height:710.25pt">
            <v:imagedata r:id="rId12" o:title="2"/>
          </v:shape>
        </w:pict>
      </w:r>
      <w:r>
        <w:rPr>
          <w:szCs w:val="28"/>
        </w:rPr>
        <w:lastRenderedPageBreak/>
        <w:pict>
          <v:shape id="_x0000_i1028" type="#_x0000_t75" style="width:485.25pt;height:687pt">
            <v:imagedata r:id="rId13" o:title="2"/>
          </v:shape>
        </w:pict>
      </w:r>
      <w:r>
        <w:rPr>
          <w:szCs w:val="28"/>
        </w:rPr>
        <w:lastRenderedPageBreak/>
        <w:pict>
          <v:shape id="_x0000_i1029" type="#_x0000_t75" style="width:510.75pt;height:722.25pt">
            <v:imagedata r:id="rId14" o:title="2"/>
          </v:shape>
        </w:pict>
      </w:r>
      <w:r>
        <w:rPr>
          <w:szCs w:val="28"/>
        </w:rPr>
        <w:lastRenderedPageBreak/>
        <w:pict>
          <v:shape id="_x0000_i1030" type="#_x0000_t75" style="width:504.75pt;height:713.25pt">
            <v:imagedata r:id="rId15" o:title="2"/>
          </v:shape>
        </w:pict>
      </w:r>
    </w:p>
    <w:p w:rsidR="00E42FA7" w:rsidRDefault="00F74B7F" w:rsidP="00C475BB">
      <w:pPr>
        <w:autoSpaceDE w:val="0"/>
        <w:autoSpaceDN w:val="0"/>
        <w:adjustRightInd w:val="0"/>
        <w:spacing w:after="0" w:line="240" w:lineRule="auto"/>
        <w:rPr>
          <w:szCs w:val="28"/>
        </w:rPr>
      </w:pPr>
      <w:r>
        <w:rPr>
          <w:szCs w:val="28"/>
        </w:rPr>
        <w:lastRenderedPageBreak/>
        <w:pict>
          <v:shape id="_x0000_i1031" type="#_x0000_t75" style="width:495.75pt;height:702pt">
            <v:imagedata r:id="rId16" o:title="scan (003)_page-0005"/>
          </v:shape>
        </w:pict>
      </w:r>
    </w:p>
    <w:p w:rsidR="00E42FA7" w:rsidRDefault="00E42FA7" w:rsidP="00C475BB">
      <w:pPr>
        <w:autoSpaceDE w:val="0"/>
        <w:autoSpaceDN w:val="0"/>
        <w:adjustRightInd w:val="0"/>
        <w:spacing w:after="0" w:line="240" w:lineRule="auto"/>
        <w:rPr>
          <w:szCs w:val="28"/>
        </w:rPr>
      </w:pPr>
    </w:p>
    <w:p w:rsidR="00E42FA7" w:rsidRPr="00E42FA7" w:rsidRDefault="00E42FA7" w:rsidP="00E42FA7">
      <w:pPr>
        <w:spacing w:after="0" w:line="240" w:lineRule="auto"/>
        <w:jc w:val="center"/>
        <w:rPr>
          <w:rFonts w:eastAsia="Calibri"/>
          <w:b/>
          <w:szCs w:val="28"/>
        </w:rPr>
      </w:pPr>
      <w:r w:rsidRPr="00E42FA7">
        <w:rPr>
          <w:rFonts w:eastAsia="Calibri"/>
          <w:b/>
          <w:szCs w:val="28"/>
        </w:rPr>
        <w:lastRenderedPageBreak/>
        <w:t>Контракт</w:t>
      </w:r>
    </w:p>
    <w:p w:rsidR="00E42FA7" w:rsidRPr="00E42FA7" w:rsidRDefault="00E42FA7" w:rsidP="00E42FA7">
      <w:pPr>
        <w:spacing w:after="0" w:line="240" w:lineRule="auto"/>
        <w:jc w:val="center"/>
        <w:rPr>
          <w:rFonts w:eastAsia="Calibri"/>
          <w:b/>
          <w:szCs w:val="28"/>
        </w:rPr>
      </w:pPr>
      <w:r w:rsidRPr="00E42FA7">
        <w:rPr>
          <w:rFonts w:eastAsia="Calibri"/>
          <w:b/>
          <w:szCs w:val="28"/>
        </w:rPr>
        <w:t xml:space="preserve">на оказание услуг для обеспечения нужд Новосибирской области </w:t>
      </w:r>
    </w:p>
    <w:p w:rsidR="00E42FA7" w:rsidRPr="00E42FA7" w:rsidRDefault="00E42FA7" w:rsidP="00E42FA7">
      <w:pPr>
        <w:widowControl w:val="0"/>
        <w:autoSpaceDE w:val="0"/>
        <w:spacing w:after="0" w:line="240" w:lineRule="auto"/>
        <w:jc w:val="center"/>
        <w:rPr>
          <w:rFonts w:eastAsia="Calibri"/>
          <w:szCs w:val="28"/>
        </w:rPr>
      </w:pPr>
    </w:p>
    <w:p w:rsidR="00E42FA7" w:rsidRPr="00E42FA7" w:rsidRDefault="00E42FA7" w:rsidP="00E42FA7">
      <w:pPr>
        <w:widowControl w:val="0"/>
        <w:autoSpaceDE w:val="0"/>
        <w:spacing w:after="0" w:line="240" w:lineRule="auto"/>
        <w:rPr>
          <w:rFonts w:eastAsia="Calibri"/>
          <w:sz w:val="24"/>
          <w:szCs w:val="24"/>
        </w:rPr>
      </w:pPr>
      <w:r w:rsidRPr="00E42FA7">
        <w:rPr>
          <w:rFonts w:eastAsia="Calibri"/>
          <w:sz w:val="24"/>
          <w:szCs w:val="24"/>
        </w:rPr>
        <w:t>г. Новосибирск</w:t>
      </w:r>
      <w:r w:rsidRPr="00E42FA7">
        <w:rPr>
          <w:rFonts w:eastAsia="Calibri"/>
          <w:sz w:val="24"/>
          <w:szCs w:val="24"/>
        </w:rPr>
        <w:tab/>
      </w:r>
      <w:r w:rsidRPr="00E42FA7">
        <w:rPr>
          <w:rFonts w:eastAsia="Calibri"/>
          <w:sz w:val="24"/>
          <w:szCs w:val="24"/>
        </w:rPr>
        <w:tab/>
      </w:r>
      <w:r w:rsidRPr="00E42FA7">
        <w:rPr>
          <w:rFonts w:eastAsia="Calibri"/>
          <w:sz w:val="24"/>
          <w:szCs w:val="24"/>
        </w:rPr>
        <w:tab/>
      </w:r>
      <w:r w:rsidRPr="00E42FA7">
        <w:rPr>
          <w:rFonts w:eastAsia="Calibri"/>
          <w:sz w:val="24"/>
          <w:szCs w:val="24"/>
        </w:rPr>
        <w:tab/>
      </w:r>
      <w:r w:rsidRPr="00E42FA7">
        <w:rPr>
          <w:rFonts w:eastAsia="Calibri"/>
          <w:sz w:val="24"/>
          <w:szCs w:val="24"/>
        </w:rPr>
        <w:tab/>
      </w:r>
      <w:r w:rsidRPr="00E42FA7">
        <w:rPr>
          <w:rFonts w:eastAsia="Calibri"/>
          <w:sz w:val="24"/>
          <w:szCs w:val="24"/>
        </w:rPr>
        <w:tab/>
      </w:r>
      <w:r w:rsidRPr="00E42FA7">
        <w:rPr>
          <w:rFonts w:eastAsia="Calibri"/>
          <w:sz w:val="24"/>
          <w:szCs w:val="24"/>
        </w:rPr>
        <w:tab/>
      </w:r>
      <w:r w:rsidRPr="00E42FA7">
        <w:rPr>
          <w:rFonts w:eastAsia="Calibri"/>
          <w:sz w:val="24"/>
          <w:szCs w:val="24"/>
        </w:rPr>
        <w:tab/>
      </w:r>
      <w:r w:rsidRPr="00E42FA7">
        <w:rPr>
          <w:rFonts w:eastAsia="Calibri"/>
          <w:sz w:val="24"/>
          <w:szCs w:val="24"/>
        </w:rPr>
        <w:tab/>
        <w:t>«__»_______20__ г.</w:t>
      </w:r>
    </w:p>
    <w:p w:rsidR="00E42FA7" w:rsidRPr="00E42FA7" w:rsidRDefault="00E42FA7" w:rsidP="00E42FA7">
      <w:pPr>
        <w:widowControl w:val="0"/>
        <w:autoSpaceDE w:val="0"/>
        <w:spacing w:after="0" w:line="240" w:lineRule="auto"/>
        <w:jc w:val="center"/>
        <w:rPr>
          <w:rFonts w:eastAsia="Calibri"/>
          <w:szCs w:val="28"/>
        </w:rPr>
      </w:pP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Министерство цифрового развития и связи Новосибирской области, именуемое в дальнейшем «Заказчик» для обеспечения нужд Новосибирской области, в лице министра Цукаря Сергея Сергеевича, действующего на основании Положения о министерстве, с одной стороны, и __________________________, именуем___ в дальнейшем «Исполнитель», в лице ________________________, действующ___ на основании _______________________, с другой стороны, вместе именуемые «Стороны» и каждый в отдельности «Сторона», с соблюдением требований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при способе определения Исполнителя электронный конкурс (протокол _______ № ______от _____) заключили настоящий контракт (далее – Контракт) о нижеследующем:</w:t>
      </w:r>
    </w:p>
    <w:p w:rsidR="00E42FA7" w:rsidRPr="00E42FA7" w:rsidRDefault="00E42FA7" w:rsidP="00E42FA7">
      <w:pPr>
        <w:spacing w:after="0" w:line="240" w:lineRule="auto"/>
        <w:jc w:val="center"/>
        <w:rPr>
          <w:rFonts w:eastAsia="Calibri"/>
          <w:sz w:val="24"/>
          <w:szCs w:val="24"/>
        </w:rPr>
      </w:pPr>
    </w:p>
    <w:p w:rsidR="00E42FA7" w:rsidRPr="00E42FA7" w:rsidRDefault="00E42FA7" w:rsidP="00E42FA7">
      <w:pPr>
        <w:widowControl w:val="0"/>
        <w:autoSpaceDE w:val="0"/>
        <w:autoSpaceDN w:val="0"/>
        <w:adjustRightInd w:val="0"/>
        <w:spacing w:after="0" w:line="240" w:lineRule="auto"/>
        <w:jc w:val="center"/>
        <w:rPr>
          <w:rFonts w:eastAsia="Calibri"/>
          <w:sz w:val="24"/>
          <w:szCs w:val="24"/>
        </w:rPr>
      </w:pPr>
      <w:r w:rsidRPr="00E42FA7">
        <w:rPr>
          <w:rFonts w:eastAsia="Calibri"/>
          <w:b/>
          <w:sz w:val="24"/>
          <w:szCs w:val="24"/>
        </w:rPr>
        <w:t>1. Предмет Контракта</w:t>
      </w:r>
    </w:p>
    <w:p w:rsidR="00E42FA7" w:rsidRPr="00E42FA7" w:rsidRDefault="00E42FA7" w:rsidP="00E42FA7">
      <w:pPr>
        <w:widowControl w:val="0"/>
        <w:autoSpaceDE w:val="0"/>
        <w:autoSpaceDN w:val="0"/>
        <w:adjustRightInd w:val="0"/>
        <w:spacing w:after="0" w:line="240" w:lineRule="auto"/>
        <w:jc w:val="left"/>
        <w:rPr>
          <w:rFonts w:eastAsia="Calibri"/>
          <w:sz w:val="24"/>
          <w:szCs w:val="24"/>
        </w:rPr>
      </w:pPr>
    </w:p>
    <w:p w:rsidR="00E42FA7" w:rsidRPr="00E42FA7" w:rsidRDefault="00E42FA7" w:rsidP="00E42FA7">
      <w:pPr>
        <w:widowControl w:val="0"/>
        <w:tabs>
          <w:tab w:val="left" w:pos="709"/>
        </w:tabs>
        <w:autoSpaceDE w:val="0"/>
        <w:autoSpaceDN w:val="0"/>
        <w:adjustRightInd w:val="0"/>
        <w:spacing w:after="0" w:line="240" w:lineRule="auto"/>
        <w:ind w:firstLine="709"/>
        <w:rPr>
          <w:rFonts w:eastAsia="Calibri"/>
          <w:sz w:val="24"/>
          <w:szCs w:val="24"/>
        </w:rPr>
      </w:pPr>
      <w:r w:rsidRPr="00E42FA7">
        <w:rPr>
          <w:rFonts w:eastAsia="Calibri"/>
          <w:sz w:val="24"/>
          <w:szCs w:val="24"/>
        </w:rPr>
        <w:t>1.1. Предметом Контракта является оказание услуг по предоставлению выделенной инфраструктуры в центре обработки данных (далее – Услуги) по заданию Заказчика в соответствии с Описанием объекта закупки (приложение № 1 к Контракту) и на условиях, предусмотренных Контрактом.</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Идентификационный код закупки: ________________________________.</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1.2. Оказание Услуг осуществляется Исполнителем в соответствии с законодательством Российской Федерации, требованиями иных нормативных правовых актов, регулирующих порядок предоставления такого вида Услуг, устанавливающих требования к качеству такого вида Услуг, в соответствии с условиями Контракта.</w:t>
      </w:r>
    </w:p>
    <w:p w:rsidR="00E42FA7" w:rsidRPr="00E42FA7" w:rsidRDefault="00E42FA7" w:rsidP="00E42FA7">
      <w:pPr>
        <w:widowControl w:val="0"/>
        <w:autoSpaceDE w:val="0"/>
        <w:autoSpaceDN w:val="0"/>
        <w:adjustRightInd w:val="0"/>
        <w:spacing w:after="0" w:line="240" w:lineRule="auto"/>
        <w:jc w:val="center"/>
        <w:rPr>
          <w:rFonts w:eastAsia="Calibri"/>
          <w:sz w:val="24"/>
          <w:szCs w:val="24"/>
        </w:rPr>
      </w:pPr>
    </w:p>
    <w:p w:rsidR="00E42FA7" w:rsidRPr="00E42FA7" w:rsidRDefault="00E42FA7" w:rsidP="00E42FA7">
      <w:pPr>
        <w:widowControl w:val="0"/>
        <w:autoSpaceDE w:val="0"/>
        <w:autoSpaceDN w:val="0"/>
        <w:adjustRightInd w:val="0"/>
        <w:spacing w:after="0" w:line="240" w:lineRule="auto"/>
        <w:jc w:val="center"/>
        <w:rPr>
          <w:rFonts w:eastAsia="Calibri"/>
          <w:b/>
          <w:sz w:val="24"/>
          <w:szCs w:val="24"/>
        </w:rPr>
      </w:pPr>
      <w:r w:rsidRPr="00E42FA7">
        <w:rPr>
          <w:rFonts w:eastAsia="Calibri"/>
          <w:b/>
          <w:sz w:val="24"/>
          <w:szCs w:val="24"/>
        </w:rPr>
        <w:t>2. Цена Контракта и порядок расчетов</w:t>
      </w:r>
    </w:p>
    <w:p w:rsidR="00E42FA7" w:rsidRPr="00E42FA7" w:rsidRDefault="00E42FA7" w:rsidP="00E42FA7">
      <w:pPr>
        <w:widowControl w:val="0"/>
        <w:autoSpaceDE w:val="0"/>
        <w:autoSpaceDN w:val="0"/>
        <w:adjustRightInd w:val="0"/>
        <w:spacing w:after="0" w:line="240" w:lineRule="auto"/>
        <w:jc w:val="center"/>
        <w:rPr>
          <w:rFonts w:eastAsia="Calibri"/>
          <w:sz w:val="24"/>
          <w:szCs w:val="24"/>
        </w:rPr>
      </w:pPr>
    </w:p>
    <w:p w:rsidR="00E42FA7" w:rsidRPr="00E42FA7" w:rsidRDefault="00E42FA7" w:rsidP="00E42FA7">
      <w:pPr>
        <w:widowControl w:val="0"/>
        <w:autoSpaceDE w:val="0"/>
        <w:autoSpaceDN w:val="0"/>
        <w:adjustRightInd w:val="0"/>
        <w:spacing w:after="0" w:line="240" w:lineRule="auto"/>
        <w:ind w:firstLine="709"/>
        <w:jc w:val="left"/>
        <w:rPr>
          <w:rFonts w:eastAsia="Calibri"/>
          <w:sz w:val="24"/>
          <w:szCs w:val="24"/>
        </w:rPr>
      </w:pPr>
      <w:r w:rsidRPr="00E42FA7">
        <w:rPr>
          <w:rFonts w:eastAsia="Calibri"/>
          <w:sz w:val="24"/>
          <w:szCs w:val="24"/>
        </w:rPr>
        <w:t xml:space="preserve">2.1. Цена Контракта составляет ________ (___) рублей, </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без НДС:</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НДС не предусмотрен на основании _________________________________.</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с НДС:</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в том числе НДС – _____% (___ процентов), _______ (___) рублей (далее – цена Контракта).</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lang w:eastAsia="ru-RU"/>
        </w:rPr>
      </w:pPr>
      <w:r w:rsidRPr="00E42FA7">
        <w:rPr>
          <w:rFonts w:eastAsia="Calibri"/>
          <w:bCs/>
          <w:sz w:val="24"/>
          <w:szCs w:val="24"/>
          <w:lang w:eastAsia="ru-RU"/>
        </w:rPr>
        <w:t xml:space="preserve">В случае, если Контракт заключается с </w:t>
      </w:r>
      <w:r w:rsidRPr="00E42FA7">
        <w:rPr>
          <w:rFonts w:eastAsia="Calibri"/>
          <w:sz w:val="24"/>
          <w:szCs w:val="24"/>
          <w:lang w:eastAsia="ru-RU"/>
        </w:rPr>
        <w:t>юридическим лицом или физическим лицом, в том числе зарегистрированным в качестве индивидуального предпринимателя, то сумма, подлежащая уплате Заказчиком,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lang w:eastAsia="ru-RU"/>
        </w:rPr>
      </w:pPr>
      <w:r w:rsidRPr="00E42FA7">
        <w:rPr>
          <w:rFonts w:eastAsia="Calibri"/>
          <w:sz w:val="24"/>
          <w:szCs w:val="24"/>
          <w:lang w:eastAsia="ru-RU"/>
        </w:rPr>
        <w:t>Источник финансирования: средства областного бюджета Новосибирской области в рамках государственной программы Новосибирской области «Цифровая трансформация Новосибирской области»; за счет лимитов бюджетных обязательств 2022 г. в размере 28,95439743% от цены Контракта, ___________ (_______) рублей; за счет лимитов бюджетных обязательств 2023 г. в размере 71,04560256 % от цены Контракта, ___________ (_______) рублей.</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 xml:space="preserve">2.2. Цена Контракта является твердой и не может изменяться в ходе его исполнения, за исключением случаев, предусмотренных Законом о контрактной системе и Контрактом. Цена Контракта включает в себя расходы, связанные с оказанием Услуг, предусмотренных </w:t>
      </w:r>
      <w:r w:rsidRPr="00E42FA7">
        <w:rPr>
          <w:rFonts w:eastAsia="Calibri"/>
          <w:sz w:val="24"/>
          <w:szCs w:val="24"/>
        </w:rPr>
        <w:lastRenderedPageBreak/>
        <w:t>Контрактом, в полном объеме, страхование, уплату таможенных пошлин, налогов, сборов и других обязательных платежей.</w:t>
      </w:r>
    </w:p>
    <w:p w:rsidR="00E42FA7" w:rsidRPr="00E42FA7" w:rsidRDefault="00E42FA7" w:rsidP="00E42FA7">
      <w:pPr>
        <w:autoSpaceDE w:val="0"/>
        <w:autoSpaceDN w:val="0"/>
        <w:spacing w:after="0" w:line="240" w:lineRule="auto"/>
        <w:ind w:firstLine="709"/>
        <w:rPr>
          <w:rFonts w:eastAsia="Calibri"/>
          <w:sz w:val="24"/>
          <w:szCs w:val="24"/>
        </w:rPr>
      </w:pPr>
      <w:r w:rsidRPr="00E42FA7">
        <w:rPr>
          <w:rFonts w:eastAsia="Calibri"/>
          <w:sz w:val="24"/>
          <w:szCs w:val="24"/>
        </w:rPr>
        <w:t>2.3. Исполнитель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Исполнителя недоимки по налоговым платежам в бюджеты бюджетной системы Российской Федерации, превышающей сумму 2 миллиона 250 тысяч рублей в течение 2 (двух) месяцев, информация может быть передана в Следственное управление Следственного комитета Российской Федерации по Новосибирской области.</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2.4. Оплата оказанных по Контракту Услуг осуществляется Заказчиком на расчетный счет Исполнителя, указанный в Контракте, поэтапно. Оплата отдельного этапа исполнения Контракта производится Заказчиком в срок не более 7 (семи) рабочих дней с даты подписания Заказчиком документа о приёмке, предусмотренного п. 4.2. Контракта. Оплата производится Заказчиком на основании на основании документа о приёмке и при отсутствии у Заказчика претензий по объему и качеству оказанных Услуг, в соответствии со следующими этапами по Графику исполнения этапов по Контракту (приложение № 2):</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b/>
          <w:sz w:val="24"/>
          <w:szCs w:val="24"/>
        </w:rPr>
        <w:t>1 этап</w:t>
      </w:r>
      <w:r w:rsidRPr="00E42FA7">
        <w:rPr>
          <w:rFonts w:eastAsia="Calibri"/>
          <w:sz w:val="24"/>
          <w:szCs w:val="24"/>
        </w:rPr>
        <w:t xml:space="preserve"> в размере 0,438902096% от цены Контракта – 360 000 (триста шестьдесят тысяч) рублей 00 копеек,</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без НДС:</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НДС не предусмотрен на основании ______________________.</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с НДС:</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в том числе НДС – 20% (двадцать процентов), 60 000 (шестьдесят тысяч) рублей 00 копеек.</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b/>
          <w:sz w:val="24"/>
          <w:szCs w:val="24"/>
        </w:rPr>
        <w:t>2 этап</w:t>
      </w:r>
      <w:r w:rsidRPr="00E42FA7">
        <w:rPr>
          <w:rFonts w:eastAsia="Calibri"/>
          <w:sz w:val="24"/>
          <w:szCs w:val="24"/>
        </w:rPr>
        <w:t xml:space="preserve"> в размере 6,876132839% от цены Контракта – 5 640 000,00 (пять миллионов шестьсот сорок тысяч) рублей 00 копеек,</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без НДС:</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НДС не предусмотрен на основании ______________________.</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с НДС:</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в том числе НДС – 20% (двадцать процентов), 940 000 (девятьсот сорок тысяч) рублей 00 копеек.</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b/>
          <w:sz w:val="24"/>
          <w:szCs w:val="24"/>
        </w:rPr>
        <w:t>3 этап</w:t>
      </w:r>
      <w:r w:rsidRPr="00E42FA7">
        <w:rPr>
          <w:rFonts w:eastAsia="Calibri"/>
          <w:sz w:val="24"/>
          <w:szCs w:val="24"/>
        </w:rPr>
        <w:t xml:space="preserve"> в размере 6,31580116% от цены Контракта – 5 180 400 (пять миллионов сто восемьдесят тысяч четыреста) рублей 00 копеек,</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без НДС:</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НДС не предусмотрен на основании ______________________.</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с НДС:</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в том числе НДС – 20% (двадцать процентов), 863 400 (восемьсот шестьдесят три тысячи четыреста) рублей 00 копеек.</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b/>
          <w:sz w:val="24"/>
          <w:szCs w:val="24"/>
        </w:rPr>
        <w:t>4 этап</w:t>
      </w:r>
      <w:r w:rsidRPr="00E42FA7">
        <w:rPr>
          <w:rFonts w:eastAsia="Calibri"/>
          <w:sz w:val="24"/>
          <w:szCs w:val="24"/>
        </w:rPr>
        <w:t xml:space="preserve"> в размере 15,32356133% от цены Контракта – 12 568 821 (двенадцать миллионов пятьсот шестьдесят восемь тысяч восемьсот двадцать один) рубль 45 копеек,</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без НДС:</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НДС не предусмотрен на основании ______________________.</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с НДС:</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в том числе НДС – 20% (двадцать процентов), 2 094 803 (два миллиона девяносто четыре тысячи восемьсот три) рубля 57 копеек.</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b/>
          <w:sz w:val="24"/>
          <w:szCs w:val="24"/>
        </w:rPr>
        <w:t>5 этап</w:t>
      </w:r>
      <w:r w:rsidRPr="00E42FA7">
        <w:rPr>
          <w:rFonts w:eastAsia="Calibri"/>
          <w:sz w:val="24"/>
          <w:szCs w:val="24"/>
        </w:rPr>
        <w:t xml:space="preserve"> в размере 21,69179462% от цены Контракта – 17 792 227 (семнадцать миллионов семьсот девяносто две тысячи двести двадцать семь) рублей 77 копеек,</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без НДС:</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НДС не предусмотрен на основании ______________________.</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с НДС:</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в том числе НДС – 20% (двадцать процентов), 2 965 371 (два миллиона девятьсот шестьдесят пять тысяч триста семьдесят один) рубль 30 копеек.</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b/>
          <w:sz w:val="24"/>
          <w:szCs w:val="24"/>
        </w:rPr>
        <w:t>6 этап</w:t>
      </w:r>
      <w:r w:rsidRPr="00E42FA7">
        <w:rPr>
          <w:rFonts w:eastAsia="Calibri"/>
          <w:sz w:val="24"/>
          <w:szCs w:val="24"/>
        </w:rPr>
        <w:t xml:space="preserve"> в размере 18,507677978% от цены Контракта – 15 180 524 (пятнадцать миллионов сто восемьдесят тысяч пятьсот двадцать четыре) рубля 61 копейка,</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lastRenderedPageBreak/>
        <w:t>без НДС:</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НДС не предусмотрен на основании ______________________.</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с НДС:</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в том числе НДС – 20% (двадцать процентов), 2 530 087 (два миллиона пятьсот тридцать тысяч восемьдесят семь) рублей 43 копейки.</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b/>
          <w:sz w:val="24"/>
          <w:szCs w:val="24"/>
        </w:rPr>
        <w:t>7 этап</w:t>
      </w:r>
      <w:r w:rsidRPr="00E42FA7">
        <w:rPr>
          <w:rFonts w:eastAsia="Calibri"/>
          <w:sz w:val="24"/>
          <w:szCs w:val="24"/>
        </w:rPr>
        <w:t xml:space="preserve"> в размере 18,507677978% от цены Контракта – 15 180 524 (пятнадцать миллионов сто восемьдесят тысяч пятьсот двадцать четыре) рубля 61 копейка,</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без НДС:</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НДС не предусмотрен на основании ______________________.</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с НДС:</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в том числе НДС – 20% (двадцать процентов), 2 530 087 (два миллиона пятьсот тридцать тысяч восемьдесят семь) рублей 43 копейки.</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b/>
          <w:sz w:val="24"/>
          <w:szCs w:val="24"/>
        </w:rPr>
        <w:t>8 этап</w:t>
      </w:r>
      <w:r w:rsidRPr="00E42FA7">
        <w:rPr>
          <w:rFonts w:eastAsia="Calibri"/>
          <w:sz w:val="24"/>
          <w:szCs w:val="24"/>
        </w:rPr>
        <w:t xml:space="preserve"> в размере 12,33845198% от цены Контракта – 10 120 349 (десять миллионов сто двадцать тысяч триста сорок девять) рублей 74 копейки,</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без НДС:</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НДС не предусмотрен на основании ______________________.</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с НДС:</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в том числе НДС – 20% (двадцать процентов), 1 686 724 (один миллион шестьсот восемьдесят шесть тысяч семьсот двадцать четыре) рубля 96 копеек.</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Цена каждого этапа устанавливается в размере, сниженном пропорционально снижению начальной (максимальной) цены контракта участником.</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Обязательства Заказчика по оплате цены Контракта считаются исполненными с момента списания денежных средств в размере, установленном Контрактом, с лицевого счета Заказчика. За дальнейшее прохождение денежных средств Заказчик ответственности не несет.</w:t>
      </w:r>
    </w:p>
    <w:p w:rsidR="00E42FA7" w:rsidRPr="00E42FA7" w:rsidRDefault="00E42FA7" w:rsidP="00E42FA7">
      <w:pPr>
        <w:widowControl w:val="0"/>
        <w:autoSpaceDE w:val="0"/>
        <w:autoSpaceDN w:val="0"/>
        <w:adjustRightInd w:val="0"/>
        <w:spacing w:after="0" w:line="240" w:lineRule="auto"/>
        <w:jc w:val="left"/>
        <w:rPr>
          <w:rFonts w:eastAsia="Calibri"/>
          <w:sz w:val="24"/>
          <w:szCs w:val="24"/>
        </w:rPr>
      </w:pPr>
    </w:p>
    <w:p w:rsidR="00E42FA7" w:rsidRPr="00E42FA7" w:rsidRDefault="00E42FA7" w:rsidP="00E42FA7">
      <w:pPr>
        <w:widowControl w:val="0"/>
        <w:autoSpaceDE w:val="0"/>
        <w:autoSpaceDN w:val="0"/>
        <w:adjustRightInd w:val="0"/>
        <w:spacing w:after="0" w:line="240" w:lineRule="auto"/>
        <w:jc w:val="center"/>
        <w:rPr>
          <w:rFonts w:eastAsia="Calibri"/>
          <w:b/>
          <w:sz w:val="24"/>
          <w:szCs w:val="24"/>
        </w:rPr>
      </w:pPr>
      <w:r w:rsidRPr="00E42FA7">
        <w:rPr>
          <w:rFonts w:eastAsia="Calibri"/>
          <w:b/>
          <w:sz w:val="24"/>
          <w:szCs w:val="24"/>
        </w:rPr>
        <w:t>3. Порядок оказания Услуг</w:t>
      </w:r>
    </w:p>
    <w:p w:rsidR="00E42FA7" w:rsidRPr="00E42FA7" w:rsidRDefault="00E42FA7" w:rsidP="00E42FA7">
      <w:pPr>
        <w:widowControl w:val="0"/>
        <w:autoSpaceDE w:val="0"/>
        <w:autoSpaceDN w:val="0"/>
        <w:adjustRightInd w:val="0"/>
        <w:spacing w:after="0" w:line="240" w:lineRule="auto"/>
        <w:jc w:val="center"/>
        <w:rPr>
          <w:rFonts w:eastAsia="Calibri"/>
          <w:sz w:val="24"/>
          <w:szCs w:val="24"/>
        </w:rPr>
      </w:pP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3.1. Исполнитель оказывает Услуги в соответствии с Описанием объекта закупки.</w:t>
      </w:r>
    </w:p>
    <w:p w:rsidR="00E42FA7" w:rsidRPr="00E42FA7" w:rsidRDefault="00E42FA7" w:rsidP="00E42FA7">
      <w:pPr>
        <w:autoSpaceDE w:val="0"/>
        <w:autoSpaceDN w:val="0"/>
        <w:spacing w:after="0" w:line="240" w:lineRule="auto"/>
        <w:ind w:firstLine="709"/>
        <w:rPr>
          <w:rFonts w:eastAsia="Calibri"/>
          <w:sz w:val="24"/>
          <w:szCs w:val="24"/>
        </w:rPr>
      </w:pPr>
      <w:r w:rsidRPr="00E42FA7">
        <w:rPr>
          <w:rFonts w:eastAsia="Calibri"/>
          <w:sz w:val="24"/>
          <w:szCs w:val="24"/>
        </w:rPr>
        <w:t>3.2. Место оказания Услуг: г. Новосибирск, ул. Свердлова, д. 14.</w:t>
      </w:r>
    </w:p>
    <w:p w:rsidR="00E42FA7" w:rsidRPr="00E42FA7" w:rsidRDefault="00E42FA7" w:rsidP="00E42FA7">
      <w:pPr>
        <w:autoSpaceDE w:val="0"/>
        <w:autoSpaceDN w:val="0"/>
        <w:spacing w:after="0" w:line="240" w:lineRule="auto"/>
        <w:ind w:firstLine="709"/>
        <w:rPr>
          <w:rFonts w:eastAsia="Calibri"/>
          <w:i/>
          <w:color w:val="FF0000"/>
          <w:sz w:val="24"/>
          <w:szCs w:val="24"/>
          <w:u w:val="single"/>
        </w:rPr>
      </w:pPr>
      <w:r w:rsidRPr="00E42FA7">
        <w:rPr>
          <w:rFonts w:eastAsia="Calibri"/>
          <w:sz w:val="24"/>
          <w:szCs w:val="24"/>
        </w:rPr>
        <w:t>3.3. Срок оказания Услуг Исполнителем по Контракту в полном объеме: с 05.09.2022 по 06.12.2023 (включительно).</w:t>
      </w:r>
    </w:p>
    <w:p w:rsidR="00E42FA7" w:rsidRPr="00E42FA7" w:rsidRDefault="00E42FA7" w:rsidP="00E42FA7">
      <w:pPr>
        <w:spacing w:after="0" w:line="240" w:lineRule="auto"/>
        <w:ind w:firstLine="708"/>
        <w:rPr>
          <w:rFonts w:eastAsia="Calibri"/>
          <w:i/>
          <w:color w:val="FF0000"/>
          <w:sz w:val="24"/>
          <w:szCs w:val="24"/>
          <w:u w:val="single"/>
        </w:rPr>
      </w:pPr>
      <w:r w:rsidRPr="00E42FA7">
        <w:rPr>
          <w:rFonts w:eastAsia="Calibri"/>
          <w:sz w:val="24"/>
          <w:szCs w:val="24"/>
        </w:rPr>
        <w:t>3.4.</w:t>
      </w:r>
      <w:r w:rsidRPr="00E42FA7">
        <w:rPr>
          <w:rFonts w:ascii="Calibri" w:eastAsia="Calibri" w:hAnsi="Calibri"/>
          <w:sz w:val="22"/>
        </w:rPr>
        <w:t xml:space="preserve"> </w:t>
      </w:r>
      <w:r w:rsidRPr="00E42FA7">
        <w:rPr>
          <w:rFonts w:eastAsia="Calibri"/>
          <w:sz w:val="24"/>
          <w:szCs w:val="24"/>
        </w:rPr>
        <w:t>Срок исполнения Контракта: с 05.09.2022 по 26.12.2022 (включительно).</w:t>
      </w:r>
    </w:p>
    <w:p w:rsidR="00E42FA7" w:rsidRPr="00E42FA7" w:rsidRDefault="00E42FA7" w:rsidP="00E42FA7">
      <w:pPr>
        <w:spacing w:after="0" w:line="240" w:lineRule="auto"/>
        <w:ind w:firstLine="708"/>
        <w:rPr>
          <w:rFonts w:eastAsia="Calibri"/>
          <w:sz w:val="24"/>
          <w:szCs w:val="24"/>
        </w:rPr>
      </w:pPr>
      <w:r w:rsidRPr="00E42FA7">
        <w:rPr>
          <w:rFonts w:eastAsia="Calibri"/>
          <w:sz w:val="24"/>
          <w:szCs w:val="24"/>
        </w:rPr>
        <w:t>3.5. Сроки исполнения этапов по Контракту отражены в Графике исполнения этапов по Контракту (приложение № 2 к Контракту).</w:t>
      </w:r>
    </w:p>
    <w:p w:rsidR="00E42FA7" w:rsidRPr="00E42FA7" w:rsidRDefault="00E42FA7" w:rsidP="00E42FA7">
      <w:pPr>
        <w:autoSpaceDE w:val="0"/>
        <w:autoSpaceDN w:val="0"/>
        <w:spacing w:after="0" w:line="240" w:lineRule="auto"/>
        <w:jc w:val="center"/>
        <w:rPr>
          <w:rFonts w:eastAsia="Calibri"/>
          <w:sz w:val="24"/>
          <w:szCs w:val="24"/>
        </w:rPr>
      </w:pPr>
    </w:p>
    <w:p w:rsidR="00E42FA7" w:rsidRPr="00E42FA7" w:rsidRDefault="00E42FA7" w:rsidP="00E42FA7">
      <w:pPr>
        <w:widowControl w:val="0"/>
        <w:autoSpaceDE w:val="0"/>
        <w:autoSpaceDN w:val="0"/>
        <w:adjustRightInd w:val="0"/>
        <w:spacing w:after="0" w:line="240" w:lineRule="auto"/>
        <w:jc w:val="center"/>
        <w:rPr>
          <w:rFonts w:eastAsia="Calibri"/>
          <w:b/>
          <w:sz w:val="24"/>
          <w:szCs w:val="24"/>
        </w:rPr>
      </w:pPr>
      <w:r w:rsidRPr="00E42FA7">
        <w:rPr>
          <w:rFonts w:eastAsia="Calibri"/>
          <w:b/>
          <w:sz w:val="24"/>
          <w:szCs w:val="24"/>
        </w:rPr>
        <w:t>4. Порядок сдачи и приемки оказанных Услуг</w:t>
      </w:r>
    </w:p>
    <w:p w:rsidR="00E42FA7" w:rsidRPr="00E42FA7" w:rsidRDefault="00E42FA7" w:rsidP="00E42FA7">
      <w:pPr>
        <w:widowControl w:val="0"/>
        <w:autoSpaceDE w:val="0"/>
        <w:autoSpaceDN w:val="0"/>
        <w:adjustRightInd w:val="0"/>
        <w:spacing w:after="0" w:line="240" w:lineRule="auto"/>
        <w:jc w:val="center"/>
        <w:rPr>
          <w:rFonts w:eastAsia="Calibri"/>
          <w:sz w:val="24"/>
          <w:szCs w:val="24"/>
        </w:rPr>
      </w:pPr>
    </w:p>
    <w:p w:rsidR="00E42FA7" w:rsidRPr="00E42FA7" w:rsidRDefault="00E42FA7" w:rsidP="00E42FA7">
      <w:pPr>
        <w:widowControl w:val="0"/>
        <w:autoSpaceDE w:val="0"/>
        <w:autoSpaceDN w:val="0"/>
        <w:adjustRightInd w:val="0"/>
        <w:spacing w:after="0" w:line="240" w:lineRule="auto"/>
        <w:ind w:firstLine="709"/>
        <w:rPr>
          <w:sz w:val="24"/>
          <w:szCs w:val="24"/>
          <w:lang w:eastAsia="ru-RU"/>
        </w:rPr>
      </w:pPr>
      <w:r w:rsidRPr="00E42FA7">
        <w:rPr>
          <w:sz w:val="24"/>
          <w:szCs w:val="24"/>
          <w:lang w:eastAsia="ru-RU"/>
        </w:rPr>
        <w:t xml:space="preserve">4.1. Приемка этапа исполнения Контракта на соответствие их объема и качества требованиям, установленным в Контракте, осуществляется поэтапно комиссией, сформированной на основании приказа Заказчика, и состоящей из представителей Заказчика, подведомственного заказчику ГБУ НСО «ЦИТ НСО» и Исполнителя, в соответствии с </w:t>
      </w:r>
      <w:r w:rsidRPr="00E42FA7">
        <w:rPr>
          <w:rFonts w:eastAsia="Calibri"/>
          <w:sz w:val="24"/>
          <w:szCs w:val="24"/>
        </w:rPr>
        <w:t>Графиком исполнения этапов по Контракту</w:t>
      </w:r>
      <w:r w:rsidRPr="00E42FA7">
        <w:rPr>
          <w:sz w:val="24"/>
          <w:szCs w:val="24"/>
          <w:lang w:eastAsia="ru-RU"/>
        </w:rPr>
        <w:t xml:space="preserve"> (приложение №2). </w:t>
      </w:r>
    </w:p>
    <w:p w:rsidR="00E42FA7" w:rsidRPr="00E42FA7" w:rsidRDefault="00E42FA7" w:rsidP="00E42FA7">
      <w:pPr>
        <w:autoSpaceDE w:val="0"/>
        <w:autoSpaceDN w:val="0"/>
        <w:adjustRightInd w:val="0"/>
        <w:spacing w:after="0" w:line="240" w:lineRule="auto"/>
        <w:ind w:firstLine="709"/>
        <w:rPr>
          <w:sz w:val="24"/>
          <w:szCs w:val="24"/>
          <w:lang w:eastAsia="ru-RU"/>
        </w:rPr>
      </w:pPr>
      <w:r w:rsidRPr="00E42FA7">
        <w:rPr>
          <w:sz w:val="24"/>
          <w:szCs w:val="24"/>
          <w:lang w:eastAsia="ru-RU"/>
        </w:rPr>
        <w:t>4.2. Исполнитель в течении 5 (пяти) рабочих дней после завершения оказания Услуг, предусмотренных Контрактом, в соответствии с Графиком оказания услуг, указанным в п. 6 Приложения №1 к Контракту, формирует с использованием единой информационной системы, подписывает усиленной электронной подписью лица, имеющего право действовать от имени Исполнителя, и размещает в единой информационной системе документ о приемке, который должен содержать:</w:t>
      </w:r>
    </w:p>
    <w:p w:rsidR="00E42FA7" w:rsidRPr="00E42FA7" w:rsidRDefault="00E42FA7" w:rsidP="00E42FA7">
      <w:pPr>
        <w:autoSpaceDE w:val="0"/>
        <w:autoSpaceDN w:val="0"/>
        <w:adjustRightInd w:val="0"/>
        <w:spacing w:after="0" w:line="240" w:lineRule="auto"/>
        <w:ind w:firstLine="709"/>
        <w:rPr>
          <w:sz w:val="24"/>
          <w:szCs w:val="24"/>
          <w:lang w:eastAsia="ru-RU"/>
        </w:rPr>
      </w:pPr>
      <w:r w:rsidRPr="00E42FA7">
        <w:rPr>
          <w:sz w:val="24"/>
          <w:szCs w:val="24"/>
          <w:lang w:eastAsia="ru-RU"/>
        </w:rPr>
        <w:t>4.2.1. Идентификационный код закупки, наименование, место нахождения заказчика, наименование объекта закупки, место оказания услуги, информацию об Исполнителе, предусмотренную подпунктами "а", "г" и "е" ч. 1 ст. 43 Закона о контрактной системе, единицу измерения оказанной услуги;</w:t>
      </w:r>
    </w:p>
    <w:p w:rsidR="00E42FA7" w:rsidRPr="00E42FA7" w:rsidRDefault="00E42FA7" w:rsidP="00E42FA7">
      <w:pPr>
        <w:autoSpaceDE w:val="0"/>
        <w:autoSpaceDN w:val="0"/>
        <w:adjustRightInd w:val="0"/>
        <w:spacing w:after="0" w:line="240" w:lineRule="auto"/>
        <w:ind w:firstLine="709"/>
        <w:rPr>
          <w:sz w:val="24"/>
          <w:szCs w:val="24"/>
          <w:lang w:eastAsia="ru-RU"/>
        </w:rPr>
      </w:pPr>
      <w:r w:rsidRPr="00E42FA7">
        <w:rPr>
          <w:sz w:val="24"/>
          <w:szCs w:val="24"/>
          <w:lang w:eastAsia="ru-RU"/>
        </w:rPr>
        <w:lastRenderedPageBreak/>
        <w:t>4.2.2. наименование оказанной услуги;</w:t>
      </w:r>
    </w:p>
    <w:p w:rsidR="00E42FA7" w:rsidRPr="00E42FA7" w:rsidRDefault="00E42FA7" w:rsidP="00E42FA7">
      <w:pPr>
        <w:autoSpaceDE w:val="0"/>
        <w:autoSpaceDN w:val="0"/>
        <w:adjustRightInd w:val="0"/>
        <w:spacing w:after="0" w:line="240" w:lineRule="auto"/>
        <w:ind w:firstLine="709"/>
        <w:rPr>
          <w:sz w:val="24"/>
          <w:szCs w:val="24"/>
          <w:lang w:eastAsia="ru-RU"/>
        </w:rPr>
      </w:pPr>
      <w:r w:rsidRPr="00E42FA7">
        <w:rPr>
          <w:sz w:val="24"/>
          <w:szCs w:val="24"/>
          <w:lang w:eastAsia="ru-RU"/>
        </w:rPr>
        <w:t>4.2.3. наименование страны происхождения поставленного товара (при осуществлении закупки товара, в том числе поставляемого заказчику при оказании закупаемых услуг);</w:t>
      </w:r>
    </w:p>
    <w:p w:rsidR="00E42FA7" w:rsidRPr="00E42FA7" w:rsidRDefault="00E42FA7" w:rsidP="00E42FA7">
      <w:pPr>
        <w:autoSpaceDE w:val="0"/>
        <w:autoSpaceDN w:val="0"/>
        <w:adjustRightInd w:val="0"/>
        <w:spacing w:after="0" w:line="240" w:lineRule="auto"/>
        <w:ind w:firstLine="709"/>
        <w:rPr>
          <w:sz w:val="24"/>
          <w:szCs w:val="24"/>
          <w:lang w:eastAsia="ru-RU"/>
        </w:rPr>
      </w:pPr>
      <w:r w:rsidRPr="00E42FA7">
        <w:rPr>
          <w:sz w:val="24"/>
          <w:szCs w:val="24"/>
          <w:lang w:eastAsia="ru-RU"/>
        </w:rPr>
        <w:t>4.2.4. информацию о количестве поставленного товара (при осуществлении закупки товара, в том числе поставляемого заказчику при оказании закупаемых услуг);</w:t>
      </w:r>
    </w:p>
    <w:p w:rsidR="00E42FA7" w:rsidRPr="00E42FA7" w:rsidRDefault="00E42FA7" w:rsidP="00E42FA7">
      <w:pPr>
        <w:autoSpaceDE w:val="0"/>
        <w:autoSpaceDN w:val="0"/>
        <w:adjustRightInd w:val="0"/>
        <w:spacing w:after="0" w:line="240" w:lineRule="auto"/>
        <w:ind w:firstLine="709"/>
        <w:rPr>
          <w:sz w:val="24"/>
          <w:szCs w:val="24"/>
          <w:lang w:eastAsia="ru-RU"/>
        </w:rPr>
      </w:pPr>
      <w:r w:rsidRPr="00E42FA7">
        <w:rPr>
          <w:sz w:val="24"/>
          <w:szCs w:val="24"/>
          <w:lang w:eastAsia="ru-RU"/>
        </w:rPr>
        <w:t>4.2.5. информацию об объеме оказанной услуги;</w:t>
      </w:r>
    </w:p>
    <w:p w:rsidR="00E42FA7" w:rsidRPr="00E42FA7" w:rsidRDefault="00E42FA7" w:rsidP="00E42FA7">
      <w:pPr>
        <w:autoSpaceDE w:val="0"/>
        <w:autoSpaceDN w:val="0"/>
        <w:adjustRightInd w:val="0"/>
        <w:spacing w:after="0" w:line="240" w:lineRule="auto"/>
        <w:ind w:firstLine="709"/>
        <w:rPr>
          <w:sz w:val="24"/>
          <w:szCs w:val="24"/>
          <w:lang w:eastAsia="ru-RU"/>
        </w:rPr>
      </w:pPr>
      <w:r w:rsidRPr="00E42FA7">
        <w:rPr>
          <w:sz w:val="24"/>
          <w:szCs w:val="24"/>
          <w:lang w:eastAsia="ru-RU"/>
        </w:rPr>
        <w:t>4.2.6. стоимость исполненных Исполнителем обязательств, предусмотренных Контрактом, с указанием цены за единицу (при осуществлении закупки товара, в том числе поставляемого заказчику при оказании закупаемых услуг) оказанной услуги;</w:t>
      </w:r>
    </w:p>
    <w:p w:rsidR="00E42FA7" w:rsidRPr="00E42FA7" w:rsidRDefault="00E42FA7" w:rsidP="00E42FA7">
      <w:pPr>
        <w:autoSpaceDE w:val="0"/>
        <w:autoSpaceDN w:val="0"/>
        <w:adjustRightInd w:val="0"/>
        <w:spacing w:after="0" w:line="240" w:lineRule="auto"/>
        <w:ind w:firstLine="709"/>
        <w:rPr>
          <w:sz w:val="24"/>
          <w:szCs w:val="24"/>
          <w:lang w:eastAsia="ru-RU"/>
        </w:rPr>
      </w:pPr>
      <w:r w:rsidRPr="00E42FA7">
        <w:rPr>
          <w:sz w:val="24"/>
          <w:szCs w:val="24"/>
          <w:lang w:eastAsia="ru-RU"/>
        </w:rPr>
        <w:t>4.2.7. иную информацию с учетом требований, установленных в соответствии с ч. 3 ст. 5 Закона о контрактной системе.</w:t>
      </w:r>
    </w:p>
    <w:p w:rsidR="00E42FA7" w:rsidRPr="00E42FA7" w:rsidRDefault="00E42FA7" w:rsidP="00E42FA7">
      <w:pPr>
        <w:autoSpaceDE w:val="0"/>
        <w:autoSpaceDN w:val="0"/>
        <w:adjustRightInd w:val="0"/>
        <w:spacing w:after="0" w:line="240" w:lineRule="auto"/>
        <w:ind w:firstLine="709"/>
        <w:rPr>
          <w:sz w:val="24"/>
          <w:szCs w:val="24"/>
          <w:lang w:eastAsia="ru-RU"/>
        </w:rPr>
      </w:pPr>
      <w:r w:rsidRPr="00E42FA7">
        <w:rPr>
          <w:sz w:val="24"/>
          <w:szCs w:val="24"/>
          <w:lang w:eastAsia="ru-RU"/>
        </w:rPr>
        <w:t>4.3. К документу о приемке, предусмотренному пунктом 4.2 настоящего Контракта, могут прилагаться документы, которые считаются его неотъемлемой частью. При этом в случае, если информация, содержащаяся в прилагаемых документах, не соответствует информации, содержащейся в документе о приемке, приоритет имеет предусмотренная пунктом 4.2 настоящего Контракта информация, содержащаяся в документе о приемке.</w:t>
      </w:r>
    </w:p>
    <w:p w:rsidR="00E42FA7" w:rsidRPr="00E42FA7" w:rsidRDefault="00E42FA7" w:rsidP="00E42FA7">
      <w:pPr>
        <w:autoSpaceDE w:val="0"/>
        <w:autoSpaceDN w:val="0"/>
        <w:adjustRightInd w:val="0"/>
        <w:spacing w:after="0" w:line="240" w:lineRule="auto"/>
        <w:ind w:firstLine="709"/>
        <w:rPr>
          <w:sz w:val="24"/>
          <w:szCs w:val="24"/>
          <w:lang w:eastAsia="ru-RU"/>
        </w:rPr>
      </w:pPr>
      <w:r w:rsidRPr="00E42FA7">
        <w:rPr>
          <w:sz w:val="24"/>
          <w:szCs w:val="24"/>
          <w:lang w:eastAsia="ru-RU"/>
        </w:rPr>
        <w:t xml:space="preserve">4.4. Документ о приемке, подписанный Исполнителем, не позднее 1 (одного) часа с момента его размещения в единой информационной системе автоматически с использованием единой информационной системы направляется Заказчику. </w:t>
      </w:r>
    </w:p>
    <w:p w:rsidR="00E42FA7" w:rsidRPr="00E42FA7" w:rsidRDefault="00E42FA7" w:rsidP="00E42FA7">
      <w:pPr>
        <w:autoSpaceDE w:val="0"/>
        <w:autoSpaceDN w:val="0"/>
        <w:adjustRightInd w:val="0"/>
        <w:spacing w:after="0" w:line="240" w:lineRule="auto"/>
        <w:ind w:firstLine="709"/>
        <w:rPr>
          <w:sz w:val="24"/>
          <w:szCs w:val="24"/>
          <w:lang w:eastAsia="ru-RU"/>
        </w:rPr>
      </w:pPr>
      <w:r w:rsidRPr="00E42FA7">
        <w:rPr>
          <w:sz w:val="24"/>
          <w:szCs w:val="24"/>
          <w:lang w:eastAsia="ru-RU"/>
        </w:rPr>
        <w:t>Датой поступления Заказчику документа о приемке, подписанного Исполнителем, считается дата размещения такого документа в единой информационной системе в соответствии с часовой зоной, в которой расположен Заказчик.</w:t>
      </w:r>
    </w:p>
    <w:p w:rsidR="00E42FA7" w:rsidRPr="00E42FA7" w:rsidRDefault="00E42FA7" w:rsidP="00E42FA7">
      <w:pPr>
        <w:autoSpaceDE w:val="0"/>
        <w:autoSpaceDN w:val="0"/>
        <w:adjustRightInd w:val="0"/>
        <w:spacing w:after="0" w:line="240" w:lineRule="auto"/>
        <w:ind w:firstLine="709"/>
        <w:rPr>
          <w:sz w:val="24"/>
          <w:szCs w:val="24"/>
          <w:lang w:eastAsia="ru-RU"/>
        </w:rPr>
      </w:pPr>
      <w:r w:rsidRPr="00E42FA7">
        <w:rPr>
          <w:sz w:val="24"/>
          <w:szCs w:val="24"/>
          <w:lang w:eastAsia="ru-RU"/>
        </w:rPr>
        <w:t xml:space="preserve">4.5. Не позднее 10 (десяти) рабочих дней, следующих за днем поступления Заказчику документа о приемке, члены приемочной комиссии подписывают усиленными электронными подписями поступивший документ о приемке или формируют с использованием единой информационной системы, подписывают усиленными электронными подписями мотивированный отказ от подписания документа о приемке с указанием причин такого отказа. </w:t>
      </w:r>
    </w:p>
    <w:p w:rsidR="00E42FA7" w:rsidRPr="00E42FA7" w:rsidRDefault="00E42FA7" w:rsidP="00E42FA7">
      <w:pPr>
        <w:autoSpaceDE w:val="0"/>
        <w:autoSpaceDN w:val="0"/>
        <w:adjustRightInd w:val="0"/>
        <w:spacing w:after="0" w:line="240" w:lineRule="auto"/>
        <w:ind w:firstLine="709"/>
        <w:rPr>
          <w:sz w:val="24"/>
          <w:szCs w:val="24"/>
          <w:lang w:eastAsia="ru-RU"/>
        </w:rPr>
      </w:pPr>
      <w:r w:rsidRPr="00E42FA7">
        <w:rPr>
          <w:sz w:val="24"/>
          <w:szCs w:val="24"/>
          <w:lang w:eastAsia="ru-RU"/>
        </w:rPr>
        <w:t>При этом, если приемочная комиссия включает членов, не являющихся работниками Заказчика, допускается осуществлять подписание документа о приемке, составление мотивированного отказа от подписания документа о приемке, подписание такого отказа без использования усиленных электронных подписей и единой информационной системы.</w:t>
      </w:r>
    </w:p>
    <w:p w:rsidR="00E42FA7" w:rsidRPr="00E42FA7" w:rsidRDefault="00E42FA7" w:rsidP="00E42FA7">
      <w:pPr>
        <w:autoSpaceDE w:val="0"/>
        <w:autoSpaceDN w:val="0"/>
        <w:adjustRightInd w:val="0"/>
        <w:spacing w:after="0" w:line="240" w:lineRule="auto"/>
        <w:ind w:firstLine="709"/>
        <w:rPr>
          <w:sz w:val="24"/>
          <w:szCs w:val="24"/>
          <w:lang w:eastAsia="ru-RU"/>
        </w:rPr>
      </w:pPr>
      <w:r w:rsidRPr="00E42FA7">
        <w:rPr>
          <w:sz w:val="24"/>
          <w:szCs w:val="24"/>
          <w:lang w:eastAsia="ru-RU"/>
        </w:rPr>
        <w:t xml:space="preserve">4.6. После подписания членами приемочной комиссии документа о приемке или мотивированного отказа от подписания документа о приемке Заказчик подписывает документ о приемке или мотивированный отказ от подписания документа о приемке усиленной электронной подписью лица, имеющего право действовать от имени Заказчика, и размещает их в единой информационной системе. </w:t>
      </w:r>
    </w:p>
    <w:p w:rsidR="00E42FA7" w:rsidRPr="00E42FA7" w:rsidRDefault="00E42FA7" w:rsidP="00E42FA7">
      <w:pPr>
        <w:autoSpaceDE w:val="0"/>
        <w:autoSpaceDN w:val="0"/>
        <w:adjustRightInd w:val="0"/>
        <w:spacing w:after="0" w:line="240" w:lineRule="auto"/>
        <w:ind w:firstLine="709"/>
        <w:rPr>
          <w:sz w:val="24"/>
          <w:szCs w:val="24"/>
          <w:lang w:eastAsia="ru-RU"/>
        </w:rPr>
      </w:pPr>
      <w:r w:rsidRPr="00E42FA7">
        <w:rPr>
          <w:sz w:val="24"/>
          <w:szCs w:val="24"/>
          <w:lang w:eastAsia="ru-RU"/>
        </w:rPr>
        <w:t>Если члены приемочной комиссии не использовали усиленные электронные подписи и единую информационную систему, заказчик прилагает подписанные ими документы в форме электронных образов бумажных документов.</w:t>
      </w:r>
    </w:p>
    <w:p w:rsidR="00E42FA7" w:rsidRPr="00E42FA7" w:rsidRDefault="00E42FA7" w:rsidP="00E42FA7">
      <w:pPr>
        <w:autoSpaceDE w:val="0"/>
        <w:autoSpaceDN w:val="0"/>
        <w:adjustRightInd w:val="0"/>
        <w:spacing w:after="0" w:line="240" w:lineRule="auto"/>
        <w:ind w:firstLine="709"/>
        <w:rPr>
          <w:sz w:val="24"/>
          <w:szCs w:val="24"/>
          <w:lang w:eastAsia="ru-RU"/>
        </w:rPr>
      </w:pPr>
      <w:r w:rsidRPr="00E42FA7">
        <w:rPr>
          <w:sz w:val="24"/>
          <w:szCs w:val="24"/>
          <w:lang w:eastAsia="ru-RU"/>
        </w:rPr>
        <w:t>4.7. Документ о приемке, мотивированный отказ от подписания документа о приемке не позднее одного часа с момента размещения в единой информационной системе направляются автоматически с использованием единой информационной системы Исполнителю.</w:t>
      </w:r>
    </w:p>
    <w:p w:rsidR="00E42FA7" w:rsidRPr="00E42FA7" w:rsidRDefault="00E42FA7" w:rsidP="00E42FA7">
      <w:pPr>
        <w:autoSpaceDE w:val="0"/>
        <w:autoSpaceDN w:val="0"/>
        <w:adjustRightInd w:val="0"/>
        <w:spacing w:after="0" w:line="240" w:lineRule="auto"/>
        <w:ind w:firstLine="709"/>
        <w:rPr>
          <w:sz w:val="24"/>
          <w:szCs w:val="24"/>
          <w:lang w:eastAsia="ru-RU"/>
        </w:rPr>
      </w:pPr>
      <w:r w:rsidRPr="00E42FA7">
        <w:rPr>
          <w:sz w:val="24"/>
          <w:szCs w:val="24"/>
          <w:lang w:eastAsia="ru-RU"/>
        </w:rPr>
        <w:t>Датой поступления Исполнителю документа о приемке, мотивированного отказа от подписания документа о приемке считается дата размещения в соответствии с настоящим пунктом таких документа о приемке, мотивированного отказа в единой информационной системе в соответствии с часовой зоной, в которой расположен Исполнитель.</w:t>
      </w:r>
    </w:p>
    <w:p w:rsidR="00E42FA7" w:rsidRPr="00E42FA7" w:rsidRDefault="00E42FA7" w:rsidP="00E42FA7">
      <w:pPr>
        <w:autoSpaceDE w:val="0"/>
        <w:autoSpaceDN w:val="0"/>
        <w:adjustRightInd w:val="0"/>
        <w:spacing w:after="0" w:line="240" w:lineRule="auto"/>
        <w:ind w:firstLine="709"/>
        <w:rPr>
          <w:sz w:val="24"/>
          <w:szCs w:val="24"/>
          <w:lang w:eastAsia="ru-RU"/>
        </w:rPr>
      </w:pPr>
      <w:r w:rsidRPr="00E42FA7">
        <w:rPr>
          <w:sz w:val="24"/>
          <w:szCs w:val="24"/>
          <w:lang w:eastAsia="ru-RU"/>
        </w:rPr>
        <w:t>4.8. В случае получения мотивированного отказа от подписания документа о приемке Исполнитель вправе устранить причины, указанные в таком мотивированном отказе, и направить Заказчику документ о приемке в порядке, предусмотренном пунктами 4.2-4.4 настоящего Контракта.</w:t>
      </w:r>
    </w:p>
    <w:p w:rsidR="00E42FA7" w:rsidRPr="00E42FA7" w:rsidRDefault="00E42FA7" w:rsidP="00E42FA7">
      <w:pPr>
        <w:autoSpaceDE w:val="0"/>
        <w:autoSpaceDN w:val="0"/>
        <w:adjustRightInd w:val="0"/>
        <w:spacing w:after="0" w:line="240" w:lineRule="auto"/>
        <w:ind w:firstLine="709"/>
        <w:rPr>
          <w:sz w:val="24"/>
          <w:szCs w:val="24"/>
          <w:lang w:eastAsia="ru-RU"/>
        </w:rPr>
      </w:pPr>
      <w:r w:rsidRPr="00E42FA7">
        <w:rPr>
          <w:sz w:val="24"/>
          <w:szCs w:val="24"/>
          <w:lang w:eastAsia="ru-RU"/>
        </w:rPr>
        <w:t>4.9. Датой приемки оказанной услуги считается дата размещения в единой информационной системе документа о приемке, подписанного Заказчиком.</w:t>
      </w:r>
    </w:p>
    <w:p w:rsidR="00E42FA7" w:rsidRPr="00E42FA7" w:rsidRDefault="00E42FA7" w:rsidP="00E42FA7">
      <w:pPr>
        <w:autoSpaceDE w:val="0"/>
        <w:autoSpaceDN w:val="0"/>
        <w:adjustRightInd w:val="0"/>
        <w:spacing w:after="0" w:line="240" w:lineRule="auto"/>
        <w:ind w:firstLine="709"/>
        <w:rPr>
          <w:sz w:val="24"/>
          <w:szCs w:val="24"/>
          <w:lang w:eastAsia="ru-RU"/>
        </w:rPr>
      </w:pPr>
      <w:r w:rsidRPr="00E42FA7">
        <w:rPr>
          <w:sz w:val="24"/>
          <w:szCs w:val="24"/>
          <w:lang w:eastAsia="ru-RU"/>
        </w:rPr>
        <w:lastRenderedPageBreak/>
        <w:t>4.10. Внесение исправлений в документ о приемке, оформленный в соответствии с положениями пунктов 4.2-4.4 настоящего Контракта, осуществляется путем формирования, подписания усиленными электронными подписями лиц, имеющих право действовать от имени Исполнителя, Заказчика, и размещения в единой информационной системе исправленного документа о приемке.</w:t>
      </w:r>
    </w:p>
    <w:p w:rsidR="00E42FA7" w:rsidRPr="00E42FA7" w:rsidRDefault="00E42FA7" w:rsidP="00E42FA7">
      <w:pPr>
        <w:suppressAutoHyphens/>
        <w:autoSpaceDE w:val="0"/>
        <w:autoSpaceDN w:val="0"/>
        <w:adjustRightInd w:val="0"/>
        <w:spacing w:after="0" w:line="240" w:lineRule="auto"/>
        <w:ind w:firstLine="709"/>
        <w:rPr>
          <w:sz w:val="24"/>
          <w:szCs w:val="24"/>
          <w:lang w:eastAsia="ru-RU"/>
        </w:rPr>
      </w:pPr>
      <w:r w:rsidRPr="00E42FA7">
        <w:rPr>
          <w:sz w:val="24"/>
          <w:szCs w:val="24"/>
          <w:lang w:eastAsia="ru-RU"/>
        </w:rPr>
        <w:t>4.11. Для проверки представленных Исполнителем результатов на их соответствие условиям Контракта Заказчик проводит экспертизу. Экспертиза результатов может проводиться Заказчиком своими силами или к ее проведению могут привлекаться эксперты, экспертные организации.</w:t>
      </w:r>
    </w:p>
    <w:p w:rsidR="00E42FA7" w:rsidRPr="00E42FA7" w:rsidRDefault="00E42FA7" w:rsidP="00E42FA7">
      <w:pPr>
        <w:widowControl w:val="0"/>
        <w:autoSpaceDE w:val="0"/>
        <w:autoSpaceDN w:val="0"/>
        <w:adjustRightInd w:val="0"/>
        <w:spacing w:after="0" w:line="240" w:lineRule="auto"/>
        <w:jc w:val="center"/>
        <w:rPr>
          <w:rFonts w:eastAsia="Calibri"/>
          <w:sz w:val="24"/>
          <w:szCs w:val="24"/>
        </w:rPr>
      </w:pPr>
    </w:p>
    <w:p w:rsidR="00E42FA7" w:rsidRPr="00E42FA7" w:rsidRDefault="00E42FA7" w:rsidP="00E42FA7">
      <w:pPr>
        <w:widowControl w:val="0"/>
        <w:autoSpaceDE w:val="0"/>
        <w:autoSpaceDN w:val="0"/>
        <w:adjustRightInd w:val="0"/>
        <w:spacing w:after="0" w:line="240" w:lineRule="auto"/>
        <w:jc w:val="center"/>
        <w:rPr>
          <w:rFonts w:eastAsia="Calibri"/>
          <w:b/>
          <w:sz w:val="24"/>
          <w:szCs w:val="24"/>
        </w:rPr>
      </w:pPr>
      <w:r w:rsidRPr="00E42FA7">
        <w:rPr>
          <w:rFonts w:eastAsia="Calibri"/>
          <w:b/>
          <w:sz w:val="24"/>
          <w:szCs w:val="24"/>
        </w:rPr>
        <w:t>5. Права и обязанности Сторон</w:t>
      </w:r>
    </w:p>
    <w:p w:rsidR="00E42FA7" w:rsidRPr="00E42FA7" w:rsidRDefault="00E42FA7" w:rsidP="00E42FA7">
      <w:pPr>
        <w:widowControl w:val="0"/>
        <w:autoSpaceDE w:val="0"/>
        <w:autoSpaceDN w:val="0"/>
        <w:adjustRightInd w:val="0"/>
        <w:spacing w:after="0" w:line="240" w:lineRule="auto"/>
        <w:jc w:val="center"/>
        <w:rPr>
          <w:rFonts w:eastAsia="Calibri"/>
          <w:sz w:val="24"/>
          <w:szCs w:val="24"/>
        </w:rPr>
      </w:pP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5.1. Заказчик вправе:</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5.1.1. Требовать от Исполнителя надлежащего исполнения обязательств в соответствии с Контрактом, а также требовать своевременного устранения выявленных недостатков.</w:t>
      </w:r>
    </w:p>
    <w:p w:rsidR="00E42FA7" w:rsidRPr="00E42FA7" w:rsidRDefault="00E42FA7" w:rsidP="00E42FA7">
      <w:pPr>
        <w:widowControl w:val="0"/>
        <w:tabs>
          <w:tab w:val="left" w:pos="709"/>
        </w:tabs>
        <w:autoSpaceDE w:val="0"/>
        <w:autoSpaceDN w:val="0"/>
        <w:adjustRightInd w:val="0"/>
        <w:spacing w:after="0" w:line="240" w:lineRule="auto"/>
        <w:ind w:firstLine="709"/>
        <w:rPr>
          <w:rFonts w:eastAsia="Calibri"/>
          <w:sz w:val="24"/>
          <w:szCs w:val="24"/>
        </w:rPr>
      </w:pPr>
      <w:r w:rsidRPr="00E42FA7">
        <w:rPr>
          <w:rFonts w:eastAsia="Calibri"/>
          <w:sz w:val="24"/>
          <w:szCs w:val="24"/>
        </w:rPr>
        <w:t>5.1.2. В случае досрочного исполнения Исполнителем обязательств по Контракту принять и оплатить Услуги в соответствии с установленным в Контракте порядком.</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5.1.3. Запрашивать у Исполнителя информацию о ходе оказываемых Услуг.</w:t>
      </w:r>
    </w:p>
    <w:p w:rsidR="00E42FA7" w:rsidRPr="00E42FA7" w:rsidRDefault="00E42FA7" w:rsidP="00E42FA7">
      <w:pPr>
        <w:widowControl w:val="0"/>
        <w:tabs>
          <w:tab w:val="left" w:pos="540"/>
        </w:tabs>
        <w:spacing w:after="0" w:line="240" w:lineRule="auto"/>
        <w:ind w:firstLine="709"/>
        <w:rPr>
          <w:rFonts w:eastAsia="Calibri"/>
          <w:spacing w:val="1"/>
          <w:sz w:val="24"/>
          <w:szCs w:val="24"/>
        </w:rPr>
      </w:pPr>
      <w:r w:rsidRPr="00E42FA7">
        <w:rPr>
          <w:rFonts w:eastAsia="Calibri"/>
          <w:sz w:val="24"/>
          <w:szCs w:val="24"/>
        </w:rPr>
        <w:t>5.1.4.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w:t>
      </w:r>
      <w:r w:rsidRPr="00E42FA7">
        <w:rPr>
          <w:rFonts w:eastAsia="Calibri"/>
          <w:spacing w:val="1"/>
          <w:sz w:val="24"/>
          <w:szCs w:val="24"/>
        </w:rPr>
        <w:t>.</w:t>
      </w:r>
    </w:p>
    <w:p w:rsidR="00E42FA7" w:rsidRPr="00E42FA7" w:rsidRDefault="00E42FA7" w:rsidP="00E42FA7">
      <w:pPr>
        <w:widowControl w:val="0"/>
        <w:spacing w:after="0" w:line="240" w:lineRule="auto"/>
        <w:ind w:firstLine="709"/>
        <w:rPr>
          <w:rFonts w:eastAsia="Calibri"/>
          <w:spacing w:val="1"/>
          <w:sz w:val="24"/>
          <w:szCs w:val="24"/>
        </w:rPr>
      </w:pPr>
      <w:r w:rsidRPr="00E42FA7">
        <w:rPr>
          <w:rFonts w:eastAsia="Calibri"/>
          <w:spacing w:val="1"/>
          <w:sz w:val="24"/>
          <w:szCs w:val="24"/>
        </w:rPr>
        <w:t>5.1.5. Отказаться от приемки результата Услуг в случаях, предусмотренных Контрактом и законодательством Российской Федерации, в том числе в случае обнаружения неустранимых недостатков.</w:t>
      </w:r>
    </w:p>
    <w:p w:rsidR="00E42FA7" w:rsidRPr="00E42FA7" w:rsidRDefault="00E42FA7" w:rsidP="00E42FA7">
      <w:pPr>
        <w:widowControl w:val="0"/>
        <w:spacing w:after="0" w:line="240" w:lineRule="auto"/>
        <w:ind w:firstLine="709"/>
        <w:rPr>
          <w:rFonts w:eastAsia="Calibri"/>
          <w:spacing w:val="1"/>
          <w:sz w:val="24"/>
          <w:szCs w:val="24"/>
        </w:rPr>
      </w:pPr>
      <w:r w:rsidRPr="00E42FA7">
        <w:rPr>
          <w:rFonts w:eastAsia="Calibri"/>
          <w:spacing w:val="1"/>
          <w:sz w:val="24"/>
          <w:szCs w:val="24"/>
        </w:rPr>
        <w:t>5.1.6. Отказаться в любое время до сдачи Услуг от исполнения Контракта и потребовать возмещения ущерба, если Исполнитель не приступает своевременно к исполнению Контракта или оказывает Услуги настолько медленно, что окончание их к сроку, указанному в Контракте, становится явно невозможным.</w:t>
      </w:r>
    </w:p>
    <w:p w:rsidR="00E42FA7" w:rsidRPr="00E42FA7" w:rsidRDefault="00E42FA7" w:rsidP="00E42FA7">
      <w:pPr>
        <w:widowControl w:val="0"/>
        <w:spacing w:after="0" w:line="240" w:lineRule="auto"/>
        <w:ind w:firstLine="709"/>
        <w:rPr>
          <w:rFonts w:eastAsia="Calibri"/>
          <w:spacing w:val="1"/>
          <w:sz w:val="24"/>
          <w:szCs w:val="24"/>
        </w:rPr>
      </w:pPr>
      <w:r w:rsidRPr="00E42FA7">
        <w:rPr>
          <w:rFonts w:eastAsia="Calibri"/>
          <w:spacing w:val="1"/>
          <w:sz w:val="24"/>
          <w:szCs w:val="24"/>
        </w:rPr>
        <w:t xml:space="preserve">5.1.7. Принять решение об одностороннем отказе от исполнения Контракта в соответствии с Законом </w:t>
      </w:r>
      <w:r w:rsidRPr="00E42FA7">
        <w:rPr>
          <w:rFonts w:eastAsia="Calibri"/>
          <w:sz w:val="24"/>
          <w:szCs w:val="24"/>
        </w:rPr>
        <w:t>о контрактной системе</w:t>
      </w:r>
      <w:r w:rsidRPr="00E42FA7">
        <w:rPr>
          <w:rFonts w:eastAsia="Calibri"/>
          <w:spacing w:val="1"/>
          <w:sz w:val="24"/>
          <w:szCs w:val="24"/>
        </w:rPr>
        <w:t>.</w:t>
      </w:r>
    </w:p>
    <w:p w:rsidR="00E42FA7" w:rsidRPr="00E42FA7" w:rsidRDefault="00E42FA7" w:rsidP="00E42FA7">
      <w:pPr>
        <w:spacing w:after="0" w:line="240" w:lineRule="auto"/>
        <w:ind w:firstLine="709"/>
        <w:rPr>
          <w:rFonts w:eastAsia="Calibri"/>
          <w:spacing w:val="1"/>
          <w:sz w:val="24"/>
          <w:szCs w:val="24"/>
        </w:rPr>
      </w:pPr>
      <w:r w:rsidRPr="00E42FA7">
        <w:rPr>
          <w:rFonts w:eastAsia="Calibri"/>
          <w:spacing w:val="1"/>
          <w:sz w:val="24"/>
          <w:szCs w:val="24"/>
        </w:rPr>
        <w:t xml:space="preserve">5.1.8. По соглашению с Исполнителем изменить существенные условия Контракта в случаях, установленных Законом </w:t>
      </w:r>
      <w:r w:rsidRPr="00E42FA7">
        <w:rPr>
          <w:rFonts w:eastAsia="Calibri"/>
          <w:sz w:val="24"/>
          <w:szCs w:val="24"/>
        </w:rPr>
        <w:t>о контрактной системе</w:t>
      </w:r>
      <w:r w:rsidRPr="00E42FA7">
        <w:rPr>
          <w:rFonts w:eastAsia="Calibri"/>
          <w:spacing w:val="1"/>
          <w:sz w:val="24"/>
          <w:szCs w:val="24"/>
        </w:rPr>
        <w:t>.</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5.1.9. Пользоваться иными правами, установленными Контрактом и законодательством Российской Федерации.</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5.2. Заказчик обязан:</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5.2.1. Провести экспертизу для проверки представленных Исполнителем результатов оказанных Услуг, предусмотренных Контрактом в соответствии с п. 4.11 Контракта.</w:t>
      </w:r>
    </w:p>
    <w:p w:rsidR="00E42FA7" w:rsidRPr="00E42FA7" w:rsidRDefault="00E42FA7" w:rsidP="00E42FA7">
      <w:pPr>
        <w:shd w:val="clear" w:color="auto" w:fill="FFFFFF"/>
        <w:tabs>
          <w:tab w:val="left" w:pos="540"/>
        </w:tabs>
        <w:spacing w:after="0" w:line="240" w:lineRule="auto"/>
        <w:ind w:firstLine="709"/>
        <w:rPr>
          <w:rFonts w:eastAsia="Calibri"/>
          <w:sz w:val="24"/>
          <w:szCs w:val="24"/>
        </w:rPr>
      </w:pPr>
      <w:r w:rsidRPr="00E42FA7">
        <w:rPr>
          <w:rFonts w:eastAsia="Calibri"/>
          <w:sz w:val="24"/>
          <w:szCs w:val="24"/>
        </w:rPr>
        <w:t>5.2.2. Сообщать в письменной форме Исполнителю о недостатках, обнаруженных в ходе оказания Услуг, в течение 2 (двух) рабочих дней после обнаружения таких недостатков. Заказчик, обнаружив при осуществлении контроля и надзора за ходом оказания Услуг отступления от условий Контракта, которые могут ухудшить качество Услуг, или иные их недостатки, должен в течение 1 (одного) календарного дня заявить об этом Исполнителю. Заказчик обязан назначить своего ответственного представителя для контроля за оказанием Исполнителем Услуг по Контракту и согласования организационных вопросов.</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5.2.3. Своевременно принять и оплатить надлежащим образом оказанные Услуги в соответствии с Контрактом, включая проведение экспертизы оказанных Услуг, а также отдельных этапов исполнения Контракта в соответствии с законодательством Российской Федерации.</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 xml:space="preserve">5.2.4. При получении от Исполнителя уведомления о приостановлении оказания Услуг в случае, указанном в </w:t>
      </w:r>
      <w:hyperlink w:anchor="Par760" w:history="1">
        <w:r w:rsidRPr="00E42FA7">
          <w:rPr>
            <w:rFonts w:eastAsia="Calibri"/>
            <w:sz w:val="24"/>
            <w:szCs w:val="24"/>
          </w:rPr>
          <w:t>подпункте 5.4.6</w:t>
        </w:r>
      </w:hyperlink>
      <w:r w:rsidRPr="00E42FA7">
        <w:rPr>
          <w:rFonts w:eastAsia="Calibri"/>
          <w:sz w:val="24"/>
          <w:szCs w:val="24"/>
        </w:rPr>
        <w:t xml:space="preserve"> Контракта, в течение 3 (трех) рабочих дней рассмотреть вопрос о целесообразности и порядке продолжения оказания Услуг.</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 xml:space="preserve">5.2.5. Не позднее 5 (пяти) рабочих дней с момента возникновения права требования </w:t>
      </w:r>
      <w:r w:rsidRPr="00E42FA7">
        <w:rPr>
          <w:rFonts w:eastAsia="Calibri"/>
          <w:sz w:val="24"/>
          <w:szCs w:val="24"/>
        </w:rPr>
        <w:lastRenderedPageBreak/>
        <w:t>от Исполнителя оплаты неустойки (штрафа, пени) направить Исполнителю претензионное письмо с требованием оплаты в течение 5 (пяти) рабочих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Контракта.</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 xml:space="preserve">5.2.6. При неоплате Исполнителем неустойки (штрафа, пени) в течение </w:t>
      </w:r>
      <w:r w:rsidRPr="00E42FA7">
        <w:rPr>
          <w:sz w:val="24"/>
          <w:szCs w:val="24"/>
          <w:lang w:eastAsia="ru-RU"/>
        </w:rPr>
        <w:t xml:space="preserve">10 (десяти) </w:t>
      </w:r>
      <w:r w:rsidRPr="00E42FA7">
        <w:rPr>
          <w:rFonts w:eastAsia="Calibri"/>
          <w:sz w:val="24"/>
          <w:szCs w:val="24"/>
        </w:rPr>
        <w:t>рабочих дней с даты истечения срока для оплаты неустойки (штрафа, пени), указанного в претензионном письме,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 законодательством Российской Федерации и условиями Контракта.</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5.2.7. В течение 40 (сорока) рабочих дней с даты фактического исполнения обязательств Исполнителем принять необходимые меры по взысканию неустойки (штрафа, пени) за весь период просрочки исполнения обязательств, предусмотренных Контрактом, а именно потребовать оплаты неустойки (штрафа, пени), рассчитанной в соответствии с законодательством Российской Федерации и условиями Контракта за весь период просрочки исполнения, и в случае неоплаты Исполнителем неустойки (штрафа, пени) в течение указанного срока направить в суд исковое заявление с соответствующими требованиями.</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5.2.8. 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 xml:space="preserve">5.2.9. В случае обеспечения исполнения Контракта в форме независимой гарантии, при неисполнении Исполнителем своих обязательств, Заказчик обязан обратиться к гаранту с требованием исполнить обязанности в соответствии с выданной гарантией. </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5.2.10. Обеспечить конфиденциальность информации, представленной Исполнителем в ходе исполнения обязательств по Контракту, за исключением случаев, когда Заказчик в соответствии с законодательством Российской Федерации обязан предоставлять информацию третьим лицам.</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5.2.11. Исполнять иные обязанности, предусмотренные законодательством Российской Федерации и условиями Контракта.</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5.3. Исполнитель вправе:</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 xml:space="preserve">5.3.1. Требовать своевременного подписания Заказчиком документа о приемке Услуг по Контракту на основании представленных Исполнителем документов, указанных в </w:t>
      </w:r>
      <w:hyperlink w:anchor="Par718" w:history="1">
        <w:r w:rsidRPr="00E42FA7">
          <w:rPr>
            <w:rFonts w:eastAsia="Calibri"/>
            <w:sz w:val="24"/>
            <w:szCs w:val="24"/>
          </w:rPr>
          <w:t>п. 4.</w:t>
        </w:r>
      </w:hyperlink>
      <w:r w:rsidRPr="00E42FA7">
        <w:rPr>
          <w:rFonts w:eastAsia="Calibri"/>
          <w:sz w:val="24"/>
          <w:szCs w:val="24"/>
        </w:rPr>
        <w:t xml:space="preserve">2 Контракта, и при условии истечения срока, указанного в </w:t>
      </w:r>
      <w:hyperlink w:anchor="Par718" w:history="1">
        <w:r w:rsidRPr="00E42FA7">
          <w:rPr>
            <w:rFonts w:eastAsia="Calibri"/>
            <w:sz w:val="24"/>
            <w:szCs w:val="24"/>
          </w:rPr>
          <w:t>п. 4.5</w:t>
        </w:r>
      </w:hyperlink>
      <w:r w:rsidRPr="00E42FA7">
        <w:rPr>
          <w:rFonts w:eastAsia="Calibri"/>
          <w:sz w:val="24"/>
          <w:szCs w:val="24"/>
        </w:rPr>
        <w:t xml:space="preserve"> Контракта.</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 xml:space="preserve">5.3.2. Требовать своевременной оплаты оказанных Услуг в соответствии с </w:t>
      </w:r>
      <w:hyperlink w:anchor="Par704" w:history="1">
        <w:r w:rsidRPr="00E42FA7">
          <w:rPr>
            <w:rFonts w:eastAsia="Calibri"/>
            <w:sz w:val="24"/>
            <w:szCs w:val="24"/>
          </w:rPr>
          <w:t>условиями</w:t>
        </w:r>
      </w:hyperlink>
      <w:r w:rsidRPr="00E42FA7">
        <w:rPr>
          <w:rFonts w:eastAsia="Calibri"/>
          <w:sz w:val="24"/>
          <w:szCs w:val="24"/>
        </w:rPr>
        <w:t xml:space="preserve"> Контракта.</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lang w:eastAsia="ru-RU"/>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5.3.4. Запрашивать у Заказчика разъяснения и уточнения относительно оказания Услуг в рамках Контракта.</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5.3.5. Получать от Заказчика содействие при оказании Услуг в соответствии с условиями Контракта (с согласия Заказчика).</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5.3.6. Досрочно исполнить обязательства по Контракту с согласия Заказчика.</w:t>
      </w:r>
    </w:p>
    <w:p w:rsidR="00E42FA7" w:rsidRPr="00E42FA7" w:rsidRDefault="00E42FA7" w:rsidP="00E42FA7">
      <w:pPr>
        <w:autoSpaceDE w:val="0"/>
        <w:autoSpaceDN w:val="0"/>
        <w:adjustRightInd w:val="0"/>
        <w:spacing w:after="0" w:line="240" w:lineRule="auto"/>
        <w:ind w:firstLine="709"/>
        <w:rPr>
          <w:rFonts w:eastAsia="Calibri"/>
          <w:sz w:val="24"/>
          <w:szCs w:val="24"/>
        </w:rPr>
      </w:pPr>
      <w:r w:rsidRPr="00E42FA7">
        <w:rPr>
          <w:rFonts w:eastAsia="Calibri"/>
          <w:sz w:val="24"/>
          <w:szCs w:val="24"/>
        </w:rPr>
        <w:t>5.3.7. Привлекать к исполнению своих обязательств по Контракту других лиц – соисполнителей, обладающих специальными знаниями, навыками, квалификацией, специальным оборудованием и т.п., по видам (содержанию) Услуг. При этом Исполнитель несет ответственность перед Заказчиком за неисполнение или ненадлежащее исполнение обязательств соисполнителей.</w:t>
      </w:r>
    </w:p>
    <w:p w:rsidR="00E42FA7" w:rsidRPr="00E42FA7" w:rsidRDefault="00E42FA7" w:rsidP="00E42FA7">
      <w:pPr>
        <w:spacing w:after="0" w:line="240" w:lineRule="auto"/>
        <w:ind w:firstLine="709"/>
        <w:rPr>
          <w:rFonts w:eastAsia="Calibri"/>
          <w:spacing w:val="1"/>
          <w:sz w:val="24"/>
          <w:szCs w:val="24"/>
        </w:rPr>
      </w:pPr>
      <w:r w:rsidRPr="00E42FA7">
        <w:rPr>
          <w:rFonts w:eastAsia="Calibri"/>
          <w:spacing w:val="1"/>
          <w:sz w:val="24"/>
          <w:szCs w:val="24"/>
        </w:rPr>
        <w:t>5.3.8. Принять решение об одностороннем отказе от исполнения Контракта в соответствии с законодательством Российской Федерации.</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5.3.9. Пользоваться иными правами, установленными Контрактом и законодательством Российской Федерации.</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lastRenderedPageBreak/>
        <w:t>5.4. Исполнитель обязан:</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 xml:space="preserve">5.4.1. Своевременно и надлежащим образом исполнять обязательства в соответствии с условиями Контракта и сформировать документ о приемке в порядке, предусмотренном п. 4.2 Контракта, по итогам исполнения Контракта. </w:t>
      </w:r>
    </w:p>
    <w:p w:rsidR="00E42FA7" w:rsidRPr="00E42FA7" w:rsidRDefault="00E42FA7" w:rsidP="00E42FA7">
      <w:pPr>
        <w:autoSpaceDE w:val="0"/>
        <w:autoSpaceDN w:val="0"/>
        <w:adjustRightInd w:val="0"/>
        <w:spacing w:after="0" w:line="240" w:lineRule="auto"/>
        <w:ind w:firstLine="709"/>
        <w:rPr>
          <w:sz w:val="24"/>
          <w:szCs w:val="24"/>
          <w:lang w:eastAsia="ru-RU"/>
        </w:rPr>
      </w:pPr>
      <w:r w:rsidRPr="00E42FA7">
        <w:rPr>
          <w:sz w:val="24"/>
          <w:szCs w:val="24"/>
          <w:lang w:eastAsia="ru-RU"/>
        </w:rPr>
        <w:t>5.4.2. 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Контракта.</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5.4.3. Обеспечивать соответствие результатов Услуг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установленным законодательством Российской Федерации.</w:t>
      </w:r>
    </w:p>
    <w:p w:rsidR="00E42FA7" w:rsidRPr="00E42FA7" w:rsidRDefault="00E42FA7" w:rsidP="00E42FA7">
      <w:pPr>
        <w:widowControl w:val="0"/>
        <w:tabs>
          <w:tab w:val="left" w:pos="709"/>
        </w:tabs>
        <w:autoSpaceDE w:val="0"/>
        <w:autoSpaceDN w:val="0"/>
        <w:adjustRightInd w:val="0"/>
        <w:spacing w:after="0" w:line="240" w:lineRule="auto"/>
        <w:ind w:firstLine="709"/>
        <w:rPr>
          <w:rFonts w:eastAsia="Calibri"/>
          <w:sz w:val="24"/>
          <w:szCs w:val="24"/>
        </w:rPr>
      </w:pPr>
      <w:r w:rsidRPr="00E42FA7">
        <w:rPr>
          <w:rFonts w:eastAsia="Calibri"/>
          <w:sz w:val="24"/>
          <w:szCs w:val="24"/>
        </w:rPr>
        <w:t>Исполнитель обязан в течение срока действия Контракта представить по запросу Заказчика в течение 1 (одного) рабочего дня после дня получения указанного запроса документы, подтверждающие соответствие Услуг указанным выше требованиям.</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5.4.4. Обеспечить устранение недостатков, выявленных при приемке Заказчиком Услуг и в течение гарантийного срока, за свой счет.</w:t>
      </w:r>
    </w:p>
    <w:p w:rsidR="00E42FA7" w:rsidRPr="00E42FA7" w:rsidRDefault="00E42FA7" w:rsidP="00E42FA7">
      <w:pPr>
        <w:autoSpaceDE w:val="0"/>
        <w:autoSpaceDN w:val="0"/>
        <w:adjustRightInd w:val="0"/>
        <w:spacing w:after="0" w:line="240" w:lineRule="auto"/>
        <w:ind w:firstLine="709"/>
        <w:rPr>
          <w:sz w:val="24"/>
          <w:szCs w:val="24"/>
          <w:lang w:eastAsia="ru-RU"/>
        </w:rPr>
      </w:pPr>
      <w:r w:rsidRPr="00E42FA7">
        <w:rPr>
          <w:sz w:val="24"/>
          <w:szCs w:val="24"/>
          <w:lang w:eastAsia="ru-RU"/>
        </w:rPr>
        <w:t>5.4.5. Предоставить обеспечение исполнения Контракта, обеспечение гарантийных обязательств в случаях, установленных Законом о контрактной системе и Контрактом.</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5.4.6. Приостановить оказание Услуг в случае обнаружения не зависящих от Исполнителя обстоятельств, которые могут оказать негативное влияние на качество результатов оказываемых Услуг или создать невозможность их завершения в установленный Контрактом срок, и сообщить об этом Заказчику в течение 1 (одного) рабочего дня после приостановления оказания Услуг.</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5.4.7. В течение 1 (одного) рабочего дня информировать Заказчика о невозможности оказать Услуги в надлежащем объеме, в предусмотренные Контрактом сроки, надлежащего качества.</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5.4.8. В случае если законодательством Российской Федерации предусмотрены обязательные требования к лицам, осуществляющим определенные виды деятельности, входящие в состав услуг, оказываемых по Контракту (лицензирование, членство в саморегулируемых организациях, аккредитация и прочее), Исполнитель обязан обеспечить наличие документов, подтверждающих его соответствие, либо привлекаемых им соисполнителей, требованиям, установленным законодательством Российской Федерации, в течение всего срока исполнения Контракта. Указанные документы представляются Исполнителем по требованию Заказчика в течение 5 (пяти) рабочих дней со дня получения соответствующего требования.</w:t>
      </w:r>
    </w:p>
    <w:p w:rsidR="00E42FA7" w:rsidRPr="00E42FA7" w:rsidRDefault="00E42FA7" w:rsidP="00E42FA7">
      <w:pPr>
        <w:widowControl w:val="0"/>
        <w:tabs>
          <w:tab w:val="left" w:pos="709"/>
        </w:tabs>
        <w:autoSpaceDE w:val="0"/>
        <w:autoSpaceDN w:val="0"/>
        <w:adjustRightInd w:val="0"/>
        <w:spacing w:after="0" w:line="240" w:lineRule="auto"/>
        <w:ind w:firstLine="709"/>
        <w:rPr>
          <w:rFonts w:eastAsia="Calibri"/>
          <w:sz w:val="24"/>
          <w:szCs w:val="24"/>
        </w:rPr>
      </w:pPr>
      <w:r w:rsidRPr="00E42FA7">
        <w:rPr>
          <w:rFonts w:eastAsia="Calibri"/>
          <w:sz w:val="24"/>
          <w:szCs w:val="24"/>
        </w:rPr>
        <w:t>5.4.9.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Контракте.</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5.4.10. Обеспечить конфиденциальность информации, предоставленной Заказчиком в ходе исполнения обязательств по Контракту,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5.4.11. Исполнять иные обязанности, предусмотренные законодательством Российской Федерации и Контрактом.</w:t>
      </w:r>
    </w:p>
    <w:p w:rsidR="00E42FA7" w:rsidRPr="00E42FA7" w:rsidRDefault="00E42FA7" w:rsidP="00E42FA7">
      <w:pPr>
        <w:autoSpaceDE w:val="0"/>
        <w:autoSpaceDN w:val="0"/>
        <w:adjustRightInd w:val="0"/>
        <w:spacing w:after="0" w:line="240" w:lineRule="auto"/>
        <w:rPr>
          <w:sz w:val="24"/>
          <w:szCs w:val="24"/>
          <w:lang w:eastAsia="ru-RU"/>
        </w:rPr>
      </w:pPr>
    </w:p>
    <w:p w:rsidR="00E42FA7" w:rsidRPr="00E42FA7" w:rsidRDefault="00E42FA7" w:rsidP="00E42FA7">
      <w:pPr>
        <w:widowControl w:val="0"/>
        <w:autoSpaceDE w:val="0"/>
        <w:autoSpaceDN w:val="0"/>
        <w:adjustRightInd w:val="0"/>
        <w:spacing w:after="0" w:line="240" w:lineRule="auto"/>
        <w:jc w:val="center"/>
        <w:rPr>
          <w:b/>
          <w:sz w:val="24"/>
          <w:szCs w:val="24"/>
        </w:rPr>
      </w:pPr>
      <w:r w:rsidRPr="00E42FA7">
        <w:rPr>
          <w:b/>
          <w:sz w:val="24"/>
          <w:szCs w:val="24"/>
        </w:rPr>
        <w:t>6. Гарантии</w:t>
      </w:r>
    </w:p>
    <w:p w:rsidR="00E42FA7" w:rsidRPr="00E42FA7" w:rsidRDefault="00E42FA7" w:rsidP="00E42FA7">
      <w:pPr>
        <w:widowControl w:val="0"/>
        <w:autoSpaceDE w:val="0"/>
        <w:autoSpaceDN w:val="0"/>
        <w:adjustRightInd w:val="0"/>
        <w:spacing w:after="0" w:line="240" w:lineRule="auto"/>
        <w:rPr>
          <w:rFonts w:eastAsia="Calibri"/>
          <w:sz w:val="24"/>
          <w:szCs w:val="24"/>
        </w:rPr>
      </w:pP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6.1. Исполнитель гарантирует, что оказываемые Услуги соответствуют требованиям, установленным в Контракте, обязательным нормам и правилам, регулирующим данную деятельность (ГОСТ, ТУ),</w:t>
      </w:r>
      <w:r w:rsidRPr="00E42FA7">
        <w:rPr>
          <w:rFonts w:eastAsia="Calibri"/>
          <w:sz w:val="24"/>
          <w:szCs w:val="24"/>
          <w:lang w:eastAsia="ru-RU"/>
        </w:rPr>
        <w:t xml:space="preserve"> а также иным требованиям законодательства Российской Федерации</w:t>
      </w:r>
      <w:r w:rsidRPr="00E42FA7">
        <w:rPr>
          <w:rFonts w:eastAsia="Calibri"/>
          <w:sz w:val="24"/>
          <w:szCs w:val="24"/>
        </w:rPr>
        <w:t>, действующим на момент оказания Услуг.</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6.2. Гарантийный срок на оказываемые по Контракту Услуги не установлен.</w:t>
      </w:r>
    </w:p>
    <w:p w:rsidR="00E42FA7" w:rsidRPr="00E42FA7" w:rsidRDefault="00E42FA7" w:rsidP="00E42FA7">
      <w:pPr>
        <w:widowControl w:val="0"/>
        <w:autoSpaceDE w:val="0"/>
        <w:autoSpaceDN w:val="0"/>
        <w:adjustRightInd w:val="0"/>
        <w:spacing w:after="0" w:line="240" w:lineRule="auto"/>
        <w:jc w:val="center"/>
        <w:rPr>
          <w:rFonts w:eastAsia="Calibri"/>
          <w:sz w:val="24"/>
          <w:szCs w:val="24"/>
        </w:rPr>
      </w:pPr>
    </w:p>
    <w:p w:rsidR="00E42FA7" w:rsidRPr="00E42FA7" w:rsidRDefault="00E42FA7" w:rsidP="00E42FA7">
      <w:pPr>
        <w:widowControl w:val="0"/>
        <w:autoSpaceDE w:val="0"/>
        <w:autoSpaceDN w:val="0"/>
        <w:adjustRightInd w:val="0"/>
        <w:spacing w:after="0" w:line="240" w:lineRule="auto"/>
        <w:jc w:val="center"/>
        <w:rPr>
          <w:rFonts w:eastAsia="Calibri"/>
          <w:b/>
          <w:sz w:val="24"/>
          <w:szCs w:val="24"/>
        </w:rPr>
      </w:pPr>
      <w:r w:rsidRPr="00E42FA7">
        <w:rPr>
          <w:rFonts w:eastAsia="Calibri"/>
          <w:b/>
          <w:sz w:val="24"/>
          <w:szCs w:val="24"/>
        </w:rPr>
        <w:t>7. Ответственность Сторон</w:t>
      </w:r>
    </w:p>
    <w:p w:rsidR="00E42FA7" w:rsidRPr="00E42FA7" w:rsidRDefault="00E42FA7" w:rsidP="00E42FA7">
      <w:pPr>
        <w:widowControl w:val="0"/>
        <w:autoSpaceDE w:val="0"/>
        <w:autoSpaceDN w:val="0"/>
        <w:adjustRightInd w:val="0"/>
        <w:spacing w:after="0" w:line="240" w:lineRule="auto"/>
        <w:jc w:val="center"/>
        <w:rPr>
          <w:rFonts w:eastAsia="Calibri"/>
          <w:sz w:val="24"/>
          <w:szCs w:val="24"/>
        </w:rPr>
      </w:pPr>
    </w:p>
    <w:p w:rsidR="00E42FA7" w:rsidRPr="00E42FA7" w:rsidRDefault="00E42FA7" w:rsidP="00E42FA7">
      <w:pPr>
        <w:widowControl w:val="0"/>
        <w:autoSpaceDE w:val="0"/>
        <w:spacing w:after="0" w:line="240" w:lineRule="auto"/>
        <w:ind w:firstLine="709"/>
        <w:rPr>
          <w:rFonts w:eastAsia="Calibri"/>
          <w:sz w:val="24"/>
          <w:szCs w:val="24"/>
        </w:rPr>
      </w:pPr>
      <w:r w:rsidRPr="00E42FA7">
        <w:rPr>
          <w:rFonts w:eastAsia="Calibri"/>
          <w:sz w:val="24"/>
          <w:szCs w:val="24"/>
        </w:rPr>
        <w:t>7.1.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(далее – Правила),</w:t>
      </w:r>
      <w:r w:rsidRPr="00E42FA7">
        <w:rPr>
          <w:rFonts w:eastAsia="Calibri"/>
          <w:szCs w:val="28"/>
        </w:rPr>
        <w:t xml:space="preserve"> </w:t>
      </w:r>
      <w:r w:rsidRPr="00E42FA7">
        <w:rPr>
          <w:rFonts w:eastAsia="Calibri"/>
          <w:sz w:val="24"/>
          <w:szCs w:val="24"/>
        </w:rPr>
        <w:t>а также в соответствии с положениями статьи 34 Закона о контрактной системе.</w:t>
      </w:r>
    </w:p>
    <w:p w:rsidR="00E42FA7" w:rsidRPr="00E42FA7" w:rsidRDefault="00E42FA7" w:rsidP="00E42FA7">
      <w:pPr>
        <w:widowControl w:val="0"/>
        <w:spacing w:after="0" w:line="240" w:lineRule="auto"/>
        <w:ind w:firstLine="709"/>
        <w:rPr>
          <w:rFonts w:eastAsia="Calibri"/>
          <w:sz w:val="24"/>
          <w:szCs w:val="24"/>
        </w:rPr>
      </w:pPr>
      <w:r w:rsidRPr="00E42FA7">
        <w:rPr>
          <w:rFonts w:eastAsia="Calibri"/>
          <w:sz w:val="24"/>
          <w:szCs w:val="24"/>
        </w:rPr>
        <w:t>7.2.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Исполнитель вправе потребовать уплаты неустоек (штрафов, пеней).</w:t>
      </w:r>
    </w:p>
    <w:p w:rsidR="00E42FA7" w:rsidRPr="00E42FA7" w:rsidRDefault="00E42FA7" w:rsidP="00E42FA7">
      <w:pPr>
        <w:widowControl w:val="0"/>
        <w:spacing w:after="0" w:line="240" w:lineRule="auto"/>
        <w:ind w:firstLine="709"/>
        <w:rPr>
          <w:rFonts w:eastAsia="Calibri"/>
          <w:sz w:val="24"/>
          <w:szCs w:val="24"/>
        </w:rPr>
      </w:pPr>
      <w:r w:rsidRPr="00E42FA7">
        <w:rPr>
          <w:rFonts w:eastAsia="Calibri"/>
          <w:sz w:val="24"/>
          <w:szCs w:val="24"/>
        </w:rPr>
        <w:t>Пеня в размере 1/300 (одной трехсотой) действующей на дату уплаты пеней ключевой ставки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7.3.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1000 рублей, если цена Контракта не превышает 3 млн. рублей (включительно);</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5000 рублей, если цена Контракта составляет от 3 млн. рублей до 50 млн. рублей (включительно);</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10000 рублей, если цена Контракта составляет от 50 млн. рублей до 100 млн. рублей (включительно).</w:t>
      </w:r>
    </w:p>
    <w:p w:rsidR="00E42FA7" w:rsidRPr="00E42FA7" w:rsidRDefault="00E42FA7" w:rsidP="00E42FA7">
      <w:pPr>
        <w:widowControl w:val="0"/>
        <w:spacing w:after="0" w:line="240" w:lineRule="auto"/>
        <w:ind w:firstLine="709"/>
        <w:rPr>
          <w:rFonts w:eastAsia="Calibri"/>
          <w:sz w:val="24"/>
          <w:szCs w:val="24"/>
        </w:rPr>
      </w:pPr>
      <w:r w:rsidRPr="00E42FA7">
        <w:rPr>
          <w:rFonts w:eastAsia="Calibri"/>
          <w:sz w:val="24"/>
          <w:szCs w:val="24"/>
        </w:rPr>
        <w:t>7.4. В случае просрочки исполнения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Исполнителем обязательств, предусмотренных Контрактом, Заказчик направляет Исполнителю требование об уплате неустоек (штрафов, пеней).</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Пеня начисляется за каждый день просрочки исполнения Исполнителем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в размере одной трехсотой действующей на дату уплаты пени ключевой ставки Центрального банка Российской Федерации от цены отдельного этапа исполнения Контракта, уменьшенной на сумму, пропорциональную объему обязательств, предусмотренных соответствующим отдельным этапом исполнения Контракта и фактически исполненных Исполнителем обязательств, за исключением случаев, если законодательством Российской Федерации установлен иной порядок начисления пени.</w:t>
      </w:r>
    </w:p>
    <w:p w:rsidR="00E42FA7" w:rsidRPr="00E42FA7" w:rsidRDefault="00E42FA7" w:rsidP="00E42FA7">
      <w:pPr>
        <w:widowControl w:val="0"/>
        <w:spacing w:after="0" w:line="240" w:lineRule="auto"/>
        <w:ind w:firstLine="709"/>
        <w:rPr>
          <w:rFonts w:eastAsia="Calibri"/>
          <w:sz w:val="24"/>
          <w:szCs w:val="24"/>
        </w:rPr>
      </w:pPr>
      <w:r w:rsidRPr="00E42FA7">
        <w:rPr>
          <w:rFonts w:eastAsia="Calibri"/>
          <w:sz w:val="24"/>
          <w:szCs w:val="24"/>
        </w:rPr>
        <w:t>7.5. За каждый факт неисполнения или ненадлежащего исполнения Исполнителем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следующем порядке:</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10 процентов цены Контракта (этапа) в случае, если цена Контракта (этапа) не превышает 3 млн. рублей;</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 xml:space="preserve">5 процентов цены Контракта (этапа) в случае, если цена Контракта (этапа) составляет </w:t>
      </w:r>
      <w:r w:rsidRPr="00E42FA7">
        <w:rPr>
          <w:rFonts w:eastAsia="Calibri"/>
          <w:sz w:val="24"/>
          <w:szCs w:val="24"/>
        </w:rPr>
        <w:lastRenderedPageBreak/>
        <w:t>от 3 млн. рублей до 50 млн. рублей (включительно);</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1 процент цены Контракта (этапа) в случае, если цена Контракта (этапа) составляет от 50 млн. рублей до 100 млн. рублей (включительно).</w:t>
      </w:r>
    </w:p>
    <w:p w:rsidR="00E42FA7" w:rsidRPr="00E42FA7" w:rsidRDefault="00E42FA7" w:rsidP="00E42FA7">
      <w:pPr>
        <w:widowControl w:val="0"/>
        <w:spacing w:after="0" w:line="240" w:lineRule="auto"/>
        <w:ind w:firstLine="709"/>
        <w:rPr>
          <w:rFonts w:eastAsia="Calibri"/>
          <w:sz w:val="24"/>
          <w:szCs w:val="24"/>
        </w:rPr>
      </w:pPr>
      <w:r w:rsidRPr="00E42FA7">
        <w:rPr>
          <w:rFonts w:eastAsia="Calibri"/>
          <w:sz w:val="24"/>
          <w:szCs w:val="24"/>
        </w:rPr>
        <w:t>7.6. За каждый факт неисполнения или ненадлежащего исполнения Исполнителем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1000 рублей, если цена Контракта не превышает 3 млн. рублей;</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5000 рублей, если цена Контракта составляет от 3 млн. рублей до 50 млн. рублей (включительно);</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10000 рублей, если цена Контракта составляет от 50 млн. рублей до 100 млн. рублей (включительно).</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7.7. За каждый факт неисполнения или ненадлежащего исполнения Исполнителем обязательств, предусмотренных Контрактом, заключенным с победителем закупки (или с иным участником закупки в случаях, установленных Законом о контрактной системе), предложившим наиболее высокую цену за право заключения Контракта, размер штрафа рассчитывается в порядке, установленном Правилами,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
    <w:p w:rsidR="00E42FA7" w:rsidRPr="00E42FA7" w:rsidRDefault="00E42FA7" w:rsidP="00E42FA7">
      <w:pPr>
        <w:autoSpaceDE w:val="0"/>
        <w:autoSpaceDN w:val="0"/>
        <w:adjustRightInd w:val="0"/>
        <w:spacing w:after="0" w:line="240" w:lineRule="auto"/>
        <w:ind w:firstLine="709"/>
        <w:rPr>
          <w:rFonts w:eastAsia="Calibri"/>
          <w:sz w:val="24"/>
          <w:szCs w:val="24"/>
          <w:lang w:eastAsia="ru-RU"/>
        </w:rPr>
      </w:pPr>
      <w:r w:rsidRPr="00E42FA7">
        <w:rPr>
          <w:rFonts w:eastAsia="Calibri"/>
          <w:sz w:val="24"/>
          <w:szCs w:val="24"/>
          <w:lang w:eastAsia="ru-RU"/>
        </w:rPr>
        <w:t>а) в случае, если цена Контракта не превышает начальную (максимальную) цену Контракта:</w:t>
      </w:r>
    </w:p>
    <w:p w:rsidR="00E42FA7" w:rsidRPr="00E42FA7" w:rsidRDefault="00E42FA7" w:rsidP="00E42FA7">
      <w:pPr>
        <w:autoSpaceDE w:val="0"/>
        <w:autoSpaceDN w:val="0"/>
        <w:adjustRightInd w:val="0"/>
        <w:spacing w:after="0" w:line="240" w:lineRule="auto"/>
        <w:ind w:firstLine="709"/>
        <w:rPr>
          <w:rFonts w:eastAsia="Calibri"/>
          <w:sz w:val="24"/>
          <w:szCs w:val="24"/>
          <w:lang w:eastAsia="ru-RU"/>
        </w:rPr>
      </w:pPr>
      <w:r w:rsidRPr="00E42FA7">
        <w:rPr>
          <w:rFonts w:eastAsia="Calibri"/>
          <w:sz w:val="24"/>
          <w:szCs w:val="24"/>
          <w:lang w:eastAsia="ru-RU"/>
        </w:rPr>
        <w:t>10 процентов начальной (максимальной) цены Контракта, если цена Контракта не превышает 3 млн. рублей;</w:t>
      </w:r>
    </w:p>
    <w:p w:rsidR="00E42FA7" w:rsidRPr="00E42FA7" w:rsidRDefault="00E42FA7" w:rsidP="00E42FA7">
      <w:pPr>
        <w:autoSpaceDE w:val="0"/>
        <w:autoSpaceDN w:val="0"/>
        <w:adjustRightInd w:val="0"/>
        <w:spacing w:after="0" w:line="240" w:lineRule="auto"/>
        <w:ind w:firstLine="709"/>
        <w:rPr>
          <w:rFonts w:eastAsia="Calibri"/>
          <w:sz w:val="24"/>
          <w:szCs w:val="24"/>
          <w:lang w:eastAsia="ru-RU"/>
        </w:rPr>
      </w:pPr>
      <w:r w:rsidRPr="00E42FA7">
        <w:rPr>
          <w:rFonts w:eastAsia="Calibri"/>
          <w:sz w:val="24"/>
          <w:szCs w:val="24"/>
          <w:lang w:eastAsia="ru-RU"/>
        </w:rPr>
        <w:t>5 процентов начальной (максимальной) цены Контракта, если цена Контракта составляет от 3 млн. рублей до 50 млн. рублей (включительно);</w:t>
      </w:r>
    </w:p>
    <w:p w:rsidR="00E42FA7" w:rsidRPr="00E42FA7" w:rsidRDefault="00E42FA7" w:rsidP="00E42FA7">
      <w:pPr>
        <w:autoSpaceDE w:val="0"/>
        <w:autoSpaceDN w:val="0"/>
        <w:adjustRightInd w:val="0"/>
        <w:spacing w:after="0" w:line="240" w:lineRule="auto"/>
        <w:ind w:firstLine="709"/>
        <w:rPr>
          <w:rFonts w:eastAsia="Calibri"/>
          <w:sz w:val="24"/>
          <w:szCs w:val="24"/>
          <w:lang w:eastAsia="ru-RU"/>
        </w:rPr>
      </w:pPr>
      <w:r w:rsidRPr="00E42FA7">
        <w:rPr>
          <w:rFonts w:eastAsia="Calibri"/>
          <w:sz w:val="24"/>
          <w:szCs w:val="24"/>
          <w:lang w:eastAsia="ru-RU"/>
        </w:rPr>
        <w:t>1 процент начальной (максимальной) цены Контракта, если цена контракта составляет от 50 млн. рублей до 100 млн. рублей (включительно);</w:t>
      </w:r>
    </w:p>
    <w:p w:rsidR="00E42FA7" w:rsidRPr="00E42FA7" w:rsidRDefault="00E42FA7" w:rsidP="00E42FA7">
      <w:pPr>
        <w:autoSpaceDE w:val="0"/>
        <w:autoSpaceDN w:val="0"/>
        <w:adjustRightInd w:val="0"/>
        <w:spacing w:after="0" w:line="240" w:lineRule="auto"/>
        <w:ind w:firstLine="709"/>
        <w:rPr>
          <w:rFonts w:eastAsia="Calibri"/>
          <w:sz w:val="24"/>
          <w:szCs w:val="24"/>
          <w:lang w:eastAsia="ru-RU"/>
        </w:rPr>
      </w:pPr>
      <w:r w:rsidRPr="00E42FA7">
        <w:rPr>
          <w:rFonts w:eastAsia="Calibri"/>
          <w:sz w:val="24"/>
          <w:szCs w:val="24"/>
          <w:lang w:eastAsia="ru-RU"/>
        </w:rPr>
        <w:t>б) в случае, если цена Контракта превышает начальную (максимальную) цену Контракта:</w:t>
      </w:r>
    </w:p>
    <w:p w:rsidR="00E42FA7" w:rsidRPr="00E42FA7" w:rsidRDefault="00E42FA7" w:rsidP="00E42FA7">
      <w:pPr>
        <w:autoSpaceDE w:val="0"/>
        <w:autoSpaceDN w:val="0"/>
        <w:adjustRightInd w:val="0"/>
        <w:spacing w:after="0" w:line="240" w:lineRule="auto"/>
        <w:ind w:firstLine="709"/>
        <w:rPr>
          <w:rFonts w:eastAsia="Calibri"/>
          <w:sz w:val="24"/>
          <w:szCs w:val="24"/>
          <w:lang w:eastAsia="ru-RU"/>
        </w:rPr>
      </w:pPr>
      <w:r w:rsidRPr="00E42FA7">
        <w:rPr>
          <w:rFonts w:eastAsia="Calibri"/>
          <w:sz w:val="24"/>
          <w:szCs w:val="24"/>
          <w:lang w:eastAsia="ru-RU"/>
        </w:rPr>
        <w:t>10 процентов цены Контракта, если цена контракта не превышает 3 млн. рублей;</w:t>
      </w:r>
    </w:p>
    <w:p w:rsidR="00E42FA7" w:rsidRPr="00E42FA7" w:rsidRDefault="00E42FA7" w:rsidP="00E42FA7">
      <w:pPr>
        <w:autoSpaceDE w:val="0"/>
        <w:autoSpaceDN w:val="0"/>
        <w:adjustRightInd w:val="0"/>
        <w:spacing w:after="0" w:line="240" w:lineRule="auto"/>
        <w:ind w:firstLine="709"/>
        <w:rPr>
          <w:rFonts w:eastAsia="Calibri"/>
          <w:sz w:val="24"/>
          <w:szCs w:val="24"/>
          <w:lang w:eastAsia="ru-RU"/>
        </w:rPr>
      </w:pPr>
      <w:r w:rsidRPr="00E42FA7">
        <w:rPr>
          <w:rFonts w:eastAsia="Calibri"/>
          <w:sz w:val="24"/>
          <w:szCs w:val="24"/>
          <w:lang w:eastAsia="ru-RU"/>
        </w:rPr>
        <w:t>5 процентов цены Контракта, если цена контракта составляет от 3 млн. рублей до 50 млн. рублей (включительно);</w:t>
      </w:r>
    </w:p>
    <w:p w:rsidR="00E42FA7" w:rsidRPr="00E42FA7" w:rsidRDefault="00E42FA7" w:rsidP="00E42FA7">
      <w:pPr>
        <w:autoSpaceDE w:val="0"/>
        <w:autoSpaceDN w:val="0"/>
        <w:adjustRightInd w:val="0"/>
        <w:spacing w:after="0" w:line="240" w:lineRule="auto"/>
        <w:ind w:firstLine="709"/>
        <w:rPr>
          <w:rFonts w:eastAsia="Calibri"/>
          <w:sz w:val="24"/>
          <w:szCs w:val="24"/>
          <w:lang w:eastAsia="ru-RU"/>
        </w:rPr>
      </w:pPr>
      <w:r w:rsidRPr="00E42FA7">
        <w:rPr>
          <w:rFonts w:eastAsia="Calibri"/>
          <w:sz w:val="24"/>
          <w:szCs w:val="24"/>
          <w:lang w:eastAsia="ru-RU"/>
        </w:rPr>
        <w:t>1 процент цены Контракта, если цена Контракта составляет от 50 млн. рублей до 100 млн. рублей (включительно).</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7.8. Общая сумма начисленных штрафов за неисполнение или ненадлежащее исполнение Исполнителем обязательств, предусмотренных Контрактом, не может превышать цену Контракта.</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E42FA7" w:rsidRPr="00E42FA7" w:rsidRDefault="00E42FA7" w:rsidP="00E42FA7">
      <w:pPr>
        <w:widowControl w:val="0"/>
        <w:autoSpaceDE w:val="0"/>
        <w:spacing w:after="0" w:line="240" w:lineRule="auto"/>
        <w:ind w:firstLine="709"/>
        <w:rPr>
          <w:rFonts w:eastAsia="Calibri"/>
          <w:sz w:val="24"/>
          <w:szCs w:val="24"/>
        </w:rPr>
      </w:pPr>
      <w:r w:rsidRPr="00E42FA7">
        <w:rPr>
          <w:rFonts w:eastAsia="Calibri"/>
          <w:sz w:val="24"/>
          <w:szCs w:val="24"/>
        </w:rPr>
        <w:t>7.9. В случае неисполнения или ненадлежащего исполнения Исполнителем обязательств, предусмотренных Контрактом, Заказчик вправе произвести оплату по Контракту за вычетом соответствующего размера неустойки (штрафа, пени) (при этом исполнение обязательства Исполнителя по перечислению неустойки (штрафа, пени) и (или) убытков в доход бюджета возлагается на Заказчика) либо осуществить удержание суммы неустойки (штрафа, пени) из обеспечения исполнения Контракта, предоставленного Исполнителем в соответствии с разделом 8 настоящего Контракта.</w:t>
      </w:r>
    </w:p>
    <w:p w:rsidR="00E42FA7" w:rsidRPr="00E42FA7" w:rsidRDefault="00E42FA7" w:rsidP="00E42FA7">
      <w:pPr>
        <w:widowControl w:val="0"/>
        <w:autoSpaceDE w:val="0"/>
        <w:spacing w:after="0" w:line="240" w:lineRule="auto"/>
        <w:ind w:firstLine="709"/>
        <w:rPr>
          <w:rFonts w:eastAsia="Calibri"/>
          <w:sz w:val="24"/>
          <w:szCs w:val="24"/>
        </w:rPr>
      </w:pPr>
      <w:r w:rsidRPr="00E42FA7">
        <w:rPr>
          <w:rFonts w:eastAsia="Calibri"/>
          <w:sz w:val="24"/>
          <w:szCs w:val="24"/>
        </w:rPr>
        <w:t>7.10. Уплата Стороной неустойки (штрафа, пени) не освобождает ее от исполнения обязательств по Контракту.</w:t>
      </w:r>
    </w:p>
    <w:p w:rsidR="00E42FA7" w:rsidRPr="00E42FA7" w:rsidRDefault="00E42FA7" w:rsidP="00E42FA7">
      <w:pPr>
        <w:widowControl w:val="0"/>
        <w:autoSpaceDE w:val="0"/>
        <w:autoSpaceDN w:val="0"/>
        <w:adjustRightInd w:val="0"/>
        <w:spacing w:after="0" w:line="240" w:lineRule="auto"/>
        <w:ind w:firstLine="708"/>
        <w:rPr>
          <w:rFonts w:eastAsia="Calibri"/>
          <w:sz w:val="24"/>
          <w:szCs w:val="24"/>
        </w:rPr>
      </w:pPr>
      <w:r w:rsidRPr="00E42FA7">
        <w:rPr>
          <w:rFonts w:eastAsia="Calibri"/>
          <w:sz w:val="24"/>
          <w:szCs w:val="24"/>
        </w:rPr>
        <w:t xml:space="preserve">7.11.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w:t>
      </w:r>
      <w:r w:rsidRPr="00E42FA7">
        <w:rPr>
          <w:rFonts w:eastAsia="Calibri"/>
          <w:sz w:val="24"/>
          <w:szCs w:val="24"/>
        </w:rPr>
        <w:lastRenderedPageBreak/>
        <w:t>(военных действий, актов органов государственной власти и управления и т.п.), подтвержденных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E42FA7" w:rsidRPr="00E42FA7" w:rsidRDefault="00E42FA7" w:rsidP="00E42FA7">
      <w:pPr>
        <w:widowControl w:val="0"/>
        <w:autoSpaceDE w:val="0"/>
        <w:autoSpaceDN w:val="0"/>
        <w:adjustRightInd w:val="0"/>
        <w:spacing w:after="0" w:line="240" w:lineRule="auto"/>
        <w:jc w:val="center"/>
        <w:rPr>
          <w:rFonts w:eastAsia="Calibri"/>
          <w:sz w:val="24"/>
          <w:szCs w:val="24"/>
        </w:rPr>
      </w:pPr>
    </w:p>
    <w:p w:rsidR="00E42FA7" w:rsidRPr="00E42FA7" w:rsidRDefault="00E42FA7" w:rsidP="00E42FA7">
      <w:pPr>
        <w:widowControl w:val="0"/>
        <w:autoSpaceDE w:val="0"/>
        <w:autoSpaceDN w:val="0"/>
        <w:adjustRightInd w:val="0"/>
        <w:spacing w:after="0" w:line="240" w:lineRule="auto"/>
        <w:jc w:val="center"/>
        <w:rPr>
          <w:rFonts w:eastAsia="Calibri"/>
          <w:b/>
          <w:sz w:val="24"/>
          <w:szCs w:val="24"/>
        </w:rPr>
      </w:pPr>
      <w:r w:rsidRPr="00E42FA7">
        <w:rPr>
          <w:rFonts w:eastAsia="Calibri"/>
          <w:b/>
          <w:sz w:val="24"/>
          <w:szCs w:val="24"/>
        </w:rPr>
        <w:t>8. Обеспечение исполнения Контракта</w:t>
      </w:r>
    </w:p>
    <w:p w:rsidR="00E42FA7" w:rsidRPr="00E42FA7" w:rsidRDefault="00E42FA7" w:rsidP="00E42FA7">
      <w:pPr>
        <w:widowControl w:val="0"/>
        <w:autoSpaceDE w:val="0"/>
        <w:autoSpaceDN w:val="0"/>
        <w:adjustRightInd w:val="0"/>
        <w:spacing w:after="0" w:line="240" w:lineRule="auto"/>
        <w:jc w:val="center"/>
        <w:rPr>
          <w:rFonts w:eastAsia="Calibri"/>
          <w:sz w:val="24"/>
          <w:szCs w:val="24"/>
          <w:highlight w:val="yellow"/>
        </w:rPr>
      </w:pP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8.1. Обеспечение исполнения Контракта предусмотрено для обеспечения исполнения Исполнителем его обязательств по Контракту, в том числе таких обязательств, как оказание Услуг надлежащего качества, соблюдения сроков оказания Услуг, оплата неустойки (штрафа, пени) за неисполнение или ненадлежащее исполнение условий Контракта, возмещение ущерба.</w:t>
      </w:r>
    </w:p>
    <w:p w:rsidR="00E42FA7" w:rsidRPr="00E42FA7" w:rsidRDefault="00E42FA7" w:rsidP="00E42FA7">
      <w:pPr>
        <w:autoSpaceDE w:val="0"/>
        <w:autoSpaceDN w:val="0"/>
        <w:adjustRightInd w:val="0"/>
        <w:spacing w:after="0" w:line="240" w:lineRule="auto"/>
        <w:ind w:firstLine="709"/>
        <w:rPr>
          <w:rFonts w:eastAsia="Calibri"/>
          <w:sz w:val="24"/>
          <w:szCs w:val="24"/>
        </w:rPr>
      </w:pPr>
      <w:r w:rsidRPr="00E42FA7">
        <w:rPr>
          <w:rFonts w:eastAsia="Calibri"/>
          <w:sz w:val="24"/>
          <w:szCs w:val="24"/>
        </w:rPr>
        <w:t>Обеспечение исполнения Контракта не применяется, если участник закупки, с которым заключается Контракт, является казенным учреждением.</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Исполнение Контракта обеспечивается предоставлением независимой гарантии, выданной организациями, указанными в ч. 1 ст. 45 Закона о контрактной системе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Способ обеспечения исполнения Контракта определяется Исполнителем самостоятельно.</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xml:space="preserve">8.2. Размер обеспечения исполнения Контракта составляет 30% (тридцать процентов) начальной (максимальной) цены Контракта, что составляет 24 606 854 (двадцать четыре миллиона шестьсот шесть тысяч восемьсот пятьдесят четыре) рубля 45 копеек. </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При снижении цены в предложенной Исполнителем заявке на двадцать пять процентов и более по отношению к начальной (максимальной) цене Контракта Исполнитель, с которым заключается Контракт, предоставляет обеспечение исполнения Контракта с учетом положений ст. 37 Закона о контрактной системе.</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8.3. В ходе исполнения Контракта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w:t>
      </w:r>
    </w:p>
    <w:p w:rsidR="00E42FA7" w:rsidRPr="00E42FA7" w:rsidRDefault="00E42FA7" w:rsidP="00E42FA7">
      <w:pPr>
        <w:spacing w:after="0" w:line="240" w:lineRule="auto"/>
        <w:ind w:firstLine="709"/>
        <w:rPr>
          <w:rFonts w:eastAsia="Calibri"/>
          <w:sz w:val="24"/>
          <w:szCs w:val="24"/>
          <w:lang w:eastAsia="ru-RU"/>
        </w:rPr>
      </w:pPr>
      <w:r w:rsidRPr="00E42FA7">
        <w:rPr>
          <w:rFonts w:eastAsia="Calibri"/>
          <w:sz w:val="24"/>
          <w:szCs w:val="24"/>
        </w:rPr>
        <w:t>8.4. Срок действия независимой гарантии определяется Исполнителем самостоятельно в соответствии с требованиями Закона о контрактной системе, при этом данный срок должен превышать срок исполнения обеспечиваемых обязательств не менее чем на один месяц, в том числе в случае его изменения в соответствии со статьей 95 Закона о контрактной системе</w:t>
      </w:r>
      <w:r w:rsidRPr="00E42FA7">
        <w:rPr>
          <w:rFonts w:eastAsia="Calibri"/>
          <w:sz w:val="24"/>
          <w:szCs w:val="24"/>
          <w:lang w:eastAsia="ru-RU"/>
        </w:rPr>
        <w:t>.</w:t>
      </w:r>
    </w:p>
    <w:p w:rsidR="00E42FA7" w:rsidRPr="00E42FA7" w:rsidRDefault="00E42FA7" w:rsidP="00E42FA7">
      <w:pPr>
        <w:tabs>
          <w:tab w:val="left" w:pos="709"/>
        </w:tabs>
        <w:autoSpaceDE w:val="0"/>
        <w:autoSpaceDN w:val="0"/>
        <w:adjustRightInd w:val="0"/>
        <w:spacing w:after="0" w:line="240" w:lineRule="auto"/>
        <w:ind w:firstLine="709"/>
        <w:rPr>
          <w:rFonts w:eastAsia="Calibri"/>
          <w:sz w:val="24"/>
          <w:szCs w:val="24"/>
          <w:lang w:eastAsia="ru-RU"/>
        </w:rPr>
      </w:pPr>
      <w:r w:rsidRPr="00E42FA7">
        <w:rPr>
          <w:rFonts w:eastAsia="Calibri"/>
          <w:sz w:val="24"/>
          <w:szCs w:val="24"/>
          <w:lang w:eastAsia="ru-RU"/>
        </w:rPr>
        <w:t>8.5. 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Исполнителем его обязательств по Контракту, Исполнитель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
    <w:p w:rsidR="00E42FA7" w:rsidRPr="00E42FA7" w:rsidRDefault="00E42FA7" w:rsidP="00E42FA7">
      <w:pPr>
        <w:widowControl w:val="0"/>
        <w:tabs>
          <w:tab w:val="left" w:pos="709"/>
        </w:tabs>
        <w:autoSpaceDE w:val="0"/>
        <w:autoSpaceDN w:val="0"/>
        <w:adjustRightInd w:val="0"/>
        <w:spacing w:after="0" w:line="240" w:lineRule="auto"/>
        <w:ind w:firstLine="709"/>
        <w:rPr>
          <w:rFonts w:eastAsia="Calibri"/>
          <w:sz w:val="24"/>
          <w:szCs w:val="24"/>
        </w:rPr>
      </w:pPr>
      <w:r w:rsidRPr="00E42FA7">
        <w:rPr>
          <w:rFonts w:eastAsia="Calibri"/>
          <w:sz w:val="24"/>
          <w:szCs w:val="24"/>
        </w:rPr>
        <w:t>Действие указанного пункта не распространяется на случаи, если Исполнителем представлена недостоверная (поддельная) независимая гарантия.</w:t>
      </w:r>
    </w:p>
    <w:p w:rsidR="00E42FA7" w:rsidRPr="00E42FA7" w:rsidRDefault="00E42FA7" w:rsidP="00E42FA7">
      <w:pPr>
        <w:autoSpaceDE w:val="0"/>
        <w:autoSpaceDN w:val="0"/>
        <w:adjustRightInd w:val="0"/>
        <w:spacing w:after="0" w:line="240" w:lineRule="auto"/>
        <w:ind w:firstLine="709"/>
        <w:rPr>
          <w:rFonts w:eastAsia="Calibri"/>
          <w:sz w:val="24"/>
          <w:szCs w:val="24"/>
        </w:rPr>
      </w:pPr>
      <w:r w:rsidRPr="00E42FA7">
        <w:rPr>
          <w:rFonts w:eastAsia="Calibri"/>
          <w:sz w:val="24"/>
          <w:szCs w:val="24"/>
        </w:rPr>
        <w:t xml:space="preserve">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Исполнитель обязуется предоставить новое обеспечение исполнения Контракта не позднее одного месяца со дня надлежащего уведомления Заказчиком Исполнителя о необходимости предоставить соответствующее обеспечение. Размер такого обеспечения может быть уменьшен в порядке и случаях, которые предусмотрены частями 7, 7.1, 7.2 и 7.3 статьи 96 Закона о контрактной системе. За каждый день просрочки исполнения Исполнителем обязательства, предусмотренного настоящим абзацем, начисляется пеня в размере </w:t>
      </w:r>
      <w:r w:rsidRPr="00E42FA7">
        <w:rPr>
          <w:rFonts w:eastAsia="Calibri"/>
          <w:sz w:val="24"/>
          <w:szCs w:val="24"/>
        </w:rPr>
        <w:lastRenderedPageBreak/>
        <w:t>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Исполнителем.</w:t>
      </w:r>
    </w:p>
    <w:p w:rsidR="00E42FA7" w:rsidRPr="00E42FA7" w:rsidRDefault="00E42FA7" w:rsidP="00E42FA7">
      <w:pPr>
        <w:widowControl w:val="0"/>
        <w:tabs>
          <w:tab w:val="left" w:pos="709"/>
        </w:tabs>
        <w:autoSpaceDE w:val="0"/>
        <w:autoSpaceDN w:val="0"/>
        <w:adjustRightInd w:val="0"/>
        <w:spacing w:after="0" w:line="240" w:lineRule="auto"/>
        <w:ind w:firstLine="709"/>
        <w:rPr>
          <w:rFonts w:eastAsia="Calibri"/>
          <w:sz w:val="24"/>
          <w:szCs w:val="24"/>
        </w:rPr>
      </w:pPr>
      <w:r w:rsidRPr="00E42FA7">
        <w:rPr>
          <w:rFonts w:eastAsia="Calibri"/>
          <w:sz w:val="24"/>
          <w:szCs w:val="24"/>
        </w:rPr>
        <w:t>8.6.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8.5 Контракта, признается существенным нарушением Контракта Исполнителем и является основанием для расторжения Контракта по требованию Заказчика с возмещением ущерба в полном объеме.</w:t>
      </w:r>
    </w:p>
    <w:p w:rsidR="00E42FA7" w:rsidRPr="00E42FA7" w:rsidRDefault="00E42FA7" w:rsidP="00E42FA7">
      <w:pPr>
        <w:widowControl w:val="0"/>
        <w:tabs>
          <w:tab w:val="left" w:pos="709"/>
        </w:tabs>
        <w:autoSpaceDE w:val="0"/>
        <w:autoSpaceDN w:val="0"/>
        <w:adjustRightInd w:val="0"/>
        <w:spacing w:after="0" w:line="240" w:lineRule="auto"/>
        <w:ind w:firstLine="709"/>
        <w:rPr>
          <w:rFonts w:eastAsia="Calibri"/>
          <w:sz w:val="24"/>
          <w:szCs w:val="24"/>
        </w:rPr>
      </w:pPr>
      <w:r w:rsidRPr="00E42FA7">
        <w:rPr>
          <w:rFonts w:eastAsia="Calibri"/>
          <w:sz w:val="24"/>
          <w:szCs w:val="24"/>
        </w:rPr>
        <w:t xml:space="preserve">8.7. В случае надлежащего исполнения </w:t>
      </w:r>
      <w:r w:rsidRPr="00E42FA7">
        <w:rPr>
          <w:rFonts w:eastAsia="Calibri"/>
          <w:sz w:val="24"/>
          <w:szCs w:val="24"/>
          <w:lang w:eastAsia="ru-RU"/>
        </w:rPr>
        <w:t>Исполнителем</w:t>
      </w:r>
      <w:r w:rsidRPr="00E42FA7">
        <w:rPr>
          <w:rFonts w:eastAsia="Calibri"/>
          <w:sz w:val="24"/>
          <w:szCs w:val="24"/>
        </w:rPr>
        <w:t xml:space="preserve"> обязательств по </w:t>
      </w:r>
      <w:r w:rsidRPr="00E42FA7">
        <w:rPr>
          <w:rFonts w:eastAsia="Calibri"/>
          <w:sz w:val="24"/>
          <w:szCs w:val="24"/>
          <w:lang w:eastAsia="ru-RU"/>
        </w:rPr>
        <w:t>Контракту</w:t>
      </w:r>
      <w:r w:rsidRPr="00E42FA7">
        <w:rPr>
          <w:rFonts w:eastAsia="Calibri"/>
          <w:sz w:val="24"/>
          <w:szCs w:val="24"/>
        </w:rPr>
        <w:t xml:space="preserve"> обеспечение исполнения </w:t>
      </w:r>
      <w:r w:rsidRPr="00E42FA7">
        <w:rPr>
          <w:rFonts w:eastAsia="Calibri"/>
          <w:sz w:val="24"/>
          <w:szCs w:val="24"/>
          <w:lang w:eastAsia="ru-RU"/>
        </w:rPr>
        <w:t>Контракта</w:t>
      </w:r>
      <w:r w:rsidRPr="00E42FA7">
        <w:rPr>
          <w:rFonts w:eastAsia="Calibri"/>
          <w:sz w:val="24"/>
          <w:szCs w:val="24"/>
        </w:rPr>
        <w:t xml:space="preserve"> подлежит возврату </w:t>
      </w:r>
      <w:r w:rsidRPr="00E42FA7">
        <w:rPr>
          <w:rFonts w:eastAsia="Calibri"/>
          <w:sz w:val="24"/>
          <w:szCs w:val="24"/>
          <w:lang w:eastAsia="ru-RU"/>
        </w:rPr>
        <w:t>Исполнителю</w:t>
      </w:r>
      <w:r w:rsidRPr="00E42FA7">
        <w:rPr>
          <w:rFonts w:eastAsia="Calibri"/>
          <w:sz w:val="24"/>
          <w:szCs w:val="24"/>
        </w:rPr>
        <w:t xml:space="preserve">. Заказчик осуществляет возврат денежных средств на расчетный счет </w:t>
      </w:r>
      <w:r w:rsidRPr="00E42FA7">
        <w:rPr>
          <w:rFonts w:eastAsia="Calibri"/>
          <w:sz w:val="24"/>
          <w:szCs w:val="24"/>
          <w:lang w:eastAsia="ru-RU"/>
        </w:rPr>
        <w:t>Исполнителя</w:t>
      </w:r>
      <w:r w:rsidRPr="00E42FA7">
        <w:rPr>
          <w:rFonts w:eastAsia="Calibri"/>
          <w:sz w:val="24"/>
          <w:szCs w:val="24"/>
        </w:rPr>
        <w:t>, указанный в Контракте, после оказания всего объема Услуг в течение 30 (тридцати) календарных дней с даты подписания Сторонами документа о приёмке, предусмотренного п. 4.2. Контракта, при отсутствии у Заказчика претензий по объему и качеству оказанных Услуг.</w:t>
      </w:r>
    </w:p>
    <w:p w:rsidR="00E42FA7" w:rsidRPr="00E42FA7" w:rsidRDefault="00E42FA7" w:rsidP="00E42FA7">
      <w:pPr>
        <w:widowControl w:val="0"/>
        <w:spacing w:after="0" w:line="240" w:lineRule="auto"/>
        <w:ind w:firstLine="709"/>
        <w:rPr>
          <w:rFonts w:eastAsia="Calibri"/>
          <w:sz w:val="24"/>
          <w:szCs w:val="24"/>
        </w:rPr>
      </w:pPr>
      <w:r w:rsidRPr="00E42FA7">
        <w:rPr>
          <w:rFonts w:eastAsia="Calibri"/>
          <w:sz w:val="24"/>
          <w:szCs w:val="24"/>
        </w:rPr>
        <w:t>В случае уменьшения размера обеспечения исполнения Контракта в порядке и случаях, установленных Законом о контрактной системе, часть денежных средств, внесенная Исполнителем в качестве обеспечения исполнения контракта, по заявлению Исполнителя подлежит возврату Исполнителю в течение 30 (тридцати) дней с даты получения Заказчиком указанного заявления, при отсутствии у Заказчика претензий по объему и качеству оказанных Услуг.</w:t>
      </w:r>
    </w:p>
    <w:p w:rsidR="00E42FA7" w:rsidRPr="00E42FA7" w:rsidRDefault="00E42FA7" w:rsidP="00E42FA7">
      <w:pPr>
        <w:widowControl w:val="0"/>
        <w:spacing w:after="0" w:line="240" w:lineRule="auto"/>
        <w:ind w:firstLine="709"/>
        <w:rPr>
          <w:rFonts w:eastAsia="Calibri"/>
          <w:sz w:val="24"/>
          <w:szCs w:val="24"/>
        </w:rPr>
      </w:pPr>
      <w:r w:rsidRPr="00E42FA7">
        <w:rPr>
          <w:rFonts w:eastAsia="Calibri"/>
          <w:sz w:val="24"/>
          <w:szCs w:val="24"/>
        </w:rPr>
        <w:t xml:space="preserve">8.8. Обеспечение исполнения Контракта сохраняет свою силу при изменении законодательства Российской Федерации, а также при реорганизации </w:t>
      </w:r>
      <w:r w:rsidRPr="00E42FA7">
        <w:rPr>
          <w:rFonts w:eastAsia="Calibri"/>
          <w:sz w:val="24"/>
          <w:szCs w:val="24"/>
          <w:lang w:eastAsia="ru-RU"/>
        </w:rPr>
        <w:t>Исполнителя</w:t>
      </w:r>
      <w:r w:rsidRPr="00E42FA7">
        <w:rPr>
          <w:rFonts w:eastAsia="Calibri"/>
          <w:sz w:val="24"/>
          <w:szCs w:val="24"/>
        </w:rPr>
        <w:t xml:space="preserve"> или Заказчика.</w:t>
      </w:r>
    </w:p>
    <w:p w:rsidR="00E42FA7" w:rsidRPr="00E42FA7" w:rsidRDefault="00E42FA7" w:rsidP="00E42FA7">
      <w:pPr>
        <w:widowControl w:val="0"/>
        <w:spacing w:after="0" w:line="240" w:lineRule="auto"/>
        <w:ind w:firstLine="709"/>
        <w:rPr>
          <w:rFonts w:eastAsia="Calibri"/>
          <w:sz w:val="24"/>
          <w:szCs w:val="24"/>
        </w:rPr>
      </w:pPr>
      <w:r w:rsidRPr="00E42FA7">
        <w:rPr>
          <w:rFonts w:eastAsia="Calibri"/>
          <w:sz w:val="24"/>
          <w:szCs w:val="24"/>
        </w:rPr>
        <w:t>8.9. Независимая гарантия должна быть безотзывной и должна содержать сведения, указанные в Законе о контрактной системе.</w:t>
      </w:r>
    </w:p>
    <w:p w:rsidR="00E42FA7" w:rsidRPr="00E42FA7" w:rsidRDefault="00E42FA7" w:rsidP="00E42FA7">
      <w:pPr>
        <w:widowControl w:val="0"/>
        <w:tabs>
          <w:tab w:val="left" w:pos="709"/>
        </w:tabs>
        <w:spacing w:after="0" w:line="240" w:lineRule="auto"/>
        <w:ind w:firstLine="709"/>
        <w:rPr>
          <w:rFonts w:eastAsia="Calibri"/>
          <w:sz w:val="24"/>
          <w:szCs w:val="24"/>
        </w:rPr>
      </w:pPr>
      <w:r w:rsidRPr="00E42FA7">
        <w:rPr>
          <w:rFonts w:eastAsia="Calibri"/>
          <w:sz w:val="24"/>
          <w:szCs w:val="24"/>
        </w:rPr>
        <w:t>Независимая гарантия, предоставленная в качестве обеспечения гарантийных обязательств, должна содержать условие об обязанности гаранта уплатить Заказчику денежную сумму по независимой гарантии не позднее 10 (десяти) рабочих дней со дня, следующего за днем получения гарантом требования Заказчика,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E42FA7" w:rsidRPr="00E42FA7" w:rsidRDefault="00E42FA7" w:rsidP="00E42FA7">
      <w:pPr>
        <w:widowControl w:val="0"/>
        <w:tabs>
          <w:tab w:val="left" w:pos="709"/>
        </w:tabs>
        <w:spacing w:after="0" w:line="240" w:lineRule="auto"/>
        <w:ind w:firstLine="709"/>
        <w:rPr>
          <w:rFonts w:eastAsia="Calibri"/>
          <w:sz w:val="24"/>
          <w:szCs w:val="24"/>
        </w:rPr>
      </w:pPr>
      <w:r w:rsidRPr="00E42FA7">
        <w:rPr>
          <w:rFonts w:eastAsia="Calibri"/>
          <w:sz w:val="24"/>
          <w:szCs w:val="24"/>
        </w:rPr>
        <w:t>8.10. Все затраты, связанные с заключением и оформлением договоров и иных документов по обеспечению исполнения Контракта, несет Исполнитель.</w:t>
      </w:r>
    </w:p>
    <w:p w:rsidR="00E42FA7" w:rsidRPr="00E42FA7" w:rsidRDefault="00E42FA7" w:rsidP="00E42FA7">
      <w:pPr>
        <w:widowControl w:val="0"/>
        <w:tabs>
          <w:tab w:val="left" w:pos="709"/>
        </w:tabs>
        <w:spacing w:after="0" w:line="240" w:lineRule="auto"/>
        <w:ind w:firstLine="709"/>
        <w:rPr>
          <w:rFonts w:eastAsia="Calibri"/>
          <w:sz w:val="24"/>
          <w:szCs w:val="24"/>
        </w:rPr>
      </w:pPr>
      <w:r w:rsidRPr="00E42FA7">
        <w:rPr>
          <w:rFonts w:eastAsia="Calibri"/>
          <w:sz w:val="24"/>
          <w:szCs w:val="24"/>
        </w:rPr>
        <w:t>8.11. Исполнитель освобождается от предоставления обеспечения гарантийных обязательств в случаях, предусмотренных частью 8 статьи 96 Закона о контрактной системе.</w:t>
      </w:r>
    </w:p>
    <w:p w:rsidR="00E42FA7" w:rsidRPr="00E42FA7" w:rsidRDefault="00E42FA7" w:rsidP="00E42FA7">
      <w:pPr>
        <w:widowControl w:val="0"/>
        <w:tabs>
          <w:tab w:val="left" w:pos="709"/>
        </w:tabs>
        <w:spacing w:after="0" w:line="240" w:lineRule="auto"/>
        <w:ind w:firstLine="709"/>
        <w:rPr>
          <w:rFonts w:eastAsia="Calibri"/>
          <w:sz w:val="24"/>
          <w:szCs w:val="24"/>
        </w:rPr>
      </w:pPr>
    </w:p>
    <w:p w:rsidR="00E42FA7" w:rsidRPr="00E42FA7" w:rsidRDefault="00E42FA7" w:rsidP="00E42FA7">
      <w:pPr>
        <w:widowControl w:val="0"/>
        <w:tabs>
          <w:tab w:val="left" w:pos="709"/>
        </w:tabs>
        <w:spacing w:after="0" w:line="240" w:lineRule="auto"/>
        <w:rPr>
          <w:rFonts w:eastAsia="Calibri"/>
          <w:sz w:val="24"/>
          <w:szCs w:val="24"/>
        </w:rPr>
      </w:pPr>
    </w:p>
    <w:p w:rsidR="00E42FA7" w:rsidRPr="00E42FA7" w:rsidRDefault="00E42FA7" w:rsidP="00E42FA7">
      <w:pPr>
        <w:widowControl w:val="0"/>
        <w:autoSpaceDE w:val="0"/>
        <w:autoSpaceDN w:val="0"/>
        <w:adjustRightInd w:val="0"/>
        <w:spacing w:after="0" w:line="240" w:lineRule="auto"/>
        <w:jc w:val="center"/>
        <w:rPr>
          <w:rFonts w:eastAsia="Calibri"/>
          <w:b/>
          <w:sz w:val="24"/>
          <w:szCs w:val="24"/>
        </w:rPr>
      </w:pPr>
      <w:r w:rsidRPr="00E42FA7">
        <w:rPr>
          <w:rFonts w:eastAsia="Calibri"/>
          <w:b/>
          <w:sz w:val="24"/>
          <w:szCs w:val="24"/>
        </w:rPr>
        <w:t>9. Срок исполнения, порядок изменения и расторжения Контракта</w:t>
      </w:r>
    </w:p>
    <w:p w:rsidR="00E42FA7" w:rsidRPr="00E42FA7" w:rsidRDefault="00E42FA7" w:rsidP="00E42FA7">
      <w:pPr>
        <w:widowControl w:val="0"/>
        <w:autoSpaceDE w:val="0"/>
        <w:autoSpaceDN w:val="0"/>
        <w:adjustRightInd w:val="0"/>
        <w:spacing w:after="0" w:line="240" w:lineRule="auto"/>
        <w:jc w:val="left"/>
        <w:rPr>
          <w:rFonts w:eastAsia="Calibri"/>
          <w:sz w:val="24"/>
          <w:szCs w:val="24"/>
        </w:rPr>
      </w:pPr>
    </w:p>
    <w:p w:rsidR="00E42FA7" w:rsidRPr="00E42FA7" w:rsidRDefault="00E42FA7" w:rsidP="00E42FA7">
      <w:pPr>
        <w:autoSpaceDE w:val="0"/>
        <w:autoSpaceDN w:val="0"/>
        <w:spacing w:after="0" w:line="240" w:lineRule="auto"/>
        <w:ind w:firstLine="709"/>
        <w:rPr>
          <w:rFonts w:eastAsia="Calibri"/>
          <w:sz w:val="24"/>
          <w:szCs w:val="24"/>
        </w:rPr>
      </w:pPr>
      <w:r w:rsidRPr="00E42FA7">
        <w:rPr>
          <w:rFonts w:eastAsia="Calibri"/>
          <w:sz w:val="24"/>
          <w:szCs w:val="24"/>
        </w:rPr>
        <w:t>9.1. Контракт вступает в силу со дня его подписания Сторонами, в</w:t>
      </w:r>
      <w:r w:rsidRPr="00E42FA7">
        <w:rPr>
          <w:rFonts w:eastAsia="Calibri"/>
          <w:i/>
          <w:iCs/>
          <w:sz w:val="24"/>
          <w:szCs w:val="24"/>
        </w:rPr>
        <w:t xml:space="preserve"> </w:t>
      </w:r>
      <w:r w:rsidRPr="00E42FA7">
        <w:rPr>
          <w:rFonts w:eastAsia="Calibri"/>
          <w:sz w:val="24"/>
          <w:szCs w:val="24"/>
        </w:rPr>
        <w:t>соответствии с положениями статьи 51 Закона о контрактной системе</w:t>
      </w:r>
      <w:r w:rsidRPr="00E42FA7">
        <w:rPr>
          <w:rFonts w:eastAsia="Calibri"/>
          <w:i/>
          <w:iCs/>
          <w:sz w:val="24"/>
          <w:szCs w:val="24"/>
        </w:rPr>
        <w:t>.</w:t>
      </w:r>
    </w:p>
    <w:p w:rsidR="00E42FA7" w:rsidRPr="00E42FA7" w:rsidRDefault="00E42FA7" w:rsidP="00E42FA7">
      <w:pPr>
        <w:autoSpaceDE w:val="0"/>
        <w:autoSpaceDN w:val="0"/>
        <w:spacing w:after="0" w:line="240" w:lineRule="auto"/>
        <w:ind w:firstLine="709"/>
        <w:rPr>
          <w:rFonts w:eastAsia="Calibri"/>
          <w:sz w:val="24"/>
          <w:szCs w:val="24"/>
        </w:rPr>
      </w:pPr>
      <w:r w:rsidRPr="00E42FA7">
        <w:rPr>
          <w:rFonts w:eastAsia="Calibri"/>
          <w:sz w:val="24"/>
          <w:szCs w:val="24"/>
        </w:rPr>
        <w:t>9.2. Срок исполнения Контракта действует по 26.12.2022 (включительно). Окончание срока исполнения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p w:rsidR="00E42FA7" w:rsidRPr="00E42FA7" w:rsidRDefault="00E42FA7" w:rsidP="00E42FA7">
      <w:pPr>
        <w:widowControl w:val="0"/>
        <w:tabs>
          <w:tab w:val="left" w:pos="709"/>
        </w:tabs>
        <w:autoSpaceDE w:val="0"/>
        <w:autoSpaceDN w:val="0"/>
        <w:adjustRightInd w:val="0"/>
        <w:spacing w:after="0" w:line="240" w:lineRule="auto"/>
        <w:ind w:firstLine="709"/>
        <w:rPr>
          <w:rFonts w:eastAsia="Calibri"/>
          <w:sz w:val="24"/>
          <w:szCs w:val="24"/>
        </w:rPr>
      </w:pPr>
      <w:r w:rsidRPr="00E42FA7">
        <w:rPr>
          <w:rFonts w:eastAsia="Calibri"/>
          <w:sz w:val="24"/>
          <w:szCs w:val="24"/>
        </w:rPr>
        <w:t>9.3. Контракт может быть расторгнут:</w:t>
      </w:r>
    </w:p>
    <w:p w:rsidR="00E42FA7" w:rsidRPr="00E42FA7" w:rsidRDefault="00E42FA7" w:rsidP="00E42FA7">
      <w:pPr>
        <w:widowControl w:val="0"/>
        <w:tabs>
          <w:tab w:val="left" w:pos="709"/>
        </w:tabs>
        <w:autoSpaceDE w:val="0"/>
        <w:autoSpaceDN w:val="0"/>
        <w:adjustRightInd w:val="0"/>
        <w:spacing w:after="0" w:line="240" w:lineRule="auto"/>
        <w:ind w:firstLine="709"/>
        <w:rPr>
          <w:rFonts w:eastAsia="Calibri"/>
          <w:sz w:val="24"/>
          <w:szCs w:val="24"/>
        </w:rPr>
      </w:pPr>
      <w:r w:rsidRPr="00E42FA7">
        <w:rPr>
          <w:rFonts w:eastAsia="Calibri"/>
          <w:sz w:val="24"/>
          <w:szCs w:val="24"/>
        </w:rPr>
        <w:t>по соглашению Сторон;</w:t>
      </w:r>
    </w:p>
    <w:p w:rsidR="00E42FA7" w:rsidRPr="00E42FA7" w:rsidRDefault="00E42FA7" w:rsidP="00E42FA7">
      <w:pPr>
        <w:widowControl w:val="0"/>
        <w:tabs>
          <w:tab w:val="left" w:pos="709"/>
        </w:tabs>
        <w:autoSpaceDE w:val="0"/>
        <w:autoSpaceDN w:val="0"/>
        <w:adjustRightInd w:val="0"/>
        <w:spacing w:after="0" w:line="240" w:lineRule="auto"/>
        <w:ind w:firstLine="709"/>
        <w:rPr>
          <w:rFonts w:eastAsia="Calibri"/>
          <w:sz w:val="24"/>
          <w:szCs w:val="24"/>
        </w:rPr>
      </w:pPr>
      <w:r w:rsidRPr="00E42FA7">
        <w:rPr>
          <w:rFonts w:eastAsia="Calibri"/>
          <w:sz w:val="24"/>
          <w:szCs w:val="24"/>
        </w:rPr>
        <w:t>по решению суда;</w:t>
      </w:r>
    </w:p>
    <w:p w:rsidR="00E42FA7" w:rsidRPr="00E42FA7" w:rsidRDefault="00E42FA7" w:rsidP="00E42FA7">
      <w:pPr>
        <w:widowControl w:val="0"/>
        <w:tabs>
          <w:tab w:val="left" w:pos="709"/>
        </w:tabs>
        <w:autoSpaceDE w:val="0"/>
        <w:autoSpaceDN w:val="0"/>
        <w:adjustRightInd w:val="0"/>
        <w:spacing w:after="0" w:line="240" w:lineRule="auto"/>
        <w:ind w:firstLine="709"/>
        <w:rPr>
          <w:rFonts w:eastAsia="Calibri"/>
          <w:sz w:val="24"/>
          <w:szCs w:val="24"/>
          <w:lang w:eastAsia="ru-RU"/>
        </w:rPr>
      </w:pPr>
      <w:r w:rsidRPr="00E42FA7">
        <w:rPr>
          <w:rFonts w:eastAsia="Calibri"/>
          <w:sz w:val="24"/>
          <w:szCs w:val="24"/>
          <w:lang w:eastAsia="ru-RU"/>
        </w:rPr>
        <w:t>в случае одностороннего отказа Стороны Контракта от исполнения Контракта в соответствии с гражданским законодательством.</w:t>
      </w:r>
    </w:p>
    <w:p w:rsidR="00E42FA7" w:rsidRPr="00E42FA7" w:rsidRDefault="00E42FA7" w:rsidP="00E42FA7">
      <w:pPr>
        <w:widowControl w:val="0"/>
        <w:tabs>
          <w:tab w:val="left" w:pos="709"/>
        </w:tabs>
        <w:autoSpaceDE w:val="0"/>
        <w:autoSpaceDN w:val="0"/>
        <w:adjustRightInd w:val="0"/>
        <w:spacing w:after="0" w:line="240" w:lineRule="auto"/>
        <w:ind w:firstLine="709"/>
        <w:rPr>
          <w:rFonts w:eastAsia="Calibri"/>
          <w:sz w:val="24"/>
          <w:szCs w:val="24"/>
        </w:rPr>
      </w:pPr>
      <w:r w:rsidRPr="00E42FA7">
        <w:rPr>
          <w:rFonts w:eastAsia="Calibri"/>
          <w:sz w:val="24"/>
          <w:szCs w:val="24"/>
        </w:rPr>
        <w:t>9.4. Заказчик вправе обратиться в суд в установленном законодательством Российской Федерации порядке с требованием о расторжении Контракта в следующих случаях:</w:t>
      </w:r>
    </w:p>
    <w:p w:rsidR="00E42FA7" w:rsidRPr="00E42FA7" w:rsidRDefault="00E42FA7" w:rsidP="00E42FA7">
      <w:pPr>
        <w:widowControl w:val="0"/>
        <w:tabs>
          <w:tab w:val="left" w:pos="709"/>
        </w:tabs>
        <w:autoSpaceDE w:val="0"/>
        <w:autoSpaceDN w:val="0"/>
        <w:adjustRightInd w:val="0"/>
        <w:spacing w:after="0" w:line="240" w:lineRule="auto"/>
        <w:ind w:firstLine="709"/>
        <w:rPr>
          <w:rFonts w:eastAsia="Calibri"/>
          <w:sz w:val="24"/>
          <w:szCs w:val="24"/>
        </w:rPr>
      </w:pPr>
      <w:r w:rsidRPr="00E42FA7">
        <w:rPr>
          <w:rFonts w:eastAsia="Calibri"/>
          <w:sz w:val="24"/>
          <w:szCs w:val="24"/>
        </w:rPr>
        <w:t>9.4.1. При существенном нарушении Контракта Исполнителем.</w:t>
      </w:r>
    </w:p>
    <w:p w:rsidR="00E42FA7" w:rsidRPr="00E42FA7" w:rsidRDefault="00E42FA7" w:rsidP="00E42FA7">
      <w:pPr>
        <w:widowControl w:val="0"/>
        <w:tabs>
          <w:tab w:val="left" w:pos="709"/>
        </w:tabs>
        <w:autoSpaceDE w:val="0"/>
        <w:autoSpaceDN w:val="0"/>
        <w:adjustRightInd w:val="0"/>
        <w:spacing w:after="0" w:line="240" w:lineRule="auto"/>
        <w:ind w:firstLine="709"/>
        <w:rPr>
          <w:rFonts w:eastAsia="Calibri"/>
          <w:sz w:val="24"/>
          <w:szCs w:val="24"/>
        </w:rPr>
      </w:pPr>
      <w:r w:rsidRPr="00E42FA7">
        <w:rPr>
          <w:rFonts w:eastAsia="Calibri"/>
          <w:sz w:val="24"/>
          <w:szCs w:val="24"/>
        </w:rPr>
        <w:lastRenderedPageBreak/>
        <w:t>9.4.2. В случае просрочки исполнения обязательств по оказанию Услуг более чем на 5 (пять) календарных дней.</w:t>
      </w:r>
    </w:p>
    <w:p w:rsidR="00E42FA7" w:rsidRPr="00E42FA7" w:rsidRDefault="00E42FA7" w:rsidP="00E42FA7">
      <w:pPr>
        <w:widowControl w:val="0"/>
        <w:shd w:val="clear" w:color="auto" w:fill="FFFFFF"/>
        <w:spacing w:after="0" w:line="240" w:lineRule="auto"/>
        <w:ind w:firstLine="709"/>
        <w:rPr>
          <w:rFonts w:eastAsia="Calibri"/>
          <w:sz w:val="24"/>
          <w:szCs w:val="24"/>
        </w:rPr>
      </w:pPr>
      <w:r w:rsidRPr="00E42FA7">
        <w:rPr>
          <w:rFonts w:eastAsia="Calibri"/>
          <w:sz w:val="24"/>
          <w:szCs w:val="24"/>
        </w:rPr>
        <w:t>9.4.3. В случае неоднократного нарушения сроков оказания Услуг – более двух раз более чем на 5 (пять) календарных дней.</w:t>
      </w:r>
    </w:p>
    <w:p w:rsidR="00E42FA7" w:rsidRPr="00E42FA7" w:rsidRDefault="00E42FA7" w:rsidP="00E42FA7">
      <w:pPr>
        <w:widowControl w:val="0"/>
        <w:shd w:val="clear" w:color="auto" w:fill="FFFFFF"/>
        <w:spacing w:after="0" w:line="240" w:lineRule="auto"/>
        <w:ind w:firstLine="709"/>
        <w:rPr>
          <w:rFonts w:eastAsia="Calibri"/>
          <w:sz w:val="24"/>
          <w:szCs w:val="24"/>
        </w:rPr>
      </w:pPr>
      <w:r w:rsidRPr="00E42FA7">
        <w:rPr>
          <w:rFonts w:eastAsia="Calibri"/>
          <w:sz w:val="24"/>
          <w:szCs w:val="24"/>
        </w:rPr>
        <w:t>9.4.4.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9.4.5. Установления факта предоставления недостоверной (поддельной) независимой гарантии или содержащихся в ней сведений, а также представление независимой гарантии, не соответствующей требованиям Закона о контрактной системе.</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9.4.6. В иных случаях, предусмотренных законодательством Российской Федерации.</w:t>
      </w:r>
    </w:p>
    <w:p w:rsidR="00E42FA7" w:rsidRPr="00E42FA7" w:rsidRDefault="00E42FA7" w:rsidP="00E42FA7">
      <w:pPr>
        <w:autoSpaceDE w:val="0"/>
        <w:autoSpaceDN w:val="0"/>
        <w:adjustRightInd w:val="0"/>
        <w:spacing w:after="0" w:line="240" w:lineRule="auto"/>
        <w:ind w:firstLine="709"/>
        <w:rPr>
          <w:rFonts w:eastAsia="Calibri"/>
          <w:sz w:val="24"/>
          <w:szCs w:val="24"/>
          <w:lang w:eastAsia="ru-RU"/>
        </w:rPr>
      </w:pPr>
      <w:r w:rsidRPr="00E42FA7">
        <w:rPr>
          <w:rFonts w:eastAsia="Calibri"/>
          <w:sz w:val="24"/>
          <w:szCs w:val="24"/>
          <w:lang w:eastAsia="ru-RU"/>
        </w:rPr>
        <w:t>9.5. Заказчик обязан принять решение об одностороннем отказе от исполнения Контракта в случаях:</w:t>
      </w:r>
    </w:p>
    <w:p w:rsidR="00E42FA7" w:rsidRPr="00E42FA7" w:rsidRDefault="00E42FA7" w:rsidP="00E42FA7">
      <w:pPr>
        <w:autoSpaceDE w:val="0"/>
        <w:autoSpaceDN w:val="0"/>
        <w:adjustRightInd w:val="0"/>
        <w:spacing w:after="0" w:line="240" w:lineRule="auto"/>
        <w:ind w:firstLine="709"/>
        <w:rPr>
          <w:rFonts w:eastAsia="Calibri"/>
          <w:sz w:val="24"/>
          <w:szCs w:val="24"/>
          <w:lang w:eastAsia="ru-RU"/>
        </w:rPr>
      </w:pPr>
      <w:r w:rsidRPr="00E42FA7">
        <w:rPr>
          <w:rFonts w:eastAsia="Calibri"/>
          <w:sz w:val="24"/>
          <w:szCs w:val="24"/>
          <w:lang w:eastAsia="ru-RU"/>
        </w:rPr>
        <w:t>9.5.1. В ходе исполнения Контракта установлено, что Исполнитель перестал соответствовать установленным извещением об осуществлении закупки и (или) документацией о закупке требованиям к участникам закупки.</w:t>
      </w:r>
    </w:p>
    <w:p w:rsidR="00E42FA7" w:rsidRPr="00E42FA7" w:rsidRDefault="00E42FA7" w:rsidP="00E42FA7">
      <w:pPr>
        <w:autoSpaceDE w:val="0"/>
        <w:autoSpaceDN w:val="0"/>
        <w:adjustRightInd w:val="0"/>
        <w:spacing w:after="0" w:line="240" w:lineRule="auto"/>
        <w:ind w:firstLine="709"/>
        <w:rPr>
          <w:rFonts w:eastAsia="Calibri"/>
          <w:sz w:val="24"/>
          <w:szCs w:val="24"/>
          <w:lang w:eastAsia="ru-RU"/>
        </w:rPr>
      </w:pPr>
      <w:r w:rsidRPr="00E42FA7">
        <w:rPr>
          <w:rFonts w:eastAsia="Calibri"/>
          <w:sz w:val="24"/>
          <w:szCs w:val="24"/>
          <w:lang w:eastAsia="ru-RU"/>
        </w:rPr>
        <w:t>9.5.2. В ходе исполнения Контракта установлено, что при определении поставщика (подрядчика, исполнителя) Исполнитель представил недостоверную информацию о своем соответствии требованиям, указанным в пункте 9.5.1. настоящего Контракта, что позволило ему стать победителем определения поставщика (подрядчика, исполнителя).</w:t>
      </w:r>
    </w:p>
    <w:p w:rsidR="00E42FA7" w:rsidRPr="00E42FA7" w:rsidRDefault="00E42FA7" w:rsidP="00E42FA7">
      <w:pPr>
        <w:autoSpaceDE w:val="0"/>
        <w:autoSpaceDN w:val="0"/>
        <w:adjustRightInd w:val="0"/>
        <w:spacing w:after="0" w:line="240" w:lineRule="auto"/>
        <w:ind w:firstLine="709"/>
        <w:rPr>
          <w:rFonts w:eastAsia="Calibri"/>
          <w:sz w:val="24"/>
          <w:szCs w:val="24"/>
          <w:lang w:eastAsia="ru-RU"/>
        </w:rPr>
      </w:pPr>
      <w:r w:rsidRPr="00E42FA7">
        <w:rPr>
          <w:rFonts w:eastAsia="Calibri"/>
          <w:sz w:val="24"/>
          <w:szCs w:val="24"/>
          <w:lang w:eastAsia="ru-RU"/>
        </w:rPr>
        <w:t>9.5.3. В иных случаях, установленных частью 15 статьи 95 Закона о контрактной системе.</w:t>
      </w:r>
    </w:p>
    <w:p w:rsidR="00E42FA7" w:rsidRPr="00E42FA7" w:rsidRDefault="00E42FA7" w:rsidP="00E42FA7">
      <w:pPr>
        <w:autoSpaceDE w:val="0"/>
        <w:autoSpaceDN w:val="0"/>
        <w:adjustRightInd w:val="0"/>
        <w:spacing w:after="0" w:line="240" w:lineRule="auto"/>
        <w:ind w:firstLine="709"/>
        <w:rPr>
          <w:rFonts w:eastAsia="Calibri"/>
          <w:sz w:val="24"/>
          <w:szCs w:val="24"/>
          <w:lang w:eastAsia="ru-RU"/>
        </w:rPr>
      </w:pPr>
      <w:r w:rsidRPr="00E42FA7">
        <w:rPr>
          <w:rFonts w:eastAsia="Calibri"/>
          <w:sz w:val="24"/>
          <w:szCs w:val="24"/>
          <w:lang w:eastAsia="ru-RU"/>
        </w:rPr>
        <w:t>9.6.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lang w:eastAsia="ru-RU"/>
        </w:rPr>
      </w:pPr>
      <w:r w:rsidRPr="00E42FA7">
        <w:rPr>
          <w:rFonts w:eastAsia="Calibri"/>
          <w:sz w:val="24"/>
          <w:szCs w:val="24"/>
          <w:lang w:eastAsia="ru-RU"/>
        </w:rPr>
        <w:t>9.6.1. В любое время без указания причин при условии оплаты Исполнителю фактически понесенных им расходов (пункт 1 статьи 782 ГК РФ).</w:t>
      </w:r>
    </w:p>
    <w:p w:rsidR="00E42FA7" w:rsidRPr="00E42FA7" w:rsidRDefault="00E42FA7" w:rsidP="00E42FA7">
      <w:pPr>
        <w:widowControl w:val="0"/>
        <w:suppressAutoHyphens/>
        <w:spacing w:after="0" w:line="240" w:lineRule="auto"/>
        <w:ind w:firstLine="709"/>
        <w:rPr>
          <w:sz w:val="24"/>
          <w:szCs w:val="24"/>
          <w:lang w:eastAsia="ru-RU"/>
        </w:rPr>
      </w:pPr>
      <w:r w:rsidRPr="00E42FA7">
        <w:rPr>
          <w:sz w:val="24"/>
          <w:szCs w:val="24"/>
          <w:lang w:eastAsia="ru-RU"/>
        </w:rPr>
        <w:t>9.6.2. </w:t>
      </w:r>
      <w:r w:rsidRPr="00E42FA7">
        <w:rPr>
          <w:iCs/>
          <w:sz w:val="24"/>
          <w:szCs w:val="24"/>
          <w:lang w:eastAsia="ar-SA"/>
        </w:rPr>
        <w:t>Если Исполнитель не приступает своевременно к исполнению Контракта или оказывает Услуги настолько медленно, что окончание их к сроку становится явно невозможным</w:t>
      </w:r>
      <w:r w:rsidRPr="00E42FA7">
        <w:rPr>
          <w:sz w:val="24"/>
          <w:szCs w:val="24"/>
          <w:lang w:eastAsia="ar-SA"/>
        </w:rPr>
        <w:t xml:space="preserve"> (пункт 2 статьи 715 ГК РФ)</w:t>
      </w:r>
      <w:r w:rsidRPr="00E42FA7">
        <w:rPr>
          <w:sz w:val="24"/>
          <w:szCs w:val="24"/>
          <w:lang w:eastAsia="ru-RU"/>
        </w:rPr>
        <w:t>.</w:t>
      </w:r>
    </w:p>
    <w:p w:rsidR="00E42FA7" w:rsidRPr="00E42FA7" w:rsidRDefault="00E42FA7" w:rsidP="00E42FA7">
      <w:pPr>
        <w:autoSpaceDE w:val="0"/>
        <w:spacing w:after="0" w:line="240" w:lineRule="auto"/>
        <w:ind w:firstLine="709"/>
        <w:rPr>
          <w:rFonts w:eastAsia="Calibri"/>
          <w:iCs/>
          <w:sz w:val="24"/>
          <w:szCs w:val="24"/>
        </w:rPr>
      </w:pPr>
      <w:r w:rsidRPr="00E42FA7">
        <w:rPr>
          <w:sz w:val="24"/>
          <w:szCs w:val="24"/>
        </w:rPr>
        <w:t>9.6.3. </w:t>
      </w:r>
      <w:r w:rsidRPr="00E42FA7">
        <w:rPr>
          <w:rFonts w:eastAsia="Calibri"/>
          <w:iCs/>
          <w:sz w:val="24"/>
          <w:szCs w:val="24"/>
        </w:rPr>
        <w:t>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Контракта (пункт 3 статьи 715 ГК РФ).</w:t>
      </w:r>
    </w:p>
    <w:p w:rsidR="00E42FA7" w:rsidRPr="00E42FA7" w:rsidRDefault="00E42FA7" w:rsidP="00E42FA7">
      <w:pPr>
        <w:autoSpaceDE w:val="0"/>
        <w:spacing w:after="0" w:line="240" w:lineRule="auto"/>
        <w:ind w:firstLine="709"/>
        <w:rPr>
          <w:rFonts w:eastAsia="Calibri"/>
          <w:iCs/>
          <w:sz w:val="24"/>
          <w:szCs w:val="24"/>
        </w:rPr>
      </w:pPr>
      <w:r w:rsidRPr="00E42FA7">
        <w:rPr>
          <w:rFonts w:eastAsia="Calibri"/>
          <w:iCs/>
          <w:sz w:val="24"/>
          <w:szCs w:val="24"/>
        </w:rPr>
        <w:t>9.6.4. Если отступления от условий Контракта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rsidR="00E42FA7" w:rsidRPr="00E42FA7" w:rsidRDefault="00E42FA7" w:rsidP="00E42FA7">
      <w:pPr>
        <w:autoSpaceDE w:val="0"/>
        <w:spacing w:after="0" w:line="240" w:lineRule="auto"/>
        <w:ind w:firstLine="709"/>
        <w:rPr>
          <w:rFonts w:eastAsia="Calibri"/>
          <w:iCs/>
          <w:sz w:val="24"/>
          <w:szCs w:val="24"/>
        </w:rPr>
      </w:pPr>
      <w:r w:rsidRPr="00E42FA7">
        <w:rPr>
          <w:rFonts w:eastAsia="Calibri"/>
          <w:iCs/>
          <w:sz w:val="24"/>
          <w:szCs w:val="24"/>
        </w:rPr>
        <w:t>9.6.5. Если при нарушении Исполнителем конечного срока оказания Услуг, указанного в Контракте, исполнение Исполнителем Контракта утратило для Заказчика интерес (пункт 3 статьи 708 ГК РФ, пункт 2 статьи 405 ГК РФ).</w:t>
      </w:r>
    </w:p>
    <w:p w:rsidR="00E42FA7" w:rsidRPr="00E42FA7" w:rsidRDefault="00E42FA7" w:rsidP="00E42FA7">
      <w:pPr>
        <w:autoSpaceDE w:val="0"/>
        <w:autoSpaceDN w:val="0"/>
        <w:adjustRightInd w:val="0"/>
        <w:spacing w:after="0" w:line="240" w:lineRule="auto"/>
        <w:ind w:firstLine="709"/>
        <w:rPr>
          <w:sz w:val="24"/>
          <w:szCs w:val="24"/>
          <w:lang w:eastAsia="ru-RU"/>
        </w:rPr>
      </w:pPr>
      <w:r w:rsidRPr="00E42FA7">
        <w:rPr>
          <w:sz w:val="24"/>
          <w:szCs w:val="24"/>
          <w:lang w:eastAsia="ru-RU"/>
        </w:rPr>
        <w:t>9.7. Заказчик до принятия решения об одностороннем отказе от исполнения Контракта вправе провести экспертизу оказанных Услуг с привлечением экспертов, экспертных организаций.</w:t>
      </w:r>
    </w:p>
    <w:p w:rsidR="00E42FA7" w:rsidRPr="00E42FA7" w:rsidRDefault="00E42FA7" w:rsidP="00E42FA7">
      <w:pPr>
        <w:autoSpaceDE w:val="0"/>
        <w:autoSpaceDN w:val="0"/>
        <w:adjustRightInd w:val="0"/>
        <w:spacing w:after="0" w:line="240" w:lineRule="auto"/>
        <w:ind w:firstLine="709"/>
        <w:rPr>
          <w:sz w:val="24"/>
          <w:szCs w:val="24"/>
          <w:lang w:eastAsia="ru-RU"/>
        </w:rPr>
      </w:pPr>
      <w:r w:rsidRPr="00E42FA7">
        <w:rPr>
          <w:sz w:val="24"/>
          <w:szCs w:val="24"/>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оказанной Услуги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E42FA7" w:rsidRPr="00E42FA7" w:rsidRDefault="00E42FA7" w:rsidP="00E42FA7">
      <w:pPr>
        <w:autoSpaceDE w:val="0"/>
        <w:autoSpaceDN w:val="0"/>
        <w:adjustRightInd w:val="0"/>
        <w:spacing w:after="0" w:line="240" w:lineRule="auto"/>
        <w:ind w:firstLine="709"/>
        <w:rPr>
          <w:rFonts w:eastAsia="Calibri"/>
          <w:sz w:val="24"/>
          <w:szCs w:val="24"/>
        </w:rPr>
      </w:pPr>
      <w:r w:rsidRPr="00E42FA7">
        <w:rPr>
          <w:rFonts w:eastAsia="Calibri"/>
          <w:sz w:val="24"/>
          <w:szCs w:val="24"/>
        </w:rPr>
        <w:t xml:space="preserve">9.8. В случае принятия Заказчиком решения об одностороннем отказе от исполнения Контракта, заключенного по результатам проведения электронных процедур, закрытых </w:t>
      </w:r>
      <w:r w:rsidRPr="00E42FA7">
        <w:rPr>
          <w:rFonts w:eastAsia="Calibri"/>
          <w:sz w:val="24"/>
          <w:szCs w:val="24"/>
        </w:rPr>
        <w:lastRenderedPageBreak/>
        <w:t>электронных процедур, Заказчик руководствуется положениями ст. 95 Закона о контрактной системе.</w:t>
      </w:r>
    </w:p>
    <w:p w:rsidR="00E42FA7" w:rsidRPr="00E42FA7" w:rsidRDefault="00E42FA7" w:rsidP="00E42FA7">
      <w:pPr>
        <w:spacing w:after="0" w:line="240" w:lineRule="auto"/>
        <w:ind w:firstLine="709"/>
        <w:rPr>
          <w:rFonts w:eastAsia="Calibri"/>
          <w:sz w:val="24"/>
          <w:szCs w:val="24"/>
          <w:lang w:eastAsia="ru-RU"/>
        </w:rPr>
      </w:pPr>
      <w:r w:rsidRPr="00E42FA7">
        <w:rPr>
          <w:rFonts w:eastAsia="Calibri"/>
          <w:sz w:val="24"/>
          <w:szCs w:val="24"/>
          <w:lang w:eastAsia="ru-RU"/>
        </w:rPr>
        <w:t>9.9. Решение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Заказчиком Исполнителя об одностороннем отказе от исполнения Контракта.</w:t>
      </w:r>
    </w:p>
    <w:p w:rsidR="00E42FA7" w:rsidRPr="00E42FA7" w:rsidRDefault="00E42FA7" w:rsidP="00E42FA7">
      <w:pPr>
        <w:autoSpaceDE w:val="0"/>
        <w:autoSpaceDN w:val="0"/>
        <w:adjustRightInd w:val="0"/>
        <w:spacing w:after="0" w:line="240" w:lineRule="auto"/>
        <w:ind w:firstLine="709"/>
        <w:rPr>
          <w:rFonts w:eastAsia="Calibri"/>
          <w:sz w:val="24"/>
          <w:szCs w:val="24"/>
          <w:lang w:eastAsia="ru-RU"/>
        </w:rPr>
      </w:pPr>
      <w:r w:rsidRPr="00E42FA7">
        <w:rPr>
          <w:rFonts w:eastAsia="Calibri"/>
          <w:sz w:val="24"/>
          <w:szCs w:val="24"/>
          <w:lang w:eastAsia="ru-RU"/>
        </w:rPr>
        <w:t xml:space="preserve">9.10. 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Исполнителя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w:t>
      </w:r>
      <w:hyperlink r:id="rId17" w:history="1">
        <w:r w:rsidRPr="00E42FA7">
          <w:rPr>
            <w:rFonts w:eastAsia="Calibri"/>
            <w:sz w:val="24"/>
            <w:szCs w:val="24"/>
            <w:lang w:eastAsia="ru-RU"/>
          </w:rPr>
          <w:t>п. 9.7</w:t>
        </w:r>
      </w:hyperlink>
      <w:r w:rsidRPr="00E42FA7">
        <w:rPr>
          <w:rFonts w:eastAsia="Calibri"/>
          <w:sz w:val="24"/>
          <w:szCs w:val="24"/>
          <w:lang w:eastAsia="ru-RU"/>
        </w:rPr>
        <w:t xml:space="preserve"> Контракта. Данное правило не применяется в случае повторного нарушения Исполнителем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E42FA7" w:rsidRPr="00E42FA7" w:rsidRDefault="00E42FA7" w:rsidP="00E42FA7">
      <w:pPr>
        <w:spacing w:after="0" w:line="240" w:lineRule="auto"/>
        <w:ind w:firstLine="709"/>
        <w:rPr>
          <w:sz w:val="24"/>
          <w:lang w:eastAsia="ru-RU"/>
        </w:rPr>
      </w:pPr>
      <w:r w:rsidRPr="00E42FA7">
        <w:rPr>
          <w:sz w:val="24"/>
          <w:lang w:eastAsia="ru-RU"/>
        </w:rPr>
        <w:t>9.11.В случае отмены Заказчиком не вступившего в силу решения об одностороннем отказе от исполнения контракта, размещенного в единой информационной системе в соответствии с п.9.8 Контракта, заказчик не позднее одного дня, следующего за днем такой отмены, формирует с использованием единой информационной системы извещение об отмене решения об одностороннем отказе от исполнения контракта, подписывает его усиленной электронной подписью лица, имеющего право действовать от имени заказчика, и размещает такое извещение в единой информационной системе.</w:t>
      </w:r>
    </w:p>
    <w:p w:rsidR="00E42FA7" w:rsidRPr="00E42FA7" w:rsidRDefault="00E42FA7" w:rsidP="00E42FA7">
      <w:pPr>
        <w:spacing w:after="0" w:line="240" w:lineRule="auto"/>
        <w:ind w:firstLine="709"/>
        <w:rPr>
          <w:rFonts w:eastAsia="Calibri"/>
          <w:spacing w:val="1"/>
          <w:sz w:val="24"/>
          <w:szCs w:val="24"/>
        </w:rPr>
      </w:pPr>
      <w:r w:rsidRPr="00E42FA7">
        <w:rPr>
          <w:rFonts w:eastAsia="Calibri"/>
          <w:spacing w:val="1"/>
          <w:sz w:val="24"/>
          <w:szCs w:val="24"/>
        </w:rPr>
        <w:t>9.12. Исполнитель вправе принять решение об одностороннем отказе от исполнения Контракта в соответствии с законодательством Российской Федерации.</w:t>
      </w:r>
    </w:p>
    <w:p w:rsidR="00E42FA7" w:rsidRPr="00E42FA7" w:rsidRDefault="00E42FA7" w:rsidP="00E42FA7">
      <w:pPr>
        <w:spacing w:after="0" w:line="240" w:lineRule="auto"/>
        <w:ind w:firstLine="709"/>
        <w:rPr>
          <w:rFonts w:eastAsia="Calibri"/>
          <w:spacing w:val="1"/>
          <w:sz w:val="24"/>
          <w:szCs w:val="24"/>
        </w:rPr>
      </w:pPr>
    </w:p>
    <w:p w:rsidR="00E42FA7" w:rsidRPr="00E42FA7" w:rsidRDefault="00E42FA7" w:rsidP="00E42FA7">
      <w:pPr>
        <w:spacing w:after="0" w:line="240" w:lineRule="auto"/>
        <w:jc w:val="center"/>
        <w:rPr>
          <w:rFonts w:eastAsia="Calibri"/>
          <w:spacing w:val="1"/>
          <w:sz w:val="24"/>
          <w:szCs w:val="24"/>
        </w:rPr>
      </w:pPr>
    </w:p>
    <w:p w:rsidR="00E42FA7" w:rsidRPr="00E42FA7" w:rsidRDefault="00E42FA7" w:rsidP="00E42FA7">
      <w:pPr>
        <w:widowControl w:val="0"/>
        <w:autoSpaceDE w:val="0"/>
        <w:autoSpaceDN w:val="0"/>
        <w:adjustRightInd w:val="0"/>
        <w:spacing w:after="0" w:line="240" w:lineRule="auto"/>
        <w:jc w:val="center"/>
        <w:rPr>
          <w:rFonts w:eastAsia="Calibri"/>
          <w:b/>
          <w:sz w:val="24"/>
          <w:szCs w:val="24"/>
        </w:rPr>
      </w:pPr>
      <w:r w:rsidRPr="00E42FA7">
        <w:rPr>
          <w:rFonts w:eastAsia="Calibri"/>
          <w:b/>
          <w:sz w:val="24"/>
          <w:szCs w:val="24"/>
        </w:rPr>
        <w:t>10. Порядок урегулирования споров</w:t>
      </w:r>
    </w:p>
    <w:p w:rsidR="00E42FA7" w:rsidRPr="00E42FA7" w:rsidRDefault="00E42FA7" w:rsidP="00E42FA7">
      <w:pPr>
        <w:widowControl w:val="0"/>
        <w:autoSpaceDE w:val="0"/>
        <w:autoSpaceDN w:val="0"/>
        <w:adjustRightInd w:val="0"/>
        <w:spacing w:after="0" w:line="240" w:lineRule="auto"/>
        <w:jc w:val="center"/>
        <w:rPr>
          <w:rFonts w:eastAsia="Calibri"/>
          <w:sz w:val="24"/>
          <w:szCs w:val="24"/>
        </w:rPr>
      </w:pP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10.2. В случае недостижения взаимного согласия все споры по Контракту разрешаются в Арбитражном суде Новосибирской области.</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10.3.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3 (трех) рабочих дней с даты ее получения.</w:t>
      </w:r>
    </w:p>
    <w:p w:rsidR="00E42FA7" w:rsidRPr="00E42FA7" w:rsidRDefault="00E42FA7" w:rsidP="00E42FA7">
      <w:pPr>
        <w:autoSpaceDE w:val="0"/>
        <w:autoSpaceDN w:val="0"/>
        <w:spacing w:after="0" w:line="240" w:lineRule="auto"/>
        <w:jc w:val="center"/>
        <w:rPr>
          <w:rFonts w:eastAsia="Calibri"/>
          <w:sz w:val="24"/>
          <w:szCs w:val="24"/>
        </w:rPr>
      </w:pPr>
    </w:p>
    <w:p w:rsidR="00E42FA7" w:rsidRPr="00E42FA7" w:rsidRDefault="00E42FA7" w:rsidP="00E42FA7">
      <w:pPr>
        <w:autoSpaceDE w:val="0"/>
        <w:autoSpaceDN w:val="0"/>
        <w:spacing w:after="0" w:line="240" w:lineRule="auto"/>
        <w:jc w:val="center"/>
        <w:rPr>
          <w:rFonts w:eastAsia="Calibri"/>
          <w:b/>
          <w:sz w:val="24"/>
          <w:szCs w:val="24"/>
        </w:rPr>
      </w:pPr>
      <w:r w:rsidRPr="00E42FA7">
        <w:rPr>
          <w:rFonts w:eastAsia="Calibri"/>
          <w:b/>
          <w:sz w:val="24"/>
          <w:szCs w:val="24"/>
        </w:rPr>
        <w:t>11. Прочие условия</w:t>
      </w:r>
    </w:p>
    <w:p w:rsidR="00E42FA7" w:rsidRPr="00E42FA7" w:rsidRDefault="00E42FA7" w:rsidP="00E42FA7">
      <w:pPr>
        <w:autoSpaceDE w:val="0"/>
        <w:autoSpaceDN w:val="0"/>
        <w:spacing w:after="0" w:line="240" w:lineRule="auto"/>
        <w:jc w:val="center"/>
        <w:rPr>
          <w:rFonts w:eastAsia="Calibri"/>
          <w:sz w:val="24"/>
          <w:szCs w:val="24"/>
        </w:rPr>
      </w:pP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xml:space="preserve">11.1.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случае направления уведомлений с  использованием почты датой получения уведомления </w:t>
      </w:r>
      <w:r w:rsidRPr="00E42FA7">
        <w:rPr>
          <w:rFonts w:eastAsia="Calibri"/>
          <w:sz w:val="24"/>
          <w:szCs w:val="24"/>
          <w:lang w:eastAsia="ru-RU"/>
        </w:rPr>
        <w:t xml:space="preserve">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w:t>
      </w:r>
      <w:r w:rsidRPr="00E42FA7">
        <w:rPr>
          <w:rFonts w:eastAsia="Calibri"/>
          <w:sz w:val="24"/>
          <w:szCs w:val="24"/>
        </w:rPr>
        <w:t>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lang w:val="x-none"/>
        </w:rPr>
      </w:pPr>
      <w:r w:rsidRPr="00E42FA7">
        <w:rPr>
          <w:rFonts w:eastAsia="Calibri"/>
          <w:sz w:val="24"/>
          <w:szCs w:val="24"/>
        </w:rPr>
        <w:lastRenderedPageBreak/>
        <w:t>11.2.  Контракт заключен в электронной форме в порядке, предусмотренном статьей 51 Закона о контрактной системе.</w:t>
      </w:r>
    </w:p>
    <w:p w:rsidR="00E42FA7" w:rsidRPr="00E42FA7" w:rsidRDefault="00E42FA7" w:rsidP="00E42FA7">
      <w:pPr>
        <w:widowControl w:val="0"/>
        <w:tabs>
          <w:tab w:val="left" w:pos="709"/>
        </w:tabs>
        <w:autoSpaceDE w:val="0"/>
        <w:autoSpaceDN w:val="0"/>
        <w:adjustRightInd w:val="0"/>
        <w:spacing w:after="0" w:line="240" w:lineRule="auto"/>
        <w:ind w:firstLine="709"/>
        <w:rPr>
          <w:rFonts w:eastAsia="Calibri"/>
          <w:sz w:val="24"/>
          <w:szCs w:val="24"/>
        </w:rPr>
      </w:pPr>
      <w:r w:rsidRPr="00E42FA7">
        <w:rPr>
          <w:rFonts w:eastAsia="Calibri"/>
          <w:sz w:val="24"/>
          <w:szCs w:val="24"/>
        </w:rPr>
        <w:t>11.3. В случае перемены Заказчика по Контракту права и обязанности Заказчика по Контракту переходят к новому заказчику в том же объеме и на тех же условиях.</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11.4. При исполнении Контракта не допускается перемена Исполнителя, за исключением случаев, если новый исполнитель является правопреемником Исполнителя по Контракту вследствие реорганизации юридического лица в форме преобразования, слияния или присоединения.</w:t>
      </w:r>
    </w:p>
    <w:p w:rsidR="00E42FA7" w:rsidRPr="00E42FA7" w:rsidRDefault="00E42FA7" w:rsidP="00E42FA7">
      <w:pPr>
        <w:widowControl w:val="0"/>
        <w:autoSpaceDE w:val="0"/>
        <w:autoSpaceDN w:val="0"/>
        <w:adjustRightInd w:val="0"/>
        <w:spacing w:after="0" w:line="240" w:lineRule="auto"/>
        <w:ind w:firstLine="709"/>
        <w:rPr>
          <w:rFonts w:eastAsia="Calibri"/>
          <w:sz w:val="24"/>
          <w:szCs w:val="24"/>
        </w:rPr>
      </w:pPr>
      <w:r w:rsidRPr="00E42FA7">
        <w:rPr>
          <w:rFonts w:eastAsia="Calibri"/>
          <w:sz w:val="24"/>
          <w:szCs w:val="24"/>
        </w:rPr>
        <w:t>11.5. Во всем, что не предусмотрено Контрактом, Стороны руководствуются законодательством Российской Федерации.</w:t>
      </w:r>
    </w:p>
    <w:p w:rsidR="00E42FA7" w:rsidRPr="00E42FA7" w:rsidRDefault="00E42FA7" w:rsidP="00E42FA7">
      <w:pPr>
        <w:widowControl w:val="0"/>
        <w:autoSpaceDE w:val="0"/>
        <w:autoSpaceDN w:val="0"/>
        <w:adjustRightInd w:val="0"/>
        <w:spacing w:after="0" w:line="240" w:lineRule="auto"/>
        <w:ind w:firstLine="709"/>
        <w:rPr>
          <w:rFonts w:eastAsia="Calibri"/>
          <w:i/>
          <w:color w:val="FF0000"/>
          <w:sz w:val="24"/>
          <w:szCs w:val="24"/>
          <w:u w:val="single"/>
        </w:rPr>
      </w:pPr>
      <w:r w:rsidRPr="00E42FA7">
        <w:rPr>
          <w:rFonts w:eastAsia="Calibri"/>
          <w:sz w:val="24"/>
          <w:szCs w:val="24"/>
        </w:rPr>
        <w:t xml:space="preserve">11.6. </w:t>
      </w:r>
      <w:r w:rsidRPr="00E42FA7">
        <w:rPr>
          <w:color w:val="000000"/>
          <w:sz w:val="24"/>
          <w:szCs w:val="24"/>
          <w:lang w:eastAsia="ru-RU"/>
        </w:rPr>
        <w:t>Ответственное должностное лицо Заказчика:</w:t>
      </w:r>
      <w:r w:rsidRPr="00E42FA7">
        <w:rPr>
          <w:rFonts w:eastAsia="Calibri"/>
          <w:sz w:val="24"/>
          <w:szCs w:val="24"/>
        </w:rPr>
        <w:t xml:space="preserve"> Кудашев Дмитрий Александрович, тел.: (383) 296-99-31, e-mail: kud@nso.ru.</w:t>
      </w:r>
    </w:p>
    <w:p w:rsidR="00E42FA7" w:rsidRPr="00E42FA7" w:rsidRDefault="00E42FA7" w:rsidP="00E42FA7">
      <w:pPr>
        <w:widowControl w:val="0"/>
        <w:tabs>
          <w:tab w:val="left" w:pos="709"/>
        </w:tabs>
        <w:autoSpaceDE w:val="0"/>
        <w:autoSpaceDN w:val="0"/>
        <w:adjustRightInd w:val="0"/>
        <w:spacing w:after="0" w:line="240" w:lineRule="auto"/>
        <w:jc w:val="center"/>
        <w:rPr>
          <w:rFonts w:eastAsia="Calibri"/>
          <w:b/>
          <w:sz w:val="24"/>
          <w:szCs w:val="24"/>
        </w:rPr>
      </w:pPr>
    </w:p>
    <w:p w:rsidR="00E42FA7" w:rsidRPr="00E42FA7" w:rsidRDefault="00E42FA7" w:rsidP="00E42FA7">
      <w:pPr>
        <w:widowControl w:val="0"/>
        <w:tabs>
          <w:tab w:val="left" w:pos="709"/>
        </w:tabs>
        <w:autoSpaceDE w:val="0"/>
        <w:autoSpaceDN w:val="0"/>
        <w:adjustRightInd w:val="0"/>
        <w:spacing w:after="0" w:line="240" w:lineRule="auto"/>
        <w:jc w:val="center"/>
        <w:rPr>
          <w:rFonts w:eastAsia="Calibri"/>
          <w:b/>
          <w:sz w:val="24"/>
          <w:szCs w:val="24"/>
        </w:rPr>
      </w:pPr>
      <w:r w:rsidRPr="00E42FA7">
        <w:rPr>
          <w:rFonts w:eastAsia="Calibri"/>
          <w:b/>
          <w:sz w:val="24"/>
          <w:szCs w:val="24"/>
        </w:rPr>
        <w:t>12. Приложения</w:t>
      </w:r>
    </w:p>
    <w:p w:rsidR="00E42FA7" w:rsidRPr="00E42FA7" w:rsidRDefault="00E42FA7" w:rsidP="00E42FA7">
      <w:pPr>
        <w:widowControl w:val="0"/>
        <w:tabs>
          <w:tab w:val="left" w:pos="709"/>
        </w:tabs>
        <w:autoSpaceDE w:val="0"/>
        <w:autoSpaceDN w:val="0"/>
        <w:adjustRightInd w:val="0"/>
        <w:spacing w:after="0" w:line="240" w:lineRule="auto"/>
        <w:jc w:val="center"/>
        <w:rPr>
          <w:rFonts w:eastAsia="Calibri"/>
          <w:b/>
          <w:sz w:val="24"/>
          <w:szCs w:val="24"/>
        </w:rPr>
      </w:pPr>
    </w:p>
    <w:p w:rsidR="00E42FA7" w:rsidRPr="00E42FA7" w:rsidRDefault="00E42FA7" w:rsidP="00E42FA7">
      <w:pPr>
        <w:widowControl w:val="0"/>
        <w:tabs>
          <w:tab w:val="left" w:pos="709"/>
        </w:tabs>
        <w:autoSpaceDE w:val="0"/>
        <w:autoSpaceDN w:val="0"/>
        <w:adjustRightInd w:val="0"/>
        <w:spacing w:after="0" w:line="240" w:lineRule="auto"/>
        <w:ind w:firstLine="709"/>
        <w:rPr>
          <w:rFonts w:eastAsia="Calibri"/>
          <w:sz w:val="24"/>
          <w:szCs w:val="24"/>
        </w:rPr>
      </w:pPr>
      <w:r w:rsidRPr="00E42FA7">
        <w:rPr>
          <w:rFonts w:eastAsia="Calibri"/>
          <w:sz w:val="24"/>
          <w:szCs w:val="24"/>
        </w:rPr>
        <w:t>12.1. Неотъемлемыми частями Контракта являются следующие приложения к Контракту:</w:t>
      </w:r>
    </w:p>
    <w:p w:rsidR="00E42FA7" w:rsidRPr="00E42FA7" w:rsidRDefault="00E42FA7" w:rsidP="00E42FA7">
      <w:pPr>
        <w:widowControl w:val="0"/>
        <w:tabs>
          <w:tab w:val="left" w:pos="709"/>
        </w:tabs>
        <w:autoSpaceDE w:val="0"/>
        <w:autoSpaceDN w:val="0"/>
        <w:adjustRightInd w:val="0"/>
        <w:spacing w:after="0" w:line="240" w:lineRule="auto"/>
        <w:ind w:firstLine="709"/>
        <w:rPr>
          <w:rFonts w:eastAsia="Calibri"/>
          <w:sz w:val="24"/>
          <w:szCs w:val="24"/>
        </w:rPr>
      </w:pPr>
      <w:r w:rsidRPr="00E42FA7">
        <w:rPr>
          <w:rFonts w:eastAsia="Calibri"/>
          <w:sz w:val="24"/>
          <w:szCs w:val="24"/>
        </w:rPr>
        <w:t>приложение № 1 «Описание объекта закупки»;</w:t>
      </w:r>
    </w:p>
    <w:p w:rsidR="00E42FA7" w:rsidRPr="00E42FA7" w:rsidRDefault="00E42FA7" w:rsidP="00E42FA7">
      <w:pPr>
        <w:widowControl w:val="0"/>
        <w:tabs>
          <w:tab w:val="left" w:pos="709"/>
        </w:tabs>
        <w:autoSpaceDE w:val="0"/>
        <w:autoSpaceDN w:val="0"/>
        <w:adjustRightInd w:val="0"/>
        <w:spacing w:after="0" w:line="240" w:lineRule="auto"/>
        <w:ind w:firstLine="709"/>
        <w:rPr>
          <w:rFonts w:eastAsia="Calibri"/>
          <w:sz w:val="24"/>
          <w:szCs w:val="24"/>
        </w:rPr>
      </w:pPr>
      <w:r w:rsidRPr="00E42FA7">
        <w:rPr>
          <w:rFonts w:eastAsia="Calibri"/>
          <w:sz w:val="24"/>
          <w:szCs w:val="24"/>
        </w:rPr>
        <w:t xml:space="preserve">приложение № 2 «График исполнения этапов по Контракту». </w:t>
      </w:r>
    </w:p>
    <w:p w:rsidR="00E42FA7" w:rsidRPr="00E42FA7" w:rsidRDefault="00E42FA7" w:rsidP="00E42FA7">
      <w:pPr>
        <w:widowControl w:val="0"/>
        <w:spacing w:after="0" w:line="240" w:lineRule="auto"/>
        <w:jc w:val="center"/>
        <w:rPr>
          <w:rFonts w:eastAsia="Calibri"/>
          <w:sz w:val="24"/>
          <w:szCs w:val="24"/>
        </w:rPr>
      </w:pPr>
    </w:p>
    <w:p w:rsidR="00E42FA7" w:rsidRPr="00E42FA7" w:rsidRDefault="00E42FA7" w:rsidP="00E42FA7">
      <w:pPr>
        <w:widowControl w:val="0"/>
        <w:spacing w:after="0" w:line="240" w:lineRule="auto"/>
        <w:jc w:val="center"/>
        <w:rPr>
          <w:rFonts w:eastAsia="Calibri"/>
          <w:b/>
          <w:sz w:val="24"/>
          <w:szCs w:val="24"/>
        </w:rPr>
      </w:pPr>
      <w:r w:rsidRPr="00E42FA7">
        <w:rPr>
          <w:rFonts w:eastAsia="Calibri"/>
          <w:b/>
          <w:sz w:val="24"/>
          <w:szCs w:val="24"/>
        </w:rPr>
        <w:t>13. Адреса, реквизиты и подписи Сторон</w:t>
      </w:r>
    </w:p>
    <w:p w:rsidR="00E42FA7" w:rsidRPr="00E42FA7" w:rsidRDefault="00E42FA7" w:rsidP="00E42FA7">
      <w:pPr>
        <w:widowControl w:val="0"/>
        <w:spacing w:after="0" w:line="240" w:lineRule="auto"/>
        <w:jc w:val="center"/>
        <w:rPr>
          <w:rFonts w:eastAsia="Calibri"/>
          <w:b/>
          <w:sz w:val="24"/>
          <w:szCs w:val="24"/>
        </w:rPr>
      </w:pPr>
    </w:p>
    <w:tbl>
      <w:tblPr>
        <w:tblW w:w="8923" w:type="dxa"/>
        <w:tblInd w:w="108" w:type="dxa"/>
        <w:tblLook w:val="04A0" w:firstRow="1" w:lastRow="0" w:firstColumn="1" w:lastColumn="0" w:noHBand="0" w:noVBand="1"/>
      </w:tblPr>
      <w:tblGrid>
        <w:gridCol w:w="4145"/>
        <w:gridCol w:w="1417"/>
        <w:gridCol w:w="3361"/>
      </w:tblGrid>
      <w:tr w:rsidR="00E42FA7" w:rsidRPr="00E42FA7" w:rsidTr="00580A00">
        <w:trPr>
          <w:trHeight w:val="267"/>
        </w:trPr>
        <w:tc>
          <w:tcPr>
            <w:tcW w:w="4145" w:type="dxa"/>
            <w:hideMark/>
          </w:tcPr>
          <w:p w:rsidR="00E42FA7" w:rsidRPr="00E42FA7" w:rsidRDefault="00E42FA7" w:rsidP="00E42FA7">
            <w:pPr>
              <w:widowControl w:val="0"/>
              <w:spacing w:after="0" w:line="240" w:lineRule="auto"/>
              <w:jc w:val="left"/>
              <w:rPr>
                <w:rFonts w:eastAsia="Calibri"/>
                <w:sz w:val="24"/>
                <w:szCs w:val="24"/>
              </w:rPr>
            </w:pPr>
            <w:r w:rsidRPr="00E42FA7">
              <w:rPr>
                <w:rFonts w:eastAsia="Calibri"/>
                <w:sz w:val="24"/>
                <w:szCs w:val="24"/>
              </w:rPr>
              <w:t>Заказчик</w:t>
            </w:r>
          </w:p>
          <w:p w:rsidR="00E42FA7" w:rsidRPr="00E42FA7" w:rsidRDefault="00E42FA7" w:rsidP="00E42FA7">
            <w:pPr>
              <w:widowControl w:val="0"/>
              <w:tabs>
                <w:tab w:val="num" w:pos="0"/>
              </w:tabs>
              <w:autoSpaceDE w:val="0"/>
              <w:spacing w:after="0" w:line="240" w:lineRule="auto"/>
              <w:jc w:val="left"/>
              <w:rPr>
                <w:sz w:val="24"/>
                <w:szCs w:val="24"/>
                <w:lang w:eastAsia="ru-RU"/>
              </w:rPr>
            </w:pPr>
            <w:r w:rsidRPr="00E42FA7">
              <w:rPr>
                <w:sz w:val="24"/>
                <w:szCs w:val="24"/>
                <w:lang w:eastAsia="ru-RU"/>
              </w:rPr>
              <w:t>Министерство цифрового развития и связи Новосибирской области,</w:t>
            </w:r>
          </w:p>
          <w:p w:rsidR="00E42FA7" w:rsidRPr="00E42FA7" w:rsidRDefault="00E42FA7" w:rsidP="00E42FA7">
            <w:pPr>
              <w:widowControl w:val="0"/>
              <w:tabs>
                <w:tab w:val="num" w:pos="0"/>
              </w:tabs>
              <w:autoSpaceDE w:val="0"/>
              <w:spacing w:after="0" w:line="240" w:lineRule="auto"/>
              <w:jc w:val="left"/>
              <w:rPr>
                <w:sz w:val="24"/>
                <w:szCs w:val="24"/>
                <w:lang w:eastAsia="ru-RU"/>
              </w:rPr>
            </w:pPr>
            <w:r w:rsidRPr="00E42FA7">
              <w:rPr>
                <w:sz w:val="24"/>
                <w:szCs w:val="24"/>
                <w:lang w:eastAsia="ru-RU"/>
              </w:rPr>
              <w:t>Место нахождения: 630007, г. Новосибирск, ул. Красный проспект, 18</w:t>
            </w:r>
          </w:p>
          <w:p w:rsidR="00E42FA7" w:rsidRPr="00E42FA7" w:rsidRDefault="00E42FA7" w:rsidP="00E42FA7">
            <w:pPr>
              <w:widowControl w:val="0"/>
              <w:tabs>
                <w:tab w:val="num" w:pos="0"/>
              </w:tabs>
              <w:autoSpaceDE w:val="0"/>
              <w:spacing w:after="0" w:line="240" w:lineRule="auto"/>
              <w:jc w:val="left"/>
              <w:rPr>
                <w:sz w:val="24"/>
                <w:szCs w:val="24"/>
                <w:lang w:eastAsia="ru-RU"/>
              </w:rPr>
            </w:pPr>
            <w:r w:rsidRPr="00E42FA7">
              <w:rPr>
                <w:sz w:val="24"/>
                <w:szCs w:val="24"/>
                <w:lang w:eastAsia="ru-RU"/>
              </w:rPr>
              <w:t>Почтовый адрес: 630007, г. Новосибирск, ул. Красный проспект, 18ИНН/КПП 5406643611/540601001</w:t>
            </w:r>
          </w:p>
          <w:p w:rsidR="00E42FA7" w:rsidRPr="00E42FA7" w:rsidRDefault="00E42FA7" w:rsidP="00E42FA7">
            <w:pPr>
              <w:widowControl w:val="0"/>
              <w:tabs>
                <w:tab w:val="num" w:pos="0"/>
              </w:tabs>
              <w:autoSpaceDE w:val="0"/>
              <w:spacing w:after="0" w:line="240" w:lineRule="auto"/>
              <w:jc w:val="left"/>
              <w:rPr>
                <w:sz w:val="24"/>
                <w:szCs w:val="24"/>
                <w:lang w:eastAsia="ru-RU"/>
              </w:rPr>
            </w:pPr>
            <w:r w:rsidRPr="00E42FA7">
              <w:rPr>
                <w:sz w:val="24"/>
                <w:szCs w:val="24"/>
                <w:lang w:eastAsia="ru-RU"/>
              </w:rPr>
              <w:t>МФ и НП НСО (МИНЦИФРА НСО, л/сч 380010011)</w:t>
            </w:r>
          </w:p>
          <w:p w:rsidR="00E42FA7" w:rsidRPr="00E42FA7" w:rsidRDefault="00E42FA7" w:rsidP="00E42FA7">
            <w:pPr>
              <w:widowControl w:val="0"/>
              <w:tabs>
                <w:tab w:val="num" w:pos="0"/>
              </w:tabs>
              <w:autoSpaceDE w:val="0"/>
              <w:spacing w:after="0" w:line="240" w:lineRule="auto"/>
              <w:jc w:val="left"/>
              <w:rPr>
                <w:sz w:val="24"/>
                <w:szCs w:val="24"/>
                <w:lang w:eastAsia="ru-RU"/>
              </w:rPr>
            </w:pPr>
            <w:r w:rsidRPr="00E42FA7">
              <w:rPr>
                <w:sz w:val="24"/>
                <w:szCs w:val="24"/>
                <w:lang w:eastAsia="ru-RU"/>
              </w:rPr>
              <w:t>Единый казначейский счет 40102810445370000043</w:t>
            </w:r>
          </w:p>
          <w:p w:rsidR="00E42FA7" w:rsidRPr="00E42FA7" w:rsidRDefault="00E42FA7" w:rsidP="00E42FA7">
            <w:pPr>
              <w:widowControl w:val="0"/>
              <w:tabs>
                <w:tab w:val="num" w:pos="0"/>
              </w:tabs>
              <w:autoSpaceDE w:val="0"/>
              <w:spacing w:after="0" w:line="240" w:lineRule="auto"/>
              <w:jc w:val="left"/>
              <w:rPr>
                <w:sz w:val="24"/>
                <w:szCs w:val="24"/>
                <w:lang w:eastAsia="ru-RU"/>
              </w:rPr>
            </w:pPr>
            <w:r w:rsidRPr="00E42FA7">
              <w:rPr>
                <w:sz w:val="24"/>
                <w:szCs w:val="24"/>
                <w:lang w:eastAsia="ru-RU"/>
              </w:rPr>
              <w:t>Казначейский счет 03221643500000005100</w:t>
            </w:r>
          </w:p>
          <w:p w:rsidR="00E42FA7" w:rsidRPr="00E42FA7" w:rsidRDefault="00E42FA7" w:rsidP="00E42FA7">
            <w:pPr>
              <w:widowControl w:val="0"/>
              <w:tabs>
                <w:tab w:val="num" w:pos="0"/>
              </w:tabs>
              <w:autoSpaceDE w:val="0"/>
              <w:spacing w:after="0" w:line="240" w:lineRule="auto"/>
              <w:jc w:val="left"/>
              <w:rPr>
                <w:sz w:val="24"/>
                <w:szCs w:val="24"/>
                <w:lang w:eastAsia="ru-RU"/>
              </w:rPr>
            </w:pPr>
            <w:r w:rsidRPr="00E42FA7">
              <w:rPr>
                <w:sz w:val="24"/>
                <w:szCs w:val="24"/>
                <w:lang w:eastAsia="ru-RU"/>
              </w:rPr>
              <w:t>СИБИРСКОЕ ГУ БАНКА РОССИИ//УФК по Новосибирской области г. Новосибирск</w:t>
            </w:r>
          </w:p>
          <w:p w:rsidR="00E42FA7" w:rsidRPr="00E42FA7" w:rsidRDefault="00E42FA7" w:rsidP="00E42FA7">
            <w:pPr>
              <w:keepNext/>
              <w:keepLines/>
              <w:spacing w:after="0" w:line="240" w:lineRule="auto"/>
              <w:jc w:val="left"/>
              <w:rPr>
                <w:sz w:val="24"/>
                <w:szCs w:val="24"/>
                <w:lang w:eastAsia="ru-RU"/>
              </w:rPr>
            </w:pPr>
            <w:r w:rsidRPr="00E42FA7">
              <w:rPr>
                <w:sz w:val="24"/>
                <w:szCs w:val="24"/>
                <w:lang w:eastAsia="ru-RU"/>
              </w:rPr>
              <w:t>БИК 015004950</w:t>
            </w:r>
          </w:p>
          <w:p w:rsidR="00E42FA7" w:rsidRPr="00E42FA7" w:rsidRDefault="00E42FA7" w:rsidP="00E42FA7">
            <w:pPr>
              <w:widowControl w:val="0"/>
              <w:tabs>
                <w:tab w:val="num" w:pos="0"/>
              </w:tabs>
              <w:autoSpaceDE w:val="0"/>
              <w:spacing w:after="0" w:line="240" w:lineRule="auto"/>
              <w:rPr>
                <w:color w:val="0000FF"/>
                <w:sz w:val="24"/>
                <w:szCs w:val="24"/>
                <w:u w:val="single"/>
                <w:lang w:eastAsia="ru-RU"/>
              </w:rPr>
            </w:pPr>
            <w:r w:rsidRPr="00E42FA7">
              <w:rPr>
                <w:color w:val="000000"/>
                <w:sz w:val="24"/>
                <w:szCs w:val="24"/>
                <w:lang w:eastAsia="ru-RU"/>
              </w:rPr>
              <w:t xml:space="preserve">Эл. почта: </w:t>
            </w:r>
            <w:hyperlink r:id="rId18" w:history="1">
              <w:r w:rsidRPr="00E42FA7">
                <w:rPr>
                  <w:rFonts w:eastAsia="Calibri"/>
                  <w:color w:val="0000FF"/>
                  <w:sz w:val="24"/>
                  <w:szCs w:val="24"/>
                  <w:u w:val="single"/>
                  <w:lang w:val="en-US" w:eastAsia="ru-RU"/>
                </w:rPr>
                <w:t>digit</w:t>
              </w:r>
              <w:r w:rsidRPr="00E42FA7">
                <w:rPr>
                  <w:rFonts w:eastAsia="Calibri"/>
                  <w:color w:val="0000FF"/>
                  <w:sz w:val="24"/>
                  <w:szCs w:val="24"/>
                  <w:u w:val="single"/>
                  <w:lang w:eastAsia="ru-RU"/>
                </w:rPr>
                <w:t>@</w:t>
              </w:r>
              <w:r w:rsidRPr="00E42FA7">
                <w:rPr>
                  <w:rFonts w:eastAsia="Calibri"/>
                  <w:color w:val="0000FF"/>
                  <w:sz w:val="24"/>
                  <w:szCs w:val="24"/>
                  <w:u w:val="single"/>
                  <w:lang w:val="en-US" w:eastAsia="ru-RU"/>
                </w:rPr>
                <w:t>nso</w:t>
              </w:r>
              <w:r w:rsidRPr="00E42FA7">
                <w:rPr>
                  <w:rFonts w:eastAsia="Calibri"/>
                  <w:color w:val="0000FF"/>
                  <w:sz w:val="24"/>
                  <w:szCs w:val="24"/>
                  <w:u w:val="single"/>
                  <w:lang w:eastAsia="ru-RU"/>
                </w:rPr>
                <w:t>.</w:t>
              </w:r>
              <w:r w:rsidRPr="00E42FA7">
                <w:rPr>
                  <w:rFonts w:eastAsia="Calibri"/>
                  <w:color w:val="0000FF"/>
                  <w:sz w:val="24"/>
                  <w:szCs w:val="24"/>
                  <w:u w:val="single"/>
                  <w:lang w:val="en-US" w:eastAsia="ru-RU"/>
                </w:rPr>
                <w:t>ru</w:t>
              </w:r>
            </w:hyperlink>
          </w:p>
          <w:p w:rsidR="00E42FA7" w:rsidRPr="00E42FA7" w:rsidRDefault="00E42FA7" w:rsidP="00E42FA7">
            <w:pPr>
              <w:widowControl w:val="0"/>
              <w:spacing w:after="0" w:line="240" w:lineRule="auto"/>
              <w:jc w:val="left"/>
              <w:rPr>
                <w:rFonts w:eastAsia="Calibri"/>
                <w:sz w:val="24"/>
                <w:szCs w:val="24"/>
              </w:rPr>
            </w:pPr>
          </w:p>
        </w:tc>
        <w:tc>
          <w:tcPr>
            <w:tcW w:w="1417" w:type="dxa"/>
          </w:tcPr>
          <w:p w:rsidR="00E42FA7" w:rsidRPr="00E42FA7" w:rsidRDefault="00E42FA7" w:rsidP="00E42FA7">
            <w:pPr>
              <w:widowControl w:val="0"/>
              <w:spacing w:after="0" w:line="240" w:lineRule="auto"/>
              <w:jc w:val="left"/>
              <w:rPr>
                <w:rFonts w:eastAsia="Calibri"/>
                <w:sz w:val="24"/>
                <w:szCs w:val="24"/>
              </w:rPr>
            </w:pPr>
          </w:p>
        </w:tc>
        <w:tc>
          <w:tcPr>
            <w:tcW w:w="3361" w:type="dxa"/>
            <w:hideMark/>
          </w:tcPr>
          <w:p w:rsidR="00E42FA7" w:rsidRPr="00E42FA7" w:rsidRDefault="00E42FA7" w:rsidP="00E42FA7">
            <w:pPr>
              <w:widowControl w:val="0"/>
              <w:spacing w:after="0" w:line="240" w:lineRule="auto"/>
              <w:jc w:val="left"/>
              <w:rPr>
                <w:rFonts w:eastAsia="Calibri"/>
                <w:sz w:val="24"/>
                <w:szCs w:val="24"/>
              </w:rPr>
            </w:pPr>
            <w:r w:rsidRPr="00E42FA7">
              <w:rPr>
                <w:rFonts w:eastAsia="Calibri"/>
                <w:sz w:val="24"/>
                <w:szCs w:val="24"/>
              </w:rPr>
              <w:t>Исполнитель</w:t>
            </w:r>
          </w:p>
        </w:tc>
      </w:tr>
      <w:tr w:rsidR="00E42FA7" w:rsidRPr="00E42FA7" w:rsidTr="00580A00">
        <w:tc>
          <w:tcPr>
            <w:tcW w:w="4145" w:type="dxa"/>
          </w:tcPr>
          <w:p w:rsidR="00E42FA7" w:rsidRPr="00E42FA7" w:rsidRDefault="00E42FA7" w:rsidP="00E42FA7">
            <w:pPr>
              <w:widowControl w:val="0"/>
              <w:spacing w:after="0" w:line="240" w:lineRule="auto"/>
              <w:ind w:firstLine="709"/>
              <w:rPr>
                <w:rFonts w:eastAsia="Calibri"/>
                <w:sz w:val="24"/>
                <w:szCs w:val="24"/>
              </w:rPr>
            </w:pPr>
          </w:p>
        </w:tc>
        <w:tc>
          <w:tcPr>
            <w:tcW w:w="1417" w:type="dxa"/>
          </w:tcPr>
          <w:p w:rsidR="00E42FA7" w:rsidRPr="00E42FA7" w:rsidRDefault="00E42FA7" w:rsidP="00E42FA7">
            <w:pPr>
              <w:widowControl w:val="0"/>
              <w:spacing w:after="0" w:line="240" w:lineRule="auto"/>
              <w:ind w:firstLine="709"/>
              <w:rPr>
                <w:rFonts w:eastAsia="Calibri"/>
                <w:sz w:val="24"/>
                <w:szCs w:val="24"/>
              </w:rPr>
            </w:pPr>
          </w:p>
        </w:tc>
        <w:tc>
          <w:tcPr>
            <w:tcW w:w="3361" w:type="dxa"/>
          </w:tcPr>
          <w:p w:rsidR="00E42FA7" w:rsidRPr="00E42FA7" w:rsidRDefault="00E42FA7" w:rsidP="00E42FA7">
            <w:pPr>
              <w:widowControl w:val="0"/>
              <w:spacing w:after="0" w:line="240" w:lineRule="auto"/>
              <w:ind w:firstLine="709"/>
              <w:rPr>
                <w:rFonts w:eastAsia="Calibri"/>
                <w:sz w:val="24"/>
                <w:szCs w:val="24"/>
              </w:rPr>
            </w:pPr>
          </w:p>
        </w:tc>
      </w:tr>
    </w:tbl>
    <w:p w:rsidR="00E42FA7" w:rsidRPr="00E42FA7" w:rsidRDefault="00E42FA7" w:rsidP="00E42FA7">
      <w:pPr>
        <w:widowControl w:val="0"/>
        <w:autoSpaceDE w:val="0"/>
        <w:autoSpaceDN w:val="0"/>
        <w:adjustRightInd w:val="0"/>
        <w:spacing w:after="0" w:line="240" w:lineRule="auto"/>
        <w:jc w:val="left"/>
        <w:rPr>
          <w:sz w:val="24"/>
          <w:szCs w:val="24"/>
          <w:lang w:eastAsia="ru-RU"/>
        </w:rPr>
      </w:pPr>
      <w:r w:rsidRPr="00E42FA7">
        <w:rPr>
          <w:sz w:val="24"/>
          <w:szCs w:val="24"/>
          <w:lang w:eastAsia="ru-RU"/>
        </w:rPr>
        <w:t>_______________/ С.С. Цукарь                              _______________/ ______________</w:t>
      </w:r>
    </w:p>
    <w:p w:rsidR="00E42FA7" w:rsidRPr="00E42FA7" w:rsidRDefault="00E42FA7" w:rsidP="00E42FA7">
      <w:pPr>
        <w:widowControl w:val="0"/>
        <w:autoSpaceDE w:val="0"/>
        <w:autoSpaceDN w:val="0"/>
        <w:adjustRightInd w:val="0"/>
        <w:spacing w:after="0" w:line="240" w:lineRule="auto"/>
        <w:jc w:val="left"/>
        <w:rPr>
          <w:sz w:val="16"/>
          <w:szCs w:val="16"/>
          <w:lang w:eastAsia="ru-RU"/>
        </w:rPr>
      </w:pPr>
    </w:p>
    <w:p w:rsidR="00E42FA7" w:rsidRPr="00E42FA7" w:rsidRDefault="00E42FA7" w:rsidP="00E42FA7">
      <w:pPr>
        <w:widowControl w:val="0"/>
        <w:autoSpaceDE w:val="0"/>
        <w:autoSpaceDN w:val="0"/>
        <w:adjustRightInd w:val="0"/>
        <w:spacing w:after="0" w:line="240" w:lineRule="auto"/>
        <w:jc w:val="left"/>
        <w:rPr>
          <w:sz w:val="24"/>
          <w:szCs w:val="24"/>
          <w:lang w:eastAsia="ru-RU"/>
        </w:rPr>
      </w:pPr>
      <w:r w:rsidRPr="00E42FA7">
        <w:rPr>
          <w:sz w:val="24"/>
          <w:szCs w:val="24"/>
          <w:lang w:eastAsia="ru-RU"/>
        </w:rPr>
        <w:t xml:space="preserve">«___» ____________ 20__ г.                  </w:t>
      </w:r>
      <w:r w:rsidRPr="00E42FA7">
        <w:rPr>
          <w:sz w:val="24"/>
          <w:szCs w:val="24"/>
          <w:lang w:eastAsia="ru-RU"/>
        </w:rPr>
        <w:tab/>
        <w:t xml:space="preserve">            «___» ___________ 20__ г.</w:t>
      </w:r>
    </w:p>
    <w:p w:rsidR="00E42FA7" w:rsidRPr="00E42FA7" w:rsidRDefault="00E42FA7" w:rsidP="00E42FA7">
      <w:pPr>
        <w:widowControl w:val="0"/>
        <w:autoSpaceDE w:val="0"/>
        <w:autoSpaceDN w:val="0"/>
        <w:adjustRightInd w:val="0"/>
        <w:spacing w:after="0" w:line="240" w:lineRule="auto"/>
        <w:jc w:val="left"/>
        <w:rPr>
          <w:sz w:val="16"/>
          <w:szCs w:val="16"/>
          <w:lang w:eastAsia="ru-RU"/>
        </w:rPr>
      </w:pPr>
    </w:p>
    <w:p w:rsidR="00E42FA7" w:rsidRPr="00E42FA7" w:rsidRDefault="00E42FA7" w:rsidP="00E42FA7">
      <w:pPr>
        <w:widowControl w:val="0"/>
        <w:autoSpaceDE w:val="0"/>
        <w:autoSpaceDN w:val="0"/>
        <w:adjustRightInd w:val="0"/>
        <w:spacing w:after="0" w:line="240" w:lineRule="auto"/>
        <w:jc w:val="left"/>
        <w:rPr>
          <w:sz w:val="24"/>
          <w:szCs w:val="24"/>
          <w:lang w:eastAsia="ru-RU"/>
        </w:rPr>
      </w:pPr>
      <w:r w:rsidRPr="00E42FA7">
        <w:rPr>
          <w:sz w:val="24"/>
          <w:szCs w:val="24"/>
          <w:lang w:eastAsia="ru-RU"/>
        </w:rPr>
        <w:t>МП (при наличии)                                                    МП (при наличии)</w:t>
      </w:r>
    </w:p>
    <w:p w:rsidR="00E42FA7" w:rsidRPr="00E42FA7" w:rsidRDefault="00E42FA7" w:rsidP="00E42FA7">
      <w:pPr>
        <w:widowControl w:val="0"/>
        <w:spacing w:after="0" w:line="240" w:lineRule="auto"/>
        <w:ind w:left="5954" w:hanging="709"/>
        <w:jc w:val="right"/>
        <w:rPr>
          <w:rFonts w:eastAsia="Calibri"/>
          <w:sz w:val="24"/>
          <w:szCs w:val="28"/>
        </w:rPr>
      </w:pPr>
      <w:r w:rsidRPr="00E42FA7">
        <w:rPr>
          <w:rFonts w:eastAsia="Calibri"/>
          <w:sz w:val="24"/>
          <w:szCs w:val="24"/>
        </w:rPr>
        <w:br w:type="page"/>
      </w:r>
      <w:r w:rsidRPr="00E42FA7">
        <w:rPr>
          <w:rFonts w:eastAsia="Calibri"/>
          <w:sz w:val="24"/>
          <w:szCs w:val="28"/>
        </w:rPr>
        <w:lastRenderedPageBreak/>
        <w:t>Приложение № 1 к Контракту</w:t>
      </w:r>
    </w:p>
    <w:p w:rsidR="00E42FA7" w:rsidRPr="00E42FA7" w:rsidRDefault="00E42FA7" w:rsidP="00E42FA7">
      <w:pPr>
        <w:widowControl w:val="0"/>
        <w:spacing w:after="0" w:line="240" w:lineRule="auto"/>
        <w:ind w:left="5812" w:hanging="709"/>
        <w:jc w:val="right"/>
        <w:rPr>
          <w:rFonts w:eastAsia="Calibri"/>
          <w:sz w:val="24"/>
          <w:szCs w:val="28"/>
        </w:rPr>
      </w:pPr>
      <w:r w:rsidRPr="00E42FA7">
        <w:rPr>
          <w:rFonts w:eastAsia="Calibri"/>
          <w:sz w:val="24"/>
          <w:szCs w:val="28"/>
        </w:rPr>
        <w:t>от «__» __________ 20__ г. №____</w:t>
      </w:r>
    </w:p>
    <w:p w:rsidR="00E42FA7" w:rsidRPr="00E42FA7" w:rsidRDefault="00E42FA7" w:rsidP="00E42FA7">
      <w:pPr>
        <w:widowControl w:val="0"/>
        <w:spacing w:after="0" w:line="240" w:lineRule="auto"/>
        <w:ind w:left="5954"/>
        <w:jc w:val="right"/>
        <w:rPr>
          <w:rFonts w:eastAsia="Calibri"/>
          <w:szCs w:val="28"/>
        </w:rPr>
      </w:pPr>
    </w:p>
    <w:p w:rsidR="00E42FA7" w:rsidRPr="00E42FA7" w:rsidRDefault="00E42FA7" w:rsidP="00E42FA7">
      <w:pPr>
        <w:widowControl w:val="0"/>
        <w:autoSpaceDE w:val="0"/>
        <w:spacing w:after="0" w:line="240" w:lineRule="auto"/>
        <w:ind w:firstLine="540"/>
        <w:jc w:val="right"/>
        <w:rPr>
          <w:rFonts w:eastAsia="Calibri"/>
          <w:szCs w:val="28"/>
        </w:rPr>
      </w:pPr>
    </w:p>
    <w:p w:rsidR="00E42FA7" w:rsidRPr="00E42FA7" w:rsidRDefault="00E42FA7" w:rsidP="00E42FA7">
      <w:pPr>
        <w:keepNext/>
        <w:keepLines/>
        <w:tabs>
          <w:tab w:val="left" w:pos="5460"/>
        </w:tabs>
        <w:spacing w:after="0" w:line="240" w:lineRule="auto"/>
        <w:jc w:val="center"/>
        <w:rPr>
          <w:b/>
          <w:sz w:val="24"/>
          <w:szCs w:val="24"/>
          <w:lang w:eastAsia="ru-RU"/>
        </w:rPr>
      </w:pPr>
      <w:bookmarkStart w:id="2" w:name="Par1019"/>
      <w:bookmarkEnd w:id="2"/>
      <w:r w:rsidRPr="00E42FA7">
        <w:rPr>
          <w:b/>
          <w:sz w:val="24"/>
          <w:szCs w:val="24"/>
          <w:lang w:eastAsia="ru-RU"/>
        </w:rPr>
        <w:t xml:space="preserve">ОПИСАНИЕ ОБЪЕКТА ЗАКУПКИ </w:t>
      </w:r>
    </w:p>
    <w:p w:rsidR="00E42FA7" w:rsidRPr="00E42FA7" w:rsidRDefault="00E42FA7" w:rsidP="00E42FA7">
      <w:pPr>
        <w:spacing w:after="0" w:line="240" w:lineRule="auto"/>
        <w:jc w:val="center"/>
        <w:rPr>
          <w:sz w:val="24"/>
          <w:szCs w:val="24"/>
          <w:lang w:eastAsia="ru-RU"/>
        </w:rPr>
      </w:pPr>
      <w:r w:rsidRPr="00E42FA7">
        <w:rPr>
          <w:sz w:val="24"/>
          <w:szCs w:val="24"/>
          <w:lang w:eastAsia="ru-RU"/>
        </w:rPr>
        <w:t>на оказание услуг по предоставлению выделенной инфраструктуры в центре обработки данных</w:t>
      </w:r>
    </w:p>
    <w:p w:rsidR="00E42FA7" w:rsidRPr="00E42FA7" w:rsidRDefault="00E42FA7" w:rsidP="00E42FA7">
      <w:pPr>
        <w:spacing w:after="0" w:line="240" w:lineRule="auto"/>
        <w:jc w:val="left"/>
        <w:rPr>
          <w:sz w:val="24"/>
          <w:szCs w:val="24"/>
          <w:lang w:eastAsia="ru-RU"/>
        </w:rPr>
      </w:pPr>
    </w:p>
    <w:p w:rsidR="00E42FA7" w:rsidRPr="00E42FA7" w:rsidRDefault="00E42FA7" w:rsidP="00E42FA7">
      <w:pPr>
        <w:numPr>
          <w:ilvl w:val="0"/>
          <w:numId w:val="1"/>
        </w:numPr>
        <w:spacing w:after="0" w:line="240" w:lineRule="auto"/>
        <w:ind w:firstLine="709"/>
        <w:contextualSpacing/>
        <w:jc w:val="left"/>
        <w:rPr>
          <w:sz w:val="24"/>
          <w:szCs w:val="24"/>
          <w:lang w:eastAsia="ru-RU"/>
        </w:rPr>
      </w:pPr>
      <w:r w:rsidRPr="00E42FA7">
        <w:rPr>
          <w:b/>
          <w:sz w:val="24"/>
          <w:szCs w:val="24"/>
          <w:lang w:eastAsia="ru-RU"/>
        </w:rPr>
        <w:t>Основание для оказания услуг</w:t>
      </w:r>
      <w:r w:rsidRPr="00E42FA7">
        <w:rPr>
          <w:sz w:val="24"/>
          <w:szCs w:val="24"/>
          <w:lang w:eastAsia="ru-RU"/>
        </w:rPr>
        <w:t xml:space="preserve">: </w:t>
      </w:r>
      <w:r w:rsidRPr="00E42FA7">
        <w:rPr>
          <w:color w:val="000000"/>
          <w:sz w:val="24"/>
          <w:szCs w:val="24"/>
          <w:lang w:eastAsia="ru-RU"/>
        </w:rPr>
        <w:t>средства областного бюджета Новосибирской области в рамках реализации государственной программы «Цифровая трансформация Новосибирской области».</w:t>
      </w:r>
    </w:p>
    <w:p w:rsidR="00E42FA7" w:rsidRPr="00E42FA7" w:rsidRDefault="00E42FA7" w:rsidP="00E42FA7">
      <w:pPr>
        <w:numPr>
          <w:ilvl w:val="0"/>
          <w:numId w:val="1"/>
        </w:numPr>
        <w:spacing w:after="0" w:line="240" w:lineRule="auto"/>
        <w:ind w:firstLine="709"/>
        <w:contextualSpacing/>
        <w:jc w:val="left"/>
        <w:rPr>
          <w:sz w:val="24"/>
          <w:szCs w:val="24"/>
          <w:lang w:eastAsia="ru-RU"/>
        </w:rPr>
      </w:pPr>
      <w:r w:rsidRPr="00E42FA7">
        <w:rPr>
          <w:b/>
          <w:bCs/>
          <w:sz w:val="24"/>
          <w:szCs w:val="24"/>
          <w:lang w:eastAsia="ru-RU"/>
        </w:rPr>
        <w:t>Срок оказания услуг</w:t>
      </w:r>
      <w:r w:rsidRPr="00E42FA7">
        <w:rPr>
          <w:sz w:val="24"/>
          <w:szCs w:val="24"/>
          <w:lang w:eastAsia="ru-RU"/>
        </w:rPr>
        <w:t xml:space="preserve">: </w:t>
      </w:r>
      <w:r w:rsidRPr="00E42FA7">
        <w:rPr>
          <w:rFonts w:eastAsia="Calibri"/>
          <w:sz w:val="24"/>
          <w:szCs w:val="24"/>
        </w:rPr>
        <w:t>с 05.09.2022 по 30.11.2023 (включительно)</w:t>
      </w:r>
      <w:r w:rsidRPr="00E42FA7">
        <w:rPr>
          <w:sz w:val="24"/>
          <w:szCs w:val="24"/>
          <w:lang w:eastAsia="ru-RU"/>
        </w:rPr>
        <w:t xml:space="preserve">, в соответствии с графиком оказания услуг. </w:t>
      </w:r>
    </w:p>
    <w:p w:rsidR="00E42FA7" w:rsidRPr="00E42FA7" w:rsidRDefault="00E42FA7" w:rsidP="00E42FA7">
      <w:pPr>
        <w:numPr>
          <w:ilvl w:val="0"/>
          <w:numId w:val="1"/>
        </w:numPr>
        <w:spacing w:after="0" w:line="240" w:lineRule="auto"/>
        <w:ind w:firstLine="709"/>
        <w:contextualSpacing/>
        <w:jc w:val="left"/>
        <w:rPr>
          <w:sz w:val="24"/>
          <w:szCs w:val="24"/>
          <w:lang w:eastAsia="ru-RU"/>
        </w:rPr>
      </w:pPr>
      <w:r w:rsidRPr="00E42FA7">
        <w:rPr>
          <w:b/>
          <w:bCs/>
          <w:sz w:val="24"/>
          <w:szCs w:val="24"/>
          <w:lang w:eastAsia="ru-RU"/>
        </w:rPr>
        <w:t>Место оказания услуг</w:t>
      </w:r>
      <w:r w:rsidRPr="00E42FA7">
        <w:rPr>
          <w:sz w:val="24"/>
          <w:szCs w:val="24"/>
          <w:lang w:eastAsia="ru-RU"/>
        </w:rPr>
        <w:t>: г. Новосибирск, ул. Свердлова, д.14.</w:t>
      </w:r>
    </w:p>
    <w:p w:rsidR="00E42FA7" w:rsidRPr="00E42FA7" w:rsidRDefault="00E42FA7" w:rsidP="00E42FA7">
      <w:pPr>
        <w:numPr>
          <w:ilvl w:val="0"/>
          <w:numId w:val="1"/>
        </w:numPr>
        <w:spacing w:after="0" w:line="240" w:lineRule="auto"/>
        <w:ind w:firstLine="709"/>
        <w:contextualSpacing/>
        <w:jc w:val="left"/>
        <w:rPr>
          <w:sz w:val="24"/>
          <w:szCs w:val="24"/>
          <w:lang w:eastAsia="ru-RU"/>
        </w:rPr>
      </w:pPr>
      <w:r w:rsidRPr="00E42FA7">
        <w:rPr>
          <w:b/>
          <w:bCs/>
          <w:sz w:val="24"/>
          <w:szCs w:val="24"/>
          <w:lang w:eastAsia="ru-RU"/>
        </w:rPr>
        <w:t xml:space="preserve">Цель и основные задачи оказываемых услуг: </w:t>
      </w:r>
      <w:r w:rsidRPr="00E42FA7">
        <w:rPr>
          <w:sz w:val="24"/>
          <w:szCs w:val="24"/>
          <w:lang w:eastAsia="ru-RU"/>
        </w:rPr>
        <w:t>предоставление выделенной инфраструктуры в центре обработки данных Исполнителя, соответствующего требованиям Заказчика, изложенным в настоящем ООЗ.</w:t>
      </w:r>
    </w:p>
    <w:p w:rsidR="00E42FA7" w:rsidRPr="00E42FA7" w:rsidRDefault="00E42FA7" w:rsidP="00E42FA7">
      <w:pPr>
        <w:numPr>
          <w:ilvl w:val="0"/>
          <w:numId w:val="1"/>
        </w:numPr>
        <w:spacing w:after="0" w:line="240" w:lineRule="auto"/>
        <w:ind w:firstLine="709"/>
        <w:contextualSpacing/>
        <w:jc w:val="left"/>
        <w:rPr>
          <w:rFonts w:eastAsia="Calibri"/>
          <w:b/>
          <w:sz w:val="24"/>
          <w:szCs w:val="24"/>
        </w:rPr>
      </w:pPr>
      <w:r w:rsidRPr="00E42FA7">
        <w:rPr>
          <w:rFonts w:eastAsia="Calibri"/>
          <w:b/>
          <w:sz w:val="24"/>
          <w:szCs w:val="24"/>
        </w:rPr>
        <w:t>Термины и определения</w:t>
      </w:r>
    </w:p>
    <w:p w:rsidR="00E42FA7" w:rsidRPr="00E42FA7" w:rsidRDefault="00E42FA7" w:rsidP="00E42FA7">
      <w:pPr>
        <w:spacing w:after="0" w:line="240" w:lineRule="auto"/>
        <w:ind w:left="360"/>
        <w:contextualSpacing/>
        <w:jc w:val="right"/>
        <w:rPr>
          <w:rFonts w:eastAsia="Calibri"/>
          <w:sz w:val="24"/>
          <w:szCs w:val="24"/>
        </w:rPr>
      </w:pPr>
      <w:r w:rsidRPr="00E42FA7">
        <w:rPr>
          <w:rFonts w:eastAsia="Calibri"/>
          <w:sz w:val="24"/>
          <w:szCs w:val="24"/>
        </w:rPr>
        <w:t>Таблица 1</w:t>
      </w:r>
    </w:p>
    <w:tbl>
      <w:tblPr>
        <w:tblStyle w:val="111"/>
        <w:tblW w:w="9776" w:type="dxa"/>
        <w:tblLook w:val="04A0" w:firstRow="1" w:lastRow="0" w:firstColumn="1" w:lastColumn="0" w:noHBand="0" w:noVBand="1"/>
      </w:tblPr>
      <w:tblGrid>
        <w:gridCol w:w="846"/>
        <w:gridCol w:w="3260"/>
        <w:gridCol w:w="5670"/>
      </w:tblGrid>
      <w:tr w:rsidR="00E42FA7" w:rsidRPr="00E42FA7" w:rsidTr="00580A00">
        <w:tc>
          <w:tcPr>
            <w:tcW w:w="846" w:type="dxa"/>
          </w:tcPr>
          <w:p w:rsidR="00E42FA7" w:rsidRPr="00E42FA7" w:rsidRDefault="00E42FA7" w:rsidP="00E42FA7">
            <w:pPr>
              <w:spacing w:after="0" w:line="240" w:lineRule="auto"/>
              <w:contextualSpacing/>
              <w:rPr>
                <w:sz w:val="24"/>
                <w:szCs w:val="24"/>
              </w:rPr>
            </w:pPr>
            <w:r w:rsidRPr="00E42FA7">
              <w:rPr>
                <w:sz w:val="24"/>
                <w:szCs w:val="24"/>
              </w:rPr>
              <w:t>1</w:t>
            </w:r>
          </w:p>
        </w:tc>
        <w:tc>
          <w:tcPr>
            <w:tcW w:w="3260" w:type="dxa"/>
          </w:tcPr>
          <w:p w:rsidR="00E42FA7" w:rsidRPr="00E42FA7" w:rsidRDefault="00E42FA7" w:rsidP="00E42FA7">
            <w:pPr>
              <w:spacing w:after="0" w:line="240" w:lineRule="auto"/>
              <w:contextualSpacing/>
              <w:rPr>
                <w:sz w:val="24"/>
                <w:szCs w:val="24"/>
              </w:rPr>
            </w:pPr>
            <w:r w:rsidRPr="00E42FA7">
              <w:rPr>
                <w:sz w:val="24"/>
                <w:szCs w:val="24"/>
              </w:rPr>
              <w:t>ЦОД Заказчика</w:t>
            </w:r>
          </w:p>
        </w:tc>
        <w:tc>
          <w:tcPr>
            <w:tcW w:w="5670" w:type="dxa"/>
          </w:tcPr>
          <w:p w:rsidR="00E42FA7" w:rsidRPr="00E42FA7" w:rsidRDefault="00E42FA7" w:rsidP="00E42FA7">
            <w:pPr>
              <w:spacing w:after="0" w:line="240" w:lineRule="auto"/>
              <w:contextualSpacing/>
              <w:rPr>
                <w:sz w:val="24"/>
                <w:szCs w:val="24"/>
              </w:rPr>
            </w:pPr>
            <w:r w:rsidRPr="00E42FA7">
              <w:rPr>
                <w:sz w:val="24"/>
                <w:szCs w:val="24"/>
              </w:rPr>
              <w:t>Центр обработки данных Правительства Новосибирской области, расположенный по адресу: г. Новосибирск, ул. Свердлова, д.14</w:t>
            </w:r>
          </w:p>
        </w:tc>
      </w:tr>
      <w:tr w:rsidR="00E42FA7" w:rsidRPr="00E42FA7" w:rsidTr="00580A00">
        <w:tc>
          <w:tcPr>
            <w:tcW w:w="846" w:type="dxa"/>
          </w:tcPr>
          <w:p w:rsidR="00E42FA7" w:rsidRPr="00E42FA7" w:rsidRDefault="00E42FA7" w:rsidP="00E42FA7">
            <w:pPr>
              <w:spacing w:after="0" w:line="240" w:lineRule="auto"/>
              <w:contextualSpacing/>
              <w:rPr>
                <w:sz w:val="24"/>
                <w:szCs w:val="24"/>
              </w:rPr>
            </w:pPr>
            <w:r w:rsidRPr="00E42FA7">
              <w:rPr>
                <w:sz w:val="24"/>
                <w:szCs w:val="24"/>
              </w:rPr>
              <w:t>2</w:t>
            </w:r>
          </w:p>
        </w:tc>
        <w:tc>
          <w:tcPr>
            <w:tcW w:w="3260" w:type="dxa"/>
          </w:tcPr>
          <w:p w:rsidR="00E42FA7" w:rsidRPr="00E42FA7" w:rsidRDefault="00E42FA7" w:rsidP="00E42FA7">
            <w:pPr>
              <w:spacing w:after="0" w:line="240" w:lineRule="auto"/>
              <w:contextualSpacing/>
              <w:rPr>
                <w:sz w:val="24"/>
                <w:szCs w:val="24"/>
              </w:rPr>
            </w:pPr>
            <w:r w:rsidRPr="00E42FA7">
              <w:rPr>
                <w:sz w:val="24"/>
                <w:szCs w:val="24"/>
              </w:rPr>
              <w:t>ЦОД Исполнителя</w:t>
            </w:r>
          </w:p>
        </w:tc>
        <w:tc>
          <w:tcPr>
            <w:tcW w:w="5670" w:type="dxa"/>
          </w:tcPr>
          <w:p w:rsidR="00E42FA7" w:rsidRPr="00E42FA7" w:rsidRDefault="00E42FA7" w:rsidP="00E42FA7">
            <w:pPr>
              <w:spacing w:after="0" w:line="240" w:lineRule="auto"/>
              <w:contextualSpacing/>
              <w:rPr>
                <w:sz w:val="24"/>
                <w:szCs w:val="24"/>
              </w:rPr>
            </w:pPr>
            <w:r w:rsidRPr="00E42FA7">
              <w:rPr>
                <w:sz w:val="24"/>
                <w:szCs w:val="24"/>
              </w:rPr>
              <w:t>Центр обработки данных Исполнителя, соответствующий требованиям Заказчика</w:t>
            </w:r>
          </w:p>
        </w:tc>
      </w:tr>
      <w:tr w:rsidR="00E42FA7" w:rsidRPr="00E42FA7" w:rsidTr="00580A00">
        <w:tc>
          <w:tcPr>
            <w:tcW w:w="846" w:type="dxa"/>
          </w:tcPr>
          <w:p w:rsidR="00E42FA7" w:rsidRPr="00E42FA7" w:rsidRDefault="00E42FA7" w:rsidP="00E42FA7">
            <w:pPr>
              <w:spacing w:after="0" w:line="240" w:lineRule="auto"/>
              <w:contextualSpacing/>
              <w:rPr>
                <w:sz w:val="24"/>
                <w:szCs w:val="24"/>
              </w:rPr>
            </w:pPr>
            <w:r w:rsidRPr="00E42FA7">
              <w:rPr>
                <w:sz w:val="24"/>
                <w:szCs w:val="24"/>
              </w:rPr>
              <w:t>3</w:t>
            </w:r>
          </w:p>
        </w:tc>
        <w:tc>
          <w:tcPr>
            <w:tcW w:w="3260" w:type="dxa"/>
          </w:tcPr>
          <w:p w:rsidR="00E42FA7" w:rsidRPr="00E42FA7" w:rsidRDefault="00E42FA7" w:rsidP="00E42FA7">
            <w:pPr>
              <w:spacing w:after="0" w:line="240" w:lineRule="auto"/>
              <w:contextualSpacing/>
              <w:rPr>
                <w:sz w:val="24"/>
                <w:szCs w:val="24"/>
              </w:rPr>
            </w:pPr>
            <w:r w:rsidRPr="00E42FA7">
              <w:rPr>
                <w:sz w:val="24"/>
                <w:szCs w:val="24"/>
              </w:rPr>
              <w:t>ГИС</w:t>
            </w:r>
          </w:p>
        </w:tc>
        <w:tc>
          <w:tcPr>
            <w:tcW w:w="5670" w:type="dxa"/>
          </w:tcPr>
          <w:p w:rsidR="00E42FA7" w:rsidRPr="00E42FA7" w:rsidRDefault="00E42FA7" w:rsidP="00E42FA7">
            <w:pPr>
              <w:spacing w:after="0" w:line="240" w:lineRule="auto"/>
              <w:contextualSpacing/>
              <w:rPr>
                <w:sz w:val="24"/>
                <w:szCs w:val="24"/>
              </w:rPr>
            </w:pPr>
            <w:r w:rsidRPr="00E42FA7">
              <w:rPr>
                <w:sz w:val="24"/>
                <w:szCs w:val="24"/>
              </w:rPr>
              <w:t>Государственные информационные системы</w:t>
            </w:r>
          </w:p>
        </w:tc>
      </w:tr>
      <w:tr w:rsidR="00E42FA7" w:rsidRPr="00E42FA7" w:rsidTr="00580A00">
        <w:tc>
          <w:tcPr>
            <w:tcW w:w="846" w:type="dxa"/>
          </w:tcPr>
          <w:p w:rsidR="00E42FA7" w:rsidRPr="00E42FA7" w:rsidRDefault="00E42FA7" w:rsidP="00E42FA7">
            <w:pPr>
              <w:spacing w:after="0" w:line="240" w:lineRule="auto"/>
              <w:contextualSpacing/>
              <w:rPr>
                <w:sz w:val="24"/>
                <w:szCs w:val="24"/>
              </w:rPr>
            </w:pPr>
            <w:r w:rsidRPr="00E42FA7">
              <w:rPr>
                <w:sz w:val="24"/>
                <w:szCs w:val="24"/>
              </w:rPr>
              <w:t>4</w:t>
            </w:r>
          </w:p>
        </w:tc>
        <w:tc>
          <w:tcPr>
            <w:tcW w:w="3260" w:type="dxa"/>
          </w:tcPr>
          <w:p w:rsidR="00E42FA7" w:rsidRPr="00E42FA7" w:rsidRDefault="00E42FA7" w:rsidP="00E42FA7">
            <w:pPr>
              <w:spacing w:after="0" w:line="240" w:lineRule="auto"/>
              <w:contextualSpacing/>
              <w:rPr>
                <w:sz w:val="24"/>
                <w:szCs w:val="24"/>
              </w:rPr>
            </w:pPr>
            <w:r w:rsidRPr="00E42FA7">
              <w:rPr>
                <w:sz w:val="24"/>
                <w:szCs w:val="24"/>
              </w:rPr>
              <w:t>ДГУ</w:t>
            </w:r>
          </w:p>
        </w:tc>
        <w:tc>
          <w:tcPr>
            <w:tcW w:w="5670" w:type="dxa"/>
          </w:tcPr>
          <w:p w:rsidR="00E42FA7" w:rsidRPr="00E42FA7" w:rsidRDefault="00E42FA7" w:rsidP="00E42FA7">
            <w:pPr>
              <w:spacing w:after="0" w:line="240" w:lineRule="auto"/>
              <w:contextualSpacing/>
              <w:rPr>
                <w:sz w:val="24"/>
                <w:szCs w:val="24"/>
              </w:rPr>
            </w:pPr>
            <w:r w:rsidRPr="00E42FA7">
              <w:rPr>
                <w:sz w:val="24"/>
                <w:szCs w:val="24"/>
              </w:rPr>
              <w:t>Дизель-генераторная установка</w:t>
            </w:r>
          </w:p>
        </w:tc>
      </w:tr>
      <w:tr w:rsidR="00E42FA7" w:rsidRPr="00E42FA7" w:rsidTr="00580A00">
        <w:tc>
          <w:tcPr>
            <w:tcW w:w="846" w:type="dxa"/>
          </w:tcPr>
          <w:p w:rsidR="00E42FA7" w:rsidRPr="00E42FA7" w:rsidRDefault="00E42FA7" w:rsidP="00E42FA7">
            <w:pPr>
              <w:spacing w:after="0" w:line="240" w:lineRule="auto"/>
              <w:contextualSpacing/>
              <w:rPr>
                <w:sz w:val="24"/>
                <w:szCs w:val="24"/>
              </w:rPr>
            </w:pPr>
            <w:r w:rsidRPr="00E42FA7">
              <w:rPr>
                <w:sz w:val="24"/>
                <w:szCs w:val="24"/>
              </w:rPr>
              <w:t>5</w:t>
            </w:r>
          </w:p>
        </w:tc>
        <w:tc>
          <w:tcPr>
            <w:tcW w:w="3260" w:type="dxa"/>
          </w:tcPr>
          <w:p w:rsidR="00E42FA7" w:rsidRPr="00E42FA7" w:rsidRDefault="00E42FA7" w:rsidP="00E42FA7">
            <w:pPr>
              <w:spacing w:after="0" w:line="240" w:lineRule="auto"/>
              <w:contextualSpacing/>
              <w:rPr>
                <w:sz w:val="24"/>
                <w:szCs w:val="24"/>
              </w:rPr>
            </w:pPr>
            <w:r w:rsidRPr="00E42FA7">
              <w:rPr>
                <w:sz w:val="24"/>
                <w:szCs w:val="24"/>
              </w:rPr>
              <w:t>ИБП</w:t>
            </w:r>
          </w:p>
        </w:tc>
        <w:tc>
          <w:tcPr>
            <w:tcW w:w="5670" w:type="dxa"/>
          </w:tcPr>
          <w:p w:rsidR="00E42FA7" w:rsidRPr="00E42FA7" w:rsidRDefault="00E42FA7" w:rsidP="00E42FA7">
            <w:pPr>
              <w:spacing w:after="0" w:line="240" w:lineRule="auto"/>
              <w:contextualSpacing/>
              <w:rPr>
                <w:sz w:val="24"/>
                <w:szCs w:val="24"/>
              </w:rPr>
            </w:pPr>
            <w:r w:rsidRPr="00E42FA7">
              <w:rPr>
                <w:sz w:val="24"/>
                <w:szCs w:val="24"/>
              </w:rPr>
              <w:t>Источник бесперебойного питания</w:t>
            </w:r>
          </w:p>
        </w:tc>
      </w:tr>
      <w:tr w:rsidR="00E42FA7" w:rsidRPr="00E42FA7" w:rsidTr="00580A00">
        <w:tc>
          <w:tcPr>
            <w:tcW w:w="846" w:type="dxa"/>
          </w:tcPr>
          <w:p w:rsidR="00E42FA7" w:rsidRPr="00E42FA7" w:rsidRDefault="00E42FA7" w:rsidP="00E42FA7">
            <w:pPr>
              <w:spacing w:after="0" w:line="240" w:lineRule="auto"/>
              <w:contextualSpacing/>
              <w:rPr>
                <w:sz w:val="24"/>
                <w:szCs w:val="24"/>
              </w:rPr>
            </w:pPr>
            <w:r w:rsidRPr="00E42FA7">
              <w:rPr>
                <w:sz w:val="24"/>
                <w:szCs w:val="24"/>
              </w:rPr>
              <w:t>6</w:t>
            </w:r>
          </w:p>
        </w:tc>
        <w:tc>
          <w:tcPr>
            <w:tcW w:w="3260" w:type="dxa"/>
          </w:tcPr>
          <w:p w:rsidR="00E42FA7" w:rsidRPr="00E42FA7" w:rsidRDefault="00E42FA7" w:rsidP="00E42FA7">
            <w:pPr>
              <w:spacing w:after="0" w:line="240" w:lineRule="auto"/>
              <w:contextualSpacing/>
              <w:rPr>
                <w:sz w:val="24"/>
                <w:szCs w:val="24"/>
              </w:rPr>
            </w:pPr>
            <w:r w:rsidRPr="00E42FA7">
              <w:rPr>
                <w:sz w:val="24"/>
                <w:szCs w:val="24"/>
              </w:rPr>
              <w:t>ГРЩ</w:t>
            </w:r>
          </w:p>
        </w:tc>
        <w:tc>
          <w:tcPr>
            <w:tcW w:w="5670" w:type="dxa"/>
          </w:tcPr>
          <w:p w:rsidR="00E42FA7" w:rsidRPr="00E42FA7" w:rsidRDefault="00E42FA7" w:rsidP="00E42FA7">
            <w:pPr>
              <w:spacing w:after="0" w:line="240" w:lineRule="auto"/>
              <w:contextualSpacing/>
              <w:rPr>
                <w:sz w:val="24"/>
                <w:szCs w:val="24"/>
              </w:rPr>
            </w:pPr>
            <w:r w:rsidRPr="00E42FA7">
              <w:rPr>
                <w:sz w:val="24"/>
                <w:szCs w:val="24"/>
              </w:rPr>
              <w:t>Главный распределительный щит</w:t>
            </w:r>
          </w:p>
        </w:tc>
      </w:tr>
      <w:tr w:rsidR="00E42FA7" w:rsidRPr="00E42FA7" w:rsidTr="00580A00">
        <w:tc>
          <w:tcPr>
            <w:tcW w:w="846" w:type="dxa"/>
          </w:tcPr>
          <w:p w:rsidR="00E42FA7" w:rsidRPr="00E42FA7" w:rsidRDefault="00E42FA7" w:rsidP="00E42FA7">
            <w:pPr>
              <w:spacing w:after="0" w:line="240" w:lineRule="auto"/>
              <w:contextualSpacing/>
              <w:rPr>
                <w:sz w:val="24"/>
                <w:szCs w:val="24"/>
              </w:rPr>
            </w:pPr>
            <w:r w:rsidRPr="00E42FA7">
              <w:rPr>
                <w:sz w:val="24"/>
                <w:szCs w:val="24"/>
              </w:rPr>
              <w:t>7</w:t>
            </w:r>
          </w:p>
        </w:tc>
        <w:tc>
          <w:tcPr>
            <w:tcW w:w="3260" w:type="dxa"/>
          </w:tcPr>
          <w:p w:rsidR="00E42FA7" w:rsidRPr="00E42FA7" w:rsidRDefault="00E42FA7" w:rsidP="00E42FA7">
            <w:pPr>
              <w:spacing w:after="0" w:line="240" w:lineRule="auto"/>
              <w:contextualSpacing/>
              <w:rPr>
                <w:sz w:val="24"/>
                <w:szCs w:val="24"/>
              </w:rPr>
            </w:pPr>
            <w:r w:rsidRPr="00E42FA7">
              <w:rPr>
                <w:sz w:val="24"/>
                <w:szCs w:val="24"/>
              </w:rPr>
              <w:t>РТП</w:t>
            </w:r>
          </w:p>
        </w:tc>
        <w:tc>
          <w:tcPr>
            <w:tcW w:w="5670" w:type="dxa"/>
          </w:tcPr>
          <w:p w:rsidR="00E42FA7" w:rsidRPr="00E42FA7" w:rsidRDefault="00E42FA7" w:rsidP="00E42FA7">
            <w:pPr>
              <w:spacing w:after="0" w:line="240" w:lineRule="auto"/>
              <w:contextualSpacing/>
              <w:rPr>
                <w:sz w:val="24"/>
                <w:szCs w:val="24"/>
              </w:rPr>
            </w:pPr>
            <w:r w:rsidRPr="00E42FA7">
              <w:rPr>
                <w:sz w:val="24"/>
                <w:szCs w:val="24"/>
              </w:rPr>
              <w:t>Распределительная трансформаторная подстанция</w:t>
            </w:r>
          </w:p>
        </w:tc>
      </w:tr>
      <w:tr w:rsidR="00E42FA7" w:rsidRPr="00E42FA7" w:rsidTr="00580A00">
        <w:tc>
          <w:tcPr>
            <w:tcW w:w="846" w:type="dxa"/>
          </w:tcPr>
          <w:p w:rsidR="00E42FA7" w:rsidRPr="00E42FA7" w:rsidRDefault="00E42FA7" w:rsidP="00E42FA7">
            <w:pPr>
              <w:spacing w:after="0" w:line="240" w:lineRule="auto"/>
              <w:contextualSpacing/>
              <w:rPr>
                <w:sz w:val="24"/>
                <w:szCs w:val="24"/>
              </w:rPr>
            </w:pPr>
            <w:r w:rsidRPr="00E42FA7">
              <w:rPr>
                <w:sz w:val="24"/>
                <w:szCs w:val="24"/>
              </w:rPr>
              <w:t>8</w:t>
            </w:r>
          </w:p>
        </w:tc>
        <w:tc>
          <w:tcPr>
            <w:tcW w:w="3260" w:type="dxa"/>
          </w:tcPr>
          <w:p w:rsidR="00E42FA7" w:rsidRPr="00E42FA7" w:rsidRDefault="00E42FA7" w:rsidP="00E42FA7">
            <w:pPr>
              <w:spacing w:after="0" w:line="240" w:lineRule="auto"/>
              <w:contextualSpacing/>
              <w:rPr>
                <w:sz w:val="24"/>
                <w:szCs w:val="24"/>
              </w:rPr>
            </w:pPr>
            <w:r w:rsidRPr="00E42FA7">
              <w:rPr>
                <w:sz w:val="24"/>
                <w:szCs w:val="24"/>
              </w:rPr>
              <w:t>СКУД</w:t>
            </w:r>
          </w:p>
        </w:tc>
        <w:tc>
          <w:tcPr>
            <w:tcW w:w="5670" w:type="dxa"/>
          </w:tcPr>
          <w:p w:rsidR="00E42FA7" w:rsidRPr="00E42FA7" w:rsidRDefault="00E42FA7" w:rsidP="00E42FA7">
            <w:pPr>
              <w:spacing w:after="0" w:line="240" w:lineRule="auto"/>
              <w:contextualSpacing/>
              <w:rPr>
                <w:sz w:val="24"/>
                <w:szCs w:val="24"/>
              </w:rPr>
            </w:pPr>
            <w:r w:rsidRPr="00E42FA7">
              <w:rPr>
                <w:sz w:val="24"/>
                <w:szCs w:val="24"/>
              </w:rPr>
              <w:t>Система контроля и управления доступом</w:t>
            </w:r>
          </w:p>
        </w:tc>
      </w:tr>
      <w:tr w:rsidR="00E42FA7" w:rsidRPr="00E42FA7" w:rsidTr="00580A00">
        <w:tc>
          <w:tcPr>
            <w:tcW w:w="846" w:type="dxa"/>
          </w:tcPr>
          <w:p w:rsidR="00E42FA7" w:rsidRPr="00E42FA7" w:rsidRDefault="00E42FA7" w:rsidP="00E42FA7">
            <w:pPr>
              <w:spacing w:after="0" w:line="240" w:lineRule="auto"/>
              <w:contextualSpacing/>
              <w:rPr>
                <w:sz w:val="24"/>
                <w:szCs w:val="24"/>
              </w:rPr>
            </w:pPr>
            <w:r w:rsidRPr="00E42FA7">
              <w:rPr>
                <w:sz w:val="24"/>
                <w:szCs w:val="24"/>
              </w:rPr>
              <w:t>9</w:t>
            </w:r>
          </w:p>
        </w:tc>
        <w:tc>
          <w:tcPr>
            <w:tcW w:w="3260" w:type="dxa"/>
          </w:tcPr>
          <w:p w:rsidR="00E42FA7" w:rsidRPr="00E42FA7" w:rsidRDefault="00E42FA7" w:rsidP="00E42FA7">
            <w:pPr>
              <w:spacing w:after="0" w:line="240" w:lineRule="auto"/>
              <w:contextualSpacing/>
              <w:rPr>
                <w:sz w:val="24"/>
                <w:szCs w:val="24"/>
              </w:rPr>
            </w:pPr>
            <w:r w:rsidRPr="00E42FA7">
              <w:rPr>
                <w:sz w:val="24"/>
                <w:szCs w:val="24"/>
              </w:rPr>
              <w:t>ВМ</w:t>
            </w:r>
          </w:p>
        </w:tc>
        <w:tc>
          <w:tcPr>
            <w:tcW w:w="5670" w:type="dxa"/>
          </w:tcPr>
          <w:p w:rsidR="00E42FA7" w:rsidRPr="00E42FA7" w:rsidRDefault="00E42FA7" w:rsidP="00E42FA7">
            <w:pPr>
              <w:spacing w:after="0" w:line="240" w:lineRule="auto"/>
              <w:contextualSpacing/>
              <w:rPr>
                <w:sz w:val="24"/>
                <w:szCs w:val="24"/>
              </w:rPr>
            </w:pPr>
            <w:r w:rsidRPr="00E42FA7">
              <w:rPr>
                <w:sz w:val="24"/>
                <w:szCs w:val="24"/>
              </w:rPr>
              <w:t>Виртуальная машина</w:t>
            </w:r>
          </w:p>
        </w:tc>
      </w:tr>
      <w:tr w:rsidR="00E42FA7" w:rsidRPr="00E42FA7" w:rsidTr="00580A00">
        <w:tc>
          <w:tcPr>
            <w:tcW w:w="846" w:type="dxa"/>
          </w:tcPr>
          <w:p w:rsidR="00E42FA7" w:rsidRPr="00E42FA7" w:rsidRDefault="00E42FA7" w:rsidP="00E42FA7">
            <w:pPr>
              <w:spacing w:after="0" w:line="240" w:lineRule="auto"/>
              <w:contextualSpacing/>
              <w:rPr>
                <w:sz w:val="24"/>
                <w:szCs w:val="24"/>
              </w:rPr>
            </w:pPr>
            <w:r w:rsidRPr="00E42FA7">
              <w:rPr>
                <w:sz w:val="24"/>
                <w:szCs w:val="24"/>
              </w:rPr>
              <w:t>10</w:t>
            </w:r>
          </w:p>
        </w:tc>
        <w:tc>
          <w:tcPr>
            <w:tcW w:w="3260" w:type="dxa"/>
          </w:tcPr>
          <w:p w:rsidR="00E42FA7" w:rsidRPr="00E42FA7" w:rsidRDefault="00E42FA7" w:rsidP="00E42FA7">
            <w:pPr>
              <w:spacing w:after="0" w:line="240" w:lineRule="auto"/>
              <w:contextualSpacing/>
              <w:rPr>
                <w:sz w:val="24"/>
                <w:szCs w:val="24"/>
              </w:rPr>
            </w:pPr>
            <w:r w:rsidRPr="00E42FA7">
              <w:rPr>
                <w:sz w:val="24"/>
                <w:szCs w:val="24"/>
              </w:rPr>
              <w:t>СХД</w:t>
            </w:r>
          </w:p>
        </w:tc>
        <w:tc>
          <w:tcPr>
            <w:tcW w:w="5670" w:type="dxa"/>
          </w:tcPr>
          <w:p w:rsidR="00E42FA7" w:rsidRPr="00E42FA7" w:rsidRDefault="00E42FA7" w:rsidP="00E42FA7">
            <w:pPr>
              <w:spacing w:after="0" w:line="240" w:lineRule="auto"/>
              <w:contextualSpacing/>
              <w:rPr>
                <w:sz w:val="24"/>
                <w:szCs w:val="24"/>
              </w:rPr>
            </w:pPr>
            <w:r w:rsidRPr="00E42FA7">
              <w:rPr>
                <w:sz w:val="24"/>
                <w:szCs w:val="24"/>
              </w:rPr>
              <w:t>Система хранения данных</w:t>
            </w:r>
          </w:p>
        </w:tc>
      </w:tr>
      <w:tr w:rsidR="00E42FA7" w:rsidRPr="00E42FA7" w:rsidTr="00580A00">
        <w:tc>
          <w:tcPr>
            <w:tcW w:w="846" w:type="dxa"/>
          </w:tcPr>
          <w:p w:rsidR="00E42FA7" w:rsidRPr="00E42FA7" w:rsidRDefault="00E42FA7" w:rsidP="00E42FA7">
            <w:pPr>
              <w:spacing w:after="0" w:line="240" w:lineRule="auto"/>
              <w:contextualSpacing/>
              <w:rPr>
                <w:sz w:val="24"/>
                <w:szCs w:val="24"/>
              </w:rPr>
            </w:pPr>
            <w:r w:rsidRPr="00E42FA7">
              <w:rPr>
                <w:sz w:val="24"/>
                <w:szCs w:val="24"/>
              </w:rPr>
              <w:t>11</w:t>
            </w:r>
          </w:p>
        </w:tc>
        <w:tc>
          <w:tcPr>
            <w:tcW w:w="3260" w:type="dxa"/>
          </w:tcPr>
          <w:p w:rsidR="00E42FA7" w:rsidRPr="00E42FA7" w:rsidRDefault="00E42FA7" w:rsidP="00E42FA7">
            <w:pPr>
              <w:spacing w:after="0" w:line="240" w:lineRule="auto"/>
              <w:contextualSpacing/>
              <w:rPr>
                <w:sz w:val="24"/>
                <w:szCs w:val="24"/>
              </w:rPr>
            </w:pPr>
            <w:r w:rsidRPr="00E42FA7">
              <w:rPr>
                <w:sz w:val="24"/>
                <w:szCs w:val="24"/>
              </w:rPr>
              <w:t>МЭ</w:t>
            </w:r>
          </w:p>
        </w:tc>
        <w:tc>
          <w:tcPr>
            <w:tcW w:w="5670" w:type="dxa"/>
          </w:tcPr>
          <w:p w:rsidR="00E42FA7" w:rsidRPr="00E42FA7" w:rsidRDefault="00E42FA7" w:rsidP="00E42FA7">
            <w:pPr>
              <w:spacing w:after="0" w:line="240" w:lineRule="auto"/>
              <w:contextualSpacing/>
              <w:rPr>
                <w:sz w:val="24"/>
                <w:szCs w:val="24"/>
              </w:rPr>
            </w:pPr>
            <w:r w:rsidRPr="00E42FA7">
              <w:rPr>
                <w:sz w:val="24"/>
                <w:szCs w:val="24"/>
              </w:rPr>
              <w:t>Межсетевой экран</w:t>
            </w:r>
          </w:p>
        </w:tc>
      </w:tr>
      <w:tr w:rsidR="00E42FA7" w:rsidRPr="00E42FA7" w:rsidTr="00580A00">
        <w:tc>
          <w:tcPr>
            <w:tcW w:w="846" w:type="dxa"/>
          </w:tcPr>
          <w:p w:rsidR="00E42FA7" w:rsidRPr="00E42FA7" w:rsidRDefault="00E42FA7" w:rsidP="00E42FA7">
            <w:pPr>
              <w:spacing w:after="0" w:line="240" w:lineRule="auto"/>
              <w:contextualSpacing/>
              <w:rPr>
                <w:sz w:val="24"/>
                <w:szCs w:val="24"/>
              </w:rPr>
            </w:pPr>
            <w:r w:rsidRPr="00E42FA7">
              <w:rPr>
                <w:sz w:val="24"/>
                <w:szCs w:val="24"/>
              </w:rPr>
              <w:t>12</w:t>
            </w:r>
          </w:p>
        </w:tc>
        <w:tc>
          <w:tcPr>
            <w:tcW w:w="3260" w:type="dxa"/>
          </w:tcPr>
          <w:p w:rsidR="00E42FA7" w:rsidRPr="00E42FA7" w:rsidRDefault="00E42FA7" w:rsidP="00E42FA7">
            <w:pPr>
              <w:spacing w:after="0" w:line="240" w:lineRule="auto"/>
              <w:contextualSpacing/>
              <w:rPr>
                <w:sz w:val="24"/>
                <w:szCs w:val="24"/>
              </w:rPr>
            </w:pPr>
            <w:r w:rsidRPr="00E42FA7">
              <w:rPr>
                <w:sz w:val="24"/>
                <w:szCs w:val="24"/>
              </w:rPr>
              <w:t>НСД</w:t>
            </w:r>
          </w:p>
        </w:tc>
        <w:tc>
          <w:tcPr>
            <w:tcW w:w="5670" w:type="dxa"/>
          </w:tcPr>
          <w:p w:rsidR="00E42FA7" w:rsidRPr="00E42FA7" w:rsidRDefault="00E42FA7" w:rsidP="00E42FA7">
            <w:pPr>
              <w:spacing w:after="0" w:line="240" w:lineRule="auto"/>
              <w:contextualSpacing/>
              <w:rPr>
                <w:sz w:val="24"/>
                <w:szCs w:val="24"/>
              </w:rPr>
            </w:pPr>
            <w:r w:rsidRPr="00E42FA7">
              <w:rPr>
                <w:sz w:val="24"/>
                <w:szCs w:val="24"/>
              </w:rPr>
              <w:t>Несанкционированный доступ</w:t>
            </w:r>
          </w:p>
        </w:tc>
      </w:tr>
      <w:tr w:rsidR="00E42FA7" w:rsidRPr="00E42FA7" w:rsidTr="00580A00">
        <w:tc>
          <w:tcPr>
            <w:tcW w:w="846" w:type="dxa"/>
          </w:tcPr>
          <w:p w:rsidR="00E42FA7" w:rsidRPr="00E42FA7" w:rsidRDefault="00E42FA7" w:rsidP="00E42FA7">
            <w:pPr>
              <w:spacing w:after="0" w:line="240" w:lineRule="auto"/>
              <w:contextualSpacing/>
              <w:rPr>
                <w:sz w:val="24"/>
                <w:szCs w:val="24"/>
              </w:rPr>
            </w:pPr>
            <w:r w:rsidRPr="00E42FA7">
              <w:rPr>
                <w:sz w:val="24"/>
                <w:szCs w:val="24"/>
              </w:rPr>
              <w:t>13</w:t>
            </w:r>
          </w:p>
        </w:tc>
        <w:tc>
          <w:tcPr>
            <w:tcW w:w="3260" w:type="dxa"/>
          </w:tcPr>
          <w:p w:rsidR="00E42FA7" w:rsidRPr="00E42FA7" w:rsidRDefault="00E42FA7" w:rsidP="00E42FA7">
            <w:pPr>
              <w:spacing w:after="0" w:line="240" w:lineRule="auto"/>
              <w:contextualSpacing/>
              <w:rPr>
                <w:sz w:val="24"/>
                <w:szCs w:val="24"/>
              </w:rPr>
            </w:pPr>
            <w:r w:rsidRPr="00E42FA7">
              <w:rPr>
                <w:sz w:val="24"/>
                <w:szCs w:val="24"/>
              </w:rPr>
              <w:t>ООЗ</w:t>
            </w:r>
          </w:p>
        </w:tc>
        <w:tc>
          <w:tcPr>
            <w:tcW w:w="5670" w:type="dxa"/>
          </w:tcPr>
          <w:p w:rsidR="00E42FA7" w:rsidRPr="00E42FA7" w:rsidRDefault="00E42FA7" w:rsidP="00E42FA7">
            <w:pPr>
              <w:spacing w:after="0" w:line="240" w:lineRule="auto"/>
              <w:contextualSpacing/>
              <w:rPr>
                <w:sz w:val="24"/>
                <w:szCs w:val="24"/>
              </w:rPr>
            </w:pPr>
            <w:r w:rsidRPr="00E42FA7">
              <w:rPr>
                <w:sz w:val="24"/>
                <w:szCs w:val="24"/>
              </w:rPr>
              <w:t>Описание объекта закупки</w:t>
            </w:r>
          </w:p>
        </w:tc>
      </w:tr>
      <w:tr w:rsidR="00E42FA7" w:rsidRPr="00E42FA7" w:rsidTr="00580A00">
        <w:tc>
          <w:tcPr>
            <w:tcW w:w="846" w:type="dxa"/>
          </w:tcPr>
          <w:p w:rsidR="00E42FA7" w:rsidRPr="00E42FA7" w:rsidRDefault="00E42FA7" w:rsidP="00E42FA7">
            <w:pPr>
              <w:spacing w:after="0" w:line="240" w:lineRule="auto"/>
              <w:contextualSpacing/>
              <w:rPr>
                <w:sz w:val="24"/>
                <w:szCs w:val="24"/>
              </w:rPr>
            </w:pPr>
            <w:r w:rsidRPr="00E42FA7">
              <w:rPr>
                <w:sz w:val="24"/>
                <w:szCs w:val="24"/>
              </w:rPr>
              <w:t>14</w:t>
            </w:r>
          </w:p>
        </w:tc>
        <w:tc>
          <w:tcPr>
            <w:tcW w:w="3260" w:type="dxa"/>
          </w:tcPr>
          <w:p w:rsidR="00E42FA7" w:rsidRPr="00E42FA7" w:rsidRDefault="00E42FA7" w:rsidP="00E42FA7">
            <w:pPr>
              <w:spacing w:after="0" w:line="240" w:lineRule="auto"/>
              <w:contextualSpacing/>
              <w:rPr>
                <w:sz w:val="24"/>
                <w:szCs w:val="24"/>
                <w:lang w:val="en-US"/>
              </w:rPr>
            </w:pPr>
            <w:r w:rsidRPr="00E42FA7">
              <w:rPr>
                <w:sz w:val="24"/>
                <w:szCs w:val="24"/>
              </w:rPr>
              <w:t xml:space="preserve">ОС </w:t>
            </w:r>
            <w:r w:rsidRPr="00E42FA7">
              <w:rPr>
                <w:sz w:val="24"/>
                <w:szCs w:val="24"/>
                <w:lang w:val="en-US"/>
              </w:rPr>
              <w:t>Windows</w:t>
            </w:r>
          </w:p>
        </w:tc>
        <w:tc>
          <w:tcPr>
            <w:tcW w:w="5670" w:type="dxa"/>
          </w:tcPr>
          <w:p w:rsidR="00E42FA7" w:rsidRPr="00E42FA7" w:rsidRDefault="00E42FA7" w:rsidP="00E42FA7">
            <w:pPr>
              <w:spacing w:after="0" w:line="240" w:lineRule="auto"/>
              <w:rPr>
                <w:sz w:val="24"/>
                <w:szCs w:val="24"/>
                <w:lang w:eastAsia="ru-RU"/>
              </w:rPr>
            </w:pPr>
            <w:r w:rsidRPr="00E42FA7">
              <w:rPr>
                <w:bCs/>
                <w:sz w:val="24"/>
                <w:szCs w:val="24"/>
                <w:lang w:val="en-US"/>
              </w:rPr>
              <w:t>Windows 7/8/10, Windows Server 2012/2012 R2</w:t>
            </w:r>
          </w:p>
        </w:tc>
      </w:tr>
      <w:tr w:rsidR="00E42FA7" w:rsidRPr="00E42FA7" w:rsidTr="00580A00">
        <w:tc>
          <w:tcPr>
            <w:tcW w:w="846" w:type="dxa"/>
          </w:tcPr>
          <w:p w:rsidR="00E42FA7" w:rsidRPr="00E42FA7" w:rsidRDefault="00E42FA7" w:rsidP="00E42FA7">
            <w:pPr>
              <w:spacing w:after="0" w:line="240" w:lineRule="auto"/>
              <w:contextualSpacing/>
              <w:rPr>
                <w:sz w:val="24"/>
                <w:szCs w:val="24"/>
              </w:rPr>
            </w:pPr>
            <w:r w:rsidRPr="00E42FA7">
              <w:rPr>
                <w:sz w:val="24"/>
                <w:szCs w:val="24"/>
                <w:lang w:val="en-US"/>
              </w:rPr>
              <w:t>1</w:t>
            </w:r>
            <w:r w:rsidRPr="00E42FA7">
              <w:rPr>
                <w:sz w:val="24"/>
                <w:szCs w:val="24"/>
              </w:rPr>
              <w:t>5</w:t>
            </w:r>
          </w:p>
        </w:tc>
        <w:tc>
          <w:tcPr>
            <w:tcW w:w="3260" w:type="dxa"/>
          </w:tcPr>
          <w:p w:rsidR="00E42FA7" w:rsidRPr="00E42FA7" w:rsidRDefault="00E42FA7" w:rsidP="00E42FA7">
            <w:pPr>
              <w:spacing w:after="0" w:line="240" w:lineRule="auto"/>
              <w:contextualSpacing/>
              <w:rPr>
                <w:sz w:val="24"/>
                <w:szCs w:val="24"/>
              </w:rPr>
            </w:pPr>
            <w:r w:rsidRPr="00E42FA7">
              <w:rPr>
                <w:bCs/>
                <w:sz w:val="24"/>
                <w:szCs w:val="24"/>
              </w:rPr>
              <w:t>ОС</w:t>
            </w:r>
            <w:r w:rsidRPr="00E42FA7">
              <w:rPr>
                <w:bCs/>
                <w:sz w:val="24"/>
                <w:szCs w:val="24"/>
                <w:lang w:val="en-US"/>
              </w:rPr>
              <w:t xml:space="preserve"> Linux</w:t>
            </w:r>
          </w:p>
        </w:tc>
        <w:tc>
          <w:tcPr>
            <w:tcW w:w="5670" w:type="dxa"/>
          </w:tcPr>
          <w:p w:rsidR="00E42FA7" w:rsidRPr="00E42FA7" w:rsidRDefault="00E42FA7" w:rsidP="00E42FA7">
            <w:pPr>
              <w:spacing w:after="0" w:line="240" w:lineRule="auto"/>
              <w:rPr>
                <w:bCs/>
                <w:sz w:val="24"/>
                <w:szCs w:val="24"/>
                <w:lang w:val="en-US"/>
              </w:rPr>
            </w:pPr>
            <w:r w:rsidRPr="00E42FA7">
              <w:rPr>
                <w:bCs/>
                <w:sz w:val="24"/>
                <w:szCs w:val="24"/>
                <w:lang w:val="en-US"/>
              </w:rPr>
              <w:t>Astra Linux Special Edition "</w:t>
            </w:r>
            <w:r w:rsidRPr="00E42FA7">
              <w:rPr>
                <w:bCs/>
                <w:sz w:val="24"/>
                <w:szCs w:val="24"/>
              </w:rPr>
              <w:t>Смоленск</w:t>
            </w:r>
            <w:r w:rsidRPr="00E42FA7">
              <w:rPr>
                <w:bCs/>
                <w:sz w:val="24"/>
                <w:szCs w:val="24"/>
                <w:lang w:val="en-US"/>
              </w:rPr>
              <w:t>" 1.5/1.6,</w:t>
            </w:r>
          </w:p>
          <w:p w:rsidR="00E42FA7" w:rsidRPr="00E42FA7" w:rsidRDefault="00E42FA7" w:rsidP="00E42FA7">
            <w:pPr>
              <w:spacing w:after="0" w:line="240" w:lineRule="auto"/>
              <w:rPr>
                <w:sz w:val="24"/>
                <w:szCs w:val="24"/>
                <w:lang w:val="en-US" w:eastAsia="ru-RU"/>
              </w:rPr>
            </w:pPr>
            <w:r w:rsidRPr="00E42FA7">
              <w:rPr>
                <w:bCs/>
                <w:sz w:val="24"/>
                <w:szCs w:val="24"/>
              </w:rPr>
              <w:t>Альт</w:t>
            </w:r>
            <w:r w:rsidRPr="00E42FA7">
              <w:rPr>
                <w:bCs/>
                <w:sz w:val="24"/>
                <w:szCs w:val="24"/>
                <w:lang w:val="en-US"/>
              </w:rPr>
              <w:t xml:space="preserve"> </w:t>
            </w:r>
            <w:r w:rsidRPr="00E42FA7">
              <w:rPr>
                <w:bCs/>
                <w:sz w:val="24"/>
                <w:szCs w:val="24"/>
              </w:rPr>
              <w:t>Линукс</w:t>
            </w:r>
            <w:r w:rsidRPr="00E42FA7">
              <w:rPr>
                <w:bCs/>
                <w:sz w:val="24"/>
                <w:szCs w:val="24"/>
                <w:lang w:val="en-US"/>
              </w:rPr>
              <w:t xml:space="preserve"> </w:t>
            </w:r>
            <w:r w:rsidRPr="00E42FA7">
              <w:rPr>
                <w:bCs/>
                <w:sz w:val="24"/>
                <w:szCs w:val="24"/>
              </w:rPr>
              <w:t>СПТ</w:t>
            </w:r>
            <w:r w:rsidRPr="00E42FA7">
              <w:rPr>
                <w:bCs/>
                <w:sz w:val="24"/>
                <w:szCs w:val="24"/>
                <w:lang w:val="en-US"/>
              </w:rPr>
              <w:t xml:space="preserve"> 8, Ubuntu 14.04 LTS Desktop/Server x64, VMware vSphere ESXi 6/6.5, CentOS 7.3/7.5, </w:t>
            </w:r>
            <w:r w:rsidRPr="00E42FA7">
              <w:rPr>
                <w:bCs/>
                <w:sz w:val="24"/>
                <w:szCs w:val="24"/>
              </w:rPr>
              <w:t>Лотос</w:t>
            </w:r>
            <w:r w:rsidRPr="00E42FA7">
              <w:rPr>
                <w:bCs/>
                <w:sz w:val="24"/>
                <w:szCs w:val="24"/>
                <w:lang w:val="en-US"/>
              </w:rPr>
              <w:t>.</w:t>
            </w:r>
          </w:p>
        </w:tc>
      </w:tr>
      <w:tr w:rsidR="00E42FA7" w:rsidRPr="00E42FA7" w:rsidTr="00580A00">
        <w:tc>
          <w:tcPr>
            <w:tcW w:w="846" w:type="dxa"/>
          </w:tcPr>
          <w:p w:rsidR="00E42FA7" w:rsidRPr="00E42FA7" w:rsidRDefault="00E42FA7" w:rsidP="00E42FA7">
            <w:pPr>
              <w:spacing w:after="0" w:line="240" w:lineRule="auto"/>
              <w:contextualSpacing/>
              <w:rPr>
                <w:sz w:val="24"/>
                <w:szCs w:val="24"/>
              </w:rPr>
            </w:pPr>
            <w:r w:rsidRPr="00E42FA7">
              <w:rPr>
                <w:sz w:val="24"/>
                <w:szCs w:val="24"/>
              </w:rPr>
              <w:t>16</w:t>
            </w:r>
          </w:p>
        </w:tc>
        <w:tc>
          <w:tcPr>
            <w:tcW w:w="3260" w:type="dxa"/>
          </w:tcPr>
          <w:p w:rsidR="00E42FA7" w:rsidRPr="00E42FA7" w:rsidRDefault="00E42FA7" w:rsidP="00E42FA7">
            <w:pPr>
              <w:spacing w:after="0" w:line="240" w:lineRule="auto"/>
              <w:contextualSpacing/>
              <w:rPr>
                <w:bCs/>
                <w:sz w:val="24"/>
                <w:szCs w:val="24"/>
              </w:rPr>
            </w:pPr>
            <w:r w:rsidRPr="00E42FA7">
              <w:rPr>
                <w:bCs/>
                <w:sz w:val="24"/>
                <w:szCs w:val="24"/>
              </w:rPr>
              <w:t>СУБД</w:t>
            </w:r>
          </w:p>
        </w:tc>
        <w:tc>
          <w:tcPr>
            <w:tcW w:w="5670" w:type="dxa"/>
          </w:tcPr>
          <w:p w:rsidR="00E42FA7" w:rsidRPr="00E42FA7" w:rsidRDefault="00E42FA7" w:rsidP="00E42FA7">
            <w:pPr>
              <w:spacing w:after="0" w:line="240" w:lineRule="auto"/>
              <w:rPr>
                <w:bCs/>
                <w:sz w:val="24"/>
                <w:szCs w:val="24"/>
                <w:lang w:val="en-US"/>
              </w:rPr>
            </w:pPr>
            <w:r w:rsidRPr="00E42FA7">
              <w:rPr>
                <w:bCs/>
                <w:sz w:val="24"/>
                <w:szCs w:val="24"/>
                <w:lang w:val="en-US"/>
              </w:rPr>
              <w:t>Oracle, MS SQL, MySQL,</w:t>
            </w:r>
            <w:r w:rsidRPr="00E42FA7">
              <w:rPr>
                <w:sz w:val="24"/>
                <w:szCs w:val="24"/>
                <w:lang w:val="en-US"/>
              </w:rPr>
              <w:t xml:space="preserve"> </w:t>
            </w:r>
            <w:r w:rsidRPr="00E42FA7">
              <w:rPr>
                <w:bCs/>
                <w:sz w:val="24"/>
                <w:szCs w:val="24"/>
                <w:lang w:val="en-US"/>
              </w:rPr>
              <w:t>PostgreSQL</w:t>
            </w:r>
          </w:p>
        </w:tc>
      </w:tr>
    </w:tbl>
    <w:p w:rsidR="00E42FA7" w:rsidRPr="00E42FA7" w:rsidRDefault="00E42FA7" w:rsidP="00E42FA7">
      <w:pPr>
        <w:spacing w:after="0" w:line="240" w:lineRule="auto"/>
        <w:ind w:left="360"/>
        <w:contextualSpacing/>
        <w:rPr>
          <w:rFonts w:eastAsia="Calibri"/>
          <w:b/>
          <w:sz w:val="24"/>
          <w:szCs w:val="24"/>
          <w:lang w:val="en-US"/>
        </w:rPr>
      </w:pPr>
    </w:p>
    <w:p w:rsidR="00E42FA7" w:rsidRPr="00E42FA7" w:rsidRDefault="00E42FA7" w:rsidP="00E42FA7">
      <w:pPr>
        <w:spacing w:after="0" w:line="240" w:lineRule="auto"/>
        <w:jc w:val="left"/>
        <w:rPr>
          <w:rFonts w:eastAsia="Calibri"/>
          <w:b/>
          <w:sz w:val="24"/>
          <w:szCs w:val="24"/>
          <w:highlight w:val="yellow"/>
          <w:lang w:val="en-US"/>
        </w:rPr>
      </w:pPr>
      <w:r w:rsidRPr="00E42FA7">
        <w:rPr>
          <w:rFonts w:eastAsia="Calibri"/>
          <w:b/>
          <w:sz w:val="24"/>
          <w:szCs w:val="24"/>
          <w:highlight w:val="yellow"/>
          <w:lang w:val="en-US"/>
        </w:rPr>
        <w:br w:type="page"/>
      </w:r>
    </w:p>
    <w:p w:rsidR="00E42FA7" w:rsidRPr="00E42FA7" w:rsidRDefault="00E42FA7" w:rsidP="00E42FA7">
      <w:pPr>
        <w:numPr>
          <w:ilvl w:val="0"/>
          <w:numId w:val="1"/>
        </w:numPr>
        <w:spacing w:after="0" w:line="240" w:lineRule="auto"/>
        <w:ind w:left="142" w:firstLine="425"/>
        <w:contextualSpacing/>
        <w:jc w:val="left"/>
        <w:rPr>
          <w:b/>
          <w:bCs/>
          <w:sz w:val="24"/>
          <w:szCs w:val="24"/>
          <w:lang w:eastAsia="ru-RU"/>
        </w:rPr>
      </w:pPr>
      <w:r w:rsidRPr="00E42FA7">
        <w:rPr>
          <w:rFonts w:eastAsia="Calibri"/>
          <w:b/>
          <w:sz w:val="24"/>
          <w:szCs w:val="24"/>
        </w:rPr>
        <w:lastRenderedPageBreak/>
        <w:t>График оказания услуг:</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596"/>
        <w:gridCol w:w="2706"/>
        <w:gridCol w:w="4510"/>
        <w:gridCol w:w="2099"/>
      </w:tblGrid>
      <w:tr w:rsidR="00E42FA7" w:rsidRPr="00E42FA7" w:rsidTr="00580A00">
        <w:trPr>
          <w:trHeight w:val="359"/>
        </w:trPr>
        <w:tc>
          <w:tcPr>
            <w:tcW w:w="301"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2FA7" w:rsidRPr="00E42FA7" w:rsidRDefault="00E42FA7" w:rsidP="00E42FA7">
            <w:pPr>
              <w:spacing w:after="0" w:line="240" w:lineRule="auto"/>
              <w:jc w:val="left"/>
              <w:rPr>
                <w:rFonts w:eastAsia="Calibri"/>
                <w:b/>
                <w:bCs/>
                <w:iCs/>
                <w:sz w:val="24"/>
                <w:szCs w:val="24"/>
              </w:rPr>
            </w:pPr>
            <w:r w:rsidRPr="00E42FA7">
              <w:rPr>
                <w:rFonts w:eastAsia="Calibri"/>
                <w:b/>
                <w:bCs/>
                <w:iCs/>
                <w:sz w:val="24"/>
                <w:szCs w:val="24"/>
              </w:rPr>
              <w:t>Этап</w:t>
            </w:r>
          </w:p>
        </w:tc>
        <w:tc>
          <w:tcPr>
            <w:tcW w:w="136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2FA7" w:rsidRPr="00E42FA7" w:rsidRDefault="00E42FA7" w:rsidP="00E42FA7">
            <w:pPr>
              <w:spacing w:after="0" w:line="240" w:lineRule="auto"/>
              <w:jc w:val="center"/>
              <w:rPr>
                <w:rFonts w:eastAsia="Calibri"/>
                <w:b/>
                <w:bCs/>
                <w:iCs/>
                <w:sz w:val="24"/>
                <w:szCs w:val="24"/>
              </w:rPr>
            </w:pPr>
            <w:r w:rsidRPr="00E42FA7">
              <w:rPr>
                <w:rFonts w:eastAsia="Calibri"/>
                <w:b/>
                <w:bCs/>
                <w:iCs/>
                <w:sz w:val="24"/>
                <w:szCs w:val="24"/>
              </w:rPr>
              <w:t>Описание</w:t>
            </w:r>
          </w:p>
        </w:tc>
        <w:tc>
          <w:tcPr>
            <w:tcW w:w="227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2FA7" w:rsidRPr="00E42FA7" w:rsidRDefault="00E42FA7" w:rsidP="00E42FA7">
            <w:pPr>
              <w:spacing w:after="0" w:line="240" w:lineRule="auto"/>
              <w:jc w:val="left"/>
              <w:rPr>
                <w:rFonts w:eastAsia="Calibri"/>
                <w:b/>
                <w:bCs/>
                <w:iCs/>
                <w:sz w:val="24"/>
                <w:szCs w:val="24"/>
              </w:rPr>
            </w:pPr>
            <w:r w:rsidRPr="00E42FA7">
              <w:rPr>
                <w:rFonts w:eastAsia="Calibri"/>
                <w:b/>
                <w:bCs/>
                <w:iCs/>
                <w:sz w:val="24"/>
                <w:szCs w:val="24"/>
              </w:rPr>
              <w:t>Результат</w:t>
            </w:r>
          </w:p>
        </w:tc>
        <w:tc>
          <w:tcPr>
            <w:tcW w:w="105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2FA7" w:rsidRPr="00E42FA7" w:rsidRDefault="00E42FA7" w:rsidP="00E42FA7">
            <w:pPr>
              <w:spacing w:after="0" w:line="240" w:lineRule="auto"/>
              <w:jc w:val="center"/>
              <w:rPr>
                <w:rFonts w:eastAsia="Calibri"/>
                <w:b/>
                <w:bCs/>
                <w:iCs/>
                <w:sz w:val="24"/>
                <w:szCs w:val="24"/>
              </w:rPr>
            </w:pPr>
            <w:r w:rsidRPr="00E42FA7">
              <w:rPr>
                <w:rFonts w:eastAsia="Calibri"/>
                <w:b/>
                <w:bCs/>
                <w:iCs/>
                <w:sz w:val="24"/>
                <w:szCs w:val="24"/>
              </w:rPr>
              <w:t>Длительность этапа</w:t>
            </w:r>
          </w:p>
        </w:tc>
      </w:tr>
      <w:tr w:rsidR="00E42FA7" w:rsidRPr="00E42FA7" w:rsidTr="00580A00">
        <w:trPr>
          <w:trHeight w:val="359"/>
        </w:trPr>
        <w:tc>
          <w:tcPr>
            <w:tcW w:w="301"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2FA7" w:rsidRPr="00E42FA7" w:rsidRDefault="00E42FA7" w:rsidP="00E42FA7">
            <w:pPr>
              <w:spacing w:after="0" w:line="240" w:lineRule="auto"/>
              <w:jc w:val="left"/>
              <w:rPr>
                <w:rFonts w:eastAsia="Calibri"/>
                <w:b/>
                <w:bCs/>
                <w:iCs/>
                <w:sz w:val="24"/>
                <w:szCs w:val="24"/>
              </w:rPr>
            </w:pPr>
            <w:r w:rsidRPr="00E42FA7">
              <w:rPr>
                <w:rFonts w:eastAsia="Calibri"/>
                <w:b/>
                <w:bCs/>
                <w:iCs/>
                <w:sz w:val="24"/>
                <w:szCs w:val="24"/>
              </w:rPr>
              <w:t>1</w:t>
            </w:r>
          </w:p>
        </w:tc>
        <w:tc>
          <w:tcPr>
            <w:tcW w:w="136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2FA7" w:rsidRPr="00E42FA7" w:rsidRDefault="00E42FA7" w:rsidP="00E42FA7">
            <w:pPr>
              <w:spacing w:after="0" w:line="240" w:lineRule="auto"/>
              <w:jc w:val="left"/>
              <w:rPr>
                <w:rFonts w:eastAsia="Calibri"/>
                <w:bCs/>
                <w:iCs/>
                <w:sz w:val="24"/>
                <w:szCs w:val="24"/>
              </w:rPr>
            </w:pPr>
            <w:r w:rsidRPr="00E42FA7">
              <w:rPr>
                <w:rFonts w:eastAsia="Calibri"/>
                <w:bCs/>
                <w:iCs/>
                <w:sz w:val="24"/>
                <w:szCs w:val="24"/>
              </w:rPr>
              <w:t>Разработка и согласование документации по услуге</w:t>
            </w:r>
          </w:p>
        </w:tc>
        <w:tc>
          <w:tcPr>
            <w:tcW w:w="227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2FA7" w:rsidRPr="00E42FA7" w:rsidRDefault="00E42FA7" w:rsidP="00E42FA7">
            <w:pPr>
              <w:tabs>
                <w:tab w:val="left" w:pos="319"/>
              </w:tabs>
              <w:spacing w:after="0" w:line="240" w:lineRule="auto"/>
              <w:jc w:val="left"/>
              <w:rPr>
                <w:rFonts w:eastAsia="Calibri"/>
                <w:bCs/>
                <w:iCs/>
                <w:sz w:val="24"/>
                <w:szCs w:val="24"/>
              </w:rPr>
            </w:pPr>
            <w:r w:rsidRPr="00E42FA7">
              <w:rPr>
                <w:rFonts w:eastAsia="Calibri"/>
                <w:bCs/>
                <w:iCs/>
                <w:sz w:val="24"/>
                <w:szCs w:val="24"/>
              </w:rPr>
              <w:t>Разработаны и подписаны со стороны Заказчика и Исполнителя следующие документы:</w:t>
            </w:r>
          </w:p>
          <w:p w:rsidR="00E42FA7" w:rsidRPr="00E42FA7" w:rsidRDefault="00E42FA7" w:rsidP="00E42FA7">
            <w:pPr>
              <w:tabs>
                <w:tab w:val="left" w:pos="319"/>
              </w:tabs>
              <w:spacing w:after="0" w:line="240" w:lineRule="auto"/>
              <w:contextualSpacing/>
              <w:jc w:val="left"/>
              <w:rPr>
                <w:rFonts w:eastAsia="Calibri"/>
                <w:bCs/>
                <w:iCs/>
                <w:sz w:val="24"/>
                <w:szCs w:val="24"/>
              </w:rPr>
            </w:pPr>
            <w:r w:rsidRPr="00E42FA7">
              <w:rPr>
                <w:rFonts w:eastAsia="Calibri"/>
                <w:bCs/>
                <w:iCs/>
                <w:sz w:val="24"/>
                <w:szCs w:val="24"/>
              </w:rPr>
              <w:t>1. Схема организации каналов связи от Заказчика до Исполнителя;</w:t>
            </w:r>
          </w:p>
          <w:p w:rsidR="00E42FA7" w:rsidRPr="00E42FA7" w:rsidRDefault="00E42FA7" w:rsidP="00E42FA7">
            <w:pPr>
              <w:tabs>
                <w:tab w:val="left" w:pos="319"/>
              </w:tabs>
              <w:spacing w:after="0" w:line="240" w:lineRule="auto"/>
              <w:contextualSpacing/>
              <w:jc w:val="left"/>
              <w:rPr>
                <w:rFonts w:eastAsia="Calibri"/>
                <w:bCs/>
                <w:iCs/>
                <w:sz w:val="24"/>
                <w:szCs w:val="24"/>
              </w:rPr>
            </w:pPr>
            <w:r w:rsidRPr="00E42FA7">
              <w:rPr>
                <w:rFonts w:eastAsia="Calibri"/>
                <w:bCs/>
                <w:iCs/>
                <w:sz w:val="24"/>
                <w:szCs w:val="24"/>
              </w:rPr>
              <w:t>2. Структурная схема организации выделенной инфраструктуры, средств информационной безопасности и каналов передачи данных;</w:t>
            </w:r>
          </w:p>
          <w:p w:rsidR="00E42FA7" w:rsidRPr="00E42FA7" w:rsidRDefault="00E42FA7" w:rsidP="00E42FA7">
            <w:pPr>
              <w:tabs>
                <w:tab w:val="left" w:pos="319"/>
              </w:tabs>
              <w:spacing w:after="0" w:line="240" w:lineRule="auto"/>
              <w:jc w:val="left"/>
              <w:rPr>
                <w:rFonts w:eastAsia="Calibri"/>
                <w:bCs/>
                <w:iCs/>
                <w:sz w:val="24"/>
                <w:szCs w:val="24"/>
              </w:rPr>
            </w:pPr>
            <w:r w:rsidRPr="00E42FA7">
              <w:rPr>
                <w:rFonts w:eastAsia="Calibri"/>
                <w:bCs/>
                <w:iCs/>
                <w:sz w:val="24"/>
                <w:szCs w:val="24"/>
              </w:rPr>
              <w:t>3. Перечень программного обеспечения (с указанием версий), оборудования и средств защиты информации (с указанием идентификационных (серийных) номеров и идентификаторов (маркирование средств защиты информации);</w:t>
            </w:r>
          </w:p>
          <w:p w:rsidR="00E42FA7" w:rsidRPr="00E42FA7" w:rsidRDefault="00E42FA7" w:rsidP="00E42FA7">
            <w:pPr>
              <w:tabs>
                <w:tab w:val="left" w:pos="319"/>
              </w:tabs>
              <w:spacing w:after="0" w:line="240" w:lineRule="auto"/>
              <w:contextualSpacing/>
              <w:jc w:val="left"/>
              <w:rPr>
                <w:rFonts w:eastAsia="Calibri"/>
                <w:bCs/>
                <w:iCs/>
                <w:sz w:val="24"/>
                <w:szCs w:val="24"/>
              </w:rPr>
            </w:pPr>
            <w:r w:rsidRPr="00E42FA7">
              <w:rPr>
                <w:rFonts w:eastAsia="Calibri"/>
                <w:bCs/>
                <w:iCs/>
                <w:sz w:val="24"/>
                <w:szCs w:val="24"/>
              </w:rPr>
              <w:t>4. Форма программы и методики испытаний оказанных услуг по результатам исполнения контракта</w:t>
            </w:r>
          </w:p>
        </w:tc>
        <w:tc>
          <w:tcPr>
            <w:tcW w:w="105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2FA7" w:rsidRPr="00E42FA7" w:rsidRDefault="00E42FA7" w:rsidP="00E42FA7">
            <w:pPr>
              <w:spacing w:after="0" w:line="240" w:lineRule="auto"/>
              <w:jc w:val="left"/>
              <w:rPr>
                <w:rFonts w:eastAsia="Calibri"/>
                <w:b/>
                <w:bCs/>
                <w:iCs/>
                <w:sz w:val="24"/>
                <w:szCs w:val="24"/>
              </w:rPr>
            </w:pPr>
            <w:r w:rsidRPr="00E42FA7">
              <w:rPr>
                <w:rFonts w:eastAsia="Calibri"/>
                <w:sz w:val="24"/>
                <w:szCs w:val="24"/>
              </w:rPr>
              <w:t>С 05.09.2022 по 09.09.2022 (включительно)</w:t>
            </w:r>
          </w:p>
        </w:tc>
      </w:tr>
      <w:tr w:rsidR="00E42FA7" w:rsidRPr="00E42FA7" w:rsidTr="00580A00">
        <w:trPr>
          <w:trHeight w:val="840"/>
        </w:trPr>
        <w:tc>
          <w:tcPr>
            <w:tcW w:w="301"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2FA7" w:rsidRPr="00E42FA7" w:rsidRDefault="00E42FA7" w:rsidP="00E42FA7">
            <w:pPr>
              <w:spacing w:after="0" w:line="240" w:lineRule="auto"/>
              <w:jc w:val="center"/>
              <w:rPr>
                <w:rFonts w:eastAsia="Calibri"/>
                <w:b/>
                <w:bCs/>
                <w:iCs/>
                <w:sz w:val="24"/>
                <w:szCs w:val="24"/>
              </w:rPr>
            </w:pPr>
            <w:r w:rsidRPr="00E42FA7">
              <w:rPr>
                <w:rFonts w:eastAsia="Calibri"/>
                <w:b/>
                <w:bCs/>
                <w:iCs/>
                <w:sz w:val="24"/>
                <w:szCs w:val="24"/>
              </w:rPr>
              <w:t>2</w:t>
            </w:r>
          </w:p>
        </w:tc>
        <w:tc>
          <w:tcPr>
            <w:tcW w:w="1365"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FA7" w:rsidRPr="00E42FA7" w:rsidRDefault="00E42FA7" w:rsidP="00E42FA7">
            <w:pPr>
              <w:spacing w:after="0" w:line="240" w:lineRule="auto"/>
              <w:jc w:val="left"/>
              <w:rPr>
                <w:rFonts w:eastAsia="Calibri"/>
                <w:sz w:val="24"/>
                <w:szCs w:val="24"/>
              </w:rPr>
            </w:pPr>
            <w:r w:rsidRPr="00E42FA7">
              <w:rPr>
                <w:rFonts w:eastAsia="Calibri"/>
                <w:sz w:val="24"/>
                <w:szCs w:val="24"/>
              </w:rPr>
              <w:t>1. Организация физических каналов связи между ЦОД Заказчика и ЦОД Исполнителя;</w:t>
            </w:r>
          </w:p>
          <w:p w:rsidR="00E42FA7" w:rsidRPr="00E42FA7" w:rsidRDefault="00E42FA7" w:rsidP="00E42FA7">
            <w:pPr>
              <w:spacing w:after="0" w:line="240" w:lineRule="auto"/>
              <w:jc w:val="left"/>
              <w:rPr>
                <w:rFonts w:eastAsia="Calibri"/>
                <w:sz w:val="24"/>
                <w:szCs w:val="24"/>
              </w:rPr>
            </w:pPr>
          </w:p>
          <w:p w:rsidR="00E42FA7" w:rsidRPr="00E42FA7" w:rsidRDefault="00E42FA7" w:rsidP="00E42FA7">
            <w:pPr>
              <w:spacing w:after="0" w:line="240" w:lineRule="auto"/>
              <w:jc w:val="left"/>
              <w:rPr>
                <w:rFonts w:eastAsia="Calibri"/>
                <w:sz w:val="24"/>
                <w:szCs w:val="24"/>
              </w:rPr>
            </w:pPr>
            <w:r w:rsidRPr="00E42FA7">
              <w:rPr>
                <w:rFonts w:eastAsia="Calibri"/>
                <w:sz w:val="24"/>
                <w:szCs w:val="24"/>
              </w:rPr>
              <w:t xml:space="preserve">2. Организация криптографической защиты каналов связи между ЦОД Заказчика и ЦОД Исполнителя  </w:t>
            </w:r>
          </w:p>
        </w:tc>
        <w:tc>
          <w:tcPr>
            <w:tcW w:w="227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2FA7" w:rsidRPr="00E42FA7" w:rsidRDefault="00E42FA7" w:rsidP="00E42FA7">
            <w:pPr>
              <w:spacing w:after="0" w:line="240" w:lineRule="auto"/>
              <w:jc w:val="left"/>
              <w:rPr>
                <w:rFonts w:eastAsia="Calibri"/>
                <w:sz w:val="24"/>
                <w:szCs w:val="24"/>
              </w:rPr>
            </w:pPr>
            <w:r w:rsidRPr="00E42FA7">
              <w:rPr>
                <w:rFonts w:eastAsia="Calibri"/>
                <w:sz w:val="24"/>
                <w:szCs w:val="24"/>
              </w:rPr>
              <w:t>1. Выполнена организация каналов связи между ЦОД Заказчика и ЦОД Исполнителя в соответствии с п. 8.2. данного ООЗ;</w:t>
            </w:r>
          </w:p>
          <w:p w:rsidR="00E42FA7" w:rsidRPr="00E42FA7" w:rsidRDefault="00E42FA7" w:rsidP="00E42FA7">
            <w:pPr>
              <w:spacing w:after="0" w:line="240" w:lineRule="auto"/>
              <w:jc w:val="left"/>
              <w:rPr>
                <w:rFonts w:eastAsia="Calibri"/>
                <w:sz w:val="24"/>
                <w:szCs w:val="24"/>
              </w:rPr>
            </w:pPr>
          </w:p>
          <w:p w:rsidR="00E42FA7" w:rsidRPr="00E42FA7" w:rsidRDefault="00E42FA7" w:rsidP="00E42FA7">
            <w:pPr>
              <w:spacing w:after="0" w:line="240" w:lineRule="auto"/>
              <w:jc w:val="left"/>
              <w:rPr>
                <w:rFonts w:eastAsia="Calibri"/>
                <w:sz w:val="24"/>
                <w:szCs w:val="24"/>
              </w:rPr>
            </w:pPr>
          </w:p>
          <w:p w:rsidR="00E42FA7" w:rsidRPr="00E42FA7" w:rsidRDefault="00E42FA7" w:rsidP="00E42FA7">
            <w:pPr>
              <w:spacing w:after="0" w:line="240" w:lineRule="auto"/>
              <w:contextualSpacing/>
              <w:jc w:val="left"/>
              <w:rPr>
                <w:rFonts w:eastAsia="Calibri"/>
                <w:sz w:val="24"/>
                <w:szCs w:val="24"/>
              </w:rPr>
            </w:pPr>
            <w:r w:rsidRPr="00E42FA7">
              <w:rPr>
                <w:rFonts w:eastAsia="Calibri"/>
                <w:sz w:val="24"/>
                <w:szCs w:val="24"/>
              </w:rPr>
              <w:t>2. Выполнена организация криптографической защиты каналов связи между ЦОД Заказчика и ЦОД Исполнителя в соответствии с п.8.4.2. данного ООЗ</w:t>
            </w:r>
          </w:p>
        </w:tc>
        <w:tc>
          <w:tcPr>
            <w:tcW w:w="105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2FA7" w:rsidRPr="00E42FA7" w:rsidRDefault="00E42FA7" w:rsidP="00E42FA7">
            <w:pPr>
              <w:spacing w:after="0" w:line="240" w:lineRule="auto"/>
              <w:jc w:val="left"/>
              <w:rPr>
                <w:rFonts w:eastAsia="Calibri"/>
                <w:sz w:val="24"/>
                <w:szCs w:val="24"/>
              </w:rPr>
            </w:pPr>
            <w:r w:rsidRPr="00E42FA7">
              <w:rPr>
                <w:rFonts w:eastAsia="Calibri"/>
                <w:sz w:val="24"/>
                <w:szCs w:val="24"/>
              </w:rPr>
              <w:t>С 10.09.2022 по 23.09.2022 (включительно)</w:t>
            </w:r>
          </w:p>
        </w:tc>
      </w:tr>
      <w:tr w:rsidR="00E42FA7" w:rsidRPr="00E42FA7" w:rsidTr="00580A00">
        <w:trPr>
          <w:trHeight w:val="840"/>
        </w:trPr>
        <w:tc>
          <w:tcPr>
            <w:tcW w:w="301"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2FA7" w:rsidRPr="00E42FA7" w:rsidRDefault="00E42FA7" w:rsidP="00E42FA7">
            <w:pPr>
              <w:spacing w:after="0" w:line="240" w:lineRule="auto"/>
              <w:jc w:val="left"/>
              <w:rPr>
                <w:rFonts w:eastAsia="Calibri"/>
                <w:b/>
                <w:bCs/>
                <w:iCs/>
                <w:sz w:val="24"/>
                <w:szCs w:val="24"/>
              </w:rPr>
            </w:pPr>
            <w:r w:rsidRPr="00E42FA7">
              <w:rPr>
                <w:rFonts w:eastAsia="Calibri"/>
                <w:b/>
                <w:bCs/>
                <w:iCs/>
                <w:sz w:val="24"/>
                <w:szCs w:val="24"/>
              </w:rPr>
              <w:t>3</w:t>
            </w:r>
          </w:p>
        </w:tc>
        <w:tc>
          <w:tcPr>
            <w:tcW w:w="136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2FA7" w:rsidRPr="00E42FA7" w:rsidRDefault="00E42FA7" w:rsidP="00E42FA7">
            <w:pPr>
              <w:spacing w:after="0" w:line="240" w:lineRule="auto"/>
              <w:jc w:val="left"/>
              <w:rPr>
                <w:rFonts w:eastAsia="Calibri"/>
                <w:sz w:val="24"/>
                <w:szCs w:val="24"/>
              </w:rPr>
            </w:pPr>
            <w:r w:rsidRPr="00E42FA7">
              <w:rPr>
                <w:rFonts w:eastAsia="Calibri"/>
                <w:sz w:val="24"/>
                <w:szCs w:val="24"/>
              </w:rPr>
              <w:t>Организация выделенной инфраструктуры в ЦОД Исполнителя</w:t>
            </w:r>
          </w:p>
        </w:tc>
        <w:tc>
          <w:tcPr>
            <w:tcW w:w="227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2FA7" w:rsidRPr="00E42FA7" w:rsidRDefault="00E42FA7" w:rsidP="00E42FA7">
            <w:pPr>
              <w:spacing w:after="0" w:line="240" w:lineRule="auto"/>
              <w:jc w:val="left"/>
              <w:rPr>
                <w:rFonts w:eastAsia="Calibri"/>
                <w:sz w:val="24"/>
                <w:szCs w:val="24"/>
              </w:rPr>
            </w:pPr>
            <w:r w:rsidRPr="00E42FA7">
              <w:rPr>
                <w:rFonts w:eastAsia="Calibri"/>
                <w:sz w:val="24"/>
                <w:szCs w:val="24"/>
              </w:rPr>
              <w:t>Выполнена организация выделенной инфраструктура в ЦОД Исполнителя в соответствии с требованиями данного ООЗ в объёме согласно п.8.8. данного ООЗ</w:t>
            </w:r>
          </w:p>
        </w:tc>
        <w:tc>
          <w:tcPr>
            <w:tcW w:w="105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2FA7" w:rsidRPr="00E42FA7" w:rsidRDefault="00E42FA7" w:rsidP="00E42FA7">
            <w:pPr>
              <w:spacing w:after="0" w:line="240" w:lineRule="auto"/>
              <w:jc w:val="left"/>
              <w:rPr>
                <w:rFonts w:eastAsia="Calibri"/>
                <w:sz w:val="24"/>
                <w:szCs w:val="24"/>
              </w:rPr>
            </w:pPr>
            <w:r w:rsidRPr="00E42FA7">
              <w:rPr>
                <w:rFonts w:eastAsia="Calibri"/>
                <w:sz w:val="24"/>
                <w:szCs w:val="24"/>
              </w:rPr>
              <w:t>С 10.09.2022 по 30.09.2022 (включительно)</w:t>
            </w:r>
          </w:p>
        </w:tc>
      </w:tr>
      <w:tr w:rsidR="00E42FA7" w:rsidRPr="00E42FA7" w:rsidTr="00580A00">
        <w:trPr>
          <w:trHeight w:val="840"/>
        </w:trPr>
        <w:tc>
          <w:tcPr>
            <w:tcW w:w="301"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2FA7" w:rsidRPr="00E42FA7" w:rsidRDefault="00E42FA7" w:rsidP="00E42FA7">
            <w:pPr>
              <w:spacing w:after="0" w:line="240" w:lineRule="auto"/>
              <w:jc w:val="left"/>
              <w:rPr>
                <w:rFonts w:eastAsia="Calibri"/>
                <w:b/>
                <w:bCs/>
                <w:iCs/>
                <w:sz w:val="24"/>
                <w:szCs w:val="24"/>
              </w:rPr>
            </w:pPr>
            <w:r w:rsidRPr="00E42FA7">
              <w:rPr>
                <w:rFonts w:eastAsia="Calibri"/>
                <w:b/>
                <w:bCs/>
                <w:iCs/>
                <w:sz w:val="24"/>
                <w:szCs w:val="24"/>
              </w:rPr>
              <w:t>4</w:t>
            </w:r>
          </w:p>
        </w:tc>
        <w:tc>
          <w:tcPr>
            <w:tcW w:w="136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2FA7" w:rsidRPr="00E42FA7" w:rsidRDefault="00E42FA7" w:rsidP="00E42FA7">
            <w:pPr>
              <w:spacing w:after="0" w:line="240" w:lineRule="auto"/>
              <w:jc w:val="left"/>
              <w:rPr>
                <w:rFonts w:eastAsia="Calibri"/>
                <w:sz w:val="24"/>
                <w:szCs w:val="24"/>
              </w:rPr>
            </w:pPr>
            <w:r w:rsidRPr="00E42FA7">
              <w:rPr>
                <w:rFonts w:eastAsia="Calibri"/>
                <w:sz w:val="24"/>
                <w:szCs w:val="24"/>
              </w:rPr>
              <w:t>Предоставление выделенной инфраструктуры и каналов связи в ЦОД Исполнителя</w:t>
            </w:r>
          </w:p>
        </w:tc>
        <w:tc>
          <w:tcPr>
            <w:tcW w:w="227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2FA7" w:rsidRPr="00E42FA7" w:rsidRDefault="00E42FA7" w:rsidP="00E42FA7">
            <w:pPr>
              <w:spacing w:after="0" w:line="240" w:lineRule="auto"/>
              <w:jc w:val="left"/>
              <w:rPr>
                <w:rFonts w:eastAsia="Calibri"/>
                <w:sz w:val="24"/>
                <w:szCs w:val="24"/>
              </w:rPr>
            </w:pPr>
            <w:r w:rsidRPr="00E42FA7">
              <w:rPr>
                <w:rFonts w:eastAsia="Calibri"/>
                <w:sz w:val="24"/>
                <w:szCs w:val="24"/>
              </w:rPr>
              <w:t>Заказчику предоставлена выделенная инфраструктура в ЦОД Исполнителя и каналы связи в соответствии с требованиями данного ООЗ и в объёме согласно п.8.8. данного ООЗ</w:t>
            </w:r>
          </w:p>
        </w:tc>
        <w:tc>
          <w:tcPr>
            <w:tcW w:w="105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2FA7" w:rsidRPr="00E42FA7" w:rsidRDefault="00E42FA7" w:rsidP="00E42FA7">
            <w:pPr>
              <w:spacing w:after="0" w:line="240" w:lineRule="auto"/>
              <w:jc w:val="left"/>
              <w:rPr>
                <w:rFonts w:eastAsia="Calibri"/>
                <w:sz w:val="24"/>
                <w:szCs w:val="24"/>
              </w:rPr>
            </w:pPr>
            <w:r w:rsidRPr="00E42FA7">
              <w:rPr>
                <w:rFonts w:eastAsia="Calibri"/>
                <w:sz w:val="24"/>
                <w:szCs w:val="24"/>
              </w:rPr>
              <w:t>С 01.10.2022 по 15.12.2022 (включительно)</w:t>
            </w:r>
          </w:p>
        </w:tc>
      </w:tr>
      <w:tr w:rsidR="00E42FA7" w:rsidRPr="00E42FA7" w:rsidTr="00580A00">
        <w:trPr>
          <w:trHeight w:val="840"/>
        </w:trPr>
        <w:tc>
          <w:tcPr>
            <w:tcW w:w="301"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2FA7" w:rsidRPr="00E42FA7" w:rsidRDefault="00E42FA7" w:rsidP="00E42FA7">
            <w:pPr>
              <w:spacing w:after="0" w:line="240" w:lineRule="auto"/>
              <w:jc w:val="left"/>
              <w:rPr>
                <w:rFonts w:eastAsia="Calibri"/>
                <w:b/>
                <w:bCs/>
                <w:iCs/>
                <w:sz w:val="24"/>
                <w:szCs w:val="24"/>
              </w:rPr>
            </w:pPr>
            <w:r w:rsidRPr="00E42FA7">
              <w:rPr>
                <w:rFonts w:eastAsia="Calibri"/>
                <w:b/>
                <w:bCs/>
                <w:iCs/>
                <w:sz w:val="24"/>
                <w:szCs w:val="24"/>
              </w:rPr>
              <w:t>5</w:t>
            </w:r>
          </w:p>
        </w:tc>
        <w:tc>
          <w:tcPr>
            <w:tcW w:w="136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2FA7" w:rsidRPr="00E42FA7" w:rsidRDefault="00E42FA7" w:rsidP="00E42FA7">
            <w:pPr>
              <w:spacing w:after="0" w:line="240" w:lineRule="auto"/>
              <w:jc w:val="left"/>
              <w:rPr>
                <w:rFonts w:eastAsia="Calibri"/>
                <w:sz w:val="24"/>
                <w:szCs w:val="24"/>
              </w:rPr>
            </w:pPr>
            <w:r w:rsidRPr="00E42FA7">
              <w:rPr>
                <w:rFonts w:eastAsia="Calibri"/>
                <w:sz w:val="24"/>
                <w:szCs w:val="24"/>
              </w:rPr>
              <w:t>Предоставление выделенной инфраструктуры и каналов связи в ЦОД Исполнителя</w:t>
            </w:r>
          </w:p>
        </w:tc>
        <w:tc>
          <w:tcPr>
            <w:tcW w:w="227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2FA7" w:rsidRPr="00E42FA7" w:rsidRDefault="00E42FA7" w:rsidP="00E42FA7">
            <w:pPr>
              <w:spacing w:after="0" w:line="240" w:lineRule="auto"/>
              <w:jc w:val="left"/>
              <w:rPr>
                <w:rFonts w:eastAsia="Calibri"/>
                <w:sz w:val="24"/>
                <w:szCs w:val="24"/>
              </w:rPr>
            </w:pPr>
            <w:r w:rsidRPr="00E42FA7">
              <w:rPr>
                <w:rFonts w:eastAsia="Calibri"/>
                <w:sz w:val="24"/>
                <w:szCs w:val="24"/>
              </w:rPr>
              <w:t>Заказчику предоставлена выделенная инфраструктура в ЦОД Исполнителя и каналы связи в соответствии с требованиями данного ООЗ и в объёме согласно п.8.8. данного ООЗ</w:t>
            </w:r>
          </w:p>
        </w:tc>
        <w:tc>
          <w:tcPr>
            <w:tcW w:w="105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2FA7" w:rsidRPr="00E42FA7" w:rsidRDefault="00E42FA7" w:rsidP="00E42FA7">
            <w:pPr>
              <w:spacing w:after="0" w:line="240" w:lineRule="auto"/>
              <w:jc w:val="left"/>
              <w:rPr>
                <w:rFonts w:eastAsia="Calibri"/>
                <w:sz w:val="24"/>
                <w:szCs w:val="24"/>
              </w:rPr>
            </w:pPr>
            <w:r w:rsidRPr="00E42FA7">
              <w:rPr>
                <w:rFonts w:eastAsia="Calibri"/>
                <w:sz w:val="24"/>
                <w:szCs w:val="24"/>
              </w:rPr>
              <w:t>С 16.12.2022 по 31.03.2023 (включительно)</w:t>
            </w:r>
          </w:p>
        </w:tc>
      </w:tr>
      <w:tr w:rsidR="00E42FA7" w:rsidRPr="00E42FA7" w:rsidTr="00580A00">
        <w:trPr>
          <w:trHeight w:val="840"/>
        </w:trPr>
        <w:tc>
          <w:tcPr>
            <w:tcW w:w="301"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2FA7" w:rsidRPr="00E42FA7" w:rsidRDefault="00E42FA7" w:rsidP="00E42FA7">
            <w:pPr>
              <w:spacing w:after="0" w:line="240" w:lineRule="auto"/>
              <w:jc w:val="left"/>
              <w:rPr>
                <w:rFonts w:eastAsia="Calibri"/>
                <w:b/>
                <w:bCs/>
                <w:iCs/>
                <w:sz w:val="24"/>
                <w:szCs w:val="24"/>
              </w:rPr>
            </w:pPr>
            <w:r w:rsidRPr="00E42FA7">
              <w:rPr>
                <w:rFonts w:eastAsia="Calibri"/>
                <w:b/>
                <w:bCs/>
                <w:iCs/>
                <w:sz w:val="24"/>
                <w:szCs w:val="24"/>
              </w:rPr>
              <w:t>6</w:t>
            </w:r>
          </w:p>
        </w:tc>
        <w:tc>
          <w:tcPr>
            <w:tcW w:w="136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2FA7" w:rsidRPr="00E42FA7" w:rsidRDefault="00E42FA7" w:rsidP="00E42FA7">
            <w:pPr>
              <w:spacing w:after="0" w:line="240" w:lineRule="auto"/>
              <w:jc w:val="left"/>
              <w:rPr>
                <w:rFonts w:eastAsia="Calibri"/>
                <w:sz w:val="24"/>
                <w:szCs w:val="24"/>
              </w:rPr>
            </w:pPr>
            <w:r w:rsidRPr="00E42FA7">
              <w:rPr>
                <w:rFonts w:eastAsia="Calibri"/>
                <w:sz w:val="24"/>
                <w:szCs w:val="24"/>
              </w:rPr>
              <w:t xml:space="preserve">Предоставление выделенной инфраструктуры и </w:t>
            </w:r>
            <w:r w:rsidRPr="00E42FA7">
              <w:rPr>
                <w:rFonts w:eastAsia="Calibri"/>
                <w:sz w:val="24"/>
                <w:szCs w:val="24"/>
              </w:rPr>
              <w:lastRenderedPageBreak/>
              <w:t>каналов связи в ЦОД Исполнителя</w:t>
            </w:r>
          </w:p>
        </w:tc>
        <w:tc>
          <w:tcPr>
            <w:tcW w:w="227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2FA7" w:rsidRPr="00E42FA7" w:rsidRDefault="00E42FA7" w:rsidP="00E42FA7">
            <w:pPr>
              <w:spacing w:after="0" w:line="240" w:lineRule="auto"/>
              <w:jc w:val="left"/>
              <w:rPr>
                <w:rFonts w:eastAsia="Calibri"/>
                <w:sz w:val="24"/>
                <w:szCs w:val="24"/>
              </w:rPr>
            </w:pPr>
            <w:r w:rsidRPr="00E42FA7">
              <w:rPr>
                <w:rFonts w:eastAsia="Calibri"/>
                <w:sz w:val="24"/>
                <w:szCs w:val="24"/>
              </w:rPr>
              <w:lastRenderedPageBreak/>
              <w:t xml:space="preserve">Заказчику предоставлена выделенная инфраструктура в ЦОД Исполнителя и каналы связи в соответствии с </w:t>
            </w:r>
            <w:r w:rsidRPr="00E42FA7">
              <w:rPr>
                <w:rFonts w:eastAsia="Calibri"/>
                <w:sz w:val="24"/>
                <w:szCs w:val="24"/>
              </w:rPr>
              <w:lastRenderedPageBreak/>
              <w:t>требованиями данного ООЗ и в объёме согласно п.8.8. данного ООЗ</w:t>
            </w:r>
          </w:p>
        </w:tc>
        <w:tc>
          <w:tcPr>
            <w:tcW w:w="105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2FA7" w:rsidRPr="00E42FA7" w:rsidRDefault="00E42FA7" w:rsidP="00E42FA7">
            <w:pPr>
              <w:spacing w:after="0" w:line="240" w:lineRule="auto"/>
              <w:jc w:val="left"/>
              <w:rPr>
                <w:rFonts w:eastAsia="Calibri"/>
                <w:sz w:val="24"/>
                <w:szCs w:val="24"/>
              </w:rPr>
            </w:pPr>
            <w:r w:rsidRPr="00E42FA7">
              <w:rPr>
                <w:rFonts w:eastAsia="Calibri"/>
                <w:sz w:val="24"/>
                <w:szCs w:val="24"/>
              </w:rPr>
              <w:lastRenderedPageBreak/>
              <w:t>С 01.04.2023 по 30.06.2023 (включительно)</w:t>
            </w:r>
          </w:p>
        </w:tc>
      </w:tr>
      <w:tr w:rsidR="00E42FA7" w:rsidRPr="00E42FA7" w:rsidTr="00580A00">
        <w:trPr>
          <w:trHeight w:val="840"/>
        </w:trPr>
        <w:tc>
          <w:tcPr>
            <w:tcW w:w="301"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2FA7" w:rsidRPr="00E42FA7" w:rsidRDefault="00E42FA7" w:rsidP="00E42FA7">
            <w:pPr>
              <w:spacing w:after="0" w:line="240" w:lineRule="auto"/>
              <w:jc w:val="left"/>
              <w:rPr>
                <w:rFonts w:eastAsia="Calibri"/>
                <w:b/>
                <w:bCs/>
                <w:iCs/>
                <w:sz w:val="24"/>
                <w:szCs w:val="24"/>
              </w:rPr>
            </w:pPr>
            <w:r w:rsidRPr="00E42FA7">
              <w:rPr>
                <w:rFonts w:eastAsia="Calibri"/>
                <w:b/>
                <w:bCs/>
                <w:iCs/>
                <w:sz w:val="24"/>
                <w:szCs w:val="24"/>
              </w:rPr>
              <w:t>7</w:t>
            </w:r>
          </w:p>
        </w:tc>
        <w:tc>
          <w:tcPr>
            <w:tcW w:w="136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2FA7" w:rsidRPr="00E42FA7" w:rsidRDefault="00E42FA7" w:rsidP="00E42FA7">
            <w:pPr>
              <w:spacing w:after="0" w:line="240" w:lineRule="auto"/>
              <w:jc w:val="left"/>
              <w:rPr>
                <w:rFonts w:eastAsia="Calibri"/>
                <w:sz w:val="24"/>
                <w:szCs w:val="24"/>
              </w:rPr>
            </w:pPr>
            <w:r w:rsidRPr="00E42FA7">
              <w:rPr>
                <w:rFonts w:eastAsia="Calibri"/>
                <w:sz w:val="24"/>
                <w:szCs w:val="24"/>
              </w:rPr>
              <w:t>Предоставление выделенной инфраструктуры и каналов связи в ЦОД Исполнителя</w:t>
            </w:r>
          </w:p>
        </w:tc>
        <w:tc>
          <w:tcPr>
            <w:tcW w:w="227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2FA7" w:rsidRPr="00E42FA7" w:rsidRDefault="00E42FA7" w:rsidP="00E42FA7">
            <w:pPr>
              <w:spacing w:after="0" w:line="240" w:lineRule="auto"/>
              <w:jc w:val="left"/>
              <w:rPr>
                <w:rFonts w:eastAsia="Calibri"/>
                <w:sz w:val="24"/>
                <w:szCs w:val="24"/>
              </w:rPr>
            </w:pPr>
            <w:r w:rsidRPr="00E42FA7">
              <w:rPr>
                <w:rFonts w:eastAsia="Calibri"/>
                <w:sz w:val="24"/>
                <w:szCs w:val="24"/>
              </w:rPr>
              <w:t>Заказчику предоставлена выделенная инфраструктура в ЦОД Исполнителя и каналы связи в соответствии с требованиями данного ООЗ и в объёме согласно п.8.8. данного ООЗ</w:t>
            </w:r>
          </w:p>
        </w:tc>
        <w:tc>
          <w:tcPr>
            <w:tcW w:w="105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2FA7" w:rsidRPr="00E42FA7" w:rsidRDefault="00E42FA7" w:rsidP="00E42FA7">
            <w:pPr>
              <w:spacing w:after="0" w:line="240" w:lineRule="auto"/>
              <w:jc w:val="left"/>
              <w:rPr>
                <w:rFonts w:eastAsia="Calibri"/>
                <w:sz w:val="24"/>
                <w:szCs w:val="24"/>
              </w:rPr>
            </w:pPr>
            <w:r w:rsidRPr="00E42FA7">
              <w:rPr>
                <w:rFonts w:eastAsia="Calibri"/>
                <w:sz w:val="24"/>
                <w:szCs w:val="24"/>
              </w:rPr>
              <w:t>С 01.07.2023 по 30.09.2023 (включительно)</w:t>
            </w:r>
          </w:p>
        </w:tc>
      </w:tr>
      <w:tr w:rsidR="00E42FA7" w:rsidRPr="00E42FA7" w:rsidTr="00580A00">
        <w:trPr>
          <w:trHeight w:val="840"/>
        </w:trPr>
        <w:tc>
          <w:tcPr>
            <w:tcW w:w="301"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2FA7" w:rsidRPr="00E42FA7" w:rsidRDefault="00E42FA7" w:rsidP="00E42FA7">
            <w:pPr>
              <w:spacing w:after="0" w:line="240" w:lineRule="auto"/>
              <w:jc w:val="left"/>
              <w:rPr>
                <w:rFonts w:eastAsia="Calibri"/>
                <w:b/>
                <w:bCs/>
                <w:iCs/>
                <w:sz w:val="24"/>
                <w:szCs w:val="24"/>
              </w:rPr>
            </w:pPr>
            <w:r w:rsidRPr="00E42FA7">
              <w:rPr>
                <w:rFonts w:eastAsia="Calibri"/>
                <w:b/>
                <w:bCs/>
                <w:iCs/>
                <w:sz w:val="24"/>
                <w:szCs w:val="24"/>
              </w:rPr>
              <w:t>8</w:t>
            </w:r>
          </w:p>
        </w:tc>
        <w:tc>
          <w:tcPr>
            <w:tcW w:w="136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2FA7" w:rsidRPr="00E42FA7" w:rsidRDefault="00E42FA7" w:rsidP="00E42FA7">
            <w:pPr>
              <w:spacing w:after="0" w:line="240" w:lineRule="auto"/>
              <w:jc w:val="left"/>
              <w:rPr>
                <w:rFonts w:eastAsia="Calibri"/>
                <w:sz w:val="24"/>
                <w:szCs w:val="24"/>
              </w:rPr>
            </w:pPr>
            <w:r w:rsidRPr="00E42FA7">
              <w:rPr>
                <w:rFonts w:eastAsia="Calibri"/>
                <w:sz w:val="24"/>
                <w:szCs w:val="24"/>
              </w:rPr>
              <w:t>Предоставление выделенной инфраструктуры и каналов связи в ЦОД Исполнителя</w:t>
            </w:r>
          </w:p>
        </w:tc>
        <w:tc>
          <w:tcPr>
            <w:tcW w:w="227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2FA7" w:rsidRPr="00E42FA7" w:rsidRDefault="00E42FA7" w:rsidP="00E42FA7">
            <w:pPr>
              <w:spacing w:after="0" w:line="240" w:lineRule="auto"/>
              <w:jc w:val="left"/>
              <w:rPr>
                <w:rFonts w:eastAsia="Calibri"/>
                <w:sz w:val="24"/>
                <w:szCs w:val="24"/>
              </w:rPr>
            </w:pPr>
            <w:r w:rsidRPr="00E42FA7">
              <w:rPr>
                <w:rFonts w:eastAsia="Calibri"/>
                <w:sz w:val="24"/>
                <w:szCs w:val="24"/>
              </w:rPr>
              <w:t>Заказчику предоставлена выделенная инфраструктура в ЦОД Исполнителя и каналы связи в соответствии с требованиями данного ООЗ и в объёме согласно п.8.8. данного ООЗ</w:t>
            </w:r>
          </w:p>
        </w:tc>
        <w:tc>
          <w:tcPr>
            <w:tcW w:w="105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2FA7" w:rsidRPr="00E42FA7" w:rsidRDefault="00E42FA7" w:rsidP="00E42FA7">
            <w:pPr>
              <w:spacing w:after="0" w:line="240" w:lineRule="auto"/>
              <w:jc w:val="left"/>
              <w:rPr>
                <w:rFonts w:eastAsia="Calibri"/>
                <w:sz w:val="24"/>
                <w:szCs w:val="24"/>
              </w:rPr>
            </w:pPr>
            <w:r w:rsidRPr="00E42FA7">
              <w:rPr>
                <w:rFonts w:eastAsia="Calibri"/>
                <w:sz w:val="24"/>
                <w:szCs w:val="24"/>
              </w:rPr>
              <w:t>С 01.10.2023 по 30.11.2023 (включительно)</w:t>
            </w:r>
          </w:p>
        </w:tc>
      </w:tr>
    </w:tbl>
    <w:p w:rsidR="00E42FA7" w:rsidRPr="00E42FA7" w:rsidRDefault="00E42FA7" w:rsidP="00E42FA7">
      <w:pPr>
        <w:spacing w:after="0" w:line="240" w:lineRule="auto"/>
        <w:jc w:val="left"/>
        <w:rPr>
          <w:rFonts w:eastAsia="Calibri"/>
          <w:sz w:val="24"/>
          <w:szCs w:val="24"/>
        </w:rPr>
      </w:pPr>
    </w:p>
    <w:p w:rsidR="00E42FA7" w:rsidRPr="00E42FA7" w:rsidRDefault="00E42FA7" w:rsidP="00E42FA7">
      <w:pPr>
        <w:numPr>
          <w:ilvl w:val="0"/>
          <w:numId w:val="1"/>
        </w:numPr>
        <w:spacing w:after="0" w:line="240" w:lineRule="auto"/>
        <w:contextualSpacing/>
        <w:jc w:val="left"/>
        <w:rPr>
          <w:rFonts w:eastAsia="Calibri"/>
          <w:sz w:val="24"/>
          <w:szCs w:val="24"/>
        </w:rPr>
      </w:pPr>
      <w:r w:rsidRPr="00E42FA7">
        <w:rPr>
          <w:rFonts w:eastAsia="Calibri"/>
          <w:b/>
          <w:sz w:val="24"/>
          <w:szCs w:val="24"/>
        </w:rPr>
        <w:t>Требования к услуге</w:t>
      </w:r>
      <w:r w:rsidRPr="00E42FA7">
        <w:rPr>
          <w:rFonts w:eastAsia="Calibri"/>
          <w:sz w:val="24"/>
          <w:szCs w:val="24"/>
        </w:rPr>
        <w:t xml:space="preserve">: </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В рамках оказания Услуги по предоставлению выделенной инфраструктуры в центре обработки данных с необходимым Заказчику уровнем качества Исполнитель должен обеспечить предоставление Заказчику комплексной услуги, состоящей из каналов связи, средств информационной безопасности, виртуальных и физических вычислительных ресурсов, а так же системы резервного копирования на базе имеющейся в его распоряжении (пользовании на правах собственности) инфраструктуры, отвечающих требованиям, представленным в настоящем описании объекта закупки.</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Заказчику должна быть предоставлена выделенная инсталляция инфраструктуры, состоящая из вычислительных серверов, систем хранения данных, сетевого оборудования и средств информационной безопасности, в рамках которой Заказчик должен иметь возможность создания и использования виртуальных машин в требуемой конфигурации для размещения информационных систем и сервисов.</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Заказчик должен иметь возможность в выделенной инфраструктуре центра обработки данных Исполнителя устанавливать любые операционные системы (из списка поддерживаемых), а внутри виртуальных машин любое совместимое программное обеспечение.</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Уровень доступа Заказчика к выделенной инфраструктуре должен определяться матрицей ответственности, зафиксированной в SLA.</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xml:space="preserve">Услуга должна активироваться по факту выполнения инсталляционных и пусконаладочных работ, осуществляемых после подписания контракта. </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Оказание услуг должно осуществляться Исполнителем собственными силами и за собственный счет на оборудовании Исполнителя, в том числе инсталляция необходимых лицензий для функционирования выделенной инфраструктуры в ЦОД Исполнителя.</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Инфраструктура, предоставляемая Заказчику в ЦОДе Исполнителя, должна обеспечивать:</w:t>
      </w:r>
    </w:p>
    <w:p w:rsidR="00E42FA7" w:rsidRPr="00E42FA7" w:rsidRDefault="00E42FA7" w:rsidP="00E42FA7">
      <w:pPr>
        <w:numPr>
          <w:ilvl w:val="0"/>
          <w:numId w:val="21"/>
        </w:numPr>
        <w:spacing w:after="0" w:line="240" w:lineRule="auto"/>
        <w:contextualSpacing/>
        <w:jc w:val="left"/>
        <w:rPr>
          <w:rFonts w:eastAsia="Calibri"/>
          <w:sz w:val="24"/>
          <w:szCs w:val="24"/>
        </w:rPr>
      </w:pPr>
      <w:r w:rsidRPr="00E42FA7">
        <w:rPr>
          <w:rFonts w:eastAsia="Calibri"/>
          <w:sz w:val="24"/>
          <w:szCs w:val="24"/>
        </w:rPr>
        <w:t>Высокую доступность и бесперебойную работу приложений Заказчика;</w:t>
      </w:r>
    </w:p>
    <w:p w:rsidR="00E42FA7" w:rsidRPr="00E42FA7" w:rsidRDefault="00E42FA7" w:rsidP="00E42FA7">
      <w:pPr>
        <w:numPr>
          <w:ilvl w:val="0"/>
          <w:numId w:val="21"/>
        </w:numPr>
        <w:spacing w:after="0" w:line="240" w:lineRule="auto"/>
        <w:contextualSpacing/>
        <w:jc w:val="left"/>
        <w:rPr>
          <w:rFonts w:eastAsia="Calibri"/>
          <w:sz w:val="24"/>
          <w:szCs w:val="24"/>
        </w:rPr>
      </w:pPr>
      <w:r w:rsidRPr="00E42FA7">
        <w:rPr>
          <w:rFonts w:eastAsia="Calibri"/>
          <w:sz w:val="24"/>
          <w:szCs w:val="24"/>
        </w:rPr>
        <w:t>Надежное хранение данных Заказчика;</w:t>
      </w:r>
    </w:p>
    <w:p w:rsidR="00E42FA7" w:rsidRPr="00E42FA7" w:rsidRDefault="00E42FA7" w:rsidP="00E42FA7">
      <w:pPr>
        <w:numPr>
          <w:ilvl w:val="0"/>
          <w:numId w:val="21"/>
        </w:numPr>
        <w:spacing w:after="0" w:line="240" w:lineRule="auto"/>
        <w:contextualSpacing/>
        <w:jc w:val="left"/>
        <w:rPr>
          <w:rFonts w:eastAsia="Calibri"/>
          <w:sz w:val="24"/>
          <w:szCs w:val="24"/>
        </w:rPr>
      </w:pPr>
      <w:r w:rsidRPr="00E42FA7">
        <w:rPr>
          <w:rFonts w:eastAsia="Calibri"/>
          <w:sz w:val="24"/>
          <w:szCs w:val="24"/>
        </w:rPr>
        <w:t>Высокую доступность и отказоустойчивость всех критических бизнес-компонентов системы;</w:t>
      </w:r>
    </w:p>
    <w:p w:rsidR="00E42FA7" w:rsidRPr="00E42FA7" w:rsidRDefault="00E42FA7" w:rsidP="00E42FA7">
      <w:pPr>
        <w:numPr>
          <w:ilvl w:val="0"/>
          <w:numId w:val="21"/>
        </w:numPr>
        <w:spacing w:after="0" w:line="240" w:lineRule="auto"/>
        <w:contextualSpacing/>
        <w:jc w:val="left"/>
        <w:rPr>
          <w:rFonts w:eastAsia="Calibri"/>
          <w:sz w:val="24"/>
          <w:szCs w:val="24"/>
        </w:rPr>
      </w:pPr>
      <w:r w:rsidRPr="00E42FA7">
        <w:rPr>
          <w:rFonts w:eastAsia="Calibri"/>
          <w:sz w:val="24"/>
          <w:szCs w:val="24"/>
        </w:rPr>
        <w:t>Возможность гибкого изменения необходимого объема ресурсов для каждой виртуальной машины, как в сторону увеличения, так и в сторону уменьшения;</w:t>
      </w:r>
    </w:p>
    <w:p w:rsidR="00E42FA7" w:rsidRPr="00E42FA7" w:rsidRDefault="00E42FA7" w:rsidP="00E42FA7">
      <w:pPr>
        <w:numPr>
          <w:ilvl w:val="0"/>
          <w:numId w:val="21"/>
        </w:numPr>
        <w:spacing w:after="0" w:line="240" w:lineRule="auto"/>
        <w:contextualSpacing/>
        <w:jc w:val="left"/>
        <w:rPr>
          <w:rFonts w:eastAsia="Calibri"/>
          <w:sz w:val="24"/>
          <w:szCs w:val="24"/>
        </w:rPr>
      </w:pPr>
      <w:r w:rsidRPr="00E42FA7">
        <w:rPr>
          <w:rFonts w:eastAsia="Calibri"/>
          <w:sz w:val="24"/>
          <w:szCs w:val="24"/>
        </w:rPr>
        <w:t>Возможность удаленного подключения к инфраструктуре администраторов и сотрудников Заказчика для управления приложением и внесением корректировок с использованием VPN-подключения на основе алгоритмов шифрования ГОСТ;</w:t>
      </w:r>
    </w:p>
    <w:p w:rsidR="00E42FA7" w:rsidRPr="00E42FA7" w:rsidRDefault="00E42FA7" w:rsidP="00E42FA7">
      <w:pPr>
        <w:numPr>
          <w:ilvl w:val="0"/>
          <w:numId w:val="21"/>
        </w:numPr>
        <w:spacing w:after="0" w:line="240" w:lineRule="auto"/>
        <w:contextualSpacing/>
        <w:jc w:val="left"/>
        <w:rPr>
          <w:rFonts w:eastAsia="Calibri"/>
          <w:sz w:val="24"/>
          <w:szCs w:val="24"/>
        </w:rPr>
      </w:pPr>
      <w:r w:rsidRPr="00E42FA7">
        <w:rPr>
          <w:rFonts w:eastAsia="Calibri"/>
          <w:sz w:val="24"/>
          <w:szCs w:val="24"/>
        </w:rPr>
        <w:t>Защищенное высокоскоростное сетевое соединение с ЦОД Заказчика;</w:t>
      </w:r>
    </w:p>
    <w:p w:rsidR="00E42FA7" w:rsidRPr="00E42FA7" w:rsidRDefault="00E42FA7" w:rsidP="00E42FA7">
      <w:pPr>
        <w:numPr>
          <w:ilvl w:val="0"/>
          <w:numId w:val="21"/>
        </w:numPr>
        <w:spacing w:after="0" w:line="240" w:lineRule="auto"/>
        <w:contextualSpacing/>
        <w:jc w:val="left"/>
        <w:rPr>
          <w:rFonts w:eastAsia="Calibri"/>
          <w:sz w:val="24"/>
          <w:szCs w:val="24"/>
        </w:rPr>
      </w:pPr>
      <w:r w:rsidRPr="00E42FA7">
        <w:rPr>
          <w:rFonts w:eastAsia="Calibri"/>
          <w:sz w:val="24"/>
          <w:szCs w:val="24"/>
        </w:rPr>
        <w:t>Другие требования, указанные в настоящем описании объекта закупки.</w:t>
      </w:r>
    </w:p>
    <w:p w:rsidR="00E42FA7" w:rsidRPr="00E42FA7" w:rsidRDefault="00E42FA7" w:rsidP="00E42FA7">
      <w:pPr>
        <w:spacing w:after="0" w:line="240" w:lineRule="auto"/>
        <w:ind w:firstLine="709"/>
        <w:jc w:val="left"/>
        <w:rPr>
          <w:rFonts w:eastAsia="Calibri"/>
          <w:sz w:val="24"/>
          <w:szCs w:val="24"/>
        </w:rPr>
      </w:pPr>
      <w:r w:rsidRPr="00E42FA7">
        <w:rPr>
          <w:rFonts w:eastAsia="Calibri"/>
          <w:sz w:val="24"/>
          <w:szCs w:val="24"/>
        </w:rPr>
        <w:t xml:space="preserve">Исполнитель в рамках оказания технической поддержки выделенной инфраструктуры и каналов связи, предоставляемых в рамках оказания услуги, должен направить Заказчику </w:t>
      </w:r>
      <w:r w:rsidRPr="00E42FA7">
        <w:rPr>
          <w:rFonts w:eastAsia="Calibri"/>
          <w:sz w:val="24"/>
          <w:szCs w:val="24"/>
        </w:rPr>
        <w:lastRenderedPageBreak/>
        <w:t>контактные данные специалистов технической поддержки (электронная почта, телефон) с градацией по уровням эскалации.</w:t>
      </w:r>
    </w:p>
    <w:p w:rsidR="00E42FA7" w:rsidRPr="00E42FA7" w:rsidRDefault="00E42FA7" w:rsidP="00E42FA7">
      <w:pPr>
        <w:spacing w:after="0" w:line="240" w:lineRule="auto"/>
        <w:ind w:firstLine="709"/>
        <w:jc w:val="left"/>
        <w:rPr>
          <w:rFonts w:eastAsia="Calibri"/>
          <w:sz w:val="24"/>
          <w:szCs w:val="24"/>
        </w:rPr>
      </w:pPr>
    </w:p>
    <w:tbl>
      <w:tblPr>
        <w:tblStyle w:val="111"/>
        <w:tblW w:w="9498" w:type="dxa"/>
        <w:tblInd w:w="-147" w:type="dxa"/>
        <w:tblLook w:val="04A0" w:firstRow="1" w:lastRow="0" w:firstColumn="1" w:lastColumn="0" w:noHBand="0" w:noVBand="1"/>
      </w:tblPr>
      <w:tblGrid>
        <w:gridCol w:w="3032"/>
        <w:gridCol w:w="1788"/>
        <w:gridCol w:w="2250"/>
        <w:gridCol w:w="2428"/>
      </w:tblGrid>
      <w:tr w:rsidR="00E42FA7" w:rsidRPr="00E42FA7" w:rsidTr="00580A00">
        <w:tc>
          <w:tcPr>
            <w:tcW w:w="3032" w:type="dxa"/>
          </w:tcPr>
          <w:p w:rsidR="00E42FA7" w:rsidRPr="00E42FA7" w:rsidRDefault="00E42FA7" w:rsidP="00E42FA7">
            <w:pPr>
              <w:spacing w:after="0" w:line="240" w:lineRule="auto"/>
              <w:jc w:val="center"/>
              <w:rPr>
                <w:sz w:val="24"/>
                <w:szCs w:val="24"/>
              </w:rPr>
            </w:pPr>
            <w:r w:rsidRPr="00E42FA7">
              <w:rPr>
                <w:sz w:val="24"/>
                <w:szCs w:val="24"/>
              </w:rPr>
              <w:t>Уровень эскалации</w:t>
            </w:r>
          </w:p>
        </w:tc>
        <w:tc>
          <w:tcPr>
            <w:tcW w:w="1788" w:type="dxa"/>
          </w:tcPr>
          <w:p w:rsidR="00E42FA7" w:rsidRPr="00E42FA7" w:rsidRDefault="00E42FA7" w:rsidP="00E42FA7">
            <w:pPr>
              <w:spacing w:after="0" w:line="240" w:lineRule="auto"/>
              <w:jc w:val="center"/>
              <w:rPr>
                <w:sz w:val="24"/>
                <w:szCs w:val="24"/>
              </w:rPr>
            </w:pPr>
            <w:r w:rsidRPr="00E42FA7">
              <w:rPr>
                <w:sz w:val="24"/>
                <w:szCs w:val="24"/>
              </w:rPr>
              <w:t>Контакты</w:t>
            </w:r>
          </w:p>
        </w:tc>
        <w:tc>
          <w:tcPr>
            <w:tcW w:w="2250" w:type="dxa"/>
          </w:tcPr>
          <w:p w:rsidR="00E42FA7" w:rsidRPr="00E42FA7" w:rsidRDefault="00E42FA7" w:rsidP="00E42FA7">
            <w:pPr>
              <w:spacing w:after="0" w:line="240" w:lineRule="auto"/>
              <w:jc w:val="center"/>
              <w:rPr>
                <w:sz w:val="24"/>
                <w:szCs w:val="24"/>
              </w:rPr>
            </w:pPr>
            <w:r w:rsidRPr="00E42FA7">
              <w:rPr>
                <w:sz w:val="24"/>
                <w:szCs w:val="24"/>
              </w:rPr>
              <w:t>Время работы</w:t>
            </w:r>
          </w:p>
        </w:tc>
        <w:tc>
          <w:tcPr>
            <w:tcW w:w="2428" w:type="dxa"/>
          </w:tcPr>
          <w:p w:rsidR="00E42FA7" w:rsidRPr="00E42FA7" w:rsidRDefault="00E42FA7" w:rsidP="00E42FA7">
            <w:pPr>
              <w:spacing w:after="0" w:line="240" w:lineRule="auto"/>
              <w:jc w:val="center"/>
              <w:rPr>
                <w:sz w:val="24"/>
                <w:szCs w:val="24"/>
              </w:rPr>
            </w:pPr>
            <w:r w:rsidRPr="00E42FA7">
              <w:rPr>
                <w:sz w:val="24"/>
                <w:szCs w:val="24"/>
              </w:rPr>
              <w:t>ФИО и должность</w:t>
            </w:r>
          </w:p>
        </w:tc>
      </w:tr>
      <w:tr w:rsidR="00E42FA7" w:rsidRPr="00E42FA7" w:rsidTr="00580A00">
        <w:tc>
          <w:tcPr>
            <w:tcW w:w="3032" w:type="dxa"/>
          </w:tcPr>
          <w:p w:rsidR="00E42FA7" w:rsidRPr="00E42FA7" w:rsidRDefault="00E42FA7" w:rsidP="00E42FA7">
            <w:pPr>
              <w:spacing w:after="0" w:line="240" w:lineRule="auto"/>
              <w:ind w:firstLine="709"/>
              <w:jc w:val="left"/>
              <w:rPr>
                <w:sz w:val="24"/>
                <w:szCs w:val="24"/>
              </w:rPr>
            </w:pPr>
            <w:r w:rsidRPr="00E42FA7">
              <w:rPr>
                <w:sz w:val="24"/>
                <w:szCs w:val="24"/>
              </w:rPr>
              <w:t>Уровень 1</w:t>
            </w:r>
          </w:p>
        </w:tc>
        <w:tc>
          <w:tcPr>
            <w:tcW w:w="1788" w:type="dxa"/>
          </w:tcPr>
          <w:p w:rsidR="00E42FA7" w:rsidRPr="00E42FA7" w:rsidRDefault="00E42FA7" w:rsidP="00E42FA7">
            <w:pPr>
              <w:spacing w:after="0" w:line="240" w:lineRule="auto"/>
              <w:ind w:firstLine="709"/>
              <w:jc w:val="left"/>
              <w:rPr>
                <w:sz w:val="24"/>
                <w:szCs w:val="24"/>
              </w:rPr>
            </w:pPr>
          </w:p>
        </w:tc>
        <w:tc>
          <w:tcPr>
            <w:tcW w:w="2250" w:type="dxa"/>
          </w:tcPr>
          <w:p w:rsidR="00E42FA7" w:rsidRPr="00E42FA7" w:rsidRDefault="00E42FA7" w:rsidP="00E42FA7">
            <w:pPr>
              <w:spacing w:after="0" w:line="240" w:lineRule="auto"/>
              <w:ind w:firstLine="709"/>
              <w:jc w:val="left"/>
              <w:rPr>
                <w:sz w:val="24"/>
                <w:szCs w:val="24"/>
              </w:rPr>
            </w:pPr>
          </w:p>
        </w:tc>
        <w:tc>
          <w:tcPr>
            <w:tcW w:w="2428" w:type="dxa"/>
          </w:tcPr>
          <w:p w:rsidR="00E42FA7" w:rsidRPr="00E42FA7" w:rsidRDefault="00E42FA7" w:rsidP="00E42FA7">
            <w:pPr>
              <w:spacing w:after="0" w:line="240" w:lineRule="auto"/>
              <w:ind w:firstLine="709"/>
              <w:jc w:val="left"/>
              <w:rPr>
                <w:sz w:val="24"/>
                <w:szCs w:val="24"/>
              </w:rPr>
            </w:pPr>
          </w:p>
        </w:tc>
      </w:tr>
      <w:tr w:rsidR="00E42FA7" w:rsidRPr="00E42FA7" w:rsidTr="00580A00">
        <w:tc>
          <w:tcPr>
            <w:tcW w:w="3032" w:type="dxa"/>
          </w:tcPr>
          <w:p w:rsidR="00E42FA7" w:rsidRPr="00E42FA7" w:rsidRDefault="00E42FA7" w:rsidP="00E42FA7">
            <w:pPr>
              <w:spacing w:after="0" w:line="240" w:lineRule="auto"/>
              <w:ind w:firstLine="709"/>
              <w:jc w:val="left"/>
              <w:rPr>
                <w:sz w:val="24"/>
                <w:szCs w:val="24"/>
              </w:rPr>
            </w:pPr>
            <w:r w:rsidRPr="00E42FA7">
              <w:rPr>
                <w:sz w:val="24"/>
                <w:szCs w:val="24"/>
              </w:rPr>
              <w:t>Уровень 2</w:t>
            </w:r>
          </w:p>
        </w:tc>
        <w:tc>
          <w:tcPr>
            <w:tcW w:w="1788" w:type="dxa"/>
          </w:tcPr>
          <w:p w:rsidR="00E42FA7" w:rsidRPr="00E42FA7" w:rsidRDefault="00E42FA7" w:rsidP="00E42FA7">
            <w:pPr>
              <w:spacing w:after="0" w:line="240" w:lineRule="auto"/>
              <w:ind w:firstLine="709"/>
              <w:jc w:val="left"/>
              <w:rPr>
                <w:sz w:val="24"/>
                <w:szCs w:val="24"/>
              </w:rPr>
            </w:pPr>
          </w:p>
        </w:tc>
        <w:tc>
          <w:tcPr>
            <w:tcW w:w="2250" w:type="dxa"/>
          </w:tcPr>
          <w:p w:rsidR="00E42FA7" w:rsidRPr="00E42FA7" w:rsidRDefault="00E42FA7" w:rsidP="00E42FA7">
            <w:pPr>
              <w:spacing w:after="0" w:line="240" w:lineRule="auto"/>
              <w:ind w:firstLine="709"/>
              <w:jc w:val="left"/>
              <w:rPr>
                <w:sz w:val="24"/>
                <w:szCs w:val="24"/>
              </w:rPr>
            </w:pPr>
          </w:p>
        </w:tc>
        <w:tc>
          <w:tcPr>
            <w:tcW w:w="2428" w:type="dxa"/>
          </w:tcPr>
          <w:p w:rsidR="00E42FA7" w:rsidRPr="00E42FA7" w:rsidRDefault="00E42FA7" w:rsidP="00E42FA7">
            <w:pPr>
              <w:spacing w:after="0" w:line="240" w:lineRule="auto"/>
              <w:ind w:firstLine="709"/>
              <w:jc w:val="left"/>
              <w:rPr>
                <w:sz w:val="24"/>
                <w:szCs w:val="24"/>
              </w:rPr>
            </w:pPr>
          </w:p>
        </w:tc>
      </w:tr>
      <w:tr w:rsidR="00E42FA7" w:rsidRPr="00E42FA7" w:rsidTr="00580A00">
        <w:trPr>
          <w:trHeight w:val="70"/>
        </w:trPr>
        <w:tc>
          <w:tcPr>
            <w:tcW w:w="3032" w:type="dxa"/>
          </w:tcPr>
          <w:p w:rsidR="00E42FA7" w:rsidRPr="00E42FA7" w:rsidRDefault="00E42FA7" w:rsidP="00E42FA7">
            <w:pPr>
              <w:spacing w:after="0" w:line="240" w:lineRule="auto"/>
              <w:ind w:firstLine="709"/>
              <w:jc w:val="left"/>
              <w:rPr>
                <w:sz w:val="24"/>
                <w:szCs w:val="24"/>
              </w:rPr>
            </w:pPr>
            <w:r w:rsidRPr="00E42FA7">
              <w:rPr>
                <w:sz w:val="24"/>
                <w:szCs w:val="24"/>
              </w:rPr>
              <w:t>Уровень 3</w:t>
            </w:r>
          </w:p>
        </w:tc>
        <w:tc>
          <w:tcPr>
            <w:tcW w:w="1788" w:type="dxa"/>
          </w:tcPr>
          <w:p w:rsidR="00E42FA7" w:rsidRPr="00E42FA7" w:rsidRDefault="00E42FA7" w:rsidP="00E42FA7">
            <w:pPr>
              <w:spacing w:after="0" w:line="240" w:lineRule="auto"/>
              <w:ind w:firstLine="709"/>
              <w:jc w:val="left"/>
              <w:rPr>
                <w:sz w:val="24"/>
                <w:szCs w:val="24"/>
              </w:rPr>
            </w:pPr>
          </w:p>
        </w:tc>
        <w:tc>
          <w:tcPr>
            <w:tcW w:w="2250" w:type="dxa"/>
          </w:tcPr>
          <w:p w:rsidR="00E42FA7" w:rsidRPr="00E42FA7" w:rsidRDefault="00E42FA7" w:rsidP="00E42FA7">
            <w:pPr>
              <w:spacing w:after="0" w:line="240" w:lineRule="auto"/>
              <w:ind w:firstLine="709"/>
              <w:jc w:val="left"/>
              <w:rPr>
                <w:sz w:val="24"/>
                <w:szCs w:val="24"/>
              </w:rPr>
            </w:pPr>
          </w:p>
        </w:tc>
        <w:tc>
          <w:tcPr>
            <w:tcW w:w="2428" w:type="dxa"/>
          </w:tcPr>
          <w:p w:rsidR="00E42FA7" w:rsidRPr="00E42FA7" w:rsidRDefault="00E42FA7" w:rsidP="00E42FA7">
            <w:pPr>
              <w:spacing w:after="0" w:line="240" w:lineRule="auto"/>
              <w:ind w:firstLine="709"/>
              <w:jc w:val="left"/>
              <w:rPr>
                <w:sz w:val="24"/>
                <w:szCs w:val="24"/>
              </w:rPr>
            </w:pPr>
          </w:p>
        </w:tc>
      </w:tr>
    </w:tbl>
    <w:p w:rsidR="00E42FA7" w:rsidRPr="00E42FA7" w:rsidRDefault="00E42FA7" w:rsidP="00E42FA7">
      <w:pPr>
        <w:spacing w:after="0" w:line="240" w:lineRule="auto"/>
        <w:jc w:val="left"/>
        <w:rPr>
          <w:rFonts w:eastAsia="Calibri"/>
          <w:sz w:val="24"/>
          <w:szCs w:val="24"/>
        </w:rPr>
      </w:pPr>
    </w:p>
    <w:p w:rsidR="00E42FA7" w:rsidRPr="00E42FA7" w:rsidRDefault="00E42FA7" w:rsidP="00E42FA7">
      <w:pPr>
        <w:spacing w:after="0" w:line="240" w:lineRule="auto"/>
        <w:jc w:val="left"/>
        <w:rPr>
          <w:rFonts w:eastAsia="Calibri"/>
          <w:sz w:val="24"/>
          <w:szCs w:val="24"/>
        </w:rPr>
      </w:pPr>
    </w:p>
    <w:p w:rsidR="00E42FA7" w:rsidRPr="00E42FA7" w:rsidRDefault="00E42FA7" w:rsidP="00E42FA7">
      <w:pPr>
        <w:numPr>
          <w:ilvl w:val="0"/>
          <w:numId w:val="1"/>
        </w:numPr>
        <w:spacing w:after="0" w:line="240" w:lineRule="auto"/>
        <w:contextualSpacing/>
        <w:jc w:val="left"/>
        <w:rPr>
          <w:rFonts w:eastAsia="Calibri"/>
          <w:b/>
          <w:sz w:val="24"/>
          <w:szCs w:val="24"/>
        </w:rPr>
      </w:pPr>
      <w:r w:rsidRPr="00E42FA7">
        <w:rPr>
          <w:rFonts w:eastAsia="Calibri"/>
          <w:b/>
          <w:sz w:val="24"/>
          <w:szCs w:val="24"/>
        </w:rPr>
        <w:t>Требования к ЦОД Исполнителя</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ЦОД Исполнителя должен находиться на территории Российской Федерации с протяженностью оптических линий связи не более 20 км от ЦОДа Заказчика, расположенного по адресу г. Новосибирск ул. Свердлова 14.</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Объекты недвижимого имущества, составляющие ЦОД Исполнителя, должны быть в собственности Исполнителя.</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Все элементы ЦОДа Исполнителя должны быть выполнены по уровню надежности не ниже, чем N+1, где N≥1.</w:t>
      </w:r>
    </w:p>
    <w:p w:rsidR="00E42FA7" w:rsidRPr="00E42FA7" w:rsidRDefault="00E42FA7" w:rsidP="00E42FA7">
      <w:pPr>
        <w:spacing w:after="0" w:line="240" w:lineRule="auto"/>
        <w:ind w:firstLine="709"/>
        <w:rPr>
          <w:rFonts w:eastAsia="Calibri"/>
          <w:sz w:val="24"/>
          <w:szCs w:val="24"/>
        </w:rPr>
      </w:pPr>
    </w:p>
    <w:p w:rsidR="00E42FA7" w:rsidRPr="00E42FA7" w:rsidRDefault="00E42FA7" w:rsidP="00E42FA7">
      <w:pPr>
        <w:numPr>
          <w:ilvl w:val="1"/>
          <w:numId w:val="1"/>
        </w:numPr>
        <w:spacing w:after="0" w:line="240" w:lineRule="auto"/>
        <w:contextualSpacing/>
        <w:jc w:val="left"/>
        <w:rPr>
          <w:rFonts w:eastAsia="Calibri"/>
          <w:b/>
          <w:sz w:val="24"/>
          <w:szCs w:val="24"/>
        </w:rPr>
      </w:pPr>
      <w:r w:rsidRPr="00E42FA7">
        <w:rPr>
          <w:rFonts w:eastAsia="Calibri"/>
          <w:b/>
          <w:sz w:val="24"/>
          <w:szCs w:val="24"/>
        </w:rPr>
        <w:t>Требования к зданиям и помещениям</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В здании ЦОД Исполнителя должна быть зона погрузки/разгрузки оборудования. В случае размещения ЦОД Исполнителя не на первом этаже здания подъем оборудования необходимо обеспечить с помощью лифтов. Требования к лифтам: грузоподъемность – не менее 2 т, размеры кабины – не менее 1,1х1,5х2,2 (ШxГxВ, м). Также на пути следования оборудования не должно быть ступеней и перепадов высоты.</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Несущая способность перекрытий в ЦОД Исполнителя и на пути следования оборудования должна быть не менее 1500 кг/м2.</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xml:space="preserve">В ЦОД Исполнителя должно быть не менее двух территориально разнесенных вводов для телекоммуникационного кабеля. </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Ограждающие строительные конструкции (стены, перекрытия) машинного зала должны быть устойчивы к взлому.</w:t>
      </w:r>
    </w:p>
    <w:p w:rsidR="00E42FA7" w:rsidRPr="00E42FA7" w:rsidRDefault="00E42FA7" w:rsidP="00E42FA7">
      <w:pPr>
        <w:spacing w:after="0" w:line="240" w:lineRule="auto"/>
        <w:rPr>
          <w:rFonts w:eastAsia="Calibri"/>
          <w:sz w:val="24"/>
          <w:szCs w:val="24"/>
        </w:rPr>
      </w:pPr>
    </w:p>
    <w:p w:rsidR="00E42FA7" w:rsidRPr="00E42FA7" w:rsidRDefault="00E42FA7" w:rsidP="00E42FA7">
      <w:pPr>
        <w:numPr>
          <w:ilvl w:val="2"/>
          <w:numId w:val="1"/>
        </w:numPr>
        <w:spacing w:after="0" w:line="240" w:lineRule="auto"/>
        <w:contextualSpacing/>
        <w:jc w:val="left"/>
        <w:rPr>
          <w:rFonts w:eastAsia="Calibri"/>
          <w:b/>
          <w:sz w:val="24"/>
          <w:szCs w:val="24"/>
        </w:rPr>
      </w:pPr>
      <w:r w:rsidRPr="00E42FA7">
        <w:rPr>
          <w:rFonts w:eastAsia="Calibri"/>
          <w:b/>
          <w:sz w:val="24"/>
          <w:szCs w:val="24"/>
        </w:rPr>
        <w:t>Требования к системе кондиционирования</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Система кондиционирования должна обеспечивать следующие параметры окружающей среды в машинном зале и в электротехнических помещениях:</w:t>
      </w:r>
    </w:p>
    <w:p w:rsidR="00E42FA7" w:rsidRPr="00E42FA7" w:rsidRDefault="00E42FA7" w:rsidP="00E42FA7">
      <w:pPr>
        <w:numPr>
          <w:ilvl w:val="0"/>
          <w:numId w:val="21"/>
        </w:numPr>
        <w:spacing w:after="0" w:line="240" w:lineRule="auto"/>
        <w:contextualSpacing/>
        <w:jc w:val="left"/>
        <w:rPr>
          <w:rFonts w:eastAsia="Calibri"/>
          <w:sz w:val="24"/>
          <w:szCs w:val="24"/>
        </w:rPr>
      </w:pPr>
      <w:r w:rsidRPr="00E42FA7">
        <w:rPr>
          <w:rFonts w:eastAsia="Calibri"/>
          <w:sz w:val="24"/>
          <w:szCs w:val="24"/>
        </w:rPr>
        <w:t>температура от 23 °С до 27 °С;</w:t>
      </w:r>
    </w:p>
    <w:p w:rsidR="00E42FA7" w:rsidRPr="00E42FA7" w:rsidRDefault="00E42FA7" w:rsidP="00E42FA7">
      <w:pPr>
        <w:numPr>
          <w:ilvl w:val="0"/>
          <w:numId w:val="21"/>
        </w:numPr>
        <w:spacing w:after="0" w:line="240" w:lineRule="auto"/>
        <w:contextualSpacing/>
        <w:jc w:val="left"/>
        <w:rPr>
          <w:rFonts w:eastAsia="Calibri"/>
          <w:sz w:val="24"/>
          <w:szCs w:val="24"/>
        </w:rPr>
      </w:pPr>
      <w:r w:rsidRPr="00E42FA7">
        <w:rPr>
          <w:rFonts w:eastAsia="Calibri"/>
          <w:sz w:val="24"/>
          <w:szCs w:val="24"/>
        </w:rPr>
        <w:t>точки нормальной настройки: 25 °С;</w:t>
      </w:r>
    </w:p>
    <w:p w:rsidR="00E42FA7" w:rsidRPr="00E42FA7" w:rsidRDefault="00E42FA7" w:rsidP="00E42FA7">
      <w:pPr>
        <w:numPr>
          <w:ilvl w:val="0"/>
          <w:numId w:val="21"/>
        </w:numPr>
        <w:spacing w:after="0" w:line="240" w:lineRule="auto"/>
        <w:contextualSpacing/>
        <w:jc w:val="left"/>
        <w:rPr>
          <w:rFonts w:eastAsia="Calibri"/>
          <w:sz w:val="24"/>
          <w:szCs w:val="24"/>
        </w:rPr>
      </w:pPr>
      <w:r w:rsidRPr="00E42FA7">
        <w:rPr>
          <w:rFonts w:eastAsia="Calibri"/>
          <w:sz w:val="24"/>
          <w:szCs w:val="24"/>
        </w:rPr>
        <w:t>точность поддержания температуры: ± 2 °С;</w:t>
      </w:r>
    </w:p>
    <w:p w:rsidR="00E42FA7" w:rsidRPr="00E42FA7" w:rsidRDefault="00E42FA7" w:rsidP="00E42FA7">
      <w:pPr>
        <w:numPr>
          <w:ilvl w:val="0"/>
          <w:numId w:val="21"/>
        </w:numPr>
        <w:spacing w:after="0" w:line="240" w:lineRule="auto"/>
        <w:contextualSpacing/>
        <w:jc w:val="left"/>
        <w:rPr>
          <w:rFonts w:eastAsia="Calibri"/>
          <w:sz w:val="24"/>
          <w:szCs w:val="24"/>
        </w:rPr>
      </w:pPr>
      <w:r w:rsidRPr="00E42FA7">
        <w:rPr>
          <w:rFonts w:eastAsia="Calibri"/>
          <w:sz w:val="24"/>
          <w:szCs w:val="24"/>
        </w:rPr>
        <w:t>относительная влажность от 30% до 70%;</w:t>
      </w:r>
    </w:p>
    <w:p w:rsidR="00E42FA7" w:rsidRPr="00E42FA7" w:rsidRDefault="00E42FA7" w:rsidP="00E42FA7">
      <w:pPr>
        <w:numPr>
          <w:ilvl w:val="0"/>
          <w:numId w:val="21"/>
        </w:numPr>
        <w:spacing w:after="0" w:line="240" w:lineRule="auto"/>
        <w:contextualSpacing/>
        <w:jc w:val="left"/>
        <w:rPr>
          <w:rFonts w:eastAsia="Calibri"/>
          <w:sz w:val="24"/>
          <w:szCs w:val="24"/>
        </w:rPr>
      </w:pPr>
      <w:r w:rsidRPr="00E42FA7">
        <w:rPr>
          <w:rFonts w:eastAsia="Calibri"/>
          <w:sz w:val="24"/>
          <w:szCs w:val="24"/>
        </w:rPr>
        <w:t>точки нормальной настройки: 45% относительной влажности;</w:t>
      </w:r>
    </w:p>
    <w:p w:rsidR="00E42FA7" w:rsidRPr="00E42FA7" w:rsidRDefault="00E42FA7" w:rsidP="00E42FA7">
      <w:pPr>
        <w:numPr>
          <w:ilvl w:val="0"/>
          <w:numId w:val="21"/>
        </w:numPr>
        <w:spacing w:after="0" w:line="240" w:lineRule="auto"/>
        <w:contextualSpacing/>
        <w:jc w:val="left"/>
        <w:rPr>
          <w:rFonts w:eastAsia="Calibri"/>
          <w:sz w:val="24"/>
          <w:szCs w:val="24"/>
        </w:rPr>
      </w:pPr>
      <w:r w:rsidRPr="00E42FA7">
        <w:rPr>
          <w:rFonts w:eastAsia="Calibri"/>
          <w:sz w:val="24"/>
          <w:szCs w:val="24"/>
        </w:rPr>
        <w:t>точность поддержания относительной влажности: ± 5%;</w:t>
      </w:r>
    </w:p>
    <w:p w:rsidR="00E42FA7" w:rsidRPr="00E42FA7" w:rsidRDefault="00E42FA7" w:rsidP="00E42FA7">
      <w:pPr>
        <w:numPr>
          <w:ilvl w:val="0"/>
          <w:numId w:val="21"/>
        </w:numPr>
        <w:spacing w:after="0" w:line="240" w:lineRule="auto"/>
        <w:contextualSpacing/>
        <w:jc w:val="left"/>
        <w:rPr>
          <w:rFonts w:eastAsia="Calibri"/>
          <w:sz w:val="24"/>
          <w:szCs w:val="24"/>
        </w:rPr>
      </w:pPr>
      <w:r w:rsidRPr="00E42FA7">
        <w:rPr>
          <w:rFonts w:eastAsia="Calibri"/>
          <w:sz w:val="24"/>
          <w:szCs w:val="24"/>
        </w:rPr>
        <w:t>максимальная скорость изменения температуры в машинных залах не должна превышать: ± 5 °С в час;</w:t>
      </w:r>
    </w:p>
    <w:p w:rsidR="00E42FA7" w:rsidRPr="00E42FA7" w:rsidRDefault="00E42FA7" w:rsidP="00E42FA7">
      <w:pPr>
        <w:numPr>
          <w:ilvl w:val="0"/>
          <w:numId w:val="21"/>
        </w:numPr>
        <w:spacing w:after="0" w:line="240" w:lineRule="auto"/>
        <w:contextualSpacing/>
        <w:jc w:val="left"/>
        <w:rPr>
          <w:rFonts w:eastAsia="Calibri"/>
          <w:sz w:val="24"/>
          <w:szCs w:val="24"/>
        </w:rPr>
      </w:pPr>
      <w:r w:rsidRPr="00E42FA7">
        <w:rPr>
          <w:rFonts w:eastAsia="Calibri"/>
          <w:sz w:val="24"/>
          <w:szCs w:val="24"/>
        </w:rPr>
        <w:t>скорость изменения влажности: не более 10% в час</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Температура в ЦОД Исполнителя не должна превышать 30 °С на время, отводимое на пуск и выход в рабочий режим ДГУ.</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Данные мониторинга температурно-влажностного режима помещений ЦОД Исполнителя должны контролироваться диспетчерской службой Исполнителя для возможности круглосуточного контроля параметров.</w:t>
      </w:r>
    </w:p>
    <w:p w:rsidR="00E42FA7" w:rsidRPr="00E42FA7" w:rsidRDefault="00E42FA7" w:rsidP="00E42FA7">
      <w:pPr>
        <w:spacing w:after="0" w:line="240" w:lineRule="auto"/>
        <w:rPr>
          <w:rFonts w:eastAsia="Calibri"/>
          <w:sz w:val="24"/>
          <w:szCs w:val="24"/>
        </w:rPr>
      </w:pPr>
    </w:p>
    <w:p w:rsidR="00E42FA7" w:rsidRPr="00E42FA7" w:rsidRDefault="00E42FA7" w:rsidP="00E42FA7">
      <w:pPr>
        <w:numPr>
          <w:ilvl w:val="2"/>
          <w:numId w:val="1"/>
        </w:numPr>
        <w:spacing w:after="0" w:line="240" w:lineRule="auto"/>
        <w:contextualSpacing/>
        <w:jc w:val="left"/>
        <w:rPr>
          <w:rFonts w:eastAsia="Calibri"/>
          <w:b/>
          <w:sz w:val="24"/>
          <w:szCs w:val="24"/>
        </w:rPr>
      </w:pPr>
      <w:r w:rsidRPr="00E42FA7">
        <w:rPr>
          <w:rFonts w:eastAsia="Calibri"/>
          <w:b/>
          <w:sz w:val="24"/>
          <w:szCs w:val="24"/>
        </w:rPr>
        <w:t>Требования к системе пожаротушения</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Машинный зал ЦОД Исполнителя должен быть оснащен комплексом противопожарных систем, включая систему автоматического пожаротушения.</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lastRenderedPageBreak/>
        <w:t>Наличие системы автоматического газового пожаротушения в помещениях машинного зала ЦОД Исполнителя, комнатах ИБП, ГРЩ и электрощитовой ЦОД. Резервный запас огнетушащего газа должен быть инсталлирован в систему и подключаться после расходования основного без проведения монтажных работ.</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Система пожаротушения должна иметь на площадке резерв огнетушащего вещества не менее чем на 2 последовательных пуска и должна иметь независимый источник гарантированного электропитания, превышающий по времени автономной работы остальную систему электроснабжения ЦОД.</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Все элементы инфраструктуры ЦОД Исполнителя (ГРЩ, ИБП, ДГУ, батареи, трансформаторы) должны располагаться в отдельных помещениях для исключения общего возгорания. Каждое инфраструктурное помещение должно быть оснащено системой пожарной сигнализации и необходимым типом системы пожаротушения (газовое, порошковое и т.п.).</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Сигналы системы пожаротушения должны быть выведены на пульт дежурной смены. Срабатывание системы пожаротушения не должно выводить из строя размещенное и не поврежденное пожаром оборудование.</w:t>
      </w:r>
    </w:p>
    <w:p w:rsidR="00E42FA7" w:rsidRPr="00E42FA7" w:rsidRDefault="00E42FA7" w:rsidP="00E42FA7">
      <w:pPr>
        <w:spacing w:after="0" w:line="240" w:lineRule="auto"/>
        <w:rPr>
          <w:rFonts w:eastAsia="Calibri"/>
          <w:sz w:val="24"/>
          <w:szCs w:val="24"/>
        </w:rPr>
      </w:pPr>
    </w:p>
    <w:p w:rsidR="00E42FA7" w:rsidRPr="00E42FA7" w:rsidRDefault="00E42FA7" w:rsidP="00E42FA7">
      <w:pPr>
        <w:numPr>
          <w:ilvl w:val="2"/>
          <w:numId w:val="1"/>
        </w:numPr>
        <w:spacing w:after="0" w:line="240" w:lineRule="auto"/>
        <w:contextualSpacing/>
        <w:jc w:val="left"/>
        <w:rPr>
          <w:rFonts w:eastAsia="Calibri"/>
          <w:b/>
          <w:sz w:val="24"/>
          <w:szCs w:val="24"/>
        </w:rPr>
      </w:pPr>
      <w:r w:rsidRPr="00E42FA7">
        <w:rPr>
          <w:rFonts w:eastAsia="Calibri"/>
          <w:b/>
          <w:sz w:val="24"/>
          <w:szCs w:val="24"/>
        </w:rPr>
        <w:t>Требования к бесперебойному электроснабжению</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xml:space="preserve">Система бесперебойного электроснабжения должны быть дублирована на всех уровнях: иметь не менее 2 вводов от независимых районных подстанций, иметь собственную РТП, обеспечивать двойное резервирование электрических линий между РТП и ИБП, иметь 2 группы ИБП на полную мощность оборудования с временем автономной работы не менее 10 минут. </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Система электроснабжения должна обеспечивать действующее значение напряжения 230В/400В ± 5%, частота 50 ± 0,2 Гц, общей мощностью не менее 1500 кВт.</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ЦОД Исполнителя должен иметь 2 электрических линии от ИБП до помещения щитовой ЦОД Исполнителя (по одной от каждой группы), свой электрический щит для каждой линии в помещении щитовой ЦОД, не менее 2 кабелей питания на каждую стойку от разных щитов.</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Для статических ИБП время автономной работы любой из взаимно резервирующих систем ИБП на расчетную нагрузку в аварийном режиме в конфигурации N+1 (отказ одной из пары взаимно резервирующих систем ИБП) не должно превышать время, необходимое для запуска ДГУ и полного приёма им нагрузки, но не менее 10 минут.</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ИБП должны размещаться в отдельном помещении с организацией доступа только для обслуживающего персонала и собственной установкой поддержания климатических параметров.</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Оборудование ЦОД Исполнителя подключено к заземляющим устройствам согласно действующим нормативным документам.</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Для обеспечения гарантированного электроснабжения ЦОД Исполнителя обеспечен системой гарантированного электроснабжения.</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xml:space="preserve">Уровень резервирования ДГУ должен быть не ниже, чем N+1, где N≥1. Хранилище дизельного топлива должно быть объемом, обеспечивающим работу всех ДГУ для обеспечения 100% критически важной нагрузки ЦОД Исполнителя в течение не менее 6 (шести) часов. </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Исполнитель должен иметь действующий договор с топливными компаниями на подвоз необходимого объема топлива автоцистернами не позднее чем через 4 часа после запуска ДГУ.</w:t>
      </w:r>
    </w:p>
    <w:p w:rsidR="00E42FA7" w:rsidRPr="00E42FA7" w:rsidRDefault="00E42FA7" w:rsidP="00E42FA7">
      <w:pPr>
        <w:spacing w:after="0" w:line="240" w:lineRule="auto"/>
        <w:rPr>
          <w:rFonts w:eastAsia="Calibri"/>
          <w:sz w:val="24"/>
          <w:szCs w:val="24"/>
        </w:rPr>
      </w:pPr>
    </w:p>
    <w:p w:rsidR="00E42FA7" w:rsidRPr="00E42FA7" w:rsidRDefault="00E42FA7" w:rsidP="00E42FA7">
      <w:pPr>
        <w:numPr>
          <w:ilvl w:val="2"/>
          <w:numId w:val="1"/>
        </w:numPr>
        <w:spacing w:after="0" w:line="240" w:lineRule="auto"/>
        <w:contextualSpacing/>
        <w:jc w:val="left"/>
        <w:rPr>
          <w:rFonts w:eastAsia="Calibri"/>
          <w:b/>
          <w:sz w:val="24"/>
          <w:szCs w:val="24"/>
        </w:rPr>
      </w:pPr>
      <w:r w:rsidRPr="00E42FA7">
        <w:rPr>
          <w:rFonts w:eastAsia="Calibri"/>
          <w:b/>
          <w:sz w:val="24"/>
          <w:szCs w:val="24"/>
        </w:rPr>
        <w:t>Требования к службе безопасности</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ЦОД Исполнителя должен круглосуточно охраняться службой безопасности. Арендуемые помещения (выделенное огороженное пространство машинного зала) ЦОД Исполнителя должны быть оснащены системами контроля и управления доступа, охранного телевидения и охранной сигнализацией объекта.</w:t>
      </w:r>
    </w:p>
    <w:p w:rsidR="00E42FA7" w:rsidRPr="00E42FA7" w:rsidRDefault="00E42FA7" w:rsidP="00E42FA7">
      <w:pPr>
        <w:spacing w:after="0" w:line="240" w:lineRule="auto"/>
        <w:rPr>
          <w:rFonts w:eastAsia="Calibri"/>
          <w:sz w:val="24"/>
          <w:szCs w:val="24"/>
        </w:rPr>
      </w:pPr>
    </w:p>
    <w:p w:rsidR="00E42FA7" w:rsidRPr="00E42FA7" w:rsidRDefault="00E42FA7" w:rsidP="00E42FA7">
      <w:pPr>
        <w:numPr>
          <w:ilvl w:val="2"/>
          <w:numId w:val="1"/>
        </w:numPr>
        <w:spacing w:after="0" w:line="240" w:lineRule="auto"/>
        <w:contextualSpacing/>
        <w:jc w:val="left"/>
        <w:rPr>
          <w:rFonts w:eastAsia="Calibri"/>
          <w:b/>
          <w:sz w:val="24"/>
          <w:szCs w:val="24"/>
        </w:rPr>
      </w:pPr>
      <w:r w:rsidRPr="00E42FA7">
        <w:rPr>
          <w:rFonts w:eastAsia="Calibri"/>
          <w:b/>
          <w:sz w:val="24"/>
          <w:szCs w:val="24"/>
        </w:rPr>
        <w:t>Требования к системе контроля и управление доступом</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xml:space="preserve">Двери ЦОД Исполнителя, а также всех арендуемых помещений, входящих в структуру ЦОД Исполнителя, должны быть оборудованы электронными замками и считывателями карт, подключенными к автоматизированной системе контроля и управления доступом. </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lastRenderedPageBreak/>
        <w:t>Доступ в помещения ЦОД Исполнителя должен быть ограничен для обслуживающего персонала. Входные двери и двери машинного зала должны оборудоваться следующей аппаратурой:</w:t>
      </w:r>
    </w:p>
    <w:p w:rsidR="00E42FA7" w:rsidRPr="00E42FA7" w:rsidRDefault="00E42FA7" w:rsidP="00E42FA7">
      <w:pPr>
        <w:numPr>
          <w:ilvl w:val="0"/>
          <w:numId w:val="21"/>
        </w:numPr>
        <w:spacing w:after="0" w:line="240" w:lineRule="auto"/>
        <w:contextualSpacing/>
        <w:jc w:val="left"/>
        <w:rPr>
          <w:rFonts w:eastAsia="Calibri"/>
          <w:sz w:val="24"/>
          <w:szCs w:val="24"/>
        </w:rPr>
      </w:pPr>
      <w:r w:rsidRPr="00E42FA7">
        <w:rPr>
          <w:rFonts w:eastAsia="Calibri"/>
          <w:sz w:val="24"/>
          <w:szCs w:val="24"/>
        </w:rPr>
        <w:t>замками электромагнитными (электромеханическими);</w:t>
      </w:r>
    </w:p>
    <w:p w:rsidR="00E42FA7" w:rsidRPr="00E42FA7" w:rsidRDefault="00E42FA7" w:rsidP="00E42FA7">
      <w:pPr>
        <w:numPr>
          <w:ilvl w:val="0"/>
          <w:numId w:val="21"/>
        </w:numPr>
        <w:spacing w:after="0" w:line="240" w:lineRule="auto"/>
        <w:contextualSpacing/>
        <w:jc w:val="left"/>
        <w:rPr>
          <w:rFonts w:eastAsia="Calibri"/>
          <w:sz w:val="24"/>
          <w:szCs w:val="24"/>
        </w:rPr>
      </w:pPr>
      <w:r w:rsidRPr="00E42FA7">
        <w:rPr>
          <w:rFonts w:eastAsia="Calibri"/>
          <w:sz w:val="24"/>
          <w:szCs w:val="24"/>
        </w:rPr>
        <w:t>датчиками контроля двери;</w:t>
      </w:r>
    </w:p>
    <w:p w:rsidR="00E42FA7" w:rsidRPr="00E42FA7" w:rsidRDefault="00E42FA7" w:rsidP="00E42FA7">
      <w:pPr>
        <w:numPr>
          <w:ilvl w:val="0"/>
          <w:numId w:val="21"/>
        </w:numPr>
        <w:spacing w:after="0" w:line="240" w:lineRule="auto"/>
        <w:contextualSpacing/>
        <w:jc w:val="left"/>
        <w:rPr>
          <w:rFonts w:eastAsia="Calibri"/>
          <w:sz w:val="24"/>
          <w:szCs w:val="24"/>
        </w:rPr>
      </w:pPr>
      <w:r w:rsidRPr="00E42FA7">
        <w:rPr>
          <w:rFonts w:eastAsia="Calibri"/>
          <w:sz w:val="24"/>
          <w:szCs w:val="24"/>
        </w:rPr>
        <w:t>считывателями бесконтактных карт на вход и выход и/или биометрическими считывателями.</w:t>
      </w:r>
    </w:p>
    <w:p w:rsidR="00E42FA7" w:rsidRPr="00E42FA7" w:rsidRDefault="00E42FA7" w:rsidP="00E42FA7">
      <w:pPr>
        <w:spacing w:after="0" w:line="240" w:lineRule="auto"/>
        <w:ind w:firstLine="708"/>
        <w:rPr>
          <w:rFonts w:eastAsia="Calibri"/>
          <w:sz w:val="24"/>
          <w:szCs w:val="24"/>
        </w:rPr>
      </w:pPr>
      <w:r w:rsidRPr="00E42FA7">
        <w:rPr>
          <w:rFonts w:eastAsia="Calibri"/>
          <w:sz w:val="24"/>
          <w:szCs w:val="24"/>
        </w:rPr>
        <w:t>Допуск посторонних лиц в помещения ЦОД Исполнителя, в которых размещается оборудование частного контура, без сопровождения должен осуществляться на основании списка доступа. Доступ посторонних лиц в помещения ЦОД Исполнителя, не указанных в списке доступа, должен осуществляться только в сопровождении уполномоченных сотрудников Исполнителя.</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Исполнитель должен осуществлять контроль за пропускным режимом.</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Срок хранения записей журнала СКУД о событиях доступа должен составлять 30 календарных дней.</w:t>
      </w:r>
    </w:p>
    <w:p w:rsidR="00E42FA7" w:rsidRPr="00E42FA7" w:rsidRDefault="00E42FA7" w:rsidP="00E42FA7">
      <w:pPr>
        <w:spacing w:after="0" w:line="240" w:lineRule="auto"/>
        <w:rPr>
          <w:rFonts w:eastAsia="Calibri"/>
          <w:sz w:val="24"/>
          <w:szCs w:val="24"/>
        </w:rPr>
      </w:pPr>
    </w:p>
    <w:p w:rsidR="00E42FA7" w:rsidRPr="00E42FA7" w:rsidRDefault="00E42FA7" w:rsidP="00E42FA7">
      <w:pPr>
        <w:numPr>
          <w:ilvl w:val="2"/>
          <w:numId w:val="1"/>
        </w:numPr>
        <w:spacing w:after="0" w:line="240" w:lineRule="auto"/>
        <w:contextualSpacing/>
        <w:jc w:val="left"/>
        <w:rPr>
          <w:rFonts w:eastAsia="Calibri"/>
          <w:b/>
          <w:sz w:val="24"/>
          <w:szCs w:val="24"/>
        </w:rPr>
      </w:pPr>
      <w:r w:rsidRPr="00E42FA7">
        <w:rPr>
          <w:rFonts w:eastAsia="Calibri"/>
          <w:b/>
          <w:sz w:val="24"/>
          <w:szCs w:val="24"/>
        </w:rPr>
        <w:t>Требования к системе видеонаблюдения</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xml:space="preserve">Под видеонаблюдением должны быть все двери помещений ЦОД Исполнителя, все коридоры между стойками с оборудованием, внешний периметр здания. </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Телевизионная система видеонаблюдения должна обеспечивать:</w:t>
      </w:r>
    </w:p>
    <w:p w:rsidR="00E42FA7" w:rsidRPr="00E42FA7" w:rsidRDefault="00E42FA7" w:rsidP="00E42FA7">
      <w:pPr>
        <w:numPr>
          <w:ilvl w:val="0"/>
          <w:numId w:val="21"/>
        </w:numPr>
        <w:spacing w:after="0" w:line="240" w:lineRule="auto"/>
        <w:contextualSpacing/>
        <w:jc w:val="left"/>
        <w:rPr>
          <w:rFonts w:eastAsia="Calibri"/>
          <w:sz w:val="24"/>
          <w:szCs w:val="24"/>
        </w:rPr>
      </w:pPr>
      <w:r w:rsidRPr="00E42FA7">
        <w:rPr>
          <w:rFonts w:eastAsia="Calibri"/>
          <w:sz w:val="24"/>
          <w:szCs w:val="24"/>
        </w:rPr>
        <w:t>обзор всех охраняемых зон;</w:t>
      </w:r>
    </w:p>
    <w:p w:rsidR="00E42FA7" w:rsidRPr="00E42FA7" w:rsidRDefault="00E42FA7" w:rsidP="00E42FA7">
      <w:pPr>
        <w:numPr>
          <w:ilvl w:val="0"/>
          <w:numId w:val="21"/>
        </w:numPr>
        <w:spacing w:after="0" w:line="240" w:lineRule="auto"/>
        <w:contextualSpacing/>
        <w:jc w:val="left"/>
        <w:rPr>
          <w:rFonts w:eastAsia="Calibri"/>
          <w:sz w:val="24"/>
          <w:szCs w:val="24"/>
        </w:rPr>
      </w:pPr>
      <w:r w:rsidRPr="00E42FA7">
        <w:rPr>
          <w:rFonts w:eastAsia="Calibri"/>
          <w:sz w:val="24"/>
          <w:szCs w:val="24"/>
        </w:rPr>
        <w:t>непрерывную, по детекции и по расписанию мультиплексированную запись видеоинформации на жесткие диски;</w:t>
      </w:r>
    </w:p>
    <w:p w:rsidR="00E42FA7" w:rsidRPr="00E42FA7" w:rsidRDefault="00E42FA7" w:rsidP="00E42FA7">
      <w:pPr>
        <w:numPr>
          <w:ilvl w:val="0"/>
          <w:numId w:val="21"/>
        </w:numPr>
        <w:spacing w:after="0" w:line="240" w:lineRule="auto"/>
        <w:contextualSpacing/>
        <w:jc w:val="left"/>
        <w:rPr>
          <w:rFonts w:eastAsia="Calibri"/>
          <w:sz w:val="24"/>
          <w:szCs w:val="24"/>
        </w:rPr>
      </w:pPr>
      <w:r w:rsidRPr="00E42FA7">
        <w:rPr>
          <w:rFonts w:eastAsia="Calibri"/>
          <w:sz w:val="24"/>
          <w:szCs w:val="24"/>
        </w:rPr>
        <w:t>визуальное отображение происходящего в реальном масштабе времени на видеостене в помещение охраны объекта;</w:t>
      </w:r>
    </w:p>
    <w:p w:rsidR="00E42FA7" w:rsidRPr="00E42FA7" w:rsidRDefault="00E42FA7" w:rsidP="00E42FA7">
      <w:pPr>
        <w:numPr>
          <w:ilvl w:val="0"/>
          <w:numId w:val="21"/>
        </w:numPr>
        <w:spacing w:after="0" w:line="240" w:lineRule="auto"/>
        <w:contextualSpacing/>
        <w:jc w:val="left"/>
        <w:rPr>
          <w:rFonts w:eastAsia="Calibri"/>
          <w:sz w:val="24"/>
          <w:szCs w:val="24"/>
        </w:rPr>
      </w:pPr>
      <w:r w:rsidRPr="00E42FA7">
        <w:rPr>
          <w:rFonts w:eastAsia="Calibri"/>
          <w:sz w:val="24"/>
          <w:szCs w:val="24"/>
        </w:rPr>
        <w:t xml:space="preserve">создание видеоархива и его просмотр, непрерывную, по детекции и по расписанию мультиплексированную запись видеоинформации на жесткие диски; </w:t>
      </w:r>
    </w:p>
    <w:p w:rsidR="00E42FA7" w:rsidRPr="00E42FA7" w:rsidRDefault="00E42FA7" w:rsidP="00E42FA7">
      <w:pPr>
        <w:numPr>
          <w:ilvl w:val="0"/>
          <w:numId w:val="21"/>
        </w:numPr>
        <w:spacing w:after="0" w:line="240" w:lineRule="auto"/>
        <w:contextualSpacing/>
        <w:jc w:val="left"/>
        <w:rPr>
          <w:rFonts w:eastAsia="Calibri"/>
          <w:sz w:val="24"/>
          <w:szCs w:val="24"/>
        </w:rPr>
      </w:pPr>
      <w:r w:rsidRPr="00E42FA7">
        <w:rPr>
          <w:rFonts w:eastAsia="Calibri"/>
          <w:sz w:val="24"/>
          <w:szCs w:val="24"/>
        </w:rPr>
        <w:t>контроль оперативной обстановки внутри помещений с качеством, достаточным для идентификации лиц в независимости от времени суток;</w:t>
      </w:r>
    </w:p>
    <w:p w:rsidR="00E42FA7" w:rsidRPr="00E42FA7" w:rsidRDefault="00E42FA7" w:rsidP="00E42FA7">
      <w:pPr>
        <w:numPr>
          <w:ilvl w:val="0"/>
          <w:numId w:val="21"/>
        </w:numPr>
        <w:spacing w:after="0" w:line="240" w:lineRule="auto"/>
        <w:contextualSpacing/>
        <w:jc w:val="left"/>
        <w:rPr>
          <w:rFonts w:eastAsia="Calibri"/>
          <w:sz w:val="24"/>
          <w:szCs w:val="24"/>
        </w:rPr>
      </w:pPr>
      <w:r w:rsidRPr="00E42FA7">
        <w:rPr>
          <w:rFonts w:eastAsia="Calibri"/>
          <w:sz w:val="24"/>
          <w:szCs w:val="24"/>
        </w:rPr>
        <w:t>формирование архива видеозаписей текущих и тревожных событий со всех установленных видеокамер за период времени 30 дней;</w:t>
      </w:r>
    </w:p>
    <w:p w:rsidR="00E42FA7" w:rsidRPr="00E42FA7" w:rsidRDefault="00E42FA7" w:rsidP="00E42FA7">
      <w:pPr>
        <w:numPr>
          <w:ilvl w:val="0"/>
          <w:numId w:val="21"/>
        </w:numPr>
        <w:spacing w:after="0" w:line="240" w:lineRule="auto"/>
        <w:contextualSpacing/>
        <w:jc w:val="left"/>
        <w:rPr>
          <w:rFonts w:eastAsia="Calibri"/>
          <w:sz w:val="24"/>
          <w:szCs w:val="24"/>
        </w:rPr>
      </w:pPr>
      <w:r w:rsidRPr="00E42FA7">
        <w:rPr>
          <w:rFonts w:eastAsia="Calibri"/>
          <w:sz w:val="24"/>
          <w:szCs w:val="24"/>
        </w:rPr>
        <w:t>автоматический вывод изображений от соответствующих видеокамер на "тревожные" видеомониторы телевизионной системы видеоконтроля, видеостену при срабатывании охранного извещателя.</w:t>
      </w:r>
    </w:p>
    <w:p w:rsidR="00E42FA7" w:rsidRPr="00E42FA7" w:rsidRDefault="00E42FA7" w:rsidP="00E42FA7">
      <w:pPr>
        <w:spacing w:after="0" w:line="240" w:lineRule="auto"/>
        <w:rPr>
          <w:rFonts w:eastAsia="Calibri"/>
          <w:sz w:val="24"/>
          <w:szCs w:val="24"/>
        </w:rPr>
      </w:pPr>
    </w:p>
    <w:p w:rsidR="00E42FA7" w:rsidRPr="00E42FA7" w:rsidRDefault="00E42FA7" w:rsidP="00E42FA7">
      <w:pPr>
        <w:numPr>
          <w:ilvl w:val="2"/>
          <w:numId w:val="1"/>
        </w:numPr>
        <w:spacing w:after="0" w:line="240" w:lineRule="auto"/>
        <w:contextualSpacing/>
        <w:jc w:val="left"/>
        <w:rPr>
          <w:rFonts w:eastAsia="Calibri"/>
          <w:b/>
          <w:sz w:val="24"/>
          <w:szCs w:val="24"/>
        </w:rPr>
      </w:pPr>
      <w:r w:rsidRPr="00E42FA7">
        <w:rPr>
          <w:rFonts w:eastAsia="Calibri"/>
          <w:b/>
          <w:sz w:val="24"/>
          <w:szCs w:val="24"/>
        </w:rPr>
        <w:t>Требования к охранной сигнализации</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Помещения ЦОД Исполнителя должны быть оснащены системой охранной сигнализации. Охранными извещателями должно быть оборудовано:</w:t>
      </w:r>
    </w:p>
    <w:p w:rsidR="00E42FA7" w:rsidRPr="00E42FA7" w:rsidRDefault="00E42FA7" w:rsidP="00E42FA7">
      <w:pPr>
        <w:numPr>
          <w:ilvl w:val="0"/>
          <w:numId w:val="21"/>
        </w:numPr>
        <w:spacing w:after="0" w:line="240" w:lineRule="auto"/>
        <w:contextualSpacing/>
        <w:jc w:val="left"/>
        <w:rPr>
          <w:rFonts w:eastAsia="Calibri"/>
          <w:sz w:val="24"/>
          <w:szCs w:val="24"/>
        </w:rPr>
      </w:pPr>
      <w:r w:rsidRPr="00E42FA7">
        <w:rPr>
          <w:rFonts w:eastAsia="Calibri"/>
          <w:sz w:val="24"/>
          <w:szCs w:val="24"/>
        </w:rPr>
        <w:t>входные двери, двери запасных выходов, двери тамбуров эвакуационных выходов, двери лестничных площадок – извещателями "на открывание" и, для дверей со стеклянными панелями, на "разбитие" стекла;</w:t>
      </w:r>
    </w:p>
    <w:p w:rsidR="00E42FA7" w:rsidRPr="00E42FA7" w:rsidRDefault="00E42FA7" w:rsidP="00E42FA7">
      <w:pPr>
        <w:numPr>
          <w:ilvl w:val="0"/>
          <w:numId w:val="21"/>
        </w:numPr>
        <w:spacing w:after="0" w:line="240" w:lineRule="auto"/>
        <w:contextualSpacing/>
        <w:jc w:val="left"/>
        <w:rPr>
          <w:rFonts w:eastAsia="Calibri"/>
          <w:sz w:val="24"/>
          <w:szCs w:val="24"/>
        </w:rPr>
      </w:pPr>
      <w:r w:rsidRPr="00E42FA7">
        <w:rPr>
          <w:rFonts w:eastAsia="Calibri"/>
          <w:sz w:val="24"/>
          <w:szCs w:val="24"/>
        </w:rPr>
        <w:t>оконные и дверные конструкции – извещателями "на открывание" и "разбитие" стекла.</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Помещения машинного зала, кроссовых, коридоров и зон помещений, входящих в структуру ЦОД Исполнителя, должны быть оборудованы пассивными инфракрасными или комбинированными (ИК+СВЧ) извещателями, в зависимости от назначения помещения и наличия помех (воздушные потоки от кондиционеров и другие помехи).</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Количество датчиков должно быть определено потребностями обеспечения качественного контроля внутренних территорий данных помещений, особенно проходов между стойками с оборудованием.</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xml:space="preserve">Машинный зал должен защищаться двумя рубежами охранной сигнализации: </w:t>
      </w:r>
    </w:p>
    <w:p w:rsidR="00E42FA7" w:rsidRPr="00E42FA7" w:rsidRDefault="00E42FA7" w:rsidP="00E42FA7">
      <w:pPr>
        <w:numPr>
          <w:ilvl w:val="0"/>
          <w:numId w:val="21"/>
        </w:numPr>
        <w:spacing w:after="0" w:line="240" w:lineRule="auto"/>
        <w:contextualSpacing/>
        <w:jc w:val="left"/>
        <w:rPr>
          <w:rFonts w:eastAsia="Calibri"/>
          <w:sz w:val="24"/>
          <w:szCs w:val="24"/>
        </w:rPr>
      </w:pPr>
      <w:r w:rsidRPr="00E42FA7">
        <w:rPr>
          <w:rFonts w:eastAsia="Calibri"/>
          <w:sz w:val="24"/>
          <w:szCs w:val="24"/>
        </w:rPr>
        <w:lastRenderedPageBreak/>
        <w:t>первым рубежом охранной сигнализации блокируется дверь помещения на «открывание» и окна помещения (при наличии) на «открывание» и «разбитие». На «открывание» и «разбитие» блокируются все окна;</w:t>
      </w:r>
    </w:p>
    <w:p w:rsidR="00E42FA7" w:rsidRPr="00E42FA7" w:rsidRDefault="00E42FA7" w:rsidP="00E42FA7">
      <w:pPr>
        <w:numPr>
          <w:ilvl w:val="0"/>
          <w:numId w:val="21"/>
        </w:numPr>
        <w:spacing w:after="0" w:line="240" w:lineRule="auto"/>
        <w:contextualSpacing/>
        <w:jc w:val="left"/>
        <w:rPr>
          <w:rFonts w:eastAsia="Calibri"/>
          <w:sz w:val="24"/>
          <w:szCs w:val="24"/>
        </w:rPr>
      </w:pPr>
      <w:r w:rsidRPr="00E42FA7">
        <w:rPr>
          <w:rFonts w:eastAsia="Calibri"/>
          <w:sz w:val="24"/>
          <w:szCs w:val="24"/>
        </w:rPr>
        <w:t>вторым рубежом охранной сигнализации блокируется объем помещения на «проникновение» и движение.</w:t>
      </w:r>
    </w:p>
    <w:p w:rsidR="00E42FA7" w:rsidRPr="00E42FA7" w:rsidRDefault="00E42FA7" w:rsidP="00E42FA7">
      <w:pPr>
        <w:spacing w:after="0" w:line="240" w:lineRule="auto"/>
        <w:rPr>
          <w:rFonts w:eastAsia="Calibri"/>
          <w:sz w:val="24"/>
          <w:szCs w:val="24"/>
        </w:rPr>
      </w:pPr>
    </w:p>
    <w:p w:rsidR="00E42FA7" w:rsidRPr="00E42FA7" w:rsidRDefault="00E42FA7" w:rsidP="00E42FA7">
      <w:pPr>
        <w:numPr>
          <w:ilvl w:val="2"/>
          <w:numId w:val="1"/>
        </w:numPr>
        <w:spacing w:after="0" w:line="240" w:lineRule="auto"/>
        <w:contextualSpacing/>
        <w:jc w:val="left"/>
        <w:rPr>
          <w:rFonts w:eastAsia="Calibri"/>
          <w:b/>
          <w:sz w:val="24"/>
          <w:szCs w:val="24"/>
        </w:rPr>
      </w:pPr>
      <w:r w:rsidRPr="00E42FA7">
        <w:rPr>
          <w:rFonts w:eastAsia="Calibri"/>
          <w:b/>
          <w:sz w:val="24"/>
          <w:szCs w:val="24"/>
        </w:rPr>
        <w:t>Требования к надёжности инженерно-технических систем</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Все оказываемые услуги должны удовлетворять следующим требованиям к надежности:</w:t>
      </w:r>
    </w:p>
    <w:p w:rsidR="00E42FA7" w:rsidRPr="00E42FA7" w:rsidRDefault="00E42FA7" w:rsidP="00E42FA7">
      <w:pPr>
        <w:spacing w:after="0" w:line="240" w:lineRule="auto"/>
        <w:rPr>
          <w:rFonts w:eastAsia="Calibri"/>
          <w:sz w:val="24"/>
          <w:szCs w:val="24"/>
        </w:rPr>
      </w:pPr>
      <w:r w:rsidRPr="00E42FA7">
        <w:rPr>
          <w:rFonts w:eastAsia="Calibri"/>
          <w:sz w:val="24"/>
          <w:szCs w:val="24"/>
        </w:rPr>
        <w:t>Отказоустойчивость работы инфраструктуры ЦОД Исполнителя должна обеспечиваться с помощью «горячего» резервирования основных компонентов ЦОД Исполнителя, путем переключения с основных элементов на резервные, с характеристиками не ниже, чем у основных.</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Ремонтные и сервисные работы на инженерной инфраструктуре, обеспечивающей работу ИТ-оборудования, должны проводиться без отключения аппаратных стоек и без снижения качественных параметров систем электроснабжения и охлаждения. Для обеспечения данного требования резервированию должны подлежать не только отдельные устройства и элементы систем, но также и каналы доставки электроснабжения и холода к аппаратным стойкам.</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К ремонтным и сервисным работам, в частности, относятся:</w:t>
      </w:r>
    </w:p>
    <w:p w:rsidR="00E42FA7" w:rsidRPr="00E42FA7" w:rsidRDefault="00E42FA7" w:rsidP="00E42FA7">
      <w:pPr>
        <w:numPr>
          <w:ilvl w:val="0"/>
          <w:numId w:val="21"/>
        </w:numPr>
        <w:spacing w:after="0" w:line="240" w:lineRule="auto"/>
        <w:contextualSpacing/>
        <w:jc w:val="left"/>
        <w:rPr>
          <w:rFonts w:eastAsia="Calibri"/>
          <w:sz w:val="24"/>
          <w:szCs w:val="24"/>
        </w:rPr>
      </w:pPr>
      <w:r w:rsidRPr="00E42FA7">
        <w:rPr>
          <w:rFonts w:eastAsia="Calibri"/>
          <w:sz w:val="24"/>
          <w:szCs w:val="24"/>
        </w:rPr>
        <w:t xml:space="preserve">превентивное и плановое обслуживание; </w:t>
      </w:r>
    </w:p>
    <w:p w:rsidR="00E42FA7" w:rsidRPr="00E42FA7" w:rsidRDefault="00E42FA7" w:rsidP="00E42FA7">
      <w:pPr>
        <w:numPr>
          <w:ilvl w:val="0"/>
          <w:numId w:val="21"/>
        </w:numPr>
        <w:spacing w:after="0" w:line="240" w:lineRule="auto"/>
        <w:contextualSpacing/>
        <w:jc w:val="left"/>
        <w:rPr>
          <w:rFonts w:eastAsia="Calibri"/>
          <w:sz w:val="24"/>
          <w:szCs w:val="24"/>
        </w:rPr>
      </w:pPr>
      <w:r w:rsidRPr="00E42FA7">
        <w:rPr>
          <w:rFonts w:eastAsia="Calibri"/>
          <w:sz w:val="24"/>
          <w:szCs w:val="24"/>
        </w:rPr>
        <w:t xml:space="preserve">ремонт и замена компонентов; </w:t>
      </w:r>
    </w:p>
    <w:p w:rsidR="00E42FA7" w:rsidRPr="00E42FA7" w:rsidRDefault="00E42FA7" w:rsidP="00E42FA7">
      <w:pPr>
        <w:numPr>
          <w:ilvl w:val="0"/>
          <w:numId w:val="21"/>
        </w:numPr>
        <w:spacing w:after="0" w:line="240" w:lineRule="auto"/>
        <w:contextualSpacing/>
        <w:jc w:val="left"/>
        <w:rPr>
          <w:rFonts w:eastAsia="Calibri"/>
          <w:sz w:val="24"/>
          <w:szCs w:val="24"/>
        </w:rPr>
      </w:pPr>
      <w:r w:rsidRPr="00E42FA7">
        <w:rPr>
          <w:rFonts w:eastAsia="Calibri"/>
          <w:sz w:val="24"/>
          <w:szCs w:val="24"/>
        </w:rPr>
        <w:t xml:space="preserve">добавление или удалением элементов систем; </w:t>
      </w:r>
    </w:p>
    <w:p w:rsidR="00E42FA7" w:rsidRPr="00E42FA7" w:rsidRDefault="00E42FA7" w:rsidP="00E42FA7">
      <w:pPr>
        <w:numPr>
          <w:ilvl w:val="0"/>
          <w:numId w:val="21"/>
        </w:numPr>
        <w:spacing w:after="0" w:line="240" w:lineRule="auto"/>
        <w:contextualSpacing/>
        <w:jc w:val="left"/>
        <w:rPr>
          <w:rFonts w:eastAsia="Calibri"/>
          <w:sz w:val="24"/>
          <w:szCs w:val="24"/>
        </w:rPr>
      </w:pPr>
      <w:r w:rsidRPr="00E42FA7">
        <w:rPr>
          <w:rFonts w:eastAsia="Calibri"/>
          <w:sz w:val="24"/>
          <w:szCs w:val="24"/>
        </w:rPr>
        <w:t xml:space="preserve">тестирование компонентов и систем в целом. </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Инженерно-технические системы ЦОД Исполнителя должны обеспечивать функционирование в диапазоне наружной температуры, соответствующем интервалу пиковых температур для данного региона без снижения заявленных климатических значений внутри ЦОД Исполнителя и уровня надежности инженерной инфраструктуры в целом.</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В ЦОД Исполнителя круглосуточно должна присутствовать дежурная служба эксплуатации, в составе которой обязательно должно быть не менее 2-х (двух) инженеров круглосуточно.</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ЦОД Исполнителя должен быть оборудован системой автоматизированного контроля и/или управления состояния инженерной инфраструктуры.</w:t>
      </w:r>
    </w:p>
    <w:p w:rsidR="00E42FA7" w:rsidRPr="00E42FA7" w:rsidRDefault="00E42FA7" w:rsidP="00E42FA7">
      <w:pPr>
        <w:spacing w:after="0" w:line="240" w:lineRule="auto"/>
        <w:rPr>
          <w:rFonts w:eastAsia="Calibri"/>
          <w:sz w:val="24"/>
          <w:szCs w:val="24"/>
        </w:rPr>
      </w:pPr>
    </w:p>
    <w:p w:rsidR="00E42FA7" w:rsidRPr="00E42FA7" w:rsidRDefault="00E42FA7" w:rsidP="00E42FA7">
      <w:pPr>
        <w:spacing w:after="0" w:line="240" w:lineRule="auto"/>
        <w:rPr>
          <w:rFonts w:eastAsia="Calibri"/>
          <w:sz w:val="24"/>
          <w:szCs w:val="24"/>
        </w:rPr>
      </w:pPr>
    </w:p>
    <w:p w:rsidR="00E42FA7" w:rsidRPr="00E42FA7" w:rsidRDefault="00E42FA7" w:rsidP="00E42FA7">
      <w:pPr>
        <w:spacing w:after="0" w:line="240" w:lineRule="auto"/>
        <w:rPr>
          <w:rFonts w:eastAsia="Calibri"/>
          <w:sz w:val="24"/>
          <w:szCs w:val="24"/>
        </w:rPr>
      </w:pPr>
    </w:p>
    <w:p w:rsidR="00E42FA7" w:rsidRPr="00E42FA7" w:rsidRDefault="00E42FA7" w:rsidP="00E42FA7">
      <w:pPr>
        <w:numPr>
          <w:ilvl w:val="2"/>
          <w:numId w:val="1"/>
        </w:numPr>
        <w:spacing w:after="0" w:line="240" w:lineRule="auto"/>
        <w:contextualSpacing/>
        <w:jc w:val="left"/>
        <w:rPr>
          <w:rFonts w:eastAsia="Calibri"/>
          <w:b/>
          <w:sz w:val="24"/>
          <w:szCs w:val="24"/>
        </w:rPr>
      </w:pPr>
      <w:r w:rsidRPr="00E42FA7">
        <w:rPr>
          <w:rFonts w:eastAsia="Calibri"/>
          <w:b/>
          <w:sz w:val="24"/>
          <w:szCs w:val="24"/>
        </w:rPr>
        <w:t>Требования к системе защитного заземления</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В ЦОД Исполнителя должна иметься система заземления всех элементов инженерного оборудования, имеющего металлические и токопроводящие части и корпуса в соответствии с требованиями ГОСТ Р 50571.21-2000, ГОСТ Р 50571.22-2000 и ПУЭ, 7-я редакция.</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К системе защитного заземления (СЗЗ) должны быть подключены, помимо основного и дополнительного инженерного оборудования, монтажные шкафы с установленным в них оборудованием и предусмотрено заземление внешних блоков кондиционеров, системы трубопроводов и т.п.</w:t>
      </w:r>
    </w:p>
    <w:p w:rsidR="00E42FA7" w:rsidRPr="00E42FA7" w:rsidRDefault="00E42FA7" w:rsidP="00E42FA7">
      <w:pPr>
        <w:spacing w:after="0" w:line="240" w:lineRule="auto"/>
        <w:rPr>
          <w:rFonts w:eastAsia="Calibri"/>
          <w:sz w:val="24"/>
          <w:szCs w:val="24"/>
        </w:rPr>
      </w:pPr>
    </w:p>
    <w:p w:rsidR="00E42FA7" w:rsidRPr="00E42FA7" w:rsidRDefault="00E42FA7" w:rsidP="00E42FA7">
      <w:pPr>
        <w:numPr>
          <w:ilvl w:val="2"/>
          <w:numId w:val="1"/>
        </w:numPr>
        <w:spacing w:after="0" w:line="240" w:lineRule="auto"/>
        <w:ind w:left="1560" w:hanging="840"/>
        <w:contextualSpacing/>
        <w:jc w:val="left"/>
        <w:rPr>
          <w:rFonts w:eastAsia="Calibri"/>
          <w:b/>
          <w:sz w:val="24"/>
          <w:szCs w:val="24"/>
        </w:rPr>
      </w:pPr>
      <w:r w:rsidRPr="00E42FA7">
        <w:rPr>
          <w:rFonts w:eastAsia="Calibri"/>
          <w:b/>
          <w:sz w:val="24"/>
          <w:szCs w:val="24"/>
        </w:rPr>
        <w:t>Требования к системе молниезащиты технологического оборудования</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Здание ЦОД Исполнителя должно быть обеспечено молниезащитой технологического оборудования, размещенного на кровле здания, оборудования приточно-вытяжной вентиляции, чиллеров, конденсаторных блоков.</w:t>
      </w:r>
    </w:p>
    <w:p w:rsidR="00E42FA7" w:rsidRPr="00E42FA7" w:rsidRDefault="00E42FA7" w:rsidP="00E42FA7">
      <w:pPr>
        <w:spacing w:after="0" w:line="240" w:lineRule="auto"/>
        <w:rPr>
          <w:rFonts w:eastAsia="Calibri"/>
          <w:sz w:val="24"/>
          <w:szCs w:val="24"/>
        </w:rPr>
      </w:pPr>
    </w:p>
    <w:p w:rsidR="00E42FA7" w:rsidRPr="00E42FA7" w:rsidRDefault="00E42FA7" w:rsidP="00E42FA7">
      <w:pPr>
        <w:numPr>
          <w:ilvl w:val="2"/>
          <w:numId w:val="1"/>
        </w:numPr>
        <w:spacing w:after="0" w:line="240" w:lineRule="auto"/>
        <w:ind w:left="1560" w:hanging="840"/>
        <w:contextualSpacing/>
        <w:jc w:val="left"/>
        <w:rPr>
          <w:rFonts w:eastAsia="Calibri"/>
          <w:b/>
          <w:sz w:val="24"/>
          <w:szCs w:val="24"/>
        </w:rPr>
      </w:pPr>
      <w:r w:rsidRPr="00E42FA7">
        <w:rPr>
          <w:rFonts w:eastAsia="Calibri"/>
          <w:b/>
          <w:sz w:val="24"/>
          <w:szCs w:val="24"/>
        </w:rPr>
        <w:t>Требования к телекоммуникационным ресурсам ЦОД</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Факт наличия основного и резервного оптического ввода в здание ЦОД Исполнителя должен быть подтверждён исполнительной документацией по организации кабельных трасс в здании ЦОД и проектами оптических трасс операторов связи.</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lastRenderedPageBreak/>
        <w:t>В ЦОДе Исполнителя должны присутствовать не менее 5 независимых на уровне активного оборудования операторов связи. Факт наличия должен подтверждаться официальными письмами о возможности подключения на территории ЦОД Исполнителя, с указанием точки подключения (машинный зал, стойка, юнит, порт).</w:t>
      </w:r>
    </w:p>
    <w:p w:rsidR="00E42FA7" w:rsidRPr="00E42FA7" w:rsidRDefault="00E42FA7" w:rsidP="00E42FA7">
      <w:pPr>
        <w:spacing w:after="0" w:line="240" w:lineRule="auto"/>
        <w:rPr>
          <w:rFonts w:eastAsia="Calibri"/>
          <w:sz w:val="24"/>
          <w:szCs w:val="24"/>
        </w:rPr>
      </w:pPr>
    </w:p>
    <w:p w:rsidR="00E42FA7" w:rsidRPr="00E42FA7" w:rsidRDefault="00E42FA7" w:rsidP="00E42FA7">
      <w:pPr>
        <w:numPr>
          <w:ilvl w:val="1"/>
          <w:numId w:val="1"/>
        </w:numPr>
        <w:spacing w:after="0" w:line="240" w:lineRule="auto"/>
        <w:contextualSpacing/>
        <w:jc w:val="left"/>
        <w:rPr>
          <w:rFonts w:eastAsia="Calibri"/>
          <w:b/>
          <w:sz w:val="24"/>
          <w:szCs w:val="24"/>
        </w:rPr>
      </w:pPr>
      <w:r w:rsidRPr="00E42FA7">
        <w:rPr>
          <w:rFonts w:eastAsia="Calibri"/>
          <w:b/>
          <w:sz w:val="24"/>
          <w:szCs w:val="24"/>
        </w:rPr>
        <w:t>Требования к каналам передачи данных</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Исполнитель для организации доступа из ЦОД Заказчика к выделенной инфраструктуре ЦОД Исполнителя должен обеспечить предоставление канала передачи данных со скоростью не менее 10 Гбит/с</w:t>
      </w:r>
      <w:r w:rsidRPr="00E42FA7">
        <w:rPr>
          <w:rFonts w:eastAsia="Calibri"/>
          <w:sz w:val="24"/>
          <w:szCs w:val="24"/>
          <w:vertAlign w:val="superscript"/>
        </w:rPr>
        <w:t>1</w:t>
      </w:r>
      <w:r w:rsidRPr="00E42FA7">
        <w:rPr>
          <w:rFonts w:eastAsia="Calibri"/>
          <w:sz w:val="24"/>
          <w:szCs w:val="24"/>
        </w:rPr>
        <w:t>. Доступ должен быть организован посредством предоставления основного и резервного (независимого, прямого, волоконно-оптического) физических каналов передачи данных до ЦОД Заказчика по адресу г. Новосибирск ул. Свердлова 14, с максимальной протяженностью канала передачи данных не более 20 километров. Для обеспечения шифрования каналов связи между ЦОД Заказчика и ЦОД Исполнителя Заказчик предоставляет сертифицированные средства криптографической защиты информации и в дальнейшем их администрирует собственными силами.</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Скорость обмена между виртуальными ресурсами должна быть не ниже 10 Гбит/с</w:t>
      </w:r>
      <w:r w:rsidRPr="00E42FA7">
        <w:rPr>
          <w:rFonts w:eastAsia="Calibri"/>
          <w:sz w:val="24"/>
          <w:szCs w:val="24"/>
          <w:vertAlign w:val="superscript"/>
        </w:rPr>
        <w:t>1</w:t>
      </w:r>
      <w:r w:rsidRPr="00E42FA7">
        <w:rPr>
          <w:rFonts w:eastAsia="Calibri"/>
          <w:sz w:val="24"/>
          <w:szCs w:val="24"/>
        </w:rPr>
        <w:t>.</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xml:space="preserve">Каналы передачи данных должны обеспечивать время отклика от инфраструктуры ЦОД Заказчика до виртуальных ресурсов, размещенных на выделенной инфраструктуре в ЦОД Исполнителя, не более 2 миллисекунд. </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В целях резервирования сетевой связанности Исполнитель должен организовать подключение, путём организации отказоустойчивых кластеров из криптомаршрутизаторов, предоставляемых Заказчиком, на стороне ЦОД Заказчика и ЦОД Исполнителя по физически разнесённым каналам передачи данных.</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Число потерянных пакетов на физическом канале (оптическое волокно) должно составлять не более 0,3% от общего числа пакетов (в месяц).</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Доступность каналов связи должна составлять не менее 99% в отчетный период.</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Формула расчета доступности услуги по предоставлению каналов связи:</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xml:space="preserve"> Услуга по каждой точке считается недоступной в период времени:</w:t>
      </w:r>
    </w:p>
    <w:p w:rsidR="00E42FA7" w:rsidRPr="00E42FA7" w:rsidRDefault="00E42FA7" w:rsidP="00E42FA7">
      <w:pPr>
        <w:numPr>
          <w:ilvl w:val="0"/>
          <w:numId w:val="22"/>
        </w:numPr>
        <w:spacing w:after="0" w:line="240" w:lineRule="auto"/>
        <w:contextualSpacing/>
        <w:jc w:val="left"/>
        <w:rPr>
          <w:rFonts w:eastAsia="Calibri"/>
          <w:sz w:val="24"/>
          <w:szCs w:val="24"/>
        </w:rPr>
      </w:pPr>
      <w:r w:rsidRPr="00E42FA7">
        <w:rPr>
          <w:rFonts w:eastAsia="Calibri"/>
          <w:sz w:val="24"/>
          <w:szCs w:val="24"/>
        </w:rPr>
        <w:t xml:space="preserve">- с момента поступления заявки от Заказчика и до подтверждения Заказчиком восстановления услуги; </w:t>
      </w:r>
    </w:p>
    <w:p w:rsidR="00E42FA7" w:rsidRPr="00E42FA7" w:rsidRDefault="00E42FA7" w:rsidP="00E42FA7">
      <w:pPr>
        <w:numPr>
          <w:ilvl w:val="0"/>
          <w:numId w:val="22"/>
        </w:numPr>
        <w:spacing w:after="0" w:line="240" w:lineRule="auto"/>
        <w:contextualSpacing/>
        <w:jc w:val="left"/>
        <w:rPr>
          <w:rFonts w:eastAsia="Calibri"/>
          <w:sz w:val="24"/>
          <w:szCs w:val="24"/>
        </w:rPr>
      </w:pPr>
      <w:r w:rsidRPr="00E42FA7">
        <w:rPr>
          <w:rFonts w:eastAsia="Calibri"/>
          <w:sz w:val="24"/>
          <w:szCs w:val="24"/>
        </w:rPr>
        <w:t>- с момента обнаружения Исполнителем аварии на участке сети связи, через который осуществляется пропуск трафика, не имеющего альтернативного маршрута, и до момента устранения аварии;</w:t>
      </w:r>
    </w:p>
    <w:p w:rsidR="00E42FA7" w:rsidRPr="00E42FA7" w:rsidRDefault="00E42FA7" w:rsidP="00E42FA7">
      <w:pPr>
        <w:numPr>
          <w:ilvl w:val="0"/>
          <w:numId w:val="22"/>
        </w:numPr>
        <w:spacing w:after="0" w:line="240" w:lineRule="auto"/>
        <w:contextualSpacing/>
        <w:jc w:val="left"/>
        <w:rPr>
          <w:rFonts w:eastAsia="Calibri"/>
          <w:sz w:val="24"/>
          <w:szCs w:val="24"/>
        </w:rPr>
      </w:pPr>
      <w:r w:rsidRPr="00E42FA7">
        <w:rPr>
          <w:rFonts w:eastAsia="Calibri"/>
          <w:sz w:val="24"/>
          <w:szCs w:val="24"/>
        </w:rPr>
        <w:t xml:space="preserve">- с момента начала плановых работ на участке сети связи, через который осуществляется пропуск трафика, не имеющего альтернативного маршрута, и до момента завершения работ. </w:t>
      </w:r>
    </w:p>
    <w:p w:rsidR="00E42FA7" w:rsidRPr="00E42FA7" w:rsidRDefault="00E42FA7" w:rsidP="00E42FA7">
      <w:pPr>
        <w:spacing w:after="0" w:line="240" w:lineRule="auto"/>
        <w:rPr>
          <w:rFonts w:eastAsia="Calibri"/>
          <w:sz w:val="24"/>
          <w:szCs w:val="24"/>
        </w:rPr>
      </w:pPr>
      <w:r w:rsidRPr="00E42FA7">
        <w:rPr>
          <w:rFonts w:eastAsia="Calibri"/>
          <w:sz w:val="24"/>
          <w:szCs w:val="24"/>
        </w:rPr>
        <w:t xml:space="preserve">Доступность каналов за месяц подключения определяется по формуле: </w:t>
      </w:r>
    </w:p>
    <w:p w:rsidR="00E42FA7" w:rsidRPr="00E42FA7" w:rsidRDefault="00F74B7F" w:rsidP="00E42FA7">
      <w:pPr>
        <w:shd w:val="clear" w:color="auto" w:fill="FFFFFF"/>
        <w:tabs>
          <w:tab w:val="left" w:pos="426"/>
          <w:tab w:val="left" w:pos="567"/>
        </w:tabs>
        <w:spacing w:after="0" w:line="240" w:lineRule="auto"/>
        <w:ind w:firstLine="567"/>
        <w:rPr>
          <w:rFonts w:eastAsia="Calibri"/>
          <w:sz w:val="24"/>
          <w:szCs w:val="24"/>
        </w:rPr>
      </w:pPr>
      <m:oMathPara>
        <m:oMath>
          <m:sSub>
            <m:sSubPr>
              <m:ctrlPr>
                <w:rPr>
                  <w:rFonts w:ascii="Cambria Math" w:eastAsia="Calibri" w:hAnsi="Cambria Math"/>
                  <w:sz w:val="24"/>
                  <w:szCs w:val="24"/>
                </w:rPr>
              </m:ctrlPr>
            </m:sSubPr>
            <m:e>
              <m:r>
                <w:rPr>
                  <w:rFonts w:ascii="Cambria Math" w:eastAsia="Calibri" w:hAnsi="Cambria Math"/>
                  <w:sz w:val="24"/>
                  <w:szCs w:val="24"/>
                </w:rPr>
                <m:t>K</m:t>
              </m:r>
            </m:e>
            <m:sub>
              <m:r>
                <w:rPr>
                  <w:rFonts w:ascii="Cambria Math" w:eastAsia="Calibri" w:hAnsi="Cambria Math"/>
                  <w:sz w:val="24"/>
                  <w:szCs w:val="24"/>
                </w:rPr>
                <m:t>д</m:t>
              </m:r>
            </m:sub>
          </m:sSub>
          <m:r>
            <w:rPr>
              <w:rFonts w:ascii="Cambria Math" w:eastAsia="Calibri" w:hAnsi="Cambria Math"/>
              <w:sz w:val="24"/>
              <w:szCs w:val="24"/>
            </w:rPr>
            <m:t>=1-</m:t>
          </m:r>
          <m:f>
            <m:fPr>
              <m:ctrlPr>
                <w:rPr>
                  <w:rFonts w:ascii="Cambria Math" w:eastAsia="Calibri" w:hAnsi="Cambria Math"/>
                  <w:sz w:val="24"/>
                  <w:szCs w:val="24"/>
                </w:rPr>
              </m:ctrlPr>
            </m:fPr>
            <m:num>
              <m:nary>
                <m:naryPr>
                  <m:chr m:val="∑"/>
                  <m:ctrlPr>
                    <w:rPr>
                      <w:rFonts w:ascii="Cambria Math" w:eastAsia="Calibri" w:hAnsi="Cambria Math"/>
                      <w:sz w:val="24"/>
                      <w:szCs w:val="24"/>
                    </w:rPr>
                  </m:ctrlPr>
                </m:naryPr>
                <m:sub>
                  <m:r>
                    <w:rPr>
                      <w:rFonts w:ascii="Cambria Math" w:eastAsia="Calibri" w:hAnsi="Cambria Math"/>
                      <w:sz w:val="24"/>
                      <w:szCs w:val="24"/>
                    </w:rPr>
                    <m:t>n=1</m:t>
                  </m:r>
                </m:sub>
                <m:sup>
                  <m:r>
                    <w:rPr>
                      <w:rFonts w:ascii="Cambria Math" w:eastAsia="Calibri" w:hAnsi="Cambria Math"/>
                      <w:sz w:val="24"/>
                      <w:szCs w:val="24"/>
                    </w:rPr>
                    <m:t>N</m:t>
                  </m:r>
                </m:sup>
                <m:e>
                  <m:sSub>
                    <m:sSubPr>
                      <m:ctrlPr>
                        <w:rPr>
                          <w:rFonts w:ascii="Cambria Math" w:eastAsia="Calibri" w:hAnsi="Cambria Math"/>
                          <w:sz w:val="24"/>
                          <w:szCs w:val="24"/>
                        </w:rPr>
                      </m:ctrlPr>
                    </m:sSubPr>
                    <m:e>
                      <m:r>
                        <w:rPr>
                          <w:rFonts w:ascii="Cambria Math" w:eastAsia="Calibri" w:hAnsi="Cambria Math"/>
                          <w:sz w:val="24"/>
                          <w:szCs w:val="24"/>
                        </w:rPr>
                        <m:t>t</m:t>
                      </m:r>
                    </m:e>
                    <m:sub>
                      <m:r>
                        <w:rPr>
                          <w:rFonts w:ascii="Cambria Math" w:eastAsia="Calibri" w:hAnsi="Cambria Math"/>
                          <w:sz w:val="24"/>
                          <w:szCs w:val="24"/>
                        </w:rPr>
                        <m:t>n</m:t>
                      </m:r>
                    </m:sub>
                  </m:sSub>
                </m:e>
              </m:nary>
            </m:num>
            <m:den>
              <m:r>
                <w:rPr>
                  <w:rFonts w:ascii="Cambria Math" w:eastAsia="Calibri" w:hAnsi="Cambria Math"/>
                  <w:sz w:val="24"/>
                  <w:szCs w:val="24"/>
                </w:rPr>
                <m:t>N×T</m:t>
              </m:r>
            </m:den>
          </m:f>
          <m:r>
            <w:rPr>
              <w:rFonts w:ascii="Cambria Math" w:eastAsia="Calibri" w:hAnsi="Cambria Math"/>
              <w:sz w:val="24"/>
              <w:szCs w:val="24"/>
            </w:rPr>
            <m:t>*100</m:t>
          </m:r>
          <m:r>
            <m:rPr>
              <m:lit/>
              <m:nor/>
            </m:rPr>
            <w:rPr>
              <w:rFonts w:eastAsia="Calibri"/>
              <w:sz w:val="24"/>
              <w:szCs w:val="24"/>
            </w:rPr>
            <m:t>%</m:t>
          </m:r>
        </m:oMath>
      </m:oMathPara>
    </w:p>
    <w:p w:rsidR="00E42FA7" w:rsidRPr="00E42FA7" w:rsidRDefault="00E42FA7" w:rsidP="00E42FA7">
      <w:pPr>
        <w:spacing w:after="0" w:line="240" w:lineRule="auto"/>
        <w:rPr>
          <w:rFonts w:eastAsia="Calibri"/>
          <w:sz w:val="24"/>
          <w:szCs w:val="24"/>
        </w:rPr>
      </w:pPr>
      <w:r w:rsidRPr="00E42FA7">
        <w:rPr>
          <w:rFonts w:eastAsia="Calibri"/>
          <w:sz w:val="24"/>
          <w:szCs w:val="24"/>
        </w:rPr>
        <w:t>Kд - Коэффициент доступности сети</w:t>
      </w:r>
    </w:p>
    <w:p w:rsidR="00E42FA7" w:rsidRPr="00E42FA7" w:rsidRDefault="00E42FA7" w:rsidP="00E42FA7">
      <w:pPr>
        <w:spacing w:after="0" w:line="240" w:lineRule="auto"/>
        <w:rPr>
          <w:rFonts w:eastAsia="Calibri"/>
          <w:sz w:val="24"/>
          <w:szCs w:val="24"/>
        </w:rPr>
      </w:pPr>
      <w:r w:rsidRPr="00E42FA7">
        <w:rPr>
          <w:rFonts w:eastAsia="Calibri"/>
          <w:sz w:val="24"/>
          <w:szCs w:val="24"/>
        </w:rPr>
        <w:t>N - Количество мест предоставления услуги</w:t>
      </w:r>
    </w:p>
    <w:p w:rsidR="00E42FA7" w:rsidRPr="00E42FA7" w:rsidRDefault="00E42FA7" w:rsidP="00E42FA7">
      <w:pPr>
        <w:spacing w:after="0" w:line="240" w:lineRule="auto"/>
        <w:rPr>
          <w:rFonts w:eastAsia="Calibri"/>
          <w:sz w:val="24"/>
          <w:szCs w:val="24"/>
        </w:rPr>
      </w:pPr>
      <w:r w:rsidRPr="00E42FA7">
        <w:rPr>
          <w:rFonts w:eastAsia="Calibri"/>
          <w:sz w:val="24"/>
          <w:szCs w:val="24"/>
        </w:rPr>
        <w:t>tn - Время недоступности n-ой точки подключения</w:t>
      </w:r>
    </w:p>
    <w:p w:rsidR="00E42FA7" w:rsidRPr="00E42FA7" w:rsidRDefault="00F74B7F" w:rsidP="00E42FA7">
      <w:pPr>
        <w:spacing w:after="0" w:line="240" w:lineRule="auto"/>
        <w:rPr>
          <w:rFonts w:eastAsia="Calibri"/>
          <w:sz w:val="24"/>
          <w:szCs w:val="24"/>
        </w:rPr>
      </w:pPr>
      <m:oMath>
        <m:nary>
          <m:naryPr>
            <m:chr m:val="∑"/>
            <m:ctrlPr>
              <w:rPr>
                <w:rFonts w:ascii="Cambria Math" w:eastAsia="Calibri" w:hAnsi="Cambria Math"/>
                <w:sz w:val="24"/>
                <w:szCs w:val="24"/>
              </w:rPr>
            </m:ctrlPr>
          </m:naryPr>
          <m:sub>
            <m:r>
              <w:rPr>
                <w:rFonts w:ascii="Cambria Math" w:eastAsia="Calibri" w:hAnsi="Cambria Math"/>
                <w:sz w:val="24"/>
                <w:szCs w:val="24"/>
              </w:rPr>
              <m:t>n=1</m:t>
            </m:r>
          </m:sub>
          <m:sup>
            <m:r>
              <w:rPr>
                <w:rFonts w:ascii="Cambria Math" w:eastAsia="Calibri" w:hAnsi="Cambria Math"/>
                <w:sz w:val="24"/>
                <w:szCs w:val="24"/>
              </w:rPr>
              <m:t>N</m:t>
            </m:r>
          </m:sup>
          <m:e>
            <m:sSub>
              <m:sSubPr>
                <m:ctrlPr>
                  <w:rPr>
                    <w:rFonts w:ascii="Cambria Math" w:eastAsia="Calibri" w:hAnsi="Cambria Math"/>
                    <w:sz w:val="24"/>
                    <w:szCs w:val="24"/>
                  </w:rPr>
                </m:ctrlPr>
              </m:sSubPr>
              <m:e>
                <m:r>
                  <w:rPr>
                    <w:rFonts w:ascii="Cambria Math" w:eastAsia="Calibri" w:hAnsi="Cambria Math"/>
                    <w:sz w:val="24"/>
                    <w:szCs w:val="24"/>
                  </w:rPr>
                  <m:t>t</m:t>
                </m:r>
              </m:e>
              <m:sub>
                <m:r>
                  <w:rPr>
                    <w:rFonts w:ascii="Cambria Math" w:eastAsia="Calibri" w:hAnsi="Cambria Math"/>
                    <w:sz w:val="24"/>
                    <w:szCs w:val="24"/>
                  </w:rPr>
                  <m:t>n</m:t>
                </m:r>
              </m:sub>
            </m:sSub>
          </m:e>
        </m:nary>
      </m:oMath>
      <w:r w:rsidR="00E42FA7" w:rsidRPr="00E42FA7">
        <w:rPr>
          <w:rFonts w:eastAsia="Calibri"/>
          <w:sz w:val="24"/>
          <w:szCs w:val="24"/>
        </w:rPr>
        <w:t xml:space="preserve">      - Суммарное время недоступности всех точек подключения</w:t>
      </w:r>
    </w:p>
    <w:p w:rsidR="00E42FA7" w:rsidRPr="00E42FA7" w:rsidRDefault="00E42FA7" w:rsidP="00E42FA7">
      <w:pPr>
        <w:spacing w:after="0" w:line="240" w:lineRule="auto"/>
        <w:rPr>
          <w:rFonts w:eastAsia="Calibri"/>
          <w:sz w:val="24"/>
          <w:szCs w:val="24"/>
        </w:rPr>
      </w:pPr>
      <w:r w:rsidRPr="00E42FA7">
        <w:rPr>
          <w:rFonts w:eastAsia="Calibri"/>
          <w:sz w:val="24"/>
          <w:szCs w:val="24"/>
        </w:rPr>
        <w:t>T - Количество минут в отчетном периоде (24×60×кол-во дней в отчетном периоде).</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Техническая поддержка пользователей Услуги должна осуществляться - 24 (двадцать четыре) часа в сутки, 7 (семь) дней в неделю 365 дней в году.</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xml:space="preserve"> Все поступающие заявки должны регистрироваться в системе учета заявок с присвоением каждой заявке уникального идентификационного номера. По требованию заказчика Исполнитель должен предоставлять статистику заявок с указанием даты регистрации, уникального идентификационного номера, содержания и текущего статуса заявки. Отчет по зарегистрированным заявкам должен предоставляться ежемесячно.</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lastRenderedPageBreak/>
        <w:t>Плановые профилактические работы с закрытием одного из каналов связи должны проводиться в часы наименьшей нагрузки с извещением Заказчика не менее, чем за трое суток до начала работ. Периодичность профилактических работ – не чаще 4 (четырех) раз в течение срока действия контракта. Продолжительность проведения плановых работ не должна превышать четырех часов.</w:t>
      </w:r>
    </w:p>
    <w:p w:rsidR="00E42FA7" w:rsidRPr="00E42FA7" w:rsidRDefault="00E42FA7" w:rsidP="00E42FA7">
      <w:pPr>
        <w:numPr>
          <w:ilvl w:val="1"/>
          <w:numId w:val="1"/>
        </w:numPr>
        <w:spacing w:after="0" w:line="240" w:lineRule="auto"/>
        <w:contextualSpacing/>
        <w:jc w:val="left"/>
        <w:rPr>
          <w:rFonts w:eastAsia="Calibri"/>
          <w:b/>
          <w:sz w:val="24"/>
          <w:szCs w:val="24"/>
        </w:rPr>
      </w:pPr>
      <w:r w:rsidRPr="00E42FA7">
        <w:rPr>
          <w:rFonts w:eastAsia="Calibri"/>
          <w:b/>
          <w:sz w:val="24"/>
          <w:szCs w:val="24"/>
        </w:rPr>
        <w:t>Требования к выделенной инфраструктуре</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Услуга по предоставлению выделенной инфраструктуры в центре обработки данных должна предоставляться Исполнителем по принципу готового сервиса. Исполнитель должен предоставить Заказчику права на доступ к услуге, необходимые для точечного управления ИТ системами, при этом проведение работ, связанных с обслуживанием выделенной инфраструктуры, должны находиться в зоне ответственности Исполнителя.</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Для обеспечения отказоустойчивости Исполнитель должен предусмотреть избыточность на уровне компонентов комплекса, на базе которого реализуется Услуга.</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Выделенная инфраструктура должна быть защищена дополнительными средствами как информационной, так и физической безопасности, согласно требованиям к информационной безопасности настоящего описания объекта закупки.</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Услуга по предоставлению выделенной инфраструктуры в ЦОД Исполнителя должна включать в себя ресурсы, предоставленные в пользование только Заказчику, без возможности использования этой выделенной инфраструктуры третьими лицами. Заказчик должен иметь возможность задействовать тот объем ресурсов, который необходим ему для решения текущих задач в определенный момент времени.</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xml:space="preserve">В ЦОД Заказчика используется платформа среды виртуализации </w:t>
      </w:r>
      <w:r w:rsidRPr="00E42FA7">
        <w:rPr>
          <w:rFonts w:eastAsia="Calibri"/>
          <w:sz w:val="24"/>
          <w:szCs w:val="24"/>
          <w:lang w:val="en-US"/>
        </w:rPr>
        <w:t>VMware</w:t>
      </w:r>
      <w:r w:rsidRPr="00E42FA7">
        <w:rPr>
          <w:rFonts w:eastAsia="Calibri"/>
          <w:sz w:val="24"/>
          <w:szCs w:val="24"/>
        </w:rPr>
        <w:t xml:space="preserve"> </w:t>
      </w:r>
      <w:r w:rsidRPr="00E42FA7">
        <w:rPr>
          <w:rFonts w:eastAsia="Calibri"/>
          <w:sz w:val="24"/>
          <w:szCs w:val="24"/>
          <w:lang w:val="en-US"/>
        </w:rPr>
        <w:t>vSphere</w:t>
      </w:r>
      <w:r w:rsidRPr="00E42FA7">
        <w:rPr>
          <w:rFonts w:eastAsia="Calibri"/>
          <w:sz w:val="24"/>
          <w:szCs w:val="24"/>
        </w:rPr>
        <w:t xml:space="preserve"> 6.7, выделенная инфраструктура Исполнителя должна быть реализована на платформе среды виртуализации, позволяющей автоматизировано мигрировать виртуальные машины из ЦОД Заказчика в ЦОД Исполнителя и в обратном направлении.</w:t>
      </w:r>
    </w:p>
    <w:p w:rsidR="00E42FA7" w:rsidRPr="00E42FA7" w:rsidRDefault="00E42FA7" w:rsidP="00E42FA7">
      <w:pPr>
        <w:spacing w:after="0" w:line="240" w:lineRule="auto"/>
        <w:rPr>
          <w:rFonts w:eastAsia="Calibri"/>
          <w:sz w:val="24"/>
          <w:szCs w:val="24"/>
        </w:rPr>
      </w:pPr>
      <w:r w:rsidRPr="00E42FA7">
        <w:rPr>
          <w:rFonts w:eastAsia="Calibri"/>
          <w:sz w:val="24"/>
          <w:szCs w:val="24"/>
        </w:rPr>
        <w:t>Заказчик самостоятельно через интерфейс самообслуживания, должен иметь возможность:</w:t>
      </w:r>
    </w:p>
    <w:p w:rsidR="00E42FA7" w:rsidRPr="00E42FA7" w:rsidRDefault="00E42FA7" w:rsidP="00E42FA7">
      <w:pPr>
        <w:numPr>
          <w:ilvl w:val="0"/>
          <w:numId w:val="22"/>
        </w:numPr>
        <w:spacing w:after="0" w:line="240" w:lineRule="auto"/>
        <w:contextualSpacing/>
        <w:jc w:val="left"/>
        <w:rPr>
          <w:rFonts w:eastAsia="Calibri"/>
          <w:sz w:val="24"/>
          <w:szCs w:val="24"/>
        </w:rPr>
      </w:pPr>
      <w:r w:rsidRPr="00E42FA7">
        <w:rPr>
          <w:rFonts w:eastAsia="Calibri"/>
          <w:sz w:val="24"/>
          <w:szCs w:val="24"/>
        </w:rPr>
        <w:t>создавать виртуальные машины по отдельности и в виде групп;</w:t>
      </w:r>
    </w:p>
    <w:p w:rsidR="00E42FA7" w:rsidRPr="00E42FA7" w:rsidRDefault="00E42FA7" w:rsidP="00E42FA7">
      <w:pPr>
        <w:numPr>
          <w:ilvl w:val="0"/>
          <w:numId w:val="22"/>
        </w:numPr>
        <w:spacing w:after="0" w:line="240" w:lineRule="auto"/>
        <w:contextualSpacing/>
        <w:jc w:val="left"/>
        <w:rPr>
          <w:rFonts w:eastAsia="Calibri"/>
          <w:sz w:val="24"/>
          <w:szCs w:val="24"/>
        </w:rPr>
      </w:pPr>
      <w:r w:rsidRPr="00E42FA7">
        <w:rPr>
          <w:rFonts w:eastAsia="Calibri"/>
          <w:sz w:val="24"/>
          <w:szCs w:val="24"/>
        </w:rPr>
        <w:t>управлять работой виртуальных машин (включить, выключить и перезагрузить);</w:t>
      </w:r>
    </w:p>
    <w:p w:rsidR="00E42FA7" w:rsidRPr="00E42FA7" w:rsidRDefault="00E42FA7" w:rsidP="00E42FA7">
      <w:pPr>
        <w:numPr>
          <w:ilvl w:val="0"/>
          <w:numId w:val="22"/>
        </w:numPr>
        <w:spacing w:after="0" w:line="240" w:lineRule="auto"/>
        <w:contextualSpacing/>
        <w:jc w:val="left"/>
        <w:rPr>
          <w:rFonts w:eastAsia="Calibri"/>
          <w:sz w:val="24"/>
          <w:szCs w:val="24"/>
        </w:rPr>
      </w:pPr>
      <w:r w:rsidRPr="00E42FA7">
        <w:rPr>
          <w:rFonts w:eastAsia="Calibri"/>
          <w:sz w:val="24"/>
          <w:szCs w:val="24"/>
        </w:rPr>
        <w:t>изменять конфигурацию виртуальных машин, в т.ч. конфигурацию вычислительных ресурсов, дисковую и сетевую;</w:t>
      </w:r>
    </w:p>
    <w:p w:rsidR="00E42FA7" w:rsidRPr="00E42FA7" w:rsidRDefault="00E42FA7" w:rsidP="00E42FA7">
      <w:pPr>
        <w:numPr>
          <w:ilvl w:val="0"/>
          <w:numId w:val="22"/>
        </w:numPr>
        <w:spacing w:after="0" w:line="240" w:lineRule="auto"/>
        <w:contextualSpacing/>
        <w:jc w:val="left"/>
        <w:rPr>
          <w:rFonts w:eastAsia="Calibri"/>
          <w:sz w:val="24"/>
          <w:szCs w:val="24"/>
        </w:rPr>
      </w:pPr>
      <w:r w:rsidRPr="00E42FA7">
        <w:rPr>
          <w:rFonts w:eastAsia="Calibri"/>
          <w:sz w:val="24"/>
          <w:szCs w:val="24"/>
        </w:rPr>
        <w:t>непосредственно получить доступ к консоли виртуальной машины;</w:t>
      </w:r>
    </w:p>
    <w:p w:rsidR="00E42FA7" w:rsidRPr="00E42FA7" w:rsidRDefault="00E42FA7" w:rsidP="00E42FA7">
      <w:pPr>
        <w:numPr>
          <w:ilvl w:val="0"/>
          <w:numId w:val="22"/>
        </w:numPr>
        <w:spacing w:after="0" w:line="240" w:lineRule="auto"/>
        <w:contextualSpacing/>
        <w:jc w:val="left"/>
        <w:rPr>
          <w:rFonts w:eastAsia="Calibri"/>
          <w:sz w:val="24"/>
          <w:szCs w:val="24"/>
        </w:rPr>
      </w:pPr>
      <w:r w:rsidRPr="00E42FA7">
        <w:rPr>
          <w:rFonts w:eastAsia="Calibri"/>
          <w:sz w:val="24"/>
          <w:szCs w:val="24"/>
        </w:rPr>
        <w:t>создавать копии виртуальных машин и их групп;</w:t>
      </w:r>
    </w:p>
    <w:p w:rsidR="00E42FA7" w:rsidRPr="00E42FA7" w:rsidRDefault="00E42FA7" w:rsidP="00E42FA7">
      <w:pPr>
        <w:numPr>
          <w:ilvl w:val="0"/>
          <w:numId w:val="22"/>
        </w:numPr>
        <w:spacing w:after="0" w:line="240" w:lineRule="auto"/>
        <w:contextualSpacing/>
        <w:jc w:val="left"/>
        <w:rPr>
          <w:rFonts w:eastAsia="Calibri"/>
          <w:sz w:val="24"/>
          <w:szCs w:val="24"/>
        </w:rPr>
      </w:pPr>
      <w:r w:rsidRPr="00E42FA7">
        <w:rPr>
          <w:rFonts w:eastAsia="Calibri"/>
          <w:sz w:val="24"/>
          <w:szCs w:val="24"/>
        </w:rPr>
        <w:t>монтировать ISO образы CD/DVD;</w:t>
      </w:r>
    </w:p>
    <w:p w:rsidR="00E42FA7" w:rsidRPr="00E42FA7" w:rsidRDefault="00E42FA7" w:rsidP="00E42FA7">
      <w:pPr>
        <w:numPr>
          <w:ilvl w:val="0"/>
          <w:numId w:val="22"/>
        </w:numPr>
        <w:spacing w:after="0" w:line="240" w:lineRule="auto"/>
        <w:contextualSpacing/>
        <w:jc w:val="left"/>
        <w:rPr>
          <w:rFonts w:eastAsia="Calibri"/>
          <w:sz w:val="24"/>
          <w:szCs w:val="24"/>
        </w:rPr>
      </w:pPr>
      <w:r w:rsidRPr="00E42FA7">
        <w:rPr>
          <w:rFonts w:eastAsia="Calibri"/>
          <w:sz w:val="24"/>
          <w:szCs w:val="24"/>
        </w:rPr>
        <w:t>удалять и добавлять внутренние логические сети, управлять подключением виртуальных машин к сетям;</w:t>
      </w:r>
    </w:p>
    <w:p w:rsidR="00E42FA7" w:rsidRPr="00E42FA7" w:rsidRDefault="00E42FA7" w:rsidP="00E42FA7">
      <w:pPr>
        <w:numPr>
          <w:ilvl w:val="0"/>
          <w:numId w:val="22"/>
        </w:numPr>
        <w:spacing w:after="0" w:line="240" w:lineRule="auto"/>
        <w:contextualSpacing/>
        <w:jc w:val="left"/>
        <w:rPr>
          <w:rFonts w:eastAsia="Calibri"/>
          <w:sz w:val="24"/>
          <w:szCs w:val="24"/>
        </w:rPr>
      </w:pPr>
      <w:r w:rsidRPr="00E42FA7">
        <w:rPr>
          <w:rFonts w:eastAsia="Calibri"/>
          <w:sz w:val="24"/>
          <w:szCs w:val="24"/>
        </w:rPr>
        <w:t>создавать и удалять виртуальные маршрутизаторы, управлять сервисами этих виртуальных маршрутизаторов.</w:t>
      </w:r>
    </w:p>
    <w:p w:rsidR="00E42FA7" w:rsidRPr="00E42FA7" w:rsidRDefault="00E42FA7" w:rsidP="00E42FA7">
      <w:pPr>
        <w:spacing w:after="0" w:line="240" w:lineRule="auto"/>
        <w:rPr>
          <w:rFonts w:eastAsia="Calibri"/>
          <w:sz w:val="24"/>
          <w:szCs w:val="24"/>
        </w:rPr>
      </w:pPr>
      <w:r w:rsidRPr="00E42FA7">
        <w:rPr>
          <w:rFonts w:eastAsia="Calibri"/>
          <w:sz w:val="24"/>
          <w:szCs w:val="24"/>
        </w:rPr>
        <w:t>Заказчик путем направления запроса в службу технической поддержки должен иметь возможность:</w:t>
      </w:r>
    </w:p>
    <w:p w:rsidR="00E42FA7" w:rsidRPr="00E42FA7" w:rsidRDefault="00E42FA7" w:rsidP="00E42FA7">
      <w:pPr>
        <w:numPr>
          <w:ilvl w:val="0"/>
          <w:numId w:val="22"/>
        </w:numPr>
        <w:spacing w:after="0" w:line="240" w:lineRule="auto"/>
        <w:contextualSpacing/>
        <w:jc w:val="left"/>
        <w:rPr>
          <w:rFonts w:eastAsia="Calibri"/>
          <w:sz w:val="24"/>
          <w:szCs w:val="24"/>
        </w:rPr>
      </w:pPr>
      <w:r w:rsidRPr="00E42FA7">
        <w:rPr>
          <w:rFonts w:eastAsia="Calibri"/>
          <w:sz w:val="24"/>
          <w:szCs w:val="24"/>
        </w:rPr>
        <w:t>получать доступ к текущим и историческим данных мониторинга производительности компонентов виртуальной инфраструктуры и виртуальных машин;</w:t>
      </w:r>
    </w:p>
    <w:p w:rsidR="00E42FA7" w:rsidRPr="00E42FA7" w:rsidRDefault="00E42FA7" w:rsidP="00E42FA7">
      <w:pPr>
        <w:numPr>
          <w:ilvl w:val="0"/>
          <w:numId w:val="22"/>
        </w:numPr>
        <w:spacing w:after="0" w:line="240" w:lineRule="auto"/>
        <w:contextualSpacing/>
        <w:jc w:val="left"/>
        <w:rPr>
          <w:rFonts w:eastAsia="Calibri"/>
          <w:sz w:val="24"/>
          <w:szCs w:val="24"/>
        </w:rPr>
      </w:pPr>
      <w:r w:rsidRPr="00E42FA7">
        <w:rPr>
          <w:rFonts w:eastAsia="Calibri"/>
          <w:sz w:val="24"/>
          <w:szCs w:val="24"/>
        </w:rPr>
        <w:t>удалять и добавлять сети на базе VLAN для частного сегмента облака (кроме сетей, использующихся для функционирования инфраструктуры);</w:t>
      </w:r>
    </w:p>
    <w:p w:rsidR="00E42FA7" w:rsidRPr="00E42FA7" w:rsidRDefault="00E42FA7" w:rsidP="00E42FA7">
      <w:pPr>
        <w:numPr>
          <w:ilvl w:val="0"/>
          <w:numId w:val="22"/>
        </w:numPr>
        <w:spacing w:after="0" w:line="240" w:lineRule="auto"/>
        <w:contextualSpacing/>
        <w:jc w:val="left"/>
        <w:rPr>
          <w:rFonts w:eastAsia="Calibri"/>
          <w:sz w:val="24"/>
          <w:szCs w:val="24"/>
        </w:rPr>
      </w:pPr>
      <w:r w:rsidRPr="00E42FA7">
        <w:rPr>
          <w:rFonts w:eastAsia="Calibri"/>
          <w:sz w:val="24"/>
          <w:szCs w:val="24"/>
        </w:rPr>
        <w:t>получать по запросу доступ к логам событий всех компонентов виртуальной инфраструктуры;</w:t>
      </w:r>
    </w:p>
    <w:p w:rsidR="00E42FA7" w:rsidRPr="00E42FA7" w:rsidRDefault="00E42FA7" w:rsidP="00E42FA7">
      <w:pPr>
        <w:numPr>
          <w:ilvl w:val="0"/>
          <w:numId w:val="22"/>
        </w:numPr>
        <w:spacing w:after="0" w:line="240" w:lineRule="auto"/>
        <w:contextualSpacing/>
        <w:jc w:val="left"/>
        <w:rPr>
          <w:rFonts w:eastAsia="Calibri"/>
          <w:sz w:val="24"/>
          <w:szCs w:val="24"/>
        </w:rPr>
      </w:pPr>
      <w:r w:rsidRPr="00E42FA7">
        <w:rPr>
          <w:rFonts w:eastAsia="Calibri"/>
          <w:sz w:val="24"/>
          <w:szCs w:val="24"/>
        </w:rPr>
        <w:t>изменять права доступа заданным группам или пользователям.</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Должна быть организована возможность сохранения и выгрузки резервных копий виртуальных машин.</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lastRenderedPageBreak/>
        <w:t>Должна быть обеспечена возможность создания и установки собственных и предлагаемых третьими лицами сборок виртуальных машин посредством шаблонов виртуальных машин (Virtual Appliance).</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Для обеспечения отказоустойчивости и минимизации времени простоя при доступе к выделенной инфраструктуре Заказчика, Исполнитель должен:</w:t>
      </w:r>
    </w:p>
    <w:p w:rsidR="00E42FA7" w:rsidRPr="00E42FA7" w:rsidRDefault="00E42FA7" w:rsidP="00E42FA7">
      <w:pPr>
        <w:numPr>
          <w:ilvl w:val="0"/>
          <w:numId w:val="22"/>
        </w:numPr>
        <w:spacing w:after="0" w:line="240" w:lineRule="auto"/>
        <w:contextualSpacing/>
        <w:jc w:val="left"/>
        <w:rPr>
          <w:rFonts w:eastAsia="Calibri"/>
          <w:sz w:val="24"/>
          <w:szCs w:val="24"/>
        </w:rPr>
      </w:pPr>
      <w:r w:rsidRPr="00E42FA7">
        <w:rPr>
          <w:rFonts w:eastAsia="Calibri"/>
          <w:sz w:val="24"/>
          <w:szCs w:val="24"/>
        </w:rPr>
        <w:t>обеспечить подключение ресурсов выделенной инфраструктуры к сети Заказчика резервируемыми каналами связи (не менее двух);</w:t>
      </w:r>
    </w:p>
    <w:p w:rsidR="00E42FA7" w:rsidRPr="00E42FA7" w:rsidRDefault="00E42FA7" w:rsidP="00E42FA7">
      <w:pPr>
        <w:numPr>
          <w:ilvl w:val="0"/>
          <w:numId w:val="22"/>
        </w:numPr>
        <w:spacing w:after="0" w:line="240" w:lineRule="auto"/>
        <w:contextualSpacing/>
        <w:jc w:val="left"/>
        <w:rPr>
          <w:rFonts w:eastAsia="Calibri"/>
          <w:sz w:val="24"/>
          <w:szCs w:val="24"/>
        </w:rPr>
      </w:pPr>
      <w:r w:rsidRPr="00E42FA7">
        <w:rPr>
          <w:rFonts w:eastAsia="Calibri"/>
          <w:sz w:val="24"/>
          <w:szCs w:val="24"/>
        </w:rPr>
        <w:t>подключение к сети Заказчика должно использовать территориально разнесенные вводы волоконно-оптического кабеля в ЦОД.</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Должна быть включена по умолчанию функция высокой доступности (High Availability), позволяющая осуществлять автоматический перенос виртуальных машин на резервный сервер в случае выхода из строя сервера в предоставляемой Заказчику выделенной инфраструктуре.</w:t>
      </w:r>
    </w:p>
    <w:p w:rsidR="00E42FA7" w:rsidRPr="00E42FA7" w:rsidRDefault="00E42FA7" w:rsidP="00E42FA7">
      <w:pPr>
        <w:spacing w:after="0" w:line="240" w:lineRule="auto"/>
        <w:rPr>
          <w:rFonts w:eastAsia="Calibri"/>
          <w:sz w:val="24"/>
          <w:szCs w:val="24"/>
        </w:rPr>
      </w:pPr>
    </w:p>
    <w:p w:rsidR="00E42FA7" w:rsidRPr="00E42FA7" w:rsidRDefault="00E42FA7" w:rsidP="00E42FA7">
      <w:pPr>
        <w:numPr>
          <w:ilvl w:val="2"/>
          <w:numId w:val="1"/>
        </w:numPr>
        <w:spacing w:after="0" w:line="240" w:lineRule="auto"/>
        <w:contextualSpacing/>
        <w:jc w:val="left"/>
        <w:rPr>
          <w:rFonts w:eastAsia="Calibri"/>
          <w:b/>
          <w:sz w:val="24"/>
          <w:szCs w:val="24"/>
        </w:rPr>
      </w:pPr>
      <w:r w:rsidRPr="00E42FA7">
        <w:rPr>
          <w:rFonts w:eastAsia="Calibri"/>
          <w:b/>
          <w:sz w:val="24"/>
          <w:szCs w:val="24"/>
        </w:rPr>
        <w:t>Требования к минимальным вычислительным ресурсам и ресурсам хранения, предоставляемым Исполнителем</w:t>
      </w:r>
    </w:p>
    <w:p w:rsidR="00E42FA7" w:rsidRPr="00E42FA7" w:rsidRDefault="00E42FA7" w:rsidP="00E42FA7">
      <w:pPr>
        <w:spacing w:after="0" w:line="240" w:lineRule="auto"/>
        <w:rPr>
          <w:rFonts w:eastAsia="Calibri"/>
          <w:sz w:val="24"/>
          <w:szCs w:val="24"/>
        </w:rPr>
      </w:pPr>
      <w:r w:rsidRPr="00E42FA7">
        <w:rPr>
          <w:rFonts w:eastAsia="Calibri"/>
          <w:sz w:val="24"/>
          <w:szCs w:val="24"/>
        </w:rPr>
        <w:t>Исполнитель должен предоставить Заказчику возможность использования вычислительных ресурсов и ресурсов хранения со следующими параметрами:</w:t>
      </w:r>
    </w:p>
    <w:p w:rsidR="00E42FA7" w:rsidRPr="00E42FA7" w:rsidRDefault="00E42FA7" w:rsidP="00E42FA7">
      <w:pPr>
        <w:spacing w:after="0" w:line="240" w:lineRule="auto"/>
        <w:rPr>
          <w:rFonts w:eastAsia="Calibri"/>
          <w:sz w:val="24"/>
          <w:szCs w:val="24"/>
        </w:rPr>
      </w:pP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3"/>
        <w:gridCol w:w="5670"/>
        <w:gridCol w:w="2409"/>
      </w:tblGrid>
      <w:tr w:rsidR="00E42FA7" w:rsidRPr="00E42FA7" w:rsidTr="00580A00">
        <w:trPr>
          <w:trHeight w:val="324"/>
        </w:trPr>
        <w:tc>
          <w:tcPr>
            <w:tcW w:w="1663" w:type="dxa"/>
            <w:shd w:val="clear" w:color="auto" w:fill="auto"/>
          </w:tcPr>
          <w:p w:rsidR="00E42FA7" w:rsidRPr="00E42FA7" w:rsidRDefault="00E42FA7" w:rsidP="00E42FA7">
            <w:pPr>
              <w:spacing w:after="0" w:line="240" w:lineRule="auto"/>
              <w:jc w:val="center"/>
              <w:rPr>
                <w:rFonts w:eastAsia="Calibri"/>
                <w:b/>
                <w:bCs/>
                <w:sz w:val="24"/>
                <w:szCs w:val="24"/>
              </w:rPr>
            </w:pPr>
            <w:r w:rsidRPr="00E42FA7">
              <w:rPr>
                <w:rFonts w:eastAsia="Calibri"/>
                <w:b/>
                <w:bCs/>
                <w:sz w:val="24"/>
                <w:szCs w:val="24"/>
              </w:rPr>
              <w:t>Подсистема</w:t>
            </w:r>
          </w:p>
        </w:tc>
        <w:tc>
          <w:tcPr>
            <w:tcW w:w="5670" w:type="dxa"/>
            <w:shd w:val="clear" w:color="auto" w:fill="auto"/>
          </w:tcPr>
          <w:p w:rsidR="00E42FA7" w:rsidRPr="00E42FA7" w:rsidRDefault="00E42FA7" w:rsidP="00E42FA7">
            <w:pPr>
              <w:spacing w:after="0" w:line="240" w:lineRule="auto"/>
              <w:jc w:val="center"/>
              <w:rPr>
                <w:rFonts w:eastAsia="Calibri"/>
                <w:b/>
                <w:bCs/>
                <w:sz w:val="24"/>
                <w:szCs w:val="24"/>
              </w:rPr>
            </w:pPr>
            <w:r w:rsidRPr="00E42FA7">
              <w:rPr>
                <w:rFonts w:eastAsia="Calibri"/>
                <w:b/>
                <w:bCs/>
                <w:sz w:val="24"/>
                <w:szCs w:val="24"/>
              </w:rPr>
              <w:t>Ресурс</w:t>
            </w:r>
          </w:p>
        </w:tc>
        <w:tc>
          <w:tcPr>
            <w:tcW w:w="2409" w:type="dxa"/>
            <w:shd w:val="clear" w:color="auto" w:fill="auto"/>
          </w:tcPr>
          <w:p w:rsidR="00E42FA7" w:rsidRPr="00E42FA7" w:rsidRDefault="00E42FA7" w:rsidP="00E42FA7">
            <w:pPr>
              <w:spacing w:after="0" w:line="240" w:lineRule="auto"/>
              <w:jc w:val="center"/>
              <w:rPr>
                <w:rFonts w:eastAsia="Calibri"/>
                <w:b/>
                <w:bCs/>
                <w:sz w:val="24"/>
                <w:szCs w:val="24"/>
              </w:rPr>
            </w:pPr>
            <w:r w:rsidRPr="00E42FA7">
              <w:rPr>
                <w:rFonts w:eastAsia="Calibri"/>
                <w:b/>
                <w:bCs/>
                <w:sz w:val="24"/>
                <w:szCs w:val="24"/>
              </w:rPr>
              <w:t>Требования</w:t>
            </w:r>
          </w:p>
        </w:tc>
      </w:tr>
      <w:tr w:rsidR="00E42FA7" w:rsidRPr="00E42FA7" w:rsidTr="00580A00">
        <w:trPr>
          <w:trHeight w:val="337"/>
        </w:trPr>
        <w:tc>
          <w:tcPr>
            <w:tcW w:w="1663" w:type="dxa"/>
            <w:vMerge w:val="restart"/>
            <w:shd w:val="clear" w:color="auto" w:fill="auto"/>
          </w:tcPr>
          <w:p w:rsidR="00E42FA7" w:rsidRPr="00E42FA7" w:rsidRDefault="00E42FA7" w:rsidP="00E42FA7">
            <w:pPr>
              <w:spacing w:after="0" w:line="240" w:lineRule="auto"/>
              <w:rPr>
                <w:rFonts w:eastAsia="Calibri"/>
                <w:sz w:val="24"/>
                <w:szCs w:val="24"/>
              </w:rPr>
            </w:pPr>
            <w:r w:rsidRPr="00E42FA7">
              <w:rPr>
                <w:rFonts w:eastAsia="Calibri"/>
                <w:sz w:val="24"/>
                <w:szCs w:val="24"/>
              </w:rPr>
              <w:t>Вычислители</w:t>
            </w:r>
          </w:p>
        </w:tc>
        <w:tc>
          <w:tcPr>
            <w:tcW w:w="5670" w:type="dxa"/>
            <w:shd w:val="clear" w:color="auto" w:fill="auto"/>
          </w:tcPr>
          <w:p w:rsidR="00E42FA7" w:rsidRPr="00E42FA7" w:rsidRDefault="00E42FA7" w:rsidP="00E42FA7">
            <w:pPr>
              <w:spacing w:after="0" w:line="240" w:lineRule="auto"/>
              <w:rPr>
                <w:rFonts w:eastAsia="Calibri"/>
                <w:sz w:val="24"/>
                <w:szCs w:val="24"/>
              </w:rPr>
            </w:pPr>
            <w:r w:rsidRPr="00E42FA7">
              <w:rPr>
                <w:rFonts w:eastAsia="Calibri"/>
                <w:sz w:val="24"/>
                <w:szCs w:val="24"/>
              </w:rPr>
              <w:t>Базовая частота vCPU</w:t>
            </w:r>
          </w:p>
        </w:tc>
        <w:tc>
          <w:tcPr>
            <w:tcW w:w="2409" w:type="dxa"/>
            <w:shd w:val="clear" w:color="auto" w:fill="auto"/>
          </w:tcPr>
          <w:p w:rsidR="00E42FA7" w:rsidRPr="00E42FA7" w:rsidRDefault="00E42FA7" w:rsidP="00E42FA7">
            <w:pPr>
              <w:spacing w:after="0" w:line="240" w:lineRule="auto"/>
              <w:rPr>
                <w:rFonts w:eastAsia="Calibri"/>
                <w:sz w:val="24"/>
                <w:szCs w:val="24"/>
              </w:rPr>
            </w:pPr>
            <w:r w:rsidRPr="00E42FA7">
              <w:rPr>
                <w:rFonts w:eastAsia="Calibri"/>
                <w:sz w:val="24"/>
                <w:szCs w:val="24"/>
              </w:rPr>
              <w:t>3,1 ГГц</w:t>
            </w:r>
          </w:p>
        </w:tc>
      </w:tr>
      <w:tr w:rsidR="00E42FA7" w:rsidRPr="00E42FA7" w:rsidTr="00580A00">
        <w:trPr>
          <w:trHeight w:val="337"/>
        </w:trPr>
        <w:tc>
          <w:tcPr>
            <w:tcW w:w="1663" w:type="dxa"/>
            <w:vMerge/>
            <w:shd w:val="clear" w:color="auto" w:fill="auto"/>
          </w:tcPr>
          <w:p w:rsidR="00E42FA7" w:rsidRPr="00E42FA7" w:rsidRDefault="00E42FA7" w:rsidP="00E42FA7">
            <w:pPr>
              <w:spacing w:after="0" w:line="240" w:lineRule="auto"/>
              <w:rPr>
                <w:rFonts w:eastAsia="Calibri"/>
                <w:sz w:val="24"/>
                <w:szCs w:val="24"/>
              </w:rPr>
            </w:pPr>
          </w:p>
        </w:tc>
        <w:tc>
          <w:tcPr>
            <w:tcW w:w="5670" w:type="dxa"/>
            <w:shd w:val="clear" w:color="auto" w:fill="auto"/>
          </w:tcPr>
          <w:p w:rsidR="00E42FA7" w:rsidRPr="00E42FA7" w:rsidRDefault="00E42FA7" w:rsidP="00E42FA7">
            <w:pPr>
              <w:spacing w:after="0" w:line="240" w:lineRule="auto"/>
              <w:rPr>
                <w:rFonts w:eastAsia="Calibri"/>
                <w:sz w:val="24"/>
                <w:szCs w:val="24"/>
              </w:rPr>
            </w:pPr>
            <w:r w:rsidRPr="00E42FA7">
              <w:rPr>
                <w:rFonts w:eastAsia="Calibri"/>
                <w:sz w:val="24"/>
                <w:szCs w:val="24"/>
              </w:rPr>
              <w:t>Коэффициент переподписки виртуальных ядер к физическим (pCPU:vCPU)</w:t>
            </w:r>
          </w:p>
        </w:tc>
        <w:tc>
          <w:tcPr>
            <w:tcW w:w="2409" w:type="dxa"/>
            <w:shd w:val="clear" w:color="auto" w:fill="auto"/>
          </w:tcPr>
          <w:p w:rsidR="00E42FA7" w:rsidRPr="00E42FA7" w:rsidRDefault="00E42FA7" w:rsidP="00E42FA7">
            <w:pPr>
              <w:spacing w:after="0" w:line="240" w:lineRule="auto"/>
              <w:rPr>
                <w:rFonts w:eastAsia="Calibri"/>
                <w:sz w:val="24"/>
                <w:szCs w:val="24"/>
              </w:rPr>
            </w:pPr>
            <w:r w:rsidRPr="00E42FA7">
              <w:rPr>
                <w:rFonts w:eastAsia="Calibri"/>
                <w:sz w:val="24"/>
                <w:szCs w:val="24"/>
              </w:rPr>
              <w:t>1:5</w:t>
            </w:r>
          </w:p>
        </w:tc>
      </w:tr>
      <w:tr w:rsidR="00E42FA7" w:rsidRPr="00E42FA7" w:rsidTr="00580A00">
        <w:trPr>
          <w:trHeight w:val="375"/>
        </w:trPr>
        <w:tc>
          <w:tcPr>
            <w:tcW w:w="1663" w:type="dxa"/>
            <w:vMerge w:val="restart"/>
            <w:shd w:val="clear" w:color="auto" w:fill="auto"/>
          </w:tcPr>
          <w:p w:rsidR="00E42FA7" w:rsidRPr="00E42FA7" w:rsidRDefault="00E42FA7" w:rsidP="00E42FA7">
            <w:pPr>
              <w:spacing w:after="0" w:line="240" w:lineRule="auto"/>
              <w:rPr>
                <w:rFonts w:eastAsia="Calibri"/>
                <w:sz w:val="24"/>
                <w:szCs w:val="24"/>
              </w:rPr>
            </w:pPr>
            <w:r w:rsidRPr="00E42FA7">
              <w:rPr>
                <w:rFonts w:eastAsia="Calibri"/>
                <w:sz w:val="24"/>
                <w:szCs w:val="24"/>
              </w:rPr>
              <w:t>Система хранения данных</w:t>
            </w:r>
          </w:p>
        </w:tc>
        <w:tc>
          <w:tcPr>
            <w:tcW w:w="5670" w:type="dxa"/>
            <w:shd w:val="clear" w:color="auto" w:fill="auto"/>
          </w:tcPr>
          <w:p w:rsidR="00E42FA7" w:rsidRPr="00E42FA7" w:rsidRDefault="00E42FA7" w:rsidP="00E42FA7">
            <w:pPr>
              <w:spacing w:after="0" w:line="240" w:lineRule="auto"/>
              <w:rPr>
                <w:rFonts w:eastAsia="Calibri"/>
                <w:sz w:val="24"/>
                <w:szCs w:val="24"/>
              </w:rPr>
            </w:pPr>
            <w:r w:rsidRPr="00E42FA7">
              <w:rPr>
                <w:rFonts w:eastAsia="Calibri"/>
                <w:sz w:val="24"/>
                <w:szCs w:val="24"/>
              </w:rPr>
              <w:t>Тип дисков</w:t>
            </w:r>
          </w:p>
        </w:tc>
        <w:tc>
          <w:tcPr>
            <w:tcW w:w="2409" w:type="dxa"/>
            <w:shd w:val="clear" w:color="auto" w:fill="auto"/>
          </w:tcPr>
          <w:p w:rsidR="00E42FA7" w:rsidRPr="00E42FA7" w:rsidRDefault="00E42FA7" w:rsidP="00E42FA7">
            <w:pPr>
              <w:spacing w:after="0" w:line="240" w:lineRule="auto"/>
              <w:rPr>
                <w:rFonts w:eastAsia="Calibri"/>
                <w:sz w:val="24"/>
                <w:szCs w:val="24"/>
              </w:rPr>
            </w:pPr>
            <w:r w:rsidRPr="00E42FA7">
              <w:rPr>
                <w:rFonts w:eastAsia="Calibri"/>
                <w:sz w:val="24"/>
                <w:szCs w:val="24"/>
              </w:rPr>
              <w:t>Enterprise SSD</w:t>
            </w:r>
          </w:p>
        </w:tc>
      </w:tr>
      <w:tr w:rsidR="00E42FA7" w:rsidRPr="00E42FA7" w:rsidTr="00580A00">
        <w:trPr>
          <w:trHeight w:val="325"/>
        </w:trPr>
        <w:tc>
          <w:tcPr>
            <w:tcW w:w="1663" w:type="dxa"/>
            <w:vMerge/>
            <w:shd w:val="clear" w:color="auto" w:fill="auto"/>
          </w:tcPr>
          <w:p w:rsidR="00E42FA7" w:rsidRPr="00E42FA7" w:rsidRDefault="00E42FA7" w:rsidP="00E42FA7">
            <w:pPr>
              <w:spacing w:after="0" w:line="240" w:lineRule="auto"/>
              <w:rPr>
                <w:rFonts w:eastAsia="Calibri"/>
                <w:sz w:val="24"/>
                <w:szCs w:val="24"/>
              </w:rPr>
            </w:pPr>
          </w:p>
        </w:tc>
        <w:tc>
          <w:tcPr>
            <w:tcW w:w="5670" w:type="dxa"/>
            <w:shd w:val="clear" w:color="auto" w:fill="auto"/>
          </w:tcPr>
          <w:p w:rsidR="00E42FA7" w:rsidRPr="00E42FA7" w:rsidRDefault="00E42FA7" w:rsidP="00E42FA7">
            <w:pPr>
              <w:spacing w:after="0" w:line="240" w:lineRule="auto"/>
              <w:rPr>
                <w:rFonts w:eastAsia="Calibri"/>
                <w:sz w:val="24"/>
                <w:szCs w:val="24"/>
              </w:rPr>
            </w:pPr>
            <w:r w:rsidRPr="00E42FA7">
              <w:rPr>
                <w:rFonts w:eastAsia="Calibri"/>
                <w:sz w:val="24"/>
                <w:szCs w:val="24"/>
              </w:rPr>
              <w:t>Дисковое пространство, SSD Тип 1</w:t>
            </w:r>
          </w:p>
        </w:tc>
        <w:tc>
          <w:tcPr>
            <w:tcW w:w="2409" w:type="dxa"/>
            <w:shd w:val="clear" w:color="auto" w:fill="auto"/>
          </w:tcPr>
          <w:p w:rsidR="00E42FA7" w:rsidRPr="00E42FA7" w:rsidRDefault="00E42FA7" w:rsidP="00E42FA7">
            <w:pPr>
              <w:spacing w:after="0" w:line="240" w:lineRule="auto"/>
              <w:rPr>
                <w:rFonts w:eastAsia="Calibri"/>
                <w:sz w:val="24"/>
                <w:szCs w:val="24"/>
                <w:highlight w:val="yellow"/>
              </w:rPr>
            </w:pPr>
            <w:r w:rsidRPr="00E42FA7">
              <w:rPr>
                <w:rFonts w:eastAsia="Calibri"/>
                <w:sz w:val="24"/>
                <w:szCs w:val="24"/>
              </w:rPr>
              <w:t xml:space="preserve">3 мс при интенсивности ввода-вывода 2 000 IOPS/TB, но не более 30 000 IOPS </w:t>
            </w:r>
          </w:p>
        </w:tc>
      </w:tr>
      <w:tr w:rsidR="00E42FA7" w:rsidRPr="00E42FA7" w:rsidTr="00580A00">
        <w:trPr>
          <w:trHeight w:val="325"/>
        </w:trPr>
        <w:tc>
          <w:tcPr>
            <w:tcW w:w="1663" w:type="dxa"/>
            <w:vMerge/>
            <w:shd w:val="clear" w:color="auto" w:fill="auto"/>
          </w:tcPr>
          <w:p w:rsidR="00E42FA7" w:rsidRPr="00E42FA7" w:rsidRDefault="00E42FA7" w:rsidP="00E42FA7">
            <w:pPr>
              <w:spacing w:after="0" w:line="240" w:lineRule="auto"/>
              <w:rPr>
                <w:rFonts w:eastAsia="Calibri"/>
                <w:sz w:val="24"/>
                <w:szCs w:val="24"/>
              </w:rPr>
            </w:pPr>
          </w:p>
        </w:tc>
        <w:tc>
          <w:tcPr>
            <w:tcW w:w="5670" w:type="dxa"/>
            <w:shd w:val="clear" w:color="auto" w:fill="auto"/>
          </w:tcPr>
          <w:p w:rsidR="00E42FA7" w:rsidRPr="00E42FA7" w:rsidRDefault="00E42FA7" w:rsidP="00E42FA7">
            <w:pPr>
              <w:spacing w:after="0" w:line="240" w:lineRule="auto"/>
              <w:rPr>
                <w:rFonts w:eastAsia="Calibri"/>
                <w:sz w:val="24"/>
                <w:szCs w:val="24"/>
              </w:rPr>
            </w:pPr>
            <w:r w:rsidRPr="00E42FA7">
              <w:rPr>
                <w:rFonts w:eastAsia="Calibri"/>
                <w:sz w:val="24"/>
                <w:szCs w:val="24"/>
              </w:rPr>
              <w:t>Дисковое пространство, SA</w:t>
            </w:r>
            <w:r w:rsidRPr="00E42FA7">
              <w:rPr>
                <w:rFonts w:eastAsia="Calibri"/>
                <w:sz w:val="24"/>
                <w:szCs w:val="24"/>
                <w:lang w:val="en-US"/>
              </w:rPr>
              <w:t>TA</w:t>
            </w:r>
            <w:r w:rsidRPr="00E42FA7">
              <w:rPr>
                <w:rFonts w:eastAsia="Calibri"/>
                <w:sz w:val="24"/>
                <w:szCs w:val="24"/>
              </w:rPr>
              <w:t xml:space="preserve"> Тип 2</w:t>
            </w:r>
          </w:p>
        </w:tc>
        <w:tc>
          <w:tcPr>
            <w:tcW w:w="2409" w:type="dxa"/>
            <w:shd w:val="clear" w:color="auto" w:fill="auto"/>
          </w:tcPr>
          <w:p w:rsidR="00E42FA7" w:rsidRPr="00E42FA7" w:rsidRDefault="00E42FA7" w:rsidP="00E42FA7">
            <w:pPr>
              <w:spacing w:after="0" w:line="240" w:lineRule="auto"/>
              <w:rPr>
                <w:rFonts w:eastAsia="Calibri"/>
                <w:sz w:val="24"/>
                <w:szCs w:val="24"/>
                <w:highlight w:val="yellow"/>
              </w:rPr>
            </w:pPr>
            <w:r w:rsidRPr="00E42FA7">
              <w:rPr>
                <w:rFonts w:eastAsia="Calibri"/>
                <w:sz w:val="24"/>
                <w:szCs w:val="24"/>
              </w:rPr>
              <w:t>20 мс при интенсивности ввода-вывода 200 IOPS/TB, но не более 7 000 IOPS</w:t>
            </w:r>
          </w:p>
        </w:tc>
      </w:tr>
      <w:tr w:rsidR="00E42FA7" w:rsidRPr="00E42FA7" w:rsidTr="00580A00">
        <w:trPr>
          <w:trHeight w:val="325"/>
        </w:trPr>
        <w:tc>
          <w:tcPr>
            <w:tcW w:w="1663" w:type="dxa"/>
            <w:vMerge/>
            <w:shd w:val="clear" w:color="auto" w:fill="auto"/>
          </w:tcPr>
          <w:p w:rsidR="00E42FA7" w:rsidRPr="00E42FA7" w:rsidRDefault="00E42FA7" w:rsidP="00E42FA7">
            <w:pPr>
              <w:spacing w:after="0" w:line="240" w:lineRule="auto"/>
              <w:rPr>
                <w:rFonts w:eastAsia="Calibri"/>
                <w:sz w:val="24"/>
                <w:szCs w:val="24"/>
              </w:rPr>
            </w:pPr>
          </w:p>
        </w:tc>
        <w:tc>
          <w:tcPr>
            <w:tcW w:w="5670" w:type="dxa"/>
            <w:shd w:val="clear" w:color="auto" w:fill="auto"/>
          </w:tcPr>
          <w:p w:rsidR="00E42FA7" w:rsidRPr="00E42FA7" w:rsidRDefault="00E42FA7" w:rsidP="00E42FA7">
            <w:pPr>
              <w:spacing w:after="0" w:line="240" w:lineRule="auto"/>
              <w:rPr>
                <w:rFonts w:eastAsia="Calibri"/>
                <w:sz w:val="24"/>
                <w:szCs w:val="24"/>
              </w:rPr>
            </w:pPr>
            <w:r w:rsidRPr="00E42FA7">
              <w:rPr>
                <w:rFonts w:eastAsia="Calibri"/>
                <w:sz w:val="24"/>
                <w:szCs w:val="24"/>
              </w:rPr>
              <w:t>Дисковое пространство, SA</w:t>
            </w:r>
            <w:r w:rsidRPr="00E42FA7">
              <w:rPr>
                <w:rFonts w:eastAsia="Calibri"/>
                <w:sz w:val="24"/>
                <w:szCs w:val="24"/>
                <w:lang w:val="en-US"/>
              </w:rPr>
              <w:t>TA</w:t>
            </w:r>
            <w:r w:rsidRPr="00E42FA7">
              <w:rPr>
                <w:rFonts w:eastAsia="Calibri"/>
                <w:sz w:val="24"/>
                <w:szCs w:val="24"/>
              </w:rPr>
              <w:t xml:space="preserve"> Тип 3</w:t>
            </w:r>
          </w:p>
        </w:tc>
        <w:tc>
          <w:tcPr>
            <w:tcW w:w="2409" w:type="dxa"/>
            <w:shd w:val="clear" w:color="auto" w:fill="auto"/>
          </w:tcPr>
          <w:p w:rsidR="00E42FA7" w:rsidRPr="00E42FA7" w:rsidDel="000A5CBA" w:rsidRDefault="00E42FA7" w:rsidP="00E42FA7">
            <w:pPr>
              <w:spacing w:after="0" w:line="240" w:lineRule="auto"/>
              <w:jc w:val="left"/>
              <w:rPr>
                <w:rFonts w:eastAsia="Calibri"/>
                <w:sz w:val="24"/>
                <w:szCs w:val="24"/>
              </w:rPr>
            </w:pPr>
            <w:r w:rsidRPr="00E42FA7">
              <w:rPr>
                <w:rFonts w:eastAsia="Calibri"/>
                <w:sz w:val="24"/>
                <w:szCs w:val="24"/>
              </w:rPr>
              <w:t>30 мс при интенсивности ввода-вывода 100 IOPS/TB, но не более 3 500 IOPS</w:t>
            </w:r>
          </w:p>
        </w:tc>
      </w:tr>
      <w:tr w:rsidR="00E42FA7" w:rsidRPr="00E42FA7" w:rsidTr="00580A00">
        <w:trPr>
          <w:trHeight w:val="297"/>
        </w:trPr>
        <w:tc>
          <w:tcPr>
            <w:tcW w:w="1663" w:type="dxa"/>
            <w:vMerge w:val="restart"/>
            <w:shd w:val="clear" w:color="auto" w:fill="auto"/>
          </w:tcPr>
          <w:p w:rsidR="00E42FA7" w:rsidRPr="00E42FA7" w:rsidRDefault="00E42FA7" w:rsidP="00E42FA7">
            <w:pPr>
              <w:spacing w:after="0" w:line="240" w:lineRule="auto"/>
              <w:rPr>
                <w:rFonts w:eastAsia="Calibri"/>
                <w:sz w:val="24"/>
                <w:szCs w:val="24"/>
              </w:rPr>
            </w:pPr>
            <w:r w:rsidRPr="00E42FA7">
              <w:rPr>
                <w:rFonts w:eastAsia="Calibri"/>
                <w:sz w:val="24"/>
                <w:szCs w:val="24"/>
              </w:rPr>
              <w:t xml:space="preserve">Среда виртуализации и ВМ </w:t>
            </w:r>
          </w:p>
        </w:tc>
        <w:tc>
          <w:tcPr>
            <w:tcW w:w="5670" w:type="dxa"/>
            <w:shd w:val="clear" w:color="auto" w:fill="auto"/>
          </w:tcPr>
          <w:p w:rsidR="00E42FA7" w:rsidRPr="00E42FA7" w:rsidRDefault="00E42FA7" w:rsidP="00E42FA7">
            <w:pPr>
              <w:spacing w:after="0" w:line="240" w:lineRule="auto"/>
              <w:rPr>
                <w:rFonts w:eastAsia="Calibri"/>
                <w:sz w:val="24"/>
                <w:szCs w:val="24"/>
              </w:rPr>
            </w:pPr>
            <w:r w:rsidRPr="00E42FA7">
              <w:rPr>
                <w:rFonts w:eastAsia="Calibri"/>
                <w:sz w:val="24"/>
                <w:szCs w:val="24"/>
              </w:rPr>
              <w:t>Среда виртуализации обладает необходимым функционалом для автоматической миграции ВМ в ЦОД Заказчика в случае отказа ЦОД Исполнителя</w:t>
            </w:r>
          </w:p>
        </w:tc>
        <w:tc>
          <w:tcPr>
            <w:tcW w:w="2409" w:type="dxa"/>
            <w:shd w:val="clear" w:color="auto" w:fill="auto"/>
          </w:tcPr>
          <w:p w:rsidR="00E42FA7" w:rsidRPr="00E42FA7" w:rsidRDefault="00E42FA7" w:rsidP="00E42FA7">
            <w:pPr>
              <w:spacing w:after="0" w:line="240" w:lineRule="auto"/>
              <w:rPr>
                <w:rFonts w:eastAsia="Calibri"/>
                <w:sz w:val="24"/>
                <w:szCs w:val="24"/>
              </w:rPr>
            </w:pPr>
            <w:r w:rsidRPr="00E42FA7">
              <w:rPr>
                <w:rFonts w:eastAsia="Calibri"/>
                <w:sz w:val="24"/>
                <w:szCs w:val="24"/>
              </w:rPr>
              <w:t>Да</w:t>
            </w:r>
          </w:p>
        </w:tc>
      </w:tr>
      <w:tr w:rsidR="00E42FA7" w:rsidRPr="00E42FA7" w:rsidTr="00580A00">
        <w:trPr>
          <w:trHeight w:val="70"/>
        </w:trPr>
        <w:tc>
          <w:tcPr>
            <w:tcW w:w="1663" w:type="dxa"/>
            <w:vMerge/>
            <w:shd w:val="clear" w:color="auto" w:fill="auto"/>
          </w:tcPr>
          <w:p w:rsidR="00E42FA7" w:rsidRPr="00E42FA7" w:rsidRDefault="00E42FA7" w:rsidP="00E42FA7">
            <w:pPr>
              <w:spacing w:after="0" w:line="240" w:lineRule="auto"/>
              <w:rPr>
                <w:rFonts w:eastAsia="Calibri"/>
                <w:sz w:val="24"/>
                <w:szCs w:val="24"/>
              </w:rPr>
            </w:pPr>
          </w:p>
        </w:tc>
        <w:tc>
          <w:tcPr>
            <w:tcW w:w="5670" w:type="dxa"/>
            <w:shd w:val="clear" w:color="auto" w:fill="auto"/>
          </w:tcPr>
          <w:p w:rsidR="00E42FA7" w:rsidRPr="00E42FA7" w:rsidRDefault="00E42FA7" w:rsidP="00E42FA7">
            <w:pPr>
              <w:spacing w:after="0" w:line="240" w:lineRule="auto"/>
              <w:rPr>
                <w:rFonts w:eastAsia="Calibri"/>
                <w:sz w:val="24"/>
                <w:szCs w:val="24"/>
              </w:rPr>
            </w:pPr>
            <w:r w:rsidRPr="00E42FA7">
              <w:rPr>
                <w:rFonts w:eastAsia="Calibri"/>
                <w:sz w:val="24"/>
                <w:szCs w:val="24"/>
              </w:rPr>
              <w:t>Максимальные параметры запускаемой ВМ</w:t>
            </w:r>
          </w:p>
        </w:tc>
        <w:tc>
          <w:tcPr>
            <w:tcW w:w="2409" w:type="dxa"/>
            <w:shd w:val="clear" w:color="auto" w:fill="auto"/>
          </w:tcPr>
          <w:p w:rsidR="00E42FA7" w:rsidRPr="00E42FA7" w:rsidRDefault="00E42FA7" w:rsidP="00E42FA7">
            <w:pPr>
              <w:spacing w:after="0" w:line="240" w:lineRule="auto"/>
              <w:rPr>
                <w:rFonts w:eastAsia="Calibri"/>
                <w:sz w:val="24"/>
                <w:szCs w:val="24"/>
              </w:rPr>
            </w:pPr>
            <w:r w:rsidRPr="00E42FA7">
              <w:rPr>
                <w:rFonts w:eastAsia="Calibri"/>
                <w:sz w:val="24"/>
                <w:szCs w:val="24"/>
              </w:rPr>
              <w:t>48 ядер vCPU</w:t>
            </w:r>
          </w:p>
        </w:tc>
      </w:tr>
      <w:tr w:rsidR="00E42FA7" w:rsidRPr="00E42FA7" w:rsidTr="00580A00">
        <w:trPr>
          <w:trHeight w:val="70"/>
        </w:trPr>
        <w:tc>
          <w:tcPr>
            <w:tcW w:w="1663" w:type="dxa"/>
            <w:vMerge/>
            <w:shd w:val="clear" w:color="auto" w:fill="auto"/>
          </w:tcPr>
          <w:p w:rsidR="00E42FA7" w:rsidRPr="00E42FA7" w:rsidRDefault="00E42FA7" w:rsidP="00E42FA7">
            <w:pPr>
              <w:spacing w:after="0" w:line="240" w:lineRule="auto"/>
              <w:rPr>
                <w:rFonts w:eastAsia="Calibri"/>
                <w:sz w:val="24"/>
                <w:szCs w:val="24"/>
              </w:rPr>
            </w:pPr>
          </w:p>
        </w:tc>
        <w:tc>
          <w:tcPr>
            <w:tcW w:w="5670" w:type="dxa"/>
            <w:shd w:val="clear" w:color="auto" w:fill="auto"/>
          </w:tcPr>
          <w:p w:rsidR="00E42FA7" w:rsidRPr="00E42FA7" w:rsidRDefault="00E42FA7" w:rsidP="00E42FA7">
            <w:pPr>
              <w:spacing w:after="0" w:line="240" w:lineRule="auto"/>
              <w:rPr>
                <w:rFonts w:eastAsia="Calibri"/>
                <w:sz w:val="24"/>
                <w:szCs w:val="24"/>
              </w:rPr>
            </w:pPr>
            <w:r w:rsidRPr="00E42FA7">
              <w:rPr>
                <w:rFonts w:eastAsia="Calibri"/>
                <w:sz w:val="24"/>
                <w:szCs w:val="24"/>
              </w:rPr>
              <w:t>Узлы отказоустойчивого кластера виртуализации на площадке основного ЦОД Исполнителя под задачи Заказчика</w:t>
            </w:r>
          </w:p>
        </w:tc>
        <w:tc>
          <w:tcPr>
            <w:tcW w:w="2409" w:type="dxa"/>
            <w:shd w:val="clear" w:color="auto" w:fill="auto"/>
          </w:tcPr>
          <w:p w:rsidR="00E42FA7" w:rsidRPr="00E42FA7" w:rsidRDefault="00E42FA7" w:rsidP="00E42FA7">
            <w:pPr>
              <w:spacing w:after="0" w:line="240" w:lineRule="auto"/>
              <w:rPr>
                <w:rFonts w:eastAsia="Calibri"/>
                <w:sz w:val="24"/>
                <w:szCs w:val="24"/>
              </w:rPr>
            </w:pPr>
            <w:r w:rsidRPr="00E42FA7">
              <w:rPr>
                <w:rFonts w:eastAsia="Calibri"/>
                <w:sz w:val="24"/>
                <w:szCs w:val="24"/>
              </w:rPr>
              <w:t>N+1</w:t>
            </w:r>
          </w:p>
        </w:tc>
      </w:tr>
      <w:tr w:rsidR="00E42FA7" w:rsidRPr="00E42FA7" w:rsidTr="00580A00">
        <w:trPr>
          <w:trHeight w:val="435"/>
        </w:trPr>
        <w:tc>
          <w:tcPr>
            <w:tcW w:w="1663" w:type="dxa"/>
            <w:vMerge w:val="restart"/>
            <w:shd w:val="clear" w:color="auto" w:fill="auto"/>
          </w:tcPr>
          <w:p w:rsidR="00E42FA7" w:rsidRPr="00E42FA7" w:rsidRDefault="00E42FA7" w:rsidP="00E42FA7">
            <w:pPr>
              <w:spacing w:after="0" w:line="240" w:lineRule="auto"/>
              <w:rPr>
                <w:rFonts w:eastAsia="Calibri"/>
                <w:sz w:val="24"/>
                <w:szCs w:val="24"/>
              </w:rPr>
            </w:pPr>
            <w:r w:rsidRPr="00E42FA7">
              <w:rPr>
                <w:rFonts w:eastAsia="Calibri"/>
                <w:sz w:val="24"/>
                <w:szCs w:val="24"/>
              </w:rPr>
              <w:t>Резервирование мощностей</w:t>
            </w:r>
          </w:p>
        </w:tc>
        <w:tc>
          <w:tcPr>
            <w:tcW w:w="5670" w:type="dxa"/>
            <w:shd w:val="clear" w:color="auto" w:fill="auto"/>
          </w:tcPr>
          <w:p w:rsidR="00E42FA7" w:rsidRPr="00E42FA7" w:rsidRDefault="00E42FA7" w:rsidP="00E42FA7">
            <w:pPr>
              <w:spacing w:after="0" w:line="240" w:lineRule="auto"/>
              <w:rPr>
                <w:rFonts w:eastAsia="Calibri"/>
                <w:sz w:val="24"/>
                <w:szCs w:val="24"/>
              </w:rPr>
            </w:pPr>
            <w:r w:rsidRPr="00E42FA7">
              <w:rPr>
                <w:rFonts w:eastAsia="Calibri"/>
                <w:sz w:val="24"/>
                <w:szCs w:val="24"/>
              </w:rPr>
              <w:t>Указанные мощности являются зарезервированными для Заказчика (</w:t>
            </w:r>
            <w:r w:rsidRPr="00E42FA7">
              <w:rPr>
                <w:rFonts w:eastAsia="Calibri"/>
                <w:sz w:val="24"/>
                <w:szCs w:val="24"/>
                <w:lang w:val="en-US"/>
              </w:rPr>
              <w:t>Allocated</w:t>
            </w:r>
            <w:r w:rsidRPr="00E42FA7">
              <w:rPr>
                <w:rFonts w:eastAsia="Calibri"/>
                <w:sz w:val="24"/>
                <w:szCs w:val="24"/>
              </w:rPr>
              <w:t xml:space="preserve"> </w:t>
            </w:r>
            <w:r w:rsidRPr="00E42FA7">
              <w:rPr>
                <w:rFonts w:eastAsia="Calibri"/>
                <w:sz w:val="24"/>
                <w:szCs w:val="24"/>
                <w:lang w:val="en-US"/>
              </w:rPr>
              <w:t>pool</w:t>
            </w:r>
            <w:r w:rsidRPr="00E42FA7">
              <w:rPr>
                <w:rFonts w:eastAsia="Calibri"/>
                <w:sz w:val="24"/>
                <w:szCs w:val="24"/>
              </w:rPr>
              <w:t>)</w:t>
            </w:r>
          </w:p>
        </w:tc>
        <w:tc>
          <w:tcPr>
            <w:tcW w:w="2409" w:type="dxa"/>
            <w:shd w:val="clear" w:color="auto" w:fill="auto"/>
          </w:tcPr>
          <w:p w:rsidR="00E42FA7" w:rsidRPr="00E42FA7" w:rsidRDefault="00E42FA7" w:rsidP="00E42FA7">
            <w:pPr>
              <w:spacing w:after="0" w:line="240" w:lineRule="auto"/>
              <w:rPr>
                <w:rFonts w:eastAsia="Calibri"/>
                <w:sz w:val="24"/>
                <w:szCs w:val="24"/>
              </w:rPr>
            </w:pPr>
            <w:r w:rsidRPr="00E42FA7">
              <w:rPr>
                <w:rFonts w:eastAsia="Calibri"/>
                <w:sz w:val="24"/>
                <w:szCs w:val="24"/>
              </w:rPr>
              <w:t>Да</w:t>
            </w:r>
          </w:p>
        </w:tc>
      </w:tr>
      <w:tr w:rsidR="00E42FA7" w:rsidRPr="00E42FA7" w:rsidTr="00580A00">
        <w:trPr>
          <w:trHeight w:val="435"/>
        </w:trPr>
        <w:tc>
          <w:tcPr>
            <w:tcW w:w="1663" w:type="dxa"/>
            <w:vMerge/>
            <w:shd w:val="clear" w:color="auto" w:fill="auto"/>
          </w:tcPr>
          <w:p w:rsidR="00E42FA7" w:rsidRPr="00E42FA7" w:rsidRDefault="00E42FA7" w:rsidP="00E42FA7">
            <w:pPr>
              <w:spacing w:after="0" w:line="240" w:lineRule="auto"/>
              <w:rPr>
                <w:rFonts w:eastAsia="Calibri"/>
                <w:sz w:val="24"/>
                <w:szCs w:val="24"/>
              </w:rPr>
            </w:pPr>
          </w:p>
        </w:tc>
        <w:tc>
          <w:tcPr>
            <w:tcW w:w="5670" w:type="dxa"/>
            <w:shd w:val="clear" w:color="auto" w:fill="auto"/>
          </w:tcPr>
          <w:p w:rsidR="00E42FA7" w:rsidRPr="00E42FA7" w:rsidRDefault="00E42FA7" w:rsidP="00E42FA7">
            <w:pPr>
              <w:spacing w:after="0" w:line="240" w:lineRule="auto"/>
              <w:rPr>
                <w:rFonts w:eastAsia="Calibri"/>
                <w:sz w:val="24"/>
                <w:szCs w:val="24"/>
              </w:rPr>
            </w:pPr>
            <w:r w:rsidRPr="00E42FA7">
              <w:rPr>
                <w:rFonts w:eastAsia="Calibri"/>
                <w:sz w:val="24"/>
                <w:szCs w:val="24"/>
              </w:rPr>
              <w:t xml:space="preserve">Исполнитель располагает дополнительными мощностями с показателями производительности не менее 50% от указанных для аварийного переноса </w:t>
            </w:r>
            <w:r w:rsidRPr="00E42FA7">
              <w:rPr>
                <w:rFonts w:eastAsia="Calibri"/>
                <w:sz w:val="24"/>
                <w:szCs w:val="24"/>
              </w:rPr>
              <w:lastRenderedPageBreak/>
              <w:t>выделенной инфраструктуры Заказчика в случае отказа.</w:t>
            </w:r>
          </w:p>
        </w:tc>
        <w:tc>
          <w:tcPr>
            <w:tcW w:w="2409" w:type="dxa"/>
            <w:shd w:val="clear" w:color="auto" w:fill="auto"/>
          </w:tcPr>
          <w:p w:rsidR="00E42FA7" w:rsidRPr="00E42FA7" w:rsidRDefault="00E42FA7" w:rsidP="00E42FA7">
            <w:pPr>
              <w:spacing w:after="0" w:line="240" w:lineRule="auto"/>
              <w:rPr>
                <w:rFonts w:eastAsia="Calibri"/>
                <w:sz w:val="24"/>
                <w:szCs w:val="24"/>
              </w:rPr>
            </w:pPr>
            <w:r w:rsidRPr="00E42FA7">
              <w:rPr>
                <w:rFonts w:eastAsia="Calibri"/>
                <w:sz w:val="24"/>
                <w:szCs w:val="24"/>
              </w:rPr>
              <w:lastRenderedPageBreak/>
              <w:t>Да</w:t>
            </w:r>
          </w:p>
        </w:tc>
      </w:tr>
      <w:tr w:rsidR="00E42FA7" w:rsidRPr="00E42FA7" w:rsidTr="00580A00">
        <w:trPr>
          <w:trHeight w:val="435"/>
        </w:trPr>
        <w:tc>
          <w:tcPr>
            <w:tcW w:w="1663" w:type="dxa"/>
            <w:shd w:val="clear" w:color="auto" w:fill="auto"/>
          </w:tcPr>
          <w:p w:rsidR="00E42FA7" w:rsidRPr="00E42FA7" w:rsidRDefault="00E42FA7" w:rsidP="00E42FA7">
            <w:pPr>
              <w:spacing w:after="0" w:line="240" w:lineRule="auto"/>
              <w:rPr>
                <w:rFonts w:eastAsia="Calibri"/>
                <w:sz w:val="24"/>
                <w:szCs w:val="24"/>
              </w:rPr>
            </w:pPr>
            <w:r w:rsidRPr="00E42FA7">
              <w:rPr>
                <w:rFonts w:eastAsia="Calibri"/>
                <w:sz w:val="24"/>
                <w:szCs w:val="24"/>
              </w:rPr>
              <w:t>Аппаратные требования</w:t>
            </w:r>
          </w:p>
        </w:tc>
        <w:tc>
          <w:tcPr>
            <w:tcW w:w="5670" w:type="dxa"/>
            <w:shd w:val="clear" w:color="auto" w:fill="auto"/>
          </w:tcPr>
          <w:p w:rsidR="00E42FA7" w:rsidRPr="00E42FA7" w:rsidRDefault="00E42FA7" w:rsidP="00E42FA7">
            <w:pPr>
              <w:spacing w:after="0" w:line="240" w:lineRule="auto"/>
              <w:rPr>
                <w:rFonts w:eastAsia="Calibri"/>
                <w:sz w:val="24"/>
                <w:szCs w:val="24"/>
              </w:rPr>
            </w:pPr>
            <w:r w:rsidRPr="00E42FA7">
              <w:rPr>
                <w:rFonts w:eastAsia="Calibri"/>
                <w:sz w:val="24"/>
                <w:szCs w:val="24"/>
              </w:rPr>
              <w:t xml:space="preserve">Выделенные серверы, в т.ч. резерв </w:t>
            </w:r>
            <w:r w:rsidRPr="00E42FA7">
              <w:rPr>
                <w:rFonts w:eastAsia="Calibri"/>
                <w:sz w:val="24"/>
                <w:szCs w:val="24"/>
                <w:lang w:val="en-US"/>
              </w:rPr>
              <w:t>N</w:t>
            </w:r>
            <w:r w:rsidRPr="00E42FA7">
              <w:rPr>
                <w:rFonts w:eastAsia="Calibri"/>
                <w:sz w:val="24"/>
                <w:szCs w:val="24"/>
              </w:rPr>
              <w:t>+1;</w:t>
            </w:r>
          </w:p>
          <w:p w:rsidR="00E42FA7" w:rsidRPr="00E42FA7" w:rsidRDefault="00E42FA7" w:rsidP="00E42FA7">
            <w:pPr>
              <w:spacing w:after="0" w:line="240" w:lineRule="auto"/>
              <w:jc w:val="left"/>
              <w:rPr>
                <w:rFonts w:eastAsia="Calibri"/>
                <w:sz w:val="24"/>
                <w:szCs w:val="24"/>
              </w:rPr>
            </w:pPr>
            <w:r w:rsidRPr="00E42FA7">
              <w:rPr>
                <w:rFonts w:eastAsia="Calibri"/>
                <w:sz w:val="24"/>
                <w:szCs w:val="24"/>
              </w:rPr>
              <w:t>Выделенное сетевое оборудование для коммутации;</w:t>
            </w:r>
          </w:p>
          <w:p w:rsidR="00E42FA7" w:rsidRPr="00E42FA7" w:rsidRDefault="00E42FA7" w:rsidP="00E42FA7">
            <w:pPr>
              <w:spacing w:after="0" w:line="240" w:lineRule="auto"/>
              <w:jc w:val="left"/>
              <w:rPr>
                <w:rFonts w:eastAsia="Calibri"/>
                <w:sz w:val="24"/>
                <w:szCs w:val="24"/>
              </w:rPr>
            </w:pPr>
            <w:r w:rsidRPr="00E42FA7">
              <w:rPr>
                <w:rFonts w:eastAsia="Calibri"/>
                <w:sz w:val="24"/>
                <w:szCs w:val="24"/>
              </w:rPr>
              <w:t xml:space="preserve">Выделенная </w:t>
            </w:r>
            <w:r w:rsidRPr="00E42FA7">
              <w:rPr>
                <w:rFonts w:eastAsia="Calibri"/>
                <w:sz w:val="24"/>
                <w:szCs w:val="24"/>
                <w:lang w:val="en-US"/>
              </w:rPr>
              <w:t>SAN</w:t>
            </w:r>
            <w:r w:rsidRPr="00E42FA7">
              <w:rPr>
                <w:rFonts w:eastAsia="Calibri"/>
                <w:sz w:val="24"/>
                <w:szCs w:val="24"/>
              </w:rPr>
              <w:t>-фабрика;</w:t>
            </w:r>
          </w:p>
          <w:p w:rsidR="00E42FA7" w:rsidRPr="00E42FA7" w:rsidRDefault="00E42FA7" w:rsidP="00E42FA7">
            <w:pPr>
              <w:spacing w:after="0" w:line="240" w:lineRule="auto"/>
              <w:jc w:val="left"/>
              <w:rPr>
                <w:rFonts w:eastAsia="Calibri"/>
                <w:sz w:val="24"/>
                <w:szCs w:val="24"/>
              </w:rPr>
            </w:pPr>
            <w:r w:rsidRPr="00E42FA7">
              <w:rPr>
                <w:rFonts w:eastAsia="Calibri"/>
                <w:sz w:val="24"/>
                <w:szCs w:val="24"/>
              </w:rPr>
              <w:t>Выделенные СХД;</w:t>
            </w:r>
          </w:p>
          <w:p w:rsidR="00E42FA7" w:rsidRPr="00E42FA7" w:rsidRDefault="00E42FA7" w:rsidP="00E42FA7">
            <w:pPr>
              <w:spacing w:after="0" w:line="240" w:lineRule="auto"/>
              <w:jc w:val="left"/>
              <w:rPr>
                <w:rFonts w:eastAsia="Calibri"/>
                <w:sz w:val="24"/>
                <w:szCs w:val="24"/>
              </w:rPr>
            </w:pPr>
            <w:r w:rsidRPr="00E42FA7">
              <w:rPr>
                <w:rFonts w:eastAsia="Calibri"/>
                <w:sz w:val="24"/>
                <w:szCs w:val="24"/>
              </w:rPr>
              <w:t>Выделенные серверы резервного копирования;</w:t>
            </w:r>
          </w:p>
          <w:p w:rsidR="00E42FA7" w:rsidRPr="00E42FA7" w:rsidRDefault="00E42FA7" w:rsidP="00E42FA7">
            <w:pPr>
              <w:spacing w:after="0" w:line="240" w:lineRule="auto"/>
              <w:rPr>
                <w:rFonts w:eastAsia="Calibri"/>
                <w:sz w:val="24"/>
                <w:szCs w:val="24"/>
              </w:rPr>
            </w:pPr>
            <w:r w:rsidRPr="00E42FA7">
              <w:rPr>
                <w:rFonts w:eastAsia="Calibri"/>
                <w:sz w:val="24"/>
                <w:szCs w:val="24"/>
              </w:rPr>
              <w:t>Индивидуальный контур управления виртуализацией</w:t>
            </w:r>
          </w:p>
        </w:tc>
        <w:tc>
          <w:tcPr>
            <w:tcW w:w="2409" w:type="dxa"/>
            <w:shd w:val="clear" w:color="auto" w:fill="auto"/>
          </w:tcPr>
          <w:p w:rsidR="00E42FA7" w:rsidRPr="00E42FA7" w:rsidRDefault="00E42FA7" w:rsidP="00E42FA7">
            <w:pPr>
              <w:spacing w:after="0" w:line="240" w:lineRule="auto"/>
              <w:rPr>
                <w:rFonts w:eastAsia="Calibri"/>
                <w:sz w:val="24"/>
                <w:szCs w:val="24"/>
              </w:rPr>
            </w:pPr>
            <w:r w:rsidRPr="00E42FA7">
              <w:rPr>
                <w:rFonts w:eastAsia="Calibri"/>
                <w:sz w:val="24"/>
                <w:szCs w:val="24"/>
              </w:rPr>
              <w:t xml:space="preserve">ПАК состоящий из серверного и сетевого оборудования должен использоваться только для задач Заказчика </w:t>
            </w:r>
          </w:p>
          <w:p w:rsidR="00E42FA7" w:rsidRPr="00E42FA7" w:rsidRDefault="00E42FA7" w:rsidP="00E42FA7">
            <w:pPr>
              <w:spacing w:after="0" w:line="240" w:lineRule="auto"/>
              <w:rPr>
                <w:rFonts w:eastAsia="Calibri"/>
                <w:sz w:val="24"/>
                <w:szCs w:val="24"/>
              </w:rPr>
            </w:pPr>
          </w:p>
        </w:tc>
      </w:tr>
    </w:tbl>
    <w:p w:rsidR="00E42FA7" w:rsidRPr="00E42FA7" w:rsidRDefault="00E42FA7" w:rsidP="00E42FA7">
      <w:pPr>
        <w:spacing w:after="0" w:line="240" w:lineRule="auto"/>
        <w:rPr>
          <w:rFonts w:eastAsia="Calibri"/>
          <w:sz w:val="24"/>
          <w:szCs w:val="24"/>
        </w:rPr>
      </w:pPr>
    </w:p>
    <w:p w:rsidR="00E42FA7" w:rsidRPr="00E42FA7" w:rsidRDefault="00E42FA7" w:rsidP="00E42FA7">
      <w:pPr>
        <w:numPr>
          <w:ilvl w:val="2"/>
          <w:numId w:val="1"/>
        </w:numPr>
        <w:spacing w:after="0" w:line="240" w:lineRule="auto"/>
        <w:contextualSpacing/>
        <w:jc w:val="left"/>
        <w:rPr>
          <w:rFonts w:eastAsia="Calibri"/>
          <w:b/>
          <w:sz w:val="24"/>
          <w:szCs w:val="24"/>
        </w:rPr>
      </w:pPr>
      <w:r w:rsidRPr="00E42FA7">
        <w:rPr>
          <w:rFonts w:eastAsia="Calibri"/>
          <w:b/>
          <w:sz w:val="24"/>
          <w:szCs w:val="24"/>
        </w:rPr>
        <w:t>Требования к системе хранения данных</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Должна быть обеспечена возможность выделения Заказчику дискового пространства трёх типов производительности согласно п.8.3.1.</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xml:space="preserve">Доступ к сети хранения данных каждого вычислительного узла, предоставляемого Исполнителем, должна быть не менее 16 Гбит/с. </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xml:space="preserve">Система хранения данных должна быть подключена не менее чем к двум независимым </w:t>
      </w:r>
      <w:r w:rsidRPr="00E42FA7">
        <w:rPr>
          <w:rFonts w:eastAsia="Calibri"/>
          <w:sz w:val="24"/>
          <w:szCs w:val="24"/>
          <w:lang w:val="en-US"/>
        </w:rPr>
        <w:t>SAN</w:t>
      </w:r>
      <w:r w:rsidRPr="00E42FA7">
        <w:rPr>
          <w:rFonts w:eastAsia="Calibri"/>
          <w:sz w:val="24"/>
          <w:szCs w:val="24"/>
        </w:rPr>
        <w:t xml:space="preserve">-фабрикам, предоставляемым Исполнителем. </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Общая схема организации SAN сети должна быть построена таким образом, чтобы выход из строя любого единичного компонента не приводил к остановке сервиса в целом.</w:t>
      </w:r>
    </w:p>
    <w:p w:rsidR="00E42FA7" w:rsidRPr="00E42FA7" w:rsidRDefault="00E42FA7" w:rsidP="00E42FA7">
      <w:pPr>
        <w:spacing w:after="0" w:line="240" w:lineRule="auto"/>
        <w:rPr>
          <w:rFonts w:eastAsia="Calibri"/>
          <w:sz w:val="24"/>
          <w:szCs w:val="24"/>
        </w:rPr>
      </w:pPr>
    </w:p>
    <w:p w:rsidR="00E42FA7" w:rsidRPr="00E42FA7" w:rsidRDefault="00E42FA7" w:rsidP="00E42FA7">
      <w:pPr>
        <w:numPr>
          <w:ilvl w:val="2"/>
          <w:numId w:val="1"/>
        </w:numPr>
        <w:spacing w:after="0" w:line="240" w:lineRule="auto"/>
        <w:contextualSpacing/>
        <w:jc w:val="left"/>
        <w:rPr>
          <w:rFonts w:eastAsia="Calibri"/>
          <w:b/>
          <w:sz w:val="24"/>
          <w:szCs w:val="24"/>
        </w:rPr>
      </w:pPr>
      <w:r w:rsidRPr="00E42FA7">
        <w:rPr>
          <w:rFonts w:eastAsia="Calibri"/>
          <w:b/>
          <w:sz w:val="24"/>
          <w:szCs w:val="24"/>
        </w:rPr>
        <w:t>Требования к сетевой инфраструктуре</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Сетевое коммутационное оборудование Исполнителя для оказания Услуги должно быть объединено в отказоустойчивую архитектуру при помощи технологий агрегирования для обеспечения непрерывности при проведении работ по техническому обслуживанию сетевой инфраструктуры и аварийных ситуациях на различных участках волоконно-оптических линий связи между ЦОД Заказчика и ЦОД Исполнителя.</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Сетевая инфраструктура должна обеспечивать изоляцию трафика Заказчика от трафика других клиентов.</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Сетевая инфраструктура ЦОД Исполнителя должна обеспечивать пропускную способность не менее 10 Гбит/сек</w:t>
      </w:r>
      <w:r w:rsidRPr="00E42FA7">
        <w:rPr>
          <w:rFonts w:eastAsia="Calibri"/>
          <w:sz w:val="24"/>
          <w:szCs w:val="24"/>
          <w:vertAlign w:val="superscript"/>
        </w:rPr>
        <w:t>1</w:t>
      </w:r>
      <w:r w:rsidRPr="00E42FA7">
        <w:rPr>
          <w:rFonts w:eastAsia="Calibri"/>
          <w:sz w:val="24"/>
          <w:szCs w:val="24"/>
        </w:rPr>
        <w:t>.</w:t>
      </w:r>
    </w:p>
    <w:p w:rsidR="00E42FA7" w:rsidRPr="00E42FA7" w:rsidRDefault="00E42FA7" w:rsidP="00E42FA7">
      <w:pPr>
        <w:spacing w:after="0" w:line="240" w:lineRule="auto"/>
        <w:rPr>
          <w:rFonts w:eastAsia="Calibri"/>
          <w:sz w:val="24"/>
          <w:szCs w:val="24"/>
        </w:rPr>
      </w:pPr>
    </w:p>
    <w:p w:rsidR="00E42FA7" w:rsidRPr="00E42FA7" w:rsidRDefault="00E42FA7" w:rsidP="00E42FA7">
      <w:pPr>
        <w:numPr>
          <w:ilvl w:val="2"/>
          <w:numId w:val="1"/>
        </w:numPr>
        <w:spacing w:after="0" w:line="240" w:lineRule="auto"/>
        <w:contextualSpacing/>
        <w:jc w:val="left"/>
        <w:rPr>
          <w:rFonts w:eastAsia="Calibri"/>
          <w:b/>
          <w:sz w:val="24"/>
          <w:szCs w:val="24"/>
        </w:rPr>
      </w:pPr>
      <w:r w:rsidRPr="00E42FA7">
        <w:rPr>
          <w:rFonts w:eastAsia="Calibri"/>
          <w:b/>
          <w:sz w:val="24"/>
          <w:szCs w:val="24"/>
        </w:rPr>
        <w:t>Требования к платформе резервного копирования</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Платформа резервного копирования должна позволять создавать Заказчику резервные копии данных. Система управления и интерфейс платформы резервного копирования должны позволять гибко настраивать частоту создания полных копий данных и копий изменений по времени. Резервные копии должны храниться на физически не зависимом от основных данных оборудовании.</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Заказчику должен быть предоставлен доступ к интерфейсу управления системой. Интерфейс управления платформы резервного копирования должен содержать информацию о резервных копиях данных Заказчика, позволять Заказчику самостоятельно управлять заданиями резервного копирования и восстановления данных.</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Платформа резервного копирования должна обеспечивать возможность резервного копирования ВМ на уровне образов, с возможностью копирования только изменившихся блоков, а также без установки специализированных приложений внутрь ВМ;</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Платформа резервного копирования должна поддерживать передачу резервных копий, как по сети передачи, так и по сети хранения данных, включая резервное копирования ВМ напрямую с NFS хранилищ.</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Платформа резервного копирования должна поддерживать механизм автоматического изменения скорости процесса резервного копирования при увеличении времени отклика на чтение на всех системах хранения с возможностью определения порогов времени отклика.</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lastRenderedPageBreak/>
        <w:t>Платформа резервного копирования должна иметь механизм дедупликации и сжатия резервных копий “на лету”, возможность исключать блоки служебных файлов ОС, а также папки и файлы, указанные пользователем, для ускорения процесса резервного копирования, а также для уменьшения объема хранимых данных.</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Платформа резервного копирования должна уметь использовать аппаратные снимки СХД для резервного копирования, с возможностью обеспечения целостности приложений внутри виртуальных машин. Взаимодействие должно реализовываться при помощи специализированных API на уровне СХД и без установки дополнительного программного обеспечения на них.</w:t>
      </w:r>
    </w:p>
    <w:p w:rsidR="00E42FA7" w:rsidRPr="00E42FA7" w:rsidRDefault="00E42FA7" w:rsidP="00E42FA7">
      <w:pPr>
        <w:spacing w:after="0" w:line="240" w:lineRule="auto"/>
        <w:rPr>
          <w:rFonts w:eastAsia="Calibri"/>
          <w:sz w:val="24"/>
          <w:szCs w:val="24"/>
        </w:rPr>
      </w:pPr>
    </w:p>
    <w:p w:rsidR="00E42FA7" w:rsidRPr="00E42FA7" w:rsidRDefault="00E42FA7" w:rsidP="00E42FA7">
      <w:pPr>
        <w:numPr>
          <w:ilvl w:val="3"/>
          <w:numId w:val="1"/>
        </w:numPr>
        <w:spacing w:after="0" w:line="240" w:lineRule="auto"/>
        <w:contextualSpacing/>
        <w:jc w:val="left"/>
        <w:rPr>
          <w:rFonts w:eastAsia="Calibri"/>
          <w:b/>
          <w:sz w:val="24"/>
          <w:szCs w:val="24"/>
        </w:rPr>
      </w:pPr>
      <w:r w:rsidRPr="00E42FA7">
        <w:rPr>
          <w:rFonts w:eastAsia="Calibri"/>
          <w:b/>
          <w:sz w:val="24"/>
          <w:szCs w:val="24"/>
        </w:rPr>
        <w:t>Требования к тестированию целостности и возможности восстановления резервных копий виртуальных машин</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xml:space="preserve">Платформа резервного копирования должна иметь возможность создать изолированную среду на продуктивной инфраструктуре Заказчика, с возможностью использовать ее для автоматического тестирования резервных копий или для создания тестовых зон. </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Платформа резервного копирования должна иметь возможность автоматического тестирования работоспособности резервных копий ВМ. Проверка должна осуществляться с помощью запуска связанных виртуальных машин из резервных копий и/или аппаратных снимков СХД в изолированной среде по расписанию, с возможностью тестирования работоспособности приложений и сервисов внутри резервируемой ВМ. Должна быть возможность использовать как встроенные скрипты проверки, так и возможность использовать собственные скрипты.</w:t>
      </w:r>
    </w:p>
    <w:p w:rsidR="00E42FA7" w:rsidRPr="00E42FA7" w:rsidRDefault="00E42FA7" w:rsidP="00E42FA7">
      <w:pPr>
        <w:spacing w:after="0" w:line="240" w:lineRule="auto"/>
        <w:rPr>
          <w:rFonts w:eastAsia="Calibri"/>
          <w:sz w:val="24"/>
          <w:szCs w:val="24"/>
        </w:rPr>
      </w:pPr>
    </w:p>
    <w:p w:rsidR="00E42FA7" w:rsidRPr="00E42FA7" w:rsidRDefault="00E42FA7" w:rsidP="00E42FA7">
      <w:pPr>
        <w:numPr>
          <w:ilvl w:val="3"/>
          <w:numId w:val="1"/>
        </w:numPr>
        <w:spacing w:after="0" w:line="240" w:lineRule="auto"/>
        <w:contextualSpacing/>
        <w:jc w:val="left"/>
        <w:rPr>
          <w:rFonts w:eastAsia="Calibri"/>
          <w:b/>
          <w:sz w:val="24"/>
          <w:szCs w:val="24"/>
        </w:rPr>
      </w:pPr>
      <w:r w:rsidRPr="00E42FA7">
        <w:rPr>
          <w:rFonts w:eastAsia="Calibri"/>
          <w:b/>
          <w:sz w:val="24"/>
          <w:szCs w:val="24"/>
        </w:rPr>
        <w:t>Требования к хранению резервных копий виртуальных машин</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xml:space="preserve">Платформа резервного копирования должна иметь возможность шифровать резервные копии. </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Платформа резервного копирования должна иметь возможность интегрироваться с машинами на базе ОС Linux для использования их в качестве защищенных хранилищ резервных копий, позволяющих установить настройку неизменности данных, обеспечивающую возможность защиты от удаления и изменения блоков данных резервных копий на указанный промежуток времени.</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Платформа резервного копирования должна уметь передавать резервные копии между различными хранилищами с возможностью указания новой глубины хранения для резервной копии.</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При передаче резервных копий между хранилищами платформа резервного копирования должна иметь возможность возобновляемой передачи резервных копий между площадками с использованием механизмов сжатия и глобальной дедупликации трафика и кэширования информации на обеих площадках на специализированных серверах.</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Платформа резервного копирования должна иметь возможность формирования синтетической полной резервной копии при записи на ленту из имеющихся в дисковом хранилище резервных копий полной резервной копии и цепочки инкрементальных без создания временной синтетической полной копии на диске.</w:t>
      </w:r>
    </w:p>
    <w:p w:rsidR="00E42FA7" w:rsidRPr="00E42FA7" w:rsidRDefault="00E42FA7" w:rsidP="00E42FA7">
      <w:pPr>
        <w:numPr>
          <w:ilvl w:val="3"/>
          <w:numId w:val="1"/>
        </w:numPr>
        <w:spacing w:after="0" w:line="240" w:lineRule="auto"/>
        <w:contextualSpacing/>
        <w:jc w:val="left"/>
        <w:rPr>
          <w:rFonts w:eastAsia="Calibri"/>
          <w:b/>
          <w:sz w:val="24"/>
          <w:szCs w:val="24"/>
        </w:rPr>
      </w:pPr>
      <w:r w:rsidRPr="00E42FA7">
        <w:rPr>
          <w:rFonts w:eastAsia="Calibri"/>
          <w:b/>
          <w:sz w:val="24"/>
          <w:szCs w:val="24"/>
        </w:rPr>
        <w:t>Требования к восстановлению данных из резервных копий виртуальных машин</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Платформа резервного копирования должна поддерживать возможность восстановления из резервных копий даже в случае полной потери сервера резервного копирования.</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xml:space="preserve">Платформа резервного копирования должна поддерживать восстановление виртуальных машин как целиком, так и отдельных виртуальных дисков, и файлов конфигураций.  Восстановление должно идти как по сети передачи, так и по сети хранения данных. </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xml:space="preserve">Платформа резервного копирования должна обеспечивать моментальный запуск виртуальных машин непосредственно из хранилища резервных копий с возможностью последующего переноса виртуальной машины на выбранное хранилище данных без прерывания работы.  </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lastRenderedPageBreak/>
        <w:t>Платформа резервного копирования должна обеспечивать возможность предварительного антивирусного сканирования и проверки резервных копий при восстановлении.</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Платформа резервного копирования должна обеспечивать возможность до восстановления ВМ в рабочую инфраструктуру удалить данные из этой ВМ, не удаляя эти данные из резервной копии.</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Платформа резервного копирования должна реализовывать гранулярное восстановление данных приложений из резервных копий, в промежуточное и/или исходное месторасположение без установки специализированного агента;</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xml:space="preserve">Платформа резервного копирования должна реализовывать точеное восстановление СУБД на ОС Windows и ОС Linux (с поддержкой технологии ASM), имеющихся у Заказчика, включая возможность восстановления данных до конкретной транзакции, в промежуточное и/или исходное месторасположение без установки специализированного агента. </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Платформа резервного копирования должна обеспечивать возможность позволять делегировать пользователям самостоятельно восстанавливать из резервной копии объекты приложений через Web-портал.</w:t>
      </w:r>
    </w:p>
    <w:p w:rsidR="00E42FA7" w:rsidRPr="00E42FA7" w:rsidRDefault="00E42FA7" w:rsidP="00E42FA7">
      <w:pPr>
        <w:spacing w:after="0" w:line="240" w:lineRule="auto"/>
        <w:rPr>
          <w:rFonts w:eastAsia="Calibri"/>
          <w:sz w:val="24"/>
          <w:szCs w:val="24"/>
        </w:rPr>
      </w:pPr>
    </w:p>
    <w:p w:rsidR="00E42FA7" w:rsidRPr="00E42FA7" w:rsidRDefault="00E42FA7" w:rsidP="00E42FA7">
      <w:pPr>
        <w:spacing w:after="0" w:line="240" w:lineRule="auto"/>
        <w:rPr>
          <w:rFonts w:eastAsia="Calibri"/>
          <w:sz w:val="24"/>
          <w:szCs w:val="24"/>
        </w:rPr>
      </w:pPr>
    </w:p>
    <w:p w:rsidR="00E42FA7" w:rsidRPr="00E42FA7" w:rsidRDefault="00E42FA7" w:rsidP="00E42FA7">
      <w:pPr>
        <w:numPr>
          <w:ilvl w:val="2"/>
          <w:numId w:val="1"/>
        </w:numPr>
        <w:spacing w:after="0" w:line="240" w:lineRule="auto"/>
        <w:contextualSpacing/>
        <w:jc w:val="left"/>
        <w:rPr>
          <w:rFonts w:eastAsia="Calibri"/>
          <w:b/>
          <w:sz w:val="24"/>
          <w:szCs w:val="24"/>
        </w:rPr>
      </w:pPr>
      <w:r w:rsidRPr="00E42FA7">
        <w:rPr>
          <w:rFonts w:eastAsia="Calibri"/>
          <w:b/>
          <w:sz w:val="24"/>
          <w:szCs w:val="24"/>
        </w:rPr>
        <w:t>Требования к функциональным возможностям репликации и аварийного восстановления виртуальных машин</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xml:space="preserve">Платформа резервного копирования должна поддерживать прямую репликацию виртуальных машин без использования промежуточных резервных копий, с возможностью обеспечения создания множества точек восстановления и передачей только изменившихся блоков. </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xml:space="preserve">Платформа резервного копирования должна обеспечить целостность приложений внутри ВМ при репликации, без установки специализированных приложений внутрь ВМ. </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Платформа резервного копирования должна обеспечивать переключение на реплицированную виртуальную машину с возможностью автоматической смены IP адреса.</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Платформа резервного копирования должна обеспечивать переключение на реплицированную виртуальную машину даже при потере сервера резервного копирования.</w:t>
      </w:r>
    </w:p>
    <w:p w:rsidR="00E42FA7" w:rsidRPr="00E42FA7" w:rsidRDefault="00E42FA7" w:rsidP="00E42FA7">
      <w:pPr>
        <w:spacing w:after="0" w:line="240" w:lineRule="auto"/>
        <w:ind w:firstLine="709"/>
        <w:rPr>
          <w:rFonts w:eastAsia="Calibri"/>
          <w:sz w:val="24"/>
          <w:szCs w:val="24"/>
        </w:rPr>
      </w:pPr>
    </w:p>
    <w:p w:rsidR="00E42FA7" w:rsidRPr="00E42FA7" w:rsidRDefault="00E42FA7" w:rsidP="00E42FA7">
      <w:pPr>
        <w:numPr>
          <w:ilvl w:val="3"/>
          <w:numId w:val="1"/>
        </w:numPr>
        <w:spacing w:after="0" w:line="240" w:lineRule="auto"/>
        <w:contextualSpacing/>
        <w:jc w:val="left"/>
        <w:rPr>
          <w:rFonts w:eastAsia="Calibri"/>
          <w:b/>
          <w:sz w:val="24"/>
          <w:szCs w:val="24"/>
        </w:rPr>
      </w:pPr>
      <w:r w:rsidRPr="00E42FA7">
        <w:rPr>
          <w:rFonts w:eastAsia="Calibri"/>
          <w:b/>
          <w:sz w:val="24"/>
          <w:szCs w:val="24"/>
        </w:rPr>
        <w:t>Требования к тестированию целостности и возможности восстановления реплицированных виртуальных машин</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Платформа резервного копирования должна иметь возможность автоматического тестирования работоспособности реплик ВМ. Проверка должна осуществляться с помощью запуска связанных виртуальных машин из реплик в изолированной среде по расписанию, с возможностью тестирования работоспособности приложений и сервисов внутри ВМ. Должна быть возможность использовать как встроенные скрипты проверки, так и возможность использовать собственные скрипты.</w:t>
      </w:r>
    </w:p>
    <w:p w:rsidR="00E42FA7" w:rsidRPr="00E42FA7" w:rsidRDefault="00E42FA7" w:rsidP="00E42FA7">
      <w:pPr>
        <w:spacing w:after="0" w:line="240" w:lineRule="auto"/>
        <w:rPr>
          <w:rFonts w:eastAsia="Calibri"/>
          <w:sz w:val="24"/>
          <w:szCs w:val="24"/>
        </w:rPr>
      </w:pPr>
    </w:p>
    <w:p w:rsidR="00E42FA7" w:rsidRPr="00E42FA7" w:rsidRDefault="00E42FA7" w:rsidP="00E42FA7">
      <w:pPr>
        <w:numPr>
          <w:ilvl w:val="3"/>
          <w:numId w:val="1"/>
        </w:numPr>
        <w:spacing w:after="0" w:line="240" w:lineRule="auto"/>
        <w:contextualSpacing/>
        <w:jc w:val="left"/>
        <w:rPr>
          <w:rFonts w:eastAsia="Calibri"/>
          <w:b/>
          <w:sz w:val="24"/>
          <w:szCs w:val="24"/>
        </w:rPr>
      </w:pPr>
      <w:r w:rsidRPr="00E42FA7">
        <w:rPr>
          <w:rFonts w:eastAsia="Calibri"/>
          <w:b/>
          <w:sz w:val="24"/>
          <w:szCs w:val="24"/>
        </w:rPr>
        <w:t xml:space="preserve">Требования к возможности непрерывной репликации и аварийного восстановления для виртуальных машин </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xml:space="preserve">Платформа резервного копирования должна поддерживать непрерывную репликацию виртуальных машин без использования снимков виртуализации, обеспечивающую минимальную потерю данных в пределах 2 секунд. </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xml:space="preserve">Платформа должна непрерывно реплицировать операции ввода/вывода виртуальных машин и хранить их в специальном журнале на целевом хранилище в течении нескольких часов, указанных в краткосрочной политике хранения в целях обеспечения возможности восстановления ВМ на определенный момент времени с заданным шагом. </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Платформа должна обеспечивать возможность создания дополнительных точек восстановления ВМ, выходящих за пределы краткосрочной политики репликации, с учетом состояния работающих внутри приложении и обеспечения их консистентности, без установки специализированных приложений внутрь ВМ.</w:t>
      </w:r>
    </w:p>
    <w:p w:rsidR="00E42FA7" w:rsidRPr="00E42FA7" w:rsidRDefault="00E42FA7" w:rsidP="00E42FA7">
      <w:pPr>
        <w:spacing w:after="0" w:line="240" w:lineRule="auto"/>
        <w:ind w:firstLine="709"/>
        <w:rPr>
          <w:rFonts w:eastAsia="Calibri"/>
          <w:sz w:val="24"/>
          <w:szCs w:val="24"/>
        </w:rPr>
      </w:pPr>
    </w:p>
    <w:p w:rsidR="00E42FA7" w:rsidRPr="00E42FA7" w:rsidRDefault="00E42FA7" w:rsidP="00E42FA7">
      <w:pPr>
        <w:numPr>
          <w:ilvl w:val="1"/>
          <w:numId w:val="1"/>
        </w:numPr>
        <w:spacing w:after="0" w:line="240" w:lineRule="auto"/>
        <w:contextualSpacing/>
        <w:jc w:val="center"/>
        <w:rPr>
          <w:rFonts w:eastAsia="Calibri"/>
          <w:b/>
          <w:sz w:val="24"/>
          <w:szCs w:val="24"/>
        </w:rPr>
      </w:pPr>
      <w:r w:rsidRPr="00E42FA7">
        <w:rPr>
          <w:rFonts w:eastAsia="Calibri"/>
          <w:b/>
          <w:sz w:val="24"/>
          <w:szCs w:val="24"/>
        </w:rPr>
        <w:t>Требования к средствам защиты информации.</w:t>
      </w:r>
    </w:p>
    <w:p w:rsidR="00E42FA7" w:rsidRPr="00E42FA7" w:rsidRDefault="00E42FA7" w:rsidP="00E42FA7">
      <w:pPr>
        <w:spacing w:after="0" w:line="240" w:lineRule="auto"/>
        <w:ind w:firstLine="720"/>
        <w:contextualSpacing/>
        <w:rPr>
          <w:rFonts w:eastAsia="Calibri"/>
          <w:sz w:val="24"/>
          <w:szCs w:val="24"/>
        </w:rPr>
      </w:pPr>
      <w:r w:rsidRPr="00E42FA7">
        <w:rPr>
          <w:rFonts w:eastAsia="Calibri"/>
          <w:sz w:val="24"/>
          <w:szCs w:val="24"/>
        </w:rPr>
        <w:t xml:space="preserve">Выделенная Заказчику инфраструктура в ЦОД Исполнителя должна быть готова к проведению комплекса организационно-технических мероприятий, в результате внедрения которых подтвердится соответствие системы защиты информации требованиям безопасности информации в соответствии с приказом ФСТЭК России от 11.02.2013 № 17 для размещения государственных информационных систем не ниже второго класса защищенности и информационных систем персональных данных, обрабатывающих персональные данные не ниже второго уровня защищенности. </w:t>
      </w:r>
    </w:p>
    <w:p w:rsidR="00E42FA7" w:rsidRPr="00E42FA7" w:rsidRDefault="00E42FA7" w:rsidP="00E42FA7">
      <w:pPr>
        <w:spacing w:after="0" w:line="240" w:lineRule="auto"/>
        <w:rPr>
          <w:rFonts w:eastAsia="Calibri"/>
          <w:sz w:val="24"/>
          <w:szCs w:val="24"/>
        </w:rPr>
      </w:pPr>
      <w:r w:rsidRPr="00E42FA7">
        <w:rPr>
          <w:rFonts w:eastAsia="Calibri"/>
          <w:sz w:val="24"/>
          <w:szCs w:val="24"/>
        </w:rPr>
        <w:tab/>
        <w:t>Для обеспечения безопасности информации Исполнителем предоставляются в пользование следующие средства защиты:</w:t>
      </w:r>
    </w:p>
    <w:p w:rsidR="00E42FA7" w:rsidRPr="00E42FA7" w:rsidRDefault="00E42FA7" w:rsidP="00E42FA7">
      <w:pPr>
        <w:numPr>
          <w:ilvl w:val="0"/>
          <w:numId w:val="19"/>
        </w:numPr>
        <w:spacing w:after="0" w:line="240" w:lineRule="auto"/>
        <w:ind w:firstLine="360"/>
        <w:contextualSpacing/>
        <w:jc w:val="left"/>
        <w:rPr>
          <w:rFonts w:eastAsia="Calibri"/>
          <w:sz w:val="24"/>
          <w:szCs w:val="24"/>
        </w:rPr>
      </w:pPr>
      <w:r w:rsidRPr="00E42FA7">
        <w:rPr>
          <w:rFonts w:eastAsia="Calibri"/>
          <w:sz w:val="24"/>
          <w:szCs w:val="24"/>
        </w:rPr>
        <w:t>средства межсетевого экранирования и системы обнаружения вторжений (2 шт.) (п.8.4.1 данного ООЗ)</w:t>
      </w:r>
    </w:p>
    <w:p w:rsidR="00E42FA7" w:rsidRPr="00E42FA7" w:rsidRDefault="00E42FA7" w:rsidP="00E42FA7">
      <w:pPr>
        <w:numPr>
          <w:ilvl w:val="0"/>
          <w:numId w:val="19"/>
        </w:numPr>
        <w:spacing w:after="0" w:line="240" w:lineRule="auto"/>
        <w:ind w:firstLine="360"/>
        <w:contextualSpacing/>
        <w:jc w:val="left"/>
        <w:rPr>
          <w:rFonts w:eastAsia="Calibri"/>
          <w:sz w:val="24"/>
          <w:szCs w:val="24"/>
        </w:rPr>
      </w:pPr>
      <w:r w:rsidRPr="00E42FA7">
        <w:rPr>
          <w:rFonts w:eastAsia="Calibri"/>
          <w:sz w:val="24"/>
          <w:szCs w:val="24"/>
        </w:rPr>
        <w:t>средства защиты виртуальной инфраструктуры (1 шт.) (п 8.4.3 данного ООЗ);</w:t>
      </w:r>
    </w:p>
    <w:p w:rsidR="00E42FA7" w:rsidRPr="00E42FA7" w:rsidRDefault="00E42FA7" w:rsidP="00E42FA7">
      <w:pPr>
        <w:numPr>
          <w:ilvl w:val="0"/>
          <w:numId w:val="19"/>
        </w:numPr>
        <w:spacing w:after="0" w:line="240" w:lineRule="auto"/>
        <w:ind w:firstLine="360"/>
        <w:contextualSpacing/>
        <w:jc w:val="left"/>
        <w:rPr>
          <w:rFonts w:eastAsia="Calibri"/>
          <w:sz w:val="24"/>
          <w:szCs w:val="24"/>
        </w:rPr>
      </w:pPr>
      <w:r w:rsidRPr="00E42FA7">
        <w:rPr>
          <w:rFonts w:eastAsia="Calibri"/>
          <w:sz w:val="24"/>
          <w:szCs w:val="24"/>
        </w:rPr>
        <w:t>средства антивирусной защиты (30 шт.) (п. 8.4.4 данного ООЗ)</w:t>
      </w:r>
    </w:p>
    <w:p w:rsidR="00E42FA7" w:rsidRPr="00E42FA7" w:rsidRDefault="00E42FA7" w:rsidP="00E42FA7">
      <w:pPr>
        <w:numPr>
          <w:ilvl w:val="0"/>
          <w:numId w:val="19"/>
        </w:numPr>
        <w:spacing w:after="0" w:line="240" w:lineRule="auto"/>
        <w:ind w:firstLine="360"/>
        <w:contextualSpacing/>
        <w:jc w:val="left"/>
        <w:rPr>
          <w:rFonts w:eastAsia="Calibri"/>
          <w:sz w:val="24"/>
          <w:szCs w:val="24"/>
        </w:rPr>
      </w:pPr>
      <w:r w:rsidRPr="00E42FA7">
        <w:rPr>
          <w:rFonts w:eastAsia="Calibri"/>
          <w:sz w:val="24"/>
          <w:szCs w:val="24"/>
        </w:rPr>
        <w:t>средства доверенной загрузки (1 шт.) (п. 8.4.5 данного ООЗ)</w:t>
      </w:r>
    </w:p>
    <w:p w:rsidR="00E42FA7" w:rsidRPr="00E42FA7" w:rsidRDefault="00E42FA7" w:rsidP="00E42FA7">
      <w:pPr>
        <w:numPr>
          <w:ilvl w:val="0"/>
          <w:numId w:val="19"/>
        </w:numPr>
        <w:spacing w:after="0" w:line="240" w:lineRule="auto"/>
        <w:ind w:firstLine="360"/>
        <w:contextualSpacing/>
        <w:jc w:val="left"/>
        <w:rPr>
          <w:rFonts w:eastAsia="Calibri"/>
          <w:sz w:val="24"/>
          <w:szCs w:val="24"/>
        </w:rPr>
      </w:pPr>
      <w:r w:rsidRPr="00E42FA7">
        <w:rPr>
          <w:rFonts w:eastAsia="Calibri"/>
          <w:sz w:val="24"/>
          <w:szCs w:val="24"/>
        </w:rPr>
        <w:t>средства защиты от несанкционированного доступа (30 шт.) (п 8.4.6 данного ООЗ)</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xml:space="preserve">Средства защиты информации должны предоставляться в настроенном виде и готовыми к использованию и не должны приводить к нарушению штатного функционирования выделенной инфраструктуры. </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Заказчик администрирует средства защиты информации самостоятельно.</w:t>
      </w:r>
    </w:p>
    <w:p w:rsidR="00E42FA7" w:rsidRPr="00E42FA7" w:rsidRDefault="00E42FA7" w:rsidP="00E42FA7">
      <w:pPr>
        <w:spacing w:after="0" w:line="240" w:lineRule="auto"/>
        <w:rPr>
          <w:rFonts w:eastAsia="Calibri"/>
          <w:sz w:val="24"/>
          <w:szCs w:val="24"/>
        </w:rPr>
      </w:pPr>
    </w:p>
    <w:p w:rsidR="00E42FA7" w:rsidRPr="00E42FA7" w:rsidRDefault="00E42FA7" w:rsidP="00E42FA7">
      <w:pPr>
        <w:numPr>
          <w:ilvl w:val="2"/>
          <w:numId w:val="1"/>
        </w:numPr>
        <w:spacing w:after="0" w:line="240" w:lineRule="auto"/>
        <w:contextualSpacing/>
        <w:jc w:val="left"/>
        <w:rPr>
          <w:rFonts w:eastAsia="Calibri"/>
          <w:b/>
          <w:sz w:val="24"/>
          <w:szCs w:val="24"/>
        </w:rPr>
      </w:pPr>
      <w:r w:rsidRPr="00E42FA7">
        <w:rPr>
          <w:rFonts w:eastAsia="Calibri"/>
          <w:b/>
          <w:sz w:val="24"/>
          <w:szCs w:val="24"/>
        </w:rPr>
        <w:t>Минимальные требования к используемому Исполнителем межсетевому экрану и системе обнаружения вторжений</w:t>
      </w:r>
    </w:p>
    <w:p w:rsidR="00E42FA7" w:rsidRPr="00E42FA7" w:rsidRDefault="00E42FA7" w:rsidP="00E42FA7">
      <w:pPr>
        <w:spacing w:after="0" w:line="240" w:lineRule="auto"/>
        <w:ind w:firstLine="708"/>
        <w:rPr>
          <w:rFonts w:eastAsia="Calibri"/>
          <w:sz w:val="24"/>
          <w:szCs w:val="24"/>
        </w:rPr>
      </w:pPr>
      <w:r w:rsidRPr="00E42FA7">
        <w:rPr>
          <w:rFonts w:eastAsia="Calibri"/>
          <w:sz w:val="24"/>
          <w:szCs w:val="24"/>
        </w:rPr>
        <w:t xml:space="preserve">Межсетевой экран предоставляется в виде отказоустойчивого программно-аппаратного комплекса (2 шт.) и должен обеспечивать контроль </w:t>
      </w:r>
      <w:r w:rsidRPr="00E42FA7">
        <w:rPr>
          <w:rFonts w:eastAsia="Calibri"/>
          <w:sz w:val="24"/>
          <w:szCs w:val="24"/>
        </w:rPr>
        <w:br/>
        <w:t xml:space="preserve">8 миллионов одновременных </w:t>
      </w:r>
      <w:r w:rsidRPr="00E42FA7">
        <w:rPr>
          <w:rFonts w:eastAsia="Calibri"/>
          <w:sz w:val="24"/>
          <w:szCs w:val="24"/>
          <w:lang w:val="en-US"/>
        </w:rPr>
        <w:t>TCP</w:t>
      </w:r>
      <w:r w:rsidRPr="00E42FA7">
        <w:rPr>
          <w:rFonts w:eastAsia="Calibri"/>
          <w:sz w:val="24"/>
          <w:szCs w:val="24"/>
        </w:rPr>
        <w:t>-сессий на пропускной способности канала 18 000 Мб/c.</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Межсетевой экран должен регулярно получать с сервера производителя «чёрный» список ip адресов спамеров и открытых релеев.</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Межсетевой экран должен регулярно получать обновления сигнатур модулей безопасности и перечень актуальных угроз с сервера производителя.</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Межсетевой экран должен поддерживать следующие основные функции:</w:t>
      </w:r>
    </w:p>
    <w:p w:rsidR="00E42FA7" w:rsidRPr="00E42FA7" w:rsidRDefault="00E42FA7" w:rsidP="00E42FA7">
      <w:pPr>
        <w:numPr>
          <w:ilvl w:val="0"/>
          <w:numId w:val="9"/>
        </w:numPr>
        <w:spacing w:after="0" w:line="240" w:lineRule="auto"/>
        <w:ind w:firstLine="360"/>
        <w:contextualSpacing/>
        <w:jc w:val="left"/>
        <w:rPr>
          <w:rFonts w:eastAsia="Calibri"/>
          <w:sz w:val="24"/>
          <w:szCs w:val="24"/>
        </w:rPr>
      </w:pPr>
      <w:r w:rsidRPr="00E42FA7">
        <w:rPr>
          <w:rFonts w:eastAsia="Calibri"/>
          <w:sz w:val="24"/>
          <w:szCs w:val="24"/>
        </w:rPr>
        <w:t>контроль доступа пользователей в сеть и фильтрации трафика сети;</w:t>
      </w:r>
    </w:p>
    <w:p w:rsidR="00E42FA7" w:rsidRPr="00E42FA7" w:rsidRDefault="00E42FA7" w:rsidP="00E42FA7">
      <w:pPr>
        <w:numPr>
          <w:ilvl w:val="0"/>
          <w:numId w:val="9"/>
        </w:numPr>
        <w:spacing w:after="0" w:line="240" w:lineRule="auto"/>
        <w:ind w:firstLine="360"/>
        <w:contextualSpacing/>
        <w:jc w:val="left"/>
        <w:rPr>
          <w:rFonts w:eastAsia="Calibri"/>
          <w:sz w:val="24"/>
          <w:szCs w:val="24"/>
        </w:rPr>
      </w:pPr>
      <w:r w:rsidRPr="00E42FA7">
        <w:rPr>
          <w:rFonts w:eastAsia="Calibri"/>
          <w:sz w:val="24"/>
          <w:szCs w:val="24"/>
        </w:rPr>
        <w:t>анализ трафика сети по категориям, адресам и контенту данных;</w:t>
      </w:r>
    </w:p>
    <w:p w:rsidR="00E42FA7" w:rsidRPr="00E42FA7" w:rsidRDefault="00E42FA7" w:rsidP="00E42FA7">
      <w:pPr>
        <w:numPr>
          <w:ilvl w:val="0"/>
          <w:numId w:val="9"/>
        </w:numPr>
        <w:spacing w:after="0" w:line="240" w:lineRule="auto"/>
        <w:ind w:firstLine="360"/>
        <w:contextualSpacing/>
        <w:jc w:val="left"/>
        <w:rPr>
          <w:rFonts w:eastAsia="Calibri"/>
          <w:sz w:val="24"/>
          <w:szCs w:val="24"/>
        </w:rPr>
      </w:pPr>
      <w:r w:rsidRPr="00E42FA7">
        <w:rPr>
          <w:rFonts w:eastAsia="Calibri"/>
          <w:sz w:val="24"/>
          <w:szCs w:val="24"/>
        </w:rPr>
        <w:t>мониторинг действий, совершаемых пользователями при работе с сетью, а также формирование отчетности;</w:t>
      </w:r>
    </w:p>
    <w:p w:rsidR="00E42FA7" w:rsidRPr="00E42FA7" w:rsidRDefault="00E42FA7" w:rsidP="00E42FA7">
      <w:pPr>
        <w:numPr>
          <w:ilvl w:val="0"/>
          <w:numId w:val="9"/>
        </w:numPr>
        <w:spacing w:after="0" w:line="240" w:lineRule="auto"/>
        <w:ind w:firstLine="360"/>
        <w:contextualSpacing/>
        <w:jc w:val="left"/>
        <w:rPr>
          <w:rFonts w:eastAsia="Calibri"/>
          <w:sz w:val="24"/>
          <w:szCs w:val="24"/>
        </w:rPr>
      </w:pPr>
      <w:r w:rsidRPr="00E42FA7">
        <w:rPr>
          <w:rFonts w:eastAsia="Calibri"/>
          <w:sz w:val="24"/>
          <w:szCs w:val="24"/>
        </w:rPr>
        <w:t>предоставление возможности обновлять списки с помощью офлайн обновлений;</w:t>
      </w:r>
    </w:p>
    <w:p w:rsidR="00E42FA7" w:rsidRPr="00E42FA7" w:rsidRDefault="00E42FA7" w:rsidP="00E42FA7">
      <w:pPr>
        <w:numPr>
          <w:ilvl w:val="0"/>
          <w:numId w:val="9"/>
        </w:numPr>
        <w:spacing w:after="0" w:line="240" w:lineRule="auto"/>
        <w:ind w:firstLine="360"/>
        <w:contextualSpacing/>
        <w:jc w:val="left"/>
        <w:rPr>
          <w:rFonts w:eastAsia="Calibri"/>
          <w:sz w:val="24"/>
          <w:szCs w:val="24"/>
        </w:rPr>
      </w:pPr>
      <w:r w:rsidRPr="00E42FA7">
        <w:rPr>
          <w:rFonts w:eastAsia="Calibri"/>
          <w:sz w:val="24"/>
          <w:szCs w:val="24"/>
        </w:rPr>
        <w:t>контроль технологических протоколов АСУ ТП: Modbus, DNP3, MMS;</w:t>
      </w:r>
    </w:p>
    <w:p w:rsidR="00E42FA7" w:rsidRPr="00E42FA7" w:rsidRDefault="00E42FA7" w:rsidP="00E42FA7">
      <w:pPr>
        <w:numPr>
          <w:ilvl w:val="0"/>
          <w:numId w:val="9"/>
        </w:numPr>
        <w:spacing w:after="0" w:line="240" w:lineRule="auto"/>
        <w:ind w:firstLine="360"/>
        <w:contextualSpacing/>
        <w:jc w:val="left"/>
        <w:rPr>
          <w:rFonts w:eastAsia="Calibri"/>
          <w:sz w:val="24"/>
          <w:szCs w:val="24"/>
        </w:rPr>
      </w:pPr>
      <w:r w:rsidRPr="00E42FA7">
        <w:rPr>
          <w:rFonts w:eastAsia="Calibri"/>
          <w:sz w:val="24"/>
          <w:szCs w:val="24"/>
        </w:rPr>
        <w:t>возможность встраивания в сетевую инфраструктуру заказчика по протоколу WCCP;</w:t>
      </w:r>
    </w:p>
    <w:p w:rsidR="00E42FA7" w:rsidRPr="00E42FA7" w:rsidRDefault="00E42FA7" w:rsidP="00E42FA7">
      <w:pPr>
        <w:numPr>
          <w:ilvl w:val="0"/>
          <w:numId w:val="9"/>
        </w:numPr>
        <w:spacing w:after="0" w:line="240" w:lineRule="auto"/>
        <w:ind w:firstLine="360"/>
        <w:contextualSpacing/>
        <w:jc w:val="left"/>
        <w:rPr>
          <w:rFonts w:eastAsia="Calibri"/>
          <w:sz w:val="24"/>
          <w:szCs w:val="24"/>
        </w:rPr>
      </w:pPr>
      <w:r w:rsidRPr="00E42FA7">
        <w:rPr>
          <w:rFonts w:eastAsia="Calibri"/>
          <w:sz w:val="24"/>
          <w:szCs w:val="24"/>
        </w:rPr>
        <w:t>защита объектов сетевой инфраструктуры с помощью системы обнаружения вторжений (СОВ);</w:t>
      </w:r>
    </w:p>
    <w:p w:rsidR="00E42FA7" w:rsidRPr="00E42FA7" w:rsidRDefault="00E42FA7" w:rsidP="00E42FA7">
      <w:pPr>
        <w:numPr>
          <w:ilvl w:val="0"/>
          <w:numId w:val="9"/>
        </w:numPr>
        <w:spacing w:after="0" w:line="240" w:lineRule="auto"/>
        <w:ind w:firstLine="360"/>
        <w:contextualSpacing/>
        <w:jc w:val="left"/>
        <w:rPr>
          <w:rFonts w:eastAsia="Calibri"/>
          <w:sz w:val="24"/>
          <w:szCs w:val="24"/>
        </w:rPr>
      </w:pPr>
      <w:r w:rsidRPr="00E42FA7">
        <w:rPr>
          <w:rFonts w:eastAsia="Calibri"/>
          <w:sz w:val="24"/>
          <w:szCs w:val="24"/>
        </w:rPr>
        <w:t>контроль передаваемого трафика через межсетевой экран с помощью определения приложений L7.</w:t>
      </w:r>
    </w:p>
    <w:p w:rsidR="00E42FA7" w:rsidRPr="00E42FA7" w:rsidRDefault="00E42FA7" w:rsidP="00E42FA7">
      <w:pPr>
        <w:spacing w:after="0" w:line="240" w:lineRule="auto"/>
        <w:ind w:firstLine="708"/>
        <w:rPr>
          <w:rFonts w:eastAsia="Calibri"/>
          <w:sz w:val="24"/>
          <w:szCs w:val="24"/>
        </w:rPr>
      </w:pPr>
      <w:r w:rsidRPr="00E42FA7">
        <w:rPr>
          <w:rFonts w:eastAsia="Calibri"/>
          <w:sz w:val="24"/>
          <w:szCs w:val="24"/>
        </w:rPr>
        <w:t>Особенности реализации функций межсетевого экранирования:</w:t>
      </w:r>
    </w:p>
    <w:p w:rsidR="00E42FA7" w:rsidRPr="00E42FA7" w:rsidRDefault="00E42FA7" w:rsidP="00E42FA7">
      <w:pPr>
        <w:numPr>
          <w:ilvl w:val="0"/>
          <w:numId w:val="18"/>
        </w:numPr>
        <w:spacing w:after="0" w:line="240" w:lineRule="auto"/>
        <w:ind w:firstLine="426"/>
        <w:contextualSpacing/>
        <w:jc w:val="left"/>
        <w:rPr>
          <w:rFonts w:eastAsia="Calibri"/>
          <w:sz w:val="24"/>
          <w:szCs w:val="24"/>
        </w:rPr>
      </w:pPr>
      <w:r w:rsidRPr="00E42FA7">
        <w:rPr>
          <w:rFonts w:eastAsia="Calibri"/>
          <w:sz w:val="24"/>
          <w:szCs w:val="24"/>
        </w:rPr>
        <w:t>функционал настройки средств фильтрации входящего и исходящего трафика должен позволять указывать в качестве фильтра маску или регулярное выражение.</w:t>
      </w:r>
    </w:p>
    <w:p w:rsidR="00E42FA7" w:rsidRPr="00E42FA7" w:rsidRDefault="00E42FA7" w:rsidP="00E42FA7">
      <w:pPr>
        <w:numPr>
          <w:ilvl w:val="0"/>
          <w:numId w:val="18"/>
        </w:numPr>
        <w:spacing w:after="0" w:line="240" w:lineRule="auto"/>
        <w:ind w:firstLine="426"/>
        <w:contextualSpacing/>
        <w:jc w:val="left"/>
        <w:rPr>
          <w:rFonts w:eastAsia="Calibri"/>
          <w:sz w:val="24"/>
          <w:szCs w:val="24"/>
        </w:rPr>
      </w:pPr>
      <w:r w:rsidRPr="00E42FA7">
        <w:rPr>
          <w:rFonts w:eastAsia="Calibri"/>
          <w:sz w:val="24"/>
          <w:szCs w:val="24"/>
        </w:rPr>
        <w:t>необходимо наличие события об успешной загрузке системы в журнале событий.</w:t>
      </w:r>
    </w:p>
    <w:p w:rsidR="00E42FA7" w:rsidRPr="00E42FA7" w:rsidRDefault="00E42FA7" w:rsidP="00E42FA7">
      <w:pPr>
        <w:numPr>
          <w:ilvl w:val="0"/>
          <w:numId w:val="18"/>
        </w:numPr>
        <w:spacing w:after="0" w:line="240" w:lineRule="auto"/>
        <w:ind w:firstLine="426"/>
        <w:contextualSpacing/>
        <w:jc w:val="left"/>
        <w:rPr>
          <w:rFonts w:eastAsia="Calibri"/>
          <w:sz w:val="24"/>
          <w:szCs w:val="24"/>
        </w:rPr>
      </w:pPr>
      <w:r w:rsidRPr="00E42FA7">
        <w:rPr>
          <w:rFonts w:eastAsia="Calibri"/>
          <w:sz w:val="24"/>
          <w:szCs w:val="24"/>
        </w:rPr>
        <w:t>должно быть обеспечено журналирование изменения времени в консоли администрирования.</w:t>
      </w:r>
    </w:p>
    <w:p w:rsidR="00E42FA7" w:rsidRPr="00E42FA7" w:rsidRDefault="00E42FA7" w:rsidP="00E42FA7">
      <w:pPr>
        <w:numPr>
          <w:ilvl w:val="0"/>
          <w:numId w:val="18"/>
        </w:numPr>
        <w:spacing w:after="0" w:line="240" w:lineRule="auto"/>
        <w:ind w:firstLine="426"/>
        <w:contextualSpacing/>
        <w:jc w:val="left"/>
        <w:rPr>
          <w:rFonts w:eastAsia="Calibri"/>
          <w:sz w:val="24"/>
          <w:szCs w:val="24"/>
        </w:rPr>
      </w:pPr>
      <w:r w:rsidRPr="00E42FA7">
        <w:rPr>
          <w:rFonts w:eastAsia="Calibri"/>
          <w:sz w:val="24"/>
          <w:szCs w:val="24"/>
        </w:rPr>
        <w:lastRenderedPageBreak/>
        <w:t>Необходимо наличие оповещений по SNMP при срабатывании запрещающих правил межсетевого экрана.</w:t>
      </w:r>
    </w:p>
    <w:p w:rsidR="00E42FA7" w:rsidRPr="00E42FA7" w:rsidRDefault="00E42FA7" w:rsidP="00E42FA7">
      <w:pPr>
        <w:numPr>
          <w:ilvl w:val="0"/>
          <w:numId w:val="18"/>
        </w:numPr>
        <w:spacing w:after="0" w:line="240" w:lineRule="auto"/>
        <w:ind w:firstLine="426"/>
        <w:contextualSpacing/>
        <w:jc w:val="left"/>
        <w:rPr>
          <w:rFonts w:eastAsia="Calibri"/>
          <w:sz w:val="24"/>
          <w:szCs w:val="24"/>
        </w:rPr>
      </w:pPr>
      <w:r w:rsidRPr="00E42FA7">
        <w:rPr>
          <w:rFonts w:eastAsia="Calibri"/>
          <w:sz w:val="24"/>
          <w:szCs w:val="24"/>
        </w:rPr>
        <w:t>Должна обеспечиваться блокировка всего трафика при инцидентах, таких как нарушение функционирования системы. В случае если исполняемый файл из состава МСЭ изменен, весь трафик должен быть заблокирован.</w:t>
      </w:r>
    </w:p>
    <w:p w:rsidR="00E42FA7" w:rsidRPr="00E42FA7" w:rsidRDefault="00E42FA7" w:rsidP="00E42FA7">
      <w:pPr>
        <w:numPr>
          <w:ilvl w:val="0"/>
          <w:numId w:val="18"/>
        </w:numPr>
        <w:spacing w:after="0" w:line="240" w:lineRule="auto"/>
        <w:ind w:firstLine="426"/>
        <w:contextualSpacing/>
        <w:jc w:val="left"/>
        <w:rPr>
          <w:rFonts w:eastAsia="Calibri"/>
          <w:sz w:val="24"/>
          <w:szCs w:val="24"/>
        </w:rPr>
      </w:pPr>
      <w:r w:rsidRPr="00E42FA7">
        <w:rPr>
          <w:rFonts w:eastAsia="Calibri"/>
          <w:sz w:val="24"/>
          <w:szCs w:val="24"/>
        </w:rPr>
        <w:t xml:space="preserve">Функционал решения должен иметь возможность запрашивать ввод пароля на разблокировку в случае несанкционированного доступа к изменениям правил МСЭ, изменениям правил оповещения, сетевым интерфейсам, добавлению учетной записи нового администратора, экспорту логов системы.  </w:t>
      </w:r>
    </w:p>
    <w:p w:rsidR="00E42FA7" w:rsidRPr="00E42FA7" w:rsidRDefault="00E42FA7" w:rsidP="00E42FA7">
      <w:pPr>
        <w:numPr>
          <w:ilvl w:val="0"/>
          <w:numId w:val="18"/>
        </w:numPr>
        <w:spacing w:after="0" w:line="240" w:lineRule="auto"/>
        <w:ind w:firstLine="426"/>
        <w:contextualSpacing/>
        <w:jc w:val="left"/>
        <w:rPr>
          <w:rFonts w:eastAsia="Calibri"/>
          <w:sz w:val="24"/>
          <w:szCs w:val="24"/>
        </w:rPr>
      </w:pPr>
      <w:r w:rsidRPr="00E42FA7">
        <w:rPr>
          <w:rFonts w:eastAsia="Calibri"/>
          <w:sz w:val="24"/>
          <w:szCs w:val="24"/>
        </w:rPr>
        <w:t>Фильтрация входящего и исходящего трафика должна осуществляться с одновременным обеспечением проверки на наличие вредоносного программного обеспечения.</w:t>
      </w:r>
    </w:p>
    <w:p w:rsidR="00E42FA7" w:rsidRPr="00E42FA7" w:rsidRDefault="00E42FA7" w:rsidP="00E42FA7">
      <w:pPr>
        <w:spacing w:after="0" w:line="240" w:lineRule="auto"/>
        <w:ind w:firstLine="708"/>
        <w:rPr>
          <w:rFonts w:eastAsia="Calibri"/>
          <w:sz w:val="24"/>
          <w:szCs w:val="24"/>
        </w:rPr>
      </w:pPr>
      <w:r w:rsidRPr="00E42FA7">
        <w:rPr>
          <w:rFonts w:eastAsia="Calibri"/>
          <w:sz w:val="24"/>
          <w:szCs w:val="24"/>
        </w:rPr>
        <w:t>Требования к доступности и производительности межсетевого экранирования:</w:t>
      </w:r>
    </w:p>
    <w:p w:rsidR="00E42FA7" w:rsidRPr="00E42FA7" w:rsidRDefault="00E42FA7" w:rsidP="00E42FA7">
      <w:pPr>
        <w:numPr>
          <w:ilvl w:val="0"/>
          <w:numId w:val="10"/>
        </w:numPr>
        <w:spacing w:after="0" w:line="240" w:lineRule="auto"/>
        <w:ind w:firstLine="360"/>
        <w:contextualSpacing/>
        <w:jc w:val="left"/>
        <w:rPr>
          <w:rFonts w:eastAsia="Calibri"/>
          <w:sz w:val="24"/>
          <w:szCs w:val="24"/>
        </w:rPr>
      </w:pPr>
      <w:r w:rsidRPr="00E42FA7">
        <w:rPr>
          <w:rFonts w:eastAsia="Calibri"/>
          <w:sz w:val="24"/>
          <w:szCs w:val="24"/>
        </w:rPr>
        <w:t>программное обеспечение должно иметь возможность быть реализованным в соответствии с методом обеспечения высокой доступности, гарантируя минимальное время простоя, и полного решения возложенных задач при выходе из строя одного из компонентов.</w:t>
      </w:r>
    </w:p>
    <w:p w:rsidR="00E42FA7" w:rsidRPr="00E42FA7" w:rsidRDefault="00E42FA7" w:rsidP="00E42FA7">
      <w:pPr>
        <w:numPr>
          <w:ilvl w:val="0"/>
          <w:numId w:val="10"/>
        </w:numPr>
        <w:spacing w:after="0" w:line="240" w:lineRule="auto"/>
        <w:ind w:firstLine="360"/>
        <w:contextualSpacing/>
        <w:jc w:val="left"/>
        <w:rPr>
          <w:rFonts w:eastAsia="Calibri"/>
          <w:sz w:val="24"/>
          <w:szCs w:val="24"/>
        </w:rPr>
      </w:pPr>
      <w:r w:rsidRPr="00E42FA7">
        <w:rPr>
          <w:rFonts w:eastAsia="Calibri"/>
          <w:sz w:val="24"/>
          <w:szCs w:val="24"/>
        </w:rPr>
        <w:t xml:space="preserve">программное обеспечение должно обеспечивать резервное копирование конфигураций компонентов и журналов регистрации событий с функцией исторического хранения данных с глубиной хранения не менее 12 месяцев. </w:t>
      </w:r>
    </w:p>
    <w:p w:rsidR="00E42FA7" w:rsidRPr="00E42FA7" w:rsidRDefault="00E42FA7" w:rsidP="00E42FA7">
      <w:pPr>
        <w:numPr>
          <w:ilvl w:val="0"/>
          <w:numId w:val="10"/>
        </w:numPr>
        <w:spacing w:after="0" w:line="240" w:lineRule="auto"/>
        <w:ind w:firstLine="360"/>
        <w:contextualSpacing/>
        <w:jc w:val="left"/>
        <w:rPr>
          <w:rFonts w:eastAsia="Calibri"/>
          <w:sz w:val="24"/>
          <w:szCs w:val="24"/>
        </w:rPr>
      </w:pPr>
      <w:r w:rsidRPr="00E42FA7">
        <w:rPr>
          <w:rFonts w:eastAsia="Calibri"/>
          <w:sz w:val="24"/>
          <w:szCs w:val="24"/>
        </w:rPr>
        <w:t>программное обеспечение должно иметь возможность масштабирования. Увеличение числа обслуживаемых пользователей и объема обрабатываемого трафика сети должно осуществляться путем подключения дополнительных программно-аппаратных компонентов.</w:t>
      </w:r>
    </w:p>
    <w:p w:rsidR="00E42FA7" w:rsidRPr="00E42FA7" w:rsidRDefault="00E42FA7" w:rsidP="00E42FA7">
      <w:pPr>
        <w:numPr>
          <w:ilvl w:val="0"/>
          <w:numId w:val="10"/>
        </w:numPr>
        <w:spacing w:after="0" w:line="240" w:lineRule="auto"/>
        <w:ind w:firstLine="360"/>
        <w:contextualSpacing/>
        <w:jc w:val="left"/>
        <w:rPr>
          <w:rFonts w:eastAsia="Calibri"/>
          <w:sz w:val="24"/>
          <w:szCs w:val="24"/>
        </w:rPr>
      </w:pPr>
      <w:r w:rsidRPr="00E42FA7">
        <w:rPr>
          <w:rFonts w:eastAsia="Calibri"/>
          <w:sz w:val="24"/>
          <w:szCs w:val="24"/>
        </w:rPr>
        <w:t>при наличии дополнительных узлов программное обеспечение должно позволять в любое время выводить часть узлов фильтрации из эксплуатации для обслуживания с автоматическим перераспределением нагрузки на оставшиеся узлы прозрачно для пользователей.</w:t>
      </w:r>
    </w:p>
    <w:p w:rsidR="00E42FA7" w:rsidRPr="00E42FA7" w:rsidRDefault="00E42FA7" w:rsidP="00E42FA7">
      <w:pPr>
        <w:numPr>
          <w:ilvl w:val="0"/>
          <w:numId w:val="10"/>
        </w:numPr>
        <w:spacing w:after="0" w:line="240" w:lineRule="auto"/>
        <w:ind w:firstLine="360"/>
        <w:contextualSpacing/>
        <w:jc w:val="left"/>
        <w:rPr>
          <w:rFonts w:eastAsia="Calibri"/>
          <w:sz w:val="24"/>
          <w:szCs w:val="24"/>
        </w:rPr>
      </w:pPr>
      <w:r w:rsidRPr="00E42FA7">
        <w:rPr>
          <w:rFonts w:eastAsia="Calibri"/>
          <w:sz w:val="24"/>
          <w:szCs w:val="24"/>
        </w:rPr>
        <w:t>должен обеспечиваться функционал настройки программно-аппаратных средств, входящих в состав, без остановки всей Системы.</w:t>
      </w:r>
    </w:p>
    <w:p w:rsidR="00E42FA7" w:rsidRPr="00E42FA7" w:rsidRDefault="00E42FA7" w:rsidP="00E42FA7">
      <w:pPr>
        <w:numPr>
          <w:ilvl w:val="0"/>
          <w:numId w:val="10"/>
        </w:numPr>
        <w:spacing w:after="0" w:line="240" w:lineRule="auto"/>
        <w:ind w:firstLine="360"/>
        <w:contextualSpacing/>
        <w:jc w:val="left"/>
        <w:rPr>
          <w:rFonts w:eastAsia="Calibri"/>
          <w:sz w:val="24"/>
          <w:szCs w:val="24"/>
        </w:rPr>
      </w:pPr>
      <w:r w:rsidRPr="00E42FA7">
        <w:rPr>
          <w:rFonts w:eastAsia="Calibri"/>
          <w:sz w:val="24"/>
          <w:szCs w:val="24"/>
        </w:rPr>
        <w:t>программное обеспечение должно обеспечивать функцию планового отключения для выполнения профилактических мероприятий, изменений или наращивания аппаратного обеспечения, установки обновлений на программное обеспечение.</w:t>
      </w:r>
    </w:p>
    <w:p w:rsidR="00E42FA7" w:rsidRPr="00E42FA7" w:rsidRDefault="00E42FA7" w:rsidP="00E42FA7">
      <w:pPr>
        <w:numPr>
          <w:ilvl w:val="0"/>
          <w:numId w:val="10"/>
        </w:numPr>
        <w:spacing w:after="0" w:line="240" w:lineRule="auto"/>
        <w:ind w:firstLine="360"/>
        <w:contextualSpacing/>
        <w:jc w:val="left"/>
        <w:rPr>
          <w:rFonts w:eastAsia="Calibri"/>
          <w:sz w:val="24"/>
          <w:szCs w:val="24"/>
        </w:rPr>
      </w:pPr>
      <w:r w:rsidRPr="00E42FA7">
        <w:rPr>
          <w:rFonts w:eastAsia="Calibri"/>
          <w:sz w:val="24"/>
          <w:szCs w:val="24"/>
        </w:rPr>
        <w:t>программное обеспечение должно предоставлять инструменты диагностирования состояния собственных компонентов.</w:t>
      </w:r>
    </w:p>
    <w:p w:rsidR="00E42FA7" w:rsidRPr="00E42FA7" w:rsidRDefault="00E42FA7" w:rsidP="00E42FA7">
      <w:pPr>
        <w:numPr>
          <w:ilvl w:val="0"/>
          <w:numId w:val="10"/>
        </w:numPr>
        <w:spacing w:after="0" w:line="240" w:lineRule="auto"/>
        <w:ind w:firstLine="360"/>
        <w:contextualSpacing/>
        <w:jc w:val="left"/>
        <w:rPr>
          <w:rFonts w:eastAsia="Calibri"/>
          <w:sz w:val="24"/>
          <w:szCs w:val="24"/>
        </w:rPr>
      </w:pPr>
      <w:r w:rsidRPr="00E42FA7">
        <w:rPr>
          <w:rFonts w:eastAsia="Calibri"/>
          <w:sz w:val="24"/>
          <w:szCs w:val="24"/>
        </w:rPr>
        <w:t>в программном обеспечении должна быть ролевая модель разграничения доступа. Роли должны иметь ограничения по доступу к Программному обеспечению на уровне интерфейсов, функционала, отчетов и производственных объектов.</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Обеспечение следующих видов фильтрации (анализа) передаваемого контента:</w:t>
      </w:r>
    </w:p>
    <w:p w:rsidR="00E42FA7" w:rsidRPr="00E42FA7" w:rsidRDefault="00E42FA7" w:rsidP="00E42FA7">
      <w:pPr>
        <w:numPr>
          <w:ilvl w:val="0"/>
          <w:numId w:val="11"/>
        </w:numPr>
        <w:spacing w:after="0" w:line="240" w:lineRule="auto"/>
        <w:ind w:firstLine="360"/>
        <w:contextualSpacing/>
        <w:jc w:val="left"/>
        <w:rPr>
          <w:rFonts w:eastAsia="Calibri"/>
          <w:sz w:val="24"/>
          <w:szCs w:val="24"/>
        </w:rPr>
      </w:pPr>
      <w:r w:rsidRPr="00E42FA7">
        <w:rPr>
          <w:rFonts w:eastAsia="Calibri"/>
          <w:sz w:val="24"/>
          <w:szCs w:val="24"/>
        </w:rPr>
        <w:t>анализ передаваемых объектов по типу передаваемых объектов, в том числе определение и корректная обработка распространенных форматов файлов, применяемых в офисном ПО (</w:t>
      </w:r>
      <w:r w:rsidRPr="00E42FA7">
        <w:rPr>
          <w:rFonts w:eastAsia="Calibri"/>
          <w:sz w:val="24"/>
          <w:szCs w:val="24"/>
          <w:lang w:val="en-US"/>
        </w:rPr>
        <w:t>DOC</w:t>
      </w:r>
      <w:r w:rsidRPr="00E42FA7">
        <w:rPr>
          <w:rFonts w:eastAsia="Calibri"/>
          <w:sz w:val="24"/>
          <w:szCs w:val="24"/>
        </w:rPr>
        <w:t xml:space="preserve">, </w:t>
      </w:r>
      <w:r w:rsidRPr="00E42FA7">
        <w:rPr>
          <w:rFonts w:eastAsia="Calibri"/>
          <w:sz w:val="24"/>
          <w:szCs w:val="24"/>
          <w:lang w:val="en-US"/>
        </w:rPr>
        <w:t>DOCX</w:t>
      </w:r>
      <w:r w:rsidRPr="00E42FA7">
        <w:rPr>
          <w:rFonts w:eastAsia="Calibri"/>
          <w:sz w:val="24"/>
          <w:szCs w:val="24"/>
        </w:rPr>
        <w:t xml:space="preserve">, </w:t>
      </w:r>
      <w:r w:rsidRPr="00E42FA7">
        <w:rPr>
          <w:rFonts w:eastAsia="Calibri"/>
          <w:sz w:val="24"/>
          <w:szCs w:val="24"/>
          <w:lang w:val="en-US"/>
        </w:rPr>
        <w:t>XLS</w:t>
      </w:r>
      <w:r w:rsidRPr="00E42FA7">
        <w:rPr>
          <w:rFonts w:eastAsia="Calibri"/>
          <w:sz w:val="24"/>
          <w:szCs w:val="24"/>
        </w:rPr>
        <w:t xml:space="preserve">, </w:t>
      </w:r>
      <w:r w:rsidRPr="00E42FA7">
        <w:rPr>
          <w:rFonts w:eastAsia="Calibri"/>
          <w:sz w:val="24"/>
          <w:szCs w:val="24"/>
          <w:lang w:val="en-US"/>
        </w:rPr>
        <w:t>XLSX</w:t>
      </w:r>
      <w:r w:rsidRPr="00E42FA7">
        <w:rPr>
          <w:rFonts w:eastAsia="Calibri"/>
          <w:sz w:val="24"/>
          <w:szCs w:val="24"/>
        </w:rPr>
        <w:t xml:space="preserve">, PDF, TXT, </w:t>
      </w:r>
      <w:r w:rsidRPr="00E42FA7">
        <w:rPr>
          <w:rFonts w:eastAsia="Calibri"/>
          <w:sz w:val="24"/>
          <w:szCs w:val="24"/>
          <w:lang w:val="en-US"/>
        </w:rPr>
        <w:t>ODT</w:t>
      </w:r>
      <w:r w:rsidRPr="00E42FA7">
        <w:rPr>
          <w:rFonts w:eastAsia="Calibri"/>
          <w:sz w:val="24"/>
          <w:szCs w:val="24"/>
        </w:rPr>
        <w:t xml:space="preserve"> и т.д.);</w:t>
      </w:r>
    </w:p>
    <w:p w:rsidR="00E42FA7" w:rsidRPr="00E42FA7" w:rsidRDefault="00E42FA7" w:rsidP="00E42FA7">
      <w:pPr>
        <w:numPr>
          <w:ilvl w:val="0"/>
          <w:numId w:val="11"/>
        </w:numPr>
        <w:spacing w:after="0" w:line="240" w:lineRule="auto"/>
        <w:ind w:firstLine="360"/>
        <w:contextualSpacing/>
        <w:jc w:val="left"/>
        <w:rPr>
          <w:rFonts w:eastAsia="Calibri"/>
          <w:sz w:val="24"/>
          <w:szCs w:val="24"/>
        </w:rPr>
      </w:pPr>
      <w:r w:rsidRPr="00E42FA7">
        <w:rPr>
          <w:rFonts w:eastAsia="Calibri"/>
          <w:sz w:val="24"/>
          <w:szCs w:val="24"/>
        </w:rPr>
        <w:t>поиск и анализ регулярных выражений (ключевых слов);</w:t>
      </w:r>
    </w:p>
    <w:p w:rsidR="00E42FA7" w:rsidRPr="00E42FA7" w:rsidRDefault="00E42FA7" w:rsidP="00E42FA7">
      <w:pPr>
        <w:numPr>
          <w:ilvl w:val="0"/>
          <w:numId w:val="11"/>
        </w:numPr>
        <w:spacing w:after="0" w:line="240" w:lineRule="auto"/>
        <w:ind w:firstLine="360"/>
        <w:contextualSpacing/>
        <w:jc w:val="left"/>
        <w:rPr>
          <w:rFonts w:eastAsia="Calibri"/>
          <w:sz w:val="24"/>
          <w:szCs w:val="24"/>
        </w:rPr>
      </w:pPr>
      <w:r w:rsidRPr="00E42FA7">
        <w:rPr>
          <w:rFonts w:eastAsia="Calibri"/>
          <w:sz w:val="24"/>
          <w:szCs w:val="24"/>
        </w:rPr>
        <w:t>лингвистический (морфологический) анализ.</w:t>
      </w:r>
    </w:p>
    <w:p w:rsidR="00E42FA7" w:rsidRPr="00E42FA7" w:rsidRDefault="00E42FA7" w:rsidP="00E42FA7">
      <w:pPr>
        <w:numPr>
          <w:ilvl w:val="0"/>
          <w:numId w:val="11"/>
        </w:numPr>
        <w:spacing w:after="0" w:line="240" w:lineRule="auto"/>
        <w:ind w:firstLine="360"/>
        <w:contextualSpacing/>
        <w:jc w:val="left"/>
        <w:rPr>
          <w:rFonts w:eastAsia="Calibri"/>
          <w:sz w:val="24"/>
          <w:szCs w:val="24"/>
        </w:rPr>
      </w:pPr>
      <w:r w:rsidRPr="00E42FA7">
        <w:rPr>
          <w:rFonts w:eastAsia="Calibri"/>
          <w:sz w:val="24"/>
          <w:szCs w:val="24"/>
        </w:rPr>
        <w:t>эвристический анализ.</w:t>
      </w:r>
    </w:p>
    <w:p w:rsidR="00E42FA7" w:rsidRPr="00E42FA7" w:rsidRDefault="00E42FA7" w:rsidP="00E42FA7">
      <w:pPr>
        <w:numPr>
          <w:ilvl w:val="0"/>
          <w:numId w:val="11"/>
        </w:numPr>
        <w:spacing w:after="0" w:line="240" w:lineRule="auto"/>
        <w:ind w:firstLine="360"/>
        <w:contextualSpacing/>
        <w:jc w:val="left"/>
        <w:rPr>
          <w:rFonts w:eastAsia="Calibri"/>
          <w:sz w:val="24"/>
          <w:szCs w:val="24"/>
        </w:rPr>
      </w:pPr>
      <w:r w:rsidRPr="00E42FA7">
        <w:rPr>
          <w:rFonts w:eastAsia="Calibri"/>
          <w:sz w:val="24"/>
          <w:szCs w:val="24"/>
        </w:rPr>
        <w:t>автоматическое или ручное обновление компонентов с сайта производителя.</w:t>
      </w:r>
    </w:p>
    <w:p w:rsidR="00E42FA7" w:rsidRPr="00E42FA7" w:rsidRDefault="00E42FA7" w:rsidP="00E42FA7">
      <w:pPr>
        <w:spacing w:after="0" w:line="240" w:lineRule="auto"/>
        <w:ind w:firstLine="360"/>
        <w:contextualSpacing/>
        <w:rPr>
          <w:rFonts w:eastAsia="Calibri"/>
          <w:sz w:val="24"/>
          <w:szCs w:val="24"/>
        </w:rPr>
      </w:pPr>
      <w:r w:rsidRPr="00E42FA7">
        <w:rPr>
          <w:rFonts w:eastAsia="Calibri"/>
          <w:sz w:val="24"/>
          <w:szCs w:val="24"/>
        </w:rPr>
        <w:t>Управление доступом к средствам контентного анализа с использованием ролевой модели.</w:t>
      </w:r>
    </w:p>
    <w:p w:rsidR="00E42FA7" w:rsidRPr="00E42FA7" w:rsidRDefault="00E42FA7" w:rsidP="00E42FA7">
      <w:pPr>
        <w:spacing w:after="0" w:line="240" w:lineRule="auto"/>
        <w:ind w:firstLine="360"/>
        <w:rPr>
          <w:rFonts w:eastAsia="Calibri"/>
          <w:sz w:val="24"/>
          <w:szCs w:val="24"/>
        </w:rPr>
      </w:pPr>
      <w:r w:rsidRPr="00E42FA7">
        <w:rPr>
          <w:rFonts w:eastAsia="Calibri"/>
          <w:sz w:val="24"/>
          <w:szCs w:val="24"/>
        </w:rPr>
        <w:t>Требования к функционалу средств мониторинга и отчетности:</w:t>
      </w:r>
    </w:p>
    <w:p w:rsidR="00E42FA7" w:rsidRPr="00E42FA7" w:rsidRDefault="00E42FA7" w:rsidP="00E42FA7">
      <w:pPr>
        <w:numPr>
          <w:ilvl w:val="0"/>
          <w:numId w:val="29"/>
        </w:numPr>
        <w:spacing w:after="0" w:line="240" w:lineRule="auto"/>
        <w:ind w:firstLine="426"/>
        <w:contextualSpacing/>
        <w:jc w:val="left"/>
        <w:rPr>
          <w:rFonts w:eastAsia="Calibri"/>
          <w:sz w:val="24"/>
          <w:szCs w:val="24"/>
        </w:rPr>
      </w:pPr>
      <w:r w:rsidRPr="00E42FA7">
        <w:rPr>
          <w:rFonts w:eastAsia="Calibri"/>
          <w:sz w:val="24"/>
          <w:szCs w:val="24"/>
        </w:rPr>
        <w:t>протоколирование действий пользователей и администраторов</w:t>
      </w:r>
    </w:p>
    <w:p w:rsidR="00E42FA7" w:rsidRPr="00E42FA7" w:rsidRDefault="00E42FA7" w:rsidP="00E42FA7">
      <w:pPr>
        <w:numPr>
          <w:ilvl w:val="0"/>
          <w:numId w:val="29"/>
        </w:numPr>
        <w:spacing w:after="0" w:line="240" w:lineRule="auto"/>
        <w:ind w:firstLine="426"/>
        <w:contextualSpacing/>
        <w:jc w:val="left"/>
        <w:rPr>
          <w:rFonts w:eastAsia="Calibri"/>
          <w:sz w:val="24"/>
          <w:szCs w:val="24"/>
        </w:rPr>
      </w:pPr>
      <w:r w:rsidRPr="00E42FA7">
        <w:rPr>
          <w:rFonts w:eastAsia="Calibri"/>
          <w:sz w:val="24"/>
          <w:szCs w:val="24"/>
        </w:rPr>
        <w:lastRenderedPageBreak/>
        <w:t>отслеживание текущей сессии пользователя в режиме on-line, определение сервера, через который установлена сессия, подключения к серверу и разбора пользовательской сессии.</w:t>
      </w:r>
    </w:p>
    <w:p w:rsidR="00E42FA7" w:rsidRPr="00E42FA7" w:rsidRDefault="00E42FA7" w:rsidP="00E42FA7">
      <w:pPr>
        <w:spacing w:after="0" w:line="240" w:lineRule="auto"/>
        <w:ind w:firstLine="360"/>
        <w:rPr>
          <w:rFonts w:eastAsia="Calibri"/>
          <w:sz w:val="24"/>
          <w:szCs w:val="24"/>
        </w:rPr>
      </w:pPr>
      <w:r w:rsidRPr="00E42FA7">
        <w:rPr>
          <w:rFonts w:eastAsia="Calibri"/>
          <w:sz w:val="24"/>
          <w:szCs w:val="24"/>
        </w:rPr>
        <w:t>Формирование отчетности с функционалом:</w:t>
      </w:r>
    </w:p>
    <w:p w:rsidR="00E42FA7" w:rsidRPr="00E42FA7" w:rsidRDefault="00E42FA7" w:rsidP="00E42FA7">
      <w:pPr>
        <w:numPr>
          <w:ilvl w:val="0"/>
          <w:numId w:val="12"/>
        </w:numPr>
        <w:spacing w:after="0" w:line="240" w:lineRule="auto"/>
        <w:ind w:firstLine="360"/>
        <w:contextualSpacing/>
        <w:jc w:val="left"/>
        <w:rPr>
          <w:rFonts w:eastAsia="Calibri"/>
          <w:sz w:val="24"/>
          <w:szCs w:val="24"/>
        </w:rPr>
      </w:pPr>
      <w:r w:rsidRPr="00E42FA7">
        <w:rPr>
          <w:rFonts w:eastAsia="Calibri"/>
          <w:sz w:val="24"/>
          <w:szCs w:val="24"/>
        </w:rPr>
        <w:t>объявления пользовательских (новых) полей</w:t>
      </w:r>
    </w:p>
    <w:p w:rsidR="00E42FA7" w:rsidRPr="00E42FA7" w:rsidRDefault="00E42FA7" w:rsidP="00E42FA7">
      <w:pPr>
        <w:numPr>
          <w:ilvl w:val="0"/>
          <w:numId w:val="12"/>
        </w:numPr>
        <w:spacing w:after="0" w:line="240" w:lineRule="auto"/>
        <w:ind w:firstLine="360"/>
        <w:contextualSpacing/>
        <w:jc w:val="left"/>
        <w:rPr>
          <w:rFonts w:eastAsia="Calibri"/>
          <w:sz w:val="24"/>
          <w:szCs w:val="24"/>
        </w:rPr>
      </w:pPr>
      <w:r w:rsidRPr="00E42FA7">
        <w:rPr>
          <w:rFonts w:eastAsia="Calibri"/>
          <w:sz w:val="24"/>
          <w:szCs w:val="24"/>
        </w:rPr>
        <w:t>формирования запросов с использованием перекрестных запросов.</w:t>
      </w:r>
    </w:p>
    <w:p w:rsidR="00E42FA7" w:rsidRPr="00E42FA7" w:rsidRDefault="00E42FA7" w:rsidP="00E42FA7">
      <w:pPr>
        <w:spacing w:after="0" w:line="240" w:lineRule="auto"/>
        <w:ind w:firstLine="360"/>
        <w:rPr>
          <w:rFonts w:eastAsia="Calibri"/>
          <w:sz w:val="24"/>
          <w:szCs w:val="24"/>
        </w:rPr>
      </w:pPr>
      <w:r w:rsidRPr="00E42FA7">
        <w:rPr>
          <w:rFonts w:eastAsia="Calibri"/>
          <w:sz w:val="24"/>
          <w:szCs w:val="24"/>
        </w:rPr>
        <w:t>Формирование отчетности с предоставлением функционала:</w:t>
      </w:r>
    </w:p>
    <w:p w:rsidR="00E42FA7" w:rsidRPr="00E42FA7" w:rsidRDefault="00E42FA7" w:rsidP="00E42FA7">
      <w:pPr>
        <w:numPr>
          <w:ilvl w:val="0"/>
          <w:numId w:val="13"/>
        </w:numPr>
        <w:spacing w:after="0" w:line="240" w:lineRule="auto"/>
        <w:ind w:firstLine="360"/>
        <w:contextualSpacing/>
        <w:jc w:val="left"/>
        <w:rPr>
          <w:rFonts w:eastAsia="Calibri"/>
          <w:sz w:val="24"/>
          <w:szCs w:val="24"/>
        </w:rPr>
      </w:pPr>
      <w:r w:rsidRPr="00E42FA7">
        <w:rPr>
          <w:rFonts w:eastAsia="Calibri"/>
          <w:sz w:val="24"/>
          <w:szCs w:val="24"/>
        </w:rPr>
        <w:t>задания фильтров по всем (любым) полям, поддерживаемым средствами мониторинга функционирования и формирования отчетности;</w:t>
      </w:r>
    </w:p>
    <w:p w:rsidR="00E42FA7" w:rsidRPr="00E42FA7" w:rsidRDefault="00E42FA7" w:rsidP="00E42FA7">
      <w:pPr>
        <w:numPr>
          <w:ilvl w:val="0"/>
          <w:numId w:val="13"/>
        </w:numPr>
        <w:spacing w:after="0" w:line="240" w:lineRule="auto"/>
        <w:ind w:firstLine="360"/>
        <w:contextualSpacing/>
        <w:jc w:val="left"/>
        <w:rPr>
          <w:rFonts w:eastAsia="Calibri"/>
          <w:sz w:val="24"/>
          <w:szCs w:val="24"/>
        </w:rPr>
      </w:pPr>
      <w:r w:rsidRPr="00E42FA7">
        <w:rPr>
          <w:rFonts w:eastAsia="Calibri"/>
          <w:sz w:val="24"/>
          <w:szCs w:val="24"/>
        </w:rPr>
        <w:t>формирования запросов к базе данных;</w:t>
      </w:r>
    </w:p>
    <w:p w:rsidR="00E42FA7" w:rsidRPr="00E42FA7" w:rsidRDefault="00E42FA7" w:rsidP="00E42FA7">
      <w:pPr>
        <w:numPr>
          <w:ilvl w:val="0"/>
          <w:numId w:val="13"/>
        </w:numPr>
        <w:spacing w:after="0" w:line="240" w:lineRule="auto"/>
        <w:ind w:firstLine="360"/>
        <w:contextualSpacing/>
        <w:jc w:val="left"/>
        <w:rPr>
          <w:rFonts w:eastAsia="Calibri"/>
          <w:sz w:val="24"/>
          <w:szCs w:val="24"/>
        </w:rPr>
      </w:pPr>
      <w:r w:rsidRPr="00E42FA7">
        <w:rPr>
          <w:rFonts w:eastAsia="Calibri"/>
          <w:sz w:val="24"/>
          <w:szCs w:val="24"/>
        </w:rPr>
        <w:t>задания формата отчетов;</w:t>
      </w:r>
    </w:p>
    <w:p w:rsidR="00E42FA7" w:rsidRPr="00E42FA7" w:rsidRDefault="00E42FA7" w:rsidP="00E42FA7">
      <w:pPr>
        <w:numPr>
          <w:ilvl w:val="0"/>
          <w:numId w:val="13"/>
        </w:numPr>
        <w:spacing w:after="0" w:line="240" w:lineRule="auto"/>
        <w:ind w:firstLine="360"/>
        <w:contextualSpacing/>
        <w:jc w:val="left"/>
        <w:rPr>
          <w:rFonts w:eastAsia="Calibri"/>
          <w:sz w:val="24"/>
          <w:szCs w:val="24"/>
        </w:rPr>
      </w:pPr>
      <w:r w:rsidRPr="00E42FA7">
        <w:rPr>
          <w:rFonts w:eastAsia="Calibri"/>
          <w:sz w:val="24"/>
          <w:szCs w:val="24"/>
        </w:rPr>
        <w:t>отправку отчетов по расписанию и по запросу администраторов;</w:t>
      </w:r>
    </w:p>
    <w:p w:rsidR="00E42FA7" w:rsidRPr="00E42FA7" w:rsidRDefault="00E42FA7" w:rsidP="00E42FA7">
      <w:pPr>
        <w:numPr>
          <w:ilvl w:val="0"/>
          <w:numId w:val="13"/>
        </w:numPr>
        <w:spacing w:after="0" w:line="240" w:lineRule="auto"/>
        <w:ind w:firstLine="360"/>
        <w:contextualSpacing/>
        <w:jc w:val="left"/>
        <w:rPr>
          <w:rFonts w:eastAsia="Calibri"/>
          <w:sz w:val="24"/>
          <w:szCs w:val="24"/>
        </w:rPr>
      </w:pPr>
      <w:r w:rsidRPr="00E42FA7">
        <w:rPr>
          <w:rFonts w:eastAsia="Calibri"/>
          <w:sz w:val="24"/>
          <w:szCs w:val="24"/>
        </w:rPr>
        <w:t>отключение мониторинга функционирования и формирования отчетности для конкретных пользователей/IP-адресов.</w:t>
      </w:r>
    </w:p>
    <w:p w:rsidR="00E42FA7" w:rsidRPr="00E42FA7" w:rsidRDefault="00E42FA7" w:rsidP="00E42FA7">
      <w:pPr>
        <w:numPr>
          <w:ilvl w:val="0"/>
          <w:numId w:val="13"/>
        </w:numPr>
        <w:spacing w:after="0" w:line="240" w:lineRule="auto"/>
        <w:ind w:firstLine="360"/>
        <w:contextualSpacing/>
        <w:jc w:val="left"/>
        <w:rPr>
          <w:rFonts w:eastAsia="Calibri"/>
          <w:sz w:val="24"/>
          <w:szCs w:val="24"/>
        </w:rPr>
      </w:pPr>
      <w:r w:rsidRPr="00E42FA7">
        <w:rPr>
          <w:rFonts w:eastAsia="Calibri"/>
          <w:sz w:val="24"/>
          <w:szCs w:val="24"/>
        </w:rPr>
        <w:t>Автоматическое или ручное обновление компонентов с сайта производителя.</w:t>
      </w:r>
    </w:p>
    <w:p w:rsidR="00E42FA7" w:rsidRPr="00E42FA7" w:rsidRDefault="00E42FA7" w:rsidP="00E42FA7">
      <w:pPr>
        <w:numPr>
          <w:ilvl w:val="0"/>
          <w:numId w:val="13"/>
        </w:numPr>
        <w:spacing w:after="0" w:line="240" w:lineRule="auto"/>
        <w:ind w:firstLine="360"/>
        <w:contextualSpacing/>
        <w:jc w:val="left"/>
        <w:rPr>
          <w:rFonts w:eastAsia="Calibri"/>
          <w:sz w:val="24"/>
          <w:szCs w:val="24"/>
        </w:rPr>
      </w:pPr>
      <w:r w:rsidRPr="00E42FA7">
        <w:rPr>
          <w:rFonts w:eastAsia="Calibri"/>
          <w:sz w:val="24"/>
          <w:szCs w:val="24"/>
        </w:rPr>
        <w:t>Управление доступом к средствам мониторинга и отчетности с использованием ролевой модели.</w:t>
      </w:r>
    </w:p>
    <w:p w:rsidR="00E42FA7" w:rsidRPr="00E42FA7" w:rsidRDefault="00E42FA7" w:rsidP="00E42FA7">
      <w:pPr>
        <w:numPr>
          <w:ilvl w:val="0"/>
          <w:numId w:val="13"/>
        </w:numPr>
        <w:spacing w:after="0" w:line="240" w:lineRule="auto"/>
        <w:ind w:firstLine="360"/>
        <w:contextualSpacing/>
        <w:jc w:val="left"/>
        <w:rPr>
          <w:rFonts w:eastAsia="Calibri"/>
          <w:sz w:val="24"/>
          <w:szCs w:val="24"/>
        </w:rPr>
      </w:pPr>
      <w:r w:rsidRPr="00E42FA7">
        <w:rPr>
          <w:rFonts w:eastAsia="Calibri"/>
          <w:sz w:val="24"/>
          <w:szCs w:val="24"/>
        </w:rPr>
        <w:t>Отправка статистической информации по протоколу NetFlow версий 5, 9, 10.</w:t>
      </w:r>
    </w:p>
    <w:p w:rsidR="00E42FA7" w:rsidRPr="00E42FA7" w:rsidRDefault="00E42FA7" w:rsidP="00E42FA7">
      <w:pPr>
        <w:spacing w:after="0" w:line="240" w:lineRule="auto"/>
        <w:ind w:firstLine="360"/>
        <w:rPr>
          <w:rFonts w:eastAsia="Calibri"/>
          <w:sz w:val="24"/>
          <w:szCs w:val="24"/>
        </w:rPr>
      </w:pPr>
      <w:r w:rsidRPr="00E42FA7">
        <w:rPr>
          <w:rFonts w:eastAsia="Calibri"/>
          <w:sz w:val="24"/>
          <w:szCs w:val="24"/>
        </w:rPr>
        <w:t xml:space="preserve">Связь с существующим окружением и интеграция </w:t>
      </w:r>
    </w:p>
    <w:p w:rsidR="00E42FA7" w:rsidRPr="00E42FA7" w:rsidRDefault="00E42FA7" w:rsidP="00E42FA7">
      <w:pPr>
        <w:spacing w:after="0" w:line="240" w:lineRule="auto"/>
        <w:ind w:firstLine="360"/>
        <w:contextualSpacing/>
        <w:rPr>
          <w:rFonts w:eastAsia="Calibri"/>
          <w:sz w:val="24"/>
          <w:szCs w:val="24"/>
        </w:rPr>
      </w:pPr>
      <w:r w:rsidRPr="00E42FA7">
        <w:rPr>
          <w:rFonts w:eastAsia="Calibri"/>
          <w:sz w:val="24"/>
          <w:szCs w:val="24"/>
        </w:rPr>
        <w:t>Разграничение полномочий доступа для работы и доступа пользователей в сеть должно быть реализовано на ролевой основе с использованием групп существующих доменов Active Directory.</w:t>
      </w:r>
    </w:p>
    <w:p w:rsidR="00E42FA7" w:rsidRPr="00E42FA7" w:rsidRDefault="00E42FA7" w:rsidP="00E42FA7">
      <w:pPr>
        <w:spacing w:after="0" w:line="240" w:lineRule="auto"/>
        <w:ind w:firstLine="360"/>
        <w:rPr>
          <w:rFonts w:eastAsia="Calibri"/>
          <w:sz w:val="24"/>
          <w:szCs w:val="24"/>
        </w:rPr>
      </w:pPr>
      <w:r w:rsidRPr="00E42FA7">
        <w:rPr>
          <w:rFonts w:eastAsia="Calibri"/>
          <w:sz w:val="24"/>
          <w:szCs w:val="24"/>
        </w:rPr>
        <w:t>Система должна взаимодействовать со следующими смежными системами:</w:t>
      </w:r>
    </w:p>
    <w:p w:rsidR="00E42FA7" w:rsidRPr="00E42FA7" w:rsidRDefault="00E42FA7" w:rsidP="00E42FA7">
      <w:pPr>
        <w:numPr>
          <w:ilvl w:val="0"/>
          <w:numId w:val="14"/>
        </w:numPr>
        <w:spacing w:after="0" w:line="240" w:lineRule="auto"/>
        <w:ind w:firstLine="360"/>
        <w:contextualSpacing/>
        <w:jc w:val="left"/>
        <w:rPr>
          <w:rFonts w:eastAsia="Calibri"/>
          <w:sz w:val="24"/>
          <w:szCs w:val="24"/>
        </w:rPr>
      </w:pPr>
      <w:r w:rsidRPr="00E42FA7">
        <w:rPr>
          <w:rFonts w:eastAsia="Calibri"/>
          <w:sz w:val="24"/>
          <w:szCs w:val="24"/>
        </w:rPr>
        <w:t>система Active Directory, в части аутентификация пользователей в Active Directory, определение принадлежности пользователей к группам Active Directory.</w:t>
      </w:r>
    </w:p>
    <w:p w:rsidR="00E42FA7" w:rsidRPr="00E42FA7" w:rsidRDefault="00E42FA7" w:rsidP="00E42FA7">
      <w:pPr>
        <w:numPr>
          <w:ilvl w:val="0"/>
          <w:numId w:val="14"/>
        </w:numPr>
        <w:spacing w:after="0" w:line="240" w:lineRule="auto"/>
        <w:ind w:firstLine="360"/>
        <w:contextualSpacing/>
        <w:jc w:val="left"/>
        <w:rPr>
          <w:rFonts w:eastAsia="Calibri"/>
          <w:sz w:val="24"/>
          <w:szCs w:val="24"/>
        </w:rPr>
      </w:pPr>
      <w:r w:rsidRPr="00E42FA7">
        <w:rPr>
          <w:rFonts w:eastAsia="Calibri"/>
          <w:sz w:val="24"/>
          <w:szCs w:val="24"/>
        </w:rPr>
        <w:t>системы авторизации пользователей Kerberos, NTLM, Single-sign-on в части автоматической авторизации пользователей.</w:t>
      </w:r>
    </w:p>
    <w:p w:rsidR="00E42FA7" w:rsidRPr="00E42FA7" w:rsidRDefault="00E42FA7" w:rsidP="00E42FA7">
      <w:pPr>
        <w:numPr>
          <w:ilvl w:val="0"/>
          <w:numId w:val="14"/>
        </w:numPr>
        <w:spacing w:after="0" w:line="240" w:lineRule="auto"/>
        <w:ind w:firstLine="360"/>
        <w:contextualSpacing/>
        <w:jc w:val="left"/>
        <w:rPr>
          <w:rFonts w:eastAsia="Calibri"/>
          <w:sz w:val="24"/>
          <w:szCs w:val="24"/>
        </w:rPr>
      </w:pPr>
      <w:r w:rsidRPr="00E42FA7">
        <w:rPr>
          <w:rFonts w:eastAsia="Calibri"/>
          <w:sz w:val="24"/>
          <w:szCs w:val="24"/>
        </w:rPr>
        <w:t>система идентификации пользователей Radius accounting, определение IP-адресов пользователей.</w:t>
      </w:r>
    </w:p>
    <w:p w:rsidR="00E42FA7" w:rsidRPr="00E42FA7" w:rsidRDefault="00E42FA7" w:rsidP="00E42FA7">
      <w:pPr>
        <w:numPr>
          <w:ilvl w:val="0"/>
          <w:numId w:val="14"/>
        </w:numPr>
        <w:spacing w:after="0" w:line="240" w:lineRule="auto"/>
        <w:ind w:firstLine="360"/>
        <w:contextualSpacing/>
        <w:jc w:val="left"/>
        <w:rPr>
          <w:rFonts w:eastAsia="Calibri"/>
          <w:sz w:val="24"/>
          <w:szCs w:val="24"/>
        </w:rPr>
      </w:pPr>
      <w:r w:rsidRPr="00E42FA7">
        <w:rPr>
          <w:rFonts w:eastAsia="Calibri"/>
          <w:sz w:val="24"/>
          <w:szCs w:val="24"/>
        </w:rPr>
        <w:t>система синхронизации времени, в части взаимодействия с системой синхронизации времени должна поддерживать определение точного времени.</w:t>
      </w:r>
    </w:p>
    <w:p w:rsidR="00E42FA7" w:rsidRPr="00E42FA7" w:rsidRDefault="00E42FA7" w:rsidP="00E42FA7">
      <w:pPr>
        <w:numPr>
          <w:ilvl w:val="0"/>
          <w:numId w:val="14"/>
        </w:numPr>
        <w:spacing w:after="0" w:line="240" w:lineRule="auto"/>
        <w:ind w:firstLine="360"/>
        <w:contextualSpacing/>
        <w:jc w:val="left"/>
        <w:rPr>
          <w:rFonts w:eastAsia="Calibri"/>
          <w:sz w:val="24"/>
          <w:szCs w:val="24"/>
        </w:rPr>
      </w:pPr>
      <w:r w:rsidRPr="00E42FA7">
        <w:rPr>
          <w:rFonts w:eastAsia="Calibri"/>
          <w:sz w:val="24"/>
          <w:szCs w:val="24"/>
        </w:rPr>
        <w:t>система доменных имен (DNS), в части взаимодействия с системой DNS должно поддерживать определение IP-адресов узлов сети по имени узла.</w:t>
      </w:r>
    </w:p>
    <w:p w:rsidR="00E42FA7" w:rsidRPr="00E42FA7" w:rsidRDefault="00E42FA7" w:rsidP="00E42FA7">
      <w:pPr>
        <w:numPr>
          <w:ilvl w:val="0"/>
          <w:numId w:val="14"/>
        </w:numPr>
        <w:spacing w:after="0" w:line="240" w:lineRule="auto"/>
        <w:ind w:firstLine="360"/>
        <w:contextualSpacing/>
        <w:jc w:val="left"/>
        <w:rPr>
          <w:rFonts w:eastAsia="Calibri"/>
          <w:sz w:val="24"/>
          <w:szCs w:val="24"/>
        </w:rPr>
      </w:pPr>
      <w:r w:rsidRPr="00E42FA7">
        <w:rPr>
          <w:rFonts w:eastAsia="Calibri"/>
          <w:sz w:val="24"/>
          <w:szCs w:val="24"/>
        </w:rPr>
        <w:t>система мониторинга SNMP, в части взаимодействия с системой мониторинга SNMP должно поддерживать оповещение и работу в режиме запросов состояния системы по протоколам SNMP v2 и SNMP v3.</w:t>
      </w:r>
    </w:p>
    <w:p w:rsidR="00E42FA7" w:rsidRPr="00E42FA7" w:rsidRDefault="00E42FA7" w:rsidP="00E42FA7">
      <w:pPr>
        <w:numPr>
          <w:ilvl w:val="0"/>
          <w:numId w:val="14"/>
        </w:numPr>
        <w:spacing w:after="0" w:line="240" w:lineRule="auto"/>
        <w:ind w:firstLine="360"/>
        <w:contextualSpacing/>
        <w:jc w:val="left"/>
        <w:rPr>
          <w:rFonts w:eastAsia="Calibri"/>
          <w:sz w:val="24"/>
          <w:szCs w:val="24"/>
        </w:rPr>
      </w:pPr>
      <w:r w:rsidRPr="00E42FA7">
        <w:rPr>
          <w:rFonts w:eastAsia="Calibri"/>
          <w:sz w:val="24"/>
          <w:szCs w:val="24"/>
        </w:rPr>
        <w:t>корпоративная почтовая система (E-mail), в части взаимодействия с корпоративной почтовой системой должно поддерживать отправку по e-mail оповещений администраторам о событиях в работе средств контроля доступа в сеть Интернет и фильтрации трафика сети Интернет.</w:t>
      </w:r>
    </w:p>
    <w:p w:rsidR="00E42FA7" w:rsidRPr="00E42FA7" w:rsidRDefault="00E42FA7" w:rsidP="00E42FA7">
      <w:pPr>
        <w:numPr>
          <w:ilvl w:val="0"/>
          <w:numId w:val="14"/>
        </w:numPr>
        <w:spacing w:after="0" w:line="240" w:lineRule="auto"/>
        <w:ind w:firstLine="360"/>
        <w:contextualSpacing/>
        <w:jc w:val="left"/>
        <w:rPr>
          <w:rFonts w:eastAsia="Calibri"/>
          <w:sz w:val="24"/>
          <w:szCs w:val="24"/>
        </w:rPr>
      </w:pPr>
      <w:r w:rsidRPr="00E42FA7">
        <w:rPr>
          <w:rFonts w:eastAsia="Calibri"/>
          <w:sz w:val="24"/>
          <w:szCs w:val="24"/>
        </w:rPr>
        <w:t>система сбора и корреляции событий информационной безопасности, в части взаимодействия с системами сбора и корреляции событий информационной безопасности должно предоставлять механизм экспорта журнальных сообщений в режиме реального времени. Формат и детализация данных сообщений должны настраиваться.</w:t>
      </w:r>
    </w:p>
    <w:p w:rsidR="00E42FA7" w:rsidRPr="00E42FA7" w:rsidRDefault="00E42FA7" w:rsidP="00E42FA7">
      <w:pPr>
        <w:numPr>
          <w:ilvl w:val="0"/>
          <w:numId w:val="14"/>
        </w:numPr>
        <w:spacing w:after="0" w:line="240" w:lineRule="auto"/>
        <w:ind w:firstLine="360"/>
        <w:contextualSpacing/>
        <w:jc w:val="left"/>
        <w:rPr>
          <w:rFonts w:eastAsia="Calibri"/>
          <w:sz w:val="24"/>
          <w:szCs w:val="24"/>
        </w:rPr>
      </w:pPr>
      <w:r w:rsidRPr="00E42FA7">
        <w:rPr>
          <w:rFonts w:eastAsia="Calibri"/>
          <w:sz w:val="24"/>
          <w:szCs w:val="24"/>
        </w:rPr>
        <w:t>системы дополнительного контентного анализа, в части взаимодействия с системами дополнительного контентного анализа должно предоставлять модуль интеграции по протоколу I-CAP с указанными системами в части условий доступа на основании результатов анализа контента.</w:t>
      </w:r>
    </w:p>
    <w:p w:rsidR="00E42FA7" w:rsidRPr="00E42FA7" w:rsidRDefault="00E42FA7" w:rsidP="00E42FA7">
      <w:pPr>
        <w:spacing w:after="0" w:line="240" w:lineRule="auto"/>
        <w:ind w:firstLine="360"/>
        <w:rPr>
          <w:rFonts w:eastAsia="Calibri"/>
          <w:sz w:val="24"/>
          <w:szCs w:val="24"/>
        </w:rPr>
      </w:pPr>
      <w:r w:rsidRPr="00E42FA7">
        <w:rPr>
          <w:rFonts w:eastAsia="Calibri"/>
          <w:sz w:val="24"/>
          <w:szCs w:val="24"/>
        </w:rPr>
        <w:t>Требования к пользовательскому интерфейсу:</w:t>
      </w:r>
    </w:p>
    <w:p w:rsidR="00E42FA7" w:rsidRPr="00E42FA7" w:rsidRDefault="00E42FA7" w:rsidP="00E42FA7">
      <w:pPr>
        <w:numPr>
          <w:ilvl w:val="0"/>
          <w:numId w:val="15"/>
        </w:numPr>
        <w:spacing w:after="0" w:line="240" w:lineRule="auto"/>
        <w:ind w:firstLine="360"/>
        <w:contextualSpacing/>
        <w:jc w:val="left"/>
        <w:rPr>
          <w:rFonts w:eastAsia="Calibri"/>
          <w:sz w:val="24"/>
          <w:szCs w:val="24"/>
        </w:rPr>
      </w:pPr>
      <w:r w:rsidRPr="00E42FA7">
        <w:rPr>
          <w:rFonts w:eastAsia="Calibri"/>
          <w:sz w:val="24"/>
          <w:szCs w:val="24"/>
        </w:rPr>
        <w:t xml:space="preserve">программный интерфейс компонентов, включая средства управления, а также формы оповещений и уведомлений администраторов Системы и пользователей сети </w:t>
      </w:r>
      <w:r w:rsidRPr="00E42FA7">
        <w:rPr>
          <w:rFonts w:eastAsia="Calibri"/>
          <w:sz w:val="24"/>
          <w:szCs w:val="24"/>
        </w:rPr>
        <w:lastRenderedPageBreak/>
        <w:t>Интернет должен полностью поддерживать русский язык, используя кодировку текста UTF-8.</w:t>
      </w:r>
    </w:p>
    <w:p w:rsidR="00E42FA7" w:rsidRPr="00E42FA7" w:rsidRDefault="00E42FA7" w:rsidP="00E42FA7">
      <w:pPr>
        <w:numPr>
          <w:ilvl w:val="0"/>
          <w:numId w:val="15"/>
        </w:numPr>
        <w:spacing w:after="0" w:line="240" w:lineRule="auto"/>
        <w:ind w:firstLine="360"/>
        <w:contextualSpacing/>
        <w:jc w:val="left"/>
        <w:rPr>
          <w:rFonts w:eastAsia="Calibri"/>
          <w:sz w:val="24"/>
          <w:szCs w:val="24"/>
        </w:rPr>
      </w:pPr>
      <w:r w:rsidRPr="00E42FA7">
        <w:rPr>
          <w:rFonts w:eastAsia="Calibri"/>
          <w:sz w:val="24"/>
          <w:szCs w:val="24"/>
        </w:rPr>
        <w:t>наличие web-интерфейса для доступа к компонентам узла фильтрации Интернет-трафика, включая средства управления, полностью поддерживающего русский язык, используя кодировку текста UTF-8.</w:t>
      </w:r>
    </w:p>
    <w:p w:rsidR="00E42FA7" w:rsidRPr="00E42FA7" w:rsidRDefault="00E42FA7" w:rsidP="00E42FA7">
      <w:pPr>
        <w:spacing w:after="0" w:line="240" w:lineRule="auto"/>
        <w:ind w:firstLine="360"/>
        <w:rPr>
          <w:rFonts w:eastAsia="Calibri"/>
          <w:sz w:val="24"/>
          <w:szCs w:val="24"/>
        </w:rPr>
      </w:pPr>
      <w:r w:rsidRPr="00E42FA7">
        <w:rPr>
          <w:rFonts w:eastAsia="Calibri"/>
          <w:sz w:val="24"/>
          <w:szCs w:val="24"/>
        </w:rPr>
        <w:t>Требования к наличию отчетов:</w:t>
      </w:r>
    </w:p>
    <w:p w:rsidR="00E42FA7" w:rsidRPr="00E42FA7" w:rsidRDefault="00E42FA7" w:rsidP="00E42FA7">
      <w:pPr>
        <w:numPr>
          <w:ilvl w:val="0"/>
          <w:numId w:val="16"/>
        </w:numPr>
        <w:spacing w:after="0" w:line="240" w:lineRule="auto"/>
        <w:ind w:firstLine="360"/>
        <w:contextualSpacing/>
        <w:jc w:val="left"/>
        <w:rPr>
          <w:rFonts w:eastAsia="Calibri"/>
          <w:sz w:val="24"/>
          <w:szCs w:val="24"/>
        </w:rPr>
      </w:pPr>
      <w:r w:rsidRPr="00E42FA7">
        <w:rPr>
          <w:rFonts w:eastAsia="Calibri"/>
          <w:sz w:val="24"/>
          <w:szCs w:val="24"/>
        </w:rPr>
        <w:t>система должна обеспечивать формирование отчетности в табличном и графическом виде о совершаемых пользователями действиях в сети Интернет за различные периоды времени.</w:t>
      </w:r>
    </w:p>
    <w:p w:rsidR="00E42FA7" w:rsidRPr="00E42FA7" w:rsidRDefault="00E42FA7" w:rsidP="00E42FA7">
      <w:pPr>
        <w:spacing w:after="0" w:line="240" w:lineRule="auto"/>
        <w:ind w:firstLine="360"/>
        <w:rPr>
          <w:rFonts w:eastAsia="Calibri"/>
          <w:sz w:val="24"/>
          <w:szCs w:val="24"/>
        </w:rPr>
      </w:pPr>
      <w:r w:rsidRPr="00E42FA7">
        <w:rPr>
          <w:rFonts w:eastAsia="Calibri"/>
          <w:sz w:val="24"/>
          <w:szCs w:val="24"/>
        </w:rPr>
        <w:t>Дополнительные требования</w:t>
      </w:r>
    </w:p>
    <w:p w:rsidR="00E42FA7" w:rsidRPr="00E42FA7" w:rsidRDefault="00E42FA7" w:rsidP="00E42FA7">
      <w:pPr>
        <w:numPr>
          <w:ilvl w:val="0"/>
          <w:numId w:val="17"/>
        </w:numPr>
        <w:spacing w:after="0" w:line="240" w:lineRule="auto"/>
        <w:ind w:firstLine="360"/>
        <w:contextualSpacing/>
        <w:jc w:val="left"/>
        <w:rPr>
          <w:rFonts w:eastAsia="Calibri"/>
          <w:sz w:val="24"/>
          <w:szCs w:val="24"/>
        </w:rPr>
      </w:pPr>
      <w:r w:rsidRPr="00E42FA7">
        <w:rPr>
          <w:rFonts w:eastAsia="Calibri"/>
          <w:sz w:val="24"/>
          <w:szCs w:val="24"/>
        </w:rPr>
        <w:t>автоматическое или ручное обновление программных компонентов с сайта производителя.</w:t>
      </w:r>
    </w:p>
    <w:p w:rsidR="00E42FA7" w:rsidRPr="00E42FA7" w:rsidRDefault="00E42FA7" w:rsidP="00E42FA7">
      <w:pPr>
        <w:numPr>
          <w:ilvl w:val="0"/>
          <w:numId w:val="17"/>
        </w:numPr>
        <w:spacing w:after="0" w:line="240" w:lineRule="auto"/>
        <w:ind w:firstLine="360"/>
        <w:contextualSpacing/>
        <w:jc w:val="left"/>
        <w:rPr>
          <w:rFonts w:eastAsia="Calibri"/>
          <w:sz w:val="24"/>
          <w:szCs w:val="24"/>
        </w:rPr>
      </w:pPr>
      <w:r w:rsidRPr="00E42FA7">
        <w:rPr>
          <w:rFonts w:eastAsia="Calibri"/>
          <w:sz w:val="24"/>
          <w:szCs w:val="24"/>
        </w:rPr>
        <w:t>управление доступом к средствам контроля доступа в сеть Интернет и фильтрации трафика сети Интернет с использованием ролевой модели.</w:t>
      </w:r>
    </w:p>
    <w:p w:rsidR="00E42FA7" w:rsidRPr="00E42FA7" w:rsidRDefault="00E42FA7" w:rsidP="00E42FA7">
      <w:pPr>
        <w:numPr>
          <w:ilvl w:val="0"/>
          <w:numId w:val="17"/>
        </w:numPr>
        <w:spacing w:after="0" w:line="240" w:lineRule="auto"/>
        <w:ind w:firstLine="360"/>
        <w:contextualSpacing/>
        <w:jc w:val="left"/>
        <w:rPr>
          <w:rFonts w:eastAsia="Calibri"/>
          <w:sz w:val="24"/>
          <w:szCs w:val="24"/>
        </w:rPr>
      </w:pPr>
      <w:r w:rsidRPr="00E42FA7">
        <w:rPr>
          <w:rFonts w:eastAsia="Calibri"/>
          <w:sz w:val="24"/>
          <w:szCs w:val="24"/>
        </w:rPr>
        <w:t>протоколирование действий администраторов;</w:t>
      </w:r>
    </w:p>
    <w:p w:rsidR="00E42FA7" w:rsidRPr="00E42FA7" w:rsidRDefault="00E42FA7" w:rsidP="00E42FA7">
      <w:pPr>
        <w:numPr>
          <w:ilvl w:val="0"/>
          <w:numId w:val="17"/>
        </w:numPr>
        <w:spacing w:after="0" w:line="240" w:lineRule="auto"/>
        <w:ind w:firstLine="360"/>
        <w:contextualSpacing/>
        <w:jc w:val="left"/>
        <w:rPr>
          <w:rFonts w:eastAsia="Calibri"/>
          <w:sz w:val="24"/>
          <w:szCs w:val="24"/>
        </w:rPr>
      </w:pPr>
      <w:r w:rsidRPr="00E42FA7">
        <w:rPr>
          <w:rFonts w:eastAsia="Calibri"/>
          <w:sz w:val="24"/>
          <w:szCs w:val="24"/>
        </w:rPr>
        <w:t xml:space="preserve">обеспечение отказоустойчивости программно-аппаратных компонентов; </w:t>
      </w:r>
    </w:p>
    <w:p w:rsidR="00E42FA7" w:rsidRPr="00E42FA7" w:rsidRDefault="00E42FA7" w:rsidP="00E42FA7">
      <w:pPr>
        <w:numPr>
          <w:ilvl w:val="0"/>
          <w:numId w:val="17"/>
        </w:numPr>
        <w:spacing w:after="0" w:line="240" w:lineRule="auto"/>
        <w:ind w:firstLine="360"/>
        <w:contextualSpacing/>
        <w:jc w:val="left"/>
        <w:rPr>
          <w:rFonts w:eastAsia="Calibri"/>
          <w:sz w:val="24"/>
          <w:szCs w:val="24"/>
        </w:rPr>
      </w:pPr>
      <w:r w:rsidRPr="00E42FA7">
        <w:rPr>
          <w:rFonts w:eastAsia="Calibri"/>
          <w:sz w:val="24"/>
          <w:szCs w:val="24"/>
        </w:rPr>
        <w:t>Предоставление возможности автоматического развертывания серверов фильтрации трафика с использованием API.</w:t>
      </w:r>
    </w:p>
    <w:p w:rsidR="00E42FA7" w:rsidRPr="00E42FA7" w:rsidRDefault="00E42FA7" w:rsidP="00E42FA7">
      <w:pPr>
        <w:spacing w:after="0" w:line="240" w:lineRule="auto"/>
        <w:ind w:firstLine="360"/>
        <w:rPr>
          <w:rFonts w:eastAsia="Calibri"/>
          <w:sz w:val="24"/>
          <w:szCs w:val="24"/>
        </w:rPr>
      </w:pPr>
      <w:r w:rsidRPr="00E42FA7">
        <w:rPr>
          <w:rFonts w:eastAsia="Calibri"/>
          <w:sz w:val="24"/>
          <w:szCs w:val="24"/>
        </w:rPr>
        <w:t>Требования к происхождению</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xml:space="preserve">Поставляемое решение внесено в Единый реестр российских программ для электронных вычислительных машин и баз данных. </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Межсетевой экран должен иметь действующий сертификат ФСТЭК России и соответствовать следующим требованиям:</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«Требования к межсетевым экранам» (ФСТЭК России, 2016), «Профиль защиты межсетевых экранов типа «А» четвертого класса защиты» ИТ.МЭ.А4.ПЗ (ФСТЭК России, 2016), «Профиль защиты межсетевых экранов типа «Б» четвертого класса защиты» ИТ.МЭ.Б4.ПЗ (ФСТЭК России, 2016), «Профиль защиты межсетевых экранов типа «Д» четвертого класса защиты» ИТ.МЭ.Д4.ПЗ (ФСТЭК России, 2016);</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«Требования к системам обнаружения вторжений» (ФСТЭК России, 2011), «Профиль защиты систем обнаружения вторжений уровня сети четвертого класса защиты» ИТ.СОВ.С4.ПЗ (ФСТЭК России, 2012);</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«Требования по безопасности информации, устанавливающие уровни доверия к средствам технической защиты информации и средствам обеспечения безопасности информационных технологий» (ФСТЭК России, 2020). Четвертый уровень доверия.</w:t>
      </w:r>
    </w:p>
    <w:p w:rsidR="00E42FA7" w:rsidRPr="00E42FA7" w:rsidRDefault="00E42FA7" w:rsidP="00E42FA7">
      <w:pPr>
        <w:spacing w:after="0" w:line="240" w:lineRule="auto"/>
        <w:rPr>
          <w:rFonts w:eastAsia="Calibri"/>
          <w:sz w:val="24"/>
          <w:szCs w:val="24"/>
        </w:rPr>
      </w:pPr>
    </w:p>
    <w:p w:rsidR="00E42FA7" w:rsidRPr="00E42FA7" w:rsidRDefault="00E42FA7" w:rsidP="00E42FA7">
      <w:pPr>
        <w:numPr>
          <w:ilvl w:val="2"/>
          <w:numId w:val="1"/>
        </w:numPr>
        <w:spacing w:after="0" w:line="240" w:lineRule="auto"/>
        <w:contextualSpacing/>
        <w:jc w:val="left"/>
        <w:rPr>
          <w:rFonts w:eastAsia="Calibri"/>
          <w:b/>
          <w:sz w:val="24"/>
          <w:szCs w:val="24"/>
        </w:rPr>
      </w:pPr>
      <w:r w:rsidRPr="00E42FA7">
        <w:rPr>
          <w:rFonts w:eastAsia="Calibri"/>
          <w:b/>
          <w:sz w:val="24"/>
          <w:szCs w:val="24"/>
        </w:rPr>
        <w:t>Требования к монтажу, установке и настройке средств криптографической защиты</w:t>
      </w:r>
    </w:p>
    <w:p w:rsidR="00E42FA7" w:rsidRPr="00E42FA7" w:rsidRDefault="00E42FA7" w:rsidP="00E42FA7">
      <w:pPr>
        <w:spacing w:after="0" w:line="240" w:lineRule="auto"/>
        <w:ind w:firstLine="709"/>
        <w:contextualSpacing/>
        <w:rPr>
          <w:rFonts w:eastAsia="Calibri"/>
          <w:sz w:val="24"/>
          <w:szCs w:val="24"/>
        </w:rPr>
      </w:pPr>
      <w:r w:rsidRPr="00E42FA7">
        <w:rPr>
          <w:rFonts w:eastAsia="Calibri"/>
          <w:sz w:val="24"/>
          <w:szCs w:val="24"/>
        </w:rPr>
        <w:t>Средства криптографической защиты передаются Исполнителю для их монтажа и установки в ЦОД Исполнителя силами Исполнителя. Средства криптографической защиты представляют собой интегрированные решения на базе специализированной аппаратной платформы и программного обеспечения, которое функционирует под управлением адаптированной операционной системы.</w:t>
      </w:r>
    </w:p>
    <w:p w:rsidR="00E42FA7" w:rsidRPr="00E42FA7" w:rsidRDefault="00E42FA7" w:rsidP="00E42FA7">
      <w:pPr>
        <w:spacing w:after="0" w:line="240" w:lineRule="auto"/>
        <w:ind w:firstLine="709"/>
        <w:contextualSpacing/>
        <w:rPr>
          <w:rFonts w:eastAsia="Calibri"/>
          <w:sz w:val="24"/>
          <w:szCs w:val="24"/>
        </w:rPr>
      </w:pPr>
      <w:r w:rsidRPr="00E42FA7">
        <w:rPr>
          <w:rFonts w:eastAsia="Calibri"/>
          <w:sz w:val="24"/>
          <w:szCs w:val="24"/>
        </w:rPr>
        <w:t xml:space="preserve">Исполнитель должен предусмотреть место размещения средств криптографической защиты с выделением необходимого места в ЦОД Исполнителя и выделением необходимой мощности питания оборудования Заказчика. </w:t>
      </w:r>
    </w:p>
    <w:p w:rsidR="00E42FA7" w:rsidRPr="00E42FA7" w:rsidRDefault="00E42FA7" w:rsidP="00E42FA7">
      <w:pPr>
        <w:spacing w:after="0" w:line="240" w:lineRule="auto"/>
        <w:ind w:firstLine="709"/>
        <w:contextualSpacing/>
        <w:rPr>
          <w:rFonts w:eastAsia="Calibri"/>
          <w:sz w:val="24"/>
          <w:szCs w:val="24"/>
        </w:rPr>
      </w:pPr>
      <w:r w:rsidRPr="00E42FA7">
        <w:rPr>
          <w:rFonts w:eastAsia="Calibri"/>
          <w:sz w:val="24"/>
          <w:szCs w:val="24"/>
        </w:rPr>
        <w:t>Исполнитель должен гарантировать:</w:t>
      </w:r>
    </w:p>
    <w:p w:rsidR="00E42FA7" w:rsidRPr="00E42FA7" w:rsidRDefault="00E42FA7" w:rsidP="00E42FA7">
      <w:pPr>
        <w:spacing w:after="0" w:line="240" w:lineRule="auto"/>
        <w:ind w:firstLine="709"/>
        <w:contextualSpacing/>
        <w:rPr>
          <w:rFonts w:eastAsia="Calibri"/>
          <w:sz w:val="24"/>
          <w:szCs w:val="24"/>
        </w:rPr>
      </w:pPr>
      <w:r w:rsidRPr="00E42FA7">
        <w:rPr>
          <w:rFonts w:eastAsia="Calibri"/>
          <w:sz w:val="24"/>
          <w:szCs w:val="24"/>
        </w:rPr>
        <w:t>исключение неконтролируемого проникновения или пребывания в месте размещения средств криптографической защиты;</w:t>
      </w:r>
    </w:p>
    <w:p w:rsidR="00E42FA7" w:rsidRPr="00E42FA7" w:rsidRDefault="00E42FA7" w:rsidP="00E42FA7">
      <w:pPr>
        <w:spacing w:after="0" w:line="240" w:lineRule="auto"/>
        <w:ind w:firstLine="709"/>
        <w:contextualSpacing/>
        <w:rPr>
          <w:rFonts w:eastAsia="Calibri"/>
          <w:sz w:val="24"/>
          <w:szCs w:val="24"/>
        </w:rPr>
      </w:pPr>
      <w:r w:rsidRPr="00E42FA7">
        <w:rPr>
          <w:rFonts w:eastAsia="Calibri"/>
          <w:sz w:val="24"/>
          <w:szCs w:val="24"/>
        </w:rPr>
        <w:t>системы электропитания и заземления в помещении соответствуют требованиям документа «Правила устройства электроустановок», утвержденные приказом Министерства энергетики Российской Федерации от 08.07.2004 № 204;</w:t>
      </w:r>
    </w:p>
    <w:p w:rsidR="00E42FA7" w:rsidRPr="00E42FA7" w:rsidRDefault="00E42FA7" w:rsidP="00E42FA7">
      <w:pPr>
        <w:spacing w:after="0" w:line="240" w:lineRule="auto"/>
        <w:ind w:firstLine="709"/>
        <w:contextualSpacing/>
        <w:rPr>
          <w:rFonts w:eastAsia="Calibri"/>
          <w:sz w:val="24"/>
          <w:szCs w:val="24"/>
        </w:rPr>
      </w:pPr>
      <w:r w:rsidRPr="00E42FA7">
        <w:rPr>
          <w:rFonts w:eastAsia="Calibri"/>
          <w:sz w:val="24"/>
          <w:szCs w:val="24"/>
        </w:rPr>
        <w:lastRenderedPageBreak/>
        <w:t>оборудование помещений, где эксплуатируются средства криптографической защиты средствами вентиляции и кондиционирования воздуха;</w:t>
      </w:r>
    </w:p>
    <w:p w:rsidR="00E42FA7" w:rsidRPr="00E42FA7" w:rsidRDefault="00E42FA7" w:rsidP="00E42FA7">
      <w:pPr>
        <w:spacing w:after="0" w:line="240" w:lineRule="auto"/>
        <w:ind w:firstLine="709"/>
        <w:contextualSpacing/>
        <w:rPr>
          <w:rFonts w:eastAsia="Calibri"/>
          <w:sz w:val="24"/>
          <w:szCs w:val="24"/>
        </w:rPr>
      </w:pPr>
      <w:r w:rsidRPr="00E42FA7">
        <w:rPr>
          <w:rFonts w:eastAsia="Calibri"/>
          <w:sz w:val="24"/>
          <w:szCs w:val="24"/>
        </w:rPr>
        <w:t>Исполнитель должен смонтировать средства криптографической защиты в выделенной инфраструктуре, осуществить ввод в эксплуатацию средств криптографической защиты с оформлением актов ввода в эксплуатацию в 2-х экземплярах – 1-ый экземпляр передается Заказчику, 2-ой экземпляр хранится у Исполнителя; произвести настройку в соответствии с технической документацией производителя средства криптографической защиты в целях организации защищенного канала связи между ЦОД Заказчика и ЦОД Исполнителя.</w:t>
      </w:r>
    </w:p>
    <w:p w:rsidR="00E42FA7" w:rsidRPr="00E42FA7" w:rsidRDefault="00E42FA7" w:rsidP="00E42FA7">
      <w:pPr>
        <w:numPr>
          <w:ilvl w:val="2"/>
          <w:numId w:val="1"/>
        </w:numPr>
        <w:spacing w:after="0" w:line="240" w:lineRule="auto"/>
        <w:contextualSpacing/>
        <w:jc w:val="center"/>
        <w:rPr>
          <w:rFonts w:eastAsia="Calibri"/>
          <w:b/>
          <w:sz w:val="24"/>
          <w:szCs w:val="24"/>
        </w:rPr>
      </w:pPr>
      <w:r w:rsidRPr="00E42FA7">
        <w:rPr>
          <w:rFonts w:eastAsia="Calibri"/>
          <w:b/>
          <w:sz w:val="24"/>
          <w:szCs w:val="24"/>
        </w:rPr>
        <w:t>Требования к системе защиты виртуализации</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xml:space="preserve">Система защиты виртуализации предоставляется в пользование в виде выделенных компьютеров для защиты от несанкционированного доступа систем гипервизора и должна осуществлять: </w:t>
      </w:r>
    </w:p>
    <w:p w:rsidR="00E42FA7" w:rsidRPr="00E42FA7" w:rsidRDefault="00E42FA7" w:rsidP="00E42FA7">
      <w:pPr>
        <w:numPr>
          <w:ilvl w:val="0"/>
          <w:numId w:val="28"/>
        </w:numPr>
        <w:tabs>
          <w:tab w:val="left" w:pos="993"/>
        </w:tabs>
        <w:spacing w:after="0" w:line="240" w:lineRule="auto"/>
        <w:ind w:firstLine="709"/>
        <w:contextualSpacing/>
        <w:jc w:val="left"/>
        <w:rPr>
          <w:rFonts w:eastAsia="Calibri"/>
          <w:sz w:val="24"/>
          <w:szCs w:val="24"/>
        </w:rPr>
      </w:pPr>
      <w:r w:rsidRPr="00E42FA7">
        <w:rPr>
          <w:rFonts w:eastAsia="Calibri"/>
          <w:sz w:val="24"/>
          <w:szCs w:val="24"/>
        </w:rPr>
        <w:t>аутентификацию администраторов виртуальной инфраструктуры и администраторов безопасности;</w:t>
      </w:r>
    </w:p>
    <w:p w:rsidR="00E42FA7" w:rsidRPr="00E42FA7" w:rsidRDefault="00E42FA7" w:rsidP="00E42FA7">
      <w:pPr>
        <w:numPr>
          <w:ilvl w:val="0"/>
          <w:numId w:val="28"/>
        </w:numPr>
        <w:tabs>
          <w:tab w:val="left" w:pos="993"/>
        </w:tabs>
        <w:spacing w:after="0" w:line="240" w:lineRule="auto"/>
        <w:ind w:firstLine="709"/>
        <w:contextualSpacing/>
        <w:jc w:val="left"/>
        <w:rPr>
          <w:rFonts w:eastAsia="Calibri"/>
          <w:sz w:val="24"/>
          <w:szCs w:val="24"/>
        </w:rPr>
      </w:pPr>
      <w:r w:rsidRPr="00E42FA7">
        <w:rPr>
          <w:rFonts w:eastAsia="Calibri"/>
          <w:sz w:val="24"/>
          <w:szCs w:val="24"/>
        </w:rPr>
        <w:t>защиту средств управления виртуальной инфраструктурой от НСД;</w:t>
      </w:r>
    </w:p>
    <w:p w:rsidR="00E42FA7" w:rsidRPr="00E42FA7" w:rsidRDefault="00E42FA7" w:rsidP="00E42FA7">
      <w:pPr>
        <w:numPr>
          <w:ilvl w:val="0"/>
          <w:numId w:val="28"/>
        </w:numPr>
        <w:tabs>
          <w:tab w:val="left" w:pos="993"/>
        </w:tabs>
        <w:spacing w:after="0" w:line="240" w:lineRule="auto"/>
        <w:ind w:firstLine="709"/>
        <w:contextualSpacing/>
        <w:jc w:val="left"/>
        <w:rPr>
          <w:rFonts w:eastAsia="Calibri"/>
          <w:sz w:val="24"/>
          <w:szCs w:val="24"/>
        </w:rPr>
      </w:pPr>
      <w:r w:rsidRPr="00E42FA7">
        <w:rPr>
          <w:rFonts w:eastAsia="Calibri"/>
          <w:sz w:val="24"/>
          <w:szCs w:val="24"/>
        </w:rPr>
        <w:t>защиту серверов от НСД;</w:t>
      </w:r>
    </w:p>
    <w:p w:rsidR="00E42FA7" w:rsidRPr="00E42FA7" w:rsidRDefault="00E42FA7" w:rsidP="00E42FA7">
      <w:pPr>
        <w:numPr>
          <w:ilvl w:val="0"/>
          <w:numId w:val="28"/>
        </w:numPr>
        <w:tabs>
          <w:tab w:val="left" w:pos="993"/>
        </w:tabs>
        <w:spacing w:after="0" w:line="240" w:lineRule="auto"/>
        <w:ind w:firstLine="709"/>
        <w:contextualSpacing/>
        <w:jc w:val="left"/>
        <w:rPr>
          <w:rFonts w:eastAsia="Calibri"/>
          <w:sz w:val="24"/>
          <w:szCs w:val="24"/>
        </w:rPr>
      </w:pPr>
      <w:r w:rsidRPr="00E42FA7">
        <w:rPr>
          <w:rFonts w:eastAsia="Calibri"/>
          <w:sz w:val="24"/>
          <w:szCs w:val="24"/>
        </w:rPr>
        <w:t>контроль целостности конфигурации виртуальных машин и их доверенную загрузку;</w:t>
      </w:r>
    </w:p>
    <w:p w:rsidR="00E42FA7" w:rsidRPr="00E42FA7" w:rsidRDefault="00E42FA7" w:rsidP="00E42FA7">
      <w:pPr>
        <w:numPr>
          <w:ilvl w:val="0"/>
          <w:numId w:val="28"/>
        </w:numPr>
        <w:tabs>
          <w:tab w:val="left" w:pos="993"/>
        </w:tabs>
        <w:spacing w:after="0" w:line="240" w:lineRule="auto"/>
        <w:ind w:firstLine="709"/>
        <w:contextualSpacing/>
        <w:jc w:val="left"/>
        <w:rPr>
          <w:rFonts w:eastAsia="Calibri"/>
          <w:sz w:val="24"/>
          <w:szCs w:val="24"/>
        </w:rPr>
      </w:pPr>
      <w:r w:rsidRPr="00E42FA7">
        <w:rPr>
          <w:rFonts w:eastAsia="Calibri"/>
          <w:sz w:val="24"/>
          <w:szCs w:val="24"/>
        </w:rPr>
        <w:t>мандатный принцип контроля доступа;</w:t>
      </w:r>
    </w:p>
    <w:p w:rsidR="00E42FA7" w:rsidRPr="00E42FA7" w:rsidRDefault="00E42FA7" w:rsidP="00E42FA7">
      <w:pPr>
        <w:numPr>
          <w:ilvl w:val="0"/>
          <w:numId w:val="28"/>
        </w:numPr>
        <w:tabs>
          <w:tab w:val="left" w:pos="993"/>
        </w:tabs>
        <w:spacing w:after="0" w:line="240" w:lineRule="auto"/>
        <w:ind w:firstLine="709"/>
        <w:contextualSpacing/>
        <w:jc w:val="left"/>
        <w:rPr>
          <w:rFonts w:eastAsia="Calibri"/>
          <w:sz w:val="24"/>
          <w:szCs w:val="24"/>
        </w:rPr>
      </w:pPr>
      <w:r w:rsidRPr="00E42FA7">
        <w:rPr>
          <w:rFonts w:eastAsia="Calibri"/>
          <w:sz w:val="24"/>
          <w:szCs w:val="24"/>
        </w:rPr>
        <w:t>регистрацию событий, связанных с информационной безопасностью;</w:t>
      </w:r>
    </w:p>
    <w:p w:rsidR="00E42FA7" w:rsidRPr="00E42FA7" w:rsidRDefault="00E42FA7" w:rsidP="00E42FA7">
      <w:pPr>
        <w:numPr>
          <w:ilvl w:val="0"/>
          <w:numId w:val="28"/>
        </w:numPr>
        <w:tabs>
          <w:tab w:val="left" w:pos="993"/>
        </w:tabs>
        <w:spacing w:after="0" w:line="240" w:lineRule="auto"/>
        <w:ind w:firstLine="709"/>
        <w:contextualSpacing/>
        <w:jc w:val="left"/>
        <w:rPr>
          <w:rFonts w:eastAsia="Calibri"/>
          <w:sz w:val="24"/>
          <w:szCs w:val="24"/>
        </w:rPr>
      </w:pPr>
      <w:r w:rsidRPr="00E42FA7">
        <w:rPr>
          <w:rFonts w:eastAsia="Calibri"/>
          <w:sz w:val="24"/>
          <w:szCs w:val="24"/>
        </w:rPr>
        <w:t>контроль целостности и защиту от НСД компонентов СЗИ;</w:t>
      </w:r>
    </w:p>
    <w:p w:rsidR="00E42FA7" w:rsidRPr="00E42FA7" w:rsidRDefault="00E42FA7" w:rsidP="00E42FA7">
      <w:pPr>
        <w:numPr>
          <w:ilvl w:val="0"/>
          <w:numId w:val="28"/>
        </w:numPr>
        <w:tabs>
          <w:tab w:val="left" w:pos="993"/>
        </w:tabs>
        <w:spacing w:after="0" w:line="240" w:lineRule="auto"/>
        <w:ind w:firstLine="709"/>
        <w:contextualSpacing/>
        <w:jc w:val="left"/>
        <w:rPr>
          <w:rFonts w:eastAsia="Calibri"/>
          <w:sz w:val="24"/>
          <w:szCs w:val="24"/>
        </w:rPr>
      </w:pPr>
      <w:r w:rsidRPr="00E42FA7">
        <w:rPr>
          <w:rFonts w:eastAsia="Calibri"/>
          <w:sz w:val="24"/>
          <w:szCs w:val="24"/>
        </w:rPr>
        <w:t>централизованное управление и мониторинг;</w:t>
      </w:r>
    </w:p>
    <w:p w:rsidR="00E42FA7" w:rsidRPr="00E42FA7" w:rsidRDefault="00E42FA7" w:rsidP="00E42FA7">
      <w:pPr>
        <w:numPr>
          <w:ilvl w:val="0"/>
          <w:numId w:val="28"/>
        </w:numPr>
        <w:tabs>
          <w:tab w:val="left" w:pos="993"/>
        </w:tabs>
        <w:spacing w:after="0" w:line="240" w:lineRule="auto"/>
        <w:ind w:firstLine="709"/>
        <w:contextualSpacing/>
        <w:jc w:val="left"/>
        <w:rPr>
          <w:rFonts w:eastAsia="Calibri"/>
          <w:sz w:val="24"/>
          <w:szCs w:val="24"/>
        </w:rPr>
      </w:pPr>
      <w:r w:rsidRPr="00E42FA7">
        <w:rPr>
          <w:rFonts w:eastAsia="Calibri"/>
          <w:sz w:val="24"/>
          <w:szCs w:val="24"/>
        </w:rPr>
        <w:t>создание резервной копии конфигурации СЗИ и журналов аудита;</w:t>
      </w:r>
    </w:p>
    <w:p w:rsidR="00E42FA7" w:rsidRPr="00E42FA7" w:rsidRDefault="00E42FA7" w:rsidP="00E42FA7">
      <w:pPr>
        <w:numPr>
          <w:ilvl w:val="0"/>
          <w:numId w:val="28"/>
        </w:numPr>
        <w:tabs>
          <w:tab w:val="left" w:pos="993"/>
        </w:tabs>
        <w:spacing w:after="0" w:line="240" w:lineRule="auto"/>
        <w:ind w:firstLine="709"/>
        <w:contextualSpacing/>
        <w:jc w:val="left"/>
        <w:rPr>
          <w:rFonts w:eastAsia="Calibri"/>
          <w:sz w:val="24"/>
          <w:szCs w:val="24"/>
        </w:rPr>
      </w:pPr>
      <w:r w:rsidRPr="00E42FA7">
        <w:rPr>
          <w:rFonts w:eastAsia="Calibri"/>
          <w:sz w:val="24"/>
          <w:szCs w:val="24"/>
        </w:rPr>
        <w:t>работу в отказоустойчивом режиме (кластер);</w:t>
      </w:r>
    </w:p>
    <w:p w:rsidR="00E42FA7" w:rsidRPr="00E42FA7" w:rsidRDefault="00E42FA7" w:rsidP="00E42FA7">
      <w:pPr>
        <w:numPr>
          <w:ilvl w:val="0"/>
          <w:numId w:val="28"/>
        </w:numPr>
        <w:tabs>
          <w:tab w:val="left" w:pos="993"/>
        </w:tabs>
        <w:spacing w:after="0" w:line="240" w:lineRule="auto"/>
        <w:ind w:firstLine="709"/>
        <w:contextualSpacing/>
        <w:jc w:val="left"/>
        <w:rPr>
          <w:rFonts w:eastAsia="Calibri"/>
          <w:sz w:val="24"/>
          <w:szCs w:val="24"/>
        </w:rPr>
      </w:pPr>
      <w:r w:rsidRPr="00E42FA7">
        <w:rPr>
          <w:rFonts w:eastAsia="Calibri"/>
          <w:sz w:val="24"/>
          <w:szCs w:val="24"/>
        </w:rPr>
        <w:t>синхронизация настроек безопасности между серверами СЗИ.</w:t>
      </w:r>
    </w:p>
    <w:p w:rsidR="00E42FA7" w:rsidRPr="00E42FA7" w:rsidRDefault="00E42FA7" w:rsidP="00E42FA7">
      <w:pPr>
        <w:spacing w:after="0" w:line="240" w:lineRule="auto"/>
        <w:ind w:left="708"/>
        <w:rPr>
          <w:rFonts w:eastAsia="Calibri"/>
          <w:sz w:val="24"/>
          <w:szCs w:val="24"/>
          <w:u w:val="single"/>
        </w:rPr>
      </w:pPr>
      <w:r w:rsidRPr="00E42FA7">
        <w:rPr>
          <w:rFonts w:eastAsia="Calibri"/>
          <w:sz w:val="24"/>
          <w:szCs w:val="24"/>
          <w:u w:val="single"/>
        </w:rPr>
        <w:t>Требования к функциональности:</w:t>
      </w:r>
    </w:p>
    <w:p w:rsidR="00E42FA7" w:rsidRPr="00E42FA7" w:rsidRDefault="00E42FA7" w:rsidP="00E42FA7">
      <w:pPr>
        <w:spacing w:after="0" w:line="240" w:lineRule="auto"/>
        <w:ind w:firstLine="709"/>
        <w:rPr>
          <w:rFonts w:eastAsia="Calibri"/>
          <w:sz w:val="24"/>
          <w:szCs w:val="24"/>
        </w:rPr>
      </w:pPr>
      <w:r w:rsidRPr="00E42FA7">
        <w:rPr>
          <w:rFonts w:eastAsia="Calibri"/>
          <w:b/>
          <w:sz w:val="24"/>
          <w:szCs w:val="24"/>
        </w:rPr>
        <w:t>- аутентификация администраторов виртуальной инфраструктуры и администраторов безопасности.</w:t>
      </w:r>
      <w:r w:rsidRPr="00E42FA7">
        <w:rPr>
          <w:rFonts w:eastAsia="Calibri"/>
          <w:sz w:val="24"/>
          <w:szCs w:val="24"/>
        </w:rPr>
        <w:t xml:space="preserve"> Должна быть реализована модель разделения прав на управление виртуальной инфраструктурой и на управление безопасностью (для ограничения на использование привилегий суперпользователя). Должна быть возможность выделить 2 основные роли — администратор виртуальной инфраструктуры и администратор безопасности. В рамках роли администратора виртуальной инфраструктуры должна быть возможность разграничения доступа по привилегиям\типам объектов доступа. Должна быть поддержка аппаратных идентификаторов </w:t>
      </w:r>
      <w:r w:rsidRPr="00E42FA7">
        <w:rPr>
          <w:rFonts w:eastAsia="Calibri"/>
          <w:sz w:val="24"/>
          <w:szCs w:val="24"/>
          <w:lang w:val="en-US"/>
        </w:rPr>
        <w:t>JaCarta</w:t>
      </w:r>
      <w:r w:rsidRPr="00E42FA7">
        <w:rPr>
          <w:rFonts w:eastAsia="Calibri"/>
          <w:sz w:val="24"/>
          <w:szCs w:val="24"/>
        </w:rPr>
        <w:t xml:space="preserve">, </w:t>
      </w:r>
      <w:r w:rsidRPr="00E42FA7">
        <w:rPr>
          <w:rFonts w:eastAsia="Calibri"/>
          <w:sz w:val="24"/>
          <w:szCs w:val="24"/>
          <w:lang w:val="en-US"/>
        </w:rPr>
        <w:t>JaCarta</w:t>
      </w:r>
      <w:r w:rsidRPr="00E42FA7">
        <w:rPr>
          <w:rFonts w:eastAsia="Calibri"/>
          <w:sz w:val="24"/>
          <w:szCs w:val="24"/>
        </w:rPr>
        <w:t xml:space="preserve">2, </w:t>
      </w:r>
      <w:r w:rsidRPr="00E42FA7">
        <w:rPr>
          <w:rFonts w:eastAsia="Calibri"/>
          <w:sz w:val="24"/>
          <w:szCs w:val="24"/>
          <w:lang w:val="en-US"/>
        </w:rPr>
        <w:t>RuToken</w:t>
      </w:r>
      <w:r w:rsidRPr="00E42FA7">
        <w:rPr>
          <w:rFonts w:eastAsia="Calibri"/>
          <w:sz w:val="24"/>
          <w:szCs w:val="24"/>
        </w:rPr>
        <w:t xml:space="preserve"> и </w:t>
      </w:r>
      <w:r w:rsidRPr="00E42FA7">
        <w:rPr>
          <w:rFonts w:eastAsia="Calibri"/>
          <w:sz w:val="24"/>
          <w:szCs w:val="24"/>
          <w:lang w:val="en-US"/>
        </w:rPr>
        <w:t>iButton</w:t>
      </w:r>
      <w:r w:rsidRPr="00E42FA7">
        <w:rPr>
          <w:rFonts w:eastAsia="Calibri"/>
          <w:sz w:val="24"/>
          <w:szCs w:val="24"/>
        </w:rPr>
        <w:t xml:space="preserve">. Доступ на управление виртуальной инфраструктурой или параметрами безопасности должен предоставляться только для аутентифицированных пользователей. Для этого в системе защиты виртуализации должна быть предусмотрена процедура аутентификации пользователей и компьютеров (рабочих мест администраторов), которая должна осуществляется по протоколам, нечувствительным к попыткам перехвата паролей и атакам типа </w:t>
      </w:r>
      <w:r w:rsidRPr="00E42FA7">
        <w:rPr>
          <w:rFonts w:eastAsia="Calibri"/>
          <w:sz w:val="24"/>
          <w:szCs w:val="24"/>
          <w:lang w:val="en-US"/>
        </w:rPr>
        <w:t>Man</w:t>
      </w:r>
      <w:r w:rsidRPr="00E42FA7">
        <w:rPr>
          <w:rFonts w:eastAsia="Calibri"/>
          <w:sz w:val="24"/>
          <w:szCs w:val="24"/>
        </w:rPr>
        <w:t xml:space="preserve"> </w:t>
      </w:r>
      <w:r w:rsidRPr="00E42FA7">
        <w:rPr>
          <w:rFonts w:eastAsia="Calibri"/>
          <w:sz w:val="24"/>
          <w:szCs w:val="24"/>
          <w:lang w:val="en-US"/>
        </w:rPr>
        <w:t>in</w:t>
      </w:r>
      <w:r w:rsidRPr="00E42FA7">
        <w:rPr>
          <w:rFonts w:eastAsia="Calibri"/>
          <w:sz w:val="24"/>
          <w:szCs w:val="24"/>
        </w:rPr>
        <w:t xml:space="preserve"> </w:t>
      </w:r>
      <w:r w:rsidRPr="00E42FA7">
        <w:rPr>
          <w:rFonts w:eastAsia="Calibri"/>
          <w:sz w:val="24"/>
          <w:szCs w:val="24"/>
          <w:lang w:val="en-US"/>
        </w:rPr>
        <w:t>the</w:t>
      </w:r>
      <w:r w:rsidRPr="00E42FA7">
        <w:rPr>
          <w:rFonts w:eastAsia="Calibri"/>
          <w:sz w:val="24"/>
          <w:szCs w:val="24"/>
        </w:rPr>
        <w:t xml:space="preserve"> </w:t>
      </w:r>
      <w:r w:rsidRPr="00E42FA7">
        <w:rPr>
          <w:rFonts w:eastAsia="Calibri"/>
          <w:sz w:val="24"/>
          <w:szCs w:val="24"/>
          <w:lang w:val="en-US"/>
        </w:rPr>
        <w:t>Middle</w:t>
      </w:r>
      <w:r w:rsidRPr="00E42FA7">
        <w:rPr>
          <w:rFonts w:eastAsia="Calibri"/>
          <w:sz w:val="24"/>
          <w:szCs w:val="24"/>
        </w:rPr>
        <w:t>.</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xml:space="preserve">Процедура аутентификации должна осуществляется с помощью отдельной программы, которую требуется запустить и ввести учетные данные до того, как осуществляется соединение с виртуальной инфраструктурой. Функционал аутентификации на рабочем месте администратора должен предоставлять возможность надежно сохранить учетные данные. </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xml:space="preserve">Для обеспечения защиты средств управления виртуальной инфраструктурой должен применяется функционал мандатного и дискреционного разграничения доступа к объектам, которые размещены внутри защищаемого периметра. Для этого весь управляющий трафик должен проходить через компонент системы защиты виртуализации, осуществляющий этот контроль. Правила разграничения доступа должны работать на основе меток и уровней безопасности, а также заданных </w:t>
      </w:r>
      <w:r w:rsidRPr="00E42FA7">
        <w:rPr>
          <w:rFonts w:eastAsia="Calibri"/>
          <w:sz w:val="24"/>
          <w:szCs w:val="24"/>
          <w:lang w:val="en-US"/>
        </w:rPr>
        <w:t>ACL</w:t>
      </w:r>
      <w:r w:rsidRPr="00E42FA7">
        <w:rPr>
          <w:rFonts w:eastAsia="Calibri"/>
          <w:sz w:val="24"/>
          <w:szCs w:val="24"/>
        </w:rPr>
        <w:t xml:space="preserve"> и параметров соединения (протоколов, портов). </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lastRenderedPageBreak/>
        <w:t xml:space="preserve">Сетевой трафик между аутентифицированными субъектами и защищаемыми объектами должен подписываться, для обеспечения защиты от атак типа </w:t>
      </w:r>
      <w:r w:rsidRPr="00E42FA7">
        <w:rPr>
          <w:rFonts w:eastAsia="Calibri"/>
          <w:sz w:val="24"/>
          <w:szCs w:val="24"/>
          <w:lang w:val="en-US"/>
        </w:rPr>
        <w:t>Man</w:t>
      </w:r>
      <w:r w:rsidRPr="00E42FA7">
        <w:rPr>
          <w:rFonts w:eastAsia="Calibri"/>
          <w:sz w:val="24"/>
          <w:szCs w:val="24"/>
        </w:rPr>
        <w:t xml:space="preserve"> </w:t>
      </w:r>
      <w:r w:rsidRPr="00E42FA7">
        <w:rPr>
          <w:rFonts w:eastAsia="Calibri"/>
          <w:sz w:val="24"/>
          <w:szCs w:val="24"/>
          <w:lang w:val="en-US"/>
        </w:rPr>
        <w:t>in</w:t>
      </w:r>
      <w:r w:rsidRPr="00E42FA7">
        <w:rPr>
          <w:rFonts w:eastAsia="Calibri"/>
          <w:sz w:val="24"/>
          <w:szCs w:val="24"/>
        </w:rPr>
        <w:t xml:space="preserve"> </w:t>
      </w:r>
      <w:r w:rsidRPr="00E42FA7">
        <w:rPr>
          <w:rFonts w:eastAsia="Calibri"/>
          <w:sz w:val="24"/>
          <w:szCs w:val="24"/>
          <w:lang w:val="en-US"/>
        </w:rPr>
        <w:t>the</w:t>
      </w:r>
      <w:r w:rsidRPr="00E42FA7">
        <w:rPr>
          <w:rFonts w:eastAsia="Calibri"/>
          <w:sz w:val="24"/>
          <w:szCs w:val="24"/>
        </w:rPr>
        <w:t xml:space="preserve"> </w:t>
      </w:r>
      <w:r w:rsidRPr="00E42FA7">
        <w:rPr>
          <w:rFonts w:eastAsia="Calibri"/>
          <w:sz w:val="24"/>
          <w:szCs w:val="24"/>
          <w:lang w:val="en-US"/>
        </w:rPr>
        <w:t>Middle</w:t>
      </w:r>
      <w:r w:rsidRPr="00E42FA7">
        <w:rPr>
          <w:rFonts w:eastAsia="Calibri"/>
          <w:sz w:val="24"/>
          <w:szCs w:val="24"/>
        </w:rPr>
        <w:t xml:space="preserve"> в процессе сетевого взаимодействия.</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В системе защиты виртуализации должен присутствовать механизм блокирования любого сетевого трафика со стороны виртуальных машин к средствам управления виртуальной инфраструктурой. Тем самым должна обеспечивается защита средств управления виртуальной инфраструктурой от несанкционированного доступа со стороны скомпрометированной виртуальной машины. В системе защиты виртуализации должна быть предусмотрена возможность ограничения миграции виртуальных машин за пределы управления. В системе защиты виртуализации должен присутствовать оповещения администратора виртуальной инфраструктуры о том, что действие заблокировано СЗИ.</w:t>
      </w:r>
    </w:p>
    <w:p w:rsidR="00E42FA7" w:rsidRPr="00E42FA7" w:rsidRDefault="00E42FA7" w:rsidP="00E42FA7">
      <w:pPr>
        <w:tabs>
          <w:tab w:val="left" w:pos="993"/>
        </w:tabs>
        <w:spacing w:after="0" w:line="240" w:lineRule="auto"/>
        <w:rPr>
          <w:rFonts w:eastAsia="Calibri"/>
          <w:sz w:val="24"/>
          <w:szCs w:val="24"/>
        </w:rPr>
      </w:pPr>
      <w:r w:rsidRPr="00E42FA7">
        <w:rPr>
          <w:rFonts w:eastAsia="Calibri"/>
          <w:b/>
          <w:sz w:val="24"/>
          <w:szCs w:val="24"/>
        </w:rPr>
        <w:t xml:space="preserve">- защита гипервизоров от несанкционированного доступа. </w:t>
      </w:r>
      <w:r w:rsidRPr="00E42FA7">
        <w:rPr>
          <w:rFonts w:eastAsia="Calibri"/>
          <w:sz w:val="24"/>
          <w:szCs w:val="24"/>
        </w:rPr>
        <w:t>В рамках обеспечения защиты гипервизоров от несанкционированного доступа в системе защиты виртуализации должны быть реализованы следующие механизмы:</w:t>
      </w:r>
    </w:p>
    <w:p w:rsidR="00E42FA7" w:rsidRPr="00E42FA7" w:rsidRDefault="00E42FA7" w:rsidP="00E42FA7">
      <w:pPr>
        <w:numPr>
          <w:ilvl w:val="0"/>
          <w:numId w:val="2"/>
        </w:numPr>
        <w:tabs>
          <w:tab w:val="left" w:pos="709"/>
        </w:tabs>
        <w:spacing w:after="0" w:line="240" w:lineRule="auto"/>
        <w:ind w:firstLine="426"/>
        <w:contextualSpacing/>
        <w:jc w:val="left"/>
        <w:rPr>
          <w:rFonts w:eastAsia="Calibri"/>
          <w:sz w:val="24"/>
          <w:szCs w:val="24"/>
        </w:rPr>
      </w:pPr>
      <w:r w:rsidRPr="00E42FA7">
        <w:rPr>
          <w:rFonts w:eastAsia="Calibri"/>
          <w:sz w:val="24"/>
          <w:szCs w:val="24"/>
        </w:rPr>
        <w:t>создания списка разрешенных программ;</w:t>
      </w:r>
    </w:p>
    <w:p w:rsidR="00E42FA7" w:rsidRPr="00E42FA7" w:rsidRDefault="00E42FA7" w:rsidP="00E42FA7">
      <w:pPr>
        <w:numPr>
          <w:ilvl w:val="0"/>
          <w:numId w:val="2"/>
        </w:numPr>
        <w:tabs>
          <w:tab w:val="left" w:pos="709"/>
        </w:tabs>
        <w:spacing w:after="0" w:line="240" w:lineRule="auto"/>
        <w:ind w:firstLine="426"/>
        <w:contextualSpacing/>
        <w:jc w:val="left"/>
        <w:rPr>
          <w:rFonts w:eastAsia="Calibri"/>
          <w:sz w:val="24"/>
          <w:szCs w:val="24"/>
        </w:rPr>
      </w:pPr>
      <w:r w:rsidRPr="00E42FA7">
        <w:rPr>
          <w:rFonts w:eastAsia="Calibri"/>
          <w:sz w:val="24"/>
          <w:szCs w:val="24"/>
        </w:rPr>
        <w:t>контроля разграничения сети управления и сети виртуальных машин;</w:t>
      </w:r>
    </w:p>
    <w:p w:rsidR="00E42FA7" w:rsidRPr="00E42FA7" w:rsidRDefault="00E42FA7" w:rsidP="00E42FA7">
      <w:pPr>
        <w:numPr>
          <w:ilvl w:val="0"/>
          <w:numId w:val="2"/>
        </w:numPr>
        <w:tabs>
          <w:tab w:val="left" w:pos="709"/>
        </w:tabs>
        <w:spacing w:after="0" w:line="240" w:lineRule="auto"/>
        <w:ind w:firstLine="426"/>
        <w:contextualSpacing/>
        <w:jc w:val="left"/>
        <w:rPr>
          <w:rFonts w:eastAsia="Calibri"/>
          <w:sz w:val="24"/>
          <w:szCs w:val="24"/>
        </w:rPr>
      </w:pPr>
      <w:r w:rsidRPr="00E42FA7">
        <w:rPr>
          <w:rFonts w:eastAsia="Calibri"/>
          <w:sz w:val="24"/>
          <w:szCs w:val="24"/>
        </w:rPr>
        <w:t>настройки параметров логирования виртуальных машин;</w:t>
      </w:r>
    </w:p>
    <w:p w:rsidR="00E42FA7" w:rsidRPr="00E42FA7" w:rsidRDefault="00E42FA7" w:rsidP="00E42FA7">
      <w:pPr>
        <w:numPr>
          <w:ilvl w:val="0"/>
          <w:numId w:val="2"/>
        </w:numPr>
        <w:tabs>
          <w:tab w:val="left" w:pos="709"/>
        </w:tabs>
        <w:spacing w:after="0" w:line="240" w:lineRule="auto"/>
        <w:ind w:firstLine="426"/>
        <w:contextualSpacing/>
        <w:jc w:val="left"/>
        <w:rPr>
          <w:rFonts w:eastAsia="Calibri"/>
          <w:sz w:val="24"/>
          <w:szCs w:val="24"/>
        </w:rPr>
      </w:pPr>
      <w:r w:rsidRPr="00E42FA7">
        <w:rPr>
          <w:rFonts w:eastAsia="Calibri"/>
          <w:sz w:val="24"/>
          <w:szCs w:val="24"/>
        </w:rPr>
        <w:t>создания списков запрещенных устройств;</w:t>
      </w:r>
    </w:p>
    <w:p w:rsidR="00E42FA7" w:rsidRPr="00E42FA7" w:rsidRDefault="00E42FA7" w:rsidP="00E42FA7">
      <w:pPr>
        <w:numPr>
          <w:ilvl w:val="0"/>
          <w:numId w:val="2"/>
        </w:numPr>
        <w:tabs>
          <w:tab w:val="left" w:pos="709"/>
        </w:tabs>
        <w:spacing w:after="0" w:line="240" w:lineRule="auto"/>
        <w:ind w:firstLine="426"/>
        <w:contextualSpacing/>
        <w:jc w:val="left"/>
        <w:rPr>
          <w:rFonts w:eastAsia="Calibri"/>
          <w:sz w:val="24"/>
          <w:szCs w:val="24"/>
        </w:rPr>
      </w:pPr>
      <w:r w:rsidRPr="00E42FA7">
        <w:rPr>
          <w:rFonts w:eastAsia="Calibri"/>
          <w:sz w:val="24"/>
          <w:szCs w:val="24"/>
        </w:rPr>
        <w:t xml:space="preserve">отключения </w:t>
      </w:r>
      <w:r w:rsidRPr="00E42FA7">
        <w:rPr>
          <w:rFonts w:eastAsia="Calibri"/>
          <w:sz w:val="24"/>
          <w:szCs w:val="24"/>
          <w:lang w:val="en-US"/>
        </w:rPr>
        <w:t>VIX</w:t>
      </w:r>
      <w:r w:rsidRPr="00E42FA7">
        <w:rPr>
          <w:rFonts w:eastAsia="Calibri"/>
          <w:sz w:val="24"/>
          <w:szCs w:val="24"/>
        </w:rPr>
        <w:t xml:space="preserve"> </w:t>
      </w:r>
      <w:r w:rsidRPr="00E42FA7">
        <w:rPr>
          <w:rFonts w:eastAsia="Calibri"/>
          <w:sz w:val="24"/>
          <w:szCs w:val="24"/>
          <w:lang w:val="en-US"/>
        </w:rPr>
        <w:t>API</w:t>
      </w:r>
      <w:r w:rsidRPr="00E42FA7">
        <w:rPr>
          <w:rFonts w:eastAsia="Calibri"/>
          <w:sz w:val="24"/>
          <w:szCs w:val="24"/>
        </w:rPr>
        <w:t>;</w:t>
      </w:r>
    </w:p>
    <w:p w:rsidR="00E42FA7" w:rsidRPr="00E42FA7" w:rsidRDefault="00E42FA7" w:rsidP="00E42FA7">
      <w:pPr>
        <w:numPr>
          <w:ilvl w:val="0"/>
          <w:numId w:val="2"/>
        </w:numPr>
        <w:tabs>
          <w:tab w:val="left" w:pos="709"/>
        </w:tabs>
        <w:spacing w:after="0" w:line="240" w:lineRule="auto"/>
        <w:ind w:firstLine="426"/>
        <w:contextualSpacing/>
        <w:jc w:val="left"/>
        <w:rPr>
          <w:rFonts w:eastAsia="Calibri"/>
          <w:sz w:val="24"/>
          <w:szCs w:val="24"/>
        </w:rPr>
      </w:pPr>
      <w:r w:rsidRPr="00E42FA7">
        <w:rPr>
          <w:rFonts w:eastAsia="Calibri"/>
          <w:sz w:val="24"/>
          <w:szCs w:val="24"/>
        </w:rPr>
        <w:t>запрета коммуникаций между виртуальными машинами;</w:t>
      </w:r>
    </w:p>
    <w:p w:rsidR="00E42FA7" w:rsidRPr="00E42FA7" w:rsidRDefault="00E42FA7" w:rsidP="00E42FA7">
      <w:pPr>
        <w:numPr>
          <w:ilvl w:val="0"/>
          <w:numId w:val="2"/>
        </w:numPr>
        <w:tabs>
          <w:tab w:val="left" w:pos="709"/>
        </w:tabs>
        <w:spacing w:after="0" w:line="240" w:lineRule="auto"/>
        <w:ind w:firstLine="426"/>
        <w:contextualSpacing/>
        <w:jc w:val="left"/>
        <w:rPr>
          <w:rFonts w:eastAsia="Calibri"/>
          <w:sz w:val="24"/>
          <w:szCs w:val="24"/>
        </w:rPr>
      </w:pPr>
      <w:r w:rsidRPr="00E42FA7">
        <w:rPr>
          <w:rFonts w:eastAsia="Calibri"/>
          <w:sz w:val="24"/>
          <w:szCs w:val="24"/>
        </w:rPr>
        <w:t xml:space="preserve">ограничения объема </w:t>
      </w:r>
      <w:r w:rsidRPr="00E42FA7">
        <w:rPr>
          <w:rFonts w:eastAsia="Calibri"/>
          <w:sz w:val="24"/>
          <w:szCs w:val="24"/>
          <w:lang w:val="en-US"/>
        </w:rPr>
        <w:t>VMX</w:t>
      </w:r>
      <w:r w:rsidRPr="00E42FA7">
        <w:rPr>
          <w:rFonts w:eastAsia="Calibri"/>
          <w:sz w:val="24"/>
          <w:szCs w:val="24"/>
        </w:rPr>
        <w:t>-файла;</w:t>
      </w:r>
    </w:p>
    <w:p w:rsidR="00E42FA7" w:rsidRPr="00E42FA7" w:rsidRDefault="00E42FA7" w:rsidP="00E42FA7">
      <w:pPr>
        <w:numPr>
          <w:ilvl w:val="0"/>
          <w:numId w:val="2"/>
        </w:numPr>
        <w:tabs>
          <w:tab w:val="left" w:pos="709"/>
        </w:tabs>
        <w:spacing w:after="0" w:line="240" w:lineRule="auto"/>
        <w:ind w:firstLine="426"/>
        <w:contextualSpacing/>
        <w:jc w:val="left"/>
        <w:rPr>
          <w:rFonts w:eastAsia="Calibri"/>
          <w:sz w:val="24"/>
          <w:szCs w:val="24"/>
        </w:rPr>
      </w:pPr>
      <w:r w:rsidRPr="00E42FA7">
        <w:rPr>
          <w:rFonts w:eastAsia="Calibri"/>
          <w:sz w:val="24"/>
          <w:szCs w:val="24"/>
        </w:rPr>
        <w:t xml:space="preserve">контроля за использованием </w:t>
      </w:r>
      <w:r w:rsidRPr="00E42FA7">
        <w:rPr>
          <w:rFonts w:eastAsia="Calibri"/>
          <w:sz w:val="24"/>
          <w:szCs w:val="24"/>
          <w:lang w:val="en-US"/>
        </w:rPr>
        <w:t>independent</w:t>
      </w:r>
      <w:r w:rsidRPr="00E42FA7">
        <w:rPr>
          <w:rFonts w:eastAsia="Calibri"/>
          <w:sz w:val="24"/>
          <w:szCs w:val="24"/>
        </w:rPr>
        <w:t>-</w:t>
      </w:r>
      <w:r w:rsidRPr="00E42FA7">
        <w:rPr>
          <w:rFonts w:eastAsia="Calibri"/>
          <w:sz w:val="24"/>
          <w:szCs w:val="24"/>
          <w:lang w:val="en-US"/>
        </w:rPr>
        <w:t>nonpersistent</w:t>
      </w:r>
      <w:r w:rsidRPr="00E42FA7">
        <w:rPr>
          <w:rFonts w:eastAsia="Calibri"/>
          <w:sz w:val="24"/>
          <w:szCs w:val="24"/>
        </w:rPr>
        <w:t xml:space="preserve"> дисков;</w:t>
      </w:r>
    </w:p>
    <w:p w:rsidR="00E42FA7" w:rsidRPr="00E42FA7" w:rsidRDefault="00E42FA7" w:rsidP="00E42FA7">
      <w:pPr>
        <w:numPr>
          <w:ilvl w:val="0"/>
          <w:numId w:val="2"/>
        </w:numPr>
        <w:tabs>
          <w:tab w:val="left" w:pos="709"/>
        </w:tabs>
        <w:spacing w:after="0" w:line="240" w:lineRule="auto"/>
        <w:ind w:firstLine="426"/>
        <w:contextualSpacing/>
        <w:jc w:val="left"/>
        <w:rPr>
          <w:rFonts w:eastAsia="Calibri"/>
          <w:sz w:val="24"/>
          <w:szCs w:val="24"/>
        </w:rPr>
      </w:pPr>
      <w:r w:rsidRPr="00E42FA7">
        <w:rPr>
          <w:rFonts w:eastAsia="Calibri"/>
          <w:sz w:val="24"/>
          <w:szCs w:val="24"/>
        </w:rPr>
        <w:t xml:space="preserve">проверки использования стандартных </w:t>
      </w:r>
      <w:r w:rsidRPr="00E42FA7">
        <w:rPr>
          <w:rFonts w:eastAsia="Calibri"/>
          <w:sz w:val="24"/>
          <w:szCs w:val="24"/>
          <w:lang w:val="en-US"/>
        </w:rPr>
        <w:t>SSL</w:t>
      </w:r>
      <w:r w:rsidRPr="00E42FA7">
        <w:rPr>
          <w:rFonts w:eastAsia="Calibri"/>
          <w:sz w:val="24"/>
          <w:szCs w:val="24"/>
        </w:rPr>
        <w:t xml:space="preserve"> сертификатов;</w:t>
      </w:r>
    </w:p>
    <w:p w:rsidR="00E42FA7" w:rsidRPr="00E42FA7" w:rsidRDefault="00E42FA7" w:rsidP="00E42FA7">
      <w:pPr>
        <w:numPr>
          <w:ilvl w:val="0"/>
          <w:numId w:val="2"/>
        </w:numPr>
        <w:tabs>
          <w:tab w:val="left" w:pos="709"/>
        </w:tabs>
        <w:spacing w:after="0" w:line="240" w:lineRule="auto"/>
        <w:ind w:firstLine="426"/>
        <w:contextualSpacing/>
        <w:jc w:val="left"/>
        <w:rPr>
          <w:rFonts w:eastAsia="Calibri"/>
          <w:sz w:val="24"/>
          <w:szCs w:val="24"/>
        </w:rPr>
      </w:pPr>
      <w:r w:rsidRPr="00E42FA7">
        <w:rPr>
          <w:rFonts w:eastAsia="Calibri"/>
          <w:sz w:val="24"/>
          <w:szCs w:val="24"/>
        </w:rPr>
        <w:t>отключения приветственной страницы;</w:t>
      </w:r>
    </w:p>
    <w:p w:rsidR="00E42FA7" w:rsidRPr="00E42FA7" w:rsidRDefault="00E42FA7" w:rsidP="00E42FA7">
      <w:pPr>
        <w:numPr>
          <w:ilvl w:val="0"/>
          <w:numId w:val="2"/>
        </w:numPr>
        <w:tabs>
          <w:tab w:val="left" w:pos="709"/>
        </w:tabs>
        <w:spacing w:after="0" w:line="240" w:lineRule="auto"/>
        <w:ind w:firstLine="426"/>
        <w:contextualSpacing/>
        <w:jc w:val="left"/>
        <w:rPr>
          <w:rFonts w:eastAsia="Calibri"/>
          <w:sz w:val="24"/>
          <w:szCs w:val="24"/>
        </w:rPr>
      </w:pPr>
      <w:r w:rsidRPr="00E42FA7">
        <w:rPr>
          <w:rFonts w:eastAsia="Calibri"/>
          <w:sz w:val="24"/>
          <w:szCs w:val="24"/>
        </w:rPr>
        <w:t>контроля службы виртуальной безопасности в гипервизоре;</w:t>
      </w:r>
    </w:p>
    <w:p w:rsidR="00E42FA7" w:rsidRPr="00E42FA7" w:rsidRDefault="00E42FA7" w:rsidP="00E42FA7">
      <w:pPr>
        <w:numPr>
          <w:ilvl w:val="0"/>
          <w:numId w:val="2"/>
        </w:numPr>
        <w:tabs>
          <w:tab w:val="left" w:pos="709"/>
        </w:tabs>
        <w:spacing w:after="0" w:line="240" w:lineRule="auto"/>
        <w:ind w:firstLine="426"/>
        <w:contextualSpacing/>
        <w:jc w:val="left"/>
        <w:rPr>
          <w:rFonts w:eastAsia="Calibri"/>
          <w:sz w:val="24"/>
          <w:szCs w:val="24"/>
        </w:rPr>
      </w:pPr>
      <w:r w:rsidRPr="00E42FA7">
        <w:rPr>
          <w:rFonts w:eastAsia="Calibri"/>
          <w:sz w:val="24"/>
          <w:szCs w:val="24"/>
        </w:rPr>
        <w:t>создания списка пользователей, которым разрешен локальный вход на виртуальный сервер;</w:t>
      </w:r>
    </w:p>
    <w:p w:rsidR="00E42FA7" w:rsidRPr="00E42FA7" w:rsidRDefault="00E42FA7" w:rsidP="00E42FA7">
      <w:pPr>
        <w:numPr>
          <w:ilvl w:val="0"/>
          <w:numId w:val="2"/>
        </w:numPr>
        <w:tabs>
          <w:tab w:val="left" w:pos="709"/>
        </w:tabs>
        <w:spacing w:after="0" w:line="240" w:lineRule="auto"/>
        <w:ind w:firstLine="426"/>
        <w:contextualSpacing/>
        <w:jc w:val="left"/>
        <w:rPr>
          <w:rFonts w:eastAsia="Calibri"/>
          <w:sz w:val="24"/>
          <w:szCs w:val="24"/>
        </w:rPr>
      </w:pPr>
      <w:r w:rsidRPr="00E42FA7">
        <w:rPr>
          <w:rFonts w:eastAsia="Calibri"/>
          <w:sz w:val="24"/>
          <w:szCs w:val="24"/>
        </w:rPr>
        <w:t>запретить сжатие виртуального диска;</w:t>
      </w:r>
    </w:p>
    <w:p w:rsidR="00E42FA7" w:rsidRPr="00E42FA7" w:rsidRDefault="00E42FA7" w:rsidP="00E42FA7">
      <w:pPr>
        <w:numPr>
          <w:ilvl w:val="0"/>
          <w:numId w:val="2"/>
        </w:numPr>
        <w:tabs>
          <w:tab w:val="left" w:pos="709"/>
        </w:tabs>
        <w:spacing w:after="0" w:line="240" w:lineRule="auto"/>
        <w:ind w:firstLine="426"/>
        <w:contextualSpacing/>
        <w:jc w:val="left"/>
        <w:rPr>
          <w:rFonts w:eastAsia="Calibri"/>
          <w:sz w:val="24"/>
          <w:szCs w:val="24"/>
        </w:rPr>
      </w:pPr>
      <w:r w:rsidRPr="00E42FA7">
        <w:rPr>
          <w:rFonts w:eastAsia="Calibri"/>
          <w:sz w:val="24"/>
          <w:szCs w:val="24"/>
        </w:rPr>
        <w:t>ограничения количества активный консольных подключений;</w:t>
      </w:r>
    </w:p>
    <w:p w:rsidR="00E42FA7" w:rsidRPr="00E42FA7" w:rsidRDefault="00E42FA7" w:rsidP="00E42FA7">
      <w:pPr>
        <w:numPr>
          <w:ilvl w:val="0"/>
          <w:numId w:val="2"/>
        </w:numPr>
        <w:tabs>
          <w:tab w:val="left" w:pos="709"/>
        </w:tabs>
        <w:spacing w:after="0" w:line="240" w:lineRule="auto"/>
        <w:ind w:firstLine="426"/>
        <w:contextualSpacing/>
        <w:jc w:val="left"/>
        <w:rPr>
          <w:rFonts w:eastAsia="Calibri"/>
          <w:sz w:val="24"/>
          <w:szCs w:val="24"/>
        </w:rPr>
      </w:pPr>
      <w:r w:rsidRPr="00E42FA7">
        <w:rPr>
          <w:rFonts w:eastAsia="Calibri"/>
          <w:sz w:val="24"/>
          <w:szCs w:val="24"/>
        </w:rPr>
        <w:t xml:space="preserve">блокирования подключения </w:t>
      </w:r>
      <w:r w:rsidRPr="00E42FA7">
        <w:rPr>
          <w:rFonts w:eastAsia="Calibri"/>
          <w:sz w:val="24"/>
          <w:szCs w:val="24"/>
          <w:lang w:val="en-US"/>
        </w:rPr>
        <w:t>USB</w:t>
      </w:r>
      <w:r w:rsidRPr="00E42FA7">
        <w:rPr>
          <w:rFonts w:eastAsia="Calibri"/>
          <w:sz w:val="24"/>
          <w:szCs w:val="24"/>
        </w:rPr>
        <w:t>-носителей к виртуальному серверу;</w:t>
      </w:r>
    </w:p>
    <w:p w:rsidR="00E42FA7" w:rsidRPr="00E42FA7" w:rsidRDefault="00E42FA7" w:rsidP="00E42FA7">
      <w:pPr>
        <w:numPr>
          <w:ilvl w:val="0"/>
          <w:numId w:val="2"/>
        </w:numPr>
        <w:tabs>
          <w:tab w:val="left" w:pos="709"/>
        </w:tabs>
        <w:spacing w:after="0" w:line="240" w:lineRule="auto"/>
        <w:ind w:firstLine="426"/>
        <w:contextualSpacing/>
        <w:jc w:val="left"/>
        <w:rPr>
          <w:rFonts w:eastAsia="Calibri"/>
          <w:sz w:val="24"/>
          <w:szCs w:val="24"/>
        </w:rPr>
      </w:pPr>
      <w:r w:rsidRPr="00E42FA7">
        <w:rPr>
          <w:rFonts w:eastAsia="Calibri"/>
          <w:sz w:val="24"/>
          <w:szCs w:val="24"/>
        </w:rPr>
        <w:t>осуществления контроля и настройки правил встроенного межсетевого экрана;</w:t>
      </w:r>
    </w:p>
    <w:p w:rsidR="00E42FA7" w:rsidRPr="00E42FA7" w:rsidRDefault="00E42FA7" w:rsidP="00E42FA7">
      <w:pPr>
        <w:numPr>
          <w:ilvl w:val="0"/>
          <w:numId w:val="2"/>
        </w:numPr>
        <w:tabs>
          <w:tab w:val="left" w:pos="709"/>
        </w:tabs>
        <w:spacing w:after="0" w:line="240" w:lineRule="auto"/>
        <w:ind w:firstLine="426"/>
        <w:contextualSpacing/>
        <w:jc w:val="left"/>
        <w:rPr>
          <w:rFonts w:eastAsia="Calibri"/>
          <w:sz w:val="24"/>
          <w:szCs w:val="24"/>
        </w:rPr>
      </w:pPr>
      <w:r w:rsidRPr="00E42FA7">
        <w:rPr>
          <w:rFonts w:eastAsia="Calibri"/>
          <w:sz w:val="24"/>
          <w:szCs w:val="24"/>
        </w:rPr>
        <w:t>запрета клонирования и создания снимков виртуальных машин;</w:t>
      </w:r>
    </w:p>
    <w:p w:rsidR="00E42FA7" w:rsidRPr="00E42FA7" w:rsidRDefault="00E42FA7" w:rsidP="00E42FA7">
      <w:pPr>
        <w:numPr>
          <w:ilvl w:val="0"/>
          <w:numId w:val="2"/>
        </w:numPr>
        <w:tabs>
          <w:tab w:val="left" w:pos="709"/>
        </w:tabs>
        <w:spacing w:after="0" w:line="240" w:lineRule="auto"/>
        <w:ind w:firstLine="426"/>
        <w:contextualSpacing/>
        <w:jc w:val="left"/>
        <w:rPr>
          <w:rFonts w:eastAsia="Calibri"/>
          <w:sz w:val="24"/>
          <w:szCs w:val="24"/>
        </w:rPr>
      </w:pPr>
      <w:r w:rsidRPr="00E42FA7">
        <w:rPr>
          <w:rFonts w:eastAsia="Calibri"/>
          <w:sz w:val="24"/>
          <w:szCs w:val="24"/>
        </w:rPr>
        <w:t>очистки внешней и оперативной памяти при окончании работы с виртуальной машиной;</w:t>
      </w:r>
    </w:p>
    <w:p w:rsidR="00E42FA7" w:rsidRPr="00E42FA7" w:rsidRDefault="00E42FA7" w:rsidP="00E42FA7">
      <w:pPr>
        <w:numPr>
          <w:ilvl w:val="0"/>
          <w:numId w:val="2"/>
        </w:numPr>
        <w:tabs>
          <w:tab w:val="left" w:pos="709"/>
        </w:tabs>
        <w:spacing w:after="0" w:line="240" w:lineRule="auto"/>
        <w:ind w:firstLine="426"/>
        <w:contextualSpacing/>
        <w:jc w:val="left"/>
        <w:rPr>
          <w:rFonts w:eastAsia="Calibri"/>
          <w:sz w:val="24"/>
          <w:szCs w:val="24"/>
        </w:rPr>
      </w:pPr>
      <w:r w:rsidRPr="00E42FA7">
        <w:rPr>
          <w:rFonts w:eastAsia="Calibri"/>
          <w:sz w:val="24"/>
          <w:szCs w:val="24"/>
        </w:rPr>
        <w:t>ограничения доступа к конфигурационным файлам служб;</w:t>
      </w:r>
    </w:p>
    <w:p w:rsidR="00E42FA7" w:rsidRPr="00E42FA7" w:rsidRDefault="00E42FA7" w:rsidP="00E42FA7">
      <w:pPr>
        <w:numPr>
          <w:ilvl w:val="0"/>
          <w:numId w:val="2"/>
        </w:numPr>
        <w:tabs>
          <w:tab w:val="left" w:pos="709"/>
        </w:tabs>
        <w:spacing w:after="0" w:line="240" w:lineRule="auto"/>
        <w:ind w:firstLine="426"/>
        <w:contextualSpacing/>
        <w:jc w:val="left"/>
        <w:rPr>
          <w:rFonts w:eastAsia="Calibri"/>
          <w:sz w:val="24"/>
          <w:szCs w:val="24"/>
        </w:rPr>
      </w:pPr>
      <w:r w:rsidRPr="00E42FA7">
        <w:rPr>
          <w:rFonts w:eastAsia="Calibri"/>
          <w:sz w:val="24"/>
          <w:szCs w:val="24"/>
        </w:rPr>
        <w:t>запрета непосредственного доступа к управлению виртуального сервера;</w:t>
      </w:r>
    </w:p>
    <w:p w:rsidR="00E42FA7" w:rsidRPr="00E42FA7" w:rsidRDefault="00E42FA7" w:rsidP="00E42FA7">
      <w:pPr>
        <w:numPr>
          <w:ilvl w:val="0"/>
          <w:numId w:val="2"/>
        </w:numPr>
        <w:tabs>
          <w:tab w:val="left" w:pos="709"/>
        </w:tabs>
        <w:spacing w:after="0" w:line="240" w:lineRule="auto"/>
        <w:ind w:firstLine="426"/>
        <w:contextualSpacing/>
        <w:jc w:val="left"/>
        <w:rPr>
          <w:rFonts w:eastAsia="Calibri"/>
          <w:sz w:val="24"/>
          <w:szCs w:val="24"/>
        </w:rPr>
      </w:pPr>
      <w:r w:rsidRPr="00E42FA7">
        <w:rPr>
          <w:rFonts w:eastAsia="Calibri"/>
          <w:sz w:val="24"/>
          <w:szCs w:val="24"/>
        </w:rPr>
        <w:t xml:space="preserve">контроля использования протокола </w:t>
      </w:r>
      <w:r w:rsidRPr="00E42FA7">
        <w:rPr>
          <w:rFonts w:eastAsia="Calibri"/>
          <w:sz w:val="24"/>
          <w:szCs w:val="24"/>
          <w:lang w:val="en-US"/>
        </w:rPr>
        <w:t>SSH</w:t>
      </w:r>
      <w:r w:rsidRPr="00E42FA7">
        <w:rPr>
          <w:rFonts w:eastAsia="Calibri"/>
          <w:sz w:val="24"/>
          <w:szCs w:val="24"/>
        </w:rPr>
        <w:t>;</w:t>
      </w:r>
    </w:p>
    <w:p w:rsidR="00E42FA7" w:rsidRPr="00E42FA7" w:rsidRDefault="00E42FA7" w:rsidP="00E42FA7">
      <w:pPr>
        <w:numPr>
          <w:ilvl w:val="0"/>
          <w:numId w:val="2"/>
        </w:numPr>
        <w:tabs>
          <w:tab w:val="left" w:pos="709"/>
        </w:tabs>
        <w:spacing w:after="0" w:line="240" w:lineRule="auto"/>
        <w:ind w:firstLine="426"/>
        <w:contextualSpacing/>
        <w:jc w:val="left"/>
        <w:rPr>
          <w:rFonts w:eastAsia="Calibri"/>
          <w:sz w:val="24"/>
          <w:szCs w:val="24"/>
        </w:rPr>
      </w:pPr>
      <w:r w:rsidRPr="00E42FA7">
        <w:rPr>
          <w:rFonts w:eastAsia="Calibri"/>
          <w:sz w:val="24"/>
          <w:szCs w:val="24"/>
        </w:rPr>
        <w:t>запрета операций с буфером обмена для каждой виртуальной машины;</w:t>
      </w:r>
    </w:p>
    <w:p w:rsidR="00E42FA7" w:rsidRPr="00E42FA7" w:rsidRDefault="00E42FA7" w:rsidP="00E42FA7">
      <w:pPr>
        <w:numPr>
          <w:ilvl w:val="0"/>
          <w:numId w:val="2"/>
        </w:numPr>
        <w:tabs>
          <w:tab w:val="left" w:pos="709"/>
        </w:tabs>
        <w:spacing w:after="0" w:line="240" w:lineRule="auto"/>
        <w:ind w:firstLine="426"/>
        <w:contextualSpacing/>
        <w:jc w:val="left"/>
        <w:rPr>
          <w:rFonts w:eastAsia="Calibri"/>
          <w:sz w:val="24"/>
          <w:szCs w:val="24"/>
        </w:rPr>
      </w:pPr>
      <w:r w:rsidRPr="00E42FA7">
        <w:rPr>
          <w:rFonts w:eastAsia="Calibri"/>
          <w:sz w:val="24"/>
          <w:szCs w:val="24"/>
        </w:rPr>
        <w:t xml:space="preserve">контроля использования </w:t>
      </w:r>
      <w:r w:rsidRPr="00E42FA7">
        <w:rPr>
          <w:rFonts w:eastAsia="Calibri"/>
          <w:sz w:val="24"/>
          <w:szCs w:val="24"/>
          <w:lang w:val="en-US"/>
        </w:rPr>
        <w:t>CHAP</w:t>
      </w:r>
      <w:r w:rsidRPr="00E42FA7">
        <w:rPr>
          <w:rFonts w:eastAsia="Calibri"/>
          <w:sz w:val="24"/>
          <w:szCs w:val="24"/>
        </w:rPr>
        <w:t xml:space="preserve"> для проверки подлинности при подключении </w:t>
      </w:r>
      <w:r w:rsidRPr="00E42FA7">
        <w:rPr>
          <w:rFonts w:eastAsia="Calibri"/>
          <w:sz w:val="24"/>
          <w:szCs w:val="24"/>
          <w:lang w:val="en-US"/>
        </w:rPr>
        <w:t>iSCSI</w:t>
      </w:r>
      <w:r w:rsidRPr="00E42FA7">
        <w:rPr>
          <w:rFonts w:eastAsia="Calibri"/>
          <w:sz w:val="24"/>
          <w:szCs w:val="24"/>
        </w:rPr>
        <w:t>-устройств;</w:t>
      </w:r>
    </w:p>
    <w:p w:rsidR="00E42FA7" w:rsidRPr="00E42FA7" w:rsidRDefault="00E42FA7" w:rsidP="00E42FA7">
      <w:pPr>
        <w:numPr>
          <w:ilvl w:val="0"/>
          <w:numId w:val="2"/>
        </w:numPr>
        <w:tabs>
          <w:tab w:val="left" w:pos="709"/>
        </w:tabs>
        <w:spacing w:after="0" w:line="240" w:lineRule="auto"/>
        <w:ind w:firstLine="426"/>
        <w:contextualSpacing/>
        <w:jc w:val="left"/>
        <w:rPr>
          <w:rFonts w:eastAsia="Calibri"/>
          <w:sz w:val="24"/>
          <w:szCs w:val="24"/>
        </w:rPr>
      </w:pPr>
      <w:r w:rsidRPr="00E42FA7">
        <w:rPr>
          <w:rFonts w:eastAsia="Calibri"/>
          <w:sz w:val="24"/>
          <w:szCs w:val="24"/>
        </w:rPr>
        <w:t>создания парольных политик;</w:t>
      </w:r>
    </w:p>
    <w:p w:rsidR="00E42FA7" w:rsidRPr="00E42FA7" w:rsidRDefault="00E42FA7" w:rsidP="00E42FA7">
      <w:pPr>
        <w:numPr>
          <w:ilvl w:val="0"/>
          <w:numId w:val="2"/>
        </w:numPr>
        <w:tabs>
          <w:tab w:val="left" w:pos="709"/>
        </w:tabs>
        <w:spacing w:after="0" w:line="240" w:lineRule="auto"/>
        <w:ind w:firstLine="426"/>
        <w:contextualSpacing/>
        <w:jc w:val="left"/>
        <w:rPr>
          <w:rFonts w:eastAsia="Calibri"/>
          <w:sz w:val="24"/>
          <w:szCs w:val="24"/>
        </w:rPr>
      </w:pPr>
      <w:r w:rsidRPr="00E42FA7">
        <w:rPr>
          <w:rFonts w:eastAsia="Calibri"/>
          <w:sz w:val="24"/>
          <w:szCs w:val="24"/>
        </w:rPr>
        <w:t>отключения неиспользуемых протоколов, портов и функций;</w:t>
      </w:r>
    </w:p>
    <w:p w:rsidR="00E42FA7" w:rsidRPr="00E42FA7" w:rsidRDefault="00E42FA7" w:rsidP="00E42FA7">
      <w:pPr>
        <w:numPr>
          <w:ilvl w:val="0"/>
          <w:numId w:val="2"/>
        </w:numPr>
        <w:tabs>
          <w:tab w:val="left" w:pos="709"/>
        </w:tabs>
        <w:spacing w:after="0" w:line="240" w:lineRule="auto"/>
        <w:ind w:firstLine="426"/>
        <w:contextualSpacing/>
        <w:jc w:val="left"/>
        <w:rPr>
          <w:rFonts w:eastAsia="Calibri"/>
          <w:sz w:val="24"/>
          <w:szCs w:val="24"/>
        </w:rPr>
      </w:pPr>
      <w:r w:rsidRPr="00E42FA7">
        <w:rPr>
          <w:rFonts w:eastAsia="Calibri"/>
          <w:sz w:val="24"/>
          <w:szCs w:val="24"/>
        </w:rPr>
        <w:t>настройки безопасности виртуального коммутатора;</w:t>
      </w:r>
    </w:p>
    <w:p w:rsidR="00E42FA7" w:rsidRPr="00E42FA7" w:rsidRDefault="00E42FA7" w:rsidP="00E42FA7">
      <w:pPr>
        <w:numPr>
          <w:ilvl w:val="0"/>
          <w:numId w:val="2"/>
        </w:numPr>
        <w:tabs>
          <w:tab w:val="left" w:pos="709"/>
        </w:tabs>
        <w:spacing w:after="0" w:line="240" w:lineRule="auto"/>
        <w:ind w:firstLine="426"/>
        <w:contextualSpacing/>
        <w:jc w:val="left"/>
        <w:rPr>
          <w:rFonts w:eastAsia="Calibri"/>
          <w:sz w:val="24"/>
          <w:szCs w:val="24"/>
        </w:rPr>
      </w:pPr>
      <w:r w:rsidRPr="00E42FA7">
        <w:rPr>
          <w:rFonts w:eastAsia="Calibri"/>
          <w:sz w:val="24"/>
          <w:szCs w:val="24"/>
        </w:rPr>
        <w:t>запрета контроля устройств виртуального сервера со стороны виртуальных машин;</w:t>
      </w:r>
    </w:p>
    <w:p w:rsidR="00E42FA7" w:rsidRPr="00E42FA7" w:rsidRDefault="00E42FA7" w:rsidP="00E42FA7">
      <w:pPr>
        <w:numPr>
          <w:ilvl w:val="0"/>
          <w:numId w:val="2"/>
        </w:numPr>
        <w:tabs>
          <w:tab w:val="left" w:pos="709"/>
        </w:tabs>
        <w:spacing w:after="0" w:line="240" w:lineRule="auto"/>
        <w:ind w:firstLine="426"/>
        <w:contextualSpacing/>
        <w:jc w:val="left"/>
        <w:rPr>
          <w:rFonts w:eastAsia="Calibri"/>
          <w:sz w:val="24"/>
          <w:szCs w:val="24"/>
        </w:rPr>
      </w:pPr>
      <w:r w:rsidRPr="00E42FA7">
        <w:rPr>
          <w:rFonts w:eastAsia="Calibri"/>
          <w:sz w:val="24"/>
          <w:szCs w:val="24"/>
        </w:rPr>
        <w:t>запрета отсылки информации о производительности виртуального сервера гостевым системам;</w:t>
      </w:r>
    </w:p>
    <w:p w:rsidR="00E42FA7" w:rsidRPr="00E42FA7" w:rsidRDefault="00E42FA7" w:rsidP="00E42FA7">
      <w:pPr>
        <w:numPr>
          <w:ilvl w:val="0"/>
          <w:numId w:val="2"/>
        </w:numPr>
        <w:tabs>
          <w:tab w:val="left" w:pos="709"/>
        </w:tabs>
        <w:spacing w:after="0" w:line="240" w:lineRule="auto"/>
        <w:ind w:firstLine="426"/>
        <w:contextualSpacing/>
        <w:jc w:val="left"/>
        <w:rPr>
          <w:rFonts w:eastAsia="Calibri"/>
          <w:sz w:val="24"/>
          <w:szCs w:val="24"/>
        </w:rPr>
      </w:pPr>
      <w:r w:rsidRPr="00E42FA7">
        <w:rPr>
          <w:rFonts w:eastAsia="Calibri"/>
          <w:sz w:val="24"/>
          <w:szCs w:val="24"/>
        </w:rPr>
        <w:t>настройки синхронизации времени;</w:t>
      </w:r>
    </w:p>
    <w:p w:rsidR="00E42FA7" w:rsidRPr="00E42FA7" w:rsidRDefault="00E42FA7" w:rsidP="00E42FA7">
      <w:pPr>
        <w:numPr>
          <w:ilvl w:val="0"/>
          <w:numId w:val="2"/>
        </w:numPr>
        <w:tabs>
          <w:tab w:val="left" w:pos="709"/>
        </w:tabs>
        <w:spacing w:after="0" w:line="240" w:lineRule="auto"/>
        <w:ind w:firstLine="426"/>
        <w:contextualSpacing/>
        <w:jc w:val="left"/>
        <w:rPr>
          <w:rFonts w:eastAsia="Calibri"/>
          <w:sz w:val="24"/>
          <w:szCs w:val="24"/>
        </w:rPr>
      </w:pPr>
      <w:r w:rsidRPr="00E42FA7">
        <w:rPr>
          <w:rFonts w:eastAsia="Calibri"/>
          <w:sz w:val="24"/>
          <w:szCs w:val="24"/>
        </w:rPr>
        <w:t>запрета доступа к консоли виртуальной машины.</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xml:space="preserve"> </w:t>
      </w:r>
      <w:r w:rsidRPr="00E42FA7">
        <w:rPr>
          <w:rFonts w:eastAsia="Calibri"/>
          <w:b/>
          <w:sz w:val="24"/>
          <w:szCs w:val="24"/>
        </w:rPr>
        <w:t>- контроль целостности конфигурации виртуальных машин и доверенная загрузка.</w:t>
      </w:r>
      <w:r w:rsidRPr="00E42FA7">
        <w:rPr>
          <w:rFonts w:eastAsia="Calibri"/>
          <w:sz w:val="24"/>
          <w:szCs w:val="24"/>
        </w:rPr>
        <w:t xml:space="preserve"> Система защиты виртуализации должна содержать компоненты, устанавливаемые на каждый гипервизор и реализующие следующие механизмы защиты:</w:t>
      </w:r>
    </w:p>
    <w:p w:rsidR="00E42FA7" w:rsidRPr="00E42FA7" w:rsidRDefault="00E42FA7" w:rsidP="00E42FA7">
      <w:pPr>
        <w:numPr>
          <w:ilvl w:val="0"/>
          <w:numId w:val="3"/>
        </w:numPr>
        <w:tabs>
          <w:tab w:val="left" w:pos="993"/>
        </w:tabs>
        <w:spacing w:after="0" w:line="240" w:lineRule="auto"/>
        <w:ind w:firstLine="709"/>
        <w:contextualSpacing/>
        <w:jc w:val="left"/>
        <w:rPr>
          <w:rFonts w:eastAsia="Calibri"/>
          <w:sz w:val="24"/>
          <w:szCs w:val="24"/>
        </w:rPr>
      </w:pPr>
      <w:r w:rsidRPr="00E42FA7">
        <w:rPr>
          <w:rFonts w:eastAsia="Calibri"/>
          <w:sz w:val="24"/>
          <w:szCs w:val="24"/>
        </w:rPr>
        <w:lastRenderedPageBreak/>
        <w:t>контроль целостности настроек виртуальной машины перед ее загрузкой. Должен контролироваться файл *.</w:t>
      </w:r>
      <w:r w:rsidRPr="00E42FA7">
        <w:rPr>
          <w:rFonts w:eastAsia="Calibri"/>
          <w:sz w:val="24"/>
          <w:szCs w:val="24"/>
          <w:lang w:val="en-US"/>
        </w:rPr>
        <w:t>vmx</w:t>
      </w:r>
      <w:r w:rsidRPr="00E42FA7">
        <w:rPr>
          <w:rFonts w:eastAsia="Calibri"/>
          <w:sz w:val="24"/>
          <w:szCs w:val="24"/>
        </w:rPr>
        <w:t xml:space="preserve">, в котором содержится перечень устройств, доступных виртуальной машине, и ряд других критических параметров; </w:t>
      </w:r>
    </w:p>
    <w:p w:rsidR="00E42FA7" w:rsidRPr="00E42FA7" w:rsidRDefault="00E42FA7" w:rsidP="00E42FA7">
      <w:pPr>
        <w:numPr>
          <w:ilvl w:val="0"/>
          <w:numId w:val="3"/>
        </w:numPr>
        <w:tabs>
          <w:tab w:val="left" w:pos="993"/>
        </w:tabs>
        <w:spacing w:after="0" w:line="240" w:lineRule="auto"/>
        <w:ind w:firstLine="709"/>
        <w:contextualSpacing/>
        <w:jc w:val="left"/>
        <w:rPr>
          <w:rFonts w:eastAsia="Calibri"/>
          <w:sz w:val="24"/>
          <w:szCs w:val="24"/>
        </w:rPr>
      </w:pPr>
      <w:r w:rsidRPr="00E42FA7">
        <w:rPr>
          <w:rFonts w:eastAsia="Calibri"/>
          <w:sz w:val="24"/>
          <w:szCs w:val="24"/>
        </w:rPr>
        <w:t xml:space="preserve">контроль образа </w:t>
      </w:r>
      <w:r w:rsidRPr="00E42FA7">
        <w:rPr>
          <w:rFonts w:eastAsia="Calibri"/>
          <w:sz w:val="24"/>
          <w:szCs w:val="24"/>
          <w:lang w:val="en-US"/>
        </w:rPr>
        <w:t>BIOS</w:t>
      </w:r>
      <w:r w:rsidRPr="00E42FA7">
        <w:rPr>
          <w:rFonts w:eastAsia="Calibri"/>
          <w:sz w:val="24"/>
          <w:szCs w:val="24"/>
        </w:rPr>
        <w:t xml:space="preserve"> виртуальной машины. Поскольку несанкционированная подмена </w:t>
      </w:r>
      <w:r w:rsidRPr="00E42FA7">
        <w:rPr>
          <w:rFonts w:eastAsia="Calibri"/>
          <w:sz w:val="24"/>
          <w:szCs w:val="24"/>
          <w:lang w:val="en-US"/>
        </w:rPr>
        <w:t>BIOS</w:t>
      </w:r>
      <w:r w:rsidRPr="00E42FA7">
        <w:rPr>
          <w:rFonts w:eastAsia="Calibri"/>
          <w:sz w:val="24"/>
          <w:szCs w:val="24"/>
        </w:rPr>
        <w:t xml:space="preserve"> является угрозой безопасности, СЗИ должно контролировать целостность файла *.</w:t>
      </w:r>
      <w:r w:rsidRPr="00E42FA7">
        <w:rPr>
          <w:rFonts w:eastAsia="Calibri"/>
          <w:sz w:val="24"/>
          <w:szCs w:val="24"/>
          <w:lang w:val="en-US"/>
        </w:rPr>
        <w:t>nvram</w:t>
      </w:r>
      <w:r w:rsidRPr="00E42FA7">
        <w:rPr>
          <w:rFonts w:eastAsia="Calibri"/>
          <w:sz w:val="24"/>
          <w:szCs w:val="24"/>
        </w:rPr>
        <w:t xml:space="preserve">, в котором содержится образ </w:t>
      </w:r>
      <w:r w:rsidRPr="00E42FA7">
        <w:rPr>
          <w:rFonts w:eastAsia="Calibri"/>
          <w:sz w:val="24"/>
          <w:szCs w:val="24"/>
          <w:lang w:val="en-US"/>
        </w:rPr>
        <w:t>BIOS</w:t>
      </w:r>
      <w:r w:rsidRPr="00E42FA7">
        <w:rPr>
          <w:rFonts w:eastAsia="Calibri"/>
          <w:sz w:val="24"/>
          <w:szCs w:val="24"/>
        </w:rPr>
        <w:t xml:space="preserve"> виртуальной машины;</w:t>
      </w:r>
    </w:p>
    <w:p w:rsidR="00E42FA7" w:rsidRPr="00E42FA7" w:rsidRDefault="00E42FA7" w:rsidP="00E42FA7">
      <w:pPr>
        <w:numPr>
          <w:ilvl w:val="0"/>
          <w:numId w:val="3"/>
        </w:numPr>
        <w:tabs>
          <w:tab w:val="left" w:pos="993"/>
        </w:tabs>
        <w:spacing w:after="0" w:line="240" w:lineRule="auto"/>
        <w:ind w:firstLine="709"/>
        <w:contextualSpacing/>
        <w:jc w:val="left"/>
        <w:rPr>
          <w:rFonts w:eastAsia="Calibri"/>
          <w:sz w:val="24"/>
          <w:szCs w:val="24"/>
        </w:rPr>
      </w:pPr>
      <w:r w:rsidRPr="00E42FA7">
        <w:rPr>
          <w:rFonts w:eastAsia="Calibri"/>
          <w:sz w:val="24"/>
          <w:szCs w:val="24"/>
        </w:rPr>
        <w:t>доверенная загрузка ОС должна осуществляться путем контроля целостности загрузочного сектора виртуального диска *.</w:t>
      </w:r>
      <w:r w:rsidRPr="00E42FA7">
        <w:rPr>
          <w:rFonts w:eastAsia="Calibri"/>
          <w:sz w:val="24"/>
          <w:szCs w:val="24"/>
          <w:lang w:val="en-US"/>
        </w:rPr>
        <w:t>vmdk</w:t>
      </w:r>
      <w:r w:rsidRPr="00E42FA7">
        <w:rPr>
          <w:rFonts w:eastAsia="Calibri"/>
          <w:sz w:val="24"/>
          <w:szCs w:val="24"/>
        </w:rPr>
        <w:t>;</w:t>
      </w:r>
    </w:p>
    <w:p w:rsidR="00E42FA7" w:rsidRPr="00E42FA7" w:rsidRDefault="00E42FA7" w:rsidP="00E42FA7">
      <w:pPr>
        <w:numPr>
          <w:ilvl w:val="0"/>
          <w:numId w:val="3"/>
        </w:numPr>
        <w:tabs>
          <w:tab w:val="left" w:pos="993"/>
        </w:tabs>
        <w:spacing w:after="0" w:line="240" w:lineRule="auto"/>
        <w:ind w:firstLine="709"/>
        <w:contextualSpacing/>
        <w:jc w:val="left"/>
        <w:rPr>
          <w:rFonts w:eastAsia="Calibri"/>
          <w:sz w:val="24"/>
          <w:szCs w:val="24"/>
        </w:rPr>
      </w:pPr>
      <w:r w:rsidRPr="00E42FA7">
        <w:rPr>
          <w:rFonts w:eastAsia="Calibri"/>
          <w:sz w:val="24"/>
          <w:szCs w:val="24"/>
        </w:rPr>
        <w:t>контроль целостности шаблонов виртуальных машин, включая виртуальные жесткие диски.</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xml:space="preserve">При изменении одного из перечисленных объектов как санкционированном, так и несанкционированном, СЗИ должно предоставить администратору безопасности возможность данные изменения отменить или принять. </w:t>
      </w:r>
    </w:p>
    <w:p w:rsidR="00E42FA7" w:rsidRPr="00E42FA7" w:rsidRDefault="00E42FA7" w:rsidP="00E42FA7">
      <w:pPr>
        <w:spacing w:after="0" w:line="240" w:lineRule="auto"/>
        <w:ind w:firstLine="709"/>
        <w:rPr>
          <w:rFonts w:eastAsia="Calibri"/>
          <w:sz w:val="24"/>
          <w:szCs w:val="24"/>
        </w:rPr>
      </w:pPr>
      <w:r w:rsidRPr="00E42FA7">
        <w:rPr>
          <w:rFonts w:eastAsia="Calibri"/>
          <w:b/>
          <w:sz w:val="24"/>
          <w:szCs w:val="24"/>
        </w:rPr>
        <w:t xml:space="preserve">- мандатный принцип контроля доступа. </w:t>
      </w:r>
      <w:r w:rsidRPr="00E42FA7">
        <w:rPr>
          <w:rFonts w:eastAsia="Calibri"/>
          <w:sz w:val="24"/>
          <w:szCs w:val="24"/>
        </w:rPr>
        <w:t xml:space="preserve">В системе защиты виртуализации должен быть реализован мандатный принцип контроля доступа на основе меток конфиденциальности. Должно присутствовать два вида меток конфиденциальности: иерархические (метки) и неиерархические (категории). </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Должна быть реализована возможность назначить метки на следующие субъекты, объекты, контейнеры:</w:t>
      </w:r>
    </w:p>
    <w:p w:rsidR="00E42FA7" w:rsidRPr="00E42FA7" w:rsidRDefault="00E42FA7" w:rsidP="00E42FA7">
      <w:pPr>
        <w:numPr>
          <w:ilvl w:val="0"/>
          <w:numId w:val="4"/>
        </w:numPr>
        <w:tabs>
          <w:tab w:val="left" w:pos="993"/>
        </w:tabs>
        <w:spacing w:after="0" w:line="240" w:lineRule="auto"/>
        <w:ind w:firstLine="709"/>
        <w:contextualSpacing/>
        <w:jc w:val="left"/>
        <w:rPr>
          <w:rFonts w:eastAsia="Calibri"/>
          <w:sz w:val="24"/>
          <w:szCs w:val="24"/>
        </w:rPr>
      </w:pPr>
      <w:r w:rsidRPr="00E42FA7">
        <w:rPr>
          <w:rFonts w:eastAsia="Calibri"/>
          <w:sz w:val="24"/>
          <w:szCs w:val="24"/>
        </w:rPr>
        <w:t>Администраторы ВИ;</w:t>
      </w:r>
    </w:p>
    <w:p w:rsidR="00E42FA7" w:rsidRPr="00E42FA7" w:rsidRDefault="00E42FA7" w:rsidP="00E42FA7">
      <w:pPr>
        <w:numPr>
          <w:ilvl w:val="0"/>
          <w:numId w:val="4"/>
        </w:numPr>
        <w:tabs>
          <w:tab w:val="left" w:pos="993"/>
        </w:tabs>
        <w:spacing w:after="0" w:line="240" w:lineRule="auto"/>
        <w:ind w:firstLine="709"/>
        <w:contextualSpacing/>
        <w:jc w:val="left"/>
        <w:rPr>
          <w:rFonts w:eastAsia="Calibri"/>
          <w:sz w:val="24"/>
          <w:szCs w:val="24"/>
        </w:rPr>
      </w:pPr>
      <w:r w:rsidRPr="00E42FA7">
        <w:rPr>
          <w:rFonts w:eastAsia="Calibri"/>
          <w:sz w:val="24"/>
          <w:szCs w:val="24"/>
        </w:rPr>
        <w:t>Виртуальные</w:t>
      </w:r>
      <w:r w:rsidRPr="00E42FA7">
        <w:rPr>
          <w:rFonts w:eastAsia="Calibri"/>
          <w:sz w:val="24"/>
          <w:szCs w:val="24"/>
          <w:lang w:val="en-US"/>
        </w:rPr>
        <w:t xml:space="preserve"> </w:t>
      </w:r>
      <w:r w:rsidRPr="00E42FA7">
        <w:rPr>
          <w:rFonts w:eastAsia="Calibri"/>
          <w:sz w:val="24"/>
          <w:szCs w:val="24"/>
        </w:rPr>
        <w:t>хосты;</w:t>
      </w:r>
    </w:p>
    <w:p w:rsidR="00E42FA7" w:rsidRPr="00E42FA7" w:rsidRDefault="00E42FA7" w:rsidP="00E42FA7">
      <w:pPr>
        <w:numPr>
          <w:ilvl w:val="0"/>
          <w:numId w:val="4"/>
        </w:numPr>
        <w:tabs>
          <w:tab w:val="left" w:pos="993"/>
        </w:tabs>
        <w:spacing w:after="0" w:line="240" w:lineRule="auto"/>
        <w:ind w:firstLine="709"/>
        <w:contextualSpacing/>
        <w:jc w:val="left"/>
        <w:rPr>
          <w:rFonts w:eastAsia="Calibri"/>
          <w:sz w:val="24"/>
          <w:szCs w:val="24"/>
        </w:rPr>
      </w:pPr>
      <w:r w:rsidRPr="00E42FA7">
        <w:rPr>
          <w:rFonts w:eastAsia="Calibri"/>
          <w:sz w:val="24"/>
          <w:szCs w:val="24"/>
        </w:rPr>
        <w:t>Сетевые адаптеры виртуального</w:t>
      </w:r>
      <w:r w:rsidRPr="00E42FA7">
        <w:rPr>
          <w:rFonts w:eastAsia="Calibri"/>
          <w:sz w:val="24"/>
          <w:szCs w:val="24"/>
          <w:lang w:val="en-US"/>
        </w:rPr>
        <w:t xml:space="preserve"> </w:t>
      </w:r>
      <w:r w:rsidRPr="00E42FA7">
        <w:rPr>
          <w:rFonts w:eastAsia="Calibri"/>
          <w:sz w:val="24"/>
          <w:szCs w:val="24"/>
        </w:rPr>
        <w:t>хоста;</w:t>
      </w:r>
    </w:p>
    <w:p w:rsidR="00E42FA7" w:rsidRPr="00E42FA7" w:rsidRDefault="00E42FA7" w:rsidP="00E42FA7">
      <w:pPr>
        <w:numPr>
          <w:ilvl w:val="0"/>
          <w:numId w:val="4"/>
        </w:numPr>
        <w:tabs>
          <w:tab w:val="left" w:pos="993"/>
        </w:tabs>
        <w:spacing w:after="0" w:line="240" w:lineRule="auto"/>
        <w:ind w:firstLine="709"/>
        <w:contextualSpacing/>
        <w:jc w:val="left"/>
        <w:rPr>
          <w:rFonts w:eastAsia="Calibri"/>
          <w:sz w:val="24"/>
          <w:szCs w:val="24"/>
        </w:rPr>
      </w:pPr>
      <w:r w:rsidRPr="00E42FA7">
        <w:rPr>
          <w:rFonts w:eastAsia="Calibri"/>
          <w:sz w:val="24"/>
          <w:szCs w:val="24"/>
        </w:rPr>
        <w:t>Виртуальные сети;</w:t>
      </w:r>
    </w:p>
    <w:p w:rsidR="00E42FA7" w:rsidRPr="00E42FA7" w:rsidRDefault="00E42FA7" w:rsidP="00E42FA7">
      <w:pPr>
        <w:numPr>
          <w:ilvl w:val="0"/>
          <w:numId w:val="4"/>
        </w:numPr>
        <w:tabs>
          <w:tab w:val="left" w:pos="993"/>
        </w:tabs>
        <w:spacing w:after="0" w:line="240" w:lineRule="auto"/>
        <w:ind w:firstLine="709"/>
        <w:contextualSpacing/>
        <w:jc w:val="left"/>
        <w:rPr>
          <w:rFonts w:eastAsia="Calibri"/>
          <w:sz w:val="24"/>
          <w:szCs w:val="24"/>
        </w:rPr>
      </w:pPr>
      <w:r w:rsidRPr="00E42FA7">
        <w:rPr>
          <w:rFonts w:eastAsia="Calibri"/>
          <w:sz w:val="24"/>
          <w:szCs w:val="24"/>
        </w:rPr>
        <w:t>Разделы хранилищ (</w:t>
      </w:r>
      <w:r w:rsidRPr="00E42FA7">
        <w:rPr>
          <w:rFonts w:eastAsia="Calibri"/>
          <w:sz w:val="24"/>
          <w:szCs w:val="24"/>
          <w:lang w:val="en-US"/>
        </w:rPr>
        <w:t>Datastore</w:t>
      </w:r>
      <w:r w:rsidRPr="00E42FA7">
        <w:rPr>
          <w:rFonts w:eastAsia="Calibri"/>
          <w:sz w:val="24"/>
          <w:szCs w:val="24"/>
        </w:rPr>
        <w:t>);</w:t>
      </w:r>
    </w:p>
    <w:p w:rsidR="00E42FA7" w:rsidRPr="00E42FA7" w:rsidRDefault="00E42FA7" w:rsidP="00E42FA7">
      <w:pPr>
        <w:numPr>
          <w:ilvl w:val="0"/>
          <w:numId w:val="4"/>
        </w:numPr>
        <w:tabs>
          <w:tab w:val="left" w:pos="993"/>
        </w:tabs>
        <w:spacing w:after="0" w:line="240" w:lineRule="auto"/>
        <w:ind w:firstLine="709"/>
        <w:contextualSpacing/>
        <w:jc w:val="left"/>
        <w:rPr>
          <w:rFonts w:eastAsia="Calibri"/>
          <w:sz w:val="24"/>
          <w:szCs w:val="24"/>
        </w:rPr>
      </w:pPr>
      <w:r w:rsidRPr="00E42FA7">
        <w:rPr>
          <w:rFonts w:eastAsia="Calibri"/>
          <w:sz w:val="24"/>
          <w:szCs w:val="24"/>
        </w:rPr>
        <w:t>Виртуальные машины;</w:t>
      </w:r>
    </w:p>
    <w:p w:rsidR="00E42FA7" w:rsidRPr="00E42FA7" w:rsidRDefault="00E42FA7" w:rsidP="00E42FA7">
      <w:pPr>
        <w:numPr>
          <w:ilvl w:val="0"/>
          <w:numId w:val="4"/>
        </w:numPr>
        <w:tabs>
          <w:tab w:val="left" w:pos="993"/>
        </w:tabs>
        <w:spacing w:after="0" w:line="240" w:lineRule="auto"/>
        <w:ind w:firstLine="709"/>
        <w:contextualSpacing/>
        <w:jc w:val="left"/>
        <w:rPr>
          <w:rFonts w:eastAsia="Calibri"/>
          <w:sz w:val="24"/>
          <w:szCs w:val="24"/>
        </w:rPr>
      </w:pPr>
      <w:r w:rsidRPr="00E42FA7">
        <w:rPr>
          <w:rFonts w:eastAsia="Calibri"/>
          <w:sz w:val="24"/>
          <w:szCs w:val="24"/>
        </w:rPr>
        <w:t>Серверы управления;</w:t>
      </w:r>
    </w:p>
    <w:p w:rsidR="00E42FA7" w:rsidRPr="00E42FA7" w:rsidRDefault="00E42FA7" w:rsidP="00E42FA7">
      <w:pPr>
        <w:numPr>
          <w:ilvl w:val="0"/>
          <w:numId w:val="4"/>
        </w:numPr>
        <w:tabs>
          <w:tab w:val="left" w:pos="993"/>
        </w:tabs>
        <w:spacing w:after="0" w:line="240" w:lineRule="auto"/>
        <w:ind w:firstLine="709"/>
        <w:contextualSpacing/>
        <w:jc w:val="left"/>
        <w:rPr>
          <w:rFonts w:eastAsia="Calibri"/>
          <w:sz w:val="24"/>
          <w:szCs w:val="24"/>
        </w:rPr>
      </w:pPr>
      <w:r w:rsidRPr="00E42FA7">
        <w:rPr>
          <w:rFonts w:eastAsia="Calibri"/>
          <w:sz w:val="24"/>
          <w:szCs w:val="24"/>
        </w:rPr>
        <w:t>Группы объектов.</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Права доступа субъектов и объектов должны проверяться на основе меток и категорий автоматически и запрещать несанкционированные действия. Субъект может получить доступ к объекту, только если выполняется условие соответствия их меток конфиденциальности. Для категорий – это совпадение хотя бы одной из категорий субъекта и объекта, для меток – это уровень иерархии субъекта должен быть равен (или выше, в зависимости от настроек СЗИ) уровню объекта.</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Категории должны отличаться от меток следующими параметрами:</w:t>
      </w:r>
    </w:p>
    <w:p w:rsidR="00E42FA7" w:rsidRPr="00E42FA7" w:rsidRDefault="00E42FA7" w:rsidP="00E42FA7">
      <w:pPr>
        <w:numPr>
          <w:ilvl w:val="0"/>
          <w:numId w:val="5"/>
        </w:numPr>
        <w:tabs>
          <w:tab w:val="left" w:pos="993"/>
        </w:tabs>
        <w:spacing w:after="0" w:line="240" w:lineRule="auto"/>
        <w:ind w:firstLine="709"/>
        <w:contextualSpacing/>
        <w:jc w:val="left"/>
        <w:rPr>
          <w:rFonts w:eastAsia="Calibri"/>
          <w:sz w:val="24"/>
          <w:szCs w:val="24"/>
        </w:rPr>
      </w:pPr>
      <w:r w:rsidRPr="00E42FA7">
        <w:rPr>
          <w:rFonts w:eastAsia="Calibri"/>
          <w:sz w:val="24"/>
          <w:szCs w:val="24"/>
        </w:rPr>
        <w:t>Метки должны быть иерархическими, категории равноправными.</w:t>
      </w:r>
    </w:p>
    <w:p w:rsidR="00E42FA7" w:rsidRPr="00E42FA7" w:rsidRDefault="00E42FA7" w:rsidP="00E42FA7">
      <w:pPr>
        <w:numPr>
          <w:ilvl w:val="0"/>
          <w:numId w:val="5"/>
        </w:numPr>
        <w:tabs>
          <w:tab w:val="left" w:pos="993"/>
        </w:tabs>
        <w:spacing w:after="0" w:line="240" w:lineRule="auto"/>
        <w:ind w:firstLine="709"/>
        <w:contextualSpacing/>
        <w:jc w:val="left"/>
        <w:rPr>
          <w:rFonts w:eastAsia="Calibri"/>
          <w:sz w:val="24"/>
          <w:szCs w:val="24"/>
        </w:rPr>
      </w:pPr>
      <w:r w:rsidRPr="00E42FA7">
        <w:rPr>
          <w:rFonts w:eastAsia="Calibri"/>
          <w:sz w:val="24"/>
          <w:szCs w:val="24"/>
        </w:rPr>
        <w:t>Механизмы работы меток должны зависеть не только от пользователя, но и от его меток его текущей сессии. Категории от сессии зависеть не должны.</w:t>
      </w:r>
    </w:p>
    <w:p w:rsidR="00E42FA7" w:rsidRPr="00E42FA7" w:rsidRDefault="00E42FA7" w:rsidP="00E42FA7">
      <w:pPr>
        <w:numPr>
          <w:ilvl w:val="0"/>
          <w:numId w:val="5"/>
        </w:numPr>
        <w:tabs>
          <w:tab w:val="left" w:pos="993"/>
        </w:tabs>
        <w:spacing w:after="0" w:line="240" w:lineRule="auto"/>
        <w:ind w:firstLine="709"/>
        <w:contextualSpacing/>
        <w:jc w:val="left"/>
        <w:rPr>
          <w:rFonts w:eastAsia="Calibri"/>
          <w:sz w:val="24"/>
          <w:szCs w:val="24"/>
        </w:rPr>
      </w:pPr>
      <w:r w:rsidRPr="00E42FA7">
        <w:rPr>
          <w:rFonts w:eastAsia="Calibri"/>
          <w:sz w:val="24"/>
          <w:szCs w:val="24"/>
        </w:rPr>
        <w:t>Любой субъект, объект, контейнер может быть помечен несколькими категориями и только одной меткой.</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Должен быть предусмотрен механизм отключения контроля мандатного доступа по типам объектов.</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Должен быть предусмотрим механизм автоматизированного добавления виртуальных машин в группы объектов.</w:t>
      </w:r>
    </w:p>
    <w:p w:rsidR="00E42FA7" w:rsidRPr="00E42FA7" w:rsidRDefault="00E42FA7" w:rsidP="00E42FA7">
      <w:pPr>
        <w:tabs>
          <w:tab w:val="left" w:pos="993"/>
          <w:tab w:val="left" w:pos="1134"/>
        </w:tabs>
        <w:spacing w:after="0" w:line="240" w:lineRule="auto"/>
        <w:ind w:firstLine="709"/>
        <w:rPr>
          <w:rFonts w:eastAsia="Calibri"/>
          <w:b/>
          <w:sz w:val="24"/>
          <w:szCs w:val="24"/>
        </w:rPr>
      </w:pPr>
      <w:r w:rsidRPr="00E42FA7">
        <w:rPr>
          <w:rFonts w:eastAsia="Calibri"/>
          <w:b/>
          <w:sz w:val="24"/>
          <w:szCs w:val="24"/>
        </w:rPr>
        <w:t xml:space="preserve">- регистрация событий, связанных с информационной безопасностью. </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В системе защиты виртуализации должен быть реализован механизм регистрации следующих групп событий:</w:t>
      </w:r>
    </w:p>
    <w:p w:rsidR="00E42FA7" w:rsidRPr="00E42FA7" w:rsidRDefault="00E42FA7" w:rsidP="00E42FA7">
      <w:pPr>
        <w:numPr>
          <w:ilvl w:val="0"/>
          <w:numId w:val="6"/>
        </w:numPr>
        <w:tabs>
          <w:tab w:val="left" w:pos="851"/>
        </w:tabs>
        <w:spacing w:after="0" w:line="240" w:lineRule="auto"/>
        <w:ind w:firstLine="709"/>
        <w:contextualSpacing/>
        <w:jc w:val="left"/>
        <w:rPr>
          <w:rFonts w:eastAsia="Calibri"/>
          <w:sz w:val="24"/>
          <w:szCs w:val="24"/>
        </w:rPr>
      </w:pPr>
      <w:r w:rsidRPr="00E42FA7">
        <w:rPr>
          <w:rFonts w:eastAsia="Calibri"/>
          <w:sz w:val="24"/>
          <w:szCs w:val="24"/>
        </w:rPr>
        <w:t>аутентификации и разграничения доступа;</w:t>
      </w:r>
    </w:p>
    <w:p w:rsidR="00E42FA7" w:rsidRPr="00E42FA7" w:rsidRDefault="00E42FA7" w:rsidP="00E42FA7">
      <w:pPr>
        <w:numPr>
          <w:ilvl w:val="0"/>
          <w:numId w:val="6"/>
        </w:numPr>
        <w:tabs>
          <w:tab w:val="left" w:pos="851"/>
        </w:tabs>
        <w:spacing w:after="0" w:line="240" w:lineRule="auto"/>
        <w:ind w:firstLine="709"/>
        <w:contextualSpacing/>
        <w:jc w:val="left"/>
        <w:rPr>
          <w:rFonts w:eastAsia="Calibri"/>
          <w:sz w:val="24"/>
          <w:szCs w:val="24"/>
        </w:rPr>
      </w:pPr>
      <w:r w:rsidRPr="00E42FA7">
        <w:rPr>
          <w:rFonts w:eastAsia="Calibri"/>
          <w:sz w:val="24"/>
          <w:szCs w:val="24"/>
        </w:rPr>
        <w:t xml:space="preserve">попыток доступа к инфраструктуре (с указанием имени учетной записи, даты, имени компьютера или его </w:t>
      </w:r>
      <w:r w:rsidRPr="00E42FA7">
        <w:rPr>
          <w:rFonts w:eastAsia="Calibri"/>
          <w:sz w:val="24"/>
          <w:szCs w:val="24"/>
          <w:lang w:val="en-US"/>
        </w:rPr>
        <w:t>IP</w:t>
      </w:r>
      <w:r w:rsidRPr="00E42FA7">
        <w:rPr>
          <w:rFonts w:eastAsia="Calibri"/>
          <w:sz w:val="24"/>
          <w:szCs w:val="24"/>
        </w:rPr>
        <w:t>-адреса)</w:t>
      </w:r>
    </w:p>
    <w:p w:rsidR="00E42FA7" w:rsidRPr="00E42FA7" w:rsidRDefault="00E42FA7" w:rsidP="00E42FA7">
      <w:pPr>
        <w:numPr>
          <w:ilvl w:val="0"/>
          <w:numId w:val="6"/>
        </w:numPr>
        <w:tabs>
          <w:tab w:val="left" w:pos="851"/>
        </w:tabs>
        <w:spacing w:after="0" w:line="240" w:lineRule="auto"/>
        <w:ind w:firstLine="709"/>
        <w:contextualSpacing/>
        <w:jc w:val="left"/>
        <w:rPr>
          <w:rFonts w:eastAsia="Calibri"/>
          <w:sz w:val="24"/>
          <w:szCs w:val="24"/>
        </w:rPr>
      </w:pPr>
      <w:r w:rsidRPr="00E42FA7">
        <w:rPr>
          <w:rFonts w:eastAsia="Calibri"/>
          <w:sz w:val="24"/>
          <w:szCs w:val="24"/>
        </w:rPr>
        <w:t>изменения конфигурации параметров безопасности и учетных записей администраторов инфраструктуры</w:t>
      </w:r>
    </w:p>
    <w:p w:rsidR="00E42FA7" w:rsidRPr="00E42FA7" w:rsidRDefault="00E42FA7" w:rsidP="00E42FA7">
      <w:pPr>
        <w:numPr>
          <w:ilvl w:val="0"/>
          <w:numId w:val="6"/>
        </w:numPr>
        <w:tabs>
          <w:tab w:val="left" w:pos="851"/>
        </w:tabs>
        <w:spacing w:after="0" w:line="240" w:lineRule="auto"/>
        <w:ind w:firstLine="709"/>
        <w:contextualSpacing/>
        <w:jc w:val="left"/>
        <w:rPr>
          <w:rFonts w:eastAsia="Calibri"/>
          <w:sz w:val="24"/>
          <w:szCs w:val="24"/>
        </w:rPr>
      </w:pPr>
      <w:r w:rsidRPr="00E42FA7">
        <w:rPr>
          <w:rFonts w:eastAsia="Calibri"/>
          <w:sz w:val="24"/>
          <w:szCs w:val="24"/>
        </w:rPr>
        <w:lastRenderedPageBreak/>
        <w:t>контроля целостности СЗИ, контроля целостности и доверенной загрузки виртуальных машин;</w:t>
      </w:r>
    </w:p>
    <w:p w:rsidR="00E42FA7" w:rsidRPr="00E42FA7" w:rsidRDefault="00E42FA7" w:rsidP="00E42FA7">
      <w:pPr>
        <w:numPr>
          <w:ilvl w:val="0"/>
          <w:numId w:val="6"/>
        </w:numPr>
        <w:tabs>
          <w:tab w:val="left" w:pos="851"/>
        </w:tabs>
        <w:spacing w:after="0" w:line="240" w:lineRule="auto"/>
        <w:ind w:firstLine="709"/>
        <w:contextualSpacing/>
        <w:jc w:val="left"/>
        <w:rPr>
          <w:rFonts w:eastAsia="Calibri"/>
          <w:sz w:val="24"/>
          <w:szCs w:val="24"/>
        </w:rPr>
      </w:pPr>
      <w:r w:rsidRPr="00E42FA7">
        <w:rPr>
          <w:rFonts w:eastAsia="Calibri"/>
          <w:sz w:val="24"/>
          <w:szCs w:val="24"/>
        </w:rPr>
        <w:t>связанных с установкой, удалением, включением, остановом и сбоем компонентов системы защиты виртуализации, а также с изменением настроек системы защиты виртуализации.</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Регистрация событий на всех компонентах системы защиты виртуализации должна осуществляется в едином журнале. Для всех групп событий должны регистрироваться как факты НСД, так и правомочные действия.</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xml:space="preserve"> Должна быть возможность отбора событий безопасности по типу, дате и времени события, объекту\субъекту доступа.</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xml:space="preserve">В системе защиты виртуализации должен быть реализован механизм отправки уведомлений о событиях безопасности по протоколам </w:t>
      </w:r>
      <w:r w:rsidRPr="00E42FA7">
        <w:rPr>
          <w:rFonts w:eastAsia="Calibri"/>
          <w:sz w:val="24"/>
          <w:szCs w:val="24"/>
          <w:lang w:val="en-US"/>
        </w:rPr>
        <w:t>SMTP</w:t>
      </w:r>
      <w:r w:rsidRPr="00E42FA7">
        <w:rPr>
          <w:rFonts w:eastAsia="Calibri"/>
          <w:sz w:val="24"/>
          <w:szCs w:val="24"/>
        </w:rPr>
        <w:t xml:space="preserve"> и </w:t>
      </w:r>
      <w:r w:rsidRPr="00E42FA7">
        <w:rPr>
          <w:rFonts w:eastAsia="Calibri"/>
          <w:sz w:val="24"/>
          <w:szCs w:val="24"/>
          <w:lang w:val="en-US"/>
        </w:rPr>
        <w:t>Syslog</w:t>
      </w:r>
      <w:r w:rsidRPr="00E42FA7">
        <w:rPr>
          <w:rFonts w:eastAsia="Calibri"/>
          <w:sz w:val="24"/>
          <w:szCs w:val="24"/>
        </w:rPr>
        <w:t>.</w:t>
      </w:r>
    </w:p>
    <w:p w:rsidR="00E42FA7" w:rsidRPr="00E42FA7" w:rsidRDefault="00E42FA7" w:rsidP="00E42FA7">
      <w:pPr>
        <w:spacing w:after="0" w:line="240" w:lineRule="auto"/>
        <w:ind w:firstLine="709"/>
        <w:rPr>
          <w:rFonts w:eastAsia="Calibri"/>
          <w:sz w:val="24"/>
          <w:szCs w:val="24"/>
        </w:rPr>
      </w:pPr>
      <w:r w:rsidRPr="00E42FA7">
        <w:rPr>
          <w:rFonts w:eastAsia="Calibri"/>
          <w:b/>
          <w:sz w:val="24"/>
          <w:szCs w:val="24"/>
        </w:rPr>
        <w:t xml:space="preserve">- контроль целостности и защита от НСД компонентов системы защиты виртуализации. </w:t>
      </w:r>
      <w:r w:rsidRPr="00E42FA7">
        <w:rPr>
          <w:rFonts w:eastAsia="Calibri"/>
          <w:sz w:val="24"/>
          <w:szCs w:val="24"/>
        </w:rPr>
        <w:t>Система защиты виртуализации должна содержать собственные механизмы контроля целостности компонентов системы защиты виртуализации. Механизмы должны действовать на всех компонентах СЗИ.</w:t>
      </w:r>
    </w:p>
    <w:p w:rsidR="00E42FA7" w:rsidRPr="00E42FA7" w:rsidRDefault="00E42FA7" w:rsidP="00E42FA7">
      <w:pPr>
        <w:spacing w:after="0" w:line="240" w:lineRule="auto"/>
        <w:ind w:firstLine="709"/>
        <w:rPr>
          <w:rFonts w:eastAsia="Calibri"/>
          <w:sz w:val="24"/>
          <w:szCs w:val="24"/>
        </w:rPr>
      </w:pPr>
      <w:r w:rsidRPr="00E42FA7">
        <w:rPr>
          <w:rFonts w:eastAsia="Calibri"/>
          <w:b/>
          <w:sz w:val="24"/>
          <w:szCs w:val="24"/>
        </w:rPr>
        <w:t xml:space="preserve">-  централизованное управление и мониторинг. </w:t>
      </w:r>
      <w:r w:rsidRPr="00E42FA7">
        <w:rPr>
          <w:rFonts w:eastAsia="Calibri"/>
          <w:sz w:val="24"/>
          <w:szCs w:val="24"/>
        </w:rPr>
        <w:t>Система защиты виртуализации должна содержать Консоль управления, устанавливающуюся на рабочее место администратора безопасности со следующим функционалом:</w:t>
      </w:r>
    </w:p>
    <w:p w:rsidR="00E42FA7" w:rsidRPr="00E42FA7" w:rsidRDefault="00E42FA7" w:rsidP="00E42FA7">
      <w:pPr>
        <w:numPr>
          <w:ilvl w:val="0"/>
          <w:numId w:val="7"/>
        </w:numPr>
        <w:tabs>
          <w:tab w:val="left" w:pos="1134"/>
        </w:tabs>
        <w:spacing w:after="0" w:line="240" w:lineRule="auto"/>
        <w:ind w:firstLine="709"/>
        <w:contextualSpacing/>
        <w:jc w:val="left"/>
        <w:rPr>
          <w:rFonts w:eastAsia="Calibri"/>
          <w:sz w:val="24"/>
          <w:szCs w:val="24"/>
        </w:rPr>
      </w:pPr>
      <w:r w:rsidRPr="00E42FA7">
        <w:rPr>
          <w:rFonts w:eastAsia="Calibri"/>
          <w:sz w:val="24"/>
          <w:szCs w:val="24"/>
        </w:rPr>
        <w:t>управление учетными записями администраторов виртуальной инфраструктуры и администраторов безопасности;</w:t>
      </w:r>
    </w:p>
    <w:p w:rsidR="00E42FA7" w:rsidRPr="00E42FA7" w:rsidRDefault="00E42FA7" w:rsidP="00E42FA7">
      <w:pPr>
        <w:numPr>
          <w:ilvl w:val="0"/>
          <w:numId w:val="7"/>
        </w:numPr>
        <w:tabs>
          <w:tab w:val="left" w:pos="1134"/>
        </w:tabs>
        <w:spacing w:after="0" w:line="240" w:lineRule="auto"/>
        <w:ind w:firstLine="709"/>
        <w:contextualSpacing/>
        <w:jc w:val="left"/>
        <w:rPr>
          <w:rFonts w:eastAsia="Calibri"/>
          <w:sz w:val="24"/>
          <w:szCs w:val="24"/>
        </w:rPr>
      </w:pPr>
      <w:r w:rsidRPr="00E42FA7">
        <w:rPr>
          <w:rFonts w:eastAsia="Calibri"/>
          <w:sz w:val="24"/>
          <w:szCs w:val="24"/>
        </w:rPr>
        <w:t>назначение прав на доступ к защищаемым объектам;</w:t>
      </w:r>
    </w:p>
    <w:p w:rsidR="00E42FA7" w:rsidRPr="00E42FA7" w:rsidRDefault="00E42FA7" w:rsidP="00E42FA7">
      <w:pPr>
        <w:numPr>
          <w:ilvl w:val="0"/>
          <w:numId w:val="7"/>
        </w:numPr>
        <w:tabs>
          <w:tab w:val="left" w:pos="1134"/>
        </w:tabs>
        <w:spacing w:after="0" w:line="240" w:lineRule="auto"/>
        <w:ind w:firstLine="709"/>
        <w:contextualSpacing/>
        <w:jc w:val="left"/>
        <w:rPr>
          <w:rFonts w:eastAsia="Calibri"/>
          <w:sz w:val="24"/>
          <w:szCs w:val="24"/>
        </w:rPr>
      </w:pPr>
      <w:r w:rsidRPr="00E42FA7">
        <w:rPr>
          <w:rFonts w:eastAsia="Calibri"/>
          <w:sz w:val="24"/>
          <w:szCs w:val="24"/>
        </w:rPr>
        <w:t>развертывание и настройка компонентов защиты Виртуального хостов;</w:t>
      </w:r>
    </w:p>
    <w:p w:rsidR="00E42FA7" w:rsidRPr="00E42FA7" w:rsidRDefault="00E42FA7" w:rsidP="00E42FA7">
      <w:pPr>
        <w:numPr>
          <w:ilvl w:val="0"/>
          <w:numId w:val="7"/>
        </w:numPr>
        <w:tabs>
          <w:tab w:val="left" w:pos="1134"/>
        </w:tabs>
        <w:spacing w:after="0" w:line="240" w:lineRule="auto"/>
        <w:ind w:firstLine="709"/>
        <w:contextualSpacing/>
        <w:jc w:val="left"/>
        <w:rPr>
          <w:rFonts w:eastAsia="Calibri"/>
          <w:sz w:val="24"/>
          <w:szCs w:val="24"/>
        </w:rPr>
      </w:pPr>
      <w:r w:rsidRPr="00E42FA7">
        <w:rPr>
          <w:rFonts w:eastAsia="Calibri"/>
          <w:sz w:val="24"/>
          <w:szCs w:val="24"/>
        </w:rPr>
        <w:t>настройка правил разграничения запуска виртуальных машин и утверждение изменений параметров виртуальных машин, произведенных администраторами ВИ;</w:t>
      </w:r>
    </w:p>
    <w:p w:rsidR="00E42FA7" w:rsidRPr="00E42FA7" w:rsidRDefault="00E42FA7" w:rsidP="00E42FA7">
      <w:pPr>
        <w:numPr>
          <w:ilvl w:val="0"/>
          <w:numId w:val="7"/>
        </w:numPr>
        <w:tabs>
          <w:tab w:val="left" w:pos="1134"/>
        </w:tabs>
        <w:spacing w:after="0" w:line="240" w:lineRule="auto"/>
        <w:ind w:firstLine="709"/>
        <w:contextualSpacing/>
        <w:jc w:val="left"/>
        <w:rPr>
          <w:rFonts w:eastAsia="Calibri"/>
          <w:sz w:val="24"/>
          <w:szCs w:val="24"/>
        </w:rPr>
      </w:pPr>
      <w:r w:rsidRPr="00E42FA7">
        <w:rPr>
          <w:rFonts w:eastAsia="Calibri"/>
          <w:sz w:val="24"/>
          <w:szCs w:val="24"/>
        </w:rPr>
        <w:t>просмотр журнала регистрации событий безопасности.</w:t>
      </w:r>
    </w:p>
    <w:p w:rsidR="00E42FA7" w:rsidRPr="00E42FA7" w:rsidRDefault="00E42FA7" w:rsidP="00E42FA7">
      <w:pPr>
        <w:numPr>
          <w:ilvl w:val="0"/>
          <w:numId w:val="7"/>
        </w:numPr>
        <w:tabs>
          <w:tab w:val="left" w:pos="1134"/>
        </w:tabs>
        <w:spacing w:after="0" w:line="240" w:lineRule="auto"/>
        <w:ind w:firstLine="709"/>
        <w:contextualSpacing/>
        <w:jc w:val="left"/>
        <w:rPr>
          <w:rFonts w:eastAsia="Calibri"/>
          <w:sz w:val="24"/>
          <w:szCs w:val="24"/>
        </w:rPr>
      </w:pPr>
      <w:r w:rsidRPr="00E42FA7">
        <w:rPr>
          <w:rFonts w:eastAsia="Calibri"/>
          <w:sz w:val="24"/>
          <w:szCs w:val="24"/>
        </w:rPr>
        <w:t>Все изменения, произведенные администратором безопасности, должны сохраняться централизованно.</w:t>
      </w:r>
    </w:p>
    <w:p w:rsidR="00E42FA7" w:rsidRPr="00E42FA7" w:rsidRDefault="00E42FA7" w:rsidP="00E42FA7">
      <w:pPr>
        <w:spacing w:after="0" w:line="240" w:lineRule="auto"/>
        <w:ind w:left="720"/>
        <w:contextualSpacing/>
        <w:rPr>
          <w:rFonts w:eastAsia="Calibri"/>
          <w:bCs/>
          <w:sz w:val="24"/>
          <w:szCs w:val="24"/>
        </w:rPr>
      </w:pPr>
      <w:r w:rsidRPr="00E42FA7">
        <w:rPr>
          <w:rFonts w:eastAsia="Calibri"/>
          <w:bCs/>
          <w:sz w:val="24"/>
          <w:szCs w:val="24"/>
        </w:rPr>
        <w:t>Требования по сертификации:</w:t>
      </w:r>
    </w:p>
    <w:p w:rsidR="00E42FA7" w:rsidRPr="00E42FA7" w:rsidRDefault="00E42FA7" w:rsidP="00E42FA7">
      <w:pPr>
        <w:tabs>
          <w:tab w:val="left" w:pos="709"/>
          <w:tab w:val="left" w:pos="993"/>
        </w:tabs>
        <w:spacing w:after="0" w:line="240" w:lineRule="auto"/>
        <w:ind w:firstLine="709"/>
        <w:contextualSpacing/>
        <w:rPr>
          <w:rFonts w:eastAsia="Calibri"/>
          <w:bCs/>
          <w:sz w:val="24"/>
          <w:szCs w:val="24"/>
        </w:rPr>
      </w:pPr>
      <w:r w:rsidRPr="00E42FA7">
        <w:rPr>
          <w:rFonts w:eastAsia="Calibri"/>
          <w:bCs/>
          <w:sz w:val="24"/>
          <w:szCs w:val="24"/>
        </w:rPr>
        <w:t>система защиты виртуализации должна быть сертифицирована на соответствие требованиям:</w:t>
      </w:r>
    </w:p>
    <w:p w:rsidR="00E42FA7" w:rsidRPr="00E42FA7" w:rsidRDefault="00E42FA7" w:rsidP="00E42FA7">
      <w:pPr>
        <w:tabs>
          <w:tab w:val="left" w:pos="709"/>
          <w:tab w:val="left" w:pos="993"/>
        </w:tabs>
        <w:spacing w:after="0" w:line="240" w:lineRule="auto"/>
        <w:ind w:firstLine="709"/>
        <w:contextualSpacing/>
        <w:rPr>
          <w:rFonts w:eastAsia="Calibri"/>
          <w:bCs/>
          <w:sz w:val="24"/>
          <w:szCs w:val="24"/>
        </w:rPr>
      </w:pPr>
      <w:r w:rsidRPr="00E42FA7">
        <w:rPr>
          <w:rFonts w:eastAsia="Calibri"/>
          <w:bCs/>
          <w:sz w:val="24"/>
          <w:szCs w:val="24"/>
        </w:rPr>
        <w:t xml:space="preserve">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 (Гостехкомиссия России, 1992) – не ниже 5 класса защищенности, </w:t>
      </w:r>
    </w:p>
    <w:p w:rsidR="00E42FA7" w:rsidRPr="00E42FA7" w:rsidRDefault="00E42FA7" w:rsidP="00E42FA7">
      <w:pPr>
        <w:numPr>
          <w:ilvl w:val="0"/>
          <w:numId w:val="24"/>
        </w:numPr>
        <w:tabs>
          <w:tab w:val="left" w:pos="709"/>
          <w:tab w:val="left" w:pos="993"/>
        </w:tabs>
        <w:spacing w:after="0" w:line="240" w:lineRule="auto"/>
        <w:ind w:firstLine="284"/>
        <w:contextualSpacing/>
        <w:jc w:val="left"/>
        <w:rPr>
          <w:rFonts w:eastAsia="Calibri"/>
          <w:bCs/>
          <w:sz w:val="24"/>
          <w:szCs w:val="24"/>
        </w:rPr>
      </w:pPr>
      <w:r w:rsidRPr="00E42FA7">
        <w:rPr>
          <w:rFonts w:eastAsia="Calibri"/>
          <w:bCs/>
          <w:sz w:val="24"/>
          <w:szCs w:val="24"/>
        </w:rPr>
        <w:t xml:space="preserve"> «Требования по безопасности информации, устанавливающие уровни доверия к средствам технической защиты информации и средствам обеспечения безопасности информационных технологий» (ФСТЭК России, 2018) - не ниже 4 уровня доверия. </w:t>
      </w:r>
    </w:p>
    <w:p w:rsidR="00E42FA7" w:rsidRPr="00E42FA7" w:rsidRDefault="00E42FA7" w:rsidP="00E42FA7">
      <w:pPr>
        <w:tabs>
          <w:tab w:val="left" w:pos="709"/>
          <w:tab w:val="left" w:pos="993"/>
        </w:tabs>
        <w:spacing w:after="0" w:line="240" w:lineRule="auto"/>
        <w:rPr>
          <w:rFonts w:eastAsia="Calibri"/>
          <w:bCs/>
          <w:sz w:val="24"/>
          <w:szCs w:val="24"/>
        </w:rPr>
      </w:pPr>
      <w:r w:rsidRPr="00E42FA7">
        <w:rPr>
          <w:rFonts w:eastAsia="Calibri"/>
          <w:bCs/>
          <w:sz w:val="24"/>
          <w:szCs w:val="24"/>
        </w:rPr>
        <w:tab/>
        <w:t>Администрирование системы защиты виртуализации осуществляется Заказчиком.</w:t>
      </w:r>
    </w:p>
    <w:p w:rsidR="00E42FA7" w:rsidRPr="00E42FA7" w:rsidRDefault="00E42FA7" w:rsidP="00E42FA7">
      <w:pPr>
        <w:spacing w:after="0" w:line="240" w:lineRule="auto"/>
        <w:ind w:firstLine="709"/>
        <w:contextualSpacing/>
        <w:rPr>
          <w:rFonts w:eastAsia="Calibri"/>
          <w:sz w:val="24"/>
          <w:szCs w:val="24"/>
        </w:rPr>
      </w:pPr>
    </w:p>
    <w:p w:rsidR="00E42FA7" w:rsidRPr="00E42FA7" w:rsidRDefault="00E42FA7" w:rsidP="00E42FA7">
      <w:pPr>
        <w:numPr>
          <w:ilvl w:val="2"/>
          <w:numId w:val="1"/>
        </w:numPr>
        <w:spacing w:after="0" w:line="240" w:lineRule="auto"/>
        <w:contextualSpacing/>
        <w:jc w:val="center"/>
        <w:rPr>
          <w:rFonts w:eastAsia="Calibri"/>
          <w:b/>
          <w:sz w:val="24"/>
          <w:szCs w:val="24"/>
        </w:rPr>
      </w:pPr>
      <w:r w:rsidRPr="00E42FA7">
        <w:rPr>
          <w:rFonts w:eastAsia="Calibri"/>
          <w:b/>
          <w:sz w:val="24"/>
          <w:szCs w:val="24"/>
        </w:rPr>
        <w:t>Требования к средствам антивирусной защиты</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xml:space="preserve">Средства антивирусной защиты предоставляются в виде неисключительных (пользовательских) прав на программное обеспечение (30 шт.) и сертифицированного комплекта дистрибутивов для рабочих станций (серверов) под управлением операционных систем семейства </w:t>
      </w:r>
      <w:r w:rsidRPr="00E42FA7">
        <w:rPr>
          <w:rFonts w:eastAsia="Calibri"/>
          <w:sz w:val="24"/>
          <w:szCs w:val="24"/>
          <w:lang w:val="en-US"/>
        </w:rPr>
        <w:t>Windows</w:t>
      </w:r>
      <w:r w:rsidRPr="00E42FA7">
        <w:rPr>
          <w:rFonts w:eastAsia="Calibri"/>
          <w:sz w:val="24"/>
          <w:szCs w:val="24"/>
        </w:rPr>
        <w:t xml:space="preserve"> и </w:t>
      </w:r>
      <w:r w:rsidRPr="00E42FA7">
        <w:rPr>
          <w:rFonts w:eastAsia="Calibri"/>
          <w:sz w:val="24"/>
          <w:szCs w:val="24"/>
          <w:lang w:val="en-US"/>
        </w:rPr>
        <w:t>Linux</w:t>
      </w:r>
      <w:r w:rsidRPr="00E42FA7">
        <w:rPr>
          <w:rFonts w:eastAsia="Calibri"/>
          <w:sz w:val="24"/>
          <w:szCs w:val="24"/>
        </w:rPr>
        <w:t xml:space="preserve">. </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Общие требования для средств антивирусной защиты:</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Программное средство антивирусной защиты информации включает в себя:</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программные средства антивирусной защиты для рабочих станций и серверов Windows;</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программные средства антивирусной защиты для рабочих станций и серверов Linux;</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Программные средства антивирусной защиты для рабочих станций Windows обеспечивают реализацию следующих функциональных возможностей:</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lastRenderedPageBreak/>
        <w:t>антивирусное сканирования в режиме реального времени и по запросу из контекстного меню объекта;</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антивирусное сканирование по расписанию;</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антивирусное сканирование подключаемых устройств;</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эвристического анализатора, позволяющего распознавать и блокировать ранее неизвестные вредоносные программы;</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нейтрализации действий активного заражения;</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анализа поведения приложения и производимых им действий в системе для выявления и его вредоносной активности и обнаружения несанкционированных действий;</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анализа обращений к общим папкам и файлам для выявления попыток шифрования защищаемых ресурсов доступных по сети;</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блокировка действий вредоносных программ, которые используют уязвимости в программном обеспечении в том числе защита памяти системных процессов;</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откат действий вредоносного программного обеспечения при лечении, в том числе, восстановление зашифрованных, вредоносными программами, файлов;</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ограничения привилегий (запись в реестр, доступ к файлам, папкам и другим процессам, обращение к планировщику задач, доступ к устройствам, изменение прав на объекты и т.д.) для процессов и приложений, динамически обновляемые настраиваемые списки приложений с определением уровня доверия;</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облачной защиты от новых угроз, позволяющей приложению в режиме реального времени обращаться к ресурсам производителя, для получения вердикта по запускаемой программе или файлу;</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антивирусной проверки и лечения файлов в архивах следующих форматов: RAR, ARJ, ZIP, CAB, LHA, JAR, ICE;</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xml:space="preserve">защиты электронной почты от вредоносных программ с проверкой входящего и исходящего трафика передающегося по следующим протоколам: IMAP, SMTP, POP3, MAPI, NNTP; </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фильтра почтовых вложений с возможностью переименования или удаления заданных типов файлов;</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проверку сетевого трафика, поступающего на компьютер пользователя по протоколам HTTPS (SSL 3.0, TLS 1.0, TLS 1.1, TLS 1.2), HTTP, FTP, в том числе с помощью эвристического анализа, c возможностью настройки доверенных ресурсов и работой в режиме блокировки или статистики;</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блокировку баннеров и всплывающих окон на загружаемых Web-страницах;</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распознавания и блокировку фишинговых и небезопасных сайтов;</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xml:space="preserve">встроенного сетевого экрана, позволяющего создавать сетевые пакетные правила и сетевые правила для программ, с возможностью категоризации сетевых сегментов; </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защиты от сетевых атак с использованием правил сетевого экрана для приложений и портов в вычислительных сетях любого типа;</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возможность защиты от сетевых угроз, которые используют уязвимости в ARP-протоколе для подделки MAC-адреса устройства;</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контроль сетевых подключений типа сетевой мост, с возможностью блокировки одновременной установки нескольких сетевых подключений;</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создания специальных правил, запрещающих или разрешающих установку и/или запуск программ для всех или для определенных групп пользователей (Active Directory или локальных пользователей/групп), компонент должен контролировать приложения как по пути нахождения программы, метаданным, сертификату или его отпечатку, контрольной сумме, так и по заранее заданным категориям приложений, предоставляемым производителем программного обеспечения, компонент должен работать в режиме черного или белого списка, а также в режиме сбора статистики или блокировки;</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xml:space="preserve">контроля работы пользователя с внешними устройствами ввода/вывода по типу устройства и/или используемой шине, с возможностью создания списка доверенных устройств </w:t>
      </w:r>
      <w:r w:rsidRPr="00E42FA7">
        <w:rPr>
          <w:rFonts w:eastAsia="Calibri"/>
          <w:sz w:val="24"/>
          <w:szCs w:val="24"/>
        </w:rPr>
        <w:lastRenderedPageBreak/>
        <w:t>по их идентификатору и возможностью предоставления привилегий для использования внешних устройств определенным пользователям из Active Directory;</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возможность управления МТР устройствами и настройки правил доступа к устройствам этого типа для всех или для групп пользователей (Active Directory или локальных пользователей/групп), в рамках контроля устройств;</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записи в журнал событий о записи и/или удалении файлов на съемных дисках;</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контроля работы пользователя с сетью Интернет, в том числе добавления, редактирования категорий, включение явного запрета или разрешения доступа к ресурсам определенного содержания, категории созданной и динамически обновляемой производителем, а также типа информации (аудио, видео и др.), позволять вводить временные интервалы контроля, а также назначать его только определенным пользователям из Active Directory;</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защиты от атак типа BadUSB;</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запуск специальной задачи для обнаружения уязвимостей в приложениях, установленных на компьютере, с возможностью предоставления отчета по обнаруженным уязвимостям.</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защиты от удаленного несанкционированного управления сервисом приложения, а также защита доступа к параметрам приложения с помощью пароля;</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установки только выбранных компонентов программного средства антивирусной защиты;</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централизованное управление всеми вышеуказанными компонентами с помощью единой системы управления;</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запуск задач по расписанию и/или сразу после запуска приложения;</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гибкое управление использованием ресурсов компьютера для обеспечения комфортной работы пользователей при выполнении сканирования файлового пространства;</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ускорение процесса сканирования за счет пропуска объектов, состояние которых со времени прошлой проверки не изменилось;</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возможность проверки целостности антивирусной программы;</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возможность добавления исключений из антивирусной проверки по контрольной сумме файл, маске имени/директории или по наличию у файла доверенной цифровой подписи;</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наличие у антивируса защищенного хранилища для удаленных зараженных файлов, с возможностью их восстановления;</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наличие защищенного хранилища для отчетов о работе антивируса;</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возможность включения и выключения графического интерфейса антивируса, а также наличие прощенной версии графического интерфейса, с минимальным набором возможностей;</w:t>
      </w:r>
    </w:p>
    <w:p w:rsidR="00E42FA7" w:rsidRPr="00E42FA7" w:rsidRDefault="00E42FA7" w:rsidP="00E42FA7">
      <w:pPr>
        <w:spacing w:after="0" w:line="240" w:lineRule="auto"/>
        <w:ind w:firstLine="709"/>
        <w:rPr>
          <w:rFonts w:eastAsia="Calibri"/>
          <w:sz w:val="24"/>
          <w:szCs w:val="24"/>
          <w:lang w:val="en-US"/>
        </w:rPr>
      </w:pPr>
      <w:r w:rsidRPr="00E42FA7">
        <w:rPr>
          <w:rFonts w:eastAsia="Calibri"/>
          <w:sz w:val="24"/>
          <w:szCs w:val="24"/>
        </w:rPr>
        <w:t>возможность</w:t>
      </w:r>
      <w:r w:rsidRPr="00E42FA7">
        <w:rPr>
          <w:rFonts w:eastAsia="Calibri"/>
          <w:sz w:val="24"/>
          <w:szCs w:val="24"/>
          <w:lang w:val="en-US"/>
        </w:rPr>
        <w:t xml:space="preserve"> </w:t>
      </w:r>
      <w:r w:rsidRPr="00E42FA7">
        <w:rPr>
          <w:rFonts w:eastAsia="Calibri"/>
          <w:sz w:val="24"/>
          <w:szCs w:val="24"/>
        </w:rPr>
        <w:t>интеграции</w:t>
      </w:r>
      <w:r w:rsidRPr="00E42FA7">
        <w:rPr>
          <w:rFonts w:eastAsia="Calibri"/>
          <w:sz w:val="24"/>
          <w:szCs w:val="24"/>
          <w:lang w:val="en-US"/>
        </w:rPr>
        <w:t xml:space="preserve"> </w:t>
      </w:r>
      <w:r w:rsidRPr="00E42FA7">
        <w:rPr>
          <w:rFonts w:eastAsia="Calibri"/>
          <w:sz w:val="24"/>
          <w:szCs w:val="24"/>
        </w:rPr>
        <w:t>с</w:t>
      </w:r>
      <w:r w:rsidRPr="00E42FA7">
        <w:rPr>
          <w:rFonts w:eastAsia="Calibri"/>
          <w:sz w:val="24"/>
          <w:szCs w:val="24"/>
          <w:lang w:val="en-US"/>
        </w:rPr>
        <w:t xml:space="preserve"> Windows Defender Security Center;</w:t>
      </w:r>
    </w:p>
    <w:p w:rsidR="00E42FA7" w:rsidRPr="00E42FA7" w:rsidRDefault="00E42FA7" w:rsidP="00E42FA7">
      <w:pPr>
        <w:spacing w:after="0" w:line="240" w:lineRule="auto"/>
        <w:ind w:firstLine="709"/>
        <w:rPr>
          <w:rFonts w:eastAsia="Calibri"/>
          <w:sz w:val="24"/>
          <w:szCs w:val="24"/>
          <w:lang w:val="en-US"/>
        </w:rPr>
      </w:pPr>
      <w:r w:rsidRPr="00E42FA7">
        <w:rPr>
          <w:rFonts w:eastAsia="Calibri"/>
          <w:sz w:val="24"/>
          <w:szCs w:val="24"/>
        </w:rPr>
        <w:t>наличие</w:t>
      </w:r>
      <w:r w:rsidRPr="00E42FA7">
        <w:rPr>
          <w:rFonts w:eastAsia="Calibri"/>
          <w:sz w:val="24"/>
          <w:szCs w:val="24"/>
          <w:lang w:val="en-US"/>
        </w:rPr>
        <w:t xml:space="preserve"> </w:t>
      </w:r>
      <w:r w:rsidRPr="00E42FA7">
        <w:rPr>
          <w:rFonts w:eastAsia="Calibri"/>
          <w:sz w:val="24"/>
          <w:szCs w:val="24"/>
        </w:rPr>
        <w:t>поддержки</w:t>
      </w:r>
      <w:r w:rsidRPr="00E42FA7">
        <w:rPr>
          <w:rFonts w:eastAsia="Calibri"/>
          <w:sz w:val="24"/>
          <w:szCs w:val="24"/>
          <w:lang w:val="en-US"/>
        </w:rPr>
        <w:t xml:space="preserve"> Antimalware Scan Interface (AMSI);</w:t>
      </w:r>
    </w:p>
    <w:p w:rsidR="00E42FA7" w:rsidRPr="00E42FA7" w:rsidRDefault="00E42FA7" w:rsidP="00E42FA7">
      <w:pPr>
        <w:spacing w:after="0" w:line="240" w:lineRule="auto"/>
        <w:ind w:firstLine="709"/>
        <w:rPr>
          <w:rFonts w:eastAsia="Calibri"/>
          <w:sz w:val="24"/>
          <w:szCs w:val="24"/>
          <w:lang w:val="en-US"/>
        </w:rPr>
      </w:pPr>
      <w:r w:rsidRPr="00E42FA7">
        <w:rPr>
          <w:rFonts w:eastAsia="Calibri"/>
          <w:sz w:val="24"/>
          <w:szCs w:val="24"/>
        </w:rPr>
        <w:t>наличие</w:t>
      </w:r>
      <w:r w:rsidRPr="00E42FA7">
        <w:rPr>
          <w:rFonts w:eastAsia="Calibri"/>
          <w:sz w:val="24"/>
          <w:szCs w:val="24"/>
          <w:lang w:val="en-US"/>
        </w:rPr>
        <w:t xml:space="preserve"> </w:t>
      </w:r>
      <w:r w:rsidRPr="00E42FA7">
        <w:rPr>
          <w:rFonts w:eastAsia="Calibri"/>
          <w:sz w:val="24"/>
          <w:szCs w:val="24"/>
        </w:rPr>
        <w:t>поддержки</w:t>
      </w:r>
      <w:r w:rsidRPr="00E42FA7">
        <w:rPr>
          <w:rFonts w:eastAsia="Calibri"/>
          <w:sz w:val="24"/>
          <w:szCs w:val="24"/>
          <w:lang w:val="en-US"/>
        </w:rPr>
        <w:t xml:space="preserve"> Windows Subsystem for Linux (WSL);</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возможность защитить паролем восстановление объектов из резервного хранилища;</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резидентного антивирусного мониторинга;</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облачной защиты от новых угроз, позволяющей приложению в режиме реального времени обращаться к специальным ресурсам производителя, для получения вердикта по запускаемой программе или файлу;</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проверку ресурсов доступных по SMB / NFS;</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эвристический анализатор, позволяющий более эффективно распознавать и блокировать ранее неизвестные вредоносные программы;</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антивирусное сканирование по команде пользователя или администратора и по расписанию;</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антивирусную проверка файлов в архивах zip; .7z*; .7-z; .rar; .iso; .cab; .jar; .bz;.bz2;. tbz;.tbz2; .gz;.tgz; .arj.;</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проверку сообщений электронной почты в текстовом формате (Plain text);</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наличие механизмов оптимизации проверки файлов (исключения, доверенные процессы, лимит времени проверки, лимит размера проверяемого файла, механизм кеширования информация о проверенных и не измененных после проверки файлов);</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lastRenderedPageBreak/>
        <w:t>защиту файлов в локальных директориях с сетевым доступом по протоколам SMB / NFS от удаленного вредоносного шифрования;</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помещение подозрительных и поврежденных объектов на карантин;</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проверку почтовых баз приложений Microsoft Outlook на наличие вредоносных объектов;</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возможность перехвата и проверки файловых операций на уровне SAMBA;</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управление сетевым экраном операционной системы, с возможностью восстановления исходного состояния правил;</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запуск задач по расписанию и/или сразу после загрузки операционной системы;</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возможность экспортировать и сохранять отчеты в форматах HTML и CSV;</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гибкое управление использованием ресурсов ПК для обеспечения комфортной работы пользователей при выполнении сканирования файлового пространства;</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сохранение копии зараженного объекта в резервном хранилище перед лечением и удалением в целях возможного восстановления объекта по требованию, если он представляет информационную ценность;</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возможность управления через пользовательский графический интерфейс без root прав;</w:t>
      </w:r>
    </w:p>
    <w:p w:rsidR="00E42FA7" w:rsidRPr="00E42FA7" w:rsidRDefault="00E42FA7" w:rsidP="00E42FA7">
      <w:pPr>
        <w:spacing w:after="0" w:line="240" w:lineRule="auto"/>
        <w:ind w:firstLine="709"/>
        <w:rPr>
          <w:rFonts w:eastAsia="Calibri"/>
          <w:sz w:val="24"/>
          <w:szCs w:val="24"/>
          <w:lang w:val="x-none"/>
        </w:rPr>
      </w:pPr>
      <w:r w:rsidRPr="00E42FA7">
        <w:rPr>
          <w:rFonts w:eastAsia="Calibri"/>
          <w:sz w:val="24"/>
          <w:szCs w:val="24"/>
        </w:rPr>
        <w:t>централизованное управление всеми вышеуказанными компонентами с помощью единой системы управления.</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Программный интерфейс всех антивирусных средств, включая средства управления, на русском и английском языке.</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Все антивирусные средства, включая средства управления, обладают контекстной справочной системой на русском и английском языке.</w:t>
      </w:r>
    </w:p>
    <w:p w:rsidR="00E42FA7" w:rsidRPr="00E42FA7" w:rsidRDefault="00E42FA7" w:rsidP="00E42FA7">
      <w:pPr>
        <w:spacing w:after="0" w:line="240" w:lineRule="auto"/>
        <w:ind w:firstLine="709"/>
        <w:rPr>
          <w:rFonts w:eastAsia="Calibri"/>
          <w:bCs/>
          <w:sz w:val="24"/>
          <w:szCs w:val="24"/>
        </w:rPr>
      </w:pPr>
      <w:r w:rsidRPr="00E42FA7">
        <w:rPr>
          <w:rFonts w:eastAsia="Calibri"/>
          <w:bCs/>
          <w:sz w:val="24"/>
          <w:szCs w:val="24"/>
        </w:rPr>
        <w:t>Требования по сертификации:</w:t>
      </w:r>
    </w:p>
    <w:p w:rsidR="00E42FA7" w:rsidRPr="00E42FA7" w:rsidRDefault="00E42FA7" w:rsidP="00E42FA7">
      <w:pPr>
        <w:spacing w:after="0" w:line="240" w:lineRule="auto"/>
        <w:ind w:firstLine="709"/>
        <w:rPr>
          <w:rFonts w:eastAsia="Calibri"/>
          <w:bCs/>
          <w:sz w:val="24"/>
          <w:szCs w:val="24"/>
        </w:rPr>
      </w:pPr>
      <w:r w:rsidRPr="00E42FA7">
        <w:rPr>
          <w:rFonts w:eastAsia="Calibri"/>
          <w:bCs/>
          <w:sz w:val="24"/>
          <w:szCs w:val="24"/>
        </w:rPr>
        <w:t>- средство антивирусной защиты должно быть сертифицировано на соответствие требованиям ФСТЭК России «Требования к средствам антивирусной защиты» (ФСТЭК России, 2012) не ниже 2 класса защищенности.</w:t>
      </w:r>
    </w:p>
    <w:p w:rsidR="00E42FA7" w:rsidRPr="00E42FA7" w:rsidRDefault="00E42FA7" w:rsidP="00E42FA7">
      <w:pPr>
        <w:spacing w:after="0" w:line="240" w:lineRule="auto"/>
        <w:ind w:firstLine="709"/>
        <w:rPr>
          <w:rFonts w:eastAsia="Calibri"/>
          <w:bCs/>
          <w:sz w:val="24"/>
          <w:szCs w:val="24"/>
        </w:rPr>
      </w:pPr>
      <w:r w:rsidRPr="00E42FA7">
        <w:rPr>
          <w:rFonts w:eastAsia="Calibri"/>
          <w:bCs/>
          <w:sz w:val="24"/>
          <w:szCs w:val="24"/>
        </w:rPr>
        <w:t>Администрирование средств антивирусной защиты осуществляется Заказчиком.</w:t>
      </w:r>
    </w:p>
    <w:p w:rsidR="00E42FA7" w:rsidRPr="00E42FA7" w:rsidRDefault="00E42FA7" w:rsidP="00E42FA7">
      <w:pPr>
        <w:numPr>
          <w:ilvl w:val="2"/>
          <w:numId w:val="1"/>
        </w:numPr>
        <w:spacing w:after="0" w:line="240" w:lineRule="auto"/>
        <w:contextualSpacing/>
        <w:jc w:val="center"/>
        <w:rPr>
          <w:rFonts w:eastAsia="Calibri"/>
          <w:b/>
          <w:sz w:val="24"/>
          <w:szCs w:val="24"/>
        </w:rPr>
      </w:pPr>
      <w:r w:rsidRPr="00E42FA7">
        <w:rPr>
          <w:rFonts w:eastAsia="Calibri"/>
          <w:b/>
          <w:sz w:val="24"/>
          <w:szCs w:val="24"/>
        </w:rPr>
        <w:t>Требования к средствам доверенной загрузки</w:t>
      </w:r>
    </w:p>
    <w:p w:rsidR="00E42FA7" w:rsidRPr="00E42FA7" w:rsidRDefault="00E42FA7" w:rsidP="00E42FA7">
      <w:pPr>
        <w:spacing w:after="0" w:line="240" w:lineRule="auto"/>
        <w:ind w:firstLine="709"/>
        <w:rPr>
          <w:rFonts w:eastAsia="Calibri"/>
          <w:bCs/>
          <w:sz w:val="24"/>
          <w:szCs w:val="24"/>
        </w:rPr>
      </w:pPr>
      <w:r w:rsidRPr="00E42FA7">
        <w:rPr>
          <w:rFonts w:eastAsia="Calibri"/>
          <w:bCs/>
          <w:sz w:val="24"/>
          <w:szCs w:val="24"/>
        </w:rPr>
        <w:t xml:space="preserve">Средство доверенной загрузки должно осуществлять: </w:t>
      </w:r>
    </w:p>
    <w:p w:rsidR="00E42FA7" w:rsidRPr="00E42FA7" w:rsidRDefault="00E42FA7" w:rsidP="00E42FA7">
      <w:pPr>
        <w:spacing w:after="0" w:line="240" w:lineRule="auto"/>
        <w:ind w:firstLine="709"/>
        <w:rPr>
          <w:rFonts w:eastAsia="Calibri"/>
          <w:bCs/>
          <w:sz w:val="24"/>
          <w:szCs w:val="24"/>
        </w:rPr>
      </w:pPr>
      <w:r w:rsidRPr="00E42FA7">
        <w:rPr>
          <w:rFonts w:eastAsia="Calibri"/>
          <w:bCs/>
          <w:sz w:val="24"/>
          <w:szCs w:val="24"/>
        </w:rPr>
        <w:t>- идентификацию и аутентификацию пользователей;</w:t>
      </w:r>
    </w:p>
    <w:p w:rsidR="00E42FA7" w:rsidRPr="00E42FA7" w:rsidRDefault="00E42FA7" w:rsidP="00E42FA7">
      <w:pPr>
        <w:spacing w:after="0" w:line="240" w:lineRule="auto"/>
        <w:ind w:firstLine="709"/>
        <w:rPr>
          <w:rFonts w:eastAsia="Calibri"/>
          <w:bCs/>
          <w:sz w:val="24"/>
          <w:szCs w:val="24"/>
        </w:rPr>
      </w:pPr>
      <w:r w:rsidRPr="00E42FA7">
        <w:rPr>
          <w:rFonts w:eastAsia="Calibri"/>
          <w:bCs/>
          <w:sz w:val="24"/>
          <w:szCs w:val="24"/>
        </w:rPr>
        <w:t>- доверенную загрузку;</w:t>
      </w:r>
    </w:p>
    <w:p w:rsidR="00E42FA7" w:rsidRPr="00E42FA7" w:rsidRDefault="00E42FA7" w:rsidP="00E42FA7">
      <w:pPr>
        <w:spacing w:after="0" w:line="240" w:lineRule="auto"/>
        <w:ind w:firstLine="709"/>
        <w:rPr>
          <w:rFonts w:eastAsia="Calibri"/>
          <w:bCs/>
          <w:sz w:val="24"/>
          <w:szCs w:val="24"/>
        </w:rPr>
      </w:pPr>
      <w:r w:rsidRPr="00E42FA7">
        <w:rPr>
          <w:rFonts w:eastAsia="Calibri"/>
          <w:bCs/>
          <w:sz w:val="24"/>
          <w:szCs w:val="24"/>
        </w:rPr>
        <w:t>- контроль целостности программной и аппаратной среды;</w:t>
      </w:r>
    </w:p>
    <w:p w:rsidR="00E42FA7" w:rsidRPr="00E42FA7" w:rsidRDefault="00E42FA7" w:rsidP="00E42FA7">
      <w:pPr>
        <w:spacing w:after="0" w:line="240" w:lineRule="auto"/>
        <w:ind w:firstLine="709"/>
        <w:rPr>
          <w:rFonts w:eastAsia="Calibri"/>
          <w:bCs/>
          <w:sz w:val="24"/>
          <w:szCs w:val="24"/>
        </w:rPr>
      </w:pPr>
      <w:r w:rsidRPr="00E42FA7">
        <w:rPr>
          <w:rFonts w:eastAsia="Calibri"/>
          <w:bCs/>
          <w:sz w:val="24"/>
          <w:szCs w:val="24"/>
        </w:rPr>
        <w:t>- функции сторожевого таймера;</w:t>
      </w:r>
    </w:p>
    <w:p w:rsidR="00E42FA7" w:rsidRPr="00E42FA7" w:rsidRDefault="00E42FA7" w:rsidP="00E42FA7">
      <w:pPr>
        <w:spacing w:after="0" w:line="240" w:lineRule="auto"/>
        <w:ind w:firstLine="709"/>
        <w:rPr>
          <w:rFonts w:eastAsia="Calibri"/>
          <w:bCs/>
          <w:sz w:val="24"/>
          <w:szCs w:val="24"/>
        </w:rPr>
      </w:pPr>
      <w:r w:rsidRPr="00E42FA7">
        <w:rPr>
          <w:rFonts w:eastAsia="Calibri"/>
          <w:bCs/>
          <w:sz w:val="24"/>
          <w:szCs w:val="24"/>
        </w:rPr>
        <w:t>- ведение журнала регистрации событий</w:t>
      </w:r>
      <w:r w:rsidRPr="00E42FA7">
        <w:rPr>
          <w:rFonts w:eastAsia="Calibri"/>
          <w:bCs/>
          <w:sz w:val="24"/>
          <w:szCs w:val="24"/>
        </w:rPr>
        <w:tab/>
      </w:r>
    </w:p>
    <w:p w:rsidR="00E42FA7" w:rsidRPr="00E42FA7" w:rsidRDefault="00E42FA7" w:rsidP="00E42FA7">
      <w:pPr>
        <w:spacing w:after="0" w:line="240" w:lineRule="auto"/>
        <w:rPr>
          <w:rFonts w:eastAsia="Calibri"/>
          <w:bCs/>
          <w:sz w:val="24"/>
          <w:szCs w:val="24"/>
        </w:rPr>
      </w:pPr>
      <w:r w:rsidRPr="00E42FA7">
        <w:rPr>
          <w:rFonts w:eastAsia="Calibri"/>
          <w:bCs/>
          <w:sz w:val="24"/>
          <w:szCs w:val="24"/>
        </w:rPr>
        <w:t>Требования к функциональности:</w:t>
      </w:r>
    </w:p>
    <w:p w:rsidR="00E42FA7" w:rsidRPr="00E42FA7" w:rsidRDefault="00E42FA7" w:rsidP="00E42FA7">
      <w:pPr>
        <w:spacing w:after="0" w:line="240" w:lineRule="auto"/>
        <w:ind w:firstLine="709"/>
        <w:rPr>
          <w:rFonts w:eastAsia="Calibri"/>
          <w:bCs/>
          <w:sz w:val="24"/>
          <w:szCs w:val="24"/>
        </w:rPr>
      </w:pPr>
      <w:r w:rsidRPr="00E42FA7">
        <w:rPr>
          <w:rFonts w:eastAsia="Calibri"/>
          <w:bCs/>
          <w:sz w:val="24"/>
          <w:szCs w:val="24"/>
        </w:rPr>
        <w:t>- идентификация пользователей (должна производиться по отчуждаемому персональному идентификатору, а аутентификация - по вводимому с клавиатуры паролю);</w:t>
      </w:r>
    </w:p>
    <w:p w:rsidR="00E42FA7" w:rsidRPr="00E42FA7" w:rsidRDefault="00E42FA7" w:rsidP="00E42FA7">
      <w:pPr>
        <w:spacing w:after="0" w:line="240" w:lineRule="auto"/>
        <w:ind w:firstLine="709"/>
        <w:rPr>
          <w:rFonts w:eastAsia="Calibri"/>
          <w:bCs/>
          <w:sz w:val="24"/>
          <w:szCs w:val="24"/>
        </w:rPr>
      </w:pPr>
      <w:r w:rsidRPr="00E42FA7">
        <w:rPr>
          <w:rFonts w:eastAsia="Calibri"/>
          <w:bCs/>
          <w:sz w:val="24"/>
          <w:szCs w:val="24"/>
        </w:rPr>
        <w:t>- должна обеспечиваться работа с паролями администратора или пользователя длиной до 127 символов;</w:t>
      </w:r>
    </w:p>
    <w:p w:rsidR="00E42FA7" w:rsidRPr="00E42FA7" w:rsidRDefault="00E42FA7" w:rsidP="00E42FA7">
      <w:pPr>
        <w:spacing w:after="0" w:line="240" w:lineRule="auto"/>
        <w:ind w:firstLine="709"/>
        <w:rPr>
          <w:rFonts w:eastAsia="Calibri"/>
          <w:bCs/>
          <w:sz w:val="24"/>
          <w:szCs w:val="24"/>
        </w:rPr>
      </w:pPr>
      <w:r w:rsidRPr="00E42FA7">
        <w:rPr>
          <w:rFonts w:eastAsia="Calibri"/>
          <w:bCs/>
          <w:sz w:val="24"/>
          <w:szCs w:val="24"/>
        </w:rPr>
        <w:t>- должна иметься возможность задавать имя пользователя длиной до 40 символов;</w:t>
      </w:r>
    </w:p>
    <w:p w:rsidR="00E42FA7" w:rsidRPr="00E42FA7" w:rsidRDefault="00E42FA7" w:rsidP="00E42FA7">
      <w:pPr>
        <w:spacing w:after="0" w:line="240" w:lineRule="auto"/>
        <w:ind w:firstLine="709"/>
        <w:rPr>
          <w:rFonts w:eastAsia="Calibri"/>
          <w:bCs/>
          <w:sz w:val="24"/>
          <w:szCs w:val="24"/>
        </w:rPr>
      </w:pPr>
      <w:r w:rsidRPr="00E42FA7">
        <w:rPr>
          <w:rFonts w:eastAsia="Calibri"/>
          <w:bCs/>
          <w:sz w:val="24"/>
          <w:szCs w:val="24"/>
        </w:rPr>
        <w:t>- СДЗ должно обеспечивать возможность регистрации до 300 пользователей на одном компьютере;</w:t>
      </w:r>
    </w:p>
    <w:p w:rsidR="00E42FA7" w:rsidRPr="00E42FA7" w:rsidRDefault="00E42FA7" w:rsidP="00E42FA7">
      <w:pPr>
        <w:spacing w:after="0" w:line="240" w:lineRule="auto"/>
        <w:ind w:firstLine="709"/>
        <w:rPr>
          <w:rFonts w:eastAsia="Calibri"/>
          <w:bCs/>
          <w:sz w:val="24"/>
          <w:szCs w:val="24"/>
        </w:rPr>
      </w:pPr>
      <w:r w:rsidRPr="00E42FA7">
        <w:rPr>
          <w:rFonts w:eastAsia="Calibri"/>
          <w:bCs/>
          <w:sz w:val="24"/>
          <w:szCs w:val="24"/>
        </w:rPr>
        <w:t>- защита от несанкционированной загрузки нештатной операционной системы (ОС);</w:t>
      </w:r>
    </w:p>
    <w:p w:rsidR="00E42FA7" w:rsidRPr="00E42FA7" w:rsidRDefault="00E42FA7" w:rsidP="00E42FA7">
      <w:pPr>
        <w:spacing w:after="0" w:line="240" w:lineRule="auto"/>
        <w:ind w:firstLine="709"/>
        <w:rPr>
          <w:rFonts w:eastAsia="Calibri"/>
          <w:bCs/>
          <w:sz w:val="24"/>
          <w:szCs w:val="24"/>
        </w:rPr>
      </w:pPr>
      <w:r w:rsidRPr="00E42FA7">
        <w:rPr>
          <w:rFonts w:eastAsia="Calibri"/>
          <w:bCs/>
          <w:sz w:val="24"/>
          <w:szCs w:val="24"/>
        </w:rPr>
        <w:t>СДЗ должно иметь возможность контролировать целостность:</w:t>
      </w:r>
    </w:p>
    <w:p w:rsidR="00E42FA7" w:rsidRPr="00E42FA7" w:rsidRDefault="00E42FA7" w:rsidP="00E42FA7">
      <w:pPr>
        <w:spacing w:after="0" w:line="240" w:lineRule="auto"/>
        <w:ind w:firstLine="709"/>
        <w:rPr>
          <w:rFonts w:eastAsia="Calibri"/>
          <w:bCs/>
          <w:sz w:val="24"/>
          <w:szCs w:val="24"/>
        </w:rPr>
      </w:pPr>
      <w:r w:rsidRPr="00E42FA7">
        <w:rPr>
          <w:rFonts w:eastAsia="Calibri"/>
          <w:bCs/>
          <w:sz w:val="24"/>
          <w:szCs w:val="24"/>
        </w:rPr>
        <w:t>- файлов и физических секторов жесткого диска;</w:t>
      </w:r>
    </w:p>
    <w:p w:rsidR="00E42FA7" w:rsidRPr="00E42FA7" w:rsidRDefault="00E42FA7" w:rsidP="00E42FA7">
      <w:pPr>
        <w:spacing w:after="0" w:line="240" w:lineRule="auto"/>
        <w:ind w:firstLine="709"/>
        <w:rPr>
          <w:rFonts w:eastAsia="Calibri"/>
          <w:bCs/>
          <w:sz w:val="24"/>
          <w:szCs w:val="24"/>
        </w:rPr>
      </w:pPr>
      <w:r w:rsidRPr="00E42FA7">
        <w:rPr>
          <w:rFonts w:eastAsia="Calibri"/>
          <w:bCs/>
          <w:sz w:val="24"/>
          <w:szCs w:val="24"/>
        </w:rPr>
        <w:t>- элементов системного реестра;</w:t>
      </w:r>
    </w:p>
    <w:p w:rsidR="00E42FA7" w:rsidRPr="00E42FA7" w:rsidRDefault="00E42FA7" w:rsidP="00E42FA7">
      <w:pPr>
        <w:spacing w:after="0" w:line="240" w:lineRule="auto"/>
        <w:ind w:firstLine="709"/>
        <w:rPr>
          <w:rFonts w:eastAsia="Calibri"/>
          <w:bCs/>
          <w:sz w:val="24"/>
          <w:szCs w:val="24"/>
        </w:rPr>
      </w:pPr>
      <w:r w:rsidRPr="00E42FA7">
        <w:rPr>
          <w:rFonts w:eastAsia="Calibri"/>
          <w:bCs/>
          <w:sz w:val="24"/>
          <w:szCs w:val="24"/>
        </w:rPr>
        <w:t>- журнала транзакций NTFS и EXT4;</w:t>
      </w:r>
    </w:p>
    <w:p w:rsidR="00E42FA7" w:rsidRPr="00E42FA7" w:rsidRDefault="00E42FA7" w:rsidP="00E42FA7">
      <w:pPr>
        <w:spacing w:after="0" w:line="240" w:lineRule="auto"/>
        <w:ind w:firstLine="709"/>
        <w:rPr>
          <w:rFonts w:eastAsia="Calibri"/>
          <w:bCs/>
          <w:sz w:val="24"/>
          <w:szCs w:val="24"/>
        </w:rPr>
      </w:pPr>
      <w:r w:rsidRPr="00E42FA7">
        <w:rPr>
          <w:rFonts w:eastAsia="Calibri"/>
          <w:bCs/>
          <w:sz w:val="24"/>
          <w:szCs w:val="24"/>
        </w:rPr>
        <w:t>- PCI-устройств;</w:t>
      </w:r>
    </w:p>
    <w:p w:rsidR="00E42FA7" w:rsidRPr="00E42FA7" w:rsidRDefault="00E42FA7" w:rsidP="00E42FA7">
      <w:pPr>
        <w:spacing w:after="0" w:line="240" w:lineRule="auto"/>
        <w:ind w:firstLine="709"/>
        <w:rPr>
          <w:rFonts w:eastAsia="Calibri"/>
          <w:bCs/>
          <w:sz w:val="24"/>
          <w:szCs w:val="24"/>
        </w:rPr>
      </w:pPr>
      <w:r w:rsidRPr="00E42FA7">
        <w:rPr>
          <w:rFonts w:eastAsia="Calibri"/>
          <w:bCs/>
          <w:sz w:val="24"/>
          <w:szCs w:val="24"/>
        </w:rPr>
        <w:t>- структур SMBIOS;</w:t>
      </w:r>
    </w:p>
    <w:p w:rsidR="00E42FA7" w:rsidRPr="00E42FA7" w:rsidRDefault="00E42FA7" w:rsidP="00E42FA7">
      <w:pPr>
        <w:spacing w:after="0" w:line="240" w:lineRule="auto"/>
        <w:ind w:firstLine="709"/>
        <w:rPr>
          <w:rFonts w:eastAsia="Calibri"/>
          <w:bCs/>
          <w:sz w:val="24"/>
          <w:szCs w:val="24"/>
        </w:rPr>
      </w:pPr>
      <w:r w:rsidRPr="00E42FA7">
        <w:rPr>
          <w:rFonts w:eastAsia="Calibri"/>
          <w:bCs/>
          <w:sz w:val="24"/>
          <w:szCs w:val="24"/>
        </w:rPr>
        <w:t xml:space="preserve">- в комплекте поставки должны быть драйверы платы, которые должны функционировать в среде следующих ОС </w:t>
      </w:r>
      <w:r w:rsidRPr="00E42FA7">
        <w:rPr>
          <w:rFonts w:eastAsia="Calibri"/>
          <w:bCs/>
          <w:sz w:val="24"/>
          <w:szCs w:val="24"/>
          <w:lang w:val="en-US"/>
        </w:rPr>
        <w:t>Windows</w:t>
      </w:r>
      <w:r w:rsidRPr="00E42FA7">
        <w:rPr>
          <w:rFonts w:eastAsia="Calibri"/>
          <w:bCs/>
          <w:sz w:val="24"/>
          <w:szCs w:val="24"/>
        </w:rPr>
        <w:t xml:space="preserve"> и ОС </w:t>
      </w:r>
      <w:r w:rsidRPr="00E42FA7">
        <w:rPr>
          <w:rFonts w:eastAsia="Calibri"/>
          <w:bCs/>
          <w:sz w:val="24"/>
          <w:szCs w:val="24"/>
          <w:lang w:val="en-US"/>
        </w:rPr>
        <w:t>Linux</w:t>
      </w:r>
      <w:r w:rsidRPr="00E42FA7">
        <w:rPr>
          <w:rFonts w:eastAsia="Calibri"/>
          <w:bCs/>
          <w:sz w:val="24"/>
          <w:szCs w:val="24"/>
        </w:rPr>
        <w:t xml:space="preserve"> имеющихся у заказчика, при этом должна обеспечиваться возможность получения случайных последовательностей с физического датчика случайных чисел платы СДЗ для ПО в ОС;</w:t>
      </w:r>
    </w:p>
    <w:p w:rsidR="00E42FA7" w:rsidRPr="00E42FA7" w:rsidRDefault="00E42FA7" w:rsidP="00E42FA7">
      <w:pPr>
        <w:spacing w:after="0" w:line="240" w:lineRule="auto"/>
        <w:ind w:firstLine="709"/>
        <w:rPr>
          <w:rFonts w:eastAsia="Calibri"/>
          <w:bCs/>
          <w:sz w:val="24"/>
          <w:szCs w:val="24"/>
        </w:rPr>
      </w:pPr>
      <w:r w:rsidRPr="00E42FA7">
        <w:rPr>
          <w:rFonts w:eastAsia="Calibri"/>
          <w:bCs/>
          <w:sz w:val="24"/>
          <w:szCs w:val="24"/>
        </w:rPr>
        <w:lastRenderedPageBreak/>
        <w:t>- поддержка файловых систем NTFS, FAT32, FAT16, EXT4, EXT3, EXT2;</w:t>
      </w:r>
    </w:p>
    <w:p w:rsidR="00E42FA7" w:rsidRPr="00E42FA7" w:rsidRDefault="00E42FA7" w:rsidP="00E42FA7">
      <w:pPr>
        <w:spacing w:after="0" w:line="240" w:lineRule="auto"/>
        <w:ind w:firstLine="709"/>
        <w:rPr>
          <w:rFonts w:eastAsia="Calibri"/>
          <w:bCs/>
          <w:sz w:val="24"/>
          <w:szCs w:val="24"/>
        </w:rPr>
      </w:pPr>
      <w:r w:rsidRPr="00E42FA7">
        <w:rPr>
          <w:rFonts w:eastAsia="Calibri"/>
          <w:bCs/>
          <w:sz w:val="24"/>
          <w:szCs w:val="24"/>
        </w:rPr>
        <w:t>- реализация функции сторожевого таймера посредством воздействия на механизм reset и на питание ЭВМ;</w:t>
      </w:r>
    </w:p>
    <w:p w:rsidR="00E42FA7" w:rsidRPr="00E42FA7" w:rsidRDefault="00E42FA7" w:rsidP="00E42FA7">
      <w:pPr>
        <w:spacing w:after="0" w:line="240" w:lineRule="auto"/>
        <w:ind w:firstLine="709"/>
        <w:rPr>
          <w:rFonts w:eastAsia="Calibri"/>
          <w:bCs/>
          <w:sz w:val="24"/>
          <w:szCs w:val="24"/>
        </w:rPr>
      </w:pPr>
      <w:r w:rsidRPr="00E42FA7">
        <w:rPr>
          <w:rFonts w:eastAsia="Calibri"/>
          <w:bCs/>
          <w:sz w:val="24"/>
          <w:szCs w:val="24"/>
        </w:rPr>
        <w:t xml:space="preserve">- функционирование журнала событий безопасности и его хранение в энергонезависимой памяти платы СДЗ с возможностью экспорта в виде текстового файла; </w:t>
      </w:r>
    </w:p>
    <w:p w:rsidR="00E42FA7" w:rsidRPr="00E42FA7" w:rsidRDefault="00E42FA7" w:rsidP="00E42FA7">
      <w:pPr>
        <w:spacing w:after="0" w:line="240" w:lineRule="auto"/>
        <w:ind w:firstLine="709"/>
        <w:rPr>
          <w:rFonts w:eastAsia="Calibri"/>
          <w:bCs/>
          <w:sz w:val="24"/>
          <w:szCs w:val="24"/>
        </w:rPr>
      </w:pPr>
      <w:r w:rsidRPr="00E42FA7">
        <w:rPr>
          <w:rFonts w:eastAsia="Calibri"/>
          <w:bCs/>
          <w:sz w:val="24"/>
          <w:szCs w:val="24"/>
        </w:rPr>
        <w:t>Требования по сертификации:</w:t>
      </w:r>
    </w:p>
    <w:p w:rsidR="00E42FA7" w:rsidRPr="00E42FA7" w:rsidRDefault="00E42FA7" w:rsidP="00E42FA7">
      <w:pPr>
        <w:spacing w:after="0" w:line="240" w:lineRule="auto"/>
        <w:ind w:firstLine="709"/>
        <w:rPr>
          <w:rFonts w:eastAsia="Calibri"/>
          <w:bCs/>
          <w:sz w:val="24"/>
          <w:szCs w:val="24"/>
        </w:rPr>
      </w:pPr>
      <w:r w:rsidRPr="00E42FA7">
        <w:rPr>
          <w:rFonts w:eastAsia="Calibri"/>
          <w:bCs/>
          <w:sz w:val="24"/>
          <w:szCs w:val="24"/>
        </w:rPr>
        <w:t>Средство доверенной загрузки должно быть сертифицировано на соответствие требованиям ФСТЭК России «Профиль защиты средств доверенной загрузки уровня платы расширения второго класса защиты ИТ.СДЗ.ПР2.ПЗ» (ФСТЭК России, 2013), «Требования к средствам доверенной загрузки (ФСТЭК России, 2013);</w:t>
      </w:r>
    </w:p>
    <w:p w:rsidR="00E42FA7" w:rsidRPr="00E42FA7" w:rsidRDefault="00E42FA7" w:rsidP="00E42FA7">
      <w:pPr>
        <w:spacing w:after="0" w:line="240" w:lineRule="auto"/>
        <w:ind w:firstLine="709"/>
        <w:rPr>
          <w:rFonts w:eastAsia="Calibri"/>
          <w:bCs/>
          <w:sz w:val="24"/>
          <w:szCs w:val="24"/>
        </w:rPr>
      </w:pPr>
      <w:r w:rsidRPr="00E42FA7">
        <w:rPr>
          <w:rFonts w:eastAsia="Calibri"/>
          <w:bCs/>
          <w:sz w:val="24"/>
          <w:szCs w:val="24"/>
        </w:rPr>
        <w:t>Администрирование средств доверенной загрузки осуществляется Заказчиком.</w:t>
      </w:r>
    </w:p>
    <w:p w:rsidR="00E42FA7" w:rsidRPr="00E42FA7" w:rsidRDefault="00E42FA7" w:rsidP="00E42FA7">
      <w:pPr>
        <w:spacing w:after="0" w:line="240" w:lineRule="auto"/>
        <w:rPr>
          <w:rFonts w:eastAsia="Calibri"/>
          <w:bCs/>
          <w:sz w:val="24"/>
          <w:szCs w:val="24"/>
        </w:rPr>
      </w:pPr>
    </w:p>
    <w:p w:rsidR="00E42FA7" w:rsidRPr="00E42FA7" w:rsidRDefault="00E42FA7" w:rsidP="00E42FA7">
      <w:pPr>
        <w:numPr>
          <w:ilvl w:val="2"/>
          <w:numId w:val="1"/>
        </w:numPr>
        <w:spacing w:after="0" w:line="240" w:lineRule="auto"/>
        <w:contextualSpacing/>
        <w:jc w:val="center"/>
        <w:rPr>
          <w:rFonts w:eastAsia="Calibri"/>
          <w:b/>
          <w:sz w:val="24"/>
          <w:szCs w:val="24"/>
        </w:rPr>
      </w:pPr>
      <w:r w:rsidRPr="00E42FA7">
        <w:rPr>
          <w:rFonts w:eastAsia="Calibri"/>
          <w:b/>
          <w:sz w:val="24"/>
          <w:szCs w:val="24"/>
        </w:rPr>
        <w:t>Требования к средствам защиты от несанкционированного доступа</w:t>
      </w:r>
    </w:p>
    <w:p w:rsidR="00E42FA7" w:rsidRPr="00E42FA7" w:rsidRDefault="00E42FA7" w:rsidP="00E42FA7">
      <w:pPr>
        <w:spacing w:after="0" w:line="240" w:lineRule="auto"/>
        <w:ind w:firstLine="708"/>
        <w:rPr>
          <w:rFonts w:eastAsia="Calibri"/>
          <w:bCs/>
          <w:sz w:val="24"/>
          <w:szCs w:val="24"/>
        </w:rPr>
      </w:pPr>
      <w:r w:rsidRPr="00E42FA7">
        <w:rPr>
          <w:rFonts w:eastAsia="Calibri"/>
          <w:bCs/>
          <w:sz w:val="24"/>
          <w:szCs w:val="24"/>
        </w:rPr>
        <w:t xml:space="preserve">Средства защиты от НСД предоставляются в виде универсальных неисключительных прав на использование программного обеспечения (30 шт.) для установки на ПЭВМ под управлением имеющейся у Заказчика операционной системы Windows Server 2008 R2, Windows Server 2012, Windows Server 2012 R2 Windows Server 2016, CentOS 7.7, </w:t>
      </w:r>
      <w:r w:rsidRPr="00E42FA7">
        <w:rPr>
          <w:rFonts w:eastAsia="Calibri"/>
          <w:bCs/>
          <w:sz w:val="24"/>
          <w:szCs w:val="24"/>
          <w:lang w:val="en-US"/>
        </w:rPr>
        <w:t>CentOS</w:t>
      </w:r>
      <w:r w:rsidRPr="00E42FA7">
        <w:rPr>
          <w:rFonts w:eastAsia="Calibri"/>
          <w:bCs/>
          <w:sz w:val="24"/>
          <w:szCs w:val="24"/>
        </w:rPr>
        <w:t xml:space="preserve"> 8.0 и сертифицированных комплектов дистрибутивов (для </w:t>
      </w:r>
      <w:r w:rsidRPr="00E42FA7">
        <w:rPr>
          <w:rFonts w:eastAsia="Calibri"/>
          <w:bCs/>
          <w:sz w:val="24"/>
          <w:szCs w:val="24"/>
          <w:lang w:val="en-US"/>
        </w:rPr>
        <w:t>Windows</w:t>
      </w:r>
      <w:r w:rsidRPr="00E42FA7">
        <w:rPr>
          <w:rFonts w:eastAsia="Calibri"/>
          <w:bCs/>
          <w:sz w:val="24"/>
          <w:szCs w:val="24"/>
        </w:rPr>
        <w:t xml:space="preserve"> и </w:t>
      </w:r>
      <w:r w:rsidRPr="00E42FA7">
        <w:rPr>
          <w:rFonts w:eastAsia="Calibri"/>
          <w:bCs/>
          <w:sz w:val="24"/>
          <w:szCs w:val="24"/>
          <w:lang w:val="en-US"/>
        </w:rPr>
        <w:t>Linux</w:t>
      </w:r>
      <w:r w:rsidRPr="00E42FA7">
        <w:rPr>
          <w:rFonts w:eastAsia="Calibri"/>
          <w:bCs/>
          <w:sz w:val="24"/>
          <w:szCs w:val="24"/>
        </w:rPr>
        <w:t>).</w:t>
      </w:r>
    </w:p>
    <w:p w:rsidR="00E42FA7" w:rsidRPr="00E42FA7" w:rsidRDefault="00E42FA7" w:rsidP="00E42FA7">
      <w:pPr>
        <w:spacing w:after="0" w:line="240" w:lineRule="auto"/>
        <w:ind w:firstLine="708"/>
        <w:rPr>
          <w:rFonts w:eastAsia="Calibri"/>
          <w:bCs/>
          <w:sz w:val="24"/>
          <w:szCs w:val="24"/>
        </w:rPr>
      </w:pPr>
      <w:r w:rsidRPr="00E42FA7">
        <w:rPr>
          <w:rFonts w:eastAsia="Calibri"/>
          <w:bCs/>
          <w:sz w:val="24"/>
          <w:szCs w:val="24"/>
        </w:rPr>
        <w:t>СЗИ поддерживает 32- и 64-битные версии операционных систем.</w:t>
      </w:r>
    </w:p>
    <w:p w:rsidR="00E42FA7" w:rsidRPr="00E42FA7" w:rsidRDefault="00E42FA7" w:rsidP="00E42FA7">
      <w:pPr>
        <w:spacing w:after="0" w:line="240" w:lineRule="auto"/>
        <w:ind w:firstLine="708"/>
        <w:rPr>
          <w:rFonts w:eastAsia="Calibri"/>
          <w:bCs/>
          <w:sz w:val="24"/>
          <w:szCs w:val="24"/>
        </w:rPr>
      </w:pPr>
      <w:r w:rsidRPr="00E42FA7">
        <w:rPr>
          <w:rFonts w:eastAsia="Calibri"/>
          <w:bCs/>
          <w:sz w:val="24"/>
          <w:szCs w:val="24"/>
        </w:rPr>
        <w:t>Средства защиты от НСД должны осуществлять:</w:t>
      </w:r>
    </w:p>
    <w:p w:rsidR="00E42FA7" w:rsidRPr="00E42FA7" w:rsidRDefault="00E42FA7" w:rsidP="00E42FA7">
      <w:pPr>
        <w:numPr>
          <w:ilvl w:val="0"/>
          <w:numId w:val="25"/>
        </w:numPr>
        <w:spacing w:after="0" w:line="240" w:lineRule="auto"/>
        <w:ind w:firstLine="360"/>
        <w:contextualSpacing/>
        <w:jc w:val="left"/>
        <w:rPr>
          <w:rFonts w:eastAsia="Calibri"/>
          <w:bCs/>
          <w:sz w:val="24"/>
          <w:szCs w:val="24"/>
        </w:rPr>
      </w:pPr>
      <w:r w:rsidRPr="00E42FA7">
        <w:rPr>
          <w:rFonts w:eastAsia="Calibri"/>
          <w:bCs/>
          <w:sz w:val="24"/>
          <w:szCs w:val="24"/>
        </w:rPr>
        <w:t>контроль входа пользователей в систему, в том числе с использованием аппаратных средств защиты;</w:t>
      </w:r>
    </w:p>
    <w:p w:rsidR="00E42FA7" w:rsidRPr="00E42FA7" w:rsidRDefault="00E42FA7" w:rsidP="00E42FA7">
      <w:pPr>
        <w:numPr>
          <w:ilvl w:val="0"/>
          <w:numId w:val="25"/>
        </w:numPr>
        <w:spacing w:after="0" w:line="240" w:lineRule="auto"/>
        <w:ind w:firstLine="360"/>
        <w:contextualSpacing/>
        <w:jc w:val="left"/>
        <w:rPr>
          <w:rFonts w:eastAsia="Calibri"/>
          <w:bCs/>
          <w:sz w:val="24"/>
          <w:szCs w:val="24"/>
        </w:rPr>
      </w:pPr>
      <w:r w:rsidRPr="00E42FA7">
        <w:rPr>
          <w:rFonts w:eastAsia="Calibri"/>
          <w:bCs/>
          <w:sz w:val="24"/>
          <w:szCs w:val="24"/>
        </w:rPr>
        <w:t>разграничение доступа пользователей к защищаемым ресурсам (файлам, каталогам) компьютера;</w:t>
      </w:r>
    </w:p>
    <w:p w:rsidR="00E42FA7" w:rsidRPr="00E42FA7" w:rsidRDefault="00E42FA7" w:rsidP="00E42FA7">
      <w:pPr>
        <w:numPr>
          <w:ilvl w:val="0"/>
          <w:numId w:val="25"/>
        </w:numPr>
        <w:spacing w:after="0" w:line="240" w:lineRule="auto"/>
        <w:ind w:firstLine="360"/>
        <w:contextualSpacing/>
        <w:jc w:val="left"/>
        <w:rPr>
          <w:rFonts w:eastAsia="Calibri"/>
          <w:bCs/>
          <w:sz w:val="24"/>
          <w:szCs w:val="24"/>
        </w:rPr>
      </w:pPr>
      <w:r w:rsidRPr="00E42FA7">
        <w:rPr>
          <w:rFonts w:eastAsia="Calibri"/>
          <w:bCs/>
          <w:sz w:val="24"/>
          <w:szCs w:val="24"/>
        </w:rPr>
        <w:t>разграничение доступа пользователей к шинам USB, SATA, IEEE 1394 и подключаемым к ним устройствам;</w:t>
      </w:r>
    </w:p>
    <w:p w:rsidR="00E42FA7" w:rsidRPr="00E42FA7" w:rsidRDefault="00E42FA7" w:rsidP="00E42FA7">
      <w:pPr>
        <w:numPr>
          <w:ilvl w:val="0"/>
          <w:numId w:val="25"/>
        </w:numPr>
        <w:spacing w:after="0" w:line="240" w:lineRule="auto"/>
        <w:ind w:firstLine="360"/>
        <w:contextualSpacing/>
        <w:jc w:val="left"/>
        <w:rPr>
          <w:rFonts w:eastAsia="Calibri"/>
          <w:bCs/>
          <w:sz w:val="24"/>
          <w:szCs w:val="24"/>
        </w:rPr>
      </w:pPr>
      <w:r w:rsidRPr="00E42FA7">
        <w:rPr>
          <w:rFonts w:eastAsia="Calibri"/>
          <w:bCs/>
          <w:sz w:val="24"/>
          <w:szCs w:val="24"/>
        </w:rPr>
        <w:t>уничтожение (затирание) содержимого файлов при их удалении;</w:t>
      </w:r>
    </w:p>
    <w:p w:rsidR="00E42FA7" w:rsidRPr="00E42FA7" w:rsidRDefault="00E42FA7" w:rsidP="00E42FA7">
      <w:pPr>
        <w:numPr>
          <w:ilvl w:val="0"/>
          <w:numId w:val="25"/>
        </w:numPr>
        <w:spacing w:after="0" w:line="240" w:lineRule="auto"/>
        <w:ind w:firstLine="360"/>
        <w:contextualSpacing/>
        <w:jc w:val="left"/>
        <w:rPr>
          <w:rFonts w:eastAsia="Calibri"/>
          <w:bCs/>
          <w:sz w:val="24"/>
          <w:szCs w:val="24"/>
        </w:rPr>
      </w:pPr>
      <w:r w:rsidRPr="00E42FA7">
        <w:rPr>
          <w:rFonts w:eastAsia="Calibri"/>
          <w:bCs/>
          <w:sz w:val="24"/>
          <w:szCs w:val="24"/>
        </w:rPr>
        <w:t>очистку освобождаемых областей оперативной памяти компьютера и запоминающих устройств (жестких дисков, внешних запоминающих устройств);</w:t>
      </w:r>
    </w:p>
    <w:p w:rsidR="00E42FA7" w:rsidRPr="00E42FA7" w:rsidRDefault="00E42FA7" w:rsidP="00E42FA7">
      <w:pPr>
        <w:numPr>
          <w:ilvl w:val="0"/>
          <w:numId w:val="25"/>
        </w:numPr>
        <w:spacing w:after="0" w:line="240" w:lineRule="auto"/>
        <w:ind w:firstLine="360"/>
        <w:contextualSpacing/>
        <w:jc w:val="left"/>
        <w:rPr>
          <w:rFonts w:eastAsia="Calibri"/>
          <w:bCs/>
          <w:sz w:val="24"/>
          <w:szCs w:val="24"/>
        </w:rPr>
      </w:pPr>
      <w:r w:rsidRPr="00E42FA7">
        <w:rPr>
          <w:rFonts w:eastAsia="Calibri"/>
          <w:bCs/>
          <w:sz w:val="24"/>
          <w:szCs w:val="24"/>
        </w:rPr>
        <w:t>контроль целостности ключевых компонентов и объектов файловой системы;</w:t>
      </w:r>
    </w:p>
    <w:p w:rsidR="00E42FA7" w:rsidRPr="00E42FA7" w:rsidRDefault="00E42FA7" w:rsidP="00E42FA7">
      <w:pPr>
        <w:numPr>
          <w:ilvl w:val="0"/>
          <w:numId w:val="25"/>
        </w:numPr>
        <w:spacing w:after="0" w:line="240" w:lineRule="auto"/>
        <w:ind w:firstLine="360"/>
        <w:contextualSpacing/>
        <w:jc w:val="left"/>
        <w:rPr>
          <w:rFonts w:eastAsia="Calibri"/>
          <w:bCs/>
          <w:sz w:val="24"/>
          <w:szCs w:val="24"/>
        </w:rPr>
      </w:pPr>
      <w:r w:rsidRPr="00E42FA7">
        <w:rPr>
          <w:rFonts w:eastAsia="Calibri"/>
          <w:bCs/>
          <w:sz w:val="24"/>
          <w:szCs w:val="24"/>
        </w:rPr>
        <w:t>создание замкнутой программной среды для пользователей;</w:t>
      </w:r>
    </w:p>
    <w:p w:rsidR="00E42FA7" w:rsidRPr="00E42FA7" w:rsidRDefault="00E42FA7" w:rsidP="00E42FA7">
      <w:pPr>
        <w:numPr>
          <w:ilvl w:val="0"/>
          <w:numId w:val="25"/>
        </w:numPr>
        <w:spacing w:after="0" w:line="240" w:lineRule="auto"/>
        <w:ind w:firstLine="360"/>
        <w:contextualSpacing/>
        <w:jc w:val="left"/>
        <w:rPr>
          <w:rFonts w:eastAsia="Calibri"/>
          <w:bCs/>
          <w:sz w:val="24"/>
          <w:szCs w:val="24"/>
        </w:rPr>
      </w:pPr>
      <w:r w:rsidRPr="00E42FA7">
        <w:rPr>
          <w:rFonts w:eastAsia="Calibri"/>
          <w:bCs/>
          <w:sz w:val="24"/>
          <w:szCs w:val="24"/>
        </w:rPr>
        <w:t>межсетевое экранирование сетевого трафика;</w:t>
      </w:r>
    </w:p>
    <w:p w:rsidR="00E42FA7" w:rsidRPr="00E42FA7" w:rsidRDefault="00E42FA7" w:rsidP="00E42FA7">
      <w:pPr>
        <w:numPr>
          <w:ilvl w:val="0"/>
          <w:numId w:val="25"/>
        </w:numPr>
        <w:spacing w:after="0" w:line="240" w:lineRule="auto"/>
        <w:ind w:firstLine="360"/>
        <w:contextualSpacing/>
        <w:jc w:val="left"/>
        <w:rPr>
          <w:rFonts w:eastAsia="Calibri"/>
          <w:bCs/>
          <w:sz w:val="24"/>
          <w:szCs w:val="24"/>
        </w:rPr>
      </w:pPr>
      <w:r w:rsidRPr="00E42FA7">
        <w:rPr>
          <w:rFonts w:eastAsia="Calibri"/>
          <w:bCs/>
          <w:sz w:val="24"/>
          <w:szCs w:val="24"/>
        </w:rPr>
        <w:t>регистрацию событий безопасности в журналах;</w:t>
      </w:r>
    </w:p>
    <w:p w:rsidR="00E42FA7" w:rsidRPr="00E42FA7" w:rsidRDefault="00E42FA7" w:rsidP="00E42FA7">
      <w:pPr>
        <w:numPr>
          <w:ilvl w:val="0"/>
          <w:numId w:val="25"/>
        </w:numPr>
        <w:spacing w:after="0" w:line="240" w:lineRule="auto"/>
        <w:ind w:firstLine="360"/>
        <w:contextualSpacing/>
        <w:jc w:val="left"/>
        <w:rPr>
          <w:rFonts w:eastAsia="Calibri"/>
          <w:bCs/>
          <w:sz w:val="24"/>
          <w:szCs w:val="24"/>
        </w:rPr>
      </w:pPr>
      <w:r w:rsidRPr="00E42FA7">
        <w:rPr>
          <w:rFonts w:eastAsia="Calibri"/>
          <w:bCs/>
          <w:sz w:val="24"/>
          <w:szCs w:val="24"/>
        </w:rPr>
        <w:t>контроль действий пользователей, связанных с доступом к файлам, устройствам и узлам вычислительной сети;</w:t>
      </w:r>
    </w:p>
    <w:p w:rsidR="00E42FA7" w:rsidRPr="00E42FA7" w:rsidRDefault="00E42FA7" w:rsidP="00E42FA7">
      <w:pPr>
        <w:numPr>
          <w:ilvl w:val="0"/>
          <w:numId w:val="25"/>
        </w:numPr>
        <w:spacing w:after="0" w:line="240" w:lineRule="auto"/>
        <w:ind w:firstLine="360"/>
        <w:contextualSpacing/>
        <w:jc w:val="left"/>
        <w:rPr>
          <w:rFonts w:eastAsia="Calibri"/>
          <w:bCs/>
          <w:sz w:val="24"/>
          <w:szCs w:val="24"/>
        </w:rPr>
      </w:pPr>
      <w:r w:rsidRPr="00E42FA7">
        <w:rPr>
          <w:rFonts w:eastAsia="Calibri"/>
          <w:bCs/>
          <w:sz w:val="24"/>
          <w:szCs w:val="24"/>
        </w:rPr>
        <w:t>проведение аудита действий субъектов (пользователей, процессов) с объектами файловой системы и аудита сетевых соединений.</w:t>
      </w:r>
    </w:p>
    <w:p w:rsidR="00E42FA7" w:rsidRPr="00E42FA7" w:rsidRDefault="00E42FA7" w:rsidP="00E42FA7">
      <w:pPr>
        <w:tabs>
          <w:tab w:val="left" w:pos="709"/>
        </w:tabs>
        <w:spacing w:after="0" w:line="240" w:lineRule="auto"/>
        <w:ind w:firstLine="284"/>
        <w:rPr>
          <w:rFonts w:eastAsia="Calibri"/>
          <w:bCs/>
          <w:sz w:val="24"/>
          <w:szCs w:val="24"/>
        </w:rPr>
      </w:pPr>
      <w:r w:rsidRPr="00E42FA7">
        <w:rPr>
          <w:rFonts w:eastAsia="Calibri"/>
          <w:bCs/>
          <w:sz w:val="24"/>
          <w:szCs w:val="24"/>
        </w:rPr>
        <w:t>СЗИ должно допускать использование в следующих информационных системах:</w:t>
      </w:r>
    </w:p>
    <w:p w:rsidR="00E42FA7" w:rsidRPr="00E42FA7" w:rsidRDefault="00E42FA7" w:rsidP="00E42FA7">
      <w:pPr>
        <w:numPr>
          <w:ilvl w:val="0"/>
          <w:numId w:val="27"/>
        </w:numPr>
        <w:tabs>
          <w:tab w:val="left" w:pos="709"/>
          <w:tab w:val="left" w:pos="993"/>
        </w:tabs>
        <w:spacing w:after="0" w:line="240" w:lineRule="auto"/>
        <w:ind w:firstLine="284"/>
        <w:contextualSpacing/>
        <w:jc w:val="left"/>
        <w:rPr>
          <w:rFonts w:eastAsia="Calibri"/>
          <w:bCs/>
          <w:sz w:val="24"/>
          <w:szCs w:val="24"/>
        </w:rPr>
      </w:pPr>
      <w:r w:rsidRPr="00E42FA7">
        <w:rPr>
          <w:rFonts w:eastAsia="Calibri"/>
          <w:bCs/>
          <w:sz w:val="24"/>
          <w:szCs w:val="24"/>
        </w:rPr>
        <w:t>автоматизированные системы - до класса 2Г (включительно);</w:t>
      </w:r>
    </w:p>
    <w:p w:rsidR="00E42FA7" w:rsidRPr="00E42FA7" w:rsidRDefault="00E42FA7" w:rsidP="00E42FA7">
      <w:pPr>
        <w:numPr>
          <w:ilvl w:val="0"/>
          <w:numId w:val="27"/>
        </w:numPr>
        <w:tabs>
          <w:tab w:val="left" w:pos="709"/>
          <w:tab w:val="left" w:pos="993"/>
        </w:tabs>
        <w:spacing w:after="0" w:line="240" w:lineRule="auto"/>
        <w:ind w:firstLine="284"/>
        <w:contextualSpacing/>
        <w:jc w:val="left"/>
        <w:rPr>
          <w:rFonts w:eastAsia="Calibri"/>
          <w:bCs/>
          <w:sz w:val="24"/>
          <w:szCs w:val="24"/>
        </w:rPr>
      </w:pPr>
      <w:r w:rsidRPr="00E42FA7">
        <w:rPr>
          <w:rFonts w:eastAsia="Calibri"/>
          <w:bCs/>
          <w:sz w:val="24"/>
          <w:szCs w:val="24"/>
        </w:rPr>
        <w:t>государственные информационные системы – до 2 класса защищенности (включительно);</w:t>
      </w:r>
    </w:p>
    <w:p w:rsidR="00E42FA7" w:rsidRPr="00E42FA7" w:rsidRDefault="00E42FA7" w:rsidP="00E42FA7">
      <w:pPr>
        <w:numPr>
          <w:ilvl w:val="0"/>
          <w:numId w:val="27"/>
        </w:numPr>
        <w:tabs>
          <w:tab w:val="left" w:pos="709"/>
          <w:tab w:val="left" w:pos="993"/>
        </w:tabs>
        <w:spacing w:after="0" w:line="240" w:lineRule="auto"/>
        <w:ind w:firstLine="284"/>
        <w:contextualSpacing/>
        <w:jc w:val="left"/>
        <w:rPr>
          <w:rFonts w:eastAsia="Calibri"/>
          <w:bCs/>
          <w:sz w:val="24"/>
          <w:szCs w:val="24"/>
        </w:rPr>
      </w:pPr>
      <w:r w:rsidRPr="00E42FA7">
        <w:rPr>
          <w:rFonts w:eastAsia="Calibri"/>
          <w:bCs/>
          <w:sz w:val="24"/>
          <w:szCs w:val="24"/>
        </w:rPr>
        <w:t>информационные системы персональных данных – до 2 уровня защищенности (включительно);</w:t>
      </w:r>
    </w:p>
    <w:p w:rsidR="00E42FA7" w:rsidRPr="00E42FA7" w:rsidRDefault="00E42FA7" w:rsidP="00E42FA7">
      <w:pPr>
        <w:numPr>
          <w:ilvl w:val="0"/>
          <w:numId w:val="27"/>
        </w:numPr>
        <w:tabs>
          <w:tab w:val="left" w:pos="709"/>
          <w:tab w:val="left" w:pos="993"/>
        </w:tabs>
        <w:spacing w:after="0" w:line="240" w:lineRule="auto"/>
        <w:ind w:firstLine="284"/>
        <w:contextualSpacing/>
        <w:jc w:val="left"/>
        <w:rPr>
          <w:rFonts w:eastAsia="Calibri"/>
          <w:bCs/>
          <w:sz w:val="24"/>
          <w:szCs w:val="24"/>
        </w:rPr>
      </w:pPr>
      <w:r w:rsidRPr="00E42FA7">
        <w:rPr>
          <w:rFonts w:eastAsia="Calibri"/>
          <w:bCs/>
          <w:sz w:val="24"/>
          <w:szCs w:val="24"/>
        </w:rPr>
        <w:t>автоматизированные системы управления производственными и технологическими процессами – до 2 класса защищенности (включительно).</w:t>
      </w:r>
    </w:p>
    <w:p w:rsidR="00E42FA7" w:rsidRPr="00E42FA7" w:rsidRDefault="00E42FA7" w:rsidP="00E42FA7">
      <w:pPr>
        <w:spacing w:after="0" w:line="240" w:lineRule="auto"/>
        <w:ind w:firstLine="708"/>
        <w:rPr>
          <w:rFonts w:eastAsia="Calibri"/>
          <w:bCs/>
          <w:sz w:val="24"/>
          <w:szCs w:val="24"/>
        </w:rPr>
      </w:pPr>
      <w:r w:rsidRPr="00E42FA7">
        <w:rPr>
          <w:rFonts w:eastAsia="Calibri"/>
          <w:bCs/>
          <w:sz w:val="24"/>
          <w:szCs w:val="24"/>
        </w:rPr>
        <w:t>СЗИ должно выполнять следующие функции по защите информации:</w:t>
      </w:r>
    </w:p>
    <w:p w:rsidR="00E42FA7" w:rsidRPr="00E42FA7" w:rsidRDefault="00E42FA7" w:rsidP="00E42FA7">
      <w:pPr>
        <w:numPr>
          <w:ilvl w:val="0"/>
          <w:numId w:val="26"/>
        </w:numPr>
        <w:spacing w:after="0" w:line="240" w:lineRule="auto"/>
        <w:ind w:firstLine="360"/>
        <w:contextualSpacing/>
        <w:jc w:val="left"/>
        <w:rPr>
          <w:rFonts w:eastAsia="Calibri"/>
          <w:bCs/>
          <w:sz w:val="24"/>
          <w:szCs w:val="24"/>
        </w:rPr>
      </w:pPr>
      <w:r w:rsidRPr="00E42FA7">
        <w:rPr>
          <w:rFonts w:eastAsia="Calibri"/>
          <w:bCs/>
          <w:sz w:val="24"/>
          <w:szCs w:val="24"/>
        </w:rPr>
        <w:t>контроль входа пользователей в систему как по логину/паролю, так и с использованием аппаратных средств усиленной аутентификации.</w:t>
      </w:r>
    </w:p>
    <w:p w:rsidR="00E42FA7" w:rsidRPr="00E42FA7" w:rsidRDefault="00E42FA7" w:rsidP="00E42FA7">
      <w:pPr>
        <w:numPr>
          <w:ilvl w:val="0"/>
          <w:numId w:val="26"/>
        </w:numPr>
        <w:spacing w:after="0" w:line="240" w:lineRule="auto"/>
        <w:ind w:firstLine="360"/>
        <w:contextualSpacing/>
        <w:jc w:val="left"/>
        <w:rPr>
          <w:rFonts w:eastAsia="Calibri"/>
          <w:bCs/>
          <w:sz w:val="24"/>
          <w:szCs w:val="24"/>
        </w:rPr>
      </w:pPr>
      <w:r w:rsidRPr="00E42FA7">
        <w:rPr>
          <w:rFonts w:eastAsia="Calibri"/>
          <w:bCs/>
          <w:sz w:val="24"/>
          <w:szCs w:val="24"/>
        </w:rPr>
        <w:t>совместное функционирование с программно-аппаратными средствами доверенной загрузки для обеспечения защиты компьютера от несанкционированной загрузки автоматизированной системы с внешних носителей.</w:t>
      </w:r>
    </w:p>
    <w:p w:rsidR="00E42FA7" w:rsidRPr="00E42FA7" w:rsidRDefault="00E42FA7" w:rsidP="00E42FA7">
      <w:pPr>
        <w:numPr>
          <w:ilvl w:val="0"/>
          <w:numId w:val="26"/>
        </w:numPr>
        <w:spacing w:after="0" w:line="240" w:lineRule="auto"/>
        <w:ind w:firstLine="360"/>
        <w:contextualSpacing/>
        <w:jc w:val="left"/>
        <w:rPr>
          <w:rFonts w:eastAsia="Calibri"/>
          <w:bCs/>
          <w:sz w:val="24"/>
          <w:szCs w:val="24"/>
        </w:rPr>
      </w:pPr>
      <w:r w:rsidRPr="00E42FA7">
        <w:rPr>
          <w:rFonts w:eastAsia="Calibri"/>
          <w:bCs/>
          <w:sz w:val="24"/>
          <w:szCs w:val="24"/>
        </w:rPr>
        <w:lastRenderedPageBreak/>
        <w:t>разграничение доступа пользователей к защищаемым ресурсам (файлам, каталогам) компьютера.</w:t>
      </w:r>
    </w:p>
    <w:p w:rsidR="00E42FA7" w:rsidRPr="00E42FA7" w:rsidRDefault="00E42FA7" w:rsidP="00E42FA7">
      <w:pPr>
        <w:numPr>
          <w:ilvl w:val="0"/>
          <w:numId w:val="26"/>
        </w:numPr>
        <w:spacing w:after="0" w:line="240" w:lineRule="auto"/>
        <w:ind w:firstLine="360"/>
        <w:contextualSpacing/>
        <w:jc w:val="left"/>
        <w:rPr>
          <w:rFonts w:eastAsia="Calibri"/>
          <w:bCs/>
          <w:sz w:val="24"/>
          <w:szCs w:val="24"/>
        </w:rPr>
      </w:pPr>
      <w:r w:rsidRPr="00E42FA7">
        <w:rPr>
          <w:rFonts w:eastAsia="Calibri"/>
          <w:bCs/>
          <w:sz w:val="24"/>
          <w:szCs w:val="24"/>
        </w:rPr>
        <w:t>создание для пользователей ограниченной замкнутой среды программного обеспечения компьютера. При этом должны контролироваться исполняемые файлы, файлы загружаемых библиотек, запуск скриптов по технологии. Должна иметься возможность формирования списка исключений для ресурсов, в который входят разрешенные для запуска программы, файлы, библиотеки и скрипты.</w:t>
      </w:r>
    </w:p>
    <w:p w:rsidR="00E42FA7" w:rsidRPr="00E42FA7" w:rsidRDefault="00E42FA7" w:rsidP="00E42FA7">
      <w:pPr>
        <w:numPr>
          <w:ilvl w:val="0"/>
          <w:numId w:val="26"/>
        </w:numPr>
        <w:spacing w:after="0" w:line="240" w:lineRule="auto"/>
        <w:ind w:firstLine="360"/>
        <w:contextualSpacing/>
        <w:jc w:val="left"/>
        <w:rPr>
          <w:rFonts w:eastAsia="Calibri"/>
          <w:bCs/>
          <w:sz w:val="24"/>
          <w:szCs w:val="24"/>
        </w:rPr>
      </w:pPr>
      <w:r w:rsidRPr="00E42FA7">
        <w:rPr>
          <w:rFonts w:eastAsia="Calibri"/>
          <w:bCs/>
          <w:sz w:val="24"/>
          <w:szCs w:val="24"/>
        </w:rPr>
        <w:t>контроль устройств, подключаемых к шинам USB, SATA, IEEE 1394. Контролируемые устройства должны идентифицироваться по следующим параметрам: VendorID, DeviceID, серийный номер, а также у администратора должна быть дополнительная возможность задать для каждого устройства условную символьную метку для его идентификации.</w:t>
      </w:r>
    </w:p>
    <w:p w:rsidR="00E42FA7" w:rsidRPr="00E42FA7" w:rsidRDefault="00E42FA7" w:rsidP="00E42FA7">
      <w:pPr>
        <w:numPr>
          <w:ilvl w:val="0"/>
          <w:numId w:val="26"/>
        </w:numPr>
        <w:spacing w:after="0" w:line="240" w:lineRule="auto"/>
        <w:ind w:firstLine="360"/>
        <w:contextualSpacing/>
        <w:jc w:val="left"/>
        <w:rPr>
          <w:rFonts w:eastAsia="Calibri"/>
          <w:bCs/>
          <w:sz w:val="24"/>
          <w:szCs w:val="24"/>
        </w:rPr>
      </w:pPr>
      <w:r w:rsidRPr="00E42FA7">
        <w:rPr>
          <w:rFonts w:eastAsia="Calibri"/>
          <w:bCs/>
          <w:sz w:val="24"/>
          <w:szCs w:val="24"/>
        </w:rPr>
        <w:t>затирание освобождаемых страниц оперативной памяти, при этом должна быть предусмотрена возможность разбиения больших страниц на более мелкие непосредственно перед очисткой; затирание освобождаемых блоков на файловых системах EXT2, EXT3, EXT4 и VFAT; безопасное удаление информации на жестких дисках и внешних носителях; затирание страниц SWAP при выключении компьютера или перезагрузке операционной системы.</w:t>
      </w:r>
    </w:p>
    <w:p w:rsidR="00E42FA7" w:rsidRPr="00E42FA7" w:rsidRDefault="00E42FA7" w:rsidP="00E42FA7">
      <w:pPr>
        <w:spacing w:after="0" w:line="240" w:lineRule="auto"/>
        <w:ind w:firstLine="426"/>
        <w:rPr>
          <w:rFonts w:eastAsia="Calibri"/>
          <w:bCs/>
          <w:sz w:val="24"/>
          <w:szCs w:val="24"/>
        </w:rPr>
      </w:pPr>
      <w:r w:rsidRPr="00E42FA7">
        <w:rPr>
          <w:rFonts w:eastAsia="Calibri"/>
          <w:bCs/>
          <w:sz w:val="24"/>
          <w:szCs w:val="24"/>
        </w:rPr>
        <w:t>-</w:t>
      </w:r>
      <w:r w:rsidRPr="00E42FA7">
        <w:rPr>
          <w:rFonts w:eastAsia="Calibri"/>
          <w:bCs/>
          <w:sz w:val="24"/>
          <w:szCs w:val="24"/>
        </w:rPr>
        <w:tab/>
        <w:t>функциональный самоконтроль средства защиты.</w:t>
      </w:r>
    </w:p>
    <w:p w:rsidR="00E42FA7" w:rsidRPr="00E42FA7" w:rsidRDefault="00E42FA7" w:rsidP="00E42FA7">
      <w:pPr>
        <w:spacing w:after="0" w:line="240" w:lineRule="auto"/>
        <w:ind w:firstLine="426"/>
        <w:rPr>
          <w:rFonts w:eastAsia="Calibri"/>
          <w:bCs/>
          <w:sz w:val="24"/>
          <w:szCs w:val="24"/>
        </w:rPr>
      </w:pPr>
      <w:r w:rsidRPr="00E42FA7">
        <w:rPr>
          <w:rFonts w:eastAsia="Calibri"/>
          <w:bCs/>
          <w:sz w:val="24"/>
          <w:szCs w:val="24"/>
        </w:rPr>
        <w:t>-</w:t>
      </w:r>
      <w:r w:rsidRPr="00E42FA7">
        <w:rPr>
          <w:rFonts w:eastAsia="Calibri"/>
          <w:bCs/>
          <w:sz w:val="24"/>
          <w:szCs w:val="24"/>
        </w:rPr>
        <w:tab/>
        <w:t>контроль целостности критических объектов операционной системы и ресурсов файловой системы компьютера, поставленных на контроль администратором. Контроль целостности должен проводиться в автоматическом режиме при загрузке операционной системы. Также администратор должен иметь возможность вручную запустить проверку целостности защищаемых ресурсов.</w:t>
      </w:r>
    </w:p>
    <w:p w:rsidR="00E42FA7" w:rsidRPr="00E42FA7" w:rsidRDefault="00E42FA7" w:rsidP="00E42FA7">
      <w:pPr>
        <w:spacing w:after="0" w:line="240" w:lineRule="auto"/>
        <w:ind w:firstLine="426"/>
        <w:rPr>
          <w:rFonts w:eastAsia="Calibri"/>
          <w:bCs/>
          <w:sz w:val="24"/>
          <w:szCs w:val="24"/>
        </w:rPr>
      </w:pPr>
      <w:r w:rsidRPr="00E42FA7">
        <w:rPr>
          <w:rFonts w:eastAsia="Calibri"/>
          <w:bCs/>
          <w:sz w:val="24"/>
          <w:szCs w:val="24"/>
        </w:rPr>
        <w:t>-</w:t>
      </w:r>
      <w:r w:rsidRPr="00E42FA7">
        <w:rPr>
          <w:rFonts w:eastAsia="Calibri"/>
          <w:bCs/>
          <w:sz w:val="24"/>
          <w:szCs w:val="24"/>
        </w:rPr>
        <w:tab/>
        <w:t>поддержка следующих режимов реакции СЗИ на нарушение целостности объектов: только регистрация события безопасности; блокировка АС в случае нарушения безопасности; восстановление из эталонного значения (для файловых объектов) и блокировка АС.</w:t>
      </w:r>
    </w:p>
    <w:p w:rsidR="00E42FA7" w:rsidRPr="00E42FA7" w:rsidRDefault="00E42FA7" w:rsidP="00E42FA7">
      <w:pPr>
        <w:spacing w:after="0" w:line="240" w:lineRule="auto"/>
        <w:ind w:firstLine="426"/>
        <w:rPr>
          <w:rFonts w:eastAsia="Calibri"/>
          <w:bCs/>
          <w:sz w:val="24"/>
          <w:szCs w:val="24"/>
        </w:rPr>
      </w:pPr>
      <w:r w:rsidRPr="00E42FA7">
        <w:rPr>
          <w:rFonts w:eastAsia="Calibri"/>
          <w:bCs/>
          <w:sz w:val="24"/>
          <w:szCs w:val="24"/>
        </w:rPr>
        <w:t>-</w:t>
      </w:r>
      <w:r w:rsidRPr="00E42FA7">
        <w:rPr>
          <w:rFonts w:eastAsia="Calibri"/>
          <w:bCs/>
          <w:sz w:val="24"/>
          <w:szCs w:val="24"/>
        </w:rPr>
        <w:tab/>
        <w:t>межсетевое экранирование сетевого трафика на основе формируемых правил фильтрации на сетевом, транспортном и прикладном уровне запросов. Должна осуществляться фильтрация с учетом полей сетевых пакетов, направления трафика, сетевого интерфейса, с учетом расписания.</w:t>
      </w:r>
    </w:p>
    <w:p w:rsidR="00E42FA7" w:rsidRPr="00E42FA7" w:rsidRDefault="00E42FA7" w:rsidP="00E42FA7">
      <w:pPr>
        <w:spacing w:after="0" w:line="240" w:lineRule="auto"/>
        <w:ind w:firstLine="426"/>
        <w:rPr>
          <w:rFonts w:eastAsia="Calibri"/>
          <w:bCs/>
          <w:sz w:val="24"/>
          <w:szCs w:val="24"/>
        </w:rPr>
      </w:pPr>
      <w:r w:rsidRPr="00E42FA7">
        <w:rPr>
          <w:rFonts w:eastAsia="Calibri"/>
          <w:bCs/>
          <w:sz w:val="24"/>
          <w:szCs w:val="24"/>
        </w:rPr>
        <w:t>-</w:t>
      </w:r>
      <w:r w:rsidRPr="00E42FA7">
        <w:rPr>
          <w:rFonts w:eastAsia="Calibri"/>
          <w:bCs/>
          <w:sz w:val="24"/>
          <w:szCs w:val="24"/>
        </w:rPr>
        <w:tab/>
        <w:t>регистрация событий безопасности в журнале безопасности, контроль действий пользователей: доступ к защищаемым файлам, устройствам и узлам вычислительной сети; событий вывода файлов на печать.</w:t>
      </w:r>
    </w:p>
    <w:p w:rsidR="00E42FA7" w:rsidRPr="00E42FA7" w:rsidRDefault="00E42FA7" w:rsidP="00E42FA7">
      <w:pPr>
        <w:spacing w:after="0" w:line="240" w:lineRule="auto"/>
        <w:ind w:firstLine="426"/>
        <w:rPr>
          <w:rFonts w:eastAsia="Calibri"/>
          <w:bCs/>
          <w:sz w:val="24"/>
          <w:szCs w:val="24"/>
        </w:rPr>
      </w:pPr>
      <w:r w:rsidRPr="00E42FA7">
        <w:rPr>
          <w:rFonts w:eastAsia="Calibri"/>
          <w:bCs/>
          <w:sz w:val="24"/>
          <w:szCs w:val="24"/>
        </w:rPr>
        <w:t>-</w:t>
      </w:r>
      <w:r w:rsidRPr="00E42FA7">
        <w:rPr>
          <w:rFonts w:eastAsia="Calibri"/>
          <w:bCs/>
          <w:sz w:val="24"/>
          <w:szCs w:val="24"/>
        </w:rPr>
        <w:tab/>
        <w:t>аудит действий субъектов с объектами файловой системы и сетевых соединений, аудит отчуждения информации.</w:t>
      </w:r>
    </w:p>
    <w:p w:rsidR="00E42FA7" w:rsidRPr="00E42FA7" w:rsidRDefault="00E42FA7" w:rsidP="00E42FA7">
      <w:pPr>
        <w:spacing w:after="0" w:line="240" w:lineRule="auto"/>
        <w:ind w:firstLine="426"/>
        <w:rPr>
          <w:rFonts w:eastAsia="Calibri"/>
          <w:bCs/>
          <w:sz w:val="24"/>
          <w:szCs w:val="24"/>
        </w:rPr>
      </w:pPr>
      <w:r w:rsidRPr="00E42FA7">
        <w:rPr>
          <w:rFonts w:eastAsia="Calibri"/>
          <w:bCs/>
          <w:sz w:val="24"/>
          <w:szCs w:val="24"/>
        </w:rPr>
        <w:t>-</w:t>
      </w:r>
      <w:r w:rsidRPr="00E42FA7">
        <w:rPr>
          <w:rFonts w:eastAsia="Calibri"/>
          <w:bCs/>
          <w:sz w:val="24"/>
          <w:szCs w:val="24"/>
        </w:rPr>
        <w:tab/>
        <w:t>аудит действий администратора при доступе к файловым объектам.</w:t>
      </w:r>
    </w:p>
    <w:p w:rsidR="00E42FA7" w:rsidRPr="00E42FA7" w:rsidRDefault="00E42FA7" w:rsidP="00E42FA7">
      <w:pPr>
        <w:spacing w:after="0" w:line="240" w:lineRule="auto"/>
        <w:ind w:firstLine="426"/>
        <w:rPr>
          <w:rFonts w:eastAsia="Calibri"/>
          <w:bCs/>
          <w:sz w:val="24"/>
          <w:szCs w:val="24"/>
        </w:rPr>
      </w:pPr>
      <w:r w:rsidRPr="00E42FA7">
        <w:rPr>
          <w:rFonts w:eastAsia="Calibri"/>
          <w:bCs/>
          <w:sz w:val="24"/>
          <w:szCs w:val="24"/>
        </w:rPr>
        <w:t>-</w:t>
      </w:r>
      <w:r w:rsidRPr="00E42FA7">
        <w:rPr>
          <w:rFonts w:eastAsia="Calibri"/>
          <w:bCs/>
          <w:sz w:val="24"/>
          <w:szCs w:val="24"/>
        </w:rPr>
        <w:tab/>
        <w:t>фильтрация событий безопасности, контекстный поиск в журнале безопасности.</w:t>
      </w:r>
    </w:p>
    <w:p w:rsidR="00E42FA7" w:rsidRPr="00E42FA7" w:rsidRDefault="00E42FA7" w:rsidP="00E42FA7">
      <w:pPr>
        <w:spacing w:after="0" w:line="240" w:lineRule="auto"/>
        <w:ind w:firstLine="426"/>
        <w:rPr>
          <w:rFonts w:eastAsia="Calibri"/>
          <w:bCs/>
          <w:sz w:val="24"/>
          <w:szCs w:val="24"/>
        </w:rPr>
      </w:pPr>
      <w:r w:rsidRPr="00E42FA7">
        <w:rPr>
          <w:rFonts w:eastAsia="Calibri"/>
          <w:bCs/>
          <w:sz w:val="24"/>
          <w:szCs w:val="24"/>
        </w:rPr>
        <w:t>-</w:t>
      </w:r>
      <w:r w:rsidRPr="00E42FA7">
        <w:rPr>
          <w:rFonts w:eastAsia="Calibri"/>
          <w:bCs/>
          <w:sz w:val="24"/>
          <w:szCs w:val="24"/>
        </w:rPr>
        <w:tab/>
        <w:t>автоматическое построение отчетов по результатам аудита.</w:t>
      </w:r>
    </w:p>
    <w:p w:rsidR="00E42FA7" w:rsidRPr="00E42FA7" w:rsidRDefault="00E42FA7" w:rsidP="00E42FA7">
      <w:pPr>
        <w:spacing w:after="0" w:line="240" w:lineRule="auto"/>
        <w:ind w:firstLine="426"/>
        <w:rPr>
          <w:rFonts w:eastAsia="Calibri"/>
          <w:bCs/>
          <w:sz w:val="24"/>
          <w:szCs w:val="24"/>
        </w:rPr>
      </w:pPr>
      <w:r w:rsidRPr="00E42FA7">
        <w:rPr>
          <w:rFonts w:eastAsia="Calibri"/>
          <w:bCs/>
          <w:sz w:val="24"/>
          <w:szCs w:val="24"/>
        </w:rPr>
        <w:t>-</w:t>
      </w:r>
      <w:r w:rsidRPr="00E42FA7">
        <w:rPr>
          <w:rFonts w:eastAsia="Calibri"/>
          <w:bCs/>
          <w:sz w:val="24"/>
          <w:szCs w:val="24"/>
        </w:rPr>
        <w:tab/>
        <w:t>управление СЗИ: с помощью графического интерфейса и командной строки.</w:t>
      </w:r>
    </w:p>
    <w:p w:rsidR="00E42FA7" w:rsidRPr="00E42FA7" w:rsidRDefault="00E42FA7" w:rsidP="00E42FA7">
      <w:pPr>
        <w:spacing w:after="0" w:line="240" w:lineRule="auto"/>
        <w:ind w:firstLine="708"/>
        <w:rPr>
          <w:rFonts w:eastAsia="Calibri"/>
          <w:bCs/>
          <w:sz w:val="24"/>
          <w:szCs w:val="24"/>
        </w:rPr>
      </w:pPr>
      <w:r w:rsidRPr="00E42FA7">
        <w:rPr>
          <w:rFonts w:eastAsia="Calibri"/>
          <w:bCs/>
          <w:sz w:val="24"/>
          <w:szCs w:val="24"/>
        </w:rPr>
        <w:t>Требования по сертификации:</w:t>
      </w:r>
    </w:p>
    <w:p w:rsidR="00E42FA7" w:rsidRPr="00E42FA7" w:rsidRDefault="00E42FA7" w:rsidP="00E42FA7">
      <w:pPr>
        <w:tabs>
          <w:tab w:val="left" w:pos="709"/>
        </w:tabs>
        <w:spacing w:after="0" w:line="240" w:lineRule="auto"/>
        <w:ind w:firstLine="284"/>
        <w:rPr>
          <w:rFonts w:eastAsia="Calibri"/>
          <w:bCs/>
          <w:sz w:val="24"/>
          <w:szCs w:val="24"/>
        </w:rPr>
      </w:pPr>
      <w:r w:rsidRPr="00E42FA7">
        <w:rPr>
          <w:rFonts w:eastAsia="Calibri"/>
          <w:bCs/>
          <w:sz w:val="24"/>
          <w:szCs w:val="24"/>
        </w:rPr>
        <w:t xml:space="preserve">СЗИ должно соответствовать требованиям руководящих документов: </w:t>
      </w:r>
    </w:p>
    <w:p w:rsidR="00E42FA7" w:rsidRPr="00E42FA7" w:rsidRDefault="00E42FA7" w:rsidP="00E42FA7">
      <w:pPr>
        <w:numPr>
          <w:ilvl w:val="0"/>
          <w:numId w:val="24"/>
        </w:numPr>
        <w:tabs>
          <w:tab w:val="left" w:pos="709"/>
          <w:tab w:val="left" w:pos="993"/>
        </w:tabs>
        <w:spacing w:after="0" w:line="240" w:lineRule="auto"/>
        <w:ind w:firstLine="284"/>
        <w:contextualSpacing/>
        <w:jc w:val="left"/>
        <w:rPr>
          <w:rFonts w:eastAsia="Calibri"/>
          <w:bCs/>
          <w:sz w:val="24"/>
          <w:szCs w:val="24"/>
        </w:rPr>
      </w:pPr>
      <w:r w:rsidRPr="00E42FA7">
        <w:rPr>
          <w:rFonts w:eastAsia="Calibri"/>
          <w:bCs/>
          <w:sz w:val="24"/>
          <w:szCs w:val="24"/>
        </w:rPr>
        <w:t xml:space="preserve">«Средства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 (Гостехкомиссия России, 1992) – не ниже 5 класса защищенности, </w:t>
      </w:r>
    </w:p>
    <w:p w:rsidR="00E42FA7" w:rsidRPr="00E42FA7" w:rsidRDefault="00E42FA7" w:rsidP="00E42FA7">
      <w:pPr>
        <w:numPr>
          <w:ilvl w:val="0"/>
          <w:numId w:val="24"/>
        </w:numPr>
        <w:tabs>
          <w:tab w:val="left" w:pos="709"/>
          <w:tab w:val="left" w:pos="993"/>
        </w:tabs>
        <w:spacing w:after="0" w:line="240" w:lineRule="auto"/>
        <w:ind w:firstLine="284"/>
        <w:contextualSpacing/>
        <w:jc w:val="left"/>
        <w:rPr>
          <w:rFonts w:eastAsia="Calibri"/>
          <w:bCs/>
          <w:sz w:val="24"/>
          <w:szCs w:val="24"/>
        </w:rPr>
      </w:pPr>
      <w:r w:rsidRPr="00E42FA7">
        <w:rPr>
          <w:rFonts w:eastAsia="Calibri"/>
          <w:bCs/>
          <w:sz w:val="24"/>
          <w:szCs w:val="24"/>
        </w:rPr>
        <w:t xml:space="preserve">«Требования к межсетевым экранам» (ФСТЭК России, 2016) – не ниже 4 класса защиты, </w:t>
      </w:r>
    </w:p>
    <w:p w:rsidR="00E42FA7" w:rsidRPr="00E42FA7" w:rsidRDefault="00E42FA7" w:rsidP="00E42FA7">
      <w:pPr>
        <w:numPr>
          <w:ilvl w:val="0"/>
          <w:numId w:val="24"/>
        </w:numPr>
        <w:tabs>
          <w:tab w:val="left" w:pos="709"/>
          <w:tab w:val="left" w:pos="993"/>
        </w:tabs>
        <w:spacing w:after="0" w:line="240" w:lineRule="auto"/>
        <w:ind w:firstLine="284"/>
        <w:contextualSpacing/>
        <w:jc w:val="left"/>
        <w:rPr>
          <w:rFonts w:eastAsia="Calibri"/>
          <w:bCs/>
          <w:sz w:val="24"/>
          <w:szCs w:val="24"/>
        </w:rPr>
      </w:pPr>
      <w:r w:rsidRPr="00E42FA7">
        <w:rPr>
          <w:rFonts w:eastAsia="Calibri"/>
          <w:bCs/>
          <w:sz w:val="24"/>
          <w:szCs w:val="24"/>
        </w:rPr>
        <w:t>«Профиль защиты межсетевых экранов типа «В» четвертого класса защиты. ИТ.МЭ.В4.ПЗ» (ФСТЭК России, 2016),</w:t>
      </w:r>
    </w:p>
    <w:p w:rsidR="00E42FA7" w:rsidRPr="00E42FA7" w:rsidRDefault="00E42FA7" w:rsidP="00E42FA7">
      <w:pPr>
        <w:numPr>
          <w:ilvl w:val="0"/>
          <w:numId w:val="24"/>
        </w:numPr>
        <w:tabs>
          <w:tab w:val="left" w:pos="709"/>
          <w:tab w:val="left" w:pos="993"/>
        </w:tabs>
        <w:spacing w:after="0" w:line="240" w:lineRule="auto"/>
        <w:ind w:firstLine="284"/>
        <w:contextualSpacing/>
        <w:jc w:val="left"/>
        <w:rPr>
          <w:rFonts w:eastAsia="Calibri"/>
          <w:bCs/>
          <w:sz w:val="24"/>
          <w:szCs w:val="24"/>
        </w:rPr>
      </w:pPr>
      <w:r w:rsidRPr="00E42FA7">
        <w:rPr>
          <w:rFonts w:eastAsia="Calibri"/>
          <w:bCs/>
          <w:sz w:val="24"/>
          <w:szCs w:val="24"/>
        </w:rPr>
        <w:t xml:space="preserve">«Требования по безопасности информации, устанавливающие уровни доверия к средствам технической защиты информации и средствам обеспечения </w:t>
      </w:r>
      <w:r w:rsidRPr="00E42FA7">
        <w:rPr>
          <w:rFonts w:eastAsia="Calibri"/>
          <w:bCs/>
          <w:sz w:val="24"/>
          <w:szCs w:val="24"/>
        </w:rPr>
        <w:lastRenderedPageBreak/>
        <w:t xml:space="preserve">безопасности информационных технологий» (ФСТЭК России, 2018) - не ниже 4 уровня доверия. </w:t>
      </w:r>
    </w:p>
    <w:p w:rsidR="00E42FA7" w:rsidRPr="00E42FA7" w:rsidRDefault="00E42FA7" w:rsidP="00E42FA7">
      <w:pPr>
        <w:spacing w:after="0" w:line="240" w:lineRule="auto"/>
        <w:ind w:firstLine="426"/>
        <w:rPr>
          <w:rFonts w:eastAsia="Calibri"/>
          <w:bCs/>
          <w:sz w:val="24"/>
          <w:szCs w:val="24"/>
        </w:rPr>
      </w:pPr>
      <w:r w:rsidRPr="00E42FA7">
        <w:rPr>
          <w:rFonts w:eastAsia="Calibri"/>
          <w:bCs/>
          <w:sz w:val="24"/>
          <w:szCs w:val="24"/>
        </w:rPr>
        <w:t>Администрирование средств защиты информации от несанкционированного доступа осуществляется Заказчиком.</w:t>
      </w:r>
    </w:p>
    <w:p w:rsidR="00E42FA7" w:rsidRPr="00E42FA7" w:rsidRDefault="00E42FA7" w:rsidP="00E42FA7">
      <w:pPr>
        <w:spacing w:after="0" w:line="240" w:lineRule="auto"/>
        <w:ind w:left="349"/>
        <w:rPr>
          <w:rFonts w:eastAsia="Calibri"/>
          <w:bCs/>
          <w:sz w:val="24"/>
          <w:szCs w:val="24"/>
        </w:rPr>
      </w:pPr>
    </w:p>
    <w:p w:rsidR="00E42FA7" w:rsidRPr="00E42FA7" w:rsidRDefault="00E42FA7" w:rsidP="00E42FA7">
      <w:pPr>
        <w:numPr>
          <w:ilvl w:val="1"/>
          <w:numId w:val="1"/>
        </w:numPr>
        <w:spacing w:after="0" w:line="240" w:lineRule="auto"/>
        <w:contextualSpacing/>
        <w:jc w:val="center"/>
        <w:rPr>
          <w:rFonts w:eastAsia="Calibri"/>
          <w:b/>
          <w:sz w:val="24"/>
          <w:szCs w:val="24"/>
        </w:rPr>
      </w:pPr>
      <w:r w:rsidRPr="00E42FA7">
        <w:rPr>
          <w:rFonts w:eastAsia="Calibri"/>
          <w:b/>
          <w:sz w:val="24"/>
          <w:szCs w:val="24"/>
        </w:rPr>
        <w:t>Требования к исполнителю</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Исполнитель должен обеспечивать эксплуатацию и техническую поддержку предоставляемой Заказчику выделенной инфраструктуры.</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Исполнитель должен назначить выделенного Сервис-Менеджера для оказания услуг по управлению технической поддержкой выделенной инфраструктуры и каналов связи, предоставляемых в рамках оказания услуги. В рамках данной услуги Сервис-Менеджер обязан:</w:t>
      </w:r>
    </w:p>
    <w:p w:rsidR="00E42FA7" w:rsidRPr="00E42FA7" w:rsidRDefault="00E42FA7" w:rsidP="00E42FA7">
      <w:pPr>
        <w:spacing w:after="0" w:line="240" w:lineRule="auto"/>
        <w:ind w:firstLine="851"/>
        <w:contextualSpacing/>
        <w:rPr>
          <w:rFonts w:eastAsia="Calibri"/>
          <w:sz w:val="24"/>
          <w:szCs w:val="24"/>
        </w:rPr>
      </w:pPr>
      <w:r w:rsidRPr="00E42FA7">
        <w:rPr>
          <w:rFonts w:eastAsia="Calibri"/>
          <w:sz w:val="24"/>
          <w:szCs w:val="24"/>
        </w:rPr>
        <w:t>- установить и поддерживать оперативную связь с уполномоченными представителями Заказчика для выполнения условий контракта;</w:t>
      </w:r>
    </w:p>
    <w:p w:rsidR="00E42FA7" w:rsidRPr="00E42FA7" w:rsidRDefault="00E42FA7" w:rsidP="00E42FA7">
      <w:pPr>
        <w:spacing w:after="0" w:line="240" w:lineRule="auto"/>
        <w:ind w:firstLine="851"/>
        <w:contextualSpacing/>
        <w:rPr>
          <w:rFonts w:eastAsia="Calibri"/>
          <w:sz w:val="24"/>
          <w:szCs w:val="24"/>
        </w:rPr>
      </w:pPr>
      <w:r w:rsidRPr="00E42FA7">
        <w:rPr>
          <w:rFonts w:eastAsia="Calibri"/>
          <w:sz w:val="24"/>
          <w:szCs w:val="24"/>
        </w:rPr>
        <w:t>- проводить измерение, отслеживание и оценку уровня услуг, оказываемых в соответствии с уровнями обслуживания;</w:t>
      </w:r>
    </w:p>
    <w:p w:rsidR="00E42FA7" w:rsidRPr="00E42FA7" w:rsidRDefault="00E42FA7" w:rsidP="00E42FA7">
      <w:pPr>
        <w:spacing w:after="0" w:line="240" w:lineRule="auto"/>
        <w:ind w:firstLine="851"/>
        <w:contextualSpacing/>
        <w:rPr>
          <w:rFonts w:eastAsia="Calibri"/>
          <w:sz w:val="24"/>
          <w:szCs w:val="24"/>
        </w:rPr>
      </w:pPr>
      <w:r w:rsidRPr="00E42FA7">
        <w:rPr>
          <w:rFonts w:eastAsia="Calibri"/>
          <w:sz w:val="24"/>
          <w:szCs w:val="24"/>
        </w:rPr>
        <w:t>- обеспечить координацию и управление деятельностью технического персонала, связанного с указанием услуг;</w:t>
      </w:r>
    </w:p>
    <w:p w:rsidR="00E42FA7" w:rsidRPr="00E42FA7" w:rsidRDefault="00E42FA7" w:rsidP="00E42FA7">
      <w:pPr>
        <w:spacing w:after="0" w:line="240" w:lineRule="auto"/>
        <w:ind w:firstLine="851"/>
        <w:contextualSpacing/>
        <w:rPr>
          <w:rFonts w:eastAsia="Calibri"/>
          <w:sz w:val="24"/>
          <w:szCs w:val="24"/>
        </w:rPr>
      </w:pPr>
      <w:r w:rsidRPr="00E42FA7">
        <w:rPr>
          <w:rFonts w:eastAsia="Calibri"/>
          <w:sz w:val="24"/>
          <w:szCs w:val="24"/>
        </w:rPr>
        <w:t>- проводить ежемесячные совещания, путем сеансов конференцсвязи или совещаний на территории Заказчика с целью:</w:t>
      </w:r>
    </w:p>
    <w:p w:rsidR="00E42FA7" w:rsidRPr="00E42FA7" w:rsidRDefault="00E42FA7" w:rsidP="00E42FA7">
      <w:pPr>
        <w:spacing w:after="0" w:line="240" w:lineRule="auto"/>
        <w:ind w:firstLine="851"/>
        <w:contextualSpacing/>
        <w:rPr>
          <w:rFonts w:eastAsia="Calibri"/>
          <w:sz w:val="24"/>
          <w:szCs w:val="24"/>
        </w:rPr>
      </w:pPr>
      <w:r w:rsidRPr="00E42FA7">
        <w:rPr>
          <w:rFonts w:eastAsia="Calibri"/>
          <w:sz w:val="24"/>
          <w:szCs w:val="24"/>
        </w:rPr>
        <w:t>- анализа любых проблем, которые возникают при взаимодействии со службой технической поддержки;</w:t>
      </w:r>
    </w:p>
    <w:p w:rsidR="00E42FA7" w:rsidRPr="00E42FA7" w:rsidRDefault="00E42FA7" w:rsidP="00E42FA7">
      <w:pPr>
        <w:spacing w:after="0" w:line="240" w:lineRule="auto"/>
        <w:ind w:firstLine="851"/>
        <w:contextualSpacing/>
        <w:rPr>
          <w:rFonts w:eastAsia="Calibri"/>
          <w:sz w:val="24"/>
          <w:szCs w:val="24"/>
        </w:rPr>
      </w:pPr>
      <w:r w:rsidRPr="00E42FA7">
        <w:rPr>
          <w:rFonts w:eastAsia="Calibri"/>
          <w:sz w:val="24"/>
          <w:szCs w:val="24"/>
        </w:rPr>
        <w:t>- согласования любых действий по результатам сеанса конференцсвязи или совещания;</w:t>
      </w:r>
    </w:p>
    <w:p w:rsidR="00E42FA7" w:rsidRPr="00E42FA7" w:rsidRDefault="00E42FA7" w:rsidP="00E42FA7">
      <w:pPr>
        <w:spacing w:after="0" w:line="240" w:lineRule="auto"/>
        <w:ind w:firstLine="851"/>
        <w:contextualSpacing/>
        <w:rPr>
          <w:rFonts w:eastAsia="Calibri"/>
          <w:sz w:val="24"/>
          <w:szCs w:val="24"/>
        </w:rPr>
      </w:pPr>
      <w:r w:rsidRPr="00E42FA7">
        <w:rPr>
          <w:rFonts w:eastAsia="Calibri"/>
          <w:sz w:val="24"/>
          <w:szCs w:val="24"/>
        </w:rPr>
        <w:t xml:space="preserve">- согласования сроков завершения таких действий; </w:t>
      </w:r>
    </w:p>
    <w:p w:rsidR="00E42FA7" w:rsidRPr="00E42FA7" w:rsidRDefault="00E42FA7" w:rsidP="00E42FA7">
      <w:pPr>
        <w:spacing w:after="0" w:line="240" w:lineRule="auto"/>
        <w:ind w:firstLine="851"/>
        <w:contextualSpacing/>
        <w:rPr>
          <w:rFonts w:eastAsia="Calibri"/>
          <w:sz w:val="24"/>
          <w:szCs w:val="24"/>
        </w:rPr>
      </w:pPr>
      <w:r w:rsidRPr="00E42FA7">
        <w:rPr>
          <w:rFonts w:eastAsia="Calibri"/>
          <w:sz w:val="24"/>
          <w:szCs w:val="24"/>
        </w:rPr>
        <w:t>- согласования</w:t>
      </w:r>
      <w:r w:rsidRPr="00E42FA7">
        <w:rPr>
          <w:rFonts w:eastAsia="Calibri"/>
          <w:sz w:val="24"/>
          <w:szCs w:val="24"/>
        </w:rPr>
        <w:tab/>
        <w:t>сроков проведения будущих ежемесячных сеансов конференцсвязи или совещаний и предварительного согласования целей и задач сеансов конференцсвязи/совещаний.</w:t>
      </w:r>
    </w:p>
    <w:p w:rsidR="00E42FA7" w:rsidRPr="00E42FA7" w:rsidRDefault="00E42FA7" w:rsidP="00E42FA7">
      <w:pPr>
        <w:spacing w:after="0" w:line="240" w:lineRule="auto"/>
        <w:ind w:firstLine="851"/>
        <w:contextualSpacing/>
        <w:rPr>
          <w:rFonts w:eastAsia="Calibri"/>
          <w:sz w:val="24"/>
          <w:szCs w:val="24"/>
        </w:rPr>
      </w:pPr>
      <w:r w:rsidRPr="00E42FA7">
        <w:rPr>
          <w:rFonts w:eastAsia="Calibri"/>
          <w:sz w:val="24"/>
          <w:szCs w:val="24"/>
        </w:rPr>
        <w:t>- обеспечить подготовку отчетов в соответствии с условиями требований к документации;</w:t>
      </w:r>
    </w:p>
    <w:p w:rsidR="00E42FA7" w:rsidRPr="00E42FA7" w:rsidRDefault="00E42FA7" w:rsidP="00E42FA7">
      <w:pPr>
        <w:spacing w:after="0" w:line="240" w:lineRule="auto"/>
        <w:ind w:firstLine="851"/>
        <w:contextualSpacing/>
        <w:rPr>
          <w:rFonts w:eastAsia="Calibri"/>
          <w:sz w:val="24"/>
          <w:szCs w:val="24"/>
        </w:rPr>
      </w:pPr>
      <w:r w:rsidRPr="00E42FA7">
        <w:rPr>
          <w:rFonts w:eastAsia="Calibri"/>
          <w:sz w:val="24"/>
          <w:szCs w:val="24"/>
        </w:rPr>
        <w:t>- разработать и предоставить план работ по техническому обслуживанию и сопровождению на период действия договора и отслеживать его выполнение;</w:t>
      </w:r>
    </w:p>
    <w:p w:rsidR="00E42FA7" w:rsidRPr="00E42FA7" w:rsidRDefault="00E42FA7" w:rsidP="00E42FA7">
      <w:pPr>
        <w:spacing w:after="0" w:line="240" w:lineRule="auto"/>
        <w:ind w:firstLine="851"/>
        <w:contextualSpacing/>
        <w:rPr>
          <w:rFonts w:eastAsia="Calibri"/>
          <w:sz w:val="24"/>
          <w:szCs w:val="24"/>
        </w:rPr>
      </w:pPr>
      <w:r w:rsidRPr="00E42FA7">
        <w:rPr>
          <w:rFonts w:eastAsia="Calibri"/>
          <w:sz w:val="24"/>
          <w:szCs w:val="24"/>
        </w:rPr>
        <w:t>- быть осведомленным о запросах приоритета 1, осуществленных со стороны Заказчика в службу технической поддержки Исполнителя и отслеживать последующие действия;</w:t>
      </w:r>
    </w:p>
    <w:p w:rsidR="00E42FA7" w:rsidRPr="00E42FA7" w:rsidRDefault="00E42FA7" w:rsidP="00E42FA7">
      <w:pPr>
        <w:spacing w:after="0" w:line="240" w:lineRule="auto"/>
        <w:ind w:firstLine="851"/>
        <w:contextualSpacing/>
        <w:rPr>
          <w:rFonts w:eastAsia="Calibri"/>
          <w:sz w:val="24"/>
          <w:szCs w:val="24"/>
        </w:rPr>
      </w:pPr>
      <w:r w:rsidRPr="00E42FA7">
        <w:rPr>
          <w:rFonts w:eastAsia="Calibri"/>
          <w:sz w:val="24"/>
          <w:szCs w:val="24"/>
        </w:rPr>
        <w:t>- при необходимости координировать взаимодействие между техническим персоналом Заказчика и соответствующим персоналом Исполнителя.</w:t>
      </w:r>
    </w:p>
    <w:p w:rsidR="00E42FA7" w:rsidRPr="00E42FA7" w:rsidRDefault="00E42FA7" w:rsidP="00E42FA7">
      <w:pPr>
        <w:spacing w:after="0" w:line="240" w:lineRule="auto"/>
        <w:ind w:firstLine="708"/>
        <w:rPr>
          <w:rFonts w:eastAsia="Calibri"/>
          <w:b/>
          <w:bCs/>
          <w:sz w:val="24"/>
          <w:szCs w:val="24"/>
        </w:rPr>
      </w:pPr>
    </w:p>
    <w:p w:rsidR="00E42FA7" w:rsidRPr="00E42FA7" w:rsidRDefault="00E42FA7" w:rsidP="00E42FA7">
      <w:pPr>
        <w:spacing w:after="0" w:line="240" w:lineRule="auto"/>
        <w:ind w:firstLine="708"/>
        <w:rPr>
          <w:rFonts w:eastAsia="Calibri"/>
          <w:b/>
          <w:bCs/>
          <w:sz w:val="24"/>
          <w:szCs w:val="24"/>
        </w:rPr>
      </w:pPr>
      <w:r w:rsidRPr="00E42FA7">
        <w:rPr>
          <w:rFonts w:eastAsia="Calibri"/>
          <w:b/>
          <w:bCs/>
          <w:sz w:val="24"/>
          <w:szCs w:val="24"/>
        </w:rPr>
        <w:t>Исполнитель должен обладать</w:t>
      </w:r>
    </w:p>
    <w:p w:rsidR="00E42FA7" w:rsidRPr="00E42FA7" w:rsidRDefault="00E42FA7" w:rsidP="00E42FA7">
      <w:pPr>
        <w:numPr>
          <w:ilvl w:val="0"/>
          <w:numId w:val="20"/>
        </w:numPr>
        <w:spacing w:after="0" w:line="240" w:lineRule="auto"/>
        <w:ind w:left="142" w:firstLine="709"/>
        <w:contextualSpacing/>
        <w:jc w:val="left"/>
        <w:rPr>
          <w:rFonts w:eastAsia="Calibri"/>
          <w:sz w:val="24"/>
          <w:szCs w:val="24"/>
        </w:rPr>
      </w:pPr>
      <w:r w:rsidRPr="00E42FA7">
        <w:rPr>
          <w:rFonts w:eastAsia="Calibri"/>
          <w:sz w:val="24"/>
          <w:szCs w:val="24"/>
        </w:rPr>
        <w:t>Лицензией Роскомнадзора на осуществление деятельности в области оказания услуг связи с местом действия на территории РФ, на которой располагаются Объекты Заказчика, для следующих услуг связи, утверждённых постановлением Правительства РФ от 18.02.2005 № 87 «Об утверждении перечня наименований услуг связи, вносимых в лицензии и перечней лицензионных условий»:</w:t>
      </w:r>
    </w:p>
    <w:p w:rsidR="00E42FA7" w:rsidRPr="00E42FA7" w:rsidRDefault="00E42FA7" w:rsidP="00E42FA7">
      <w:pPr>
        <w:numPr>
          <w:ilvl w:val="0"/>
          <w:numId w:val="23"/>
        </w:numPr>
        <w:spacing w:after="0" w:line="240" w:lineRule="auto"/>
        <w:ind w:left="1418"/>
        <w:contextualSpacing/>
        <w:jc w:val="left"/>
        <w:rPr>
          <w:rFonts w:eastAsia="Calibri"/>
          <w:sz w:val="24"/>
          <w:szCs w:val="24"/>
        </w:rPr>
      </w:pPr>
      <w:r w:rsidRPr="00E42FA7">
        <w:rPr>
          <w:rFonts w:eastAsia="Calibri"/>
          <w:sz w:val="24"/>
          <w:szCs w:val="24"/>
        </w:rPr>
        <w:t>- Услуги связи по предоставлению каналов связи (п.13 постановления);</w:t>
      </w:r>
    </w:p>
    <w:p w:rsidR="00E42FA7" w:rsidRPr="00E42FA7" w:rsidRDefault="00E42FA7" w:rsidP="00E42FA7">
      <w:pPr>
        <w:numPr>
          <w:ilvl w:val="0"/>
          <w:numId w:val="23"/>
        </w:numPr>
        <w:spacing w:after="0" w:line="240" w:lineRule="auto"/>
        <w:ind w:left="1418"/>
        <w:contextualSpacing/>
        <w:jc w:val="left"/>
        <w:rPr>
          <w:rFonts w:eastAsia="Calibri"/>
          <w:sz w:val="24"/>
          <w:szCs w:val="24"/>
        </w:rPr>
      </w:pPr>
      <w:r w:rsidRPr="00E42FA7">
        <w:rPr>
          <w:rFonts w:eastAsia="Calibri"/>
          <w:sz w:val="24"/>
          <w:szCs w:val="24"/>
        </w:rPr>
        <w:t>- Услуги связи по передаче данных, за исключением услуг связи по передаче данных для целей передачи голосовой информации (п.14 постановления).</w:t>
      </w:r>
    </w:p>
    <w:p w:rsidR="00E42FA7" w:rsidRPr="00E42FA7" w:rsidRDefault="00E42FA7" w:rsidP="00E42FA7">
      <w:pPr>
        <w:numPr>
          <w:ilvl w:val="0"/>
          <w:numId w:val="20"/>
        </w:numPr>
        <w:spacing w:after="0" w:line="240" w:lineRule="auto"/>
        <w:ind w:left="142" w:firstLine="709"/>
        <w:contextualSpacing/>
        <w:jc w:val="left"/>
        <w:rPr>
          <w:rFonts w:eastAsia="Calibri"/>
          <w:sz w:val="24"/>
          <w:szCs w:val="24"/>
        </w:rPr>
      </w:pPr>
      <w:r w:rsidRPr="00E42FA7">
        <w:rPr>
          <w:rFonts w:eastAsia="Calibri"/>
          <w:sz w:val="24"/>
          <w:szCs w:val="24"/>
        </w:rPr>
        <w:t xml:space="preserve">Лицензией ФСБ России  на разработку, производство, распространение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выполнение работ, оказание услуг в области шифрования информации, техническое обслуживание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(за исключением случая, если техническое обслуживание шифровальных (криптографических) средств, информационных систем и </w:t>
      </w:r>
      <w:r w:rsidRPr="00E42FA7">
        <w:rPr>
          <w:rFonts w:eastAsia="Calibri"/>
          <w:sz w:val="24"/>
          <w:szCs w:val="24"/>
        </w:rPr>
        <w:lastRenderedPageBreak/>
        <w:t>телекоммуникационных систем, защищенных с использованием шифровальных (криптографических) средств, осуществляется для обеспечения собственных нужд юридического лица или индивидуального предпринимателя) согласно Постановлению Правительства РФ от 16 апреля 2012 г. N 313: Предоставление юридическим и физическим лицам защищённых с использованием шифровальных (криптографических) средств каналов связи для передачи информации (п.27 постановления).</w:t>
      </w:r>
    </w:p>
    <w:p w:rsidR="00E42FA7" w:rsidRPr="00E42FA7" w:rsidRDefault="00E42FA7" w:rsidP="00E42FA7">
      <w:pPr>
        <w:spacing w:after="0" w:line="240" w:lineRule="auto"/>
        <w:rPr>
          <w:rFonts w:eastAsia="Calibri"/>
          <w:sz w:val="24"/>
          <w:szCs w:val="24"/>
        </w:rPr>
      </w:pPr>
    </w:p>
    <w:p w:rsidR="00E42FA7" w:rsidRPr="00E42FA7" w:rsidRDefault="00E42FA7" w:rsidP="00E42FA7">
      <w:pPr>
        <w:numPr>
          <w:ilvl w:val="1"/>
          <w:numId w:val="1"/>
        </w:numPr>
        <w:spacing w:after="0" w:line="240" w:lineRule="auto"/>
        <w:contextualSpacing/>
        <w:jc w:val="left"/>
        <w:rPr>
          <w:rFonts w:eastAsia="Calibri"/>
          <w:b/>
          <w:sz w:val="24"/>
          <w:szCs w:val="24"/>
        </w:rPr>
      </w:pPr>
      <w:r w:rsidRPr="00E42FA7">
        <w:rPr>
          <w:rFonts w:eastAsia="Calibri"/>
          <w:b/>
          <w:sz w:val="24"/>
          <w:szCs w:val="24"/>
        </w:rPr>
        <w:t>Требования к мониторингу и службе технической поддержки Исполнителя</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Для обеспечения бесперебойного и эффективного оказания услуги Исполнитель должен организовать функционирование службы технической поддержки.</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Служба технической поддержки Исполнителя должна иметь утвержденный порядок управления инцидентами, в том числе и инцидентами информационной безопасности.</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Служба технической поддержки Исполнителя должна быть доступна для обращения специалистов Ответственных лиц Заказчика круглосуточно без перерывов 24 (Двадцать четыре) часа в сутки, 7 (Семь) дней в неделю, 365 дней в году.</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Заказчик должен иметь самостоятельную возможность получения информации об объеме используемых ресурсов.</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xml:space="preserve">Исполнитель предоставляет выделенный телефонный номер для регистрации заявок. </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Предоставленная телефонная линия и доступ в веб-порталу должны быть доступны в формате 24х7х365.</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В ЦОД, используемом Исполнителем для оказания Услуги должна функционировать собственная диспетчерская служба, контролирующая в круглосуточном режиме работу оборудования основных инженерных систем, систем жизнеобеспечения, режимы их работы, возникновения аварийных ситуаций, температурно-влажностные режимы технологических помещений, осуществляет сбор информации и отображение текущего состояния инженерных систем в режиме реального времени, хранение исторических данных, возможности их отображения и анализа.</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Наличие у Исполнителя формализованных и функционирующих процессов управления инцидентами и изменениями в соответствии с методологией ITIL/ITSM.</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Время реакции на инциденты должно быть гарантированным и указываться в SLA.</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xml:space="preserve">Служба технической поддержки Исполнителя должна информировать представителей Заказчика о проведении плановых/технологических работ, а также о возникших инцидентах и ходе работ по их устранению. </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Взаимодействие Заказчика и Исполнителя должно осуществляться в рамках потребления и оказания Услуг через централизованную службу поддержки Исполнителя в соответствии с правилами взаимодействия Исполнителя и Заказчика.</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Правила взаимодействия Исполнителя и Заказчика должны содержать:</w:t>
      </w:r>
    </w:p>
    <w:p w:rsidR="00E42FA7" w:rsidRPr="00E42FA7" w:rsidRDefault="00E42FA7" w:rsidP="00E42FA7">
      <w:pPr>
        <w:numPr>
          <w:ilvl w:val="1"/>
          <w:numId w:val="8"/>
        </w:numPr>
        <w:spacing w:after="0" w:line="240" w:lineRule="auto"/>
        <w:ind w:left="567" w:firstLine="709"/>
        <w:contextualSpacing/>
        <w:jc w:val="left"/>
        <w:rPr>
          <w:rFonts w:eastAsia="Calibri"/>
          <w:sz w:val="24"/>
          <w:szCs w:val="24"/>
        </w:rPr>
      </w:pPr>
      <w:r w:rsidRPr="00E42FA7">
        <w:rPr>
          <w:rFonts w:eastAsia="Calibri"/>
          <w:sz w:val="24"/>
          <w:szCs w:val="24"/>
        </w:rPr>
        <w:t>описание способов взаимодействия со службой технической поддержки;</w:t>
      </w:r>
    </w:p>
    <w:p w:rsidR="00E42FA7" w:rsidRPr="00E42FA7" w:rsidRDefault="00E42FA7" w:rsidP="00E42FA7">
      <w:pPr>
        <w:numPr>
          <w:ilvl w:val="1"/>
          <w:numId w:val="8"/>
        </w:numPr>
        <w:spacing w:after="0" w:line="240" w:lineRule="auto"/>
        <w:ind w:left="567" w:firstLine="709"/>
        <w:contextualSpacing/>
        <w:jc w:val="left"/>
        <w:rPr>
          <w:rFonts w:eastAsia="Calibri"/>
          <w:sz w:val="24"/>
          <w:szCs w:val="24"/>
        </w:rPr>
      </w:pPr>
      <w:r w:rsidRPr="00E42FA7">
        <w:rPr>
          <w:rFonts w:eastAsia="Calibri"/>
          <w:sz w:val="24"/>
          <w:szCs w:val="24"/>
        </w:rPr>
        <w:t>описание классификаций обращений и определение приоритетов;</w:t>
      </w:r>
    </w:p>
    <w:p w:rsidR="00E42FA7" w:rsidRPr="00E42FA7" w:rsidRDefault="00E42FA7" w:rsidP="00E42FA7">
      <w:pPr>
        <w:numPr>
          <w:ilvl w:val="1"/>
          <w:numId w:val="8"/>
        </w:numPr>
        <w:spacing w:after="0" w:line="240" w:lineRule="auto"/>
        <w:ind w:left="567" w:firstLine="709"/>
        <w:contextualSpacing/>
        <w:jc w:val="left"/>
        <w:rPr>
          <w:rFonts w:eastAsia="Calibri"/>
          <w:sz w:val="24"/>
          <w:szCs w:val="24"/>
        </w:rPr>
      </w:pPr>
      <w:r w:rsidRPr="00E42FA7">
        <w:rPr>
          <w:rFonts w:eastAsia="Calibri"/>
          <w:sz w:val="24"/>
          <w:szCs w:val="24"/>
        </w:rPr>
        <w:t>описание требований к заполнению обращений;</w:t>
      </w:r>
    </w:p>
    <w:p w:rsidR="00E42FA7" w:rsidRPr="00E42FA7" w:rsidRDefault="00E42FA7" w:rsidP="00E42FA7">
      <w:pPr>
        <w:numPr>
          <w:ilvl w:val="1"/>
          <w:numId w:val="8"/>
        </w:numPr>
        <w:spacing w:after="0" w:line="240" w:lineRule="auto"/>
        <w:ind w:left="567" w:firstLine="709"/>
        <w:contextualSpacing/>
        <w:jc w:val="left"/>
        <w:rPr>
          <w:rFonts w:eastAsia="Calibri"/>
          <w:sz w:val="24"/>
          <w:szCs w:val="24"/>
        </w:rPr>
      </w:pPr>
      <w:r w:rsidRPr="00E42FA7">
        <w:rPr>
          <w:rFonts w:eastAsia="Calibri"/>
          <w:sz w:val="24"/>
          <w:szCs w:val="24"/>
        </w:rPr>
        <w:t>описание статусов обращений.</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xml:space="preserve">Все поступающие обращения контактных лиц Заказчика должны регистрироваться в системе учета и обработки обращений Заказчика, при этом каждому обращению должен присваиваться уникальный номер, который в дальнейшем помогает идентифицировать обращение. При регистрации обращения и при изменении его статуса, контактное лицо Заказчика автоматически информируется системой посредством отправки электронных писем на адрес, указанный при регистрации контактного лица Заказчика. </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 xml:space="preserve">Обращения должны получать приоритеты в зависимости от установленного значения срочности и влияния на бизнес-процессы. </w:t>
      </w:r>
    </w:p>
    <w:p w:rsidR="00E42FA7" w:rsidRPr="00E42FA7" w:rsidRDefault="00E42FA7" w:rsidP="00E42FA7">
      <w:pPr>
        <w:spacing w:after="0" w:line="240" w:lineRule="auto"/>
        <w:ind w:firstLine="709"/>
        <w:rPr>
          <w:rFonts w:eastAsia="Calibri"/>
          <w:sz w:val="24"/>
          <w:szCs w:val="24"/>
        </w:rPr>
      </w:pPr>
      <w:r w:rsidRPr="00E42FA7">
        <w:rPr>
          <w:rFonts w:eastAsia="Calibri"/>
          <w:sz w:val="24"/>
          <w:szCs w:val="24"/>
        </w:rPr>
        <w:t>Обращения категории «Инцидент» должны получать приоритеты в зависимости от установленного значения срочности и влияния на бизнес-процессы согласно модели, описанной в SLA.</w:t>
      </w:r>
    </w:p>
    <w:p w:rsidR="00E42FA7" w:rsidRPr="00E42FA7" w:rsidRDefault="00E42FA7" w:rsidP="00E42FA7">
      <w:pPr>
        <w:spacing w:after="0" w:line="240" w:lineRule="auto"/>
        <w:rPr>
          <w:rFonts w:eastAsia="Calibri"/>
          <w:sz w:val="24"/>
          <w:szCs w:val="24"/>
        </w:rPr>
      </w:pPr>
    </w:p>
    <w:p w:rsidR="00E42FA7" w:rsidRPr="00E42FA7" w:rsidRDefault="00E42FA7" w:rsidP="00E42FA7">
      <w:pPr>
        <w:numPr>
          <w:ilvl w:val="1"/>
          <w:numId w:val="1"/>
        </w:numPr>
        <w:spacing w:after="0" w:line="240" w:lineRule="auto"/>
        <w:contextualSpacing/>
        <w:jc w:val="left"/>
        <w:rPr>
          <w:rFonts w:eastAsia="Calibri"/>
          <w:b/>
          <w:sz w:val="24"/>
          <w:szCs w:val="24"/>
        </w:rPr>
      </w:pPr>
      <w:r w:rsidRPr="00E42FA7">
        <w:rPr>
          <w:rFonts w:eastAsia="Calibri"/>
          <w:b/>
          <w:sz w:val="24"/>
          <w:szCs w:val="24"/>
        </w:rPr>
        <w:t>Требования к соглашению об уровне обслуживания (service level agreement)</w:t>
      </w:r>
    </w:p>
    <w:p w:rsidR="00E42FA7" w:rsidRPr="00E42FA7" w:rsidRDefault="00E42FA7" w:rsidP="00E42FA7">
      <w:pPr>
        <w:spacing w:after="0" w:line="240" w:lineRule="auto"/>
        <w:ind w:firstLine="567"/>
        <w:jc w:val="left"/>
        <w:rPr>
          <w:rFonts w:eastAsia="Calibri"/>
          <w:sz w:val="24"/>
          <w:szCs w:val="24"/>
        </w:rPr>
      </w:pPr>
      <w:r w:rsidRPr="00E42FA7">
        <w:rPr>
          <w:rFonts w:eastAsia="Calibri"/>
          <w:sz w:val="24"/>
          <w:szCs w:val="24"/>
        </w:rPr>
        <w:t>Услуга по предоставлению выделенной инфраструктуры и каналов связи в ЦОД Исполнителя должна оказываться в режиме «24х7х365» - 24 часа в сутки, 7 дней в неделю, 365 дней в году.</w:t>
      </w:r>
    </w:p>
    <w:p w:rsidR="00E42FA7" w:rsidRPr="00E42FA7" w:rsidRDefault="00E42FA7" w:rsidP="00E42FA7">
      <w:pPr>
        <w:spacing w:after="0" w:line="240" w:lineRule="auto"/>
        <w:ind w:firstLine="567"/>
        <w:jc w:val="left"/>
        <w:rPr>
          <w:rFonts w:eastAsia="Calibri"/>
          <w:sz w:val="24"/>
          <w:szCs w:val="24"/>
        </w:rPr>
      </w:pPr>
    </w:p>
    <w:p w:rsidR="00E42FA7" w:rsidRPr="00E42FA7" w:rsidRDefault="00E42FA7" w:rsidP="00E42FA7">
      <w:pPr>
        <w:suppressLineNumbers/>
        <w:spacing w:after="0" w:line="240" w:lineRule="auto"/>
        <w:jc w:val="left"/>
        <w:rPr>
          <w:b/>
          <w:iCs/>
          <w:sz w:val="24"/>
          <w:szCs w:val="24"/>
          <w:lang w:eastAsia="ru-RU"/>
        </w:rPr>
      </w:pPr>
      <w:r w:rsidRPr="00E42FA7">
        <w:rPr>
          <w:b/>
          <w:iCs/>
          <w:sz w:val="24"/>
          <w:szCs w:val="24"/>
          <w:lang w:eastAsia="ru-RU"/>
        </w:rPr>
        <w:t>Требования к параметрам оказываемой услуги:</w:t>
      </w:r>
    </w:p>
    <w:p w:rsidR="00E42FA7" w:rsidRPr="00E42FA7" w:rsidRDefault="00E42FA7" w:rsidP="00E42FA7">
      <w:pPr>
        <w:spacing w:after="0" w:line="240" w:lineRule="auto"/>
        <w:jc w:val="left"/>
        <w:rPr>
          <w:rFonts w:eastAsia="Calibri"/>
          <w:b/>
          <w:bCs/>
          <w:sz w:val="24"/>
          <w:szCs w:val="24"/>
        </w:rPr>
      </w:pPr>
    </w:p>
    <w:p w:rsidR="00E42FA7" w:rsidRPr="00E42FA7" w:rsidRDefault="00E42FA7" w:rsidP="00E42FA7">
      <w:pPr>
        <w:spacing w:after="0" w:line="240" w:lineRule="auto"/>
        <w:jc w:val="left"/>
        <w:rPr>
          <w:rFonts w:eastAsia="Calibri"/>
          <w:b/>
          <w:bCs/>
          <w:sz w:val="24"/>
          <w:szCs w:val="24"/>
        </w:rPr>
      </w:pPr>
      <w:r w:rsidRPr="00E42FA7">
        <w:rPr>
          <w:rFonts w:eastAsia="Calibri"/>
          <w:b/>
          <w:bCs/>
          <w:sz w:val="24"/>
          <w:szCs w:val="24"/>
        </w:rPr>
        <w:t>- Время оказания и показатели доступности услуг.</w:t>
      </w:r>
    </w:p>
    <w:p w:rsidR="00E42FA7" w:rsidRPr="00E42FA7" w:rsidRDefault="00E42FA7" w:rsidP="00E42FA7">
      <w:pPr>
        <w:spacing w:after="0" w:line="240" w:lineRule="auto"/>
        <w:jc w:val="left"/>
        <w:rPr>
          <w:rFonts w:eastAsia="Calibri"/>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4"/>
        <w:gridCol w:w="4081"/>
        <w:gridCol w:w="2914"/>
        <w:gridCol w:w="2042"/>
      </w:tblGrid>
      <w:tr w:rsidR="00E42FA7" w:rsidRPr="00E42FA7" w:rsidTr="00580A00">
        <w:trPr>
          <w:trHeight w:val="567"/>
        </w:trPr>
        <w:tc>
          <w:tcPr>
            <w:tcW w:w="441" w:type="pct"/>
            <w:shd w:val="clear" w:color="auto" w:fill="BFBFBF"/>
            <w:vAlign w:val="center"/>
          </w:tcPr>
          <w:p w:rsidR="00E42FA7" w:rsidRPr="00E42FA7" w:rsidRDefault="00E42FA7" w:rsidP="00E42FA7">
            <w:pPr>
              <w:spacing w:after="0" w:line="240" w:lineRule="auto"/>
              <w:jc w:val="center"/>
              <w:rPr>
                <w:rFonts w:eastAsia="Calibri"/>
                <w:b/>
                <w:color w:val="FFFFFF"/>
                <w:sz w:val="24"/>
                <w:szCs w:val="24"/>
              </w:rPr>
            </w:pPr>
            <w:r w:rsidRPr="00E42FA7">
              <w:rPr>
                <w:rFonts w:eastAsia="Calibri"/>
                <w:b/>
                <w:snapToGrid w:val="0"/>
                <w:color w:val="000000"/>
                <w:sz w:val="24"/>
                <w:szCs w:val="24"/>
              </w:rPr>
              <w:t>№ п/п</w:t>
            </w:r>
          </w:p>
        </w:tc>
        <w:tc>
          <w:tcPr>
            <w:tcW w:w="2059" w:type="pct"/>
            <w:shd w:val="clear" w:color="auto" w:fill="BFBFBF"/>
            <w:vAlign w:val="center"/>
          </w:tcPr>
          <w:p w:rsidR="00E42FA7" w:rsidRPr="00E42FA7" w:rsidRDefault="00E42FA7" w:rsidP="00E42FA7">
            <w:pPr>
              <w:spacing w:after="0" w:line="240" w:lineRule="auto"/>
              <w:jc w:val="center"/>
              <w:rPr>
                <w:rFonts w:eastAsia="Calibri"/>
                <w:b/>
                <w:snapToGrid w:val="0"/>
                <w:color w:val="000000"/>
                <w:sz w:val="24"/>
                <w:szCs w:val="24"/>
              </w:rPr>
            </w:pPr>
            <w:r w:rsidRPr="00E42FA7">
              <w:rPr>
                <w:rFonts w:eastAsia="Calibri"/>
                <w:b/>
                <w:snapToGrid w:val="0"/>
                <w:color w:val="000000"/>
                <w:sz w:val="24"/>
                <w:szCs w:val="24"/>
              </w:rPr>
              <w:t>Услуга</w:t>
            </w:r>
          </w:p>
        </w:tc>
        <w:tc>
          <w:tcPr>
            <w:tcW w:w="1470" w:type="pct"/>
            <w:shd w:val="clear" w:color="auto" w:fill="BFBFBF"/>
            <w:vAlign w:val="center"/>
          </w:tcPr>
          <w:p w:rsidR="00E42FA7" w:rsidRPr="00E42FA7" w:rsidRDefault="00E42FA7" w:rsidP="00E42FA7">
            <w:pPr>
              <w:spacing w:after="0" w:line="240" w:lineRule="auto"/>
              <w:jc w:val="center"/>
              <w:rPr>
                <w:rFonts w:eastAsia="Calibri"/>
                <w:b/>
                <w:snapToGrid w:val="0"/>
                <w:color w:val="000000"/>
                <w:sz w:val="24"/>
                <w:szCs w:val="24"/>
              </w:rPr>
            </w:pPr>
            <w:r w:rsidRPr="00E42FA7">
              <w:rPr>
                <w:rFonts w:eastAsia="Calibri"/>
                <w:b/>
                <w:snapToGrid w:val="0"/>
                <w:color w:val="000000"/>
                <w:sz w:val="24"/>
                <w:szCs w:val="24"/>
              </w:rPr>
              <w:t xml:space="preserve">Время предоставления </w:t>
            </w:r>
          </w:p>
        </w:tc>
        <w:tc>
          <w:tcPr>
            <w:tcW w:w="1030" w:type="pct"/>
            <w:shd w:val="clear" w:color="auto" w:fill="BFBFBF"/>
            <w:vAlign w:val="center"/>
          </w:tcPr>
          <w:p w:rsidR="00E42FA7" w:rsidRPr="00E42FA7" w:rsidRDefault="00E42FA7" w:rsidP="00E42FA7">
            <w:pPr>
              <w:spacing w:after="0" w:line="240" w:lineRule="auto"/>
              <w:jc w:val="center"/>
              <w:rPr>
                <w:rFonts w:eastAsia="Calibri"/>
                <w:b/>
                <w:snapToGrid w:val="0"/>
                <w:color w:val="000000"/>
                <w:sz w:val="24"/>
                <w:szCs w:val="24"/>
              </w:rPr>
            </w:pPr>
            <w:r w:rsidRPr="00E42FA7">
              <w:rPr>
                <w:rFonts w:eastAsia="Calibri"/>
                <w:b/>
                <w:snapToGrid w:val="0"/>
                <w:color w:val="000000"/>
                <w:sz w:val="24"/>
                <w:szCs w:val="24"/>
              </w:rPr>
              <w:t>Уровень доступности</w:t>
            </w:r>
          </w:p>
        </w:tc>
      </w:tr>
      <w:tr w:rsidR="00E42FA7" w:rsidRPr="00E42FA7" w:rsidTr="00580A00">
        <w:trPr>
          <w:trHeight w:val="418"/>
        </w:trPr>
        <w:tc>
          <w:tcPr>
            <w:tcW w:w="441" w:type="pct"/>
            <w:shd w:val="clear" w:color="auto" w:fill="FFFFFF"/>
            <w:vAlign w:val="center"/>
          </w:tcPr>
          <w:p w:rsidR="00E42FA7" w:rsidRPr="00E42FA7" w:rsidRDefault="00E42FA7" w:rsidP="00E42FA7">
            <w:pPr>
              <w:spacing w:after="0" w:line="240" w:lineRule="auto"/>
              <w:jc w:val="center"/>
              <w:rPr>
                <w:rFonts w:eastAsia="Calibri"/>
                <w:sz w:val="24"/>
                <w:szCs w:val="24"/>
              </w:rPr>
            </w:pPr>
            <w:r w:rsidRPr="00E42FA7">
              <w:rPr>
                <w:rFonts w:eastAsia="Calibri"/>
                <w:sz w:val="24"/>
                <w:szCs w:val="24"/>
              </w:rPr>
              <w:t>1.</w:t>
            </w:r>
          </w:p>
        </w:tc>
        <w:tc>
          <w:tcPr>
            <w:tcW w:w="2059" w:type="pct"/>
            <w:shd w:val="clear" w:color="auto" w:fill="FFFFFF"/>
            <w:vAlign w:val="center"/>
          </w:tcPr>
          <w:p w:rsidR="00E42FA7" w:rsidRPr="00E42FA7" w:rsidRDefault="00E42FA7" w:rsidP="00E42FA7">
            <w:pPr>
              <w:spacing w:after="0" w:line="240" w:lineRule="auto"/>
              <w:jc w:val="left"/>
              <w:rPr>
                <w:rFonts w:eastAsia="Calibri"/>
                <w:sz w:val="24"/>
                <w:szCs w:val="24"/>
              </w:rPr>
            </w:pPr>
            <w:r w:rsidRPr="00E42FA7">
              <w:rPr>
                <w:rFonts w:eastAsia="Calibri"/>
                <w:sz w:val="24"/>
                <w:szCs w:val="24"/>
              </w:rPr>
              <w:t>Предоставление выделенной инфраструктуры в центре обработки данных Исполнителя</w:t>
            </w:r>
          </w:p>
        </w:tc>
        <w:tc>
          <w:tcPr>
            <w:tcW w:w="1470" w:type="pct"/>
            <w:shd w:val="clear" w:color="auto" w:fill="FFFFFF"/>
          </w:tcPr>
          <w:p w:rsidR="00E42FA7" w:rsidRPr="00E42FA7" w:rsidRDefault="00E42FA7" w:rsidP="00E42FA7">
            <w:pPr>
              <w:spacing w:after="0" w:line="240" w:lineRule="auto"/>
              <w:ind w:left="72"/>
              <w:jc w:val="center"/>
              <w:rPr>
                <w:rFonts w:eastAsia="Calibri"/>
                <w:sz w:val="24"/>
                <w:szCs w:val="24"/>
              </w:rPr>
            </w:pPr>
            <w:r w:rsidRPr="00E42FA7">
              <w:rPr>
                <w:rFonts w:eastAsia="Calibri"/>
                <w:sz w:val="24"/>
                <w:szCs w:val="24"/>
              </w:rPr>
              <w:t>24х7х365 - 24 часа в сутки, 7 дней в неделю, 365 дней в году</w:t>
            </w:r>
          </w:p>
        </w:tc>
        <w:tc>
          <w:tcPr>
            <w:tcW w:w="1030" w:type="pct"/>
            <w:shd w:val="clear" w:color="auto" w:fill="FFFFFF"/>
            <w:vAlign w:val="center"/>
          </w:tcPr>
          <w:p w:rsidR="00E42FA7" w:rsidRPr="00E42FA7" w:rsidRDefault="00E42FA7" w:rsidP="00E42FA7">
            <w:pPr>
              <w:spacing w:after="0" w:line="240" w:lineRule="auto"/>
              <w:ind w:left="72"/>
              <w:jc w:val="center"/>
              <w:rPr>
                <w:rFonts w:eastAsia="Calibri"/>
                <w:sz w:val="24"/>
                <w:szCs w:val="24"/>
              </w:rPr>
            </w:pPr>
            <w:r w:rsidRPr="00E42FA7">
              <w:rPr>
                <w:rFonts w:eastAsia="Calibri"/>
                <w:sz w:val="24"/>
                <w:szCs w:val="24"/>
              </w:rPr>
              <w:t>99,982%</w:t>
            </w:r>
          </w:p>
        </w:tc>
      </w:tr>
    </w:tbl>
    <w:p w:rsidR="00E42FA7" w:rsidRPr="00E42FA7" w:rsidRDefault="00E42FA7" w:rsidP="00E42FA7">
      <w:pPr>
        <w:widowControl w:val="0"/>
        <w:spacing w:after="0" w:line="240" w:lineRule="auto"/>
        <w:jc w:val="left"/>
        <w:rPr>
          <w:rFonts w:eastAsia="Calibri"/>
          <w:b/>
          <w:bCs/>
          <w:sz w:val="24"/>
          <w:szCs w:val="24"/>
        </w:rPr>
      </w:pPr>
    </w:p>
    <w:p w:rsidR="00E42FA7" w:rsidRPr="00E42FA7" w:rsidRDefault="00E42FA7" w:rsidP="00E42FA7">
      <w:pPr>
        <w:widowControl w:val="0"/>
        <w:spacing w:after="0" w:line="240" w:lineRule="auto"/>
        <w:jc w:val="left"/>
        <w:rPr>
          <w:rFonts w:eastAsia="Calibri"/>
          <w:b/>
          <w:bCs/>
          <w:sz w:val="24"/>
          <w:szCs w:val="24"/>
        </w:rPr>
      </w:pPr>
      <w:r w:rsidRPr="00E42FA7">
        <w:rPr>
          <w:rFonts w:eastAsia="Calibri"/>
          <w:b/>
          <w:bCs/>
          <w:sz w:val="24"/>
          <w:szCs w:val="24"/>
        </w:rPr>
        <w:t>- Параметры услуги – Предоставление выделенной инфраструктуры в центре обработки данных Исполнителя.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2414"/>
        <w:gridCol w:w="2835"/>
        <w:gridCol w:w="3820"/>
      </w:tblGrid>
      <w:tr w:rsidR="00E42FA7" w:rsidRPr="00E42FA7" w:rsidTr="00580A00">
        <w:trPr>
          <w:trHeight w:val="587"/>
        </w:trPr>
        <w:tc>
          <w:tcPr>
            <w:tcW w:w="425" w:type="pct"/>
            <w:shd w:val="clear" w:color="auto" w:fill="BFBFBF"/>
            <w:vAlign w:val="center"/>
          </w:tcPr>
          <w:p w:rsidR="00E42FA7" w:rsidRPr="00E42FA7" w:rsidRDefault="00E42FA7" w:rsidP="00E42FA7">
            <w:pPr>
              <w:spacing w:after="0" w:line="240" w:lineRule="auto"/>
              <w:jc w:val="center"/>
              <w:rPr>
                <w:rFonts w:eastAsia="Calibri"/>
                <w:b/>
                <w:color w:val="FFFFFF"/>
                <w:sz w:val="24"/>
                <w:szCs w:val="24"/>
              </w:rPr>
            </w:pPr>
            <w:r w:rsidRPr="00E42FA7">
              <w:rPr>
                <w:rFonts w:eastAsia="Calibri"/>
                <w:b/>
                <w:snapToGrid w:val="0"/>
                <w:color w:val="000000"/>
                <w:sz w:val="24"/>
                <w:szCs w:val="24"/>
              </w:rPr>
              <w:t>№ п/п</w:t>
            </w:r>
          </w:p>
        </w:tc>
        <w:tc>
          <w:tcPr>
            <w:tcW w:w="1218" w:type="pct"/>
            <w:shd w:val="clear" w:color="auto" w:fill="BFBFBF"/>
            <w:vAlign w:val="center"/>
          </w:tcPr>
          <w:p w:rsidR="00E42FA7" w:rsidRPr="00E42FA7" w:rsidRDefault="00E42FA7" w:rsidP="00E42FA7">
            <w:pPr>
              <w:spacing w:after="0" w:line="240" w:lineRule="auto"/>
              <w:jc w:val="center"/>
              <w:rPr>
                <w:rFonts w:eastAsia="Calibri"/>
                <w:b/>
                <w:snapToGrid w:val="0"/>
                <w:color w:val="000000"/>
                <w:sz w:val="24"/>
                <w:szCs w:val="24"/>
              </w:rPr>
            </w:pPr>
            <w:r w:rsidRPr="00E42FA7">
              <w:rPr>
                <w:rFonts w:eastAsia="Calibri"/>
                <w:b/>
                <w:snapToGrid w:val="0"/>
                <w:color w:val="000000"/>
                <w:sz w:val="24"/>
                <w:szCs w:val="24"/>
              </w:rPr>
              <w:t>Метрика</w:t>
            </w:r>
          </w:p>
        </w:tc>
        <w:tc>
          <w:tcPr>
            <w:tcW w:w="1430" w:type="pct"/>
            <w:shd w:val="clear" w:color="auto" w:fill="BFBFBF"/>
            <w:vAlign w:val="center"/>
          </w:tcPr>
          <w:p w:rsidR="00E42FA7" w:rsidRPr="00E42FA7" w:rsidRDefault="00E42FA7" w:rsidP="00E42FA7">
            <w:pPr>
              <w:spacing w:after="0" w:line="240" w:lineRule="auto"/>
              <w:jc w:val="center"/>
              <w:rPr>
                <w:rFonts w:eastAsia="Calibri"/>
                <w:b/>
                <w:snapToGrid w:val="0"/>
                <w:color w:val="000000"/>
                <w:sz w:val="24"/>
                <w:szCs w:val="24"/>
              </w:rPr>
            </w:pPr>
            <w:r w:rsidRPr="00E42FA7">
              <w:rPr>
                <w:rFonts w:eastAsia="Calibri"/>
                <w:b/>
                <w:snapToGrid w:val="0"/>
                <w:color w:val="000000"/>
                <w:sz w:val="24"/>
                <w:szCs w:val="24"/>
              </w:rPr>
              <w:t>Допустимое значение</w:t>
            </w:r>
          </w:p>
        </w:tc>
        <w:tc>
          <w:tcPr>
            <w:tcW w:w="1927" w:type="pct"/>
            <w:shd w:val="clear" w:color="auto" w:fill="BFBFBF"/>
            <w:vAlign w:val="center"/>
          </w:tcPr>
          <w:p w:rsidR="00E42FA7" w:rsidRPr="00E42FA7" w:rsidRDefault="00E42FA7" w:rsidP="00E42FA7">
            <w:pPr>
              <w:spacing w:after="0" w:line="240" w:lineRule="auto"/>
              <w:jc w:val="center"/>
              <w:rPr>
                <w:rFonts w:eastAsia="Calibri"/>
                <w:b/>
                <w:snapToGrid w:val="0"/>
                <w:color w:val="000000"/>
                <w:sz w:val="24"/>
                <w:szCs w:val="24"/>
              </w:rPr>
            </w:pPr>
            <w:r w:rsidRPr="00E42FA7">
              <w:rPr>
                <w:rFonts w:eastAsia="Calibri"/>
                <w:b/>
                <w:snapToGrid w:val="0"/>
                <w:color w:val="000000"/>
                <w:sz w:val="24"/>
                <w:szCs w:val="24"/>
              </w:rPr>
              <w:t>Измерение</w:t>
            </w:r>
          </w:p>
        </w:tc>
      </w:tr>
      <w:tr w:rsidR="00E42FA7" w:rsidRPr="00E42FA7" w:rsidTr="00580A00">
        <w:trPr>
          <w:trHeight w:val="77"/>
        </w:trPr>
        <w:tc>
          <w:tcPr>
            <w:tcW w:w="425" w:type="pct"/>
            <w:shd w:val="clear" w:color="auto" w:fill="auto"/>
            <w:vAlign w:val="center"/>
          </w:tcPr>
          <w:p w:rsidR="00E42FA7" w:rsidRPr="00E42FA7" w:rsidRDefault="00E42FA7" w:rsidP="00E42FA7">
            <w:pPr>
              <w:spacing w:after="0" w:line="240" w:lineRule="auto"/>
              <w:jc w:val="center"/>
              <w:rPr>
                <w:rFonts w:eastAsia="Calibri"/>
                <w:sz w:val="24"/>
                <w:szCs w:val="24"/>
              </w:rPr>
            </w:pPr>
            <w:r w:rsidRPr="00E42FA7">
              <w:rPr>
                <w:rFonts w:eastAsia="Calibri"/>
                <w:sz w:val="24"/>
                <w:szCs w:val="24"/>
              </w:rPr>
              <w:t>1.</w:t>
            </w:r>
          </w:p>
        </w:tc>
        <w:tc>
          <w:tcPr>
            <w:tcW w:w="1218" w:type="pct"/>
            <w:shd w:val="clear" w:color="auto" w:fill="auto"/>
            <w:vAlign w:val="center"/>
          </w:tcPr>
          <w:p w:rsidR="00E42FA7" w:rsidRPr="00E42FA7" w:rsidRDefault="00E42FA7" w:rsidP="00E42FA7">
            <w:pPr>
              <w:spacing w:after="0" w:line="240" w:lineRule="auto"/>
              <w:rPr>
                <w:rFonts w:eastAsia="Calibri"/>
                <w:sz w:val="24"/>
                <w:szCs w:val="24"/>
              </w:rPr>
            </w:pPr>
            <w:r w:rsidRPr="00E42FA7">
              <w:rPr>
                <w:rFonts w:eastAsia="Calibri"/>
                <w:color w:val="000000"/>
                <w:sz w:val="24"/>
                <w:szCs w:val="24"/>
              </w:rPr>
              <w:t>Время доступа к SATA-диску на виртуальной машине</w:t>
            </w:r>
          </w:p>
        </w:tc>
        <w:tc>
          <w:tcPr>
            <w:tcW w:w="1430" w:type="pct"/>
            <w:shd w:val="clear" w:color="auto" w:fill="auto"/>
            <w:vAlign w:val="center"/>
          </w:tcPr>
          <w:p w:rsidR="00E42FA7" w:rsidRPr="00E42FA7" w:rsidRDefault="00E42FA7" w:rsidP="00E42FA7">
            <w:pPr>
              <w:spacing w:after="0" w:line="240" w:lineRule="auto"/>
              <w:jc w:val="center"/>
              <w:rPr>
                <w:rFonts w:eastAsia="Calibri"/>
                <w:sz w:val="24"/>
                <w:szCs w:val="24"/>
              </w:rPr>
            </w:pPr>
            <w:r w:rsidRPr="00E42FA7">
              <w:rPr>
                <w:rFonts w:eastAsia="Calibri"/>
                <w:color w:val="000000"/>
                <w:sz w:val="24"/>
                <w:szCs w:val="24"/>
              </w:rPr>
              <w:t xml:space="preserve">не более 30 мс при интенсивности ввода-вывода 100 IOPS/TB, но не более 3 500 IOPS </w:t>
            </w:r>
          </w:p>
        </w:tc>
        <w:tc>
          <w:tcPr>
            <w:tcW w:w="1927" w:type="pct"/>
            <w:shd w:val="clear" w:color="auto" w:fill="auto"/>
            <w:vAlign w:val="center"/>
          </w:tcPr>
          <w:p w:rsidR="00E42FA7" w:rsidRPr="00E42FA7" w:rsidRDefault="00E42FA7" w:rsidP="00E42FA7">
            <w:pPr>
              <w:spacing w:after="0" w:line="240" w:lineRule="auto"/>
              <w:jc w:val="center"/>
              <w:rPr>
                <w:rFonts w:eastAsia="Calibri"/>
                <w:color w:val="1F497D"/>
                <w:sz w:val="24"/>
                <w:szCs w:val="24"/>
                <w:lang w:val="en-US"/>
              </w:rPr>
            </w:pPr>
            <w:r w:rsidRPr="00E42FA7">
              <w:rPr>
                <w:rFonts w:eastAsia="Calibri"/>
                <w:color w:val="000000"/>
                <w:sz w:val="24"/>
                <w:szCs w:val="24"/>
              </w:rPr>
              <w:t>Среднее значение на интервале 20 минут по данным интерфейса управления СХД. Размер блока 4 KB, отношение количества операций чтение/запись 70/30</w:t>
            </w:r>
          </w:p>
        </w:tc>
      </w:tr>
      <w:tr w:rsidR="00E42FA7" w:rsidRPr="00E42FA7" w:rsidTr="00580A00">
        <w:trPr>
          <w:trHeight w:val="77"/>
        </w:trPr>
        <w:tc>
          <w:tcPr>
            <w:tcW w:w="425" w:type="pct"/>
            <w:shd w:val="clear" w:color="auto" w:fill="auto"/>
            <w:vAlign w:val="center"/>
          </w:tcPr>
          <w:p w:rsidR="00E42FA7" w:rsidRPr="00E42FA7" w:rsidRDefault="00E42FA7" w:rsidP="00E42FA7">
            <w:pPr>
              <w:spacing w:after="0" w:line="240" w:lineRule="auto"/>
              <w:jc w:val="center"/>
              <w:rPr>
                <w:rFonts w:eastAsia="Calibri"/>
                <w:sz w:val="24"/>
                <w:szCs w:val="24"/>
              </w:rPr>
            </w:pPr>
            <w:r w:rsidRPr="00E42FA7">
              <w:rPr>
                <w:rFonts w:eastAsia="Calibri"/>
                <w:sz w:val="24"/>
                <w:szCs w:val="24"/>
              </w:rPr>
              <w:t>2.</w:t>
            </w:r>
          </w:p>
        </w:tc>
        <w:tc>
          <w:tcPr>
            <w:tcW w:w="1218" w:type="pct"/>
            <w:shd w:val="clear" w:color="auto" w:fill="auto"/>
            <w:vAlign w:val="center"/>
          </w:tcPr>
          <w:p w:rsidR="00E42FA7" w:rsidRPr="00E42FA7" w:rsidRDefault="00E42FA7" w:rsidP="00E42FA7">
            <w:pPr>
              <w:spacing w:after="0" w:line="240" w:lineRule="auto"/>
              <w:rPr>
                <w:rFonts w:eastAsia="Calibri"/>
                <w:sz w:val="24"/>
                <w:szCs w:val="24"/>
              </w:rPr>
            </w:pPr>
            <w:r w:rsidRPr="00E42FA7">
              <w:rPr>
                <w:rFonts w:eastAsia="Calibri"/>
                <w:color w:val="000000"/>
                <w:sz w:val="24"/>
                <w:szCs w:val="24"/>
              </w:rPr>
              <w:t>Время доступа к SAS-диску на виртуальной машине</w:t>
            </w:r>
          </w:p>
        </w:tc>
        <w:tc>
          <w:tcPr>
            <w:tcW w:w="1430" w:type="pct"/>
            <w:shd w:val="clear" w:color="auto" w:fill="auto"/>
            <w:vAlign w:val="center"/>
          </w:tcPr>
          <w:p w:rsidR="00E42FA7" w:rsidRPr="00E42FA7" w:rsidRDefault="00E42FA7" w:rsidP="00E42FA7">
            <w:pPr>
              <w:spacing w:after="0" w:line="240" w:lineRule="auto"/>
              <w:jc w:val="center"/>
              <w:rPr>
                <w:rFonts w:eastAsia="Calibri"/>
                <w:sz w:val="24"/>
                <w:szCs w:val="24"/>
              </w:rPr>
            </w:pPr>
            <w:r w:rsidRPr="00E42FA7">
              <w:rPr>
                <w:rFonts w:eastAsia="Calibri"/>
                <w:color w:val="000000"/>
                <w:sz w:val="24"/>
                <w:szCs w:val="24"/>
              </w:rPr>
              <w:t>не более 20 мс при интенсивности ввода-вывода 200 IOPS/</w:t>
            </w:r>
            <w:r w:rsidRPr="00E42FA7">
              <w:rPr>
                <w:rFonts w:eastAsia="Calibri"/>
                <w:color w:val="000000"/>
                <w:sz w:val="24"/>
                <w:szCs w:val="24"/>
                <w:lang w:val="en-US"/>
              </w:rPr>
              <w:t>TB</w:t>
            </w:r>
            <w:r w:rsidRPr="00E42FA7">
              <w:rPr>
                <w:rFonts w:eastAsia="Calibri"/>
                <w:color w:val="000000"/>
                <w:sz w:val="24"/>
                <w:szCs w:val="24"/>
              </w:rPr>
              <w:t>, но не более 7 000 IOPS</w:t>
            </w:r>
            <w:r w:rsidRPr="00E42FA7">
              <w:rPr>
                <w:rFonts w:eastAsia="Calibri"/>
                <w:color w:val="FF0000"/>
                <w:sz w:val="24"/>
                <w:szCs w:val="24"/>
              </w:rPr>
              <w:t xml:space="preserve"> </w:t>
            </w:r>
          </w:p>
        </w:tc>
        <w:tc>
          <w:tcPr>
            <w:tcW w:w="1927" w:type="pct"/>
            <w:shd w:val="clear" w:color="auto" w:fill="auto"/>
            <w:vAlign w:val="center"/>
          </w:tcPr>
          <w:p w:rsidR="00E42FA7" w:rsidRPr="00E42FA7" w:rsidRDefault="00E42FA7" w:rsidP="00E42FA7">
            <w:pPr>
              <w:spacing w:after="0" w:line="240" w:lineRule="auto"/>
              <w:jc w:val="center"/>
              <w:rPr>
                <w:rFonts w:eastAsia="Calibri"/>
                <w:sz w:val="24"/>
                <w:szCs w:val="24"/>
                <w:lang w:val="en-US"/>
              </w:rPr>
            </w:pPr>
            <w:r w:rsidRPr="00E42FA7">
              <w:rPr>
                <w:rFonts w:eastAsia="Calibri"/>
                <w:color w:val="000000"/>
                <w:sz w:val="24"/>
                <w:szCs w:val="24"/>
              </w:rPr>
              <w:t xml:space="preserve">Среднее значение на интервале 20 минут по данным интерфейса управления СХД. Размер блока 4 </w:t>
            </w:r>
            <w:r w:rsidRPr="00E42FA7">
              <w:rPr>
                <w:rFonts w:eastAsia="Calibri"/>
                <w:color w:val="000000"/>
                <w:sz w:val="24"/>
                <w:szCs w:val="24"/>
                <w:lang w:val="en-US"/>
              </w:rPr>
              <w:t>KB</w:t>
            </w:r>
            <w:r w:rsidRPr="00E42FA7">
              <w:rPr>
                <w:rFonts w:eastAsia="Calibri"/>
                <w:color w:val="000000"/>
                <w:sz w:val="24"/>
                <w:szCs w:val="24"/>
              </w:rPr>
              <w:t>, отношение количества операций чтение/запись 70/30</w:t>
            </w:r>
          </w:p>
        </w:tc>
      </w:tr>
      <w:tr w:rsidR="00E42FA7" w:rsidRPr="00E42FA7" w:rsidTr="00580A00">
        <w:trPr>
          <w:trHeight w:val="77"/>
        </w:trPr>
        <w:tc>
          <w:tcPr>
            <w:tcW w:w="425" w:type="pct"/>
            <w:shd w:val="clear" w:color="auto" w:fill="auto"/>
            <w:vAlign w:val="center"/>
          </w:tcPr>
          <w:p w:rsidR="00E42FA7" w:rsidRPr="00E42FA7" w:rsidRDefault="00E42FA7" w:rsidP="00E42FA7">
            <w:pPr>
              <w:spacing w:after="0" w:line="240" w:lineRule="auto"/>
              <w:jc w:val="center"/>
              <w:rPr>
                <w:rFonts w:eastAsia="Calibri"/>
                <w:sz w:val="24"/>
                <w:szCs w:val="24"/>
              </w:rPr>
            </w:pPr>
            <w:r w:rsidRPr="00E42FA7">
              <w:rPr>
                <w:rFonts w:eastAsia="Calibri"/>
                <w:sz w:val="24"/>
                <w:szCs w:val="24"/>
              </w:rPr>
              <w:t>3.</w:t>
            </w:r>
          </w:p>
        </w:tc>
        <w:tc>
          <w:tcPr>
            <w:tcW w:w="1218" w:type="pct"/>
            <w:shd w:val="clear" w:color="auto" w:fill="auto"/>
            <w:vAlign w:val="center"/>
          </w:tcPr>
          <w:p w:rsidR="00E42FA7" w:rsidRPr="00E42FA7" w:rsidRDefault="00E42FA7" w:rsidP="00E42FA7">
            <w:pPr>
              <w:spacing w:after="0" w:line="240" w:lineRule="auto"/>
              <w:rPr>
                <w:rFonts w:eastAsia="Calibri"/>
                <w:sz w:val="24"/>
                <w:szCs w:val="24"/>
              </w:rPr>
            </w:pPr>
            <w:r w:rsidRPr="00E42FA7">
              <w:rPr>
                <w:rFonts w:eastAsia="Calibri"/>
                <w:color w:val="000000"/>
                <w:sz w:val="24"/>
                <w:szCs w:val="24"/>
              </w:rPr>
              <w:t>Время доступа к SSD-диску на виртуальной машине</w:t>
            </w:r>
          </w:p>
        </w:tc>
        <w:tc>
          <w:tcPr>
            <w:tcW w:w="1430" w:type="pct"/>
            <w:shd w:val="clear" w:color="auto" w:fill="auto"/>
            <w:vAlign w:val="center"/>
          </w:tcPr>
          <w:p w:rsidR="00E42FA7" w:rsidRPr="00E42FA7" w:rsidRDefault="00E42FA7" w:rsidP="00E42FA7">
            <w:pPr>
              <w:spacing w:after="0" w:line="240" w:lineRule="auto"/>
              <w:jc w:val="center"/>
              <w:rPr>
                <w:rFonts w:eastAsia="Calibri"/>
                <w:sz w:val="24"/>
                <w:szCs w:val="24"/>
              </w:rPr>
            </w:pPr>
            <w:r w:rsidRPr="00E42FA7">
              <w:rPr>
                <w:rFonts w:eastAsia="Calibri"/>
                <w:color w:val="000000"/>
                <w:sz w:val="24"/>
                <w:szCs w:val="24"/>
              </w:rPr>
              <w:t>Не более 3 мс при интенсивности ввода-вывода 2 000 IOPS/TB, но не более 15 000 IOPS или 800 MB/s.</w:t>
            </w:r>
          </w:p>
        </w:tc>
        <w:tc>
          <w:tcPr>
            <w:tcW w:w="1927" w:type="pct"/>
            <w:shd w:val="clear" w:color="auto" w:fill="auto"/>
            <w:vAlign w:val="center"/>
          </w:tcPr>
          <w:p w:rsidR="00E42FA7" w:rsidRPr="00E42FA7" w:rsidRDefault="00E42FA7" w:rsidP="00E42FA7">
            <w:pPr>
              <w:spacing w:after="0" w:line="240" w:lineRule="auto"/>
              <w:jc w:val="center"/>
              <w:rPr>
                <w:rFonts w:eastAsia="Calibri"/>
                <w:sz w:val="24"/>
                <w:szCs w:val="24"/>
                <w:lang w:val="en-US"/>
              </w:rPr>
            </w:pPr>
            <w:r w:rsidRPr="00E42FA7">
              <w:rPr>
                <w:rFonts w:eastAsia="Calibri"/>
                <w:color w:val="000000"/>
                <w:sz w:val="24"/>
                <w:szCs w:val="24"/>
              </w:rPr>
              <w:t xml:space="preserve">Среднее значение на интервале 20 минут по данным интерфейса управления СХД. Размер блока 4 </w:t>
            </w:r>
            <w:r w:rsidRPr="00E42FA7">
              <w:rPr>
                <w:rFonts w:eastAsia="Calibri"/>
                <w:color w:val="000000"/>
                <w:sz w:val="24"/>
                <w:szCs w:val="24"/>
                <w:lang w:val="en-US"/>
              </w:rPr>
              <w:t>KB</w:t>
            </w:r>
            <w:r w:rsidRPr="00E42FA7">
              <w:rPr>
                <w:rFonts w:eastAsia="Calibri"/>
                <w:color w:val="000000"/>
                <w:sz w:val="24"/>
                <w:szCs w:val="24"/>
              </w:rPr>
              <w:t>, отношение количества операций чтение/запись 70/30</w:t>
            </w:r>
          </w:p>
        </w:tc>
      </w:tr>
      <w:tr w:rsidR="00E42FA7" w:rsidRPr="00E42FA7" w:rsidTr="00580A00">
        <w:trPr>
          <w:trHeight w:val="77"/>
        </w:trPr>
        <w:tc>
          <w:tcPr>
            <w:tcW w:w="425" w:type="pct"/>
            <w:shd w:val="clear" w:color="auto" w:fill="auto"/>
            <w:vAlign w:val="center"/>
          </w:tcPr>
          <w:p w:rsidR="00E42FA7" w:rsidRPr="00E42FA7" w:rsidRDefault="00E42FA7" w:rsidP="00E42FA7">
            <w:pPr>
              <w:spacing w:after="0" w:line="240" w:lineRule="auto"/>
              <w:jc w:val="center"/>
              <w:rPr>
                <w:rFonts w:eastAsia="Calibri"/>
                <w:sz w:val="24"/>
                <w:szCs w:val="24"/>
              </w:rPr>
            </w:pPr>
            <w:r w:rsidRPr="00E42FA7">
              <w:rPr>
                <w:rFonts w:eastAsia="Calibri"/>
                <w:sz w:val="24"/>
                <w:szCs w:val="24"/>
              </w:rPr>
              <w:t>4.</w:t>
            </w:r>
          </w:p>
        </w:tc>
        <w:tc>
          <w:tcPr>
            <w:tcW w:w="1218" w:type="pct"/>
            <w:shd w:val="clear" w:color="auto" w:fill="auto"/>
            <w:vAlign w:val="center"/>
          </w:tcPr>
          <w:p w:rsidR="00E42FA7" w:rsidRPr="00E42FA7" w:rsidRDefault="00E42FA7" w:rsidP="00E42FA7">
            <w:pPr>
              <w:spacing w:after="0" w:line="240" w:lineRule="auto"/>
              <w:rPr>
                <w:rFonts w:eastAsia="Calibri"/>
                <w:sz w:val="24"/>
                <w:szCs w:val="24"/>
              </w:rPr>
            </w:pPr>
            <w:r w:rsidRPr="00E42FA7">
              <w:rPr>
                <w:rFonts w:eastAsia="Calibri"/>
                <w:sz w:val="24"/>
                <w:szCs w:val="24"/>
              </w:rPr>
              <w:t>CPU Ready</w:t>
            </w:r>
          </w:p>
        </w:tc>
        <w:tc>
          <w:tcPr>
            <w:tcW w:w="1430" w:type="pct"/>
            <w:shd w:val="clear" w:color="auto" w:fill="auto"/>
            <w:vAlign w:val="center"/>
          </w:tcPr>
          <w:p w:rsidR="00E42FA7" w:rsidRPr="00E42FA7" w:rsidRDefault="00E42FA7" w:rsidP="00E42FA7">
            <w:pPr>
              <w:spacing w:after="0" w:line="240" w:lineRule="auto"/>
              <w:jc w:val="center"/>
              <w:rPr>
                <w:rFonts w:eastAsia="Calibri"/>
                <w:sz w:val="24"/>
                <w:szCs w:val="24"/>
              </w:rPr>
            </w:pPr>
            <w:r w:rsidRPr="00E42FA7">
              <w:rPr>
                <w:rFonts w:eastAsia="Calibri"/>
                <w:sz w:val="24"/>
                <w:szCs w:val="24"/>
              </w:rPr>
              <w:t>До 10%.</w:t>
            </w:r>
          </w:p>
        </w:tc>
        <w:tc>
          <w:tcPr>
            <w:tcW w:w="1927" w:type="pct"/>
            <w:shd w:val="clear" w:color="auto" w:fill="auto"/>
            <w:vAlign w:val="center"/>
          </w:tcPr>
          <w:p w:rsidR="00E42FA7" w:rsidRPr="00E42FA7" w:rsidRDefault="00E42FA7" w:rsidP="00E42FA7">
            <w:pPr>
              <w:spacing w:after="0" w:line="240" w:lineRule="auto"/>
              <w:jc w:val="center"/>
              <w:rPr>
                <w:rFonts w:eastAsia="Calibri"/>
                <w:sz w:val="24"/>
                <w:szCs w:val="24"/>
              </w:rPr>
            </w:pPr>
            <w:r w:rsidRPr="00E42FA7">
              <w:rPr>
                <w:rFonts w:eastAsia="Calibri"/>
                <w:sz w:val="24"/>
                <w:szCs w:val="24"/>
              </w:rPr>
              <w:t>Среднее значение по всем ядрам, система мониторинга Исполнителя</w:t>
            </w:r>
          </w:p>
        </w:tc>
      </w:tr>
      <w:tr w:rsidR="00E42FA7" w:rsidRPr="00E42FA7" w:rsidTr="00580A00">
        <w:trPr>
          <w:trHeight w:val="77"/>
        </w:trPr>
        <w:tc>
          <w:tcPr>
            <w:tcW w:w="425" w:type="pct"/>
            <w:shd w:val="clear" w:color="auto" w:fill="auto"/>
            <w:vAlign w:val="center"/>
          </w:tcPr>
          <w:p w:rsidR="00E42FA7" w:rsidRPr="00E42FA7" w:rsidRDefault="00E42FA7" w:rsidP="00E42FA7">
            <w:pPr>
              <w:spacing w:after="0" w:line="240" w:lineRule="auto"/>
              <w:jc w:val="center"/>
              <w:rPr>
                <w:rFonts w:eastAsia="Calibri"/>
                <w:sz w:val="24"/>
                <w:szCs w:val="24"/>
              </w:rPr>
            </w:pPr>
            <w:r w:rsidRPr="00E42FA7">
              <w:rPr>
                <w:rFonts w:eastAsia="Calibri"/>
                <w:sz w:val="24"/>
                <w:szCs w:val="24"/>
              </w:rPr>
              <w:t>5.</w:t>
            </w:r>
          </w:p>
        </w:tc>
        <w:tc>
          <w:tcPr>
            <w:tcW w:w="1218" w:type="pct"/>
            <w:shd w:val="clear" w:color="auto" w:fill="auto"/>
            <w:vAlign w:val="center"/>
          </w:tcPr>
          <w:p w:rsidR="00E42FA7" w:rsidRPr="00E42FA7" w:rsidRDefault="00E42FA7" w:rsidP="00E42FA7">
            <w:pPr>
              <w:spacing w:after="0" w:line="240" w:lineRule="auto"/>
              <w:jc w:val="left"/>
              <w:rPr>
                <w:rFonts w:eastAsia="Calibri"/>
                <w:sz w:val="24"/>
                <w:szCs w:val="24"/>
              </w:rPr>
            </w:pPr>
            <w:r w:rsidRPr="00E42FA7">
              <w:rPr>
                <w:rFonts w:eastAsia="Calibri"/>
                <w:color w:val="000000"/>
                <w:sz w:val="24"/>
                <w:szCs w:val="24"/>
              </w:rPr>
              <w:t>RAM Swapped процент от сконфигурированной памяти VM</w:t>
            </w:r>
          </w:p>
        </w:tc>
        <w:tc>
          <w:tcPr>
            <w:tcW w:w="1430" w:type="pct"/>
            <w:shd w:val="clear" w:color="auto" w:fill="auto"/>
            <w:vAlign w:val="center"/>
          </w:tcPr>
          <w:p w:rsidR="00E42FA7" w:rsidRPr="00E42FA7" w:rsidRDefault="00E42FA7" w:rsidP="00E42FA7">
            <w:pPr>
              <w:spacing w:after="0" w:line="240" w:lineRule="auto"/>
              <w:jc w:val="center"/>
              <w:rPr>
                <w:rFonts w:eastAsia="Calibri"/>
                <w:sz w:val="24"/>
                <w:szCs w:val="24"/>
              </w:rPr>
            </w:pPr>
            <w:r w:rsidRPr="00E42FA7">
              <w:rPr>
                <w:rFonts w:eastAsia="Calibri"/>
                <w:color w:val="000000"/>
                <w:sz w:val="24"/>
                <w:szCs w:val="24"/>
              </w:rPr>
              <w:t>До 10%</w:t>
            </w:r>
          </w:p>
        </w:tc>
        <w:tc>
          <w:tcPr>
            <w:tcW w:w="1927" w:type="pct"/>
            <w:shd w:val="clear" w:color="auto" w:fill="auto"/>
            <w:vAlign w:val="center"/>
          </w:tcPr>
          <w:p w:rsidR="00E42FA7" w:rsidRPr="00E42FA7" w:rsidRDefault="00E42FA7" w:rsidP="00E42FA7">
            <w:pPr>
              <w:spacing w:after="0" w:line="240" w:lineRule="auto"/>
              <w:jc w:val="center"/>
              <w:rPr>
                <w:rFonts w:eastAsia="Calibri"/>
                <w:sz w:val="24"/>
                <w:szCs w:val="24"/>
              </w:rPr>
            </w:pPr>
            <w:r w:rsidRPr="00E42FA7">
              <w:rPr>
                <w:rFonts w:eastAsia="Calibri"/>
                <w:color w:val="000000"/>
                <w:sz w:val="24"/>
                <w:szCs w:val="24"/>
              </w:rPr>
              <w:t xml:space="preserve">Система мониторинга Исполнителя </w:t>
            </w:r>
          </w:p>
        </w:tc>
      </w:tr>
    </w:tbl>
    <w:p w:rsidR="00E42FA7" w:rsidRPr="00E42FA7" w:rsidRDefault="00E42FA7" w:rsidP="00E42FA7">
      <w:pPr>
        <w:widowControl w:val="0"/>
        <w:spacing w:after="0" w:line="240" w:lineRule="auto"/>
        <w:jc w:val="left"/>
        <w:rPr>
          <w:rFonts w:eastAsia="Calibri"/>
          <w:b/>
          <w:bCs/>
          <w:sz w:val="24"/>
          <w:szCs w:val="24"/>
        </w:rPr>
      </w:pPr>
    </w:p>
    <w:p w:rsidR="00E42FA7" w:rsidRPr="00E42FA7" w:rsidRDefault="00E42FA7" w:rsidP="00E42FA7">
      <w:pPr>
        <w:widowControl w:val="0"/>
        <w:spacing w:after="0" w:line="240" w:lineRule="auto"/>
        <w:jc w:val="left"/>
        <w:rPr>
          <w:rFonts w:eastAsia="Calibri"/>
          <w:b/>
          <w:bCs/>
          <w:sz w:val="24"/>
          <w:szCs w:val="24"/>
        </w:rPr>
      </w:pPr>
      <w:r w:rsidRPr="00E42FA7">
        <w:rPr>
          <w:rFonts w:eastAsia="Calibri"/>
          <w:b/>
          <w:bCs/>
          <w:sz w:val="24"/>
          <w:szCs w:val="24"/>
        </w:rPr>
        <w:t>- Устранение инцидентов. Приоритеты инцидентов.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2010"/>
        <w:gridCol w:w="7059"/>
      </w:tblGrid>
      <w:tr w:rsidR="00E42FA7" w:rsidRPr="00E42FA7" w:rsidTr="00580A00">
        <w:trPr>
          <w:trHeight w:val="580"/>
        </w:trPr>
        <w:tc>
          <w:tcPr>
            <w:tcW w:w="425" w:type="pct"/>
            <w:shd w:val="clear" w:color="auto" w:fill="BFBFBF"/>
            <w:vAlign w:val="center"/>
          </w:tcPr>
          <w:p w:rsidR="00E42FA7" w:rsidRPr="00E42FA7" w:rsidRDefault="00E42FA7" w:rsidP="00E42FA7">
            <w:pPr>
              <w:spacing w:after="0" w:line="240" w:lineRule="auto"/>
              <w:jc w:val="center"/>
              <w:rPr>
                <w:rFonts w:eastAsia="Calibri"/>
                <w:b/>
                <w:snapToGrid w:val="0"/>
                <w:color w:val="000000"/>
                <w:sz w:val="24"/>
                <w:szCs w:val="24"/>
              </w:rPr>
            </w:pPr>
            <w:r w:rsidRPr="00E42FA7">
              <w:rPr>
                <w:rFonts w:eastAsia="Calibri"/>
                <w:b/>
                <w:snapToGrid w:val="0"/>
                <w:color w:val="000000"/>
                <w:sz w:val="24"/>
                <w:szCs w:val="24"/>
              </w:rPr>
              <w:t>№ п/п</w:t>
            </w:r>
          </w:p>
        </w:tc>
        <w:tc>
          <w:tcPr>
            <w:tcW w:w="1014" w:type="pct"/>
            <w:shd w:val="clear" w:color="auto" w:fill="BFBFBF"/>
            <w:vAlign w:val="center"/>
          </w:tcPr>
          <w:p w:rsidR="00E42FA7" w:rsidRPr="00E42FA7" w:rsidRDefault="00E42FA7" w:rsidP="00E42FA7">
            <w:pPr>
              <w:spacing w:after="0" w:line="240" w:lineRule="auto"/>
              <w:jc w:val="center"/>
              <w:rPr>
                <w:rFonts w:eastAsia="Calibri"/>
                <w:b/>
                <w:snapToGrid w:val="0"/>
                <w:color w:val="000000"/>
                <w:sz w:val="24"/>
                <w:szCs w:val="24"/>
              </w:rPr>
            </w:pPr>
            <w:r w:rsidRPr="00E42FA7">
              <w:rPr>
                <w:rFonts w:eastAsia="Calibri"/>
                <w:b/>
                <w:snapToGrid w:val="0"/>
                <w:color w:val="000000"/>
                <w:sz w:val="24"/>
                <w:szCs w:val="24"/>
              </w:rPr>
              <w:t>Приоритет инцидента</w:t>
            </w:r>
          </w:p>
        </w:tc>
        <w:tc>
          <w:tcPr>
            <w:tcW w:w="3561" w:type="pct"/>
            <w:shd w:val="clear" w:color="auto" w:fill="BFBFBF"/>
            <w:vAlign w:val="center"/>
          </w:tcPr>
          <w:p w:rsidR="00E42FA7" w:rsidRPr="00E42FA7" w:rsidRDefault="00E42FA7" w:rsidP="00E42FA7">
            <w:pPr>
              <w:spacing w:after="0" w:line="240" w:lineRule="auto"/>
              <w:jc w:val="center"/>
              <w:rPr>
                <w:rFonts w:eastAsia="Calibri"/>
                <w:b/>
                <w:snapToGrid w:val="0"/>
                <w:color w:val="000000"/>
                <w:sz w:val="24"/>
                <w:szCs w:val="24"/>
              </w:rPr>
            </w:pPr>
            <w:r w:rsidRPr="00E42FA7">
              <w:rPr>
                <w:rFonts w:eastAsia="Calibri"/>
                <w:b/>
                <w:snapToGrid w:val="0"/>
                <w:color w:val="000000"/>
                <w:sz w:val="24"/>
                <w:szCs w:val="24"/>
              </w:rPr>
              <w:t>Описание</w:t>
            </w:r>
          </w:p>
        </w:tc>
      </w:tr>
      <w:tr w:rsidR="00E42FA7" w:rsidRPr="00E42FA7" w:rsidTr="00580A00">
        <w:trPr>
          <w:trHeight w:val="154"/>
        </w:trPr>
        <w:tc>
          <w:tcPr>
            <w:tcW w:w="5000" w:type="pct"/>
            <w:gridSpan w:val="3"/>
            <w:shd w:val="clear" w:color="auto" w:fill="auto"/>
          </w:tcPr>
          <w:p w:rsidR="00E42FA7" w:rsidRPr="00E42FA7" w:rsidRDefault="00E42FA7" w:rsidP="00E42FA7">
            <w:pPr>
              <w:spacing w:after="0" w:line="240" w:lineRule="auto"/>
              <w:rPr>
                <w:rFonts w:eastAsia="Calibri"/>
                <w:color w:val="000000"/>
                <w:sz w:val="24"/>
                <w:szCs w:val="24"/>
              </w:rPr>
            </w:pPr>
            <w:r w:rsidRPr="00E42FA7">
              <w:rPr>
                <w:rFonts w:eastAsia="Calibri"/>
                <w:sz w:val="24"/>
                <w:szCs w:val="24"/>
              </w:rPr>
              <w:t>Инцидент – неисправность, сбой в работе оборудования или ПО, иное событие, повлекшее ухудшение зафиксированного в SLA качества или полное / частичное прекращение предоставляемой Исполнителем услуги.</w:t>
            </w:r>
          </w:p>
        </w:tc>
      </w:tr>
      <w:tr w:rsidR="00E42FA7" w:rsidRPr="00E42FA7" w:rsidTr="00580A00">
        <w:trPr>
          <w:trHeight w:val="192"/>
        </w:trPr>
        <w:tc>
          <w:tcPr>
            <w:tcW w:w="425" w:type="pct"/>
            <w:vMerge w:val="restart"/>
            <w:shd w:val="clear" w:color="auto" w:fill="auto"/>
          </w:tcPr>
          <w:p w:rsidR="00E42FA7" w:rsidRPr="00E42FA7" w:rsidRDefault="00E42FA7" w:rsidP="00E42FA7">
            <w:pPr>
              <w:spacing w:after="0" w:line="240" w:lineRule="auto"/>
              <w:jc w:val="center"/>
              <w:rPr>
                <w:rFonts w:eastAsia="Calibri"/>
                <w:sz w:val="24"/>
                <w:szCs w:val="24"/>
              </w:rPr>
            </w:pPr>
            <w:r w:rsidRPr="00E42FA7">
              <w:rPr>
                <w:rFonts w:eastAsia="Calibri"/>
                <w:sz w:val="24"/>
                <w:szCs w:val="24"/>
              </w:rPr>
              <w:t>1</w:t>
            </w:r>
          </w:p>
          <w:p w:rsidR="00E42FA7" w:rsidRPr="00E42FA7" w:rsidRDefault="00E42FA7" w:rsidP="00E42FA7">
            <w:pPr>
              <w:spacing w:after="0" w:line="240" w:lineRule="auto"/>
              <w:jc w:val="center"/>
              <w:rPr>
                <w:rFonts w:eastAsia="Calibri"/>
                <w:sz w:val="24"/>
                <w:szCs w:val="24"/>
              </w:rPr>
            </w:pPr>
          </w:p>
        </w:tc>
        <w:tc>
          <w:tcPr>
            <w:tcW w:w="1014" w:type="pct"/>
            <w:vMerge w:val="restart"/>
            <w:shd w:val="clear" w:color="auto" w:fill="auto"/>
          </w:tcPr>
          <w:p w:rsidR="00E42FA7" w:rsidRPr="00E42FA7" w:rsidRDefault="00E42FA7" w:rsidP="00E42FA7">
            <w:pPr>
              <w:spacing w:after="0" w:line="240" w:lineRule="auto"/>
              <w:jc w:val="left"/>
              <w:rPr>
                <w:rFonts w:eastAsia="Calibri"/>
                <w:sz w:val="24"/>
                <w:szCs w:val="24"/>
              </w:rPr>
            </w:pPr>
            <w:r w:rsidRPr="00E42FA7">
              <w:rPr>
                <w:rFonts w:eastAsia="Calibri"/>
                <w:sz w:val="24"/>
                <w:szCs w:val="24"/>
              </w:rPr>
              <w:t>Приоритет 1</w:t>
            </w:r>
          </w:p>
        </w:tc>
        <w:tc>
          <w:tcPr>
            <w:tcW w:w="3561" w:type="pct"/>
            <w:shd w:val="clear" w:color="auto" w:fill="auto"/>
            <w:vAlign w:val="center"/>
          </w:tcPr>
          <w:p w:rsidR="00E42FA7" w:rsidRPr="00E42FA7" w:rsidRDefault="00E42FA7" w:rsidP="00E42FA7">
            <w:pPr>
              <w:spacing w:after="0" w:line="240" w:lineRule="auto"/>
              <w:rPr>
                <w:rFonts w:eastAsia="Calibri"/>
                <w:color w:val="000000"/>
                <w:sz w:val="24"/>
                <w:szCs w:val="24"/>
              </w:rPr>
            </w:pPr>
            <w:r w:rsidRPr="00E42FA7">
              <w:rPr>
                <w:rFonts w:eastAsia="Calibri"/>
                <w:color w:val="000000"/>
                <w:sz w:val="24"/>
                <w:szCs w:val="24"/>
              </w:rPr>
              <w:t>Не доступна виртуальная машина на уровне программно-аппаратного комплекса Исполнителя</w:t>
            </w:r>
          </w:p>
        </w:tc>
      </w:tr>
      <w:tr w:rsidR="00E42FA7" w:rsidRPr="00E42FA7" w:rsidTr="00580A00">
        <w:trPr>
          <w:trHeight w:val="335"/>
        </w:trPr>
        <w:tc>
          <w:tcPr>
            <w:tcW w:w="425" w:type="pct"/>
            <w:vMerge/>
            <w:shd w:val="clear" w:color="auto" w:fill="auto"/>
          </w:tcPr>
          <w:p w:rsidR="00E42FA7" w:rsidRPr="00E42FA7" w:rsidRDefault="00E42FA7" w:rsidP="00E42FA7">
            <w:pPr>
              <w:spacing w:after="0" w:line="240" w:lineRule="auto"/>
              <w:jc w:val="center"/>
              <w:rPr>
                <w:rFonts w:eastAsia="Calibri"/>
                <w:sz w:val="24"/>
                <w:szCs w:val="24"/>
              </w:rPr>
            </w:pPr>
          </w:p>
        </w:tc>
        <w:tc>
          <w:tcPr>
            <w:tcW w:w="1014" w:type="pct"/>
            <w:vMerge/>
            <w:shd w:val="clear" w:color="auto" w:fill="auto"/>
          </w:tcPr>
          <w:p w:rsidR="00E42FA7" w:rsidRPr="00E42FA7" w:rsidRDefault="00E42FA7" w:rsidP="00E42FA7">
            <w:pPr>
              <w:spacing w:after="0" w:line="240" w:lineRule="auto"/>
              <w:jc w:val="left"/>
              <w:rPr>
                <w:rFonts w:eastAsia="Calibri"/>
                <w:sz w:val="24"/>
                <w:szCs w:val="24"/>
              </w:rPr>
            </w:pPr>
          </w:p>
        </w:tc>
        <w:tc>
          <w:tcPr>
            <w:tcW w:w="3561" w:type="pct"/>
            <w:shd w:val="clear" w:color="auto" w:fill="auto"/>
            <w:vAlign w:val="center"/>
          </w:tcPr>
          <w:p w:rsidR="00E42FA7" w:rsidRPr="00E42FA7" w:rsidRDefault="00E42FA7" w:rsidP="00E42FA7">
            <w:pPr>
              <w:spacing w:after="0" w:line="240" w:lineRule="auto"/>
              <w:rPr>
                <w:rFonts w:eastAsia="Calibri"/>
                <w:color w:val="000000"/>
                <w:sz w:val="24"/>
                <w:szCs w:val="24"/>
              </w:rPr>
            </w:pPr>
            <w:r w:rsidRPr="00E42FA7">
              <w:rPr>
                <w:rFonts w:eastAsia="Calibri"/>
                <w:color w:val="000000"/>
                <w:sz w:val="24"/>
                <w:szCs w:val="24"/>
              </w:rPr>
              <w:t>RAM Swap</w:t>
            </w:r>
            <w:r w:rsidRPr="00E42FA7">
              <w:rPr>
                <w:rFonts w:eastAsia="Calibri"/>
                <w:color w:val="000000"/>
                <w:sz w:val="24"/>
                <w:szCs w:val="24"/>
                <w:lang w:val="en-US"/>
              </w:rPr>
              <w:t>p</w:t>
            </w:r>
            <w:r w:rsidRPr="00E42FA7">
              <w:rPr>
                <w:rFonts w:eastAsia="Calibri"/>
                <w:color w:val="000000"/>
                <w:sz w:val="24"/>
                <w:szCs w:val="24"/>
              </w:rPr>
              <w:t>ed процент от сконфигурированной памяти виртуальной машины свыше 30%</w:t>
            </w:r>
          </w:p>
        </w:tc>
      </w:tr>
      <w:tr w:rsidR="00E42FA7" w:rsidRPr="00E42FA7" w:rsidTr="00580A00">
        <w:trPr>
          <w:trHeight w:val="117"/>
        </w:trPr>
        <w:tc>
          <w:tcPr>
            <w:tcW w:w="425" w:type="pct"/>
            <w:vMerge/>
            <w:shd w:val="clear" w:color="auto" w:fill="auto"/>
          </w:tcPr>
          <w:p w:rsidR="00E42FA7" w:rsidRPr="00E42FA7" w:rsidRDefault="00E42FA7" w:rsidP="00E42FA7">
            <w:pPr>
              <w:spacing w:after="0" w:line="240" w:lineRule="auto"/>
              <w:jc w:val="center"/>
              <w:rPr>
                <w:rFonts w:eastAsia="Calibri"/>
                <w:sz w:val="24"/>
                <w:szCs w:val="24"/>
              </w:rPr>
            </w:pPr>
          </w:p>
        </w:tc>
        <w:tc>
          <w:tcPr>
            <w:tcW w:w="1014" w:type="pct"/>
            <w:vMerge/>
            <w:shd w:val="clear" w:color="auto" w:fill="auto"/>
          </w:tcPr>
          <w:p w:rsidR="00E42FA7" w:rsidRPr="00E42FA7" w:rsidRDefault="00E42FA7" w:rsidP="00E42FA7">
            <w:pPr>
              <w:spacing w:after="0" w:line="240" w:lineRule="auto"/>
              <w:jc w:val="left"/>
              <w:rPr>
                <w:rFonts w:eastAsia="Calibri"/>
                <w:sz w:val="24"/>
                <w:szCs w:val="24"/>
              </w:rPr>
            </w:pPr>
          </w:p>
        </w:tc>
        <w:tc>
          <w:tcPr>
            <w:tcW w:w="3561" w:type="pct"/>
            <w:shd w:val="clear" w:color="auto" w:fill="auto"/>
            <w:vAlign w:val="center"/>
          </w:tcPr>
          <w:p w:rsidR="00E42FA7" w:rsidRPr="00E42FA7" w:rsidRDefault="00E42FA7" w:rsidP="00E42FA7">
            <w:pPr>
              <w:spacing w:after="0" w:line="240" w:lineRule="auto"/>
              <w:rPr>
                <w:rFonts w:eastAsia="Calibri"/>
                <w:color w:val="000000"/>
                <w:sz w:val="24"/>
                <w:szCs w:val="24"/>
              </w:rPr>
            </w:pPr>
            <w:r w:rsidRPr="00E42FA7">
              <w:rPr>
                <w:rFonts w:eastAsia="Calibri"/>
                <w:color w:val="000000"/>
                <w:sz w:val="24"/>
                <w:szCs w:val="24"/>
              </w:rPr>
              <w:t>HDD IOPS уменьшение на 50% и более от оговоренных значений</w:t>
            </w:r>
          </w:p>
        </w:tc>
      </w:tr>
      <w:tr w:rsidR="00E42FA7" w:rsidRPr="00E42FA7" w:rsidTr="00580A00">
        <w:trPr>
          <w:trHeight w:val="117"/>
        </w:trPr>
        <w:tc>
          <w:tcPr>
            <w:tcW w:w="425" w:type="pct"/>
            <w:vMerge/>
            <w:shd w:val="clear" w:color="auto" w:fill="auto"/>
          </w:tcPr>
          <w:p w:rsidR="00E42FA7" w:rsidRPr="00E42FA7" w:rsidRDefault="00E42FA7" w:rsidP="00E42FA7">
            <w:pPr>
              <w:spacing w:after="0" w:line="240" w:lineRule="auto"/>
              <w:jc w:val="center"/>
              <w:rPr>
                <w:rFonts w:eastAsia="Calibri"/>
                <w:sz w:val="24"/>
                <w:szCs w:val="24"/>
              </w:rPr>
            </w:pPr>
          </w:p>
        </w:tc>
        <w:tc>
          <w:tcPr>
            <w:tcW w:w="1014" w:type="pct"/>
            <w:vMerge/>
            <w:shd w:val="clear" w:color="auto" w:fill="auto"/>
          </w:tcPr>
          <w:p w:rsidR="00E42FA7" w:rsidRPr="00E42FA7" w:rsidRDefault="00E42FA7" w:rsidP="00E42FA7">
            <w:pPr>
              <w:spacing w:after="0" w:line="240" w:lineRule="auto"/>
              <w:jc w:val="left"/>
              <w:rPr>
                <w:rFonts w:eastAsia="Calibri"/>
                <w:sz w:val="24"/>
                <w:szCs w:val="24"/>
              </w:rPr>
            </w:pPr>
          </w:p>
        </w:tc>
        <w:tc>
          <w:tcPr>
            <w:tcW w:w="3561" w:type="pct"/>
            <w:shd w:val="clear" w:color="auto" w:fill="auto"/>
          </w:tcPr>
          <w:p w:rsidR="00E42FA7" w:rsidRPr="00E42FA7" w:rsidRDefault="00E42FA7" w:rsidP="00E42FA7">
            <w:pPr>
              <w:spacing w:after="0" w:line="240" w:lineRule="auto"/>
              <w:rPr>
                <w:rFonts w:eastAsia="Calibri"/>
                <w:sz w:val="24"/>
                <w:szCs w:val="24"/>
              </w:rPr>
            </w:pPr>
            <w:r w:rsidRPr="00E42FA7">
              <w:rPr>
                <w:rFonts w:eastAsia="Calibri"/>
                <w:sz w:val="24"/>
                <w:szCs w:val="24"/>
              </w:rPr>
              <w:t xml:space="preserve">Среднее время отклика </w:t>
            </w:r>
            <w:r w:rsidRPr="00E42FA7">
              <w:rPr>
                <w:rFonts w:eastAsia="Calibri"/>
                <w:sz w:val="24"/>
                <w:szCs w:val="24"/>
                <w:lang w:val="en-US"/>
              </w:rPr>
              <w:t>SSD</w:t>
            </w:r>
            <w:r w:rsidRPr="00E42FA7">
              <w:rPr>
                <w:rFonts w:eastAsia="Calibri"/>
                <w:sz w:val="24"/>
                <w:szCs w:val="24"/>
              </w:rPr>
              <w:t>-диска на виртуальной машине от 10мс до 20мс</w:t>
            </w:r>
          </w:p>
        </w:tc>
      </w:tr>
      <w:tr w:rsidR="00E42FA7" w:rsidRPr="00E42FA7" w:rsidTr="00580A00">
        <w:trPr>
          <w:trHeight w:val="134"/>
        </w:trPr>
        <w:tc>
          <w:tcPr>
            <w:tcW w:w="425" w:type="pct"/>
            <w:vMerge/>
            <w:shd w:val="clear" w:color="auto" w:fill="auto"/>
          </w:tcPr>
          <w:p w:rsidR="00E42FA7" w:rsidRPr="00E42FA7" w:rsidRDefault="00E42FA7" w:rsidP="00E42FA7">
            <w:pPr>
              <w:spacing w:after="0" w:line="240" w:lineRule="auto"/>
              <w:jc w:val="center"/>
              <w:rPr>
                <w:rFonts w:eastAsia="Calibri"/>
                <w:sz w:val="24"/>
                <w:szCs w:val="24"/>
              </w:rPr>
            </w:pPr>
          </w:p>
        </w:tc>
        <w:tc>
          <w:tcPr>
            <w:tcW w:w="1014" w:type="pct"/>
            <w:vMerge/>
            <w:shd w:val="clear" w:color="auto" w:fill="auto"/>
          </w:tcPr>
          <w:p w:rsidR="00E42FA7" w:rsidRPr="00E42FA7" w:rsidRDefault="00E42FA7" w:rsidP="00E42FA7">
            <w:pPr>
              <w:spacing w:after="0" w:line="240" w:lineRule="auto"/>
              <w:jc w:val="left"/>
              <w:rPr>
                <w:rFonts w:eastAsia="Calibri"/>
                <w:sz w:val="24"/>
                <w:szCs w:val="24"/>
              </w:rPr>
            </w:pPr>
          </w:p>
        </w:tc>
        <w:tc>
          <w:tcPr>
            <w:tcW w:w="3561" w:type="pct"/>
            <w:shd w:val="clear" w:color="auto" w:fill="auto"/>
            <w:vAlign w:val="bottom"/>
          </w:tcPr>
          <w:p w:rsidR="00E42FA7" w:rsidRPr="00E42FA7" w:rsidRDefault="00E42FA7" w:rsidP="00E42FA7">
            <w:pPr>
              <w:spacing w:after="0" w:line="240" w:lineRule="auto"/>
              <w:rPr>
                <w:rFonts w:eastAsia="Calibri"/>
                <w:color w:val="000000"/>
                <w:sz w:val="24"/>
                <w:szCs w:val="24"/>
              </w:rPr>
            </w:pPr>
            <w:r w:rsidRPr="00E42FA7">
              <w:rPr>
                <w:rFonts w:eastAsia="Calibri"/>
                <w:sz w:val="24"/>
                <w:szCs w:val="24"/>
              </w:rPr>
              <w:t xml:space="preserve">Среднее время отклика </w:t>
            </w:r>
            <w:r w:rsidRPr="00E42FA7">
              <w:rPr>
                <w:rFonts w:eastAsia="Calibri"/>
                <w:sz w:val="24"/>
                <w:szCs w:val="24"/>
                <w:lang w:val="en-US"/>
              </w:rPr>
              <w:t>SAS</w:t>
            </w:r>
            <w:r w:rsidRPr="00E42FA7">
              <w:rPr>
                <w:rFonts w:eastAsia="Calibri"/>
                <w:sz w:val="24"/>
                <w:szCs w:val="24"/>
              </w:rPr>
              <w:t>-диска на виртуальной машине свыше 100мс</w:t>
            </w:r>
          </w:p>
        </w:tc>
      </w:tr>
      <w:tr w:rsidR="00E42FA7" w:rsidRPr="00E42FA7" w:rsidTr="00580A00">
        <w:trPr>
          <w:trHeight w:val="234"/>
        </w:trPr>
        <w:tc>
          <w:tcPr>
            <w:tcW w:w="425" w:type="pct"/>
            <w:vMerge/>
            <w:shd w:val="clear" w:color="auto" w:fill="auto"/>
          </w:tcPr>
          <w:p w:rsidR="00E42FA7" w:rsidRPr="00E42FA7" w:rsidRDefault="00E42FA7" w:rsidP="00E42FA7">
            <w:pPr>
              <w:spacing w:after="0" w:line="240" w:lineRule="auto"/>
              <w:jc w:val="center"/>
              <w:rPr>
                <w:rFonts w:eastAsia="Calibri"/>
                <w:sz w:val="24"/>
                <w:szCs w:val="24"/>
              </w:rPr>
            </w:pPr>
          </w:p>
        </w:tc>
        <w:tc>
          <w:tcPr>
            <w:tcW w:w="1014" w:type="pct"/>
            <w:vMerge/>
            <w:shd w:val="clear" w:color="auto" w:fill="auto"/>
          </w:tcPr>
          <w:p w:rsidR="00E42FA7" w:rsidRPr="00E42FA7" w:rsidRDefault="00E42FA7" w:rsidP="00E42FA7">
            <w:pPr>
              <w:spacing w:after="0" w:line="240" w:lineRule="auto"/>
              <w:jc w:val="left"/>
              <w:rPr>
                <w:rFonts w:eastAsia="Calibri"/>
                <w:sz w:val="24"/>
                <w:szCs w:val="24"/>
              </w:rPr>
            </w:pPr>
          </w:p>
        </w:tc>
        <w:tc>
          <w:tcPr>
            <w:tcW w:w="3561" w:type="pct"/>
            <w:shd w:val="clear" w:color="auto" w:fill="auto"/>
            <w:vAlign w:val="bottom"/>
          </w:tcPr>
          <w:p w:rsidR="00E42FA7" w:rsidRPr="00E42FA7" w:rsidRDefault="00E42FA7" w:rsidP="00E42FA7">
            <w:pPr>
              <w:spacing w:after="0" w:line="240" w:lineRule="auto"/>
              <w:rPr>
                <w:rFonts w:eastAsia="Calibri"/>
                <w:color w:val="000000"/>
                <w:sz w:val="24"/>
                <w:szCs w:val="24"/>
              </w:rPr>
            </w:pPr>
            <w:r w:rsidRPr="00E42FA7">
              <w:rPr>
                <w:rFonts w:eastAsia="Calibri"/>
                <w:sz w:val="24"/>
                <w:szCs w:val="24"/>
              </w:rPr>
              <w:t xml:space="preserve">Среднее время отклика </w:t>
            </w:r>
            <w:r w:rsidRPr="00E42FA7">
              <w:rPr>
                <w:rFonts w:eastAsia="Calibri"/>
                <w:sz w:val="24"/>
                <w:szCs w:val="24"/>
                <w:lang w:val="en-US"/>
              </w:rPr>
              <w:t>SATA</w:t>
            </w:r>
            <w:r w:rsidRPr="00E42FA7">
              <w:rPr>
                <w:rFonts w:eastAsia="Calibri"/>
                <w:sz w:val="24"/>
                <w:szCs w:val="24"/>
              </w:rPr>
              <w:t>-диска на виртуальной машине свыше 120мс</w:t>
            </w:r>
          </w:p>
        </w:tc>
      </w:tr>
      <w:tr w:rsidR="00E42FA7" w:rsidRPr="00E42FA7" w:rsidTr="00580A00">
        <w:trPr>
          <w:trHeight w:val="238"/>
        </w:trPr>
        <w:tc>
          <w:tcPr>
            <w:tcW w:w="425" w:type="pct"/>
            <w:vMerge/>
            <w:shd w:val="clear" w:color="auto" w:fill="auto"/>
          </w:tcPr>
          <w:p w:rsidR="00E42FA7" w:rsidRPr="00E42FA7" w:rsidRDefault="00E42FA7" w:rsidP="00E42FA7">
            <w:pPr>
              <w:spacing w:after="0" w:line="240" w:lineRule="auto"/>
              <w:jc w:val="center"/>
              <w:rPr>
                <w:rFonts w:eastAsia="Calibri"/>
                <w:sz w:val="24"/>
                <w:szCs w:val="24"/>
              </w:rPr>
            </w:pPr>
          </w:p>
        </w:tc>
        <w:tc>
          <w:tcPr>
            <w:tcW w:w="1014" w:type="pct"/>
            <w:vMerge/>
            <w:shd w:val="clear" w:color="auto" w:fill="auto"/>
          </w:tcPr>
          <w:p w:rsidR="00E42FA7" w:rsidRPr="00E42FA7" w:rsidRDefault="00E42FA7" w:rsidP="00E42FA7">
            <w:pPr>
              <w:spacing w:after="0" w:line="240" w:lineRule="auto"/>
              <w:jc w:val="left"/>
              <w:rPr>
                <w:rFonts w:eastAsia="Calibri"/>
                <w:sz w:val="24"/>
                <w:szCs w:val="24"/>
              </w:rPr>
            </w:pPr>
          </w:p>
        </w:tc>
        <w:tc>
          <w:tcPr>
            <w:tcW w:w="3561" w:type="pct"/>
            <w:shd w:val="clear" w:color="auto" w:fill="auto"/>
            <w:vAlign w:val="center"/>
          </w:tcPr>
          <w:p w:rsidR="00E42FA7" w:rsidRPr="00E42FA7" w:rsidRDefault="00E42FA7" w:rsidP="00E42FA7">
            <w:pPr>
              <w:spacing w:after="0" w:line="240" w:lineRule="auto"/>
              <w:rPr>
                <w:rFonts w:eastAsia="Calibri"/>
                <w:color w:val="000000"/>
                <w:sz w:val="24"/>
                <w:szCs w:val="24"/>
              </w:rPr>
            </w:pPr>
            <w:r w:rsidRPr="00E42FA7">
              <w:rPr>
                <w:rFonts w:eastAsia="Calibri"/>
                <w:sz w:val="24"/>
                <w:szCs w:val="24"/>
              </w:rPr>
              <w:t>Процент потерянных пакетов в пределах СПД Исполнителя более 1%</w:t>
            </w:r>
          </w:p>
        </w:tc>
      </w:tr>
      <w:tr w:rsidR="00E42FA7" w:rsidRPr="00E42FA7" w:rsidTr="00580A00">
        <w:trPr>
          <w:trHeight w:val="77"/>
        </w:trPr>
        <w:tc>
          <w:tcPr>
            <w:tcW w:w="425" w:type="pct"/>
            <w:vMerge/>
            <w:shd w:val="clear" w:color="auto" w:fill="auto"/>
          </w:tcPr>
          <w:p w:rsidR="00E42FA7" w:rsidRPr="00E42FA7" w:rsidRDefault="00E42FA7" w:rsidP="00E42FA7">
            <w:pPr>
              <w:spacing w:after="0" w:line="240" w:lineRule="auto"/>
              <w:jc w:val="center"/>
              <w:rPr>
                <w:rFonts w:eastAsia="Calibri"/>
                <w:sz w:val="24"/>
                <w:szCs w:val="24"/>
              </w:rPr>
            </w:pPr>
          </w:p>
        </w:tc>
        <w:tc>
          <w:tcPr>
            <w:tcW w:w="1014" w:type="pct"/>
            <w:vMerge/>
            <w:shd w:val="clear" w:color="auto" w:fill="auto"/>
          </w:tcPr>
          <w:p w:rsidR="00E42FA7" w:rsidRPr="00E42FA7" w:rsidRDefault="00E42FA7" w:rsidP="00E42FA7">
            <w:pPr>
              <w:spacing w:after="0" w:line="240" w:lineRule="auto"/>
              <w:jc w:val="left"/>
              <w:rPr>
                <w:rFonts w:eastAsia="Calibri"/>
                <w:sz w:val="24"/>
                <w:szCs w:val="24"/>
              </w:rPr>
            </w:pPr>
          </w:p>
        </w:tc>
        <w:tc>
          <w:tcPr>
            <w:tcW w:w="3561" w:type="pct"/>
            <w:shd w:val="clear" w:color="auto" w:fill="auto"/>
            <w:vAlign w:val="center"/>
          </w:tcPr>
          <w:p w:rsidR="00E42FA7" w:rsidRPr="00E42FA7" w:rsidRDefault="00E42FA7" w:rsidP="00E42FA7">
            <w:pPr>
              <w:spacing w:after="0" w:line="240" w:lineRule="auto"/>
              <w:rPr>
                <w:rFonts w:eastAsia="Calibri"/>
                <w:sz w:val="24"/>
                <w:szCs w:val="24"/>
              </w:rPr>
            </w:pPr>
            <w:r w:rsidRPr="00E42FA7">
              <w:rPr>
                <w:rFonts w:eastAsia="Calibri"/>
                <w:sz w:val="24"/>
                <w:szCs w:val="24"/>
              </w:rPr>
              <w:t>Средняя сетевая задержка в пределах СПД Исполнителя более 20мс</w:t>
            </w:r>
          </w:p>
        </w:tc>
      </w:tr>
      <w:tr w:rsidR="00E42FA7" w:rsidRPr="00E42FA7" w:rsidTr="00580A00">
        <w:trPr>
          <w:trHeight w:val="175"/>
        </w:trPr>
        <w:tc>
          <w:tcPr>
            <w:tcW w:w="425" w:type="pct"/>
            <w:vMerge w:val="restart"/>
            <w:shd w:val="clear" w:color="auto" w:fill="auto"/>
          </w:tcPr>
          <w:p w:rsidR="00E42FA7" w:rsidRPr="00E42FA7" w:rsidRDefault="00E42FA7" w:rsidP="00E42FA7">
            <w:pPr>
              <w:spacing w:after="0" w:line="240" w:lineRule="auto"/>
              <w:jc w:val="center"/>
              <w:rPr>
                <w:rFonts w:eastAsia="Calibri"/>
                <w:sz w:val="24"/>
                <w:szCs w:val="24"/>
              </w:rPr>
            </w:pPr>
            <w:r w:rsidRPr="00E42FA7">
              <w:rPr>
                <w:rFonts w:eastAsia="Calibri"/>
                <w:sz w:val="24"/>
                <w:szCs w:val="24"/>
              </w:rPr>
              <w:t>2</w:t>
            </w:r>
          </w:p>
        </w:tc>
        <w:tc>
          <w:tcPr>
            <w:tcW w:w="1014" w:type="pct"/>
            <w:vMerge w:val="restart"/>
            <w:shd w:val="clear" w:color="auto" w:fill="auto"/>
          </w:tcPr>
          <w:p w:rsidR="00E42FA7" w:rsidRPr="00E42FA7" w:rsidRDefault="00E42FA7" w:rsidP="00E42FA7">
            <w:pPr>
              <w:spacing w:after="0" w:line="240" w:lineRule="auto"/>
              <w:jc w:val="left"/>
              <w:rPr>
                <w:rFonts w:eastAsia="Calibri"/>
                <w:sz w:val="24"/>
                <w:szCs w:val="24"/>
              </w:rPr>
            </w:pPr>
            <w:r w:rsidRPr="00E42FA7">
              <w:rPr>
                <w:rFonts w:eastAsia="Calibri"/>
                <w:sz w:val="24"/>
                <w:szCs w:val="24"/>
              </w:rPr>
              <w:t>Приоритет 2</w:t>
            </w:r>
          </w:p>
        </w:tc>
        <w:tc>
          <w:tcPr>
            <w:tcW w:w="3561" w:type="pct"/>
            <w:shd w:val="clear" w:color="auto" w:fill="auto"/>
            <w:vAlign w:val="bottom"/>
          </w:tcPr>
          <w:p w:rsidR="00E42FA7" w:rsidRPr="00E42FA7" w:rsidRDefault="00E42FA7" w:rsidP="00E42FA7">
            <w:pPr>
              <w:spacing w:after="0" w:line="240" w:lineRule="auto"/>
              <w:rPr>
                <w:rFonts w:eastAsia="Calibri"/>
                <w:color w:val="000000"/>
                <w:sz w:val="24"/>
                <w:szCs w:val="24"/>
              </w:rPr>
            </w:pPr>
            <w:r w:rsidRPr="00E42FA7">
              <w:rPr>
                <w:rFonts w:eastAsia="Calibri"/>
                <w:color w:val="000000"/>
                <w:sz w:val="24"/>
                <w:szCs w:val="24"/>
              </w:rPr>
              <w:t>Отсутствие доступа к интерфейсу управления виртуальными машинами более 2 часов</w:t>
            </w:r>
          </w:p>
        </w:tc>
      </w:tr>
      <w:tr w:rsidR="00E42FA7" w:rsidRPr="00E42FA7" w:rsidTr="00580A00">
        <w:trPr>
          <w:trHeight w:val="175"/>
        </w:trPr>
        <w:tc>
          <w:tcPr>
            <w:tcW w:w="425" w:type="pct"/>
            <w:vMerge/>
            <w:shd w:val="clear" w:color="auto" w:fill="auto"/>
          </w:tcPr>
          <w:p w:rsidR="00E42FA7" w:rsidRPr="00E42FA7" w:rsidRDefault="00E42FA7" w:rsidP="00E42FA7">
            <w:pPr>
              <w:spacing w:after="0" w:line="240" w:lineRule="auto"/>
              <w:jc w:val="center"/>
              <w:rPr>
                <w:rFonts w:eastAsia="Calibri"/>
                <w:sz w:val="24"/>
                <w:szCs w:val="24"/>
              </w:rPr>
            </w:pPr>
          </w:p>
        </w:tc>
        <w:tc>
          <w:tcPr>
            <w:tcW w:w="1014" w:type="pct"/>
            <w:vMerge/>
            <w:shd w:val="clear" w:color="auto" w:fill="auto"/>
          </w:tcPr>
          <w:p w:rsidR="00E42FA7" w:rsidRPr="00E42FA7" w:rsidRDefault="00E42FA7" w:rsidP="00E42FA7">
            <w:pPr>
              <w:spacing w:after="0" w:line="240" w:lineRule="auto"/>
              <w:jc w:val="left"/>
              <w:rPr>
                <w:rFonts w:eastAsia="Calibri"/>
                <w:sz w:val="24"/>
                <w:szCs w:val="24"/>
              </w:rPr>
            </w:pPr>
          </w:p>
        </w:tc>
        <w:tc>
          <w:tcPr>
            <w:tcW w:w="3561" w:type="pct"/>
            <w:shd w:val="clear" w:color="auto" w:fill="auto"/>
            <w:vAlign w:val="bottom"/>
          </w:tcPr>
          <w:p w:rsidR="00E42FA7" w:rsidRPr="00E42FA7" w:rsidRDefault="00E42FA7" w:rsidP="00E42FA7">
            <w:pPr>
              <w:spacing w:after="0" w:line="240" w:lineRule="auto"/>
              <w:rPr>
                <w:rFonts w:eastAsia="Calibri"/>
                <w:color w:val="000000"/>
                <w:sz w:val="24"/>
                <w:szCs w:val="24"/>
              </w:rPr>
            </w:pPr>
            <w:r w:rsidRPr="00E42FA7">
              <w:rPr>
                <w:rFonts w:eastAsia="Calibri"/>
                <w:color w:val="000000"/>
                <w:sz w:val="24"/>
                <w:szCs w:val="24"/>
              </w:rPr>
              <w:t>RAM Swap</w:t>
            </w:r>
            <w:r w:rsidRPr="00E42FA7">
              <w:rPr>
                <w:rFonts w:eastAsia="Calibri"/>
                <w:color w:val="000000"/>
                <w:sz w:val="24"/>
                <w:szCs w:val="24"/>
                <w:lang w:val="en-US"/>
              </w:rPr>
              <w:t>p</w:t>
            </w:r>
            <w:r w:rsidRPr="00E42FA7">
              <w:rPr>
                <w:rFonts w:eastAsia="Calibri"/>
                <w:color w:val="000000"/>
                <w:sz w:val="24"/>
                <w:szCs w:val="24"/>
              </w:rPr>
              <w:t>ed процент от сконфигурированной памяти виртуальной машины 20% - 30%</w:t>
            </w:r>
          </w:p>
        </w:tc>
      </w:tr>
      <w:tr w:rsidR="00E42FA7" w:rsidRPr="00E42FA7" w:rsidTr="00580A00">
        <w:trPr>
          <w:trHeight w:val="50"/>
        </w:trPr>
        <w:tc>
          <w:tcPr>
            <w:tcW w:w="425" w:type="pct"/>
            <w:vMerge/>
            <w:shd w:val="clear" w:color="auto" w:fill="auto"/>
          </w:tcPr>
          <w:p w:rsidR="00E42FA7" w:rsidRPr="00E42FA7" w:rsidRDefault="00E42FA7" w:rsidP="00E42FA7">
            <w:pPr>
              <w:spacing w:after="0" w:line="240" w:lineRule="auto"/>
              <w:jc w:val="center"/>
              <w:rPr>
                <w:rFonts w:eastAsia="Calibri"/>
                <w:sz w:val="24"/>
                <w:szCs w:val="24"/>
              </w:rPr>
            </w:pPr>
          </w:p>
        </w:tc>
        <w:tc>
          <w:tcPr>
            <w:tcW w:w="1014" w:type="pct"/>
            <w:vMerge/>
            <w:shd w:val="clear" w:color="auto" w:fill="auto"/>
          </w:tcPr>
          <w:p w:rsidR="00E42FA7" w:rsidRPr="00E42FA7" w:rsidRDefault="00E42FA7" w:rsidP="00E42FA7">
            <w:pPr>
              <w:spacing w:after="0" w:line="240" w:lineRule="auto"/>
              <w:jc w:val="left"/>
              <w:rPr>
                <w:rFonts w:eastAsia="Calibri"/>
                <w:sz w:val="24"/>
                <w:szCs w:val="24"/>
              </w:rPr>
            </w:pPr>
          </w:p>
        </w:tc>
        <w:tc>
          <w:tcPr>
            <w:tcW w:w="3561" w:type="pct"/>
            <w:shd w:val="clear" w:color="auto" w:fill="auto"/>
            <w:vAlign w:val="bottom"/>
          </w:tcPr>
          <w:p w:rsidR="00E42FA7" w:rsidRPr="00E42FA7" w:rsidRDefault="00E42FA7" w:rsidP="00E42FA7">
            <w:pPr>
              <w:spacing w:after="0" w:line="240" w:lineRule="auto"/>
              <w:rPr>
                <w:rFonts w:eastAsia="Calibri"/>
                <w:color w:val="000000"/>
                <w:sz w:val="24"/>
                <w:szCs w:val="24"/>
              </w:rPr>
            </w:pPr>
            <w:r w:rsidRPr="00E42FA7">
              <w:rPr>
                <w:rFonts w:eastAsia="Calibri"/>
                <w:color w:val="000000"/>
                <w:sz w:val="24"/>
                <w:szCs w:val="24"/>
              </w:rPr>
              <w:t>HDD IOPS уменьшение от 20% до 50% от оговоренных значений</w:t>
            </w:r>
          </w:p>
        </w:tc>
      </w:tr>
      <w:tr w:rsidR="00E42FA7" w:rsidRPr="00E42FA7" w:rsidTr="00580A00">
        <w:trPr>
          <w:trHeight w:val="50"/>
        </w:trPr>
        <w:tc>
          <w:tcPr>
            <w:tcW w:w="425" w:type="pct"/>
            <w:vMerge/>
            <w:shd w:val="clear" w:color="auto" w:fill="auto"/>
          </w:tcPr>
          <w:p w:rsidR="00E42FA7" w:rsidRPr="00E42FA7" w:rsidRDefault="00E42FA7" w:rsidP="00E42FA7">
            <w:pPr>
              <w:spacing w:after="0" w:line="240" w:lineRule="auto"/>
              <w:jc w:val="center"/>
              <w:rPr>
                <w:rFonts w:eastAsia="Calibri"/>
                <w:sz w:val="24"/>
                <w:szCs w:val="24"/>
              </w:rPr>
            </w:pPr>
          </w:p>
        </w:tc>
        <w:tc>
          <w:tcPr>
            <w:tcW w:w="1014" w:type="pct"/>
            <w:vMerge/>
            <w:shd w:val="clear" w:color="auto" w:fill="auto"/>
          </w:tcPr>
          <w:p w:rsidR="00E42FA7" w:rsidRPr="00E42FA7" w:rsidRDefault="00E42FA7" w:rsidP="00E42FA7">
            <w:pPr>
              <w:spacing w:after="0" w:line="240" w:lineRule="auto"/>
              <w:jc w:val="left"/>
              <w:rPr>
                <w:rFonts w:eastAsia="Calibri"/>
                <w:sz w:val="24"/>
                <w:szCs w:val="24"/>
              </w:rPr>
            </w:pPr>
          </w:p>
        </w:tc>
        <w:tc>
          <w:tcPr>
            <w:tcW w:w="3561" w:type="pct"/>
            <w:shd w:val="clear" w:color="auto" w:fill="auto"/>
            <w:vAlign w:val="bottom"/>
          </w:tcPr>
          <w:p w:rsidR="00E42FA7" w:rsidRPr="00E42FA7" w:rsidRDefault="00E42FA7" w:rsidP="00E42FA7">
            <w:pPr>
              <w:spacing w:after="0" w:line="240" w:lineRule="auto"/>
              <w:rPr>
                <w:rFonts w:eastAsia="Calibri"/>
                <w:color w:val="000000"/>
                <w:sz w:val="24"/>
                <w:szCs w:val="24"/>
              </w:rPr>
            </w:pPr>
            <w:r w:rsidRPr="00E42FA7">
              <w:rPr>
                <w:rFonts w:eastAsia="Calibri"/>
                <w:sz w:val="24"/>
                <w:szCs w:val="24"/>
              </w:rPr>
              <w:t xml:space="preserve">Среднее время отклика </w:t>
            </w:r>
            <w:r w:rsidRPr="00E42FA7">
              <w:rPr>
                <w:rFonts w:eastAsia="Calibri"/>
                <w:sz w:val="24"/>
                <w:szCs w:val="24"/>
                <w:lang w:val="en-US"/>
              </w:rPr>
              <w:t>SSD</w:t>
            </w:r>
            <w:r w:rsidRPr="00E42FA7">
              <w:rPr>
                <w:rFonts w:eastAsia="Calibri"/>
                <w:sz w:val="24"/>
                <w:szCs w:val="24"/>
              </w:rPr>
              <w:t>-диска на виртуальной машине от 5мс до 10мс</w:t>
            </w:r>
          </w:p>
        </w:tc>
      </w:tr>
      <w:tr w:rsidR="00E42FA7" w:rsidRPr="00E42FA7" w:rsidTr="00580A00">
        <w:trPr>
          <w:trHeight w:val="158"/>
        </w:trPr>
        <w:tc>
          <w:tcPr>
            <w:tcW w:w="425" w:type="pct"/>
            <w:vMerge/>
            <w:shd w:val="clear" w:color="auto" w:fill="auto"/>
          </w:tcPr>
          <w:p w:rsidR="00E42FA7" w:rsidRPr="00E42FA7" w:rsidRDefault="00E42FA7" w:rsidP="00E42FA7">
            <w:pPr>
              <w:spacing w:after="0" w:line="240" w:lineRule="auto"/>
              <w:jc w:val="center"/>
              <w:rPr>
                <w:rFonts w:eastAsia="Calibri"/>
                <w:sz w:val="24"/>
                <w:szCs w:val="24"/>
              </w:rPr>
            </w:pPr>
          </w:p>
        </w:tc>
        <w:tc>
          <w:tcPr>
            <w:tcW w:w="1014" w:type="pct"/>
            <w:vMerge/>
            <w:shd w:val="clear" w:color="auto" w:fill="auto"/>
          </w:tcPr>
          <w:p w:rsidR="00E42FA7" w:rsidRPr="00E42FA7" w:rsidRDefault="00E42FA7" w:rsidP="00E42FA7">
            <w:pPr>
              <w:spacing w:after="0" w:line="240" w:lineRule="auto"/>
              <w:jc w:val="left"/>
              <w:rPr>
                <w:rFonts w:eastAsia="Calibri"/>
                <w:sz w:val="24"/>
                <w:szCs w:val="24"/>
              </w:rPr>
            </w:pPr>
          </w:p>
        </w:tc>
        <w:tc>
          <w:tcPr>
            <w:tcW w:w="3561" w:type="pct"/>
            <w:shd w:val="clear" w:color="auto" w:fill="auto"/>
            <w:vAlign w:val="bottom"/>
          </w:tcPr>
          <w:p w:rsidR="00E42FA7" w:rsidRPr="00E42FA7" w:rsidRDefault="00E42FA7" w:rsidP="00E42FA7">
            <w:pPr>
              <w:spacing w:after="0" w:line="240" w:lineRule="auto"/>
              <w:rPr>
                <w:rFonts w:eastAsia="Calibri"/>
                <w:color w:val="000000"/>
                <w:sz w:val="24"/>
                <w:szCs w:val="24"/>
              </w:rPr>
            </w:pPr>
            <w:r w:rsidRPr="00E42FA7">
              <w:rPr>
                <w:rFonts w:eastAsia="Calibri"/>
                <w:sz w:val="24"/>
                <w:szCs w:val="24"/>
              </w:rPr>
              <w:t xml:space="preserve">Среднее время отклика </w:t>
            </w:r>
            <w:r w:rsidRPr="00E42FA7">
              <w:rPr>
                <w:rFonts w:eastAsia="Calibri"/>
                <w:sz w:val="24"/>
                <w:szCs w:val="24"/>
                <w:lang w:val="en-US"/>
              </w:rPr>
              <w:t>SAS</w:t>
            </w:r>
            <w:r w:rsidRPr="00E42FA7">
              <w:rPr>
                <w:rFonts w:eastAsia="Calibri"/>
                <w:sz w:val="24"/>
                <w:szCs w:val="24"/>
              </w:rPr>
              <w:t>-диска на виртуальной машине 40-80мс</w:t>
            </w:r>
          </w:p>
        </w:tc>
      </w:tr>
      <w:tr w:rsidR="00E42FA7" w:rsidRPr="00E42FA7" w:rsidTr="00580A00">
        <w:trPr>
          <w:trHeight w:val="125"/>
        </w:trPr>
        <w:tc>
          <w:tcPr>
            <w:tcW w:w="425" w:type="pct"/>
            <w:vMerge/>
            <w:shd w:val="clear" w:color="auto" w:fill="auto"/>
          </w:tcPr>
          <w:p w:rsidR="00E42FA7" w:rsidRPr="00E42FA7" w:rsidRDefault="00E42FA7" w:rsidP="00E42FA7">
            <w:pPr>
              <w:spacing w:after="0" w:line="240" w:lineRule="auto"/>
              <w:jc w:val="center"/>
              <w:rPr>
                <w:rFonts w:eastAsia="Calibri"/>
                <w:sz w:val="24"/>
                <w:szCs w:val="24"/>
              </w:rPr>
            </w:pPr>
          </w:p>
        </w:tc>
        <w:tc>
          <w:tcPr>
            <w:tcW w:w="1014" w:type="pct"/>
            <w:vMerge/>
            <w:shd w:val="clear" w:color="auto" w:fill="auto"/>
          </w:tcPr>
          <w:p w:rsidR="00E42FA7" w:rsidRPr="00E42FA7" w:rsidRDefault="00E42FA7" w:rsidP="00E42FA7">
            <w:pPr>
              <w:spacing w:after="0" w:line="240" w:lineRule="auto"/>
              <w:jc w:val="left"/>
              <w:rPr>
                <w:rFonts w:eastAsia="Calibri"/>
                <w:sz w:val="24"/>
                <w:szCs w:val="24"/>
              </w:rPr>
            </w:pPr>
          </w:p>
        </w:tc>
        <w:tc>
          <w:tcPr>
            <w:tcW w:w="3561" w:type="pct"/>
            <w:shd w:val="clear" w:color="auto" w:fill="auto"/>
            <w:vAlign w:val="bottom"/>
          </w:tcPr>
          <w:p w:rsidR="00E42FA7" w:rsidRPr="00E42FA7" w:rsidRDefault="00E42FA7" w:rsidP="00E42FA7">
            <w:pPr>
              <w:spacing w:after="0" w:line="240" w:lineRule="auto"/>
              <w:rPr>
                <w:rFonts w:eastAsia="Calibri"/>
                <w:color w:val="000000"/>
                <w:sz w:val="24"/>
                <w:szCs w:val="24"/>
              </w:rPr>
            </w:pPr>
            <w:r w:rsidRPr="00E42FA7">
              <w:rPr>
                <w:rFonts w:eastAsia="Calibri"/>
                <w:sz w:val="24"/>
                <w:szCs w:val="24"/>
              </w:rPr>
              <w:t xml:space="preserve">Среднее время отклика </w:t>
            </w:r>
            <w:r w:rsidRPr="00E42FA7">
              <w:rPr>
                <w:rFonts w:eastAsia="Calibri"/>
                <w:sz w:val="24"/>
                <w:szCs w:val="24"/>
                <w:lang w:val="en-US"/>
              </w:rPr>
              <w:t>SATA</w:t>
            </w:r>
            <w:r w:rsidRPr="00E42FA7">
              <w:rPr>
                <w:rFonts w:eastAsia="Calibri"/>
                <w:sz w:val="24"/>
                <w:szCs w:val="24"/>
              </w:rPr>
              <w:t>-диска на виртуальной машине 50-100мс</w:t>
            </w:r>
          </w:p>
        </w:tc>
      </w:tr>
      <w:tr w:rsidR="00E42FA7" w:rsidRPr="00E42FA7" w:rsidTr="00580A00">
        <w:trPr>
          <w:trHeight w:val="100"/>
        </w:trPr>
        <w:tc>
          <w:tcPr>
            <w:tcW w:w="425" w:type="pct"/>
            <w:vMerge/>
            <w:shd w:val="clear" w:color="auto" w:fill="auto"/>
          </w:tcPr>
          <w:p w:rsidR="00E42FA7" w:rsidRPr="00E42FA7" w:rsidRDefault="00E42FA7" w:rsidP="00E42FA7">
            <w:pPr>
              <w:spacing w:after="0" w:line="240" w:lineRule="auto"/>
              <w:jc w:val="center"/>
              <w:rPr>
                <w:rFonts w:eastAsia="Calibri"/>
                <w:sz w:val="24"/>
                <w:szCs w:val="24"/>
              </w:rPr>
            </w:pPr>
          </w:p>
        </w:tc>
        <w:tc>
          <w:tcPr>
            <w:tcW w:w="1014" w:type="pct"/>
            <w:vMerge/>
            <w:shd w:val="clear" w:color="auto" w:fill="auto"/>
          </w:tcPr>
          <w:p w:rsidR="00E42FA7" w:rsidRPr="00E42FA7" w:rsidRDefault="00E42FA7" w:rsidP="00E42FA7">
            <w:pPr>
              <w:spacing w:after="0" w:line="240" w:lineRule="auto"/>
              <w:jc w:val="left"/>
              <w:rPr>
                <w:rFonts w:eastAsia="Calibri"/>
                <w:sz w:val="24"/>
                <w:szCs w:val="24"/>
              </w:rPr>
            </w:pPr>
          </w:p>
        </w:tc>
        <w:tc>
          <w:tcPr>
            <w:tcW w:w="3561" w:type="pct"/>
            <w:shd w:val="clear" w:color="auto" w:fill="auto"/>
            <w:vAlign w:val="bottom"/>
          </w:tcPr>
          <w:p w:rsidR="00E42FA7" w:rsidRPr="00E42FA7" w:rsidRDefault="00E42FA7" w:rsidP="00E42FA7">
            <w:pPr>
              <w:spacing w:after="0" w:line="240" w:lineRule="auto"/>
              <w:rPr>
                <w:rFonts w:eastAsia="Calibri"/>
                <w:sz w:val="24"/>
                <w:szCs w:val="24"/>
              </w:rPr>
            </w:pPr>
            <w:r w:rsidRPr="00E42FA7">
              <w:rPr>
                <w:rFonts w:eastAsia="Calibri"/>
                <w:sz w:val="24"/>
                <w:szCs w:val="24"/>
              </w:rPr>
              <w:t>Процент потерянных пакетов в пределах сети передачи данных Исполнителя от 0,4% до 1%</w:t>
            </w:r>
          </w:p>
        </w:tc>
      </w:tr>
      <w:tr w:rsidR="00E42FA7" w:rsidRPr="00E42FA7" w:rsidTr="00580A00">
        <w:trPr>
          <w:trHeight w:val="113"/>
        </w:trPr>
        <w:tc>
          <w:tcPr>
            <w:tcW w:w="425" w:type="pct"/>
            <w:vMerge/>
            <w:shd w:val="clear" w:color="auto" w:fill="auto"/>
          </w:tcPr>
          <w:p w:rsidR="00E42FA7" w:rsidRPr="00E42FA7" w:rsidRDefault="00E42FA7" w:rsidP="00E42FA7">
            <w:pPr>
              <w:spacing w:after="0" w:line="240" w:lineRule="auto"/>
              <w:jc w:val="center"/>
              <w:rPr>
                <w:rFonts w:eastAsia="Calibri"/>
                <w:sz w:val="24"/>
                <w:szCs w:val="24"/>
              </w:rPr>
            </w:pPr>
          </w:p>
        </w:tc>
        <w:tc>
          <w:tcPr>
            <w:tcW w:w="1014" w:type="pct"/>
            <w:vMerge/>
            <w:shd w:val="clear" w:color="auto" w:fill="auto"/>
          </w:tcPr>
          <w:p w:rsidR="00E42FA7" w:rsidRPr="00E42FA7" w:rsidRDefault="00E42FA7" w:rsidP="00E42FA7">
            <w:pPr>
              <w:spacing w:after="0" w:line="240" w:lineRule="auto"/>
              <w:jc w:val="left"/>
              <w:rPr>
                <w:rFonts w:eastAsia="Calibri"/>
                <w:sz w:val="24"/>
                <w:szCs w:val="24"/>
              </w:rPr>
            </w:pPr>
          </w:p>
        </w:tc>
        <w:tc>
          <w:tcPr>
            <w:tcW w:w="3561" w:type="pct"/>
            <w:shd w:val="clear" w:color="auto" w:fill="auto"/>
            <w:vAlign w:val="bottom"/>
          </w:tcPr>
          <w:p w:rsidR="00E42FA7" w:rsidRPr="00E42FA7" w:rsidRDefault="00E42FA7" w:rsidP="00E42FA7">
            <w:pPr>
              <w:spacing w:after="0" w:line="240" w:lineRule="auto"/>
              <w:rPr>
                <w:rFonts w:eastAsia="Calibri"/>
                <w:sz w:val="24"/>
                <w:szCs w:val="24"/>
              </w:rPr>
            </w:pPr>
            <w:r w:rsidRPr="00E42FA7">
              <w:rPr>
                <w:rFonts w:eastAsia="Calibri"/>
                <w:sz w:val="24"/>
                <w:szCs w:val="24"/>
              </w:rPr>
              <w:t>Средняя сетевая задержка в пределах сети передачи данных Исполнителя от 5мс до 20мс</w:t>
            </w:r>
          </w:p>
        </w:tc>
      </w:tr>
      <w:tr w:rsidR="00E42FA7" w:rsidRPr="00E42FA7" w:rsidTr="00580A00">
        <w:trPr>
          <w:trHeight w:val="78"/>
        </w:trPr>
        <w:tc>
          <w:tcPr>
            <w:tcW w:w="425" w:type="pct"/>
            <w:vMerge w:val="restart"/>
            <w:shd w:val="clear" w:color="auto" w:fill="auto"/>
          </w:tcPr>
          <w:p w:rsidR="00E42FA7" w:rsidRPr="00E42FA7" w:rsidRDefault="00E42FA7" w:rsidP="00E42FA7">
            <w:pPr>
              <w:spacing w:after="0" w:line="240" w:lineRule="auto"/>
              <w:jc w:val="center"/>
              <w:rPr>
                <w:rFonts w:eastAsia="Calibri"/>
                <w:sz w:val="24"/>
                <w:szCs w:val="24"/>
              </w:rPr>
            </w:pPr>
            <w:r w:rsidRPr="00E42FA7">
              <w:rPr>
                <w:rFonts w:eastAsia="Calibri"/>
                <w:sz w:val="24"/>
                <w:szCs w:val="24"/>
              </w:rPr>
              <w:t>3</w:t>
            </w:r>
          </w:p>
        </w:tc>
        <w:tc>
          <w:tcPr>
            <w:tcW w:w="1014" w:type="pct"/>
            <w:vMerge w:val="restart"/>
            <w:shd w:val="clear" w:color="auto" w:fill="auto"/>
          </w:tcPr>
          <w:p w:rsidR="00E42FA7" w:rsidRPr="00E42FA7" w:rsidRDefault="00E42FA7" w:rsidP="00E42FA7">
            <w:pPr>
              <w:spacing w:after="0" w:line="240" w:lineRule="auto"/>
              <w:jc w:val="left"/>
              <w:rPr>
                <w:rFonts w:eastAsia="Calibri"/>
                <w:sz w:val="24"/>
                <w:szCs w:val="24"/>
              </w:rPr>
            </w:pPr>
            <w:r w:rsidRPr="00E42FA7">
              <w:rPr>
                <w:rFonts w:eastAsia="Calibri"/>
                <w:sz w:val="24"/>
                <w:szCs w:val="24"/>
              </w:rPr>
              <w:t>Приоритет 3</w:t>
            </w:r>
          </w:p>
        </w:tc>
        <w:tc>
          <w:tcPr>
            <w:tcW w:w="3561" w:type="pct"/>
            <w:shd w:val="clear" w:color="auto" w:fill="auto"/>
            <w:vAlign w:val="bottom"/>
          </w:tcPr>
          <w:p w:rsidR="00E42FA7" w:rsidRPr="00E42FA7" w:rsidRDefault="00E42FA7" w:rsidP="00E42FA7">
            <w:pPr>
              <w:spacing w:after="0" w:line="240" w:lineRule="auto"/>
              <w:rPr>
                <w:rFonts w:eastAsia="Calibri"/>
                <w:color w:val="000000"/>
                <w:sz w:val="24"/>
                <w:szCs w:val="24"/>
              </w:rPr>
            </w:pPr>
            <w:r w:rsidRPr="00E42FA7">
              <w:rPr>
                <w:rFonts w:eastAsia="Calibri"/>
                <w:color w:val="000000"/>
                <w:sz w:val="24"/>
                <w:szCs w:val="24"/>
              </w:rPr>
              <w:t>RAM Swap</w:t>
            </w:r>
            <w:r w:rsidRPr="00E42FA7">
              <w:rPr>
                <w:rFonts w:eastAsia="Calibri"/>
                <w:color w:val="000000"/>
                <w:sz w:val="24"/>
                <w:szCs w:val="24"/>
                <w:lang w:val="en-US"/>
              </w:rPr>
              <w:t>p</w:t>
            </w:r>
            <w:r w:rsidRPr="00E42FA7">
              <w:rPr>
                <w:rFonts w:eastAsia="Calibri"/>
                <w:color w:val="000000"/>
                <w:sz w:val="24"/>
                <w:szCs w:val="24"/>
              </w:rPr>
              <w:t>ed процент от сконфигурированной памяти виртуальной машины 10% - 20%</w:t>
            </w:r>
          </w:p>
        </w:tc>
      </w:tr>
      <w:tr w:rsidR="00E42FA7" w:rsidRPr="00E42FA7" w:rsidTr="00580A00">
        <w:trPr>
          <w:trHeight w:val="77"/>
        </w:trPr>
        <w:tc>
          <w:tcPr>
            <w:tcW w:w="425" w:type="pct"/>
            <w:vMerge/>
            <w:shd w:val="clear" w:color="auto" w:fill="auto"/>
          </w:tcPr>
          <w:p w:rsidR="00E42FA7" w:rsidRPr="00E42FA7" w:rsidRDefault="00E42FA7" w:rsidP="00E42FA7">
            <w:pPr>
              <w:spacing w:after="0" w:line="240" w:lineRule="auto"/>
              <w:jc w:val="center"/>
              <w:rPr>
                <w:rFonts w:eastAsia="Calibri"/>
                <w:sz w:val="24"/>
                <w:szCs w:val="24"/>
              </w:rPr>
            </w:pPr>
          </w:p>
        </w:tc>
        <w:tc>
          <w:tcPr>
            <w:tcW w:w="1014" w:type="pct"/>
            <w:vMerge/>
            <w:shd w:val="clear" w:color="auto" w:fill="auto"/>
          </w:tcPr>
          <w:p w:rsidR="00E42FA7" w:rsidRPr="00E42FA7" w:rsidRDefault="00E42FA7" w:rsidP="00E42FA7">
            <w:pPr>
              <w:spacing w:after="0" w:line="240" w:lineRule="auto"/>
              <w:jc w:val="left"/>
              <w:rPr>
                <w:rFonts w:eastAsia="Calibri"/>
                <w:sz w:val="24"/>
                <w:szCs w:val="24"/>
              </w:rPr>
            </w:pPr>
          </w:p>
        </w:tc>
        <w:tc>
          <w:tcPr>
            <w:tcW w:w="3561" w:type="pct"/>
            <w:shd w:val="clear" w:color="auto" w:fill="auto"/>
            <w:vAlign w:val="center"/>
          </w:tcPr>
          <w:p w:rsidR="00E42FA7" w:rsidRPr="00E42FA7" w:rsidRDefault="00E42FA7" w:rsidP="00E42FA7">
            <w:pPr>
              <w:spacing w:after="0" w:line="240" w:lineRule="auto"/>
              <w:rPr>
                <w:rFonts w:eastAsia="Calibri"/>
                <w:color w:val="000000"/>
                <w:sz w:val="24"/>
                <w:szCs w:val="24"/>
              </w:rPr>
            </w:pPr>
            <w:r w:rsidRPr="00E42FA7">
              <w:rPr>
                <w:rFonts w:eastAsia="Calibri"/>
                <w:color w:val="000000"/>
                <w:sz w:val="24"/>
                <w:szCs w:val="24"/>
              </w:rPr>
              <w:t>HDD IOPS уменьшение от 10% до 20% от оговоренных значений</w:t>
            </w:r>
          </w:p>
        </w:tc>
      </w:tr>
      <w:tr w:rsidR="00E42FA7" w:rsidRPr="00E42FA7" w:rsidTr="00580A00">
        <w:trPr>
          <w:trHeight w:val="77"/>
        </w:trPr>
        <w:tc>
          <w:tcPr>
            <w:tcW w:w="425" w:type="pct"/>
            <w:vMerge/>
            <w:shd w:val="clear" w:color="auto" w:fill="auto"/>
          </w:tcPr>
          <w:p w:rsidR="00E42FA7" w:rsidRPr="00E42FA7" w:rsidRDefault="00E42FA7" w:rsidP="00E42FA7">
            <w:pPr>
              <w:spacing w:after="0" w:line="240" w:lineRule="auto"/>
              <w:jc w:val="center"/>
              <w:rPr>
                <w:rFonts w:eastAsia="Calibri"/>
                <w:sz w:val="24"/>
                <w:szCs w:val="24"/>
              </w:rPr>
            </w:pPr>
          </w:p>
        </w:tc>
        <w:tc>
          <w:tcPr>
            <w:tcW w:w="1014" w:type="pct"/>
            <w:vMerge/>
            <w:shd w:val="clear" w:color="auto" w:fill="auto"/>
          </w:tcPr>
          <w:p w:rsidR="00E42FA7" w:rsidRPr="00E42FA7" w:rsidRDefault="00E42FA7" w:rsidP="00E42FA7">
            <w:pPr>
              <w:spacing w:after="0" w:line="240" w:lineRule="auto"/>
              <w:jc w:val="left"/>
              <w:rPr>
                <w:rFonts w:eastAsia="Calibri"/>
                <w:sz w:val="24"/>
                <w:szCs w:val="24"/>
              </w:rPr>
            </w:pPr>
          </w:p>
        </w:tc>
        <w:tc>
          <w:tcPr>
            <w:tcW w:w="3561" w:type="pct"/>
            <w:shd w:val="clear" w:color="auto" w:fill="auto"/>
            <w:vAlign w:val="center"/>
          </w:tcPr>
          <w:p w:rsidR="00E42FA7" w:rsidRPr="00E42FA7" w:rsidRDefault="00E42FA7" w:rsidP="00E42FA7">
            <w:pPr>
              <w:spacing w:after="0" w:line="240" w:lineRule="auto"/>
              <w:rPr>
                <w:rFonts w:eastAsia="Calibri"/>
                <w:color w:val="000000"/>
                <w:sz w:val="24"/>
                <w:szCs w:val="24"/>
              </w:rPr>
            </w:pPr>
            <w:r w:rsidRPr="00E42FA7">
              <w:rPr>
                <w:rFonts w:eastAsia="Calibri"/>
                <w:sz w:val="24"/>
                <w:szCs w:val="24"/>
              </w:rPr>
              <w:t xml:space="preserve">Среднее время отклика </w:t>
            </w:r>
            <w:r w:rsidRPr="00E42FA7">
              <w:rPr>
                <w:rFonts w:eastAsia="Calibri"/>
                <w:sz w:val="24"/>
                <w:szCs w:val="24"/>
                <w:lang w:val="en-US"/>
              </w:rPr>
              <w:t>SSD</w:t>
            </w:r>
            <w:r w:rsidRPr="00E42FA7">
              <w:rPr>
                <w:rFonts w:eastAsia="Calibri"/>
                <w:sz w:val="24"/>
                <w:szCs w:val="24"/>
              </w:rPr>
              <w:t>-диска на виртуальной машине от 3мс до 5мс</w:t>
            </w:r>
          </w:p>
        </w:tc>
      </w:tr>
      <w:tr w:rsidR="00E42FA7" w:rsidRPr="00E42FA7" w:rsidTr="00580A00">
        <w:trPr>
          <w:trHeight w:val="117"/>
        </w:trPr>
        <w:tc>
          <w:tcPr>
            <w:tcW w:w="425" w:type="pct"/>
            <w:vMerge/>
            <w:shd w:val="clear" w:color="auto" w:fill="auto"/>
          </w:tcPr>
          <w:p w:rsidR="00E42FA7" w:rsidRPr="00E42FA7" w:rsidRDefault="00E42FA7" w:rsidP="00E42FA7">
            <w:pPr>
              <w:spacing w:after="0" w:line="240" w:lineRule="auto"/>
              <w:jc w:val="center"/>
              <w:rPr>
                <w:rFonts w:eastAsia="Calibri"/>
                <w:sz w:val="24"/>
                <w:szCs w:val="24"/>
              </w:rPr>
            </w:pPr>
          </w:p>
        </w:tc>
        <w:tc>
          <w:tcPr>
            <w:tcW w:w="1014" w:type="pct"/>
            <w:vMerge/>
            <w:shd w:val="clear" w:color="auto" w:fill="auto"/>
          </w:tcPr>
          <w:p w:rsidR="00E42FA7" w:rsidRPr="00E42FA7" w:rsidRDefault="00E42FA7" w:rsidP="00E42FA7">
            <w:pPr>
              <w:spacing w:after="0" w:line="240" w:lineRule="auto"/>
              <w:jc w:val="left"/>
              <w:rPr>
                <w:rFonts w:eastAsia="Calibri"/>
                <w:sz w:val="24"/>
                <w:szCs w:val="24"/>
              </w:rPr>
            </w:pPr>
          </w:p>
        </w:tc>
        <w:tc>
          <w:tcPr>
            <w:tcW w:w="3561" w:type="pct"/>
            <w:shd w:val="clear" w:color="auto" w:fill="auto"/>
            <w:vAlign w:val="center"/>
          </w:tcPr>
          <w:p w:rsidR="00E42FA7" w:rsidRPr="00E42FA7" w:rsidRDefault="00E42FA7" w:rsidP="00E42FA7">
            <w:pPr>
              <w:spacing w:after="0" w:line="240" w:lineRule="auto"/>
              <w:rPr>
                <w:rFonts w:eastAsia="Calibri"/>
                <w:sz w:val="24"/>
                <w:szCs w:val="24"/>
              </w:rPr>
            </w:pPr>
            <w:r w:rsidRPr="00E42FA7">
              <w:rPr>
                <w:rFonts w:eastAsia="Calibri"/>
                <w:sz w:val="24"/>
                <w:szCs w:val="24"/>
              </w:rPr>
              <w:t xml:space="preserve">Среднее время отклика </w:t>
            </w:r>
            <w:r w:rsidRPr="00E42FA7">
              <w:rPr>
                <w:rFonts w:eastAsia="Calibri"/>
                <w:sz w:val="24"/>
                <w:szCs w:val="24"/>
                <w:lang w:val="en-US"/>
              </w:rPr>
              <w:t>SAS</w:t>
            </w:r>
            <w:r w:rsidRPr="00E42FA7">
              <w:rPr>
                <w:rFonts w:eastAsia="Calibri"/>
                <w:sz w:val="24"/>
                <w:szCs w:val="24"/>
              </w:rPr>
              <w:t>-диска на виртуальной машине от 20мс до 40мс</w:t>
            </w:r>
          </w:p>
        </w:tc>
      </w:tr>
      <w:tr w:rsidR="00E42FA7" w:rsidRPr="00E42FA7" w:rsidTr="00580A00">
        <w:trPr>
          <w:trHeight w:val="77"/>
        </w:trPr>
        <w:tc>
          <w:tcPr>
            <w:tcW w:w="425" w:type="pct"/>
            <w:vMerge/>
            <w:shd w:val="clear" w:color="auto" w:fill="auto"/>
          </w:tcPr>
          <w:p w:rsidR="00E42FA7" w:rsidRPr="00E42FA7" w:rsidRDefault="00E42FA7" w:rsidP="00E42FA7">
            <w:pPr>
              <w:spacing w:after="0" w:line="240" w:lineRule="auto"/>
              <w:jc w:val="center"/>
              <w:rPr>
                <w:rFonts w:eastAsia="Calibri"/>
                <w:sz w:val="24"/>
                <w:szCs w:val="24"/>
              </w:rPr>
            </w:pPr>
          </w:p>
        </w:tc>
        <w:tc>
          <w:tcPr>
            <w:tcW w:w="1014" w:type="pct"/>
            <w:vMerge/>
            <w:shd w:val="clear" w:color="auto" w:fill="auto"/>
          </w:tcPr>
          <w:p w:rsidR="00E42FA7" w:rsidRPr="00E42FA7" w:rsidRDefault="00E42FA7" w:rsidP="00E42FA7">
            <w:pPr>
              <w:spacing w:after="0" w:line="240" w:lineRule="auto"/>
              <w:jc w:val="left"/>
              <w:rPr>
                <w:rFonts w:eastAsia="Calibri"/>
                <w:sz w:val="24"/>
                <w:szCs w:val="24"/>
              </w:rPr>
            </w:pPr>
          </w:p>
        </w:tc>
        <w:tc>
          <w:tcPr>
            <w:tcW w:w="3561" w:type="pct"/>
            <w:shd w:val="clear" w:color="auto" w:fill="auto"/>
            <w:vAlign w:val="center"/>
          </w:tcPr>
          <w:p w:rsidR="00E42FA7" w:rsidRPr="00E42FA7" w:rsidRDefault="00E42FA7" w:rsidP="00E42FA7">
            <w:pPr>
              <w:spacing w:after="0" w:line="240" w:lineRule="auto"/>
              <w:rPr>
                <w:rFonts w:eastAsia="Calibri"/>
                <w:color w:val="000000"/>
                <w:sz w:val="24"/>
                <w:szCs w:val="24"/>
              </w:rPr>
            </w:pPr>
            <w:r w:rsidRPr="00E42FA7">
              <w:rPr>
                <w:rFonts w:eastAsia="Calibri"/>
                <w:sz w:val="24"/>
                <w:szCs w:val="24"/>
              </w:rPr>
              <w:t xml:space="preserve">Среднее время отклика </w:t>
            </w:r>
            <w:r w:rsidRPr="00E42FA7">
              <w:rPr>
                <w:rFonts w:eastAsia="Calibri"/>
                <w:sz w:val="24"/>
                <w:szCs w:val="24"/>
                <w:lang w:val="en-US"/>
              </w:rPr>
              <w:t>SATA</w:t>
            </w:r>
            <w:r w:rsidRPr="00E42FA7">
              <w:rPr>
                <w:rFonts w:eastAsia="Calibri"/>
                <w:sz w:val="24"/>
                <w:szCs w:val="24"/>
              </w:rPr>
              <w:t>-диска на виртуальной машине от 30мс до 50мс</w:t>
            </w:r>
          </w:p>
        </w:tc>
      </w:tr>
      <w:tr w:rsidR="00E42FA7" w:rsidRPr="00E42FA7" w:rsidTr="00580A00">
        <w:trPr>
          <w:trHeight w:val="96"/>
        </w:trPr>
        <w:tc>
          <w:tcPr>
            <w:tcW w:w="425" w:type="pct"/>
            <w:vMerge/>
            <w:shd w:val="clear" w:color="auto" w:fill="auto"/>
          </w:tcPr>
          <w:p w:rsidR="00E42FA7" w:rsidRPr="00E42FA7" w:rsidRDefault="00E42FA7" w:rsidP="00E42FA7">
            <w:pPr>
              <w:spacing w:after="0" w:line="240" w:lineRule="auto"/>
              <w:jc w:val="center"/>
              <w:rPr>
                <w:rFonts w:eastAsia="Calibri"/>
                <w:sz w:val="24"/>
                <w:szCs w:val="24"/>
              </w:rPr>
            </w:pPr>
          </w:p>
        </w:tc>
        <w:tc>
          <w:tcPr>
            <w:tcW w:w="1014" w:type="pct"/>
            <w:vMerge/>
            <w:shd w:val="clear" w:color="auto" w:fill="auto"/>
          </w:tcPr>
          <w:p w:rsidR="00E42FA7" w:rsidRPr="00E42FA7" w:rsidRDefault="00E42FA7" w:rsidP="00E42FA7">
            <w:pPr>
              <w:spacing w:after="0" w:line="240" w:lineRule="auto"/>
              <w:jc w:val="left"/>
              <w:rPr>
                <w:rFonts w:eastAsia="Calibri"/>
                <w:sz w:val="24"/>
                <w:szCs w:val="24"/>
              </w:rPr>
            </w:pPr>
          </w:p>
        </w:tc>
        <w:tc>
          <w:tcPr>
            <w:tcW w:w="3561" w:type="pct"/>
            <w:shd w:val="clear" w:color="auto" w:fill="auto"/>
            <w:vAlign w:val="center"/>
          </w:tcPr>
          <w:p w:rsidR="00E42FA7" w:rsidRPr="00E42FA7" w:rsidRDefault="00E42FA7" w:rsidP="00E42FA7">
            <w:pPr>
              <w:spacing w:after="0" w:line="240" w:lineRule="auto"/>
              <w:rPr>
                <w:rFonts w:eastAsia="Calibri"/>
                <w:sz w:val="24"/>
                <w:szCs w:val="24"/>
              </w:rPr>
            </w:pPr>
            <w:r w:rsidRPr="00E42FA7">
              <w:rPr>
                <w:rFonts w:eastAsia="Calibri"/>
                <w:sz w:val="24"/>
                <w:szCs w:val="24"/>
              </w:rPr>
              <w:t>Процент потерянных пакетов в пределах сети передачи данных Исполнителя от 0,2% до 0,4%</w:t>
            </w:r>
          </w:p>
        </w:tc>
      </w:tr>
    </w:tbl>
    <w:p w:rsidR="00E42FA7" w:rsidRPr="00E42FA7" w:rsidRDefault="00E42FA7" w:rsidP="00E42FA7">
      <w:pPr>
        <w:spacing w:after="0" w:line="240" w:lineRule="auto"/>
        <w:rPr>
          <w:rFonts w:eastAsia="Calibri"/>
          <w:sz w:val="24"/>
          <w:szCs w:val="24"/>
        </w:rPr>
      </w:pPr>
    </w:p>
    <w:p w:rsidR="00E42FA7" w:rsidRPr="00E42FA7" w:rsidRDefault="00E42FA7" w:rsidP="00E42FA7">
      <w:pPr>
        <w:widowControl w:val="0"/>
        <w:spacing w:after="0" w:line="240" w:lineRule="auto"/>
        <w:jc w:val="left"/>
        <w:rPr>
          <w:rFonts w:eastAsia="Calibri"/>
          <w:b/>
          <w:bCs/>
          <w:sz w:val="24"/>
          <w:szCs w:val="24"/>
        </w:rPr>
      </w:pPr>
      <w:r w:rsidRPr="00E42FA7">
        <w:rPr>
          <w:rFonts w:eastAsia="Calibri"/>
          <w:b/>
          <w:bCs/>
          <w:sz w:val="24"/>
          <w:szCs w:val="24"/>
        </w:rPr>
        <w:t>- Решение инцидентов.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638"/>
        <w:gridCol w:w="1409"/>
        <w:gridCol w:w="1775"/>
        <w:gridCol w:w="1633"/>
        <w:gridCol w:w="2454"/>
        <w:gridCol w:w="2002"/>
      </w:tblGrid>
      <w:tr w:rsidR="00E42FA7" w:rsidRPr="00E42FA7" w:rsidTr="00580A00">
        <w:trPr>
          <w:trHeight w:val="587"/>
        </w:trPr>
        <w:tc>
          <w:tcPr>
            <w:tcW w:w="343" w:type="pct"/>
            <w:shd w:val="clear" w:color="auto" w:fill="BFBFBF"/>
            <w:vAlign w:val="center"/>
          </w:tcPr>
          <w:p w:rsidR="00E42FA7" w:rsidRPr="00E42FA7" w:rsidRDefault="00E42FA7" w:rsidP="00E42FA7">
            <w:pPr>
              <w:spacing w:after="0" w:line="240" w:lineRule="auto"/>
              <w:jc w:val="center"/>
              <w:rPr>
                <w:rFonts w:eastAsia="Calibri"/>
                <w:b/>
                <w:color w:val="FFFFFF"/>
                <w:sz w:val="24"/>
                <w:szCs w:val="24"/>
              </w:rPr>
            </w:pPr>
            <w:r w:rsidRPr="00E42FA7">
              <w:rPr>
                <w:rFonts w:eastAsia="Calibri"/>
                <w:b/>
                <w:snapToGrid w:val="0"/>
                <w:color w:val="000000"/>
                <w:sz w:val="24"/>
                <w:szCs w:val="24"/>
              </w:rPr>
              <w:t>№ п/п</w:t>
            </w:r>
          </w:p>
        </w:tc>
        <w:tc>
          <w:tcPr>
            <w:tcW w:w="646" w:type="pct"/>
            <w:shd w:val="clear" w:color="auto" w:fill="BFBFBF"/>
            <w:vAlign w:val="center"/>
          </w:tcPr>
          <w:p w:rsidR="00E42FA7" w:rsidRPr="00E42FA7" w:rsidRDefault="00E42FA7" w:rsidP="00E42FA7">
            <w:pPr>
              <w:spacing w:after="0" w:line="240" w:lineRule="auto"/>
              <w:jc w:val="center"/>
              <w:rPr>
                <w:rFonts w:eastAsia="Calibri"/>
                <w:b/>
                <w:snapToGrid w:val="0"/>
                <w:color w:val="000000"/>
                <w:sz w:val="24"/>
                <w:szCs w:val="24"/>
              </w:rPr>
            </w:pPr>
            <w:r w:rsidRPr="00E42FA7">
              <w:rPr>
                <w:rFonts w:eastAsia="Calibri"/>
                <w:b/>
                <w:snapToGrid w:val="0"/>
                <w:color w:val="000000"/>
                <w:sz w:val="24"/>
                <w:szCs w:val="24"/>
              </w:rPr>
              <w:t>Приоритет инцидента</w:t>
            </w:r>
          </w:p>
        </w:tc>
        <w:tc>
          <w:tcPr>
            <w:tcW w:w="876" w:type="pct"/>
            <w:shd w:val="clear" w:color="auto" w:fill="BFBFBF"/>
            <w:vAlign w:val="center"/>
          </w:tcPr>
          <w:p w:rsidR="00E42FA7" w:rsidRPr="00E42FA7" w:rsidRDefault="00E42FA7" w:rsidP="00E42FA7">
            <w:pPr>
              <w:spacing w:after="0" w:line="240" w:lineRule="auto"/>
              <w:jc w:val="center"/>
              <w:rPr>
                <w:rFonts w:eastAsia="Calibri"/>
                <w:b/>
                <w:snapToGrid w:val="0"/>
                <w:color w:val="000000"/>
                <w:sz w:val="24"/>
                <w:szCs w:val="24"/>
              </w:rPr>
            </w:pPr>
            <w:r w:rsidRPr="00E42FA7">
              <w:rPr>
                <w:rFonts w:eastAsia="Calibri"/>
                <w:b/>
                <w:snapToGrid w:val="0"/>
                <w:color w:val="000000"/>
                <w:sz w:val="24"/>
                <w:szCs w:val="24"/>
              </w:rPr>
              <w:t>Обработка</w:t>
            </w:r>
          </w:p>
        </w:tc>
        <w:tc>
          <w:tcPr>
            <w:tcW w:w="845" w:type="pct"/>
            <w:shd w:val="clear" w:color="auto" w:fill="BFBFBF"/>
          </w:tcPr>
          <w:p w:rsidR="00E42FA7" w:rsidRPr="00E42FA7" w:rsidRDefault="00E42FA7" w:rsidP="00E42FA7">
            <w:pPr>
              <w:spacing w:after="0" w:line="240" w:lineRule="auto"/>
              <w:jc w:val="center"/>
              <w:rPr>
                <w:rFonts w:eastAsia="Calibri"/>
                <w:b/>
                <w:snapToGrid w:val="0"/>
                <w:color w:val="000000"/>
                <w:sz w:val="24"/>
                <w:szCs w:val="24"/>
              </w:rPr>
            </w:pPr>
            <w:r w:rsidRPr="00E42FA7">
              <w:rPr>
                <w:rFonts w:eastAsia="Calibri"/>
                <w:b/>
                <w:snapToGrid w:val="0"/>
                <w:color w:val="000000"/>
                <w:sz w:val="24"/>
                <w:szCs w:val="24"/>
              </w:rPr>
              <w:t>Время реакции на инцидент, минут*</w:t>
            </w:r>
          </w:p>
        </w:tc>
        <w:tc>
          <w:tcPr>
            <w:tcW w:w="1259" w:type="pct"/>
            <w:shd w:val="clear" w:color="auto" w:fill="BFBFBF"/>
            <w:vAlign w:val="center"/>
          </w:tcPr>
          <w:p w:rsidR="00E42FA7" w:rsidRPr="00E42FA7" w:rsidRDefault="00E42FA7" w:rsidP="00E42FA7">
            <w:pPr>
              <w:spacing w:after="0" w:line="240" w:lineRule="auto"/>
              <w:jc w:val="center"/>
              <w:rPr>
                <w:rFonts w:eastAsia="Calibri"/>
                <w:b/>
                <w:snapToGrid w:val="0"/>
                <w:color w:val="000000"/>
                <w:sz w:val="24"/>
                <w:szCs w:val="24"/>
              </w:rPr>
            </w:pPr>
            <w:r w:rsidRPr="00E42FA7">
              <w:rPr>
                <w:rFonts w:eastAsia="Calibri"/>
                <w:b/>
                <w:snapToGrid w:val="0"/>
                <w:color w:val="000000"/>
                <w:sz w:val="24"/>
                <w:szCs w:val="24"/>
              </w:rPr>
              <w:t>Максимальное время решения инцидента, минут**</w:t>
            </w:r>
          </w:p>
        </w:tc>
        <w:tc>
          <w:tcPr>
            <w:tcW w:w="1031" w:type="pct"/>
            <w:shd w:val="clear" w:color="auto" w:fill="BFBFBF"/>
          </w:tcPr>
          <w:p w:rsidR="00E42FA7" w:rsidRPr="00E42FA7" w:rsidRDefault="00E42FA7" w:rsidP="00E42FA7">
            <w:pPr>
              <w:spacing w:after="0" w:line="240" w:lineRule="auto"/>
              <w:ind w:right="72"/>
              <w:jc w:val="center"/>
              <w:rPr>
                <w:rFonts w:eastAsia="Calibri"/>
                <w:b/>
                <w:snapToGrid w:val="0"/>
                <w:color w:val="000000"/>
                <w:sz w:val="24"/>
                <w:szCs w:val="24"/>
              </w:rPr>
            </w:pPr>
            <w:r w:rsidRPr="00E42FA7">
              <w:rPr>
                <w:rFonts w:eastAsia="Calibri"/>
                <w:b/>
                <w:snapToGrid w:val="0"/>
                <w:color w:val="000000"/>
                <w:sz w:val="24"/>
                <w:szCs w:val="24"/>
              </w:rPr>
              <w:t>Суммарное время решения инцидентов в месяц, не более, минут</w:t>
            </w:r>
          </w:p>
        </w:tc>
      </w:tr>
      <w:tr w:rsidR="00E42FA7" w:rsidRPr="00E42FA7" w:rsidTr="00580A00">
        <w:trPr>
          <w:trHeight w:val="333"/>
        </w:trPr>
        <w:tc>
          <w:tcPr>
            <w:tcW w:w="343" w:type="pct"/>
            <w:shd w:val="clear" w:color="auto" w:fill="auto"/>
            <w:vAlign w:val="center"/>
          </w:tcPr>
          <w:p w:rsidR="00E42FA7" w:rsidRPr="00E42FA7" w:rsidRDefault="00E42FA7" w:rsidP="00E42FA7">
            <w:pPr>
              <w:spacing w:after="0" w:line="240" w:lineRule="auto"/>
              <w:jc w:val="center"/>
              <w:rPr>
                <w:rFonts w:eastAsia="Calibri"/>
                <w:sz w:val="24"/>
                <w:szCs w:val="24"/>
              </w:rPr>
            </w:pPr>
            <w:r w:rsidRPr="00E42FA7">
              <w:rPr>
                <w:rFonts w:eastAsia="Calibri"/>
                <w:sz w:val="24"/>
                <w:szCs w:val="24"/>
              </w:rPr>
              <w:t>1.</w:t>
            </w:r>
          </w:p>
        </w:tc>
        <w:tc>
          <w:tcPr>
            <w:tcW w:w="646" w:type="pct"/>
            <w:shd w:val="clear" w:color="auto" w:fill="auto"/>
            <w:vAlign w:val="center"/>
          </w:tcPr>
          <w:p w:rsidR="00E42FA7" w:rsidRPr="00E42FA7" w:rsidRDefault="00E42FA7" w:rsidP="00E42FA7">
            <w:pPr>
              <w:spacing w:after="0" w:line="240" w:lineRule="auto"/>
              <w:jc w:val="center"/>
              <w:rPr>
                <w:rFonts w:eastAsia="Calibri"/>
                <w:color w:val="000000"/>
                <w:sz w:val="24"/>
                <w:szCs w:val="24"/>
              </w:rPr>
            </w:pPr>
            <w:r w:rsidRPr="00E42FA7">
              <w:rPr>
                <w:rFonts w:eastAsia="Calibri"/>
                <w:color w:val="000000"/>
                <w:sz w:val="24"/>
                <w:szCs w:val="24"/>
              </w:rPr>
              <w:t>1</w:t>
            </w:r>
          </w:p>
        </w:tc>
        <w:tc>
          <w:tcPr>
            <w:tcW w:w="876" w:type="pct"/>
            <w:shd w:val="clear" w:color="auto" w:fill="auto"/>
            <w:vAlign w:val="center"/>
          </w:tcPr>
          <w:p w:rsidR="00E42FA7" w:rsidRPr="00E42FA7" w:rsidRDefault="00E42FA7" w:rsidP="00E42FA7">
            <w:pPr>
              <w:spacing w:after="0" w:line="240" w:lineRule="auto"/>
              <w:jc w:val="center"/>
              <w:rPr>
                <w:rFonts w:eastAsia="Calibri"/>
                <w:color w:val="000000"/>
                <w:sz w:val="24"/>
                <w:szCs w:val="24"/>
              </w:rPr>
            </w:pPr>
            <w:r w:rsidRPr="00E42FA7">
              <w:rPr>
                <w:rFonts w:eastAsia="Calibri"/>
                <w:color w:val="000000"/>
                <w:sz w:val="24"/>
                <w:szCs w:val="24"/>
              </w:rPr>
              <w:t>Круглосуточно</w:t>
            </w:r>
          </w:p>
        </w:tc>
        <w:tc>
          <w:tcPr>
            <w:tcW w:w="845" w:type="pct"/>
            <w:shd w:val="clear" w:color="auto" w:fill="auto"/>
            <w:vAlign w:val="center"/>
          </w:tcPr>
          <w:p w:rsidR="00E42FA7" w:rsidRPr="00E42FA7" w:rsidRDefault="00E42FA7" w:rsidP="00E42FA7">
            <w:pPr>
              <w:spacing w:after="0" w:line="240" w:lineRule="auto"/>
              <w:jc w:val="center"/>
              <w:rPr>
                <w:rFonts w:eastAsia="Calibri"/>
                <w:color w:val="000000"/>
                <w:sz w:val="24"/>
                <w:szCs w:val="24"/>
              </w:rPr>
            </w:pPr>
            <w:r w:rsidRPr="00E42FA7">
              <w:rPr>
                <w:rFonts w:eastAsia="Calibri"/>
                <w:color w:val="000000"/>
                <w:sz w:val="24"/>
                <w:szCs w:val="24"/>
              </w:rPr>
              <w:t>5</w:t>
            </w:r>
          </w:p>
        </w:tc>
        <w:tc>
          <w:tcPr>
            <w:tcW w:w="1259" w:type="pct"/>
            <w:shd w:val="clear" w:color="auto" w:fill="auto"/>
            <w:vAlign w:val="center"/>
          </w:tcPr>
          <w:p w:rsidR="00E42FA7" w:rsidRPr="00E42FA7" w:rsidRDefault="00E42FA7" w:rsidP="00E42FA7">
            <w:pPr>
              <w:spacing w:after="0" w:line="240" w:lineRule="auto"/>
              <w:jc w:val="center"/>
              <w:rPr>
                <w:rFonts w:eastAsia="Calibri"/>
                <w:color w:val="000000"/>
                <w:sz w:val="24"/>
                <w:szCs w:val="24"/>
                <w:lang w:val="en-US"/>
              </w:rPr>
            </w:pPr>
            <w:r w:rsidRPr="00E42FA7">
              <w:rPr>
                <w:rFonts w:eastAsia="Calibri"/>
                <w:color w:val="000000"/>
                <w:sz w:val="24"/>
                <w:szCs w:val="24"/>
                <w:lang w:val="en-US"/>
              </w:rPr>
              <w:t>120</w:t>
            </w:r>
          </w:p>
        </w:tc>
        <w:tc>
          <w:tcPr>
            <w:tcW w:w="1031" w:type="pct"/>
            <w:shd w:val="clear" w:color="auto" w:fill="auto"/>
          </w:tcPr>
          <w:p w:rsidR="00E42FA7" w:rsidRPr="00E42FA7" w:rsidRDefault="00E42FA7" w:rsidP="00E42FA7">
            <w:pPr>
              <w:spacing w:after="0" w:line="240" w:lineRule="auto"/>
              <w:jc w:val="center"/>
              <w:rPr>
                <w:rFonts w:eastAsia="Calibri"/>
                <w:color w:val="000000"/>
                <w:sz w:val="24"/>
                <w:szCs w:val="24"/>
              </w:rPr>
            </w:pPr>
            <w:r w:rsidRPr="00E42FA7">
              <w:rPr>
                <w:rFonts w:eastAsia="Calibri"/>
                <w:color w:val="000000"/>
                <w:sz w:val="24"/>
                <w:szCs w:val="24"/>
                <w:lang w:val="en-US"/>
              </w:rPr>
              <w:t>120</w:t>
            </w:r>
          </w:p>
        </w:tc>
      </w:tr>
      <w:tr w:rsidR="00E42FA7" w:rsidRPr="00E42FA7" w:rsidTr="00580A00">
        <w:trPr>
          <w:trHeight w:val="103"/>
        </w:trPr>
        <w:tc>
          <w:tcPr>
            <w:tcW w:w="343" w:type="pct"/>
            <w:shd w:val="clear" w:color="auto" w:fill="auto"/>
            <w:vAlign w:val="center"/>
          </w:tcPr>
          <w:p w:rsidR="00E42FA7" w:rsidRPr="00E42FA7" w:rsidRDefault="00E42FA7" w:rsidP="00E42FA7">
            <w:pPr>
              <w:spacing w:after="0" w:line="240" w:lineRule="auto"/>
              <w:jc w:val="center"/>
              <w:rPr>
                <w:rFonts w:eastAsia="Calibri"/>
                <w:sz w:val="24"/>
                <w:szCs w:val="24"/>
              </w:rPr>
            </w:pPr>
            <w:r w:rsidRPr="00E42FA7">
              <w:rPr>
                <w:rFonts w:eastAsia="Calibri"/>
                <w:sz w:val="24"/>
                <w:szCs w:val="24"/>
              </w:rPr>
              <w:t>2.</w:t>
            </w:r>
          </w:p>
        </w:tc>
        <w:tc>
          <w:tcPr>
            <w:tcW w:w="646" w:type="pct"/>
            <w:shd w:val="clear" w:color="auto" w:fill="auto"/>
            <w:vAlign w:val="center"/>
          </w:tcPr>
          <w:p w:rsidR="00E42FA7" w:rsidRPr="00E42FA7" w:rsidRDefault="00E42FA7" w:rsidP="00E42FA7">
            <w:pPr>
              <w:spacing w:after="0" w:line="240" w:lineRule="auto"/>
              <w:jc w:val="center"/>
              <w:rPr>
                <w:rFonts w:eastAsia="Calibri"/>
                <w:color w:val="000000"/>
                <w:sz w:val="24"/>
                <w:szCs w:val="24"/>
              </w:rPr>
            </w:pPr>
            <w:r w:rsidRPr="00E42FA7">
              <w:rPr>
                <w:rFonts w:eastAsia="Calibri"/>
                <w:color w:val="000000"/>
                <w:sz w:val="24"/>
                <w:szCs w:val="24"/>
              </w:rPr>
              <w:t>2</w:t>
            </w:r>
          </w:p>
        </w:tc>
        <w:tc>
          <w:tcPr>
            <w:tcW w:w="876" w:type="pct"/>
            <w:shd w:val="clear" w:color="auto" w:fill="auto"/>
            <w:vAlign w:val="center"/>
          </w:tcPr>
          <w:p w:rsidR="00E42FA7" w:rsidRPr="00E42FA7" w:rsidRDefault="00E42FA7" w:rsidP="00E42FA7">
            <w:pPr>
              <w:spacing w:after="0" w:line="240" w:lineRule="auto"/>
              <w:jc w:val="center"/>
              <w:rPr>
                <w:rFonts w:eastAsia="Calibri"/>
                <w:color w:val="000000"/>
                <w:sz w:val="24"/>
                <w:szCs w:val="24"/>
              </w:rPr>
            </w:pPr>
            <w:r w:rsidRPr="00E42FA7">
              <w:rPr>
                <w:rFonts w:eastAsia="Calibri"/>
                <w:color w:val="000000"/>
                <w:sz w:val="24"/>
                <w:szCs w:val="24"/>
              </w:rPr>
              <w:t>Круглосуточно</w:t>
            </w:r>
          </w:p>
        </w:tc>
        <w:tc>
          <w:tcPr>
            <w:tcW w:w="845" w:type="pct"/>
            <w:shd w:val="clear" w:color="auto" w:fill="auto"/>
            <w:vAlign w:val="center"/>
          </w:tcPr>
          <w:p w:rsidR="00E42FA7" w:rsidRPr="00E42FA7" w:rsidRDefault="00E42FA7" w:rsidP="00E42FA7">
            <w:pPr>
              <w:spacing w:after="0" w:line="240" w:lineRule="auto"/>
              <w:jc w:val="center"/>
              <w:rPr>
                <w:rFonts w:eastAsia="Calibri"/>
                <w:color w:val="000000"/>
                <w:sz w:val="24"/>
                <w:szCs w:val="24"/>
              </w:rPr>
            </w:pPr>
            <w:r w:rsidRPr="00E42FA7">
              <w:rPr>
                <w:rFonts w:eastAsia="Calibri"/>
                <w:color w:val="000000"/>
                <w:sz w:val="24"/>
                <w:szCs w:val="24"/>
              </w:rPr>
              <w:t>5</w:t>
            </w:r>
          </w:p>
        </w:tc>
        <w:tc>
          <w:tcPr>
            <w:tcW w:w="1259" w:type="pct"/>
            <w:shd w:val="clear" w:color="auto" w:fill="auto"/>
            <w:vAlign w:val="center"/>
          </w:tcPr>
          <w:p w:rsidR="00E42FA7" w:rsidRPr="00E42FA7" w:rsidRDefault="00E42FA7" w:rsidP="00E42FA7">
            <w:pPr>
              <w:spacing w:after="0" w:line="240" w:lineRule="auto"/>
              <w:jc w:val="center"/>
              <w:rPr>
                <w:rFonts w:eastAsia="Calibri"/>
                <w:color w:val="000000"/>
                <w:sz w:val="24"/>
                <w:szCs w:val="24"/>
                <w:lang w:val="en-US"/>
              </w:rPr>
            </w:pPr>
            <w:r w:rsidRPr="00E42FA7">
              <w:rPr>
                <w:rFonts w:eastAsia="Calibri"/>
                <w:color w:val="000000"/>
                <w:sz w:val="24"/>
                <w:szCs w:val="24"/>
                <w:lang w:val="en-US"/>
              </w:rPr>
              <w:t>160</w:t>
            </w:r>
          </w:p>
        </w:tc>
        <w:tc>
          <w:tcPr>
            <w:tcW w:w="1031" w:type="pct"/>
            <w:shd w:val="clear" w:color="auto" w:fill="auto"/>
          </w:tcPr>
          <w:p w:rsidR="00E42FA7" w:rsidRPr="00E42FA7" w:rsidRDefault="00E42FA7" w:rsidP="00E42FA7">
            <w:pPr>
              <w:spacing w:after="0" w:line="240" w:lineRule="auto"/>
              <w:jc w:val="center"/>
              <w:rPr>
                <w:rFonts w:eastAsia="Calibri"/>
                <w:color w:val="000000"/>
                <w:sz w:val="24"/>
                <w:szCs w:val="24"/>
                <w:lang w:val="en-US"/>
              </w:rPr>
            </w:pPr>
            <w:r w:rsidRPr="00E42FA7">
              <w:rPr>
                <w:rFonts w:eastAsia="Calibri"/>
                <w:color w:val="000000"/>
                <w:sz w:val="24"/>
                <w:szCs w:val="24"/>
                <w:lang w:val="en-US"/>
              </w:rPr>
              <w:t>320</w:t>
            </w:r>
          </w:p>
        </w:tc>
      </w:tr>
      <w:tr w:rsidR="00E42FA7" w:rsidRPr="00E42FA7" w:rsidTr="00580A00">
        <w:trPr>
          <w:trHeight w:val="103"/>
        </w:trPr>
        <w:tc>
          <w:tcPr>
            <w:tcW w:w="343" w:type="pct"/>
            <w:shd w:val="clear" w:color="auto" w:fill="auto"/>
            <w:vAlign w:val="center"/>
          </w:tcPr>
          <w:p w:rsidR="00E42FA7" w:rsidRPr="00E42FA7" w:rsidRDefault="00E42FA7" w:rsidP="00E42FA7">
            <w:pPr>
              <w:spacing w:after="0" w:line="240" w:lineRule="auto"/>
              <w:jc w:val="center"/>
              <w:rPr>
                <w:rFonts w:eastAsia="Calibri"/>
                <w:sz w:val="24"/>
                <w:szCs w:val="24"/>
              </w:rPr>
            </w:pPr>
            <w:r w:rsidRPr="00E42FA7">
              <w:rPr>
                <w:rFonts w:eastAsia="Calibri"/>
                <w:sz w:val="24"/>
                <w:szCs w:val="24"/>
              </w:rPr>
              <w:t>3.</w:t>
            </w:r>
          </w:p>
        </w:tc>
        <w:tc>
          <w:tcPr>
            <w:tcW w:w="646" w:type="pct"/>
            <w:shd w:val="clear" w:color="auto" w:fill="auto"/>
            <w:vAlign w:val="center"/>
          </w:tcPr>
          <w:p w:rsidR="00E42FA7" w:rsidRPr="00E42FA7" w:rsidRDefault="00E42FA7" w:rsidP="00E42FA7">
            <w:pPr>
              <w:spacing w:after="0" w:line="240" w:lineRule="auto"/>
              <w:jc w:val="center"/>
              <w:rPr>
                <w:rFonts w:eastAsia="Calibri"/>
                <w:color w:val="000000"/>
                <w:sz w:val="24"/>
                <w:szCs w:val="24"/>
              </w:rPr>
            </w:pPr>
            <w:r w:rsidRPr="00E42FA7">
              <w:rPr>
                <w:rFonts w:eastAsia="Calibri"/>
                <w:color w:val="000000"/>
                <w:sz w:val="24"/>
                <w:szCs w:val="24"/>
              </w:rPr>
              <w:t>3</w:t>
            </w:r>
          </w:p>
        </w:tc>
        <w:tc>
          <w:tcPr>
            <w:tcW w:w="876" w:type="pct"/>
            <w:shd w:val="clear" w:color="auto" w:fill="auto"/>
            <w:vAlign w:val="center"/>
          </w:tcPr>
          <w:p w:rsidR="00E42FA7" w:rsidRPr="00E42FA7" w:rsidRDefault="00E42FA7" w:rsidP="00E42FA7">
            <w:pPr>
              <w:spacing w:after="0" w:line="240" w:lineRule="auto"/>
              <w:jc w:val="center"/>
              <w:rPr>
                <w:rFonts w:eastAsia="Calibri"/>
                <w:color w:val="000000"/>
                <w:sz w:val="24"/>
                <w:szCs w:val="24"/>
              </w:rPr>
            </w:pPr>
            <w:r w:rsidRPr="00E42FA7">
              <w:rPr>
                <w:rFonts w:eastAsia="Calibri"/>
                <w:color w:val="000000"/>
                <w:sz w:val="24"/>
                <w:szCs w:val="24"/>
              </w:rPr>
              <w:t>Круглосуточно</w:t>
            </w:r>
          </w:p>
        </w:tc>
        <w:tc>
          <w:tcPr>
            <w:tcW w:w="845" w:type="pct"/>
            <w:shd w:val="clear" w:color="auto" w:fill="auto"/>
            <w:vAlign w:val="center"/>
          </w:tcPr>
          <w:p w:rsidR="00E42FA7" w:rsidRPr="00E42FA7" w:rsidRDefault="00E42FA7" w:rsidP="00E42FA7">
            <w:pPr>
              <w:spacing w:after="0" w:line="240" w:lineRule="auto"/>
              <w:jc w:val="center"/>
              <w:rPr>
                <w:rFonts w:eastAsia="Calibri"/>
                <w:color w:val="000000"/>
                <w:sz w:val="24"/>
                <w:szCs w:val="24"/>
                <w:lang w:val="en-US"/>
              </w:rPr>
            </w:pPr>
            <w:r w:rsidRPr="00E42FA7">
              <w:rPr>
                <w:rFonts w:eastAsia="Calibri"/>
                <w:color w:val="000000"/>
                <w:sz w:val="24"/>
                <w:szCs w:val="24"/>
                <w:lang w:val="en-US"/>
              </w:rPr>
              <w:t>5</w:t>
            </w:r>
          </w:p>
        </w:tc>
        <w:tc>
          <w:tcPr>
            <w:tcW w:w="1259" w:type="pct"/>
            <w:shd w:val="clear" w:color="auto" w:fill="auto"/>
            <w:vAlign w:val="center"/>
          </w:tcPr>
          <w:p w:rsidR="00E42FA7" w:rsidRPr="00E42FA7" w:rsidRDefault="00E42FA7" w:rsidP="00E42FA7">
            <w:pPr>
              <w:spacing w:after="0" w:line="240" w:lineRule="auto"/>
              <w:jc w:val="center"/>
              <w:rPr>
                <w:rFonts w:eastAsia="Calibri"/>
                <w:color w:val="000000"/>
                <w:sz w:val="24"/>
                <w:szCs w:val="24"/>
                <w:lang w:val="en-US"/>
              </w:rPr>
            </w:pPr>
            <w:r w:rsidRPr="00E42FA7">
              <w:rPr>
                <w:rFonts w:eastAsia="Calibri"/>
                <w:color w:val="000000"/>
                <w:sz w:val="24"/>
                <w:szCs w:val="24"/>
                <w:lang w:val="en-US"/>
              </w:rPr>
              <w:t>310</w:t>
            </w:r>
          </w:p>
        </w:tc>
        <w:tc>
          <w:tcPr>
            <w:tcW w:w="1031" w:type="pct"/>
            <w:shd w:val="clear" w:color="auto" w:fill="auto"/>
          </w:tcPr>
          <w:p w:rsidR="00E42FA7" w:rsidRPr="00E42FA7" w:rsidRDefault="00E42FA7" w:rsidP="00E42FA7">
            <w:pPr>
              <w:spacing w:after="0" w:line="240" w:lineRule="auto"/>
              <w:jc w:val="center"/>
              <w:rPr>
                <w:rFonts w:eastAsia="Calibri"/>
                <w:color w:val="000000"/>
                <w:sz w:val="24"/>
                <w:szCs w:val="24"/>
                <w:lang w:val="en-US"/>
              </w:rPr>
            </w:pPr>
            <w:r w:rsidRPr="00E42FA7">
              <w:rPr>
                <w:rFonts w:eastAsia="Calibri"/>
                <w:color w:val="000000"/>
                <w:sz w:val="24"/>
                <w:szCs w:val="24"/>
                <w:lang w:val="en-US"/>
              </w:rPr>
              <w:t>930</w:t>
            </w:r>
          </w:p>
        </w:tc>
      </w:tr>
    </w:tbl>
    <w:p w:rsidR="00E42FA7" w:rsidRPr="00E42FA7" w:rsidRDefault="00E42FA7" w:rsidP="00E42FA7">
      <w:pPr>
        <w:suppressLineNumbers/>
        <w:tabs>
          <w:tab w:val="left" w:pos="0"/>
        </w:tabs>
        <w:spacing w:after="0" w:line="240" w:lineRule="auto"/>
        <w:jc w:val="left"/>
        <w:rPr>
          <w:i/>
          <w:iCs/>
          <w:sz w:val="24"/>
          <w:szCs w:val="24"/>
          <w:lang w:eastAsia="ru-RU"/>
        </w:rPr>
      </w:pPr>
      <w:r w:rsidRPr="00E42FA7">
        <w:rPr>
          <w:i/>
          <w:iCs/>
          <w:sz w:val="24"/>
          <w:szCs w:val="24"/>
          <w:lang w:eastAsia="ru-RU"/>
        </w:rPr>
        <w:t>*</w:t>
      </w:r>
      <w:r w:rsidRPr="00E42FA7">
        <w:rPr>
          <w:bCs/>
          <w:i/>
          <w:iCs/>
          <w:sz w:val="24"/>
          <w:szCs w:val="24"/>
          <w:lang w:eastAsia="ru-RU"/>
        </w:rPr>
        <w:t xml:space="preserve">Принятие и регистрация обращения, классификация и приоритизация. Заказчик уведомляется соответствующим электронным письмом. </w:t>
      </w:r>
    </w:p>
    <w:p w:rsidR="00E42FA7" w:rsidRPr="00E42FA7" w:rsidRDefault="00E42FA7" w:rsidP="00E42FA7">
      <w:pPr>
        <w:suppressLineNumbers/>
        <w:tabs>
          <w:tab w:val="left" w:pos="0"/>
        </w:tabs>
        <w:spacing w:after="0" w:line="240" w:lineRule="auto"/>
        <w:jc w:val="left"/>
        <w:rPr>
          <w:i/>
          <w:iCs/>
          <w:sz w:val="24"/>
          <w:szCs w:val="24"/>
          <w:lang w:eastAsia="ru-RU"/>
        </w:rPr>
      </w:pPr>
      <w:r w:rsidRPr="00E42FA7">
        <w:rPr>
          <w:i/>
          <w:iCs/>
          <w:sz w:val="24"/>
          <w:szCs w:val="24"/>
          <w:lang w:eastAsia="ru-RU"/>
        </w:rPr>
        <w:lastRenderedPageBreak/>
        <w:t xml:space="preserve">**Время решения инцидента начинает считаться с момента уведомления Заказчика о его регистрации и присвоении идентификационного номера до момента его решения. </w:t>
      </w:r>
    </w:p>
    <w:p w:rsidR="00E42FA7" w:rsidRPr="00E42FA7" w:rsidRDefault="00E42FA7" w:rsidP="00E42FA7">
      <w:pPr>
        <w:spacing w:after="0" w:line="240" w:lineRule="auto"/>
        <w:rPr>
          <w:rFonts w:eastAsia="Calibri"/>
          <w:sz w:val="24"/>
          <w:szCs w:val="24"/>
        </w:rPr>
      </w:pPr>
    </w:p>
    <w:p w:rsidR="00E42FA7" w:rsidRPr="00E42FA7" w:rsidRDefault="00E42FA7" w:rsidP="00E42FA7">
      <w:pPr>
        <w:widowControl w:val="0"/>
        <w:spacing w:after="0" w:line="240" w:lineRule="auto"/>
        <w:jc w:val="left"/>
        <w:rPr>
          <w:rFonts w:eastAsia="Calibri"/>
          <w:sz w:val="24"/>
          <w:szCs w:val="24"/>
        </w:rPr>
      </w:pPr>
    </w:p>
    <w:p w:rsidR="00E42FA7" w:rsidRPr="00E42FA7" w:rsidRDefault="00E42FA7" w:rsidP="00E42FA7">
      <w:pPr>
        <w:widowControl w:val="0"/>
        <w:spacing w:after="0" w:line="240" w:lineRule="auto"/>
        <w:jc w:val="left"/>
        <w:rPr>
          <w:rFonts w:eastAsia="Calibri"/>
          <w:b/>
          <w:bCs/>
          <w:sz w:val="24"/>
          <w:szCs w:val="24"/>
        </w:rPr>
      </w:pPr>
      <w:r w:rsidRPr="00E42FA7">
        <w:rPr>
          <w:rFonts w:eastAsia="Calibri"/>
          <w:sz w:val="24"/>
          <w:szCs w:val="24"/>
        </w:rPr>
        <w:t xml:space="preserve">- </w:t>
      </w:r>
      <w:r w:rsidRPr="00E42FA7">
        <w:rPr>
          <w:rFonts w:eastAsia="Calibri"/>
          <w:b/>
          <w:sz w:val="24"/>
          <w:szCs w:val="24"/>
        </w:rPr>
        <w:t>Обработка запросов пользователей. Классификация</w:t>
      </w:r>
      <w:r w:rsidRPr="00E42FA7">
        <w:rPr>
          <w:rFonts w:eastAsia="Calibri"/>
          <w:b/>
          <w:bCs/>
          <w:sz w:val="24"/>
          <w:szCs w:val="24"/>
        </w:rPr>
        <w:t xml:space="preserve"> и приоритеты запросов</w:t>
      </w:r>
      <w:r w:rsidRPr="00E42FA7">
        <w:rPr>
          <w:rFonts w:eastAsia="Calibri"/>
          <w:bCs/>
          <w:sz w:val="24"/>
          <w:szCs w:val="24"/>
        </w:rPr>
        <w:t>.</w:t>
      </w:r>
    </w:p>
    <w:tbl>
      <w:tblPr>
        <w:tblW w:w="5000" w:type="pct"/>
        <w:tblLook w:val="0000" w:firstRow="0" w:lastRow="0" w:firstColumn="0" w:lastColumn="0" w:noHBand="0" w:noVBand="0"/>
      </w:tblPr>
      <w:tblGrid>
        <w:gridCol w:w="753"/>
        <w:gridCol w:w="1966"/>
        <w:gridCol w:w="1409"/>
        <w:gridCol w:w="5783"/>
      </w:tblGrid>
      <w:tr w:rsidR="00E42FA7" w:rsidRPr="00E42FA7" w:rsidTr="00580A00">
        <w:trPr>
          <w:trHeight w:val="510"/>
        </w:trPr>
        <w:tc>
          <w:tcPr>
            <w:tcW w:w="441" w:type="pct"/>
            <w:tcBorders>
              <w:top w:val="single" w:sz="4" w:space="0" w:color="auto"/>
              <w:left w:val="single" w:sz="4" w:space="0" w:color="auto"/>
              <w:bottom w:val="single" w:sz="4" w:space="0" w:color="auto"/>
              <w:right w:val="single" w:sz="4" w:space="0" w:color="auto"/>
            </w:tcBorders>
            <w:shd w:val="clear" w:color="auto" w:fill="BFBFBF"/>
            <w:vAlign w:val="center"/>
          </w:tcPr>
          <w:p w:rsidR="00E42FA7" w:rsidRPr="00E42FA7" w:rsidRDefault="00E42FA7" w:rsidP="00E42FA7">
            <w:pPr>
              <w:spacing w:after="0" w:line="240" w:lineRule="auto"/>
              <w:jc w:val="center"/>
              <w:rPr>
                <w:rFonts w:eastAsia="Calibri"/>
                <w:b/>
                <w:color w:val="FFFFFF"/>
                <w:sz w:val="24"/>
                <w:szCs w:val="24"/>
              </w:rPr>
            </w:pPr>
            <w:r w:rsidRPr="00E42FA7">
              <w:rPr>
                <w:rFonts w:eastAsia="Calibri"/>
                <w:b/>
                <w:snapToGrid w:val="0"/>
                <w:color w:val="000000"/>
                <w:sz w:val="24"/>
                <w:szCs w:val="24"/>
              </w:rPr>
              <w:t>№ п/п</w:t>
            </w:r>
          </w:p>
        </w:tc>
        <w:tc>
          <w:tcPr>
            <w:tcW w:w="809" w:type="pct"/>
            <w:tcBorders>
              <w:top w:val="single" w:sz="4" w:space="0" w:color="auto"/>
              <w:left w:val="single" w:sz="4" w:space="0" w:color="auto"/>
              <w:bottom w:val="single" w:sz="4" w:space="0" w:color="auto"/>
              <w:right w:val="single" w:sz="4" w:space="0" w:color="auto"/>
            </w:tcBorders>
            <w:shd w:val="clear" w:color="auto" w:fill="BFBFBF"/>
            <w:vAlign w:val="center"/>
          </w:tcPr>
          <w:p w:rsidR="00E42FA7" w:rsidRPr="00E42FA7" w:rsidRDefault="00E42FA7" w:rsidP="00E42FA7">
            <w:pPr>
              <w:spacing w:after="0" w:line="240" w:lineRule="auto"/>
              <w:jc w:val="center"/>
              <w:rPr>
                <w:rFonts w:eastAsia="Calibri"/>
                <w:b/>
                <w:snapToGrid w:val="0"/>
                <w:color w:val="000000"/>
                <w:sz w:val="24"/>
                <w:szCs w:val="24"/>
              </w:rPr>
            </w:pPr>
            <w:r w:rsidRPr="00E42FA7">
              <w:rPr>
                <w:rFonts w:eastAsia="Calibri"/>
                <w:b/>
                <w:snapToGrid w:val="0"/>
                <w:color w:val="000000"/>
                <w:sz w:val="24"/>
                <w:szCs w:val="24"/>
              </w:rPr>
              <w:t>Классификация</w:t>
            </w:r>
          </w:p>
        </w:tc>
        <w:tc>
          <w:tcPr>
            <w:tcW w:w="735" w:type="pct"/>
            <w:tcBorders>
              <w:top w:val="single" w:sz="4" w:space="0" w:color="auto"/>
              <w:left w:val="nil"/>
              <w:bottom w:val="single" w:sz="4" w:space="0" w:color="auto"/>
              <w:right w:val="single" w:sz="4" w:space="0" w:color="auto"/>
            </w:tcBorders>
            <w:shd w:val="clear" w:color="auto" w:fill="BFBFBF"/>
            <w:vAlign w:val="center"/>
          </w:tcPr>
          <w:p w:rsidR="00E42FA7" w:rsidRPr="00E42FA7" w:rsidRDefault="00E42FA7" w:rsidP="00E42FA7">
            <w:pPr>
              <w:spacing w:after="0" w:line="240" w:lineRule="auto"/>
              <w:jc w:val="center"/>
              <w:rPr>
                <w:rFonts w:eastAsia="Calibri"/>
                <w:b/>
                <w:snapToGrid w:val="0"/>
                <w:color w:val="000000"/>
                <w:sz w:val="24"/>
                <w:szCs w:val="24"/>
              </w:rPr>
            </w:pPr>
            <w:r w:rsidRPr="00E42FA7">
              <w:rPr>
                <w:rFonts w:eastAsia="Calibri"/>
                <w:b/>
                <w:snapToGrid w:val="0"/>
                <w:color w:val="000000"/>
                <w:sz w:val="24"/>
                <w:szCs w:val="24"/>
              </w:rPr>
              <w:t>Приоритет</w:t>
            </w:r>
          </w:p>
        </w:tc>
        <w:tc>
          <w:tcPr>
            <w:tcW w:w="3015" w:type="pct"/>
            <w:tcBorders>
              <w:top w:val="single" w:sz="4" w:space="0" w:color="auto"/>
              <w:left w:val="nil"/>
              <w:bottom w:val="single" w:sz="4" w:space="0" w:color="auto"/>
              <w:right w:val="single" w:sz="4" w:space="0" w:color="auto"/>
            </w:tcBorders>
            <w:shd w:val="clear" w:color="auto" w:fill="BFBFBF"/>
            <w:vAlign w:val="center"/>
          </w:tcPr>
          <w:p w:rsidR="00E42FA7" w:rsidRPr="00E42FA7" w:rsidRDefault="00E42FA7" w:rsidP="00E42FA7">
            <w:pPr>
              <w:spacing w:after="0" w:line="240" w:lineRule="auto"/>
              <w:jc w:val="center"/>
              <w:rPr>
                <w:rFonts w:eastAsia="Calibri"/>
                <w:b/>
                <w:snapToGrid w:val="0"/>
                <w:color w:val="000000"/>
                <w:sz w:val="24"/>
                <w:szCs w:val="24"/>
              </w:rPr>
            </w:pPr>
            <w:r w:rsidRPr="00E42FA7">
              <w:rPr>
                <w:rFonts w:eastAsia="Calibri"/>
                <w:b/>
                <w:snapToGrid w:val="0"/>
                <w:color w:val="000000"/>
                <w:sz w:val="24"/>
                <w:szCs w:val="24"/>
              </w:rPr>
              <w:t>Описание</w:t>
            </w:r>
          </w:p>
        </w:tc>
      </w:tr>
      <w:tr w:rsidR="00E42FA7" w:rsidRPr="00E42FA7" w:rsidTr="00580A00">
        <w:trPr>
          <w:trHeight w:val="715"/>
        </w:trPr>
        <w:tc>
          <w:tcPr>
            <w:tcW w:w="441" w:type="pct"/>
            <w:tcBorders>
              <w:top w:val="nil"/>
              <w:left w:val="single" w:sz="4" w:space="0" w:color="auto"/>
              <w:right w:val="single" w:sz="4" w:space="0" w:color="auto"/>
            </w:tcBorders>
            <w:shd w:val="clear" w:color="auto" w:fill="auto"/>
            <w:vAlign w:val="center"/>
          </w:tcPr>
          <w:p w:rsidR="00E42FA7" w:rsidRPr="00E42FA7" w:rsidRDefault="00E42FA7" w:rsidP="00E42FA7">
            <w:pPr>
              <w:spacing w:after="0" w:line="240" w:lineRule="auto"/>
              <w:jc w:val="center"/>
              <w:rPr>
                <w:rFonts w:eastAsia="Calibri"/>
                <w:sz w:val="24"/>
                <w:szCs w:val="24"/>
              </w:rPr>
            </w:pPr>
            <w:r w:rsidRPr="00E42FA7">
              <w:rPr>
                <w:rFonts w:eastAsia="Calibri"/>
                <w:sz w:val="24"/>
                <w:szCs w:val="24"/>
              </w:rPr>
              <w:t>1.</w:t>
            </w:r>
          </w:p>
        </w:tc>
        <w:tc>
          <w:tcPr>
            <w:tcW w:w="809" w:type="pct"/>
            <w:tcBorders>
              <w:top w:val="nil"/>
              <w:left w:val="single" w:sz="4" w:space="0" w:color="auto"/>
              <w:right w:val="single" w:sz="4" w:space="0" w:color="auto"/>
            </w:tcBorders>
            <w:shd w:val="clear" w:color="auto" w:fill="auto"/>
            <w:vAlign w:val="center"/>
          </w:tcPr>
          <w:p w:rsidR="00E42FA7" w:rsidRPr="00E42FA7" w:rsidRDefault="00E42FA7" w:rsidP="00E42FA7">
            <w:pPr>
              <w:spacing w:after="0" w:line="240" w:lineRule="auto"/>
              <w:jc w:val="left"/>
              <w:rPr>
                <w:rFonts w:eastAsia="Calibri"/>
                <w:sz w:val="24"/>
                <w:szCs w:val="24"/>
              </w:rPr>
            </w:pPr>
            <w:r w:rsidRPr="00E42FA7">
              <w:rPr>
                <w:rFonts w:eastAsia="Calibri"/>
                <w:sz w:val="24"/>
                <w:szCs w:val="24"/>
              </w:rPr>
              <w:t>Запрос на обслуживание</w:t>
            </w:r>
          </w:p>
        </w:tc>
        <w:tc>
          <w:tcPr>
            <w:tcW w:w="735" w:type="pct"/>
            <w:tcBorders>
              <w:top w:val="nil"/>
              <w:left w:val="nil"/>
              <w:right w:val="single" w:sz="4" w:space="0" w:color="auto"/>
            </w:tcBorders>
            <w:shd w:val="clear" w:color="auto" w:fill="auto"/>
            <w:noWrap/>
            <w:vAlign w:val="center"/>
          </w:tcPr>
          <w:p w:rsidR="00E42FA7" w:rsidRPr="00E42FA7" w:rsidRDefault="00E42FA7" w:rsidP="00E42FA7">
            <w:pPr>
              <w:spacing w:after="0" w:line="240" w:lineRule="auto"/>
              <w:jc w:val="center"/>
              <w:rPr>
                <w:rFonts w:eastAsia="Calibri"/>
                <w:sz w:val="24"/>
                <w:szCs w:val="24"/>
              </w:rPr>
            </w:pPr>
            <w:r w:rsidRPr="00E42FA7">
              <w:rPr>
                <w:rFonts w:eastAsia="Calibri"/>
                <w:sz w:val="24"/>
                <w:szCs w:val="24"/>
              </w:rPr>
              <w:t>4</w:t>
            </w:r>
          </w:p>
        </w:tc>
        <w:tc>
          <w:tcPr>
            <w:tcW w:w="3015" w:type="pct"/>
            <w:tcBorders>
              <w:top w:val="nil"/>
              <w:left w:val="nil"/>
              <w:right w:val="single" w:sz="4" w:space="0" w:color="auto"/>
            </w:tcBorders>
            <w:shd w:val="clear" w:color="auto" w:fill="auto"/>
          </w:tcPr>
          <w:p w:rsidR="00E42FA7" w:rsidRPr="00E42FA7" w:rsidRDefault="00E42FA7" w:rsidP="00E42FA7">
            <w:pPr>
              <w:spacing w:after="0" w:line="240" w:lineRule="auto"/>
              <w:jc w:val="left"/>
              <w:rPr>
                <w:rFonts w:eastAsia="Calibri"/>
                <w:sz w:val="24"/>
                <w:szCs w:val="24"/>
              </w:rPr>
            </w:pPr>
            <w:r w:rsidRPr="00E42FA7">
              <w:rPr>
                <w:rFonts w:eastAsia="Calibri"/>
                <w:sz w:val="24"/>
                <w:szCs w:val="24"/>
              </w:rPr>
              <w:t xml:space="preserve">Зафиксированная потребность Заказчика в обслуживании в рамках предоставляемых ему услуг (определённых в SLA или описанных в спецификации для Заказчика) или компонент, их образующих, не связанное со сбоем или отказом в IT-инфраструктуре. </w:t>
            </w:r>
          </w:p>
        </w:tc>
      </w:tr>
      <w:tr w:rsidR="00E42FA7" w:rsidRPr="00E42FA7" w:rsidTr="00580A00">
        <w:trPr>
          <w:trHeight w:val="299"/>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rsidR="00E42FA7" w:rsidRPr="00E42FA7" w:rsidRDefault="00E42FA7" w:rsidP="00E42FA7">
            <w:pPr>
              <w:spacing w:after="0" w:line="240" w:lineRule="auto"/>
              <w:jc w:val="center"/>
              <w:rPr>
                <w:rFonts w:eastAsia="Calibri"/>
                <w:sz w:val="24"/>
                <w:szCs w:val="24"/>
              </w:rPr>
            </w:pPr>
            <w:r w:rsidRPr="00E42FA7">
              <w:rPr>
                <w:rFonts w:eastAsia="Calibri"/>
                <w:sz w:val="24"/>
                <w:szCs w:val="24"/>
              </w:rPr>
              <w:t>2.</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E42FA7" w:rsidRPr="00E42FA7" w:rsidRDefault="00E42FA7" w:rsidP="00E42FA7">
            <w:pPr>
              <w:spacing w:after="0" w:line="240" w:lineRule="auto"/>
              <w:jc w:val="left"/>
              <w:rPr>
                <w:rFonts w:eastAsia="Calibri"/>
                <w:sz w:val="24"/>
                <w:szCs w:val="24"/>
              </w:rPr>
            </w:pPr>
            <w:r w:rsidRPr="00E42FA7">
              <w:rPr>
                <w:rFonts w:eastAsia="Calibri"/>
                <w:sz w:val="24"/>
                <w:szCs w:val="24"/>
              </w:rPr>
              <w:t>Запрос на изменение</w:t>
            </w:r>
          </w:p>
        </w:tc>
        <w:tc>
          <w:tcPr>
            <w:tcW w:w="735" w:type="pct"/>
            <w:tcBorders>
              <w:top w:val="single" w:sz="4" w:space="0" w:color="auto"/>
              <w:left w:val="nil"/>
              <w:bottom w:val="single" w:sz="4" w:space="0" w:color="auto"/>
              <w:right w:val="single" w:sz="4" w:space="0" w:color="auto"/>
            </w:tcBorders>
            <w:shd w:val="clear" w:color="auto" w:fill="auto"/>
            <w:noWrap/>
            <w:vAlign w:val="center"/>
          </w:tcPr>
          <w:p w:rsidR="00E42FA7" w:rsidRPr="00E42FA7" w:rsidRDefault="00E42FA7" w:rsidP="00E42FA7">
            <w:pPr>
              <w:spacing w:after="0" w:line="240" w:lineRule="auto"/>
              <w:jc w:val="center"/>
              <w:rPr>
                <w:rFonts w:eastAsia="Calibri"/>
                <w:sz w:val="24"/>
                <w:szCs w:val="24"/>
              </w:rPr>
            </w:pPr>
            <w:r w:rsidRPr="00E42FA7">
              <w:rPr>
                <w:rFonts w:eastAsia="Calibri"/>
                <w:sz w:val="24"/>
                <w:szCs w:val="24"/>
              </w:rPr>
              <w:t>5</w:t>
            </w:r>
          </w:p>
        </w:tc>
        <w:tc>
          <w:tcPr>
            <w:tcW w:w="3015" w:type="pct"/>
            <w:tcBorders>
              <w:top w:val="single" w:sz="4" w:space="0" w:color="auto"/>
              <w:left w:val="nil"/>
              <w:bottom w:val="single" w:sz="4" w:space="0" w:color="auto"/>
              <w:right w:val="single" w:sz="4" w:space="0" w:color="auto"/>
            </w:tcBorders>
            <w:shd w:val="clear" w:color="auto" w:fill="auto"/>
          </w:tcPr>
          <w:p w:rsidR="00E42FA7" w:rsidRPr="00E42FA7" w:rsidRDefault="00E42FA7" w:rsidP="00E42FA7">
            <w:pPr>
              <w:spacing w:after="0" w:line="240" w:lineRule="auto"/>
              <w:jc w:val="left"/>
              <w:rPr>
                <w:rFonts w:eastAsia="Calibri"/>
                <w:sz w:val="24"/>
                <w:szCs w:val="24"/>
              </w:rPr>
            </w:pPr>
            <w:r w:rsidRPr="00E42FA7">
              <w:rPr>
                <w:rFonts w:eastAsia="Calibri"/>
                <w:sz w:val="24"/>
                <w:szCs w:val="24"/>
              </w:rPr>
              <w:t>Запрос, приводящий к изменению состава и/или объема услуг, определённых в SLA или описанных в спецификации для Заказчика.</w:t>
            </w:r>
          </w:p>
        </w:tc>
      </w:tr>
      <w:tr w:rsidR="00E42FA7" w:rsidRPr="00E42FA7" w:rsidTr="00580A00">
        <w:trPr>
          <w:trHeight w:val="70"/>
        </w:trPr>
        <w:tc>
          <w:tcPr>
            <w:tcW w:w="441" w:type="pct"/>
            <w:tcBorders>
              <w:top w:val="nil"/>
              <w:left w:val="single" w:sz="4" w:space="0" w:color="auto"/>
              <w:bottom w:val="single" w:sz="4" w:space="0" w:color="auto"/>
              <w:right w:val="single" w:sz="4" w:space="0" w:color="auto"/>
            </w:tcBorders>
            <w:shd w:val="clear" w:color="auto" w:fill="auto"/>
            <w:vAlign w:val="center"/>
          </w:tcPr>
          <w:p w:rsidR="00E42FA7" w:rsidRPr="00E42FA7" w:rsidRDefault="00E42FA7" w:rsidP="00E42FA7">
            <w:pPr>
              <w:spacing w:after="0" w:line="240" w:lineRule="auto"/>
              <w:jc w:val="center"/>
              <w:rPr>
                <w:rFonts w:eastAsia="Calibri"/>
                <w:sz w:val="24"/>
                <w:szCs w:val="24"/>
              </w:rPr>
            </w:pPr>
            <w:r w:rsidRPr="00E42FA7">
              <w:rPr>
                <w:rFonts w:eastAsia="Calibri"/>
                <w:sz w:val="24"/>
                <w:szCs w:val="24"/>
              </w:rPr>
              <w:t>3.</w:t>
            </w:r>
          </w:p>
        </w:tc>
        <w:tc>
          <w:tcPr>
            <w:tcW w:w="809" w:type="pct"/>
            <w:tcBorders>
              <w:top w:val="nil"/>
              <w:left w:val="single" w:sz="4" w:space="0" w:color="auto"/>
              <w:bottom w:val="single" w:sz="4" w:space="0" w:color="auto"/>
              <w:right w:val="single" w:sz="4" w:space="0" w:color="auto"/>
            </w:tcBorders>
            <w:shd w:val="clear" w:color="auto" w:fill="auto"/>
            <w:vAlign w:val="center"/>
          </w:tcPr>
          <w:p w:rsidR="00E42FA7" w:rsidRPr="00E42FA7" w:rsidRDefault="00E42FA7" w:rsidP="00E42FA7">
            <w:pPr>
              <w:spacing w:after="0" w:line="240" w:lineRule="auto"/>
              <w:jc w:val="left"/>
              <w:rPr>
                <w:rFonts w:eastAsia="Calibri"/>
                <w:sz w:val="24"/>
                <w:szCs w:val="24"/>
              </w:rPr>
            </w:pPr>
            <w:r w:rsidRPr="00E42FA7">
              <w:rPr>
                <w:rFonts w:eastAsia="Calibri"/>
                <w:sz w:val="24"/>
                <w:szCs w:val="24"/>
              </w:rPr>
              <w:t>Запрос на предоставление информации</w:t>
            </w:r>
          </w:p>
        </w:tc>
        <w:tc>
          <w:tcPr>
            <w:tcW w:w="735" w:type="pct"/>
            <w:tcBorders>
              <w:top w:val="nil"/>
              <w:left w:val="nil"/>
              <w:bottom w:val="single" w:sz="4" w:space="0" w:color="auto"/>
              <w:right w:val="single" w:sz="4" w:space="0" w:color="auto"/>
            </w:tcBorders>
            <w:shd w:val="clear" w:color="auto" w:fill="auto"/>
            <w:noWrap/>
            <w:vAlign w:val="center"/>
          </w:tcPr>
          <w:p w:rsidR="00E42FA7" w:rsidRPr="00E42FA7" w:rsidRDefault="00E42FA7" w:rsidP="00E42FA7">
            <w:pPr>
              <w:spacing w:after="0" w:line="240" w:lineRule="auto"/>
              <w:jc w:val="center"/>
              <w:rPr>
                <w:rFonts w:eastAsia="Calibri"/>
                <w:sz w:val="24"/>
                <w:szCs w:val="24"/>
              </w:rPr>
            </w:pPr>
            <w:r w:rsidRPr="00E42FA7">
              <w:rPr>
                <w:rFonts w:eastAsia="Calibri"/>
                <w:sz w:val="24"/>
                <w:szCs w:val="24"/>
              </w:rPr>
              <w:t>6</w:t>
            </w:r>
          </w:p>
        </w:tc>
        <w:tc>
          <w:tcPr>
            <w:tcW w:w="3015" w:type="pct"/>
            <w:tcBorders>
              <w:top w:val="nil"/>
              <w:left w:val="nil"/>
              <w:bottom w:val="single" w:sz="4" w:space="0" w:color="auto"/>
              <w:right w:val="single" w:sz="4" w:space="0" w:color="auto"/>
            </w:tcBorders>
            <w:shd w:val="clear" w:color="auto" w:fill="auto"/>
          </w:tcPr>
          <w:p w:rsidR="00E42FA7" w:rsidRPr="00E42FA7" w:rsidRDefault="00E42FA7" w:rsidP="00E42FA7">
            <w:pPr>
              <w:spacing w:after="0" w:line="240" w:lineRule="auto"/>
              <w:jc w:val="left"/>
              <w:rPr>
                <w:rFonts w:eastAsia="Calibri"/>
                <w:sz w:val="24"/>
                <w:szCs w:val="24"/>
              </w:rPr>
            </w:pPr>
            <w:r w:rsidRPr="00E42FA7">
              <w:rPr>
                <w:rFonts w:eastAsia="Calibri"/>
                <w:sz w:val="24"/>
                <w:szCs w:val="24"/>
              </w:rPr>
              <w:t>Запрос на предоставление информации по услуге, включая отчёты по объёму трафика, сервисные отчёты, отчёты по мониторингу и т.д.</w:t>
            </w:r>
          </w:p>
        </w:tc>
      </w:tr>
    </w:tbl>
    <w:p w:rsidR="00E42FA7" w:rsidRPr="00E42FA7" w:rsidRDefault="00E42FA7" w:rsidP="00E42FA7">
      <w:pPr>
        <w:spacing w:after="0" w:line="240" w:lineRule="auto"/>
        <w:rPr>
          <w:rFonts w:eastAsia="Calibri"/>
          <w:sz w:val="24"/>
          <w:szCs w:val="24"/>
        </w:rPr>
      </w:pPr>
    </w:p>
    <w:p w:rsidR="00E42FA7" w:rsidRPr="00E42FA7" w:rsidRDefault="00E42FA7" w:rsidP="00E42FA7">
      <w:pPr>
        <w:widowControl w:val="0"/>
        <w:spacing w:after="0" w:line="240" w:lineRule="auto"/>
        <w:jc w:val="left"/>
        <w:rPr>
          <w:rFonts w:eastAsia="Calibri"/>
          <w:b/>
          <w:bCs/>
          <w:sz w:val="24"/>
          <w:szCs w:val="24"/>
        </w:rPr>
      </w:pPr>
      <w:r w:rsidRPr="00E42FA7">
        <w:rPr>
          <w:rFonts w:eastAsia="Calibri"/>
          <w:b/>
          <w:sz w:val="24"/>
          <w:szCs w:val="24"/>
        </w:rPr>
        <w:t>- Обработка</w:t>
      </w:r>
      <w:r w:rsidRPr="00E42FA7">
        <w:rPr>
          <w:rFonts w:eastAsia="Calibri"/>
          <w:b/>
          <w:bCs/>
          <w:sz w:val="24"/>
          <w:szCs w:val="24"/>
        </w:rPr>
        <w:t xml:space="preserve"> запросов.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
        <w:gridCol w:w="2478"/>
        <w:gridCol w:w="1457"/>
        <w:gridCol w:w="2042"/>
        <w:gridCol w:w="1166"/>
        <w:gridCol w:w="1895"/>
      </w:tblGrid>
      <w:tr w:rsidR="00E42FA7" w:rsidRPr="00E42FA7" w:rsidTr="00580A00">
        <w:trPr>
          <w:trHeight w:val="1027"/>
        </w:trPr>
        <w:tc>
          <w:tcPr>
            <w:tcW w:w="440" w:type="pct"/>
            <w:shd w:val="clear" w:color="auto" w:fill="BFBFBF"/>
            <w:vAlign w:val="center"/>
          </w:tcPr>
          <w:p w:rsidR="00E42FA7" w:rsidRPr="00E42FA7" w:rsidRDefault="00E42FA7" w:rsidP="00E42FA7">
            <w:pPr>
              <w:spacing w:after="0" w:line="240" w:lineRule="auto"/>
              <w:jc w:val="center"/>
              <w:rPr>
                <w:rFonts w:eastAsia="Calibri"/>
                <w:b/>
                <w:color w:val="FFFFFF"/>
                <w:sz w:val="24"/>
                <w:szCs w:val="24"/>
              </w:rPr>
            </w:pPr>
            <w:r w:rsidRPr="00E42FA7">
              <w:rPr>
                <w:rFonts w:eastAsia="Calibri"/>
                <w:b/>
                <w:snapToGrid w:val="0"/>
                <w:color w:val="000000"/>
                <w:sz w:val="24"/>
                <w:szCs w:val="24"/>
              </w:rPr>
              <w:t>№ п/п</w:t>
            </w:r>
          </w:p>
        </w:tc>
        <w:tc>
          <w:tcPr>
            <w:tcW w:w="1250" w:type="pct"/>
            <w:shd w:val="clear" w:color="auto" w:fill="BFBFBF"/>
            <w:vAlign w:val="center"/>
          </w:tcPr>
          <w:p w:rsidR="00E42FA7" w:rsidRPr="00E42FA7" w:rsidRDefault="00E42FA7" w:rsidP="00E42FA7">
            <w:pPr>
              <w:spacing w:after="0" w:line="240" w:lineRule="auto"/>
              <w:jc w:val="center"/>
              <w:rPr>
                <w:rFonts w:eastAsia="Calibri"/>
                <w:b/>
                <w:snapToGrid w:val="0"/>
                <w:color w:val="000000"/>
                <w:sz w:val="24"/>
                <w:szCs w:val="24"/>
              </w:rPr>
            </w:pPr>
            <w:r w:rsidRPr="00E42FA7">
              <w:rPr>
                <w:rFonts w:eastAsia="Calibri"/>
                <w:b/>
                <w:snapToGrid w:val="0"/>
                <w:color w:val="000000"/>
                <w:sz w:val="24"/>
                <w:szCs w:val="24"/>
              </w:rPr>
              <w:t>Категория</w:t>
            </w:r>
          </w:p>
        </w:tc>
        <w:tc>
          <w:tcPr>
            <w:tcW w:w="735" w:type="pct"/>
            <w:shd w:val="clear" w:color="auto" w:fill="BFBFBF"/>
            <w:vAlign w:val="center"/>
          </w:tcPr>
          <w:p w:rsidR="00E42FA7" w:rsidRPr="00E42FA7" w:rsidRDefault="00E42FA7" w:rsidP="00E42FA7">
            <w:pPr>
              <w:spacing w:after="0" w:line="240" w:lineRule="auto"/>
              <w:jc w:val="center"/>
              <w:rPr>
                <w:rFonts w:eastAsia="Calibri"/>
                <w:b/>
                <w:snapToGrid w:val="0"/>
                <w:color w:val="000000"/>
                <w:sz w:val="24"/>
                <w:szCs w:val="24"/>
              </w:rPr>
            </w:pPr>
            <w:r w:rsidRPr="00E42FA7">
              <w:rPr>
                <w:rFonts w:eastAsia="Calibri"/>
                <w:b/>
                <w:snapToGrid w:val="0"/>
                <w:color w:val="000000"/>
                <w:sz w:val="24"/>
                <w:szCs w:val="24"/>
              </w:rPr>
              <w:t>Приоритет</w:t>
            </w:r>
          </w:p>
        </w:tc>
        <w:tc>
          <w:tcPr>
            <w:tcW w:w="1030" w:type="pct"/>
            <w:shd w:val="clear" w:color="auto" w:fill="BFBFBF"/>
            <w:vAlign w:val="center"/>
          </w:tcPr>
          <w:p w:rsidR="00E42FA7" w:rsidRPr="00E42FA7" w:rsidRDefault="00E42FA7" w:rsidP="00E42FA7">
            <w:pPr>
              <w:spacing w:after="0" w:line="240" w:lineRule="auto"/>
              <w:jc w:val="center"/>
              <w:rPr>
                <w:rFonts w:eastAsia="Calibri"/>
                <w:b/>
                <w:snapToGrid w:val="0"/>
                <w:color w:val="000000"/>
                <w:sz w:val="24"/>
                <w:szCs w:val="24"/>
              </w:rPr>
            </w:pPr>
            <w:r w:rsidRPr="00E42FA7">
              <w:rPr>
                <w:rFonts w:eastAsia="Calibri"/>
                <w:b/>
                <w:snapToGrid w:val="0"/>
                <w:color w:val="000000"/>
                <w:sz w:val="24"/>
                <w:szCs w:val="24"/>
              </w:rPr>
              <w:t>Обработка</w:t>
            </w:r>
          </w:p>
        </w:tc>
        <w:tc>
          <w:tcPr>
            <w:tcW w:w="588" w:type="pct"/>
            <w:shd w:val="clear" w:color="auto" w:fill="BFBFBF"/>
            <w:vAlign w:val="center"/>
          </w:tcPr>
          <w:p w:rsidR="00E42FA7" w:rsidRPr="00E42FA7" w:rsidRDefault="00E42FA7" w:rsidP="00E42FA7">
            <w:pPr>
              <w:spacing w:after="0" w:line="240" w:lineRule="auto"/>
              <w:jc w:val="center"/>
              <w:rPr>
                <w:rFonts w:eastAsia="Calibri"/>
                <w:b/>
                <w:snapToGrid w:val="0"/>
                <w:color w:val="000000"/>
                <w:sz w:val="24"/>
                <w:szCs w:val="24"/>
              </w:rPr>
            </w:pPr>
            <w:r w:rsidRPr="00E42FA7">
              <w:rPr>
                <w:rFonts w:eastAsia="Calibri"/>
                <w:b/>
                <w:snapToGrid w:val="0"/>
                <w:color w:val="000000"/>
                <w:sz w:val="24"/>
                <w:szCs w:val="24"/>
              </w:rPr>
              <w:t>Время реакции на запрос, минут*</w:t>
            </w:r>
          </w:p>
        </w:tc>
        <w:tc>
          <w:tcPr>
            <w:tcW w:w="956" w:type="pct"/>
            <w:shd w:val="clear" w:color="auto" w:fill="BFBFBF"/>
            <w:vAlign w:val="center"/>
          </w:tcPr>
          <w:p w:rsidR="00E42FA7" w:rsidRPr="00E42FA7" w:rsidRDefault="00E42FA7" w:rsidP="00E42FA7">
            <w:pPr>
              <w:spacing w:after="0" w:line="240" w:lineRule="auto"/>
              <w:jc w:val="center"/>
              <w:rPr>
                <w:rFonts w:eastAsia="Calibri"/>
                <w:b/>
                <w:snapToGrid w:val="0"/>
                <w:color w:val="000000"/>
                <w:sz w:val="24"/>
                <w:szCs w:val="24"/>
              </w:rPr>
            </w:pPr>
            <w:r w:rsidRPr="00E42FA7">
              <w:rPr>
                <w:rFonts w:eastAsia="Calibri"/>
                <w:b/>
                <w:snapToGrid w:val="0"/>
                <w:color w:val="000000"/>
                <w:sz w:val="24"/>
                <w:szCs w:val="24"/>
              </w:rPr>
              <w:t>Максимальное время решения запроса, не более часов**</w:t>
            </w:r>
          </w:p>
        </w:tc>
      </w:tr>
      <w:tr w:rsidR="00E42FA7" w:rsidRPr="00E42FA7" w:rsidTr="00580A00">
        <w:tc>
          <w:tcPr>
            <w:tcW w:w="440" w:type="pct"/>
            <w:vAlign w:val="center"/>
          </w:tcPr>
          <w:p w:rsidR="00E42FA7" w:rsidRPr="00E42FA7" w:rsidRDefault="00E42FA7" w:rsidP="00E42FA7">
            <w:pPr>
              <w:spacing w:after="0" w:line="240" w:lineRule="auto"/>
              <w:jc w:val="left"/>
              <w:rPr>
                <w:rFonts w:eastAsia="Calibri"/>
                <w:sz w:val="24"/>
                <w:szCs w:val="24"/>
              </w:rPr>
            </w:pPr>
            <w:r w:rsidRPr="00E42FA7">
              <w:rPr>
                <w:rFonts w:eastAsia="Calibri"/>
                <w:sz w:val="24"/>
                <w:szCs w:val="24"/>
              </w:rPr>
              <w:t>1.</w:t>
            </w:r>
          </w:p>
        </w:tc>
        <w:tc>
          <w:tcPr>
            <w:tcW w:w="1250" w:type="pct"/>
          </w:tcPr>
          <w:p w:rsidR="00E42FA7" w:rsidRPr="00E42FA7" w:rsidRDefault="00E42FA7" w:rsidP="00E42FA7">
            <w:pPr>
              <w:spacing w:after="0" w:line="240" w:lineRule="auto"/>
              <w:jc w:val="left"/>
              <w:rPr>
                <w:rFonts w:eastAsia="Calibri"/>
                <w:sz w:val="24"/>
                <w:szCs w:val="24"/>
              </w:rPr>
            </w:pPr>
            <w:r w:rsidRPr="00E42FA7">
              <w:rPr>
                <w:rFonts w:eastAsia="Calibri"/>
                <w:sz w:val="24"/>
                <w:szCs w:val="24"/>
              </w:rPr>
              <w:t>Запрос на обслуживание</w:t>
            </w:r>
          </w:p>
        </w:tc>
        <w:tc>
          <w:tcPr>
            <w:tcW w:w="735" w:type="pct"/>
            <w:vAlign w:val="center"/>
          </w:tcPr>
          <w:p w:rsidR="00E42FA7" w:rsidRPr="00E42FA7" w:rsidRDefault="00E42FA7" w:rsidP="00E42FA7">
            <w:pPr>
              <w:spacing w:after="0" w:line="240" w:lineRule="auto"/>
              <w:jc w:val="center"/>
              <w:rPr>
                <w:rFonts w:eastAsia="Calibri"/>
                <w:sz w:val="24"/>
                <w:szCs w:val="24"/>
              </w:rPr>
            </w:pPr>
            <w:r w:rsidRPr="00E42FA7">
              <w:rPr>
                <w:rFonts w:eastAsia="Calibri"/>
                <w:sz w:val="24"/>
                <w:szCs w:val="24"/>
              </w:rPr>
              <w:t>4</w:t>
            </w:r>
          </w:p>
        </w:tc>
        <w:tc>
          <w:tcPr>
            <w:tcW w:w="1030" w:type="pct"/>
            <w:vAlign w:val="center"/>
          </w:tcPr>
          <w:p w:rsidR="00E42FA7" w:rsidRPr="00E42FA7" w:rsidRDefault="00E42FA7" w:rsidP="00E42FA7">
            <w:pPr>
              <w:spacing w:after="0" w:line="240" w:lineRule="auto"/>
              <w:jc w:val="center"/>
              <w:rPr>
                <w:rFonts w:eastAsia="Calibri"/>
                <w:sz w:val="24"/>
                <w:szCs w:val="24"/>
              </w:rPr>
            </w:pPr>
            <w:r w:rsidRPr="00E42FA7">
              <w:rPr>
                <w:rFonts w:eastAsia="Calibri"/>
                <w:sz w:val="24"/>
                <w:szCs w:val="24"/>
              </w:rPr>
              <w:t>В рабочие часы***</w:t>
            </w:r>
          </w:p>
        </w:tc>
        <w:tc>
          <w:tcPr>
            <w:tcW w:w="588" w:type="pct"/>
            <w:vAlign w:val="center"/>
          </w:tcPr>
          <w:p w:rsidR="00E42FA7" w:rsidRPr="00E42FA7" w:rsidRDefault="00E42FA7" w:rsidP="00E42FA7">
            <w:pPr>
              <w:spacing w:after="0" w:line="240" w:lineRule="auto"/>
              <w:jc w:val="center"/>
              <w:rPr>
                <w:rFonts w:eastAsia="Calibri"/>
                <w:sz w:val="24"/>
                <w:szCs w:val="24"/>
              </w:rPr>
            </w:pPr>
            <w:r w:rsidRPr="00E42FA7">
              <w:rPr>
                <w:rFonts w:eastAsia="Calibri"/>
                <w:sz w:val="24"/>
                <w:szCs w:val="24"/>
              </w:rPr>
              <w:t>20</w:t>
            </w:r>
          </w:p>
        </w:tc>
        <w:tc>
          <w:tcPr>
            <w:tcW w:w="956" w:type="pct"/>
            <w:vAlign w:val="center"/>
          </w:tcPr>
          <w:p w:rsidR="00E42FA7" w:rsidRPr="00E42FA7" w:rsidRDefault="00E42FA7" w:rsidP="00E42FA7">
            <w:pPr>
              <w:spacing w:after="0" w:line="240" w:lineRule="auto"/>
              <w:jc w:val="center"/>
              <w:rPr>
                <w:rFonts w:eastAsia="Calibri"/>
                <w:color w:val="FF0000"/>
                <w:sz w:val="24"/>
                <w:szCs w:val="24"/>
              </w:rPr>
            </w:pPr>
            <w:r w:rsidRPr="00E42FA7">
              <w:rPr>
                <w:rFonts w:eastAsia="Calibri"/>
                <w:sz w:val="24"/>
                <w:szCs w:val="24"/>
              </w:rPr>
              <w:t>12</w:t>
            </w:r>
          </w:p>
        </w:tc>
      </w:tr>
      <w:tr w:rsidR="00E42FA7" w:rsidRPr="00E42FA7" w:rsidTr="00580A00">
        <w:tc>
          <w:tcPr>
            <w:tcW w:w="440" w:type="pct"/>
            <w:vAlign w:val="center"/>
          </w:tcPr>
          <w:p w:rsidR="00E42FA7" w:rsidRPr="00E42FA7" w:rsidRDefault="00E42FA7" w:rsidP="00E42FA7">
            <w:pPr>
              <w:spacing w:after="0" w:line="240" w:lineRule="auto"/>
              <w:jc w:val="left"/>
              <w:rPr>
                <w:rFonts w:eastAsia="Calibri"/>
                <w:sz w:val="24"/>
                <w:szCs w:val="24"/>
              </w:rPr>
            </w:pPr>
            <w:r w:rsidRPr="00E42FA7">
              <w:rPr>
                <w:rFonts w:eastAsia="Calibri"/>
                <w:sz w:val="24"/>
                <w:szCs w:val="24"/>
              </w:rPr>
              <w:t>2.</w:t>
            </w:r>
          </w:p>
        </w:tc>
        <w:tc>
          <w:tcPr>
            <w:tcW w:w="1250" w:type="pct"/>
          </w:tcPr>
          <w:p w:rsidR="00E42FA7" w:rsidRPr="00E42FA7" w:rsidRDefault="00E42FA7" w:rsidP="00E42FA7">
            <w:pPr>
              <w:spacing w:after="0" w:line="240" w:lineRule="auto"/>
              <w:jc w:val="left"/>
              <w:rPr>
                <w:rFonts w:eastAsia="Calibri"/>
                <w:sz w:val="24"/>
                <w:szCs w:val="24"/>
              </w:rPr>
            </w:pPr>
            <w:r w:rsidRPr="00E42FA7">
              <w:rPr>
                <w:rFonts w:eastAsia="Calibri"/>
                <w:sz w:val="24"/>
                <w:szCs w:val="24"/>
              </w:rPr>
              <w:t>Запрос на изменение</w:t>
            </w:r>
          </w:p>
        </w:tc>
        <w:tc>
          <w:tcPr>
            <w:tcW w:w="735" w:type="pct"/>
            <w:vAlign w:val="center"/>
          </w:tcPr>
          <w:p w:rsidR="00E42FA7" w:rsidRPr="00E42FA7" w:rsidRDefault="00E42FA7" w:rsidP="00E42FA7">
            <w:pPr>
              <w:spacing w:after="0" w:line="240" w:lineRule="auto"/>
              <w:jc w:val="center"/>
              <w:rPr>
                <w:rFonts w:eastAsia="Calibri"/>
                <w:sz w:val="24"/>
                <w:szCs w:val="24"/>
              </w:rPr>
            </w:pPr>
            <w:r w:rsidRPr="00E42FA7">
              <w:rPr>
                <w:rFonts w:eastAsia="Calibri"/>
                <w:sz w:val="24"/>
                <w:szCs w:val="24"/>
              </w:rPr>
              <w:t>5</w:t>
            </w:r>
          </w:p>
        </w:tc>
        <w:tc>
          <w:tcPr>
            <w:tcW w:w="1030" w:type="pct"/>
            <w:vAlign w:val="center"/>
          </w:tcPr>
          <w:p w:rsidR="00E42FA7" w:rsidRPr="00E42FA7" w:rsidRDefault="00E42FA7" w:rsidP="00E42FA7">
            <w:pPr>
              <w:spacing w:after="0" w:line="240" w:lineRule="auto"/>
              <w:jc w:val="center"/>
              <w:rPr>
                <w:rFonts w:eastAsia="Calibri"/>
                <w:sz w:val="24"/>
                <w:szCs w:val="24"/>
              </w:rPr>
            </w:pPr>
            <w:r w:rsidRPr="00E42FA7">
              <w:rPr>
                <w:rFonts w:eastAsia="Calibri"/>
                <w:sz w:val="24"/>
                <w:szCs w:val="24"/>
              </w:rPr>
              <w:t>В рабочие часы</w:t>
            </w:r>
          </w:p>
        </w:tc>
        <w:tc>
          <w:tcPr>
            <w:tcW w:w="588" w:type="pct"/>
            <w:vAlign w:val="center"/>
          </w:tcPr>
          <w:p w:rsidR="00E42FA7" w:rsidRPr="00E42FA7" w:rsidRDefault="00E42FA7" w:rsidP="00E42FA7">
            <w:pPr>
              <w:spacing w:after="0" w:line="240" w:lineRule="auto"/>
              <w:jc w:val="center"/>
              <w:rPr>
                <w:rFonts w:eastAsia="Calibri"/>
                <w:sz w:val="24"/>
                <w:szCs w:val="24"/>
              </w:rPr>
            </w:pPr>
            <w:r w:rsidRPr="00E42FA7">
              <w:rPr>
                <w:rFonts w:eastAsia="Calibri"/>
                <w:sz w:val="24"/>
                <w:szCs w:val="24"/>
              </w:rPr>
              <w:t>20</w:t>
            </w:r>
          </w:p>
        </w:tc>
        <w:tc>
          <w:tcPr>
            <w:tcW w:w="956" w:type="pct"/>
            <w:vAlign w:val="center"/>
          </w:tcPr>
          <w:p w:rsidR="00E42FA7" w:rsidRPr="00E42FA7" w:rsidRDefault="00E42FA7" w:rsidP="00E42FA7">
            <w:pPr>
              <w:spacing w:after="0" w:line="240" w:lineRule="auto"/>
              <w:jc w:val="center"/>
              <w:rPr>
                <w:rFonts w:eastAsia="Calibri"/>
                <w:color w:val="FF0000"/>
                <w:sz w:val="24"/>
                <w:szCs w:val="24"/>
              </w:rPr>
            </w:pPr>
            <w:r w:rsidRPr="00E42FA7">
              <w:rPr>
                <w:rFonts w:eastAsia="Calibri"/>
                <w:sz w:val="24"/>
                <w:szCs w:val="24"/>
              </w:rPr>
              <w:t>16****</w:t>
            </w:r>
          </w:p>
        </w:tc>
      </w:tr>
      <w:tr w:rsidR="00E42FA7" w:rsidRPr="00E42FA7" w:rsidTr="00580A00">
        <w:trPr>
          <w:trHeight w:val="510"/>
        </w:trPr>
        <w:tc>
          <w:tcPr>
            <w:tcW w:w="440" w:type="pct"/>
            <w:vAlign w:val="center"/>
          </w:tcPr>
          <w:p w:rsidR="00E42FA7" w:rsidRPr="00E42FA7" w:rsidRDefault="00E42FA7" w:rsidP="00E42FA7">
            <w:pPr>
              <w:spacing w:after="0" w:line="240" w:lineRule="auto"/>
              <w:jc w:val="left"/>
              <w:rPr>
                <w:rFonts w:eastAsia="Calibri"/>
                <w:sz w:val="24"/>
                <w:szCs w:val="24"/>
              </w:rPr>
            </w:pPr>
            <w:r w:rsidRPr="00E42FA7">
              <w:rPr>
                <w:rFonts w:eastAsia="Calibri"/>
                <w:sz w:val="24"/>
                <w:szCs w:val="24"/>
              </w:rPr>
              <w:t>3.</w:t>
            </w:r>
          </w:p>
        </w:tc>
        <w:tc>
          <w:tcPr>
            <w:tcW w:w="1250" w:type="pct"/>
          </w:tcPr>
          <w:p w:rsidR="00E42FA7" w:rsidRPr="00E42FA7" w:rsidRDefault="00E42FA7" w:rsidP="00E42FA7">
            <w:pPr>
              <w:spacing w:after="0" w:line="240" w:lineRule="auto"/>
              <w:jc w:val="left"/>
              <w:rPr>
                <w:rFonts w:eastAsia="Calibri"/>
                <w:sz w:val="24"/>
                <w:szCs w:val="24"/>
              </w:rPr>
            </w:pPr>
            <w:r w:rsidRPr="00E42FA7">
              <w:rPr>
                <w:rFonts w:eastAsia="Calibri"/>
                <w:sz w:val="24"/>
                <w:szCs w:val="24"/>
              </w:rPr>
              <w:t>Запрос на предоставление информации</w:t>
            </w:r>
          </w:p>
        </w:tc>
        <w:tc>
          <w:tcPr>
            <w:tcW w:w="735" w:type="pct"/>
            <w:vAlign w:val="center"/>
          </w:tcPr>
          <w:p w:rsidR="00E42FA7" w:rsidRPr="00E42FA7" w:rsidRDefault="00E42FA7" w:rsidP="00E42FA7">
            <w:pPr>
              <w:spacing w:after="0" w:line="240" w:lineRule="auto"/>
              <w:jc w:val="center"/>
              <w:rPr>
                <w:rFonts w:eastAsia="Calibri"/>
                <w:sz w:val="24"/>
                <w:szCs w:val="24"/>
              </w:rPr>
            </w:pPr>
            <w:r w:rsidRPr="00E42FA7">
              <w:rPr>
                <w:rFonts w:eastAsia="Calibri"/>
                <w:sz w:val="24"/>
                <w:szCs w:val="24"/>
              </w:rPr>
              <w:t>6</w:t>
            </w:r>
          </w:p>
        </w:tc>
        <w:tc>
          <w:tcPr>
            <w:tcW w:w="1030" w:type="pct"/>
            <w:vAlign w:val="center"/>
          </w:tcPr>
          <w:p w:rsidR="00E42FA7" w:rsidRPr="00E42FA7" w:rsidRDefault="00E42FA7" w:rsidP="00E42FA7">
            <w:pPr>
              <w:spacing w:after="0" w:line="240" w:lineRule="auto"/>
              <w:jc w:val="center"/>
              <w:rPr>
                <w:rFonts w:eastAsia="Calibri"/>
                <w:sz w:val="24"/>
                <w:szCs w:val="24"/>
              </w:rPr>
            </w:pPr>
            <w:r w:rsidRPr="00E42FA7">
              <w:rPr>
                <w:rFonts w:eastAsia="Calibri"/>
                <w:sz w:val="24"/>
                <w:szCs w:val="24"/>
              </w:rPr>
              <w:t>В рабочие часы</w:t>
            </w:r>
          </w:p>
        </w:tc>
        <w:tc>
          <w:tcPr>
            <w:tcW w:w="588" w:type="pct"/>
            <w:vAlign w:val="center"/>
          </w:tcPr>
          <w:p w:rsidR="00E42FA7" w:rsidRPr="00E42FA7" w:rsidRDefault="00E42FA7" w:rsidP="00E42FA7">
            <w:pPr>
              <w:spacing w:after="0" w:line="240" w:lineRule="auto"/>
              <w:jc w:val="center"/>
              <w:rPr>
                <w:rFonts w:eastAsia="Calibri"/>
                <w:sz w:val="24"/>
                <w:szCs w:val="24"/>
              </w:rPr>
            </w:pPr>
            <w:r w:rsidRPr="00E42FA7">
              <w:rPr>
                <w:rFonts w:eastAsia="Calibri"/>
                <w:sz w:val="24"/>
                <w:szCs w:val="24"/>
              </w:rPr>
              <w:t>20</w:t>
            </w:r>
          </w:p>
        </w:tc>
        <w:tc>
          <w:tcPr>
            <w:tcW w:w="956" w:type="pct"/>
            <w:vAlign w:val="center"/>
          </w:tcPr>
          <w:p w:rsidR="00E42FA7" w:rsidRPr="00E42FA7" w:rsidRDefault="00E42FA7" w:rsidP="00E42FA7">
            <w:pPr>
              <w:spacing w:after="0" w:line="240" w:lineRule="auto"/>
              <w:jc w:val="center"/>
              <w:rPr>
                <w:rFonts w:eastAsia="Calibri"/>
                <w:color w:val="FF0000"/>
                <w:sz w:val="24"/>
                <w:szCs w:val="24"/>
              </w:rPr>
            </w:pPr>
            <w:r w:rsidRPr="00E42FA7">
              <w:rPr>
                <w:rFonts w:eastAsia="Calibri"/>
                <w:sz w:val="24"/>
                <w:szCs w:val="24"/>
              </w:rPr>
              <w:t>72</w:t>
            </w:r>
          </w:p>
        </w:tc>
      </w:tr>
    </w:tbl>
    <w:p w:rsidR="00E42FA7" w:rsidRPr="00E42FA7" w:rsidRDefault="00E42FA7" w:rsidP="00E42FA7">
      <w:pPr>
        <w:suppressLineNumbers/>
        <w:tabs>
          <w:tab w:val="left" w:pos="0"/>
        </w:tabs>
        <w:spacing w:after="0" w:line="240" w:lineRule="auto"/>
        <w:jc w:val="left"/>
        <w:rPr>
          <w:bCs/>
          <w:i/>
          <w:iCs/>
          <w:sz w:val="24"/>
          <w:szCs w:val="24"/>
          <w:lang w:eastAsia="ru-RU"/>
        </w:rPr>
      </w:pPr>
      <w:r w:rsidRPr="00E42FA7">
        <w:rPr>
          <w:i/>
          <w:iCs/>
          <w:sz w:val="24"/>
          <w:szCs w:val="24"/>
          <w:lang w:eastAsia="ru-RU"/>
        </w:rPr>
        <w:t>*</w:t>
      </w:r>
      <w:r w:rsidRPr="00E42FA7">
        <w:rPr>
          <w:bCs/>
          <w:i/>
          <w:iCs/>
          <w:sz w:val="24"/>
          <w:szCs w:val="24"/>
          <w:lang w:eastAsia="ru-RU"/>
        </w:rPr>
        <w:t xml:space="preserve">Принятие и регистрация обращения, классификация и приоритизация. Заказчик уведомляется соответствующим электронным письмом. </w:t>
      </w:r>
    </w:p>
    <w:p w:rsidR="00E42FA7" w:rsidRPr="00E42FA7" w:rsidRDefault="00E42FA7" w:rsidP="00E42FA7">
      <w:pPr>
        <w:suppressLineNumbers/>
        <w:tabs>
          <w:tab w:val="left" w:pos="0"/>
        </w:tabs>
        <w:spacing w:after="0" w:line="240" w:lineRule="auto"/>
        <w:jc w:val="left"/>
        <w:rPr>
          <w:i/>
          <w:iCs/>
          <w:sz w:val="24"/>
          <w:szCs w:val="24"/>
          <w:lang w:eastAsia="ru-RU"/>
        </w:rPr>
      </w:pPr>
      <w:r w:rsidRPr="00E42FA7">
        <w:rPr>
          <w:i/>
          <w:iCs/>
          <w:sz w:val="24"/>
          <w:szCs w:val="24"/>
          <w:lang w:eastAsia="ru-RU"/>
        </w:rPr>
        <w:t xml:space="preserve">**Время решения обращения начинает считаться с момента уведомления Заказчика о его регистрации и присвоении идентификационного номера до момента его решения. </w:t>
      </w:r>
    </w:p>
    <w:p w:rsidR="00E42FA7" w:rsidRPr="00E42FA7" w:rsidRDefault="00E42FA7" w:rsidP="00E42FA7">
      <w:pPr>
        <w:suppressLineNumbers/>
        <w:spacing w:after="0" w:line="240" w:lineRule="auto"/>
        <w:ind w:left="1077" w:hanging="1077"/>
        <w:jc w:val="left"/>
        <w:rPr>
          <w:i/>
          <w:iCs/>
          <w:sz w:val="24"/>
          <w:szCs w:val="24"/>
          <w:lang w:eastAsia="ru-RU"/>
        </w:rPr>
      </w:pPr>
      <w:r w:rsidRPr="00E42FA7">
        <w:rPr>
          <w:i/>
          <w:iCs/>
          <w:sz w:val="24"/>
          <w:szCs w:val="24"/>
          <w:lang w:eastAsia="ru-RU"/>
        </w:rPr>
        <w:t>***В рабочие часы Заказчика: рабочие дни РФ с 9.00 до 18.00.</w:t>
      </w:r>
    </w:p>
    <w:p w:rsidR="00E42FA7" w:rsidRPr="00E42FA7" w:rsidRDefault="00E42FA7" w:rsidP="00E42FA7">
      <w:pPr>
        <w:suppressLineNumbers/>
        <w:tabs>
          <w:tab w:val="left" w:pos="0"/>
        </w:tabs>
        <w:spacing w:after="0" w:line="240" w:lineRule="auto"/>
        <w:jc w:val="left"/>
        <w:rPr>
          <w:i/>
          <w:sz w:val="24"/>
          <w:szCs w:val="24"/>
          <w:lang w:eastAsia="ru-RU"/>
        </w:rPr>
      </w:pPr>
      <w:r w:rsidRPr="00E42FA7">
        <w:rPr>
          <w:i/>
          <w:iCs/>
          <w:sz w:val="24"/>
          <w:szCs w:val="24"/>
          <w:lang w:eastAsia="ru-RU"/>
        </w:rPr>
        <w:t>****Время решения запроса на изменение сводится к времени расценки работ и материалов, необходимых для проведения изменений, а также ознакомлению Заказчика со сроками проводимых изменений.</w:t>
      </w:r>
      <w:r w:rsidRPr="00E42FA7">
        <w:rPr>
          <w:i/>
          <w:iCs/>
          <w:sz w:val="24"/>
          <w:szCs w:val="24"/>
          <w:lang w:eastAsia="ru-RU"/>
        </w:rPr>
        <w:br w:type="page"/>
      </w:r>
    </w:p>
    <w:p w:rsidR="00E42FA7" w:rsidRPr="00E42FA7" w:rsidRDefault="00E42FA7" w:rsidP="00E42FA7">
      <w:pPr>
        <w:widowControl w:val="0"/>
        <w:spacing w:after="0" w:line="240" w:lineRule="auto"/>
        <w:jc w:val="left"/>
        <w:rPr>
          <w:rFonts w:eastAsia="Calibri"/>
          <w:b/>
          <w:sz w:val="24"/>
          <w:szCs w:val="24"/>
        </w:rPr>
      </w:pPr>
      <w:r w:rsidRPr="00E42FA7">
        <w:rPr>
          <w:rFonts w:eastAsia="Calibri"/>
          <w:b/>
          <w:sz w:val="24"/>
          <w:szCs w:val="24"/>
        </w:rPr>
        <w:lastRenderedPageBreak/>
        <w:t>- Проведение регламентных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
        <w:gridCol w:w="2694"/>
        <w:gridCol w:w="2258"/>
        <w:gridCol w:w="2008"/>
        <w:gridCol w:w="2251"/>
      </w:tblGrid>
      <w:tr w:rsidR="00E42FA7" w:rsidRPr="00E42FA7" w:rsidTr="00580A00">
        <w:trPr>
          <w:cantSplit/>
          <w:tblHeader/>
        </w:trPr>
        <w:tc>
          <w:tcPr>
            <w:tcW w:w="358" w:type="pct"/>
            <w:tcBorders>
              <w:bottom w:val="single" w:sz="4" w:space="0" w:color="auto"/>
            </w:tcBorders>
            <w:shd w:val="clear" w:color="auto" w:fill="BFBFBF"/>
            <w:vAlign w:val="center"/>
          </w:tcPr>
          <w:p w:rsidR="00E42FA7" w:rsidRPr="00E42FA7" w:rsidRDefault="00E42FA7" w:rsidP="00E42FA7">
            <w:pPr>
              <w:widowControl w:val="0"/>
              <w:spacing w:after="0" w:line="240" w:lineRule="auto"/>
              <w:jc w:val="center"/>
              <w:rPr>
                <w:rFonts w:eastAsia="Calibri"/>
                <w:b/>
                <w:snapToGrid w:val="0"/>
                <w:color w:val="000000"/>
                <w:sz w:val="24"/>
                <w:szCs w:val="24"/>
              </w:rPr>
            </w:pPr>
            <w:r w:rsidRPr="00E42FA7">
              <w:rPr>
                <w:rFonts w:eastAsia="Calibri"/>
                <w:b/>
                <w:snapToGrid w:val="0"/>
                <w:color w:val="000000"/>
                <w:sz w:val="24"/>
                <w:szCs w:val="24"/>
              </w:rPr>
              <w:t>№ п/п</w:t>
            </w:r>
          </w:p>
        </w:tc>
        <w:tc>
          <w:tcPr>
            <w:tcW w:w="1364" w:type="pct"/>
            <w:tcBorders>
              <w:bottom w:val="single" w:sz="4" w:space="0" w:color="auto"/>
            </w:tcBorders>
            <w:shd w:val="clear" w:color="auto" w:fill="BFBFBF"/>
            <w:vAlign w:val="center"/>
          </w:tcPr>
          <w:p w:rsidR="00E42FA7" w:rsidRPr="00E42FA7" w:rsidRDefault="00E42FA7" w:rsidP="00E42FA7">
            <w:pPr>
              <w:spacing w:after="0" w:line="240" w:lineRule="auto"/>
              <w:jc w:val="center"/>
              <w:rPr>
                <w:rFonts w:eastAsia="Calibri"/>
                <w:b/>
                <w:snapToGrid w:val="0"/>
                <w:color w:val="000000"/>
                <w:sz w:val="24"/>
                <w:szCs w:val="24"/>
              </w:rPr>
            </w:pPr>
            <w:r w:rsidRPr="00E42FA7">
              <w:rPr>
                <w:rFonts w:eastAsia="Calibri"/>
                <w:b/>
                <w:snapToGrid w:val="0"/>
                <w:color w:val="000000"/>
                <w:sz w:val="24"/>
                <w:szCs w:val="24"/>
              </w:rPr>
              <w:t>Позиция</w:t>
            </w:r>
          </w:p>
        </w:tc>
        <w:tc>
          <w:tcPr>
            <w:tcW w:w="1144" w:type="pct"/>
            <w:tcBorders>
              <w:bottom w:val="single" w:sz="4" w:space="0" w:color="auto"/>
            </w:tcBorders>
            <w:shd w:val="clear" w:color="auto" w:fill="BFBFBF"/>
            <w:vAlign w:val="center"/>
          </w:tcPr>
          <w:p w:rsidR="00E42FA7" w:rsidRPr="00E42FA7" w:rsidRDefault="00E42FA7" w:rsidP="00E42FA7">
            <w:pPr>
              <w:spacing w:after="0" w:line="240" w:lineRule="auto"/>
              <w:jc w:val="center"/>
              <w:rPr>
                <w:rFonts w:eastAsia="Calibri"/>
                <w:b/>
                <w:snapToGrid w:val="0"/>
                <w:color w:val="000000"/>
                <w:sz w:val="24"/>
                <w:szCs w:val="24"/>
              </w:rPr>
            </w:pPr>
            <w:r w:rsidRPr="00E42FA7">
              <w:rPr>
                <w:rFonts w:eastAsia="Calibri"/>
                <w:b/>
                <w:snapToGrid w:val="0"/>
                <w:color w:val="000000"/>
                <w:sz w:val="24"/>
                <w:szCs w:val="24"/>
              </w:rPr>
              <w:t>Показатели</w:t>
            </w:r>
          </w:p>
        </w:tc>
        <w:tc>
          <w:tcPr>
            <w:tcW w:w="1005" w:type="pct"/>
            <w:tcBorders>
              <w:bottom w:val="single" w:sz="4" w:space="0" w:color="auto"/>
            </w:tcBorders>
            <w:shd w:val="clear" w:color="auto" w:fill="BFBFBF"/>
            <w:vAlign w:val="center"/>
          </w:tcPr>
          <w:p w:rsidR="00E42FA7" w:rsidRPr="00E42FA7" w:rsidRDefault="00E42FA7" w:rsidP="00E42FA7">
            <w:pPr>
              <w:spacing w:after="0" w:line="240" w:lineRule="auto"/>
              <w:jc w:val="center"/>
              <w:rPr>
                <w:rFonts w:eastAsia="Calibri"/>
                <w:b/>
                <w:snapToGrid w:val="0"/>
                <w:color w:val="000000"/>
                <w:sz w:val="24"/>
                <w:szCs w:val="24"/>
              </w:rPr>
            </w:pPr>
            <w:r w:rsidRPr="00E42FA7">
              <w:rPr>
                <w:rFonts w:eastAsia="Calibri"/>
                <w:b/>
                <w:snapToGrid w:val="0"/>
                <w:color w:val="000000"/>
                <w:sz w:val="24"/>
                <w:szCs w:val="24"/>
              </w:rPr>
              <w:t xml:space="preserve">Уведомление </w:t>
            </w:r>
            <w:r w:rsidRPr="00E42FA7">
              <w:rPr>
                <w:rFonts w:eastAsia="Calibri"/>
                <w:b/>
                <w:snapToGrid w:val="0"/>
                <w:color w:val="000000"/>
                <w:sz w:val="24"/>
                <w:szCs w:val="24"/>
              </w:rPr>
              <w:br/>
              <w:t>Заказчика</w:t>
            </w:r>
          </w:p>
        </w:tc>
        <w:tc>
          <w:tcPr>
            <w:tcW w:w="1129" w:type="pct"/>
            <w:tcBorders>
              <w:bottom w:val="single" w:sz="4" w:space="0" w:color="auto"/>
            </w:tcBorders>
            <w:shd w:val="clear" w:color="auto" w:fill="BFBFBF"/>
            <w:vAlign w:val="center"/>
          </w:tcPr>
          <w:p w:rsidR="00E42FA7" w:rsidRPr="00E42FA7" w:rsidRDefault="00E42FA7" w:rsidP="00E42FA7">
            <w:pPr>
              <w:spacing w:after="0" w:line="240" w:lineRule="auto"/>
              <w:jc w:val="center"/>
              <w:rPr>
                <w:rFonts w:eastAsia="Calibri"/>
                <w:b/>
                <w:snapToGrid w:val="0"/>
                <w:color w:val="000000"/>
                <w:sz w:val="24"/>
                <w:szCs w:val="24"/>
              </w:rPr>
            </w:pPr>
            <w:r w:rsidRPr="00E42FA7">
              <w:rPr>
                <w:rFonts w:eastAsia="Calibri"/>
                <w:b/>
                <w:snapToGrid w:val="0"/>
                <w:color w:val="000000"/>
                <w:sz w:val="24"/>
                <w:szCs w:val="24"/>
              </w:rPr>
              <w:t>Дополнительные</w:t>
            </w:r>
            <w:r w:rsidRPr="00E42FA7">
              <w:rPr>
                <w:rFonts w:eastAsia="Calibri"/>
                <w:b/>
                <w:snapToGrid w:val="0"/>
                <w:color w:val="000000"/>
                <w:sz w:val="24"/>
                <w:szCs w:val="24"/>
              </w:rPr>
              <w:br/>
              <w:t>условия</w:t>
            </w:r>
          </w:p>
        </w:tc>
      </w:tr>
      <w:tr w:rsidR="00E42FA7" w:rsidRPr="00E42FA7" w:rsidTr="00580A00">
        <w:trPr>
          <w:cantSplit/>
          <w:trHeight w:val="333"/>
        </w:trPr>
        <w:tc>
          <w:tcPr>
            <w:tcW w:w="358" w:type="pct"/>
            <w:vAlign w:val="center"/>
          </w:tcPr>
          <w:p w:rsidR="00E42FA7" w:rsidRPr="00E42FA7" w:rsidRDefault="00E42FA7" w:rsidP="00E42FA7">
            <w:pPr>
              <w:widowControl w:val="0"/>
              <w:spacing w:after="0" w:line="240" w:lineRule="auto"/>
              <w:jc w:val="left"/>
              <w:rPr>
                <w:rFonts w:eastAsia="Batang"/>
                <w:bCs/>
                <w:iCs/>
                <w:snapToGrid w:val="0"/>
                <w:color w:val="000000"/>
                <w:sz w:val="24"/>
                <w:szCs w:val="24"/>
                <w:lang w:eastAsia="ko-KR"/>
              </w:rPr>
            </w:pPr>
            <w:r w:rsidRPr="00E42FA7">
              <w:rPr>
                <w:rFonts w:eastAsia="Batang"/>
                <w:bCs/>
                <w:iCs/>
                <w:snapToGrid w:val="0"/>
                <w:color w:val="000000"/>
                <w:sz w:val="24"/>
                <w:szCs w:val="24"/>
                <w:lang w:eastAsia="ko-KR"/>
              </w:rPr>
              <w:t>1.</w:t>
            </w:r>
          </w:p>
        </w:tc>
        <w:tc>
          <w:tcPr>
            <w:tcW w:w="1364" w:type="pct"/>
          </w:tcPr>
          <w:p w:rsidR="00E42FA7" w:rsidRPr="00E42FA7" w:rsidRDefault="00E42FA7" w:rsidP="00E42FA7">
            <w:pPr>
              <w:spacing w:after="0" w:line="240" w:lineRule="auto"/>
              <w:jc w:val="left"/>
              <w:rPr>
                <w:rFonts w:eastAsia="Batang"/>
                <w:bCs/>
                <w:iCs/>
                <w:snapToGrid w:val="0"/>
                <w:color w:val="000000"/>
                <w:sz w:val="24"/>
                <w:szCs w:val="24"/>
                <w:lang w:eastAsia="ko-KR"/>
              </w:rPr>
            </w:pPr>
            <w:r w:rsidRPr="00E42FA7">
              <w:rPr>
                <w:rFonts w:eastAsia="Batang"/>
                <w:bCs/>
                <w:iCs/>
                <w:snapToGrid w:val="0"/>
                <w:color w:val="000000"/>
                <w:sz w:val="24"/>
                <w:szCs w:val="24"/>
                <w:lang w:eastAsia="ko-KR"/>
              </w:rPr>
              <w:t>Проведение технологических работ</w:t>
            </w:r>
          </w:p>
        </w:tc>
        <w:tc>
          <w:tcPr>
            <w:tcW w:w="1144" w:type="pct"/>
          </w:tcPr>
          <w:p w:rsidR="00E42FA7" w:rsidRPr="00E42FA7" w:rsidRDefault="00E42FA7" w:rsidP="00E42FA7">
            <w:pPr>
              <w:spacing w:after="0" w:line="240" w:lineRule="auto"/>
              <w:jc w:val="left"/>
              <w:rPr>
                <w:rFonts w:eastAsia="Batang"/>
                <w:bCs/>
                <w:iCs/>
                <w:snapToGrid w:val="0"/>
                <w:color w:val="000000"/>
                <w:sz w:val="24"/>
                <w:szCs w:val="24"/>
                <w:lang w:eastAsia="ko-KR"/>
              </w:rPr>
            </w:pPr>
            <w:r w:rsidRPr="00E42FA7">
              <w:rPr>
                <w:rFonts w:eastAsia="Batang"/>
                <w:bCs/>
                <w:iCs/>
                <w:snapToGrid w:val="0"/>
                <w:color w:val="000000"/>
                <w:sz w:val="24"/>
                <w:szCs w:val="24"/>
                <w:lang w:eastAsia="ko-KR"/>
              </w:rPr>
              <w:t>Суммарная продолжительность перерывов в работе услуги – не более 1,6 часов в год. Интервалы между перерывами – не менее 30 календарных дней.</w:t>
            </w:r>
          </w:p>
        </w:tc>
        <w:tc>
          <w:tcPr>
            <w:tcW w:w="1005" w:type="pct"/>
          </w:tcPr>
          <w:p w:rsidR="00E42FA7" w:rsidRPr="00E42FA7" w:rsidRDefault="00E42FA7" w:rsidP="00E42FA7">
            <w:pPr>
              <w:spacing w:after="0" w:line="240" w:lineRule="auto"/>
              <w:jc w:val="left"/>
              <w:rPr>
                <w:rFonts w:eastAsia="Batang"/>
                <w:bCs/>
                <w:iCs/>
                <w:snapToGrid w:val="0"/>
                <w:color w:val="000000"/>
                <w:sz w:val="24"/>
                <w:szCs w:val="24"/>
                <w:lang w:eastAsia="ko-KR"/>
              </w:rPr>
            </w:pPr>
            <w:r w:rsidRPr="00E42FA7">
              <w:rPr>
                <w:rFonts w:eastAsia="Batang"/>
                <w:bCs/>
                <w:iCs/>
                <w:snapToGrid w:val="0"/>
                <w:color w:val="000000"/>
                <w:sz w:val="24"/>
                <w:szCs w:val="24"/>
                <w:lang w:eastAsia="ko-KR"/>
              </w:rPr>
              <w:t>Не менее чем за 5 календарных дня до начала перерыва</w:t>
            </w:r>
          </w:p>
        </w:tc>
        <w:tc>
          <w:tcPr>
            <w:tcW w:w="1129" w:type="pct"/>
          </w:tcPr>
          <w:p w:rsidR="00E42FA7" w:rsidRPr="00E42FA7" w:rsidRDefault="00E42FA7" w:rsidP="00E42FA7">
            <w:pPr>
              <w:spacing w:after="0" w:line="240" w:lineRule="auto"/>
              <w:jc w:val="left"/>
              <w:rPr>
                <w:rFonts w:eastAsia="Batang"/>
                <w:bCs/>
                <w:iCs/>
                <w:snapToGrid w:val="0"/>
                <w:color w:val="000000"/>
                <w:sz w:val="24"/>
                <w:szCs w:val="24"/>
                <w:lang w:eastAsia="ko-KR"/>
              </w:rPr>
            </w:pPr>
            <w:r w:rsidRPr="00E42FA7">
              <w:rPr>
                <w:rFonts w:eastAsia="Batang"/>
                <w:bCs/>
                <w:iCs/>
                <w:snapToGrid w:val="0"/>
                <w:color w:val="000000"/>
                <w:sz w:val="24"/>
                <w:szCs w:val="24"/>
                <w:lang w:eastAsia="ko-KR"/>
              </w:rPr>
              <w:t>Время проведения работ согласовывается с Заказчиком</w:t>
            </w:r>
          </w:p>
        </w:tc>
      </w:tr>
      <w:tr w:rsidR="00E42FA7" w:rsidRPr="00E42FA7" w:rsidTr="00580A00">
        <w:trPr>
          <w:cantSplit/>
          <w:trHeight w:val="1037"/>
        </w:trPr>
        <w:tc>
          <w:tcPr>
            <w:tcW w:w="358" w:type="pct"/>
            <w:vAlign w:val="center"/>
          </w:tcPr>
          <w:p w:rsidR="00E42FA7" w:rsidRPr="00E42FA7" w:rsidRDefault="00E42FA7" w:rsidP="00E42FA7">
            <w:pPr>
              <w:widowControl w:val="0"/>
              <w:spacing w:after="0" w:line="240" w:lineRule="auto"/>
              <w:jc w:val="left"/>
              <w:rPr>
                <w:rFonts w:eastAsia="Batang"/>
                <w:bCs/>
                <w:iCs/>
                <w:snapToGrid w:val="0"/>
                <w:color w:val="000000"/>
                <w:sz w:val="24"/>
                <w:szCs w:val="24"/>
                <w:lang w:eastAsia="ko-KR"/>
              </w:rPr>
            </w:pPr>
            <w:r w:rsidRPr="00E42FA7">
              <w:rPr>
                <w:rFonts w:eastAsia="Batang"/>
                <w:bCs/>
                <w:iCs/>
                <w:snapToGrid w:val="0"/>
                <w:color w:val="000000"/>
                <w:sz w:val="24"/>
                <w:szCs w:val="24"/>
                <w:lang w:eastAsia="ko-KR"/>
              </w:rPr>
              <w:t>2.</w:t>
            </w:r>
          </w:p>
        </w:tc>
        <w:tc>
          <w:tcPr>
            <w:tcW w:w="1364" w:type="pct"/>
          </w:tcPr>
          <w:p w:rsidR="00E42FA7" w:rsidRPr="00E42FA7" w:rsidRDefault="00E42FA7" w:rsidP="00E42FA7">
            <w:pPr>
              <w:spacing w:after="0" w:line="240" w:lineRule="auto"/>
              <w:jc w:val="left"/>
              <w:rPr>
                <w:rFonts w:eastAsia="Batang"/>
                <w:bCs/>
                <w:iCs/>
                <w:snapToGrid w:val="0"/>
                <w:color w:val="000000"/>
                <w:sz w:val="24"/>
                <w:szCs w:val="24"/>
                <w:lang w:eastAsia="ko-KR"/>
              </w:rPr>
            </w:pPr>
            <w:r w:rsidRPr="00E42FA7">
              <w:rPr>
                <w:rFonts w:eastAsia="Batang"/>
                <w:bCs/>
                <w:iCs/>
                <w:snapToGrid w:val="0"/>
                <w:color w:val="000000"/>
                <w:sz w:val="24"/>
                <w:szCs w:val="24"/>
                <w:lang w:eastAsia="ko-KR"/>
              </w:rPr>
              <w:t>Проведение экстренного обновления, связанного с установкой выпускаемых производителем обновлений (upgrades) и\или корректирующих заплаток (patches) имеющих критическое значение для работоспособности, производительности, безопасности ПО</w:t>
            </w:r>
          </w:p>
        </w:tc>
        <w:tc>
          <w:tcPr>
            <w:tcW w:w="1144" w:type="pct"/>
          </w:tcPr>
          <w:p w:rsidR="00E42FA7" w:rsidRPr="00E42FA7" w:rsidRDefault="00E42FA7" w:rsidP="00E42FA7">
            <w:pPr>
              <w:spacing w:after="0" w:line="240" w:lineRule="auto"/>
              <w:jc w:val="left"/>
              <w:rPr>
                <w:rFonts w:eastAsia="Batang"/>
                <w:bCs/>
                <w:iCs/>
                <w:snapToGrid w:val="0"/>
                <w:color w:val="000000"/>
                <w:sz w:val="24"/>
                <w:szCs w:val="24"/>
                <w:lang w:eastAsia="ko-KR"/>
              </w:rPr>
            </w:pPr>
            <w:r w:rsidRPr="00E42FA7">
              <w:rPr>
                <w:rFonts w:eastAsia="Batang"/>
                <w:bCs/>
                <w:iCs/>
                <w:snapToGrid w:val="0"/>
                <w:color w:val="000000"/>
                <w:sz w:val="24"/>
                <w:szCs w:val="24"/>
                <w:lang w:eastAsia="ko-KR"/>
              </w:rPr>
              <w:t>Время перерыва равно фактическому времени установки обновлений (upgrades), корректирующих заплаток (patches) и тестирования</w:t>
            </w:r>
          </w:p>
        </w:tc>
        <w:tc>
          <w:tcPr>
            <w:tcW w:w="1005" w:type="pct"/>
          </w:tcPr>
          <w:p w:rsidR="00E42FA7" w:rsidRPr="00E42FA7" w:rsidRDefault="00E42FA7" w:rsidP="00E42FA7">
            <w:pPr>
              <w:spacing w:after="0" w:line="240" w:lineRule="auto"/>
              <w:jc w:val="left"/>
              <w:rPr>
                <w:rFonts w:eastAsia="Batang"/>
                <w:bCs/>
                <w:iCs/>
                <w:snapToGrid w:val="0"/>
                <w:color w:val="000000"/>
                <w:sz w:val="24"/>
                <w:szCs w:val="24"/>
                <w:lang w:eastAsia="ko-KR"/>
              </w:rPr>
            </w:pPr>
            <w:r w:rsidRPr="00E42FA7">
              <w:rPr>
                <w:rFonts w:eastAsia="Batang"/>
                <w:bCs/>
                <w:iCs/>
                <w:snapToGrid w:val="0"/>
                <w:color w:val="000000"/>
                <w:sz w:val="24"/>
                <w:szCs w:val="24"/>
                <w:lang w:eastAsia="ko-KR"/>
              </w:rPr>
              <w:t>Непосредственно перед началом работ</w:t>
            </w:r>
          </w:p>
        </w:tc>
        <w:tc>
          <w:tcPr>
            <w:tcW w:w="1129" w:type="pct"/>
          </w:tcPr>
          <w:p w:rsidR="00E42FA7" w:rsidRPr="00E42FA7" w:rsidRDefault="00E42FA7" w:rsidP="00E42FA7">
            <w:pPr>
              <w:spacing w:after="0" w:line="240" w:lineRule="auto"/>
              <w:jc w:val="left"/>
              <w:rPr>
                <w:rFonts w:eastAsia="Batang"/>
                <w:bCs/>
                <w:iCs/>
                <w:snapToGrid w:val="0"/>
                <w:color w:val="000000"/>
                <w:sz w:val="24"/>
                <w:szCs w:val="24"/>
                <w:lang w:eastAsia="ko-KR"/>
              </w:rPr>
            </w:pPr>
            <w:r w:rsidRPr="00E42FA7">
              <w:rPr>
                <w:rFonts w:eastAsia="Batang"/>
                <w:bCs/>
                <w:iCs/>
                <w:snapToGrid w:val="0"/>
                <w:color w:val="000000"/>
                <w:sz w:val="24"/>
                <w:szCs w:val="24"/>
                <w:lang w:eastAsia="ko-KR"/>
              </w:rPr>
              <w:t>Предполагаемая продолжительность проведения работ сообщается Заказчику</w:t>
            </w:r>
          </w:p>
        </w:tc>
      </w:tr>
    </w:tbl>
    <w:p w:rsidR="00E42FA7" w:rsidRPr="00E42FA7" w:rsidRDefault="00E42FA7" w:rsidP="00E42FA7">
      <w:pPr>
        <w:spacing w:after="0" w:line="240" w:lineRule="auto"/>
        <w:rPr>
          <w:rFonts w:eastAsia="Calibri"/>
          <w:sz w:val="24"/>
          <w:szCs w:val="24"/>
        </w:rPr>
      </w:pPr>
    </w:p>
    <w:p w:rsidR="00E42FA7" w:rsidRPr="00E42FA7" w:rsidRDefault="00E42FA7" w:rsidP="00E42FA7">
      <w:pPr>
        <w:spacing w:after="0" w:line="240" w:lineRule="auto"/>
        <w:rPr>
          <w:rFonts w:eastAsia="Calibri"/>
          <w:sz w:val="24"/>
          <w:szCs w:val="24"/>
        </w:rPr>
      </w:pPr>
    </w:p>
    <w:p w:rsidR="00E42FA7" w:rsidRPr="00E42FA7" w:rsidRDefault="00E42FA7" w:rsidP="00E42FA7">
      <w:pPr>
        <w:spacing w:after="0" w:line="240" w:lineRule="auto"/>
        <w:rPr>
          <w:rFonts w:eastAsia="Calibri"/>
          <w:sz w:val="24"/>
          <w:szCs w:val="24"/>
        </w:rPr>
      </w:pPr>
    </w:p>
    <w:p w:rsidR="00E42FA7" w:rsidRPr="00E42FA7" w:rsidRDefault="00E42FA7" w:rsidP="00E42FA7">
      <w:pPr>
        <w:widowControl w:val="0"/>
        <w:spacing w:after="0" w:line="240" w:lineRule="auto"/>
        <w:jc w:val="left"/>
        <w:rPr>
          <w:rFonts w:eastAsia="Calibri"/>
          <w:b/>
          <w:bCs/>
          <w:sz w:val="24"/>
          <w:szCs w:val="24"/>
        </w:rPr>
      </w:pPr>
      <w:r w:rsidRPr="00E42FA7">
        <w:rPr>
          <w:rFonts w:eastAsia="Calibri"/>
          <w:b/>
          <w:sz w:val="24"/>
          <w:szCs w:val="24"/>
        </w:rPr>
        <w:t>- Типовые обращения/инциденты и их классификация</w:t>
      </w:r>
    </w:p>
    <w:tbl>
      <w:tblPr>
        <w:tblW w:w="5000" w:type="pct"/>
        <w:tblCellMar>
          <w:left w:w="0" w:type="dxa"/>
          <w:right w:w="0" w:type="dxa"/>
        </w:tblCellMar>
        <w:tblLook w:val="04A0" w:firstRow="1" w:lastRow="0" w:firstColumn="1" w:lastColumn="0" w:noHBand="0" w:noVBand="1"/>
      </w:tblPr>
      <w:tblGrid>
        <w:gridCol w:w="671"/>
        <w:gridCol w:w="1947"/>
        <w:gridCol w:w="1992"/>
        <w:gridCol w:w="3798"/>
        <w:gridCol w:w="1493"/>
      </w:tblGrid>
      <w:tr w:rsidR="00E42FA7" w:rsidRPr="00E42FA7" w:rsidTr="00580A00">
        <w:trPr>
          <w:trHeight w:val="510"/>
        </w:trPr>
        <w:tc>
          <w:tcPr>
            <w:tcW w:w="339" w:type="pc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rsidR="00E42FA7" w:rsidRPr="00E42FA7" w:rsidRDefault="00E42FA7" w:rsidP="00E42FA7">
            <w:pPr>
              <w:spacing w:after="0" w:line="240" w:lineRule="auto"/>
              <w:jc w:val="center"/>
              <w:rPr>
                <w:rFonts w:eastAsia="Calibri"/>
                <w:b/>
                <w:bCs/>
                <w:color w:val="FFFFFF"/>
                <w:sz w:val="24"/>
                <w:szCs w:val="24"/>
              </w:rPr>
            </w:pPr>
            <w:r w:rsidRPr="00E42FA7">
              <w:rPr>
                <w:rFonts w:eastAsia="Calibri"/>
                <w:b/>
                <w:snapToGrid w:val="0"/>
                <w:color w:val="000000"/>
                <w:sz w:val="24"/>
                <w:szCs w:val="24"/>
              </w:rPr>
              <w:t>№ п/п</w:t>
            </w:r>
          </w:p>
        </w:tc>
        <w:tc>
          <w:tcPr>
            <w:tcW w:w="983"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rsidR="00E42FA7" w:rsidRPr="00E42FA7" w:rsidRDefault="00E42FA7" w:rsidP="00E42FA7">
            <w:pPr>
              <w:spacing w:after="0" w:line="240" w:lineRule="auto"/>
              <w:jc w:val="center"/>
              <w:rPr>
                <w:rFonts w:eastAsia="Calibri"/>
                <w:b/>
                <w:snapToGrid w:val="0"/>
                <w:color w:val="000000"/>
                <w:sz w:val="24"/>
                <w:szCs w:val="24"/>
              </w:rPr>
            </w:pPr>
            <w:r w:rsidRPr="00E42FA7">
              <w:rPr>
                <w:rFonts w:eastAsia="Calibri"/>
                <w:b/>
                <w:snapToGrid w:val="0"/>
                <w:color w:val="000000"/>
                <w:sz w:val="24"/>
                <w:szCs w:val="24"/>
              </w:rPr>
              <w:t>Категория запроса</w:t>
            </w:r>
          </w:p>
        </w:tc>
        <w:tc>
          <w:tcPr>
            <w:tcW w:w="1006"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rsidR="00E42FA7" w:rsidRPr="00E42FA7" w:rsidRDefault="00E42FA7" w:rsidP="00E42FA7">
            <w:pPr>
              <w:spacing w:after="0" w:line="240" w:lineRule="auto"/>
              <w:jc w:val="center"/>
              <w:rPr>
                <w:rFonts w:eastAsia="Calibri"/>
                <w:b/>
                <w:snapToGrid w:val="0"/>
                <w:color w:val="000000"/>
                <w:sz w:val="24"/>
                <w:szCs w:val="24"/>
              </w:rPr>
            </w:pPr>
            <w:r w:rsidRPr="00E42FA7">
              <w:rPr>
                <w:rFonts w:eastAsia="Calibri"/>
                <w:b/>
                <w:snapToGrid w:val="0"/>
                <w:color w:val="000000"/>
                <w:sz w:val="24"/>
                <w:szCs w:val="24"/>
              </w:rPr>
              <w:t>Описание</w:t>
            </w:r>
          </w:p>
        </w:tc>
        <w:tc>
          <w:tcPr>
            <w:tcW w:w="1918"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rsidR="00E42FA7" w:rsidRPr="00E42FA7" w:rsidRDefault="00E42FA7" w:rsidP="00E42FA7">
            <w:pPr>
              <w:spacing w:after="0" w:line="240" w:lineRule="auto"/>
              <w:jc w:val="center"/>
              <w:rPr>
                <w:rFonts w:eastAsia="Calibri"/>
                <w:b/>
                <w:snapToGrid w:val="0"/>
                <w:color w:val="000000"/>
                <w:sz w:val="24"/>
                <w:szCs w:val="24"/>
              </w:rPr>
            </w:pPr>
            <w:r w:rsidRPr="00E42FA7">
              <w:rPr>
                <w:rFonts w:eastAsia="Calibri"/>
                <w:b/>
                <w:snapToGrid w:val="0"/>
                <w:color w:val="000000"/>
                <w:sz w:val="24"/>
                <w:szCs w:val="24"/>
              </w:rPr>
              <w:t>Условия</w:t>
            </w:r>
          </w:p>
        </w:tc>
        <w:tc>
          <w:tcPr>
            <w:tcW w:w="755"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rsidR="00E42FA7" w:rsidRPr="00E42FA7" w:rsidRDefault="00E42FA7" w:rsidP="00E42FA7">
            <w:pPr>
              <w:spacing w:after="0" w:line="240" w:lineRule="auto"/>
              <w:jc w:val="center"/>
              <w:rPr>
                <w:rFonts w:eastAsia="Calibri"/>
                <w:b/>
                <w:snapToGrid w:val="0"/>
                <w:color w:val="000000"/>
                <w:sz w:val="24"/>
                <w:szCs w:val="24"/>
              </w:rPr>
            </w:pPr>
            <w:r w:rsidRPr="00E42FA7">
              <w:rPr>
                <w:rFonts w:eastAsia="Calibri"/>
                <w:b/>
                <w:snapToGrid w:val="0"/>
                <w:color w:val="000000"/>
                <w:sz w:val="24"/>
                <w:szCs w:val="24"/>
              </w:rPr>
              <w:t>Приоритет</w:t>
            </w:r>
          </w:p>
        </w:tc>
      </w:tr>
      <w:tr w:rsidR="00E42FA7" w:rsidRPr="00E42FA7" w:rsidTr="00580A00">
        <w:trPr>
          <w:trHeight w:val="67"/>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42FA7" w:rsidRPr="00E42FA7" w:rsidRDefault="00E42FA7" w:rsidP="00E42FA7">
            <w:pPr>
              <w:spacing w:after="0" w:line="240" w:lineRule="auto"/>
              <w:jc w:val="center"/>
              <w:rPr>
                <w:rFonts w:eastAsia="Batang"/>
                <w:bCs/>
                <w:iCs/>
                <w:snapToGrid w:val="0"/>
                <w:color w:val="000000"/>
                <w:sz w:val="24"/>
                <w:szCs w:val="24"/>
                <w:lang w:eastAsia="ko-KR"/>
              </w:rPr>
            </w:pPr>
            <w:r w:rsidRPr="00E42FA7">
              <w:rPr>
                <w:rFonts w:eastAsia="Batang"/>
                <w:bCs/>
                <w:iCs/>
                <w:snapToGrid w:val="0"/>
                <w:color w:val="000000"/>
                <w:sz w:val="24"/>
                <w:szCs w:val="24"/>
                <w:lang w:eastAsia="ko-KR"/>
              </w:rPr>
              <w:t>1.</w:t>
            </w:r>
          </w:p>
        </w:tc>
        <w:tc>
          <w:tcPr>
            <w:tcW w:w="983" w:type="pct"/>
            <w:tcBorders>
              <w:top w:val="nil"/>
              <w:left w:val="nil"/>
              <w:bottom w:val="single" w:sz="8" w:space="0" w:color="auto"/>
              <w:right w:val="single" w:sz="8" w:space="0" w:color="auto"/>
            </w:tcBorders>
            <w:tcMar>
              <w:top w:w="0" w:type="dxa"/>
              <w:left w:w="108" w:type="dxa"/>
              <w:bottom w:w="0" w:type="dxa"/>
              <w:right w:w="108" w:type="dxa"/>
            </w:tcMar>
            <w:vAlign w:val="center"/>
          </w:tcPr>
          <w:p w:rsidR="00E42FA7" w:rsidRPr="00E42FA7" w:rsidRDefault="00E42FA7" w:rsidP="00E42FA7">
            <w:pPr>
              <w:spacing w:after="0" w:line="240" w:lineRule="auto"/>
              <w:jc w:val="left"/>
              <w:rPr>
                <w:rFonts w:eastAsia="Batang"/>
                <w:bCs/>
                <w:iCs/>
                <w:snapToGrid w:val="0"/>
                <w:color w:val="000000"/>
                <w:sz w:val="24"/>
                <w:szCs w:val="24"/>
                <w:lang w:eastAsia="ko-KR"/>
              </w:rPr>
            </w:pPr>
            <w:r w:rsidRPr="00E42FA7">
              <w:rPr>
                <w:rFonts w:eastAsia="Batang"/>
                <w:bCs/>
                <w:iCs/>
                <w:snapToGrid w:val="0"/>
                <w:color w:val="000000"/>
                <w:sz w:val="24"/>
                <w:szCs w:val="24"/>
                <w:lang w:eastAsia="ko-KR"/>
              </w:rPr>
              <w:t>Запрос на обслуживание</w:t>
            </w:r>
          </w:p>
        </w:tc>
        <w:tc>
          <w:tcPr>
            <w:tcW w:w="1006" w:type="pct"/>
            <w:tcBorders>
              <w:top w:val="nil"/>
              <w:left w:val="nil"/>
              <w:bottom w:val="single" w:sz="8" w:space="0" w:color="auto"/>
              <w:right w:val="single" w:sz="8" w:space="0" w:color="auto"/>
            </w:tcBorders>
            <w:tcMar>
              <w:top w:w="0" w:type="dxa"/>
              <w:left w:w="108" w:type="dxa"/>
              <w:bottom w:w="0" w:type="dxa"/>
              <w:right w:w="108" w:type="dxa"/>
            </w:tcMar>
            <w:vAlign w:val="center"/>
          </w:tcPr>
          <w:p w:rsidR="00E42FA7" w:rsidRPr="00E42FA7" w:rsidRDefault="00E42FA7" w:rsidP="00E42FA7">
            <w:pPr>
              <w:spacing w:after="0" w:line="240" w:lineRule="auto"/>
              <w:jc w:val="left"/>
              <w:rPr>
                <w:rFonts w:eastAsia="Batang"/>
                <w:bCs/>
                <w:iCs/>
                <w:snapToGrid w:val="0"/>
                <w:color w:val="000000"/>
                <w:sz w:val="24"/>
                <w:szCs w:val="24"/>
                <w:lang w:eastAsia="ko-KR"/>
              </w:rPr>
            </w:pPr>
            <w:r w:rsidRPr="00E42FA7">
              <w:rPr>
                <w:rFonts w:eastAsia="Batang"/>
                <w:bCs/>
                <w:iCs/>
                <w:snapToGrid w:val="0"/>
                <w:color w:val="000000"/>
                <w:sz w:val="24"/>
                <w:szCs w:val="24"/>
                <w:lang w:eastAsia="ko-KR"/>
              </w:rPr>
              <w:t>Восстановление ВМ</w:t>
            </w:r>
          </w:p>
        </w:tc>
        <w:tc>
          <w:tcPr>
            <w:tcW w:w="1918" w:type="pct"/>
            <w:tcBorders>
              <w:top w:val="nil"/>
              <w:left w:val="nil"/>
              <w:bottom w:val="single" w:sz="8" w:space="0" w:color="auto"/>
              <w:right w:val="single" w:sz="8" w:space="0" w:color="auto"/>
            </w:tcBorders>
            <w:tcMar>
              <w:top w:w="0" w:type="dxa"/>
              <w:left w:w="108" w:type="dxa"/>
              <w:bottom w:w="0" w:type="dxa"/>
              <w:right w:w="108" w:type="dxa"/>
            </w:tcMar>
            <w:vAlign w:val="center"/>
          </w:tcPr>
          <w:p w:rsidR="00E42FA7" w:rsidRPr="00E42FA7" w:rsidRDefault="00E42FA7" w:rsidP="00E42FA7">
            <w:pPr>
              <w:spacing w:after="0" w:line="240" w:lineRule="auto"/>
              <w:jc w:val="left"/>
              <w:rPr>
                <w:rFonts w:eastAsia="Batang"/>
                <w:bCs/>
                <w:iCs/>
                <w:snapToGrid w:val="0"/>
                <w:color w:val="000000"/>
                <w:sz w:val="24"/>
                <w:szCs w:val="24"/>
                <w:lang w:eastAsia="ko-KR"/>
              </w:rPr>
            </w:pPr>
            <w:r w:rsidRPr="00E42FA7">
              <w:rPr>
                <w:rFonts w:eastAsia="Batang"/>
                <w:bCs/>
                <w:iCs/>
                <w:snapToGrid w:val="0"/>
                <w:color w:val="000000"/>
                <w:sz w:val="24"/>
                <w:szCs w:val="24"/>
                <w:lang w:eastAsia="ko-KR"/>
              </w:rPr>
              <w:t>восстановление ВМ из резервной копии.</w:t>
            </w:r>
          </w:p>
        </w:tc>
        <w:tc>
          <w:tcPr>
            <w:tcW w:w="755" w:type="pct"/>
            <w:tcBorders>
              <w:top w:val="nil"/>
              <w:left w:val="nil"/>
              <w:bottom w:val="single" w:sz="8" w:space="0" w:color="auto"/>
              <w:right w:val="single" w:sz="8" w:space="0" w:color="auto"/>
            </w:tcBorders>
            <w:tcMar>
              <w:top w:w="0" w:type="dxa"/>
              <w:left w:w="108" w:type="dxa"/>
              <w:bottom w:w="0" w:type="dxa"/>
              <w:right w:w="108" w:type="dxa"/>
            </w:tcMar>
            <w:vAlign w:val="center"/>
          </w:tcPr>
          <w:p w:rsidR="00E42FA7" w:rsidRPr="00E42FA7" w:rsidRDefault="00E42FA7" w:rsidP="00E42FA7">
            <w:pPr>
              <w:spacing w:after="0" w:line="240" w:lineRule="auto"/>
              <w:jc w:val="center"/>
              <w:rPr>
                <w:rFonts w:eastAsia="Batang"/>
                <w:bCs/>
                <w:iCs/>
                <w:snapToGrid w:val="0"/>
                <w:color w:val="000000"/>
                <w:sz w:val="24"/>
                <w:szCs w:val="24"/>
                <w:lang w:eastAsia="ko-KR"/>
              </w:rPr>
            </w:pPr>
            <w:r w:rsidRPr="00E42FA7">
              <w:rPr>
                <w:rFonts w:eastAsia="Batang"/>
                <w:bCs/>
                <w:iCs/>
                <w:snapToGrid w:val="0"/>
                <w:color w:val="000000"/>
                <w:sz w:val="24"/>
                <w:szCs w:val="24"/>
                <w:lang w:eastAsia="ko-KR"/>
              </w:rPr>
              <w:t>4</w:t>
            </w:r>
          </w:p>
        </w:tc>
      </w:tr>
      <w:tr w:rsidR="00E42FA7" w:rsidRPr="00E42FA7" w:rsidTr="00580A00">
        <w:trPr>
          <w:trHeight w:val="265"/>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42FA7" w:rsidRPr="00E42FA7" w:rsidRDefault="00E42FA7" w:rsidP="00E42FA7">
            <w:pPr>
              <w:spacing w:after="0" w:line="240" w:lineRule="auto"/>
              <w:jc w:val="center"/>
              <w:rPr>
                <w:rFonts w:eastAsia="Batang"/>
                <w:bCs/>
                <w:iCs/>
                <w:snapToGrid w:val="0"/>
                <w:color w:val="000000"/>
                <w:sz w:val="24"/>
                <w:szCs w:val="24"/>
                <w:lang w:eastAsia="ko-KR"/>
              </w:rPr>
            </w:pPr>
            <w:r w:rsidRPr="00E42FA7">
              <w:rPr>
                <w:rFonts w:eastAsia="Batang"/>
                <w:bCs/>
                <w:iCs/>
                <w:snapToGrid w:val="0"/>
                <w:color w:val="000000"/>
                <w:sz w:val="24"/>
                <w:szCs w:val="24"/>
                <w:lang w:eastAsia="ko-KR"/>
              </w:rPr>
              <w:t>2.</w:t>
            </w:r>
          </w:p>
        </w:tc>
        <w:tc>
          <w:tcPr>
            <w:tcW w:w="983" w:type="pct"/>
            <w:tcBorders>
              <w:top w:val="nil"/>
              <w:left w:val="nil"/>
              <w:bottom w:val="single" w:sz="8" w:space="0" w:color="auto"/>
              <w:right w:val="single" w:sz="8" w:space="0" w:color="auto"/>
            </w:tcBorders>
            <w:tcMar>
              <w:top w:w="0" w:type="dxa"/>
              <w:left w:w="108" w:type="dxa"/>
              <w:bottom w:w="0" w:type="dxa"/>
              <w:right w:w="108" w:type="dxa"/>
            </w:tcMar>
            <w:vAlign w:val="center"/>
          </w:tcPr>
          <w:p w:rsidR="00E42FA7" w:rsidRPr="00E42FA7" w:rsidRDefault="00E42FA7" w:rsidP="00E42FA7">
            <w:pPr>
              <w:spacing w:after="0" w:line="240" w:lineRule="auto"/>
              <w:jc w:val="left"/>
              <w:rPr>
                <w:rFonts w:eastAsia="Batang"/>
                <w:bCs/>
                <w:iCs/>
                <w:snapToGrid w:val="0"/>
                <w:color w:val="000000"/>
                <w:sz w:val="24"/>
                <w:szCs w:val="24"/>
                <w:lang w:eastAsia="ko-KR"/>
              </w:rPr>
            </w:pPr>
            <w:r w:rsidRPr="00E42FA7">
              <w:rPr>
                <w:rFonts w:eastAsia="Batang"/>
                <w:bCs/>
                <w:iCs/>
                <w:snapToGrid w:val="0"/>
                <w:color w:val="000000"/>
                <w:sz w:val="24"/>
                <w:szCs w:val="24"/>
                <w:lang w:eastAsia="ko-KR"/>
              </w:rPr>
              <w:t>Запрос на обслуживание</w:t>
            </w:r>
          </w:p>
        </w:tc>
        <w:tc>
          <w:tcPr>
            <w:tcW w:w="1006" w:type="pct"/>
            <w:tcBorders>
              <w:top w:val="nil"/>
              <w:left w:val="nil"/>
              <w:bottom w:val="single" w:sz="8" w:space="0" w:color="auto"/>
              <w:right w:val="single" w:sz="8" w:space="0" w:color="auto"/>
            </w:tcBorders>
            <w:tcMar>
              <w:top w:w="0" w:type="dxa"/>
              <w:left w:w="108" w:type="dxa"/>
              <w:bottom w:w="0" w:type="dxa"/>
              <w:right w:w="108" w:type="dxa"/>
            </w:tcMar>
            <w:vAlign w:val="center"/>
          </w:tcPr>
          <w:p w:rsidR="00E42FA7" w:rsidRPr="00E42FA7" w:rsidRDefault="00E42FA7" w:rsidP="00E42FA7">
            <w:pPr>
              <w:spacing w:after="0" w:line="240" w:lineRule="auto"/>
              <w:jc w:val="left"/>
              <w:rPr>
                <w:rFonts w:eastAsia="Batang"/>
                <w:bCs/>
                <w:iCs/>
                <w:snapToGrid w:val="0"/>
                <w:color w:val="000000"/>
                <w:sz w:val="24"/>
                <w:szCs w:val="24"/>
                <w:lang w:eastAsia="ko-KR"/>
              </w:rPr>
            </w:pPr>
            <w:r w:rsidRPr="00E42FA7">
              <w:rPr>
                <w:rFonts w:eastAsia="Batang"/>
                <w:bCs/>
                <w:iCs/>
                <w:snapToGrid w:val="0"/>
                <w:color w:val="000000"/>
                <w:sz w:val="24"/>
                <w:szCs w:val="24"/>
                <w:lang w:eastAsia="ko-KR"/>
              </w:rPr>
              <w:t>Установка ОС</w:t>
            </w:r>
          </w:p>
        </w:tc>
        <w:tc>
          <w:tcPr>
            <w:tcW w:w="1918" w:type="pct"/>
            <w:tcBorders>
              <w:top w:val="nil"/>
              <w:left w:val="nil"/>
              <w:bottom w:val="single" w:sz="8" w:space="0" w:color="auto"/>
              <w:right w:val="single" w:sz="8" w:space="0" w:color="auto"/>
            </w:tcBorders>
            <w:tcMar>
              <w:top w:w="0" w:type="dxa"/>
              <w:left w:w="108" w:type="dxa"/>
              <w:bottom w:w="0" w:type="dxa"/>
              <w:right w:w="108" w:type="dxa"/>
            </w:tcMar>
            <w:vAlign w:val="center"/>
          </w:tcPr>
          <w:p w:rsidR="00E42FA7" w:rsidRPr="00E42FA7" w:rsidRDefault="00E42FA7" w:rsidP="00E42FA7">
            <w:pPr>
              <w:spacing w:after="0" w:line="240" w:lineRule="auto"/>
              <w:jc w:val="left"/>
              <w:rPr>
                <w:rFonts w:eastAsia="Batang"/>
                <w:bCs/>
                <w:iCs/>
                <w:snapToGrid w:val="0"/>
                <w:color w:val="000000"/>
                <w:sz w:val="24"/>
                <w:szCs w:val="24"/>
                <w:lang w:eastAsia="ko-KR"/>
              </w:rPr>
            </w:pPr>
            <w:r w:rsidRPr="00E42FA7">
              <w:rPr>
                <w:rFonts w:eastAsia="Batang"/>
                <w:bCs/>
                <w:iCs/>
                <w:snapToGrid w:val="0"/>
                <w:color w:val="000000"/>
                <w:sz w:val="24"/>
                <w:szCs w:val="24"/>
                <w:lang w:eastAsia="ko-KR"/>
              </w:rPr>
              <w:t>Развертывание образа на виртуальную машину (установка ОС)</w:t>
            </w:r>
          </w:p>
        </w:tc>
        <w:tc>
          <w:tcPr>
            <w:tcW w:w="755" w:type="pct"/>
            <w:tcBorders>
              <w:top w:val="nil"/>
              <w:left w:val="nil"/>
              <w:bottom w:val="single" w:sz="8" w:space="0" w:color="auto"/>
              <w:right w:val="single" w:sz="8" w:space="0" w:color="auto"/>
            </w:tcBorders>
            <w:tcMar>
              <w:top w:w="0" w:type="dxa"/>
              <w:left w:w="108" w:type="dxa"/>
              <w:bottom w:w="0" w:type="dxa"/>
              <w:right w:w="108" w:type="dxa"/>
            </w:tcMar>
            <w:vAlign w:val="center"/>
          </w:tcPr>
          <w:p w:rsidR="00E42FA7" w:rsidRPr="00E42FA7" w:rsidRDefault="00E42FA7" w:rsidP="00E42FA7">
            <w:pPr>
              <w:spacing w:after="0" w:line="240" w:lineRule="auto"/>
              <w:jc w:val="center"/>
              <w:rPr>
                <w:rFonts w:eastAsia="Batang"/>
                <w:bCs/>
                <w:iCs/>
                <w:snapToGrid w:val="0"/>
                <w:color w:val="000000"/>
                <w:sz w:val="24"/>
                <w:szCs w:val="24"/>
                <w:lang w:eastAsia="ko-KR"/>
              </w:rPr>
            </w:pPr>
            <w:r w:rsidRPr="00E42FA7">
              <w:rPr>
                <w:rFonts w:eastAsia="Batang"/>
                <w:bCs/>
                <w:iCs/>
                <w:snapToGrid w:val="0"/>
                <w:color w:val="000000"/>
                <w:sz w:val="24"/>
                <w:szCs w:val="24"/>
                <w:lang w:eastAsia="ko-KR"/>
              </w:rPr>
              <w:t>4</w:t>
            </w:r>
          </w:p>
        </w:tc>
      </w:tr>
      <w:tr w:rsidR="00E42FA7" w:rsidRPr="00E42FA7" w:rsidTr="00580A00">
        <w:trPr>
          <w:trHeight w:val="67"/>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42FA7" w:rsidRPr="00E42FA7" w:rsidRDefault="00E42FA7" w:rsidP="00E42FA7">
            <w:pPr>
              <w:spacing w:after="0" w:line="240" w:lineRule="auto"/>
              <w:jc w:val="center"/>
              <w:rPr>
                <w:rFonts w:eastAsia="Batang"/>
                <w:bCs/>
                <w:iCs/>
                <w:snapToGrid w:val="0"/>
                <w:color w:val="000000"/>
                <w:sz w:val="24"/>
                <w:szCs w:val="24"/>
                <w:lang w:eastAsia="ko-KR"/>
              </w:rPr>
            </w:pPr>
            <w:r w:rsidRPr="00E42FA7">
              <w:rPr>
                <w:rFonts w:eastAsia="Batang"/>
                <w:bCs/>
                <w:iCs/>
                <w:snapToGrid w:val="0"/>
                <w:color w:val="000000"/>
                <w:sz w:val="24"/>
                <w:szCs w:val="24"/>
                <w:lang w:eastAsia="ko-KR"/>
              </w:rPr>
              <w:t>3.</w:t>
            </w:r>
          </w:p>
        </w:tc>
        <w:tc>
          <w:tcPr>
            <w:tcW w:w="983" w:type="pct"/>
            <w:tcBorders>
              <w:top w:val="nil"/>
              <w:left w:val="nil"/>
              <w:bottom w:val="single" w:sz="8" w:space="0" w:color="auto"/>
              <w:right w:val="single" w:sz="8" w:space="0" w:color="auto"/>
            </w:tcBorders>
            <w:tcMar>
              <w:top w:w="0" w:type="dxa"/>
              <w:left w:w="108" w:type="dxa"/>
              <w:bottom w:w="0" w:type="dxa"/>
              <w:right w:w="108" w:type="dxa"/>
            </w:tcMar>
            <w:vAlign w:val="center"/>
          </w:tcPr>
          <w:p w:rsidR="00E42FA7" w:rsidRPr="00E42FA7" w:rsidRDefault="00E42FA7" w:rsidP="00E42FA7">
            <w:pPr>
              <w:spacing w:after="0" w:line="240" w:lineRule="auto"/>
              <w:jc w:val="left"/>
              <w:rPr>
                <w:rFonts w:eastAsia="Batang"/>
                <w:bCs/>
                <w:iCs/>
                <w:snapToGrid w:val="0"/>
                <w:color w:val="000000"/>
                <w:sz w:val="24"/>
                <w:szCs w:val="24"/>
                <w:lang w:eastAsia="ko-KR"/>
              </w:rPr>
            </w:pPr>
            <w:r w:rsidRPr="00E42FA7">
              <w:rPr>
                <w:rFonts w:eastAsia="Batang"/>
                <w:bCs/>
                <w:iCs/>
                <w:snapToGrid w:val="0"/>
                <w:color w:val="000000"/>
                <w:sz w:val="24"/>
                <w:szCs w:val="24"/>
                <w:lang w:eastAsia="ko-KR"/>
              </w:rPr>
              <w:t>Запрос на обслуживание</w:t>
            </w:r>
          </w:p>
        </w:tc>
        <w:tc>
          <w:tcPr>
            <w:tcW w:w="1006" w:type="pct"/>
            <w:tcBorders>
              <w:top w:val="nil"/>
              <w:left w:val="nil"/>
              <w:bottom w:val="single" w:sz="8" w:space="0" w:color="auto"/>
              <w:right w:val="single" w:sz="8" w:space="0" w:color="auto"/>
            </w:tcBorders>
            <w:tcMar>
              <w:top w:w="0" w:type="dxa"/>
              <w:left w:w="108" w:type="dxa"/>
              <w:bottom w:w="0" w:type="dxa"/>
              <w:right w:w="108" w:type="dxa"/>
            </w:tcMar>
            <w:vAlign w:val="center"/>
          </w:tcPr>
          <w:p w:rsidR="00E42FA7" w:rsidRPr="00E42FA7" w:rsidRDefault="00E42FA7" w:rsidP="00E42FA7">
            <w:pPr>
              <w:spacing w:after="0" w:line="240" w:lineRule="auto"/>
              <w:jc w:val="left"/>
              <w:rPr>
                <w:rFonts w:eastAsia="Batang"/>
                <w:bCs/>
                <w:iCs/>
                <w:snapToGrid w:val="0"/>
                <w:color w:val="000000"/>
                <w:sz w:val="24"/>
                <w:szCs w:val="24"/>
                <w:lang w:eastAsia="ko-KR"/>
              </w:rPr>
            </w:pPr>
            <w:r w:rsidRPr="00E42FA7">
              <w:rPr>
                <w:rFonts w:eastAsia="Batang"/>
                <w:bCs/>
                <w:iCs/>
                <w:snapToGrid w:val="0"/>
                <w:color w:val="000000"/>
                <w:sz w:val="24"/>
                <w:szCs w:val="24"/>
                <w:lang w:eastAsia="ko-KR"/>
              </w:rPr>
              <w:t>Изменение настоек сети</w:t>
            </w:r>
          </w:p>
        </w:tc>
        <w:tc>
          <w:tcPr>
            <w:tcW w:w="1918" w:type="pct"/>
            <w:tcBorders>
              <w:top w:val="nil"/>
              <w:left w:val="nil"/>
              <w:bottom w:val="single" w:sz="8" w:space="0" w:color="auto"/>
              <w:right w:val="single" w:sz="8" w:space="0" w:color="auto"/>
            </w:tcBorders>
            <w:tcMar>
              <w:top w:w="0" w:type="dxa"/>
              <w:left w:w="108" w:type="dxa"/>
              <w:bottom w:w="0" w:type="dxa"/>
              <w:right w:w="108" w:type="dxa"/>
            </w:tcMar>
            <w:vAlign w:val="center"/>
          </w:tcPr>
          <w:p w:rsidR="00E42FA7" w:rsidRPr="00E42FA7" w:rsidRDefault="00E42FA7" w:rsidP="00E42FA7">
            <w:pPr>
              <w:spacing w:after="0" w:line="240" w:lineRule="auto"/>
              <w:jc w:val="left"/>
              <w:rPr>
                <w:rFonts w:eastAsia="Batang"/>
                <w:bCs/>
                <w:iCs/>
                <w:snapToGrid w:val="0"/>
                <w:color w:val="000000"/>
                <w:sz w:val="24"/>
                <w:szCs w:val="24"/>
                <w:lang w:eastAsia="ko-KR"/>
              </w:rPr>
            </w:pPr>
            <w:r w:rsidRPr="00E42FA7">
              <w:rPr>
                <w:rFonts w:eastAsia="Batang"/>
                <w:bCs/>
                <w:iCs/>
                <w:snapToGrid w:val="0"/>
                <w:color w:val="000000"/>
                <w:sz w:val="24"/>
                <w:szCs w:val="24"/>
                <w:lang w:eastAsia="ko-KR"/>
              </w:rPr>
              <w:t>Настройка сетевой связанности, изменение параметров сети BM (IP, VPN, VLAN)</w:t>
            </w:r>
          </w:p>
        </w:tc>
        <w:tc>
          <w:tcPr>
            <w:tcW w:w="755" w:type="pct"/>
            <w:tcBorders>
              <w:top w:val="nil"/>
              <w:left w:val="nil"/>
              <w:bottom w:val="single" w:sz="8" w:space="0" w:color="auto"/>
              <w:right w:val="single" w:sz="8" w:space="0" w:color="auto"/>
            </w:tcBorders>
            <w:tcMar>
              <w:top w:w="0" w:type="dxa"/>
              <w:left w:w="108" w:type="dxa"/>
              <w:bottom w:w="0" w:type="dxa"/>
              <w:right w:w="108" w:type="dxa"/>
            </w:tcMar>
            <w:vAlign w:val="center"/>
          </w:tcPr>
          <w:p w:rsidR="00E42FA7" w:rsidRPr="00E42FA7" w:rsidRDefault="00E42FA7" w:rsidP="00E42FA7">
            <w:pPr>
              <w:spacing w:after="0" w:line="240" w:lineRule="auto"/>
              <w:jc w:val="center"/>
              <w:rPr>
                <w:rFonts w:eastAsia="Batang"/>
                <w:bCs/>
                <w:iCs/>
                <w:snapToGrid w:val="0"/>
                <w:color w:val="000000"/>
                <w:sz w:val="24"/>
                <w:szCs w:val="24"/>
                <w:lang w:eastAsia="ko-KR"/>
              </w:rPr>
            </w:pPr>
            <w:r w:rsidRPr="00E42FA7">
              <w:rPr>
                <w:rFonts w:eastAsia="Batang"/>
                <w:bCs/>
                <w:iCs/>
                <w:snapToGrid w:val="0"/>
                <w:color w:val="000000"/>
                <w:sz w:val="24"/>
                <w:szCs w:val="24"/>
                <w:lang w:eastAsia="ko-KR"/>
              </w:rPr>
              <w:t>4</w:t>
            </w:r>
          </w:p>
        </w:tc>
      </w:tr>
      <w:tr w:rsidR="00E42FA7" w:rsidRPr="00E42FA7" w:rsidTr="00580A00">
        <w:trPr>
          <w:trHeight w:val="67"/>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42FA7" w:rsidRPr="00E42FA7" w:rsidRDefault="00E42FA7" w:rsidP="00E42FA7">
            <w:pPr>
              <w:spacing w:after="0" w:line="240" w:lineRule="auto"/>
              <w:jc w:val="center"/>
              <w:rPr>
                <w:rFonts w:eastAsia="Batang"/>
                <w:bCs/>
                <w:iCs/>
                <w:snapToGrid w:val="0"/>
                <w:color w:val="000000"/>
                <w:sz w:val="24"/>
                <w:szCs w:val="24"/>
                <w:lang w:eastAsia="ko-KR"/>
              </w:rPr>
            </w:pPr>
            <w:r w:rsidRPr="00E42FA7">
              <w:rPr>
                <w:rFonts w:eastAsia="Batang"/>
                <w:bCs/>
                <w:iCs/>
                <w:snapToGrid w:val="0"/>
                <w:color w:val="000000"/>
                <w:sz w:val="24"/>
                <w:szCs w:val="24"/>
                <w:lang w:eastAsia="ko-KR"/>
              </w:rPr>
              <w:t>4.</w:t>
            </w:r>
          </w:p>
        </w:tc>
        <w:tc>
          <w:tcPr>
            <w:tcW w:w="983" w:type="pct"/>
            <w:tcBorders>
              <w:top w:val="nil"/>
              <w:left w:val="nil"/>
              <w:bottom w:val="single" w:sz="8" w:space="0" w:color="auto"/>
              <w:right w:val="single" w:sz="8" w:space="0" w:color="auto"/>
            </w:tcBorders>
            <w:tcMar>
              <w:top w:w="0" w:type="dxa"/>
              <w:left w:w="108" w:type="dxa"/>
              <w:bottom w:w="0" w:type="dxa"/>
              <w:right w:w="108" w:type="dxa"/>
            </w:tcMar>
            <w:vAlign w:val="center"/>
          </w:tcPr>
          <w:p w:rsidR="00E42FA7" w:rsidRPr="00E42FA7" w:rsidRDefault="00E42FA7" w:rsidP="00E42FA7">
            <w:pPr>
              <w:spacing w:after="0" w:line="240" w:lineRule="auto"/>
              <w:jc w:val="left"/>
              <w:rPr>
                <w:rFonts w:eastAsia="Batang"/>
                <w:bCs/>
                <w:iCs/>
                <w:snapToGrid w:val="0"/>
                <w:color w:val="000000"/>
                <w:sz w:val="24"/>
                <w:szCs w:val="24"/>
                <w:lang w:eastAsia="ko-KR"/>
              </w:rPr>
            </w:pPr>
            <w:r w:rsidRPr="00E42FA7">
              <w:rPr>
                <w:rFonts w:eastAsia="Batang"/>
                <w:bCs/>
                <w:iCs/>
                <w:snapToGrid w:val="0"/>
                <w:color w:val="000000"/>
                <w:sz w:val="24"/>
                <w:szCs w:val="24"/>
                <w:lang w:eastAsia="ko-KR"/>
              </w:rPr>
              <w:t>Запрос на обслуживание</w:t>
            </w:r>
          </w:p>
        </w:tc>
        <w:tc>
          <w:tcPr>
            <w:tcW w:w="1006" w:type="pct"/>
            <w:tcBorders>
              <w:top w:val="nil"/>
              <w:left w:val="nil"/>
              <w:bottom w:val="single" w:sz="8" w:space="0" w:color="auto"/>
              <w:right w:val="single" w:sz="8" w:space="0" w:color="auto"/>
            </w:tcBorders>
            <w:tcMar>
              <w:top w:w="0" w:type="dxa"/>
              <w:left w:w="108" w:type="dxa"/>
              <w:bottom w:w="0" w:type="dxa"/>
              <w:right w:w="108" w:type="dxa"/>
            </w:tcMar>
            <w:vAlign w:val="center"/>
          </w:tcPr>
          <w:p w:rsidR="00E42FA7" w:rsidRPr="00E42FA7" w:rsidRDefault="00E42FA7" w:rsidP="00E42FA7">
            <w:pPr>
              <w:spacing w:after="0" w:line="240" w:lineRule="auto"/>
              <w:jc w:val="left"/>
              <w:rPr>
                <w:rFonts w:eastAsia="Batang"/>
                <w:bCs/>
                <w:iCs/>
                <w:snapToGrid w:val="0"/>
                <w:color w:val="000000"/>
                <w:sz w:val="24"/>
                <w:szCs w:val="24"/>
                <w:lang w:val="en-US" w:eastAsia="ko-KR"/>
              </w:rPr>
            </w:pPr>
            <w:r w:rsidRPr="00E42FA7">
              <w:rPr>
                <w:rFonts w:eastAsia="Batang"/>
                <w:bCs/>
                <w:iCs/>
                <w:snapToGrid w:val="0"/>
                <w:color w:val="000000"/>
                <w:sz w:val="24"/>
                <w:szCs w:val="24"/>
                <w:lang w:eastAsia="ko-KR"/>
              </w:rPr>
              <w:t>Перемещение ВМ</w:t>
            </w:r>
            <w:r w:rsidRPr="00E42FA7">
              <w:rPr>
                <w:rFonts w:eastAsia="Batang"/>
                <w:bCs/>
                <w:iCs/>
                <w:snapToGrid w:val="0"/>
                <w:color w:val="000000"/>
                <w:sz w:val="24"/>
                <w:szCs w:val="24"/>
                <w:lang w:val="en-US" w:eastAsia="ko-KR"/>
              </w:rPr>
              <w:t xml:space="preserve"> </w:t>
            </w:r>
          </w:p>
        </w:tc>
        <w:tc>
          <w:tcPr>
            <w:tcW w:w="1918" w:type="pct"/>
            <w:tcBorders>
              <w:top w:val="nil"/>
              <w:left w:val="nil"/>
              <w:bottom w:val="single" w:sz="8" w:space="0" w:color="auto"/>
              <w:right w:val="single" w:sz="8" w:space="0" w:color="auto"/>
            </w:tcBorders>
            <w:tcMar>
              <w:top w:w="0" w:type="dxa"/>
              <w:left w:w="108" w:type="dxa"/>
              <w:bottom w:w="0" w:type="dxa"/>
              <w:right w:w="108" w:type="dxa"/>
            </w:tcMar>
            <w:vAlign w:val="center"/>
          </w:tcPr>
          <w:p w:rsidR="00E42FA7" w:rsidRPr="00E42FA7" w:rsidRDefault="00E42FA7" w:rsidP="00E42FA7">
            <w:pPr>
              <w:spacing w:after="0" w:line="240" w:lineRule="auto"/>
              <w:jc w:val="left"/>
              <w:rPr>
                <w:rFonts w:eastAsia="Batang"/>
                <w:bCs/>
                <w:iCs/>
                <w:snapToGrid w:val="0"/>
                <w:color w:val="000000"/>
                <w:sz w:val="24"/>
                <w:szCs w:val="24"/>
                <w:lang w:eastAsia="ko-KR"/>
              </w:rPr>
            </w:pPr>
            <w:r w:rsidRPr="00E42FA7">
              <w:rPr>
                <w:rFonts w:eastAsia="Batang"/>
                <w:bCs/>
                <w:iCs/>
                <w:snapToGrid w:val="0"/>
                <w:color w:val="000000"/>
                <w:sz w:val="24"/>
                <w:szCs w:val="24"/>
                <w:lang w:eastAsia="ko-KR"/>
              </w:rPr>
              <w:t>Обслуживание по запросу заказчика. Операции по миграции ВМ, либо ее HDD.</w:t>
            </w:r>
          </w:p>
        </w:tc>
        <w:tc>
          <w:tcPr>
            <w:tcW w:w="755" w:type="pct"/>
            <w:tcBorders>
              <w:top w:val="nil"/>
              <w:left w:val="nil"/>
              <w:bottom w:val="single" w:sz="8" w:space="0" w:color="auto"/>
              <w:right w:val="single" w:sz="8" w:space="0" w:color="auto"/>
            </w:tcBorders>
            <w:tcMar>
              <w:top w:w="0" w:type="dxa"/>
              <w:left w:w="108" w:type="dxa"/>
              <w:bottom w:w="0" w:type="dxa"/>
              <w:right w:w="108" w:type="dxa"/>
            </w:tcMar>
            <w:vAlign w:val="center"/>
          </w:tcPr>
          <w:p w:rsidR="00E42FA7" w:rsidRPr="00E42FA7" w:rsidRDefault="00E42FA7" w:rsidP="00E42FA7">
            <w:pPr>
              <w:spacing w:after="0" w:line="240" w:lineRule="auto"/>
              <w:jc w:val="center"/>
              <w:rPr>
                <w:rFonts w:eastAsia="Batang"/>
                <w:bCs/>
                <w:iCs/>
                <w:snapToGrid w:val="0"/>
                <w:color w:val="000000"/>
                <w:sz w:val="24"/>
                <w:szCs w:val="24"/>
                <w:lang w:eastAsia="ko-KR"/>
              </w:rPr>
            </w:pPr>
            <w:r w:rsidRPr="00E42FA7">
              <w:rPr>
                <w:rFonts w:eastAsia="Batang"/>
                <w:bCs/>
                <w:iCs/>
                <w:snapToGrid w:val="0"/>
                <w:color w:val="000000"/>
                <w:sz w:val="24"/>
                <w:szCs w:val="24"/>
                <w:lang w:eastAsia="ko-KR"/>
              </w:rPr>
              <w:t>4</w:t>
            </w:r>
          </w:p>
        </w:tc>
      </w:tr>
      <w:tr w:rsidR="00E42FA7" w:rsidRPr="00E42FA7" w:rsidTr="00580A00">
        <w:trPr>
          <w:trHeight w:val="67"/>
        </w:trPr>
        <w:tc>
          <w:tcPr>
            <w:tcW w:w="33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E42FA7" w:rsidRPr="00E42FA7" w:rsidRDefault="00E42FA7" w:rsidP="00E42FA7">
            <w:pPr>
              <w:spacing w:after="0" w:line="240" w:lineRule="auto"/>
              <w:jc w:val="center"/>
              <w:rPr>
                <w:rFonts w:eastAsia="Batang"/>
                <w:bCs/>
                <w:iCs/>
                <w:snapToGrid w:val="0"/>
                <w:color w:val="000000"/>
                <w:sz w:val="24"/>
                <w:szCs w:val="24"/>
                <w:lang w:eastAsia="ko-KR"/>
              </w:rPr>
            </w:pPr>
            <w:r w:rsidRPr="00E42FA7">
              <w:rPr>
                <w:rFonts w:eastAsia="Batang"/>
                <w:bCs/>
                <w:iCs/>
                <w:snapToGrid w:val="0"/>
                <w:color w:val="000000"/>
                <w:sz w:val="24"/>
                <w:szCs w:val="24"/>
                <w:lang w:eastAsia="ko-KR"/>
              </w:rPr>
              <w:t>5.</w:t>
            </w:r>
          </w:p>
        </w:tc>
        <w:tc>
          <w:tcPr>
            <w:tcW w:w="983" w:type="pct"/>
            <w:tcBorders>
              <w:top w:val="nil"/>
              <w:left w:val="nil"/>
              <w:bottom w:val="single" w:sz="4" w:space="0" w:color="auto"/>
              <w:right w:val="single" w:sz="8" w:space="0" w:color="auto"/>
            </w:tcBorders>
            <w:tcMar>
              <w:top w:w="0" w:type="dxa"/>
              <w:left w:w="108" w:type="dxa"/>
              <w:bottom w:w="0" w:type="dxa"/>
              <w:right w:w="108" w:type="dxa"/>
            </w:tcMar>
            <w:vAlign w:val="center"/>
          </w:tcPr>
          <w:p w:rsidR="00E42FA7" w:rsidRPr="00E42FA7" w:rsidRDefault="00E42FA7" w:rsidP="00E42FA7">
            <w:pPr>
              <w:spacing w:after="0" w:line="240" w:lineRule="auto"/>
              <w:jc w:val="left"/>
              <w:rPr>
                <w:rFonts w:eastAsia="Batang"/>
                <w:bCs/>
                <w:iCs/>
                <w:snapToGrid w:val="0"/>
                <w:color w:val="000000"/>
                <w:sz w:val="24"/>
                <w:szCs w:val="24"/>
                <w:lang w:eastAsia="ko-KR"/>
              </w:rPr>
            </w:pPr>
            <w:r w:rsidRPr="00E42FA7">
              <w:rPr>
                <w:rFonts w:eastAsia="Batang"/>
                <w:bCs/>
                <w:iCs/>
                <w:snapToGrid w:val="0"/>
                <w:color w:val="000000"/>
                <w:sz w:val="24"/>
                <w:szCs w:val="24"/>
                <w:lang w:eastAsia="ko-KR"/>
              </w:rPr>
              <w:t>Запрос на изменение</w:t>
            </w:r>
          </w:p>
        </w:tc>
        <w:tc>
          <w:tcPr>
            <w:tcW w:w="1006" w:type="pct"/>
            <w:tcBorders>
              <w:top w:val="nil"/>
              <w:left w:val="nil"/>
              <w:bottom w:val="single" w:sz="4" w:space="0" w:color="auto"/>
              <w:right w:val="single" w:sz="8" w:space="0" w:color="auto"/>
            </w:tcBorders>
            <w:tcMar>
              <w:top w:w="0" w:type="dxa"/>
              <w:left w:w="108" w:type="dxa"/>
              <w:bottom w:w="0" w:type="dxa"/>
              <w:right w:w="108" w:type="dxa"/>
            </w:tcMar>
            <w:vAlign w:val="center"/>
          </w:tcPr>
          <w:p w:rsidR="00E42FA7" w:rsidRPr="00E42FA7" w:rsidRDefault="00E42FA7" w:rsidP="00E42FA7">
            <w:pPr>
              <w:spacing w:after="0" w:line="240" w:lineRule="auto"/>
              <w:jc w:val="left"/>
              <w:rPr>
                <w:rFonts w:eastAsia="Batang"/>
                <w:bCs/>
                <w:iCs/>
                <w:snapToGrid w:val="0"/>
                <w:color w:val="000000"/>
                <w:sz w:val="24"/>
                <w:szCs w:val="24"/>
                <w:lang w:eastAsia="ko-KR"/>
              </w:rPr>
            </w:pPr>
            <w:r w:rsidRPr="00E42FA7">
              <w:rPr>
                <w:rFonts w:eastAsia="Batang"/>
                <w:bCs/>
                <w:iCs/>
                <w:snapToGrid w:val="0"/>
                <w:color w:val="000000"/>
                <w:sz w:val="24"/>
                <w:szCs w:val="24"/>
                <w:lang w:eastAsia="ko-KR"/>
              </w:rPr>
              <w:t>Изменение объектов обслуживания</w:t>
            </w:r>
          </w:p>
        </w:tc>
        <w:tc>
          <w:tcPr>
            <w:tcW w:w="1918" w:type="pct"/>
            <w:tcBorders>
              <w:top w:val="nil"/>
              <w:left w:val="nil"/>
              <w:bottom w:val="single" w:sz="4" w:space="0" w:color="auto"/>
              <w:right w:val="single" w:sz="8" w:space="0" w:color="auto"/>
            </w:tcBorders>
            <w:tcMar>
              <w:top w:w="0" w:type="dxa"/>
              <w:left w:w="108" w:type="dxa"/>
              <w:bottom w:w="0" w:type="dxa"/>
              <w:right w:w="108" w:type="dxa"/>
            </w:tcMar>
            <w:vAlign w:val="center"/>
          </w:tcPr>
          <w:p w:rsidR="00E42FA7" w:rsidRPr="00E42FA7" w:rsidRDefault="00E42FA7" w:rsidP="00E42FA7">
            <w:pPr>
              <w:spacing w:after="0" w:line="240" w:lineRule="auto"/>
              <w:jc w:val="left"/>
              <w:rPr>
                <w:rFonts w:eastAsia="Batang"/>
                <w:bCs/>
                <w:iCs/>
                <w:snapToGrid w:val="0"/>
                <w:color w:val="000000"/>
                <w:sz w:val="24"/>
                <w:szCs w:val="24"/>
                <w:lang w:eastAsia="ko-KR"/>
              </w:rPr>
            </w:pPr>
            <w:r w:rsidRPr="00E42FA7">
              <w:rPr>
                <w:rFonts w:eastAsia="Batang"/>
                <w:bCs/>
                <w:iCs/>
                <w:snapToGrid w:val="0"/>
                <w:color w:val="000000"/>
                <w:sz w:val="24"/>
                <w:szCs w:val="24"/>
                <w:lang w:eastAsia="ko-KR"/>
              </w:rPr>
              <w:t xml:space="preserve">Добавление или изъятие объектов обслуживания (расширить виртуальные машины, расширить параметры ВМ, новая ВМ) </w:t>
            </w:r>
          </w:p>
        </w:tc>
        <w:tc>
          <w:tcPr>
            <w:tcW w:w="755" w:type="pct"/>
            <w:tcBorders>
              <w:top w:val="nil"/>
              <w:left w:val="nil"/>
              <w:bottom w:val="single" w:sz="4" w:space="0" w:color="auto"/>
              <w:right w:val="single" w:sz="8" w:space="0" w:color="auto"/>
            </w:tcBorders>
            <w:tcMar>
              <w:top w:w="0" w:type="dxa"/>
              <w:left w:w="108" w:type="dxa"/>
              <w:bottom w:w="0" w:type="dxa"/>
              <w:right w:w="108" w:type="dxa"/>
            </w:tcMar>
            <w:vAlign w:val="center"/>
          </w:tcPr>
          <w:p w:rsidR="00E42FA7" w:rsidRPr="00E42FA7" w:rsidRDefault="00E42FA7" w:rsidP="00E42FA7">
            <w:pPr>
              <w:spacing w:after="0" w:line="240" w:lineRule="auto"/>
              <w:jc w:val="center"/>
              <w:rPr>
                <w:rFonts w:eastAsia="Batang"/>
                <w:bCs/>
                <w:iCs/>
                <w:snapToGrid w:val="0"/>
                <w:color w:val="000000"/>
                <w:sz w:val="24"/>
                <w:szCs w:val="24"/>
                <w:lang w:eastAsia="ko-KR"/>
              </w:rPr>
            </w:pPr>
            <w:r w:rsidRPr="00E42FA7">
              <w:rPr>
                <w:rFonts w:eastAsia="Batang"/>
                <w:bCs/>
                <w:iCs/>
                <w:snapToGrid w:val="0"/>
                <w:color w:val="000000"/>
                <w:sz w:val="24"/>
                <w:szCs w:val="24"/>
                <w:lang w:eastAsia="ko-KR"/>
              </w:rPr>
              <w:t>5</w:t>
            </w:r>
          </w:p>
        </w:tc>
      </w:tr>
      <w:tr w:rsidR="00E42FA7" w:rsidRPr="00E42FA7" w:rsidTr="00580A00">
        <w:trPr>
          <w:trHeight w:val="67"/>
        </w:trPr>
        <w:tc>
          <w:tcPr>
            <w:tcW w:w="339" w:type="pct"/>
            <w:tcBorders>
              <w:top w:val="single" w:sz="4" w:space="0" w:color="auto"/>
              <w:left w:val="single" w:sz="8" w:space="0" w:color="auto"/>
              <w:bottom w:val="single" w:sz="8" w:space="0" w:color="auto"/>
              <w:right w:val="single" w:sz="8" w:space="0" w:color="auto"/>
            </w:tcBorders>
            <w:vAlign w:val="center"/>
          </w:tcPr>
          <w:p w:rsidR="00E42FA7" w:rsidRPr="00E42FA7" w:rsidRDefault="00E42FA7" w:rsidP="00E42FA7">
            <w:pPr>
              <w:spacing w:after="0" w:line="240" w:lineRule="auto"/>
              <w:jc w:val="center"/>
              <w:rPr>
                <w:rFonts w:eastAsia="Batang"/>
                <w:bCs/>
                <w:iCs/>
                <w:snapToGrid w:val="0"/>
                <w:color w:val="000000"/>
                <w:sz w:val="24"/>
                <w:szCs w:val="24"/>
                <w:lang w:eastAsia="ko-KR"/>
              </w:rPr>
            </w:pPr>
            <w:r w:rsidRPr="00E42FA7">
              <w:rPr>
                <w:rFonts w:eastAsia="Batang"/>
                <w:bCs/>
                <w:iCs/>
                <w:snapToGrid w:val="0"/>
                <w:color w:val="000000"/>
                <w:sz w:val="24"/>
                <w:szCs w:val="24"/>
                <w:lang w:eastAsia="ko-KR"/>
              </w:rPr>
              <w:t>6.</w:t>
            </w:r>
          </w:p>
        </w:tc>
        <w:tc>
          <w:tcPr>
            <w:tcW w:w="983" w:type="pct"/>
            <w:tcBorders>
              <w:top w:val="single" w:sz="4" w:space="0" w:color="auto"/>
              <w:left w:val="nil"/>
              <w:bottom w:val="single" w:sz="8" w:space="0" w:color="auto"/>
              <w:right w:val="single" w:sz="8" w:space="0" w:color="auto"/>
            </w:tcBorders>
            <w:vAlign w:val="center"/>
          </w:tcPr>
          <w:p w:rsidR="00E42FA7" w:rsidRPr="00E42FA7" w:rsidRDefault="00E42FA7" w:rsidP="00E42FA7">
            <w:pPr>
              <w:spacing w:after="0" w:line="240" w:lineRule="auto"/>
              <w:ind w:left="146"/>
              <w:jc w:val="left"/>
              <w:rPr>
                <w:rFonts w:eastAsia="Batang"/>
                <w:bCs/>
                <w:iCs/>
                <w:snapToGrid w:val="0"/>
                <w:color w:val="000000"/>
                <w:sz w:val="24"/>
                <w:szCs w:val="24"/>
                <w:lang w:eastAsia="ko-KR"/>
              </w:rPr>
            </w:pPr>
            <w:r w:rsidRPr="00E42FA7">
              <w:rPr>
                <w:rFonts w:eastAsia="Batang"/>
                <w:bCs/>
                <w:iCs/>
                <w:snapToGrid w:val="0"/>
                <w:color w:val="000000"/>
                <w:sz w:val="24"/>
                <w:szCs w:val="24"/>
                <w:lang w:eastAsia="ko-KR"/>
              </w:rPr>
              <w:t>Запрос на изменение</w:t>
            </w:r>
          </w:p>
        </w:tc>
        <w:tc>
          <w:tcPr>
            <w:tcW w:w="1006" w:type="pct"/>
            <w:tcBorders>
              <w:top w:val="single" w:sz="4" w:space="0" w:color="auto"/>
              <w:left w:val="nil"/>
              <w:bottom w:val="single" w:sz="8" w:space="0" w:color="auto"/>
              <w:right w:val="single" w:sz="8" w:space="0" w:color="auto"/>
            </w:tcBorders>
            <w:vAlign w:val="center"/>
          </w:tcPr>
          <w:p w:rsidR="00E42FA7" w:rsidRPr="00E42FA7" w:rsidRDefault="00E42FA7" w:rsidP="00E42FA7">
            <w:pPr>
              <w:spacing w:after="0" w:line="240" w:lineRule="auto"/>
              <w:jc w:val="left"/>
              <w:rPr>
                <w:rFonts w:eastAsia="Batang"/>
                <w:bCs/>
                <w:iCs/>
                <w:snapToGrid w:val="0"/>
                <w:color w:val="000000"/>
                <w:sz w:val="24"/>
                <w:szCs w:val="24"/>
                <w:lang w:eastAsia="ko-KR"/>
              </w:rPr>
            </w:pPr>
            <w:r w:rsidRPr="00E42FA7">
              <w:rPr>
                <w:rFonts w:eastAsia="Batang"/>
                <w:bCs/>
                <w:iCs/>
                <w:snapToGrid w:val="0"/>
                <w:color w:val="000000"/>
                <w:sz w:val="24"/>
                <w:szCs w:val="24"/>
                <w:lang w:eastAsia="ko-KR"/>
              </w:rPr>
              <w:t>Изменение условий обслуживания</w:t>
            </w:r>
          </w:p>
        </w:tc>
        <w:tc>
          <w:tcPr>
            <w:tcW w:w="191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E42FA7" w:rsidRPr="00E42FA7" w:rsidRDefault="00E42FA7" w:rsidP="00E42FA7">
            <w:pPr>
              <w:spacing w:after="0" w:line="240" w:lineRule="auto"/>
              <w:jc w:val="left"/>
              <w:rPr>
                <w:rFonts w:eastAsia="Batang"/>
                <w:bCs/>
                <w:iCs/>
                <w:snapToGrid w:val="0"/>
                <w:color w:val="000000"/>
                <w:sz w:val="24"/>
                <w:szCs w:val="24"/>
                <w:lang w:eastAsia="ko-KR"/>
              </w:rPr>
            </w:pPr>
            <w:r w:rsidRPr="00E42FA7">
              <w:rPr>
                <w:rFonts w:eastAsia="Batang"/>
                <w:bCs/>
                <w:iCs/>
                <w:snapToGrid w:val="0"/>
                <w:color w:val="000000"/>
                <w:sz w:val="24"/>
                <w:szCs w:val="24"/>
                <w:lang w:eastAsia="ko-KR"/>
              </w:rPr>
              <w:t>Изменение параметров SLA, контактных лиц со стороны Заказчика, изменение взаимодействий.</w:t>
            </w:r>
          </w:p>
        </w:tc>
        <w:tc>
          <w:tcPr>
            <w:tcW w:w="755" w:type="pct"/>
            <w:tcBorders>
              <w:top w:val="single" w:sz="4" w:space="0" w:color="auto"/>
              <w:left w:val="nil"/>
              <w:bottom w:val="single" w:sz="8" w:space="0" w:color="000000"/>
              <w:right w:val="single" w:sz="8" w:space="0" w:color="auto"/>
            </w:tcBorders>
            <w:vAlign w:val="center"/>
          </w:tcPr>
          <w:p w:rsidR="00E42FA7" w:rsidRPr="00E42FA7" w:rsidRDefault="00E42FA7" w:rsidP="00E42FA7">
            <w:pPr>
              <w:spacing w:after="0" w:line="240" w:lineRule="auto"/>
              <w:jc w:val="center"/>
              <w:rPr>
                <w:rFonts w:eastAsia="Batang"/>
                <w:bCs/>
                <w:iCs/>
                <w:snapToGrid w:val="0"/>
                <w:color w:val="000000"/>
                <w:sz w:val="24"/>
                <w:szCs w:val="24"/>
                <w:lang w:eastAsia="ko-KR"/>
              </w:rPr>
            </w:pPr>
            <w:r w:rsidRPr="00E42FA7">
              <w:rPr>
                <w:rFonts w:eastAsia="Batang"/>
                <w:bCs/>
                <w:iCs/>
                <w:snapToGrid w:val="0"/>
                <w:color w:val="000000"/>
                <w:sz w:val="24"/>
                <w:szCs w:val="24"/>
                <w:lang w:eastAsia="ko-KR"/>
              </w:rPr>
              <w:t>5</w:t>
            </w:r>
          </w:p>
        </w:tc>
      </w:tr>
      <w:tr w:rsidR="00E42FA7" w:rsidRPr="00E42FA7" w:rsidTr="00580A00">
        <w:trPr>
          <w:trHeight w:val="70"/>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42FA7" w:rsidRPr="00E42FA7" w:rsidRDefault="00E42FA7" w:rsidP="00E42FA7">
            <w:pPr>
              <w:spacing w:after="0" w:line="240" w:lineRule="auto"/>
              <w:jc w:val="center"/>
              <w:rPr>
                <w:rFonts w:eastAsia="Batang"/>
                <w:bCs/>
                <w:iCs/>
                <w:snapToGrid w:val="0"/>
                <w:color w:val="000000"/>
                <w:sz w:val="24"/>
                <w:szCs w:val="24"/>
                <w:lang w:eastAsia="ko-KR"/>
              </w:rPr>
            </w:pPr>
            <w:r w:rsidRPr="00E42FA7">
              <w:rPr>
                <w:rFonts w:eastAsia="Batang"/>
                <w:bCs/>
                <w:iCs/>
                <w:snapToGrid w:val="0"/>
                <w:color w:val="000000"/>
                <w:sz w:val="24"/>
                <w:szCs w:val="24"/>
                <w:lang w:eastAsia="ko-KR"/>
              </w:rPr>
              <w:lastRenderedPageBreak/>
              <w:t>7.</w:t>
            </w:r>
          </w:p>
        </w:tc>
        <w:tc>
          <w:tcPr>
            <w:tcW w:w="983" w:type="pct"/>
            <w:tcBorders>
              <w:top w:val="nil"/>
              <w:left w:val="nil"/>
              <w:bottom w:val="single" w:sz="8" w:space="0" w:color="auto"/>
              <w:right w:val="single" w:sz="8" w:space="0" w:color="auto"/>
            </w:tcBorders>
            <w:tcMar>
              <w:top w:w="0" w:type="dxa"/>
              <w:left w:w="108" w:type="dxa"/>
              <w:bottom w:w="0" w:type="dxa"/>
              <w:right w:w="108" w:type="dxa"/>
            </w:tcMar>
            <w:vAlign w:val="center"/>
          </w:tcPr>
          <w:p w:rsidR="00E42FA7" w:rsidRPr="00E42FA7" w:rsidRDefault="00E42FA7" w:rsidP="00E42FA7">
            <w:pPr>
              <w:spacing w:after="0" w:line="240" w:lineRule="auto"/>
              <w:jc w:val="left"/>
              <w:rPr>
                <w:rFonts w:eastAsia="Batang"/>
                <w:bCs/>
                <w:iCs/>
                <w:snapToGrid w:val="0"/>
                <w:color w:val="000000"/>
                <w:sz w:val="24"/>
                <w:szCs w:val="24"/>
                <w:lang w:eastAsia="ko-KR"/>
              </w:rPr>
            </w:pPr>
            <w:r w:rsidRPr="00E42FA7">
              <w:rPr>
                <w:rFonts w:eastAsia="Batang"/>
                <w:bCs/>
                <w:iCs/>
                <w:snapToGrid w:val="0"/>
                <w:color w:val="000000"/>
                <w:sz w:val="24"/>
                <w:szCs w:val="24"/>
                <w:lang w:eastAsia="ko-KR"/>
              </w:rPr>
              <w:t>Запрос на предоставление информации</w:t>
            </w:r>
          </w:p>
        </w:tc>
        <w:tc>
          <w:tcPr>
            <w:tcW w:w="1006" w:type="pct"/>
            <w:tcBorders>
              <w:top w:val="nil"/>
              <w:left w:val="nil"/>
              <w:bottom w:val="single" w:sz="8" w:space="0" w:color="auto"/>
              <w:right w:val="single" w:sz="8" w:space="0" w:color="auto"/>
            </w:tcBorders>
            <w:tcMar>
              <w:top w:w="0" w:type="dxa"/>
              <w:left w:w="108" w:type="dxa"/>
              <w:bottom w:w="0" w:type="dxa"/>
              <w:right w:w="108" w:type="dxa"/>
            </w:tcMar>
            <w:vAlign w:val="center"/>
          </w:tcPr>
          <w:p w:rsidR="00E42FA7" w:rsidRPr="00E42FA7" w:rsidRDefault="00E42FA7" w:rsidP="00E42FA7">
            <w:pPr>
              <w:spacing w:after="0" w:line="240" w:lineRule="auto"/>
              <w:jc w:val="left"/>
              <w:rPr>
                <w:rFonts w:eastAsia="Batang"/>
                <w:bCs/>
                <w:iCs/>
                <w:snapToGrid w:val="0"/>
                <w:color w:val="000000"/>
                <w:sz w:val="24"/>
                <w:szCs w:val="24"/>
                <w:lang w:eastAsia="ko-KR"/>
              </w:rPr>
            </w:pPr>
            <w:r w:rsidRPr="00E42FA7">
              <w:rPr>
                <w:rFonts w:eastAsia="Batang"/>
                <w:bCs/>
                <w:iCs/>
                <w:snapToGrid w:val="0"/>
                <w:color w:val="000000"/>
                <w:sz w:val="24"/>
                <w:szCs w:val="24"/>
                <w:lang w:eastAsia="ko-KR"/>
              </w:rPr>
              <w:t>Предоставление отчета</w:t>
            </w:r>
          </w:p>
        </w:tc>
        <w:tc>
          <w:tcPr>
            <w:tcW w:w="1918" w:type="pct"/>
            <w:tcBorders>
              <w:top w:val="nil"/>
              <w:left w:val="nil"/>
              <w:bottom w:val="single" w:sz="8" w:space="0" w:color="auto"/>
              <w:right w:val="single" w:sz="8" w:space="0" w:color="auto"/>
            </w:tcBorders>
            <w:tcMar>
              <w:top w:w="0" w:type="dxa"/>
              <w:left w:w="108" w:type="dxa"/>
              <w:bottom w:w="0" w:type="dxa"/>
              <w:right w:w="108" w:type="dxa"/>
            </w:tcMar>
            <w:vAlign w:val="center"/>
          </w:tcPr>
          <w:p w:rsidR="00E42FA7" w:rsidRPr="00E42FA7" w:rsidRDefault="00E42FA7" w:rsidP="00E42FA7">
            <w:pPr>
              <w:spacing w:after="0" w:line="240" w:lineRule="auto"/>
              <w:jc w:val="left"/>
              <w:rPr>
                <w:rFonts w:eastAsia="Batang"/>
                <w:bCs/>
                <w:iCs/>
                <w:snapToGrid w:val="0"/>
                <w:color w:val="000000"/>
                <w:sz w:val="24"/>
                <w:szCs w:val="24"/>
                <w:lang w:eastAsia="ko-KR"/>
              </w:rPr>
            </w:pPr>
            <w:r w:rsidRPr="00E42FA7">
              <w:rPr>
                <w:rFonts w:eastAsia="Batang"/>
                <w:bCs/>
                <w:iCs/>
                <w:snapToGrid w:val="0"/>
                <w:color w:val="000000"/>
                <w:sz w:val="24"/>
                <w:szCs w:val="24"/>
                <w:lang w:eastAsia="ko-KR"/>
              </w:rPr>
              <w:t xml:space="preserve">Формирование внеочередного отчета с дополнительными критериями оценки </w:t>
            </w:r>
          </w:p>
        </w:tc>
        <w:tc>
          <w:tcPr>
            <w:tcW w:w="755" w:type="pct"/>
            <w:tcBorders>
              <w:top w:val="nil"/>
              <w:left w:val="nil"/>
              <w:bottom w:val="single" w:sz="8" w:space="0" w:color="auto"/>
              <w:right w:val="single" w:sz="8" w:space="0" w:color="auto"/>
            </w:tcBorders>
            <w:tcMar>
              <w:top w:w="0" w:type="dxa"/>
              <w:left w:w="108" w:type="dxa"/>
              <w:bottom w:w="0" w:type="dxa"/>
              <w:right w:w="108" w:type="dxa"/>
            </w:tcMar>
            <w:vAlign w:val="center"/>
          </w:tcPr>
          <w:p w:rsidR="00E42FA7" w:rsidRPr="00E42FA7" w:rsidRDefault="00E42FA7" w:rsidP="00E42FA7">
            <w:pPr>
              <w:spacing w:after="0" w:line="240" w:lineRule="auto"/>
              <w:jc w:val="center"/>
              <w:rPr>
                <w:rFonts w:eastAsia="Batang"/>
                <w:bCs/>
                <w:iCs/>
                <w:snapToGrid w:val="0"/>
                <w:color w:val="000000"/>
                <w:sz w:val="24"/>
                <w:szCs w:val="24"/>
                <w:lang w:eastAsia="ko-KR"/>
              </w:rPr>
            </w:pPr>
            <w:r w:rsidRPr="00E42FA7">
              <w:rPr>
                <w:rFonts w:eastAsia="Batang"/>
                <w:bCs/>
                <w:iCs/>
                <w:snapToGrid w:val="0"/>
                <w:color w:val="000000"/>
                <w:sz w:val="24"/>
                <w:szCs w:val="24"/>
                <w:lang w:eastAsia="ko-KR"/>
              </w:rPr>
              <w:t>6</w:t>
            </w:r>
          </w:p>
        </w:tc>
      </w:tr>
      <w:tr w:rsidR="00E42FA7" w:rsidRPr="00E42FA7" w:rsidTr="00580A00">
        <w:trPr>
          <w:trHeight w:val="67"/>
        </w:trPr>
        <w:tc>
          <w:tcPr>
            <w:tcW w:w="339" w:type="pct"/>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E42FA7" w:rsidRPr="00E42FA7" w:rsidRDefault="00E42FA7" w:rsidP="00E42FA7">
            <w:pPr>
              <w:spacing w:after="0" w:line="240" w:lineRule="auto"/>
              <w:jc w:val="center"/>
              <w:rPr>
                <w:rFonts w:eastAsia="Batang"/>
                <w:bCs/>
                <w:iCs/>
                <w:snapToGrid w:val="0"/>
                <w:color w:val="000000"/>
                <w:sz w:val="24"/>
                <w:szCs w:val="24"/>
                <w:lang w:eastAsia="ko-KR"/>
              </w:rPr>
            </w:pPr>
            <w:r w:rsidRPr="00E42FA7">
              <w:rPr>
                <w:rFonts w:eastAsia="Batang"/>
                <w:bCs/>
                <w:iCs/>
                <w:snapToGrid w:val="0"/>
                <w:color w:val="000000"/>
                <w:sz w:val="24"/>
                <w:szCs w:val="24"/>
                <w:lang w:eastAsia="ko-KR"/>
              </w:rPr>
              <w:t>8.</w:t>
            </w:r>
          </w:p>
        </w:tc>
        <w:tc>
          <w:tcPr>
            <w:tcW w:w="98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rsidR="00E42FA7" w:rsidRPr="00E42FA7" w:rsidRDefault="00E42FA7" w:rsidP="00E42FA7">
            <w:pPr>
              <w:spacing w:after="0" w:line="240" w:lineRule="auto"/>
              <w:jc w:val="left"/>
              <w:rPr>
                <w:rFonts w:eastAsia="Batang"/>
                <w:bCs/>
                <w:iCs/>
                <w:snapToGrid w:val="0"/>
                <w:color w:val="000000"/>
                <w:sz w:val="24"/>
                <w:szCs w:val="24"/>
                <w:lang w:eastAsia="ko-KR"/>
              </w:rPr>
            </w:pPr>
            <w:r w:rsidRPr="00E42FA7">
              <w:rPr>
                <w:rFonts w:eastAsia="Batang"/>
                <w:bCs/>
                <w:iCs/>
                <w:snapToGrid w:val="0"/>
                <w:color w:val="000000"/>
                <w:sz w:val="24"/>
                <w:szCs w:val="24"/>
                <w:lang w:eastAsia="ko-KR"/>
              </w:rPr>
              <w:t>Запрос на предоставление информации</w:t>
            </w:r>
          </w:p>
        </w:tc>
        <w:tc>
          <w:tcPr>
            <w:tcW w:w="1006"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rsidR="00E42FA7" w:rsidRPr="00E42FA7" w:rsidRDefault="00E42FA7" w:rsidP="00E42FA7">
            <w:pPr>
              <w:spacing w:after="0" w:line="240" w:lineRule="auto"/>
              <w:jc w:val="left"/>
              <w:rPr>
                <w:rFonts w:eastAsia="Batang"/>
                <w:bCs/>
                <w:iCs/>
                <w:snapToGrid w:val="0"/>
                <w:color w:val="000000"/>
                <w:sz w:val="24"/>
                <w:szCs w:val="24"/>
                <w:lang w:eastAsia="ko-KR"/>
              </w:rPr>
            </w:pPr>
            <w:r w:rsidRPr="00E42FA7">
              <w:rPr>
                <w:rFonts w:eastAsia="Batang"/>
                <w:bCs/>
                <w:iCs/>
                <w:snapToGrid w:val="0"/>
                <w:color w:val="000000"/>
                <w:sz w:val="24"/>
                <w:szCs w:val="24"/>
                <w:lang w:eastAsia="ko-KR"/>
              </w:rPr>
              <w:t>Предоставление отчета</w:t>
            </w:r>
          </w:p>
        </w:tc>
        <w:tc>
          <w:tcPr>
            <w:tcW w:w="1918"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rsidR="00E42FA7" w:rsidRPr="00E42FA7" w:rsidRDefault="00E42FA7" w:rsidP="00E42FA7">
            <w:pPr>
              <w:spacing w:after="0" w:line="240" w:lineRule="auto"/>
              <w:jc w:val="left"/>
              <w:rPr>
                <w:rFonts w:eastAsia="Batang"/>
                <w:bCs/>
                <w:iCs/>
                <w:snapToGrid w:val="0"/>
                <w:color w:val="000000"/>
                <w:sz w:val="24"/>
                <w:szCs w:val="24"/>
                <w:lang w:eastAsia="ko-KR"/>
              </w:rPr>
            </w:pPr>
            <w:r w:rsidRPr="00E42FA7">
              <w:rPr>
                <w:rFonts w:eastAsia="Batang"/>
                <w:bCs/>
                <w:iCs/>
                <w:snapToGrid w:val="0"/>
                <w:color w:val="000000"/>
                <w:sz w:val="24"/>
                <w:szCs w:val="24"/>
                <w:lang w:eastAsia="ko-KR"/>
              </w:rPr>
              <w:t>Предоставление дополнительной информации о структуре дополнительных услуг и их стоимости.</w:t>
            </w:r>
          </w:p>
        </w:tc>
        <w:tc>
          <w:tcPr>
            <w:tcW w:w="755"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rsidR="00E42FA7" w:rsidRPr="00E42FA7" w:rsidRDefault="00E42FA7" w:rsidP="00E42FA7">
            <w:pPr>
              <w:spacing w:after="0" w:line="240" w:lineRule="auto"/>
              <w:jc w:val="center"/>
              <w:rPr>
                <w:rFonts w:eastAsia="Batang"/>
                <w:bCs/>
                <w:iCs/>
                <w:snapToGrid w:val="0"/>
                <w:color w:val="000000"/>
                <w:sz w:val="24"/>
                <w:szCs w:val="24"/>
                <w:lang w:eastAsia="ko-KR"/>
              </w:rPr>
            </w:pPr>
            <w:r w:rsidRPr="00E42FA7">
              <w:rPr>
                <w:rFonts w:eastAsia="Batang"/>
                <w:bCs/>
                <w:iCs/>
                <w:snapToGrid w:val="0"/>
                <w:color w:val="000000"/>
                <w:sz w:val="24"/>
                <w:szCs w:val="24"/>
                <w:lang w:eastAsia="ko-KR"/>
              </w:rPr>
              <w:t>6</w:t>
            </w:r>
          </w:p>
        </w:tc>
      </w:tr>
    </w:tbl>
    <w:p w:rsidR="00E42FA7" w:rsidRPr="00E42FA7" w:rsidRDefault="00E42FA7" w:rsidP="00E42FA7">
      <w:pPr>
        <w:spacing w:after="0" w:line="240" w:lineRule="auto"/>
        <w:rPr>
          <w:rFonts w:eastAsia="Calibri"/>
          <w:b/>
          <w:sz w:val="24"/>
          <w:szCs w:val="24"/>
        </w:rPr>
      </w:pPr>
    </w:p>
    <w:p w:rsidR="00E42FA7" w:rsidRPr="00E42FA7" w:rsidRDefault="00E42FA7" w:rsidP="00E42FA7">
      <w:pPr>
        <w:numPr>
          <w:ilvl w:val="1"/>
          <w:numId w:val="1"/>
        </w:numPr>
        <w:spacing w:after="0" w:line="240" w:lineRule="auto"/>
        <w:contextualSpacing/>
        <w:jc w:val="left"/>
        <w:rPr>
          <w:rFonts w:eastAsia="Calibri"/>
          <w:b/>
          <w:sz w:val="24"/>
          <w:szCs w:val="24"/>
        </w:rPr>
      </w:pPr>
      <w:r w:rsidRPr="00E42FA7">
        <w:rPr>
          <w:rFonts w:eastAsia="Calibri"/>
          <w:b/>
          <w:sz w:val="24"/>
          <w:szCs w:val="24"/>
        </w:rPr>
        <w:t>Требования к объему вычислительных ресурсов и ресурсов хранения данных</w:t>
      </w:r>
    </w:p>
    <w:p w:rsidR="00E42FA7" w:rsidRPr="00E42FA7" w:rsidRDefault="00E42FA7" w:rsidP="00E42FA7">
      <w:pPr>
        <w:widowControl w:val="0"/>
        <w:spacing w:after="0" w:line="240" w:lineRule="auto"/>
        <w:rPr>
          <w:rFonts w:eastAsia="Calibri"/>
          <w:b/>
          <w:sz w:val="24"/>
          <w:szCs w:val="24"/>
        </w:rPr>
      </w:pPr>
    </w:p>
    <w:p w:rsidR="00E42FA7" w:rsidRPr="00E42FA7" w:rsidRDefault="00E42FA7" w:rsidP="00E42FA7">
      <w:pPr>
        <w:widowControl w:val="0"/>
        <w:spacing w:after="0" w:line="240" w:lineRule="auto"/>
        <w:rPr>
          <w:rFonts w:eastAsia="Calibri"/>
          <w:sz w:val="24"/>
          <w:szCs w:val="24"/>
        </w:rPr>
      </w:pPr>
      <w:r w:rsidRPr="00E42FA7">
        <w:rPr>
          <w:rFonts w:eastAsia="Calibri"/>
          <w:sz w:val="24"/>
          <w:szCs w:val="24"/>
        </w:rPr>
        <w:t>Общее количество ресурсов, предоставляемое в рамках оказания услуги, должно быть в объёме не менее:</w:t>
      </w:r>
    </w:p>
    <w:tbl>
      <w:tblPr>
        <w:tblW w:w="9345"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6215"/>
        <w:gridCol w:w="992"/>
        <w:gridCol w:w="1418"/>
      </w:tblGrid>
      <w:tr w:rsidR="00E42FA7" w:rsidRPr="00E42FA7" w:rsidTr="00580A00">
        <w:trPr>
          <w:trHeight w:val="600"/>
        </w:trPr>
        <w:tc>
          <w:tcPr>
            <w:tcW w:w="720" w:type="dxa"/>
            <w:shd w:val="clear" w:color="E7E6E6" w:fill="auto"/>
            <w:vAlign w:val="center"/>
            <w:hideMark/>
          </w:tcPr>
          <w:p w:rsidR="00E42FA7" w:rsidRPr="00E42FA7" w:rsidRDefault="00E42FA7" w:rsidP="00E42FA7">
            <w:pPr>
              <w:spacing w:after="0" w:line="240" w:lineRule="auto"/>
              <w:jc w:val="center"/>
              <w:rPr>
                <w:rFonts w:eastAsia="Calibri"/>
                <w:b/>
                <w:bCs/>
                <w:sz w:val="24"/>
                <w:szCs w:val="24"/>
              </w:rPr>
            </w:pPr>
            <w:r w:rsidRPr="00E42FA7">
              <w:rPr>
                <w:rFonts w:eastAsia="Calibri"/>
                <w:b/>
                <w:bCs/>
                <w:sz w:val="24"/>
                <w:szCs w:val="24"/>
              </w:rPr>
              <w:t>№</w:t>
            </w:r>
          </w:p>
        </w:tc>
        <w:tc>
          <w:tcPr>
            <w:tcW w:w="6215" w:type="dxa"/>
            <w:shd w:val="clear" w:color="E7E6E6" w:fill="auto"/>
            <w:vAlign w:val="center"/>
            <w:hideMark/>
          </w:tcPr>
          <w:p w:rsidR="00E42FA7" w:rsidRPr="00E42FA7" w:rsidRDefault="00E42FA7" w:rsidP="00E42FA7">
            <w:pPr>
              <w:spacing w:after="0" w:line="240" w:lineRule="auto"/>
              <w:jc w:val="center"/>
              <w:rPr>
                <w:rFonts w:eastAsia="Calibri"/>
                <w:b/>
                <w:bCs/>
                <w:sz w:val="24"/>
                <w:szCs w:val="24"/>
              </w:rPr>
            </w:pPr>
            <w:r w:rsidRPr="00E42FA7">
              <w:rPr>
                <w:rFonts w:eastAsia="Calibri"/>
                <w:b/>
                <w:bCs/>
                <w:sz w:val="24"/>
                <w:szCs w:val="24"/>
              </w:rPr>
              <w:t>Наименование</w:t>
            </w:r>
          </w:p>
        </w:tc>
        <w:tc>
          <w:tcPr>
            <w:tcW w:w="992" w:type="dxa"/>
            <w:shd w:val="clear" w:color="E7E6E6" w:fill="auto"/>
            <w:vAlign w:val="center"/>
            <w:hideMark/>
          </w:tcPr>
          <w:p w:rsidR="00E42FA7" w:rsidRPr="00E42FA7" w:rsidRDefault="00E42FA7" w:rsidP="00E42FA7">
            <w:pPr>
              <w:spacing w:after="0" w:line="240" w:lineRule="auto"/>
              <w:jc w:val="center"/>
              <w:rPr>
                <w:rFonts w:eastAsia="Calibri"/>
                <w:b/>
                <w:bCs/>
                <w:sz w:val="24"/>
                <w:szCs w:val="24"/>
              </w:rPr>
            </w:pPr>
            <w:r w:rsidRPr="00E42FA7">
              <w:rPr>
                <w:rFonts w:eastAsia="Calibri"/>
                <w:b/>
                <w:bCs/>
                <w:sz w:val="24"/>
                <w:szCs w:val="24"/>
              </w:rPr>
              <w:t>Ед. изм.</w:t>
            </w:r>
          </w:p>
        </w:tc>
        <w:tc>
          <w:tcPr>
            <w:tcW w:w="1418" w:type="dxa"/>
            <w:shd w:val="clear" w:color="E7E6E6" w:fill="auto"/>
            <w:vAlign w:val="center"/>
            <w:hideMark/>
          </w:tcPr>
          <w:p w:rsidR="00E42FA7" w:rsidRPr="00E42FA7" w:rsidRDefault="00E42FA7" w:rsidP="00E42FA7">
            <w:pPr>
              <w:spacing w:after="0" w:line="240" w:lineRule="auto"/>
              <w:jc w:val="center"/>
              <w:rPr>
                <w:rFonts w:eastAsia="Calibri"/>
                <w:b/>
                <w:bCs/>
                <w:sz w:val="24"/>
                <w:szCs w:val="24"/>
              </w:rPr>
            </w:pPr>
            <w:r w:rsidRPr="00E42FA7">
              <w:rPr>
                <w:rFonts w:eastAsia="Calibri"/>
                <w:b/>
                <w:bCs/>
                <w:sz w:val="24"/>
                <w:szCs w:val="24"/>
              </w:rPr>
              <w:t>Кол-во</w:t>
            </w:r>
          </w:p>
        </w:tc>
      </w:tr>
      <w:tr w:rsidR="00E42FA7" w:rsidRPr="00E42FA7" w:rsidTr="00580A00">
        <w:trPr>
          <w:trHeight w:val="300"/>
        </w:trPr>
        <w:tc>
          <w:tcPr>
            <w:tcW w:w="720" w:type="dxa"/>
            <w:shd w:val="clear" w:color="auto" w:fill="auto"/>
            <w:noWrap/>
            <w:vAlign w:val="center"/>
            <w:hideMark/>
          </w:tcPr>
          <w:p w:rsidR="00E42FA7" w:rsidRPr="00E42FA7" w:rsidRDefault="00E42FA7" w:rsidP="00E42FA7">
            <w:pPr>
              <w:spacing w:after="0" w:line="240" w:lineRule="auto"/>
              <w:jc w:val="left"/>
              <w:rPr>
                <w:rFonts w:eastAsia="Calibri"/>
                <w:color w:val="000000"/>
                <w:sz w:val="24"/>
                <w:szCs w:val="24"/>
              </w:rPr>
            </w:pPr>
            <w:r w:rsidRPr="00E42FA7">
              <w:rPr>
                <w:rFonts w:eastAsia="Calibri"/>
                <w:color w:val="000000"/>
                <w:sz w:val="24"/>
                <w:szCs w:val="24"/>
              </w:rPr>
              <w:t>1.</w:t>
            </w:r>
          </w:p>
        </w:tc>
        <w:tc>
          <w:tcPr>
            <w:tcW w:w="6215" w:type="dxa"/>
            <w:shd w:val="clear" w:color="auto" w:fill="auto"/>
            <w:vAlign w:val="bottom"/>
            <w:hideMark/>
          </w:tcPr>
          <w:p w:rsidR="00E42FA7" w:rsidRPr="00E42FA7" w:rsidRDefault="00E42FA7" w:rsidP="00E42FA7">
            <w:pPr>
              <w:spacing w:after="0" w:line="240" w:lineRule="auto"/>
              <w:jc w:val="left"/>
              <w:rPr>
                <w:rFonts w:eastAsia="Calibri"/>
                <w:color w:val="000000"/>
                <w:sz w:val="24"/>
                <w:szCs w:val="24"/>
              </w:rPr>
            </w:pPr>
            <w:r w:rsidRPr="00E42FA7">
              <w:rPr>
                <w:rFonts w:eastAsia="Calibri"/>
                <w:color w:val="000000"/>
                <w:sz w:val="24"/>
                <w:szCs w:val="24"/>
              </w:rPr>
              <w:t>vCPU</w:t>
            </w:r>
          </w:p>
        </w:tc>
        <w:tc>
          <w:tcPr>
            <w:tcW w:w="992" w:type="dxa"/>
            <w:shd w:val="clear" w:color="auto" w:fill="auto"/>
            <w:noWrap/>
            <w:vAlign w:val="center"/>
            <w:hideMark/>
          </w:tcPr>
          <w:p w:rsidR="00E42FA7" w:rsidRPr="00E42FA7" w:rsidRDefault="00E42FA7" w:rsidP="00E42FA7">
            <w:pPr>
              <w:spacing w:after="0" w:line="240" w:lineRule="auto"/>
              <w:jc w:val="center"/>
              <w:rPr>
                <w:rFonts w:eastAsia="Calibri"/>
                <w:color w:val="000000"/>
                <w:sz w:val="24"/>
                <w:szCs w:val="24"/>
              </w:rPr>
            </w:pPr>
            <w:r w:rsidRPr="00E42FA7">
              <w:rPr>
                <w:rFonts w:eastAsia="Calibri"/>
                <w:color w:val="000000"/>
                <w:sz w:val="24"/>
                <w:szCs w:val="24"/>
              </w:rPr>
              <w:t>Шт.</w:t>
            </w:r>
          </w:p>
        </w:tc>
        <w:tc>
          <w:tcPr>
            <w:tcW w:w="1418" w:type="dxa"/>
            <w:shd w:val="clear" w:color="auto" w:fill="auto"/>
            <w:noWrap/>
            <w:vAlign w:val="center"/>
            <w:hideMark/>
          </w:tcPr>
          <w:p w:rsidR="00E42FA7" w:rsidRPr="00E42FA7" w:rsidRDefault="00E42FA7" w:rsidP="00E42FA7">
            <w:pPr>
              <w:spacing w:after="0" w:line="240" w:lineRule="auto"/>
              <w:jc w:val="center"/>
              <w:rPr>
                <w:rFonts w:eastAsia="Calibri"/>
                <w:color w:val="000000"/>
                <w:sz w:val="24"/>
                <w:szCs w:val="24"/>
              </w:rPr>
            </w:pPr>
            <w:r w:rsidRPr="00E42FA7">
              <w:rPr>
                <w:rFonts w:eastAsia="Calibri"/>
                <w:color w:val="000000"/>
                <w:sz w:val="24"/>
                <w:szCs w:val="24"/>
              </w:rPr>
              <w:t>627</w:t>
            </w:r>
          </w:p>
        </w:tc>
      </w:tr>
      <w:tr w:rsidR="00E42FA7" w:rsidRPr="00E42FA7" w:rsidTr="00580A00">
        <w:trPr>
          <w:trHeight w:val="300"/>
        </w:trPr>
        <w:tc>
          <w:tcPr>
            <w:tcW w:w="720" w:type="dxa"/>
            <w:shd w:val="clear" w:color="auto" w:fill="auto"/>
            <w:noWrap/>
            <w:vAlign w:val="center"/>
            <w:hideMark/>
          </w:tcPr>
          <w:p w:rsidR="00E42FA7" w:rsidRPr="00E42FA7" w:rsidRDefault="00E42FA7" w:rsidP="00E42FA7">
            <w:pPr>
              <w:spacing w:after="0" w:line="240" w:lineRule="auto"/>
              <w:jc w:val="left"/>
              <w:rPr>
                <w:rFonts w:eastAsia="Calibri"/>
                <w:color w:val="000000"/>
                <w:sz w:val="24"/>
                <w:szCs w:val="24"/>
              </w:rPr>
            </w:pPr>
            <w:r w:rsidRPr="00E42FA7">
              <w:rPr>
                <w:rFonts w:eastAsia="Calibri"/>
                <w:color w:val="000000"/>
                <w:sz w:val="24"/>
                <w:szCs w:val="24"/>
              </w:rPr>
              <w:t>2.</w:t>
            </w:r>
          </w:p>
        </w:tc>
        <w:tc>
          <w:tcPr>
            <w:tcW w:w="6215" w:type="dxa"/>
            <w:shd w:val="clear" w:color="auto" w:fill="auto"/>
            <w:vAlign w:val="bottom"/>
            <w:hideMark/>
          </w:tcPr>
          <w:p w:rsidR="00E42FA7" w:rsidRPr="00E42FA7" w:rsidRDefault="00E42FA7" w:rsidP="00E42FA7">
            <w:pPr>
              <w:spacing w:after="0" w:line="240" w:lineRule="auto"/>
              <w:jc w:val="left"/>
              <w:rPr>
                <w:rFonts w:eastAsia="Calibri"/>
                <w:color w:val="000000"/>
                <w:sz w:val="24"/>
                <w:szCs w:val="24"/>
              </w:rPr>
            </w:pPr>
            <w:r w:rsidRPr="00E42FA7">
              <w:rPr>
                <w:rFonts w:eastAsia="Calibri"/>
                <w:color w:val="000000"/>
                <w:sz w:val="24"/>
                <w:szCs w:val="24"/>
              </w:rPr>
              <w:t>vRAM</w:t>
            </w:r>
          </w:p>
        </w:tc>
        <w:tc>
          <w:tcPr>
            <w:tcW w:w="992" w:type="dxa"/>
            <w:shd w:val="clear" w:color="auto" w:fill="auto"/>
            <w:noWrap/>
            <w:vAlign w:val="center"/>
            <w:hideMark/>
          </w:tcPr>
          <w:p w:rsidR="00E42FA7" w:rsidRPr="00E42FA7" w:rsidRDefault="00E42FA7" w:rsidP="00E42FA7">
            <w:pPr>
              <w:spacing w:after="0" w:line="240" w:lineRule="auto"/>
              <w:jc w:val="center"/>
              <w:rPr>
                <w:rFonts w:eastAsia="Calibri"/>
                <w:color w:val="000000"/>
                <w:sz w:val="24"/>
                <w:szCs w:val="24"/>
              </w:rPr>
            </w:pPr>
            <w:r w:rsidRPr="00E42FA7">
              <w:rPr>
                <w:rFonts w:eastAsia="Calibri"/>
                <w:color w:val="000000"/>
                <w:sz w:val="24"/>
                <w:szCs w:val="24"/>
              </w:rPr>
              <w:t>ГБ</w:t>
            </w:r>
          </w:p>
        </w:tc>
        <w:tc>
          <w:tcPr>
            <w:tcW w:w="1418" w:type="dxa"/>
            <w:shd w:val="clear" w:color="auto" w:fill="auto"/>
            <w:noWrap/>
            <w:vAlign w:val="center"/>
            <w:hideMark/>
          </w:tcPr>
          <w:p w:rsidR="00E42FA7" w:rsidRPr="00E42FA7" w:rsidRDefault="00E42FA7" w:rsidP="00E42FA7">
            <w:pPr>
              <w:spacing w:after="0" w:line="240" w:lineRule="auto"/>
              <w:jc w:val="center"/>
              <w:rPr>
                <w:rFonts w:eastAsia="Calibri"/>
                <w:color w:val="000000"/>
                <w:sz w:val="24"/>
                <w:szCs w:val="24"/>
              </w:rPr>
            </w:pPr>
            <w:r w:rsidRPr="00E42FA7">
              <w:rPr>
                <w:rFonts w:eastAsia="Calibri"/>
                <w:color w:val="000000"/>
                <w:sz w:val="24"/>
                <w:szCs w:val="24"/>
              </w:rPr>
              <w:t>1 950</w:t>
            </w:r>
          </w:p>
        </w:tc>
      </w:tr>
      <w:tr w:rsidR="00E42FA7" w:rsidRPr="00E42FA7" w:rsidTr="00580A00">
        <w:trPr>
          <w:trHeight w:val="300"/>
        </w:trPr>
        <w:tc>
          <w:tcPr>
            <w:tcW w:w="720" w:type="dxa"/>
            <w:shd w:val="clear" w:color="auto" w:fill="auto"/>
            <w:noWrap/>
            <w:vAlign w:val="center"/>
            <w:hideMark/>
          </w:tcPr>
          <w:p w:rsidR="00E42FA7" w:rsidRPr="00E42FA7" w:rsidRDefault="00E42FA7" w:rsidP="00E42FA7">
            <w:pPr>
              <w:spacing w:after="0" w:line="240" w:lineRule="auto"/>
              <w:jc w:val="left"/>
              <w:rPr>
                <w:rFonts w:eastAsia="Calibri"/>
                <w:color w:val="000000"/>
                <w:sz w:val="24"/>
                <w:szCs w:val="24"/>
              </w:rPr>
            </w:pPr>
            <w:r w:rsidRPr="00E42FA7">
              <w:rPr>
                <w:rFonts w:eastAsia="Calibri"/>
                <w:color w:val="000000"/>
                <w:sz w:val="24"/>
                <w:szCs w:val="24"/>
              </w:rPr>
              <w:t>3.</w:t>
            </w:r>
          </w:p>
        </w:tc>
        <w:tc>
          <w:tcPr>
            <w:tcW w:w="6215" w:type="dxa"/>
            <w:shd w:val="clear" w:color="auto" w:fill="auto"/>
            <w:vAlign w:val="bottom"/>
            <w:hideMark/>
          </w:tcPr>
          <w:p w:rsidR="00E42FA7" w:rsidRPr="00E42FA7" w:rsidRDefault="00E42FA7" w:rsidP="00E42FA7">
            <w:pPr>
              <w:spacing w:after="0" w:line="240" w:lineRule="auto"/>
              <w:jc w:val="left"/>
              <w:rPr>
                <w:rFonts w:eastAsia="Calibri"/>
                <w:color w:val="000000"/>
                <w:sz w:val="24"/>
                <w:szCs w:val="24"/>
              </w:rPr>
            </w:pPr>
            <w:r w:rsidRPr="00E42FA7">
              <w:rPr>
                <w:rFonts w:eastAsia="Calibri"/>
                <w:color w:val="000000"/>
                <w:sz w:val="24"/>
                <w:szCs w:val="24"/>
              </w:rPr>
              <w:t>HDD SSD Тип 1</w:t>
            </w:r>
          </w:p>
        </w:tc>
        <w:tc>
          <w:tcPr>
            <w:tcW w:w="992" w:type="dxa"/>
            <w:shd w:val="clear" w:color="auto" w:fill="auto"/>
            <w:noWrap/>
            <w:vAlign w:val="center"/>
            <w:hideMark/>
          </w:tcPr>
          <w:p w:rsidR="00E42FA7" w:rsidRPr="00E42FA7" w:rsidRDefault="00E42FA7" w:rsidP="00E42FA7">
            <w:pPr>
              <w:spacing w:after="0" w:line="240" w:lineRule="auto"/>
              <w:jc w:val="center"/>
              <w:rPr>
                <w:rFonts w:eastAsia="Calibri"/>
                <w:color w:val="000000"/>
                <w:sz w:val="24"/>
                <w:szCs w:val="24"/>
              </w:rPr>
            </w:pPr>
            <w:r w:rsidRPr="00E42FA7">
              <w:rPr>
                <w:rFonts w:eastAsia="Calibri"/>
                <w:color w:val="000000"/>
                <w:sz w:val="24"/>
                <w:szCs w:val="24"/>
              </w:rPr>
              <w:t>ГБ</w:t>
            </w:r>
          </w:p>
        </w:tc>
        <w:tc>
          <w:tcPr>
            <w:tcW w:w="1418" w:type="dxa"/>
            <w:shd w:val="clear" w:color="auto" w:fill="auto"/>
            <w:noWrap/>
            <w:vAlign w:val="center"/>
            <w:hideMark/>
          </w:tcPr>
          <w:p w:rsidR="00E42FA7" w:rsidRPr="00E42FA7" w:rsidRDefault="00E42FA7" w:rsidP="00E42FA7">
            <w:pPr>
              <w:spacing w:after="0" w:line="240" w:lineRule="auto"/>
              <w:jc w:val="center"/>
              <w:rPr>
                <w:rFonts w:eastAsia="Calibri"/>
                <w:color w:val="000000"/>
                <w:sz w:val="24"/>
                <w:szCs w:val="24"/>
              </w:rPr>
            </w:pPr>
            <w:r w:rsidRPr="00E42FA7">
              <w:rPr>
                <w:rFonts w:eastAsia="Calibri"/>
                <w:color w:val="000000"/>
                <w:sz w:val="24"/>
                <w:szCs w:val="24"/>
              </w:rPr>
              <w:t>109 000</w:t>
            </w:r>
          </w:p>
        </w:tc>
      </w:tr>
      <w:tr w:rsidR="00E42FA7" w:rsidRPr="00E42FA7" w:rsidTr="00580A00">
        <w:trPr>
          <w:trHeight w:val="300"/>
        </w:trPr>
        <w:tc>
          <w:tcPr>
            <w:tcW w:w="720" w:type="dxa"/>
            <w:shd w:val="clear" w:color="auto" w:fill="auto"/>
            <w:noWrap/>
            <w:vAlign w:val="center"/>
          </w:tcPr>
          <w:p w:rsidR="00E42FA7" w:rsidRPr="00E42FA7" w:rsidRDefault="00E42FA7" w:rsidP="00E42FA7">
            <w:pPr>
              <w:spacing w:after="0" w:line="240" w:lineRule="auto"/>
              <w:jc w:val="left"/>
              <w:rPr>
                <w:rFonts w:eastAsia="Calibri"/>
                <w:color w:val="000000"/>
                <w:sz w:val="24"/>
                <w:szCs w:val="24"/>
                <w:lang w:val="en-US"/>
              </w:rPr>
            </w:pPr>
            <w:r w:rsidRPr="00E42FA7">
              <w:rPr>
                <w:rFonts w:eastAsia="Calibri"/>
                <w:color w:val="000000"/>
                <w:sz w:val="24"/>
                <w:szCs w:val="24"/>
                <w:lang w:val="en-US"/>
              </w:rPr>
              <w:t>4.</w:t>
            </w:r>
          </w:p>
        </w:tc>
        <w:tc>
          <w:tcPr>
            <w:tcW w:w="6215" w:type="dxa"/>
            <w:shd w:val="clear" w:color="auto" w:fill="auto"/>
            <w:vAlign w:val="bottom"/>
          </w:tcPr>
          <w:p w:rsidR="00E42FA7" w:rsidRPr="00E42FA7" w:rsidRDefault="00E42FA7" w:rsidP="00E42FA7">
            <w:pPr>
              <w:spacing w:after="0" w:line="240" w:lineRule="auto"/>
              <w:jc w:val="left"/>
              <w:rPr>
                <w:rFonts w:eastAsia="Calibri"/>
                <w:color w:val="000000"/>
                <w:sz w:val="24"/>
                <w:szCs w:val="24"/>
              </w:rPr>
            </w:pPr>
            <w:r w:rsidRPr="00E42FA7">
              <w:rPr>
                <w:rFonts w:eastAsia="Calibri"/>
                <w:color w:val="000000"/>
                <w:sz w:val="24"/>
                <w:szCs w:val="24"/>
              </w:rPr>
              <w:t>HDD S</w:t>
            </w:r>
            <w:r w:rsidRPr="00E42FA7">
              <w:rPr>
                <w:rFonts w:eastAsia="Calibri"/>
                <w:color w:val="000000"/>
                <w:sz w:val="24"/>
                <w:szCs w:val="24"/>
                <w:lang w:val="en-US"/>
              </w:rPr>
              <w:t xml:space="preserve">ATA </w:t>
            </w:r>
            <w:r w:rsidRPr="00E42FA7">
              <w:rPr>
                <w:rFonts w:eastAsia="Calibri"/>
                <w:color w:val="000000"/>
                <w:sz w:val="24"/>
                <w:szCs w:val="24"/>
              </w:rPr>
              <w:t>Тип 2</w:t>
            </w:r>
          </w:p>
        </w:tc>
        <w:tc>
          <w:tcPr>
            <w:tcW w:w="992" w:type="dxa"/>
            <w:shd w:val="clear" w:color="auto" w:fill="auto"/>
            <w:noWrap/>
            <w:vAlign w:val="center"/>
          </w:tcPr>
          <w:p w:rsidR="00E42FA7" w:rsidRPr="00E42FA7" w:rsidRDefault="00E42FA7" w:rsidP="00E42FA7">
            <w:pPr>
              <w:spacing w:after="0" w:line="240" w:lineRule="auto"/>
              <w:jc w:val="center"/>
              <w:rPr>
                <w:rFonts w:eastAsia="Calibri"/>
                <w:color w:val="000000"/>
                <w:sz w:val="24"/>
                <w:szCs w:val="24"/>
              </w:rPr>
            </w:pPr>
            <w:r w:rsidRPr="00E42FA7">
              <w:rPr>
                <w:rFonts w:eastAsia="Calibri"/>
                <w:color w:val="000000"/>
                <w:sz w:val="24"/>
                <w:szCs w:val="24"/>
              </w:rPr>
              <w:t>ГБ</w:t>
            </w:r>
          </w:p>
        </w:tc>
        <w:tc>
          <w:tcPr>
            <w:tcW w:w="1418" w:type="dxa"/>
            <w:shd w:val="clear" w:color="auto" w:fill="auto"/>
            <w:noWrap/>
            <w:vAlign w:val="center"/>
          </w:tcPr>
          <w:p w:rsidR="00E42FA7" w:rsidRPr="00E42FA7" w:rsidRDefault="00E42FA7" w:rsidP="00E42FA7">
            <w:pPr>
              <w:spacing w:after="0" w:line="240" w:lineRule="auto"/>
              <w:jc w:val="center"/>
              <w:rPr>
                <w:rFonts w:eastAsia="Calibri"/>
                <w:color w:val="000000"/>
                <w:sz w:val="24"/>
                <w:szCs w:val="24"/>
              </w:rPr>
            </w:pPr>
            <w:r w:rsidRPr="00E42FA7">
              <w:rPr>
                <w:rFonts w:eastAsia="Calibri"/>
                <w:color w:val="000000"/>
                <w:sz w:val="24"/>
                <w:szCs w:val="24"/>
              </w:rPr>
              <w:t>100 000</w:t>
            </w:r>
          </w:p>
        </w:tc>
      </w:tr>
      <w:tr w:rsidR="00E42FA7" w:rsidRPr="00E42FA7" w:rsidTr="00580A00">
        <w:trPr>
          <w:trHeight w:val="420"/>
        </w:trPr>
        <w:tc>
          <w:tcPr>
            <w:tcW w:w="720" w:type="dxa"/>
            <w:shd w:val="clear" w:color="auto" w:fill="auto"/>
            <w:noWrap/>
            <w:vAlign w:val="center"/>
            <w:hideMark/>
          </w:tcPr>
          <w:p w:rsidR="00E42FA7" w:rsidRPr="00E42FA7" w:rsidRDefault="00E42FA7" w:rsidP="00E42FA7">
            <w:pPr>
              <w:spacing w:after="0" w:line="240" w:lineRule="auto"/>
              <w:jc w:val="left"/>
              <w:rPr>
                <w:rFonts w:eastAsia="Calibri"/>
                <w:color w:val="000000"/>
                <w:sz w:val="24"/>
                <w:szCs w:val="24"/>
              </w:rPr>
            </w:pPr>
            <w:r w:rsidRPr="00E42FA7">
              <w:rPr>
                <w:rFonts w:eastAsia="Calibri"/>
                <w:color w:val="000000"/>
                <w:sz w:val="24"/>
                <w:szCs w:val="24"/>
              </w:rPr>
              <w:t>5.</w:t>
            </w:r>
          </w:p>
        </w:tc>
        <w:tc>
          <w:tcPr>
            <w:tcW w:w="6215" w:type="dxa"/>
            <w:shd w:val="clear" w:color="auto" w:fill="auto"/>
            <w:vAlign w:val="bottom"/>
            <w:hideMark/>
          </w:tcPr>
          <w:p w:rsidR="00E42FA7" w:rsidRPr="00E42FA7" w:rsidRDefault="00E42FA7" w:rsidP="00E42FA7">
            <w:pPr>
              <w:spacing w:after="0" w:line="240" w:lineRule="auto"/>
              <w:jc w:val="left"/>
              <w:rPr>
                <w:rFonts w:eastAsia="Calibri"/>
                <w:color w:val="000000"/>
                <w:sz w:val="24"/>
                <w:szCs w:val="24"/>
              </w:rPr>
            </w:pPr>
            <w:r w:rsidRPr="00E42FA7">
              <w:rPr>
                <w:rFonts w:eastAsia="Calibri"/>
                <w:color w:val="000000"/>
                <w:sz w:val="24"/>
                <w:szCs w:val="24"/>
              </w:rPr>
              <w:t>Дисковое пространство для резервного копирования ВМ</w:t>
            </w:r>
          </w:p>
        </w:tc>
        <w:tc>
          <w:tcPr>
            <w:tcW w:w="992" w:type="dxa"/>
            <w:shd w:val="clear" w:color="auto" w:fill="auto"/>
            <w:noWrap/>
            <w:vAlign w:val="center"/>
            <w:hideMark/>
          </w:tcPr>
          <w:p w:rsidR="00E42FA7" w:rsidRPr="00E42FA7" w:rsidRDefault="00E42FA7" w:rsidP="00E42FA7">
            <w:pPr>
              <w:spacing w:after="0" w:line="240" w:lineRule="auto"/>
              <w:jc w:val="center"/>
              <w:rPr>
                <w:rFonts w:eastAsia="Calibri"/>
                <w:color w:val="000000"/>
                <w:sz w:val="24"/>
                <w:szCs w:val="24"/>
              </w:rPr>
            </w:pPr>
            <w:r w:rsidRPr="00E42FA7">
              <w:rPr>
                <w:rFonts w:eastAsia="Calibri"/>
                <w:color w:val="000000"/>
                <w:sz w:val="24"/>
                <w:szCs w:val="24"/>
              </w:rPr>
              <w:t>ГБ</w:t>
            </w:r>
          </w:p>
        </w:tc>
        <w:tc>
          <w:tcPr>
            <w:tcW w:w="1418" w:type="dxa"/>
            <w:shd w:val="clear" w:color="auto" w:fill="auto"/>
            <w:noWrap/>
            <w:vAlign w:val="center"/>
            <w:hideMark/>
          </w:tcPr>
          <w:p w:rsidR="00E42FA7" w:rsidRPr="00E42FA7" w:rsidRDefault="00E42FA7" w:rsidP="00E42FA7">
            <w:pPr>
              <w:spacing w:after="0" w:line="240" w:lineRule="auto"/>
              <w:jc w:val="center"/>
              <w:rPr>
                <w:rFonts w:eastAsia="Calibri"/>
                <w:color w:val="000000"/>
                <w:sz w:val="24"/>
                <w:szCs w:val="24"/>
              </w:rPr>
            </w:pPr>
            <w:r w:rsidRPr="00E42FA7">
              <w:rPr>
                <w:rFonts w:eastAsia="Calibri"/>
                <w:color w:val="000000"/>
                <w:sz w:val="24"/>
                <w:szCs w:val="24"/>
              </w:rPr>
              <w:t>270 000</w:t>
            </w:r>
          </w:p>
        </w:tc>
      </w:tr>
      <w:tr w:rsidR="00E42FA7" w:rsidRPr="00E42FA7" w:rsidTr="00580A00">
        <w:trPr>
          <w:trHeight w:val="420"/>
        </w:trPr>
        <w:tc>
          <w:tcPr>
            <w:tcW w:w="720" w:type="dxa"/>
            <w:shd w:val="clear" w:color="auto" w:fill="auto"/>
            <w:noWrap/>
            <w:vAlign w:val="center"/>
          </w:tcPr>
          <w:p w:rsidR="00E42FA7" w:rsidRPr="00E42FA7" w:rsidRDefault="00E42FA7" w:rsidP="00E42FA7">
            <w:pPr>
              <w:spacing w:after="0" w:line="240" w:lineRule="auto"/>
              <w:jc w:val="left"/>
              <w:rPr>
                <w:rFonts w:eastAsia="Calibri"/>
                <w:color w:val="000000"/>
                <w:sz w:val="24"/>
                <w:szCs w:val="24"/>
                <w:lang w:val="en-US"/>
              </w:rPr>
            </w:pPr>
            <w:r w:rsidRPr="00E42FA7">
              <w:rPr>
                <w:rFonts w:eastAsia="Calibri"/>
                <w:color w:val="000000"/>
                <w:sz w:val="24"/>
                <w:szCs w:val="24"/>
                <w:lang w:val="en-US"/>
              </w:rPr>
              <w:t>6.</w:t>
            </w:r>
          </w:p>
        </w:tc>
        <w:tc>
          <w:tcPr>
            <w:tcW w:w="6215" w:type="dxa"/>
            <w:shd w:val="clear" w:color="auto" w:fill="auto"/>
            <w:vAlign w:val="bottom"/>
          </w:tcPr>
          <w:p w:rsidR="00E42FA7" w:rsidRPr="00E42FA7" w:rsidRDefault="00E42FA7" w:rsidP="00E42FA7">
            <w:pPr>
              <w:spacing w:after="0" w:line="240" w:lineRule="auto"/>
              <w:jc w:val="left"/>
              <w:rPr>
                <w:rFonts w:eastAsia="Calibri"/>
                <w:color w:val="000000"/>
                <w:sz w:val="24"/>
                <w:szCs w:val="24"/>
              </w:rPr>
            </w:pPr>
            <w:r w:rsidRPr="00E42FA7">
              <w:rPr>
                <w:rFonts w:eastAsia="Calibri"/>
                <w:color w:val="000000"/>
                <w:sz w:val="24"/>
                <w:szCs w:val="24"/>
              </w:rPr>
              <w:t>Юнит в закрытом контуре приватного облака для размещения оборудования заказчика</w:t>
            </w:r>
          </w:p>
        </w:tc>
        <w:tc>
          <w:tcPr>
            <w:tcW w:w="992" w:type="dxa"/>
            <w:shd w:val="clear" w:color="auto" w:fill="auto"/>
            <w:noWrap/>
            <w:vAlign w:val="center"/>
          </w:tcPr>
          <w:p w:rsidR="00E42FA7" w:rsidRPr="00E42FA7" w:rsidRDefault="00E42FA7" w:rsidP="00E42FA7">
            <w:pPr>
              <w:spacing w:after="0" w:line="240" w:lineRule="auto"/>
              <w:jc w:val="center"/>
              <w:rPr>
                <w:rFonts w:eastAsia="Calibri"/>
                <w:color w:val="000000"/>
                <w:sz w:val="24"/>
                <w:szCs w:val="24"/>
              </w:rPr>
            </w:pPr>
            <w:r w:rsidRPr="00E42FA7">
              <w:rPr>
                <w:rFonts w:eastAsia="Calibri"/>
                <w:color w:val="000000"/>
                <w:sz w:val="24"/>
                <w:szCs w:val="24"/>
              </w:rPr>
              <w:t xml:space="preserve">Шт. </w:t>
            </w:r>
          </w:p>
        </w:tc>
        <w:tc>
          <w:tcPr>
            <w:tcW w:w="1418" w:type="dxa"/>
            <w:shd w:val="clear" w:color="auto" w:fill="auto"/>
            <w:noWrap/>
            <w:vAlign w:val="center"/>
          </w:tcPr>
          <w:p w:rsidR="00E42FA7" w:rsidRPr="00E42FA7" w:rsidRDefault="00E42FA7" w:rsidP="00E42FA7">
            <w:pPr>
              <w:spacing w:after="0" w:line="240" w:lineRule="auto"/>
              <w:jc w:val="center"/>
              <w:rPr>
                <w:rFonts w:eastAsia="Calibri"/>
                <w:color w:val="000000"/>
                <w:sz w:val="24"/>
                <w:szCs w:val="24"/>
              </w:rPr>
            </w:pPr>
            <w:r w:rsidRPr="00E42FA7">
              <w:rPr>
                <w:rFonts w:eastAsia="Calibri"/>
                <w:color w:val="000000"/>
                <w:sz w:val="24"/>
                <w:szCs w:val="24"/>
              </w:rPr>
              <w:t>4</w:t>
            </w:r>
          </w:p>
        </w:tc>
      </w:tr>
    </w:tbl>
    <w:p w:rsidR="00E42FA7" w:rsidRPr="00E42FA7" w:rsidRDefault="00E42FA7" w:rsidP="00E42FA7">
      <w:pPr>
        <w:widowControl w:val="0"/>
        <w:spacing w:after="0" w:line="240" w:lineRule="auto"/>
        <w:rPr>
          <w:rFonts w:eastAsia="Calibri"/>
          <w:sz w:val="24"/>
          <w:szCs w:val="24"/>
        </w:rPr>
      </w:pPr>
    </w:p>
    <w:p w:rsidR="00E42FA7" w:rsidRPr="00E42FA7" w:rsidRDefault="00E42FA7" w:rsidP="00E42FA7">
      <w:pPr>
        <w:spacing w:after="0" w:line="240" w:lineRule="auto"/>
        <w:jc w:val="left"/>
        <w:rPr>
          <w:rFonts w:eastAsia="Calibri"/>
          <w:sz w:val="24"/>
          <w:szCs w:val="24"/>
        </w:rPr>
      </w:pPr>
    </w:p>
    <w:p w:rsidR="00E42FA7" w:rsidRPr="00E42FA7" w:rsidRDefault="00E42FA7" w:rsidP="00E42FA7">
      <w:pPr>
        <w:widowControl w:val="0"/>
        <w:spacing w:after="0" w:line="240" w:lineRule="auto"/>
        <w:rPr>
          <w:rFonts w:eastAsia="Calibri"/>
          <w:bCs/>
          <w:sz w:val="24"/>
          <w:szCs w:val="24"/>
        </w:rPr>
      </w:pPr>
    </w:p>
    <w:tbl>
      <w:tblPr>
        <w:tblW w:w="0" w:type="auto"/>
        <w:tblInd w:w="108" w:type="dxa"/>
        <w:tblLayout w:type="fixed"/>
        <w:tblLook w:val="0000" w:firstRow="0" w:lastRow="0" w:firstColumn="0" w:lastColumn="0" w:noHBand="0" w:noVBand="0"/>
      </w:tblPr>
      <w:tblGrid>
        <w:gridCol w:w="4820"/>
        <w:gridCol w:w="5103"/>
      </w:tblGrid>
      <w:tr w:rsidR="00E42FA7" w:rsidRPr="00E42FA7" w:rsidTr="00580A00">
        <w:tc>
          <w:tcPr>
            <w:tcW w:w="4820" w:type="dxa"/>
            <w:shd w:val="clear" w:color="auto" w:fill="auto"/>
          </w:tcPr>
          <w:p w:rsidR="00E42FA7" w:rsidRPr="00E42FA7" w:rsidRDefault="00E42FA7" w:rsidP="00E42FA7">
            <w:pPr>
              <w:widowControl w:val="0"/>
              <w:snapToGrid w:val="0"/>
              <w:spacing w:after="200" w:line="240" w:lineRule="auto"/>
              <w:rPr>
                <w:rFonts w:eastAsia="Calibri"/>
                <w:sz w:val="24"/>
                <w:szCs w:val="24"/>
              </w:rPr>
            </w:pPr>
            <w:r w:rsidRPr="00E42FA7">
              <w:rPr>
                <w:rFonts w:eastAsia="Calibri"/>
                <w:sz w:val="24"/>
                <w:szCs w:val="24"/>
              </w:rPr>
              <w:t>Заказчик:</w:t>
            </w:r>
          </w:p>
        </w:tc>
        <w:tc>
          <w:tcPr>
            <w:tcW w:w="5103" w:type="dxa"/>
            <w:shd w:val="clear" w:color="auto" w:fill="auto"/>
          </w:tcPr>
          <w:p w:rsidR="00E42FA7" w:rsidRPr="00E42FA7" w:rsidRDefault="00E42FA7" w:rsidP="00E42FA7">
            <w:pPr>
              <w:widowControl w:val="0"/>
              <w:snapToGrid w:val="0"/>
              <w:spacing w:after="200"/>
              <w:rPr>
                <w:rFonts w:eastAsia="Calibri"/>
                <w:sz w:val="24"/>
                <w:szCs w:val="24"/>
              </w:rPr>
            </w:pPr>
            <w:r w:rsidRPr="00E42FA7">
              <w:rPr>
                <w:rFonts w:eastAsia="Calibri"/>
                <w:sz w:val="24"/>
                <w:szCs w:val="24"/>
              </w:rPr>
              <w:t>Поставщик:</w:t>
            </w:r>
          </w:p>
        </w:tc>
      </w:tr>
    </w:tbl>
    <w:p w:rsidR="00E42FA7" w:rsidRPr="00E42FA7" w:rsidRDefault="00E42FA7" w:rsidP="00E42FA7">
      <w:pPr>
        <w:widowControl w:val="0"/>
        <w:autoSpaceDE w:val="0"/>
        <w:autoSpaceDN w:val="0"/>
        <w:adjustRightInd w:val="0"/>
        <w:spacing w:after="0" w:line="240" w:lineRule="auto"/>
        <w:jc w:val="left"/>
        <w:rPr>
          <w:sz w:val="24"/>
          <w:szCs w:val="24"/>
          <w:lang w:eastAsia="ru-RU"/>
        </w:rPr>
      </w:pPr>
      <w:r w:rsidRPr="00E42FA7">
        <w:rPr>
          <w:sz w:val="24"/>
          <w:szCs w:val="24"/>
          <w:lang w:eastAsia="ru-RU"/>
        </w:rPr>
        <w:t>_______________/ С.С. Цукарь                             _______________/ ______________</w:t>
      </w:r>
    </w:p>
    <w:p w:rsidR="00E42FA7" w:rsidRPr="00E42FA7" w:rsidRDefault="00E42FA7" w:rsidP="00E42FA7">
      <w:pPr>
        <w:widowControl w:val="0"/>
        <w:autoSpaceDE w:val="0"/>
        <w:autoSpaceDN w:val="0"/>
        <w:adjustRightInd w:val="0"/>
        <w:spacing w:after="0" w:line="240" w:lineRule="auto"/>
        <w:jc w:val="left"/>
        <w:rPr>
          <w:sz w:val="24"/>
          <w:szCs w:val="24"/>
          <w:lang w:eastAsia="ru-RU"/>
        </w:rPr>
      </w:pPr>
      <w:r w:rsidRPr="00E42FA7">
        <w:rPr>
          <w:sz w:val="24"/>
          <w:szCs w:val="24"/>
          <w:lang w:eastAsia="ru-RU"/>
        </w:rPr>
        <w:t xml:space="preserve">«___» ____________ 20__ г.                  </w:t>
      </w:r>
      <w:r w:rsidRPr="00E42FA7">
        <w:rPr>
          <w:sz w:val="24"/>
          <w:szCs w:val="24"/>
          <w:lang w:eastAsia="ru-RU"/>
        </w:rPr>
        <w:tab/>
        <w:t xml:space="preserve">           «___» ___________ 20__ г.</w:t>
      </w:r>
    </w:p>
    <w:p w:rsidR="00E42FA7" w:rsidRPr="00E42FA7" w:rsidRDefault="00E42FA7" w:rsidP="00E42FA7">
      <w:pPr>
        <w:widowControl w:val="0"/>
        <w:autoSpaceDE w:val="0"/>
        <w:autoSpaceDN w:val="0"/>
        <w:adjustRightInd w:val="0"/>
        <w:spacing w:after="0" w:line="240" w:lineRule="auto"/>
        <w:jc w:val="left"/>
        <w:rPr>
          <w:rFonts w:ascii="Courier New" w:hAnsi="Courier New" w:cs="Courier New"/>
          <w:sz w:val="20"/>
          <w:szCs w:val="20"/>
          <w:lang w:eastAsia="ru-RU"/>
        </w:rPr>
      </w:pPr>
      <w:r w:rsidRPr="00E42FA7">
        <w:rPr>
          <w:sz w:val="24"/>
          <w:szCs w:val="24"/>
          <w:lang w:eastAsia="ru-RU"/>
        </w:rPr>
        <w:t xml:space="preserve">      МП (при наличии)                                                   МП (при наличии)</w:t>
      </w:r>
    </w:p>
    <w:p w:rsidR="00E42FA7" w:rsidRPr="00E42FA7" w:rsidRDefault="00E42FA7" w:rsidP="00E42FA7">
      <w:pPr>
        <w:widowControl w:val="0"/>
        <w:autoSpaceDE w:val="0"/>
        <w:spacing w:after="0" w:line="240" w:lineRule="auto"/>
        <w:ind w:firstLine="540"/>
        <w:rPr>
          <w:rFonts w:eastAsia="Calibri"/>
          <w:szCs w:val="28"/>
        </w:rPr>
      </w:pPr>
    </w:p>
    <w:p w:rsidR="00E42FA7" w:rsidRPr="00E42FA7" w:rsidRDefault="00E42FA7" w:rsidP="00E42FA7">
      <w:pPr>
        <w:widowControl w:val="0"/>
        <w:spacing w:after="0" w:line="240" w:lineRule="auto"/>
        <w:ind w:left="5954"/>
        <w:jc w:val="right"/>
        <w:rPr>
          <w:szCs w:val="28"/>
          <w:lang w:eastAsia="ru-RU"/>
        </w:rPr>
      </w:pPr>
    </w:p>
    <w:p w:rsidR="00E42FA7" w:rsidRPr="00E42FA7" w:rsidRDefault="00E42FA7" w:rsidP="00E42FA7">
      <w:pPr>
        <w:widowControl w:val="0"/>
        <w:spacing w:after="0" w:line="240" w:lineRule="auto"/>
        <w:ind w:left="5954" w:hanging="709"/>
        <w:jc w:val="right"/>
        <w:rPr>
          <w:rFonts w:eastAsia="Calibri"/>
          <w:sz w:val="24"/>
          <w:szCs w:val="28"/>
        </w:rPr>
      </w:pPr>
      <w:r w:rsidRPr="00E42FA7">
        <w:rPr>
          <w:rFonts w:eastAsia="Calibri"/>
          <w:szCs w:val="28"/>
        </w:rPr>
        <w:br w:type="page"/>
      </w:r>
      <w:r w:rsidRPr="00E42FA7">
        <w:rPr>
          <w:rFonts w:eastAsia="Calibri"/>
          <w:sz w:val="24"/>
          <w:szCs w:val="28"/>
        </w:rPr>
        <w:lastRenderedPageBreak/>
        <w:t>Приложение № 2 к Контракту</w:t>
      </w:r>
    </w:p>
    <w:p w:rsidR="00E42FA7" w:rsidRPr="00E42FA7" w:rsidRDefault="00E42FA7" w:rsidP="00E42FA7">
      <w:pPr>
        <w:widowControl w:val="0"/>
        <w:spacing w:after="0" w:line="240" w:lineRule="auto"/>
        <w:ind w:left="5812" w:hanging="709"/>
        <w:jc w:val="right"/>
        <w:rPr>
          <w:rFonts w:eastAsia="Calibri"/>
          <w:sz w:val="24"/>
          <w:szCs w:val="28"/>
        </w:rPr>
      </w:pPr>
      <w:r w:rsidRPr="00E42FA7">
        <w:rPr>
          <w:rFonts w:eastAsia="Calibri"/>
          <w:sz w:val="24"/>
          <w:szCs w:val="28"/>
        </w:rPr>
        <w:t>от «__» __________ 20__ г. №____</w:t>
      </w:r>
    </w:p>
    <w:p w:rsidR="00E42FA7" w:rsidRPr="00E42FA7" w:rsidRDefault="00E42FA7" w:rsidP="00E42FA7">
      <w:pPr>
        <w:widowControl w:val="0"/>
        <w:spacing w:after="0" w:line="240" w:lineRule="auto"/>
        <w:ind w:left="5954"/>
        <w:jc w:val="right"/>
        <w:rPr>
          <w:rFonts w:eastAsia="Calibri"/>
          <w:szCs w:val="28"/>
        </w:rPr>
      </w:pPr>
    </w:p>
    <w:p w:rsidR="00E42FA7" w:rsidRPr="00E42FA7" w:rsidRDefault="00E42FA7" w:rsidP="00E42FA7">
      <w:pPr>
        <w:widowControl w:val="0"/>
        <w:autoSpaceDE w:val="0"/>
        <w:autoSpaceDN w:val="0"/>
        <w:adjustRightInd w:val="0"/>
        <w:spacing w:after="0" w:line="240" w:lineRule="auto"/>
        <w:ind w:firstLine="709"/>
        <w:jc w:val="right"/>
        <w:outlineLvl w:val="1"/>
        <w:rPr>
          <w:rFonts w:eastAsia="Calibri"/>
          <w:szCs w:val="28"/>
        </w:rPr>
      </w:pPr>
      <w:bookmarkStart w:id="3" w:name="Par1076"/>
      <w:bookmarkEnd w:id="3"/>
    </w:p>
    <w:p w:rsidR="00E42FA7" w:rsidRPr="00E42FA7" w:rsidRDefault="00E42FA7" w:rsidP="00E42FA7">
      <w:pPr>
        <w:widowControl w:val="0"/>
        <w:autoSpaceDE w:val="0"/>
        <w:autoSpaceDN w:val="0"/>
        <w:adjustRightInd w:val="0"/>
        <w:spacing w:after="0" w:line="240" w:lineRule="auto"/>
        <w:jc w:val="center"/>
        <w:rPr>
          <w:rFonts w:eastAsia="Calibri"/>
          <w:sz w:val="24"/>
          <w:szCs w:val="24"/>
        </w:rPr>
      </w:pPr>
      <w:bookmarkStart w:id="4" w:name="Par1048"/>
      <w:bookmarkEnd w:id="4"/>
      <w:r w:rsidRPr="00E42FA7">
        <w:rPr>
          <w:rFonts w:eastAsia="Calibri"/>
          <w:b/>
          <w:sz w:val="24"/>
          <w:szCs w:val="24"/>
        </w:rPr>
        <w:t>ГРАФИК ИСПОЛНЕНИЯ ЭТАПОВ ПО КОНТРАКТУ</w:t>
      </w:r>
    </w:p>
    <w:p w:rsidR="00E42FA7" w:rsidRPr="00E42FA7" w:rsidRDefault="00E42FA7" w:rsidP="00E42FA7">
      <w:pPr>
        <w:widowControl w:val="0"/>
        <w:autoSpaceDE w:val="0"/>
        <w:autoSpaceDN w:val="0"/>
        <w:adjustRightInd w:val="0"/>
        <w:spacing w:after="0" w:line="240" w:lineRule="auto"/>
        <w:jc w:val="center"/>
        <w:rPr>
          <w:rFonts w:eastAsia="Calibri"/>
          <w:sz w:val="24"/>
          <w:szCs w:val="24"/>
        </w:rPr>
      </w:pPr>
    </w:p>
    <w:tbl>
      <w:tblPr>
        <w:tblW w:w="8931" w:type="dxa"/>
        <w:tblCellSpacing w:w="5" w:type="nil"/>
        <w:tblInd w:w="-5" w:type="dxa"/>
        <w:tblLayout w:type="fixed"/>
        <w:tblCellMar>
          <w:left w:w="75" w:type="dxa"/>
          <w:right w:w="75" w:type="dxa"/>
        </w:tblCellMar>
        <w:tblLook w:val="0000" w:firstRow="0" w:lastRow="0" w:firstColumn="0" w:lastColumn="0" w:noHBand="0" w:noVBand="0"/>
      </w:tblPr>
      <w:tblGrid>
        <w:gridCol w:w="2977"/>
        <w:gridCol w:w="5954"/>
      </w:tblGrid>
      <w:tr w:rsidR="00E42FA7" w:rsidRPr="00E42FA7" w:rsidTr="00580A00">
        <w:trPr>
          <w:trHeight w:val="400"/>
          <w:tblCellSpacing w:w="5" w:type="nil"/>
        </w:trPr>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42FA7" w:rsidRPr="00E42FA7" w:rsidRDefault="00E42FA7" w:rsidP="00E42FA7">
            <w:pPr>
              <w:widowControl w:val="0"/>
              <w:autoSpaceDE w:val="0"/>
              <w:autoSpaceDN w:val="0"/>
              <w:adjustRightInd w:val="0"/>
              <w:spacing w:after="0" w:line="240" w:lineRule="auto"/>
              <w:jc w:val="center"/>
              <w:rPr>
                <w:sz w:val="24"/>
                <w:szCs w:val="24"/>
                <w:lang w:eastAsia="ru-RU"/>
              </w:rPr>
            </w:pPr>
            <w:r w:rsidRPr="00E42FA7">
              <w:rPr>
                <w:sz w:val="24"/>
                <w:szCs w:val="24"/>
                <w:lang w:eastAsia="ru-RU"/>
              </w:rPr>
              <w:t>Наименование этапа</w:t>
            </w:r>
          </w:p>
        </w:tc>
        <w:tc>
          <w:tcPr>
            <w:tcW w:w="595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42FA7" w:rsidRPr="00E42FA7" w:rsidRDefault="00E42FA7" w:rsidP="00E42FA7">
            <w:pPr>
              <w:widowControl w:val="0"/>
              <w:autoSpaceDE w:val="0"/>
              <w:autoSpaceDN w:val="0"/>
              <w:adjustRightInd w:val="0"/>
              <w:spacing w:after="0" w:line="240" w:lineRule="auto"/>
              <w:jc w:val="center"/>
              <w:rPr>
                <w:sz w:val="24"/>
                <w:szCs w:val="24"/>
                <w:lang w:eastAsia="ru-RU"/>
              </w:rPr>
            </w:pPr>
            <w:r w:rsidRPr="00E42FA7">
              <w:rPr>
                <w:sz w:val="24"/>
                <w:szCs w:val="24"/>
                <w:lang w:eastAsia="ru-RU"/>
              </w:rPr>
              <w:t>Срок исполнения этапов Контракта</w:t>
            </w:r>
          </w:p>
        </w:tc>
      </w:tr>
      <w:tr w:rsidR="00E42FA7" w:rsidRPr="00E42FA7" w:rsidTr="00580A00">
        <w:trPr>
          <w:tblCellSpacing w:w="5" w:type="nil"/>
        </w:trPr>
        <w:tc>
          <w:tcPr>
            <w:tcW w:w="2977" w:type="dxa"/>
            <w:tcBorders>
              <w:top w:val="single" w:sz="4" w:space="0" w:color="auto"/>
              <w:left w:val="single" w:sz="4" w:space="0" w:color="auto"/>
              <w:bottom w:val="single" w:sz="4" w:space="0" w:color="auto"/>
              <w:right w:val="single" w:sz="4" w:space="0" w:color="auto"/>
            </w:tcBorders>
          </w:tcPr>
          <w:p w:rsidR="00E42FA7" w:rsidRPr="00E42FA7" w:rsidRDefault="00E42FA7" w:rsidP="00E42FA7">
            <w:pPr>
              <w:widowControl w:val="0"/>
              <w:autoSpaceDE w:val="0"/>
              <w:autoSpaceDN w:val="0"/>
              <w:adjustRightInd w:val="0"/>
              <w:spacing w:after="0" w:line="240" w:lineRule="auto"/>
              <w:ind w:firstLine="709"/>
              <w:jc w:val="center"/>
              <w:rPr>
                <w:sz w:val="24"/>
                <w:szCs w:val="24"/>
                <w:lang w:eastAsia="ru-RU"/>
              </w:rPr>
            </w:pPr>
            <w:r w:rsidRPr="00E42FA7">
              <w:rPr>
                <w:sz w:val="24"/>
                <w:szCs w:val="24"/>
                <w:lang w:eastAsia="ru-RU"/>
              </w:rPr>
              <w:t>Этап 1</w:t>
            </w:r>
          </w:p>
        </w:tc>
        <w:tc>
          <w:tcPr>
            <w:tcW w:w="5954" w:type="dxa"/>
            <w:tcBorders>
              <w:top w:val="single" w:sz="4" w:space="0" w:color="auto"/>
              <w:left w:val="single" w:sz="4" w:space="0" w:color="auto"/>
              <w:bottom w:val="single" w:sz="4" w:space="0" w:color="auto"/>
              <w:right w:val="single" w:sz="4" w:space="0" w:color="auto"/>
            </w:tcBorders>
          </w:tcPr>
          <w:p w:rsidR="00E42FA7" w:rsidRPr="00E42FA7" w:rsidRDefault="00E42FA7" w:rsidP="00E42FA7">
            <w:pPr>
              <w:widowControl w:val="0"/>
              <w:autoSpaceDE w:val="0"/>
              <w:autoSpaceDN w:val="0"/>
              <w:adjustRightInd w:val="0"/>
              <w:spacing w:after="0" w:line="240" w:lineRule="auto"/>
              <w:jc w:val="center"/>
              <w:rPr>
                <w:i/>
                <w:color w:val="FF0000"/>
                <w:sz w:val="24"/>
                <w:szCs w:val="24"/>
                <w:lang w:eastAsia="ru-RU"/>
              </w:rPr>
            </w:pPr>
            <w:r w:rsidRPr="00E42FA7">
              <w:rPr>
                <w:rFonts w:eastAsia="Calibri"/>
                <w:sz w:val="24"/>
                <w:szCs w:val="24"/>
              </w:rPr>
              <w:t>С 05.09.2022 по 16.09.2022 (включительно)</w:t>
            </w:r>
          </w:p>
        </w:tc>
      </w:tr>
      <w:tr w:rsidR="00E42FA7" w:rsidRPr="00E42FA7" w:rsidTr="00580A00">
        <w:trPr>
          <w:tblCellSpacing w:w="5" w:type="nil"/>
        </w:trPr>
        <w:tc>
          <w:tcPr>
            <w:tcW w:w="2977" w:type="dxa"/>
            <w:tcBorders>
              <w:top w:val="single" w:sz="4" w:space="0" w:color="auto"/>
              <w:left w:val="single" w:sz="4" w:space="0" w:color="auto"/>
              <w:bottom w:val="single" w:sz="4" w:space="0" w:color="auto"/>
              <w:right w:val="single" w:sz="4" w:space="0" w:color="auto"/>
            </w:tcBorders>
          </w:tcPr>
          <w:p w:rsidR="00E42FA7" w:rsidRPr="00E42FA7" w:rsidRDefault="00E42FA7" w:rsidP="00E42FA7">
            <w:pPr>
              <w:widowControl w:val="0"/>
              <w:autoSpaceDE w:val="0"/>
              <w:autoSpaceDN w:val="0"/>
              <w:adjustRightInd w:val="0"/>
              <w:spacing w:after="0" w:line="240" w:lineRule="auto"/>
              <w:ind w:firstLine="709"/>
              <w:jc w:val="center"/>
              <w:rPr>
                <w:sz w:val="24"/>
                <w:szCs w:val="24"/>
                <w:lang w:eastAsia="ru-RU"/>
              </w:rPr>
            </w:pPr>
            <w:r w:rsidRPr="00E42FA7">
              <w:rPr>
                <w:sz w:val="24"/>
                <w:szCs w:val="24"/>
                <w:lang w:eastAsia="ru-RU"/>
              </w:rPr>
              <w:t>Этап 2</w:t>
            </w:r>
          </w:p>
        </w:tc>
        <w:tc>
          <w:tcPr>
            <w:tcW w:w="5954" w:type="dxa"/>
            <w:tcBorders>
              <w:top w:val="single" w:sz="4" w:space="0" w:color="auto"/>
              <w:left w:val="single" w:sz="4" w:space="0" w:color="auto"/>
              <w:bottom w:val="single" w:sz="4" w:space="0" w:color="auto"/>
              <w:right w:val="single" w:sz="4" w:space="0" w:color="auto"/>
            </w:tcBorders>
          </w:tcPr>
          <w:p w:rsidR="00E42FA7" w:rsidRPr="00E42FA7" w:rsidRDefault="00E42FA7" w:rsidP="00E42FA7">
            <w:pPr>
              <w:widowControl w:val="0"/>
              <w:autoSpaceDE w:val="0"/>
              <w:autoSpaceDN w:val="0"/>
              <w:adjustRightInd w:val="0"/>
              <w:spacing w:after="0" w:line="240" w:lineRule="auto"/>
              <w:jc w:val="center"/>
              <w:rPr>
                <w:i/>
                <w:sz w:val="24"/>
                <w:szCs w:val="24"/>
                <w:lang w:eastAsia="ru-RU"/>
              </w:rPr>
            </w:pPr>
            <w:r w:rsidRPr="00E42FA7">
              <w:rPr>
                <w:rFonts w:eastAsia="Calibri"/>
                <w:sz w:val="24"/>
                <w:szCs w:val="24"/>
              </w:rPr>
              <w:t>С 10.09.2022 по 30.09.2022 (включительно)</w:t>
            </w:r>
          </w:p>
        </w:tc>
      </w:tr>
      <w:tr w:rsidR="00E42FA7" w:rsidRPr="00E42FA7" w:rsidTr="00580A00">
        <w:trPr>
          <w:tblCellSpacing w:w="5" w:type="nil"/>
        </w:trPr>
        <w:tc>
          <w:tcPr>
            <w:tcW w:w="2977" w:type="dxa"/>
            <w:tcBorders>
              <w:top w:val="single" w:sz="4" w:space="0" w:color="auto"/>
              <w:left w:val="single" w:sz="4" w:space="0" w:color="auto"/>
              <w:bottom w:val="single" w:sz="4" w:space="0" w:color="auto"/>
              <w:right w:val="single" w:sz="4" w:space="0" w:color="auto"/>
            </w:tcBorders>
          </w:tcPr>
          <w:p w:rsidR="00E42FA7" w:rsidRPr="00E42FA7" w:rsidRDefault="00E42FA7" w:rsidP="00E42FA7">
            <w:pPr>
              <w:widowControl w:val="0"/>
              <w:autoSpaceDE w:val="0"/>
              <w:autoSpaceDN w:val="0"/>
              <w:adjustRightInd w:val="0"/>
              <w:spacing w:after="0" w:line="240" w:lineRule="auto"/>
              <w:ind w:firstLine="709"/>
              <w:jc w:val="center"/>
              <w:rPr>
                <w:color w:val="FF0000"/>
                <w:sz w:val="24"/>
                <w:szCs w:val="24"/>
                <w:lang w:eastAsia="ru-RU"/>
              </w:rPr>
            </w:pPr>
            <w:r w:rsidRPr="00E42FA7">
              <w:rPr>
                <w:color w:val="000000" w:themeColor="text1"/>
                <w:sz w:val="24"/>
                <w:szCs w:val="24"/>
                <w:lang w:eastAsia="ru-RU"/>
              </w:rPr>
              <w:t>Этап 3</w:t>
            </w:r>
          </w:p>
        </w:tc>
        <w:tc>
          <w:tcPr>
            <w:tcW w:w="5954" w:type="dxa"/>
            <w:tcBorders>
              <w:top w:val="single" w:sz="4" w:space="0" w:color="auto"/>
              <w:left w:val="single" w:sz="4" w:space="0" w:color="auto"/>
              <w:bottom w:val="single" w:sz="4" w:space="0" w:color="auto"/>
              <w:right w:val="single" w:sz="4" w:space="0" w:color="auto"/>
            </w:tcBorders>
          </w:tcPr>
          <w:p w:rsidR="00E42FA7" w:rsidRPr="00E42FA7" w:rsidRDefault="00E42FA7" w:rsidP="00E42FA7">
            <w:pPr>
              <w:widowControl w:val="0"/>
              <w:autoSpaceDE w:val="0"/>
              <w:autoSpaceDN w:val="0"/>
              <w:adjustRightInd w:val="0"/>
              <w:spacing w:after="0" w:line="240" w:lineRule="auto"/>
              <w:jc w:val="center"/>
              <w:rPr>
                <w:i/>
                <w:sz w:val="24"/>
                <w:szCs w:val="24"/>
                <w:lang w:eastAsia="ru-RU"/>
              </w:rPr>
            </w:pPr>
            <w:r w:rsidRPr="00E42FA7">
              <w:rPr>
                <w:rFonts w:eastAsia="Calibri"/>
                <w:sz w:val="24"/>
                <w:szCs w:val="24"/>
              </w:rPr>
              <w:t>С 10.09.2022 по 07.10.2022 (включительно)</w:t>
            </w:r>
          </w:p>
        </w:tc>
      </w:tr>
      <w:tr w:rsidR="00E42FA7" w:rsidRPr="00E42FA7" w:rsidTr="00580A00">
        <w:trPr>
          <w:tblCellSpacing w:w="5" w:type="nil"/>
        </w:trPr>
        <w:tc>
          <w:tcPr>
            <w:tcW w:w="2977" w:type="dxa"/>
            <w:tcBorders>
              <w:top w:val="single" w:sz="4" w:space="0" w:color="auto"/>
              <w:left w:val="single" w:sz="4" w:space="0" w:color="auto"/>
              <w:bottom w:val="single" w:sz="4" w:space="0" w:color="auto"/>
              <w:right w:val="single" w:sz="4" w:space="0" w:color="auto"/>
            </w:tcBorders>
          </w:tcPr>
          <w:p w:rsidR="00E42FA7" w:rsidRPr="00E42FA7" w:rsidRDefault="00E42FA7" w:rsidP="00E42FA7">
            <w:pPr>
              <w:widowControl w:val="0"/>
              <w:autoSpaceDE w:val="0"/>
              <w:autoSpaceDN w:val="0"/>
              <w:adjustRightInd w:val="0"/>
              <w:spacing w:after="0" w:line="240" w:lineRule="auto"/>
              <w:ind w:firstLine="709"/>
              <w:jc w:val="center"/>
              <w:rPr>
                <w:color w:val="000000" w:themeColor="text1"/>
                <w:sz w:val="24"/>
                <w:szCs w:val="24"/>
                <w:lang w:eastAsia="ru-RU"/>
              </w:rPr>
            </w:pPr>
            <w:r w:rsidRPr="00E42FA7">
              <w:rPr>
                <w:color w:val="000000" w:themeColor="text1"/>
                <w:sz w:val="24"/>
                <w:szCs w:val="24"/>
                <w:lang w:eastAsia="ru-RU"/>
              </w:rPr>
              <w:t>Этап 4</w:t>
            </w:r>
          </w:p>
        </w:tc>
        <w:tc>
          <w:tcPr>
            <w:tcW w:w="5954" w:type="dxa"/>
            <w:tcBorders>
              <w:top w:val="single" w:sz="4" w:space="0" w:color="auto"/>
              <w:left w:val="single" w:sz="4" w:space="0" w:color="auto"/>
              <w:bottom w:val="single" w:sz="4" w:space="0" w:color="auto"/>
              <w:right w:val="single" w:sz="4" w:space="0" w:color="auto"/>
            </w:tcBorders>
          </w:tcPr>
          <w:p w:rsidR="00E42FA7" w:rsidRPr="00E42FA7" w:rsidRDefault="00E42FA7" w:rsidP="00E42FA7">
            <w:pPr>
              <w:widowControl w:val="0"/>
              <w:autoSpaceDE w:val="0"/>
              <w:autoSpaceDN w:val="0"/>
              <w:adjustRightInd w:val="0"/>
              <w:spacing w:after="0" w:line="240" w:lineRule="auto"/>
              <w:jc w:val="center"/>
              <w:rPr>
                <w:i/>
                <w:color w:val="FF0000"/>
                <w:sz w:val="24"/>
                <w:szCs w:val="24"/>
                <w:highlight w:val="yellow"/>
                <w:lang w:eastAsia="ru-RU"/>
              </w:rPr>
            </w:pPr>
            <w:r w:rsidRPr="00E42FA7">
              <w:rPr>
                <w:rFonts w:eastAsia="Calibri"/>
                <w:sz w:val="24"/>
                <w:szCs w:val="24"/>
              </w:rPr>
              <w:t>С 01.10.2022 по 22.12.2022 (включительно)</w:t>
            </w:r>
          </w:p>
        </w:tc>
      </w:tr>
      <w:tr w:rsidR="00E42FA7" w:rsidRPr="00E42FA7" w:rsidTr="00580A00">
        <w:trPr>
          <w:tblCellSpacing w:w="5" w:type="nil"/>
        </w:trPr>
        <w:tc>
          <w:tcPr>
            <w:tcW w:w="2977" w:type="dxa"/>
            <w:tcBorders>
              <w:top w:val="single" w:sz="4" w:space="0" w:color="auto"/>
              <w:left w:val="single" w:sz="4" w:space="0" w:color="auto"/>
              <w:bottom w:val="single" w:sz="4" w:space="0" w:color="auto"/>
              <w:right w:val="single" w:sz="4" w:space="0" w:color="auto"/>
            </w:tcBorders>
          </w:tcPr>
          <w:p w:rsidR="00E42FA7" w:rsidRPr="00E42FA7" w:rsidRDefault="00E42FA7" w:rsidP="00E42FA7">
            <w:pPr>
              <w:widowControl w:val="0"/>
              <w:autoSpaceDE w:val="0"/>
              <w:autoSpaceDN w:val="0"/>
              <w:adjustRightInd w:val="0"/>
              <w:spacing w:after="0" w:line="240" w:lineRule="auto"/>
              <w:ind w:firstLine="709"/>
              <w:jc w:val="center"/>
              <w:rPr>
                <w:color w:val="000000" w:themeColor="text1"/>
                <w:sz w:val="24"/>
                <w:szCs w:val="24"/>
                <w:lang w:eastAsia="ru-RU"/>
              </w:rPr>
            </w:pPr>
            <w:r w:rsidRPr="00E42FA7">
              <w:rPr>
                <w:color w:val="000000" w:themeColor="text1"/>
                <w:sz w:val="24"/>
                <w:szCs w:val="24"/>
                <w:lang w:eastAsia="ru-RU"/>
              </w:rPr>
              <w:t>Этап 5</w:t>
            </w:r>
          </w:p>
        </w:tc>
        <w:tc>
          <w:tcPr>
            <w:tcW w:w="5954" w:type="dxa"/>
            <w:tcBorders>
              <w:top w:val="single" w:sz="4" w:space="0" w:color="auto"/>
              <w:left w:val="single" w:sz="4" w:space="0" w:color="auto"/>
              <w:bottom w:val="single" w:sz="4" w:space="0" w:color="auto"/>
              <w:right w:val="single" w:sz="4" w:space="0" w:color="auto"/>
            </w:tcBorders>
          </w:tcPr>
          <w:p w:rsidR="00E42FA7" w:rsidRPr="00E42FA7" w:rsidRDefault="00E42FA7" w:rsidP="00E42FA7">
            <w:pPr>
              <w:widowControl w:val="0"/>
              <w:autoSpaceDE w:val="0"/>
              <w:autoSpaceDN w:val="0"/>
              <w:adjustRightInd w:val="0"/>
              <w:spacing w:after="0" w:line="240" w:lineRule="auto"/>
              <w:jc w:val="center"/>
              <w:rPr>
                <w:i/>
                <w:color w:val="FF0000"/>
                <w:sz w:val="24"/>
                <w:szCs w:val="24"/>
                <w:highlight w:val="yellow"/>
                <w:lang w:eastAsia="ru-RU"/>
              </w:rPr>
            </w:pPr>
            <w:r w:rsidRPr="00E42FA7">
              <w:rPr>
                <w:rFonts w:eastAsia="Calibri"/>
                <w:sz w:val="24"/>
                <w:szCs w:val="24"/>
              </w:rPr>
              <w:t>С 16.12.2022 по 07.04.2023 (включительно)</w:t>
            </w:r>
          </w:p>
        </w:tc>
      </w:tr>
      <w:tr w:rsidR="00E42FA7" w:rsidRPr="00E42FA7" w:rsidTr="00580A00">
        <w:trPr>
          <w:tblCellSpacing w:w="5" w:type="nil"/>
        </w:trPr>
        <w:tc>
          <w:tcPr>
            <w:tcW w:w="2977" w:type="dxa"/>
            <w:tcBorders>
              <w:top w:val="single" w:sz="4" w:space="0" w:color="auto"/>
              <w:left w:val="single" w:sz="4" w:space="0" w:color="auto"/>
              <w:bottom w:val="single" w:sz="4" w:space="0" w:color="auto"/>
              <w:right w:val="single" w:sz="4" w:space="0" w:color="auto"/>
            </w:tcBorders>
          </w:tcPr>
          <w:p w:rsidR="00E42FA7" w:rsidRPr="00E42FA7" w:rsidRDefault="00E42FA7" w:rsidP="00E42FA7">
            <w:pPr>
              <w:widowControl w:val="0"/>
              <w:autoSpaceDE w:val="0"/>
              <w:autoSpaceDN w:val="0"/>
              <w:adjustRightInd w:val="0"/>
              <w:spacing w:after="0" w:line="240" w:lineRule="auto"/>
              <w:ind w:firstLine="709"/>
              <w:jc w:val="center"/>
              <w:rPr>
                <w:color w:val="000000" w:themeColor="text1"/>
                <w:sz w:val="24"/>
                <w:szCs w:val="24"/>
                <w:lang w:eastAsia="ru-RU"/>
              </w:rPr>
            </w:pPr>
            <w:r w:rsidRPr="00E42FA7">
              <w:rPr>
                <w:color w:val="000000" w:themeColor="text1"/>
                <w:sz w:val="24"/>
                <w:szCs w:val="24"/>
                <w:lang w:eastAsia="ru-RU"/>
              </w:rPr>
              <w:t>Этап 6</w:t>
            </w:r>
          </w:p>
        </w:tc>
        <w:tc>
          <w:tcPr>
            <w:tcW w:w="5954" w:type="dxa"/>
            <w:tcBorders>
              <w:top w:val="single" w:sz="4" w:space="0" w:color="auto"/>
              <w:left w:val="single" w:sz="4" w:space="0" w:color="auto"/>
              <w:bottom w:val="single" w:sz="4" w:space="0" w:color="auto"/>
              <w:right w:val="single" w:sz="4" w:space="0" w:color="auto"/>
            </w:tcBorders>
          </w:tcPr>
          <w:p w:rsidR="00E42FA7" w:rsidRPr="00E42FA7" w:rsidRDefault="00E42FA7" w:rsidP="00E42FA7">
            <w:pPr>
              <w:widowControl w:val="0"/>
              <w:autoSpaceDE w:val="0"/>
              <w:autoSpaceDN w:val="0"/>
              <w:adjustRightInd w:val="0"/>
              <w:spacing w:after="0" w:line="240" w:lineRule="auto"/>
              <w:jc w:val="center"/>
              <w:rPr>
                <w:i/>
                <w:color w:val="FF0000"/>
                <w:sz w:val="24"/>
                <w:szCs w:val="24"/>
                <w:highlight w:val="yellow"/>
                <w:lang w:eastAsia="ru-RU"/>
              </w:rPr>
            </w:pPr>
            <w:r w:rsidRPr="00E42FA7">
              <w:rPr>
                <w:rFonts w:eastAsia="Calibri"/>
                <w:sz w:val="24"/>
                <w:szCs w:val="24"/>
              </w:rPr>
              <w:t>С 01.04.2023 по 07.07.2023 (включительно)</w:t>
            </w:r>
          </w:p>
        </w:tc>
      </w:tr>
      <w:tr w:rsidR="00E42FA7" w:rsidRPr="00E42FA7" w:rsidTr="00580A00">
        <w:trPr>
          <w:tblCellSpacing w:w="5" w:type="nil"/>
        </w:trPr>
        <w:tc>
          <w:tcPr>
            <w:tcW w:w="2977" w:type="dxa"/>
            <w:tcBorders>
              <w:top w:val="single" w:sz="4" w:space="0" w:color="auto"/>
              <w:left w:val="single" w:sz="4" w:space="0" w:color="auto"/>
              <w:bottom w:val="single" w:sz="4" w:space="0" w:color="auto"/>
              <w:right w:val="single" w:sz="4" w:space="0" w:color="auto"/>
            </w:tcBorders>
          </w:tcPr>
          <w:p w:rsidR="00E42FA7" w:rsidRPr="00E42FA7" w:rsidRDefault="00E42FA7" w:rsidP="00E42FA7">
            <w:pPr>
              <w:widowControl w:val="0"/>
              <w:autoSpaceDE w:val="0"/>
              <w:autoSpaceDN w:val="0"/>
              <w:adjustRightInd w:val="0"/>
              <w:spacing w:after="0" w:line="240" w:lineRule="auto"/>
              <w:ind w:firstLine="709"/>
              <w:jc w:val="center"/>
              <w:rPr>
                <w:color w:val="000000" w:themeColor="text1"/>
                <w:sz w:val="24"/>
                <w:szCs w:val="24"/>
                <w:lang w:eastAsia="ru-RU"/>
              </w:rPr>
            </w:pPr>
            <w:r w:rsidRPr="00E42FA7">
              <w:rPr>
                <w:color w:val="000000" w:themeColor="text1"/>
                <w:sz w:val="24"/>
                <w:szCs w:val="24"/>
                <w:lang w:eastAsia="ru-RU"/>
              </w:rPr>
              <w:t>Этап 7</w:t>
            </w:r>
          </w:p>
        </w:tc>
        <w:tc>
          <w:tcPr>
            <w:tcW w:w="5954" w:type="dxa"/>
            <w:tcBorders>
              <w:top w:val="single" w:sz="4" w:space="0" w:color="auto"/>
              <w:left w:val="single" w:sz="4" w:space="0" w:color="auto"/>
              <w:bottom w:val="single" w:sz="4" w:space="0" w:color="auto"/>
              <w:right w:val="single" w:sz="4" w:space="0" w:color="auto"/>
            </w:tcBorders>
            <w:vAlign w:val="center"/>
          </w:tcPr>
          <w:p w:rsidR="00E42FA7" w:rsidRPr="00E42FA7" w:rsidRDefault="00E42FA7" w:rsidP="00E42FA7">
            <w:pPr>
              <w:widowControl w:val="0"/>
              <w:autoSpaceDE w:val="0"/>
              <w:autoSpaceDN w:val="0"/>
              <w:adjustRightInd w:val="0"/>
              <w:spacing w:after="0" w:line="240" w:lineRule="auto"/>
              <w:jc w:val="center"/>
              <w:rPr>
                <w:i/>
                <w:color w:val="FF0000"/>
                <w:sz w:val="24"/>
                <w:szCs w:val="24"/>
                <w:highlight w:val="yellow"/>
                <w:lang w:eastAsia="ru-RU"/>
              </w:rPr>
            </w:pPr>
            <w:r w:rsidRPr="00E42FA7">
              <w:rPr>
                <w:rFonts w:eastAsia="Calibri"/>
                <w:sz w:val="24"/>
                <w:szCs w:val="24"/>
              </w:rPr>
              <w:t>С 01.07.2023 по 06.10.2023 (включительно)</w:t>
            </w:r>
          </w:p>
        </w:tc>
      </w:tr>
      <w:tr w:rsidR="00E42FA7" w:rsidRPr="00E42FA7" w:rsidTr="00580A00">
        <w:trPr>
          <w:tblCellSpacing w:w="5" w:type="nil"/>
        </w:trPr>
        <w:tc>
          <w:tcPr>
            <w:tcW w:w="2977" w:type="dxa"/>
            <w:tcBorders>
              <w:top w:val="single" w:sz="4" w:space="0" w:color="auto"/>
              <w:left w:val="single" w:sz="4" w:space="0" w:color="auto"/>
              <w:bottom w:val="single" w:sz="4" w:space="0" w:color="auto"/>
              <w:right w:val="single" w:sz="4" w:space="0" w:color="auto"/>
            </w:tcBorders>
          </w:tcPr>
          <w:p w:rsidR="00E42FA7" w:rsidRPr="00E42FA7" w:rsidRDefault="00E42FA7" w:rsidP="00E42FA7">
            <w:pPr>
              <w:widowControl w:val="0"/>
              <w:autoSpaceDE w:val="0"/>
              <w:autoSpaceDN w:val="0"/>
              <w:adjustRightInd w:val="0"/>
              <w:spacing w:after="0" w:line="240" w:lineRule="auto"/>
              <w:ind w:firstLine="709"/>
              <w:jc w:val="center"/>
              <w:rPr>
                <w:color w:val="000000" w:themeColor="text1"/>
                <w:sz w:val="24"/>
                <w:szCs w:val="24"/>
                <w:lang w:eastAsia="ru-RU"/>
              </w:rPr>
            </w:pPr>
            <w:r w:rsidRPr="00E42FA7">
              <w:rPr>
                <w:color w:val="000000" w:themeColor="text1"/>
                <w:sz w:val="24"/>
                <w:szCs w:val="24"/>
                <w:lang w:eastAsia="ru-RU"/>
              </w:rPr>
              <w:t>Этап 8</w:t>
            </w:r>
          </w:p>
        </w:tc>
        <w:tc>
          <w:tcPr>
            <w:tcW w:w="5954" w:type="dxa"/>
            <w:tcBorders>
              <w:top w:val="single" w:sz="4" w:space="0" w:color="auto"/>
              <w:left w:val="single" w:sz="4" w:space="0" w:color="auto"/>
              <w:bottom w:val="single" w:sz="4" w:space="0" w:color="auto"/>
              <w:right w:val="single" w:sz="4" w:space="0" w:color="auto"/>
            </w:tcBorders>
            <w:vAlign w:val="center"/>
          </w:tcPr>
          <w:p w:rsidR="00E42FA7" w:rsidRPr="00E42FA7" w:rsidRDefault="00E42FA7" w:rsidP="00E42FA7">
            <w:pPr>
              <w:widowControl w:val="0"/>
              <w:autoSpaceDE w:val="0"/>
              <w:autoSpaceDN w:val="0"/>
              <w:adjustRightInd w:val="0"/>
              <w:spacing w:after="0" w:line="240" w:lineRule="auto"/>
              <w:jc w:val="center"/>
              <w:rPr>
                <w:i/>
                <w:color w:val="FF0000"/>
                <w:sz w:val="24"/>
                <w:szCs w:val="24"/>
                <w:highlight w:val="yellow"/>
                <w:lang w:eastAsia="ru-RU"/>
              </w:rPr>
            </w:pPr>
            <w:r w:rsidRPr="00E42FA7">
              <w:rPr>
                <w:rFonts w:eastAsia="Calibri"/>
                <w:sz w:val="24"/>
                <w:szCs w:val="24"/>
              </w:rPr>
              <w:t>С 01.10.2023 по 07.12.2023 (включительно)</w:t>
            </w:r>
          </w:p>
        </w:tc>
      </w:tr>
    </w:tbl>
    <w:p w:rsidR="00E42FA7" w:rsidRPr="00E42FA7" w:rsidRDefault="00E42FA7" w:rsidP="00E42FA7">
      <w:pPr>
        <w:widowControl w:val="0"/>
        <w:autoSpaceDE w:val="0"/>
        <w:autoSpaceDN w:val="0"/>
        <w:adjustRightInd w:val="0"/>
        <w:spacing w:after="0" w:line="240" w:lineRule="auto"/>
        <w:jc w:val="left"/>
        <w:rPr>
          <w:sz w:val="24"/>
          <w:szCs w:val="24"/>
          <w:lang w:eastAsia="ru-RU"/>
        </w:rPr>
      </w:pPr>
    </w:p>
    <w:p w:rsidR="00E42FA7" w:rsidRPr="00E42FA7" w:rsidRDefault="00E42FA7" w:rsidP="00E42FA7">
      <w:pPr>
        <w:widowControl w:val="0"/>
        <w:autoSpaceDE w:val="0"/>
        <w:autoSpaceDN w:val="0"/>
        <w:adjustRightInd w:val="0"/>
        <w:spacing w:after="0" w:line="240" w:lineRule="auto"/>
        <w:jc w:val="left"/>
        <w:rPr>
          <w:sz w:val="24"/>
          <w:szCs w:val="24"/>
          <w:lang w:eastAsia="ru-RU"/>
        </w:rPr>
      </w:pPr>
    </w:p>
    <w:p w:rsidR="00E42FA7" w:rsidRPr="00E42FA7" w:rsidRDefault="00E42FA7" w:rsidP="00E42FA7">
      <w:pPr>
        <w:widowControl w:val="0"/>
        <w:autoSpaceDE w:val="0"/>
        <w:autoSpaceDN w:val="0"/>
        <w:adjustRightInd w:val="0"/>
        <w:spacing w:after="0" w:line="240" w:lineRule="auto"/>
        <w:jc w:val="left"/>
        <w:rPr>
          <w:sz w:val="24"/>
          <w:szCs w:val="24"/>
          <w:lang w:eastAsia="ru-RU"/>
        </w:rPr>
      </w:pPr>
    </w:p>
    <w:p w:rsidR="00E42FA7" w:rsidRPr="00E42FA7" w:rsidRDefault="00E42FA7" w:rsidP="00E42FA7">
      <w:pPr>
        <w:widowControl w:val="0"/>
        <w:autoSpaceDE w:val="0"/>
        <w:autoSpaceDN w:val="0"/>
        <w:adjustRightInd w:val="0"/>
        <w:spacing w:after="0" w:line="240" w:lineRule="auto"/>
        <w:jc w:val="left"/>
        <w:rPr>
          <w:sz w:val="24"/>
          <w:szCs w:val="24"/>
          <w:lang w:eastAsia="ru-RU"/>
        </w:rPr>
      </w:pPr>
    </w:p>
    <w:p w:rsidR="00E42FA7" w:rsidRPr="00E42FA7" w:rsidRDefault="00E42FA7" w:rsidP="00E42FA7">
      <w:pPr>
        <w:widowControl w:val="0"/>
        <w:autoSpaceDE w:val="0"/>
        <w:autoSpaceDN w:val="0"/>
        <w:adjustRightInd w:val="0"/>
        <w:spacing w:after="0" w:line="240" w:lineRule="auto"/>
        <w:jc w:val="left"/>
        <w:rPr>
          <w:sz w:val="24"/>
          <w:szCs w:val="24"/>
          <w:lang w:eastAsia="ru-RU"/>
        </w:rPr>
      </w:pPr>
      <w:r w:rsidRPr="00E42FA7">
        <w:rPr>
          <w:rFonts w:eastAsia="Calibri"/>
          <w:sz w:val="24"/>
          <w:szCs w:val="24"/>
        </w:rPr>
        <w:t>Заказчик                                                        Исполнитель</w:t>
      </w:r>
    </w:p>
    <w:p w:rsidR="00E42FA7" w:rsidRPr="00E42FA7" w:rsidRDefault="00E42FA7" w:rsidP="00E42FA7">
      <w:pPr>
        <w:widowControl w:val="0"/>
        <w:autoSpaceDE w:val="0"/>
        <w:autoSpaceDN w:val="0"/>
        <w:adjustRightInd w:val="0"/>
        <w:spacing w:after="0" w:line="240" w:lineRule="auto"/>
        <w:jc w:val="left"/>
        <w:rPr>
          <w:sz w:val="24"/>
          <w:szCs w:val="24"/>
          <w:lang w:eastAsia="ru-RU"/>
        </w:rPr>
      </w:pPr>
      <w:r w:rsidRPr="00E42FA7">
        <w:rPr>
          <w:sz w:val="24"/>
          <w:szCs w:val="24"/>
          <w:lang w:eastAsia="ru-RU"/>
        </w:rPr>
        <w:t>_______________/ С.С. Цукарь                   _______________/ ______________</w:t>
      </w:r>
    </w:p>
    <w:p w:rsidR="00E42FA7" w:rsidRPr="00E42FA7" w:rsidRDefault="00E42FA7" w:rsidP="00E42FA7">
      <w:pPr>
        <w:widowControl w:val="0"/>
        <w:autoSpaceDE w:val="0"/>
        <w:autoSpaceDN w:val="0"/>
        <w:adjustRightInd w:val="0"/>
        <w:spacing w:after="0" w:line="240" w:lineRule="auto"/>
        <w:ind w:firstLine="709"/>
        <w:jc w:val="left"/>
        <w:rPr>
          <w:sz w:val="24"/>
          <w:szCs w:val="24"/>
          <w:lang w:eastAsia="ru-RU"/>
        </w:rPr>
      </w:pPr>
    </w:p>
    <w:p w:rsidR="00E42FA7" w:rsidRPr="00E42FA7" w:rsidRDefault="00E42FA7" w:rsidP="00E42FA7">
      <w:pPr>
        <w:widowControl w:val="0"/>
        <w:autoSpaceDE w:val="0"/>
        <w:autoSpaceDN w:val="0"/>
        <w:adjustRightInd w:val="0"/>
        <w:spacing w:after="0" w:line="240" w:lineRule="auto"/>
        <w:jc w:val="left"/>
        <w:rPr>
          <w:sz w:val="24"/>
          <w:szCs w:val="24"/>
          <w:lang w:eastAsia="ru-RU"/>
        </w:rPr>
      </w:pPr>
      <w:r w:rsidRPr="00E42FA7">
        <w:rPr>
          <w:sz w:val="24"/>
          <w:szCs w:val="24"/>
          <w:lang w:eastAsia="ru-RU"/>
        </w:rPr>
        <w:t xml:space="preserve">«___» ____________ 20__ г.                  </w:t>
      </w:r>
      <w:r w:rsidRPr="00E42FA7">
        <w:rPr>
          <w:sz w:val="24"/>
          <w:szCs w:val="24"/>
          <w:lang w:eastAsia="ru-RU"/>
        </w:rPr>
        <w:tab/>
        <w:t xml:space="preserve"> «___» ___________ 20__ г.</w:t>
      </w:r>
    </w:p>
    <w:p w:rsidR="00E42FA7" w:rsidRPr="00E42FA7" w:rsidRDefault="00E42FA7" w:rsidP="00E42FA7">
      <w:pPr>
        <w:widowControl w:val="0"/>
        <w:autoSpaceDE w:val="0"/>
        <w:autoSpaceDN w:val="0"/>
        <w:adjustRightInd w:val="0"/>
        <w:spacing w:after="0" w:line="240" w:lineRule="auto"/>
        <w:ind w:firstLine="709"/>
        <w:jc w:val="left"/>
        <w:rPr>
          <w:sz w:val="24"/>
          <w:szCs w:val="24"/>
          <w:lang w:eastAsia="ru-RU"/>
        </w:rPr>
      </w:pPr>
    </w:p>
    <w:p w:rsidR="00E42FA7" w:rsidRPr="00E42FA7" w:rsidRDefault="00E42FA7" w:rsidP="00E42FA7">
      <w:pPr>
        <w:widowControl w:val="0"/>
        <w:autoSpaceDE w:val="0"/>
        <w:autoSpaceDN w:val="0"/>
        <w:adjustRightInd w:val="0"/>
        <w:spacing w:after="0" w:line="240" w:lineRule="auto"/>
        <w:jc w:val="left"/>
        <w:rPr>
          <w:sz w:val="24"/>
          <w:szCs w:val="24"/>
          <w:lang w:eastAsia="ru-RU"/>
        </w:rPr>
      </w:pPr>
      <w:r w:rsidRPr="00E42FA7">
        <w:rPr>
          <w:sz w:val="24"/>
          <w:szCs w:val="24"/>
          <w:lang w:eastAsia="ru-RU"/>
        </w:rPr>
        <w:t>МП (при наличии)                                         МП (при наличии)</w:t>
      </w:r>
    </w:p>
    <w:p w:rsidR="00E42FA7" w:rsidRDefault="00E42FA7" w:rsidP="00C475BB">
      <w:pPr>
        <w:autoSpaceDE w:val="0"/>
        <w:autoSpaceDN w:val="0"/>
        <w:adjustRightInd w:val="0"/>
        <w:spacing w:after="0" w:line="240" w:lineRule="auto"/>
        <w:rPr>
          <w:szCs w:val="28"/>
        </w:rPr>
      </w:pPr>
    </w:p>
    <w:sectPr w:rsidR="00E42FA7" w:rsidSect="00C475BB">
      <w:pgSz w:w="11906" w:h="16838"/>
      <w:pgMar w:top="1134" w:right="567" w:bottom="1134" w:left="1418"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75BB" w:rsidRDefault="00C475BB" w:rsidP="0063327D">
      <w:pPr>
        <w:spacing w:after="0" w:line="240" w:lineRule="auto"/>
      </w:pPr>
      <w:r>
        <w:separator/>
      </w:r>
    </w:p>
  </w:endnote>
  <w:endnote w:type="continuationSeparator" w:id="0">
    <w:p w:rsidR="00C475BB" w:rsidRDefault="00C475BB" w:rsidP="00633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Liberation Sans">
    <w:altName w:val="Arial"/>
    <w:charset w:val="01"/>
    <w:family w:val="swiss"/>
    <w:pitch w:val="default"/>
    <w:sig w:usb0="00000001" w:usb1="500078FB" w:usb2="00000000" w:usb3="00000000" w:csb0="6000009F" w:csb1="DFD7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Liberation Serif">
    <w:altName w:val="Times New Roman"/>
    <w:charset w:val="00"/>
    <w:family w:val="roman"/>
    <w:pitch w:val="default"/>
    <w:sig w:usb0="00000001" w:usb1="500078FB" w:usb2="00000000" w:usb3="00000000" w:csb0="6000009F" w:csb1="DFD70000"/>
  </w:font>
  <w:font w:name="Droid Sans Fallback">
    <w:altName w:val="Times New Roman"/>
    <w:panose1 w:val="00000000000000000000"/>
    <w:charset w:val="00"/>
    <w:family w:val="roman"/>
    <w:notTrueType/>
    <w:pitch w:val="default"/>
  </w:font>
  <w:font w:name="FreeSans">
    <w:altName w:val="Times New Roman"/>
    <w:charset w:val="00"/>
    <w:family w:val="auto"/>
    <w:pitch w:val="default"/>
    <w:sig w:usb0="00000000" w:usb1="4600FDFF" w:usb2="000030A0" w:usb3="00000584" w:csb0="600001BF" w:csb1="DFF70000"/>
  </w:font>
  <w:font w:name="Arial Unicode MS">
    <w:panose1 w:val="020B0604020202020204"/>
    <w:charset w:val="80"/>
    <w:family w:val="swiss"/>
    <w:pitch w:val="variable"/>
    <w:sig w:usb0="F7FFAFFF" w:usb1="E9DFFFFF" w:usb2="0000003F" w:usb3="00000000" w:csb0="003F01FF" w:csb1="00000000"/>
  </w:font>
  <w:font w:name="LiberationSerif">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75BB" w:rsidRDefault="00C475BB" w:rsidP="0063327D">
      <w:pPr>
        <w:spacing w:after="0" w:line="240" w:lineRule="auto"/>
      </w:pPr>
      <w:r>
        <w:separator/>
      </w:r>
    </w:p>
  </w:footnote>
  <w:footnote w:type="continuationSeparator" w:id="0">
    <w:p w:rsidR="00C475BB" w:rsidRDefault="00C475BB" w:rsidP="006332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E3D86"/>
    <w:multiLevelType w:val="hybridMultilevel"/>
    <w:tmpl w:val="D854A49E"/>
    <w:lvl w:ilvl="0" w:tplc="A6B4DF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AA5036"/>
    <w:multiLevelType w:val="hybridMultilevel"/>
    <w:tmpl w:val="1452040A"/>
    <w:lvl w:ilvl="0" w:tplc="5498AFE8">
      <w:numFmt w:val="bullet"/>
      <w:lvlText w:val="•"/>
      <w:lvlJc w:val="left"/>
      <w:pPr>
        <w:ind w:left="1352" w:hanging="360"/>
      </w:pPr>
      <w:rPr>
        <w:rFonts w:ascii="Times New Roman" w:eastAsiaTheme="minorHAnsi" w:hAnsi="Times New Roman" w:cs="Times New Roman" w:hint="default"/>
      </w:rPr>
    </w:lvl>
    <w:lvl w:ilvl="1" w:tplc="04190003" w:tentative="1">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2" w15:restartNumberingAfterBreak="0">
    <w:nsid w:val="0D4002AF"/>
    <w:multiLevelType w:val="hybridMultilevel"/>
    <w:tmpl w:val="69182BAC"/>
    <w:lvl w:ilvl="0" w:tplc="A6B4DF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D6522B"/>
    <w:multiLevelType w:val="hybridMultilevel"/>
    <w:tmpl w:val="0E6A57C6"/>
    <w:lvl w:ilvl="0" w:tplc="A6B4DF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D44D78"/>
    <w:multiLevelType w:val="hybridMultilevel"/>
    <w:tmpl w:val="92204268"/>
    <w:lvl w:ilvl="0" w:tplc="5498AFE8">
      <w:numFmt w:val="bullet"/>
      <w:lvlText w:val="•"/>
      <w:lvlJc w:val="left"/>
      <w:pPr>
        <w:ind w:left="2061"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6DE754F"/>
    <w:multiLevelType w:val="hybridMultilevel"/>
    <w:tmpl w:val="4B4624FC"/>
    <w:lvl w:ilvl="0" w:tplc="A6B4DF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9422D7E"/>
    <w:multiLevelType w:val="hybridMultilevel"/>
    <w:tmpl w:val="F1B427C6"/>
    <w:lvl w:ilvl="0" w:tplc="FFFFFFFF">
      <w:numFmt w:val="bullet"/>
      <w:lvlText w:val="-"/>
      <w:lvlJc w:val="left"/>
      <w:pPr>
        <w:ind w:left="720" w:hanging="360"/>
      </w:pPr>
      <w:rPr>
        <w:rFonts w:ascii="Times New Roman" w:eastAsia="Times New Roman" w:hAnsi="Times New Roman" w:cs="Times New Roman" w:hint="default"/>
      </w:rPr>
    </w:lvl>
    <w:lvl w:ilvl="1" w:tplc="FFFFFFFF">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F083ED5"/>
    <w:multiLevelType w:val="hybridMultilevel"/>
    <w:tmpl w:val="3F2CD0B0"/>
    <w:lvl w:ilvl="0" w:tplc="FFFFFFFF">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38A1FD7"/>
    <w:multiLevelType w:val="hybridMultilevel"/>
    <w:tmpl w:val="50CAAE18"/>
    <w:lvl w:ilvl="0" w:tplc="9AEA9DD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2636277E"/>
    <w:multiLevelType w:val="hybridMultilevel"/>
    <w:tmpl w:val="85661BD0"/>
    <w:lvl w:ilvl="0" w:tplc="FFFFFFFF">
      <w:numFmt w:val="bullet"/>
      <w:lvlText w:val="-"/>
      <w:lvlJc w:val="left"/>
      <w:pPr>
        <w:ind w:left="2214" w:hanging="360"/>
      </w:pPr>
      <w:rPr>
        <w:rFonts w:ascii="Times New Roman" w:eastAsia="Times New Roman" w:hAnsi="Times New Roman" w:cs="Times New Roman" w:hint="default"/>
      </w:rPr>
    </w:lvl>
    <w:lvl w:ilvl="1" w:tplc="04190003" w:tentative="1">
      <w:start w:val="1"/>
      <w:numFmt w:val="bullet"/>
      <w:lvlText w:val="o"/>
      <w:lvlJc w:val="left"/>
      <w:pPr>
        <w:ind w:left="2934" w:hanging="360"/>
      </w:pPr>
      <w:rPr>
        <w:rFonts w:ascii="Courier New" w:hAnsi="Courier New" w:cs="Courier New" w:hint="default"/>
      </w:rPr>
    </w:lvl>
    <w:lvl w:ilvl="2" w:tplc="04190005" w:tentative="1">
      <w:start w:val="1"/>
      <w:numFmt w:val="bullet"/>
      <w:lvlText w:val=""/>
      <w:lvlJc w:val="left"/>
      <w:pPr>
        <w:ind w:left="3654" w:hanging="360"/>
      </w:pPr>
      <w:rPr>
        <w:rFonts w:ascii="Wingdings" w:hAnsi="Wingdings" w:hint="default"/>
      </w:rPr>
    </w:lvl>
    <w:lvl w:ilvl="3" w:tplc="04190001" w:tentative="1">
      <w:start w:val="1"/>
      <w:numFmt w:val="bullet"/>
      <w:lvlText w:val=""/>
      <w:lvlJc w:val="left"/>
      <w:pPr>
        <w:ind w:left="4374" w:hanging="360"/>
      </w:pPr>
      <w:rPr>
        <w:rFonts w:ascii="Symbol" w:hAnsi="Symbol" w:hint="default"/>
      </w:rPr>
    </w:lvl>
    <w:lvl w:ilvl="4" w:tplc="04190003" w:tentative="1">
      <w:start w:val="1"/>
      <w:numFmt w:val="bullet"/>
      <w:lvlText w:val="o"/>
      <w:lvlJc w:val="left"/>
      <w:pPr>
        <w:ind w:left="5094" w:hanging="360"/>
      </w:pPr>
      <w:rPr>
        <w:rFonts w:ascii="Courier New" w:hAnsi="Courier New" w:cs="Courier New" w:hint="default"/>
      </w:rPr>
    </w:lvl>
    <w:lvl w:ilvl="5" w:tplc="04190005" w:tentative="1">
      <w:start w:val="1"/>
      <w:numFmt w:val="bullet"/>
      <w:lvlText w:val=""/>
      <w:lvlJc w:val="left"/>
      <w:pPr>
        <w:ind w:left="5814" w:hanging="360"/>
      </w:pPr>
      <w:rPr>
        <w:rFonts w:ascii="Wingdings" w:hAnsi="Wingdings" w:hint="default"/>
      </w:rPr>
    </w:lvl>
    <w:lvl w:ilvl="6" w:tplc="04190001" w:tentative="1">
      <w:start w:val="1"/>
      <w:numFmt w:val="bullet"/>
      <w:lvlText w:val=""/>
      <w:lvlJc w:val="left"/>
      <w:pPr>
        <w:ind w:left="6534" w:hanging="360"/>
      </w:pPr>
      <w:rPr>
        <w:rFonts w:ascii="Symbol" w:hAnsi="Symbol" w:hint="default"/>
      </w:rPr>
    </w:lvl>
    <w:lvl w:ilvl="7" w:tplc="04190003" w:tentative="1">
      <w:start w:val="1"/>
      <w:numFmt w:val="bullet"/>
      <w:lvlText w:val="o"/>
      <w:lvlJc w:val="left"/>
      <w:pPr>
        <w:ind w:left="7254" w:hanging="360"/>
      </w:pPr>
      <w:rPr>
        <w:rFonts w:ascii="Courier New" w:hAnsi="Courier New" w:cs="Courier New" w:hint="default"/>
      </w:rPr>
    </w:lvl>
    <w:lvl w:ilvl="8" w:tplc="04190005" w:tentative="1">
      <w:start w:val="1"/>
      <w:numFmt w:val="bullet"/>
      <w:lvlText w:val=""/>
      <w:lvlJc w:val="left"/>
      <w:pPr>
        <w:ind w:left="7974" w:hanging="360"/>
      </w:pPr>
      <w:rPr>
        <w:rFonts w:ascii="Wingdings" w:hAnsi="Wingdings" w:hint="default"/>
      </w:rPr>
    </w:lvl>
  </w:abstractNum>
  <w:abstractNum w:abstractNumId="10" w15:restartNumberingAfterBreak="0">
    <w:nsid w:val="28976486"/>
    <w:multiLevelType w:val="hybridMultilevel"/>
    <w:tmpl w:val="7C8A36AC"/>
    <w:lvl w:ilvl="0" w:tplc="FFFFFFFF">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631323D"/>
    <w:multiLevelType w:val="hybridMultilevel"/>
    <w:tmpl w:val="F294CEEE"/>
    <w:lvl w:ilvl="0" w:tplc="FFFFFFFF">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9633EA8"/>
    <w:multiLevelType w:val="hybridMultilevel"/>
    <w:tmpl w:val="FE70C718"/>
    <w:lvl w:ilvl="0" w:tplc="FFFFFFFF">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9871CBB"/>
    <w:multiLevelType w:val="hybridMultilevel"/>
    <w:tmpl w:val="B39CE420"/>
    <w:lvl w:ilvl="0" w:tplc="A6B4DF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2EE78A7"/>
    <w:multiLevelType w:val="hybridMultilevel"/>
    <w:tmpl w:val="86029294"/>
    <w:lvl w:ilvl="0" w:tplc="FFFFFFFF">
      <w:numFmt w:val="bullet"/>
      <w:lvlText w:val="-"/>
      <w:lvlJc w:val="left"/>
      <w:pPr>
        <w:ind w:left="720" w:hanging="360"/>
      </w:pPr>
      <w:rPr>
        <w:rFonts w:ascii="Times New Roman" w:eastAsia="Times New Roman" w:hAnsi="Times New Roman" w:cs="Times New Roman" w:hint="default"/>
      </w:rPr>
    </w:lvl>
    <w:lvl w:ilvl="1" w:tplc="CD269F80">
      <w:start w:val="7"/>
      <w:numFmt w:val="bullet"/>
      <w:lvlText w:val="•"/>
      <w:lvlJc w:val="left"/>
      <w:pPr>
        <w:ind w:left="1590" w:hanging="51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4F36D68"/>
    <w:multiLevelType w:val="hybridMultilevel"/>
    <w:tmpl w:val="1B804D80"/>
    <w:lvl w:ilvl="0" w:tplc="A6B4DF6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B8330DF"/>
    <w:multiLevelType w:val="hybridMultilevel"/>
    <w:tmpl w:val="2C7AA2DA"/>
    <w:lvl w:ilvl="0" w:tplc="A6B4DF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FCD32C6"/>
    <w:multiLevelType w:val="hybridMultilevel"/>
    <w:tmpl w:val="2ABCF316"/>
    <w:lvl w:ilvl="0" w:tplc="A6B4DF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0947EDE"/>
    <w:multiLevelType w:val="multilevel"/>
    <w:tmpl w:val="93C69890"/>
    <w:lvl w:ilvl="0">
      <w:start w:val="1"/>
      <w:numFmt w:val="decimal"/>
      <w:lvlText w:val="%1."/>
      <w:lvlJc w:val="left"/>
      <w:pPr>
        <w:ind w:left="1080" w:hanging="360"/>
      </w:pPr>
      <w:rPr>
        <w:rFonts w:ascii="Times New Roman" w:hAnsi="Times New Roman" w:cs="Times New Roman" w:hint="default"/>
        <w:b w:val="0"/>
        <w:bCs/>
        <w:i w:val="0"/>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633413C5"/>
    <w:multiLevelType w:val="hybridMultilevel"/>
    <w:tmpl w:val="2830FBFE"/>
    <w:lvl w:ilvl="0" w:tplc="FFFFFFFF">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838706F"/>
    <w:multiLevelType w:val="hybridMultilevel"/>
    <w:tmpl w:val="4F3288C0"/>
    <w:lvl w:ilvl="0" w:tplc="FFFFFFFF">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94D6CCB"/>
    <w:multiLevelType w:val="multilevel"/>
    <w:tmpl w:val="0419001F"/>
    <w:lvl w:ilvl="0">
      <w:start w:val="1"/>
      <w:numFmt w:val="decimal"/>
      <w:lvlText w:val="%1."/>
      <w:lvlJc w:val="left"/>
      <w:pPr>
        <w:ind w:left="360" w:hanging="360"/>
      </w:pPr>
      <w:rPr>
        <w:rFonts w:hint="default"/>
        <w:b/>
        <w:i w:val="0"/>
        <w:sz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B3515C7"/>
    <w:multiLevelType w:val="hybridMultilevel"/>
    <w:tmpl w:val="73B43C32"/>
    <w:lvl w:ilvl="0" w:tplc="FFFFFFFF">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BEF0F61"/>
    <w:multiLevelType w:val="hybridMultilevel"/>
    <w:tmpl w:val="69F44B72"/>
    <w:lvl w:ilvl="0" w:tplc="5498AFE8">
      <w:numFmt w:val="bullet"/>
      <w:lvlText w:val="•"/>
      <w:lvlJc w:val="left"/>
      <w:pPr>
        <w:ind w:left="2061"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C787D5D"/>
    <w:multiLevelType w:val="hybridMultilevel"/>
    <w:tmpl w:val="59544D78"/>
    <w:lvl w:ilvl="0" w:tplc="A6B4DF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CCD5522"/>
    <w:multiLevelType w:val="hybridMultilevel"/>
    <w:tmpl w:val="64D6E7DC"/>
    <w:lvl w:ilvl="0" w:tplc="FFFFFFFF">
      <w:numFmt w:val="bullet"/>
      <w:lvlText w:val="-"/>
      <w:lvlJc w:val="left"/>
      <w:pPr>
        <w:ind w:left="1146"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15:restartNumberingAfterBreak="0">
    <w:nsid w:val="713B3CD5"/>
    <w:multiLevelType w:val="hybridMultilevel"/>
    <w:tmpl w:val="D03E675E"/>
    <w:lvl w:ilvl="0" w:tplc="FFFFFFFF">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1B86958"/>
    <w:multiLevelType w:val="hybridMultilevel"/>
    <w:tmpl w:val="5B66CF3C"/>
    <w:lvl w:ilvl="0" w:tplc="B7E20BDE">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4AD6CA7"/>
    <w:multiLevelType w:val="hybridMultilevel"/>
    <w:tmpl w:val="3530DC56"/>
    <w:lvl w:ilvl="0" w:tplc="A6B4DF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22"/>
  </w:num>
  <w:num w:numId="4">
    <w:abstractNumId w:val="12"/>
  </w:num>
  <w:num w:numId="5">
    <w:abstractNumId w:val="26"/>
  </w:num>
  <w:num w:numId="6">
    <w:abstractNumId w:val="7"/>
  </w:num>
  <w:num w:numId="7">
    <w:abstractNumId w:val="20"/>
  </w:num>
  <w:num w:numId="8">
    <w:abstractNumId w:val="6"/>
  </w:num>
  <w:num w:numId="9">
    <w:abstractNumId w:val="15"/>
  </w:num>
  <w:num w:numId="10">
    <w:abstractNumId w:val="28"/>
  </w:num>
  <w:num w:numId="11">
    <w:abstractNumId w:val="0"/>
  </w:num>
  <w:num w:numId="12">
    <w:abstractNumId w:val="5"/>
  </w:num>
  <w:num w:numId="13">
    <w:abstractNumId w:val="16"/>
  </w:num>
  <w:num w:numId="14">
    <w:abstractNumId w:val="17"/>
  </w:num>
  <w:num w:numId="15">
    <w:abstractNumId w:val="13"/>
  </w:num>
  <w:num w:numId="16">
    <w:abstractNumId w:val="3"/>
  </w:num>
  <w:num w:numId="17">
    <w:abstractNumId w:val="24"/>
  </w:num>
  <w:num w:numId="18">
    <w:abstractNumId w:val="27"/>
  </w:num>
  <w:num w:numId="19">
    <w:abstractNumId w:val="2"/>
  </w:num>
  <w:num w:numId="20">
    <w:abstractNumId w:val="18"/>
  </w:num>
  <w:num w:numId="21">
    <w:abstractNumId w:val="1"/>
  </w:num>
  <w:num w:numId="22">
    <w:abstractNumId w:val="23"/>
  </w:num>
  <w:num w:numId="23">
    <w:abstractNumId w:val="4"/>
  </w:num>
  <w:num w:numId="24">
    <w:abstractNumId w:val="25"/>
  </w:num>
  <w:num w:numId="25">
    <w:abstractNumId w:val="19"/>
  </w:num>
  <w:num w:numId="26">
    <w:abstractNumId w:val="10"/>
  </w:num>
  <w:num w:numId="27">
    <w:abstractNumId w:val="11"/>
  </w:num>
  <w:num w:numId="28">
    <w:abstractNumId w:val="9"/>
  </w:num>
  <w:num w:numId="29">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767"/>
    <w:rsid w:val="00000719"/>
    <w:rsid w:val="00000F2E"/>
    <w:rsid w:val="00005B71"/>
    <w:rsid w:val="00013B4E"/>
    <w:rsid w:val="00013FA4"/>
    <w:rsid w:val="00015138"/>
    <w:rsid w:val="000151BB"/>
    <w:rsid w:val="00015BC6"/>
    <w:rsid w:val="000164F9"/>
    <w:rsid w:val="0001660B"/>
    <w:rsid w:val="00016E7A"/>
    <w:rsid w:val="00017FC0"/>
    <w:rsid w:val="0002174D"/>
    <w:rsid w:val="00024E7F"/>
    <w:rsid w:val="00026E67"/>
    <w:rsid w:val="00027A6B"/>
    <w:rsid w:val="0003414A"/>
    <w:rsid w:val="000352A2"/>
    <w:rsid w:val="000356FB"/>
    <w:rsid w:val="000362E8"/>
    <w:rsid w:val="000407C7"/>
    <w:rsid w:val="0005054B"/>
    <w:rsid w:val="0005083A"/>
    <w:rsid w:val="000528C1"/>
    <w:rsid w:val="00053E3E"/>
    <w:rsid w:val="00055F69"/>
    <w:rsid w:val="000575B1"/>
    <w:rsid w:val="00062D7F"/>
    <w:rsid w:val="00063768"/>
    <w:rsid w:val="00063DD3"/>
    <w:rsid w:val="0006420D"/>
    <w:rsid w:val="00064286"/>
    <w:rsid w:val="00066467"/>
    <w:rsid w:val="000670C4"/>
    <w:rsid w:val="0006786A"/>
    <w:rsid w:val="00071221"/>
    <w:rsid w:val="00072FC4"/>
    <w:rsid w:val="00075E78"/>
    <w:rsid w:val="00076CEF"/>
    <w:rsid w:val="0007713C"/>
    <w:rsid w:val="000819ED"/>
    <w:rsid w:val="00091B20"/>
    <w:rsid w:val="00091BDF"/>
    <w:rsid w:val="0009400A"/>
    <w:rsid w:val="000977EC"/>
    <w:rsid w:val="000A0E7F"/>
    <w:rsid w:val="000A1C64"/>
    <w:rsid w:val="000A2E49"/>
    <w:rsid w:val="000A7834"/>
    <w:rsid w:val="000B0D9A"/>
    <w:rsid w:val="000B1238"/>
    <w:rsid w:val="000B4EB2"/>
    <w:rsid w:val="000B6CA1"/>
    <w:rsid w:val="000C0996"/>
    <w:rsid w:val="000C151C"/>
    <w:rsid w:val="000C4B40"/>
    <w:rsid w:val="000D411C"/>
    <w:rsid w:val="000D6670"/>
    <w:rsid w:val="000E0C07"/>
    <w:rsid w:val="000E1EB7"/>
    <w:rsid w:val="000E338A"/>
    <w:rsid w:val="000E7222"/>
    <w:rsid w:val="000F21DB"/>
    <w:rsid w:val="000F6C48"/>
    <w:rsid w:val="00112A62"/>
    <w:rsid w:val="00112E83"/>
    <w:rsid w:val="001243DF"/>
    <w:rsid w:val="00126047"/>
    <w:rsid w:val="00133002"/>
    <w:rsid w:val="00133B40"/>
    <w:rsid w:val="00137453"/>
    <w:rsid w:val="001445F0"/>
    <w:rsid w:val="00145961"/>
    <w:rsid w:val="0014672A"/>
    <w:rsid w:val="00150333"/>
    <w:rsid w:val="001510AE"/>
    <w:rsid w:val="001525A1"/>
    <w:rsid w:val="00155A1D"/>
    <w:rsid w:val="001562D3"/>
    <w:rsid w:val="001567C6"/>
    <w:rsid w:val="00160133"/>
    <w:rsid w:val="00162ACF"/>
    <w:rsid w:val="00165004"/>
    <w:rsid w:val="001654DA"/>
    <w:rsid w:val="00165763"/>
    <w:rsid w:val="00166D9C"/>
    <w:rsid w:val="00166DBE"/>
    <w:rsid w:val="00174BB6"/>
    <w:rsid w:val="00175D75"/>
    <w:rsid w:val="00177F35"/>
    <w:rsid w:val="00182188"/>
    <w:rsid w:val="00182FC7"/>
    <w:rsid w:val="00186EA2"/>
    <w:rsid w:val="00187A52"/>
    <w:rsid w:val="00195DF0"/>
    <w:rsid w:val="00197DA4"/>
    <w:rsid w:val="001A0382"/>
    <w:rsid w:val="001A383D"/>
    <w:rsid w:val="001A4865"/>
    <w:rsid w:val="001A746F"/>
    <w:rsid w:val="001B0592"/>
    <w:rsid w:val="001B10D4"/>
    <w:rsid w:val="001B2FD6"/>
    <w:rsid w:val="001B4F97"/>
    <w:rsid w:val="001B54B3"/>
    <w:rsid w:val="001B6338"/>
    <w:rsid w:val="001B6EF8"/>
    <w:rsid w:val="001C2DD9"/>
    <w:rsid w:val="001C3245"/>
    <w:rsid w:val="001C571E"/>
    <w:rsid w:val="001D00CF"/>
    <w:rsid w:val="001D48C0"/>
    <w:rsid w:val="001D4FF2"/>
    <w:rsid w:val="001D5733"/>
    <w:rsid w:val="001D7A83"/>
    <w:rsid w:val="001E39B6"/>
    <w:rsid w:val="001E5137"/>
    <w:rsid w:val="001E6C61"/>
    <w:rsid w:val="001E715D"/>
    <w:rsid w:val="001F1A13"/>
    <w:rsid w:val="001F7DAE"/>
    <w:rsid w:val="0020054F"/>
    <w:rsid w:val="00204034"/>
    <w:rsid w:val="00212608"/>
    <w:rsid w:val="00212D73"/>
    <w:rsid w:val="002143B2"/>
    <w:rsid w:val="00216028"/>
    <w:rsid w:val="0022297E"/>
    <w:rsid w:val="00227AC9"/>
    <w:rsid w:val="00230010"/>
    <w:rsid w:val="002342C1"/>
    <w:rsid w:val="00234F15"/>
    <w:rsid w:val="00235471"/>
    <w:rsid w:val="00237569"/>
    <w:rsid w:val="00240D1B"/>
    <w:rsid w:val="002500AC"/>
    <w:rsid w:val="00254A60"/>
    <w:rsid w:val="00256F52"/>
    <w:rsid w:val="00263838"/>
    <w:rsid w:val="00272FBB"/>
    <w:rsid w:val="00283621"/>
    <w:rsid w:val="00284839"/>
    <w:rsid w:val="00291367"/>
    <w:rsid w:val="0029137D"/>
    <w:rsid w:val="00291B89"/>
    <w:rsid w:val="00295FC6"/>
    <w:rsid w:val="002A1638"/>
    <w:rsid w:val="002A31A6"/>
    <w:rsid w:val="002A404E"/>
    <w:rsid w:val="002A4FEC"/>
    <w:rsid w:val="002A60F6"/>
    <w:rsid w:val="002A7F40"/>
    <w:rsid w:val="002B0D88"/>
    <w:rsid w:val="002B2D3B"/>
    <w:rsid w:val="002B33CD"/>
    <w:rsid w:val="002B3D0D"/>
    <w:rsid w:val="002B4858"/>
    <w:rsid w:val="002B4CA1"/>
    <w:rsid w:val="002B5744"/>
    <w:rsid w:val="002B72F0"/>
    <w:rsid w:val="002B7612"/>
    <w:rsid w:val="002C0D3D"/>
    <w:rsid w:val="002C2F3E"/>
    <w:rsid w:val="002C310D"/>
    <w:rsid w:val="002C7A0A"/>
    <w:rsid w:val="002D1191"/>
    <w:rsid w:val="002D54F0"/>
    <w:rsid w:val="002E1207"/>
    <w:rsid w:val="002E21DB"/>
    <w:rsid w:val="002E5968"/>
    <w:rsid w:val="002F0991"/>
    <w:rsid w:val="002F0BB4"/>
    <w:rsid w:val="002F42C9"/>
    <w:rsid w:val="002F76A0"/>
    <w:rsid w:val="00304918"/>
    <w:rsid w:val="00312A5A"/>
    <w:rsid w:val="003137DE"/>
    <w:rsid w:val="00316CCA"/>
    <w:rsid w:val="003242FF"/>
    <w:rsid w:val="00324F6E"/>
    <w:rsid w:val="00330101"/>
    <w:rsid w:val="00331080"/>
    <w:rsid w:val="00331ABC"/>
    <w:rsid w:val="00332197"/>
    <w:rsid w:val="00337269"/>
    <w:rsid w:val="00337E15"/>
    <w:rsid w:val="00340FDF"/>
    <w:rsid w:val="00341F77"/>
    <w:rsid w:val="003441A4"/>
    <w:rsid w:val="003468B5"/>
    <w:rsid w:val="00346E69"/>
    <w:rsid w:val="00351D79"/>
    <w:rsid w:val="00355777"/>
    <w:rsid w:val="003634F3"/>
    <w:rsid w:val="0036377F"/>
    <w:rsid w:val="00364435"/>
    <w:rsid w:val="0036500E"/>
    <w:rsid w:val="00376343"/>
    <w:rsid w:val="003770C9"/>
    <w:rsid w:val="0038044C"/>
    <w:rsid w:val="003874F3"/>
    <w:rsid w:val="00387691"/>
    <w:rsid w:val="00387AFB"/>
    <w:rsid w:val="00393E5E"/>
    <w:rsid w:val="003949DF"/>
    <w:rsid w:val="0039595B"/>
    <w:rsid w:val="00396801"/>
    <w:rsid w:val="003A0B51"/>
    <w:rsid w:val="003A46C3"/>
    <w:rsid w:val="003A5306"/>
    <w:rsid w:val="003B20B0"/>
    <w:rsid w:val="003B41CE"/>
    <w:rsid w:val="003B4BA5"/>
    <w:rsid w:val="003B6E73"/>
    <w:rsid w:val="003B79F1"/>
    <w:rsid w:val="003C1AEA"/>
    <w:rsid w:val="003C1E42"/>
    <w:rsid w:val="003D31A0"/>
    <w:rsid w:val="003E4455"/>
    <w:rsid w:val="003E69E9"/>
    <w:rsid w:val="003E7A30"/>
    <w:rsid w:val="003F2F02"/>
    <w:rsid w:val="004019BA"/>
    <w:rsid w:val="00401DAB"/>
    <w:rsid w:val="00403911"/>
    <w:rsid w:val="00403E18"/>
    <w:rsid w:val="004072F5"/>
    <w:rsid w:val="004134B4"/>
    <w:rsid w:val="0041419D"/>
    <w:rsid w:val="00421EEE"/>
    <w:rsid w:val="00423BEF"/>
    <w:rsid w:val="004259F2"/>
    <w:rsid w:val="00427BC7"/>
    <w:rsid w:val="00430827"/>
    <w:rsid w:val="004349C6"/>
    <w:rsid w:val="0043692C"/>
    <w:rsid w:val="00445308"/>
    <w:rsid w:val="00445F30"/>
    <w:rsid w:val="0045135B"/>
    <w:rsid w:val="004553CF"/>
    <w:rsid w:val="00456BC8"/>
    <w:rsid w:val="00456F21"/>
    <w:rsid w:val="00461DB9"/>
    <w:rsid w:val="00463F48"/>
    <w:rsid w:val="004678F3"/>
    <w:rsid w:val="00475909"/>
    <w:rsid w:val="00476EDE"/>
    <w:rsid w:val="004810C3"/>
    <w:rsid w:val="0048196E"/>
    <w:rsid w:val="004838BD"/>
    <w:rsid w:val="00487853"/>
    <w:rsid w:val="0049480B"/>
    <w:rsid w:val="004953E1"/>
    <w:rsid w:val="0049740F"/>
    <w:rsid w:val="00497D0A"/>
    <w:rsid w:val="004A301F"/>
    <w:rsid w:val="004A4658"/>
    <w:rsid w:val="004A601D"/>
    <w:rsid w:val="004A63F6"/>
    <w:rsid w:val="004B00B3"/>
    <w:rsid w:val="004B09DD"/>
    <w:rsid w:val="004B4774"/>
    <w:rsid w:val="004B521C"/>
    <w:rsid w:val="004B661B"/>
    <w:rsid w:val="004B73AC"/>
    <w:rsid w:val="004C4B72"/>
    <w:rsid w:val="004C6BA0"/>
    <w:rsid w:val="004D001B"/>
    <w:rsid w:val="004D1FE2"/>
    <w:rsid w:val="004D2609"/>
    <w:rsid w:val="004D559C"/>
    <w:rsid w:val="004E0305"/>
    <w:rsid w:val="004E1EA4"/>
    <w:rsid w:val="004E26C1"/>
    <w:rsid w:val="004E3053"/>
    <w:rsid w:val="004E5445"/>
    <w:rsid w:val="004E5B08"/>
    <w:rsid w:val="004F143B"/>
    <w:rsid w:val="004F1893"/>
    <w:rsid w:val="004F2DAB"/>
    <w:rsid w:val="004F5876"/>
    <w:rsid w:val="004F70D8"/>
    <w:rsid w:val="004F7EEE"/>
    <w:rsid w:val="00501CFA"/>
    <w:rsid w:val="005063D6"/>
    <w:rsid w:val="00510EBF"/>
    <w:rsid w:val="00510FE9"/>
    <w:rsid w:val="00514AEF"/>
    <w:rsid w:val="00521C64"/>
    <w:rsid w:val="0052557E"/>
    <w:rsid w:val="00525D43"/>
    <w:rsid w:val="0053026E"/>
    <w:rsid w:val="0053084E"/>
    <w:rsid w:val="0053416D"/>
    <w:rsid w:val="00534678"/>
    <w:rsid w:val="00536F07"/>
    <w:rsid w:val="0054031E"/>
    <w:rsid w:val="00541F19"/>
    <w:rsid w:val="00542BF2"/>
    <w:rsid w:val="00550D9A"/>
    <w:rsid w:val="00552F33"/>
    <w:rsid w:val="00554E82"/>
    <w:rsid w:val="00555CD4"/>
    <w:rsid w:val="00563279"/>
    <w:rsid w:val="00575035"/>
    <w:rsid w:val="005758B7"/>
    <w:rsid w:val="00575FDF"/>
    <w:rsid w:val="00583D0E"/>
    <w:rsid w:val="005877E8"/>
    <w:rsid w:val="00590571"/>
    <w:rsid w:val="00591DA1"/>
    <w:rsid w:val="00595D4F"/>
    <w:rsid w:val="005A0BB6"/>
    <w:rsid w:val="005A2FDD"/>
    <w:rsid w:val="005A3C89"/>
    <w:rsid w:val="005B5540"/>
    <w:rsid w:val="005C2CE4"/>
    <w:rsid w:val="005C7134"/>
    <w:rsid w:val="005C793C"/>
    <w:rsid w:val="005D0C60"/>
    <w:rsid w:val="005D38B4"/>
    <w:rsid w:val="005D68CE"/>
    <w:rsid w:val="005D73A5"/>
    <w:rsid w:val="005E3D80"/>
    <w:rsid w:val="005E4200"/>
    <w:rsid w:val="005E49B1"/>
    <w:rsid w:val="005F12B7"/>
    <w:rsid w:val="005F1E8B"/>
    <w:rsid w:val="005F3087"/>
    <w:rsid w:val="005F41CB"/>
    <w:rsid w:val="00600A7A"/>
    <w:rsid w:val="00600F3C"/>
    <w:rsid w:val="006015BE"/>
    <w:rsid w:val="00604367"/>
    <w:rsid w:val="0060755D"/>
    <w:rsid w:val="00607E19"/>
    <w:rsid w:val="00611BD2"/>
    <w:rsid w:val="00614398"/>
    <w:rsid w:val="00625C4A"/>
    <w:rsid w:val="00626E4C"/>
    <w:rsid w:val="00630E9B"/>
    <w:rsid w:val="00632B8D"/>
    <w:rsid w:val="0063327D"/>
    <w:rsid w:val="006371B5"/>
    <w:rsid w:val="0064182B"/>
    <w:rsid w:val="00641949"/>
    <w:rsid w:val="0064239A"/>
    <w:rsid w:val="00642A6E"/>
    <w:rsid w:val="00642E37"/>
    <w:rsid w:val="00644BF7"/>
    <w:rsid w:val="006507F2"/>
    <w:rsid w:val="0065150D"/>
    <w:rsid w:val="00651741"/>
    <w:rsid w:val="0065231D"/>
    <w:rsid w:val="0065403E"/>
    <w:rsid w:val="00660170"/>
    <w:rsid w:val="00660AAC"/>
    <w:rsid w:val="0066370A"/>
    <w:rsid w:val="00664A56"/>
    <w:rsid w:val="00664DCE"/>
    <w:rsid w:val="00666E11"/>
    <w:rsid w:val="0067019C"/>
    <w:rsid w:val="00670358"/>
    <w:rsid w:val="0067653F"/>
    <w:rsid w:val="00681C64"/>
    <w:rsid w:val="00681F48"/>
    <w:rsid w:val="00685995"/>
    <w:rsid w:val="0069034D"/>
    <w:rsid w:val="00692F3F"/>
    <w:rsid w:val="006940C5"/>
    <w:rsid w:val="00694FCC"/>
    <w:rsid w:val="006957AA"/>
    <w:rsid w:val="006A453C"/>
    <w:rsid w:val="006A5321"/>
    <w:rsid w:val="006A6528"/>
    <w:rsid w:val="006A79BF"/>
    <w:rsid w:val="006B0840"/>
    <w:rsid w:val="006B193E"/>
    <w:rsid w:val="006B4836"/>
    <w:rsid w:val="006C23E0"/>
    <w:rsid w:val="006C2C63"/>
    <w:rsid w:val="006C3F84"/>
    <w:rsid w:val="006D14C8"/>
    <w:rsid w:val="006D24FA"/>
    <w:rsid w:val="006D78CB"/>
    <w:rsid w:val="006E4CB7"/>
    <w:rsid w:val="006E5421"/>
    <w:rsid w:val="006E798D"/>
    <w:rsid w:val="006F2FFD"/>
    <w:rsid w:val="006F6199"/>
    <w:rsid w:val="006F7656"/>
    <w:rsid w:val="00700D81"/>
    <w:rsid w:val="00703CF0"/>
    <w:rsid w:val="00705C94"/>
    <w:rsid w:val="007066C8"/>
    <w:rsid w:val="00712156"/>
    <w:rsid w:val="007176FC"/>
    <w:rsid w:val="00721398"/>
    <w:rsid w:val="007229B1"/>
    <w:rsid w:val="00723D08"/>
    <w:rsid w:val="00724413"/>
    <w:rsid w:val="00732DF9"/>
    <w:rsid w:val="00735315"/>
    <w:rsid w:val="007353E4"/>
    <w:rsid w:val="007355B8"/>
    <w:rsid w:val="00737DB2"/>
    <w:rsid w:val="00742A76"/>
    <w:rsid w:val="007461E1"/>
    <w:rsid w:val="007477E4"/>
    <w:rsid w:val="00750C3E"/>
    <w:rsid w:val="0075246B"/>
    <w:rsid w:val="00753CFB"/>
    <w:rsid w:val="00763167"/>
    <w:rsid w:val="00781867"/>
    <w:rsid w:val="00793DFA"/>
    <w:rsid w:val="00795661"/>
    <w:rsid w:val="007A4509"/>
    <w:rsid w:val="007A7582"/>
    <w:rsid w:val="007B235E"/>
    <w:rsid w:val="007B2716"/>
    <w:rsid w:val="007B50A7"/>
    <w:rsid w:val="007C04CB"/>
    <w:rsid w:val="007C2B7A"/>
    <w:rsid w:val="007C40DA"/>
    <w:rsid w:val="007D0242"/>
    <w:rsid w:val="007D1429"/>
    <w:rsid w:val="007D55E2"/>
    <w:rsid w:val="007E1FEB"/>
    <w:rsid w:val="007E4633"/>
    <w:rsid w:val="007E5BA3"/>
    <w:rsid w:val="007F67AB"/>
    <w:rsid w:val="00801660"/>
    <w:rsid w:val="00801CF7"/>
    <w:rsid w:val="00802696"/>
    <w:rsid w:val="00802C40"/>
    <w:rsid w:val="0080340D"/>
    <w:rsid w:val="0080418B"/>
    <w:rsid w:val="00807817"/>
    <w:rsid w:val="00813B41"/>
    <w:rsid w:val="00815188"/>
    <w:rsid w:val="00815538"/>
    <w:rsid w:val="00816F2B"/>
    <w:rsid w:val="008213E0"/>
    <w:rsid w:val="008234C8"/>
    <w:rsid w:val="00823DBF"/>
    <w:rsid w:val="00827E55"/>
    <w:rsid w:val="0083335A"/>
    <w:rsid w:val="00840283"/>
    <w:rsid w:val="00840A6B"/>
    <w:rsid w:val="008417C3"/>
    <w:rsid w:val="0084553D"/>
    <w:rsid w:val="00846F55"/>
    <w:rsid w:val="008509AF"/>
    <w:rsid w:val="00855212"/>
    <w:rsid w:val="008554A2"/>
    <w:rsid w:val="00856767"/>
    <w:rsid w:val="00856F7E"/>
    <w:rsid w:val="00860AE3"/>
    <w:rsid w:val="00863438"/>
    <w:rsid w:val="00864154"/>
    <w:rsid w:val="0087454E"/>
    <w:rsid w:val="0088106E"/>
    <w:rsid w:val="00887E25"/>
    <w:rsid w:val="00892D81"/>
    <w:rsid w:val="00893A97"/>
    <w:rsid w:val="00894946"/>
    <w:rsid w:val="00894B06"/>
    <w:rsid w:val="00896499"/>
    <w:rsid w:val="00897D0C"/>
    <w:rsid w:val="008A036E"/>
    <w:rsid w:val="008A17E3"/>
    <w:rsid w:val="008A2D7D"/>
    <w:rsid w:val="008A3168"/>
    <w:rsid w:val="008B28C4"/>
    <w:rsid w:val="008B43D4"/>
    <w:rsid w:val="008B6A3F"/>
    <w:rsid w:val="008C13BF"/>
    <w:rsid w:val="008C23C4"/>
    <w:rsid w:val="008C35E6"/>
    <w:rsid w:val="008C538E"/>
    <w:rsid w:val="008C7F71"/>
    <w:rsid w:val="008D34D0"/>
    <w:rsid w:val="008D3A0C"/>
    <w:rsid w:val="008D4684"/>
    <w:rsid w:val="008D5F0C"/>
    <w:rsid w:val="008D66A1"/>
    <w:rsid w:val="008D6AF6"/>
    <w:rsid w:val="008E0BFA"/>
    <w:rsid w:val="008E5898"/>
    <w:rsid w:val="008E599D"/>
    <w:rsid w:val="008E6FC9"/>
    <w:rsid w:val="008E71A7"/>
    <w:rsid w:val="008E73A3"/>
    <w:rsid w:val="008F1DDA"/>
    <w:rsid w:val="008F5CB8"/>
    <w:rsid w:val="008F7BF0"/>
    <w:rsid w:val="009003BE"/>
    <w:rsid w:val="009020FC"/>
    <w:rsid w:val="009026D0"/>
    <w:rsid w:val="009032E8"/>
    <w:rsid w:val="00903614"/>
    <w:rsid w:val="00903E0B"/>
    <w:rsid w:val="00903FEC"/>
    <w:rsid w:val="00905CEE"/>
    <w:rsid w:val="00906BF1"/>
    <w:rsid w:val="009220FC"/>
    <w:rsid w:val="00924622"/>
    <w:rsid w:val="00927B3F"/>
    <w:rsid w:val="00940129"/>
    <w:rsid w:val="0094123B"/>
    <w:rsid w:val="0094609B"/>
    <w:rsid w:val="00950727"/>
    <w:rsid w:val="009507A6"/>
    <w:rsid w:val="00952198"/>
    <w:rsid w:val="00952346"/>
    <w:rsid w:val="00953A6F"/>
    <w:rsid w:val="00954C5F"/>
    <w:rsid w:val="00955367"/>
    <w:rsid w:val="00964D87"/>
    <w:rsid w:val="009658D3"/>
    <w:rsid w:val="00973AB8"/>
    <w:rsid w:val="00976BB0"/>
    <w:rsid w:val="00980AF1"/>
    <w:rsid w:val="009859C3"/>
    <w:rsid w:val="0098606A"/>
    <w:rsid w:val="00987CCE"/>
    <w:rsid w:val="00994026"/>
    <w:rsid w:val="00996A8B"/>
    <w:rsid w:val="00996B9C"/>
    <w:rsid w:val="009A6D78"/>
    <w:rsid w:val="009B0B30"/>
    <w:rsid w:val="009B3ABF"/>
    <w:rsid w:val="009B52C0"/>
    <w:rsid w:val="009B6227"/>
    <w:rsid w:val="009B7786"/>
    <w:rsid w:val="009B7B19"/>
    <w:rsid w:val="009B7B86"/>
    <w:rsid w:val="009C541E"/>
    <w:rsid w:val="009C5429"/>
    <w:rsid w:val="009D2C1F"/>
    <w:rsid w:val="009D3673"/>
    <w:rsid w:val="009D587F"/>
    <w:rsid w:val="009E22D2"/>
    <w:rsid w:val="009E33E6"/>
    <w:rsid w:val="009F14DA"/>
    <w:rsid w:val="009F2A11"/>
    <w:rsid w:val="009F2CDC"/>
    <w:rsid w:val="009F3395"/>
    <w:rsid w:val="009F6E7F"/>
    <w:rsid w:val="009F7383"/>
    <w:rsid w:val="00A00E93"/>
    <w:rsid w:val="00A00F9E"/>
    <w:rsid w:val="00A0142A"/>
    <w:rsid w:val="00A04CA0"/>
    <w:rsid w:val="00A05952"/>
    <w:rsid w:val="00A129A3"/>
    <w:rsid w:val="00A12B5E"/>
    <w:rsid w:val="00A12C9F"/>
    <w:rsid w:val="00A155A1"/>
    <w:rsid w:val="00A20E52"/>
    <w:rsid w:val="00A24309"/>
    <w:rsid w:val="00A247AF"/>
    <w:rsid w:val="00A24B8B"/>
    <w:rsid w:val="00A31D6C"/>
    <w:rsid w:val="00A3298C"/>
    <w:rsid w:val="00A32B04"/>
    <w:rsid w:val="00A35BFF"/>
    <w:rsid w:val="00A36FF8"/>
    <w:rsid w:val="00A37CA2"/>
    <w:rsid w:val="00A46CEC"/>
    <w:rsid w:val="00A473DA"/>
    <w:rsid w:val="00A50BF1"/>
    <w:rsid w:val="00A534BF"/>
    <w:rsid w:val="00A5443E"/>
    <w:rsid w:val="00A54F3D"/>
    <w:rsid w:val="00A60A4E"/>
    <w:rsid w:val="00A61A21"/>
    <w:rsid w:val="00A629D2"/>
    <w:rsid w:val="00A63DCB"/>
    <w:rsid w:val="00A64DC9"/>
    <w:rsid w:val="00A65480"/>
    <w:rsid w:val="00A657B2"/>
    <w:rsid w:val="00A67447"/>
    <w:rsid w:val="00A716E7"/>
    <w:rsid w:val="00A72468"/>
    <w:rsid w:val="00A72AEC"/>
    <w:rsid w:val="00A73D2C"/>
    <w:rsid w:val="00A762CF"/>
    <w:rsid w:val="00A81139"/>
    <w:rsid w:val="00A81838"/>
    <w:rsid w:val="00A82752"/>
    <w:rsid w:val="00A84E29"/>
    <w:rsid w:val="00A87178"/>
    <w:rsid w:val="00A97638"/>
    <w:rsid w:val="00A97DF7"/>
    <w:rsid w:val="00AA2F6C"/>
    <w:rsid w:val="00AA4FB5"/>
    <w:rsid w:val="00AA725C"/>
    <w:rsid w:val="00AB304F"/>
    <w:rsid w:val="00AB36A4"/>
    <w:rsid w:val="00AB3808"/>
    <w:rsid w:val="00AB605A"/>
    <w:rsid w:val="00AB75B4"/>
    <w:rsid w:val="00AB7E77"/>
    <w:rsid w:val="00AC1D5D"/>
    <w:rsid w:val="00AC5167"/>
    <w:rsid w:val="00AC6F2F"/>
    <w:rsid w:val="00AD02AA"/>
    <w:rsid w:val="00AD5A2F"/>
    <w:rsid w:val="00AE2119"/>
    <w:rsid w:val="00AE25BE"/>
    <w:rsid w:val="00AF056B"/>
    <w:rsid w:val="00AF0AB0"/>
    <w:rsid w:val="00AF2AED"/>
    <w:rsid w:val="00AF2F3B"/>
    <w:rsid w:val="00AF4DDC"/>
    <w:rsid w:val="00AF4E2A"/>
    <w:rsid w:val="00B07836"/>
    <w:rsid w:val="00B12D61"/>
    <w:rsid w:val="00B14A71"/>
    <w:rsid w:val="00B22967"/>
    <w:rsid w:val="00B3114B"/>
    <w:rsid w:val="00B35049"/>
    <w:rsid w:val="00B372A1"/>
    <w:rsid w:val="00B37465"/>
    <w:rsid w:val="00B40E9F"/>
    <w:rsid w:val="00B42C81"/>
    <w:rsid w:val="00B46436"/>
    <w:rsid w:val="00B52155"/>
    <w:rsid w:val="00B56340"/>
    <w:rsid w:val="00B572B0"/>
    <w:rsid w:val="00B5760C"/>
    <w:rsid w:val="00B5778B"/>
    <w:rsid w:val="00B60D01"/>
    <w:rsid w:val="00B64A16"/>
    <w:rsid w:val="00B720CC"/>
    <w:rsid w:val="00B72D19"/>
    <w:rsid w:val="00B73FB8"/>
    <w:rsid w:val="00B82815"/>
    <w:rsid w:val="00B85A27"/>
    <w:rsid w:val="00B87534"/>
    <w:rsid w:val="00B940E0"/>
    <w:rsid w:val="00B94935"/>
    <w:rsid w:val="00B974AA"/>
    <w:rsid w:val="00BA05FA"/>
    <w:rsid w:val="00BA3FB3"/>
    <w:rsid w:val="00BB01DB"/>
    <w:rsid w:val="00BB15F5"/>
    <w:rsid w:val="00BB448C"/>
    <w:rsid w:val="00BB5ED5"/>
    <w:rsid w:val="00BC0715"/>
    <w:rsid w:val="00BC11EA"/>
    <w:rsid w:val="00BC18F7"/>
    <w:rsid w:val="00BC6151"/>
    <w:rsid w:val="00BC73C7"/>
    <w:rsid w:val="00BC74D3"/>
    <w:rsid w:val="00BC7B2A"/>
    <w:rsid w:val="00BC7BC2"/>
    <w:rsid w:val="00BD072D"/>
    <w:rsid w:val="00BD0E8A"/>
    <w:rsid w:val="00BD3F56"/>
    <w:rsid w:val="00BD4667"/>
    <w:rsid w:val="00BE5B68"/>
    <w:rsid w:val="00BF5357"/>
    <w:rsid w:val="00BF66C9"/>
    <w:rsid w:val="00C00BB7"/>
    <w:rsid w:val="00C0111B"/>
    <w:rsid w:val="00C0315B"/>
    <w:rsid w:val="00C04739"/>
    <w:rsid w:val="00C04A1C"/>
    <w:rsid w:val="00C04A84"/>
    <w:rsid w:val="00C15595"/>
    <w:rsid w:val="00C16164"/>
    <w:rsid w:val="00C17DE1"/>
    <w:rsid w:val="00C22C88"/>
    <w:rsid w:val="00C23BC6"/>
    <w:rsid w:val="00C33C71"/>
    <w:rsid w:val="00C34DA6"/>
    <w:rsid w:val="00C35B1D"/>
    <w:rsid w:val="00C42FF2"/>
    <w:rsid w:val="00C43278"/>
    <w:rsid w:val="00C45FCB"/>
    <w:rsid w:val="00C475BB"/>
    <w:rsid w:val="00C47FD2"/>
    <w:rsid w:val="00C52844"/>
    <w:rsid w:val="00C663F8"/>
    <w:rsid w:val="00C677A1"/>
    <w:rsid w:val="00C70EBA"/>
    <w:rsid w:val="00C70F1C"/>
    <w:rsid w:val="00C72A82"/>
    <w:rsid w:val="00C733DF"/>
    <w:rsid w:val="00C7480B"/>
    <w:rsid w:val="00C75125"/>
    <w:rsid w:val="00C77433"/>
    <w:rsid w:val="00C77FC5"/>
    <w:rsid w:val="00C8157A"/>
    <w:rsid w:val="00C82FA7"/>
    <w:rsid w:val="00C87289"/>
    <w:rsid w:val="00C929F9"/>
    <w:rsid w:val="00C931A5"/>
    <w:rsid w:val="00C9326A"/>
    <w:rsid w:val="00CA27D2"/>
    <w:rsid w:val="00CA724C"/>
    <w:rsid w:val="00CB4200"/>
    <w:rsid w:val="00CB4DBE"/>
    <w:rsid w:val="00CB4E0B"/>
    <w:rsid w:val="00CB71A8"/>
    <w:rsid w:val="00CB786B"/>
    <w:rsid w:val="00CD12D9"/>
    <w:rsid w:val="00CD2B6F"/>
    <w:rsid w:val="00CD4491"/>
    <w:rsid w:val="00CD5C4A"/>
    <w:rsid w:val="00CE0CEB"/>
    <w:rsid w:val="00CE15CC"/>
    <w:rsid w:val="00CE39EC"/>
    <w:rsid w:val="00CE3C1A"/>
    <w:rsid w:val="00CE52C9"/>
    <w:rsid w:val="00CE54A1"/>
    <w:rsid w:val="00CE5979"/>
    <w:rsid w:val="00CE738C"/>
    <w:rsid w:val="00CF032E"/>
    <w:rsid w:val="00D00CBE"/>
    <w:rsid w:val="00D01A9C"/>
    <w:rsid w:val="00D01E56"/>
    <w:rsid w:val="00D04D23"/>
    <w:rsid w:val="00D07E9F"/>
    <w:rsid w:val="00D20C3A"/>
    <w:rsid w:val="00D21F58"/>
    <w:rsid w:val="00D2548B"/>
    <w:rsid w:val="00D2729C"/>
    <w:rsid w:val="00D30B57"/>
    <w:rsid w:val="00D33F19"/>
    <w:rsid w:val="00D34975"/>
    <w:rsid w:val="00D36B46"/>
    <w:rsid w:val="00D4785B"/>
    <w:rsid w:val="00D51216"/>
    <w:rsid w:val="00D55CBA"/>
    <w:rsid w:val="00D55D24"/>
    <w:rsid w:val="00D56D58"/>
    <w:rsid w:val="00D62B68"/>
    <w:rsid w:val="00D705D5"/>
    <w:rsid w:val="00D75957"/>
    <w:rsid w:val="00D75B0C"/>
    <w:rsid w:val="00D76A0C"/>
    <w:rsid w:val="00D858C0"/>
    <w:rsid w:val="00D8590C"/>
    <w:rsid w:val="00D86217"/>
    <w:rsid w:val="00D95DEC"/>
    <w:rsid w:val="00D96371"/>
    <w:rsid w:val="00DA1E6B"/>
    <w:rsid w:val="00DA297C"/>
    <w:rsid w:val="00DA2B92"/>
    <w:rsid w:val="00DA5CAD"/>
    <w:rsid w:val="00DB3B03"/>
    <w:rsid w:val="00DC259B"/>
    <w:rsid w:val="00DC5771"/>
    <w:rsid w:val="00DC78D6"/>
    <w:rsid w:val="00DD111A"/>
    <w:rsid w:val="00DD1A81"/>
    <w:rsid w:val="00DD22E3"/>
    <w:rsid w:val="00DD3CA1"/>
    <w:rsid w:val="00DD6F09"/>
    <w:rsid w:val="00DE4433"/>
    <w:rsid w:val="00DE5402"/>
    <w:rsid w:val="00DF36C6"/>
    <w:rsid w:val="00DF6D80"/>
    <w:rsid w:val="00E00B37"/>
    <w:rsid w:val="00E04B86"/>
    <w:rsid w:val="00E06A1E"/>
    <w:rsid w:val="00E075E3"/>
    <w:rsid w:val="00E10C80"/>
    <w:rsid w:val="00E1184D"/>
    <w:rsid w:val="00E124D5"/>
    <w:rsid w:val="00E140E5"/>
    <w:rsid w:val="00E1440F"/>
    <w:rsid w:val="00E159C3"/>
    <w:rsid w:val="00E20ED1"/>
    <w:rsid w:val="00E24194"/>
    <w:rsid w:val="00E27093"/>
    <w:rsid w:val="00E31404"/>
    <w:rsid w:val="00E3352F"/>
    <w:rsid w:val="00E3624F"/>
    <w:rsid w:val="00E36337"/>
    <w:rsid w:val="00E41D81"/>
    <w:rsid w:val="00E42FA7"/>
    <w:rsid w:val="00E452D7"/>
    <w:rsid w:val="00E46349"/>
    <w:rsid w:val="00E479B5"/>
    <w:rsid w:val="00E506BF"/>
    <w:rsid w:val="00E50F96"/>
    <w:rsid w:val="00E5235C"/>
    <w:rsid w:val="00E535AB"/>
    <w:rsid w:val="00E55943"/>
    <w:rsid w:val="00E6185E"/>
    <w:rsid w:val="00E625BB"/>
    <w:rsid w:val="00E7378B"/>
    <w:rsid w:val="00E82EF4"/>
    <w:rsid w:val="00E920B1"/>
    <w:rsid w:val="00E931D5"/>
    <w:rsid w:val="00E944DD"/>
    <w:rsid w:val="00E94595"/>
    <w:rsid w:val="00E94D84"/>
    <w:rsid w:val="00E97F56"/>
    <w:rsid w:val="00EA11C0"/>
    <w:rsid w:val="00EA500D"/>
    <w:rsid w:val="00EB0EBA"/>
    <w:rsid w:val="00EB3CD2"/>
    <w:rsid w:val="00EB4F00"/>
    <w:rsid w:val="00EC76FE"/>
    <w:rsid w:val="00ED046A"/>
    <w:rsid w:val="00ED0FBA"/>
    <w:rsid w:val="00ED31FD"/>
    <w:rsid w:val="00ED5B8A"/>
    <w:rsid w:val="00ED734B"/>
    <w:rsid w:val="00EE191F"/>
    <w:rsid w:val="00EE1F9C"/>
    <w:rsid w:val="00EE1FC0"/>
    <w:rsid w:val="00EE4C47"/>
    <w:rsid w:val="00EE7B9B"/>
    <w:rsid w:val="00EF2526"/>
    <w:rsid w:val="00EF2E7D"/>
    <w:rsid w:val="00EF3153"/>
    <w:rsid w:val="00EF68C9"/>
    <w:rsid w:val="00EF6A39"/>
    <w:rsid w:val="00EF7BB9"/>
    <w:rsid w:val="00F0276D"/>
    <w:rsid w:val="00F02B0B"/>
    <w:rsid w:val="00F03273"/>
    <w:rsid w:val="00F11F5F"/>
    <w:rsid w:val="00F1387D"/>
    <w:rsid w:val="00F13D3F"/>
    <w:rsid w:val="00F252A4"/>
    <w:rsid w:val="00F318F2"/>
    <w:rsid w:val="00F326F8"/>
    <w:rsid w:val="00F34BCC"/>
    <w:rsid w:val="00F40430"/>
    <w:rsid w:val="00F4215C"/>
    <w:rsid w:val="00F43428"/>
    <w:rsid w:val="00F44EDB"/>
    <w:rsid w:val="00F45AD1"/>
    <w:rsid w:val="00F46AA6"/>
    <w:rsid w:val="00F5000F"/>
    <w:rsid w:val="00F5035D"/>
    <w:rsid w:val="00F504F3"/>
    <w:rsid w:val="00F535E3"/>
    <w:rsid w:val="00F55698"/>
    <w:rsid w:val="00F6027D"/>
    <w:rsid w:val="00F66799"/>
    <w:rsid w:val="00F7191D"/>
    <w:rsid w:val="00F744AB"/>
    <w:rsid w:val="00F74B7F"/>
    <w:rsid w:val="00F833E1"/>
    <w:rsid w:val="00F854DF"/>
    <w:rsid w:val="00F86988"/>
    <w:rsid w:val="00F86F8C"/>
    <w:rsid w:val="00F949FA"/>
    <w:rsid w:val="00F953E9"/>
    <w:rsid w:val="00F964B4"/>
    <w:rsid w:val="00F96BDB"/>
    <w:rsid w:val="00FA3EA1"/>
    <w:rsid w:val="00FA6F19"/>
    <w:rsid w:val="00FA7EE3"/>
    <w:rsid w:val="00FB1D89"/>
    <w:rsid w:val="00FB3F43"/>
    <w:rsid w:val="00FB4221"/>
    <w:rsid w:val="00FB6005"/>
    <w:rsid w:val="00FC1490"/>
    <w:rsid w:val="00FC64D4"/>
    <w:rsid w:val="00FD0404"/>
    <w:rsid w:val="00FD192E"/>
    <w:rsid w:val="00FD7F0A"/>
    <w:rsid w:val="00FE0E1A"/>
    <w:rsid w:val="00FE2849"/>
    <w:rsid w:val="00FE2FB6"/>
    <w:rsid w:val="00FE31E9"/>
    <w:rsid w:val="00FE3878"/>
    <w:rsid w:val="00FE446E"/>
    <w:rsid w:val="00FE66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14:defaultImageDpi w14:val="0"/>
  <w15:docId w15:val="{52CB7678-36E3-46F2-BD9F-2C1E3B730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uiPriority="0" w:qFormat="1"/>
    <w:lsdException w:name="annotation text" w:qFormat="1"/>
    <w:lsdException w:name="index heading" w:uiPriority="0" w:qFormat="1"/>
    <w:lsdException w:name="caption" w:semiHidden="1" w:uiPriority="0" w:unhideWhenUsed="1" w:qFormat="1"/>
    <w:lsdException w:name="footnote reference" w:qFormat="1"/>
    <w:lsdException w:name="annotation reference" w:qFormat="1"/>
    <w:lsdException w:name="List" w:uiPriority="0"/>
    <w:lsdException w:name="List Number" w:semiHidden="1" w:unhideWhenUsed="1"/>
    <w:lsdException w:name="List 4" w:semiHidden="1" w:unhideWhenUsed="1"/>
    <w:lsdException w:name="List 5" w:semiHidden="1" w:unhideWhenUsed="1"/>
    <w:lsdException w:name="Title" w:uiPriority="0" w:qFormat="1"/>
    <w:lsdException w:name="Default Paragraph Font" w:semiHidden="1" w:uiPriority="1" w:unhideWhenUsed="1"/>
    <w:lsdException w:name="Body Text" w:uiPriority="0"/>
    <w:lsdException w:name="Subtitle" w:uiPriority="11" w:qFormat="1"/>
    <w:lsdException w:name="Salutation" w:semiHidden="1" w:unhideWhenUsed="1"/>
    <w:lsdException w:name="Date" w:semiHidden="1" w:unhideWhenUsed="1"/>
    <w:lsdException w:name="Body Text First Indent" w:semiHidden="1" w:unhideWhenUsed="1"/>
    <w:lsdException w:name="FollowedHyperlink" w:qFormat="1"/>
    <w:lsdException w:name="Strong" w:uiPriority="22" w:qFormat="1"/>
    <w:lsdException w:name="Emphasis" w:uiPriority="20" w:qFormat="1"/>
    <w:lsdException w:name="Normal (Web)" w:qFormat="1"/>
    <w:lsdException w:name="HTML Variable" w:uiPriority="0"/>
    <w:lsdException w:name="Normal Table" w:semiHidden="1" w:unhideWhenUsed="1"/>
    <w:lsdException w:name="annotation subject" w:qFormat="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692C"/>
    <w:pPr>
      <w:spacing w:after="80" w:line="276" w:lineRule="auto"/>
      <w:jc w:val="both"/>
    </w:pPr>
    <w:rPr>
      <w:rFonts w:ascii="Times New Roman" w:hAnsi="Times New Roman" w:cs="Times New Roman"/>
      <w:sz w:val="28"/>
      <w:szCs w:val="22"/>
      <w:lang w:eastAsia="en-US"/>
    </w:rPr>
  </w:style>
  <w:style w:type="paragraph" w:styleId="1">
    <w:name w:val="heading 1"/>
    <w:basedOn w:val="a"/>
    <w:link w:val="10"/>
    <w:qFormat/>
    <w:rsid w:val="00964D87"/>
    <w:pPr>
      <w:spacing w:before="100" w:beforeAutospacing="1" w:after="100" w:afterAutospacing="1" w:line="240" w:lineRule="auto"/>
      <w:jc w:val="left"/>
      <w:outlineLvl w:val="0"/>
    </w:pPr>
    <w:rPr>
      <w:b/>
      <w:bCs/>
      <w:kern w:val="36"/>
      <w:sz w:val="48"/>
      <w:szCs w:val="48"/>
      <w:lang w:eastAsia="ru-RU"/>
    </w:rPr>
  </w:style>
  <w:style w:type="paragraph" w:styleId="2">
    <w:name w:val="heading 2"/>
    <w:basedOn w:val="a"/>
    <w:link w:val="21"/>
    <w:qFormat/>
    <w:rsid w:val="00C475BB"/>
    <w:pPr>
      <w:keepNext/>
      <w:spacing w:before="240" w:after="60" w:line="240" w:lineRule="auto"/>
      <w:ind w:left="1134"/>
      <w:jc w:val="left"/>
      <w:outlineLvl w:val="1"/>
    </w:pPr>
    <w:rPr>
      <w:rFonts w:ascii="Arial" w:hAnsi="Arial"/>
      <w:b/>
      <w:bCs/>
      <w:i/>
      <w:iCs/>
      <w:szCs w:val="28"/>
      <w:lang w:eastAsia="ru-RU"/>
    </w:rPr>
  </w:style>
  <w:style w:type="paragraph" w:styleId="3">
    <w:name w:val="heading 3"/>
    <w:basedOn w:val="a"/>
    <w:next w:val="a"/>
    <w:link w:val="30"/>
    <w:uiPriority w:val="9"/>
    <w:semiHidden/>
    <w:unhideWhenUsed/>
    <w:qFormat/>
    <w:rsid w:val="00C475BB"/>
    <w:pPr>
      <w:keepNext/>
      <w:keepLines/>
      <w:spacing w:before="40" w:after="0"/>
      <w:outlineLvl w:val="2"/>
    </w:pPr>
    <w:rPr>
      <w:rFonts w:ascii="Calibri Light" w:hAnsi="Calibri Light"/>
      <w:color w:val="1F4D78"/>
      <w:sz w:val="24"/>
      <w:szCs w:val="24"/>
      <w:lang w:eastAsia="ru-RU"/>
    </w:rPr>
  </w:style>
  <w:style w:type="paragraph" w:styleId="4">
    <w:name w:val="heading 4"/>
    <w:basedOn w:val="a"/>
    <w:next w:val="a"/>
    <w:link w:val="40"/>
    <w:uiPriority w:val="9"/>
    <w:semiHidden/>
    <w:unhideWhenUsed/>
    <w:qFormat/>
    <w:rsid w:val="00C475BB"/>
    <w:pPr>
      <w:keepNext/>
      <w:keepLines/>
      <w:spacing w:before="40" w:after="0"/>
      <w:outlineLvl w:val="3"/>
    </w:pPr>
    <w:rPr>
      <w:rFonts w:ascii="Calibri Light" w:hAnsi="Calibri Light"/>
      <w:i/>
      <w:iCs/>
      <w:color w:val="2E74B5"/>
      <w:sz w:val="20"/>
      <w:szCs w:val="20"/>
      <w:lang w:eastAsia="ru-RU"/>
    </w:rPr>
  </w:style>
  <w:style w:type="paragraph" w:styleId="6">
    <w:name w:val="heading 6"/>
    <w:basedOn w:val="a"/>
    <w:next w:val="a"/>
    <w:link w:val="60"/>
    <w:uiPriority w:val="9"/>
    <w:semiHidden/>
    <w:unhideWhenUsed/>
    <w:qFormat/>
    <w:rsid w:val="00C475BB"/>
    <w:pPr>
      <w:keepNext/>
      <w:keepLines/>
      <w:spacing w:before="40" w:after="0"/>
      <w:outlineLvl w:val="5"/>
    </w:pPr>
    <w:rPr>
      <w:rFonts w:ascii="Calibri Light" w:hAnsi="Calibri Light"/>
      <w:color w:val="1F4D78"/>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locked/>
    <w:rsid w:val="00964D87"/>
    <w:rPr>
      <w:rFonts w:ascii="Times New Roman" w:hAnsi="Times New Roman" w:cs="Times New Roman"/>
      <w:b/>
      <w:bCs/>
      <w:kern w:val="36"/>
      <w:sz w:val="48"/>
      <w:szCs w:val="48"/>
    </w:rPr>
  </w:style>
  <w:style w:type="paragraph" w:customStyle="1" w:styleId="ConsPlusTitle">
    <w:name w:val="ConsPlusTitle"/>
    <w:uiPriority w:val="99"/>
    <w:rsid w:val="006B4836"/>
    <w:pPr>
      <w:widowControl w:val="0"/>
      <w:autoSpaceDE w:val="0"/>
      <w:autoSpaceDN w:val="0"/>
      <w:adjustRightInd w:val="0"/>
    </w:pPr>
    <w:rPr>
      <w:b/>
      <w:bCs/>
      <w:sz w:val="22"/>
      <w:szCs w:val="22"/>
    </w:rPr>
  </w:style>
  <w:style w:type="paragraph" w:styleId="a3">
    <w:name w:val="Balloon Text"/>
    <w:basedOn w:val="a"/>
    <w:link w:val="a4"/>
    <w:uiPriority w:val="99"/>
    <w:semiHidden/>
    <w:unhideWhenUsed/>
    <w:qFormat/>
    <w:rsid w:val="00A31D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qFormat/>
    <w:locked/>
    <w:rsid w:val="00A31D6C"/>
    <w:rPr>
      <w:rFonts w:ascii="Tahoma" w:hAnsi="Tahoma" w:cs="Tahoma"/>
      <w:sz w:val="16"/>
      <w:szCs w:val="16"/>
      <w:lang w:val="x-none" w:eastAsia="en-US"/>
    </w:rPr>
  </w:style>
  <w:style w:type="character" w:styleId="a5">
    <w:name w:val="annotation reference"/>
    <w:basedOn w:val="a0"/>
    <w:uiPriority w:val="99"/>
    <w:unhideWhenUsed/>
    <w:qFormat/>
    <w:rsid w:val="00DD3CA1"/>
    <w:rPr>
      <w:rFonts w:cs="Times New Roman"/>
      <w:sz w:val="16"/>
      <w:szCs w:val="16"/>
    </w:rPr>
  </w:style>
  <w:style w:type="paragraph" w:styleId="a6">
    <w:name w:val="annotation text"/>
    <w:basedOn w:val="a"/>
    <w:link w:val="a7"/>
    <w:uiPriority w:val="99"/>
    <w:unhideWhenUsed/>
    <w:qFormat/>
    <w:rsid w:val="00DD3CA1"/>
    <w:rPr>
      <w:sz w:val="20"/>
      <w:szCs w:val="20"/>
    </w:rPr>
  </w:style>
  <w:style w:type="character" w:customStyle="1" w:styleId="a7">
    <w:name w:val="Текст примечания Знак"/>
    <w:basedOn w:val="a0"/>
    <w:link w:val="a6"/>
    <w:uiPriority w:val="99"/>
    <w:qFormat/>
    <w:locked/>
    <w:rsid w:val="00DD3CA1"/>
    <w:rPr>
      <w:rFonts w:ascii="Times New Roman" w:hAnsi="Times New Roman" w:cs="Times New Roman"/>
      <w:lang w:val="x-none" w:eastAsia="en-US"/>
    </w:rPr>
  </w:style>
  <w:style w:type="paragraph" w:styleId="a8">
    <w:name w:val="annotation subject"/>
    <w:basedOn w:val="a6"/>
    <w:next w:val="a6"/>
    <w:link w:val="a9"/>
    <w:uiPriority w:val="99"/>
    <w:semiHidden/>
    <w:unhideWhenUsed/>
    <w:qFormat/>
    <w:rsid w:val="00DD3CA1"/>
    <w:rPr>
      <w:b/>
      <w:bCs/>
    </w:rPr>
  </w:style>
  <w:style w:type="character" w:customStyle="1" w:styleId="a9">
    <w:name w:val="Тема примечания Знак"/>
    <w:basedOn w:val="a7"/>
    <w:link w:val="a8"/>
    <w:uiPriority w:val="99"/>
    <w:semiHidden/>
    <w:qFormat/>
    <w:locked/>
    <w:rsid w:val="00DD3CA1"/>
    <w:rPr>
      <w:rFonts w:ascii="Times New Roman" w:hAnsi="Times New Roman" w:cs="Times New Roman"/>
      <w:b/>
      <w:bCs/>
      <w:lang w:val="x-none" w:eastAsia="en-US"/>
    </w:rPr>
  </w:style>
  <w:style w:type="paragraph" w:styleId="aa">
    <w:name w:val="No Spacing"/>
    <w:uiPriority w:val="1"/>
    <w:qFormat/>
    <w:rsid w:val="00541F19"/>
    <w:pPr>
      <w:jc w:val="both"/>
    </w:pPr>
    <w:rPr>
      <w:rFonts w:ascii="Times New Roman" w:hAnsi="Times New Roman" w:cs="Times New Roman"/>
      <w:sz w:val="28"/>
      <w:szCs w:val="22"/>
      <w:lang w:eastAsia="en-US"/>
    </w:rPr>
  </w:style>
  <w:style w:type="character" w:styleId="ab">
    <w:name w:val="Hyperlink"/>
    <w:basedOn w:val="a0"/>
    <w:uiPriority w:val="99"/>
    <w:rsid w:val="00D95DEC"/>
    <w:rPr>
      <w:rFonts w:cs="Times New Roman"/>
      <w:color w:val="0000FF" w:themeColor="hyperlink"/>
      <w:u w:val="single"/>
    </w:rPr>
  </w:style>
  <w:style w:type="paragraph" w:customStyle="1" w:styleId="ConsPlusNonformat">
    <w:name w:val="ConsPlusNonformat"/>
    <w:rsid w:val="0063327D"/>
    <w:pPr>
      <w:autoSpaceDE w:val="0"/>
      <w:autoSpaceDN w:val="0"/>
      <w:adjustRightInd w:val="0"/>
    </w:pPr>
    <w:rPr>
      <w:rFonts w:ascii="Courier New" w:hAnsi="Courier New" w:cs="Courier New"/>
      <w:lang w:eastAsia="en-US"/>
    </w:rPr>
  </w:style>
  <w:style w:type="paragraph" w:customStyle="1" w:styleId="ConsPlusCell">
    <w:name w:val="ConsPlusCell"/>
    <w:uiPriority w:val="99"/>
    <w:rsid w:val="0063327D"/>
    <w:pPr>
      <w:autoSpaceDE w:val="0"/>
      <w:autoSpaceDN w:val="0"/>
      <w:adjustRightInd w:val="0"/>
    </w:pPr>
    <w:rPr>
      <w:rFonts w:ascii="Times New Roman" w:hAnsi="Times New Roman" w:cs="Times New Roman"/>
      <w:sz w:val="28"/>
      <w:szCs w:val="28"/>
      <w:lang w:eastAsia="en-US"/>
    </w:rPr>
  </w:style>
  <w:style w:type="paragraph" w:styleId="ac">
    <w:name w:val="endnote text"/>
    <w:basedOn w:val="a"/>
    <w:link w:val="ad"/>
    <w:uiPriority w:val="99"/>
    <w:unhideWhenUsed/>
    <w:rsid w:val="0063327D"/>
    <w:pPr>
      <w:spacing w:after="0" w:line="240" w:lineRule="auto"/>
      <w:jc w:val="left"/>
    </w:pPr>
    <w:rPr>
      <w:rFonts w:ascii="Calibri" w:hAnsi="Calibri"/>
      <w:sz w:val="20"/>
      <w:szCs w:val="20"/>
    </w:rPr>
  </w:style>
  <w:style w:type="character" w:customStyle="1" w:styleId="ad">
    <w:name w:val="Текст концевой сноски Знак"/>
    <w:basedOn w:val="a0"/>
    <w:link w:val="ac"/>
    <w:uiPriority w:val="99"/>
    <w:locked/>
    <w:rsid w:val="0063327D"/>
    <w:rPr>
      <w:rFonts w:eastAsia="Times New Roman" w:cs="Times New Roman"/>
      <w:lang w:val="x-none" w:eastAsia="en-US"/>
    </w:rPr>
  </w:style>
  <w:style w:type="character" w:styleId="ae">
    <w:name w:val="endnote reference"/>
    <w:basedOn w:val="a0"/>
    <w:uiPriority w:val="99"/>
    <w:unhideWhenUsed/>
    <w:rsid w:val="0063327D"/>
    <w:rPr>
      <w:rFonts w:cs="Times New Roman"/>
      <w:vertAlign w:val="superscript"/>
    </w:rPr>
  </w:style>
  <w:style w:type="table" w:styleId="af">
    <w:name w:val="Table Grid"/>
    <w:basedOn w:val="a1"/>
    <w:uiPriority w:val="39"/>
    <w:rsid w:val="00CD44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aliases w:val="Bullet List,FooterText,numbered,Paragraphe de liste1,lp1,List Paragraph,Маркер,ТЗ список,Абзац списка литеральный,Цветной список - Акцент 11,ПС - Нумерованный,Use Case List Paragraph,Bulletr List Paragraph,Мой стиль!,Булет1,1Булет,it_List1"/>
    <w:basedOn w:val="a"/>
    <w:uiPriority w:val="34"/>
    <w:qFormat/>
    <w:rsid w:val="00EB4F00"/>
    <w:pPr>
      <w:spacing w:after="0"/>
      <w:ind w:left="720"/>
      <w:contextualSpacing/>
      <w:jc w:val="left"/>
    </w:pPr>
    <w:rPr>
      <w:rFonts w:ascii="Arial" w:hAnsi="Arial" w:cs="Arial"/>
      <w:color w:val="000000"/>
      <w:sz w:val="22"/>
      <w:lang w:eastAsia="ru-RU"/>
    </w:rPr>
  </w:style>
  <w:style w:type="paragraph" w:styleId="af1">
    <w:name w:val="footnote text"/>
    <w:aliases w:val="Знак Знак Знак Знак Знак Знак,Знак Знак Знак Знак Знак1,Знак Знак Знак Знак"/>
    <w:basedOn w:val="a"/>
    <w:link w:val="af2"/>
    <w:unhideWhenUsed/>
    <w:qFormat/>
    <w:rsid w:val="00E55943"/>
    <w:pPr>
      <w:spacing w:after="200"/>
      <w:jc w:val="left"/>
    </w:pPr>
    <w:rPr>
      <w:rFonts w:ascii="Calibri" w:hAnsi="Calibri"/>
      <w:sz w:val="20"/>
      <w:szCs w:val="20"/>
    </w:rPr>
  </w:style>
  <w:style w:type="character" w:customStyle="1" w:styleId="af2">
    <w:name w:val="Текст сноски Знак"/>
    <w:aliases w:val="Знак Знак Знак Знак Знак Знак Знак,Знак Знак Знак Знак Знак1 Знак,Знак Знак Знак Знак Знак"/>
    <w:basedOn w:val="a0"/>
    <w:link w:val="af1"/>
    <w:qFormat/>
    <w:locked/>
    <w:rsid w:val="00E55943"/>
    <w:rPr>
      <w:rFonts w:eastAsia="Times New Roman" w:cs="Times New Roman"/>
      <w:lang w:val="x-none" w:eastAsia="en-US"/>
    </w:rPr>
  </w:style>
  <w:style w:type="character" w:styleId="af3">
    <w:name w:val="footnote reference"/>
    <w:basedOn w:val="a0"/>
    <w:uiPriority w:val="99"/>
    <w:unhideWhenUsed/>
    <w:qFormat/>
    <w:rsid w:val="00E55943"/>
    <w:rPr>
      <w:rFonts w:cs="Times New Roman"/>
      <w:vertAlign w:val="superscript"/>
    </w:rPr>
  </w:style>
  <w:style w:type="paragraph" w:styleId="af4">
    <w:name w:val="Normal (Web)"/>
    <w:basedOn w:val="a"/>
    <w:link w:val="af5"/>
    <w:uiPriority w:val="99"/>
    <w:unhideWhenUsed/>
    <w:qFormat/>
    <w:rsid w:val="008F1DDA"/>
    <w:pPr>
      <w:spacing w:before="100" w:beforeAutospacing="1" w:after="100" w:afterAutospacing="1" w:line="240" w:lineRule="auto"/>
      <w:jc w:val="left"/>
    </w:pPr>
    <w:rPr>
      <w:sz w:val="24"/>
      <w:szCs w:val="24"/>
      <w:lang w:eastAsia="ru-RU"/>
    </w:rPr>
  </w:style>
  <w:style w:type="character" w:customStyle="1" w:styleId="af5">
    <w:name w:val="Обычный (веб) Знак"/>
    <w:link w:val="af4"/>
    <w:uiPriority w:val="99"/>
    <w:locked/>
    <w:rsid w:val="008F1DDA"/>
    <w:rPr>
      <w:rFonts w:ascii="Times New Roman" w:hAnsi="Times New Roman"/>
      <w:sz w:val="24"/>
    </w:rPr>
  </w:style>
  <w:style w:type="character" w:customStyle="1" w:styleId="20">
    <w:name w:val="Заголовок 2 Знак"/>
    <w:basedOn w:val="a0"/>
    <w:link w:val="22"/>
    <w:qFormat/>
    <w:rsid w:val="00C475BB"/>
    <w:rPr>
      <w:rFonts w:asciiTheme="majorHAnsi" w:eastAsiaTheme="majorEastAsia" w:hAnsiTheme="majorHAnsi" w:cstheme="majorBidi"/>
      <w:color w:val="365F91" w:themeColor="accent1" w:themeShade="BF"/>
      <w:sz w:val="26"/>
      <w:szCs w:val="26"/>
      <w:lang w:eastAsia="en-US"/>
    </w:rPr>
  </w:style>
  <w:style w:type="paragraph" w:customStyle="1" w:styleId="31">
    <w:name w:val="Заголовок 31"/>
    <w:basedOn w:val="a"/>
    <w:next w:val="a"/>
    <w:uiPriority w:val="9"/>
    <w:semiHidden/>
    <w:unhideWhenUsed/>
    <w:qFormat/>
    <w:rsid w:val="00C475BB"/>
    <w:pPr>
      <w:keepNext/>
      <w:keepLines/>
      <w:spacing w:before="40" w:after="0" w:line="240" w:lineRule="auto"/>
      <w:jc w:val="left"/>
      <w:outlineLvl w:val="2"/>
    </w:pPr>
    <w:rPr>
      <w:rFonts w:ascii="Calibri Light" w:hAnsi="Calibri Light"/>
      <w:color w:val="1F4D78"/>
      <w:sz w:val="24"/>
      <w:szCs w:val="24"/>
      <w:lang w:eastAsia="ru-RU"/>
    </w:rPr>
  </w:style>
  <w:style w:type="paragraph" w:customStyle="1" w:styleId="41">
    <w:name w:val="Заголовок 41"/>
    <w:basedOn w:val="a"/>
    <w:next w:val="a"/>
    <w:uiPriority w:val="9"/>
    <w:semiHidden/>
    <w:unhideWhenUsed/>
    <w:qFormat/>
    <w:rsid w:val="00C475BB"/>
    <w:pPr>
      <w:keepNext/>
      <w:keepLines/>
      <w:spacing w:before="40" w:after="0" w:line="259" w:lineRule="auto"/>
      <w:jc w:val="left"/>
      <w:outlineLvl w:val="3"/>
    </w:pPr>
    <w:rPr>
      <w:rFonts w:ascii="Calibri Light" w:hAnsi="Calibri Light"/>
      <w:i/>
      <w:iCs/>
      <w:color w:val="2E74B5"/>
      <w:sz w:val="22"/>
    </w:rPr>
  </w:style>
  <w:style w:type="paragraph" w:customStyle="1" w:styleId="61">
    <w:name w:val="Заголовок 61"/>
    <w:basedOn w:val="a"/>
    <w:next w:val="a"/>
    <w:uiPriority w:val="9"/>
    <w:semiHidden/>
    <w:unhideWhenUsed/>
    <w:qFormat/>
    <w:rsid w:val="00C475BB"/>
    <w:pPr>
      <w:keepNext/>
      <w:keepLines/>
      <w:spacing w:before="40" w:after="0" w:line="240" w:lineRule="auto"/>
      <w:jc w:val="left"/>
      <w:outlineLvl w:val="5"/>
    </w:pPr>
    <w:rPr>
      <w:rFonts w:ascii="Calibri Light" w:hAnsi="Calibri Light"/>
      <w:color w:val="1F4D78"/>
      <w:sz w:val="24"/>
      <w:szCs w:val="24"/>
      <w:lang w:eastAsia="ru-RU"/>
    </w:rPr>
  </w:style>
  <w:style w:type="numbering" w:customStyle="1" w:styleId="11">
    <w:name w:val="Нет списка1"/>
    <w:next w:val="a2"/>
    <w:uiPriority w:val="99"/>
    <w:semiHidden/>
    <w:unhideWhenUsed/>
    <w:rsid w:val="00C475BB"/>
  </w:style>
  <w:style w:type="character" w:customStyle="1" w:styleId="12">
    <w:name w:val="Текст примечания Знак1"/>
    <w:basedOn w:val="a0"/>
    <w:uiPriority w:val="99"/>
    <w:rsid w:val="00C475BB"/>
    <w:rPr>
      <w:rFonts w:ascii="Times New Roman" w:eastAsia="Times New Roman" w:hAnsi="Times New Roman" w:cs="Times New Roman"/>
      <w:sz w:val="20"/>
      <w:szCs w:val="20"/>
      <w:lang w:eastAsia="ru-RU"/>
    </w:rPr>
  </w:style>
  <w:style w:type="table" w:customStyle="1" w:styleId="13">
    <w:name w:val="Сетка таблицы1"/>
    <w:basedOn w:val="a1"/>
    <w:next w:val="af"/>
    <w:uiPriority w:val="59"/>
    <w:rsid w:val="00C475BB"/>
    <w:rPr>
      <w:rFonts w:eastAsia="Calibri" w:cs="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C475BB"/>
    <w:rPr>
      <w:rFonts w:ascii="Calibri Light" w:eastAsia="Times New Roman" w:hAnsi="Calibri Light" w:cs="Times New Roman"/>
      <w:color w:val="1F4D78"/>
      <w:sz w:val="24"/>
      <w:szCs w:val="24"/>
      <w:lang w:eastAsia="ru-RU"/>
    </w:rPr>
  </w:style>
  <w:style w:type="character" w:customStyle="1" w:styleId="60">
    <w:name w:val="Заголовок 6 Знак"/>
    <w:basedOn w:val="a0"/>
    <w:link w:val="6"/>
    <w:uiPriority w:val="9"/>
    <w:semiHidden/>
    <w:rsid w:val="00C475BB"/>
    <w:rPr>
      <w:rFonts w:ascii="Calibri Light" w:eastAsia="Times New Roman" w:hAnsi="Calibri Light" w:cs="Times New Roman"/>
      <w:color w:val="1F4D78"/>
      <w:sz w:val="24"/>
      <w:szCs w:val="24"/>
      <w:lang w:eastAsia="ru-RU"/>
    </w:rPr>
  </w:style>
  <w:style w:type="character" w:customStyle="1" w:styleId="af6">
    <w:name w:val="Абзац списка Знак"/>
    <w:aliases w:val="Bullet List Знак,FooterText Знак,numbered Знак,Paragraphe de liste1 Знак,lp1 Знак,List Paragraph Знак,Маркер Знак,Bullet 1 Знак,Use Case List Paragraph Знак,ТЗ список Знак,Абзац списка литеральный Знак,Цветной список - Акцент 11 Знак"/>
    <w:uiPriority w:val="34"/>
    <w:qFormat/>
    <w:locked/>
    <w:rsid w:val="00C475BB"/>
    <w:rPr>
      <w:rFonts w:ascii="Times New Roman" w:eastAsia="Times New Roman" w:hAnsi="Times New Roman" w:cs="Times New Roman"/>
      <w:sz w:val="24"/>
      <w:szCs w:val="24"/>
      <w:lang w:eastAsia="ru-RU"/>
    </w:rPr>
  </w:style>
  <w:style w:type="character" w:customStyle="1" w:styleId="keyfeatures">
    <w:name w:val="keyfeatures"/>
    <w:basedOn w:val="a0"/>
    <w:qFormat/>
    <w:rsid w:val="00C475BB"/>
  </w:style>
  <w:style w:type="character" w:customStyle="1" w:styleId="-">
    <w:name w:val="Интернет-ссылка"/>
    <w:basedOn w:val="a0"/>
    <w:uiPriority w:val="99"/>
    <w:unhideWhenUsed/>
    <w:rsid w:val="00C475BB"/>
    <w:rPr>
      <w:color w:val="0000FF"/>
      <w:u w:val="single"/>
    </w:rPr>
  </w:style>
  <w:style w:type="character" w:styleId="af7">
    <w:name w:val="FollowedHyperlink"/>
    <w:basedOn w:val="a0"/>
    <w:uiPriority w:val="99"/>
    <w:unhideWhenUsed/>
    <w:qFormat/>
    <w:rsid w:val="00C475BB"/>
    <w:rPr>
      <w:color w:val="800080"/>
      <w:u w:val="single"/>
    </w:rPr>
  </w:style>
  <w:style w:type="character" w:customStyle="1" w:styleId="headera">
    <w:name w:val="headera"/>
    <w:basedOn w:val="a0"/>
    <w:qFormat/>
    <w:rsid w:val="00C475BB"/>
  </w:style>
  <w:style w:type="character" w:customStyle="1" w:styleId="14">
    <w:name w:val="Стиль1 Знак"/>
    <w:basedOn w:val="af6"/>
    <w:qFormat/>
    <w:rsid w:val="00C475BB"/>
    <w:rPr>
      <w:rFonts w:ascii="Times New Roman" w:eastAsia="Times New Roman" w:hAnsi="Times New Roman" w:cs="Times New Roman"/>
      <w:sz w:val="24"/>
      <w:szCs w:val="24"/>
      <w:lang w:eastAsia="ru-RU"/>
    </w:rPr>
  </w:style>
  <w:style w:type="character" w:customStyle="1" w:styleId="21">
    <w:name w:val="Заголовок 2 Знак1"/>
    <w:basedOn w:val="af6"/>
    <w:link w:val="2"/>
    <w:qFormat/>
    <w:rsid w:val="00C475BB"/>
    <w:rPr>
      <w:rFonts w:ascii="Arial" w:eastAsia="Times New Roman" w:hAnsi="Arial" w:cs="Times New Roman"/>
      <w:b/>
      <w:bCs/>
      <w:i/>
      <w:iCs/>
      <w:sz w:val="28"/>
      <w:szCs w:val="28"/>
      <w:lang w:eastAsia="ru-RU"/>
    </w:rPr>
  </w:style>
  <w:style w:type="character" w:customStyle="1" w:styleId="32">
    <w:name w:val="Стиль3 Знак"/>
    <w:basedOn w:val="21"/>
    <w:qFormat/>
    <w:rsid w:val="00C475BB"/>
    <w:rPr>
      <w:rFonts w:ascii="Times New Roman" w:eastAsia="Times New Roman" w:hAnsi="Times New Roman" w:cs="Times New Roman"/>
      <w:b/>
      <w:bCs/>
      <w:i/>
      <w:iCs/>
      <w:sz w:val="24"/>
      <w:szCs w:val="24"/>
      <w:lang w:eastAsia="ru-RU"/>
    </w:rPr>
  </w:style>
  <w:style w:type="character" w:customStyle="1" w:styleId="af8">
    <w:name w:val="Текст таблицы Знак"/>
    <w:qFormat/>
    <w:locked/>
    <w:rsid w:val="00C475BB"/>
    <w:rPr>
      <w:rFonts w:ascii="Calibri" w:eastAsia="Times New Roman" w:hAnsi="Calibri" w:cs="Arial"/>
      <w:bCs/>
      <w:szCs w:val="24"/>
    </w:rPr>
  </w:style>
  <w:style w:type="character" w:customStyle="1" w:styleId="af9">
    <w:name w:val="Верхний колонтитул Знак"/>
    <w:basedOn w:val="a0"/>
    <w:uiPriority w:val="99"/>
    <w:qFormat/>
    <w:rsid w:val="00C475BB"/>
    <w:rPr>
      <w:rFonts w:ascii="Times New Roman" w:eastAsia="Times New Roman" w:hAnsi="Times New Roman" w:cs="Times New Roman"/>
      <w:sz w:val="24"/>
      <w:szCs w:val="24"/>
      <w:lang w:eastAsia="ru-RU"/>
    </w:rPr>
  </w:style>
  <w:style w:type="character" w:customStyle="1" w:styleId="afa">
    <w:name w:val="Нижний колонтитул Знак"/>
    <w:basedOn w:val="a0"/>
    <w:uiPriority w:val="99"/>
    <w:qFormat/>
    <w:rsid w:val="00C475BB"/>
    <w:rPr>
      <w:rFonts w:ascii="Times New Roman" w:eastAsia="Times New Roman" w:hAnsi="Times New Roman" w:cs="Times New Roman"/>
      <w:sz w:val="24"/>
      <w:szCs w:val="24"/>
      <w:lang w:eastAsia="ru-RU"/>
    </w:rPr>
  </w:style>
  <w:style w:type="character" w:customStyle="1" w:styleId="idp-ltr-html-tablecap">
    <w:name w:val="idp-ltr-html-tablecap"/>
    <w:basedOn w:val="a0"/>
    <w:qFormat/>
    <w:rsid w:val="00C475BB"/>
  </w:style>
  <w:style w:type="character" w:customStyle="1" w:styleId="ListLabel1">
    <w:name w:val="ListLabel 1"/>
    <w:qFormat/>
    <w:rsid w:val="00C475BB"/>
    <w:rPr>
      <w:b/>
    </w:rPr>
  </w:style>
  <w:style w:type="character" w:customStyle="1" w:styleId="ListLabel2">
    <w:name w:val="ListLabel 2"/>
    <w:qFormat/>
    <w:rsid w:val="00C475BB"/>
    <w:rPr>
      <w:rFonts w:cs="Courier New"/>
    </w:rPr>
  </w:style>
  <w:style w:type="character" w:customStyle="1" w:styleId="ListLabel3">
    <w:name w:val="ListLabel 3"/>
    <w:qFormat/>
    <w:rsid w:val="00C475BB"/>
    <w:rPr>
      <w:rFonts w:cs="Courier New"/>
    </w:rPr>
  </w:style>
  <w:style w:type="character" w:customStyle="1" w:styleId="ListLabel4">
    <w:name w:val="ListLabel 4"/>
    <w:qFormat/>
    <w:rsid w:val="00C475BB"/>
    <w:rPr>
      <w:rFonts w:cs="Courier New"/>
    </w:rPr>
  </w:style>
  <w:style w:type="character" w:customStyle="1" w:styleId="ListLabel5">
    <w:name w:val="ListLabel 5"/>
    <w:qFormat/>
    <w:rsid w:val="00C475BB"/>
    <w:rPr>
      <w:b/>
    </w:rPr>
  </w:style>
  <w:style w:type="character" w:customStyle="1" w:styleId="ListLabel6">
    <w:name w:val="ListLabel 6"/>
    <w:qFormat/>
    <w:rsid w:val="00C475BB"/>
    <w:rPr>
      <w:b/>
    </w:rPr>
  </w:style>
  <w:style w:type="character" w:customStyle="1" w:styleId="ListLabel7">
    <w:name w:val="ListLabel 7"/>
    <w:qFormat/>
    <w:rsid w:val="00C475BB"/>
    <w:rPr>
      <w:b w:val="0"/>
    </w:rPr>
  </w:style>
  <w:style w:type="character" w:customStyle="1" w:styleId="ListLabel8">
    <w:name w:val="ListLabel 8"/>
    <w:qFormat/>
    <w:rsid w:val="00C475BB"/>
    <w:rPr>
      <w:b w:val="0"/>
    </w:rPr>
  </w:style>
  <w:style w:type="character" w:customStyle="1" w:styleId="ListLabel9">
    <w:name w:val="ListLabel 9"/>
    <w:qFormat/>
    <w:rsid w:val="00C475BB"/>
    <w:rPr>
      <w:b/>
    </w:rPr>
  </w:style>
  <w:style w:type="character" w:customStyle="1" w:styleId="ListLabel10">
    <w:name w:val="ListLabel 10"/>
    <w:qFormat/>
    <w:rsid w:val="00C475BB"/>
    <w:rPr>
      <w:b/>
    </w:rPr>
  </w:style>
  <w:style w:type="character" w:customStyle="1" w:styleId="ListLabel11">
    <w:name w:val="ListLabel 11"/>
    <w:qFormat/>
    <w:rsid w:val="00C475BB"/>
    <w:rPr>
      <w:b/>
    </w:rPr>
  </w:style>
  <w:style w:type="character" w:customStyle="1" w:styleId="ListLabel12">
    <w:name w:val="ListLabel 12"/>
    <w:qFormat/>
    <w:rsid w:val="00C475BB"/>
    <w:rPr>
      <w:b/>
    </w:rPr>
  </w:style>
  <w:style w:type="character" w:customStyle="1" w:styleId="ListLabel13">
    <w:name w:val="ListLabel 13"/>
    <w:qFormat/>
    <w:rsid w:val="00C475BB"/>
    <w:rPr>
      <w:b/>
    </w:rPr>
  </w:style>
  <w:style w:type="character" w:customStyle="1" w:styleId="ListLabel14">
    <w:name w:val="ListLabel 14"/>
    <w:qFormat/>
    <w:rsid w:val="00C475BB"/>
    <w:rPr>
      <w:b/>
    </w:rPr>
  </w:style>
  <w:style w:type="character" w:customStyle="1" w:styleId="ListLabel15">
    <w:name w:val="ListLabel 15"/>
    <w:qFormat/>
    <w:rsid w:val="00C475BB"/>
    <w:rPr>
      <w:rFonts w:cs="Courier New"/>
    </w:rPr>
  </w:style>
  <w:style w:type="character" w:customStyle="1" w:styleId="ListLabel16">
    <w:name w:val="ListLabel 16"/>
    <w:qFormat/>
    <w:rsid w:val="00C475BB"/>
    <w:rPr>
      <w:rFonts w:cs="Courier New"/>
    </w:rPr>
  </w:style>
  <w:style w:type="character" w:customStyle="1" w:styleId="ListLabel17">
    <w:name w:val="ListLabel 17"/>
    <w:qFormat/>
    <w:rsid w:val="00C475BB"/>
    <w:rPr>
      <w:rFonts w:cs="Courier New"/>
    </w:rPr>
  </w:style>
  <w:style w:type="character" w:customStyle="1" w:styleId="ListLabel18">
    <w:name w:val="ListLabel 18"/>
    <w:qFormat/>
    <w:rsid w:val="00C475BB"/>
    <w:rPr>
      <w:rFonts w:cs="Courier New"/>
    </w:rPr>
  </w:style>
  <w:style w:type="character" w:customStyle="1" w:styleId="ListLabel19">
    <w:name w:val="ListLabel 19"/>
    <w:qFormat/>
    <w:rsid w:val="00C475BB"/>
    <w:rPr>
      <w:rFonts w:cs="Courier New"/>
    </w:rPr>
  </w:style>
  <w:style w:type="character" w:customStyle="1" w:styleId="ListLabel20">
    <w:name w:val="ListLabel 20"/>
    <w:qFormat/>
    <w:rsid w:val="00C475BB"/>
    <w:rPr>
      <w:rFonts w:cs="Courier New"/>
    </w:rPr>
  </w:style>
  <w:style w:type="character" w:customStyle="1" w:styleId="ListLabel21">
    <w:name w:val="ListLabel 21"/>
    <w:qFormat/>
    <w:rsid w:val="00C475BB"/>
    <w:rPr>
      <w:rFonts w:cs="Courier New"/>
    </w:rPr>
  </w:style>
  <w:style w:type="character" w:customStyle="1" w:styleId="ListLabel22">
    <w:name w:val="ListLabel 22"/>
    <w:qFormat/>
    <w:rsid w:val="00C475BB"/>
    <w:rPr>
      <w:rFonts w:cs="Courier New"/>
    </w:rPr>
  </w:style>
  <w:style w:type="character" w:customStyle="1" w:styleId="ListLabel23">
    <w:name w:val="ListLabel 23"/>
    <w:qFormat/>
    <w:rsid w:val="00C475BB"/>
    <w:rPr>
      <w:rFonts w:cs="Courier New"/>
    </w:rPr>
  </w:style>
  <w:style w:type="character" w:customStyle="1" w:styleId="ListLabel24">
    <w:name w:val="ListLabel 24"/>
    <w:qFormat/>
    <w:rsid w:val="00C475BB"/>
    <w:rPr>
      <w:rFonts w:cs="Times New Roman"/>
    </w:rPr>
  </w:style>
  <w:style w:type="character" w:customStyle="1" w:styleId="ListLabel25">
    <w:name w:val="ListLabel 25"/>
    <w:qFormat/>
    <w:rsid w:val="00C475BB"/>
    <w:rPr>
      <w:rFonts w:ascii="Times New Roman" w:hAnsi="Times New Roman" w:cs="Times New Roman"/>
      <w:b w:val="0"/>
      <w:sz w:val="24"/>
    </w:rPr>
  </w:style>
  <w:style w:type="character" w:customStyle="1" w:styleId="ListLabel26">
    <w:name w:val="ListLabel 26"/>
    <w:qFormat/>
    <w:rsid w:val="00C475BB"/>
    <w:rPr>
      <w:rFonts w:cs="Times New Roman"/>
      <w:b w:val="0"/>
      <w:i w:val="0"/>
    </w:rPr>
  </w:style>
  <w:style w:type="character" w:customStyle="1" w:styleId="ListLabel27">
    <w:name w:val="ListLabel 27"/>
    <w:qFormat/>
    <w:rsid w:val="00C475BB"/>
    <w:rPr>
      <w:rFonts w:cs="Times New Roman"/>
      <w:b w:val="0"/>
      <w:i w:val="0"/>
    </w:rPr>
  </w:style>
  <w:style w:type="character" w:customStyle="1" w:styleId="ListLabel28">
    <w:name w:val="ListLabel 28"/>
    <w:qFormat/>
    <w:rsid w:val="00C475BB"/>
    <w:rPr>
      <w:rFonts w:cs="Times New Roman"/>
    </w:rPr>
  </w:style>
  <w:style w:type="character" w:customStyle="1" w:styleId="ListLabel29">
    <w:name w:val="ListLabel 29"/>
    <w:qFormat/>
    <w:rsid w:val="00C475BB"/>
    <w:rPr>
      <w:rFonts w:cs="Times New Roman"/>
    </w:rPr>
  </w:style>
  <w:style w:type="character" w:customStyle="1" w:styleId="ListLabel30">
    <w:name w:val="ListLabel 30"/>
    <w:qFormat/>
    <w:rsid w:val="00C475BB"/>
    <w:rPr>
      <w:rFonts w:cs="Times New Roman"/>
    </w:rPr>
  </w:style>
  <w:style w:type="character" w:customStyle="1" w:styleId="ListLabel31">
    <w:name w:val="ListLabel 31"/>
    <w:qFormat/>
    <w:rsid w:val="00C475BB"/>
    <w:rPr>
      <w:rFonts w:cs="Times New Roman"/>
    </w:rPr>
  </w:style>
  <w:style w:type="character" w:customStyle="1" w:styleId="ListLabel32">
    <w:name w:val="ListLabel 32"/>
    <w:qFormat/>
    <w:rsid w:val="00C475BB"/>
    <w:rPr>
      <w:rFonts w:cs="Times New Roman"/>
    </w:rPr>
  </w:style>
  <w:style w:type="character" w:customStyle="1" w:styleId="ListLabel33">
    <w:name w:val="ListLabel 33"/>
    <w:qFormat/>
    <w:rsid w:val="00C475BB"/>
    <w:rPr>
      <w:rFonts w:cs="Symbol"/>
      <w:b w:val="0"/>
      <w:color w:val="00000A"/>
      <w:sz w:val="24"/>
    </w:rPr>
  </w:style>
  <w:style w:type="character" w:customStyle="1" w:styleId="ListLabel34">
    <w:name w:val="ListLabel 34"/>
    <w:qFormat/>
    <w:rsid w:val="00C475BB"/>
    <w:rPr>
      <w:rFonts w:cs="Courier New"/>
    </w:rPr>
  </w:style>
  <w:style w:type="character" w:customStyle="1" w:styleId="ListLabel35">
    <w:name w:val="ListLabel 35"/>
    <w:qFormat/>
    <w:rsid w:val="00C475BB"/>
    <w:rPr>
      <w:rFonts w:cs="Wingdings"/>
    </w:rPr>
  </w:style>
  <w:style w:type="character" w:customStyle="1" w:styleId="ListLabel36">
    <w:name w:val="ListLabel 36"/>
    <w:qFormat/>
    <w:rsid w:val="00C475BB"/>
    <w:rPr>
      <w:rFonts w:cs="Symbol"/>
      <w:b w:val="0"/>
      <w:sz w:val="24"/>
    </w:rPr>
  </w:style>
  <w:style w:type="character" w:customStyle="1" w:styleId="ListLabel37">
    <w:name w:val="ListLabel 37"/>
    <w:qFormat/>
    <w:rsid w:val="00C475BB"/>
    <w:rPr>
      <w:rFonts w:cs="Courier New"/>
    </w:rPr>
  </w:style>
  <w:style w:type="character" w:customStyle="1" w:styleId="ListLabel38">
    <w:name w:val="ListLabel 38"/>
    <w:qFormat/>
    <w:rsid w:val="00C475BB"/>
    <w:rPr>
      <w:rFonts w:cs="Wingdings"/>
    </w:rPr>
  </w:style>
  <w:style w:type="character" w:customStyle="1" w:styleId="ListLabel39">
    <w:name w:val="ListLabel 39"/>
    <w:qFormat/>
    <w:rsid w:val="00C475BB"/>
    <w:rPr>
      <w:rFonts w:cs="Symbol"/>
      <w:b w:val="0"/>
      <w:sz w:val="24"/>
    </w:rPr>
  </w:style>
  <w:style w:type="character" w:customStyle="1" w:styleId="ListLabel40">
    <w:name w:val="ListLabel 40"/>
    <w:qFormat/>
    <w:rsid w:val="00C475BB"/>
    <w:rPr>
      <w:rFonts w:cs="Courier New"/>
    </w:rPr>
  </w:style>
  <w:style w:type="character" w:customStyle="1" w:styleId="ListLabel41">
    <w:name w:val="ListLabel 41"/>
    <w:qFormat/>
    <w:rsid w:val="00C475BB"/>
    <w:rPr>
      <w:rFonts w:cs="Wingdings"/>
    </w:rPr>
  </w:style>
  <w:style w:type="character" w:customStyle="1" w:styleId="ListLabel42">
    <w:name w:val="ListLabel 42"/>
    <w:qFormat/>
    <w:rsid w:val="00C475BB"/>
    <w:rPr>
      <w:b/>
    </w:rPr>
  </w:style>
  <w:style w:type="character" w:customStyle="1" w:styleId="ListLabel43">
    <w:name w:val="ListLabel 43"/>
    <w:qFormat/>
    <w:rsid w:val="00C475BB"/>
    <w:rPr>
      <w:b/>
    </w:rPr>
  </w:style>
  <w:style w:type="character" w:customStyle="1" w:styleId="ListLabel44">
    <w:name w:val="ListLabel 44"/>
    <w:qFormat/>
    <w:rsid w:val="00C475BB"/>
    <w:rPr>
      <w:b w:val="0"/>
    </w:rPr>
  </w:style>
  <w:style w:type="character" w:customStyle="1" w:styleId="ListLabel45">
    <w:name w:val="ListLabel 45"/>
    <w:qFormat/>
    <w:rsid w:val="00C475BB"/>
    <w:rPr>
      <w:b w:val="0"/>
    </w:rPr>
  </w:style>
  <w:style w:type="character" w:customStyle="1" w:styleId="ListLabel46">
    <w:name w:val="ListLabel 46"/>
    <w:qFormat/>
    <w:rsid w:val="00C475BB"/>
    <w:rPr>
      <w:b/>
    </w:rPr>
  </w:style>
  <w:style w:type="character" w:customStyle="1" w:styleId="ListLabel47">
    <w:name w:val="ListLabel 47"/>
    <w:qFormat/>
    <w:rsid w:val="00C475BB"/>
    <w:rPr>
      <w:b/>
    </w:rPr>
  </w:style>
  <w:style w:type="character" w:customStyle="1" w:styleId="ListLabel48">
    <w:name w:val="ListLabel 48"/>
    <w:qFormat/>
    <w:rsid w:val="00C475BB"/>
    <w:rPr>
      <w:b/>
    </w:rPr>
  </w:style>
  <w:style w:type="character" w:customStyle="1" w:styleId="ListLabel49">
    <w:name w:val="ListLabel 49"/>
    <w:qFormat/>
    <w:rsid w:val="00C475BB"/>
    <w:rPr>
      <w:b/>
    </w:rPr>
  </w:style>
  <w:style w:type="character" w:customStyle="1" w:styleId="ListLabel50">
    <w:name w:val="ListLabel 50"/>
    <w:qFormat/>
    <w:rsid w:val="00C475BB"/>
    <w:rPr>
      <w:b/>
    </w:rPr>
  </w:style>
  <w:style w:type="character" w:customStyle="1" w:styleId="ListLabel51">
    <w:name w:val="ListLabel 51"/>
    <w:qFormat/>
    <w:rsid w:val="00C475BB"/>
    <w:rPr>
      <w:rFonts w:cs="Courier New"/>
    </w:rPr>
  </w:style>
  <w:style w:type="character" w:customStyle="1" w:styleId="ListLabel52">
    <w:name w:val="ListLabel 52"/>
    <w:qFormat/>
    <w:rsid w:val="00C475BB"/>
    <w:rPr>
      <w:rFonts w:cs="Courier New"/>
    </w:rPr>
  </w:style>
  <w:style w:type="character" w:customStyle="1" w:styleId="ListLabel53">
    <w:name w:val="ListLabel 53"/>
    <w:qFormat/>
    <w:rsid w:val="00C475BB"/>
    <w:rPr>
      <w:rFonts w:cs="Courier New"/>
    </w:rPr>
  </w:style>
  <w:style w:type="character" w:customStyle="1" w:styleId="ListLabel54">
    <w:name w:val="ListLabel 54"/>
    <w:qFormat/>
    <w:rsid w:val="00C475BB"/>
    <w:rPr>
      <w:rFonts w:cs="Courier New"/>
    </w:rPr>
  </w:style>
  <w:style w:type="character" w:customStyle="1" w:styleId="ListLabel55">
    <w:name w:val="ListLabel 55"/>
    <w:qFormat/>
    <w:rsid w:val="00C475BB"/>
    <w:rPr>
      <w:rFonts w:cs="Courier New"/>
    </w:rPr>
  </w:style>
  <w:style w:type="character" w:customStyle="1" w:styleId="ListLabel56">
    <w:name w:val="ListLabel 56"/>
    <w:qFormat/>
    <w:rsid w:val="00C475BB"/>
    <w:rPr>
      <w:rFonts w:cs="Courier New"/>
    </w:rPr>
  </w:style>
  <w:style w:type="character" w:customStyle="1" w:styleId="ListLabel57">
    <w:name w:val="ListLabel 57"/>
    <w:qFormat/>
    <w:rsid w:val="00C475BB"/>
    <w:rPr>
      <w:rFonts w:cs="Courier New"/>
    </w:rPr>
  </w:style>
  <w:style w:type="character" w:customStyle="1" w:styleId="ListLabel58">
    <w:name w:val="ListLabel 58"/>
    <w:qFormat/>
    <w:rsid w:val="00C475BB"/>
    <w:rPr>
      <w:rFonts w:cs="Courier New"/>
    </w:rPr>
  </w:style>
  <w:style w:type="character" w:customStyle="1" w:styleId="ListLabel59">
    <w:name w:val="ListLabel 59"/>
    <w:qFormat/>
    <w:rsid w:val="00C475BB"/>
    <w:rPr>
      <w:rFonts w:cs="Courier New"/>
    </w:rPr>
  </w:style>
  <w:style w:type="character" w:customStyle="1" w:styleId="ListLabel60">
    <w:name w:val="ListLabel 60"/>
    <w:qFormat/>
    <w:rsid w:val="00C475BB"/>
    <w:rPr>
      <w:rFonts w:cs="Courier New"/>
    </w:rPr>
  </w:style>
  <w:style w:type="character" w:customStyle="1" w:styleId="ListLabel61">
    <w:name w:val="ListLabel 61"/>
    <w:qFormat/>
    <w:rsid w:val="00C475BB"/>
    <w:rPr>
      <w:rFonts w:cs="Courier New"/>
    </w:rPr>
  </w:style>
  <w:style w:type="character" w:customStyle="1" w:styleId="ListLabel62">
    <w:name w:val="ListLabel 62"/>
    <w:qFormat/>
    <w:rsid w:val="00C475BB"/>
    <w:rPr>
      <w:rFonts w:cs="Courier New"/>
    </w:rPr>
  </w:style>
  <w:style w:type="character" w:customStyle="1" w:styleId="ListLabel63">
    <w:name w:val="ListLabel 63"/>
    <w:qFormat/>
    <w:rsid w:val="00C475BB"/>
    <w:rPr>
      <w:rFonts w:cs="Courier New"/>
    </w:rPr>
  </w:style>
  <w:style w:type="character" w:customStyle="1" w:styleId="ListLabel64">
    <w:name w:val="ListLabel 64"/>
    <w:qFormat/>
    <w:rsid w:val="00C475BB"/>
    <w:rPr>
      <w:rFonts w:cs="Courier New"/>
    </w:rPr>
  </w:style>
  <w:style w:type="character" w:customStyle="1" w:styleId="ListLabel65">
    <w:name w:val="ListLabel 65"/>
    <w:qFormat/>
    <w:rsid w:val="00C475BB"/>
    <w:rPr>
      <w:rFonts w:cs="Courier New"/>
    </w:rPr>
  </w:style>
  <w:style w:type="character" w:customStyle="1" w:styleId="ListLabel66">
    <w:name w:val="ListLabel 66"/>
    <w:qFormat/>
    <w:rsid w:val="00C475BB"/>
    <w:rPr>
      <w:rFonts w:cs="Courier New"/>
    </w:rPr>
  </w:style>
  <w:style w:type="character" w:customStyle="1" w:styleId="ListLabel67">
    <w:name w:val="ListLabel 67"/>
    <w:qFormat/>
    <w:rsid w:val="00C475BB"/>
    <w:rPr>
      <w:rFonts w:cs="Courier New"/>
    </w:rPr>
  </w:style>
  <w:style w:type="character" w:customStyle="1" w:styleId="ListLabel68">
    <w:name w:val="ListLabel 68"/>
    <w:qFormat/>
    <w:rsid w:val="00C475BB"/>
    <w:rPr>
      <w:rFonts w:cs="Courier New"/>
    </w:rPr>
  </w:style>
  <w:style w:type="character" w:customStyle="1" w:styleId="ListLabel69">
    <w:name w:val="ListLabel 69"/>
    <w:qFormat/>
    <w:rsid w:val="00C475BB"/>
    <w:rPr>
      <w:rFonts w:cs="Courier New"/>
    </w:rPr>
  </w:style>
  <w:style w:type="character" w:customStyle="1" w:styleId="ListLabel70">
    <w:name w:val="ListLabel 70"/>
    <w:qFormat/>
    <w:rsid w:val="00C475BB"/>
    <w:rPr>
      <w:rFonts w:cs="Courier New"/>
    </w:rPr>
  </w:style>
  <w:style w:type="character" w:customStyle="1" w:styleId="ListLabel71">
    <w:name w:val="ListLabel 71"/>
    <w:qFormat/>
    <w:rsid w:val="00C475BB"/>
    <w:rPr>
      <w:rFonts w:cs="Courier New"/>
    </w:rPr>
  </w:style>
  <w:style w:type="character" w:customStyle="1" w:styleId="ListLabel72">
    <w:name w:val="ListLabel 72"/>
    <w:qFormat/>
    <w:rsid w:val="00C475BB"/>
    <w:rPr>
      <w:rFonts w:cs="Courier New"/>
    </w:rPr>
  </w:style>
  <w:style w:type="character" w:customStyle="1" w:styleId="ListLabel73">
    <w:name w:val="ListLabel 73"/>
    <w:qFormat/>
    <w:rsid w:val="00C475BB"/>
    <w:rPr>
      <w:rFonts w:cs="Courier New"/>
    </w:rPr>
  </w:style>
  <w:style w:type="character" w:customStyle="1" w:styleId="ListLabel74">
    <w:name w:val="ListLabel 74"/>
    <w:qFormat/>
    <w:rsid w:val="00C475BB"/>
    <w:rPr>
      <w:rFonts w:cs="Courier New"/>
    </w:rPr>
  </w:style>
  <w:style w:type="character" w:customStyle="1" w:styleId="ListLabel75">
    <w:name w:val="ListLabel 75"/>
    <w:qFormat/>
    <w:rsid w:val="00C475BB"/>
    <w:rPr>
      <w:rFonts w:cs="Courier New"/>
    </w:rPr>
  </w:style>
  <w:style w:type="character" w:customStyle="1" w:styleId="ListLabel76">
    <w:name w:val="ListLabel 76"/>
    <w:qFormat/>
    <w:rsid w:val="00C475BB"/>
    <w:rPr>
      <w:rFonts w:cs="Courier New"/>
    </w:rPr>
  </w:style>
  <w:style w:type="character" w:customStyle="1" w:styleId="ListLabel77">
    <w:name w:val="ListLabel 77"/>
    <w:qFormat/>
    <w:rsid w:val="00C475BB"/>
    <w:rPr>
      <w:rFonts w:cs="Courier New"/>
    </w:rPr>
  </w:style>
  <w:style w:type="character" w:customStyle="1" w:styleId="ListLabel78">
    <w:name w:val="ListLabel 78"/>
    <w:qFormat/>
    <w:rsid w:val="00C475BB"/>
    <w:rPr>
      <w:rFonts w:cs="Courier New"/>
    </w:rPr>
  </w:style>
  <w:style w:type="character" w:customStyle="1" w:styleId="ListLabel79">
    <w:name w:val="ListLabel 79"/>
    <w:qFormat/>
    <w:rsid w:val="00C475BB"/>
    <w:rPr>
      <w:rFonts w:cs="Courier New"/>
    </w:rPr>
  </w:style>
  <w:style w:type="character" w:customStyle="1" w:styleId="ListLabel80">
    <w:name w:val="ListLabel 80"/>
    <w:qFormat/>
    <w:rsid w:val="00C475BB"/>
    <w:rPr>
      <w:rFonts w:cs="Courier New"/>
    </w:rPr>
  </w:style>
  <w:style w:type="character" w:customStyle="1" w:styleId="ListLabel81">
    <w:name w:val="ListLabel 81"/>
    <w:qFormat/>
    <w:rsid w:val="00C475BB"/>
    <w:rPr>
      <w:rFonts w:cs="Courier New"/>
    </w:rPr>
  </w:style>
  <w:style w:type="character" w:customStyle="1" w:styleId="ListLabel82">
    <w:name w:val="ListLabel 82"/>
    <w:qFormat/>
    <w:rsid w:val="00C475BB"/>
    <w:rPr>
      <w:rFonts w:cs="Courier New"/>
    </w:rPr>
  </w:style>
  <w:style w:type="character" w:customStyle="1" w:styleId="ListLabel83">
    <w:name w:val="ListLabel 83"/>
    <w:qFormat/>
    <w:rsid w:val="00C475BB"/>
    <w:rPr>
      <w:rFonts w:cs="Courier New"/>
    </w:rPr>
  </w:style>
  <w:style w:type="character" w:customStyle="1" w:styleId="ListLabel84">
    <w:name w:val="ListLabel 84"/>
    <w:qFormat/>
    <w:rsid w:val="00C475BB"/>
    <w:rPr>
      <w:rFonts w:cs="Courier New"/>
    </w:rPr>
  </w:style>
  <w:style w:type="character" w:customStyle="1" w:styleId="ListLabel85">
    <w:name w:val="ListLabel 85"/>
    <w:qFormat/>
    <w:rsid w:val="00C475BB"/>
    <w:rPr>
      <w:rFonts w:cs="Courier New"/>
    </w:rPr>
  </w:style>
  <w:style w:type="character" w:customStyle="1" w:styleId="ListLabel86">
    <w:name w:val="ListLabel 86"/>
    <w:qFormat/>
    <w:rsid w:val="00C475BB"/>
    <w:rPr>
      <w:rFonts w:cs="Courier New"/>
    </w:rPr>
  </w:style>
  <w:style w:type="character" w:customStyle="1" w:styleId="ListLabel87">
    <w:name w:val="ListLabel 87"/>
    <w:qFormat/>
    <w:rsid w:val="00C475BB"/>
    <w:rPr>
      <w:rFonts w:cs="Courier New"/>
    </w:rPr>
  </w:style>
  <w:style w:type="character" w:customStyle="1" w:styleId="ListLabel88">
    <w:name w:val="ListLabel 88"/>
    <w:qFormat/>
    <w:rsid w:val="00C475BB"/>
    <w:rPr>
      <w:rFonts w:cs="Courier New"/>
    </w:rPr>
  </w:style>
  <w:style w:type="character" w:customStyle="1" w:styleId="ListLabel89">
    <w:name w:val="ListLabel 89"/>
    <w:qFormat/>
    <w:rsid w:val="00C475BB"/>
    <w:rPr>
      <w:rFonts w:cs="Courier New"/>
    </w:rPr>
  </w:style>
  <w:style w:type="character" w:customStyle="1" w:styleId="ListLabel90">
    <w:name w:val="ListLabel 90"/>
    <w:qFormat/>
    <w:rsid w:val="00C475BB"/>
    <w:rPr>
      <w:rFonts w:cs="Courier New"/>
    </w:rPr>
  </w:style>
  <w:style w:type="character" w:customStyle="1" w:styleId="ListLabel91">
    <w:name w:val="ListLabel 91"/>
    <w:qFormat/>
    <w:rsid w:val="00C475BB"/>
    <w:rPr>
      <w:rFonts w:cs="Courier New"/>
    </w:rPr>
  </w:style>
  <w:style w:type="character" w:customStyle="1" w:styleId="ListLabel92">
    <w:name w:val="ListLabel 92"/>
    <w:qFormat/>
    <w:rsid w:val="00C475BB"/>
    <w:rPr>
      <w:rFonts w:eastAsia="Times New Roman"/>
    </w:rPr>
  </w:style>
  <w:style w:type="character" w:customStyle="1" w:styleId="ListLabel93">
    <w:name w:val="ListLabel 93"/>
    <w:qFormat/>
    <w:rsid w:val="00C475BB"/>
    <w:rPr>
      <w:rFonts w:cs="Courier New"/>
    </w:rPr>
  </w:style>
  <w:style w:type="character" w:customStyle="1" w:styleId="ListLabel94">
    <w:name w:val="ListLabel 94"/>
    <w:qFormat/>
    <w:rsid w:val="00C475BB"/>
    <w:rPr>
      <w:rFonts w:cs="Courier New"/>
    </w:rPr>
  </w:style>
  <w:style w:type="character" w:customStyle="1" w:styleId="ListLabel95">
    <w:name w:val="ListLabel 95"/>
    <w:qFormat/>
    <w:rsid w:val="00C475BB"/>
    <w:rPr>
      <w:rFonts w:cs="Courier New"/>
    </w:rPr>
  </w:style>
  <w:style w:type="character" w:customStyle="1" w:styleId="ListLabel96">
    <w:name w:val="ListLabel 96"/>
    <w:qFormat/>
    <w:rsid w:val="00C475BB"/>
    <w:rPr>
      <w:rFonts w:cs="Courier New"/>
    </w:rPr>
  </w:style>
  <w:style w:type="character" w:customStyle="1" w:styleId="ListLabel97">
    <w:name w:val="ListLabel 97"/>
    <w:qFormat/>
    <w:rsid w:val="00C475BB"/>
    <w:rPr>
      <w:rFonts w:cs="Courier New"/>
    </w:rPr>
  </w:style>
  <w:style w:type="character" w:customStyle="1" w:styleId="ListLabel98">
    <w:name w:val="ListLabel 98"/>
    <w:qFormat/>
    <w:rsid w:val="00C475BB"/>
    <w:rPr>
      <w:rFonts w:cs="Courier New"/>
    </w:rPr>
  </w:style>
  <w:style w:type="character" w:customStyle="1" w:styleId="ListLabel99">
    <w:name w:val="ListLabel 99"/>
    <w:qFormat/>
    <w:rsid w:val="00C475BB"/>
    <w:rPr>
      <w:rFonts w:cs="Courier New"/>
    </w:rPr>
  </w:style>
  <w:style w:type="character" w:customStyle="1" w:styleId="ListLabel100">
    <w:name w:val="ListLabel 100"/>
    <w:qFormat/>
    <w:rsid w:val="00C475BB"/>
    <w:rPr>
      <w:rFonts w:cs="Courier New"/>
    </w:rPr>
  </w:style>
  <w:style w:type="character" w:customStyle="1" w:styleId="ListLabel101">
    <w:name w:val="ListLabel 101"/>
    <w:qFormat/>
    <w:rsid w:val="00C475BB"/>
    <w:rPr>
      <w:rFonts w:cs="Courier New"/>
    </w:rPr>
  </w:style>
  <w:style w:type="character" w:customStyle="1" w:styleId="ListLabel102">
    <w:name w:val="ListLabel 102"/>
    <w:qFormat/>
    <w:rsid w:val="00C475BB"/>
    <w:rPr>
      <w:rFonts w:cs="Courier New"/>
    </w:rPr>
  </w:style>
  <w:style w:type="character" w:customStyle="1" w:styleId="ListLabel103">
    <w:name w:val="ListLabel 103"/>
    <w:qFormat/>
    <w:rsid w:val="00C475BB"/>
    <w:rPr>
      <w:rFonts w:cs="Courier New"/>
    </w:rPr>
  </w:style>
  <w:style w:type="character" w:customStyle="1" w:styleId="ListLabel104">
    <w:name w:val="ListLabel 104"/>
    <w:qFormat/>
    <w:rsid w:val="00C475BB"/>
    <w:rPr>
      <w:rFonts w:cs="Courier New"/>
    </w:rPr>
  </w:style>
  <w:style w:type="character" w:customStyle="1" w:styleId="ListLabel105">
    <w:name w:val="ListLabel 105"/>
    <w:qFormat/>
    <w:rsid w:val="00C475BB"/>
    <w:rPr>
      <w:rFonts w:cs="Courier New"/>
    </w:rPr>
  </w:style>
  <w:style w:type="character" w:customStyle="1" w:styleId="ListLabel106">
    <w:name w:val="ListLabel 106"/>
    <w:qFormat/>
    <w:rsid w:val="00C475BB"/>
    <w:rPr>
      <w:rFonts w:cs="Courier New"/>
    </w:rPr>
  </w:style>
  <w:style w:type="character" w:customStyle="1" w:styleId="ListLabel107">
    <w:name w:val="ListLabel 107"/>
    <w:qFormat/>
    <w:rsid w:val="00C475BB"/>
    <w:rPr>
      <w:rFonts w:cs="Courier New"/>
    </w:rPr>
  </w:style>
  <w:style w:type="character" w:customStyle="1" w:styleId="ListLabel108">
    <w:name w:val="ListLabel 108"/>
    <w:qFormat/>
    <w:rsid w:val="00C475BB"/>
    <w:rPr>
      <w:rFonts w:cs="Courier New"/>
    </w:rPr>
  </w:style>
  <w:style w:type="character" w:customStyle="1" w:styleId="ListLabel109">
    <w:name w:val="ListLabel 109"/>
    <w:qFormat/>
    <w:rsid w:val="00C475BB"/>
    <w:rPr>
      <w:rFonts w:cs="Courier New"/>
    </w:rPr>
  </w:style>
  <w:style w:type="character" w:customStyle="1" w:styleId="ListLabel110">
    <w:name w:val="ListLabel 110"/>
    <w:qFormat/>
    <w:rsid w:val="00C475BB"/>
    <w:rPr>
      <w:rFonts w:cs="Courier New"/>
    </w:rPr>
  </w:style>
  <w:style w:type="character" w:customStyle="1" w:styleId="ListLabel111">
    <w:name w:val="ListLabel 111"/>
    <w:qFormat/>
    <w:rsid w:val="00C475BB"/>
    <w:rPr>
      <w:rFonts w:cs="Courier New"/>
    </w:rPr>
  </w:style>
  <w:style w:type="character" w:customStyle="1" w:styleId="ListLabel112">
    <w:name w:val="ListLabel 112"/>
    <w:qFormat/>
    <w:rsid w:val="00C475BB"/>
    <w:rPr>
      <w:rFonts w:cs="Courier New"/>
    </w:rPr>
  </w:style>
  <w:style w:type="character" w:customStyle="1" w:styleId="ListLabel113">
    <w:name w:val="ListLabel 113"/>
    <w:qFormat/>
    <w:rsid w:val="00C475BB"/>
    <w:rPr>
      <w:rFonts w:cs="Courier New"/>
    </w:rPr>
  </w:style>
  <w:style w:type="character" w:customStyle="1" w:styleId="ListLabel114">
    <w:name w:val="ListLabel 114"/>
    <w:qFormat/>
    <w:rsid w:val="00C475BB"/>
    <w:rPr>
      <w:b/>
    </w:rPr>
  </w:style>
  <w:style w:type="character" w:customStyle="1" w:styleId="ListLabel115">
    <w:name w:val="ListLabel 115"/>
    <w:qFormat/>
    <w:rsid w:val="00C475BB"/>
    <w:rPr>
      <w:rFonts w:cs="Courier New"/>
    </w:rPr>
  </w:style>
  <w:style w:type="character" w:customStyle="1" w:styleId="ListLabel116">
    <w:name w:val="ListLabel 116"/>
    <w:qFormat/>
    <w:rsid w:val="00C475BB"/>
    <w:rPr>
      <w:rFonts w:cs="Courier New"/>
    </w:rPr>
  </w:style>
  <w:style w:type="character" w:customStyle="1" w:styleId="ListLabel117">
    <w:name w:val="ListLabel 117"/>
    <w:qFormat/>
    <w:rsid w:val="00C475BB"/>
    <w:rPr>
      <w:rFonts w:cs="Courier New"/>
    </w:rPr>
  </w:style>
  <w:style w:type="character" w:customStyle="1" w:styleId="ListLabel118">
    <w:name w:val="ListLabel 118"/>
    <w:qFormat/>
    <w:rsid w:val="00C475BB"/>
    <w:rPr>
      <w:rFonts w:cs="Times New Roman"/>
      <w:b/>
    </w:rPr>
  </w:style>
  <w:style w:type="character" w:customStyle="1" w:styleId="ListLabel119">
    <w:name w:val="ListLabel 119"/>
    <w:qFormat/>
    <w:rsid w:val="00C475BB"/>
    <w:rPr>
      <w:rFonts w:cs="Times New Roman"/>
      <w:b/>
    </w:rPr>
  </w:style>
  <w:style w:type="character" w:customStyle="1" w:styleId="ListLabel120">
    <w:name w:val="ListLabel 120"/>
    <w:qFormat/>
    <w:rsid w:val="00C475BB"/>
    <w:rPr>
      <w:rFonts w:cs="Times New Roman"/>
      <w:b/>
    </w:rPr>
  </w:style>
  <w:style w:type="character" w:customStyle="1" w:styleId="ListLabel121">
    <w:name w:val="ListLabel 121"/>
    <w:qFormat/>
    <w:rsid w:val="00C475BB"/>
    <w:rPr>
      <w:rFonts w:cs="Times New Roman"/>
      <w:b/>
    </w:rPr>
  </w:style>
  <w:style w:type="character" w:customStyle="1" w:styleId="ListLabel122">
    <w:name w:val="ListLabel 122"/>
    <w:qFormat/>
    <w:rsid w:val="00C475BB"/>
    <w:rPr>
      <w:rFonts w:cs="Times New Roman"/>
      <w:b/>
    </w:rPr>
  </w:style>
  <w:style w:type="character" w:customStyle="1" w:styleId="ListLabel123">
    <w:name w:val="ListLabel 123"/>
    <w:qFormat/>
    <w:rsid w:val="00C475BB"/>
    <w:rPr>
      <w:rFonts w:cs="Times New Roman"/>
      <w:b/>
    </w:rPr>
  </w:style>
  <w:style w:type="character" w:customStyle="1" w:styleId="ListLabel124">
    <w:name w:val="ListLabel 124"/>
    <w:qFormat/>
    <w:rsid w:val="00C475BB"/>
    <w:rPr>
      <w:rFonts w:cs="Times New Roman"/>
      <w:b/>
    </w:rPr>
  </w:style>
  <w:style w:type="character" w:customStyle="1" w:styleId="ListLabel125">
    <w:name w:val="ListLabel 125"/>
    <w:qFormat/>
    <w:rsid w:val="00C475BB"/>
    <w:rPr>
      <w:rFonts w:cs="Times New Roman"/>
      <w:b/>
    </w:rPr>
  </w:style>
  <w:style w:type="character" w:customStyle="1" w:styleId="ListLabel126">
    <w:name w:val="ListLabel 126"/>
    <w:qFormat/>
    <w:rsid w:val="00C475BB"/>
    <w:rPr>
      <w:rFonts w:cs="Times New Roman"/>
    </w:rPr>
  </w:style>
  <w:style w:type="character" w:customStyle="1" w:styleId="ListLabel127">
    <w:name w:val="ListLabel 127"/>
    <w:qFormat/>
    <w:rsid w:val="00C475BB"/>
    <w:rPr>
      <w:rFonts w:cs="Times New Roman"/>
    </w:rPr>
  </w:style>
  <w:style w:type="character" w:customStyle="1" w:styleId="ListLabel128">
    <w:name w:val="ListLabel 128"/>
    <w:qFormat/>
    <w:rsid w:val="00C475BB"/>
    <w:rPr>
      <w:rFonts w:cs="Times New Roman"/>
      <w:b w:val="0"/>
      <w:i w:val="0"/>
    </w:rPr>
  </w:style>
  <w:style w:type="character" w:customStyle="1" w:styleId="ListLabel129">
    <w:name w:val="ListLabel 129"/>
    <w:qFormat/>
    <w:rsid w:val="00C475BB"/>
    <w:rPr>
      <w:rFonts w:cs="Times New Roman"/>
      <w:b w:val="0"/>
      <w:i w:val="0"/>
    </w:rPr>
  </w:style>
  <w:style w:type="character" w:customStyle="1" w:styleId="ListLabel130">
    <w:name w:val="ListLabel 130"/>
    <w:qFormat/>
    <w:rsid w:val="00C475BB"/>
    <w:rPr>
      <w:rFonts w:cs="Times New Roman"/>
    </w:rPr>
  </w:style>
  <w:style w:type="character" w:customStyle="1" w:styleId="ListLabel131">
    <w:name w:val="ListLabel 131"/>
    <w:qFormat/>
    <w:rsid w:val="00C475BB"/>
    <w:rPr>
      <w:rFonts w:cs="Times New Roman"/>
    </w:rPr>
  </w:style>
  <w:style w:type="character" w:customStyle="1" w:styleId="ListLabel132">
    <w:name w:val="ListLabel 132"/>
    <w:qFormat/>
    <w:rsid w:val="00C475BB"/>
    <w:rPr>
      <w:rFonts w:cs="Times New Roman"/>
    </w:rPr>
  </w:style>
  <w:style w:type="character" w:customStyle="1" w:styleId="ListLabel133">
    <w:name w:val="ListLabel 133"/>
    <w:qFormat/>
    <w:rsid w:val="00C475BB"/>
    <w:rPr>
      <w:rFonts w:cs="Times New Roman"/>
    </w:rPr>
  </w:style>
  <w:style w:type="character" w:customStyle="1" w:styleId="ListLabel134">
    <w:name w:val="ListLabel 134"/>
    <w:qFormat/>
    <w:rsid w:val="00C475BB"/>
    <w:rPr>
      <w:rFonts w:cs="Times New Roman"/>
    </w:rPr>
  </w:style>
  <w:style w:type="paragraph" w:styleId="afb">
    <w:name w:val="Title"/>
    <w:basedOn w:val="a"/>
    <w:next w:val="afc"/>
    <w:link w:val="afd"/>
    <w:qFormat/>
    <w:rsid w:val="00C475BB"/>
    <w:pPr>
      <w:keepNext/>
      <w:spacing w:before="240" w:after="120" w:line="240" w:lineRule="auto"/>
      <w:jc w:val="left"/>
    </w:pPr>
    <w:rPr>
      <w:rFonts w:ascii="Liberation Sans" w:eastAsia="Microsoft YaHei" w:hAnsi="Liberation Sans" w:cs="Mangal"/>
      <w:szCs w:val="28"/>
      <w:lang w:eastAsia="ru-RU"/>
    </w:rPr>
  </w:style>
  <w:style w:type="character" w:customStyle="1" w:styleId="afd">
    <w:name w:val="Заголовок Знак"/>
    <w:basedOn w:val="a0"/>
    <w:link w:val="afb"/>
    <w:rsid w:val="00C475BB"/>
    <w:rPr>
      <w:rFonts w:ascii="Liberation Sans" w:eastAsia="Microsoft YaHei" w:hAnsi="Liberation Sans" w:cs="Mangal"/>
      <w:sz w:val="28"/>
      <w:szCs w:val="28"/>
    </w:rPr>
  </w:style>
  <w:style w:type="paragraph" w:styleId="afc">
    <w:name w:val="Body Text"/>
    <w:basedOn w:val="a"/>
    <w:link w:val="afe"/>
    <w:rsid w:val="00C475BB"/>
    <w:pPr>
      <w:spacing w:after="140" w:line="288" w:lineRule="auto"/>
      <w:jc w:val="left"/>
    </w:pPr>
    <w:rPr>
      <w:sz w:val="24"/>
      <w:szCs w:val="24"/>
      <w:lang w:eastAsia="ru-RU"/>
    </w:rPr>
  </w:style>
  <w:style w:type="character" w:customStyle="1" w:styleId="afe">
    <w:name w:val="Основной текст Знак"/>
    <w:basedOn w:val="a0"/>
    <w:link w:val="afc"/>
    <w:rsid w:val="00C475BB"/>
    <w:rPr>
      <w:rFonts w:ascii="Times New Roman" w:hAnsi="Times New Roman" w:cs="Times New Roman"/>
      <w:sz w:val="24"/>
      <w:szCs w:val="24"/>
    </w:rPr>
  </w:style>
  <w:style w:type="paragraph" w:styleId="aff">
    <w:name w:val="List"/>
    <w:basedOn w:val="afc"/>
    <w:rsid w:val="00C475BB"/>
    <w:rPr>
      <w:rFonts w:cs="Mangal"/>
    </w:rPr>
  </w:style>
  <w:style w:type="paragraph" w:styleId="aff0">
    <w:name w:val="caption"/>
    <w:basedOn w:val="a"/>
    <w:qFormat/>
    <w:rsid w:val="00C475BB"/>
    <w:pPr>
      <w:suppressLineNumbers/>
      <w:spacing w:before="120" w:after="120" w:line="240" w:lineRule="auto"/>
      <w:jc w:val="left"/>
    </w:pPr>
    <w:rPr>
      <w:rFonts w:cs="Mangal"/>
      <w:i/>
      <w:iCs/>
      <w:sz w:val="24"/>
      <w:szCs w:val="24"/>
      <w:lang w:eastAsia="ru-RU"/>
    </w:rPr>
  </w:style>
  <w:style w:type="paragraph" w:styleId="15">
    <w:name w:val="index 1"/>
    <w:basedOn w:val="a"/>
    <w:next w:val="a"/>
    <w:autoRedefine/>
    <w:uiPriority w:val="99"/>
    <w:unhideWhenUsed/>
    <w:rsid w:val="00C475BB"/>
    <w:pPr>
      <w:spacing w:after="0" w:line="240" w:lineRule="auto"/>
      <w:ind w:left="220" w:hanging="220"/>
      <w:jc w:val="left"/>
    </w:pPr>
    <w:rPr>
      <w:rFonts w:ascii="Calibri" w:eastAsia="Calibri" w:hAnsi="Calibri"/>
      <w:sz w:val="22"/>
    </w:rPr>
  </w:style>
  <w:style w:type="paragraph" w:styleId="aff1">
    <w:name w:val="index heading"/>
    <w:basedOn w:val="a"/>
    <w:qFormat/>
    <w:rsid w:val="00C475BB"/>
    <w:pPr>
      <w:suppressLineNumbers/>
      <w:spacing w:after="0" w:line="240" w:lineRule="auto"/>
      <w:jc w:val="left"/>
    </w:pPr>
    <w:rPr>
      <w:rFonts w:cs="Mangal"/>
      <w:sz w:val="24"/>
      <w:szCs w:val="24"/>
      <w:lang w:eastAsia="ru-RU"/>
    </w:rPr>
  </w:style>
  <w:style w:type="paragraph" w:customStyle="1" w:styleId="TextBody">
    <w:name w:val="Text Body"/>
    <w:basedOn w:val="a"/>
    <w:qFormat/>
    <w:rsid w:val="00C475BB"/>
    <w:pPr>
      <w:widowControl w:val="0"/>
      <w:suppressAutoHyphens/>
      <w:spacing w:after="140" w:line="288" w:lineRule="auto"/>
      <w:jc w:val="left"/>
    </w:pPr>
    <w:rPr>
      <w:rFonts w:ascii="Liberation Serif" w:eastAsia="Droid Sans Fallback" w:hAnsi="Liberation Serif" w:cs="FreeSans"/>
      <w:color w:val="00000A"/>
      <w:sz w:val="24"/>
      <w:szCs w:val="24"/>
      <w:lang w:eastAsia="zh-CN" w:bidi="hi-IN"/>
    </w:rPr>
  </w:style>
  <w:style w:type="paragraph" w:customStyle="1" w:styleId="aff2">
    <w:name w:val="Содержимое таблицы"/>
    <w:basedOn w:val="a"/>
    <w:qFormat/>
    <w:rsid w:val="00C475BB"/>
    <w:pPr>
      <w:widowControl w:val="0"/>
      <w:suppressLineNumbers/>
      <w:suppressAutoHyphens/>
      <w:spacing w:after="0" w:line="240" w:lineRule="auto"/>
      <w:jc w:val="left"/>
    </w:pPr>
    <w:rPr>
      <w:rFonts w:ascii="Liberation Serif" w:eastAsia="Droid Sans Fallback" w:hAnsi="Liberation Serif" w:cs="FreeSans"/>
      <w:color w:val="00000A"/>
      <w:sz w:val="24"/>
      <w:szCs w:val="24"/>
      <w:lang w:eastAsia="zh-CN" w:bidi="hi-IN"/>
    </w:rPr>
  </w:style>
  <w:style w:type="paragraph" w:styleId="aff3">
    <w:name w:val="Revision"/>
    <w:uiPriority w:val="99"/>
    <w:semiHidden/>
    <w:qFormat/>
    <w:rsid w:val="00C475BB"/>
    <w:rPr>
      <w:rFonts w:ascii="Times New Roman" w:hAnsi="Times New Roman" w:cs="Times New Roman"/>
      <w:sz w:val="24"/>
      <w:szCs w:val="24"/>
    </w:rPr>
  </w:style>
  <w:style w:type="paragraph" w:customStyle="1" w:styleId="msonormal0">
    <w:name w:val="msonormal"/>
    <w:basedOn w:val="a"/>
    <w:qFormat/>
    <w:rsid w:val="00C475BB"/>
    <w:pPr>
      <w:spacing w:beforeAutospacing="1" w:after="0" w:afterAutospacing="1" w:line="240" w:lineRule="auto"/>
      <w:jc w:val="left"/>
    </w:pPr>
    <w:rPr>
      <w:sz w:val="24"/>
      <w:szCs w:val="24"/>
      <w:lang w:eastAsia="ru-RU"/>
    </w:rPr>
  </w:style>
  <w:style w:type="paragraph" w:customStyle="1" w:styleId="xl65">
    <w:name w:val="xl65"/>
    <w:basedOn w:val="a"/>
    <w:qFormat/>
    <w:rsid w:val="00C475BB"/>
    <w:pPr>
      <w:pBdr>
        <w:top w:val="single" w:sz="4" w:space="0" w:color="00000A"/>
        <w:left w:val="single" w:sz="4" w:space="0" w:color="00000A"/>
        <w:bottom w:val="single" w:sz="4" w:space="0" w:color="00000A"/>
        <w:right w:val="single" w:sz="4" w:space="0" w:color="00000A"/>
      </w:pBdr>
      <w:spacing w:beforeAutospacing="1" w:after="0" w:afterAutospacing="1" w:line="240" w:lineRule="auto"/>
      <w:jc w:val="left"/>
    </w:pPr>
    <w:rPr>
      <w:sz w:val="24"/>
      <w:szCs w:val="24"/>
      <w:lang w:eastAsia="ru-RU"/>
    </w:rPr>
  </w:style>
  <w:style w:type="paragraph" w:customStyle="1" w:styleId="xl66">
    <w:name w:val="xl66"/>
    <w:basedOn w:val="a"/>
    <w:qFormat/>
    <w:rsid w:val="00C475BB"/>
    <w:pPr>
      <w:pBdr>
        <w:top w:val="single" w:sz="4" w:space="0" w:color="00000A"/>
        <w:left w:val="single" w:sz="4" w:space="0" w:color="00000A"/>
        <w:bottom w:val="single" w:sz="4" w:space="0" w:color="00000A"/>
        <w:right w:val="single" w:sz="4" w:space="0" w:color="00000A"/>
      </w:pBdr>
      <w:spacing w:beforeAutospacing="1" w:after="0" w:afterAutospacing="1" w:line="240" w:lineRule="auto"/>
      <w:jc w:val="center"/>
    </w:pPr>
    <w:rPr>
      <w:rFonts w:ascii="Calibri" w:hAnsi="Calibri"/>
      <w:b/>
      <w:bCs/>
      <w:sz w:val="24"/>
      <w:szCs w:val="24"/>
      <w:lang w:eastAsia="ru-RU"/>
    </w:rPr>
  </w:style>
  <w:style w:type="paragraph" w:customStyle="1" w:styleId="xl67">
    <w:name w:val="xl67"/>
    <w:basedOn w:val="a"/>
    <w:qFormat/>
    <w:rsid w:val="00C475BB"/>
    <w:pPr>
      <w:pBdr>
        <w:top w:val="single" w:sz="4" w:space="0" w:color="00000A"/>
        <w:left w:val="single" w:sz="4" w:space="0" w:color="00000A"/>
        <w:bottom w:val="single" w:sz="4" w:space="0" w:color="00000A"/>
        <w:right w:val="single" w:sz="4" w:space="0" w:color="00000A"/>
      </w:pBdr>
      <w:spacing w:beforeAutospacing="1" w:after="0" w:afterAutospacing="1" w:line="240" w:lineRule="auto"/>
      <w:jc w:val="center"/>
    </w:pPr>
    <w:rPr>
      <w:sz w:val="24"/>
      <w:szCs w:val="24"/>
      <w:lang w:eastAsia="ru-RU"/>
    </w:rPr>
  </w:style>
  <w:style w:type="paragraph" w:customStyle="1" w:styleId="xl68">
    <w:name w:val="xl68"/>
    <w:basedOn w:val="a"/>
    <w:qFormat/>
    <w:rsid w:val="00C475BB"/>
    <w:pPr>
      <w:pBdr>
        <w:top w:val="single" w:sz="4" w:space="0" w:color="00000A"/>
        <w:left w:val="single" w:sz="4" w:space="0" w:color="00000A"/>
        <w:bottom w:val="single" w:sz="4" w:space="0" w:color="00000A"/>
        <w:right w:val="single" w:sz="4" w:space="0" w:color="00000A"/>
      </w:pBdr>
      <w:spacing w:beforeAutospacing="1" w:after="0" w:afterAutospacing="1" w:line="240" w:lineRule="auto"/>
      <w:jc w:val="left"/>
    </w:pPr>
    <w:rPr>
      <w:sz w:val="24"/>
      <w:szCs w:val="24"/>
      <w:lang w:eastAsia="ru-RU"/>
    </w:rPr>
  </w:style>
  <w:style w:type="paragraph" w:customStyle="1" w:styleId="xl69">
    <w:name w:val="xl69"/>
    <w:basedOn w:val="a"/>
    <w:qFormat/>
    <w:rsid w:val="00C475BB"/>
    <w:pPr>
      <w:pBdr>
        <w:top w:val="single" w:sz="4" w:space="0" w:color="00000A"/>
        <w:left w:val="single" w:sz="4" w:space="0" w:color="00000A"/>
        <w:bottom w:val="single" w:sz="4" w:space="0" w:color="00000A"/>
        <w:right w:val="single" w:sz="4" w:space="0" w:color="00000A"/>
      </w:pBdr>
      <w:spacing w:beforeAutospacing="1" w:after="0" w:afterAutospacing="1" w:line="240" w:lineRule="auto"/>
      <w:jc w:val="center"/>
    </w:pPr>
    <w:rPr>
      <w:rFonts w:ascii="Calibri" w:hAnsi="Calibri"/>
      <w:b/>
      <w:bCs/>
      <w:sz w:val="24"/>
      <w:szCs w:val="24"/>
      <w:lang w:eastAsia="ru-RU"/>
    </w:rPr>
  </w:style>
  <w:style w:type="paragraph" w:customStyle="1" w:styleId="xl70">
    <w:name w:val="xl70"/>
    <w:basedOn w:val="a"/>
    <w:qFormat/>
    <w:rsid w:val="00C475BB"/>
    <w:pPr>
      <w:pBdr>
        <w:top w:val="single" w:sz="4" w:space="0" w:color="00000A"/>
        <w:left w:val="single" w:sz="4" w:space="0" w:color="00000A"/>
        <w:bottom w:val="single" w:sz="4" w:space="0" w:color="00000A"/>
        <w:right w:val="single" w:sz="4" w:space="0" w:color="00000A"/>
      </w:pBdr>
      <w:spacing w:beforeAutospacing="1" w:after="0" w:afterAutospacing="1" w:line="240" w:lineRule="auto"/>
      <w:jc w:val="left"/>
      <w:textAlignment w:val="center"/>
    </w:pPr>
    <w:rPr>
      <w:sz w:val="24"/>
      <w:szCs w:val="24"/>
      <w:lang w:eastAsia="ru-RU"/>
    </w:rPr>
  </w:style>
  <w:style w:type="paragraph" w:customStyle="1" w:styleId="xl71">
    <w:name w:val="xl71"/>
    <w:basedOn w:val="a"/>
    <w:qFormat/>
    <w:rsid w:val="00C475BB"/>
    <w:pPr>
      <w:pBdr>
        <w:top w:val="single" w:sz="4" w:space="0" w:color="00000A"/>
        <w:left w:val="single" w:sz="4" w:space="0" w:color="00000A"/>
        <w:bottom w:val="single" w:sz="4" w:space="0" w:color="00000A"/>
        <w:right w:val="single" w:sz="4" w:space="0" w:color="00000A"/>
      </w:pBdr>
      <w:spacing w:beforeAutospacing="1" w:after="0" w:afterAutospacing="1" w:line="240" w:lineRule="auto"/>
      <w:jc w:val="center"/>
      <w:textAlignment w:val="top"/>
    </w:pPr>
    <w:rPr>
      <w:sz w:val="24"/>
      <w:szCs w:val="24"/>
      <w:lang w:eastAsia="ru-RU"/>
    </w:rPr>
  </w:style>
  <w:style w:type="paragraph" w:customStyle="1" w:styleId="xl72">
    <w:name w:val="xl72"/>
    <w:basedOn w:val="a"/>
    <w:qFormat/>
    <w:rsid w:val="00C475BB"/>
    <w:pPr>
      <w:pBdr>
        <w:top w:val="single" w:sz="4" w:space="0" w:color="00000A"/>
        <w:left w:val="single" w:sz="4" w:space="0" w:color="00000A"/>
        <w:bottom w:val="single" w:sz="4" w:space="0" w:color="00000A"/>
        <w:right w:val="single" w:sz="4" w:space="0" w:color="00000A"/>
      </w:pBdr>
      <w:spacing w:beforeAutospacing="1" w:after="0" w:afterAutospacing="1" w:line="240" w:lineRule="auto"/>
      <w:jc w:val="center"/>
      <w:textAlignment w:val="top"/>
    </w:pPr>
    <w:rPr>
      <w:sz w:val="24"/>
      <w:szCs w:val="24"/>
      <w:lang w:eastAsia="ru-RU"/>
    </w:rPr>
  </w:style>
  <w:style w:type="paragraph" w:customStyle="1" w:styleId="16">
    <w:name w:val="Стиль1"/>
    <w:basedOn w:val="af0"/>
    <w:qFormat/>
    <w:rsid w:val="00C475BB"/>
    <w:pPr>
      <w:widowControl w:val="0"/>
      <w:spacing w:line="240" w:lineRule="auto"/>
      <w:ind w:left="1429" w:hanging="360"/>
      <w:jc w:val="both"/>
    </w:pPr>
    <w:rPr>
      <w:rFonts w:ascii="Times New Roman" w:hAnsi="Times New Roman" w:cs="Times New Roman"/>
      <w:color w:val="auto"/>
      <w:sz w:val="24"/>
      <w:szCs w:val="24"/>
    </w:rPr>
  </w:style>
  <w:style w:type="paragraph" w:customStyle="1" w:styleId="22">
    <w:name w:val="Стиль2"/>
    <w:basedOn w:val="af0"/>
    <w:link w:val="20"/>
    <w:qFormat/>
    <w:rsid w:val="00C475BB"/>
    <w:pPr>
      <w:widowControl w:val="0"/>
      <w:spacing w:line="240" w:lineRule="auto"/>
      <w:jc w:val="both"/>
    </w:pPr>
    <w:rPr>
      <w:rFonts w:asciiTheme="majorHAnsi" w:eastAsiaTheme="majorEastAsia" w:hAnsiTheme="majorHAnsi" w:cstheme="majorBidi"/>
      <w:color w:val="365F91" w:themeColor="accent1" w:themeShade="BF"/>
      <w:sz w:val="26"/>
      <w:szCs w:val="26"/>
      <w:lang w:eastAsia="en-US"/>
    </w:rPr>
  </w:style>
  <w:style w:type="paragraph" w:customStyle="1" w:styleId="33">
    <w:name w:val="Стиль3"/>
    <w:basedOn w:val="22"/>
    <w:qFormat/>
    <w:rsid w:val="00C475BB"/>
    <w:pPr>
      <w:ind w:left="1843"/>
    </w:pPr>
    <w:rPr>
      <w:rFonts w:ascii="Calibri Light" w:eastAsia="Times New Roman" w:hAnsi="Calibri Light" w:cs="Times New Roman"/>
      <w:color w:val="2E74B5"/>
    </w:rPr>
  </w:style>
  <w:style w:type="paragraph" w:customStyle="1" w:styleId="aff4">
    <w:name w:val="Текст таблицы"/>
    <w:qFormat/>
    <w:rsid w:val="00C475BB"/>
    <w:pPr>
      <w:spacing w:before="60" w:after="60" w:line="240" w:lineRule="atLeast"/>
    </w:pPr>
    <w:rPr>
      <w:rFonts w:cs="Arial"/>
      <w:bCs/>
      <w:sz w:val="24"/>
      <w:szCs w:val="24"/>
      <w:lang w:eastAsia="en-US"/>
    </w:rPr>
  </w:style>
  <w:style w:type="paragraph" w:customStyle="1" w:styleId="aff5">
    <w:name w:val="_Основной текст"/>
    <w:basedOn w:val="a"/>
    <w:qFormat/>
    <w:rsid w:val="00C475BB"/>
    <w:pPr>
      <w:spacing w:before="120" w:after="120" w:line="240" w:lineRule="auto"/>
      <w:ind w:firstLine="680"/>
    </w:pPr>
    <w:rPr>
      <w:rFonts w:eastAsia="Calibri"/>
      <w:sz w:val="24"/>
    </w:rPr>
  </w:style>
  <w:style w:type="paragraph" w:customStyle="1" w:styleId="17">
    <w:name w:val="Обычный1"/>
    <w:qFormat/>
    <w:rsid w:val="00C475BB"/>
    <w:pPr>
      <w:widowControl w:val="0"/>
      <w:suppressAutoHyphens/>
    </w:pPr>
    <w:rPr>
      <w:rFonts w:ascii="Arial" w:eastAsia="Arial Unicode MS" w:hAnsi="Arial" w:cs="Mangal"/>
      <w:kern w:val="2"/>
      <w:szCs w:val="24"/>
      <w:lang w:eastAsia="zh-CN" w:bidi="hi-IN"/>
    </w:rPr>
  </w:style>
  <w:style w:type="paragraph" w:styleId="aff6">
    <w:name w:val="header"/>
    <w:basedOn w:val="a"/>
    <w:link w:val="18"/>
    <w:uiPriority w:val="99"/>
    <w:unhideWhenUsed/>
    <w:rsid w:val="00C475BB"/>
    <w:pPr>
      <w:tabs>
        <w:tab w:val="center" w:pos="4677"/>
        <w:tab w:val="right" w:pos="9355"/>
      </w:tabs>
      <w:spacing w:after="0" w:line="240" w:lineRule="auto"/>
      <w:jc w:val="left"/>
    </w:pPr>
    <w:rPr>
      <w:sz w:val="24"/>
      <w:szCs w:val="24"/>
      <w:lang w:eastAsia="ru-RU"/>
    </w:rPr>
  </w:style>
  <w:style w:type="character" w:customStyle="1" w:styleId="18">
    <w:name w:val="Верхний колонтитул Знак1"/>
    <w:basedOn w:val="a0"/>
    <w:link w:val="aff6"/>
    <w:uiPriority w:val="99"/>
    <w:rsid w:val="00C475BB"/>
    <w:rPr>
      <w:rFonts w:ascii="Times New Roman" w:hAnsi="Times New Roman" w:cs="Times New Roman"/>
      <w:sz w:val="24"/>
      <w:szCs w:val="24"/>
    </w:rPr>
  </w:style>
  <w:style w:type="paragraph" w:styleId="aff7">
    <w:name w:val="footer"/>
    <w:basedOn w:val="a"/>
    <w:link w:val="19"/>
    <w:uiPriority w:val="99"/>
    <w:unhideWhenUsed/>
    <w:rsid w:val="00C475BB"/>
    <w:pPr>
      <w:tabs>
        <w:tab w:val="center" w:pos="4677"/>
        <w:tab w:val="right" w:pos="9355"/>
      </w:tabs>
      <w:spacing w:after="0" w:line="240" w:lineRule="auto"/>
      <w:jc w:val="left"/>
    </w:pPr>
    <w:rPr>
      <w:sz w:val="24"/>
      <w:szCs w:val="24"/>
      <w:lang w:eastAsia="ru-RU"/>
    </w:rPr>
  </w:style>
  <w:style w:type="character" w:customStyle="1" w:styleId="19">
    <w:name w:val="Нижний колонтитул Знак1"/>
    <w:basedOn w:val="a0"/>
    <w:link w:val="aff7"/>
    <w:uiPriority w:val="99"/>
    <w:rsid w:val="00C475BB"/>
    <w:rPr>
      <w:rFonts w:ascii="Times New Roman" w:hAnsi="Times New Roman" w:cs="Times New Roman"/>
      <w:sz w:val="24"/>
      <w:szCs w:val="24"/>
    </w:rPr>
  </w:style>
  <w:style w:type="paragraph" w:customStyle="1" w:styleId="Default">
    <w:name w:val="Default"/>
    <w:qFormat/>
    <w:rsid w:val="00C475BB"/>
    <w:rPr>
      <w:rFonts w:ascii="Arial" w:eastAsia="Calibri" w:hAnsi="Arial" w:cs="Arial"/>
      <w:color w:val="000000"/>
      <w:sz w:val="24"/>
      <w:szCs w:val="24"/>
      <w:lang w:eastAsia="en-US"/>
    </w:rPr>
  </w:style>
  <w:style w:type="numbering" w:customStyle="1" w:styleId="110">
    <w:name w:val="Нет списка11"/>
    <w:next w:val="a2"/>
    <w:uiPriority w:val="99"/>
    <w:semiHidden/>
    <w:unhideWhenUsed/>
    <w:rsid w:val="00C475BB"/>
  </w:style>
  <w:style w:type="paragraph" w:customStyle="1" w:styleId="TableContents">
    <w:name w:val="Table Contents"/>
    <w:basedOn w:val="a"/>
    <w:qFormat/>
    <w:rsid w:val="00C475BB"/>
    <w:pPr>
      <w:widowControl w:val="0"/>
      <w:suppressLineNumbers/>
      <w:suppressAutoHyphens/>
      <w:spacing w:after="0" w:line="240" w:lineRule="auto"/>
      <w:jc w:val="left"/>
    </w:pPr>
    <w:rPr>
      <w:rFonts w:ascii="Liberation Serif" w:eastAsia="Droid Sans Fallback" w:hAnsi="Liberation Serif" w:cs="FreeSans"/>
      <w:color w:val="00000A"/>
      <w:sz w:val="24"/>
      <w:szCs w:val="24"/>
      <w:lang w:eastAsia="zh-CN" w:bidi="hi-IN"/>
    </w:rPr>
  </w:style>
  <w:style w:type="table" w:customStyle="1" w:styleId="23">
    <w:name w:val="Сетка таблицы2"/>
    <w:basedOn w:val="a1"/>
    <w:next w:val="af"/>
    <w:uiPriority w:val="59"/>
    <w:rsid w:val="00C475B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Variable"/>
    <w:unhideWhenUsed/>
    <w:rsid w:val="00C475BB"/>
    <w:rPr>
      <w:rFonts w:ascii="Times New Roman" w:hAnsi="Times New Roman" w:cs="Times New Roman" w:hint="default"/>
      <w:i/>
      <w:iCs/>
    </w:rPr>
  </w:style>
  <w:style w:type="paragraph" w:customStyle="1" w:styleId="paragraph">
    <w:name w:val="paragraph"/>
    <w:basedOn w:val="a"/>
    <w:rsid w:val="00C475BB"/>
    <w:pPr>
      <w:spacing w:before="100" w:beforeAutospacing="1" w:after="100" w:afterAutospacing="1" w:line="240" w:lineRule="auto"/>
      <w:jc w:val="left"/>
    </w:pPr>
    <w:rPr>
      <w:sz w:val="24"/>
      <w:szCs w:val="24"/>
      <w:lang w:eastAsia="ru-RU"/>
    </w:rPr>
  </w:style>
  <w:style w:type="character" w:customStyle="1" w:styleId="normaltextrun">
    <w:name w:val="normaltextrun"/>
    <w:basedOn w:val="a0"/>
    <w:rsid w:val="00C475BB"/>
  </w:style>
  <w:style w:type="character" w:customStyle="1" w:styleId="eop">
    <w:name w:val="eop"/>
    <w:basedOn w:val="a0"/>
    <w:rsid w:val="00C475BB"/>
  </w:style>
  <w:style w:type="character" w:customStyle="1" w:styleId="spellingerror">
    <w:name w:val="spellingerror"/>
    <w:basedOn w:val="a0"/>
    <w:rsid w:val="00C475BB"/>
  </w:style>
  <w:style w:type="character" w:customStyle="1" w:styleId="aff8">
    <w:name w:val="Символ сноски"/>
    <w:qFormat/>
    <w:rsid w:val="00C475BB"/>
  </w:style>
  <w:style w:type="character" w:customStyle="1" w:styleId="aff9">
    <w:name w:val="Привязка сноски"/>
    <w:rsid w:val="00C475BB"/>
    <w:rPr>
      <w:vertAlign w:val="superscript"/>
    </w:rPr>
  </w:style>
  <w:style w:type="paragraph" w:styleId="34">
    <w:name w:val="toc 3"/>
    <w:basedOn w:val="a"/>
    <w:next w:val="a"/>
    <w:uiPriority w:val="39"/>
    <w:unhideWhenUsed/>
    <w:rsid w:val="00C475BB"/>
    <w:pPr>
      <w:pBdr>
        <w:top w:val="none" w:sz="4" w:space="0" w:color="000000"/>
        <w:left w:val="none" w:sz="4" w:space="0" w:color="000000"/>
        <w:bottom w:val="none" w:sz="4" w:space="0" w:color="000000"/>
        <w:right w:val="none" w:sz="4" w:space="0" w:color="000000"/>
        <w:between w:val="none" w:sz="4" w:space="0" w:color="000000"/>
      </w:pBdr>
      <w:spacing w:after="57"/>
      <w:ind w:left="567"/>
      <w:jc w:val="left"/>
    </w:pPr>
    <w:rPr>
      <w:rFonts w:ascii="Arial" w:eastAsia="Arial" w:hAnsi="Arial" w:cs="Arial"/>
      <w:sz w:val="22"/>
      <w:lang w:val="en-GB"/>
    </w:rPr>
  </w:style>
  <w:style w:type="character" w:customStyle="1" w:styleId="ts-image">
    <w:name w:val="ts-image"/>
    <w:basedOn w:val="a0"/>
    <w:rsid w:val="00C475BB"/>
  </w:style>
  <w:style w:type="character" w:customStyle="1" w:styleId="fontstyle01">
    <w:name w:val="fontstyle01"/>
    <w:basedOn w:val="a0"/>
    <w:rsid w:val="00C475BB"/>
    <w:rPr>
      <w:rFonts w:ascii="LiberationSerif" w:hAnsi="LiberationSerif" w:hint="default"/>
      <w:b w:val="0"/>
      <w:bCs w:val="0"/>
      <w:i w:val="0"/>
      <w:iCs w:val="0"/>
      <w:color w:val="000000"/>
      <w:sz w:val="28"/>
      <w:szCs w:val="28"/>
    </w:rPr>
  </w:style>
  <w:style w:type="character" w:customStyle="1" w:styleId="label">
    <w:name w:val="label"/>
    <w:basedOn w:val="a0"/>
    <w:rsid w:val="00C475BB"/>
  </w:style>
  <w:style w:type="character" w:customStyle="1" w:styleId="40">
    <w:name w:val="Заголовок 4 Знак"/>
    <w:basedOn w:val="a0"/>
    <w:link w:val="4"/>
    <w:uiPriority w:val="9"/>
    <w:semiHidden/>
    <w:rsid w:val="00C475BB"/>
    <w:rPr>
      <w:rFonts w:ascii="Calibri Light" w:eastAsia="Times New Roman" w:hAnsi="Calibri Light" w:cs="Times New Roman"/>
      <w:i/>
      <w:iCs/>
      <w:color w:val="2E74B5"/>
    </w:rPr>
  </w:style>
  <w:style w:type="character" w:customStyle="1" w:styleId="310">
    <w:name w:val="Заголовок 3 Знак1"/>
    <w:basedOn w:val="a0"/>
    <w:uiPriority w:val="9"/>
    <w:semiHidden/>
    <w:rsid w:val="00C475BB"/>
    <w:rPr>
      <w:rFonts w:asciiTheme="majorHAnsi" w:eastAsiaTheme="majorEastAsia" w:hAnsiTheme="majorHAnsi" w:cstheme="majorBidi"/>
      <w:color w:val="243F60" w:themeColor="accent1" w:themeShade="7F"/>
      <w:sz w:val="24"/>
      <w:szCs w:val="24"/>
      <w:lang w:eastAsia="en-US"/>
    </w:rPr>
  </w:style>
  <w:style w:type="character" w:customStyle="1" w:styleId="610">
    <w:name w:val="Заголовок 6 Знак1"/>
    <w:basedOn w:val="a0"/>
    <w:uiPriority w:val="9"/>
    <w:semiHidden/>
    <w:rsid w:val="00C475BB"/>
    <w:rPr>
      <w:rFonts w:asciiTheme="majorHAnsi" w:eastAsiaTheme="majorEastAsia" w:hAnsiTheme="majorHAnsi" w:cstheme="majorBidi"/>
      <w:color w:val="243F60" w:themeColor="accent1" w:themeShade="7F"/>
      <w:sz w:val="28"/>
      <w:szCs w:val="22"/>
      <w:lang w:eastAsia="en-US"/>
    </w:rPr>
  </w:style>
  <w:style w:type="character" w:customStyle="1" w:styleId="410">
    <w:name w:val="Заголовок 4 Знак1"/>
    <w:basedOn w:val="a0"/>
    <w:uiPriority w:val="9"/>
    <w:semiHidden/>
    <w:rsid w:val="00C475BB"/>
    <w:rPr>
      <w:rFonts w:asciiTheme="majorHAnsi" w:eastAsiaTheme="majorEastAsia" w:hAnsiTheme="majorHAnsi" w:cstheme="majorBidi"/>
      <w:i/>
      <w:iCs/>
      <w:color w:val="365F91" w:themeColor="accent1" w:themeShade="BF"/>
      <w:sz w:val="28"/>
      <w:szCs w:val="22"/>
      <w:lang w:eastAsia="en-US"/>
    </w:rPr>
  </w:style>
  <w:style w:type="numbering" w:customStyle="1" w:styleId="24">
    <w:name w:val="Нет списка2"/>
    <w:next w:val="a2"/>
    <w:uiPriority w:val="99"/>
    <w:semiHidden/>
    <w:unhideWhenUsed/>
    <w:rsid w:val="00E42FA7"/>
  </w:style>
  <w:style w:type="paragraph" w:customStyle="1" w:styleId="ConsPlusNormal">
    <w:name w:val="ConsPlusNormal"/>
    <w:rsid w:val="00E42FA7"/>
    <w:pPr>
      <w:autoSpaceDE w:val="0"/>
      <w:autoSpaceDN w:val="0"/>
      <w:adjustRightInd w:val="0"/>
    </w:pPr>
    <w:rPr>
      <w:rFonts w:ascii="Arial" w:hAnsi="Arial" w:cs="Arial"/>
    </w:rPr>
  </w:style>
  <w:style w:type="paragraph" w:customStyle="1" w:styleId="affa">
    <w:name w:val="Обычный + по ширине"/>
    <w:basedOn w:val="a"/>
    <w:uiPriority w:val="99"/>
    <w:rsid w:val="00E42FA7"/>
    <w:pPr>
      <w:spacing w:after="0" w:line="240" w:lineRule="auto"/>
    </w:pPr>
    <w:rPr>
      <w:sz w:val="24"/>
      <w:szCs w:val="24"/>
      <w:lang w:eastAsia="ru-RU"/>
    </w:rPr>
  </w:style>
  <w:style w:type="table" w:customStyle="1" w:styleId="35">
    <w:name w:val="Сетка таблицы3"/>
    <w:basedOn w:val="a1"/>
    <w:next w:val="af"/>
    <w:uiPriority w:val="59"/>
    <w:rsid w:val="00E42F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b">
    <w:name w:val="Абзац"/>
    <w:basedOn w:val="a"/>
    <w:link w:val="affc"/>
    <w:autoRedefine/>
    <w:qFormat/>
    <w:rsid w:val="00E42FA7"/>
    <w:pPr>
      <w:tabs>
        <w:tab w:val="left" w:pos="163"/>
      </w:tabs>
      <w:suppressAutoHyphens/>
      <w:spacing w:after="0" w:line="240" w:lineRule="auto"/>
      <w:ind w:firstLine="709"/>
      <w:contextualSpacing/>
    </w:pPr>
    <w:rPr>
      <w:rFonts w:eastAsia="Calibri"/>
      <w:snapToGrid w:val="0"/>
      <w:sz w:val="24"/>
      <w:lang w:eastAsia="ar-SA"/>
    </w:rPr>
  </w:style>
  <w:style w:type="character" w:customStyle="1" w:styleId="affc">
    <w:name w:val="Абзац Знак"/>
    <w:link w:val="affb"/>
    <w:qFormat/>
    <w:rsid w:val="00E42FA7"/>
    <w:rPr>
      <w:rFonts w:ascii="Times New Roman" w:eastAsia="Calibri" w:hAnsi="Times New Roman" w:cs="Times New Roman"/>
      <w:snapToGrid w:val="0"/>
      <w:sz w:val="24"/>
      <w:szCs w:val="22"/>
      <w:lang w:eastAsia="ar-SA"/>
    </w:rPr>
  </w:style>
  <w:style w:type="numbering" w:customStyle="1" w:styleId="120">
    <w:name w:val="Нет списка12"/>
    <w:next w:val="a2"/>
    <w:uiPriority w:val="99"/>
    <w:semiHidden/>
    <w:unhideWhenUsed/>
    <w:rsid w:val="00E42FA7"/>
  </w:style>
  <w:style w:type="table" w:customStyle="1" w:styleId="111">
    <w:name w:val="Сетка таблицы11"/>
    <w:basedOn w:val="a1"/>
    <w:next w:val="af"/>
    <w:uiPriority w:val="59"/>
    <w:rsid w:val="00E42FA7"/>
    <w:rPr>
      <w:rFonts w:eastAsia="Calibri" w:cs="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2"/>
    <w:uiPriority w:val="99"/>
    <w:semiHidden/>
    <w:unhideWhenUsed/>
    <w:rsid w:val="00E42FA7"/>
  </w:style>
  <w:style w:type="table" w:customStyle="1" w:styleId="210">
    <w:name w:val="Сетка таблицы21"/>
    <w:basedOn w:val="a1"/>
    <w:next w:val="af"/>
    <w:uiPriority w:val="59"/>
    <w:rsid w:val="00E42FA7"/>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497809">
      <w:marLeft w:val="0"/>
      <w:marRight w:val="0"/>
      <w:marTop w:val="0"/>
      <w:marBottom w:val="0"/>
      <w:divBdr>
        <w:top w:val="none" w:sz="0" w:space="0" w:color="auto"/>
        <w:left w:val="none" w:sz="0" w:space="0" w:color="auto"/>
        <w:bottom w:val="none" w:sz="0" w:space="0" w:color="auto"/>
        <w:right w:val="none" w:sz="0" w:space="0" w:color="auto"/>
      </w:divBdr>
    </w:div>
    <w:div w:id="477497810">
      <w:marLeft w:val="0"/>
      <w:marRight w:val="0"/>
      <w:marTop w:val="0"/>
      <w:marBottom w:val="0"/>
      <w:divBdr>
        <w:top w:val="none" w:sz="0" w:space="0" w:color="auto"/>
        <w:left w:val="none" w:sz="0" w:space="0" w:color="auto"/>
        <w:bottom w:val="none" w:sz="0" w:space="0" w:color="auto"/>
        <w:right w:val="none" w:sz="0" w:space="0" w:color="auto"/>
      </w:divBdr>
    </w:div>
    <w:div w:id="477497811">
      <w:marLeft w:val="0"/>
      <w:marRight w:val="0"/>
      <w:marTop w:val="0"/>
      <w:marBottom w:val="0"/>
      <w:divBdr>
        <w:top w:val="none" w:sz="0" w:space="0" w:color="auto"/>
        <w:left w:val="none" w:sz="0" w:space="0" w:color="auto"/>
        <w:bottom w:val="none" w:sz="0" w:space="0" w:color="auto"/>
        <w:right w:val="none" w:sz="0" w:space="0" w:color="auto"/>
      </w:divBdr>
    </w:div>
    <w:div w:id="477497812">
      <w:marLeft w:val="0"/>
      <w:marRight w:val="0"/>
      <w:marTop w:val="0"/>
      <w:marBottom w:val="0"/>
      <w:divBdr>
        <w:top w:val="none" w:sz="0" w:space="0" w:color="auto"/>
        <w:left w:val="none" w:sz="0" w:space="0" w:color="auto"/>
        <w:bottom w:val="none" w:sz="0" w:space="0" w:color="auto"/>
        <w:right w:val="none" w:sz="0" w:space="0" w:color="auto"/>
      </w:divBdr>
    </w:div>
    <w:div w:id="477497813">
      <w:marLeft w:val="0"/>
      <w:marRight w:val="0"/>
      <w:marTop w:val="0"/>
      <w:marBottom w:val="0"/>
      <w:divBdr>
        <w:top w:val="none" w:sz="0" w:space="0" w:color="auto"/>
        <w:left w:val="none" w:sz="0" w:space="0" w:color="auto"/>
        <w:bottom w:val="none" w:sz="0" w:space="0" w:color="auto"/>
        <w:right w:val="none" w:sz="0" w:space="0" w:color="auto"/>
      </w:divBdr>
    </w:div>
    <w:div w:id="477497814">
      <w:marLeft w:val="0"/>
      <w:marRight w:val="0"/>
      <w:marTop w:val="0"/>
      <w:marBottom w:val="0"/>
      <w:divBdr>
        <w:top w:val="none" w:sz="0" w:space="0" w:color="auto"/>
        <w:left w:val="none" w:sz="0" w:space="0" w:color="auto"/>
        <w:bottom w:val="none" w:sz="0" w:space="0" w:color="auto"/>
        <w:right w:val="none" w:sz="0" w:space="0" w:color="auto"/>
      </w:divBdr>
    </w:div>
    <w:div w:id="477497816">
      <w:marLeft w:val="0"/>
      <w:marRight w:val="0"/>
      <w:marTop w:val="0"/>
      <w:marBottom w:val="0"/>
      <w:divBdr>
        <w:top w:val="none" w:sz="0" w:space="0" w:color="auto"/>
        <w:left w:val="none" w:sz="0" w:space="0" w:color="auto"/>
        <w:bottom w:val="none" w:sz="0" w:space="0" w:color="auto"/>
        <w:right w:val="none" w:sz="0" w:space="0" w:color="auto"/>
      </w:divBdr>
      <w:divsChild>
        <w:div w:id="477497815">
          <w:marLeft w:val="0"/>
          <w:marRight w:val="0"/>
          <w:marTop w:val="0"/>
          <w:marBottom w:val="0"/>
          <w:divBdr>
            <w:top w:val="none" w:sz="0" w:space="0" w:color="auto"/>
            <w:left w:val="none" w:sz="0" w:space="0" w:color="auto"/>
            <w:bottom w:val="none" w:sz="0" w:space="0" w:color="auto"/>
            <w:right w:val="none" w:sz="0" w:space="0" w:color="auto"/>
          </w:divBdr>
        </w:div>
      </w:divsChild>
    </w:div>
    <w:div w:id="47749781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digit@nso.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consultantplus://offline/ref=0643D14249E6A088D2F8A516E7617D17BC269B70614D58B1FE70E6614402B47E0ECAC33A295426FCB4a3F"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OCtLndB7wN1lKTTuy2U8As7HOg73qyEAtovNqUjjeP0=</DigestValue>
    </Reference>
    <Reference Type="http://www.w3.org/2000/09/xmldsig#Object" URI="#idOfficeObject">
      <DigestMethod Algorithm="urn:ietf:params:xml:ns:cpxmlsec:algorithms:gostr34112012-256"/>
      <DigestValue>Rd7D+cjh1OgPfxdOHrguA1UBhSSNcv6Li8grYqZNS5E=</DigestValue>
    </Reference>
    <Reference Type="http://uri.etsi.org/01903#SignedProperties" URI="#idSignedProperties">
      <Transforms>
        <Transform Algorithm="http://www.w3.org/TR/2001/REC-xml-c14n-20010315"/>
      </Transforms>
      <DigestMethod Algorithm="urn:ietf:params:xml:ns:cpxmlsec:algorithms:gostr34112012-256"/>
      <DigestValue>B3VYf81Wuz2gtl4fS/G5dlmxFLp6GDtFLEJ4Q6stvSg=</DigestValue>
    </Reference>
  </SignedInfo>
  <SignatureValue>K8X4N0NKuu/rfw22LEikXmjGM7h7Y9r1dQW8FwnLdzS71rsUvzJUrzW7wIoNtpSZ
KhWU3QIYLRCnxWsIHqFX3A==</SignatureValue>
  <KeyInfo>
    <X509Data>
      <X509Certificate>MIIJTTCCCPqgAwIBAgIRAMu7fM2DkbmT1hA7y0k31rswCgYIKoUDBwEBAwIwggFX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Transform>
          <Transform Algorithm="http://www.w3.org/TR/2001/REC-xml-c14n-20010315"/>
        </Transforms>
        <DigestMethod Algorithm="http://www.w3.org/2000/09/xmldsig#sha1"/>
        <DigestValue>uo8S3Sar8XwxREMh82UeCXE7j0k=</DigestValue>
      </Reference>
      <Reference URI="/word/document.xml?ContentType=application/vnd.openxmlformats-officedocument.wordprocessingml.document.main+xml">
        <DigestMethod Algorithm="http://www.w3.org/2000/09/xmldsig#sha1"/>
        <DigestValue>YondGyCa6opL+weexp696oNrlcM=</DigestValue>
      </Reference>
      <Reference URI="/word/endnotes.xml?ContentType=application/vnd.openxmlformats-officedocument.wordprocessingml.endnotes+xml">
        <DigestMethod Algorithm="http://www.w3.org/2000/09/xmldsig#sha1"/>
        <DigestValue>/S2kBy6mF5W3Os2d7NpY3gSd6xA=</DigestValue>
      </Reference>
      <Reference URI="/word/fontTable.xml?ContentType=application/vnd.openxmlformats-officedocument.wordprocessingml.fontTable+xml">
        <DigestMethod Algorithm="http://www.w3.org/2000/09/xmldsig#sha1"/>
        <DigestValue>zN+Xl3sOHpL1rX8JgKiDOntLOrE=</DigestValue>
      </Reference>
      <Reference URI="/word/footnotes.xml?ContentType=application/vnd.openxmlformats-officedocument.wordprocessingml.footnotes+xml">
        <DigestMethod Algorithm="http://www.w3.org/2000/09/xmldsig#sha1"/>
        <DigestValue>MQxPy9izW4HOIourgI0DJek4pWc=</DigestValue>
      </Reference>
      <Reference URI="/word/media/image1.jpeg?ContentType=image/jpeg">
        <DigestMethod Algorithm="http://www.w3.org/2000/09/xmldsig#sha1"/>
        <DigestValue>57uPZjS37xhdG7tvMONY9c1tfBo=</DigestValue>
      </Reference>
      <Reference URI="/word/media/image2.jpeg?ContentType=image/jpeg">
        <DigestMethod Algorithm="http://www.w3.org/2000/09/xmldsig#sha1"/>
        <DigestValue>fivf20Yhaai3Zt8eYGZtUD8s1S4=</DigestValue>
      </Reference>
      <Reference URI="/word/media/image3.jpeg?ContentType=image/jpeg">
        <DigestMethod Algorithm="http://www.w3.org/2000/09/xmldsig#sha1"/>
        <DigestValue>yVFccybA3wCFipnmo2M0yRyJ7Pg=</DigestValue>
      </Reference>
      <Reference URI="/word/media/image4.jpeg?ContentType=image/jpeg">
        <DigestMethod Algorithm="http://www.w3.org/2000/09/xmldsig#sha1"/>
        <DigestValue>v08Z0u/xhwoi2+3YzfbIkptxoqU=</DigestValue>
      </Reference>
      <Reference URI="/word/media/image5.jpeg?ContentType=image/jpeg">
        <DigestMethod Algorithm="http://www.w3.org/2000/09/xmldsig#sha1"/>
        <DigestValue>CTs9CmCyg0CfAdT1lr4XMd7a0js=</DigestValue>
      </Reference>
      <Reference URI="/word/media/image6.jpeg?ContentType=image/jpeg">
        <DigestMethod Algorithm="http://www.w3.org/2000/09/xmldsig#sha1"/>
        <DigestValue>0ktsEsQvzMfAbKF2SEWN59UQQCo=</DigestValue>
      </Reference>
      <Reference URI="/word/media/image7.jpeg?ContentType=image/jpeg">
        <DigestMethod Algorithm="http://www.w3.org/2000/09/xmldsig#sha1"/>
        <DigestValue>0eCkSp3jQxxaPPkVJyVqS4Vfnz8=</DigestValue>
      </Reference>
      <Reference URI="/word/media/image8.jpeg?ContentType=image/jpeg">
        <DigestMethod Algorithm="http://www.w3.org/2000/09/xmldsig#sha1"/>
        <DigestValue>FpH2Bt8hqUKL8fw59g8pgDB9yiI=</DigestValue>
      </Reference>
      <Reference URI="/word/media/image9.jpeg?ContentType=image/jpeg">
        <DigestMethod Algorithm="http://www.w3.org/2000/09/xmldsig#sha1"/>
        <DigestValue>LNoYsv11K8C/tQMArg+KBso0puY=</DigestValue>
      </Reference>
      <Reference URI="/word/numbering.xml?ContentType=application/vnd.openxmlformats-officedocument.wordprocessingml.numbering+xml">
        <DigestMethod Algorithm="http://www.w3.org/2000/09/xmldsig#sha1"/>
        <DigestValue>n/JMNPe5Te1Df9oVTl5Lr06fNBk=</DigestValue>
      </Reference>
      <Reference URI="/word/settings.xml?ContentType=application/vnd.openxmlformats-officedocument.wordprocessingml.settings+xml">
        <DigestMethod Algorithm="http://www.w3.org/2000/09/xmldsig#sha1"/>
        <DigestValue>vZvgt4OD43oRkVmh0oVLSs1Abaw=</DigestValue>
      </Reference>
      <Reference URI="/word/styles.xml?ContentType=application/vnd.openxmlformats-officedocument.wordprocessingml.styles+xml">
        <DigestMethod Algorithm="http://www.w3.org/2000/09/xmldsig#sha1"/>
        <DigestValue>AsHaTdRcpaRE6KOogYeB2vALrSI=</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ZY7Z+4+nZEAia1E0hLKmzHsuDP0=</DigestValue>
      </Reference>
    </Manifest>
    <SignatureProperties>
      <SignatureProperty Id="idSignatureTime" Target="#idPackageSignature">
        <mdssi:SignatureTime xmlns:mdssi="http://schemas.openxmlformats.org/package/2006/digital-signature">
          <mdssi:Format>YYYY-MM-DDThh:mm:ssTZD</mdssi:Format>
          <mdssi:Value>2022-08-15T09:45:27Z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OfficeVersion>
          <ApplicationVersion>16.0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2022-08-15T09:45:27Z</xd:SigningTime>
          <xd:SigningCertificate>
            <xd:Cert>
              <xd:CertDigest>
                <DigestMethod Algorithm="http://www.w3.org/2000/09/xmldsig#sha1"/>
                <DigestValue>YhPbanttP48LiPy7JUCQIp974Qg=</DigestValue>
              </xd:CertDigest>
              <xd:IssuerSerial>
                <X509IssuerName>CN=Казначейство России, O=Казначейство России, C=RU, L=г. Москва, STREET="Большой Златоустинский переулок, д. 6, строение 1", OGRN=1047797019830, OID.1.2.643.100.4=7710568760, S=77 Москва, E=uc_fk@roskazna.ru</X509IssuerName>
                <X509SerialNumber>270806773958166810092665741607127471803</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58802-50C8-4BC4-B42D-209F82CEB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35567</Words>
  <Characters>202737</Characters>
  <Application>Microsoft Office Word</Application>
  <DocSecurity>0</DocSecurity>
  <Lines>1689</Lines>
  <Paragraphs>475</Paragraphs>
  <ScaleCrop>false</ScaleCrop>
  <HeadingPairs>
    <vt:vector size="2" baseType="variant">
      <vt:variant>
        <vt:lpstr>Название</vt:lpstr>
      </vt:variant>
      <vt:variant>
        <vt:i4>1</vt:i4>
      </vt:variant>
    </vt:vector>
  </HeadingPairs>
  <TitlesOfParts>
    <vt:vector size="1" baseType="lpstr">
      <vt:lpstr/>
    </vt:vector>
  </TitlesOfParts>
  <Company>MFNSO</Company>
  <LinksUpToDate>false</LinksUpToDate>
  <CharactersWithSpaces>237829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Кальбфляйш Ирина Давыдовна</dc:creator>
  <cp:keywords/>
  <dc:description/>
  <cp:lastModifiedBy>Мясоедова Лидия Игоревна</cp:lastModifiedBy>
  <cp:revision>2</cp:revision>
  <cp:lastPrinted>2013-10-30T09:40:00Z</cp:lastPrinted>
  <dcterms:created xsi:type="dcterms:W3CDTF">2022-08-15T09:29:00Z</dcterms:created>
  <dcterms:modified xsi:type="dcterms:W3CDTF">2022-08-15T09:29:00Z</dcterms:modified>
</cp:coreProperties>
</file>