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sigs" ContentType="application/vnd.openxmlformats-package.digital-signature-origin"/>
  <Override PartName="/word/document.xml" ContentType="application/vnd.openxmlformats-officedocument.wordprocessingml.document.main+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3327D" w:rsidRDefault="00395939" w:rsidP="00C42157">
      <w:pPr>
        <w:autoSpaceDE w:val="0"/>
        <w:autoSpaceDN w:val="0"/>
        <w:adjustRightInd w:val="0"/>
        <w:spacing w:after="0" w:line="240" w:lineRule="auto"/>
        <w:rPr>
          <w:szCs w:val="28"/>
        </w:rPr>
      </w:pPr>
      <w:r w:rsidRPr="00395939">
        <w:rPr>
          <w:noProof/>
          <w:szCs w:val="28"/>
          <w:lang w:eastAsia="ru-RU"/>
        </w:rPr>
        <w:drawing>
          <wp:inline distT="0" distB="0" distL="0" distR="0">
            <wp:extent cx="6407651" cy="9667875"/>
            <wp:effectExtent l="0" t="0" r="0" b="0"/>
            <wp:docPr id="7" name="Рисунок 7" descr="D:\Scan\SKM_C227220803123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Scan\SKM_C22722080312300.jpg"/>
                    <pic:cNvPicPr>
                      <a:picLocks noChangeAspect="1" noChangeArrowheads="1"/>
                    </pic:cNvPicPr>
                  </pic:nvPicPr>
                  <pic:blipFill rotWithShape="1">
                    <a:blip r:embed="rId8">
                      <a:extLst>
                        <a:ext uri="{28A0092B-C50C-407E-A947-70E740481C1C}">
                          <a14:useLocalDpi xmlns:a14="http://schemas.microsoft.com/office/drawing/2010/main" val="0"/>
                        </a:ext>
                      </a:extLst>
                    </a:blip>
                    <a:srcRect l="9071" t="5344" r="2164"/>
                    <a:stretch/>
                  </pic:blipFill>
                  <pic:spPr bwMode="auto">
                    <a:xfrm>
                      <a:off x="0" y="0"/>
                      <a:ext cx="6409790" cy="9671103"/>
                    </a:xfrm>
                    <a:prstGeom prst="rect">
                      <a:avLst/>
                    </a:prstGeom>
                    <a:noFill/>
                    <a:ln>
                      <a:noFill/>
                    </a:ln>
                    <a:extLst>
                      <a:ext uri="{53640926-AAD7-44D8-BBD7-CCE9431645EC}">
                        <a14:shadowObscured xmlns:a14="http://schemas.microsoft.com/office/drawing/2010/main"/>
                      </a:ext>
                    </a:extLst>
                  </pic:spPr>
                </pic:pic>
              </a:graphicData>
            </a:graphic>
          </wp:inline>
        </w:drawing>
      </w:r>
    </w:p>
    <w:p w:rsidR="00C42157" w:rsidRDefault="00C42157" w:rsidP="0063327D">
      <w:pPr>
        <w:autoSpaceDE w:val="0"/>
        <w:autoSpaceDN w:val="0"/>
        <w:adjustRightInd w:val="0"/>
        <w:spacing w:after="0" w:line="240" w:lineRule="auto"/>
        <w:ind w:firstLine="540"/>
        <w:rPr>
          <w:szCs w:val="28"/>
        </w:rPr>
      </w:pPr>
    </w:p>
    <w:p w:rsidR="00C42157" w:rsidRPr="00793DFA" w:rsidRDefault="00C42157" w:rsidP="0063327D">
      <w:pPr>
        <w:autoSpaceDE w:val="0"/>
        <w:autoSpaceDN w:val="0"/>
        <w:adjustRightInd w:val="0"/>
        <w:spacing w:after="0" w:line="240" w:lineRule="auto"/>
        <w:ind w:firstLine="540"/>
        <w:rPr>
          <w:szCs w:val="28"/>
        </w:rPr>
      </w:pPr>
    </w:p>
    <w:tbl>
      <w:tblPr>
        <w:tblW w:w="9923" w:type="dxa"/>
        <w:tblCellSpacing w:w="5" w:type="nil"/>
        <w:tblLayout w:type="fixed"/>
        <w:tblCellMar>
          <w:left w:w="75" w:type="dxa"/>
          <w:right w:w="75" w:type="dxa"/>
        </w:tblCellMar>
        <w:tblLook w:val="0000" w:firstRow="0" w:lastRow="0" w:firstColumn="0" w:lastColumn="0" w:noHBand="0" w:noVBand="0"/>
      </w:tblPr>
      <w:tblGrid>
        <w:gridCol w:w="480"/>
        <w:gridCol w:w="3915"/>
        <w:gridCol w:w="5528"/>
      </w:tblGrid>
      <w:tr w:rsidR="008F1DDA" w:rsidRPr="00C22C88" w:rsidTr="00C42157">
        <w:trPr>
          <w:tblCellSpacing w:w="5" w:type="nil"/>
        </w:trPr>
        <w:tc>
          <w:tcPr>
            <w:tcW w:w="480" w:type="dxa"/>
            <w:tcBorders>
              <w:left w:val="single" w:sz="4" w:space="0" w:color="auto"/>
              <w:bottom w:val="single" w:sz="4" w:space="0" w:color="auto"/>
              <w:right w:val="single" w:sz="4" w:space="0" w:color="auto"/>
            </w:tcBorders>
          </w:tcPr>
          <w:p w:rsidR="008F1DDA" w:rsidRPr="00C22C88" w:rsidRDefault="008F1DDA" w:rsidP="00644BF7">
            <w:pPr>
              <w:pStyle w:val="ConsPlusCell"/>
            </w:pPr>
          </w:p>
        </w:tc>
        <w:tc>
          <w:tcPr>
            <w:tcW w:w="3915" w:type="dxa"/>
            <w:tcBorders>
              <w:left w:val="single" w:sz="4" w:space="0" w:color="auto"/>
              <w:bottom w:val="single" w:sz="4" w:space="0" w:color="auto"/>
              <w:right w:val="single" w:sz="4" w:space="0" w:color="auto"/>
            </w:tcBorders>
          </w:tcPr>
          <w:p w:rsidR="008F1DDA" w:rsidRPr="00C22C88" w:rsidRDefault="008F1DDA" w:rsidP="00644BF7">
            <w:pPr>
              <w:pStyle w:val="ConsPlusCell"/>
              <w:jc w:val="both"/>
            </w:pPr>
          </w:p>
        </w:tc>
        <w:tc>
          <w:tcPr>
            <w:tcW w:w="5528" w:type="dxa"/>
            <w:tcBorders>
              <w:left w:val="single" w:sz="4" w:space="0" w:color="auto"/>
              <w:bottom w:val="single" w:sz="4" w:space="0" w:color="auto"/>
              <w:right w:val="single" w:sz="4" w:space="0" w:color="auto"/>
            </w:tcBorders>
          </w:tcPr>
          <w:p w:rsidR="008F1DDA" w:rsidRPr="00E3624F" w:rsidRDefault="00D4785B" w:rsidP="00644BF7">
            <w:pPr>
              <w:pStyle w:val="af4"/>
              <w:spacing w:before="0" w:beforeAutospacing="0" w:after="0" w:afterAutospacing="0"/>
              <w:rPr>
                <w:sz w:val="28"/>
                <w:szCs w:val="28"/>
              </w:rPr>
            </w:pPr>
            <w:r w:rsidRPr="00D4785B">
              <w:rPr>
                <w:sz w:val="28"/>
                <w:szCs w:val="28"/>
              </w:rPr>
              <w:t>Лимиты б</w:t>
            </w:r>
            <w:r w:rsidR="00E3624F">
              <w:rPr>
                <w:sz w:val="28"/>
                <w:szCs w:val="28"/>
              </w:rPr>
              <w:t>юджетных обязательств 202</w:t>
            </w:r>
            <w:r w:rsidR="00644BF7">
              <w:rPr>
                <w:sz w:val="28"/>
                <w:szCs w:val="28"/>
              </w:rPr>
              <w:t>2</w:t>
            </w:r>
            <w:r w:rsidR="00E3624F">
              <w:rPr>
                <w:sz w:val="28"/>
                <w:szCs w:val="28"/>
              </w:rPr>
              <w:t xml:space="preserve"> года</w:t>
            </w:r>
          </w:p>
        </w:tc>
      </w:tr>
      <w:tr w:rsidR="008F1DDA" w:rsidRPr="00C22C88" w:rsidTr="00C42157">
        <w:trPr>
          <w:tblCellSpacing w:w="5" w:type="nil"/>
        </w:trPr>
        <w:tc>
          <w:tcPr>
            <w:tcW w:w="480" w:type="dxa"/>
            <w:tcBorders>
              <w:left w:val="single" w:sz="4" w:space="0" w:color="auto"/>
              <w:bottom w:val="single" w:sz="4" w:space="0" w:color="auto"/>
              <w:right w:val="single" w:sz="4" w:space="0" w:color="auto"/>
            </w:tcBorders>
          </w:tcPr>
          <w:p w:rsidR="008F1DDA" w:rsidRPr="00C22C88" w:rsidRDefault="008F1DDA" w:rsidP="00644BF7">
            <w:pPr>
              <w:pStyle w:val="ConsPlusCell"/>
            </w:pPr>
            <w:r w:rsidRPr="00C22C88">
              <w:t>12</w:t>
            </w:r>
          </w:p>
        </w:tc>
        <w:tc>
          <w:tcPr>
            <w:tcW w:w="3915" w:type="dxa"/>
            <w:tcBorders>
              <w:left w:val="single" w:sz="4" w:space="0" w:color="auto"/>
              <w:bottom w:val="single" w:sz="4" w:space="0" w:color="auto"/>
              <w:right w:val="single" w:sz="4" w:space="0" w:color="auto"/>
            </w:tcBorders>
          </w:tcPr>
          <w:p w:rsidR="008F1DDA" w:rsidRPr="00C22C88" w:rsidRDefault="008F1DDA" w:rsidP="00644BF7">
            <w:pPr>
              <w:pStyle w:val="ConsPlusCell"/>
              <w:jc w:val="both"/>
            </w:pPr>
            <w:r w:rsidRPr="00C22C88">
              <w:t>Функции и полномочия Заказчика, для реализации которых осуществляется закупка (с указанием на пункты устава (положения) Заказчика)</w:t>
            </w:r>
          </w:p>
        </w:tc>
        <w:tc>
          <w:tcPr>
            <w:tcW w:w="5528" w:type="dxa"/>
            <w:tcBorders>
              <w:left w:val="single" w:sz="4" w:space="0" w:color="auto"/>
              <w:bottom w:val="single" w:sz="4" w:space="0" w:color="auto"/>
              <w:right w:val="single" w:sz="4" w:space="0" w:color="auto"/>
            </w:tcBorders>
          </w:tcPr>
          <w:p w:rsidR="008F1DDA" w:rsidRPr="00C22C88" w:rsidRDefault="008F1DDA" w:rsidP="00644BF7">
            <w:pPr>
              <w:spacing w:after="0" w:line="240" w:lineRule="auto"/>
              <w:rPr>
                <w:szCs w:val="28"/>
              </w:rPr>
            </w:pPr>
            <w:r w:rsidRPr="00C22C88">
              <w:rPr>
                <w:szCs w:val="28"/>
              </w:rPr>
              <w:t>В соответствии с Положением о министерстве цифрового развития и связи Новосибирской области, утвержденным постановлением Правительства Новосибирской области от 12.08.2019 № 314-п</w:t>
            </w:r>
          </w:p>
        </w:tc>
      </w:tr>
      <w:tr w:rsidR="008F1DDA" w:rsidRPr="00C22C88" w:rsidTr="00C42157">
        <w:trPr>
          <w:tblCellSpacing w:w="5" w:type="nil"/>
        </w:trPr>
        <w:tc>
          <w:tcPr>
            <w:tcW w:w="480" w:type="dxa"/>
            <w:tcBorders>
              <w:left w:val="single" w:sz="4" w:space="0" w:color="auto"/>
              <w:bottom w:val="single" w:sz="4" w:space="0" w:color="auto"/>
              <w:right w:val="single" w:sz="4" w:space="0" w:color="auto"/>
            </w:tcBorders>
          </w:tcPr>
          <w:p w:rsidR="008F1DDA" w:rsidRPr="00C22C88" w:rsidRDefault="008F1DDA" w:rsidP="00644BF7">
            <w:pPr>
              <w:pStyle w:val="ConsPlusCell"/>
            </w:pPr>
            <w:r w:rsidRPr="00C22C88">
              <w:t>13</w:t>
            </w:r>
          </w:p>
        </w:tc>
        <w:tc>
          <w:tcPr>
            <w:tcW w:w="3915" w:type="dxa"/>
            <w:tcBorders>
              <w:left w:val="single" w:sz="4" w:space="0" w:color="auto"/>
              <w:bottom w:val="single" w:sz="4" w:space="0" w:color="auto"/>
              <w:right w:val="single" w:sz="4" w:space="0" w:color="auto"/>
            </w:tcBorders>
          </w:tcPr>
          <w:p w:rsidR="008F1DDA" w:rsidRPr="00C22C88" w:rsidRDefault="008F1DDA" w:rsidP="00644BF7">
            <w:pPr>
              <w:pStyle w:val="ConsPlusCell"/>
              <w:jc w:val="both"/>
            </w:pPr>
            <w:r w:rsidRPr="00C22C88">
              <w:t>Наименование мероприятия государственной (ведомственной) программы Новосибирской области (с указанием пункта перечня мероприятий программы и ее реквизитов)</w:t>
            </w:r>
          </w:p>
        </w:tc>
        <w:tc>
          <w:tcPr>
            <w:tcW w:w="5528" w:type="dxa"/>
            <w:tcBorders>
              <w:left w:val="single" w:sz="4" w:space="0" w:color="auto"/>
              <w:bottom w:val="single" w:sz="4" w:space="0" w:color="auto"/>
              <w:right w:val="single" w:sz="4" w:space="0" w:color="auto"/>
            </w:tcBorders>
          </w:tcPr>
          <w:p w:rsidR="0014672A" w:rsidRDefault="0014672A" w:rsidP="0014672A">
            <w:pPr>
              <w:spacing w:after="0" w:line="240" w:lineRule="auto"/>
              <w:rPr>
                <w:szCs w:val="28"/>
              </w:rPr>
            </w:pPr>
            <w:r w:rsidRPr="0014672A">
              <w:rPr>
                <w:szCs w:val="28"/>
              </w:rPr>
              <w:t>Государственная программа Новосибирской области «Цифровая трансформация Новосибирской области»</w:t>
            </w:r>
          </w:p>
          <w:p w:rsidR="0014672A" w:rsidRDefault="0014672A" w:rsidP="0014672A">
            <w:pPr>
              <w:spacing w:after="0" w:line="240" w:lineRule="auto"/>
              <w:rPr>
                <w:szCs w:val="28"/>
              </w:rPr>
            </w:pPr>
            <w:r w:rsidRPr="0014672A">
              <w:rPr>
                <w:szCs w:val="28"/>
              </w:rPr>
              <w:t>Пункт 1.1.2.5.</w:t>
            </w:r>
            <w:r>
              <w:t xml:space="preserve"> </w:t>
            </w:r>
            <w:r w:rsidRPr="0014672A">
              <w:rPr>
                <w:szCs w:val="28"/>
              </w:rPr>
              <w:t>Сопровождение и обеспечение бесперебойного функционирования сетевой и серверной инфраструктуры ЦОД Правительства НСО</w:t>
            </w:r>
            <w:r w:rsidR="00521C64">
              <w:rPr>
                <w:szCs w:val="28"/>
              </w:rPr>
              <w:t xml:space="preserve"> </w:t>
            </w:r>
          </w:p>
          <w:p w:rsidR="00521C64" w:rsidRPr="0014672A" w:rsidRDefault="00521C64" w:rsidP="0014672A">
            <w:pPr>
              <w:spacing w:after="0" w:line="240" w:lineRule="auto"/>
              <w:rPr>
                <w:szCs w:val="28"/>
              </w:rPr>
            </w:pPr>
          </w:p>
          <w:p w:rsidR="008F1DDA" w:rsidRPr="0014672A" w:rsidRDefault="0014672A" w:rsidP="0014672A">
            <w:pPr>
              <w:spacing w:after="0" w:line="240" w:lineRule="auto"/>
              <w:rPr>
                <w:szCs w:val="28"/>
              </w:rPr>
            </w:pPr>
            <w:r w:rsidRPr="0014672A">
              <w:rPr>
                <w:szCs w:val="28"/>
              </w:rPr>
              <w:t>Лимиты бюджетных обязательств 2022 года</w:t>
            </w:r>
          </w:p>
        </w:tc>
      </w:tr>
      <w:tr w:rsidR="008F1DDA" w:rsidRPr="00C22C88" w:rsidTr="00C42157">
        <w:trPr>
          <w:tblCellSpacing w:w="5" w:type="nil"/>
        </w:trPr>
        <w:tc>
          <w:tcPr>
            <w:tcW w:w="480" w:type="dxa"/>
            <w:tcBorders>
              <w:left w:val="single" w:sz="4" w:space="0" w:color="auto"/>
              <w:bottom w:val="single" w:sz="4" w:space="0" w:color="auto"/>
              <w:right w:val="single" w:sz="4" w:space="0" w:color="auto"/>
            </w:tcBorders>
          </w:tcPr>
          <w:p w:rsidR="008F1DDA" w:rsidRPr="00C22C88" w:rsidRDefault="008F1DDA" w:rsidP="00644BF7">
            <w:pPr>
              <w:pStyle w:val="ConsPlusCell"/>
            </w:pPr>
            <w:r w:rsidRPr="00C22C88">
              <w:t>14</w:t>
            </w:r>
          </w:p>
        </w:tc>
        <w:tc>
          <w:tcPr>
            <w:tcW w:w="3915" w:type="dxa"/>
            <w:tcBorders>
              <w:left w:val="single" w:sz="4" w:space="0" w:color="auto"/>
              <w:bottom w:val="single" w:sz="4" w:space="0" w:color="auto"/>
              <w:right w:val="single" w:sz="4" w:space="0" w:color="auto"/>
            </w:tcBorders>
          </w:tcPr>
          <w:p w:rsidR="008F1DDA" w:rsidRPr="00C22C88" w:rsidRDefault="008F1DDA" w:rsidP="00644BF7">
            <w:pPr>
              <w:pStyle w:val="ConsPlusCell"/>
              <w:jc w:val="both"/>
            </w:pPr>
            <w:r w:rsidRPr="00C22C88">
              <w:t>Сроки поставки товара, выполнения работ, оказания услуг по контракту</w:t>
            </w:r>
          </w:p>
        </w:tc>
        <w:tc>
          <w:tcPr>
            <w:tcW w:w="5528" w:type="dxa"/>
            <w:tcBorders>
              <w:left w:val="single" w:sz="4" w:space="0" w:color="auto"/>
              <w:bottom w:val="single" w:sz="4" w:space="0" w:color="auto"/>
              <w:right w:val="single" w:sz="4" w:space="0" w:color="auto"/>
            </w:tcBorders>
          </w:tcPr>
          <w:p w:rsidR="008F1DDA" w:rsidRPr="0088106E" w:rsidRDefault="00521C64" w:rsidP="00644BF7">
            <w:pPr>
              <w:pStyle w:val="ConsPlusCell"/>
              <w:jc w:val="both"/>
            </w:pPr>
            <w:r w:rsidRPr="00521C64">
              <w:t>С 01.10.2022 по 02.12.2022 (включительно)</w:t>
            </w:r>
          </w:p>
        </w:tc>
      </w:tr>
      <w:tr w:rsidR="008F1DDA" w:rsidRPr="00C22C88" w:rsidTr="00C42157">
        <w:trPr>
          <w:tblCellSpacing w:w="5" w:type="nil"/>
        </w:trPr>
        <w:tc>
          <w:tcPr>
            <w:tcW w:w="480" w:type="dxa"/>
            <w:tcBorders>
              <w:left w:val="single" w:sz="4" w:space="0" w:color="auto"/>
              <w:bottom w:val="single" w:sz="4" w:space="0" w:color="auto"/>
              <w:right w:val="single" w:sz="4" w:space="0" w:color="auto"/>
            </w:tcBorders>
          </w:tcPr>
          <w:p w:rsidR="008F1DDA" w:rsidRPr="00C22C88" w:rsidRDefault="008F1DDA" w:rsidP="00644BF7">
            <w:pPr>
              <w:pStyle w:val="ConsPlusCell"/>
            </w:pPr>
            <w:r w:rsidRPr="00C22C88">
              <w:t>15</w:t>
            </w:r>
          </w:p>
        </w:tc>
        <w:tc>
          <w:tcPr>
            <w:tcW w:w="3915" w:type="dxa"/>
            <w:tcBorders>
              <w:left w:val="single" w:sz="4" w:space="0" w:color="auto"/>
              <w:bottom w:val="single" w:sz="4" w:space="0" w:color="auto"/>
              <w:right w:val="single" w:sz="4" w:space="0" w:color="auto"/>
            </w:tcBorders>
          </w:tcPr>
          <w:p w:rsidR="008F1DDA" w:rsidRPr="00C22C88" w:rsidRDefault="008F1DDA" w:rsidP="00644BF7">
            <w:pPr>
              <w:pStyle w:val="ConsPlusCell"/>
              <w:jc w:val="both"/>
            </w:pPr>
            <w:r w:rsidRPr="00C22C88">
              <w:t>Место поставки товара, выполнения работ, оказания услуг</w:t>
            </w:r>
          </w:p>
        </w:tc>
        <w:tc>
          <w:tcPr>
            <w:tcW w:w="5528" w:type="dxa"/>
            <w:tcBorders>
              <w:left w:val="single" w:sz="4" w:space="0" w:color="auto"/>
              <w:bottom w:val="single" w:sz="4" w:space="0" w:color="auto"/>
              <w:right w:val="single" w:sz="4" w:space="0" w:color="auto"/>
            </w:tcBorders>
          </w:tcPr>
          <w:p w:rsidR="008F1DDA" w:rsidRPr="00C22C88" w:rsidRDefault="008F1DDA" w:rsidP="00644BF7">
            <w:pPr>
              <w:pStyle w:val="ConsPlusCell"/>
              <w:jc w:val="both"/>
            </w:pPr>
            <w:r w:rsidRPr="00C22C88">
              <w:t>В соответствии с описанием объекта закупки</w:t>
            </w:r>
          </w:p>
        </w:tc>
      </w:tr>
      <w:tr w:rsidR="008F1DDA" w:rsidRPr="00C22C88" w:rsidTr="00C42157">
        <w:trPr>
          <w:tblCellSpacing w:w="5" w:type="nil"/>
        </w:trPr>
        <w:tc>
          <w:tcPr>
            <w:tcW w:w="480" w:type="dxa"/>
            <w:tcBorders>
              <w:left w:val="single" w:sz="4" w:space="0" w:color="auto"/>
              <w:bottom w:val="single" w:sz="4" w:space="0" w:color="auto"/>
              <w:right w:val="single" w:sz="4" w:space="0" w:color="auto"/>
            </w:tcBorders>
          </w:tcPr>
          <w:p w:rsidR="008F1DDA" w:rsidRPr="00C22C88" w:rsidRDefault="008F1DDA" w:rsidP="00644BF7">
            <w:pPr>
              <w:pStyle w:val="ConsPlusCell"/>
            </w:pPr>
            <w:r w:rsidRPr="00C22C88">
              <w:t>16</w:t>
            </w:r>
          </w:p>
        </w:tc>
        <w:tc>
          <w:tcPr>
            <w:tcW w:w="3915" w:type="dxa"/>
            <w:tcBorders>
              <w:left w:val="single" w:sz="4" w:space="0" w:color="auto"/>
              <w:bottom w:val="single" w:sz="4" w:space="0" w:color="auto"/>
              <w:right w:val="single" w:sz="4" w:space="0" w:color="auto"/>
            </w:tcBorders>
          </w:tcPr>
          <w:p w:rsidR="008F1DDA" w:rsidRPr="00C22C88" w:rsidRDefault="008F1DDA" w:rsidP="00644BF7">
            <w:pPr>
              <w:pStyle w:val="ConsPlusCell"/>
              <w:jc w:val="both"/>
            </w:pPr>
            <w:r w:rsidRPr="00C22C88">
              <w:t>Условия поставки товара, выполнения работ, оказания услуг</w:t>
            </w:r>
          </w:p>
        </w:tc>
        <w:tc>
          <w:tcPr>
            <w:tcW w:w="5528" w:type="dxa"/>
            <w:tcBorders>
              <w:left w:val="single" w:sz="4" w:space="0" w:color="auto"/>
              <w:bottom w:val="single" w:sz="4" w:space="0" w:color="auto"/>
              <w:right w:val="single" w:sz="4" w:space="0" w:color="auto"/>
            </w:tcBorders>
          </w:tcPr>
          <w:p w:rsidR="008F1DDA" w:rsidRPr="00C22C88" w:rsidRDefault="008F1DDA" w:rsidP="00644BF7">
            <w:pPr>
              <w:pStyle w:val="ConsPlusCell"/>
              <w:jc w:val="both"/>
            </w:pPr>
            <w:r w:rsidRPr="00C22C88">
              <w:t>В соответствии с описанием объекта закупки</w:t>
            </w:r>
          </w:p>
        </w:tc>
      </w:tr>
      <w:tr w:rsidR="008F1DDA" w:rsidRPr="00C22C88" w:rsidTr="00C42157">
        <w:trPr>
          <w:tblCellSpacing w:w="5" w:type="nil"/>
        </w:trPr>
        <w:tc>
          <w:tcPr>
            <w:tcW w:w="480" w:type="dxa"/>
            <w:tcBorders>
              <w:left w:val="single" w:sz="4" w:space="0" w:color="auto"/>
              <w:bottom w:val="single" w:sz="4" w:space="0" w:color="auto"/>
              <w:right w:val="single" w:sz="4" w:space="0" w:color="auto"/>
            </w:tcBorders>
          </w:tcPr>
          <w:p w:rsidR="008F1DDA" w:rsidRPr="00C22C88" w:rsidRDefault="008F1DDA" w:rsidP="00644BF7">
            <w:pPr>
              <w:pStyle w:val="ConsPlusCell"/>
            </w:pPr>
            <w:r w:rsidRPr="00C22C88">
              <w:t>17</w:t>
            </w:r>
          </w:p>
        </w:tc>
        <w:tc>
          <w:tcPr>
            <w:tcW w:w="3915" w:type="dxa"/>
            <w:tcBorders>
              <w:left w:val="single" w:sz="4" w:space="0" w:color="auto"/>
              <w:bottom w:val="single" w:sz="4" w:space="0" w:color="auto"/>
              <w:right w:val="single" w:sz="4" w:space="0" w:color="auto"/>
            </w:tcBorders>
          </w:tcPr>
          <w:p w:rsidR="008F1DDA" w:rsidRPr="00C22C88" w:rsidRDefault="008F1DDA" w:rsidP="00644BF7">
            <w:pPr>
              <w:pStyle w:val="ConsPlusCell"/>
              <w:jc w:val="both"/>
            </w:pPr>
            <w:r w:rsidRPr="00C22C88">
              <w:t>Размер аванса по контракту</w:t>
            </w:r>
          </w:p>
        </w:tc>
        <w:tc>
          <w:tcPr>
            <w:tcW w:w="5528" w:type="dxa"/>
            <w:tcBorders>
              <w:left w:val="single" w:sz="4" w:space="0" w:color="auto"/>
              <w:bottom w:val="single" w:sz="4" w:space="0" w:color="auto"/>
              <w:right w:val="single" w:sz="4" w:space="0" w:color="auto"/>
            </w:tcBorders>
          </w:tcPr>
          <w:p w:rsidR="008F1DDA" w:rsidRPr="00C22C88" w:rsidRDefault="00166D9C" w:rsidP="00644BF7">
            <w:pPr>
              <w:pStyle w:val="ConsPlusCell"/>
              <w:jc w:val="both"/>
            </w:pPr>
            <w:r>
              <w:t>0% (0 рублей 00 копеек</w:t>
            </w:r>
            <w:r w:rsidR="008F1DDA" w:rsidRPr="00C22C88">
              <w:t>)</w:t>
            </w:r>
          </w:p>
        </w:tc>
      </w:tr>
      <w:tr w:rsidR="008F1DDA" w:rsidRPr="00C22C88" w:rsidTr="00C42157">
        <w:trPr>
          <w:tblCellSpacing w:w="5" w:type="nil"/>
        </w:trPr>
        <w:tc>
          <w:tcPr>
            <w:tcW w:w="480" w:type="dxa"/>
            <w:tcBorders>
              <w:left w:val="single" w:sz="4" w:space="0" w:color="auto"/>
              <w:bottom w:val="single" w:sz="4" w:space="0" w:color="auto"/>
              <w:right w:val="single" w:sz="4" w:space="0" w:color="auto"/>
            </w:tcBorders>
          </w:tcPr>
          <w:p w:rsidR="008F1DDA" w:rsidRPr="00C22C88" w:rsidRDefault="008F1DDA" w:rsidP="00644BF7">
            <w:pPr>
              <w:pStyle w:val="ConsPlusCell"/>
            </w:pPr>
            <w:r w:rsidRPr="00C22C88">
              <w:t>18</w:t>
            </w:r>
          </w:p>
        </w:tc>
        <w:tc>
          <w:tcPr>
            <w:tcW w:w="3915" w:type="dxa"/>
            <w:tcBorders>
              <w:left w:val="single" w:sz="4" w:space="0" w:color="auto"/>
              <w:bottom w:val="single" w:sz="4" w:space="0" w:color="auto"/>
              <w:right w:val="single" w:sz="4" w:space="0" w:color="auto"/>
            </w:tcBorders>
          </w:tcPr>
          <w:p w:rsidR="008F1DDA" w:rsidRPr="00C22C88" w:rsidRDefault="008F1DDA" w:rsidP="00644BF7">
            <w:pPr>
              <w:pStyle w:val="ConsPlusCell"/>
              <w:jc w:val="both"/>
            </w:pPr>
            <w:r w:rsidRPr="00C22C88">
              <w:t>Срок и порядок оплаты по контракту</w:t>
            </w:r>
          </w:p>
        </w:tc>
        <w:tc>
          <w:tcPr>
            <w:tcW w:w="5528" w:type="dxa"/>
            <w:tcBorders>
              <w:left w:val="single" w:sz="4" w:space="0" w:color="auto"/>
              <w:bottom w:val="single" w:sz="4" w:space="0" w:color="auto"/>
              <w:right w:val="single" w:sz="4" w:space="0" w:color="auto"/>
            </w:tcBorders>
          </w:tcPr>
          <w:p w:rsidR="00521C64" w:rsidRDefault="00521C64" w:rsidP="00521C64">
            <w:pPr>
              <w:pStyle w:val="ConsPlusCell"/>
              <w:jc w:val="both"/>
            </w:pPr>
            <w:r>
              <w:t>Оплата производится Заказчиком на расчетный счет Поставщика, указанный в Контракте, в срок не более 7 (семи) рабочих дней с даты подписания Заказчиком документа о приёмке, предусмотренного п. 3.5. Контракта. Оплата производится Заказчиком на основании документа о приёмке и при отсутствии у Заказчика претензий по количеству и качеству поставленного Товара.</w:t>
            </w:r>
          </w:p>
          <w:p w:rsidR="008F1DDA" w:rsidRPr="00C22C88" w:rsidRDefault="00521C64" w:rsidP="00521C64">
            <w:pPr>
              <w:pStyle w:val="ConsPlusCell"/>
              <w:jc w:val="both"/>
            </w:pPr>
            <w:r>
              <w:t>Обязательства Заказчика по оплате цены Контракта считаются исполненными с момента списания денежных средств в размере, установленном Контрактом, с лицевого счета Заказчика. За дальнейшее прохождение денежных средств Заказчик ответственности не несет.</w:t>
            </w:r>
          </w:p>
        </w:tc>
      </w:tr>
      <w:tr w:rsidR="008F1DDA" w:rsidRPr="00C22C88" w:rsidTr="00C42157">
        <w:trPr>
          <w:tblCellSpacing w:w="5" w:type="nil"/>
        </w:trPr>
        <w:tc>
          <w:tcPr>
            <w:tcW w:w="480" w:type="dxa"/>
            <w:tcBorders>
              <w:left w:val="single" w:sz="4" w:space="0" w:color="auto"/>
              <w:bottom w:val="single" w:sz="4" w:space="0" w:color="auto"/>
              <w:right w:val="single" w:sz="4" w:space="0" w:color="auto"/>
            </w:tcBorders>
          </w:tcPr>
          <w:p w:rsidR="008F1DDA" w:rsidRPr="00C22C88" w:rsidRDefault="008F1DDA" w:rsidP="00644BF7">
            <w:pPr>
              <w:pStyle w:val="ConsPlusCell"/>
            </w:pPr>
            <w:r w:rsidRPr="00C22C88">
              <w:t>19</w:t>
            </w:r>
          </w:p>
        </w:tc>
        <w:tc>
          <w:tcPr>
            <w:tcW w:w="3915" w:type="dxa"/>
            <w:tcBorders>
              <w:left w:val="single" w:sz="4" w:space="0" w:color="auto"/>
              <w:bottom w:val="single" w:sz="4" w:space="0" w:color="auto"/>
              <w:right w:val="single" w:sz="4" w:space="0" w:color="auto"/>
            </w:tcBorders>
          </w:tcPr>
          <w:p w:rsidR="008F1DDA" w:rsidRPr="00C22C88" w:rsidRDefault="008F1DDA" w:rsidP="00644BF7">
            <w:pPr>
              <w:pStyle w:val="ConsPlusCell"/>
              <w:jc w:val="both"/>
            </w:pPr>
            <w:r w:rsidRPr="00C22C88">
              <w:t>Способ определения поставщика (подрядчика, исполнителя)</w:t>
            </w:r>
          </w:p>
        </w:tc>
        <w:tc>
          <w:tcPr>
            <w:tcW w:w="5528" w:type="dxa"/>
            <w:tcBorders>
              <w:left w:val="single" w:sz="4" w:space="0" w:color="auto"/>
              <w:bottom w:val="single" w:sz="4" w:space="0" w:color="auto"/>
              <w:right w:val="single" w:sz="4" w:space="0" w:color="auto"/>
            </w:tcBorders>
          </w:tcPr>
          <w:p w:rsidR="008F1DDA" w:rsidRPr="00C22C88" w:rsidRDefault="00166D9C" w:rsidP="00644BF7">
            <w:pPr>
              <w:pStyle w:val="ConsPlusCell"/>
              <w:jc w:val="both"/>
            </w:pPr>
            <w:r>
              <w:t>Электронный аукцион</w:t>
            </w:r>
          </w:p>
        </w:tc>
      </w:tr>
      <w:tr w:rsidR="008F1DDA" w:rsidRPr="00C22C88" w:rsidTr="00C42157">
        <w:trPr>
          <w:trHeight w:val="400"/>
          <w:tblCellSpacing w:w="5" w:type="nil"/>
        </w:trPr>
        <w:tc>
          <w:tcPr>
            <w:tcW w:w="480" w:type="dxa"/>
            <w:tcBorders>
              <w:left w:val="single" w:sz="4" w:space="0" w:color="auto"/>
              <w:bottom w:val="single" w:sz="4" w:space="0" w:color="auto"/>
              <w:right w:val="single" w:sz="4" w:space="0" w:color="auto"/>
            </w:tcBorders>
          </w:tcPr>
          <w:p w:rsidR="008F1DDA" w:rsidRPr="00C22C88" w:rsidRDefault="008F1DDA" w:rsidP="00644BF7">
            <w:pPr>
              <w:pStyle w:val="ConsPlusCell"/>
            </w:pPr>
            <w:r w:rsidRPr="00C22C88">
              <w:t>20</w:t>
            </w:r>
          </w:p>
        </w:tc>
        <w:tc>
          <w:tcPr>
            <w:tcW w:w="3915" w:type="dxa"/>
            <w:tcBorders>
              <w:left w:val="single" w:sz="4" w:space="0" w:color="auto"/>
              <w:bottom w:val="single" w:sz="4" w:space="0" w:color="auto"/>
              <w:right w:val="single" w:sz="4" w:space="0" w:color="auto"/>
            </w:tcBorders>
          </w:tcPr>
          <w:p w:rsidR="008F1DDA" w:rsidRPr="00C22C88" w:rsidRDefault="008F1DDA" w:rsidP="00C42157">
            <w:pPr>
              <w:pStyle w:val="ConsPlusCell"/>
              <w:jc w:val="both"/>
            </w:pPr>
            <w:r w:rsidRPr="00C22C88">
              <w:t xml:space="preserve">Дополнительная информация по обоснованию закупки, </w:t>
            </w:r>
          </w:p>
        </w:tc>
        <w:tc>
          <w:tcPr>
            <w:tcW w:w="5528" w:type="dxa"/>
            <w:tcBorders>
              <w:left w:val="single" w:sz="4" w:space="0" w:color="auto"/>
              <w:bottom w:val="single" w:sz="4" w:space="0" w:color="auto"/>
              <w:right w:val="single" w:sz="4" w:space="0" w:color="auto"/>
            </w:tcBorders>
          </w:tcPr>
          <w:p w:rsidR="008F1DDA" w:rsidRPr="00C22C88" w:rsidRDefault="00166D9C" w:rsidP="00644BF7">
            <w:pPr>
              <w:pStyle w:val="ConsPlusCell"/>
              <w:jc w:val="both"/>
            </w:pPr>
            <w:r>
              <w:t>Отсутствует</w:t>
            </w:r>
          </w:p>
        </w:tc>
      </w:tr>
    </w:tbl>
    <w:p w:rsidR="00F535E3" w:rsidRDefault="00F535E3" w:rsidP="0063327D">
      <w:pPr>
        <w:autoSpaceDE w:val="0"/>
        <w:autoSpaceDN w:val="0"/>
        <w:adjustRightInd w:val="0"/>
        <w:spacing w:after="0" w:line="240" w:lineRule="auto"/>
        <w:ind w:firstLine="540"/>
        <w:rPr>
          <w:szCs w:val="28"/>
        </w:rPr>
      </w:pPr>
    </w:p>
    <w:p w:rsidR="00F45AD1" w:rsidRDefault="00395939" w:rsidP="00395939">
      <w:pPr>
        <w:autoSpaceDE w:val="0"/>
        <w:autoSpaceDN w:val="0"/>
        <w:adjustRightInd w:val="0"/>
        <w:spacing w:after="0" w:line="240" w:lineRule="auto"/>
        <w:rPr>
          <w:noProof/>
          <w:szCs w:val="28"/>
          <w:lang w:eastAsia="ru-RU"/>
        </w:rPr>
      </w:pPr>
      <w:r w:rsidRPr="00395939">
        <w:rPr>
          <w:noProof/>
          <w:szCs w:val="28"/>
          <w:lang w:eastAsia="ru-RU"/>
        </w:rPr>
        <w:lastRenderedPageBreak/>
        <w:drawing>
          <wp:inline distT="0" distB="0" distL="0" distR="0">
            <wp:extent cx="5991225" cy="9647840"/>
            <wp:effectExtent l="0" t="0" r="0" b="0"/>
            <wp:docPr id="8" name="Рисунок 8" descr="D:\Scan\SKM_C227220803123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Scan\SKM_C22722080312310.jpg"/>
                    <pic:cNvPicPr>
                      <a:picLocks noChangeAspect="1" noChangeArrowheads="1"/>
                    </pic:cNvPicPr>
                  </pic:nvPicPr>
                  <pic:blipFill rotWithShape="1">
                    <a:blip r:embed="rId9">
                      <a:extLst>
                        <a:ext uri="{28A0092B-C50C-407E-A947-70E740481C1C}">
                          <a14:useLocalDpi xmlns:a14="http://schemas.microsoft.com/office/drawing/2010/main" val="0"/>
                        </a:ext>
                      </a:extLst>
                    </a:blip>
                    <a:srcRect l="10584" t="2244" r="3525"/>
                    <a:stretch/>
                  </pic:blipFill>
                  <pic:spPr bwMode="auto">
                    <a:xfrm>
                      <a:off x="0" y="0"/>
                      <a:ext cx="5994070" cy="9652421"/>
                    </a:xfrm>
                    <a:prstGeom prst="rect">
                      <a:avLst/>
                    </a:prstGeom>
                    <a:noFill/>
                    <a:ln>
                      <a:noFill/>
                    </a:ln>
                    <a:extLst>
                      <a:ext uri="{53640926-AAD7-44D8-BBD7-CCE9431645EC}">
                        <a14:shadowObscured xmlns:a14="http://schemas.microsoft.com/office/drawing/2010/main"/>
                      </a:ext>
                    </a:extLst>
                  </pic:spPr>
                </pic:pic>
              </a:graphicData>
            </a:graphic>
          </wp:inline>
        </w:drawing>
      </w:r>
    </w:p>
    <w:p w:rsidR="00395939" w:rsidRDefault="00395939" w:rsidP="0063327D">
      <w:pPr>
        <w:autoSpaceDE w:val="0"/>
        <w:autoSpaceDN w:val="0"/>
        <w:adjustRightInd w:val="0"/>
        <w:spacing w:after="0" w:line="240" w:lineRule="auto"/>
        <w:ind w:firstLine="540"/>
        <w:rPr>
          <w:szCs w:val="28"/>
        </w:rPr>
      </w:pPr>
    </w:p>
    <w:p w:rsidR="00C42157" w:rsidRDefault="00C42157" w:rsidP="0063327D">
      <w:pPr>
        <w:autoSpaceDE w:val="0"/>
        <w:autoSpaceDN w:val="0"/>
        <w:adjustRightInd w:val="0"/>
        <w:spacing w:after="0" w:line="240" w:lineRule="auto"/>
        <w:ind w:firstLine="540"/>
        <w:rPr>
          <w:szCs w:val="28"/>
        </w:rPr>
        <w:sectPr w:rsidR="00C42157" w:rsidSect="00C42157">
          <w:pgSz w:w="11906" w:h="16838"/>
          <w:pgMar w:top="567" w:right="567" w:bottom="284" w:left="1418" w:header="709" w:footer="709" w:gutter="0"/>
          <w:cols w:space="708"/>
          <w:rtlGutter/>
          <w:docGrid w:linePitch="360"/>
        </w:sectPr>
      </w:pPr>
    </w:p>
    <w:p w:rsidR="00C42157" w:rsidRPr="00C42157" w:rsidRDefault="00C42157" w:rsidP="00C42157">
      <w:pPr>
        <w:keepNext/>
        <w:keepLines/>
        <w:suppressAutoHyphens/>
        <w:spacing w:after="0" w:line="240" w:lineRule="auto"/>
        <w:jc w:val="center"/>
        <w:rPr>
          <w:b/>
          <w:color w:val="000000"/>
          <w:kern w:val="2"/>
          <w:sz w:val="24"/>
          <w:szCs w:val="24"/>
          <w:lang w:eastAsia="ru-RU"/>
        </w:rPr>
      </w:pPr>
      <w:r w:rsidRPr="00C42157">
        <w:rPr>
          <w:b/>
          <w:color w:val="000000"/>
          <w:kern w:val="2"/>
          <w:sz w:val="24"/>
          <w:szCs w:val="24"/>
          <w:lang w:eastAsia="ru-RU"/>
        </w:rPr>
        <w:lastRenderedPageBreak/>
        <w:t>ОПИСАНИЕ ОБЪЕКТА ЗАКУПКИ</w:t>
      </w:r>
    </w:p>
    <w:p w:rsidR="00C42157" w:rsidRPr="00C42157" w:rsidRDefault="00C42157" w:rsidP="00C42157">
      <w:pPr>
        <w:keepNext/>
        <w:keepLines/>
        <w:suppressAutoHyphens/>
        <w:spacing w:after="0" w:line="240" w:lineRule="auto"/>
        <w:jc w:val="center"/>
        <w:rPr>
          <w:b/>
          <w:color w:val="000000"/>
          <w:kern w:val="2"/>
          <w:sz w:val="24"/>
          <w:szCs w:val="24"/>
          <w:lang w:eastAsia="ru-RU"/>
        </w:rPr>
      </w:pPr>
    </w:p>
    <w:p w:rsidR="00C42157" w:rsidRPr="00C42157" w:rsidRDefault="00C42157" w:rsidP="00C42157">
      <w:pPr>
        <w:widowControl w:val="0"/>
        <w:numPr>
          <w:ilvl w:val="0"/>
          <w:numId w:val="26"/>
        </w:numPr>
        <w:tabs>
          <w:tab w:val="left" w:pos="284"/>
          <w:tab w:val="left" w:pos="708"/>
        </w:tabs>
        <w:suppressAutoHyphens/>
        <w:spacing w:after="0" w:line="240" w:lineRule="auto"/>
        <w:ind w:left="0" w:firstLine="0"/>
        <w:contextualSpacing/>
        <w:jc w:val="center"/>
        <w:rPr>
          <w:b/>
          <w:color w:val="000000"/>
          <w:kern w:val="2"/>
          <w:sz w:val="24"/>
          <w:szCs w:val="24"/>
          <w:lang w:eastAsia="ru-RU"/>
        </w:rPr>
      </w:pPr>
      <w:r w:rsidRPr="00C42157">
        <w:rPr>
          <w:b/>
          <w:color w:val="000000"/>
          <w:kern w:val="2"/>
          <w:sz w:val="24"/>
          <w:szCs w:val="24"/>
          <w:lang w:eastAsia="ru-RU"/>
        </w:rPr>
        <w:t>Общие сведения</w:t>
      </w:r>
    </w:p>
    <w:p w:rsidR="00C42157" w:rsidRPr="00C42157" w:rsidRDefault="00C42157" w:rsidP="00C42157">
      <w:pPr>
        <w:widowControl w:val="0"/>
        <w:numPr>
          <w:ilvl w:val="1"/>
          <w:numId w:val="26"/>
        </w:numPr>
        <w:tabs>
          <w:tab w:val="left" w:pos="426"/>
        </w:tabs>
        <w:suppressAutoHyphens/>
        <w:spacing w:after="0" w:line="240" w:lineRule="auto"/>
        <w:ind w:left="0" w:firstLine="709"/>
        <w:jc w:val="left"/>
        <w:rPr>
          <w:color w:val="000000"/>
          <w:kern w:val="2"/>
          <w:sz w:val="24"/>
          <w:szCs w:val="24"/>
          <w:lang w:eastAsia="ru-RU"/>
        </w:rPr>
      </w:pPr>
      <w:r w:rsidRPr="00C42157">
        <w:rPr>
          <w:b/>
          <w:color w:val="000000"/>
          <w:kern w:val="2"/>
          <w:sz w:val="24"/>
          <w:szCs w:val="24"/>
          <w:lang w:eastAsia="ru-RU"/>
        </w:rPr>
        <w:t xml:space="preserve">Наименование закупки: </w:t>
      </w:r>
      <w:r w:rsidRPr="00C42157">
        <w:rPr>
          <w:color w:val="000000"/>
          <w:kern w:val="2"/>
          <w:sz w:val="24"/>
          <w:szCs w:val="24"/>
          <w:lang w:eastAsia="ru-RU"/>
        </w:rPr>
        <w:t>Поставка серверного оборудования для центра обработки данных Правительства Новосибирской области.</w:t>
      </w:r>
    </w:p>
    <w:p w:rsidR="00C42157" w:rsidRPr="00C42157" w:rsidRDefault="00C42157" w:rsidP="00C42157">
      <w:pPr>
        <w:widowControl w:val="0"/>
        <w:numPr>
          <w:ilvl w:val="1"/>
          <w:numId w:val="26"/>
        </w:numPr>
        <w:tabs>
          <w:tab w:val="left" w:pos="426"/>
        </w:tabs>
        <w:suppressAutoHyphens/>
        <w:spacing w:after="0" w:line="240" w:lineRule="auto"/>
        <w:ind w:left="0" w:firstLine="709"/>
        <w:contextualSpacing/>
        <w:jc w:val="left"/>
        <w:rPr>
          <w:b/>
          <w:color w:val="00000A"/>
          <w:kern w:val="2"/>
          <w:sz w:val="24"/>
          <w:szCs w:val="24"/>
          <w:lang w:eastAsia="ru-RU"/>
        </w:rPr>
      </w:pPr>
      <w:r w:rsidRPr="00C42157">
        <w:rPr>
          <w:b/>
          <w:color w:val="00000A"/>
          <w:kern w:val="2"/>
          <w:sz w:val="24"/>
          <w:szCs w:val="24"/>
          <w:lang w:eastAsia="ru-RU"/>
        </w:rPr>
        <w:t xml:space="preserve">Срок поставки товара: </w:t>
      </w:r>
      <w:r w:rsidRPr="00C42157">
        <w:rPr>
          <w:color w:val="00000A"/>
          <w:kern w:val="2"/>
          <w:sz w:val="24"/>
          <w:szCs w:val="24"/>
          <w:lang w:eastAsia="ru-RU"/>
        </w:rPr>
        <w:t>с 01.10.2022 по 02.12.2022 (включительно).</w:t>
      </w:r>
    </w:p>
    <w:p w:rsidR="00C42157" w:rsidRPr="00C42157" w:rsidRDefault="00C42157" w:rsidP="00C42157">
      <w:pPr>
        <w:widowControl w:val="0"/>
        <w:numPr>
          <w:ilvl w:val="1"/>
          <w:numId w:val="26"/>
        </w:numPr>
        <w:tabs>
          <w:tab w:val="left" w:pos="426"/>
        </w:tabs>
        <w:suppressAutoHyphens/>
        <w:spacing w:after="0" w:line="240" w:lineRule="auto"/>
        <w:ind w:left="0" w:firstLine="709"/>
        <w:contextualSpacing/>
        <w:jc w:val="left"/>
        <w:rPr>
          <w:color w:val="00000A"/>
          <w:kern w:val="2"/>
          <w:sz w:val="24"/>
          <w:szCs w:val="24"/>
          <w:lang w:eastAsia="ru-RU"/>
        </w:rPr>
      </w:pPr>
      <w:r w:rsidRPr="00C42157">
        <w:rPr>
          <w:b/>
          <w:color w:val="00000A"/>
          <w:kern w:val="2"/>
          <w:sz w:val="24"/>
          <w:szCs w:val="24"/>
          <w:lang w:eastAsia="ru-RU"/>
        </w:rPr>
        <w:t>Место поставки товара:</w:t>
      </w:r>
      <w:r w:rsidRPr="00C42157">
        <w:rPr>
          <w:color w:val="00000A"/>
          <w:kern w:val="2"/>
          <w:sz w:val="24"/>
          <w:szCs w:val="24"/>
          <w:lang w:eastAsia="ru-RU"/>
        </w:rPr>
        <w:t xml:space="preserve"> г. Новосибирск, ул. Свердлова, 14, центр обработки данных Правительства Новосибирской области.</w:t>
      </w:r>
    </w:p>
    <w:p w:rsidR="00C42157" w:rsidRPr="00C42157" w:rsidRDefault="00C42157" w:rsidP="00C42157">
      <w:pPr>
        <w:widowControl w:val="0"/>
        <w:numPr>
          <w:ilvl w:val="1"/>
          <w:numId w:val="26"/>
        </w:numPr>
        <w:tabs>
          <w:tab w:val="left" w:pos="708"/>
        </w:tabs>
        <w:suppressAutoHyphens/>
        <w:autoSpaceDE w:val="0"/>
        <w:autoSpaceDN w:val="0"/>
        <w:adjustRightInd w:val="0"/>
        <w:spacing w:after="0" w:line="240" w:lineRule="auto"/>
        <w:ind w:left="0" w:firstLine="709"/>
        <w:contextualSpacing/>
        <w:jc w:val="left"/>
        <w:rPr>
          <w:rFonts w:eastAsia="SimSun"/>
          <w:b/>
          <w:bCs/>
          <w:color w:val="00000A"/>
          <w:kern w:val="2"/>
          <w:sz w:val="24"/>
          <w:szCs w:val="24"/>
        </w:rPr>
      </w:pPr>
      <w:r w:rsidRPr="00C42157">
        <w:rPr>
          <w:rFonts w:eastAsia="SimSun"/>
          <w:b/>
          <w:bCs/>
          <w:color w:val="00000A"/>
          <w:kern w:val="2"/>
          <w:sz w:val="24"/>
          <w:szCs w:val="24"/>
        </w:rPr>
        <w:t>Технические требования к поставляемому Товару</w:t>
      </w:r>
    </w:p>
    <w:p w:rsidR="00C42157" w:rsidRPr="00C42157" w:rsidRDefault="00C42157" w:rsidP="00C42157">
      <w:pPr>
        <w:widowControl w:val="0"/>
        <w:tabs>
          <w:tab w:val="left" w:pos="708"/>
        </w:tabs>
        <w:suppressAutoHyphens/>
        <w:autoSpaceDE w:val="0"/>
        <w:autoSpaceDN w:val="0"/>
        <w:adjustRightInd w:val="0"/>
        <w:spacing w:after="0" w:line="240" w:lineRule="auto"/>
        <w:ind w:firstLine="709"/>
        <w:rPr>
          <w:rFonts w:eastAsia="SimSun"/>
          <w:color w:val="000000"/>
          <w:kern w:val="2"/>
          <w:sz w:val="24"/>
          <w:szCs w:val="24"/>
          <w:lang w:eastAsia="ko-KR"/>
        </w:rPr>
      </w:pPr>
      <w:r w:rsidRPr="00C42157">
        <w:rPr>
          <w:rFonts w:eastAsia="SimSun"/>
          <w:color w:val="000000"/>
          <w:kern w:val="2"/>
          <w:sz w:val="24"/>
          <w:szCs w:val="24"/>
          <w:lang w:eastAsia="ko-KR"/>
        </w:rPr>
        <w:t xml:space="preserve">1. Каждая единица поставляемого Товара должна соответствовать по качеству, комплектности и техническим условиям изготовителя. </w:t>
      </w:r>
    </w:p>
    <w:p w:rsidR="00C42157" w:rsidRPr="00C42157" w:rsidRDefault="00C42157" w:rsidP="00C42157">
      <w:pPr>
        <w:widowControl w:val="0"/>
        <w:tabs>
          <w:tab w:val="left" w:pos="708"/>
        </w:tabs>
        <w:suppressAutoHyphens/>
        <w:autoSpaceDE w:val="0"/>
        <w:autoSpaceDN w:val="0"/>
        <w:adjustRightInd w:val="0"/>
        <w:spacing w:after="0" w:line="240" w:lineRule="auto"/>
        <w:ind w:firstLine="709"/>
        <w:rPr>
          <w:rFonts w:eastAsia="SimSun"/>
          <w:color w:val="000000"/>
          <w:kern w:val="2"/>
          <w:sz w:val="24"/>
          <w:szCs w:val="24"/>
          <w:lang w:eastAsia="ko-KR"/>
        </w:rPr>
      </w:pPr>
      <w:r w:rsidRPr="00C42157">
        <w:rPr>
          <w:rFonts w:eastAsia="SimSun"/>
          <w:color w:val="000000"/>
          <w:kern w:val="2"/>
          <w:sz w:val="24"/>
          <w:szCs w:val="24"/>
          <w:lang w:eastAsia="ko-KR"/>
        </w:rPr>
        <w:t xml:space="preserve">2. Каждая единица поставляемого Товара должна быть упакована в стандартную заводскую упаковку с защитными логотипами производителя, опечатана его оригинальной голограммой. Упаковка должна обеспечивать его сохранность при транспортировке и хранении. </w:t>
      </w:r>
    </w:p>
    <w:p w:rsidR="00C42157" w:rsidRPr="00C42157" w:rsidRDefault="00C42157" w:rsidP="00C42157">
      <w:pPr>
        <w:widowControl w:val="0"/>
        <w:tabs>
          <w:tab w:val="left" w:pos="708"/>
        </w:tabs>
        <w:suppressAutoHyphens/>
        <w:autoSpaceDE w:val="0"/>
        <w:autoSpaceDN w:val="0"/>
        <w:adjustRightInd w:val="0"/>
        <w:spacing w:after="0" w:line="240" w:lineRule="auto"/>
        <w:ind w:firstLine="709"/>
        <w:rPr>
          <w:rFonts w:eastAsia="SimSun"/>
          <w:color w:val="000000"/>
          <w:kern w:val="2"/>
          <w:sz w:val="24"/>
          <w:szCs w:val="24"/>
          <w:lang w:eastAsia="ko-KR"/>
        </w:rPr>
      </w:pPr>
      <w:r w:rsidRPr="00C42157">
        <w:rPr>
          <w:rFonts w:eastAsia="SimSun"/>
          <w:color w:val="000000"/>
          <w:kern w:val="2"/>
          <w:sz w:val="24"/>
          <w:szCs w:val="24"/>
          <w:lang w:eastAsia="ko-KR"/>
        </w:rPr>
        <w:t>3. Товары должны быть пригодны для целей, для которых товары такого рода обычно используются, и должны соответствовать заявленным техническим характеристикам.</w:t>
      </w:r>
    </w:p>
    <w:p w:rsidR="00C42157" w:rsidRPr="00C42157" w:rsidRDefault="00C42157" w:rsidP="00C42157">
      <w:pPr>
        <w:widowControl w:val="0"/>
        <w:tabs>
          <w:tab w:val="left" w:pos="708"/>
        </w:tabs>
        <w:suppressAutoHyphens/>
        <w:autoSpaceDE w:val="0"/>
        <w:autoSpaceDN w:val="0"/>
        <w:adjustRightInd w:val="0"/>
        <w:spacing w:after="0" w:line="240" w:lineRule="auto"/>
        <w:ind w:firstLine="709"/>
        <w:rPr>
          <w:rFonts w:eastAsia="SimSun"/>
          <w:color w:val="000000"/>
          <w:kern w:val="2"/>
          <w:sz w:val="24"/>
          <w:szCs w:val="24"/>
          <w:lang w:eastAsia="ko-KR"/>
        </w:rPr>
      </w:pPr>
      <w:r w:rsidRPr="00C42157">
        <w:rPr>
          <w:rFonts w:eastAsia="SimSun"/>
          <w:color w:val="000000"/>
          <w:kern w:val="2"/>
          <w:sz w:val="24"/>
          <w:szCs w:val="24"/>
          <w:lang w:eastAsia="ko-KR"/>
        </w:rPr>
        <w:t xml:space="preserve"> </w:t>
      </w:r>
    </w:p>
    <w:p w:rsidR="00C42157" w:rsidRPr="00C42157" w:rsidRDefault="00C42157" w:rsidP="00C42157">
      <w:pPr>
        <w:widowControl w:val="0"/>
        <w:tabs>
          <w:tab w:val="left" w:pos="426"/>
          <w:tab w:val="left" w:pos="708"/>
        </w:tabs>
        <w:spacing w:after="0" w:line="240" w:lineRule="auto"/>
        <w:contextualSpacing/>
        <w:jc w:val="right"/>
        <w:rPr>
          <w:rFonts w:eastAsia="SimSun"/>
          <w:b/>
          <w:color w:val="000000"/>
          <w:kern w:val="2"/>
          <w:sz w:val="24"/>
          <w:szCs w:val="24"/>
          <w:lang w:eastAsia="ko-KR"/>
        </w:rPr>
      </w:pPr>
      <w:r w:rsidRPr="00C42157">
        <w:rPr>
          <w:rFonts w:eastAsia="SimSun"/>
          <w:b/>
          <w:color w:val="000000"/>
          <w:kern w:val="2"/>
          <w:sz w:val="24"/>
          <w:szCs w:val="24"/>
          <w:lang w:eastAsia="ko-KR"/>
        </w:rPr>
        <w:t>Таблица № 1. Характеристики поставляемого Товара</w:t>
      </w:r>
    </w:p>
    <w:p w:rsidR="00C42157" w:rsidRPr="00C42157" w:rsidRDefault="00C42157" w:rsidP="00C42157">
      <w:pPr>
        <w:widowControl w:val="0"/>
        <w:tabs>
          <w:tab w:val="left" w:pos="426"/>
        </w:tabs>
        <w:spacing w:after="0" w:line="240" w:lineRule="auto"/>
        <w:contextualSpacing/>
        <w:jc w:val="right"/>
        <w:rPr>
          <w:rFonts w:eastAsia="SimSun"/>
          <w:b/>
          <w:color w:val="000000"/>
          <w:kern w:val="2"/>
          <w:sz w:val="24"/>
          <w:szCs w:val="24"/>
          <w:lang w:eastAsia="ko-KR"/>
        </w:rPr>
      </w:pPr>
    </w:p>
    <w:tbl>
      <w:tblPr>
        <w:tblW w:w="94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38"/>
        <w:gridCol w:w="992"/>
        <w:gridCol w:w="2619"/>
        <w:gridCol w:w="2035"/>
        <w:gridCol w:w="1984"/>
      </w:tblGrid>
      <w:tr w:rsidR="00C42157" w:rsidRPr="00C42157" w:rsidTr="005218F9">
        <w:trPr>
          <w:trHeight w:val="630"/>
          <w:jc w:val="center"/>
        </w:trPr>
        <w:tc>
          <w:tcPr>
            <w:tcW w:w="1838" w:type="dxa"/>
            <w:tcBorders>
              <w:top w:val="single" w:sz="4" w:space="0" w:color="auto"/>
              <w:left w:val="single" w:sz="4" w:space="0" w:color="auto"/>
              <w:bottom w:val="single" w:sz="4" w:space="0" w:color="auto"/>
              <w:right w:val="single" w:sz="4" w:space="0" w:color="auto"/>
            </w:tcBorders>
            <w:shd w:val="clear" w:color="auto" w:fill="auto"/>
            <w:vAlign w:val="center"/>
          </w:tcPr>
          <w:p w:rsidR="00C42157" w:rsidRPr="00C42157" w:rsidRDefault="00C42157" w:rsidP="00C42157">
            <w:pPr>
              <w:spacing w:after="0" w:line="240" w:lineRule="auto"/>
              <w:jc w:val="center"/>
              <w:rPr>
                <w:b/>
                <w:color w:val="000000"/>
                <w:sz w:val="24"/>
                <w:szCs w:val="24"/>
                <w:lang w:eastAsia="ru-RU"/>
              </w:rPr>
            </w:pPr>
            <w:r w:rsidRPr="00C42157">
              <w:rPr>
                <w:b/>
                <w:color w:val="000000"/>
                <w:sz w:val="24"/>
                <w:szCs w:val="24"/>
                <w:lang w:eastAsia="ru-RU"/>
              </w:rPr>
              <w:t>Наименование оборудования</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C42157" w:rsidRPr="00C42157" w:rsidRDefault="00C42157" w:rsidP="00C42157">
            <w:pPr>
              <w:spacing w:after="0" w:line="240" w:lineRule="auto"/>
              <w:jc w:val="center"/>
              <w:rPr>
                <w:b/>
                <w:color w:val="000000"/>
                <w:sz w:val="24"/>
                <w:szCs w:val="24"/>
                <w:lang w:eastAsia="ru-RU"/>
              </w:rPr>
            </w:pPr>
            <w:r w:rsidRPr="00C42157">
              <w:rPr>
                <w:b/>
                <w:color w:val="000000"/>
                <w:sz w:val="24"/>
                <w:szCs w:val="24"/>
                <w:lang w:eastAsia="ru-RU"/>
              </w:rPr>
              <w:t>Кол-во</w:t>
            </w:r>
          </w:p>
        </w:tc>
        <w:tc>
          <w:tcPr>
            <w:tcW w:w="2619" w:type="dxa"/>
            <w:tcBorders>
              <w:top w:val="single" w:sz="4" w:space="0" w:color="auto"/>
              <w:left w:val="single" w:sz="4" w:space="0" w:color="auto"/>
              <w:bottom w:val="single" w:sz="4" w:space="0" w:color="auto"/>
              <w:right w:val="single" w:sz="4" w:space="0" w:color="auto"/>
            </w:tcBorders>
            <w:shd w:val="clear" w:color="auto" w:fill="auto"/>
            <w:vAlign w:val="center"/>
          </w:tcPr>
          <w:p w:rsidR="00C42157" w:rsidRPr="00C42157" w:rsidRDefault="00C42157" w:rsidP="00C42157">
            <w:pPr>
              <w:suppressAutoHyphens/>
              <w:spacing w:after="0" w:line="240" w:lineRule="auto"/>
              <w:jc w:val="center"/>
              <w:rPr>
                <w:rFonts w:eastAsia="Calibri"/>
                <w:b/>
                <w:color w:val="00000A"/>
                <w:kern w:val="2"/>
                <w:sz w:val="24"/>
                <w:szCs w:val="24"/>
              </w:rPr>
            </w:pPr>
            <w:r w:rsidRPr="00C42157">
              <w:rPr>
                <w:rFonts w:eastAsia="Calibri"/>
                <w:b/>
                <w:color w:val="00000A"/>
                <w:kern w:val="2"/>
                <w:sz w:val="24"/>
                <w:szCs w:val="24"/>
              </w:rPr>
              <w:t>Наименование характеристики</w:t>
            </w:r>
          </w:p>
        </w:tc>
        <w:tc>
          <w:tcPr>
            <w:tcW w:w="2035" w:type="dxa"/>
            <w:tcBorders>
              <w:top w:val="single" w:sz="4" w:space="0" w:color="auto"/>
              <w:left w:val="single" w:sz="4" w:space="0" w:color="auto"/>
              <w:bottom w:val="single" w:sz="4" w:space="0" w:color="auto"/>
              <w:right w:val="single" w:sz="4" w:space="0" w:color="auto"/>
            </w:tcBorders>
            <w:shd w:val="clear" w:color="auto" w:fill="auto"/>
            <w:vAlign w:val="center"/>
          </w:tcPr>
          <w:p w:rsidR="00C42157" w:rsidRPr="00C42157" w:rsidRDefault="00C42157" w:rsidP="00C42157">
            <w:pPr>
              <w:suppressAutoHyphens/>
              <w:spacing w:after="0" w:line="240" w:lineRule="auto"/>
              <w:jc w:val="center"/>
              <w:rPr>
                <w:rFonts w:eastAsia="SimSun"/>
                <w:b/>
                <w:color w:val="000000"/>
                <w:kern w:val="2"/>
                <w:sz w:val="24"/>
                <w:szCs w:val="24"/>
              </w:rPr>
            </w:pPr>
            <w:r w:rsidRPr="00C42157">
              <w:rPr>
                <w:rFonts w:eastAsia="SimSun"/>
                <w:b/>
                <w:color w:val="000000"/>
                <w:kern w:val="2"/>
                <w:sz w:val="24"/>
                <w:szCs w:val="24"/>
              </w:rPr>
              <w:t>Значение характеристики</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rsidR="00C42157" w:rsidRPr="00C42157" w:rsidRDefault="00C42157" w:rsidP="00C42157">
            <w:pPr>
              <w:suppressAutoHyphens/>
              <w:spacing w:after="0" w:line="240" w:lineRule="auto"/>
              <w:ind w:hanging="68"/>
              <w:jc w:val="center"/>
              <w:rPr>
                <w:b/>
                <w:color w:val="000000"/>
                <w:sz w:val="24"/>
                <w:szCs w:val="24"/>
                <w:lang w:eastAsia="ru-RU"/>
              </w:rPr>
            </w:pPr>
            <w:r w:rsidRPr="00C42157">
              <w:rPr>
                <w:b/>
                <w:color w:val="000000"/>
                <w:sz w:val="24"/>
                <w:szCs w:val="24"/>
                <w:lang w:eastAsia="ru-RU"/>
              </w:rPr>
              <w:t>Единица измерения характеристики</w:t>
            </w:r>
          </w:p>
        </w:tc>
      </w:tr>
      <w:tr w:rsidR="00C42157" w:rsidRPr="00C42157" w:rsidTr="005218F9">
        <w:trPr>
          <w:trHeight w:val="630"/>
          <w:jc w:val="center"/>
        </w:trPr>
        <w:tc>
          <w:tcPr>
            <w:tcW w:w="1838" w:type="dxa"/>
            <w:vMerge w:val="restart"/>
            <w:shd w:val="clear" w:color="auto" w:fill="auto"/>
          </w:tcPr>
          <w:p w:rsidR="00C42157" w:rsidRPr="00C42157" w:rsidRDefault="00C42157" w:rsidP="00C42157">
            <w:pPr>
              <w:spacing w:after="0" w:line="240" w:lineRule="auto"/>
              <w:jc w:val="left"/>
              <w:rPr>
                <w:b/>
                <w:color w:val="000000"/>
                <w:sz w:val="24"/>
                <w:szCs w:val="24"/>
                <w:lang w:eastAsia="ru-RU"/>
              </w:rPr>
            </w:pPr>
            <w:r w:rsidRPr="00C42157">
              <w:rPr>
                <w:b/>
                <w:color w:val="000000"/>
                <w:sz w:val="24"/>
                <w:szCs w:val="24"/>
                <w:lang w:eastAsia="ru-RU"/>
              </w:rPr>
              <w:t>Система хранения данных</w:t>
            </w:r>
          </w:p>
          <w:p w:rsidR="00C42157" w:rsidRPr="00C42157" w:rsidRDefault="00C42157" w:rsidP="00C42157">
            <w:pPr>
              <w:spacing w:after="0" w:line="240" w:lineRule="auto"/>
              <w:jc w:val="left"/>
              <w:rPr>
                <w:b/>
                <w:color w:val="000000"/>
                <w:sz w:val="24"/>
                <w:szCs w:val="24"/>
                <w:lang w:eastAsia="ru-RU"/>
              </w:rPr>
            </w:pPr>
            <w:r w:rsidRPr="00C42157">
              <w:rPr>
                <w:color w:val="000000"/>
                <w:sz w:val="24"/>
                <w:szCs w:val="24"/>
                <w:lang w:eastAsia="ru-RU"/>
              </w:rPr>
              <w:t>ОКПД2</w:t>
            </w:r>
            <w:r w:rsidRPr="00C42157">
              <w:rPr>
                <w:b/>
                <w:color w:val="000000"/>
                <w:sz w:val="24"/>
                <w:szCs w:val="24"/>
                <w:lang w:eastAsia="ru-RU"/>
              </w:rPr>
              <w:t xml:space="preserve"> </w:t>
            </w:r>
            <w:r w:rsidRPr="00C42157">
              <w:rPr>
                <w:rFonts w:eastAsia="SimSun"/>
                <w:color w:val="000000"/>
                <w:kern w:val="2"/>
                <w:sz w:val="24"/>
                <w:szCs w:val="24"/>
                <w:shd w:val="clear" w:color="auto" w:fill="FFFFFF"/>
              </w:rPr>
              <w:t>26.20.21.120</w:t>
            </w:r>
          </w:p>
        </w:tc>
        <w:tc>
          <w:tcPr>
            <w:tcW w:w="992" w:type="dxa"/>
            <w:vMerge w:val="restart"/>
            <w:shd w:val="clear" w:color="auto" w:fill="auto"/>
          </w:tcPr>
          <w:p w:rsidR="00C42157" w:rsidRPr="00C42157" w:rsidRDefault="00C42157" w:rsidP="00C42157">
            <w:pPr>
              <w:spacing w:after="0" w:line="240" w:lineRule="auto"/>
              <w:jc w:val="center"/>
              <w:rPr>
                <w:color w:val="000000"/>
                <w:sz w:val="24"/>
                <w:szCs w:val="24"/>
                <w:lang w:eastAsia="ru-RU"/>
              </w:rPr>
            </w:pPr>
            <w:r w:rsidRPr="00C42157">
              <w:rPr>
                <w:color w:val="000000"/>
                <w:sz w:val="24"/>
                <w:szCs w:val="24"/>
                <w:lang w:eastAsia="ru-RU"/>
              </w:rPr>
              <w:t>1</w:t>
            </w:r>
          </w:p>
        </w:tc>
        <w:tc>
          <w:tcPr>
            <w:tcW w:w="2619" w:type="dxa"/>
            <w:vAlign w:val="center"/>
          </w:tcPr>
          <w:p w:rsidR="00C42157" w:rsidRPr="00C42157" w:rsidRDefault="00C42157" w:rsidP="00C42157">
            <w:pPr>
              <w:suppressAutoHyphens/>
              <w:spacing w:after="0" w:line="240" w:lineRule="auto"/>
              <w:jc w:val="left"/>
              <w:rPr>
                <w:rFonts w:eastAsia="Calibri"/>
                <w:color w:val="00000A"/>
                <w:kern w:val="2"/>
                <w:sz w:val="24"/>
                <w:szCs w:val="24"/>
              </w:rPr>
            </w:pPr>
            <w:r w:rsidRPr="00C42157">
              <w:rPr>
                <w:rFonts w:eastAsia="Calibri"/>
                <w:color w:val="00000A"/>
                <w:kern w:val="2"/>
                <w:sz w:val="24"/>
                <w:szCs w:val="24"/>
              </w:rPr>
              <w:t>Количество резервируемых контроллерных модулей, работающих в режиме Active-Active</w:t>
            </w:r>
          </w:p>
        </w:tc>
        <w:tc>
          <w:tcPr>
            <w:tcW w:w="2035" w:type="dxa"/>
            <w:vAlign w:val="center"/>
          </w:tcPr>
          <w:p w:rsidR="00C42157" w:rsidRPr="00C42157" w:rsidRDefault="00C42157" w:rsidP="00C42157">
            <w:pPr>
              <w:suppressAutoHyphens/>
              <w:spacing w:after="0" w:line="240" w:lineRule="auto"/>
              <w:jc w:val="center"/>
              <w:rPr>
                <w:rFonts w:eastAsia="Calibri"/>
                <w:color w:val="00000A"/>
                <w:kern w:val="2"/>
                <w:sz w:val="24"/>
                <w:szCs w:val="24"/>
              </w:rPr>
            </w:pPr>
            <w:r w:rsidRPr="00C42157">
              <w:rPr>
                <w:rFonts w:eastAsia="SimSun"/>
                <w:color w:val="00000A"/>
                <w:kern w:val="2"/>
                <w:sz w:val="24"/>
                <w:szCs w:val="24"/>
              </w:rPr>
              <w:t>≥</w:t>
            </w:r>
            <w:r w:rsidRPr="00C42157">
              <w:rPr>
                <w:rFonts w:eastAsia="SimSun"/>
                <w:color w:val="333333"/>
                <w:kern w:val="2"/>
                <w:sz w:val="24"/>
                <w:szCs w:val="24"/>
                <w:shd w:val="clear" w:color="auto" w:fill="FFFFFF"/>
              </w:rPr>
              <w:t>2</w:t>
            </w:r>
          </w:p>
        </w:tc>
        <w:tc>
          <w:tcPr>
            <w:tcW w:w="1984" w:type="dxa"/>
            <w:vAlign w:val="center"/>
          </w:tcPr>
          <w:p w:rsidR="00C42157" w:rsidRPr="00C42157" w:rsidRDefault="00C42157" w:rsidP="00C42157">
            <w:pPr>
              <w:suppressAutoHyphens/>
              <w:spacing w:after="0" w:line="240" w:lineRule="auto"/>
              <w:ind w:hanging="68"/>
              <w:jc w:val="center"/>
              <w:rPr>
                <w:rFonts w:eastAsia="SimSun"/>
                <w:color w:val="00000A"/>
                <w:kern w:val="2"/>
                <w:sz w:val="24"/>
                <w:szCs w:val="24"/>
              </w:rPr>
            </w:pPr>
            <w:r w:rsidRPr="00C42157">
              <w:rPr>
                <w:color w:val="000000"/>
                <w:sz w:val="24"/>
                <w:szCs w:val="24"/>
                <w:lang w:eastAsia="ru-RU"/>
              </w:rPr>
              <w:t>Штука</w:t>
            </w:r>
          </w:p>
        </w:tc>
      </w:tr>
      <w:tr w:rsidR="00C42157" w:rsidRPr="00C42157" w:rsidTr="005218F9">
        <w:trPr>
          <w:trHeight w:val="630"/>
          <w:jc w:val="center"/>
        </w:trPr>
        <w:tc>
          <w:tcPr>
            <w:tcW w:w="1838" w:type="dxa"/>
            <w:vMerge/>
            <w:shd w:val="clear" w:color="auto" w:fill="auto"/>
          </w:tcPr>
          <w:p w:rsidR="00C42157" w:rsidRPr="00C42157" w:rsidRDefault="00C42157" w:rsidP="00C42157">
            <w:pPr>
              <w:spacing w:after="0" w:line="240" w:lineRule="auto"/>
              <w:jc w:val="left"/>
              <w:rPr>
                <w:b/>
                <w:color w:val="000000"/>
                <w:sz w:val="24"/>
                <w:szCs w:val="24"/>
                <w:lang w:eastAsia="ru-RU"/>
              </w:rPr>
            </w:pPr>
          </w:p>
        </w:tc>
        <w:tc>
          <w:tcPr>
            <w:tcW w:w="992" w:type="dxa"/>
            <w:vMerge/>
            <w:shd w:val="clear" w:color="auto" w:fill="auto"/>
          </w:tcPr>
          <w:p w:rsidR="00C42157" w:rsidRPr="00C42157" w:rsidRDefault="00C42157" w:rsidP="00C42157">
            <w:pPr>
              <w:spacing w:after="0" w:line="240" w:lineRule="auto"/>
              <w:jc w:val="left"/>
              <w:rPr>
                <w:color w:val="000000"/>
                <w:sz w:val="24"/>
                <w:szCs w:val="24"/>
                <w:lang w:eastAsia="ru-RU"/>
              </w:rPr>
            </w:pPr>
          </w:p>
        </w:tc>
        <w:tc>
          <w:tcPr>
            <w:tcW w:w="2619" w:type="dxa"/>
            <w:vAlign w:val="center"/>
          </w:tcPr>
          <w:p w:rsidR="00C42157" w:rsidRPr="00C42157" w:rsidRDefault="00C42157" w:rsidP="00C42157">
            <w:pPr>
              <w:suppressAutoHyphens/>
              <w:spacing w:after="0" w:line="240" w:lineRule="auto"/>
              <w:jc w:val="left"/>
              <w:rPr>
                <w:rFonts w:eastAsia="Calibri"/>
                <w:color w:val="00000A"/>
                <w:kern w:val="2"/>
                <w:sz w:val="24"/>
                <w:szCs w:val="24"/>
              </w:rPr>
            </w:pPr>
            <w:r w:rsidRPr="00C42157">
              <w:rPr>
                <w:rFonts w:eastAsia="Calibri"/>
                <w:color w:val="00000A"/>
                <w:kern w:val="2"/>
                <w:sz w:val="24"/>
                <w:szCs w:val="24"/>
              </w:rPr>
              <w:t>Количество контроллерных модулей, включенных в контроллерное шасси СХД</w:t>
            </w:r>
          </w:p>
        </w:tc>
        <w:tc>
          <w:tcPr>
            <w:tcW w:w="2035" w:type="dxa"/>
            <w:vAlign w:val="center"/>
          </w:tcPr>
          <w:p w:rsidR="00C42157" w:rsidRPr="00C42157" w:rsidRDefault="00C42157" w:rsidP="00C42157">
            <w:pPr>
              <w:suppressAutoHyphens/>
              <w:spacing w:after="0" w:line="240" w:lineRule="auto"/>
              <w:jc w:val="center"/>
              <w:rPr>
                <w:rFonts w:eastAsia="SimSun"/>
                <w:color w:val="333333"/>
                <w:kern w:val="2"/>
                <w:sz w:val="24"/>
                <w:szCs w:val="24"/>
                <w:shd w:val="clear" w:color="auto" w:fill="FFFFFF"/>
              </w:rPr>
            </w:pPr>
            <w:r w:rsidRPr="00C42157">
              <w:rPr>
                <w:rFonts w:eastAsia="SimSun"/>
                <w:color w:val="00000A"/>
                <w:kern w:val="2"/>
                <w:sz w:val="24"/>
                <w:szCs w:val="24"/>
              </w:rPr>
              <w:t>≥</w:t>
            </w:r>
            <w:r w:rsidRPr="00C42157">
              <w:rPr>
                <w:rFonts w:eastAsia="SimSun"/>
                <w:color w:val="333333"/>
                <w:kern w:val="2"/>
                <w:sz w:val="24"/>
                <w:szCs w:val="24"/>
                <w:shd w:val="clear" w:color="auto" w:fill="FFFFFF"/>
              </w:rPr>
              <w:t>2</w:t>
            </w:r>
          </w:p>
        </w:tc>
        <w:tc>
          <w:tcPr>
            <w:tcW w:w="1984" w:type="dxa"/>
            <w:vAlign w:val="center"/>
          </w:tcPr>
          <w:p w:rsidR="00C42157" w:rsidRPr="00C42157" w:rsidRDefault="00C42157" w:rsidP="00C42157">
            <w:pPr>
              <w:suppressAutoHyphens/>
              <w:spacing w:after="0" w:line="240" w:lineRule="auto"/>
              <w:ind w:hanging="68"/>
              <w:jc w:val="center"/>
              <w:rPr>
                <w:color w:val="000000"/>
                <w:sz w:val="24"/>
                <w:szCs w:val="24"/>
                <w:lang w:eastAsia="ru-RU"/>
              </w:rPr>
            </w:pPr>
            <w:r w:rsidRPr="00C42157">
              <w:rPr>
                <w:color w:val="000000"/>
                <w:sz w:val="24"/>
                <w:szCs w:val="24"/>
                <w:lang w:eastAsia="ru-RU"/>
              </w:rPr>
              <w:t>Штука</w:t>
            </w:r>
          </w:p>
        </w:tc>
      </w:tr>
      <w:tr w:rsidR="00C42157" w:rsidRPr="00C42157" w:rsidTr="005218F9">
        <w:trPr>
          <w:trHeight w:val="630"/>
          <w:jc w:val="center"/>
        </w:trPr>
        <w:tc>
          <w:tcPr>
            <w:tcW w:w="1838" w:type="dxa"/>
            <w:vMerge/>
            <w:shd w:val="clear" w:color="auto" w:fill="auto"/>
            <w:vAlign w:val="center"/>
          </w:tcPr>
          <w:p w:rsidR="00C42157" w:rsidRPr="00C42157" w:rsidRDefault="00C42157" w:rsidP="00C42157">
            <w:pPr>
              <w:spacing w:after="0" w:line="240" w:lineRule="auto"/>
              <w:jc w:val="left"/>
              <w:rPr>
                <w:color w:val="000000"/>
                <w:sz w:val="24"/>
                <w:szCs w:val="24"/>
                <w:lang w:eastAsia="ru-RU"/>
              </w:rPr>
            </w:pPr>
          </w:p>
        </w:tc>
        <w:tc>
          <w:tcPr>
            <w:tcW w:w="992" w:type="dxa"/>
            <w:vMerge/>
            <w:shd w:val="clear" w:color="auto" w:fill="auto"/>
            <w:vAlign w:val="center"/>
          </w:tcPr>
          <w:p w:rsidR="00C42157" w:rsidRPr="00C42157" w:rsidRDefault="00C42157" w:rsidP="00C42157">
            <w:pPr>
              <w:spacing w:after="0" w:line="240" w:lineRule="auto"/>
              <w:jc w:val="left"/>
              <w:rPr>
                <w:color w:val="000000"/>
                <w:sz w:val="24"/>
                <w:szCs w:val="24"/>
                <w:lang w:eastAsia="ru-RU"/>
              </w:rPr>
            </w:pPr>
          </w:p>
        </w:tc>
        <w:tc>
          <w:tcPr>
            <w:tcW w:w="2619" w:type="dxa"/>
            <w:vAlign w:val="center"/>
          </w:tcPr>
          <w:p w:rsidR="00C42157" w:rsidRPr="00C42157" w:rsidRDefault="00C42157" w:rsidP="00C42157">
            <w:pPr>
              <w:suppressAutoHyphens/>
              <w:spacing w:after="0" w:line="240" w:lineRule="auto"/>
              <w:jc w:val="left"/>
              <w:rPr>
                <w:rFonts w:eastAsia="Calibri"/>
                <w:color w:val="00000A"/>
                <w:kern w:val="2"/>
                <w:sz w:val="24"/>
                <w:szCs w:val="24"/>
              </w:rPr>
            </w:pPr>
            <w:r w:rsidRPr="00C42157">
              <w:rPr>
                <w:rFonts w:eastAsia="Calibri"/>
                <w:color w:val="00000A"/>
                <w:kern w:val="2"/>
                <w:sz w:val="24"/>
                <w:szCs w:val="24"/>
              </w:rPr>
              <w:t>Тип подключаемых накопителей</w:t>
            </w:r>
          </w:p>
        </w:tc>
        <w:tc>
          <w:tcPr>
            <w:tcW w:w="2035" w:type="dxa"/>
            <w:vAlign w:val="center"/>
          </w:tcPr>
          <w:p w:rsidR="00C42157" w:rsidRPr="00C42157" w:rsidRDefault="00C42157" w:rsidP="00C42157">
            <w:pPr>
              <w:suppressAutoHyphens/>
              <w:spacing w:after="0" w:line="240" w:lineRule="auto"/>
              <w:jc w:val="center"/>
              <w:rPr>
                <w:rFonts w:eastAsia="Calibri"/>
                <w:color w:val="00000A"/>
                <w:kern w:val="2"/>
                <w:sz w:val="24"/>
                <w:szCs w:val="24"/>
              </w:rPr>
            </w:pPr>
            <w:r w:rsidRPr="00C42157">
              <w:rPr>
                <w:rFonts w:eastAsia="Calibri"/>
                <w:color w:val="00000A"/>
                <w:kern w:val="2"/>
                <w:sz w:val="24"/>
                <w:szCs w:val="24"/>
              </w:rPr>
              <w:t>Твердотельный</w:t>
            </w:r>
          </w:p>
        </w:tc>
        <w:tc>
          <w:tcPr>
            <w:tcW w:w="1984" w:type="dxa"/>
            <w:vAlign w:val="center"/>
          </w:tcPr>
          <w:p w:rsidR="00C42157" w:rsidRPr="00C42157" w:rsidRDefault="00C42157" w:rsidP="00C42157">
            <w:pPr>
              <w:suppressAutoHyphens/>
              <w:spacing w:after="0" w:line="240" w:lineRule="auto"/>
              <w:ind w:hanging="68"/>
              <w:jc w:val="center"/>
              <w:rPr>
                <w:rFonts w:eastAsia="SimSun"/>
                <w:color w:val="00000A"/>
                <w:kern w:val="2"/>
                <w:sz w:val="24"/>
                <w:szCs w:val="24"/>
              </w:rPr>
            </w:pPr>
          </w:p>
        </w:tc>
      </w:tr>
      <w:tr w:rsidR="00C42157" w:rsidRPr="00C42157" w:rsidTr="005218F9">
        <w:trPr>
          <w:trHeight w:val="630"/>
          <w:jc w:val="center"/>
        </w:trPr>
        <w:tc>
          <w:tcPr>
            <w:tcW w:w="1838" w:type="dxa"/>
            <w:vMerge/>
            <w:vAlign w:val="center"/>
          </w:tcPr>
          <w:p w:rsidR="00C42157" w:rsidRPr="00C42157" w:rsidRDefault="00C42157" w:rsidP="00C42157">
            <w:pPr>
              <w:spacing w:after="0" w:line="240" w:lineRule="auto"/>
              <w:jc w:val="left"/>
              <w:rPr>
                <w:color w:val="000000"/>
                <w:sz w:val="24"/>
                <w:szCs w:val="24"/>
                <w:lang w:eastAsia="ru-RU"/>
              </w:rPr>
            </w:pPr>
          </w:p>
        </w:tc>
        <w:tc>
          <w:tcPr>
            <w:tcW w:w="992" w:type="dxa"/>
            <w:vMerge/>
            <w:vAlign w:val="center"/>
          </w:tcPr>
          <w:p w:rsidR="00C42157" w:rsidRPr="00C42157" w:rsidRDefault="00C42157" w:rsidP="00C42157">
            <w:pPr>
              <w:spacing w:after="0" w:line="240" w:lineRule="auto"/>
              <w:jc w:val="left"/>
              <w:rPr>
                <w:color w:val="000000"/>
                <w:sz w:val="24"/>
                <w:szCs w:val="24"/>
                <w:lang w:eastAsia="ru-RU"/>
              </w:rPr>
            </w:pPr>
          </w:p>
        </w:tc>
        <w:tc>
          <w:tcPr>
            <w:tcW w:w="2619" w:type="dxa"/>
            <w:vAlign w:val="center"/>
          </w:tcPr>
          <w:p w:rsidR="00C42157" w:rsidRPr="00C42157" w:rsidRDefault="00C42157" w:rsidP="00C42157">
            <w:pPr>
              <w:suppressAutoHyphens/>
              <w:spacing w:after="0" w:line="240" w:lineRule="auto"/>
              <w:jc w:val="left"/>
              <w:rPr>
                <w:rFonts w:eastAsia="Calibri"/>
                <w:color w:val="00000A"/>
                <w:kern w:val="2"/>
                <w:sz w:val="24"/>
                <w:szCs w:val="24"/>
                <w:lang w:val="en-US"/>
              </w:rPr>
            </w:pPr>
            <w:r w:rsidRPr="00C42157">
              <w:rPr>
                <w:rFonts w:eastAsia="Calibri"/>
                <w:color w:val="00000A"/>
                <w:kern w:val="2"/>
                <w:sz w:val="24"/>
                <w:szCs w:val="24"/>
              </w:rPr>
              <w:t>Кэш память</w:t>
            </w:r>
          </w:p>
        </w:tc>
        <w:tc>
          <w:tcPr>
            <w:tcW w:w="2035" w:type="dxa"/>
            <w:vAlign w:val="center"/>
          </w:tcPr>
          <w:p w:rsidR="00C42157" w:rsidRPr="00C42157" w:rsidRDefault="00C42157" w:rsidP="00C42157">
            <w:pPr>
              <w:suppressAutoHyphens/>
              <w:spacing w:after="0" w:line="240" w:lineRule="auto"/>
              <w:jc w:val="center"/>
              <w:rPr>
                <w:rFonts w:eastAsia="Calibri"/>
                <w:color w:val="00000A"/>
                <w:kern w:val="2"/>
                <w:sz w:val="24"/>
                <w:szCs w:val="24"/>
              </w:rPr>
            </w:pPr>
            <w:r w:rsidRPr="00C42157">
              <w:rPr>
                <w:rFonts w:eastAsia="SimSun"/>
                <w:color w:val="00000A"/>
                <w:kern w:val="2"/>
                <w:sz w:val="24"/>
                <w:szCs w:val="24"/>
              </w:rPr>
              <w:t>≥</w:t>
            </w:r>
            <w:r w:rsidRPr="00C42157">
              <w:rPr>
                <w:rFonts w:eastAsia="Calibri"/>
                <w:color w:val="00000A"/>
                <w:kern w:val="2"/>
                <w:sz w:val="24"/>
                <w:szCs w:val="24"/>
              </w:rPr>
              <w:t>512</w:t>
            </w:r>
          </w:p>
        </w:tc>
        <w:tc>
          <w:tcPr>
            <w:tcW w:w="1984" w:type="dxa"/>
            <w:vAlign w:val="center"/>
          </w:tcPr>
          <w:p w:rsidR="00C42157" w:rsidRPr="00C42157" w:rsidRDefault="00C42157" w:rsidP="00C42157">
            <w:pPr>
              <w:suppressAutoHyphens/>
              <w:spacing w:after="0" w:line="240" w:lineRule="auto"/>
              <w:ind w:hanging="68"/>
              <w:jc w:val="center"/>
              <w:rPr>
                <w:rFonts w:eastAsia="SimSun"/>
                <w:color w:val="00000A"/>
                <w:kern w:val="2"/>
                <w:sz w:val="24"/>
                <w:szCs w:val="24"/>
              </w:rPr>
            </w:pPr>
            <w:r w:rsidRPr="00C42157">
              <w:rPr>
                <w:rFonts w:eastAsia="SimSun"/>
                <w:color w:val="00000A"/>
                <w:kern w:val="2"/>
                <w:sz w:val="24"/>
                <w:szCs w:val="24"/>
              </w:rPr>
              <w:t>Гбайт</w:t>
            </w:r>
          </w:p>
        </w:tc>
      </w:tr>
      <w:tr w:rsidR="00C42157" w:rsidRPr="00C42157" w:rsidTr="005218F9">
        <w:trPr>
          <w:trHeight w:val="630"/>
          <w:jc w:val="center"/>
        </w:trPr>
        <w:tc>
          <w:tcPr>
            <w:tcW w:w="1838" w:type="dxa"/>
            <w:vMerge/>
            <w:vAlign w:val="center"/>
          </w:tcPr>
          <w:p w:rsidR="00C42157" w:rsidRPr="00C42157" w:rsidRDefault="00C42157" w:rsidP="00C42157">
            <w:pPr>
              <w:spacing w:after="0" w:line="240" w:lineRule="auto"/>
              <w:jc w:val="left"/>
              <w:rPr>
                <w:color w:val="000000"/>
                <w:sz w:val="24"/>
                <w:szCs w:val="24"/>
                <w:lang w:eastAsia="ru-RU"/>
              </w:rPr>
            </w:pPr>
          </w:p>
        </w:tc>
        <w:tc>
          <w:tcPr>
            <w:tcW w:w="992" w:type="dxa"/>
            <w:vMerge/>
            <w:vAlign w:val="center"/>
          </w:tcPr>
          <w:p w:rsidR="00C42157" w:rsidRPr="00C42157" w:rsidRDefault="00C42157" w:rsidP="00C42157">
            <w:pPr>
              <w:spacing w:after="0" w:line="240" w:lineRule="auto"/>
              <w:jc w:val="left"/>
              <w:rPr>
                <w:color w:val="000000"/>
                <w:sz w:val="24"/>
                <w:szCs w:val="24"/>
                <w:lang w:eastAsia="ru-RU"/>
              </w:rPr>
            </w:pPr>
          </w:p>
        </w:tc>
        <w:tc>
          <w:tcPr>
            <w:tcW w:w="2619" w:type="dxa"/>
            <w:vAlign w:val="center"/>
          </w:tcPr>
          <w:p w:rsidR="00C42157" w:rsidRPr="00C42157" w:rsidRDefault="00C42157" w:rsidP="00C42157">
            <w:pPr>
              <w:suppressAutoHyphens/>
              <w:spacing w:after="0" w:line="240" w:lineRule="auto"/>
              <w:jc w:val="left"/>
              <w:rPr>
                <w:rFonts w:eastAsia="Calibri"/>
                <w:color w:val="00000A"/>
                <w:kern w:val="2"/>
                <w:sz w:val="24"/>
                <w:szCs w:val="24"/>
              </w:rPr>
            </w:pPr>
            <w:r w:rsidRPr="00C42157">
              <w:rPr>
                <w:rFonts w:eastAsia="Calibri"/>
                <w:color w:val="00000A"/>
                <w:kern w:val="2"/>
                <w:sz w:val="24"/>
                <w:szCs w:val="24"/>
              </w:rPr>
              <w:t>Высота контроллера, RU</w:t>
            </w:r>
          </w:p>
        </w:tc>
        <w:tc>
          <w:tcPr>
            <w:tcW w:w="2035" w:type="dxa"/>
            <w:vAlign w:val="center"/>
          </w:tcPr>
          <w:p w:rsidR="00C42157" w:rsidRPr="00C42157" w:rsidRDefault="00C42157" w:rsidP="00C42157">
            <w:pPr>
              <w:suppressAutoHyphens/>
              <w:spacing w:after="0" w:line="240" w:lineRule="auto"/>
              <w:jc w:val="center"/>
              <w:rPr>
                <w:rFonts w:eastAsia="SimSun"/>
                <w:color w:val="333333"/>
                <w:kern w:val="2"/>
                <w:sz w:val="24"/>
                <w:szCs w:val="24"/>
                <w:shd w:val="clear" w:color="auto" w:fill="FFFFFF"/>
                <w:lang w:val="en-US"/>
              </w:rPr>
            </w:pPr>
            <w:r w:rsidRPr="00C42157">
              <w:rPr>
                <w:rFonts w:eastAsia="SimSun"/>
                <w:color w:val="333333"/>
                <w:kern w:val="2"/>
                <w:sz w:val="24"/>
                <w:szCs w:val="24"/>
                <w:shd w:val="clear" w:color="auto" w:fill="FFFFFF"/>
                <w:lang w:val="en-US"/>
              </w:rPr>
              <w:t xml:space="preserve"> </w:t>
            </w:r>
            <w:r w:rsidRPr="00C42157">
              <w:rPr>
                <w:rFonts w:eastAsia="SimSun"/>
                <w:color w:val="00000A"/>
                <w:kern w:val="2"/>
                <w:sz w:val="24"/>
                <w:szCs w:val="24"/>
              </w:rPr>
              <w:t>≤</w:t>
            </w:r>
            <w:r w:rsidRPr="00C42157">
              <w:rPr>
                <w:rFonts w:eastAsia="SimSun"/>
                <w:color w:val="333333"/>
                <w:kern w:val="2"/>
                <w:sz w:val="24"/>
                <w:szCs w:val="24"/>
                <w:shd w:val="clear" w:color="auto" w:fill="FFFFFF"/>
                <w:lang w:val="en-US"/>
              </w:rPr>
              <w:t>3</w:t>
            </w:r>
          </w:p>
        </w:tc>
        <w:tc>
          <w:tcPr>
            <w:tcW w:w="1984" w:type="dxa"/>
            <w:vAlign w:val="center"/>
          </w:tcPr>
          <w:p w:rsidR="00C42157" w:rsidRPr="00C42157" w:rsidRDefault="00C42157" w:rsidP="00C42157">
            <w:pPr>
              <w:suppressAutoHyphens/>
              <w:spacing w:after="0" w:line="240" w:lineRule="auto"/>
              <w:ind w:hanging="68"/>
              <w:jc w:val="center"/>
              <w:rPr>
                <w:rFonts w:eastAsia="SimSun"/>
                <w:color w:val="00000A"/>
                <w:kern w:val="2"/>
                <w:sz w:val="24"/>
                <w:szCs w:val="24"/>
              </w:rPr>
            </w:pPr>
          </w:p>
        </w:tc>
      </w:tr>
      <w:tr w:rsidR="00C42157" w:rsidRPr="00C42157" w:rsidTr="005218F9">
        <w:trPr>
          <w:trHeight w:val="630"/>
          <w:jc w:val="center"/>
        </w:trPr>
        <w:tc>
          <w:tcPr>
            <w:tcW w:w="1838" w:type="dxa"/>
            <w:vMerge/>
            <w:vAlign w:val="center"/>
          </w:tcPr>
          <w:p w:rsidR="00C42157" w:rsidRPr="00C42157" w:rsidRDefault="00C42157" w:rsidP="00C42157">
            <w:pPr>
              <w:spacing w:after="0" w:line="240" w:lineRule="auto"/>
              <w:jc w:val="left"/>
              <w:rPr>
                <w:color w:val="000000"/>
                <w:sz w:val="24"/>
                <w:szCs w:val="24"/>
                <w:lang w:eastAsia="ru-RU"/>
              </w:rPr>
            </w:pPr>
          </w:p>
        </w:tc>
        <w:tc>
          <w:tcPr>
            <w:tcW w:w="992" w:type="dxa"/>
            <w:vMerge/>
            <w:vAlign w:val="center"/>
          </w:tcPr>
          <w:p w:rsidR="00C42157" w:rsidRPr="00C42157" w:rsidRDefault="00C42157" w:rsidP="00C42157">
            <w:pPr>
              <w:spacing w:after="0" w:line="240" w:lineRule="auto"/>
              <w:jc w:val="left"/>
              <w:rPr>
                <w:color w:val="000000"/>
                <w:sz w:val="24"/>
                <w:szCs w:val="24"/>
                <w:lang w:eastAsia="ru-RU"/>
              </w:rPr>
            </w:pPr>
          </w:p>
        </w:tc>
        <w:tc>
          <w:tcPr>
            <w:tcW w:w="2619" w:type="dxa"/>
            <w:vAlign w:val="center"/>
          </w:tcPr>
          <w:p w:rsidR="00C42157" w:rsidRPr="00C42157" w:rsidRDefault="00C42157" w:rsidP="00C42157">
            <w:pPr>
              <w:suppressAutoHyphens/>
              <w:spacing w:after="0" w:line="240" w:lineRule="auto"/>
              <w:jc w:val="left"/>
              <w:rPr>
                <w:rFonts w:eastAsia="Calibri"/>
                <w:color w:val="00000A"/>
                <w:kern w:val="2"/>
                <w:sz w:val="24"/>
                <w:szCs w:val="24"/>
              </w:rPr>
            </w:pPr>
            <w:r w:rsidRPr="00C42157">
              <w:rPr>
                <w:rFonts w:eastAsia="Calibri"/>
                <w:color w:val="00000A"/>
                <w:kern w:val="2"/>
                <w:sz w:val="24"/>
                <w:szCs w:val="24"/>
              </w:rPr>
              <w:t>Высота модуля расширения, RU</w:t>
            </w:r>
          </w:p>
        </w:tc>
        <w:tc>
          <w:tcPr>
            <w:tcW w:w="2035" w:type="dxa"/>
            <w:vAlign w:val="center"/>
          </w:tcPr>
          <w:p w:rsidR="00C42157" w:rsidRPr="00C42157" w:rsidRDefault="00C42157" w:rsidP="00C42157">
            <w:pPr>
              <w:suppressAutoHyphens/>
              <w:spacing w:after="0" w:line="240" w:lineRule="auto"/>
              <w:jc w:val="center"/>
              <w:rPr>
                <w:rFonts w:eastAsia="Calibri"/>
                <w:color w:val="00000A"/>
                <w:kern w:val="2"/>
                <w:sz w:val="24"/>
                <w:szCs w:val="24"/>
              </w:rPr>
            </w:pPr>
            <w:r w:rsidRPr="00C42157">
              <w:rPr>
                <w:rFonts w:eastAsia="SimSun"/>
                <w:color w:val="000000"/>
                <w:kern w:val="2"/>
                <w:sz w:val="24"/>
                <w:szCs w:val="24"/>
              </w:rPr>
              <w:t>≤</w:t>
            </w:r>
            <w:r w:rsidRPr="00C42157">
              <w:rPr>
                <w:rFonts w:eastAsia="Calibri"/>
                <w:color w:val="00000A"/>
                <w:kern w:val="2"/>
                <w:sz w:val="24"/>
                <w:szCs w:val="24"/>
              </w:rPr>
              <w:t>4</w:t>
            </w:r>
          </w:p>
        </w:tc>
        <w:tc>
          <w:tcPr>
            <w:tcW w:w="1984" w:type="dxa"/>
            <w:vAlign w:val="center"/>
          </w:tcPr>
          <w:p w:rsidR="00C42157" w:rsidRPr="00C42157" w:rsidRDefault="00C42157" w:rsidP="00C42157">
            <w:pPr>
              <w:suppressAutoHyphens/>
              <w:spacing w:after="0" w:line="240" w:lineRule="auto"/>
              <w:ind w:hanging="68"/>
              <w:jc w:val="center"/>
              <w:rPr>
                <w:rFonts w:eastAsia="SimSun"/>
                <w:color w:val="00000A"/>
                <w:kern w:val="2"/>
                <w:sz w:val="24"/>
                <w:szCs w:val="24"/>
              </w:rPr>
            </w:pPr>
          </w:p>
        </w:tc>
      </w:tr>
      <w:tr w:rsidR="00C42157" w:rsidRPr="00C42157" w:rsidTr="005218F9">
        <w:trPr>
          <w:trHeight w:val="630"/>
          <w:jc w:val="center"/>
        </w:trPr>
        <w:tc>
          <w:tcPr>
            <w:tcW w:w="1838" w:type="dxa"/>
            <w:vMerge/>
            <w:vAlign w:val="center"/>
          </w:tcPr>
          <w:p w:rsidR="00C42157" w:rsidRPr="00C42157" w:rsidRDefault="00C42157" w:rsidP="00C42157">
            <w:pPr>
              <w:spacing w:after="0" w:line="240" w:lineRule="auto"/>
              <w:jc w:val="left"/>
              <w:rPr>
                <w:color w:val="000000"/>
                <w:sz w:val="24"/>
                <w:szCs w:val="24"/>
                <w:lang w:eastAsia="ru-RU"/>
              </w:rPr>
            </w:pPr>
          </w:p>
        </w:tc>
        <w:tc>
          <w:tcPr>
            <w:tcW w:w="992" w:type="dxa"/>
            <w:vMerge/>
            <w:vAlign w:val="center"/>
          </w:tcPr>
          <w:p w:rsidR="00C42157" w:rsidRPr="00C42157" w:rsidRDefault="00C42157" w:rsidP="00C42157">
            <w:pPr>
              <w:spacing w:after="0" w:line="240" w:lineRule="auto"/>
              <w:jc w:val="left"/>
              <w:rPr>
                <w:color w:val="000000"/>
                <w:sz w:val="24"/>
                <w:szCs w:val="24"/>
                <w:lang w:eastAsia="ru-RU"/>
              </w:rPr>
            </w:pPr>
          </w:p>
        </w:tc>
        <w:tc>
          <w:tcPr>
            <w:tcW w:w="2619" w:type="dxa"/>
            <w:vAlign w:val="center"/>
          </w:tcPr>
          <w:p w:rsidR="00C42157" w:rsidRPr="00C42157" w:rsidRDefault="00C42157" w:rsidP="00C42157">
            <w:pPr>
              <w:suppressAutoHyphens/>
              <w:spacing w:after="0" w:line="240" w:lineRule="auto"/>
              <w:jc w:val="left"/>
              <w:rPr>
                <w:rFonts w:eastAsia="Calibri"/>
                <w:color w:val="00000A"/>
                <w:kern w:val="2"/>
                <w:sz w:val="24"/>
                <w:szCs w:val="24"/>
              </w:rPr>
            </w:pPr>
            <w:r w:rsidRPr="00C42157">
              <w:rPr>
                <w:rFonts w:eastAsia="Calibri"/>
                <w:color w:val="00000A"/>
                <w:kern w:val="2"/>
                <w:sz w:val="24"/>
                <w:szCs w:val="24"/>
              </w:rPr>
              <w:t>Обеспечение резервирования всех ключевых электронных компонентов и соединений</w:t>
            </w:r>
          </w:p>
        </w:tc>
        <w:tc>
          <w:tcPr>
            <w:tcW w:w="2035" w:type="dxa"/>
            <w:vAlign w:val="center"/>
          </w:tcPr>
          <w:p w:rsidR="00C42157" w:rsidRPr="00C42157" w:rsidRDefault="00C42157" w:rsidP="00C42157">
            <w:pPr>
              <w:suppressAutoHyphens/>
              <w:spacing w:after="0" w:line="240" w:lineRule="auto"/>
              <w:jc w:val="center"/>
              <w:rPr>
                <w:rFonts w:eastAsia="Calibri"/>
                <w:color w:val="00000A"/>
                <w:kern w:val="2"/>
                <w:sz w:val="24"/>
                <w:szCs w:val="24"/>
              </w:rPr>
            </w:pPr>
            <w:r w:rsidRPr="00C42157">
              <w:rPr>
                <w:rFonts w:eastAsia="Calibri"/>
                <w:color w:val="00000A"/>
                <w:kern w:val="2"/>
                <w:sz w:val="24"/>
                <w:szCs w:val="24"/>
              </w:rPr>
              <w:t>Наличие</w:t>
            </w:r>
          </w:p>
        </w:tc>
        <w:tc>
          <w:tcPr>
            <w:tcW w:w="1984" w:type="dxa"/>
            <w:vAlign w:val="center"/>
          </w:tcPr>
          <w:p w:rsidR="00C42157" w:rsidRPr="00C42157" w:rsidRDefault="00C42157" w:rsidP="00C42157">
            <w:pPr>
              <w:suppressAutoHyphens/>
              <w:spacing w:after="0" w:line="240" w:lineRule="auto"/>
              <w:ind w:hanging="68"/>
              <w:jc w:val="center"/>
              <w:rPr>
                <w:rFonts w:eastAsia="SimSun"/>
                <w:color w:val="00000A"/>
                <w:kern w:val="2"/>
                <w:sz w:val="24"/>
                <w:szCs w:val="24"/>
              </w:rPr>
            </w:pPr>
          </w:p>
        </w:tc>
      </w:tr>
      <w:tr w:rsidR="00C42157" w:rsidRPr="00C42157" w:rsidTr="005218F9">
        <w:trPr>
          <w:trHeight w:val="630"/>
          <w:jc w:val="center"/>
        </w:trPr>
        <w:tc>
          <w:tcPr>
            <w:tcW w:w="1838" w:type="dxa"/>
            <w:vMerge/>
            <w:vAlign w:val="center"/>
          </w:tcPr>
          <w:p w:rsidR="00C42157" w:rsidRPr="00C42157" w:rsidRDefault="00C42157" w:rsidP="00C42157">
            <w:pPr>
              <w:spacing w:after="0" w:line="240" w:lineRule="auto"/>
              <w:jc w:val="left"/>
              <w:rPr>
                <w:color w:val="000000"/>
                <w:sz w:val="24"/>
                <w:szCs w:val="24"/>
                <w:lang w:eastAsia="ru-RU"/>
              </w:rPr>
            </w:pPr>
          </w:p>
        </w:tc>
        <w:tc>
          <w:tcPr>
            <w:tcW w:w="992" w:type="dxa"/>
            <w:vMerge/>
            <w:vAlign w:val="center"/>
          </w:tcPr>
          <w:p w:rsidR="00C42157" w:rsidRPr="00C42157" w:rsidRDefault="00C42157" w:rsidP="00C42157">
            <w:pPr>
              <w:spacing w:after="0" w:line="240" w:lineRule="auto"/>
              <w:jc w:val="left"/>
              <w:rPr>
                <w:color w:val="000000"/>
                <w:sz w:val="24"/>
                <w:szCs w:val="24"/>
                <w:lang w:eastAsia="ru-RU"/>
              </w:rPr>
            </w:pPr>
          </w:p>
        </w:tc>
        <w:tc>
          <w:tcPr>
            <w:tcW w:w="2619" w:type="dxa"/>
            <w:vAlign w:val="center"/>
          </w:tcPr>
          <w:p w:rsidR="00C42157" w:rsidRPr="00C42157" w:rsidRDefault="00C42157" w:rsidP="00C42157">
            <w:pPr>
              <w:suppressAutoHyphens/>
              <w:spacing w:after="0" w:line="240" w:lineRule="auto"/>
              <w:jc w:val="left"/>
              <w:rPr>
                <w:rFonts w:eastAsia="Calibri"/>
                <w:color w:val="00000A"/>
                <w:kern w:val="2"/>
                <w:sz w:val="24"/>
                <w:szCs w:val="24"/>
              </w:rPr>
            </w:pPr>
            <w:r w:rsidRPr="00C42157">
              <w:rPr>
                <w:rFonts w:eastAsia="Calibri"/>
                <w:color w:val="00000A"/>
                <w:kern w:val="2"/>
                <w:sz w:val="24"/>
                <w:szCs w:val="24"/>
              </w:rPr>
              <w:t>Поддерживаемое количество контроллерным шасси СХД установки резервируемых блоков питания с поддержкой «горячей» замены</w:t>
            </w:r>
          </w:p>
        </w:tc>
        <w:tc>
          <w:tcPr>
            <w:tcW w:w="2035" w:type="dxa"/>
            <w:vAlign w:val="center"/>
          </w:tcPr>
          <w:p w:rsidR="00C42157" w:rsidRPr="00C42157" w:rsidRDefault="00C42157" w:rsidP="00C42157">
            <w:pPr>
              <w:suppressAutoHyphens/>
              <w:spacing w:after="0" w:line="240" w:lineRule="auto"/>
              <w:jc w:val="center"/>
              <w:rPr>
                <w:rFonts w:eastAsia="Calibri"/>
                <w:color w:val="00000A"/>
                <w:kern w:val="2"/>
                <w:sz w:val="24"/>
                <w:szCs w:val="24"/>
              </w:rPr>
            </w:pPr>
            <w:r w:rsidRPr="00C42157">
              <w:rPr>
                <w:rFonts w:eastAsia="SimSun"/>
                <w:color w:val="00000A"/>
                <w:kern w:val="2"/>
                <w:sz w:val="24"/>
                <w:szCs w:val="24"/>
              </w:rPr>
              <w:t>≥</w:t>
            </w:r>
            <w:r w:rsidRPr="00C42157">
              <w:rPr>
                <w:rFonts w:eastAsia="Calibri"/>
                <w:color w:val="00000A"/>
                <w:kern w:val="2"/>
                <w:sz w:val="24"/>
                <w:szCs w:val="24"/>
              </w:rPr>
              <w:t>2</w:t>
            </w:r>
          </w:p>
        </w:tc>
        <w:tc>
          <w:tcPr>
            <w:tcW w:w="1984" w:type="dxa"/>
            <w:vAlign w:val="center"/>
          </w:tcPr>
          <w:p w:rsidR="00C42157" w:rsidRPr="00C42157" w:rsidRDefault="00C42157" w:rsidP="00C42157">
            <w:pPr>
              <w:suppressAutoHyphens/>
              <w:spacing w:after="0" w:line="240" w:lineRule="auto"/>
              <w:ind w:hanging="68"/>
              <w:jc w:val="center"/>
              <w:rPr>
                <w:rFonts w:eastAsia="SimSun"/>
                <w:color w:val="00000A"/>
                <w:kern w:val="2"/>
                <w:sz w:val="24"/>
                <w:szCs w:val="24"/>
              </w:rPr>
            </w:pPr>
            <w:r w:rsidRPr="00C42157">
              <w:rPr>
                <w:color w:val="000000"/>
                <w:sz w:val="24"/>
                <w:szCs w:val="24"/>
                <w:lang w:eastAsia="ru-RU"/>
              </w:rPr>
              <w:t>Штука</w:t>
            </w:r>
          </w:p>
        </w:tc>
      </w:tr>
      <w:tr w:rsidR="00C42157" w:rsidRPr="00C42157" w:rsidTr="005218F9">
        <w:trPr>
          <w:trHeight w:val="630"/>
          <w:jc w:val="center"/>
        </w:trPr>
        <w:tc>
          <w:tcPr>
            <w:tcW w:w="1838" w:type="dxa"/>
            <w:vMerge/>
            <w:vAlign w:val="center"/>
          </w:tcPr>
          <w:p w:rsidR="00C42157" w:rsidRPr="00C42157" w:rsidRDefault="00C42157" w:rsidP="00C42157">
            <w:pPr>
              <w:spacing w:after="0" w:line="240" w:lineRule="auto"/>
              <w:jc w:val="left"/>
              <w:rPr>
                <w:color w:val="000000"/>
                <w:sz w:val="24"/>
                <w:szCs w:val="24"/>
                <w:lang w:eastAsia="ru-RU"/>
              </w:rPr>
            </w:pPr>
          </w:p>
        </w:tc>
        <w:tc>
          <w:tcPr>
            <w:tcW w:w="992" w:type="dxa"/>
            <w:vMerge/>
            <w:vAlign w:val="center"/>
          </w:tcPr>
          <w:p w:rsidR="00C42157" w:rsidRPr="00C42157" w:rsidRDefault="00C42157" w:rsidP="00C42157">
            <w:pPr>
              <w:spacing w:after="0" w:line="240" w:lineRule="auto"/>
              <w:jc w:val="left"/>
              <w:rPr>
                <w:color w:val="000000"/>
                <w:sz w:val="24"/>
                <w:szCs w:val="24"/>
                <w:lang w:eastAsia="ru-RU"/>
              </w:rPr>
            </w:pPr>
          </w:p>
        </w:tc>
        <w:tc>
          <w:tcPr>
            <w:tcW w:w="2619" w:type="dxa"/>
            <w:vAlign w:val="center"/>
          </w:tcPr>
          <w:p w:rsidR="00C42157" w:rsidRPr="00C42157" w:rsidRDefault="00C42157" w:rsidP="00C42157">
            <w:pPr>
              <w:suppressAutoHyphens/>
              <w:spacing w:after="0" w:line="240" w:lineRule="auto"/>
              <w:jc w:val="left"/>
              <w:rPr>
                <w:rFonts w:eastAsia="Calibri"/>
                <w:color w:val="00000A"/>
                <w:kern w:val="2"/>
                <w:sz w:val="24"/>
                <w:szCs w:val="24"/>
              </w:rPr>
            </w:pPr>
            <w:r w:rsidRPr="00C42157">
              <w:rPr>
                <w:rFonts w:eastAsia="Calibri"/>
                <w:color w:val="00000A"/>
                <w:kern w:val="2"/>
                <w:sz w:val="24"/>
                <w:szCs w:val="24"/>
              </w:rPr>
              <w:t>Количество блоков электропитания установленных в каждом модуле расширения</w:t>
            </w:r>
          </w:p>
        </w:tc>
        <w:tc>
          <w:tcPr>
            <w:tcW w:w="2035" w:type="dxa"/>
            <w:vAlign w:val="center"/>
          </w:tcPr>
          <w:p w:rsidR="00C42157" w:rsidRPr="00C42157" w:rsidRDefault="00C42157" w:rsidP="00C42157">
            <w:pPr>
              <w:suppressAutoHyphens/>
              <w:spacing w:after="0" w:line="240" w:lineRule="auto"/>
              <w:jc w:val="center"/>
              <w:rPr>
                <w:rFonts w:eastAsia="Calibri"/>
                <w:color w:val="00000A"/>
                <w:kern w:val="2"/>
                <w:sz w:val="24"/>
                <w:szCs w:val="24"/>
              </w:rPr>
            </w:pPr>
            <w:r w:rsidRPr="00C42157">
              <w:rPr>
                <w:rFonts w:eastAsia="SimSun"/>
                <w:color w:val="00000A"/>
                <w:kern w:val="2"/>
                <w:sz w:val="24"/>
                <w:szCs w:val="24"/>
              </w:rPr>
              <w:t>≥</w:t>
            </w:r>
            <w:r w:rsidRPr="00C42157">
              <w:rPr>
                <w:rFonts w:eastAsia="SimSun"/>
                <w:color w:val="333333"/>
                <w:kern w:val="2"/>
                <w:sz w:val="24"/>
                <w:szCs w:val="24"/>
                <w:shd w:val="clear" w:color="auto" w:fill="FFFFFF"/>
              </w:rPr>
              <w:t>2</w:t>
            </w:r>
          </w:p>
        </w:tc>
        <w:tc>
          <w:tcPr>
            <w:tcW w:w="1984" w:type="dxa"/>
            <w:vAlign w:val="center"/>
          </w:tcPr>
          <w:p w:rsidR="00C42157" w:rsidRPr="00C42157" w:rsidRDefault="00C42157" w:rsidP="00C42157">
            <w:pPr>
              <w:suppressAutoHyphens/>
              <w:spacing w:after="0" w:line="240" w:lineRule="auto"/>
              <w:ind w:hanging="68"/>
              <w:jc w:val="center"/>
              <w:rPr>
                <w:rFonts w:eastAsia="SimSun"/>
                <w:color w:val="00000A"/>
                <w:kern w:val="2"/>
                <w:sz w:val="24"/>
                <w:szCs w:val="24"/>
              </w:rPr>
            </w:pPr>
            <w:r w:rsidRPr="00C42157">
              <w:rPr>
                <w:color w:val="000000"/>
                <w:sz w:val="24"/>
                <w:szCs w:val="24"/>
                <w:lang w:eastAsia="ru-RU"/>
              </w:rPr>
              <w:t>Штука</w:t>
            </w:r>
          </w:p>
        </w:tc>
      </w:tr>
      <w:tr w:rsidR="00C42157" w:rsidRPr="00C42157" w:rsidTr="005218F9">
        <w:trPr>
          <w:trHeight w:val="630"/>
          <w:jc w:val="center"/>
        </w:trPr>
        <w:tc>
          <w:tcPr>
            <w:tcW w:w="1838" w:type="dxa"/>
            <w:vMerge/>
            <w:vAlign w:val="center"/>
          </w:tcPr>
          <w:p w:rsidR="00C42157" w:rsidRPr="00C42157" w:rsidRDefault="00C42157" w:rsidP="00C42157">
            <w:pPr>
              <w:spacing w:after="0" w:line="240" w:lineRule="auto"/>
              <w:jc w:val="left"/>
              <w:rPr>
                <w:color w:val="000000"/>
                <w:sz w:val="24"/>
                <w:szCs w:val="24"/>
                <w:lang w:eastAsia="ru-RU"/>
              </w:rPr>
            </w:pPr>
          </w:p>
        </w:tc>
        <w:tc>
          <w:tcPr>
            <w:tcW w:w="992" w:type="dxa"/>
            <w:vMerge/>
            <w:vAlign w:val="center"/>
          </w:tcPr>
          <w:p w:rsidR="00C42157" w:rsidRPr="00C42157" w:rsidRDefault="00C42157" w:rsidP="00C42157">
            <w:pPr>
              <w:spacing w:after="0" w:line="240" w:lineRule="auto"/>
              <w:jc w:val="left"/>
              <w:rPr>
                <w:color w:val="000000"/>
                <w:sz w:val="24"/>
                <w:szCs w:val="24"/>
                <w:lang w:eastAsia="ru-RU"/>
              </w:rPr>
            </w:pPr>
          </w:p>
        </w:tc>
        <w:tc>
          <w:tcPr>
            <w:tcW w:w="2619" w:type="dxa"/>
            <w:vAlign w:val="center"/>
          </w:tcPr>
          <w:p w:rsidR="00C42157" w:rsidRPr="00C42157" w:rsidRDefault="00C42157" w:rsidP="00C42157">
            <w:pPr>
              <w:suppressAutoHyphens/>
              <w:spacing w:after="0" w:line="240" w:lineRule="auto"/>
              <w:jc w:val="left"/>
              <w:rPr>
                <w:rFonts w:eastAsia="Calibri"/>
                <w:color w:val="00000A"/>
                <w:kern w:val="2"/>
                <w:sz w:val="24"/>
                <w:szCs w:val="24"/>
              </w:rPr>
            </w:pPr>
            <w:r w:rsidRPr="00C42157">
              <w:rPr>
                <w:rFonts w:eastAsia="Calibri"/>
                <w:color w:val="00000A"/>
                <w:kern w:val="2"/>
                <w:sz w:val="24"/>
                <w:szCs w:val="24"/>
              </w:rPr>
              <w:t>Поддержка доступа к данным посредством протоколов FC и iSCSI</w:t>
            </w:r>
          </w:p>
        </w:tc>
        <w:tc>
          <w:tcPr>
            <w:tcW w:w="2035" w:type="dxa"/>
            <w:vAlign w:val="center"/>
          </w:tcPr>
          <w:p w:rsidR="00C42157" w:rsidRPr="00C42157" w:rsidRDefault="00C42157" w:rsidP="00C42157">
            <w:pPr>
              <w:suppressAutoHyphens/>
              <w:spacing w:after="0" w:line="240" w:lineRule="auto"/>
              <w:jc w:val="center"/>
              <w:rPr>
                <w:rFonts w:eastAsia="SimSun"/>
                <w:color w:val="333333"/>
                <w:kern w:val="2"/>
                <w:sz w:val="24"/>
                <w:szCs w:val="24"/>
                <w:shd w:val="clear" w:color="auto" w:fill="FFFFFF"/>
              </w:rPr>
            </w:pPr>
            <w:r w:rsidRPr="00C42157">
              <w:rPr>
                <w:rFonts w:eastAsia="SimSun"/>
                <w:color w:val="333333"/>
                <w:kern w:val="2"/>
                <w:sz w:val="24"/>
                <w:szCs w:val="24"/>
                <w:shd w:val="clear" w:color="auto" w:fill="FFFFFF"/>
              </w:rPr>
              <w:t>Наличие</w:t>
            </w:r>
          </w:p>
        </w:tc>
        <w:tc>
          <w:tcPr>
            <w:tcW w:w="1984" w:type="dxa"/>
            <w:vAlign w:val="center"/>
          </w:tcPr>
          <w:p w:rsidR="00C42157" w:rsidRPr="00C42157" w:rsidRDefault="00C42157" w:rsidP="00C42157">
            <w:pPr>
              <w:suppressAutoHyphens/>
              <w:spacing w:after="0" w:line="240" w:lineRule="auto"/>
              <w:ind w:hanging="68"/>
              <w:jc w:val="center"/>
              <w:rPr>
                <w:color w:val="000000"/>
                <w:sz w:val="24"/>
                <w:szCs w:val="24"/>
                <w:lang w:eastAsia="ru-RU"/>
              </w:rPr>
            </w:pPr>
          </w:p>
        </w:tc>
      </w:tr>
      <w:tr w:rsidR="00C42157" w:rsidRPr="00C42157" w:rsidTr="005218F9">
        <w:trPr>
          <w:trHeight w:val="630"/>
          <w:jc w:val="center"/>
        </w:trPr>
        <w:tc>
          <w:tcPr>
            <w:tcW w:w="1838" w:type="dxa"/>
            <w:vMerge/>
            <w:vAlign w:val="center"/>
          </w:tcPr>
          <w:p w:rsidR="00C42157" w:rsidRPr="00C42157" w:rsidRDefault="00C42157" w:rsidP="00C42157">
            <w:pPr>
              <w:spacing w:after="0" w:line="240" w:lineRule="auto"/>
              <w:jc w:val="left"/>
              <w:rPr>
                <w:color w:val="000000"/>
                <w:sz w:val="24"/>
                <w:szCs w:val="24"/>
                <w:lang w:eastAsia="ru-RU"/>
              </w:rPr>
            </w:pPr>
          </w:p>
        </w:tc>
        <w:tc>
          <w:tcPr>
            <w:tcW w:w="992" w:type="dxa"/>
            <w:vMerge/>
            <w:vAlign w:val="center"/>
          </w:tcPr>
          <w:p w:rsidR="00C42157" w:rsidRPr="00C42157" w:rsidRDefault="00C42157" w:rsidP="00C42157">
            <w:pPr>
              <w:spacing w:after="0" w:line="240" w:lineRule="auto"/>
              <w:jc w:val="left"/>
              <w:rPr>
                <w:color w:val="000000"/>
                <w:sz w:val="24"/>
                <w:szCs w:val="24"/>
                <w:lang w:eastAsia="ru-RU"/>
              </w:rPr>
            </w:pPr>
          </w:p>
        </w:tc>
        <w:tc>
          <w:tcPr>
            <w:tcW w:w="2619" w:type="dxa"/>
            <w:vAlign w:val="center"/>
          </w:tcPr>
          <w:p w:rsidR="00C42157" w:rsidRPr="00C42157" w:rsidRDefault="00C42157" w:rsidP="00C42157">
            <w:pPr>
              <w:suppressAutoHyphens/>
              <w:spacing w:after="0" w:line="240" w:lineRule="auto"/>
              <w:jc w:val="left"/>
              <w:rPr>
                <w:rFonts w:eastAsia="Calibri"/>
                <w:color w:val="00000A"/>
                <w:kern w:val="2"/>
                <w:sz w:val="24"/>
                <w:szCs w:val="24"/>
              </w:rPr>
            </w:pPr>
            <w:r w:rsidRPr="00C42157">
              <w:rPr>
                <w:rFonts w:eastAsia="Calibri"/>
                <w:color w:val="00000A"/>
                <w:kern w:val="2"/>
                <w:sz w:val="24"/>
                <w:szCs w:val="24"/>
              </w:rPr>
              <w:t>Максимальное количество модулей расширения на один контроллер</w:t>
            </w:r>
          </w:p>
        </w:tc>
        <w:tc>
          <w:tcPr>
            <w:tcW w:w="2035" w:type="dxa"/>
            <w:vAlign w:val="center"/>
          </w:tcPr>
          <w:p w:rsidR="00C42157" w:rsidRPr="00C42157" w:rsidRDefault="00C42157" w:rsidP="00C42157">
            <w:pPr>
              <w:suppressAutoHyphens/>
              <w:spacing w:after="0" w:line="240" w:lineRule="auto"/>
              <w:jc w:val="center"/>
              <w:rPr>
                <w:rFonts w:eastAsia="Calibri"/>
                <w:color w:val="00000A"/>
                <w:kern w:val="2"/>
                <w:sz w:val="24"/>
                <w:szCs w:val="24"/>
              </w:rPr>
            </w:pPr>
            <w:r w:rsidRPr="00C42157">
              <w:rPr>
                <w:rFonts w:eastAsia="SimSun"/>
                <w:color w:val="00000A"/>
                <w:kern w:val="2"/>
                <w:sz w:val="24"/>
                <w:szCs w:val="24"/>
              </w:rPr>
              <w:t>≥</w:t>
            </w:r>
            <w:r w:rsidRPr="00C42157">
              <w:rPr>
                <w:rFonts w:eastAsia="Calibri"/>
                <w:color w:val="00000A"/>
                <w:kern w:val="2"/>
                <w:sz w:val="24"/>
                <w:szCs w:val="24"/>
              </w:rPr>
              <w:t>6</w:t>
            </w:r>
          </w:p>
        </w:tc>
        <w:tc>
          <w:tcPr>
            <w:tcW w:w="1984" w:type="dxa"/>
            <w:vAlign w:val="center"/>
          </w:tcPr>
          <w:p w:rsidR="00C42157" w:rsidRPr="00C42157" w:rsidRDefault="00C42157" w:rsidP="00C42157">
            <w:pPr>
              <w:suppressAutoHyphens/>
              <w:spacing w:after="0" w:line="240" w:lineRule="auto"/>
              <w:ind w:hanging="68"/>
              <w:jc w:val="center"/>
              <w:rPr>
                <w:rFonts w:eastAsia="SimSun"/>
                <w:color w:val="00000A"/>
                <w:kern w:val="2"/>
                <w:sz w:val="24"/>
                <w:szCs w:val="24"/>
              </w:rPr>
            </w:pPr>
            <w:r w:rsidRPr="00C42157">
              <w:rPr>
                <w:color w:val="000000"/>
                <w:sz w:val="24"/>
                <w:szCs w:val="24"/>
                <w:lang w:eastAsia="ru-RU"/>
              </w:rPr>
              <w:t>Штука</w:t>
            </w:r>
          </w:p>
        </w:tc>
      </w:tr>
      <w:tr w:rsidR="00C42157" w:rsidRPr="00C42157" w:rsidTr="005218F9">
        <w:trPr>
          <w:trHeight w:val="630"/>
          <w:jc w:val="center"/>
        </w:trPr>
        <w:tc>
          <w:tcPr>
            <w:tcW w:w="1838" w:type="dxa"/>
            <w:vMerge/>
            <w:vAlign w:val="center"/>
          </w:tcPr>
          <w:p w:rsidR="00C42157" w:rsidRPr="00C42157" w:rsidRDefault="00C42157" w:rsidP="00C42157">
            <w:pPr>
              <w:spacing w:after="0" w:line="240" w:lineRule="auto"/>
              <w:jc w:val="left"/>
              <w:rPr>
                <w:color w:val="000000"/>
                <w:sz w:val="24"/>
                <w:szCs w:val="24"/>
                <w:lang w:eastAsia="ru-RU"/>
              </w:rPr>
            </w:pPr>
          </w:p>
        </w:tc>
        <w:tc>
          <w:tcPr>
            <w:tcW w:w="992" w:type="dxa"/>
            <w:vMerge/>
            <w:vAlign w:val="center"/>
          </w:tcPr>
          <w:p w:rsidR="00C42157" w:rsidRPr="00C42157" w:rsidRDefault="00C42157" w:rsidP="00C42157">
            <w:pPr>
              <w:spacing w:after="0" w:line="240" w:lineRule="auto"/>
              <w:jc w:val="left"/>
              <w:rPr>
                <w:color w:val="000000"/>
                <w:sz w:val="24"/>
                <w:szCs w:val="24"/>
                <w:lang w:eastAsia="ru-RU"/>
              </w:rPr>
            </w:pPr>
          </w:p>
        </w:tc>
        <w:tc>
          <w:tcPr>
            <w:tcW w:w="2619" w:type="dxa"/>
            <w:vAlign w:val="center"/>
          </w:tcPr>
          <w:p w:rsidR="00C42157" w:rsidRPr="00C42157" w:rsidRDefault="00C42157" w:rsidP="00C42157">
            <w:pPr>
              <w:suppressAutoHyphens/>
              <w:spacing w:after="0" w:line="240" w:lineRule="auto"/>
              <w:jc w:val="left"/>
              <w:rPr>
                <w:rFonts w:eastAsia="Calibri"/>
                <w:color w:val="00000A"/>
                <w:kern w:val="2"/>
                <w:sz w:val="24"/>
                <w:szCs w:val="24"/>
              </w:rPr>
            </w:pPr>
            <w:r w:rsidRPr="00C42157">
              <w:rPr>
                <w:rFonts w:eastAsia="Calibri"/>
                <w:color w:val="00000A"/>
                <w:kern w:val="2"/>
                <w:sz w:val="24"/>
                <w:szCs w:val="24"/>
              </w:rPr>
              <w:t>Максимальное количество дисков для минимального количества контроллеров</w:t>
            </w:r>
          </w:p>
        </w:tc>
        <w:tc>
          <w:tcPr>
            <w:tcW w:w="2035" w:type="dxa"/>
            <w:vAlign w:val="center"/>
          </w:tcPr>
          <w:p w:rsidR="00C42157" w:rsidRPr="00C42157" w:rsidRDefault="00C42157" w:rsidP="00C42157">
            <w:pPr>
              <w:suppressAutoHyphens/>
              <w:spacing w:after="0" w:line="240" w:lineRule="auto"/>
              <w:jc w:val="center"/>
              <w:rPr>
                <w:rFonts w:eastAsia="Calibri"/>
                <w:color w:val="00000A"/>
                <w:kern w:val="2"/>
                <w:sz w:val="24"/>
                <w:szCs w:val="24"/>
              </w:rPr>
            </w:pPr>
            <w:r w:rsidRPr="00C42157">
              <w:rPr>
                <w:rFonts w:eastAsia="SimSun"/>
                <w:color w:val="00000A"/>
                <w:kern w:val="2"/>
                <w:sz w:val="24"/>
                <w:szCs w:val="24"/>
              </w:rPr>
              <w:t>≥</w:t>
            </w:r>
            <w:r w:rsidRPr="00C42157">
              <w:rPr>
                <w:rFonts w:eastAsia="Calibri"/>
                <w:color w:val="00000A"/>
                <w:kern w:val="2"/>
                <w:sz w:val="24"/>
                <w:szCs w:val="24"/>
              </w:rPr>
              <w:t>500</w:t>
            </w:r>
          </w:p>
        </w:tc>
        <w:tc>
          <w:tcPr>
            <w:tcW w:w="1984" w:type="dxa"/>
            <w:vAlign w:val="center"/>
          </w:tcPr>
          <w:p w:rsidR="00C42157" w:rsidRPr="00C42157" w:rsidRDefault="00C42157" w:rsidP="00C42157">
            <w:pPr>
              <w:suppressAutoHyphens/>
              <w:spacing w:after="0" w:line="240" w:lineRule="auto"/>
              <w:ind w:hanging="68"/>
              <w:jc w:val="center"/>
              <w:rPr>
                <w:rFonts w:eastAsia="SimSun"/>
                <w:color w:val="333333"/>
                <w:kern w:val="2"/>
                <w:sz w:val="24"/>
                <w:szCs w:val="24"/>
                <w:shd w:val="clear" w:color="auto" w:fill="FFFFFF"/>
              </w:rPr>
            </w:pPr>
            <w:r w:rsidRPr="00C42157">
              <w:rPr>
                <w:color w:val="000000"/>
                <w:sz w:val="24"/>
                <w:szCs w:val="24"/>
                <w:lang w:eastAsia="ru-RU"/>
              </w:rPr>
              <w:t>Штука</w:t>
            </w:r>
          </w:p>
        </w:tc>
      </w:tr>
      <w:tr w:rsidR="00C42157" w:rsidRPr="00C42157" w:rsidTr="005218F9">
        <w:trPr>
          <w:trHeight w:val="630"/>
          <w:jc w:val="center"/>
        </w:trPr>
        <w:tc>
          <w:tcPr>
            <w:tcW w:w="1838" w:type="dxa"/>
            <w:vMerge/>
            <w:vAlign w:val="center"/>
          </w:tcPr>
          <w:p w:rsidR="00C42157" w:rsidRPr="00C42157" w:rsidRDefault="00C42157" w:rsidP="00C42157">
            <w:pPr>
              <w:spacing w:after="0" w:line="240" w:lineRule="auto"/>
              <w:jc w:val="left"/>
              <w:rPr>
                <w:color w:val="000000"/>
                <w:sz w:val="24"/>
                <w:szCs w:val="24"/>
                <w:lang w:eastAsia="ru-RU"/>
              </w:rPr>
            </w:pPr>
          </w:p>
        </w:tc>
        <w:tc>
          <w:tcPr>
            <w:tcW w:w="992" w:type="dxa"/>
            <w:vMerge/>
            <w:vAlign w:val="center"/>
          </w:tcPr>
          <w:p w:rsidR="00C42157" w:rsidRPr="00C42157" w:rsidRDefault="00C42157" w:rsidP="00C42157">
            <w:pPr>
              <w:spacing w:after="0" w:line="240" w:lineRule="auto"/>
              <w:jc w:val="left"/>
              <w:rPr>
                <w:color w:val="000000"/>
                <w:sz w:val="24"/>
                <w:szCs w:val="24"/>
                <w:lang w:eastAsia="ru-RU"/>
              </w:rPr>
            </w:pPr>
          </w:p>
        </w:tc>
        <w:tc>
          <w:tcPr>
            <w:tcW w:w="2619" w:type="dxa"/>
            <w:vAlign w:val="center"/>
          </w:tcPr>
          <w:p w:rsidR="00C42157" w:rsidRPr="00C42157" w:rsidRDefault="00C42157" w:rsidP="00C42157">
            <w:pPr>
              <w:suppressAutoHyphens/>
              <w:spacing w:after="0" w:line="240" w:lineRule="auto"/>
              <w:jc w:val="left"/>
              <w:rPr>
                <w:rFonts w:eastAsia="Calibri"/>
                <w:color w:val="00000A"/>
                <w:kern w:val="2"/>
                <w:sz w:val="24"/>
                <w:szCs w:val="24"/>
              </w:rPr>
            </w:pPr>
            <w:r w:rsidRPr="00C42157">
              <w:rPr>
                <w:rFonts w:eastAsia="Calibri"/>
                <w:color w:val="00000A"/>
                <w:kern w:val="2"/>
                <w:sz w:val="24"/>
                <w:szCs w:val="24"/>
              </w:rPr>
              <w:t>Тип установки</w:t>
            </w:r>
          </w:p>
        </w:tc>
        <w:tc>
          <w:tcPr>
            <w:tcW w:w="2035" w:type="dxa"/>
            <w:vAlign w:val="center"/>
          </w:tcPr>
          <w:p w:rsidR="00C42157" w:rsidRPr="00C42157" w:rsidRDefault="00C42157" w:rsidP="00C42157">
            <w:pPr>
              <w:suppressAutoHyphens/>
              <w:spacing w:after="0" w:line="240" w:lineRule="auto"/>
              <w:jc w:val="center"/>
              <w:rPr>
                <w:rFonts w:eastAsia="Calibri"/>
                <w:color w:val="00000A"/>
                <w:kern w:val="2"/>
                <w:sz w:val="24"/>
                <w:szCs w:val="24"/>
              </w:rPr>
            </w:pPr>
            <w:r w:rsidRPr="00C42157">
              <w:rPr>
                <w:rFonts w:eastAsia="Calibri"/>
                <w:color w:val="00000A"/>
                <w:kern w:val="2"/>
                <w:sz w:val="24"/>
                <w:szCs w:val="24"/>
              </w:rPr>
              <w:t>Стоечный</w:t>
            </w:r>
          </w:p>
        </w:tc>
        <w:tc>
          <w:tcPr>
            <w:tcW w:w="1984" w:type="dxa"/>
            <w:vAlign w:val="center"/>
          </w:tcPr>
          <w:p w:rsidR="00C42157" w:rsidRPr="00C42157" w:rsidRDefault="00C42157" w:rsidP="00C42157">
            <w:pPr>
              <w:suppressAutoHyphens/>
              <w:spacing w:after="0" w:line="240" w:lineRule="auto"/>
              <w:ind w:hanging="68"/>
              <w:jc w:val="center"/>
              <w:rPr>
                <w:rFonts w:eastAsia="SimSun"/>
                <w:color w:val="00000A"/>
                <w:kern w:val="2"/>
                <w:sz w:val="24"/>
                <w:szCs w:val="24"/>
              </w:rPr>
            </w:pPr>
          </w:p>
        </w:tc>
      </w:tr>
      <w:tr w:rsidR="00C42157" w:rsidRPr="00C42157" w:rsidTr="005218F9">
        <w:trPr>
          <w:trHeight w:val="630"/>
          <w:jc w:val="center"/>
        </w:trPr>
        <w:tc>
          <w:tcPr>
            <w:tcW w:w="1838" w:type="dxa"/>
            <w:vMerge/>
            <w:vAlign w:val="center"/>
          </w:tcPr>
          <w:p w:rsidR="00C42157" w:rsidRPr="00C42157" w:rsidRDefault="00C42157" w:rsidP="00C42157">
            <w:pPr>
              <w:spacing w:after="0" w:line="240" w:lineRule="auto"/>
              <w:jc w:val="left"/>
              <w:rPr>
                <w:color w:val="000000"/>
                <w:sz w:val="24"/>
                <w:szCs w:val="24"/>
                <w:lang w:eastAsia="ru-RU"/>
              </w:rPr>
            </w:pPr>
          </w:p>
        </w:tc>
        <w:tc>
          <w:tcPr>
            <w:tcW w:w="992" w:type="dxa"/>
            <w:vMerge/>
            <w:vAlign w:val="center"/>
          </w:tcPr>
          <w:p w:rsidR="00C42157" w:rsidRPr="00C42157" w:rsidRDefault="00C42157" w:rsidP="00C42157">
            <w:pPr>
              <w:spacing w:after="0" w:line="240" w:lineRule="auto"/>
              <w:jc w:val="left"/>
              <w:rPr>
                <w:color w:val="000000"/>
                <w:sz w:val="24"/>
                <w:szCs w:val="24"/>
                <w:lang w:eastAsia="ru-RU"/>
              </w:rPr>
            </w:pPr>
          </w:p>
        </w:tc>
        <w:tc>
          <w:tcPr>
            <w:tcW w:w="2619" w:type="dxa"/>
          </w:tcPr>
          <w:p w:rsidR="00C42157" w:rsidRPr="00C42157" w:rsidRDefault="00C42157" w:rsidP="00C42157">
            <w:pPr>
              <w:suppressAutoHyphens/>
              <w:spacing w:after="0" w:line="240" w:lineRule="auto"/>
              <w:jc w:val="left"/>
              <w:rPr>
                <w:rFonts w:eastAsia="Calibri"/>
                <w:color w:val="00000A"/>
                <w:kern w:val="2"/>
                <w:sz w:val="24"/>
                <w:szCs w:val="24"/>
              </w:rPr>
            </w:pPr>
            <w:r w:rsidRPr="00C42157">
              <w:rPr>
                <w:rFonts w:eastAsia="Calibri"/>
                <w:color w:val="00000A"/>
                <w:kern w:val="2"/>
                <w:sz w:val="24"/>
                <w:szCs w:val="24"/>
              </w:rPr>
              <w:t>Поддержка базовой функциональности по созданию, удалению, расширению логических томов и расширенного мониторинга системы глубиной до 1 года без установки дополнительного ПО.</w:t>
            </w:r>
          </w:p>
        </w:tc>
        <w:tc>
          <w:tcPr>
            <w:tcW w:w="2035" w:type="dxa"/>
            <w:vAlign w:val="center"/>
          </w:tcPr>
          <w:p w:rsidR="00C42157" w:rsidRPr="00C42157" w:rsidRDefault="00C42157" w:rsidP="00C42157">
            <w:pPr>
              <w:suppressAutoHyphens/>
              <w:spacing w:after="0" w:line="240" w:lineRule="auto"/>
              <w:jc w:val="center"/>
              <w:rPr>
                <w:rFonts w:eastAsia="Calibri"/>
                <w:color w:val="00000A"/>
                <w:kern w:val="2"/>
                <w:sz w:val="24"/>
                <w:szCs w:val="24"/>
              </w:rPr>
            </w:pPr>
            <w:r w:rsidRPr="00C42157">
              <w:rPr>
                <w:rFonts w:eastAsia="Calibri"/>
                <w:color w:val="00000A"/>
                <w:kern w:val="2"/>
                <w:sz w:val="24"/>
                <w:szCs w:val="24"/>
              </w:rPr>
              <w:t>Наличие</w:t>
            </w:r>
          </w:p>
        </w:tc>
        <w:tc>
          <w:tcPr>
            <w:tcW w:w="1984" w:type="dxa"/>
          </w:tcPr>
          <w:p w:rsidR="00C42157" w:rsidRPr="00C42157" w:rsidRDefault="00C42157" w:rsidP="00C42157">
            <w:pPr>
              <w:suppressAutoHyphens/>
              <w:spacing w:after="0" w:line="240" w:lineRule="auto"/>
              <w:ind w:hanging="68"/>
              <w:jc w:val="center"/>
              <w:rPr>
                <w:rFonts w:eastAsia="SimSun"/>
                <w:color w:val="00000A"/>
                <w:kern w:val="2"/>
                <w:sz w:val="24"/>
                <w:szCs w:val="24"/>
              </w:rPr>
            </w:pPr>
          </w:p>
        </w:tc>
      </w:tr>
      <w:tr w:rsidR="00C42157" w:rsidRPr="00C42157" w:rsidTr="005218F9">
        <w:trPr>
          <w:trHeight w:val="630"/>
          <w:jc w:val="center"/>
        </w:trPr>
        <w:tc>
          <w:tcPr>
            <w:tcW w:w="1838" w:type="dxa"/>
            <w:vMerge/>
            <w:vAlign w:val="center"/>
          </w:tcPr>
          <w:p w:rsidR="00C42157" w:rsidRPr="00C42157" w:rsidRDefault="00C42157" w:rsidP="00C42157">
            <w:pPr>
              <w:spacing w:after="0" w:line="240" w:lineRule="auto"/>
              <w:jc w:val="left"/>
              <w:rPr>
                <w:color w:val="000000"/>
                <w:sz w:val="24"/>
                <w:szCs w:val="24"/>
                <w:lang w:eastAsia="ru-RU"/>
              </w:rPr>
            </w:pPr>
          </w:p>
        </w:tc>
        <w:tc>
          <w:tcPr>
            <w:tcW w:w="992" w:type="dxa"/>
            <w:vMerge/>
            <w:vAlign w:val="center"/>
          </w:tcPr>
          <w:p w:rsidR="00C42157" w:rsidRPr="00C42157" w:rsidRDefault="00C42157" w:rsidP="00C42157">
            <w:pPr>
              <w:spacing w:after="0" w:line="240" w:lineRule="auto"/>
              <w:jc w:val="left"/>
              <w:rPr>
                <w:color w:val="000000"/>
                <w:sz w:val="24"/>
                <w:szCs w:val="24"/>
                <w:lang w:eastAsia="ru-RU"/>
              </w:rPr>
            </w:pPr>
          </w:p>
        </w:tc>
        <w:tc>
          <w:tcPr>
            <w:tcW w:w="2619" w:type="dxa"/>
          </w:tcPr>
          <w:p w:rsidR="00C42157" w:rsidRPr="00C42157" w:rsidRDefault="00C42157" w:rsidP="00C42157">
            <w:pPr>
              <w:suppressAutoHyphens/>
              <w:spacing w:after="0" w:line="240" w:lineRule="auto"/>
              <w:jc w:val="left"/>
              <w:rPr>
                <w:rFonts w:eastAsia="Calibri"/>
                <w:color w:val="00000A"/>
                <w:kern w:val="2"/>
                <w:sz w:val="24"/>
                <w:szCs w:val="24"/>
                <w:lang w:val="en-US"/>
              </w:rPr>
            </w:pPr>
            <w:r w:rsidRPr="00C42157">
              <w:rPr>
                <w:rFonts w:eastAsia="Calibri"/>
                <w:color w:val="00000A"/>
                <w:kern w:val="2"/>
                <w:sz w:val="24"/>
                <w:szCs w:val="24"/>
              </w:rPr>
              <w:t>Поддержка</w:t>
            </w:r>
            <w:r w:rsidRPr="00C42157">
              <w:rPr>
                <w:rFonts w:eastAsia="Calibri"/>
                <w:color w:val="00000A"/>
                <w:kern w:val="2"/>
                <w:sz w:val="24"/>
                <w:szCs w:val="24"/>
                <w:lang w:val="en-US"/>
              </w:rPr>
              <w:t xml:space="preserve"> </w:t>
            </w:r>
            <w:r w:rsidRPr="00C42157">
              <w:rPr>
                <w:rFonts w:eastAsia="Calibri"/>
                <w:color w:val="00000A"/>
                <w:kern w:val="2"/>
                <w:sz w:val="24"/>
                <w:szCs w:val="24"/>
              </w:rPr>
              <w:t>работы</w:t>
            </w:r>
            <w:r w:rsidRPr="00C42157">
              <w:rPr>
                <w:rFonts w:eastAsia="Calibri"/>
                <w:color w:val="00000A"/>
                <w:kern w:val="2"/>
                <w:sz w:val="24"/>
                <w:szCs w:val="24"/>
                <w:lang w:val="en-US"/>
              </w:rPr>
              <w:t xml:space="preserve"> </w:t>
            </w:r>
            <w:r w:rsidRPr="00C42157">
              <w:rPr>
                <w:rFonts w:eastAsia="Calibri"/>
                <w:color w:val="00000A"/>
                <w:kern w:val="2"/>
                <w:sz w:val="24"/>
                <w:szCs w:val="24"/>
              </w:rPr>
              <w:t>с</w:t>
            </w:r>
            <w:r w:rsidRPr="00C42157">
              <w:rPr>
                <w:rFonts w:eastAsia="Calibri"/>
                <w:color w:val="00000A"/>
                <w:kern w:val="2"/>
                <w:sz w:val="24"/>
                <w:szCs w:val="24"/>
                <w:lang w:val="en-US"/>
              </w:rPr>
              <w:t xml:space="preserve"> </w:t>
            </w:r>
            <w:r w:rsidRPr="00C42157">
              <w:rPr>
                <w:rFonts w:eastAsia="Calibri"/>
                <w:color w:val="00000A"/>
                <w:kern w:val="2"/>
                <w:sz w:val="24"/>
                <w:szCs w:val="24"/>
              </w:rPr>
              <w:t>ОС</w:t>
            </w:r>
            <w:r w:rsidRPr="00C42157">
              <w:rPr>
                <w:rFonts w:eastAsia="Calibri"/>
                <w:color w:val="00000A"/>
                <w:kern w:val="2"/>
                <w:sz w:val="24"/>
                <w:szCs w:val="24"/>
                <w:lang w:val="en-US"/>
              </w:rPr>
              <w:t xml:space="preserve"> RHEL, SUSE, CentOS, Windows Server </w:t>
            </w:r>
            <w:r w:rsidRPr="00C42157">
              <w:rPr>
                <w:rFonts w:eastAsia="Calibri"/>
                <w:color w:val="00000A"/>
                <w:kern w:val="2"/>
                <w:sz w:val="24"/>
                <w:szCs w:val="24"/>
              </w:rPr>
              <w:t>и</w:t>
            </w:r>
            <w:r w:rsidRPr="00C42157">
              <w:rPr>
                <w:rFonts w:eastAsia="Calibri"/>
                <w:color w:val="00000A"/>
                <w:kern w:val="2"/>
                <w:sz w:val="24"/>
                <w:szCs w:val="24"/>
                <w:lang w:val="en-US"/>
              </w:rPr>
              <w:t xml:space="preserve"> VMware vSphere</w:t>
            </w:r>
          </w:p>
        </w:tc>
        <w:tc>
          <w:tcPr>
            <w:tcW w:w="2035" w:type="dxa"/>
            <w:vAlign w:val="center"/>
          </w:tcPr>
          <w:p w:rsidR="00C42157" w:rsidRPr="00C42157" w:rsidRDefault="00C42157" w:rsidP="00C42157">
            <w:pPr>
              <w:suppressAutoHyphens/>
              <w:spacing w:after="0" w:line="240" w:lineRule="auto"/>
              <w:jc w:val="center"/>
              <w:rPr>
                <w:rFonts w:eastAsia="Calibri"/>
                <w:color w:val="00000A"/>
                <w:kern w:val="2"/>
                <w:sz w:val="24"/>
                <w:szCs w:val="24"/>
              </w:rPr>
            </w:pPr>
            <w:r w:rsidRPr="00C42157">
              <w:rPr>
                <w:rFonts w:eastAsia="Calibri"/>
                <w:color w:val="00000A"/>
                <w:kern w:val="2"/>
                <w:sz w:val="24"/>
                <w:szCs w:val="24"/>
              </w:rPr>
              <w:t>Наличие</w:t>
            </w:r>
          </w:p>
        </w:tc>
        <w:tc>
          <w:tcPr>
            <w:tcW w:w="1984" w:type="dxa"/>
          </w:tcPr>
          <w:p w:rsidR="00C42157" w:rsidRPr="00C42157" w:rsidRDefault="00C42157" w:rsidP="00C42157">
            <w:pPr>
              <w:suppressAutoHyphens/>
              <w:spacing w:after="0" w:line="240" w:lineRule="auto"/>
              <w:ind w:hanging="68"/>
              <w:jc w:val="center"/>
              <w:rPr>
                <w:rFonts w:eastAsia="SimSun"/>
                <w:color w:val="00000A"/>
                <w:kern w:val="2"/>
                <w:sz w:val="24"/>
                <w:szCs w:val="24"/>
              </w:rPr>
            </w:pPr>
          </w:p>
        </w:tc>
      </w:tr>
      <w:tr w:rsidR="00C42157" w:rsidRPr="00C42157" w:rsidTr="005218F9">
        <w:trPr>
          <w:trHeight w:val="630"/>
          <w:jc w:val="center"/>
        </w:trPr>
        <w:tc>
          <w:tcPr>
            <w:tcW w:w="1838" w:type="dxa"/>
            <w:vMerge/>
            <w:vAlign w:val="center"/>
          </w:tcPr>
          <w:p w:rsidR="00C42157" w:rsidRPr="00C42157" w:rsidRDefault="00C42157" w:rsidP="00C42157">
            <w:pPr>
              <w:spacing w:after="0" w:line="240" w:lineRule="auto"/>
              <w:jc w:val="left"/>
              <w:rPr>
                <w:color w:val="000000"/>
                <w:sz w:val="24"/>
                <w:szCs w:val="24"/>
                <w:lang w:val="en-US" w:eastAsia="ru-RU"/>
              </w:rPr>
            </w:pPr>
          </w:p>
        </w:tc>
        <w:tc>
          <w:tcPr>
            <w:tcW w:w="992" w:type="dxa"/>
            <w:vMerge/>
            <w:vAlign w:val="center"/>
          </w:tcPr>
          <w:p w:rsidR="00C42157" w:rsidRPr="00C42157" w:rsidRDefault="00C42157" w:rsidP="00C42157">
            <w:pPr>
              <w:spacing w:after="0" w:line="240" w:lineRule="auto"/>
              <w:jc w:val="left"/>
              <w:rPr>
                <w:color w:val="000000"/>
                <w:sz w:val="24"/>
                <w:szCs w:val="24"/>
                <w:lang w:val="en-US" w:eastAsia="ru-RU"/>
              </w:rPr>
            </w:pPr>
          </w:p>
        </w:tc>
        <w:tc>
          <w:tcPr>
            <w:tcW w:w="2619" w:type="dxa"/>
          </w:tcPr>
          <w:p w:rsidR="00C42157" w:rsidRPr="00C42157" w:rsidRDefault="00C42157" w:rsidP="00C42157">
            <w:pPr>
              <w:suppressAutoHyphens/>
              <w:spacing w:after="0" w:line="240" w:lineRule="auto"/>
              <w:jc w:val="left"/>
              <w:rPr>
                <w:rFonts w:eastAsia="Calibri"/>
                <w:color w:val="00000A"/>
                <w:kern w:val="2"/>
                <w:sz w:val="24"/>
                <w:szCs w:val="24"/>
              </w:rPr>
            </w:pPr>
            <w:r w:rsidRPr="00C42157">
              <w:rPr>
                <w:rFonts w:eastAsia="Calibri"/>
                <w:color w:val="00000A"/>
                <w:kern w:val="2"/>
                <w:sz w:val="24"/>
                <w:szCs w:val="24"/>
              </w:rPr>
              <w:t>Производительность на профиле нагрузки 70/30 чтение/запись, блок данных 8КБ, 100% случайный, IOPS</w:t>
            </w:r>
          </w:p>
        </w:tc>
        <w:tc>
          <w:tcPr>
            <w:tcW w:w="2035" w:type="dxa"/>
            <w:vAlign w:val="center"/>
          </w:tcPr>
          <w:p w:rsidR="00C42157" w:rsidRPr="00C42157" w:rsidRDefault="00C42157" w:rsidP="00C42157">
            <w:pPr>
              <w:suppressAutoHyphens/>
              <w:spacing w:after="0" w:line="240" w:lineRule="auto"/>
              <w:jc w:val="center"/>
              <w:rPr>
                <w:rFonts w:eastAsia="Calibri"/>
                <w:color w:val="00000A"/>
                <w:kern w:val="2"/>
                <w:sz w:val="24"/>
                <w:szCs w:val="24"/>
              </w:rPr>
            </w:pPr>
            <w:r w:rsidRPr="00C42157">
              <w:rPr>
                <w:rFonts w:eastAsia="SimSun"/>
                <w:color w:val="00000A"/>
                <w:kern w:val="2"/>
                <w:sz w:val="24"/>
                <w:szCs w:val="24"/>
              </w:rPr>
              <w:t>≥550</w:t>
            </w:r>
            <w:r w:rsidRPr="00C42157">
              <w:rPr>
                <w:rFonts w:eastAsia="Calibri"/>
                <w:color w:val="00000A"/>
                <w:kern w:val="2"/>
                <w:sz w:val="24"/>
                <w:szCs w:val="24"/>
              </w:rPr>
              <w:t>000</w:t>
            </w:r>
          </w:p>
        </w:tc>
        <w:tc>
          <w:tcPr>
            <w:tcW w:w="1984" w:type="dxa"/>
          </w:tcPr>
          <w:p w:rsidR="00C42157" w:rsidRPr="00C42157" w:rsidRDefault="00C42157" w:rsidP="00C42157">
            <w:pPr>
              <w:suppressAutoHyphens/>
              <w:spacing w:after="0" w:line="240" w:lineRule="auto"/>
              <w:ind w:hanging="68"/>
              <w:jc w:val="center"/>
              <w:rPr>
                <w:rFonts w:eastAsia="SimSun"/>
                <w:color w:val="00000A"/>
                <w:kern w:val="2"/>
                <w:sz w:val="24"/>
                <w:szCs w:val="24"/>
              </w:rPr>
            </w:pPr>
          </w:p>
        </w:tc>
      </w:tr>
      <w:tr w:rsidR="00C42157" w:rsidRPr="00C42157" w:rsidTr="005218F9">
        <w:trPr>
          <w:trHeight w:val="630"/>
          <w:jc w:val="center"/>
        </w:trPr>
        <w:tc>
          <w:tcPr>
            <w:tcW w:w="1838" w:type="dxa"/>
            <w:vMerge/>
            <w:vAlign w:val="center"/>
          </w:tcPr>
          <w:p w:rsidR="00C42157" w:rsidRPr="00C42157" w:rsidRDefault="00C42157" w:rsidP="00C42157">
            <w:pPr>
              <w:spacing w:after="0" w:line="240" w:lineRule="auto"/>
              <w:jc w:val="left"/>
              <w:rPr>
                <w:color w:val="000000"/>
                <w:sz w:val="24"/>
                <w:szCs w:val="24"/>
                <w:lang w:eastAsia="ru-RU"/>
              </w:rPr>
            </w:pPr>
          </w:p>
        </w:tc>
        <w:tc>
          <w:tcPr>
            <w:tcW w:w="992" w:type="dxa"/>
            <w:vMerge/>
            <w:vAlign w:val="center"/>
          </w:tcPr>
          <w:p w:rsidR="00C42157" w:rsidRPr="00C42157" w:rsidRDefault="00C42157" w:rsidP="00C42157">
            <w:pPr>
              <w:spacing w:after="0" w:line="240" w:lineRule="auto"/>
              <w:jc w:val="left"/>
              <w:rPr>
                <w:color w:val="000000"/>
                <w:sz w:val="24"/>
                <w:szCs w:val="24"/>
                <w:lang w:eastAsia="ru-RU"/>
              </w:rPr>
            </w:pPr>
          </w:p>
        </w:tc>
        <w:tc>
          <w:tcPr>
            <w:tcW w:w="2619" w:type="dxa"/>
          </w:tcPr>
          <w:p w:rsidR="00C42157" w:rsidRPr="00C42157" w:rsidRDefault="00C42157" w:rsidP="00C42157">
            <w:pPr>
              <w:suppressAutoHyphens/>
              <w:spacing w:after="0" w:line="240" w:lineRule="auto"/>
              <w:jc w:val="left"/>
              <w:rPr>
                <w:rFonts w:eastAsia="Calibri"/>
                <w:color w:val="00000A"/>
                <w:kern w:val="2"/>
                <w:sz w:val="24"/>
                <w:szCs w:val="24"/>
              </w:rPr>
            </w:pPr>
            <w:r w:rsidRPr="00C42157">
              <w:rPr>
                <w:rFonts w:eastAsia="Calibri"/>
                <w:color w:val="00000A"/>
                <w:kern w:val="2"/>
                <w:sz w:val="24"/>
                <w:szCs w:val="24"/>
              </w:rPr>
              <w:t>Количество слотов для установки накопителей в модуле расширения</w:t>
            </w:r>
          </w:p>
        </w:tc>
        <w:tc>
          <w:tcPr>
            <w:tcW w:w="2035" w:type="dxa"/>
            <w:vAlign w:val="center"/>
          </w:tcPr>
          <w:p w:rsidR="00C42157" w:rsidRPr="00C42157" w:rsidRDefault="00C42157" w:rsidP="00C42157">
            <w:pPr>
              <w:suppressAutoHyphens/>
              <w:spacing w:after="0" w:line="240" w:lineRule="auto"/>
              <w:jc w:val="center"/>
              <w:rPr>
                <w:rFonts w:eastAsia="Calibri"/>
                <w:color w:val="00000A"/>
                <w:kern w:val="2"/>
                <w:sz w:val="24"/>
                <w:szCs w:val="24"/>
                <w:lang w:val="en-US"/>
              </w:rPr>
            </w:pPr>
            <w:r w:rsidRPr="00C42157">
              <w:rPr>
                <w:rFonts w:eastAsia="SimSun"/>
                <w:color w:val="00000A"/>
                <w:kern w:val="2"/>
                <w:sz w:val="24"/>
                <w:szCs w:val="24"/>
              </w:rPr>
              <w:t>≥</w:t>
            </w:r>
            <w:r w:rsidRPr="00C42157">
              <w:rPr>
                <w:rFonts w:eastAsia="SimSun"/>
                <w:color w:val="00000A"/>
                <w:kern w:val="2"/>
                <w:sz w:val="24"/>
                <w:szCs w:val="24"/>
                <w:lang w:val="en-US"/>
              </w:rPr>
              <w:t>96</w:t>
            </w:r>
          </w:p>
        </w:tc>
        <w:tc>
          <w:tcPr>
            <w:tcW w:w="1984" w:type="dxa"/>
            <w:vAlign w:val="center"/>
          </w:tcPr>
          <w:p w:rsidR="00C42157" w:rsidRPr="00C42157" w:rsidRDefault="00C42157" w:rsidP="00C42157">
            <w:pPr>
              <w:suppressAutoHyphens/>
              <w:spacing w:after="0" w:line="240" w:lineRule="auto"/>
              <w:ind w:hanging="68"/>
              <w:jc w:val="center"/>
              <w:rPr>
                <w:rFonts w:eastAsia="SimSun"/>
                <w:color w:val="00000A"/>
                <w:kern w:val="2"/>
                <w:sz w:val="24"/>
                <w:szCs w:val="24"/>
              </w:rPr>
            </w:pPr>
            <w:r w:rsidRPr="00C42157">
              <w:rPr>
                <w:rFonts w:eastAsia="SimSun"/>
                <w:color w:val="00000A"/>
                <w:kern w:val="2"/>
                <w:sz w:val="24"/>
                <w:szCs w:val="24"/>
              </w:rPr>
              <w:t>Штука</w:t>
            </w:r>
          </w:p>
        </w:tc>
      </w:tr>
      <w:tr w:rsidR="00C42157" w:rsidRPr="00C42157" w:rsidTr="005218F9">
        <w:trPr>
          <w:trHeight w:val="630"/>
          <w:jc w:val="center"/>
        </w:trPr>
        <w:tc>
          <w:tcPr>
            <w:tcW w:w="1838" w:type="dxa"/>
            <w:vMerge/>
            <w:vAlign w:val="center"/>
          </w:tcPr>
          <w:p w:rsidR="00C42157" w:rsidRPr="00C42157" w:rsidRDefault="00C42157" w:rsidP="00C42157">
            <w:pPr>
              <w:spacing w:after="0" w:line="240" w:lineRule="auto"/>
              <w:jc w:val="left"/>
              <w:rPr>
                <w:color w:val="000000"/>
                <w:sz w:val="24"/>
                <w:szCs w:val="24"/>
                <w:lang w:eastAsia="ru-RU"/>
              </w:rPr>
            </w:pPr>
          </w:p>
        </w:tc>
        <w:tc>
          <w:tcPr>
            <w:tcW w:w="992" w:type="dxa"/>
            <w:vMerge/>
            <w:vAlign w:val="center"/>
          </w:tcPr>
          <w:p w:rsidR="00C42157" w:rsidRPr="00C42157" w:rsidRDefault="00C42157" w:rsidP="00C42157">
            <w:pPr>
              <w:spacing w:after="0" w:line="240" w:lineRule="auto"/>
              <w:jc w:val="left"/>
              <w:rPr>
                <w:color w:val="000000"/>
                <w:sz w:val="24"/>
                <w:szCs w:val="24"/>
                <w:lang w:eastAsia="ru-RU"/>
              </w:rPr>
            </w:pPr>
          </w:p>
        </w:tc>
        <w:tc>
          <w:tcPr>
            <w:tcW w:w="2619" w:type="dxa"/>
          </w:tcPr>
          <w:p w:rsidR="00C42157" w:rsidRPr="00C42157" w:rsidRDefault="00C42157" w:rsidP="00C42157">
            <w:pPr>
              <w:suppressAutoHyphens/>
              <w:spacing w:after="0" w:line="240" w:lineRule="auto"/>
              <w:jc w:val="left"/>
              <w:rPr>
                <w:rFonts w:eastAsia="Calibri"/>
                <w:color w:val="00000A"/>
                <w:kern w:val="2"/>
                <w:sz w:val="24"/>
                <w:szCs w:val="24"/>
              </w:rPr>
            </w:pPr>
            <w:r w:rsidRPr="00C42157">
              <w:rPr>
                <w:rFonts w:eastAsia="Calibri"/>
                <w:color w:val="00000A"/>
                <w:kern w:val="2"/>
                <w:sz w:val="24"/>
                <w:szCs w:val="24"/>
              </w:rPr>
              <w:t>Поддержка отправки уведомлений по каналам SNMP, SMTP</w:t>
            </w:r>
          </w:p>
          <w:p w:rsidR="00C42157" w:rsidRPr="00C42157" w:rsidRDefault="00C42157" w:rsidP="00C42157">
            <w:pPr>
              <w:suppressAutoHyphens/>
              <w:spacing w:after="0" w:line="240" w:lineRule="auto"/>
              <w:jc w:val="left"/>
              <w:rPr>
                <w:rFonts w:eastAsia="Calibri"/>
                <w:color w:val="00000A"/>
                <w:kern w:val="2"/>
                <w:sz w:val="24"/>
                <w:szCs w:val="24"/>
              </w:rPr>
            </w:pPr>
          </w:p>
        </w:tc>
        <w:tc>
          <w:tcPr>
            <w:tcW w:w="2035" w:type="dxa"/>
            <w:vAlign w:val="center"/>
          </w:tcPr>
          <w:p w:rsidR="00C42157" w:rsidRPr="00C42157" w:rsidRDefault="00C42157" w:rsidP="00C42157">
            <w:pPr>
              <w:suppressAutoHyphens/>
              <w:spacing w:after="0" w:line="240" w:lineRule="auto"/>
              <w:jc w:val="center"/>
              <w:rPr>
                <w:rFonts w:eastAsia="SimSun"/>
                <w:color w:val="00000A"/>
                <w:kern w:val="2"/>
                <w:sz w:val="24"/>
                <w:szCs w:val="24"/>
              </w:rPr>
            </w:pPr>
            <w:r w:rsidRPr="00C42157">
              <w:rPr>
                <w:rFonts w:eastAsia="SimSun"/>
                <w:color w:val="00000A"/>
                <w:kern w:val="2"/>
                <w:sz w:val="24"/>
                <w:szCs w:val="24"/>
              </w:rPr>
              <w:t>Наличие</w:t>
            </w:r>
          </w:p>
        </w:tc>
        <w:tc>
          <w:tcPr>
            <w:tcW w:w="1984" w:type="dxa"/>
          </w:tcPr>
          <w:p w:rsidR="00C42157" w:rsidRPr="00C42157" w:rsidRDefault="00C42157" w:rsidP="00C42157">
            <w:pPr>
              <w:suppressAutoHyphens/>
              <w:spacing w:after="0" w:line="240" w:lineRule="auto"/>
              <w:ind w:hanging="68"/>
              <w:jc w:val="center"/>
              <w:rPr>
                <w:rFonts w:eastAsia="SimSun"/>
                <w:color w:val="00000A"/>
                <w:kern w:val="2"/>
                <w:sz w:val="24"/>
                <w:szCs w:val="24"/>
              </w:rPr>
            </w:pPr>
          </w:p>
        </w:tc>
      </w:tr>
      <w:tr w:rsidR="00C42157" w:rsidRPr="00C42157" w:rsidTr="005218F9">
        <w:trPr>
          <w:trHeight w:val="630"/>
          <w:jc w:val="center"/>
        </w:trPr>
        <w:tc>
          <w:tcPr>
            <w:tcW w:w="1838" w:type="dxa"/>
            <w:vMerge/>
            <w:vAlign w:val="center"/>
          </w:tcPr>
          <w:p w:rsidR="00C42157" w:rsidRPr="00C42157" w:rsidRDefault="00C42157" w:rsidP="00C42157">
            <w:pPr>
              <w:spacing w:after="0" w:line="240" w:lineRule="auto"/>
              <w:jc w:val="left"/>
              <w:rPr>
                <w:color w:val="000000"/>
                <w:sz w:val="24"/>
                <w:szCs w:val="24"/>
                <w:lang w:eastAsia="ru-RU"/>
              </w:rPr>
            </w:pPr>
          </w:p>
        </w:tc>
        <w:tc>
          <w:tcPr>
            <w:tcW w:w="992" w:type="dxa"/>
            <w:vMerge/>
            <w:vAlign w:val="center"/>
          </w:tcPr>
          <w:p w:rsidR="00C42157" w:rsidRPr="00C42157" w:rsidRDefault="00C42157" w:rsidP="00C42157">
            <w:pPr>
              <w:spacing w:after="0" w:line="240" w:lineRule="auto"/>
              <w:jc w:val="left"/>
              <w:rPr>
                <w:color w:val="000000"/>
                <w:sz w:val="24"/>
                <w:szCs w:val="24"/>
                <w:lang w:eastAsia="ru-RU"/>
              </w:rPr>
            </w:pPr>
          </w:p>
        </w:tc>
        <w:tc>
          <w:tcPr>
            <w:tcW w:w="2619" w:type="dxa"/>
          </w:tcPr>
          <w:p w:rsidR="00C42157" w:rsidRPr="00C42157" w:rsidRDefault="00C42157" w:rsidP="00C42157">
            <w:pPr>
              <w:suppressAutoHyphens/>
              <w:spacing w:after="0" w:line="240" w:lineRule="auto"/>
              <w:jc w:val="left"/>
              <w:rPr>
                <w:rFonts w:eastAsia="Calibri"/>
                <w:color w:val="00000A"/>
                <w:kern w:val="2"/>
                <w:sz w:val="24"/>
                <w:szCs w:val="24"/>
              </w:rPr>
            </w:pPr>
            <w:r w:rsidRPr="00C42157">
              <w:rPr>
                <w:rFonts w:eastAsia="Calibri"/>
                <w:color w:val="00000A"/>
                <w:kern w:val="2"/>
                <w:sz w:val="24"/>
                <w:szCs w:val="24"/>
              </w:rPr>
              <w:t>Графический Web-интерфейс пользователя для управления и настройки, наряду с возможностью использовать командную строку</w:t>
            </w:r>
          </w:p>
        </w:tc>
        <w:tc>
          <w:tcPr>
            <w:tcW w:w="2035" w:type="dxa"/>
            <w:vAlign w:val="center"/>
          </w:tcPr>
          <w:p w:rsidR="00C42157" w:rsidRPr="00C42157" w:rsidRDefault="00C42157" w:rsidP="00C42157">
            <w:pPr>
              <w:suppressAutoHyphens/>
              <w:spacing w:after="0" w:line="240" w:lineRule="auto"/>
              <w:jc w:val="center"/>
              <w:rPr>
                <w:rFonts w:eastAsia="SimSun"/>
                <w:color w:val="00000A"/>
                <w:kern w:val="2"/>
                <w:sz w:val="24"/>
                <w:szCs w:val="24"/>
              </w:rPr>
            </w:pPr>
            <w:r w:rsidRPr="00C42157">
              <w:rPr>
                <w:rFonts w:eastAsia="SimSun"/>
                <w:color w:val="00000A"/>
                <w:kern w:val="2"/>
                <w:sz w:val="24"/>
                <w:szCs w:val="24"/>
              </w:rPr>
              <w:t>Наличие</w:t>
            </w:r>
          </w:p>
        </w:tc>
        <w:tc>
          <w:tcPr>
            <w:tcW w:w="1984" w:type="dxa"/>
          </w:tcPr>
          <w:p w:rsidR="00C42157" w:rsidRPr="00C42157" w:rsidRDefault="00C42157" w:rsidP="00C42157">
            <w:pPr>
              <w:suppressAutoHyphens/>
              <w:spacing w:after="0" w:line="240" w:lineRule="auto"/>
              <w:ind w:hanging="68"/>
              <w:jc w:val="center"/>
              <w:rPr>
                <w:rFonts w:eastAsia="SimSun"/>
                <w:color w:val="00000A"/>
                <w:kern w:val="2"/>
                <w:sz w:val="24"/>
                <w:szCs w:val="24"/>
              </w:rPr>
            </w:pPr>
          </w:p>
        </w:tc>
      </w:tr>
      <w:tr w:rsidR="00C42157" w:rsidRPr="00C42157" w:rsidTr="005218F9">
        <w:trPr>
          <w:trHeight w:val="630"/>
          <w:jc w:val="center"/>
        </w:trPr>
        <w:tc>
          <w:tcPr>
            <w:tcW w:w="1838" w:type="dxa"/>
            <w:vMerge/>
            <w:vAlign w:val="center"/>
          </w:tcPr>
          <w:p w:rsidR="00C42157" w:rsidRPr="00C42157" w:rsidRDefault="00C42157" w:rsidP="00C42157">
            <w:pPr>
              <w:spacing w:after="0" w:line="240" w:lineRule="auto"/>
              <w:jc w:val="left"/>
              <w:rPr>
                <w:color w:val="000000"/>
                <w:sz w:val="24"/>
                <w:szCs w:val="24"/>
                <w:lang w:eastAsia="ru-RU"/>
              </w:rPr>
            </w:pPr>
          </w:p>
        </w:tc>
        <w:tc>
          <w:tcPr>
            <w:tcW w:w="992" w:type="dxa"/>
            <w:vMerge/>
            <w:vAlign w:val="center"/>
          </w:tcPr>
          <w:p w:rsidR="00C42157" w:rsidRPr="00C42157" w:rsidRDefault="00C42157" w:rsidP="00C42157">
            <w:pPr>
              <w:spacing w:after="0" w:line="240" w:lineRule="auto"/>
              <w:jc w:val="left"/>
              <w:rPr>
                <w:color w:val="000000"/>
                <w:sz w:val="24"/>
                <w:szCs w:val="24"/>
                <w:lang w:eastAsia="ru-RU"/>
              </w:rPr>
            </w:pPr>
          </w:p>
        </w:tc>
        <w:tc>
          <w:tcPr>
            <w:tcW w:w="2619" w:type="dxa"/>
            <w:vAlign w:val="center"/>
          </w:tcPr>
          <w:p w:rsidR="00C42157" w:rsidRPr="00C42157" w:rsidRDefault="00C42157" w:rsidP="00C42157">
            <w:pPr>
              <w:suppressAutoHyphens/>
              <w:spacing w:after="0" w:line="240" w:lineRule="auto"/>
              <w:jc w:val="left"/>
              <w:rPr>
                <w:rFonts w:eastAsia="Calibri"/>
                <w:color w:val="00000A"/>
                <w:kern w:val="2"/>
                <w:sz w:val="24"/>
                <w:szCs w:val="24"/>
              </w:rPr>
            </w:pPr>
            <w:r w:rsidRPr="00C42157">
              <w:rPr>
                <w:rFonts w:eastAsia="Calibri"/>
                <w:color w:val="00000A"/>
                <w:kern w:val="2"/>
                <w:sz w:val="24"/>
                <w:szCs w:val="24"/>
              </w:rPr>
              <w:t>Поддержка модулями расширения СХД возможности «горячей» замены устанавливаемых накопителей всех типов.</w:t>
            </w:r>
          </w:p>
        </w:tc>
        <w:tc>
          <w:tcPr>
            <w:tcW w:w="2035" w:type="dxa"/>
            <w:vAlign w:val="center"/>
          </w:tcPr>
          <w:p w:rsidR="00C42157" w:rsidRPr="00C42157" w:rsidRDefault="00C42157" w:rsidP="00C42157">
            <w:pPr>
              <w:suppressAutoHyphens/>
              <w:spacing w:after="0" w:line="240" w:lineRule="auto"/>
              <w:jc w:val="center"/>
              <w:rPr>
                <w:rFonts w:eastAsia="SimSun"/>
                <w:color w:val="00000A"/>
                <w:kern w:val="2"/>
                <w:sz w:val="24"/>
                <w:szCs w:val="24"/>
              </w:rPr>
            </w:pPr>
            <w:r w:rsidRPr="00C42157">
              <w:rPr>
                <w:rFonts w:eastAsia="SimSun"/>
                <w:color w:val="00000A"/>
                <w:kern w:val="2"/>
                <w:sz w:val="24"/>
                <w:szCs w:val="24"/>
              </w:rPr>
              <w:t>Наличие</w:t>
            </w:r>
          </w:p>
        </w:tc>
        <w:tc>
          <w:tcPr>
            <w:tcW w:w="1984" w:type="dxa"/>
            <w:vAlign w:val="center"/>
          </w:tcPr>
          <w:p w:rsidR="00C42157" w:rsidRPr="00C42157" w:rsidRDefault="00C42157" w:rsidP="00C42157">
            <w:pPr>
              <w:suppressAutoHyphens/>
              <w:spacing w:after="0" w:line="240" w:lineRule="auto"/>
              <w:ind w:hanging="68"/>
              <w:jc w:val="center"/>
              <w:rPr>
                <w:rFonts w:eastAsia="SimSun"/>
                <w:color w:val="00000A"/>
                <w:kern w:val="2"/>
                <w:sz w:val="24"/>
                <w:szCs w:val="24"/>
              </w:rPr>
            </w:pPr>
          </w:p>
        </w:tc>
      </w:tr>
      <w:tr w:rsidR="00C42157" w:rsidRPr="00C42157" w:rsidTr="005218F9">
        <w:trPr>
          <w:trHeight w:val="630"/>
          <w:jc w:val="center"/>
        </w:trPr>
        <w:tc>
          <w:tcPr>
            <w:tcW w:w="1838" w:type="dxa"/>
            <w:vMerge/>
            <w:vAlign w:val="center"/>
          </w:tcPr>
          <w:p w:rsidR="00C42157" w:rsidRPr="00C42157" w:rsidRDefault="00C42157" w:rsidP="00C42157">
            <w:pPr>
              <w:spacing w:after="0" w:line="240" w:lineRule="auto"/>
              <w:jc w:val="left"/>
              <w:rPr>
                <w:color w:val="000000"/>
                <w:sz w:val="24"/>
                <w:szCs w:val="24"/>
                <w:lang w:eastAsia="ru-RU"/>
              </w:rPr>
            </w:pPr>
          </w:p>
        </w:tc>
        <w:tc>
          <w:tcPr>
            <w:tcW w:w="992" w:type="dxa"/>
            <w:vMerge/>
            <w:vAlign w:val="center"/>
          </w:tcPr>
          <w:p w:rsidR="00C42157" w:rsidRPr="00C42157" w:rsidRDefault="00C42157" w:rsidP="00C42157">
            <w:pPr>
              <w:spacing w:after="0" w:line="240" w:lineRule="auto"/>
              <w:jc w:val="left"/>
              <w:rPr>
                <w:color w:val="000000"/>
                <w:sz w:val="24"/>
                <w:szCs w:val="24"/>
                <w:lang w:eastAsia="ru-RU"/>
              </w:rPr>
            </w:pPr>
          </w:p>
        </w:tc>
        <w:tc>
          <w:tcPr>
            <w:tcW w:w="2619" w:type="dxa"/>
            <w:vAlign w:val="center"/>
          </w:tcPr>
          <w:p w:rsidR="00C42157" w:rsidRPr="00C42157" w:rsidRDefault="00C42157" w:rsidP="00C42157">
            <w:pPr>
              <w:suppressAutoHyphens/>
              <w:spacing w:after="0" w:line="240" w:lineRule="auto"/>
              <w:jc w:val="left"/>
              <w:rPr>
                <w:rFonts w:eastAsia="Calibri"/>
                <w:color w:val="00000A"/>
                <w:kern w:val="2"/>
                <w:sz w:val="24"/>
                <w:szCs w:val="24"/>
              </w:rPr>
            </w:pPr>
            <w:r w:rsidRPr="00C42157">
              <w:rPr>
                <w:rFonts w:eastAsia="Calibri"/>
                <w:color w:val="00000A"/>
                <w:kern w:val="2"/>
                <w:sz w:val="24"/>
                <w:szCs w:val="24"/>
              </w:rPr>
              <w:t>Вид накопителей, установленных в модуле расширения</w:t>
            </w:r>
          </w:p>
        </w:tc>
        <w:tc>
          <w:tcPr>
            <w:tcW w:w="2035" w:type="dxa"/>
            <w:vAlign w:val="center"/>
          </w:tcPr>
          <w:p w:rsidR="00C42157" w:rsidRPr="00C42157" w:rsidRDefault="00C42157" w:rsidP="00C42157">
            <w:pPr>
              <w:suppressAutoHyphens/>
              <w:spacing w:after="0" w:line="240" w:lineRule="auto"/>
              <w:jc w:val="center"/>
              <w:rPr>
                <w:rFonts w:eastAsia="Calibri"/>
                <w:color w:val="00000A"/>
                <w:kern w:val="2"/>
                <w:sz w:val="24"/>
                <w:szCs w:val="24"/>
                <w:lang w:val="en-US"/>
              </w:rPr>
            </w:pPr>
            <w:r w:rsidRPr="00C42157">
              <w:rPr>
                <w:rFonts w:eastAsia="Calibri"/>
                <w:color w:val="00000A"/>
                <w:kern w:val="2"/>
                <w:sz w:val="24"/>
                <w:szCs w:val="24"/>
              </w:rPr>
              <w:t>Твердотельный</w:t>
            </w:r>
          </w:p>
        </w:tc>
        <w:tc>
          <w:tcPr>
            <w:tcW w:w="1984" w:type="dxa"/>
            <w:vAlign w:val="center"/>
          </w:tcPr>
          <w:p w:rsidR="00C42157" w:rsidRPr="00C42157" w:rsidRDefault="00C42157" w:rsidP="00C42157">
            <w:pPr>
              <w:suppressAutoHyphens/>
              <w:spacing w:after="0" w:line="240" w:lineRule="auto"/>
              <w:ind w:hanging="68"/>
              <w:jc w:val="center"/>
              <w:rPr>
                <w:rFonts w:eastAsia="SimSun"/>
                <w:color w:val="00000A"/>
                <w:kern w:val="2"/>
                <w:sz w:val="24"/>
                <w:szCs w:val="24"/>
              </w:rPr>
            </w:pPr>
          </w:p>
        </w:tc>
      </w:tr>
      <w:tr w:rsidR="00C42157" w:rsidRPr="00C42157" w:rsidTr="005218F9">
        <w:trPr>
          <w:trHeight w:val="630"/>
          <w:jc w:val="center"/>
        </w:trPr>
        <w:tc>
          <w:tcPr>
            <w:tcW w:w="1838" w:type="dxa"/>
            <w:vMerge/>
            <w:vAlign w:val="center"/>
          </w:tcPr>
          <w:p w:rsidR="00C42157" w:rsidRPr="00C42157" w:rsidRDefault="00C42157" w:rsidP="00C42157">
            <w:pPr>
              <w:spacing w:after="0" w:line="240" w:lineRule="auto"/>
              <w:jc w:val="left"/>
              <w:rPr>
                <w:color w:val="000000"/>
                <w:sz w:val="24"/>
                <w:szCs w:val="24"/>
                <w:lang w:eastAsia="ru-RU"/>
              </w:rPr>
            </w:pPr>
          </w:p>
        </w:tc>
        <w:tc>
          <w:tcPr>
            <w:tcW w:w="992" w:type="dxa"/>
            <w:vMerge/>
            <w:vAlign w:val="center"/>
          </w:tcPr>
          <w:p w:rsidR="00C42157" w:rsidRPr="00C42157" w:rsidRDefault="00C42157" w:rsidP="00C42157">
            <w:pPr>
              <w:spacing w:after="0" w:line="240" w:lineRule="auto"/>
              <w:jc w:val="left"/>
              <w:rPr>
                <w:color w:val="000000"/>
                <w:sz w:val="24"/>
                <w:szCs w:val="24"/>
                <w:lang w:eastAsia="ru-RU"/>
              </w:rPr>
            </w:pPr>
          </w:p>
        </w:tc>
        <w:tc>
          <w:tcPr>
            <w:tcW w:w="2619" w:type="dxa"/>
            <w:vAlign w:val="center"/>
          </w:tcPr>
          <w:p w:rsidR="00C42157" w:rsidRPr="00C42157" w:rsidRDefault="00C42157" w:rsidP="00C42157">
            <w:pPr>
              <w:suppressAutoHyphens/>
              <w:spacing w:after="0" w:line="240" w:lineRule="auto"/>
              <w:jc w:val="left"/>
              <w:rPr>
                <w:rFonts w:eastAsia="Calibri"/>
                <w:color w:val="00000A"/>
                <w:kern w:val="2"/>
                <w:sz w:val="24"/>
                <w:szCs w:val="24"/>
              </w:rPr>
            </w:pPr>
            <w:r w:rsidRPr="00C42157">
              <w:rPr>
                <w:rFonts w:eastAsia="Calibri"/>
                <w:color w:val="00000A"/>
                <w:kern w:val="2"/>
                <w:sz w:val="24"/>
                <w:szCs w:val="24"/>
              </w:rPr>
              <w:t>Минимальное количество контроллеров</w:t>
            </w:r>
          </w:p>
        </w:tc>
        <w:tc>
          <w:tcPr>
            <w:tcW w:w="2035" w:type="dxa"/>
            <w:vAlign w:val="center"/>
          </w:tcPr>
          <w:p w:rsidR="00C42157" w:rsidRPr="00C42157" w:rsidRDefault="00C42157" w:rsidP="00C42157">
            <w:pPr>
              <w:suppressAutoHyphens/>
              <w:spacing w:after="0" w:line="240" w:lineRule="auto"/>
              <w:jc w:val="center"/>
              <w:rPr>
                <w:rFonts w:eastAsia="Calibri"/>
                <w:color w:val="00000A"/>
                <w:kern w:val="2"/>
                <w:sz w:val="24"/>
                <w:szCs w:val="24"/>
              </w:rPr>
            </w:pPr>
            <w:r w:rsidRPr="00C42157">
              <w:rPr>
                <w:rFonts w:eastAsia="SimSun"/>
                <w:color w:val="00000A"/>
                <w:kern w:val="2"/>
                <w:sz w:val="24"/>
                <w:szCs w:val="24"/>
              </w:rPr>
              <w:t>≥</w:t>
            </w:r>
            <w:r w:rsidRPr="00C42157">
              <w:rPr>
                <w:rFonts w:eastAsia="SimSun"/>
                <w:color w:val="333333"/>
                <w:kern w:val="2"/>
                <w:sz w:val="24"/>
                <w:szCs w:val="24"/>
                <w:shd w:val="clear" w:color="auto" w:fill="FFFFFF"/>
              </w:rPr>
              <w:t>2</w:t>
            </w:r>
          </w:p>
        </w:tc>
        <w:tc>
          <w:tcPr>
            <w:tcW w:w="1984" w:type="dxa"/>
            <w:vAlign w:val="center"/>
          </w:tcPr>
          <w:p w:rsidR="00C42157" w:rsidRPr="00C42157" w:rsidRDefault="00C42157" w:rsidP="00C42157">
            <w:pPr>
              <w:suppressAutoHyphens/>
              <w:spacing w:after="0" w:line="240" w:lineRule="auto"/>
              <w:ind w:hanging="68"/>
              <w:jc w:val="center"/>
              <w:rPr>
                <w:rFonts w:eastAsia="SimSun"/>
                <w:color w:val="00000A"/>
                <w:kern w:val="2"/>
                <w:sz w:val="24"/>
                <w:szCs w:val="24"/>
              </w:rPr>
            </w:pPr>
            <w:r w:rsidRPr="00C42157">
              <w:rPr>
                <w:color w:val="000000"/>
                <w:sz w:val="24"/>
                <w:szCs w:val="24"/>
                <w:lang w:eastAsia="ru-RU"/>
              </w:rPr>
              <w:t>Штука</w:t>
            </w:r>
          </w:p>
        </w:tc>
      </w:tr>
      <w:tr w:rsidR="00C42157" w:rsidRPr="00C42157" w:rsidTr="005218F9">
        <w:trPr>
          <w:trHeight w:val="630"/>
          <w:jc w:val="center"/>
        </w:trPr>
        <w:tc>
          <w:tcPr>
            <w:tcW w:w="1838" w:type="dxa"/>
            <w:vMerge/>
            <w:vAlign w:val="center"/>
          </w:tcPr>
          <w:p w:rsidR="00C42157" w:rsidRPr="00C42157" w:rsidRDefault="00C42157" w:rsidP="00C42157">
            <w:pPr>
              <w:spacing w:after="0" w:line="240" w:lineRule="auto"/>
              <w:jc w:val="left"/>
              <w:rPr>
                <w:color w:val="000000"/>
                <w:sz w:val="24"/>
                <w:szCs w:val="24"/>
                <w:lang w:eastAsia="ru-RU"/>
              </w:rPr>
            </w:pPr>
          </w:p>
        </w:tc>
        <w:tc>
          <w:tcPr>
            <w:tcW w:w="992" w:type="dxa"/>
            <w:vMerge/>
            <w:vAlign w:val="center"/>
          </w:tcPr>
          <w:p w:rsidR="00C42157" w:rsidRPr="00C42157" w:rsidRDefault="00C42157" w:rsidP="00C42157">
            <w:pPr>
              <w:spacing w:after="0" w:line="240" w:lineRule="auto"/>
              <w:jc w:val="left"/>
              <w:rPr>
                <w:color w:val="000000"/>
                <w:sz w:val="24"/>
                <w:szCs w:val="24"/>
                <w:lang w:eastAsia="ru-RU"/>
              </w:rPr>
            </w:pPr>
          </w:p>
        </w:tc>
        <w:tc>
          <w:tcPr>
            <w:tcW w:w="2619" w:type="dxa"/>
            <w:vAlign w:val="center"/>
          </w:tcPr>
          <w:p w:rsidR="00C42157" w:rsidRPr="00C42157" w:rsidRDefault="00C42157" w:rsidP="00C42157">
            <w:pPr>
              <w:suppressAutoHyphens/>
              <w:spacing w:after="0" w:line="240" w:lineRule="auto"/>
              <w:jc w:val="left"/>
              <w:rPr>
                <w:rFonts w:eastAsia="Calibri"/>
                <w:color w:val="00000A"/>
                <w:kern w:val="2"/>
                <w:sz w:val="24"/>
                <w:szCs w:val="24"/>
              </w:rPr>
            </w:pPr>
            <w:r w:rsidRPr="00C42157">
              <w:rPr>
                <w:rFonts w:eastAsia="Calibri"/>
                <w:color w:val="00000A"/>
                <w:kern w:val="2"/>
                <w:sz w:val="24"/>
                <w:szCs w:val="24"/>
              </w:rPr>
              <w:t>Поддержка дисков с интерфейсом SAS 12Gb</w:t>
            </w:r>
          </w:p>
        </w:tc>
        <w:tc>
          <w:tcPr>
            <w:tcW w:w="2035" w:type="dxa"/>
            <w:vAlign w:val="center"/>
          </w:tcPr>
          <w:p w:rsidR="00C42157" w:rsidRPr="00C42157" w:rsidRDefault="00C42157" w:rsidP="00C42157">
            <w:pPr>
              <w:suppressAutoHyphens/>
              <w:spacing w:after="0" w:line="240" w:lineRule="auto"/>
              <w:jc w:val="center"/>
              <w:rPr>
                <w:rFonts w:eastAsia="Calibri"/>
                <w:color w:val="00000A"/>
                <w:kern w:val="2"/>
                <w:sz w:val="24"/>
                <w:szCs w:val="24"/>
              </w:rPr>
            </w:pPr>
            <w:r w:rsidRPr="00C42157">
              <w:rPr>
                <w:rFonts w:eastAsia="Calibri"/>
                <w:color w:val="00000A"/>
                <w:kern w:val="2"/>
                <w:sz w:val="24"/>
                <w:szCs w:val="24"/>
              </w:rPr>
              <w:t>Да</w:t>
            </w:r>
          </w:p>
        </w:tc>
        <w:tc>
          <w:tcPr>
            <w:tcW w:w="1984" w:type="dxa"/>
            <w:vAlign w:val="center"/>
          </w:tcPr>
          <w:p w:rsidR="00C42157" w:rsidRPr="00C42157" w:rsidRDefault="00C42157" w:rsidP="00C42157">
            <w:pPr>
              <w:suppressAutoHyphens/>
              <w:spacing w:after="0" w:line="240" w:lineRule="auto"/>
              <w:ind w:hanging="68"/>
              <w:jc w:val="center"/>
              <w:rPr>
                <w:rFonts w:eastAsia="SimSun"/>
                <w:color w:val="00000A"/>
                <w:kern w:val="2"/>
                <w:sz w:val="24"/>
                <w:szCs w:val="24"/>
              </w:rPr>
            </w:pPr>
          </w:p>
        </w:tc>
      </w:tr>
      <w:tr w:rsidR="00C42157" w:rsidRPr="00C42157" w:rsidTr="005218F9">
        <w:trPr>
          <w:trHeight w:val="630"/>
          <w:jc w:val="center"/>
        </w:trPr>
        <w:tc>
          <w:tcPr>
            <w:tcW w:w="1838" w:type="dxa"/>
            <w:vMerge/>
            <w:vAlign w:val="center"/>
          </w:tcPr>
          <w:p w:rsidR="00C42157" w:rsidRPr="00C42157" w:rsidRDefault="00C42157" w:rsidP="00C42157">
            <w:pPr>
              <w:spacing w:after="0" w:line="240" w:lineRule="auto"/>
              <w:jc w:val="left"/>
              <w:rPr>
                <w:color w:val="000000"/>
                <w:sz w:val="24"/>
                <w:szCs w:val="24"/>
                <w:lang w:eastAsia="ru-RU"/>
              </w:rPr>
            </w:pPr>
          </w:p>
        </w:tc>
        <w:tc>
          <w:tcPr>
            <w:tcW w:w="992" w:type="dxa"/>
            <w:vMerge/>
            <w:vAlign w:val="center"/>
          </w:tcPr>
          <w:p w:rsidR="00C42157" w:rsidRPr="00C42157" w:rsidRDefault="00C42157" w:rsidP="00C42157">
            <w:pPr>
              <w:spacing w:after="0" w:line="240" w:lineRule="auto"/>
              <w:jc w:val="left"/>
              <w:rPr>
                <w:color w:val="000000"/>
                <w:sz w:val="24"/>
                <w:szCs w:val="24"/>
                <w:lang w:eastAsia="ru-RU"/>
              </w:rPr>
            </w:pPr>
          </w:p>
        </w:tc>
        <w:tc>
          <w:tcPr>
            <w:tcW w:w="2619" w:type="dxa"/>
            <w:vAlign w:val="center"/>
          </w:tcPr>
          <w:p w:rsidR="00C42157" w:rsidRPr="00C42157" w:rsidRDefault="00C42157" w:rsidP="00C42157">
            <w:pPr>
              <w:suppressAutoHyphens/>
              <w:spacing w:after="0" w:line="240" w:lineRule="auto"/>
              <w:jc w:val="left"/>
              <w:rPr>
                <w:rFonts w:eastAsia="Calibri"/>
                <w:color w:val="00000A"/>
                <w:kern w:val="2"/>
                <w:sz w:val="24"/>
                <w:szCs w:val="24"/>
              </w:rPr>
            </w:pPr>
            <w:r w:rsidRPr="00C42157">
              <w:rPr>
                <w:rFonts w:eastAsia="Calibri"/>
                <w:color w:val="00000A"/>
                <w:kern w:val="2"/>
                <w:sz w:val="24"/>
                <w:szCs w:val="24"/>
              </w:rPr>
              <w:t>Поддержка дисков с интерфейсом u.2 NVMe</w:t>
            </w:r>
          </w:p>
        </w:tc>
        <w:tc>
          <w:tcPr>
            <w:tcW w:w="2035" w:type="dxa"/>
            <w:vAlign w:val="center"/>
          </w:tcPr>
          <w:p w:rsidR="00C42157" w:rsidRPr="00C42157" w:rsidRDefault="00C42157" w:rsidP="00C42157">
            <w:pPr>
              <w:suppressAutoHyphens/>
              <w:spacing w:after="0" w:line="240" w:lineRule="auto"/>
              <w:jc w:val="center"/>
              <w:rPr>
                <w:rFonts w:eastAsia="Calibri"/>
                <w:color w:val="00000A"/>
                <w:kern w:val="2"/>
                <w:sz w:val="24"/>
                <w:szCs w:val="24"/>
              </w:rPr>
            </w:pPr>
            <w:r w:rsidRPr="00C42157">
              <w:rPr>
                <w:rFonts w:eastAsia="Calibri"/>
                <w:color w:val="00000A"/>
                <w:kern w:val="2"/>
                <w:sz w:val="24"/>
                <w:szCs w:val="24"/>
              </w:rPr>
              <w:t>Да</w:t>
            </w:r>
          </w:p>
        </w:tc>
        <w:tc>
          <w:tcPr>
            <w:tcW w:w="1984" w:type="dxa"/>
            <w:vAlign w:val="center"/>
          </w:tcPr>
          <w:p w:rsidR="00C42157" w:rsidRPr="00C42157" w:rsidRDefault="00C42157" w:rsidP="00C42157">
            <w:pPr>
              <w:suppressAutoHyphens/>
              <w:spacing w:after="0" w:line="240" w:lineRule="auto"/>
              <w:ind w:hanging="68"/>
              <w:jc w:val="center"/>
              <w:rPr>
                <w:rFonts w:eastAsia="SimSun"/>
                <w:color w:val="00000A"/>
                <w:kern w:val="2"/>
                <w:sz w:val="24"/>
                <w:szCs w:val="24"/>
              </w:rPr>
            </w:pPr>
          </w:p>
        </w:tc>
      </w:tr>
      <w:tr w:rsidR="00C42157" w:rsidRPr="00C42157" w:rsidTr="005218F9">
        <w:trPr>
          <w:trHeight w:val="630"/>
          <w:jc w:val="center"/>
        </w:trPr>
        <w:tc>
          <w:tcPr>
            <w:tcW w:w="1838" w:type="dxa"/>
            <w:vMerge/>
            <w:vAlign w:val="center"/>
          </w:tcPr>
          <w:p w:rsidR="00C42157" w:rsidRPr="00C42157" w:rsidRDefault="00C42157" w:rsidP="00C42157">
            <w:pPr>
              <w:spacing w:after="0" w:line="240" w:lineRule="auto"/>
              <w:jc w:val="left"/>
              <w:rPr>
                <w:color w:val="000000"/>
                <w:sz w:val="24"/>
                <w:szCs w:val="24"/>
                <w:lang w:eastAsia="ru-RU"/>
              </w:rPr>
            </w:pPr>
          </w:p>
        </w:tc>
        <w:tc>
          <w:tcPr>
            <w:tcW w:w="992" w:type="dxa"/>
            <w:vMerge/>
            <w:vAlign w:val="center"/>
          </w:tcPr>
          <w:p w:rsidR="00C42157" w:rsidRPr="00C42157" w:rsidRDefault="00C42157" w:rsidP="00C42157">
            <w:pPr>
              <w:spacing w:after="0" w:line="240" w:lineRule="auto"/>
              <w:jc w:val="left"/>
              <w:rPr>
                <w:color w:val="000000"/>
                <w:sz w:val="24"/>
                <w:szCs w:val="24"/>
                <w:lang w:eastAsia="ru-RU"/>
              </w:rPr>
            </w:pPr>
          </w:p>
        </w:tc>
        <w:tc>
          <w:tcPr>
            <w:tcW w:w="2619" w:type="dxa"/>
            <w:vAlign w:val="center"/>
          </w:tcPr>
          <w:p w:rsidR="00C42157" w:rsidRPr="00C42157" w:rsidRDefault="00C42157" w:rsidP="00C42157">
            <w:pPr>
              <w:suppressAutoHyphens/>
              <w:spacing w:after="0" w:line="240" w:lineRule="auto"/>
              <w:jc w:val="left"/>
              <w:rPr>
                <w:rFonts w:eastAsia="Calibri"/>
                <w:color w:val="00000A"/>
                <w:kern w:val="2"/>
                <w:sz w:val="24"/>
                <w:szCs w:val="24"/>
              </w:rPr>
            </w:pPr>
            <w:r w:rsidRPr="00C42157">
              <w:rPr>
                <w:rFonts w:eastAsia="Calibri"/>
                <w:color w:val="00000A"/>
                <w:kern w:val="2"/>
                <w:sz w:val="24"/>
                <w:szCs w:val="24"/>
              </w:rPr>
              <w:t>Поддержка протокола доступа к данным iSCSI</w:t>
            </w:r>
          </w:p>
        </w:tc>
        <w:tc>
          <w:tcPr>
            <w:tcW w:w="2035" w:type="dxa"/>
            <w:vAlign w:val="center"/>
          </w:tcPr>
          <w:p w:rsidR="00C42157" w:rsidRPr="00C42157" w:rsidRDefault="00C42157" w:rsidP="00C42157">
            <w:pPr>
              <w:suppressAutoHyphens/>
              <w:spacing w:after="0" w:line="240" w:lineRule="auto"/>
              <w:jc w:val="center"/>
              <w:rPr>
                <w:rFonts w:eastAsia="Calibri"/>
                <w:color w:val="00000A"/>
                <w:kern w:val="2"/>
                <w:sz w:val="24"/>
                <w:szCs w:val="24"/>
              </w:rPr>
            </w:pPr>
            <w:r w:rsidRPr="00C42157">
              <w:rPr>
                <w:rFonts w:eastAsia="Calibri"/>
                <w:color w:val="00000A"/>
                <w:kern w:val="2"/>
                <w:sz w:val="24"/>
                <w:szCs w:val="24"/>
              </w:rPr>
              <w:t>Да</w:t>
            </w:r>
          </w:p>
        </w:tc>
        <w:tc>
          <w:tcPr>
            <w:tcW w:w="1984" w:type="dxa"/>
            <w:vAlign w:val="center"/>
          </w:tcPr>
          <w:p w:rsidR="00C42157" w:rsidRPr="00C42157" w:rsidRDefault="00C42157" w:rsidP="00C42157">
            <w:pPr>
              <w:suppressAutoHyphens/>
              <w:spacing w:after="0" w:line="240" w:lineRule="auto"/>
              <w:ind w:hanging="68"/>
              <w:jc w:val="center"/>
              <w:rPr>
                <w:rFonts w:eastAsia="SimSun"/>
                <w:color w:val="00000A"/>
                <w:kern w:val="2"/>
                <w:sz w:val="24"/>
                <w:szCs w:val="24"/>
              </w:rPr>
            </w:pPr>
          </w:p>
        </w:tc>
      </w:tr>
      <w:tr w:rsidR="00C42157" w:rsidRPr="00C42157" w:rsidTr="005218F9">
        <w:trPr>
          <w:trHeight w:val="630"/>
          <w:jc w:val="center"/>
        </w:trPr>
        <w:tc>
          <w:tcPr>
            <w:tcW w:w="1838" w:type="dxa"/>
            <w:vMerge/>
            <w:vAlign w:val="center"/>
          </w:tcPr>
          <w:p w:rsidR="00C42157" w:rsidRPr="00C42157" w:rsidRDefault="00C42157" w:rsidP="00C42157">
            <w:pPr>
              <w:spacing w:after="0" w:line="240" w:lineRule="auto"/>
              <w:jc w:val="left"/>
              <w:rPr>
                <w:color w:val="000000"/>
                <w:sz w:val="24"/>
                <w:szCs w:val="24"/>
                <w:lang w:eastAsia="ru-RU"/>
              </w:rPr>
            </w:pPr>
          </w:p>
        </w:tc>
        <w:tc>
          <w:tcPr>
            <w:tcW w:w="992" w:type="dxa"/>
            <w:vMerge/>
            <w:vAlign w:val="center"/>
          </w:tcPr>
          <w:p w:rsidR="00C42157" w:rsidRPr="00C42157" w:rsidRDefault="00C42157" w:rsidP="00C42157">
            <w:pPr>
              <w:spacing w:after="0" w:line="240" w:lineRule="auto"/>
              <w:jc w:val="left"/>
              <w:rPr>
                <w:color w:val="000000"/>
                <w:sz w:val="24"/>
                <w:szCs w:val="24"/>
                <w:lang w:eastAsia="ru-RU"/>
              </w:rPr>
            </w:pPr>
          </w:p>
        </w:tc>
        <w:tc>
          <w:tcPr>
            <w:tcW w:w="2619" w:type="dxa"/>
            <w:vAlign w:val="center"/>
          </w:tcPr>
          <w:p w:rsidR="00C42157" w:rsidRPr="00C42157" w:rsidRDefault="00C42157" w:rsidP="00C42157">
            <w:pPr>
              <w:suppressAutoHyphens/>
              <w:spacing w:after="0" w:line="240" w:lineRule="auto"/>
              <w:jc w:val="left"/>
              <w:rPr>
                <w:rFonts w:eastAsia="Calibri"/>
                <w:color w:val="00000A"/>
                <w:kern w:val="2"/>
                <w:sz w:val="24"/>
                <w:szCs w:val="24"/>
              </w:rPr>
            </w:pPr>
            <w:r w:rsidRPr="00C42157">
              <w:rPr>
                <w:rFonts w:eastAsia="Calibri"/>
                <w:color w:val="00000A"/>
                <w:kern w:val="2"/>
                <w:sz w:val="24"/>
                <w:szCs w:val="24"/>
              </w:rPr>
              <w:t>Поддержка протокола доступа к данным SMВ/CIFS</w:t>
            </w:r>
          </w:p>
        </w:tc>
        <w:tc>
          <w:tcPr>
            <w:tcW w:w="2035" w:type="dxa"/>
            <w:vAlign w:val="center"/>
          </w:tcPr>
          <w:p w:rsidR="00C42157" w:rsidRPr="00C42157" w:rsidRDefault="00C42157" w:rsidP="00C42157">
            <w:pPr>
              <w:suppressAutoHyphens/>
              <w:spacing w:after="0" w:line="240" w:lineRule="auto"/>
              <w:jc w:val="center"/>
              <w:rPr>
                <w:rFonts w:eastAsia="Calibri"/>
                <w:color w:val="00000A"/>
                <w:kern w:val="2"/>
                <w:sz w:val="24"/>
                <w:szCs w:val="24"/>
              </w:rPr>
            </w:pPr>
            <w:r w:rsidRPr="00C42157">
              <w:rPr>
                <w:rFonts w:eastAsia="Calibri"/>
                <w:color w:val="00000A"/>
                <w:kern w:val="2"/>
                <w:sz w:val="24"/>
                <w:szCs w:val="24"/>
              </w:rPr>
              <w:t>Да</w:t>
            </w:r>
          </w:p>
        </w:tc>
        <w:tc>
          <w:tcPr>
            <w:tcW w:w="1984" w:type="dxa"/>
            <w:vAlign w:val="center"/>
          </w:tcPr>
          <w:p w:rsidR="00C42157" w:rsidRPr="00C42157" w:rsidRDefault="00C42157" w:rsidP="00C42157">
            <w:pPr>
              <w:suppressAutoHyphens/>
              <w:spacing w:after="0" w:line="240" w:lineRule="auto"/>
              <w:ind w:hanging="68"/>
              <w:jc w:val="center"/>
              <w:rPr>
                <w:rFonts w:eastAsia="SimSun"/>
                <w:color w:val="00000A"/>
                <w:kern w:val="2"/>
                <w:sz w:val="24"/>
                <w:szCs w:val="24"/>
              </w:rPr>
            </w:pPr>
          </w:p>
        </w:tc>
      </w:tr>
      <w:tr w:rsidR="00C42157" w:rsidRPr="00C42157" w:rsidTr="005218F9">
        <w:trPr>
          <w:trHeight w:val="630"/>
          <w:jc w:val="center"/>
        </w:trPr>
        <w:tc>
          <w:tcPr>
            <w:tcW w:w="1838" w:type="dxa"/>
            <w:vMerge/>
            <w:vAlign w:val="center"/>
          </w:tcPr>
          <w:p w:rsidR="00C42157" w:rsidRPr="00C42157" w:rsidRDefault="00C42157" w:rsidP="00C42157">
            <w:pPr>
              <w:spacing w:after="0" w:line="240" w:lineRule="auto"/>
              <w:jc w:val="left"/>
              <w:rPr>
                <w:color w:val="000000"/>
                <w:sz w:val="24"/>
                <w:szCs w:val="24"/>
                <w:lang w:eastAsia="ru-RU"/>
              </w:rPr>
            </w:pPr>
          </w:p>
        </w:tc>
        <w:tc>
          <w:tcPr>
            <w:tcW w:w="992" w:type="dxa"/>
            <w:vMerge/>
            <w:vAlign w:val="center"/>
          </w:tcPr>
          <w:p w:rsidR="00C42157" w:rsidRPr="00C42157" w:rsidRDefault="00C42157" w:rsidP="00C42157">
            <w:pPr>
              <w:spacing w:after="0" w:line="240" w:lineRule="auto"/>
              <w:jc w:val="left"/>
              <w:rPr>
                <w:color w:val="000000"/>
                <w:sz w:val="24"/>
                <w:szCs w:val="24"/>
                <w:lang w:eastAsia="ru-RU"/>
              </w:rPr>
            </w:pPr>
          </w:p>
        </w:tc>
        <w:tc>
          <w:tcPr>
            <w:tcW w:w="2619" w:type="dxa"/>
            <w:vAlign w:val="center"/>
          </w:tcPr>
          <w:p w:rsidR="00C42157" w:rsidRPr="00C42157" w:rsidRDefault="00C42157" w:rsidP="00C42157">
            <w:pPr>
              <w:suppressAutoHyphens/>
              <w:spacing w:after="0" w:line="240" w:lineRule="auto"/>
              <w:jc w:val="left"/>
              <w:rPr>
                <w:rFonts w:eastAsia="Calibri"/>
                <w:color w:val="00000A"/>
                <w:kern w:val="2"/>
                <w:sz w:val="24"/>
                <w:szCs w:val="24"/>
              </w:rPr>
            </w:pPr>
            <w:r w:rsidRPr="00C42157">
              <w:rPr>
                <w:rFonts w:eastAsia="Calibri"/>
                <w:color w:val="00000A"/>
                <w:kern w:val="2"/>
                <w:sz w:val="24"/>
                <w:szCs w:val="24"/>
              </w:rPr>
              <w:t>Поддержка протокола доступа к данным NFS</w:t>
            </w:r>
          </w:p>
        </w:tc>
        <w:tc>
          <w:tcPr>
            <w:tcW w:w="2035" w:type="dxa"/>
            <w:vAlign w:val="center"/>
          </w:tcPr>
          <w:p w:rsidR="00C42157" w:rsidRPr="00C42157" w:rsidRDefault="00C42157" w:rsidP="00C42157">
            <w:pPr>
              <w:suppressAutoHyphens/>
              <w:spacing w:after="0" w:line="240" w:lineRule="auto"/>
              <w:jc w:val="center"/>
              <w:rPr>
                <w:rFonts w:eastAsia="Calibri"/>
                <w:color w:val="00000A"/>
                <w:kern w:val="2"/>
                <w:sz w:val="24"/>
                <w:szCs w:val="24"/>
              </w:rPr>
            </w:pPr>
            <w:r w:rsidRPr="00C42157">
              <w:rPr>
                <w:rFonts w:eastAsia="Calibri"/>
                <w:color w:val="00000A"/>
                <w:kern w:val="2"/>
                <w:sz w:val="24"/>
                <w:szCs w:val="24"/>
              </w:rPr>
              <w:t>Да</w:t>
            </w:r>
          </w:p>
        </w:tc>
        <w:tc>
          <w:tcPr>
            <w:tcW w:w="1984" w:type="dxa"/>
            <w:vAlign w:val="center"/>
          </w:tcPr>
          <w:p w:rsidR="00C42157" w:rsidRPr="00C42157" w:rsidRDefault="00C42157" w:rsidP="00C42157">
            <w:pPr>
              <w:suppressAutoHyphens/>
              <w:spacing w:after="0" w:line="240" w:lineRule="auto"/>
              <w:ind w:hanging="68"/>
              <w:jc w:val="center"/>
              <w:rPr>
                <w:rFonts w:eastAsia="SimSun"/>
                <w:color w:val="00000A"/>
                <w:kern w:val="2"/>
                <w:sz w:val="24"/>
                <w:szCs w:val="24"/>
              </w:rPr>
            </w:pPr>
          </w:p>
        </w:tc>
      </w:tr>
      <w:tr w:rsidR="00C42157" w:rsidRPr="00C42157" w:rsidTr="005218F9">
        <w:trPr>
          <w:trHeight w:val="630"/>
          <w:jc w:val="center"/>
        </w:trPr>
        <w:tc>
          <w:tcPr>
            <w:tcW w:w="1838" w:type="dxa"/>
            <w:vMerge/>
            <w:vAlign w:val="center"/>
          </w:tcPr>
          <w:p w:rsidR="00C42157" w:rsidRPr="00C42157" w:rsidRDefault="00C42157" w:rsidP="00C42157">
            <w:pPr>
              <w:spacing w:after="0" w:line="240" w:lineRule="auto"/>
              <w:jc w:val="left"/>
              <w:rPr>
                <w:color w:val="000000"/>
                <w:sz w:val="24"/>
                <w:szCs w:val="24"/>
                <w:lang w:eastAsia="ru-RU"/>
              </w:rPr>
            </w:pPr>
          </w:p>
        </w:tc>
        <w:tc>
          <w:tcPr>
            <w:tcW w:w="992" w:type="dxa"/>
            <w:vMerge/>
            <w:vAlign w:val="center"/>
          </w:tcPr>
          <w:p w:rsidR="00C42157" w:rsidRPr="00C42157" w:rsidRDefault="00C42157" w:rsidP="00C42157">
            <w:pPr>
              <w:spacing w:after="0" w:line="240" w:lineRule="auto"/>
              <w:jc w:val="left"/>
              <w:rPr>
                <w:color w:val="000000"/>
                <w:sz w:val="24"/>
                <w:szCs w:val="24"/>
                <w:lang w:eastAsia="ru-RU"/>
              </w:rPr>
            </w:pPr>
          </w:p>
        </w:tc>
        <w:tc>
          <w:tcPr>
            <w:tcW w:w="2619" w:type="dxa"/>
            <w:vAlign w:val="center"/>
          </w:tcPr>
          <w:p w:rsidR="00C42157" w:rsidRPr="00C42157" w:rsidRDefault="00C42157" w:rsidP="00C42157">
            <w:pPr>
              <w:suppressAutoHyphens/>
              <w:spacing w:after="0" w:line="240" w:lineRule="auto"/>
              <w:jc w:val="left"/>
              <w:rPr>
                <w:rFonts w:eastAsia="Calibri"/>
                <w:color w:val="00000A"/>
                <w:kern w:val="2"/>
                <w:sz w:val="24"/>
                <w:szCs w:val="24"/>
              </w:rPr>
            </w:pPr>
            <w:r w:rsidRPr="00C42157">
              <w:rPr>
                <w:rFonts w:eastAsia="Calibri"/>
                <w:color w:val="00000A"/>
                <w:kern w:val="2"/>
                <w:sz w:val="24"/>
                <w:szCs w:val="24"/>
              </w:rPr>
              <w:t>Поддержка файловых протоколов доступа без использования внешних аппаратных или программных средств</w:t>
            </w:r>
          </w:p>
        </w:tc>
        <w:tc>
          <w:tcPr>
            <w:tcW w:w="2035" w:type="dxa"/>
            <w:vAlign w:val="center"/>
          </w:tcPr>
          <w:p w:rsidR="00C42157" w:rsidRPr="00C42157" w:rsidRDefault="00C42157" w:rsidP="00C42157">
            <w:pPr>
              <w:suppressAutoHyphens/>
              <w:spacing w:after="0" w:line="240" w:lineRule="auto"/>
              <w:jc w:val="center"/>
              <w:rPr>
                <w:rFonts w:eastAsia="Calibri"/>
                <w:color w:val="00000A"/>
                <w:kern w:val="2"/>
                <w:sz w:val="24"/>
                <w:szCs w:val="24"/>
              </w:rPr>
            </w:pPr>
            <w:r w:rsidRPr="00C42157">
              <w:rPr>
                <w:rFonts w:eastAsia="Calibri"/>
                <w:color w:val="00000A"/>
                <w:kern w:val="2"/>
                <w:sz w:val="24"/>
                <w:szCs w:val="24"/>
              </w:rPr>
              <w:t>Да</w:t>
            </w:r>
          </w:p>
        </w:tc>
        <w:tc>
          <w:tcPr>
            <w:tcW w:w="1984" w:type="dxa"/>
            <w:vAlign w:val="center"/>
          </w:tcPr>
          <w:p w:rsidR="00C42157" w:rsidRPr="00C42157" w:rsidRDefault="00C42157" w:rsidP="00C42157">
            <w:pPr>
              <w:suppressAutoHyphens/>
              <w:spacing w:after="0" w:line="240" w:lineRule="auto"/>
              <w:ind w:hanging="68"/>
              <w:jc w:val="center"/>
              <w:rPr>
                <w:rFonts w:eastAsia="SimSun"/>
                <w:color w:val="00000A"/>
                <w:kern w:val="2"/>
                <w:sz w:val="24"/>
                <w:szCs w:val="24"/>
              </w:rPr>
            </w:pPr>
          </w:p>
        </w:tc>
      </w:tr>
      <w:tr w:rsidR="00C42157" w:rsidRPr="00C42157" w:rsidTr="005218F9">
        <w:trPr>
          <w:trHeight w:val="630"/>
          <w:jc w:val="center"/>
        </w:trPr>
        <w:tc>
          <w:tcPr>
            <w:tcW w:w="1838" w:type="dxa"/>
            <w:vMerge/>
            <w:vAlign w:val="center"/>
          </w:tcPr>
          <w:p w:rsidR="00C42157" w:rsidRPr="00C42157" w:rsidRDefault="00C42157" w:rsidP="00C42157">
            <w:pPr>
              <w:spacing w:after="0" w:line="240" w:lineRule="auto"/>
              <w:jc w:val="left"/>
              <w:rPr>
                <w:color w:val="000000"/>
                <w:sz w:val="24"/>
                <w:szCs w:val="24"/>
                <w:lang w:eastAsia="ru-RU"/>
              </w:rPr>
            </w:pPr>
          </w:p>
        </w:tc>
        <w:tc>
          <w:tcPr>
            <w:tcW w:w="992" w:type="dxa"/>
            <w:vMerge/>
            <w:vAlign w:val="center"/>
          </w:tcPr>
          <w:p w:rsidR="00C42157" w:rsidRPr="00C42157" w:rsidRDefault="00C42157" w:rsidP="00C42157">
            <w:pPr>
              <w:spacing w:after="0" w:line="240" w:lineRule="auto"/>
              <w:jc w:val="left"/>
              <w:rPr>
                <w:color w:val="000000"/>
                <w:sz w:val="24"/>
                <w:szCs w:val="24"/>
                <w:lang w:eastAsia="ru-RU"/>
              </w:rPr>
            </w:pPr>
          </w:p>
        </w:tc>
        <w:tc>
          <w:tcPr>
            <w:tcW w:w="2619" w:type="dxa"/>
          </w:tcPr>
          <w:p w:rsidR="00C42157" w:rsidRPr="00C42157" w:rsidRDefault="00C42157" w:rsidP="00C42157">
            <w:pPr>
              <w:suppressAutoHyphens/>
              <w:spacing w:after="0" w:line="240" w:lineRule="auto"/>
              <w:jc w:val="left"/>
              <w:rPr>
                <w:rFonts w:eastAsia="Calibri"/>
                <w:color w:val="00000A"/>
                <w:kern w:val="2"/>
                <w:sz w:val="24"/>
                <w:szCs w:val="24"/>
              </w:rPr>
            </w:pPr>
            <w:r w:rsidRPr="00C42157">
              <w:rPr>
                <w:rFonts w:eastAsia="Calibri"/>
                <w:color w:val="00000A"/>
                <w:kern w:val="2"/>
                <w:sz w:val="24"/>
                <w:szCs w:val="24"/>
              </w:rPr>
              <w:t xml:space="preserve">Обеспечение хранения данных в конфигурациях, устойчивых к </w:t>
            </w:r>
            <w:r w:rsidRPr="00C42157">
              <w:rPr>
                <w:rFonts w:eastAsia="Calibri"/>
                <w:color w:val="00000A"/>
                <w:kern w:val="2"/>
                <w:sz w:val="24"/>
                <w:szCs w:val="24"/>
              </w:rPr>
              <w:lastRenderedPageBreak/>
              <w:t>одновременному выходу из строя</w:t>
            </w:r>
          </w:p>
        </w:tc>
        <w:tc>
          <w:tcPr>
            <w:tcW w:w="2035" w:type="dxa"/>
          </w:tcPr>
          <w:p w:rsidR="00C42157" w:rsidRPr="00C42157" w:rsidRDefault="00C42157" w:rsidP="00C42157">
            <w:pPr>
              <w:suppressAutoHyphens/>
              <w:spacing w:after="0" w:line="240" w:lineRule="auto"/>
              <w:jc w:val="center"/>
              <w:rPr>
                <w:rFonts w:eastAsia="Calibri"/>
                <w:color w:val="00000A"/>
                <w:kern w:val="2"/>
                <w:sz w:val="24"/>
                <w:szCs w:val="24"/>
              </w:rPr>
            </w:pPr>
            <w:r w:rsidRPr="00C42157">
              <w:rPr>
                <w:rFonts w:eastAsia="Calibri"/>
                <w:color w:val="00000A"/>
                <w:kern w:val="2"/>
                <w:sz w:val="24"/>
                <w:szCs w:val="24"/>
              </w:rPr>
              <w:lastRenderedPageBreak/>
              <w:t>Восьми накопителей</w:t>
            </w:r>
          </w:p>
        </w:tc>
        <w:tc>
          <w:tcPr>
            <w:tcW w:w="1984" w:type="dxa"/>
          </w:tcPr>
          <w:p w:rsidR="00C42157" w:rsidRPr="00C42157" w:rsidRDefault="00C42157" w:rsidP="00C42157">
            <w:pPr>
              <w:suppressAutoHyphens/>
              <w:spacing w:after="0" w:line="240" w:lineRule="auto"/>
              <w:ind w:hanging="68"/>
              <w:jc w:val="center"/>
              <w:rPr>
                <w:rFonts w:eastAsia="SimSun"/>
                <w:color w:val="00000A"/>
                <w:kern w:val="2"/>
                <w:sz w:val="24"/>
                <w:szCs w:val="24"/>
              </w:rPr>
            </w:pPr>
          </w:p>
        </w:tc>
      </w:tr>
      <w:tr w:rsidR="00C42157" w:rsidRPr="00C42157" w:rsidTr="005218F9">
        <w:trPr>
          <w:trHeight w:val="630"/>
          <w:jc w:val="center"/>
        </w:trPr>
        <w:tc>
          <w:tcPr>
            <w:tcW w:w="1838" w:type="dxa"/>
            <w:vMerge/>
            <w:vAlign w:val="center"/>
          </w:tcPr>
          <w:p w:rsidR="00C42157" w:rsidRPr="00C42157" w:rsidRDefault="00C42157" w:rsidP="00C42157">
            <w:pPr>
              <w:spacing w:after="0" w:line="240" w:lineRule="auto"/>
              <w:jc w:val="left"/>
              <w:rPr>
                <w:color w:val="000000"/>
                <w:sz w:val="24"/>
                <w:szCs w:val="24"/>
                <w:lang w:eastAsia="ru-RU"/>
              </w:rPr>
            </w:pPr>
          </w:p>
        </w:tc>
        <w:tc>
          <w:tcPr>
            <w:tcW w:w="992" w:type="dxa"/>
            <w:vMerge/>
            <w:vAlign w:val="center"/>
          </w:tcPr>
          <w:p w:rsidR="00C42157" w:rsidRPr="00C42157" w:rsidRDefault="00C42157" w:rsidP="00C42157">
            <w:pPr>
              <w:spacing w:after="0" w:line="240" w:lineRule="auto"/>
              <w:jc w:val="left"/>
              <w:rPr>
                <w:color w:val="000000"/>
                <w:sz w:val="24"/>
                <w:szCs w:val="24"/>
                <w:lang w:eastAsia="ru-RU"/>
              </w:rPr>
            </w:pPr>
          </w:p>
        </w:tc>
        <w:tc>
          <w:tcPr>
            <w:tcW w:w="2619" w:type="dxa"/>
            <w:shd w:val="clear" w:color="auto" w:fill="auto"/>
            <w:vAlign w:val="center"/>
          </w:tcPr>
          <w:p w:rsidR="00C42157" w:rsidRPr="00C42157" w:rsidRDefault="00C42157" w:rsidP="00C42157">
            <w:pPr>
              <w:suppressAutoHyphens/>
              <w:spacing w:after="0" w:line="240" w:lineRule="auto"/>
              <w:jc w:val="left"/>
              <w:rPr>
                <w:rFonts w:eastAsia="Calibri"/>
                <w:color w:val="00000A"/>
                <w:kern w:val="2"/>
                <w:sz w:val="24"/>
                <w:szCs w:val="24"/>
              </w:rPr>
            </w:pPr>
            <w:r w:rsidRPr="00C42157">
              <w:rPr>
                <w:rFonts w:eastAsia="Calibri"/>
                <w:color w:val="00000A"/>
                <w:kern w:val="2"/>
                <w:sz w:val="24"/>
                <w:szCs w:val="24"/>
              </w:rPr>
              <w:t>Количество установленных адаптеров Fiber Channel</w:t>
            </w:r>
          </w:p>
        </w:tc>
        <w:tc>
          <w:tcPr>
            <w:tcW w:w="2035" w:type="dxa"/>
            <w:shd w:val="clear" w:color="auto" w:fill="auto"/>
            <w:vAlign w:val="center"/>
          </w:tcPr>
          <w:p w:rsidR="00C42157" w:rsidRPr="00C42157" w:rsidRDefault="00C42157" w:rsidP="00C42157">
            <w:pPr>
              <w:suppressAutoHyphens/>
              <w:spacing w:after="0" w:line="240" w:lineRule="auto"/>
              <w:jc w:val="center"/>
              <w:rPr>
                <w:rFonts w:eastAsia="Calibri"/>
                <w:color w:val="00000A"/>
                <w:kern w:val="2"/>
                <w:sz w:val="24"/>
                <w:szCs w:val="24"/>
              </w:rPr>
            </w:pPr>
            <w:r w:rsidRPr="00C42157">
              <w:rPr>
                <w:rFonts w:eastAsia="SimSun"/>
                <w:color w:val="00000A"/>
                <w:kern w:val="2"/>
                <w:sz w:val="24"/>
                <w:szCs w:val="24"/>
              </w:rPr>
              <w:t>≥</w:t>
            </w:r>
            <w:r w:rsidRPr="00C42157">
              <w:rPr>
                <w:rFonts w:eastAsia="Calibri"/>
                <w:color w:val="00000A"/>
                <w:kern w:val="2"/>
                <w:sz w:val="24"/>
                <w:szCs w:val="24"/>
              </w:rPr>
              <w:t>2</w:t>
            </w:r>
          </w:p>
        </w:tc>
        <w:tc>
          <w:tcPr>
            <w:tcW w:w="1984" w:type="dxa"/>
            <w:shd w:val="clear" w:color="auto" w:fill="auto"/>
            <w:vAlign w:val="center"/>
          </w:tcPr>
          <w:p w:rsidR="00C42157" w:rsidRPr="00C42157" w:rsidRDefault="00C42157" w:rsidP="00C42157">
            <w:pPr>
              <w:suppressAutoHyphens/>
              <w:spacing w:after="0" w:line="240" w:lineRule="auto"/>
              <w:ind w:hanging="68"/>
              <w:jc w:val="center"/>
              <w:rPr>
                <w:rFonts w:eastAsia="SimSun"/>
                <w:color w:val="00000A"/>
                <w:kern w:val="2"/>
                <w:sz w:val="24"/>
                <w:szCs w:val="24"/>
              </w:rPr>
            </w:pPr>
            <w:r w:rsidRPr="00C42157">
              <w:rPr>
                <w:rFonts w:eastAsia="SimSun"/>
                <w:color w:val="00000A"/>
                <w:kern w:val="2"/>
                <w:sz w:val="24"/>
                <w:szCs w:val="24"/>
              </w:rPr>
              <w:t>Штука</w:t>
            </w:r>
          </w:p>
        </w:tc>
      </w:tr>
      <w:tr w:rsidR="00C42157" w:rsidRPr="00C42157" w:rsidTr="005218F9">
        <w:trPr>
          <w:trHeight w:val="630"/>
          <w:jc w:val="center"/>
        </w:trPr>
        <w:tc>
          <w:tcPr>
            <w:tcW w:w="1838" w:type="dxa"/>
            <w:vMerge/>
            <w:vAlign w:val="center"/>
          </w:tcPr>
          <w:p w:rsidR="00C42157" w:rsidRPr="00C42157" w:rsidRDefault="00C42157" w:rsidP="00C42157">
            <w:pPr>
              <w:spacing w:after="0" w:line="240" w:lineRule="auto"/>
              <w:jc w:val="left"/>
              <w:rPr>
                <w:color w:val="000000"/>
                <w:sz w:val="24"/>
                <w:szCs w:val="24"/>
                <w:lang w:eastAsia="ru-RU"/>
              </w:rPr>
            </w:pPr>
          </w:p>
        </w:tc>
        <w:tc>
          <w:tcPr>
            <w:tcW w:w="992" w:type="dxa"/>
            <w:vMerge/>
            <w:vAlign w:val="center"/>
          </w:tcPr>
          <w:p w:rsidR="00C42157" w:rsidRPr="00C42157" w:rsidRDefault="00C42157" w:rsidP="00C42157">
            <w:pPr>
              <w:spacing w:after="0" w:line="240" w:lineRule="auto"/>
              <w:jc w:val="left"/>
              <w:rPr>
                <w:color w:val="000000"/>
                <w:sz w:val="24"/>
                <w:szCs w:val="24"/>
                <w:lang w:eastAsia="ru-RU"/>
              </w:rPr>
            </w:pPr>
          </w:p>
        </w:tc>
        <w:tc>
          <w:tcPr>
            <w:tcW w:w="2619" w:type="dxa"/>
            <w:vAlign w:val="center"/>
          </w:tcPr>
          <w:p w:rsidR="00C42157" w:rsidRPr="00C42157" w:rsidRDefault="00C42157" w:rsidP="00C42157">
            <w:pPr>
              <w:suppressAutoHyphens/>
              <w:spacing w:after="0" w:line="240" w:lineRule="auto"/>
              <w:jc w:val="left"/>
              <w:rPr>
                <w:rFonts w:eastAsia="Calibri"/>
                <w:color w:val="00000A"/>
                <w:kern w:val="2"/>
                <w:sz w:val="24"/>
                <w:szCs w:val="24"/>
              </w:rPr>
            </w:pPr>
            <w:r w:rsidRPr="00C42157">
              <w:rPr>
                <w:rFonts w:eastAsia="Calibri"/>
                <w:color w:val="00000A"/>
                <w:kern w:val="2"/>
                <w:sz w:val="24"/>
                <w:szCs w:val="24"/>
              </w:rPr>
              <w:t>Количество портов Fiber Channel</w:t>
            </w:r>
          </w:p>
        </w:tc>
        <w:tc>
          <w:tcPr>
            <w:tcW w:w="2035" w:type="dxa"/>
            <w:vAlign w:val="center"/>
          </w:tcPr>
          <w:p w:rsidR="00C42157" w:rsidRPr="00C42157" w:rsidRDefault="00C42157" w:rsidP="00C42157">
            <w:pPr>
              <w:suppressAutoHyphens/>
              <w:spacing w:after="0" w:line="240" w:lineRule="auto"/>
              <w:jc w:val="center"/>
              <w:rPr>
                <w:rFonts w:eastAsia="Calibri"/>
                <w:color w:val="00000A"/>
                <w:kern w:val="2"/>
                <w:sz w:val="24"/>
                <w:szCs w:val="24"/>
              </w:rPr>
            </w:pPr>
            <w:r w:rsidRPr="00C42157">
              <w:rPr>
                <w:rFonts w:eastAsia="SimSun"/>
                <w:color w:val="00000A"/>
                <w:kern w:val="2"/>
                <w:sz w:val="24"/>
                <w:szCs w:val="24"/>
              </w:rPr>
              <w:t>≥</w:t>
            </w:r>
            <w:r w:rsidRPr="00C42157">
              <w:rPr>
                <w:rFonts w:eastAsia="SimSun"/>
                <w:color w:val="333333"/>
                <w:kern w:val="2"/>
                <w:sz w:val="24"/>
                <w:szCs w:val="24"/>
                <w:shd w:val="clear" w:color="auto" w:fill="FFFFFF"/>
              </w:rPr>
              <w:t>4</w:t>
            </w:r>
          </w:p>
        </w:tc>
        <w:tc>
          <w:tcPr>
            <w:tcW w:w="1984" w:type="dxa"/>
            <w:shd w:val="clear" w:color="auto" w:fill="auto"/>
            <w:vAlign w:val="center"/>
          </w:tcPr>
          <w:p w:rsidR="00C42157" w:rsidRPr="00C42157" w:rsidRDefault="00C42157" w:rsidP="00C42157">
            <w:pPr>
              <w:spacing w:after="0" w:line="240" w:lineRule="auto"/>
              <w:jc w:val="center"/>
              <w:rPr>
                <w:color w:val="000000"/>
                <w:sz w:val="24"/>
                <w:szCs w:val="24"/>
                <w:lang w:eastAsia="ru-RU"/>
              </w:rPr>
            </w:pPr>
            <w:r w:rsidRPr="00C42157">
              <w:rPr>
                <w:rFonts w:eastAsia="SimSun"/>
                <w:color w:val="00000A"/>
                <w:kern w:val="2"/>
                <w:sz w:val="24"/>
                <w:szCs w:val="24"/>
              </w:rPr>
              <w:t>Штука</w:t>
            </w:r>
          </w:p>
        </w:tc>
      </w:tr>
      <w:tr w:rsidR="00C42157" w:rsidRPr="00C42157" w:rsidTr="005218F9">
        <w:trPr>
          <w:trHeight w:val="630"/>
          <w:jc w:val="center"/>
        </w:trPr>
        <w:tc>
          <w:tcPr>
            <w:tcW w:w="1838" w:type="dxa"/>
            <w:vMerge/>
            <w:vAlign w:val="center"/>
          </w:tcPr>
          <w:p w:rsidR="00C42157" w:rsidRPr="00C42157" w:rsidRDefault="00C42157" w:rsidP="00C42157">
            <w:pPr>
              <w:spacing w:after="0" w:line="240" w:lineRule="auto"/>
              <w:jc w:val="left"/>
              <w:rPr>
                <w:color w:val="000000"/>
                <w:sz w:val="24"/>
                <w:szCs w:val="24"/>
                <w:lang w:eastAsia="ru-RU"/>
              </w:rPr>
            </w:pPr>
          </w:p>
        </w:tc>
        <w:tc>
          <w:tcPr>
            <w:tcW w:w="992" w:type="dxa"/>
            <w:vMerge/>
            <w:vAlign w:val="center"/>
          </w:tcPr>
          <w:p w:rsidR="00C42157" w:rsidRPr="00C42157" w:rsidRDefault="00C42157" w:rsidP="00C42157">
            <w:pPr>
              <w:spacing w:after="0" w:line="240" w:lineRule="auto"/>
              <w:jc w:val="left"/>
              <w:rPr>
                <w:color w:val="000000"/>
                <w:sz w:val="24"/>
                <w:szCs w:val="24"/>
                <w:lang w:eastAsia="ru-RU"/>
              </w:rPr>
            </w:pPr>
          </w:p>
        </w:tc>
        <w:tc>
          <w:tcPr>
            <w:tcW w:w="2619" w:type="dxa"/>
          </w:tcPr>
          <w:p w:rsidR="00C42157" w:rsidRPr="00C42157" w:rsidRDefault="00C42157" w:rsidP="00C42157">
            <w:pPr>
              <w:suppressAutoHyphens/>
              <w:spacing w:after="0" w:line="240" w:lineRule="auto"/>
              <w:jc w:val="left"/>
              <w:rPr>
                <w:rFonts w:eastAsia="Calibri"/>
                <w:color w:val="00000A"/>
                <w:kern w:val="2"/>
                <w:sz w:val="24"/>
                <w:szCs w:val="24"/>
              </w:rPr>
            </w:pPr>
            <w:r w:rsidRPr="00C42157">
              <w:rPr>
                <w:rFonts w:eastAsia="Calibri"/>
                <w:color w:val="00000A"/>
                <w:kern w:val="2"/>
                <w:sz w:val="24"/>
                <w:szCs w:val="24"/>
              </w:rPr>
              <w:t>Максимальная скорость передачи данных хост-портов тип Fiber Channel</w:t>
            </w:r>
          </w:p>
        </w:tc>
        <w:tc>
          <w:tcPr>
            <w:tcW w:w="2035" w:type="dxa"/>
            <w:vAlign w:val="center"/>
          </w:tcPr>
          <w:p w:rsidR="00C42157" w:rsidRPr="00C42157" w:rsidRDefault="00C42157" w:rsidP="00C42157">
            <w:pPr>
              <w:suppressAutoHyphens/>
              <w:spacing w:after="0" w:line="240" w:lineRule="auto"/>
              <w:jc w:val="center"/>
              <w:rPr>
                <w:rFonts w:eastAsia="Calibri"/>
                <w:color w:val="00000A"/>
                <w:kern w:val="2"/>
                <w:sz w:val="24"/>
                <w:szCs w:val="24"/>
                <w:lang w:val="en-US"/>
              </w:rPr>
            </w:pPr>
            <w:r w:rsidRPr="00C42157">
              <w:rPr>
                <w:rFonts w:eastAsia="SimSun"/>
                <w:color w:val="00000A"/>
                <w:kern w:val="2"/>
                <w:sz w:val="24"/>
                <w:szCs w:val="24"/>
              </w:rPr>
              <w:t>≥</w:t>
            </w:r>
            <w:r w:rsidRPr="00C42157">
              <w:rPr>
                <w:rFonts w:eastAsia="SimSun"/>
                <w:color w:val="333333"/>
                <w:kern w:val="2"/>
                <w:sz w:val="24"/>
                <w:szCs w:val="24"/>
                <w:shd w:val="clear" w:color="auto" w:fill="FFFFFF"/>
              </w:rPr>
              <w:t>1</w:t>
            </w:r>
            <w:r w:rsidRPr="00C42157">
              <w:rPr>
                <w:rFonts w:eastAsia="SimSun"/>
                <w:color w:val="333333"/>
                <w:kern w:val="2"/>
                <w:sz w:val="24"/>
                <w:szCs w:val="24"/>
                <w:shd w:val="clear" w:color="auto" w:fill="FFFFFF"/>
                <w:lang w:val="en-US"/>
              </w:rPr>
              <w:t>6</w:t>
            </w:r>
          </w:p>
        </w:tc>
        <w:tc>
          <w:tcPr>
            <w:tcW w:w="1984" w:type="dxa"/>
            <w:shd w:val="clear" w:color="auto" w:fill="auto"/>
            <w:vAlign w:val="center"/>
          </w:tcPr>
          <w:p w:rsidR="00C42157" w:rsidRPr="00C42157" w:rsidRDefault="00C42157" w:rsidP="00C42157">
            <w:pPr>
              <w:spacing w:after="0" w:line="240" w:lineRule="auto"/>
              <w:jc w:val="center"/>
              <w:rPr>
                <w:color w:val="000000"/>
                <w:sz w:val="24"/>
                <w:szCs w:val="24"/>
                <w:lang w:eastAsia="ru-RU"/>
              </w:rPr>
            </w:pPr>
            <w:r w:rsidRPr="00C42157">
              <w:rPr>
                <w:color w:val="000000"/>
                <w:sz w:val="24"/>
                <w:szCs w:val="24"/>
                <w:lang w:val="en-US" w:eastAsia="ru-RU"/>
              </w:rPr>
              <w:t>Гигабит в секунду</w:t>
            </w:r>
          </w:p>
        </w:tc>
      </w:tr>
      <w:tr w:rsidR="00C42157" w:rsidRPr="00C42157" w:rsidTr="005218F9">
        <w:trPr>
          <w:trHeight w:val="630"/>
          <w:jc w:val="center"/>
        </w:trPr>
        <w:tc>
          <w:tcPr>
            <w:tcW w:w="1838" w:type="dxa"/>
            <w:vMerge/>
            <w:vAlign w:val="center"/>
          </w:tcPr>
          <w:p w:rsidR="00C42157" w:rsidRPr="00C42157" w:rsidRDefault="00C42157" w:rsidP="00C42157">
            <w:pPr>
              <w:spacing w:after="0" w:line="240" w:lineRule="auto"/>
              <w:jc w:val="left"/>
              <w:rPr>
                <w:color w:val="000000"/>
                <w:sz w:val="24"/>
                <w:szCs w:val="24"/>
                <w:lang w:eastAsia="ru-RU"/>
              </w:rPr>
            </w:pPr>
          </w:p>
        </w:tc>
        <w:tc>
          <w:tcPr>
            <w:tcW w:w="992" w:type="dxa"/>
            <w:vMerge/>
            <w:vAlign w:val="center"/>
          </w:tcPr>
          <w:p w:rsidR="00C42157" w:rsidRPr="00C42157" w:rsidRDefault="00C42157" w:rsidP="00C42157">
            <w:pPr>
              <w:spacing w:after="0" w:line="240" w:lineRule="auto"/>
              <w:jc w:val="left"/>
              <w:rPr>
                <w:color w:val="000000"/>
                <w:sz w:val="24"/>
                <w:szCs w:val="24"/>
                <w:lang w:eastAsia="ru-RU"/>
              </w:rPr>
            </w:pPr>
          </w:p>
        </w:tc>
        <w:tc>
          <w:tcPr>
            <w:tcW w:w="2619" w:type="dxa"/>
            <w:shd w:val="clear" w:color="auto" w:fill="auto"/>
            <w:vAlign w:val="bottom"/>
          </w:tcPr>
          <w:p w:rsidR="00C42157" w:rsidRPr="00C42157" w:rsidRDefault="00C42157" w:rsidP="00C42157">
            <w:pPr>
              <w:suppressAutoHyphens/>
              <w:spacing w:after="0" w:line="240" w:lineRule="auto"/>
              <w:jc w:val="left"/>
              <w:rPr>
                <w:rFonts w:eastAsia="SimSun"/>
                <w:color w:val="000000"/>
                <w:kern w:val="2"/>
                <w:sz w:val="24"/>
                <w:szCs w:val="24"/>
              </w:rPr>
            </w:pPr>
            <w:r w:rsidRPr="00C42157">
              <w:rPr>
                <w:rFonts w:eastAsia="SimSun"/>
                <w:color w:val="000000"/>
                <w:kern w:val="2"/>
                <w:sz w:val="24"/>
                <w:szCs w:val="24"/>
              </w:rPr>
              <w:t>Тип среды передачи для сетевого порта (тип 1)</w:t>
            </w:r>
          </w:p>
        </w:tc>
        <w:tc>
          <w:tcPr>
            <w:tcW w:w="2035" w:type="dxa"/>
            <w:shd w:val="clear" w:color="auto" w:fill="auto"/>
            <w:vAlign w:val="center"/>
          </w:tcPr>
          <w:p w:rsidR="00C42157" w:rsidRPr="00C42157" w:rsidRDefault="00C42157" w:rsidP="00C42157">
            <w:pPr>
              <w:suppressAutoHyphens/>
              <w:spacing w:after="0" w:line="240" w:lineRule="auto"/>
              <w:jc w:val="center"/>
              <w:rPr>
                <w:rFonts w:eastAsia="SimSun"/>
                <w:color w:val="000000"/>
                <w:kern w:val="2"/>
                <w:sz w:val="24"/>
                <w:szCs w:val="24"/>
              </w:rPr>
            </w:pPr>
            <w:r w:rsidRPr="00C42157">
              <w:rPr>
                <w:rFonts w:eastAsia="SimSun"/>
                <w:color w:val="000000"/>
                <w:kern w:val="2"/>
                <w:sz w:val="24"/>
                <w:szCs w:val="24"/>
              </w:rPr>
              <w:t>Волоконно-оптический</w:t>
            </w:r>
          </w:p>
        </w:tc>
        <w:tc>
          <w:tcPr>
            <w:tcW w:w="1984" w:type="dxa"/>
            <w:shd w:val="clear" w:color="auto" w:fill="auto"/>
            <w:vAlign w:val="center"/>
          </w:tcPr>
          <w:p w:rsidR="00C42157" w:rsidRPr="00C42157" w:rsidRDefault="00C42157" w:rsidP="00C42157">
            <w:pPr>
              <w:spacing w:after="0" w:line="240" w:lineRule="auto"/>
              <w:jc w:val="center"/>
              <w:rPr>
                <w:color w:val="000000"/>
                <w:sz w:val="24"/>
                <w:szCs w:val="24"/>
                <w:lang w:eastAsia="ru-RU"/>
              </w:rPr>
            </w:pPr>
          </w:p>
        </w:tc>
      </w:tr>
      <w:tr w:rsidR="00C42157" w:rsidRPr="00C42157" w:rsidTr="005218F9">
        <w:trPr>
          <w:trHeight w:val="630"/>
          <w:jc w:val="center"/>
        </w:trPr>
        <w:tc>
          <w:tcPr>
            <w:tcW w:w="1838" w:type="dxa"/>
            <w:vMerge/>
            <w:vAlign w:val="center"/>
          </w:tcPr>
          <w:p w:rsidR="00C42157" w:rsidRPr="00C42157" w:rsidRDefault="00C42157" w:rsidP="00C42157">
            <w:pPr>
              <w:spacing w:after="0" w:line="240" w:lineRule="auto"/>
              <w:jc w:val="left"/>
              <w:rPr>
                <w:color w:val="000000"/>
                <w:sz w:val="24"/>
                <w:szCs w:val="24"/>
                <w:lang w:eastAsia="ru-RU"/>
              </w:rPr>
            </w:pPr>
          </w:p>
        </w:tc>
        <w:tc>
          <w:tcPr>
            <w:tcW w:w="992" w:type="dxa"/>
            <w:vMerge/>
            <w:vAlign w:val="center"/>
          </w:tcPr>
          <w:p w:rsidR="00C42157" w:rsidRPr="00C42157" w:rsidRDefault="00C42157" w:rsidP="00C42157">
            <w:pPr>
              <w:spacing w:after="0" w:line="240" w:lineRule="auto"/>
              <w:jc w:val="left"/>
              <w:rPr>
                <w:color w:val="000000"/>
                <w:sz w:val="24"/>
                <w:szCs w:val="24"/>
                <w:lang w:eastAsia="ru-RU"/>
              </w:rPr>
            </w:pPr>
          </w:p>
        </w:tc>
        <w:tc>
          <w:tcPr>
            <w:tcW w:w="2619" w:type="dxa"/>
            <w:shd w:val="clear" w:color="auto" w:fill="auto"/>
            <w:vAlign w:val="bottom"/>
          </w:tcPr>
          <w:p w:rsidR="00C42157" w:rsidRPr="00C42157" w:rsidRDefault="00C42157" w:rsidP="00C42157">
            <w:pPr>
              <w:suppressAutoHyphens/>
              <w:spacing w:after="0" w:line="240" w:lineRule="auto"/>
              <w:jc w:val="left"/>
              <w:rPr>
                <w:rFonts w:eastAsia="SimSun"/>
                <w:color w:val="000000"/>
                <w:kern w:val="2"/>
                <w:sz w:val="24"/>
                <w:szCs w:val="24"/>
              </w:rPr>
            </w:pPr>
            <w:r w:rsidRPr="00C42157">
              <w:rPr>
                <w:rFonts w:eastAsia="SimSun"/>
                <w:color w:val="000000"/>
                <w:kern w:val="2"/>
                <w:sz w:val="24"/>
                <w:szCs w:val="24"/>
              </w:rPr>
              <w:t>Поддерживаемые протоколы сетевого порта (тип 1)</w:t>
            </w:r>
          </w:p>
        </w:tc>
        <w:tc>
          <w:tcPr>
            <w:tcW w:w="2035" w:type="dxa"/>
            <w:shd w:val="clear" w:color="auto" w:fill="auto"/>
            <w:vAlign w:val="center"/>
          </w:tcPr>
          <w:p w:rsidR="00C42157" w:rsidRPr="00C42157" w:rsidRDefault="00C42157" w:rsidP="00C42157">
            <w:pPr>
              <w:suppressAutoHyphens/>
              <w:spacing w:after="0" w:line="240" w:lineRule="auto"/>
              <w:jc w:val="center"/>
              <w:rPr>
                <w:rFonts w:eastAsia="SimSun"/>
                <w:color w:val="000000"/>
                <w:kern w:val="2"/>
                <w:sz w:val="24"/>
                <w:szCs w:val="24"/>
              </w:rPr>
            </w:pPr>
            <w:r w:rsidRPr="00C42157">
              <w:rPr>
                <w:rFonts w:eastAsia="SimSun"/>
                <w:color w:val="000000"/>
                <w:kern w:val="2"/>
                <w:sz w:val="24"/>
                <w:szCs w:val="24"/>
              </w:rPr>
              <w:t>Ethernet</w:t>
            </w:r>
          </w:p>
        </w:tc>
        <w:tc>
          <w:tcPr>
            <w:tcW w:w="1984" w:type="dxa"/>
            <w:shd w:val="clear" w:color="auto" w:fill="auto"/>
            <w:vAlign w:val="center"/>
          </w:tcPr>
          <w:p w:rsidR="00C42157" w:rsidRPr="00C42157" w:rsidRDefault="00C42157" w:rsidP="00C42157">
            <w:pPr>
              <w:spacing w:after="0" w:line="240" w:lineRule="auto"/>
              <w:jc w:val="center"/>
              <w:rPr>
                <w:color w:val="000000"/>
                <w:sz w:val="24"/>
                <w:szCs w:val="24"/>
                <w:lang w:eastAsia="ru-RU"/>
              </w:rPr>
            </w:pPr>
          </w:p>
        </w:tc>
      </w:tr>
      <w:tr w:rsidR="00C42157" w:rsidRPr="00C42157" w:rsidTr="005218F9">
        <w:trPr>
          <w:trHeight w:val="630"/>
          <w:jc w:val="center"/>
        </w:trPr>
        <w:tc>
          <w:tcPr>
            <w:tcW w:w="1838" w:type="dxa"/>
            <w:vMerge/>
            <w:vAlign w:val="center"/>
          </w:tcPr>
          <w:p w:rsidR="00C42157" w:rsidRPr="00C42157" w:rsidRDefault="00C42157" w:rsidP="00C42157">
            <w:pPr>
              <w:spacing w:after="0" w:line="240" w:lineRule="auto"/>
              <w:jc w:val="left"/>
              <w:rPr>
                <w:color w:val="000000"/>
                <w:sz w:val="24"/>
                <w:szCs w:val="24"/>
                <w:lang w:eastAsia="ru-RU"/>
              </w:rPr>
            </w:pPr>
          </w:p>
        </w:tc>
        <w:tc>
          <w:tcPr>
            <w:tcW w:w="992" w:type="dxa"/>
            <w:vMerge/>
            <w:vAlign w:val="center"/>
          </w:tcPr>
          <w:p w:rsidR="00C42157" w:rsidRPr="00C42157" w:rsidRDefault="00C42157" w:rsidP="00C42157">
            <w:pPr>
              <w:spacing w:after="0" w:line="240" w:lineRule="auto"/>
              <w:jc w:val="left"/>
              <w:rPr>
                <w:color w:val="000000"/>
                <w:sz w:val="24"/>
                <w:szCs w:val="24"/>
                <w:lang w:eastAsia="ru-RU"/>
              </w:rPr>
            </w:pPr>
          </w:p>
        </w:tc>
        <w:tc>
          <w:tcPr>
            <w:tcW w:w="2619" w:type="dxa"/>
            <w:shd w:val="clear" w:color="auto" w:fill="auto"/>
            <w:vAlign w:val="bottom"/>
          </w:tcPr>
          <w:p w:rsidR="00C42157" w:rsidRPr="00C42157" w:rsidRDefault="00C42157" w:rsidP="00C42157">
            <w:pPr>
              <w:suppressAutoHyphens/>
              <w:spacing w:after="0" w:line="240" w:lineRule="auto"/>
              <w:jc w:val="left"/>
              <w:rPr>
                <w:rFonts w:eastAsia="SimSun"/>
                <w:color w:val="000000"/>
                <w:kern w:val="2"/>
                <w:sz w:val="24"/>
                <w:szCs w:val="24"/>
              </w:rPr>
            </w:pPr>
            <w:r w:rsidRPr="00C42157">
              <w:rPr>
                <w:rFonts w:eastAsia="SimSun"/>
                <w:color w:val="000000"/>
                <w:kern w:val="2"/>
                <w:sz w:val="24"/>
                <w:szCs w:val="24"/>
              </w:rPr>
              <w:t>Скорость сетевого порта Ethernet (тип 1)</w:t>
            </w:r>
          </w:p>
        </w:tc>
        <w:tc>
          <w:tcPr>
            <w:tcW w:w="2035" w:type="dxa"/>
            <w:shd w:val="clear" w:color="auto" w:fill="auto"/>
            <w:vAlign w:val="center"/>
          </w:tcPr>
          <w:p w:rsidR="00C42157" w:rsidRPr="00C42157" w:rsidRDefault="00C42157" w:rsidP="00C42157">
            <w:pPr>
              <w:suppressAutoHyphens/>
              <w:spacing w:after="0" w:line="240" w:lineRule="auto"/>
              <w:jc w:val="center"/>
              <w:rPr>
                <w:rFonts w:eastAsia="SimSun"/>
                <w:color w:val="000000"/>
                <w:kern w:val="2"/>
                <w:sz w:val="24"/>
                <w:szCs w:val="24"/>
              </w:rPr>
            </w:pPr>
            <w:r w:rsidRPr="00C42157">
              <w:rPr>
                <w:rFonts w:eastAsia="SimSun"/>
                <w:color w:val="00000A"/>
                <w:kern w:val="2"/>
                <w:sz w:val="24"/>
                <w:szCs w:val="24"/>
              </w:rPr>
              <w:t>≥</w:t>
            </w:r>
            <w:r w:rsidRPr="00C42157">
              <w:rPr>
                <w:rFonts w:eastAsia="SimSun"/>
                <w:color w:val="000000"/>
                <w:kern w:val="2"/>
                <w:sz w:val="24"/>
                <w:szCs w:val="24"/>
              </w:rPr>
              <w:t>25</w:t>
            </w:r>
          </w:p>
        </w:tc>
        <w:tc>
          <w:tcPr>
            <w:tcW w:w="1984" w:type="dxa"/>
            <w:shd w:val="clear" w:color="auto" w:fill="auto"/>
            <w:vAlign w:val="center"/>
          </w:tcPr>
          <w:p w:rsidR="00C42157" w:rsidRPr="00C42157" w:rsidRDefault="00C42157" w:rsidP="00C42157">
            <w:pPr>
              <w:spacing w:after="0" w:line="240" w:lineRule="auto"/>
              <w:jc w:val="center"/>
              <w:rPr>
                <w:color w:val="000000"/>
                <w:sz w:val="24"/>
                <w:szCs w:val="24"/>
                <w:lang w:eastAsia="ru-RU"/>
              </w:rPr>
            </w:pPr>
            <w:r w:rsidRPr="00C42157">
              <w:rPr>
                <w:color w:val="000000"/>
                <w:sz w:val="24"/>
                <w:szCs w:val="24"/>
                <w:lang w:val="en-US" w:eastAsia="ru-RU"/>
              </w:rPr>
              <w:t>Гигабит в секунду</w:t>
            </w:r>
          </w:p>
        </w:tc>
      </w:tr>
      <w:tr w:rsidR="00C42157" w:rsidRPr="00C42157" w:rsidTr="005218F9">
        <w:trPr>
          <w:trHeight w:val="630"/>
          <w:jc w:val="center"/>
        </w:trPr>
        <w:tc>
          <w:tcPr>
            <w:tcW w:w="1838" w:type="dxa"/>
            <w:vMerge/>
            <w:vAlign w:val="center"/>
          </w:tcPr>
          <w:p w:rsidR="00C42157" w:rsidRPr="00C42157" w:rsidRDefault="00C42157" w:rsidP="00C42157">
            <w:pPr>
              <w:spacing w:after="0" w:line="240" w:lineRule="auto"/>
              <w:jc w:val="left"/>
              <w:rPr>
                <w:color w:val="000000"/>
                <w:sz w:val="24"/>
                <w:szCs w:val="24"/>
                <w:lang w:eastAsia="ru-RU"/>
              </w:rPr>
            </w:pPr>
          </w:p>
        </w:tc>
        <w:tc>
          <w:tcPr>
            <w:tcW w:w="992" w:type="dxa"/>
            <w:vMerge/>
            <w:vAlign w:val="center"/>
          </w:tcPr>
          <w:p w:rsidR="00C42157" w:rsidRPr="00C42157" w:rsidRDefault="00C42157" w:rsidP="00C42157">
            <w:pPr>
              <w:spacing w:after="0" w:line="240" w:lineRule="auto"/>
              <w:jc w:val="left"/>
              <w:rPr>
                <w:color w:val="000000"/>
                <w:sz w:val="24"/>
                <w:szCs w:val="24"/>
                <w:lang w:eastAsia="ru-RU"/>
              </w:rPr>
            </w:pPr>
          </w:p>
        </w:tc>
        <w:tc>
          <w:tcPr>
            <w:tcW w:w="2619" w:type="dxa"/>
            <w:shd w:val="clear" w:color="auto" w:fill="auto"/>
            <w:vAlign w:val="bottom"/>
          </w:tcPr>
          <w:p w:rsidR="00C42157" w:rsidRPr="00C42157" w:rsidRDefault="00C42157" w:rsidP="00C42157">
            <w:pPr>
              <w:suppressAutoHyphens/>
              <w:spacing w:after="0" w:line="240" w:lineRule="auto"/>
              <w:jc w:val="left"/>
              <w:rPr>
                <w:rFonts w:eastAsia="SimSun"/>
                <w:color w:val="000000"/>
                <w:kern w:val="2"/>
                <w:sz w:val="24"/>
                <w:szCs w:val="24"/>
              </w:rPr>
            </w:pPr>
            <w:r w:rsidRPr="00C42157">
              <w:rPr>
                <w:rFonts w:eastAsia="SimSun"/>
                <w:color w:val="000000"/>
                <w:kern w:val="2"/>
                <w:sz w:val="24"/>
                <w:szCs w:val="24"/>
              </w:rPr>
              <w:t>Количество сетевых портов (тип 1)</w:t>
            </w:r>
          </w:p>
        </w:tc>
        <w:tc>
          <w:tcPr>
            <w:tcW w:w="2035" w:type="dxa"/>
            <w:shd w:val="clear" w:color="auto" w:fill="auto"/>
            <w:vAlign w:val="center"/>
          </w:tcPr>
          <w:p w:rsidR="00C42157" w:rsidRPr="00C42157" w:rsidRDefault="00C42157" w:rsidP="00C42157">
            <w:pPr>
              <w:suppressAutoHyphens/>
              <w:spacing w:after="0" w:line="240" w:lineRule="auto"/>
              <w:jc w:val="center"/>
              <w:rPr>
                <w:rFonts w:eastAsia="SimSun"/>
                <w:color w:val="000000"/>
                <w:kern w:val="2"/>
                <w:sz w:val="24"/>
                <w:szCs w:val="24"/>
              </w:rPr>
            </w:pPr>
            <w:r w:rsidRPr="00C42157">
              <w:rPr>
                <w:rFonts w:eastAsia="SimSun"/>
                <w:color w:val="00000A"/>
                <w:kern w:val="2"/>
                <w:sz w:val="24"/>
                <w:szCs w:val="24"/>
              </w:rPr>
              <w:t>≥8</w:t>
            </w:r>
          </w:p>
        </w:tc>
        <w:tc>
          <w:tcPr>
            <w:tcW w:w="1984" w:type="dxa"/>
            <w:shd w:val="clear" w:color="auto" w:fill="auto"/>
            <w:vAlign w:val="center"/>
          </w:tcPr>
          <w:p w:rsidR="00C42157" w:rsidRPr="00C42157" w:rsidRDefault="00C42157" w:rsidP="00C42157">
            <w:pPr>
              <w:spacing w:after="0" w:line="240" w:lineRule="auto"/>
              <w:jc w:val="center"/>
              <w:rPr>
                <w:color w:val="000000"/>
                <w:sz w:val="24"/>
                <w:szCs w:val="24"/>
                <w:lang w:eastAsia="ru-RU"/>
              </w:rPr>
            </w:pPr>
            <w:r w:rsidRPr="00C42157">
              <w:rPr>
                <w:color w:val="000000"/>
                <w:sz w:val="24"/>
                <w:szCs w:val="24"/>
                <w:lang w:eastAsia="ru-RU"/>
              </w:rPr>
              <w:t>Штука</w:t>
            </w:r>
          </w:p>
        </w:tc>
      </w:tr>
      <w:tr w:rsidR="00C42157" w:rsidRPr="00C42157" w:rsidTr="005218F9">
        <w:trPr>
          <w:trHeight w:val="630"/>
          <w:jc w:val="center"/>
        </w:trPr>
        <w:tc>
          <w:tcPr>
            <w:tcW w:w="1838" w:type="dxa"/>
            <w:vMerge/>
            <w:vAlign w:val="center"/>
          </w:tcPr>
          <w:p w:rsidR="00C42157" w:rsidRPr="00C42157" w:rsidRDefault="00C42157" w:rsidP="00C42157">
            <w:pPr>
              <w:spacing w:after="0" w:line="240" w:lineRule="auto"/>
              <w:jc w:val="left"/>
              <w:rPr>
                <w:color w:val="000000"/>
                <w:sz w:val="24"/>
                <w:szCs w:val="24"/>
                <w:lang w:eastAsia="ru-RU"/>
              </w:rPr>
            </w:pPr>
          </w:p>
        </w:tc>
        <w:tc>
          <w:tcPr>
            <w:tcW w:w="992" w:type="dxa"/>
            <w:vMerge/>
            <w:vAlign w:val="center"/>
          </w:tcPr>
          <w:p w:rsidR="00C42157" w:rsidRPr="00C42157" w:rsidRDefault="00C42157" w:rsidP="00C42157">
            <w:pPr>
              <w:spacing w:after="0" w:line="240" w:lineRule="auto"/>
              <w:jc w:val="left"/>
              <w:rPr>
                <w:color w:val="000000"/>
                <w:sz w:val="24"/>
                <w:szCs w:val="24"/>
                <w:lang w:eastAsia="ru-RU"/>
              </w:rPr>
            </w:pPr>
          </w:p>
        </w:tc>
        <w:tc>
          <w:tcPr>
            <w:tcW w:w="2619" w:type="dxa"/>
            <w:shd w:val="clear" w:color="auto" w:fill="auto"/>
            <w:vAlign w:val="bottom"/>
          </w:tcPr>
          <w:p w:rsidR="00C42157" w:rsidRPr="00C42157" w:rsidRDefault="00C42157" w:rsidP="00C42157">
            <w:pPr>
              <w:suppressAutoHyphens/>
              <w:spacing w:after="0" w:line="240" w:lineRule="auto"/>
              <w:jc w:val="left"/>
              <w:rPr>
                <w:rFonts w:eastAsia="SimSun"/>
                <w:color w:val="000000"/>
                <w:kern w:val="2"/>
                <w:sz w:val="24"/>
                <w:szCs w:val="24"/>
              </w:rPr>
            </w:pPr>
            <w:r w:rsidRPr="00C42157">
              <w:rPr>
                <w:rFonts w:eastAsia="SimSun"/>
                <w:color w:val="000000"/>
                <w:kern w:val="2"/>
                <w:sz w:val="24"/>
                <w:szCs w:val="24"/>
              </w:rPr>
              <w:t>Поддерживаемые протоколы сетевого порта (тип 2)</w:t>
            </w:r>
          </w:p>
        </w:tc>
        <w:tc>
          <w:tcPr>
            <w:tcW w:w="2035" w:type="dxa"/>
            <w:shd w:val="clear" w:color="auto" w:fill="auto"/>
            <w:vAlign w:val="center"/>
          </w:tcPr>
          <w:p w:rsidR="00C42157" w:rsidRPr="00C42157" w:rsidRDefault="00C42157" w:rsidP="00C42157">
            <w:pPr>
              <w:suppressAutoHyphens/>
              <w:spacing w:after="0" w:line="240" w:lineRule="auto"/>
              <w:jc w:val="center"/>
              <w:rPr>
                <w:rFonts w:eastAsia="SimSun"/>
                <w:color w:val="000000"/>
                <w:kern w:val="2"/>
                <w:sz w:val="24"/>
                <w:szCs w:val="24"/>
              </w:rPr>
            </w:pPr>
            <w:r w:rsidRPr="00C42157">
              <w:rPr>
                <w:rFonts w:eastAsia="SimSun"/>
                <w:color w:val="000000"/>
                <w:kern w:val="2"/>
                <w:sz w:val="24"/>
                <w:szCs w:val="24"/>
              </w:rPr>
              <w:t>Ethernet</w:t>
            </w:r>
          </w:p>
        </w:tc>
        <w:tc>
          <w:tcPr>
            <w:tcW w:w="1984" w:type="dxa"/>
            <w:shd w:val="clear" w:color="auto" w:fill="auto"/>
            <w:vAlign w:val="center"/>
          </w:tcPr>
          <w:p w:rsidR="00C42157" w:rsidRPr="00C42157" w:rsidRDefault="00C42157" w:rsidP="00C42157">
            <w:pPr>
              <w:spacing w:after="0" w:line="240" w:lineRule="auto"/>
              <w:jc w:val="center"/>
              <w:rPr>
                <w:color w:val="000000"/>
                <w:sz w:val="24"/>
                <w:szCs w:val="24"/>
                <w:lang w:eastAsia="ru-RU"/>
              </w:rPr>
            </w:pPr>
          </w:p>
        </w:tc>
      </w:tr>
      <w:tr w:rsidR="00C42157" w:rsidRPr="00C42157" w:rsidTr="005218F9">
        <w:trPr>
          <w:trHeight w:val="630"/>
          <w:jc w:val="center"/>
        </w:trPr>
        <w:tc>
          <w:tcPr>
            <w:tcW w:w="1838" w:type="dxa"/>
            <w:vMerge/>
            <w:vAlign w:val="center"/>
          </w:tcPr>
          <w:p w:rsidR="00C42157" w:rsidRPr="00C42157" w:rsidRDefault="00C42157" w:rsidP="00C42157">
            <w:pPr>
              <w:spacing w:after="0" w:line="240" w:lineRule="auto"/>
              <w:jc w:val="left"/>
              <w:rPr>
                <w:color w:val="000000"/>
                <w:sz w:val="24"/>
                <w:szCs w:val="24"/>
                <w:lang w:eastAsia="ru-RU"/>
              </w:rPr>
            </w:pPr>
          </w:p>
        </w:tc>
        <w:tc>
          <w:tcPr>
            <w:tcW w:w="992" w:type="dxa"/>
            <w:vMerge/>
            <w:vAlign w:val="center"/>
          </w:tcPr>
          <w:p w:rsidR="00C42157" w:rsidRPr="00C42157" w:rsidRDefault="00C42157" w:rsidP="00C42157">
            <w:pPr>
              <w:spacing w:after="0" w:line="240" w:lineRule="auto"/>
              <w:jc w:val="left"/>
              <w:rPr>
                <w:color w:val="000000"/>
                <w:sz w:val="24"/>
                <w:szCs w:val="24"/>
                <w:lang w:eastAsia="ru-RU"/>
              </w:rPr>
            </w:pPr>
          </w:p>
        </w:tc>
        <w:tc>
          <w:tcPr>
            <w:tcW w:w="2619" w:type="dxa"/>
            <w:shd w:val="clear" w:color="auto" w:fill="auto"/>
            <w:vAlign w:val="bottom"/>
          </w:tcPr>
          <w:p w:rsidR="00C42157" w:rsidRPr="00C42157" w:rsidRDefault="00C42157" w:rsidP="00C42157">
            <w:pPr>
              <w:suppressAutoHyphens/>
              <w:spacing w:after="0" w:line="240" w:lineRule="auto"/>
              <w:jc w:val="left"/>
              <w:rPr>
                <w:rFonts w:eastAsia="SimSun"/>
                <w:color w:val="000000"/>
                <w:kern w:val="2"/>
                <w:sz w:val="24"/>
                <w:szCs w:val="24"/>
              </w:rPr>
            </w:pPr>
            <w:r w:rsidRPr="00C42157">
              <w:rPr>
                <w:rFonts w:eastAsia="SimSun"/>
                <w:color w:val="000000"/>
                <w:kern w:val="2"/>
                <w:sz w:val="24"/>
                <w:szCs w:val="24"/>
              </w:rPr>
              <w:t>Тип среды передачи для сетевого порта (тип 2)</w:t>
            </w:r>
          </w:p>
        </w:tc>
        <w:tc>
          <w:tcPr>
            <w:tcW w:w="2035" w:type="dxa"/>
            <w:shd w:val="clear" w:color="auto" w:fill="auto"/>
            <w:vAlign w:val="center"/>
          </w:tcPr>
          <w:p w:rsidR="00C42157" w:rsidRPr="00C42157" w:rsidRDefault="00C42157" w:rsidP="00C42157">
            <w:pPr>
              <w:suppressAutoHyphens/>
              <w:spacing w:after="0" w:line="240" w:lineRule="auto"/>
              <w:jc w:val="center"/>
              <w:rPr>
                <w:rFonts w:eastAsia="SimSun"/>
                <w:color w:val="000000"/>
                <w:kern w:val="2"/>
                <w:sz w:val="24"/>
                <w:szCs w:val="24"/>
              </w:rPr>
            </w:pPr>
            <w:r w:rsidRPr="00C42157">
              <w:rPr>
                <w:rFonts w:eastAsia="SimSun"/>
                <w:color w:val="000000"/>
                <w:kern w:val="2"/>
                <w:sz w:val="24"/>
                <w:szCs w:val="24"/>
              </w:rPr>
              <w:t>Медь-витая пара</w:t>
            </w:r>
          </w:p>
        </w:tc>
        <w:tc>
          <w:tcPr>
            <w:tcW w:w="1984" w:type="dxa"/>
            <w:shd w:val="clear" w:color="auto" w:fill="auto"/>
            <w:vAlign w:val="center"/>
          </w:tcPr>
          <w:p w:rsidR="00C42157" w:rsidRPr="00C42157" w:rsidRDefault="00C42157" w:rsidP="00C42157">
            <w:pPr>
              <w:spacing w:after="0" w:line="240" w:lineRule="auto"/>
              <w:jc w:val="center"/>
              <w:rPr>
                <w:color w:val="000000"/>
                <w:sz w:val="24"/>
                <w:szCs w:val="24"/>
                <w:lang w:eastAsia="ru-RU"/>
              </w:rPr>
            </w:pPr>
          </w:p>
        </w:tc>
      </w:tr>
      <w:tr w:rsidR="00C42157" w:rsidRPr="00C42157" w:rsidTr="005218F9">
        <w:trPr>
          <w:trHeight w:val="630"/>
          <w:jc w:val="center"/>
        </w:trPr>
        <w:tc>
          <w:tcPr>
            <w:tcW w:w="1838" w:type="dxa"/>
            <w:vMerge/>
            <w:vAlign w:val="center"/>
          </w:tcPr>
          <w:p w:rsidR="00C42157" w:rsidRPr="00C42157" w:rsidRDefault="00C42157" w:rsidP="00C42157">
            <w:pPr>
              <w:spacing w:after="0" w:line="240" w:lineRule="auto"/>
              <w:jc w:val="left"/>
              <w:rPr>
                <w:color w:val="000000"/>
                <w:sz w:val="24"/>
                <w:szCs w:val="24"/>
                <w:lang w:eastAsia="ru-RU"/>
              </w:rPr>
            </w:pPr>
          </w:p>
        </w:tc>
        <w:tc>
          <w:tcPr>
            <w:tcW w:w="992" w:type="dxa"/>
            <w:vMerge/>
            <w:vAlign w:val="center"/>
          </w:tcPr>
          <w:p w:rsidR="00C42157" w:rsidRPr="00C42157" w:rsidRDefault="00C42157" w:rsidP="00C42157">
            <w:pPr>
              <w:spacing w:after="0" w:line="240" w:lineRule="auto"/>
              <w:jc w:val="left"/>
              <w:rPr>
                <w:color w:val="000000"/>
                <w:sz w:val="24"/>
                <w:szCs w:val="24"/>
                <w:lang w:eastAsia="ru-RU"/>
              </w:rPr>
            </w:pPr>
          </w:p>
        </w:tc>
        <w:tc>
          <w:tcPr>
            <w:tcW w:w="2619" w:type="dxa"/>
            <w:shd w:val="clear" w:color="auto" w:fill="auto"/>
            <w:vAlign w:val="bottom"/>
          </w:tcPr>
          <w:p w:rsidR="00C42157" w:rsidRPr="00C42157" w:rsidRDefault="00C42157" w:rsidP="00C42157">
            <w:pPr>
              <w:suppressAutoHyphens/>
              <w:spacing w:after="0" w:line="240" w:lineRule="auto"/>
              <w:jc w:val="left"/>
              <w:rPr>
                <w:rFonts w:eastAsia="SimSun"/>
                <w:color w:val="000000"/>
                <w:kern w:val="2"/>
                <w:sz w:val="24"/>
                <w:szCs w:val="24"/>
              </w:rPr>
            </w:pPr>
            <w:r w:rsidRPr="00C42157">
              <w:rPr>
                <w:rFonts w:eastAsia="SimSun"/>
                <w:color w:val="000000"/>
                <w:kern w:val="2"/>
                <w:sz w:val="24"/>
                <w:szCs w:val="24"/>
              </w:rPr>
              <w:t>Скорость сетевого порта  (тип 2)</w:t>
            </w:r>
          </w:p>
        </w:tc>
        <w:tc>
          <w:tcPr>
            <w:tcW w:w="2035" w:type="dxa"/>
            <w:shd w:val="clear" w:color="auto" w:fill="auto"/>
            <w:vAlign w:val="center"/>
          </w:tcPr>
          <w:p w:rsidR="00C42157" w:rsidRPr="00C42157" w:rsidRDefault="00C42157" w:rsidP="00C42157">
            <w:pPr>
              <w:suppressAutoHyphens/>
              <w:spacing w:after="0" w:line="240" w:lineRule="auto"/>
              <w:jc w:val="center"/>
              <w:rPr>
                <w:rFonts w:eastAsia="SimSun"/>
                <w:color w:val="000000"/>
                <w:kern w:val="2"/>
                <w:sz w:val="24"/>
                <w:szCs w:val="24"/>
              </w:rPr>
            </w:pPr>
            <w:r w:rsidRPr="00C42157">
              <w:rPr>
                <w:rFonts w:eastAsia="SimSun"/>
                <w:color w:val="000000"/>
                <w:kern w:val="2"/>
                <w:sz w:val="24"/>
                <w:szCs w:val="24"/>
              </w:rPr>
              <w:t>≥1</w:t>
            </w:r>
          </w:p>
        </w:tc>
        <w:tc>
          <w:tcPr>
            <w:tcW w:w="1984" w:type="dxa"/>
            <w:shd w:val="clear" w:color="auto" w:fill="auto"/>
            <w:vAlign w:val="center"/>
          </w:tcPr>
          <w:p w:rsidR="00C42157" w:rsidRPr="00C42157" w:rsidRDefault="00C42157" w:rsidP="00C42157">
            <w:pPr>
              <w:spacing w:after="0" w:line="240" w:lineRule="auto"/>
              <w:jc w:val="center"/>
              <w:rPr>
                <w:color w:val="000000"/>
                <w:sz w:val="24"/>
                <w:szCs w:val="24"/>
                <w:lang w:eastAsia="ru-RU"/>
              </w:rPr>
            </w:pPr>
            <w:r w:rsidRPr="00C42157">
              <w:rPr>
                <w:color w:val="000000"/>
                <w:sz w:val="24"/>
                <w:szCs w:val="24"/>
                <w:lang w:val="en-US" w:eastAsia="ru-RU"/>
              </w:rPr>
              <w:t>Гигабит в секунду</w:t>
            </w:r>
          </w:p>
        </w:tc>
      </w:tr>
      <w:tr w:rsidR="00C42157" w:rsidRPr="00C42157" w:rsidTr="005218F9">
        <w:trPr>
          <w:trHeight w:val="630"/>
          <w:jc w:val="center"/>
        </w:trPr>
        <w:tc>
          <w:tcPr>
            <w:tcW w:w="1838" w:type="dxa"/>
            <w:vMerge/>
            <w:vAlign w:val="center"/>
          </w:tcPr>
          <w:p w:rsidR="00C42157" w:rsidRPr="00C42157" w:rsidRDefault="00C42157" w:rsidP="00C42157">
            <w:pPr>
              <w:spacing w:after="0" w:line="240" w:lineRule="auto"/>
              <w:jc w:val="left"/>
              <w:rPr>
                <w:color w:val="000000"/>
                <w:sz w:val="24"/>
                <w:szCs w:val="24"/>
                <w:lang w:eastAsia="ru-RU"/>
              </w:rPr>
            </w:pPr>
          </w:p>
        </w:tc>
        <w:tc>
          <w:tcPr>
            <w:tcW w:w="992" w:type="dxa"/>
            <w:vMerge/>
            <w:vAlign w:val="center"/>
          </w:tcPr>
          <w:p w:rsidR="00C42157" w:rsidRPr="00C42157" w:rsidRDefault="00C42157" w:rsidP="00C42157">
            <w:pPr>
              <w:spacing w:after="0" w:line="240" w:lineRule="auto"/>
              <w:jc w:val="left"/>
              <w:rPr>
                <w:color w:val="000000"/>
                <w:sz w:val="24"/>
                <w:szCs w:val="24"/>
                <w:lang w:eastAsia="ru-RU"/>
              </w:rPr>
            </w:pPr>
          </w:p>
        </w:tc>
        <w:tc>
          <w:tcPr>
            <w:tcW w:w="2619" w:type="dxa"/>
            <w:shd w:val="clear" w:color="auto" w:fill="auto"/>
            <w:vAlign w:val="bottom"/>
          </w:tcPr>
          <w:p w:rsidR="00C42157" w:rsidRPr="00C42157" w:rsidRDefault="00C42157" w:rsidP="00C42157">
            <w:pPr>
              <w:suppressAutoHyphens/>
              <w:spacing w:after="0" w:line="240" w:lineRule="auto"/>
              <w:jc w:val="left"/>
              <w:rPr>
                <w:rFonts w:eastAsia="SimSun"/>
                <w:color w:val="000000"/>
                <w:kern w:val="2"/>
                <w:sz w:val="24"/>
                <w:szCs w:val="24"/>
              </w:rPr>
            </w:pPr>
            <w:r w:rsidRPr="00C42157">
              <w:rPr>
                <w:rFonts w:eastAsia="SimSun"/>
                <w:color w:val="000000"/>
                <w:kern w:val="2"/>
                <w:sz w:val="24"/>
                <w:szCs w:val="24"/>
              </w:rPr>
              <w:t>Количество сетевых портов (тип 2)</w:t>
            </w:r>
          </w:p>
        </w:tc>
        <w:tc>
          <w:tcPr>
            <w:tcW w:w="2035" w:type="dxa"/>
            <w:shd w:val="clear" w:color="auto" w:fill="auto"/>
            <w:vAlign w:val="center"/>
          </w:tcPr>
          <w:p w:rsidR="00C42157" w:rsidRPr="00C42157" w:rsidRDefault="00C42157" w:rsidP="00C42157">
            <w:pPr>
              <w:suppressAutoHyphens/>
              <w:spacing w:after="0" w:line="240" w:lineRule="auto"/>
              <w:jc w:val="center"/>
              <w:rPr>
                <w:rFonts w:eastAsia="SimSun"/>
                <w:color w:val="000000"/>
                <w:kern w:val="2"/>
                <w:sz w:val="24"/>
                <w:szCs w:val="24"/>
              </w:rPr>
            </w:pPr>
            <w:r w:rsidRPr="00C42157">
              <w:rPr>
                <w:rFonts w:eastAsia="SimSun"/>
                <w:color w:val="00000A"/>
                <w:kern w:val="2"/>
                <w:sz w:val="24"/>
                <w:szCs w:val="24"/>
              </w:rPr>
              <w:t>≥</w:t>
            </w:r>
            <w:r w:rsidRPr="00C42157">
              <w:rPr>
                <w:rFonts w:eastAsia="SimSun"/>
                <w:color w:val="000000"/>
                <w:kern w:val="2"/>
                <w:sz w:val="24"/>
                <w:szCs w:val="24"/>
              </w:rPr>
              <w:t>2</w:t>
            </w:r>
          </w:p>
        </w:tc>
        <w:tc>
          <w:tcPr>
            <w:tcW w:w="1984" w:type="dxa"/>
            <w:shd w:val="clear" w:color="auto" w:fill="auto"/>
            <w:vAlign w:val="center"/>
          </w:tcPr>
          <w:p w:rsidR="00C42157" w:rsidRPr="00C42157" w:rsidRDefault="00C42157" w:rsidP="00C42157">
            <w:pPr>
              <w:spacing w:after="0" w:line="240" w:lineRule="auto"/>
              <w:jc w:val="center"/>
              <w:rPr>
                <w:color w:val="000000"/>
                <w:sz w:val="24"/>
                <w:szCs w:val="24"/>
                <w:lang w:eastAsia="ru-RU"/>
              </w:rPr>
            </w:pPr>
            <w:r w:rsidRPr="00C42157">
              <w:rPr>
                <w:color w:val="000000"/>
                <w:sz w:val="24"/>
                <w:szCs w:val="24"/>
                <w:lang w:eastAsia="ru-RU"/>
              </w:rPr>
              <w:t>Штука</w:t>
            </w:r>
          </w:p>
        </w:tc>
      </w:tr>
      <w:tr w:rsidR="00C42157" w:rsidRPr="00C42157" w:rsidTr="005218F9">
        <w:trPr>
          <w:trHeight w:val="630"/>
          <w:jc w:val="center"/>
        </w:trPr>
        <w:tc>
          <w:tcPr>
            <w:tcW w:w="1838" w:type="dxa"/>
            <w:vMerge/>
            <w:vAlign w:val="center"/>
          </w:tcPr>
          <w:p w:rsidR="00C42157" w:rsidRPr="00C42157" w:rsidRDefault="00C42157" w:rsidP="00C42157">
            <w:pPr>
              <w:spacing w:after="0" w:line="240" w:lineRule="auto"/>
              <w:jc w:val="left"/>
              <w:rPr>
                <w:color w:val="000000"/>
                <w:sz w:val="24"/>
                <w:szCs w:val="24"/>
                <w:lang w:eastAsia="ru-RU"/>
              </w:rPr>
            </w:pPr>
          </w:p>
        </w:tc>
        <w:tc>
          <w:tcPr>
            <w:tcW w:w="992" w:type="dxa"/>
            <w:vMerge/>
            <w:vAlign w:val="center"/>
          </w:tcPr>
          <w:p w:rsidR="00C42157" w:rsidRPr="00C42157" w:rsidRDefault="00C42157" w:rsidP="00C42157">
            <w:pPr>
              <w:spacing w:after="0" w:line="240" w:lineRule="auto"/>
              <w:jc w:val="left"/>
              <w:rPr>
                <w:color w:val="000000"/>
                <w:sz w:val="24"/>
                <w:szCs w:val="24"/>
                <w:lang w:eastAsia="ru-RU"/>
              </w:rPr>
            </w:pPr>
          </w:p>
        </w:tc>
        <w:tc>
          <w:tcPr>
            <w:tcW w:w="2619" w:type="dxa"/>
            <w:vAlign w:val="center"/>
          </w:tcPr>
          <w:p w:rsidR="00C42157" w:rsidRPr="00C42157" w:rsidRDefault="00C42157" w:rsidP="00C42157">
            <w:pPr>
              <w:spacing w:after="0" w:line="240" w:lineRule="auto"/>
              <w:jc w:val="left"/>
              <w:rPr>
                <w:rFonts w:eastAsia="Calibri"/>
                <w:sz w:val="24"/>
                <w:szCs w:val="24"/>
              </w:rPr>
            </w:pPr>
            <w:r w:rsidRPr="00C42157">
              <w:rPr>
                <w:rFonts w:eastAsia="Calibri"/>
                <w:sz w:val="24"/>
                <w:szCs w:val="24"/>
              </w:rPr>
              <w:t xml:space="preserve">Объем накопителя </w:t>
            </w:r>
          </w:p>
        </w:tc>
        <w:tc>
          <w:tcPr>
            <w:tcW w:w="2035" w:type="dxa"/>
            <w:vAlign w:val="center"/>
          </w:tcPr>
          <w:p w:rsidR="00C42157" w:rsidRPr="00C42157" w:rsidRDefault="00C42157" w:rsidP="00C42157">
            <w:pPr>
              <w:spacing w:after="0" w:line="240" w:lineRule="auto"/>
              <w:jc w:val="center"/>
              <w:rPr>
                <w:rFonts w:eastAsia="Calibri"/>
                <w:sz w:val="24"/>
                <w:szCs w:val="24"/>
                <w:lang w:val="en-US"/>
              </w:rPr>
            </w:pPr>
            <w:r w:rsidRPr="00C42157">
              <w:rPr>
                <w:rFonts w:eastAsia="Calibri"/>
                <w:sz w:val="24"/>
                <w:szCs w:val="24"/>
              </w:rPr>
              <w:t>≥7,68</w:t>
            </w:r>
          </w:p>
        </w:tc>
        <w:tc>
          <w:tcPr>
            <w:tcW w:w="1984" w:type="dxa"/>
            <w:shd w:val="clear" w:color="auto" w:fill="auto"/>
            <w:vAlign w:val="center"/>
          </w:tcPr>
          <w:p w:rsidR="00C42157" w:rsidRPr="00C42157" w:rsidRDefault="00C42157" w:rsidP="00C42157">
            <w:pPr>
              <w:spacing w:after="0" w:line="240" w:lineRule="auto"/>
              <w:jc w:val="center"/>
              <w:rPr>
                <w:color w:val="000000"/>
                <w:sz w:val="24"/>
                <w:szCs w:val="24"/>
                <w:lang w:eastAsia="ru-RU"/>
              </w:rPr>
            </w:pPr>
            <w:r w:rsidRPr="00C42157">
              <w:rPr>
                <w:color w:val="000000"/>
                <w:sz w:val="24"/>
                <w:szCs w:val="24"/>
                <w:lang w:eastAsia="ru-RU"/>
              </w:rPr>
              <w:t>Тбайт</w:t>
            </w:r>
          </w:p>
        </w:tc>
      </w:tr>
      <w:tr w:rsidR="00C42157" w:rsidRPr="00C42157" w:rsidTr="005218F9">
        <w:trPr>
          <w:trHeight w:val="630"/>
          <w:jc w:val="center"/>
        </w:trPr>
        <w:tc>
          <w:tcPr>
            <w:tcW w:w="1838" w:type="dxa"/>
            <w:vMerge/>
            <w:vAlign w:val="center"/>
          </w:tcPr>
          <w:p w:rsidR="00C42157" w:rsidRPr="00C42157" w:rsidRDefault="00C42157" w:rsidP="00C42157">
            <w:pPr>
              <w:spacing w:after="0" w:line="240" w:lineRule="auto"/>
              <w:jc w:val="left"/>
              <w:rPr>
                <w:color w:val="000000"/>
                <w:sz w:val="24"/>
                <w:szCs w:val="24"/>
                <w:lang w:eastAsia="ru-RU"/>
              </w:rPr>
            </w:pPr>
          </w:p>
        </w:tc>
        <w:tc>
          <w:tcPr>
            <w:tcW w:w="992" w:type="dxa"/>
            <w:vMerge/>
            <w:vAlign w:val="center"/>
          </w:tcPr>
          <w:p w:rsidR="00C42157" w:rsidRPr="00C42157" w:rsidRDefault="00C42157" w:rsidP="00C42157">
            <w:pPr>
              <w:spacing w:after="0" w:line="240" w:lineRule="auto"/>
              <w:jc w:val="left"/>
              <w:rPr>
                <w:color w:val="000000"/>
                <w:sz w:val="24"/>
                <w:szCs w:val="24"/>
                <w:lang w:eastAsia="ru-RU"/>
              </w:rPr>
            </w:pPr>
          </w:p>
        </w:tc>
        <w:tc>
          <w:tcPr>
            <w:tcW w:w="2619" w:type="dxa"/>
          </w:tcPr>
          <w:p w:rsidR="00C42157" w:rsidRPr="00C42157" w:rsidRDefault="00C42157" w:rsidP="00C42157">
            <w:pPr>
              <w:spacing w:after="0" w:line="240" w:lineRule="auto"/>
              <w:jc w:val="left"/>
              <w:rPr>
                <w:rFonts w:eastAsia="Calibri"/>
                <w:sz w:val="24"/>
                <w:szCs w:val="24"/>
              </w:rPr>
            </w:pPr>
            <w:r w:rsidRPr="00C42157">
              <w:rPr>
                <w:rFonts w:eastAsia="Calibri"/>
                <w:sz w:val="24"/>
                <w:szCs w:val="24"/>
              </w:rPr>
              <w:t xml:space="preserve">Количество установленных накопителей </w:t>
            </w:r>
          </w:p>
        </w:tc>
        <w:tc>
          <w:tcPr>
            <w:tcW w:w="2035" w:type="dxa"/>
            <w:vAlign w:val="center"/>
          </w:tcPr>
          <w:p w:rsidR="00C42157" w:rsidRPr="00C42157" w:rsidRDefault="00C42157" w:rsidP="00C42157">
            <w:pPr>
              <w:spacing w:after="0" w:line="240" w:lineRule="auto"/>
              <w:jc w:val="center"/>
              <w:rPr>
                <w:rFonts w:eastAsia="Calibri"/>
                <w:sz w:val="24"/>
                <w:szCs w:val="24"/>
              </w:rPr>
            </w:pPr>
            <w:r w:rsidRPr="00C42157">
              <w:rPr>
                <w:rFonts w:eastAsia="Calibri"/>
                <w:sz w:val="24"/>
                <w:szCs w:val="24"/>
              </w:rPr>
              <w:t>≥</w:t>
            </w:r>
            <w:r w:rsidRPr="00C42157">
              <w:rPr>
                <w:rFonts w:eastAsia="Calibri"/>
                <w:sz w:val="24"/>
                <w:szCs w:val="24"/>
                <w:lang w:val="en-US"/>
              </w:rPr>
              <w:t>2</w:t>
            </w:r>
            <w:r w:rsidRPr="00C42157">
              <w:rPr>
                <w:rFonts w:eastAsia="Calibri"/>
                <w:sz w:val="24"/>
                <w:szCs w:val="24"/>
              </w:rPr>
              <w:t>1</w:t>
            </w:r>
          </w:p>
        </w:tc>
        <w:tc>
          <w:tcPr>
            <w:tcW w:w="1984" w:type="dxa"/>
            <w:shd w:val="clear" w:color="auto" w:fill="auto"/>
            <w:vAlign w:val="center"/>
          </w:tcPr>
          <w:p w:rsidR="00C42157" w:rsidRPr="00C42157" w:rsidRDefault="00C42157" w:rsidP="00C42157">
            <w:pPr>
              <w:spacing w:after="0" w:line="240" w:lineRule="auto"/>
              <w:jc w:val="center"/>
              <w:rPr>
                <w:color w:val="000000"/>
                <w:sz w:val="24"/>
                <w:szCs w:val="24"/>
                <w:lang w:eastAsia="ru-RU"/>
              </w:rPr>
            </w:pPr>
            <w:r w:rsidRPr="00C42157">
              <w:rPr>
                <w:color w:val="000000"/>
                <w:sz w:val="24"/>
                <w:szCs w:val="24"/>
                <w:lang w:eastAsia="ru-RU"/>
              </w:rPr>
              <w:t>Штука</w:t>
            </w:r>
          </w:p>
        </w:tc>
      </w:tr>
      <w:tr w:rsidR="00C42157" w:rsidRPr="00C42157" w:rsidTr="005218F9">
        <w:trPr>
          <w:trHeight w:val="630"/>
          <w:jc w:val="center"/>
        </w:trPr>
        <w:tc>
          <w:tcPr>
            <w:tcW w:w="1838" w:type="dxa"/>
            <w:vMerge/>
            <w:vAlign w:val="center"/>
          </w:tcPr>
          <w:p w:rsidR="00C42157" w:rsidRPr="00C42157" w:rsidRDefault="00C42157" w:rsidP="00C42157">
            <w:pPr>
              <w:spacing w:after="0" w:line="240" w:lineRule="auto"/>
              <w:jc w:val="left"/>
              <w:rPr>
                <w:color w:val="000000"/>
                <w:sz w:val="24"/>
                <w:szCs w:val="24"/>
                <w:lang w:eastAsia="ru-RU"/>
              </w:rPr>
            </w:pPr>
          </w:p>
        </w:tc>
        <w:tc>
          <w:tcPr>
            <w:tcW w:w="992" w:type="dxa"/>
            <w:vMerge/>
            <w:vAlign w:val="center"/>
          </w:tcPr>
          <w:p w:rsidR="00C42157" w:rsidRPr="00C42157" w:rsidRDefault="00C42157" w:rsidP="00C42157">
            <w:pPr>
              <w:spacing w:after="0" w:line="240" w:lineRule="auto"/>
              <w:jc w:val="left"/>
              <w:rPr>
                <w:color w:val="000000"/>
                <w:sz w:val="24"/>
                <w:szCs w:val="24"/>
                <w:lang w:eastAsia="ru-RU"/>
              </w:rPr>
            </w:pPr>
          </w:p>
        </w:tc>
        <w:tc>
          <w:tcPr>
            <w:tcW w:w="2619" w:type="dxa"/>
            <w:vAlign w:val="center"/>
          </w:tcPr>
          <w:p w:rsidR="00C42157" w:rsidRPr="00C42157" w:rsidRDefault="00C42157" w:rsidP="00C42157">
            <w:pPr>
              <w:spacing w:after="0" w:line="240" w:lineRule="auto"/>
              <w:jc w:val="left"/>
              <w:rPr>
                <w:rFonts w:eastAsia="Calibri"/>
                <w:sz w:val="24"/>
                <w:szCs w:val="24"/>
              </w:rPr>
            </w:pPr>
            <w:r w:rsidRPr="00C42157">
              <w:rPr>
                <w:rFonts w:eastAsia="Calibri"/>
                <w:sz w:val="24"/>
                <w:szCs w:val="24"/>
              </w:rPr>
              <w:t xml:space="preserve">Форм фактор накопителя </w:t>
            </w:r>
          </w:p>
        </w:tc>
        <w:tc>
          <w:tcPr>
            <w:tcW w:w="2035" w:type="dxa"/>
            <w:vAlign w:val="center"/>
          </w:tcPr>
          <w:p w:rsidR="00C42157" w:rsidRPr="00C42157" w:rsidRDefault="00C42157" w:rsidP="00C42157">
            <w:pPr>
              <w:spacing w:after="0" w:line="240" w:lineRule="auto"/>
              <w:jc w:val="center"/>
              <w:rPr>
                <w:rFonts w:eastAsia="Calibri"/>
                <w:sz w:val="24"/>
                <w:szCs w:val="24"/>
              </w:rPr>
            </w:pPr>
            <w:r w:rsidRPr="00C42157">
              <w:rPr>
                <w:rFonts w:eastAsia="Calibri"/>
                <w:sz w:val="24"/>
                <w:szCs w:val="24"/>
              </w:rPr>
              <w:t>2,5</w:t>
            </w:r>
          </w:p>
        </w:tc>
        <w:tc>
          <w:tcPr>
            <w:tcW w:w="1984" w:type="dxa"/>
            <w:shd w:val="clear" w:color="auto" w:fill="auto"/>
            <w:vAlign w:val="center"/>
          </w:tcPr>
          <w:p w:rsidR="00C42157" w:rsidRPr="00C42157" w:rsidRDefault="00C42157" w:rsidP="00C42157">
            <w:pPr>
              <w:spacing w:after="0" w:line="240" w:lineRule="auto"/>
              <w:jc w:val="center"/>
              <w:rPr>
                <w:color w:val="000000"/>
                <w:sz w:val="24"/>
                <w:szCs w:val="24"/>
                <w:lang w:eastAsia="ru-RU"/>
              </w:rPr>
            </w:pPr>
          </w:p>
        </w:tc>
      </w:tr>
      <w:tr w:rsidR="00C42157" w:rsidRPr="00C42157" w:rsidTr="005218F9">
        <w:trPr>
          <w:trHeight w:val="630"/>
          <w:jc w:val="center"/>
        </w:trPr>
        <w:tc>
          <w:tcPr>
            <w:tcW w:w="1838" w:type="dxa"/>
            <w:vMerge/>
            <w:vAlign w:val="center"/>
          </w:tcPr>
          <w:p w:rsidR="00C42157" w:rsidRPr="00C42157" w:rsidRDefault="00C42157" w:rsidP="00C42157">
            <w:pPr>
              <w:spacing w:after="0" w:line="240" w:lineRule="auto"/>
              <w:jc w:val="left"/>
              <w:rPr>
                <w:color w:val="000000"/>
                <w:sz w:val="24"/>
                <w:szCs w:val="24"/>
                <w:lang w:eastAsia="ru-RU"/>
              </w:rPr>
            </w:pPr>
          </w:p>
        </w:tc>
        <w:tc>
          <w:tcPr>
            <w:tcW w:w="992" w:type="dxa"/>
            <w:vMerge/>
            <w:vAlign w:val="center"/>
          </w:tcPr>
          <w:p w:rsidR="00C42157" w:rsidRPr="00C42157" w:rsidRDefault="00C42157" w:rsidP="00C42157">
            <w:pPr>
              <w:spacing w:after="0" w:line="240" w:lineRule="auto"/>
              <w:jc w:val="left"/>
              <w:rPr>
                <w:color w:val="000000"/>
                <w:sz w:val="24"/>
                <w:szCs w:val="24"/>
                <w:lang w:eastAsia="ru-RU"/>
              </w:rPr>
            </w:pPr>
          </w:p>
        </w:tc>
        <w:tc>
          <w:tcPr>
            <w:tcW w:w="2619" w:type="dxa"/>
            <w:vAlign w:val="center"/>
          </w:tcPr>
          <w:p w:rsidR="00C42157" w:rsidRPr="00C42157" w:rsidRDefault="00C42157" w:rsidP="00C42157">
            <w:pPr>
              <w:spacing w:after="0" w:line="240" w:lineRule="auto"/>
              <w:jc w:val="left"/>
              <w:rPr>
                <w:rFonts w:eastAsia="Calibri"/>
                <w:sz w:val="24"/>
                <w:szCs w:val="24"/>
              </w:rPr>
            </w:pPr>
            <w:r w:rsidRPr="00C42157">
              <w:rPr>
                <w:rFonts w:eastAsia="Calibri"/>
                <w:sz w:val="24"/>
                <w:szCs w:val="24"/>
              </w:rPr>
              <w:t>Интерфейс накопителя</w:t>
            </w:r>
          </w:p>
        </w:tc>
        <w:tc>
          <w:tcPr>
            <w:tcW w:w="2035" w:type="dxa"/>
            <w:vAlign w:val="center"/>
          </w:tcPr>
          <w:p w:rsidR="00C42157" w:rsidRPr="00C42157" w:rsidRDefault="00C42157" w:rsidP="00C42157">
            <w:pPr>
              <w:spacing w:after="0" w:line="240" w:lineRule="auto"/>
              <w:jc w:val="center"/>
              <w:rPr>
                <w:rFonts w:eastAsia="Calibri"/>
                <w:sz w:val="24"/>
                <w:szCs w:val="24"/>
              </w:rPr>
            </w:pPr>
            <w:r w:rsidRPr="00C42157">
              <w:rPr>
                <w:rFonts w:eastAsia="Calibri"/>
                <w:sz w:val="24"/>
                <w:szCs w:val="24"/>
              </w:rPr>
              <w:t>SAS</w:t>
            </w:r>
          </w:p>
        </w:tc>
        <w:tc>
          <w:tcPr>
            <w:tcW w:w="1984" w:type="dxa"/>
            <w:shd w:val="clear" w:color="auto" w:fill="auto"/>
            <w:vAlign w:val="center"/>
          </w:tcPr>
          <w:p w:rsidR="00C42157" w:rsidRPr="00C42157" w:rsidRDefault="00C42157" w:rsidP="00C42157">
            <w:pPr>
              <w:spacing w:after="0" w:line="240" w:lineRule="auto"/>
              <w:jc w:val="center"/>
              <w:rPr>
                <w:color w:val="000000"/>
                <w:sz w:val="24"/>
                <w:szCs w:val="24"/>
                <w:lang w:eastAsia="ru-RU"/>
              </w:rPr>
            </w:pPr>
          </w:p>
        </w:tc>
      </w:tr>
      <w:tr w:rsidR="00C42157" w:rsidRPr="00C42157" w:rsidTr="005218F9">
        <w:trPr>
          <w:trHeight w:val="630"/>
          <w:jc w:val="center"/>
        </w:trPr>
        <w:tc>
          <w:tcPr>
            <w:tcW w:w="1838" w:type="dxa"/>
            <w:vMerge/>
            <w:vAlign w:val="center"/>
          </w:tcPr>
          <w:p w:rsidR="00C42157" w:rsidRPr="00C42157" w:rsidRDefault="00C42157" w:rsidP="00C42157">
            <w:pPr>
              <w:spacing w:after="0" w:line="240" w:lineRule="auto"/>
              <w:jc w:val="left"/>
              <w:rPr>
                <w:color w:val="000000"/>
                <w:sz w:val="24"/>
                <w:szCs w:val="24"/>
                <w:lang w:eastAsia="ru-RU"/>
              </w:rPr>
            </w:pPr>
          </w:p>
        </w:tc>
        <w:tc>
          <w:tcPr>
            <w:tcW w:w="992" w:type="dxa"/>
            <w:vMerge/>
            <w:vAlign w:val="center"/>
          </w:tcPr>
          <w:p w:rsidR="00C42157" w:rsidRPr="00C42157" w:rsidRDefault="00C42157" w:rsidP="00C42157">
            <w:pPr>
              <w:spacing w:after="0" w:line="240" w:lineRule="auto"/>
              <w:jc w:val="left"/>
              <w:rPr>
                <w:color w:val="000000"/>
                <w:sz w:val="24"/>
                <w:szCs w:val="24"/>
                <w:lang w:eastAsia="ru-RU"/>
              </w:rPr>
            </w:pPr>
          </w:p>
        </w:tc>
        <w:tc>
          <w:tcPr>
            <w:tcW w:w="2619" w:type="dxa"/>
            <w:shd w:val="clear" w:color="auto" w:fill="auto"/>
            <w:vAlign w:val="center"/>
          </w:tcPr>
          <w:p w:rsidR="00C42157" w:rsidRPr="00C42157" w:rsidRDefault="00C42157" w:rsidP="00C42157">
            <w:pPr>
              <w:spacing w:after="0" w:line="240" w:lineRule="auto"/>
              <w:jc w:val="left"/>
              <w:rPr>
                <w:rFonts w:eastAsia="SimSun"/>
                <w:color w:val="000000"/>
                <w:kern w:val="2"/>
                <w:sz w:val="24"/>
                <w:szCs w:val="24"/>
              </w:rPr>
            </w:pPr>
            <w:r w:rsidRPr="00C42157">
              <w:rPr>
                <w:rFonts w:eastAsia="SimSun"/>
                <w:color w:val="000000"/>
                <w:kern w:val="2"/>
                <w:sz w:val="24"/>
                <w:szCs w:val="24"/>
              </w:rPr>
              <w:t>Обновления микрокода Дискового массива без перезагрузки контроллеров</w:t>
            </w:r>
          </w:p>
        </w:tc>
        <w:tc>
          <w:tcPr>
            <w:tcW w:w="2035" w:type="dxa"/>
            <w:shd w:val="clear" w:color="auto" w:fill="auto"/>
            <w:vAlign w:val="center"/>
          </w:tcPr>
          <w:p w:rsidR="00C42157" w:rsidRPr="00C42157" w:rsidRDefault="00C42157" w:rsidP="00C42157">
            <w:pPr>
              <w:spacing w:after="0" w:line="240" w:lineRule="auto"/>
              <w:jc w:val="center"/>
              <w:rPr>
                <w:rFonts w:eastAsia="SimSun"/>
                <w:color w:val="000000"/>
                <w:kern w:val="2"/>
                <w:sz w:val="24"/>
                <w:szCs w:val="24"/>
              </w:rPr>
            </w:pPr>
            <w:r w:rsidRPr="00C42157">
              <w:rPr>
                <w:rFonts w:eastAsia="SimSun"/>
                <w:color w:val="000000"/>
                <w:kern w:val="2"/>
                <w:sz w:val="24"/>
                <w:szCs w:val="24"/>
              </w:rPr>
              <w:t>Наличие</w:t>
            </w:r>
          </w:p>
        </w:tc>
        <w:tc>
          <w:tcPr>
            <w:tcW w:w="1984" w:type="dxa"/>
            <w:shd w:val="clear" w:color="auto" w:fill="auto"/>
            <w:vAlign w:val="center"/>
          </w:tcPr>
          <w:p w:rsidR="00C42157" w:rsidRPr="00C42157" w:rsidRDefault="00C42157" w:rsidP="00C42157">
            <w:pPr>
              <w:spacing w:after="0" w:line="240" w:lineRule="auto"/>
              <w:jc w:val="center"/>
              <w:rPr>
                <w:color w:val="000000"/>
                <w:sz w:val="24"/>
                <w:szCs w:val="24"/>
                <w:lang w:eastAsia="ru-RU"/>
              </w:rPr>
            </w:pPr>
          </w:p>
        </w:tc>
      </w:tr>
      <w:tr w:rsidR="00C42157" w:rsidRPr="00C42157" w:rsidTr="005218F9">
        <w:trPr>
          <w:trHeight w:val="630"/>
          <w:jc w:val="center"/>
        </w:trPr>
        <w:tc>
          <w:tcPr>
            <w:tcW w:w="1838" w:type="dxa"/>
            <w:vMerge/>
            <w:vAlign w:val="center"/>
          </w:tcPr>
          <w:p w:rsidR="00C42157" w:rsidRPr="00C42157" w:rsidRDefault="00C42157" w:rsidP="00C42157">
            <w:pPr>
              <w:spacing w:after="0" w:line="240" w:lineRule="auto"/>
              <w:jc w:val="left"/>
              <w:rPr>
                <w:color w:val="000000"/>
                <w:sz w:val="24"/>
                <w:szCs w:val="24"/>
                <w:lang w:eastAsia="ru-RU"/>
              </w:rPr>
            </w:pPr>
          </w:p>
        </w:tc>
        <w:tc>
          <w:tcPr>
            <w:tcW w:w="992" w:type="dxa"/>
            <w:vMerge/>
            <w:vAlign w:val="center"/>
          </w:tcPr>
          <w:p w:rsidR="00C42157" w:rsidRPr="00C42157" w:rsidRDefault="00C42157" w:rsidP="00C42157">
            <w:pPr>
              <w:spacing w:after="0" w:line="240" w:lineRule="auto"/>
              <w:jc w:val="left"/>
              <w:rPr>
                <w:color w:val="000000"/>
                <w:sz w:val="24"/>
                <w:szCs w:val="24"/>
                <w:lang w:eastAsia="ru-RU"/>
              </w:rPr>
            </w:pPr>
          </w:p>
        </w:tc>
        <w:tc>
          <w:tcPr>
            <w:tcW w:w="2619" w:type="dxa"/>
            <w:shd w:val="clear" w:color="auto" w:fill="auto"/>
            <w:vAlign w:val="center"/>
          </w:tcPr>
          <w:p w:rsidR="00C42157" w:rsidRPr="00C42157" w:rsidRDefault="00C42157" w:rsidP="00C42157">
            <w:pPr>
              <w:spacing w:after="0" w:line="240" w:lineRule="auto"/>
              <w:jc w:val="left"/>
              <w:rPr>
                <w:rFonts w:eastAsia="SimSun"/>
                <w:color w:val="000000"/>
                <w:kern w:val="2"/>
                <w:sz w:val="24"/>
                <w:szCs w:val="24"/>
              </w:rPr>
            </w:pPr>
            <w:r w:rsidRPr="00C42157">
              <w:rPr>
                <w:rFonts w:eastAsia="SimSun"/>
                <w:color w:val="000000"/>
                <w:kern w:val="2"/>
                <w:sz w:val="24"/>
                <w:szCs w:val="24"/>
              </w:rPr>
              <w:t xml:space="preserve">Понижение версии микрокода дискового </w:t>
            </w:r>
            <w:r w:rsidRPr="00C42157">
              <w:rPr>
                <w:rFonts w:eastAsia="SimSun"/>
                <w:color w:val="000000"/>
                <w:kern w:val="2"/>
                <w:sz w:val="24"/>
                <w:szCs w:val="24"/>
              </w:rPr>
              <w:lastRenderedPageBreak/>
              <w:t>массива без перезагрузки контроллеров</w:t>
            </w:r>
          </w:p>
        </w:tc>
        <w:tc>
          <w:tcPr>
            <w:tcW w:w="2035" w:type="dxa"/>
            <w:shd w:val="clear" w:color="auto" w:fill="auto"/>
            <w:vAlign w:val="center"/>
          </w:tcPr>
          <w:p w:rsidR="00C42157" w:rsidRPr="00C42157" w:rsidRDefault="00C42157" w:rsidP="00C42157">
            <w:pPr>
              <w:spacing w:after="0" w:line="240" w:lineRule="auto"/>
              <w:jc w:val="center"/>
              <w:rPr>
                <w:rFonts w:eastAsia="SimSun"/>
                <w:color w:val="000000"/>
                <w:kern w:val="2"/>
                <w:sz w:val="24"/>
                <w:szCs w:val="24"/>
              </w:rPr>
            </w:pPr>
            <w:r w:rsidRPr="00C42157">
              <w:rPr>
                <w:rFonts w:eastAsia="SimSun"/>
                <w:color w:val="000000"/>
                <w:kern w:val="2"/>
                <w:sz w:val="24"/>
                <w:szCs w:val="24"/>
              </w:rPr>
              <w:lastRenderedPageBreak/>
              <w:t>Наличие</w:t>
            </w:r>
          </w:p>
        </w:tc>
        <w:tc>
          <w:tcPr>
            <w:tcW w:w="1984" w:type="dxa"/>
            <w:shd w:val="clear" w:color="auto" w:fill="auto"/>
            <w:vAlign w:val="center"/>
          </w:tcPr>
          <w:p w:rsidR="00C42157" w:rsidRPr="00C42157" w:rsidRDefault="00C42157" w:rsidP="00C42157">
            <w:pPr>
              <w:spacing w:after="0" w:line="240" w:lineRule="auto"/>
              <w:jc w:val="center"/>
              <w:rPr>
                <w:color w:val="000000"/>
                <w:sz w:val="24"/>
                <w:szCs w:val="24"/>
                <w:lang w:eastAsia="ru-RU"/>
              </w:rPr>
            </w:pPr>
          </w:p>
        </w:tc>
      </w:tr>
      <w:tr w:rsidR="00C42157" w:rsidRPr="00C42157" w:rsidTr="005218F9">
        <w:trPr>
          <w:trHeight w:val="630"/>
          <w:jc w:val="center"/>
        </w:trPr>
        <w:tc>
          <w:tcPr>
            <w:tcW w:w="1838" w:type="dxa"/>
            <w:vMerge/>
            <w:vAlign w:val="center"/>
          </w:tcPr>
          <w:p w:rsidR="00C42157" w:rsidRPr="00C42157" w:rsidRDefault="00C42157" w:rsidP="00C42157">
            <w:pPr>
              <w:spacing w:after="0" w:line="240" w:lineRule="auto"/>
              <w:jc w:val="left"/>
              <w:rPr>
                <w:color w:val="000000"/>
                <w:sz w:val="24"/>
                <w:szCs w:val="24"/>
                <w:lang w:eastAsia="ru-RU"/>
              </w:rPr>
            </w:pPr>
          </w:p>
        </w:tc>
        <w:tc>
          <w:tcPr>
            <w:tcW w:w="992" w:type="dxa"/>
            <w:vMerge/>
            <w:vAlign w:val="center"/>
          </w:tcPr>
          <w:p w:rsidR="00C42157" w:rsidRPr="00C42157" w:rsidRDefault="00C42157" w:rsidP="00C42157">
            <w:pPr>
              <w:spacing w:after="0" w:line="240" w:lineRule="auto"/>
              <w:jc w:val="left"/>
              <w:rPr>
                <w:color w:val="000000"/>
                <w:sz w:val="24"/>
                <w:szCs w:val="24"/>
                <w:lang w:eastAsia="ru-RU"/>
              </w:rPr>
            </w:pPr>
          </w:p>
        </w:tc>
        <w:tc>
          <w:tcPr>
            <w:tcW w:w="2619" w:type="dxa"/>
            <w:shd w:val="clear" w:color="auto" w:fill="auto"/>
            <w:vAlign w:val="center"/>
          </w:tcPr>
          <w:p w:rsidR="00C42157" w:rsidRPr="00C42157" w:rsidRDefault="00C42157" w:rsidP="00C42157">
            <w:pPr>
              <w:spacing w:after="0" w:line="240" w:lineRule="auto"/>
              <w:jc w:val="left"/>
              <w:rPr>
                <w:rFonts w:eastAsia="SimSun"/>
                <w:color w:val="000000"/>
                <w:kern w:val="2"/>
                <w:sz w:val="24"/>
                <w:szCs w:val="24"/>
              </w:rPr>
            </w:pPr>
            <w:r w:rsidRPr="00C42157">
              <w:rPr>
                <w:rFonts w:eastAsia="SimSun"/>
                <w:color w:val="000000"/>
                <w:kern w:val="2"/>
                <w:sz w:val="24"/>
                <w:szCs w:val="24"/>
              </w:rPr>
              <w:t>Поддержка протоколов SNMP, SMTP</w:t>
            </w:r>
          </w:p>
        </w:tc>
        <w:tc>
          <w:tcPr>
            <w:tcW w:w="2035" w:type="dxa"/>
            <w:shd w:val="clear" w:color="auto" w:fill="auto"/>
            <w:vAlign w:val="center"/>
          </w:tcPr>
          <w:p w:rsidR="00C42157" w:rsidRPr="00C42157" w:rsidRDefault="00C42157" w:rsidP="00C42157">
            <w:pPr>
              <w:spacing w:after="0" w:line="240" w:lineRule="auto"/>
              <w:jc w:val="center"/>
              <w:rPr>
                <w:rFonts w:eastAsia="SimSun"/>
                <w:color w:val="000000"/>
                <w:kern w:val="2"/>
                <w:sz w:val="24"/>
                <w:szCs w:val="24"/>
              </w:rPr>
            </w:pPr>
            <w:r w:rsidRPr="00C42157">
              <w:rPr>
                <w:rFonts w:eastAsia="SimSun"/>
                <w:color w:val="000000"/>
                <w:kern w:val="2"/>
                <w:sz w:val="24"/>
                <w:szCs w:val="24"/>
              </w:rPr>
              <w:t>Наличие</w:t>
            </w:r>
          </w:p>
        </w:tc>
        <w:tc>
          <w:tcPr>
            <w:tcW w:w="1984" w:type="dxa"/>
            <w:shd w:val="clear" w:color="auto" w:fill="auto"/>
            <w:vAlign w:val="center"/>
          </w:tcPr>
          <w:p w:rsidR="00C42157" w:rsidRPr="00C42157" w:rsidRDefault="00C42157" w:rsidP="00C42157">
            <w:pPr>
              <w:spacing w:after="0" w:line="240" w:lineRule="auto"/>
              <w:jc w:val="center"/>
              <w:rPr>
                <w:color w:val="000000"/>
                <w:sz w:val="24"/>
                <w:szCs w:val="24"/>
                <w:lang w:eastAsia="ru-RU"/>
              </w:rPr>
            </w:pPr>
          </w:p>
        </w:tc>
      </w:tr>
      <w:tr w:rsidR="00C42157" w:rsidRPr="00C42157" w:rsidTr="005218F9">
        <w:trPr>
          <w:trHeight w:val="630"/>
          <w:jc w:val="center"/>
        </w:trPr>
        <w:tc>
          <w:tcPr>
            <w:tcW w:w="1838" w:type="dxa"/>
            <w:vMerge/>
            <w:vAlign w:val="center"/>
          </w:tcPr>
          <w:p w:rsidR="00C42157" w:rsidRPr="00C42157" w:rsidRDefault="00C42157" w:rsidP="00C42157">
            <w:pPr>
              <w:spacing w:after="0" w:line="240" w:lineRule="auto"/>
              <w:jc w:val="left"/>
              <w:rPr>
                <w:color w:val="000000"/>
                <w:sz w:val="24"/>
                <w:szCs w:val="24"/>
                <w:lang w:eastAsia="ru-RU"/>
              </w:rPr>
            </w:pPr>
          </w:p>
        </w:tc>
        <w:tc>
          <w:tcPr>
            <w:tcW w:w="992" w:type="dxa"/>
            <w:vMerge/>
            <w:vAlign w:val="center"/>
          </w:tcPr>
          <w:p w:rsidR="00C42157" w:rsidRPr="00C42157" w:rsidRDefault="00C42157" w:rsidP="00C42157">
            <w:pPr>
              <w:spacing w:after="0" w:line="240" w:lineRule="auto"/>
              <w:jc w:val="left"/>
              <w:rPr>
                <w:color w:val="000000"/>
                <w:sz w:val="24"/>
                <w:szCs w:val="24"/>
                <w:lang w:eastAsia="ru-RU"/>
              </w:rPr>
            </w:pPr>
          </w:p>
        </w:tc>
        <w:tc>
          <w:tcPr>
            <w:tcW w:w="2619" w:type="dxa"/>
            <w:shd w:val="clear" w:color="auto" w:fill="auto"/>
            <w:vAlign w:val="center"/>
          </w:tcPr>
          <w:p w:rsidR="00C42157" w:rsidRPr="00C42157" w:rsidRDefault="00C42157" w:rsidP="00C42157">
            <w:pPr>
              <w:spacing w:after="0" w:line="240" w:lineRule="auto"/>
              <w:jc w:val="left"/>
              <w:rPr>
                <w:rFonts w:eastAsia="SimSun"/>
                <w:color w:val="000000"/>
                <w:kern w:val="2"/>
                <w:sz w:val="24"/>
                <w:szCs w:val="24"/>
              </w:rPr>
            </w:pPr>
            <w:r w:rsidRPr="00C42157">
              <w:rPr>
                <w:rFonts w:eastAsia="SimSun"/>
                <w:color w:val="000000"/>
                <w:kern w:val="2"/>
                <w:sz w:val="24"/>
                <w:szCs w:val="24"/>
              </w:rPr>
              <w:t>Аккумулятор на случай непредвиденного отключения электропитания – с целью сохранять кэш на внутренние носители и восстанавливать его при включении</w:t>
            </w:r>
          </w:p>
        </w:tc>
        <w:tc>
          <w:tcPr>
            <w:tcW w:w="2035" w:type="dxa"/>
            <w:shd w:val="clear" w:color="auto" w:fill="auto"/>
            <w:vAlign w:val="center"/>
          </w:tcPr>
          <w:p w:rsidR="00C42157" w:rsidRPr="00C42157" w:rsidRDefault="00C42157" w:rsidP="00C42157">
            <w:pPr>
              <w:spacing w:after="0" w:line="240" w:lineRule="auto"/>
              <w:jc w:val="center"/>
              <w:rPr>
                <w:rFonts w:eastAsia="SimSun"/>
                <w:color w:val="000000"/>
                <w:kern w:val="2"/>
                <w:sz w:val="24"/>
                <w:szCs w:val="24"/>
              </w:rPr>
            </w:pPr>
            <w:r w:rsidRPr="00C42157">
              <w:rPr>
                <w:rFonts w:eastAsia="SimSun"/>
                <w:color w:val="000000"/>
                <w:kern w:val="2"/>
                <w:sz w:val="24"/>
                <w:szCs w:val="24"/>
              </w:rPr>
              <w:t>Наличие</w:t>
            </w:r>
          </w:p>
        </w:tc>
        <w:tc>
          <w:tcPr>
            <w:tcW w:w="1984" w:type="dxa"/>
            <w:shd w:val="clear" w:color="auto" w:fill="auto"/>
            <w:vAlign w:val="center"/>
          </w:tcPr>
          <w:p w:rsidR="00C42157" w:rsidRPr="00C42157" w:rsidRDefault="00C42157" w:rsidP="00C42157">
            <w:pPr>
              <w:spacing w:after="0" w:line="240" w:lineRule="auto"/>
              <w:jc w:val="center"/>
              <w:rPr>
                <w:color w:val="000000"/>
                <w:sz w:val="24"/>
                <w:szCs w:val="24"/>
                <w:lang w:eastAsia="ru-RU"/>
              </w:rPr>
            </w:pPr>
          </w:p>
        </w:tc>
      </w:tr>
      <w:tr w:rsidR="00C42157" w:rsidRPr="00C42157" w:rsidTr="005218F9">
        <w:trPr>
          <w:trHeight w:val="630"/>
          <w:jc w:val="center"/>
        </w:trPr>
        <w:tc>
          <w:tcPr>
            <w:tcW w:w="1838" w:type="dxa"/>
            <w:vMerge/>
            <w:vAlign w:val="center"/>
          </w:tcPr>
          <w:p w:rsidR="00C42157" w:rsidRPr="00C42157" w:rsidRDefault="00C42157" w:rsidP="00C42157">
            <w:pPr>
              <w:spacing w:after="0" w:line="240" w:lineRule="auto"/>
              <w:jc w:val="left"/>
              <w:rPr>
                <w:color w:val="000000"/>
                <w:sz w:val="24"/>
                <w:szCs w:val="24"/>
                <w:lang w:eastAsia="ru-RU"/>
              </w:rPr>
            </w:pPr>
          </w:p>
        </w:tc>
        <w:tc>
          <w:tcPr>
            <w:tcW w:w="992" w:type="dxa"/>
            <w:vMerge/>
            <w:vAlign w:val="center"/>
          </w:tcPr>
          <w:p w:rsidR="00C42157" w:rsidRPr="00C42157" w:rsidRDefault="00C42157" w:rsidP="00C42157">
            <w:pPr>
              <w:spacing w:after="0" w:line="240" w:lineRule="auto"/>
              <w:jc w:val="left"/>
              <w:rPr>
                <w:color w:val="000000"/>
                <w:sz w:val="24"/>
                <w:szCs w:val="24"/>
                <w:lang w:eastAsia="ru-RU"/>
              </w:rPr>
            </w:pPr>
          </w:p>
        </w:tc>
        <w:tc>
          <w:tcPr>
            <w:tcW w:w="2619" w:type="dxa"/>
            <w:shd w:val="clear" w:color="auto" w:fill="auto"/>
            <w:vAlign w:val="center"/>
          </w:tcPr>
          <w:p w:rsidR="00C42157" w:rsidRPr="00C42157" w:rsidRDefault="00C42157" w:rsidP="00C42157">
            <w:pPr>
              <w:spacing w:after="0" w:line="240" w:lineRule="auto"/>
              <w:jc w:val="left"/>
              <w:rPr>
                <w:rFonts w:eastAsia="SimSun"/>
                <w:color w:val="000000"/>
                <w:kern w:val="2"/>
                <w:sz w:val="24"/>
                <w:szCs w:val="24"/>
              </w:rPr>
            </w:pPr>
            <w:r w:rsidRPr="00C42157">
              <w:rPr>
                <w:rFonts w:eastAsia="SimSun"/>
                <w:color w:val="000000"/>
                <w:kern w:val="2"/>
                <w:sz w:val="24"/>
                <w:szCs w:val="24"/>
              </w:rPr>
              <w:t>Доступ к любому диску и дисковому тому через любой из внешних портов любого из контроллеров</w:t>
            </w:r>
          </w:p>
        </w:tc>
        <w:tc>
          <w:tcPr>
            <w:tcW w:w="2035" w:type="dxa"/>
            <w:shd w:val="clear" w:color="auto" w:fill="auto"/>
            <w:vAlign w:val="center"/>
          </w:tcPr>
          <w:p w:rsidR="00C42157" w:rsidRPr="00C42157" w:rsidRDefault="00C42157" w:rsidP="00C42157">
            <w:pPr>
              <w:spacing w:after="0" w:line="240" w:lineRule="auto"/>
              <w:jc w:val="center"/>
              <w:rPr>
                <w:rFonts w:eastAsia="SimSun"/>
                <w:color w:val="000000"/>
                <w:kern w:val="2"/>
                <w:sz w:val="24"/>
                <w:szCs w:val="24"/>
              </w:rPr>
            </w:pPr>
            <w:r w:rsidRPr="00C42157">
              <w:rPr>
                <w:rFonts w:eastAsia="SimSun"/>
                <w:color w:val="000000"/>
                <w:kern w:val="2"/>
                <w:sz w:val="24"/>
                <w:szCs w:val="24"/>
              </w:rPr>
              <w:t>Наличие</w:t>
            </w:r>
          </w:p>
        </w:tc>
        <w:tc>
          <w:tcPr>
            <w:tcW w:w="1984" w:type="dxa"/>
            <w:shd w:val="clear" w:color="auto" w:fill="auto"/>
            <w:vAlign w:val="center"/>
          </w:tcPr>
          <w:p w:rsidR="00C42157" w:rsidRPr="00C42157" w:rsidRDefault="00C42157" w:rsidP="00C42157">
            <w:pPr>
              <w:spacing w:after="0" w:line="240" w:lineRule="auto"/>
              <w:jc w:val="center"/>
              <w:rPr>
                <w:color w:val="000000"/>
                <w:sz w:val="24"/>
                <w:szCs w:val="24"/>
                <w:lang w:eastAsia="ru-RU"/>
              </w:rPr>
            </w:pPr>
          </w:p>
        </w:tc>
      </w:tr>
    </w:tbl>
    <w:p w:rsidR="00C42157" w:rsidRPr="00C42157" w:rsidRDefault="00C42157" w:rsidP="00C42157">
      <w:pPr>
        <w:widowControl w:val="0"/>
        <w:tabs>
          <w:tab w:val="left" w:pos="708"/>
        </w:tabs>
        <w:suppressAutoHyphens/>
        <w:autoSpaceDE w:val="0"/>
        <w:autoSpaceDN w:val="0"/>
        <w:adjustRightInd w:val="0"/>
        <w:spacing w:after="0" w:line="240" w:lineRule="auto"/>
        <w:ind w:firstLine="709"/>
        <w:rPr>
          <w:rFonts w:eastAsia="SimSun"/>
          <w:color w:val="000000"/>
          <w:kern w:val="2"/>
          <w:sz w:val="24"/>
          <w:szCs w:val="24"/>
          <w:lang w:val="x-none" w:eastAsia="ko-KR"/>
        </w:rPr>
      </w:pPr>
    </w:p>
    <w:p w:rsidR="00C42157" w:rsidRPr="00C42157" w:rsidRDefault="00C42157" w:rsidP="00C42157">
      <w:pPr>
        <w:suppressAutoHyphens/>
        <w:spacing w:after="0" w:line="240" w:lineRule="auto"/>
        <w:jc w:val="center"/>
        <w:rPr>
          <w:rFonts w:eastAsia="SimSun"/>
          <w:b/>
          <w:bCs/>
          <w:color w:val="00000A"/>
          <w:kern w:val="2"/>
          <w:sz w:val="24"/>
          <w:szCs w:val="24"/>
        </w:rPr>
      </w:pPr>
    </w:p>
    <w:p w:rsidR="00C42157" w:rsidRPr="00C42157" w:rsidRDefault="00C42157" w:rsidP="00C42157">
      <w:pPr>
        <w:suppressAutoHyphens/>
        <w:spacing w:after="0" w:line="240" w:lineRule="auto"/>
        <w:jc w:val="center"/>
        <w:rPr>
          <w:rFonts w:eastAsia="SimSun"/>
          <w:b/>
          <w:color w:val="00000A"/>
          <w:kern w:val="2"/>
          <w:sz w:val="24"/>
          <w:szCs w:val="24"/>
        </w:rPr>
      </w:pPr>
      <w:r w:rsidRPr="00C42157">
        <w:rPr>
          <w:rFonts w:eastAsia="SimSun"/>
          <w:b/>
          <w:bCs/>
          <w:color w:val="00000A"/>
          <w:kern w:val="2"/>
          <w:sz w:val="24"/>
          <w:szCs w:val="24"/>
        </w:rPr>
        <w:t>Требования</w:t>
      </w:r>
      <w:r w:rsidRPr="00C42157">
        <w:rPr>
          <w:rFonts w:eastAsia="SimSun"/>
          <w:b/>
          <w:color w:val="000000"/>
          <w:kern w:val="2"/>
          <w:sz w:val="24"/>
          <w:szCs w:val="24"/>
        </w:rPr>
        <w:t xml:space="preserve"> к условиям </w:t>
      </w:r>
      <w:r w:rsidRPr="00C42157">
        <w:rPr>
          <w:rFonts w:eastAsia="SimSun"/>
          <w:b/>
          <w:bCs/>
          <w:color w:val="00000A"/>
          <w:kern w:val="2"/>
          <w:sz w:val="24"/>
          <w:szCs w:val="24"/>
        </w:rPr>
        <w:t>предоставления</w:t>
      </w:r>
      <w:r w:rsidRPr="00C42157">
        <w:rPr>
          <w:rFonts w:eastAsia="SimSun"/>
          <w:b/>
          <w:color w:val="000000"/>
          <w:kern w:val="2"/>
          <w:sz w:val="24"/>
          <w:szCs w:val="24"/>
        </w:rPr>
        <w:t xml:space="preserve"> технической </w:t>
      </w:r>
      <w:r w:rsidRPr="00C42157">
        <w:rPr>
          <w:rFonts w:eastAsia="SimSun"/>
          <w:b/>
          <w:bCs/>
          <w:color w:val="00000A"/>
          <w:kern w:val="2"/>
          <w:sz w:val="24"/>
          <w:szCs w:val="24"/>
        </w:rPr>
        <w:t>поддержки</w:t>
      </w:r>
      <w:r w:rsidRPr="00C42157">
        <w:rPr>
          <w:rFonts w:eastAsia="SimSun"/>
          <w:b/>
          <w:color w:val="000000"/>
          <w:kern w:val="2"/>
          <w:sz w:val="24"/>
          <w:szCs w:val="24"/>
        </w:rPr>
        <w:t xml:space="preserve"> </w:t>
      </w:r>
      <w:r w:rsidRPr="00C42157">
        <w:rPr>
          <w:rFonts w:eastAsia="SimSun"/>
          <w:b/>
          <w:color w:val="00000A"/>
          <w:kern w:val="2"/>
          <w:sz w:val="24"/>
          <w:szCs w:val="24"/>
        </w:rPr>
        <w:t>производителя</w:t>
      </w:r>
      <w:r w:rsidRPr="00C42157">
        <w:rPr>
          <w:rFonts w:eastAsia="SimSun"/>
          <w:b/>
          <w:color w:val="000000"/>
          <w:kern w:val="2"/>
          <w:sz w:val="24"/>
          <w:szCs w:val="24"/>
        </w:rPr>
        <w:t xml:space="preserve"> на </w:t>
      </w:r>
      <w:r w:rsidRPr="00C42157">
        <w:rPr>
          <w:rFonts w:eastAsia="SimSun"/>
          <w:b/>
          <w:color w:val="00000A"/>
          <w:kern w:val="2"/>
          <w:sz w:val="24"/>
          <w:szCs w:val="24"/>
        </w:rPr>
        <w:t>оборудование, поставляемое в рамках оказания услуг, указанное в таблице №1 к описанию объекта закупки</w:t>
      </w:r>
    </w:p>
    <w:p w:rsidR="00C42157" w:rsidRPr="00C42157" w:rsidRDefault="00C42157" w:rsidP="00C42157">
      <w:pPr>
        <w:tabs>
          <w:tab w:val="left" w:pos="708"/>
        </w:tabs>
        <w:suppressAutoHyphens/>
        <w:spacing w:after="0" w:line="240" w:lineRule="auto"/>
        <w:jc w:val="right"/>
        <w:rPr>
          <w:rFonts w:eastAsia="SimSun"/>
          <w:color w:val="00000A"/>
          <w:kern w:val="2"/>
          <w:sz w:val="24"/>
          <w:szCs w:val="24"/>
        </w:rPr>
      </w:pPr>
      <w:r w:rsidRPr="00C42157">
        <w:rPr>
          <w:rFonts w:eastAsia="SimSun"/>
          <w:color w:val="00000A"/>
          <w:kern w:val="2"/>
          <w:sz w:val="24"/>
          <w:szCs w:val="24"/>
        </w:rPr>
        <w:t>Таблица №2</w:t>
      </w:r>
    </w:p>
    <w:tbl>
      <w:tblPr>
        <w:tblW w:w="5000" w:type="pct"/>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ook w:val="04A0" w:firstRow="1" w:lastRow="0" w:firstColumn="1" w:lastColumn="0" w:noHBand="0" w:noVBand="1"/>
      </w:tblPr>
      <w:tblGrid>
        <w:gridCol w:w="2972"/>
        <w:gridCol w:w="6258"/>
      </w:tblGrid>
      <w:tr w:rsidR="00C42157" w:rsidRPr="00C42157" w:rsidTr="005218F9">
        <w:tc>
          <w:tcPr>
            <w:tcW w:w="1610"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C42157" w:rsidRPr="00C42157" w:rsidRDefault="00C42157" w:rsidP="00C42157">
            <w:pPr>
              <w:suppressAutoHyphens/>
              <w:spacing w:after="0" w:line="240" w:lineRule="auto"/>
              <w:jc w:val="left"/>
              <w:rPr>
                <w:rFonts w:eastAsia="SimSun"/>
                <w:color w:val="00000A"/>
                <w:kern w:val="2"/>
                <w:sz w:val="24"/>
                <w:szCs w:val="24"/>
              </w:rPr>
            </w:pPr>
            <w:r w:rsidRPr="00C42157">
              <w:rPr>
                <w:rFonts w:eastAsia="SimSun"/>
                <w:color w:val="00000A"/>
                <w:kern w:val="2"/>
                <w:sz w:val="24"/>
                <w:szCs w:val="24"/>
              </w:rPr>
              <w:t>Срок предоставления гарантийных обязательств</w:t>
            </w:r>
          </w:p>
        </w:tc>
        <w:tc>
          <w:tcPr>
            <w:tcW w:w="3390"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C42157" w:rsidRPr="00C42157" w:rsidRDefault="00C42157" w:rsidP="00C42157">
            <w:pPr>
              <w:suppressAutoHyphens/>
              <w:spacing w:after="0" w:line="240" w:lineRule="auto"/>
              <w:jc w:val="left"/>
              <w:rPr>
                <w:rFonts w:eastAsia="SimSun"/>
                <w:color w:val="00000A"/>
                <w:kern w:val="2"/>
                <w:sz w:val="24"/>
                <w:szCs w:val="24"/>
              </w:rPr>
            </w:pPr>
            <w:r w:rsidRPr="00C42157">
              <w:rPr>
                <w:rFonts w:eastAsia="SimSun"/>
                <w:color w:val="00000A"/>
                <w:kern w:val="2"/>
                <w:sz w:val="24"/>
                <w:szCs w:val="24"/>
              </w:rPr>
              <w:t>12 месяцев с момента поставки</w:t>
            </w:r>
          </w:p>
        </w:tc>
      </w:tr>
      <w:tr w:rsidR="00C42157" w:rsidRPr="00C42157" w:rsidTr="005218F9">
        <w:tc>
          <w:tcPr>
            <w:tcW w:w="1610"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C42157" w:rsidRPr="00C42157" w:rsidRDefault="00C42157" w:rsidP="00C42157">
            <w:pPr>
              <w:suppressAutoHyphens/>
              <w:spacing w:after="0" w:line="240" w:lineRule="auto"/>
              <w:jc w:val="left"/>
              <w:rPr>
                <w:rFonts w:eastAsia="SimSun"/>
                <w:color w:val="00000A"/>
                <w:kern w:val="2"/>
                <w:sz w:val="24"/>
                <w:szCs w:val="24"/>
              </w:rPr>
            </w:pPr>
            <w:r w:rsidRPr="00C42157">
              <w:rPr>
                <w:rFonts w:eastAsia="SimSun"/>
                <w:color w:val="00000A"/>
                <w:kern w:val="2"/>
                <w:sz w:val="24"/>
                <w:szCs w:val="24"/>
              </w:rPr>
              <w:t>Справочная служба</w:t>
            </w:r>
          </w:p>
        </w:tc>
        <w:tc>
          <w:tcPr>
            <w:tcW w:w="3390"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C42157" w:rsidRPr="00C42157" w:rsidRDefault="00C42157" w:rsidP="00C42157">
            <w:pPr>
              <w:suppressAutoHyphens/>
              <w:spacing w:after="0" w:line="240" w:lineRule="auto"/>
              <w:jc w:val="left"/>
              <w:rPr>
                <w:rFonts w:eastAsia="SimSun"/>
                <w:color w:val="00000A"/>
                <w:kern w:val="2"/>
                <w:sz w:val="24"/>
                <w:szCs w:val="24"/>
              </w:rPr>
            </w:pPr>
            <w:r w:rsidRPr="00C42157">
              <w:rPr>
                <w:rFonts w:eastAsia="SimSun"/>
                <w:color w:val="00000A"/>
                <w:kern w:val="2"/>
                <w:sz w:val="24"/>
                <w:szCs w:val="24"/>
              </w:rPr>
              <w:t>Возможность круглосуточного обращения на горячую линию Справочной службы для получения послепродажной технической поддержки</w:t>
            </w:r>
          </w:p>
        </w:tc>
      </w:tr>
      <w:tr w:rsidR="00C42157" w:rsidRPr="00C42157" w:rsidTr="005218F9">
        <w:tc>
          <w:tcPr>
            <w:tcW w:w="1610"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C42157" w:rsidRPr="00C42157" w:rsidRDefault="00C42157" w:rsidP="00C42157">
            <w:pPr>
              <w:suppressAutoHyphens/>
              <w:spacing w:after="0" w:line="240" w:lineRule="auto"/>
              <w:jc w:val="left"/>
              <w:rPr>
                <w:rFonts w:eastAsia="SimSun"/>
                <w:color w:val="00000A"/>
                <w:kern w:val="2"/>
                <w:sz w:val="24"/>
                <w:szCs w:val="24"/>
              </w:rPr>
            </w:pPr>
            <w:r w:rsidRPr="00C42157">
              <w:rPr>
                <w:rFonts w:eastAsia="SimSun"/>
                <w:color w:val="00000A"/>
                <w:kern w:val="2"/>
                <w:sz w:val="24"/>
                <w:szCs w:val="24"/>
              </w:rPr>
              <w:t>Реакция на обращение на горячую линию</w:t>
            </w:r>
          </w:p>
        </w:tc>
        <w:tc>
          <w:tcPr>
            <w:tcW w:w="3390"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C42157" w:rsidRPr="00C42157" w:rsidRDefault="00C42157" w:rsidP="00C42157">
            <w:pPr>
              <w:suppressAutoHyphens/>
              <w:spacing w:after="0" w:line="240" w:lineRule="auto"/>
              <w:jc w:val="left"/>
              <w:rPr>
                <w:rFonts w:eastAsia="SimSun"/>
                <w:color w:val="00000A"/>
                <w:kern w:val="2"/>
                <w:sz w:val="24"/>
                <w:szCs w:val="24"/>
              </w:rPr>
            </w:pPr>
            <w:r w:rsidRPr="00C42157">
              <w:rPr>
                <w:rFonts w:eastAsia="SimSun"/>
                <w:color w:val="00000A"/>
                <w:kern w:val="2"/>
                <w:sz w:val="24"/>
                <w:szCs w:val="24"/>
              </w:rPr>
              <w:t>Не позднее следующего рабочего дня с 10 до 19 часов по московскому времени</w:t>
            </w:r>
          </w:p>
          <w:p w:rsidR="00C42157" w:rsidRPr="00C42157" w:rsidRDefault="00C42157" w:rsidP="00C42157">
            <w:pPr>
              <w:suppressAutoHyphens/>
              <w:spacing w:after="0" w:line="240" w:lineRule="auto"/>
              <w:jc w:val="left"/>
              <w:rPr>
                <w:rFonts w:eastAsia="SimSun"/>
                <w:color w:val="00000A"/>
                <w:kern w:val="2"/>
                <w:sz w:val="24"/>
                <w:szCs w:val="24"/>
              </w:rPr>
            </w:pPr>
            <w:r w:rsidRPr="00C42157">
              <w:rPr>
                <w:rFonts w:eastAsia="SimSun"/>
                <w:color w:val="00000A"/>
                <w:kern w:val="2"/>
                <w:sz w:val="24"/>
                <w:szCs w:val="24"/>
              </w:rPr>
              <w:t>Не позднее 4 рабочих часов с момента регистрации обращения (для инцидентов с максимальным приоритетом)</w:t>
            </w:r>
          </w:p>
        </w:tc>
      </w:tr>
      <w:tr w:rsidR="00C42157" w:rsidRPr="00C42157" w:rsidTr="005218F9">
        <w:tc>
          <w:tcPr>
            <w:tcW w:w="1610"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C42157" w:rsidRPr="00C42157" w:rsidRDefault="00C42157" w:rsidP="00C42157">
            <w:pPr>
              <w:suppressAutoHyphens/>
              <w:spacing w:after="0" w:line="240" w:lineRule="auto"/>
              <w:jc w:val="left"/>
              <w:rPr>
                <w:rFonts w:eastAsia="SimSun"/>
                <w:color w:val="00000A"/>
                <w:kern w:val="2"/>
                <w:sz w:val="24"/>
                <w:szCs w:val="24"/>
              </w:rPr>
            </w:pPr>
            <w:r w:rsidRPr="00C42157">
              <w:rPr>
                <w:rFonts w:eastAsia="SimSun"/>
                <w:color w:val="00000A"/>
                <w:kern w:val="2"/>
                <w:sz w:val="24"/>
                <w:szCs w:val="24"/>
              </w:rPr>
              <w:t>Дистанционное устранение неисправностей</w:t>
            </w:r>
          </w:p>
        </w:tc>
        <w:tc>
          <w:tcPr>
            <w:tcW w:w="3390"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C42157" w:rsidRPr="00C42157" w:rsidRDefault="00C42157" w:rsidP="00C42157">
            <w:pPr>
              <w:suppressAutoHyphens/>
              <w:spacing w:after="0" w:line="240" w:lineRule="auto"/>
              <w:jc w:val="left"/>
              <w:rPr>
                <w:rFonts w:eastAsia="SimSun"/>
                <w:color w:val="00000A"/>
                <w:kern w:val="2"/>
                <w:sz w:val="24"/>
                <w:szCs w:val="24"/>
              </w:rPr>
            </w:pPr>
            <w:r w:rsidRPr="00C42157">
              <w:rPr>
                <w:rFonts w:eastAsia="SimSun"/>
                <w:color w:val="00000A"/>
                <w:kern w:val="2"/>
                <w:sz w:val="24"/>
                <w:szCs w:val="24"/>
              </w:rPr>
              <w:t>Работники гарантийной службы Исполнителя производят дистанционный анализ и обработку сбоя по телефону либо при помощи удаленного доступа, а затем устраняют его</w:t>
            </w:r>
          </w:p>
        </w:tc>
      </w:tr>
      <w:tr w:rsidR="00C42157" w:rsidRPr="00C42157" w:rsidTr="005218F9">
        <w:tc>
          <w:tcPr>
            <w:tcW w:w="1610"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C42157" w:rsidRPr="00C42157" w:rsidRDefault="00C42157" w:rsidP="00C42157">
            <w:pPr>
              <w:suppressAutoHyphens/>
              <w:spacing w:after="0" w:line="240" w:lineRule="auto"/>
              <w:jc w:val="left"/>
              <w:rPr>
                <w:rFonts w:eastAsia="SimSun"/>
                <w:color w:val="00000A"/>
                <w:kern w:val="2"/>
                <w:sz w:val="24"/>
                <w:szCs w:val="24"/>
              </w:rPr>
            </w:pPr>
            <w:r w:rsidRPr="00C42157">
              <w:rPr>
                <w:rFonts w:eastAsia="SimSun"/>
                <w:color w:val="00000A"/>
                <w:kern w:val="2"/>
                <w:sz w:val="24"/>
                <w:szCs w:val="24"/>
              </w:rPr>
              <w:t>Доступ к документации</w:t>
            </w:r>
          </w:p>
        </w:tc>
        <w:tc>
          <w:tcPr>
            <w:tcW w:w="3390"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C42157" w:rsidRPr="00C42157" w:rsidRDefault="00C42157" w:rsidP="00C42157">
            <w:pPr>
              <w:suppressAutoHyphens/>
              <w:spacing w:after="0" w:line="240" w:lineRule="auto"/>
              <w:jc w:val="left"/>
              <w:rPr>
                <w:rFonts w:eastAsia="SimSun"/>
                <w:color w:val="00000A"/>
                <w:kern w:val="2"/>
                <w:sz w:val="24"/>
                <w:szCs w:val="24"/>
              </w:rPr>
            </w:pPr>
            <w:r w:rsidRPr="00C42157">
              <w:rPr>
                <w:rFonts w:eastAsia="SimSun"/>
                <w:color w:val="00000A"/>
                <w:kern w:val="2"/>
                <w:sz w:val="24"/>
                <w:szCs w:val="24"/>
              </w:rPr>
              <w:t>Доступ к руководствам по эксплуатации и конфигурированию, вариантам организации сети и опыту технического обслуживания на сайте производителя оборудования</w:t>
            </w:r>
          </w:p>
        </w:tc>
      </w:tr>
      <w:tr w:rsidR="00C42157" w:rsidRPr="00C42157" w:rsidTr="005218F9">
        <w:tc>
          <w:tcPr>
            <w:tcW w:w="1610"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C42157" w:rsidRPr="00C42157" w:rsidRDefault="00C42157" w:rsidP="00C42157">
            <w:pPr>
              <w:suppressAutoHyphens/>
              <w:spacing w:after="0" w:line="240" w:lineRule="auto"/>
              <w:jc w:val="left"/>
              <w:rPr>
                <w:rFonts w:eastAsia="SimSun"/>
                <w:color w:val="00000A"/>
                <w:kern w:val="2"/>
                <w:sz w:val="24"/>
                <w:szCs w:val="24"/>
              </w:rPr>
            </w:pPr>
            <w:r w:rsidRPr="00C42157">
              <w:rPr>
                <w:rFonts w:eastAsia="SimSun"/>
                <w:color w:val="00000A"/>
                <w:kern w:val="2"/>
                <w:sz w:val="24"/>
                <w:szCs w:val="24"/>
              </w:rPr>
              <w:t>Скачивание коррекций ПО</w:t>
            </w:r>
          </w:p>
        </w:tc>
        <w:tc>
          <w:tcPr>
            <w:tcW w:w="3390"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C42157" w:rsidRPr="00C42157" w:rsidRDefault="00C42157" w:rsidP="00C42157">
            <w:pPr>
              <w:suppressAutoHyphens/>
              <w:spacing w:after="0" w:line="240" w:lineRule="auto"/>
              <w:jc w:val="left"/>
              <w:rPr>
                <w:rFonts w:eastAsia="SimSun"/>
                <w:color w:val="00000A"/>
                <w:kern w:val="2"/>
                <w:sz w:val="24"/>
                <w:szCs w:val="24"/>
              </w:rPr>
            </w:pPr>
            <w:r w:rsidRPr="00C42157">
              <w:rPr>
                <w:rFonts w:eastAsia="SimSun"/>
                <w:color w:val="00000A"/>
                <w:kern w:val="2"/>
                <w:sz w:val="24"/>
                <w:szCs w:val="24"/>
              </w:rPr>
              <w:t>Предоставление доступных модификаций системного ПО (firmware) на сайте производителя оборудования</w:t>
            </w:r>
          </w:p>
        </w:tc>
      </w:tr>
      <w:tr w:rsidR="00C42157" w:rsidRPr="00C42157" w:rsidTr="005218F9">
        <w:tc>
          <w:tcPr>
            <w:tcW w:w="1610"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C42157" w:rsidRPr="00C42157" w:rsidRDefault="00C42157" w:rsidP="00C42157">
            <w:pPr>
              <w:suppressAutoHyphens/>
              <w:spacing w:after="0" w:line="240" w:lineRule="auto"/>
              <w:jc w:val="left"/>
              <w:rPr>
                <w:rFonts w:eastAsia="SimSun"/>
                <w:color w:val="00000A"/>
                <w:kern w:val="2"/>
                <w:sz w:val="24"/>
                <w:szCs w:val="24"/>
              </w:rPr>
            </w:pPr>
            <w:r w:rsidRPr="00C42157">
              <w:rPr>
                <w:rFonts w:eastAsia="SimSun"/>
                <w:color w:val="00000A"/>
                <w:kern w:val="2"/>
                <w:sz w:val="24"/>
                <w:szCs w:val="24"/>
              </w:rPr>
              <w:lastRenderedPageBreak/>
              <w:t>Скачивание обновлений ПО</w:t>
            </w:r>
          </w:p>
        </w:tc>
        <w:tc>
          <w:tcPr>
            <w:tcW w:w="3390"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C42157" w:rsidRPr="00C42157" w:rsidRDefault="00C42157" w:rsidP="00C42157">
            <w:pPr>
              <w:suppressAutoHyphens/>
              <w:spacing w:after="0" w:line="240" w:lineRule="auto"/>
              <w:jc w:val="left"/>
              <w:rPr>
                <w:rFonts w:eastAsia="SimSun"/>
                <w:color w:val="00000A"/>
                <w:kern w:val="2"/>
                <w:sz w:val="24"/>
                <w:szCs w:val="24"/>
              </w:rPr>
            </w:pPr>
            <w:r w:rsidRPr="00C42157">
              <w:rPr>
                <w:rFonts w:eastAsia="SimSun"/>
                <w:color w:val="00000A"/>
                <w:kern w:val="2"/>
                <w:sz w:val="24"/>
                <w:szCs w:val="24"/>
              </w:rPr>
              <w:t>Предоставление доступных обновлений основного программного обеспечения, доступных для коммерческого использования на сайте производителя оборудования</w:t>
            </w:r>
          </w:p>
        </w:tc>
      </w:tr>
      <w:tr w:rsidR="00C42157" w:rsidRPr="00C42157" w:rsidTr="005218F9">
        <w:tc>
          <w:tcPr>
            <w:tcW w:w="1610"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C42157" w:rsidRPr="00C42157" w:rsidRDefault="00C42157" w:rsidP="00C42157">
            <w:pPr>
              <w:suppressAutoHyphens/>
              <w:spacing w:after="0" w:line="240" w:lineRule="auto"/>
              <w:jc w:val="left"/>
              <w:rPr>
                <w:rFonts w:eastAsia="SimSun"/>
                <w:color w:val="00000A"/>
                <w:kern w:val="2"/>
                <w:sz w:val="24"/>
                <w:szCs w:val="24"/>
              </w:rPr>
            </w:pPr>
            <w:r w:rsidRPr="00C42157">
              <w:rPr>
                <w:rFonts w:eastAsia="SimSun"/>
                <w:color w:val="00000A"/>
                <w:kern w:val="2"/>
                <w:sz w:val="24"/>
                <w:szCs w:val="24"/>
              </w:rPr>
              <w:t>Поддержка аппаратного обеспечения</w:t>
            </w:r>
          </w:p>
        </w:tc>
        <w:tc>
          <w:tcPr>
            <w:tcW w:w="3390"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C42157" w:rsidRPr="00C42157" w:rsidRDefault="00C42157" w:rsidP="00C42157">
            <w:pPr>
              <w:suppressAutoHyphens/>
              <w:spacing w:after="0" w:line="240" w:lineRule="auto"/>
              <w:jc w:val="left"/>
              <w:rPr>
                <w:rFonts w:eastAsia="SimSun"/>
                <w:color w:val="00000A"/>
                <w:kern w:val="2"/>
                <w:sz w:val="24"/>
                <w:szCs w:val="24"/>
              </w:rPr>
            </w:pPr>
            <w:r w:rsidRPr="00C42157">
              <w:rPr>
                <w:rFonts w:eastAsia="SimSun"/>
                <w:color w:val="00000A"/>
                <w:kern w:val="2"/>
                <w:sz w:val="24"/>
                <w:szCs w:val="24"/>
              </w:rPr>
              <w:t>Авансовая замена аппаратного обеспечения. Запасная часть будет доставлена не позднее следующего рабочего дня после подтверждения необходимости замены</w:t>
            </w:r>
          </w:p>
        </w:tc>
      </w:tr>
      <w:tr w:rsidR="00C42157" w:rsidRPr="00C42157" w:rsidTr="005218F9">
        <w:tc>
          <w:tcPr>
            <w:tcW w:w="1610"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C42157" w:rsidRPr="00C42157" w:rsidRDefault="00C42157" w:rsidP="00C42157">
            <w:pPr>
              <w:suppressAutoHyphens/>
              <w:spacing w:after="0" w:line="240" w:lineRule="auto"/>
              <w:jc w:val="left"/>
              <w:rPr>
                <w:rFonts w:eastAsia="SimSun"/>
                <w:color w:val="00000A"/>
                <w:kern w:val="2"/>
                <w:sz w:val="24"/>
                <w:szCs w:val="24"/>
              </w:rPr>
            </w:pPr>
            <w:r w:rsidRPr="00C42157">
              <w:rPr>
                <w:rFonts w:eastAsia="SimSun"/>
                <w:color w:val="00000A"/>
                <w:kern w:val="2"/>
                <w:sz w:val="24"/>
                <w:szCs w:val="24"/>
              </w:rPr>
              <w:t>Замена аппаратного обеспечения на объекте</w:t>
            </w:r>
          </w:p>
        </w:tc>
        <w:tc>
          <w:tcPr>
            <w:tcW w:w="3390"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C42157" w:rsidRPr="00C42157" w:rsidRDefault="00C42157" w:rsidP="00C42157">
            <w:pPr>
              <w:suppressAutoHyphens/>
              <w:spacing w:after="0" w:line="240" w:lineRule="auto"/>
              <w:jc w:val="left"/>
              <w:rPr>
                <w:rFonts w:eastAsia="SimSun"/>
                <w:color w:val="00000A"/>
                <w:kern w:val="2"/>
                <w:sz w:val="24"/>
                <w:szCs w:val="24"/>
              </w:rPr>
            </w:pPr>
            <w:r w:rsidRPr="00C42157">
              <w:rPr>
                <w:rFonts w:eastAsia="SimSun"/>
                <w:color w:val="00000A"/>
                <w:kern w:val="2"/>
                <w:sz w:val="24"/>
                <w:szCs w:val="24"/>
              </w:rPr>
              <w:t>Если проблема не может быть решена без замены аппаратного обеспечения, производитель оборудования направляет специалистов на объект Заказчика для замены оборудования или устранения проблем не позднее следующего рабочего дня</w:t>
            </w:r>
          </w:p>
        </w:tc>
      </w:tr>
    </w:tbl>
    <w:p w:rsidR="00C42157" w:rsidRPr="00C42157" w:rsidRDefault="00C42157" w:rsidP="00C42157">
      <w:pPr>
        <w:tabs>
          <w:tab w:val="left" w:pos="708"/>
        </w:tabs>
        <w:suppressAutoHyphens/>
        <w:spacing w:after="0" w:line="240" w:lineRule="auto"/>
        <w:jc w:val="left"/>
        <w:rPr>
          <w:rFonts w:eastAsia="SimSun"/>
          <w:b/>
          <w:color w:val="00000A"/>
          <w:kern w:val="2"/>
          <w:sz w:val="24"/>
          <w:szCs w:val="24"/>
        </w:rPr>
      </w:pPr>
    </w:p>
    <w:p w:rsidR="00C42157" w:rsidRPr="00C42157" w:rsidRDefault="00C42157" w:rsidP="00C42157">
      <w:pPr>
        <w:widowControl w:val="0"/>
        <w:spacing w:after="0" w:line="240" w:lineRule="auto"/>
        <w:ind w:firstLine="709"/>
        <w:contextualSpacing/>
        <w:rPr>
          <w:b/>
          <w:iCs/>
          <w:sz w:val="24"/>
          <w:szCs w:val="24"/>
          <w:lang w:eastAsia="x-none"/>
        </w:rPr>
      </w:pPr>
      <w:r w:rsidRPr="00C42157">
        <w:rPr>
          <w:b/>
          <w:iCs/>
          <w:sz w:val="24"/>
          <w:szCs w:val="24"/>
          <w:lang w:eastAsia="x-none"/>
        </w:rPr>
        <w:t xml:space="preserve">Комплектация оборудования должна </w:t>
      </w:r>
      <w:r w:rsidRPr="00C42157">
        <w:rPr>
          <w:iCs/>
          <w:sz w:val="24"/>
          <w:szCs w:val="24"/>
          <w:lang w:eastAsia="x-none"/>
        </w:rPr>
        <w:t>включать в себя необходимые для подключения всех компонентов адаптеры, трансиверы, оптические и соединительные кабели.</w:t>
      </w:r>
    </w:p>
    <w:p w:rsidR="00C42157" w:rsidRPr="00C42157" w:rsidRDefault="00C42157" w:rsidP="00C42157">
      <w:pPr>
        <w:widowControl w:val="0"/>
        <w:spacing w:after="0" w:line="240" w:lineRule="auto"/>
        <w:ind w:firstLine="709"/>
        <w:contextualSpacing/>
        <w:rPr>
          <w:iCs/>
          <w:sz w:val="24"/>
          <w:szCs w:val="24"/>
          <w:lang w:eastAsia="x-none"/>
        </w:rPr>
      </w:pPr>
      <w:r w:rsidRPr="00C42157">
        <w:rPr>
          <w:b/>
          <w:iCs/>
          <w:sz w:val="24"/>
          <w:szCs w:val="24"/>
          <w:lang w:eastAsia="x-none"/>
        </w:rPr>
        <w:t>Поставка и установка оборудования</w:t>
      </w:r>
      <w:r w:rsidRPr="00C42157">
        <w:rPr>
          <w:b/>
          <w:iCs/>
          <w:sz w:val="24"/>
          <w:szCs w:val="24"/>
          <w:lang w:val="x-none" w:eastAsia="x-none"/>
        </w:rPr>
        <w:t>.</w:t>
      </w:r>
      <w:r w:rsidRPr="00C42157">
        <w:rPr>
          <w:iCs/>
          <w:sz w:val="24"/>
          <w:szCs w:val="24"/>
          <w:lang w:val="x-none" w:eastAsia="x-none"/>
        </w:rPr>
        <w:t xml:space="preserve"> </w:t>
      </w:r>
      <w:r w:rsidRPr="00C42157">
        <w:rPr>
          <w:iCs/>
          <w:sz w:val="24"/>
          <w:szCs w:val="24"/>
          <w:lang w:eastAsia="x-none"/>
        </w:rPr>
        <w:t>Оборудование</w:t>
      </w:r>
      <w:r w:rsidRPr="00C42157">
        <w:rPr>
          <w:iCs/>
          <w:color w:val="000000"/>
          <w:sz w:val="24"/>
          <w:szCs w:val="24"/>
          <w:lang w:val="x-none" w:eastAsia="x-none"/>
        </w:rPr>
        <w:t xml:space="preserve"> должн</w:t>
      </w:r>
      <w:r w:rsidRPr="00C42157">
        <w:rPr>
          <w:iCs/>
          <w:color w:val="000000"/>
          <w:sz w:val="24"/>
          <w:szCs w:val="24"/>
          <w:lang w:eastAsia="x-none"/>
        </w:rPr>
        <w:t>о</w:t>
      </w:r>
      <w:r w:rsidRPr="00C42157">
        <w:rPr>
          <w:iCs/>
          <w:color w:val="000000"/>
          <w:sz w:val="24"/>
          <w:szCs w:val="24"/>
          <w:lang w:val="x-none" w:eastAsia="x-none"/>
        </w:rPr>
        <w:t xml:space="preserve"> быть </w:t>
      </w:r>
      <w:r w:rsidRPr="00C42157">
        <w:rPr>
          <w:iCs/>
          <w:color w:val="000000"/>
          <w:sz w:val="24"/>
          <w:szCs w:val="24"/>
          <w:lang w:eastAsia="x-none"/>
        </w:rPr>
        <w:t xml:space="preserve">поставлено в центр обработки данных Заказчика по адресу: г. Новосибирск, Свердлова, 14, и </w:t>
      </w:r>
      <w:r w:rsidRPr="00C42157">
        <w:rPr>
          <w:iCs/>
          <w:color w:val="000000"/>
          <w:sz w:val="24"/>
          <w:szCs w:val="24"/>
          <w:lang w:val="x-none" w:eastAsia="x-none"/>
        </w:rPr>
        <w:t>смонтирован</w:t>
      </w:r>
      <w:r w:rsidRPr="00C42157">
        <w:rPr>
          <w:iCs/>
          <w:color w:val="000000"/>
          <w:sz w:val="24"/>
          <w:szCs w:val="24"/>
          <w:lang w:eastAsia="x-none"/>
        </w:rPr>
        <w:t>ы</w:t>
      </w:r>
      <w:r w:rsidRPr="00C42157">
        <w:rPr>
          <w:iCs/>
          <w:color w:val="000000"/>
          <w:sz w:val="24"/>
          <w:szCs w:val="24"/>
          <w:lang w:val="x-none" w:eastAsia="x-none"/>
        </w:rPr>
        <w:t xml:space="preserve"> в телекоммуникационный шкаф</w:t>
      </w:r>
      <w:r w:rsidRPr="00C42157">
        <w:rPr>
          <w:iCs/>
          <w:color w:val="000000"/>
          <w:sz w:val="24"/>
          <w:szCs w:val="24"/>
          <w:lang w:eastAsia="x-none"/>
        </w:rPr>
        <w:t xml:space="preserve"> Заказчика. В оборудование должны быть установлены все модули </w:t>
      </w:r>
      <w:r w:rsidRPr="00C42157">
        <w:rPr>
          <w:bCs/>
          <w:iCs/>
          <w:sz w:val="24"/>
          <w:szCs w:val="24"/>
          <w:lang w:val="x-none" w:eastAsia="x-none"/>
        </w:rPr>
        <w:t xml:space="preserve">ввода/вывода, </w:t>
      </w:r>
      <w:r w:rsidRPr="00C42157">
        <w:rPr>
          <w:bCs/>
          <w:iCs/>
          <w:sz w:val="24"/>
          <w:szCs w:val="24"/>
          <w:lang w:eastAsia="x-none"/>
        </w:rPr>
        <w:t xml:space="preserve">выполнена </w:t>
      </w:r>
      <w:r w:rsidRPr="00C42157">
        <w:rPr>
          <w:bCs/>
          <w:iCs/>
          <w:sz w:val="24"/>
          <w:szCs w:val="24"/>
          <w:lang w:val="x-none" w:eastAsia="x-none"/>
        </w:rPr>
        <w:t>коммутация интерфейсных кабелей</w:t>
      </w:r>
      <w:r w:rsidRPr="00C42157">
        <w:rPr>
          <w:bCs/>
          <w:iCs/>
          <w:sz w:val="24"/>
          <w:szCs w:val="24"/>
          <w:lang w:eastAsia="x-none"/>
        </w:rPr>
        <w:t xml:space="preserve"> (таблица № 1 описания объекта закупки)</w:t>
      </w:r>
      <w:r w:rsidRPr="00C42157">
        <w:rPr>
          <w:bCs/>
          <w:iCs/>
          <w:sz w:val="24"/>
          <w:szCs w:val="24"/>
          <w:lang w:val="x-none" w:eastAsia="x-none"/>
        </w:rPr>
        <w:t>, подключен</w:t>
      </w:r>
      <w:r w:rsidRPr="00C42157">
        <w:rPr>
          <w:bCs/>
          <w:iCs/>
          <w:sz w:val="24"/>
          <w:szCs w:val="24"/>
          <w:lang w:eastAsia="x-none"/>
        </w:rPr>
        <w:t>ы</w:t>
      </w:r>
      <w:r w:rsidRPr="00C42157">
        <w:rPr>
          <w:bCs/>
          <w:iCs/>
          <w:sz w:val="24"/>
          <w:szCs w:val="24"/>
          <w:lang w:val="x-none" w:eastAsia="x-none"/>
        </w:rPr>
        <w:t xml:space="preserve"> силовы</w:t>
      </w:r>
      <w:r w:rsidRPr="00C42157">
        <w:rPr>
          <w:bCs/>
          <w:iCs/>
          <w:sz w:val="24"/>
          <w:szCs w:val="24"/>
          <w:lang w:eastAsia="x-none"/>
        </w:rPr>
        <w:t>е</w:t>
      </w:r>
      <w:r w:rsidRPr="00C42157">
        <w:rPr>
          <w:bCs/>
          <w:iCs/>
          <w:sz w:val="24"/>
          <w:szCs w:val="24"/>
          <w:lang w:val="x-none" w:eastAsia="x-none"/>
        </w:rPr>
        <w:t xml:space="preserve"> кабел</w:t>
      </w:r>
      <w:r w:rsidRPr="00C42157">
        <w:rPr>
          <w:bCs/>
          <w:iCs/>
          <w:sz w:val="24"/>
          <w:szCs w:val="24"/>
          <w:lang w:eastAsia="x-none"/>
        </w:rPr>
        <w:t>и. Поставка и монтаж осуществляется силами Поставщика.</w:t>
      </w:r>
    </w:p>
    <w:p w:rsidR="00C42157" w:rsidRPr="00C42157" w:rsidRDefault="00C42157" w:rsidP="00C42157">
      <w:pPr>
        <w:widowControl w:val="0"/>
        <w:spacing w:after="0" w:line="240" w:lineRule="auto"/>
        <w:ind w:firstLine="709"/>
        <w:contextualSpacing/>
        <w:rPr>
          <w:iCs/>
          <w:sz w:val="24"/>
          <w:szCs w:val="24"/>
          <w:lang w:eastAsia="x-none"/>
        </w:rPr>
      </w:pPr>
      <w:r w:rsidRPr="00C42157">
        <w:rPr>
          <w:b/>
          <w:iCs/>
          <w:sz w:val="24"/>
          <w:szCs w:val="24"/>
          <w:lang w:val="x-none" w:eastAsia="x-none"/>
        </w:rPr>
        <w:t>Инициализация (первоначальный запуск) и настройк</w:t>
      </w:r>
      <w:r w:rsidRPr="00C42157">
        <w:rPr>
          <w:b/>
          <w:iCs/>
          <w:sz w:val="24"/>
          <w:szCs w:val="24"/>
          <w:lang w:eastAsia="x-none"/>
        </w:rPr>
        <w:t>а</w:t>
      </w:r>
      <w:r w:rsidRPr="00C42157">
        <w:rPr>
          <w:b/>
          <w:iCs/>
          <w:sz w:val="24"/>
          <w:szCs w:val="24"/>
          <w:lang w:val="x-none" w:eastAsia="x-none"/>
        </w:rPr>
        <w:t xml:space="preserve"> </w:t>
      </w:r>
      <w:r w:rsidRPr="00C42157">
        <w:rPr>
          <w:b/>
          <w:iCs/>
          <w:sz w:val="24"/>
          <w:szCs w:val="24"/>
          <w:lang w:eastAsia="x-none"/>
        </w:rPr>
        <w:t>оборудования</w:t>
      </w:r>
      <w:r w:rsidRPr="00C42157">
        <w:rPr>
          <w:b/>
          <w:iCs/>
          <w:sz w:val="24"/>
          <w:szCs w:val="24"/>
          <w:lang w:val="x-none" w:eastAsia="x-none"/>
        </w:rPr>
        <w:t>.</w:t>
      </w:r>
      <w:r w:rsidRPr="00C42157">
        <w:rPr>
          <w:iCs/>
          <w:sz w:val="24"/>
          <w:szCs w:val="24"/>
          <w:lang w:val="x-none" w:eastAsia="x-none"/>
        </w:rPr>
        <w:t xml:space="preserve"> </w:t>
      </w:r>
      <w:r w:rsidRPr="00C42157">
        <w:rPr>
          <w:iCs/>
          <w:sz w:val="24"/>
          <w:szCs w:val="24"/>
          <w:lang w:eastAsia="x-none"/>
        </w:rPr>
        <w:t>Для всего</w:t>
      </w:r>
      <w:r w:rsidRPr="00C42157">
        <w:rPr>
          <w:iCs/>
          <w:sz w:val="24"/>
          <w:szCs w:val="24"/>
          <w:lang w:val="x-none" w:eastAsia="x-none"/>
        </w:rPr>
        <w:t xml:space="preserve"> </w:t>
      </w:r>
      <w:r w:rsidRPr="00C42157">
        <w:rPr>
          <w:iCs/>
          <w:sz w:val="24"/>
          <w:szCs w:val="24"/>
          <w:lang w:eastAsia="x-none"/>
        </w:rPr>
        <w:t>оборудования</w:t>
      </w:r>
      <w:r w:rsidRPr="00C42157">
        <w:rPr>
          <w:iCs/>
          <w:sz w:val="24"/>
          <w:szCs w:val="24"/>
          <w:lang w:val="x-none" w:eastAsia="x-none"/>
        </w:rPr>
        <w:t xml:space="preserve"> (</w:t>
      </w:r>
      <w:r w:rsidRPr="00C42157">
        <w:rPr>
          <w:iCs/>
          <w:sz w:val="24"/>
          <w:szCs w:val="24"/>
          <w:lang w:eastAsia="x-none"/>
        </w:rPr>
        <w:t>таблица № 1</w:t>
      </w:r>
      <w:r w:rsidRPr="00C42157">
        <w:rPr>
          <w:iCs/>
          <w:sz w:val="24"/>
          <w:szCs w:val="24"/>
          <w:lang w:val="x-none" w:eastAsia="x-none"/>
        </w:rPr>
        <w:t xml:space="preserve"> описани</w:t>
      </w:r>
      <w:r w:rsidRPr="00C42157">
        <w:rPr>
          <w:iCs/>
          <w:sz w:val="24"/>
          <w:szCs w:val="24"/>
          <w:lang w:eastAsia="x-none"/>
        </w:rPr>
        <w:t>я</w:t>
      </w:r>
      <w:r w:rsidRPr="00C42157">
        <w:rPr>
          <w:iCs/>
          <w:sz w:val="24"/>
          <w:szCs w:val="24"/>
          <w:lang w:val="x-none" w:eastAsia="x-none"/>
        </w:rPr>
        <w:t xml:space="preserve"> объекта закупки)</w:t>
      </w:r>
      <w:r w:rsidRPr="00C42157">
        <w:rPr>
          <w:iCs/>
          <w:sz w:val="24"/>
          <w:szCs w:val="24"/>
          <w:lang w:eastAsia="x-none"/>
        </w:rPr>
        <w:t xml:space="preserve"> после поставки и установки должно быть выполнено силами Поставщика:</w:t>
      </w:r>
    </w:p>
    <w:p w:rsidR="00C42157" w:rsidRPr="00C42157" w:rsidRDefault="00C42157" w:rsidP="00C42157">
      <w:pPr>
        <w:widowControl w:val="0"/>
        <w:numPr>
          <w:ilvl w:val="0"/>
          <w:numId w:val="25"/>
        </w:numPr>
        <w:suppressAutoHyphens/>
        <w:spacing w:after="0" w:line="240" w:lineRule="auto"/>
        <w:contextualSpacing/>
        <w:jc w:val="left"/>
        <w:rPr>
          <w:iCs/>
          <w:sz w:val="24"/>
          <w:szCs w:val="24"/>
          <w:lang w:val="x-none" w:eastAsia="x-none"/>
        </w:rPr>
      </w:pPr>
      <w:r w:rsidRPr="00C42157">
        <w:rPr>
          <w:iCs/>
          <w:sz w:val="24"/>
          <w:szCs w:val="24"/>
          <w:lang w:eastAsia="x-none"/>
        </w:rPr>
        <w:t xml:space="preserve">инициализация серверного оборудования, </w:t>
      </w:r>
      <w:r w:rsidRPr="00C42157">
        <w:rPr>
          <w:iCs/>
          <w:sz w:val="24"/>
          <w:szCs w:val="24"/>
          <w:lang w:val="x-none" w:eastAsia="x-none"/>
        </w:rPr>
        <w:t>базов</w:t>
      </w:r>
      <w:r w:rsidRPr="00C42157">
        <w:rPr>
          <w:iCs/>
          <w:sz w:val="24"/>
          <w:szCs w:val="24"/>
          <w:lang w:eastAsia="x-none"/>
        </w:rPr>
        <w:t>ое</w:t>
      </w:r>
      <w:r w:rsidRPr="00C42157">
        <w:rPr>
          <w:iCs/>
          <w:sz w:val="24"/>
          <w:szCs w:val="24"/>
          <w:lang w:val="x-none" w:eastAsia="x-none"/>
        </w:rPr>
        <w:t xml:space="preserve"> конфигурирование</w:t>
      </w:r>
      <w:r w:rsidRPr="00C42157">
        <w:rPr>
          <w:iCs/>
          <w:sz w:val="24"/>
          <w:szCs w:val="24"/>
          <w:lang w:eastAsia="x-none"/>
        </w:rPr>
        <w:t>;</w:t>
      </w:r>
    </w:p>
    <w:p w:rsidR="00C42157" w:rsidRPr="00C42157" w:rsidRDefault="00C42157" w:rsidP="00C42157">
      <w:pPr>
        <w:widowControl w:val="0"/>
        <w:numPr>
          <w:ilvl w:val="0"/>
          <w:numId w:val="25"/>
        </w:numPr>
        <w:suppressAutoHyphens/>
        <w:spacing w:after="0" w:line="240" w:lineRule="auto"/>
        <w:contextualSpacing/>
        <w:jc w:val="left"/>
        <w:rPr>
          <w:iCs/>
          <w:sz w:val="24"/>
          <w:szCs w:val="24"/>
          <w:lang w:val="x-none" w:eastAsia="x-none"/>
        </w:rPr>
      </w:pPr>
      <w:r w:rsidRPr="00C42157">
        <w:rPr>
          <w:iCs/>
          <w:sz w:val="24"/>
          <w:szCs w:val="24"/>
          <w:lang w:eastAsia="x-none"/>
        </w:rPr>
        <w:t>подключение к сети передачи данных заказчика;</w:t>
      </w:r>
    </w:p>
    <w:p w:rsidR="00C42157" w:rsidRPr="00C42157" w:rsidRDefault="00C42157" w:rsidP="00C42157">
      <w:pPr>
        <w:widowControl w:val="0"/>
        <w:numPr>
          <w:ilvl w:val="0"/>
          <w:numId w:val="25"/>
        </w:numPr>
        <w:suppressAutoHyphens/>
        <w:spacing w:after="0" w:line="240" w:lineRule="auto"/>
        <w:contextualSpacing/>
        <w:jc w:val="left"/>
        <w:rPr>
          <w:iCs/>
          <w:sz w:val="24"/>
          <w:szCs w:val="24"/>
          <w:lang w:val="x-none" w:eastAsia="x-none"/>
        </w:rPr>
      </w:pPr>
      <w:r w:rsidRPr="00C42157">
        <w:rPr>
          <w:iCs/>
          <w:sz w:val="24"/>
          <w:szCs w:val="24"/>
          <w:lang w:val="x-none" w:eastAsia="x-none"/>
        </w:rPr>
        <w:t xml:space="preserve">тестирование исправности компонентов </w:t>
      </w:r>
      <w:r w:rsidRPr="00C42157">
        <w:rPr>
          <w:iCs/>
          <w:sz w:val="24"/>
          <w:szCs w:val="24"/>
          <w:lang w:eastAsia="x-none"/>
        </w:rPr>
        <w:t>оборудования</w:t>
      </w:r>
      <w:r w:rsidRPr="00C42157">
        <w:rPr>
          <w:iCs/>
          <w:sz w:val="24"/>
          <w:szCs w:val="24"/>
          <w:lang w:val="en-US" w:eastAsia="x-none"/>
        </w:rPr>
        <w:t>;</w:t>
      </w:r>
    </w:p>
    <w:p w:rsidR="00C42157" w:rsidRPr="00C42157" w:rsidRDefault="00C42157" w:rsidP="00C42157">
      <w:pPr>
        <w:widowControl w:val="0"/>
        <w:numPr>
          <w:ilvl w:val="0"/>
          <w:numId w:val="25"/>
        </w:numPr>
        <w:suppressAutoHyphens/>
        <w:spacing w:after="0" w:line="240" w:lineRule="auto"/>
        <w:contextualSpacing/>
        <w:jc w:val="left"/>
        <w:rPr>
          <w:iCs/>
          <w:sz w:val="24"/>
          <w:szCs w:val="24"/>
          <w:lang w:val="x-none" w:eastAsia="x-none"/>
        </w:rPr>
      </w:pPr>
      <w:r w:rsidRPr="00C42157">
        <w:rPr>
          <w:iCs/>
          <w:sz w:val="24"/>
          <w:szCs w:val="24"/>
          <w:lang w:val="x-none" w:eastAsia="x-none"/>
        </w:rPr>
        <w:t>обновление версий встроенного программного обеспечения и микрокодов компонентов (интерфейсных плат).</w:t>
      </w:r>
    </w:p>
    <w:p w:rsidR="00C42157" w:rsidRPr="00C42157" w:rsidRDefault="00C42157" w:rsidP="00C42157">
      <w:pPr>
        <w:widowControl w:val="0"/>
        <w:spacing w:after="0" w:line="240" w:lineRule="auto"/>
        <w:ind w:firstLine="709"/>
        <w:contextualSpacing/>
        <w:rPr>
          <w:b/>
          <w:iCs/>
          <w:sz w:val="24"/>
          <w:szCs w:val="24"/>
          <w:lang w:val="x-none" w:eastAsia="x-none"/>
        </w:rPr>
      </w:pPr>
    </w:p>
    <w:p w:rsidR="00C42157" w:rsidRPr="00C42157" w:rsidRDefault="00C42157" w:rsidP="00C42157">
      <w:pPr>
        <w:suppressAutoHyphens/>
        <w:spacing w:after="0" w:line="240" w:lineRule="auto"/>
        <w:ind w:firstLine="709"/>
        <w:rPr>
          <w:rFonts w:eastAsia="SimSun"/>
          <w:color w:val="000000"/>
          <w:kern w:val="2"/>
          <w:sz w:val="24"/>
          <w:szCs w:val="24"/>
          <w:lang w:eastAsia="ko-KR"/>
        </w:rPr>
      </w:pPr>
      <w:r w:rsidRPr="00C42157">
        <w:rPr>
          <w:rFonts w:eastAsia="SimSun"/>
          <w:color w:val="000000"/>
          <w:kern w:val="2"/>
          <w:sz w:val="24"/>
          <w:szCs w:val="24"/>
          <w:lang w:eastAsia="ko-KR"/>
        </w:rPr>
        <w:t>Год выпуска – не ранее 2022 года.</w:t>
      </w:r>
    </w:p>
    <w:p w:rsidR="00C42157" w:rsidRPr="00C42157" w:rsidRDefault="00C42157" w:rsidP="00C42157">
      <w:pPr>
        <w:suppressAutoHyphens/>
        <w:spacing w:after="0" w:line="240" w:lineRule="auto"/>
        <w:ind w:firstLine="709"/>
        <w:rPr>
          <w:rFonts w:eastAsia="SimSun"/>
          <w:color w:val="000000"/>
          <w:kern w:val="2"/>
          <w:sz w:val="24"/>
          <w:szCs w:val="24"/>
          <w:lang w:eastAsia="ko-KR"/>
        </w:rPr>
      </w:pPr>
      <w:r w:rsidRPr="00C42157">
        <w:rPr>
          <w:rFonts w:eastAsia="SimSun"/>
          <w:color w:val="000000"/>
          <w:kern w:val="2"/>
          <w:sz w:val="24"/>
          <w:szCs w:val="24"/>
          <w:lang w:eastAsia="ko-KR"/>
        </w:rPr>
        <w:t>Оборудование должно быть новыми (оборудование, которое не было в употреблении, в ремонте, в том числе не было восстановлено, у которого не было осуществлена замена составных частей, не были восстановлены потребительские свойства), не являвшиеся ранее выставочным экземплярами.</w:t>
      </w:r>
    </w:p>
    <w:p w:rsidR="00C42157" w:rsidRPr="00C42157" w:rsidRDefault="00C42157" w:rsidP="00C42157">
      <w:pPr>
        <w:suppressAutoHyphens/>
        <w:spacing w:after="0" w:line="240" w:lineRule="auto"/>
        <w:ind w:firstLine="709"/>
        <w:rPr>
          <w:rFonts w:eastAsia="SimSun"/>
          <w:color w:val="000000"/>
          <w:kern w:val="2"/>
          <w:sz w:val="24"/>
          <w:szCs w:val="24"/>
          <w:lang w:eastAsia="ko-KR"/>
        </w:rPr>
      </w:pPr>
      <w:r w:rsidRPr="00C42157">
        <w:rPr>
          <w:rFonts w:eastAsia="SimSun"/>
          <w:color w:val="000000"/>
          <w:kern w:val="2"/>
          <w:sz w:val="24"/>
          <w:szCs w:val="24"/>
          <w:lang w:eastAsia="ko-KR"/>
        </w:rPr>
        <w:t>Поставщик подтверждает качество и безопасность Товара в соответствии с действующими стандартами, утвержденными на данный вид Товара, и наличием сертификатов, обязательных для данного вида Товара, оформленных в соответствии с законодательством Российской Федерации. Качество Товара, поставляемого Заказчику в соответствии с описанием объекта закупки, должно соответствовать законодательству Российской Федерации.</w:t>
      </w:r>
    </w:p>
    <w:p w:rsidR="00C42157" w:rsidRPr="00C42157" w:rsidRDefault="00C42157" w:rsidP="00C42157">
      <w:pPr>
        <w:suppressAutoHyphens/>
        <w:spacing w:after="0" w:line="240" w:lineRule="auto"/>
        <w:ind w:firstLine="709"/>
        <w:rPr>
          <w:rFonts w:eastAsia="SimSun"/>
          <w:color w:val="000000"/>
          <w:kern w:val="2"/>
          <w:sz w:val="24"/>
          <w:szCs w:val="24"/>
          <w:lang w:eastAsia="ko-KR"/>
        </w:rPr>
      </w:pPr>
      <w:r w:rsidRPr="00C42157">
        <w:rPr>
          <w:rFonts w:eastAsia="SimSun"/>
          <w:color w:val="000000"/>
          <w:kern w:val="2"/>
          <w:sz w:val="24"/>
          <w:szCs w:val="24"/>
          <w:lang w:eastAsia="ko-KR"/>
        </w:rPr>
        <w:t>На Товар установлена гарантия производителя – 12 (двенадцать) месяцев с даты поставки Товара.</w:t>
      </w:r>
    </w:p>
    <w:p w:rsidR="00C42157" w:rsidRPr="00C42157" w:rsidRDefault="00C42157" w:rsidP="00C42157">
      <w:pPr>
        <w:suppressAutoHyphens/>
        <w:spacing w:after="0" w:line="240" w:lineRule="auto"/>
        <w:ind w:firstLine="709"/>
        <w:rPr>
          <w:rFonts w:eastAsia="SimSun"/>
          <w:color w:val="000000"/>
          <w:kern w:val="2"/>
          <w:sz w:val="24"/>
          <w:szCs w:val="24"/>
          <w:lang w:eastAsia="ko-KR"/>
        </w:rPr>
      </w:pPr>
      <w:r w:rsidRPr="00C42157">
        <w:rPr>
          <w:rFonts w:eastAsia="SimSun"/>
          <w:color w:val="000000"/>
          <w:kern w:val="2"/>
          <w:sz w:val="24"/>
          <w:szCs w:val="24"/>
          <w:lang w:eastAsia="ko-KR"/>
        </w:rPr>
        <w:t>На Товар установлена гарантия Поставщика – 12 (двенадцать) месяцев с даты поставки Товара, но не менее срока предоставления гарантии производителя.</w:t>
      </w:r>
    </w:p>
    <w:p w:rsidR="00C42157" w:rsidRPr="00C42157" w:rsidRDefault="00C42157" w:rsidP="00C42157">
      <w:pPr>
        <w:suppressAutoHyphens/>
        <w:spacing w:after="0" w:line="240" w:lineRule="auto"/>
        <w:ind w:firstLine="709"/>
        <w:rPr>
          <w:rFonts w:eastAsia="SimSun"/>
          <w:color w:val="000000"/>
          <w:kern w:val="2"/>
          <w:sz w:val="24"/>
          <w:szCs w:val="24"/>
          <w:lang w:eastAsia="ko-KR"/>
        </w:rPr>
      </w:pPr>
      <w:r w:rsidRPr="00C42157">
        <w:rPr>
          <w:rFonts w:eastAsia="SimSun"/>
          <w:color w:val="000000"/>
          <w:kern w:val="2"/>
          <w:sz w:val="24"/>
          <w:szCs w:val="24"/>
          <w:lang w:eastAsia="ko-KR"/>
        </w:rPr>
        <w:t>Под гарантией понимается устранение Поставщиком своими силами и за свой счет допущенных по его вине недостатков, выявленных после приемки Товара.</w:t>
      </w:r>
    </w:p>
    <w:p w:rsidR="00C42157" w:rsidRPr="00C42157" w:rsidRDefault="00C42157" w:rsidP="00C42157">
      <w:pPr>
        <w:suppressAutoHyphens/>
        <w:spacing w:after="0" w:line="240" w:lineRule="auto"/>
        <w:ind w:firstLine="709"/>
        <w:rPr>
          <w:rFonts w:eastAsia="SimSun"/>
          <w:color w:val="000000"/>
          <w:kern w:val="2"/>
          <w:sz w:val="24"/>
          <w:szCs w:val="24"/>
          <w:lang w:eastAsia="ko-KR"/>
        </w:rPr>
      </w:pPr>
      <w:r w:rsidRPr="00C42157">
        <w:rPr>
          <w:rFonts w:eastAsia="SimSun"/>
          <w:color w:val="000000"/>
          <w:kern w:val="2"/>
          <w:sz w:val="24"/>
          <w:szCs w:val="24"/>
          <w:lang w:eastAsia="ko-KR"/>
        </w:rPr>
        <w:t>Поставщик гарантирует возможность безопасного использования Товара по назначению в течение всего гарантийного срока.</w:t>
      </w:r>
    </w:p>
    <w:p w:rsidR="00C42157" w:rsidRPr="00C42157" w:rsidRDefault="00C42157" w:rsidP="00C42157">
      <w:pPr>
        <w:suppressAutoHyphens/>
        <w:spacing w:after="0" w:line="240" w:lineRule="auto"/>
        <w:ind w:firstLine="709"/>
        <w:rPr>
          <w:rFonts w:eastAsia="SimSun"/>
          <w:color w:val="000000"/>
          <w:kern w:val="2"/>
          <w:sz w:val="24"/>
          <w:szCs w:val="24"/>
          <w:lang w:eastAsia="ko-KR"/>
        </w:rPr>
      </w:pPr>
      <w:r w:rsidRPr="00C42157">
        <w:rPr>
          <w:rFonts w:eastAsia="SimSun"/>
          <w:color w:val="000000"/>
          <w:kern w:val="2"/>
          <w:sz w:val="24"/>
          <w:szCs w:val="24"/>
          <w:lang w:eastAsia="ko-KR"/>
        </w:rPr>
        <w:lastRenderedPageBreak/>
        <w:t>В период действия гарантийного срока замена Товара или ремонт любой неисправной части Товара осуществляется Поставщиком за его счет, если неисправность не является результатом действия непреодолимой силы, небрежности, неправильного обращения, внесения изменений или повреждения со стороны Заказчика или третьих лиц.</w:t>
      </w:r>
    </w:p>
    <w:p w:rsidR="00C42157" w:rsidRPr="00C42157" w:rsidRDefault="00C42157" w:rsidP="00C42157">
      <w:pPr>
        <w:suppressAutoHyphens/>
        <w:spacing w:after="0" w:line="240" w:lineRule="auto"/>
        <w:ind w:firstLine="709"/>
        <w:rPr>
          <w:rFonts w:eastAsia="SimSun"/>
          <w:color w:val="000000"/>
          <w:kern w:val="2"/>
          <w:sz w:val="24"/>
          <w:szCs w:val="24"/>
          <w:lang w:eastAsia="ko-KR"/>
        </w:rPr>
      </w:pPr>
      <w:r w:rsidRPr="00C42157">
        <w:rPr>
          <w:rFonts w:eastAsia="SimSun"/>
          <w:color w:val="000000"/>
          <w:kern w:val="2"/>
          <w:sz w:val="24"/>
          <w:szCs w:val="24"/>
          <w:lang w:eastAsia="ko-KR"/>
        </w:rPr>
        <w:t>В течение гарантийного срока в случае возникновения неисправностей в работе поставленного Товара представитель Поставщика должен прибыть в течение 5 (пяти) календарных дней с момента поступления заявки от представителя Заказчика по месту нахождения Товара для устранения возникших неисправностей в работе Товара. В случае невозможности устранения недостатков на месте Поставщик (его представитель) за счет собственных средств осуществляет доставку Товара до места проведения необходимого ремонта, производит необходимый ремонт и после его завершения возвращает Товар.</w:t>
      </w:r>
    </w:p>
    <w:p w:rsidR="00C42157" w:rsidRPr="00C42157" w:rsidRDefault="00C42157" w:rsidP="00C42157">
      <w:pPr>
        <w:suppressAutoHyphens/>
        <w:spacing w:after="0" w:line="240" w:lineRule="auto"/>
        <w:ind w:firstLine="709"/>
        <w:rPr>
          <w:rFonts w:eastAsia="SimSun"/>
          <w:color w:val="000000"/>
          <w:kern w:val="2"/>
          <w:sz w:val="24"/>
          <w:szCs w:val="24"/>
          <w:lang w:eastAsia="ko-KR"/>
        </w:rPr>
      </w:pPr>
      <w:r w:rsidRPr="00C42157">
        <w:rPr>
          <w:rFonts w:eastAsia="SimSun"/>
          <w:color w:val="000000"/>
          <w:kern w:val="2"/>
          <w:sz w:val="24"/>
          <w:szCs w:val="24"/>
          <w:lang w:eastAsia="ko-KR"/>
        </w:rPr>
        <w:t>Срок ремонта поставленного Товара не должен превышать 5 (пяти) календарных дней. В случае невозможности произвести ремонт в указанный срок Заказчику предоставляется функционально аналогичное оборудование на время ремонта.</w:t>
      </w:r>
    </w:p>
    <w:p w:rsidR="00C42157" w:rsidRPr="00C42157" w:rsidRDefault="00C42157" w:rsidP="00C42157">
      <w:pPr>
        <w:suppressAutoHyphens/>
        <w:spacing w:after="0" w:line="240" w:lineRule="auto"/>
        <w:ind w:firstLine="709"/>
        <w:rPr>
          <w:rFonts w:eastAsia="SimSun"/>
          <w:color w:val="000000"/>
          <w:kern w:val="2"/>
          <w:sz w:val="24"/>
          <w:szCs w:val="24"/>
          <w:lang w:eastAsia="ko-KR"/>
        </w:rPr>
      </w:pPr>
      <w:r w:rsidRPr="00C42157">
        <w:rPr>
          <w:rFonts w:eastAsia="SimSun"/>
          <w:color w:val="000000"/>
          <w:kern w:val="2"/>
          <w:sz w:val="24"/>
          <w:szCs w:val="24"/>
          <w:lang w:eastAsia="ko-KR"/>
        </w:rPr>
        <w:t>Если Заказчик был лишен возможности использовать Товар, в отношении которого установлен гарантийный срок, по обстоятельствам, зависящим от Поставщика, течение гарантийного срока приостанавливается до устранения соответствующих обстоятельств Поставщиком.</w:t>
      </w:r>
    </w:p>
    <w:p w:rsidR="00C42157" w:rsidRPr="00C42157" w:rsidRDefault="00C42157" w:rsidP="00C42157">
      <w:pPr>
        <w:suppressAutoHyphens/>
        <w:spacing w:after="0" w:line="240" w:lineRule="auto"/>
        <w:ind w:firstLine="709"/>
        <w:rPr>
          <w:rFonts w:eastAsia="SimSun"/>
          <w:color w:val="000000"/>
          <w:kern w:val="2"/>
          <w:sz w:val="24"/>
          <w:szCs w:val="24"/>
          <w:lang w:eastAsia="ko-KR"/>
        </w:rPr>
      </w:pPr>
      <w:r w:rsidRPr="00C42157">
        <w:rPr>
          <w:rFonts w:eastAsia="SimSun"/>
          <w:color w:val="000000"/>
          <w:kern w:val="2"/>
          <w:sz w:val="24"/>
          <w:szCs w:val="24"/>
          <w:lang w:eastAsia="ko-KR"/>
        </w:rPr>
        <w:t>Если в период действия гарантийного срока Поставщик осуществляет замену или ремонт какой-либо части Товара, на такую замененную или отремонтированную часть Товара Поставщик предоставляет гарантию. Срок гарантии при этом устанавливается Поставщиком или производителем детали Товара, но не менее 12 (двенадцать) месяцев.</w:t>
      </w:r>
    </w:p>
    <w:p w:rsidR="00C42157" w:rsidRPr="00C42157" w:rsidRDefault="00C42157" w:rsidP="00C42157">
      <w:pPr>
        <w:suppressAutoHyphens/>
        <w:spacing w:after="0" w:line="240" w:lineRule="auto"/>
        <w:ind w:firstLine="709"/>
        <w:rPr>
          <w:rFonts w:eastAsia="SimSun"/>
          <w:color w:val="000000"/>
          <w:kern w:val="2"/>
          <w:sz w:val="24"/>
          <w:szCs w:val="24"/>
          <w:lang w:eastAsia="ko-KR"/>
        </w:rPr>
      </w:pPr>
      <w:r w:rsidRPr="00C42157">
        <w:rPr>
          <w:rFonts w:eastAsia="SimSun"/>
          <w:color w:val="000000"/>
          <w:kern w:val="2"/>
          <w:sz w:val="24"/>
          <w:szCs w:val="24"/>
          <w:lang w:eastAsia="ko-KR"/>
        </w:rPr>
        <w:t>Все расходы, связанные с возвратом, ремонтом Товара ненадлежащего качества, осуществляются за счет Поставщика.</w:t>
      </w:r>
    </w:p>
    <w:p w:rsidR="00C42157" w:rsidRPr="00C42157" w:rsidRDefault="00C42157" w:rsidP="00C42157">
      <w:pPr>
        <w:widowControl w:val="0"/>
        <w:spacing w:after="0" w:line="240" w:lineRule="auto"/>
        <w:ind w:firstLine="709"/>
        <w:contextualSpacing/>
        <w:rPr>
          <w:iCs/>
          <w:color w:val="000000"/>
          <w:sz w:val="24"/>
          <w:szCs w:val="24"/>
          <w:lang w:eastAsia="ko-KR"/>
        </w:rPr>
      </w:pPr>
    </w:p>
    <w:p w:rsidR="00C42157" w:rsidRDefault="00C42157" w:rsidP="0063327D">
      <w:pPr>
        <w:autoSpaceDE w:val="0"/>
        <w:autoSpaceDN w:val="0"/>
        <w:adjustRightInd w:val="0"/>
        <w:spacing w:after="0" w:line="240" w:lineRule="auto"/>
        <w:ind w:firstLine="540"/>
        <w:rPr>
          <w:szCs w:val="28"/>
        </w:rPr>
        <w:sectPr w:rsidR="00C42157">
          <w:pgSz w:w="11906" w:h="16838"/>
          <w:pgMar w:top="1440" w:right="866" w:bottom="1440" w:left="1800" w:header="720" w:footer="720" w:gutter="0"/>
          <w:cols w:space="720"/>
          <w:docGrid w:linePitch="360"/>
        </w:sectPr>
      </w:pPr>
    </w:p>
    <w:p w:rsidR="00C42157" w:rsidRPr="00C42157" w:rsidRDefault="00C42157" w:rsidP="00C42157">
      <w:pPr>
        <w:keepNext/>
        <w:keepLines/>
        <w:tabs>
          <w:tab w:val="left" w:pos="5460"/>
        </w:tabs>
        <w:autoSpaceDE w:val="0"/>
        <w:autoSpaceDN w:val="0"/>
        <w:adjustRightInd w:val="0"/>
        <w:spacing w:after="0" w:line="240" w:lineRule="auto"/>
        <w:jc w:val="center"/>
        <w:rPr>
          <w:b/>
          <w:sz w:val="24"/>
          <w:szCs w:val="24"/>
          <w:lang w:eastAsia="ru-RU"/>
        </w:rPr>
      </w:pPr>
      <w:r w:rsidRPr="00C42157">
        <w:rPr>
          <w:b/>
          <w:sz w:val="24"/>
          <w:szCs w:val="24"/>
          <w:lang w:eastAsia="ru-RU"/>
        </w:rPr>
        <w:lastRenderedPageBreak/>
        <w:t>ОБОСНОВАНИЕ НАЧАЛЬНОЙ (МАКСИМАЛЬНОЙ) ЦЕНЫ КОНТРАКТА</w:t>
      </w:r>
    </w:p>
    <w:p w:rsidR="00C42157" w:rsidRPr="00C42157" w:rsidRDefault="00C42157" w:rsidP="00C42157">
      <w:pPr>
        <w:keepNext/>
        <w:keepLines/>
        <w:tabs>
          <w:tab w:val="left" w:pos="5460"/>
        </w:tabs>
        <w:autoSpaceDE w:val="0"/>
        <w:autoSpaceDN w:val="0"/>
        <w:adjustRightInd w:val="0"/>
        <w:spacing w:after="0" w:line="240" w:lineRule="auto"/>
        <w:jc w:val="center"/>
        <w:rPr>
          <w:b/>
          <w:sz w:val="24"/>
          <w:szCs w:val="24"/>
          <w:lang w:eastAsia="ru-RU"/>
        </w:rPr>
      </w:pPr>
    </w:p>
    <w:p w:rsidR="00C42157" w:rsidRPr="00C42157" w:rsidRDefault="00C42157" w:rsidP="00C42157">
      <w:pPr>
        <w:spacing w:after="0" w:line="240" w:lineRule="auto"/>
        <w:ind w:firstLine="709"/>
        <w:rPr>
          <w:sz w:val="24"/>
          <w:szCs w:val="24"/>
          <w:lang w:eastAsia="ru-RU"/>
        </w:rPr>
      </w:pPr>
      <w:r w:rsidRPr="00C42157">
        <w:rPr>
          <w:sz w:val="24"/>
          <w:szCs w:val="24"/>
          <w:lang w:eastAsia="ru-RU"/>
        </w:rPr>
        <w:t>В соответствии со статьей 22 Федерального закона от 5 апреля 2013 г. № 44-ФЗ «О контрактной системе в сфере закупок товаров, работ, услуг для обеспечения государственных и муниципальных нужд», ч. 3 Постановления Правительства РФ от 3 декабря 2020 г. № 2014 «О минимальной обязательной доле закупок российских товаров и ее достижении заказчиком» определена начальная (максимальная) цена контракта:</w:t>
      </w:r>
    </w:p>
    <w:p w:rsidR="00C42157" w:rsidRPr="00C42157" w:rsidRDefault="00C42157" w:rsidP="00C42157">
      <w:pPr>
        <w:keepNext/>
        <w:keepLines/>
        <w:suppressAutoHyphens/>
        <w:spacing w:after="0" w:line="240" w:lineRule="auto"/>
        <w:jc w:val="center"/>
        <w:rPr>
          <w:b/>
          <w:sz w:val="24"/>
          <w:szCs w:val="24"/>
          <w:lang w:eastAsia="ru-RU"/>
        </w:rPr>
      </w:pPr>
    </w:p>
    <w:tbl>
      <w:tblPr>
        <w:tblW w:w="15026" w:type="dxa"/>
        <w:tblInd w:w="-5" w:type="dxa"/>
        <w:tblLayout w:type="fixed"/>
        <w:tblLook w:val="04A0" w:firstRow="1" w:lastRow="0" w:firstColumn="1" w:lastColumn="0" w:noHBand="0" w:noVBand="1"/>
      </w:tblPr>
      <w:tblGrid>
        <w:gridCol w:w="566"/>
        <w:gridCol w:w="1842"/>
        <w:gridCol w:w="709"/>
        <w:gridCol w:w="850"/>
        <w:gridCol w:w="2363"/>
        <w:gridCol w:w="2363"/>
        <w:gridCol w:w="2364"/>
        <w:gridCol w:w="1984"/>
        <w:gridCol w:w="1985"/>
      </w:tblGrid>
      <w:tr w:rsidR="00C42157" w:rsidRPr="00C42157" w:rsidTr="005218F9">
        <w:trPr>
          <w:trHeight w:val="337"/>
        </w:trPr>
        <w:tc>
          <w:tcPr>
            <w:tcW w:w="566" w:type="dxa"/>
            <w:vMerge w:val="restart"/>
            <w:tcBorders>
              <w:top w:val="single" w:sz="4" w:space="0" w:color="auto"/>
              <w:left w:val="single" w:sz="4" w:space="0" w:color="auto"/>
              <w:right w:val="single" w:sz="4" w:space="0" w:color="auto"/>
            </w:tcBorders>
            <w:vAlign w:val="center"/>
            <w:hideMark/>
          </w:tcPr>
          <w:p w:rsidR="00C42157" w:rsidRPr="00C42157" w:rsidRDefault="00C42157" w:rsidP="00C42157">
            <w:pPr>
              <w:keepNext/>
              <w:keepLines/>
              <w:suppressAutoHyphens/>
              <w:spacing w:after="0" w:line="240" w:lineRule="auto"/>
              <w:jc w:val="center"/>
              <w:rPr>
                <w:b/>
                <w:sz w:val="20"/>
                <w:szCs w:val="20"/>
                <w:lang w:eastAsia="ru-RU"/>
              </w:rPr>
            </w:pPr>
            <w:r w:rsidRPr="00C42157">
              <w:rPr>
                <w:b/>
                <w:sz w:val="20"/>
                <w:szCs w:val="20"/>
                <w:lang w:eastAsia="ru-RU"/>
              </w:rPr>
              <w:t>№ п/п</w:t>
            </w:r>
          </w:p>
        </w:tc>
        <w:tc>
          <w:tcPr>
            <w:tcW w:w="1842" w:type="dxa"/>
            <w:vMerge w:val="restart"/>
            <w:tcBorders>
              <w:top w:val="single" w:sz="4" w:space="0" w:color="auto"/>
              <w:left w:val="single" w:sz="4" w:space="0" w:color="auto"/>
              <w:right w:val="single" w:sz="4" w:space="0" w:color="auto"/>
            </w:tcBorders>
            <w:vAlign w:val="center"/>
            <w:hideMark/>
          </w:tcPr>
          <w:p w:rsidR="00C42157" w:rsidRPr="00C42157" w:rsidRDefault="00C42157" w:rsidP="00C42157">
            <w:pPr>
              <w:keepNext/>
              <w:keepLines/>
              <w:suppressAutoHyphens/>
              <w:spacing w:after="0" w:line="240" w:lineRule="auto"/>
              <w:jc w:val="center"/>
              <w:rPr>
                <w:b/>
                <w:sz w:val="20"/>
                <w:szCs w:val="20"/>
                <w:lang w:eastAsia="ru-RU"/>
              </w:rPr>
            </w:pPr>
            <w:r w:rsidRPr="00C42157">
              <w:rPr>
                <w:b/>
                <w:sz w:val="20"/>
                <w:szCs w:val="20"/>
                <w:lang w:eastAsia="ru-RU"/>
              </w:rPr>
              <w:t xml:space="preserve">Наименование </w:t>
            </w:r>
          </w:p>
        </w:tc>
        <w:tc>
          <w:tcPr>
            <w:tcW w:w="709" w:type="dxa"/>
            <w:vMerge w:val="restart"/>
            <w:tcBorders>
              <w:top w:val="single" w:sz="4" w:space="0" w:color="auto"/>
              <w:left w:val="nil"/>
              <w:right w:val="single" w:sz="4" w:space="0" w:color="auto"/>
            </w:tcBorders>
            <w:vAlign w:val="center"/>
          </w:tcPr>
          <w:p w:rsidR="00C42157" w:rsidRPr="00C42157" w:rsidRDefault="00C42157" w:rsidP="00C42157">
            <w:pPr>
              <w:keepNext/>
              <w:keepLines/>
              <w:suppressAutoHyphens/>
              <w:spacing w:after="0" w:line="240" w:lineRule="auto"/>
              <w:jc w:val="center"/>
              <w:rPr>
                <w:b/>
                <w:sz w:val="20"/>
                <w:szCs w:val="20"/>
                <w:lang w:eastAsia="ru-RU"/>
              </w:rPr>
            </w:pPr>
            <w:r w:rsidRPr="00C42157">
              <w:rPr>
                <w:b/>
                <w:sz w:val="20"/>
                <w:szCs w:val="20"/>
                <w:lang w:eastAsia="ru-RU"/>
              </w:rPr>
              <w:t>Ед. изм.</w:t>
            </w:r>
          </w:p>
        </w:tc>
        <w:tc>
          <w:tcPr>
            <w:tcW w:w="850" w:type="dxa"/>
            <w:vMerge w:val="restart"/>
            <w:tcBorders>
              <w:top w:val="single" w:sz="4" w:space="0" w:color="auto"/>
              <w:left w:val="single" w:sz="4" w:space="0" w:color="auto"/>
              <w:right w:val="single" w:sz="4" w:space="0" w:color="auto"/>
            </w:tcBorders>
            <w:vAlign w:val="center"/>
          </w:tcPr>
          <w:p w:rsidR="00C42157" w:rsidRPr="00C42157" w:rsidRDefault="00C42157" w:rsidP="00C42157">
            <w:pPr>
              <w:keepNext/>
              <w:keepLines/>
              <w:suppressAutoHyphens/>
              <w:spacing w:after="0" w:line="240" w:lineRule="auto"/>
              <w:jc w:val="center"/>
              <w:rPr>
                <w:b/>
                <w:sz w:val="20"/>
                <w:szCs w:val="20"/>
                <w:lang w:eastAsia="ru-RU"/>
              </w:rPr>
            </w:pPr>
            <w:r w:rsidRPr="00C42157">
              <w:rPr>
                <w:b/>
                <w:sz w:val="20"/>
                <w:szCs w:val="20"/>
                <w:lang w:eastAsia="ru-RU"/>
              </w:rPr>
              <w:t>Кол-во</w:t>
            </w:r>
          </w:p>
        </w:tc>
        <w:tc>
          <w:tcPr>
            <w:tcW w:w="7090" w:type="dxa"/>
            <w:gridSpan w:val="3"/>
            <w:tcBorders>
              <w:top w:val="single" w:sz="4" w:space="0" w:color="auto"/>
              <w:left w:val="nil"/>
              <w:bottom w:val="single" w:sz="4" w:space="0" w:color="auto"/>
              <w:right w:val="single" w:sz="4" w:space="0" w:color="auto"/>
            </w:tcBorders>
          </w:tcPr>
          <w:p w:rsidR="00C42157" w:rsidRPr="00C42157" w:rsidRDefault="00C42157" w:rsidP="00C42157">
            <w:pPr>
              <w:keepNext/>
              <w:keepLines/>
              <w:suppressAutoHyphens/>
              <w:spacing w:after="0" w:line="240" w:lineRule="auto"/>
              <w:jc w:val="center"/>
              <w:rPr>
                <w:b/>
                <w:sz w:val="20"/>
                <w:szCs w:val="20"/>
                <w:lang w:eastAsia="ru-RU"/>
              </w:rPr>
            </w:pPr>
            <w:r w:rsidRPr="00C42157">
              <w:rPr>
                <w:b/>
                <w:sz w:val="20"/>
                <w:szCs w:val="20"/>
                <w:lang w:eastAsia="ru-RU"/>
              </w:rPr>
              <w:t>Цена товара (руб.)/источники информации о ценах</w:t>
            </w:r>
          </w:p>
        </w:tc>
        <w:tc>
          <w:tcPr>
            <w:tcW w:w="1984" w:type="dxa"/>
            <w:vMerge w:val="restart"/>
            <w:tcBorders>
              <w:top w:val="single" w:sz="4" w:space="0" w:color="auto"/>
              <w:left w:val="nil"/>
              <w:right w:val="single" w:sz="4" w:space="0" w:color="auto"/>
            </w:tcBorders>
            <w:vAlign w:val="center"/>
          </w:tcPr>
          <w:p w:rsidR="00C42157" w:rsidRPr="00C42157" w:rsidRDefault="00C42157" w:rsidP="00C42157">
            <w:pPr>
              <w:keepNext/>
              <w:keepLines/>
              <w:suppressAutoHyphens/>
              <w:spacing w:after="0" w:line="240" w:lineRule="auto"/>
              <w:jc w:val="center"/>
              <w:rPr>
                <w:b/>
                <w:sz w:val="20"/>
                <w:szCs w:val="20"/>
                <w:lang w:eastAsia="ru-RU"/>
              </w:rPr>
            </w:pPr>
            <w:r w:rsidRPr="00C42157">
              <w:rPr>
                <w:b/>
                <w:sz w:val="20"/>
                <w:szCs w:val="20"/>
                <w:lang w:eastAsia="ru-RU"/>
              </w:rPr>
              <w:t>Минимальная цена за ед. товара (руб.)</w:t>
            </w:r>
          </w:p>
        </w:tc>
        <w:tc>
          <w:tcPr>
            <w:tcW w:w="1985" w:type="dxa"/>
            <w:vMerge w:val="restart"/>
            <w:tcBorders>
              <w:top w:val="single" w:sz="4" w:space="0" w:color="auto"/>
              <w:left w:val="nil"/>
              <w:right w:val="single" w:sz="4" w:space="0" w:color="auto"/>
            </w:tcBorders>
            <w:vAlign w:val="center"/>
          </w:tcPr>
          <w:p w:rsidR="00C42157" w:rsidRPr="00C42157" w:rsidRDefault="00C42157" w:rsidP="00C42157">
            <w:pPr>
              <w:keepNext/>
              <w:keepLines/>
              <w:suppressAutoHyphens/>
              <w:spacing w:after="0" w:line="240" w:lineRule="auto"/>
              <w:jc w:val="center"/>
              <w:rPr>
                <w:b/>
                <w:sz w:val="20"/>
                <w:szCs w:val="20"/>
                <w:lang w:eastAsia="ru-RU"/>
              </w:rPr>
            </w:pPr>
            <w:r w:rsidRPr="00C42157">
              <w:rPr>
                <w:b/>
                <w:sz w:val="20"/>
                <w:szCs w:val="20"/>
                <w:lang w:eastAsia="ru-RU"/>
              </w:rPr>
              <w:t>Начальная (максимальная) цена контракта</w:t>
            </w:r>
          </w:p>
          <w:p w:rsidR="00C42157" w:rsidRPr="00C42157" w:rsidRDefault="00C42157" w:rsidP="00C42157">
            <w:pPr>
              <w:keepNext/>
              <w:keepLines/>
              <w:suppressAutoHyphens/>
              <w:spacing w:after="0" w:line="240" w:lineRule="auto"/>
              <w:jc w:val="center"/>
              <w:rPr>
                <w:b/>
                <w:sz w:val="20"/>
                <w:szCs w:val="20"/>
                <w:lang w:eastAsia="ru-RU"/>
              </w:rPr>
            </w:pPr>
            <w:r w:rsidRPr="00C42157">
              <w:rPr>
                <w:b/>
                <w:sz w:val="20"/>
                <w:szCs w:val="20"/>
                <w:lang w:eastAsia="ru-RU"/>
              </w:rPr>
              <w:t>(руб.)</w:t>
            </w:r>
          </w:p>
        </w:tc>
      </w:tr>
      <w:tr w:rsidR="00C42157" w:rsidRPr="00C42157" w:rsidTr="005218F9">
        <w:trPr>
          <w:trHeight w:val="819"/>
        </w:trPr>
        <w:tc>
          <w:tcPr>
            <w:tcW w:w="566" w:type="dxa"/>
            <w:vMerge/>
            <w:tcBorders>
              <w:left w:val="single" w:sz="4" w:space="0" w:color="auto"/>
              <w:right w:val="single" w:sz="4" w:space="0" w:color="auto"/>
            </w:tcBorders>
            <w:vAlign w:val="center"/>
            <w:hideMark/>
          </w:tcPr>
          <w:p w:rsidR="00C42157" w:rsidRPr="00C42157" w:rsidRDefault="00C42157" w:rsidP="00C42157">
            <w:pPr>
              <w:spacing w:after="0" w:line="240" w:lineRule="auto"/>
              <w:jc w:val="left"/>
              <w:rPr>
                <w:b/>
                <w:sz w:val="20"/>
                <w:szCs w:val="20"/>
                <w:lang w:eastAsia="ru-RU"/>
              </w:rPr>
            </w:pPr>
          </w:p>
        </w:tc>
        <w:tc>
          <w:tcPr>
            <w:tcW w:w="1842" w:type="dxa"/>
            <w:vMerge/>
            <w:tcBorders>
              <w:left w:val="single" w:sz="4" w:space="0" w:color="auto"/>
              <w:right w:val="single" w:sz="4" w:space="0" w:color="auto"/>
            </w:tcBorders>
            <w:vAlign w:val="center"/>
            <w:hideMark/>
          </w:tcPr>
          <w:p w:rsidR="00C42157" w:rsidRPr="00C42157" w:rsidRDefault="00C42157" w:rsidP="00C42157">
            <w:pPr>
              <w:spacing w:after="0" w:line="240" w:lineRule="auto"/>
              <w:jc w:val="left"/>
              <w:rPr>
                <w:b/>
                <w:sz w:val="20"/>
                <w:szCs w:val="20"/>
                <w:lang w:eastAsia="ru-RU"/>
              </w:rPr>
            </w:pPr>
          </w:p>
        </w:tc>
        <w:tc>
          <w:tcPr>
            <w:tcW w:w="709" w:type="dxa"/>
            <w:vMerge/>
            <w:tcBorders>
              <w:left w:val="nil"/>
              <w:right w:val="single" w:sz="4" w:space="0" w:color="auto"/>
            </w:tcBorders>
          </w:tcPr>
          <w:p w:rsidR="00C42157" w:rsidRPr="00C42157" w:rsidRDefault="00C42157" w:rsidP="00C42157">
            <w:pPr>
              <w:keepNext/>
              <w:keepLines/>
              <w:suppressAutoHyphens/>
              <w:spacing w:after="0" w:line="240" w:lineRule="auto"/>
              <w:jc w:val="center"/>
              <w:rPr>
                <w:b/>
                <w:sz w:val="20"/>
                <w:szCs w:val="20"/>
                <w:lang w:eastAsia="ru-RU"/>
              </w:rPr>
            </w:pPr>
          </w:p>
        </w:tc>
        <w:tc>
          <w:tcPr>
            <w:tcW w:w="850" w:type="dxa"/>
            <w:vMerge/>
            <w:tcBorders>
              <w:left w:val="single" w:sz="4" w:space="0" w:color="auto"/>
              <w:right w:val="single" w:sz="4" w:space="0" w:color="auto"/>
            </w:tcBorders>
            <w:vAlign w:val="center"/>
          </w:tcPr>
          <w:p w:rsidR="00C42157" w:rsidRPr="00C42157" w:rsidRDefault="00C42157" w:rsidP="00C42157">
            <w:pPr>
              <w:keepNext/>
              <w:keepLines/>
              <w:suppressAutoHyphens/>
              <w:spacing w:after="0" w:line="240" w:lineRule="auto"/>
              <w:jc w:val="center"/>
              <w:rPr>
                <w:b/>
                <w:sz w:val="20"/>
                <w:szCs w:val="20"/>
                <w:lang w:eastAsia="ru-RU"/>
              </w:rPr>
            </w:pPr>
          </w:p>
        </w:tc>
        <w:tc>
          <w:tcPr>
            <w:tcW w:w="2363" w:type="dxa"/>
            <w:tcBorders>
              <w:top w:val="nil"/>
              <w:left w:val="nil"/>
              <w:bottom w:val="nil"/>
              <w:right w:val="single" w:sz="4" w:space="0" w:color="auto"/>
            </w:tcBorders>
            <w:vAlign w:val="center"/>
          </w:tcPr>
          <w:p w:rsidR="00C42157" w:rsidRPr="00C42157" w:rsidRDefault="00C42157" w:rsidP="00C42157">
            <w:pPr>
              <w:keepNext/>
              <w:keepLines/>
              <w:suppressAutoHyphens/>
              <w:spacing w:after="0" w:line="240" w:lineRule="auto"/>
              <w:jc w:val="center"/>
              <w:rPr>
                <w:b/>
                <w:sz w:val="20"/>
                <w:szCs w:val="20"/>
                <w:lang w:eastAsia="ru-RU"/>
              </w:rPr>
            </w:pPr>
            <w:r w:rsidRPr="00C42157">
              <w:rPr>
                <w:b/>
                <w:sz w:val="20"/>
                <w:szCs w:val="20"/>
                <w:lang w:eastAsia="ru-RU"/>
              </w:rPr>
              <w:t xml:space="preserve">Поставщик 1 </w:t>
            </w:r>
          </w:p>
          <w:p w:rsidR="00C42157" w:rsidRPr="00C42157" w:rsidRDefault="00C42157" w:rsidP="00C42157">
            <w:pPr>
              <w:keepNext/>
              <w:keepLines/>
              <w:suppressAutoHyphens/>
              <w:spacing w:after="0" w:line="240" w:lineRule="auto"/>
              <w:jc w:val="center"/>
              <w:rPr>
                <w:b/>
                <w:sz w:val="20"/>
                <w:szCs w:val="20"/>
                <w:lang w:eastAsia="ru-RU"/>
              </w:rPr>
            </w:pPr>
            <w:r w:rsidRPr="00C42157">
              <w:rPr>
                <w:b/>
                <w:sz w:val="20"/>
                <w:szCs w:val="20"/>
                <w:lang w:eastAsia="ru-RU"/>
              </w:rPr>
              <w:t>(письмо № 323 от 13.07.2022)</w:t>
            </w:r>
          </w:p>
        </w:tc>
        <w:tc>
          <w:tcPr>
            <w:tcW w:w="2363" w:type="dxa"/>
            <w:tcBorders>
              <w:top w:val="nil"/>
              <w:left w:val="nil"/>
              <w:bottom w:val="single" w:sz="4" w:space="0" w:color="auto"/>
              <w:right w:val="single" w:sz="4" w:space="0" w:color="auto"/>
            </w:tcBorders>
            <w:vAlign w:val="center"/>
          </w:tcPr>
          <w:p w:rsidR="00C42157" w:rsidRPr="00C42157" w:rsidRDefault="00C42157" w:rsidP="00C42157">
            <w:pPr>
              <w:keepNext/>
              <w:keepLines/>
              <w:suppressAutoHyphens/>
              <w:spacing w:after="0" w:line="240" w:lineRule="auto"/>
              <w:jc w:val="center"/>
              <w:rPr>
                <w:b/>
                <w:sz w:val="20"/>
                <w:szCs w:val="20"/>
                <w:lang w:eastAsia="ru-RU"/>
              </w:rPr>
            </w:pPr>
            <w:r w:rsidRPr="00C42157">
              <w:rPr>
                <w:b/>
                <w:sz w:val="20"/>
                <w:szCs w:val="20"/>
                <w:lang w:eastAsia="ru-RU"/>
              </w:rPr>
              <w:t xml:space="preserve">Поставщик 2 </w:t>
            </w:r>
          </w:p>
          <w:p w:rsidR="00C42157" w:rsidRPr="00C42157" w:rsidRDefault="00C42157" w:rsidP="00C42157">
            <w:pPr>
              <w:keepNext/>
              <w:keepLines/>
              <w:suppressAutoHyphens/>
              <w:spacing w:after="0" w:line="240" w:lineRule="auto"/>
              <w:jc w:val="center"/>
              <w:rPr>
                <w:b/>
                <w:sz w:val="20"/>
                <w:szCs w:val="20"/>
                <w:lang w:eastAsia="ru-RU"/>
              </w:rPr>
            </w:pPr>
            <w:r w:rsidRPr="00C42157">
              <w:rPr>
                <w:b/>
                <w:sz w:val="20"/>
                <w:szCs w:val="20"/>
                <w:lang w:eastAsia="ru-RU"/>
              </w:rPr>
              <w:t>(письмо № 150/2022 от 12.07.2022)</w:t>
            </w:r>
          </w:p>
        </w:tc>
        <w:tc>
          <w:tcPr>
            <w:tcW w:w="2364" w:type="dxa"/>
            <w:tcBorders>
              <w:left w:val="single" w:sz="4" w:space="0" w:color="auto"/>
              <w:bottom w:val="nil"/>
              <w:right w:val="single" w:sz="4" w:space="0" w:color="auto"/>
            </w:tcBorders>
            <w:vAlign w:val="center"/>
          </w:tcPr>
          <w:p w:rsidR="00C42157" w:rsidRPr="00C42157" w:rsidRDefault="00C42157" w:rsidP="00C42157">
            <w:pPr>
              <w:keepNext/>
              <w:keepLines/>
              <w:suppressAutoHyphens/>
              <w:spacing w:after="0" w:line="240" w:lineRule="auto"/>
              <w:jc w:val="center"/>
              <w:rPr>
                <w:b/>
                <w:sz w:val="20"/>
                <w:szCs w:val="20"/>
                <w:lang w:eastAsia="ru-RU"/>
              </w:rPr>
            </w:pPr>
            <w:r w:rsidRPr="00C42157">
              <w:rPr>
                <w:b/>
                <w:sz w:val="20"/>
                <w:szCs w:val="20"/>
                <w:lang w:eastAsia="ru-RU"/>
              </w:rPr>
              <w:t>Поставщик 3</w:t>
            </w:r>
          </w:p>
          <w:p w:rsidR="00C42157" w:rsidRPr="00C42157" w:rsidRDefault="00C42157" w:rsidP="00C42157">
            <w:pPr>
              <w:keepNext/>
              <w:keepLines/>
              <w:suppressAutoHyphens/>
              <w:spacing w:after="0" w:line="240" w:lineRule="auto"/>
              <w:jc w:val="center"/>
              <w:rPr>
                <w:b/>
                <w:sz w:val="20"/>
                <w:szCs w:val="20"/>
                <w:lang w:eastAsia="ru-RU"/>
              </w:rPr>
            </w:pPr>
            <w:r w:rsidRPr="00C42157">
              <w:rPr>
                <w:b/>
                <w:sz w:val="20"/>
                <w:szCs w:val="20"/>
                <w:lang w:eastAsia="ru-RU"/>
              </w:rPr>
              <w:t>(письмо № б/н от 12.07.2022)</w:t>
            </w:r>
          </w:p>
        </w:tc>
        <w:tc>
          <w:tcPr>
            <w:tcW w:w="1984" w:type="dxa"/>
            <w:vMerge/>
            <w:tcBorders>
              <w:left w:val="single" w:sz="4" w:space="0" w:color="auto"/>
              <w:right w:val="single" w:sz="4" w:space="0" w:color="auto"/>
            </w:tcBorders>
          </w:tcPr>
          <w:p w:rsidR="00C42157" w:rsidRPr="00C42157" w:rsidRDefault="00C42157" w:rsidP="00C42157">
            <w:pPr>
              <w:keepNext/>
              <w:keepLines/>
              <w:suppressAutoHyphens/>
              <w:spacing w:after="0" w:line="240" w:lineRule="auto"/>
              <w:jc w:val="center"/>
              <w:rPr>
                <w:b/>
                <w:sz w:val="20"/>
                <w:szCs w:val="20"/>
                <w:lang w:eastAsia="ru-RU"/>
              </w:rPr>
            </w:pPr>
          </w:p>
        </w:tc>
        <w:tc>
          <w:tcPr>
            <w:tcW w:w="1985" w:type="dxa"/>
            <w:vMerge/>
            <w:tcBorders>
              <w:left w:val="single" w:sz="4" w:space="0" w:color="auto"/>
              <w:right w:val="single" w:sz="4" w:space="0" w:color="auto"/>
            </w:tcBorders>
          </w:tcPr>
          <w:p w:rsidR="00C42157" w:rsidRPr="00C42157" w:rsidRDefault="00C42157" w:rsidP="00C42157">
            <w:pPr>
              <w:keepNext/>
              <w:keepLines/>
              <w:suppressAutoHyphens/>
              <w:spacing w:after="0" w:line="240" w:lineRule="auto"/>
              <w:jc w:val="center"/>
              <w:rPr>
                <w:b/>
                <w:sz w:val="20"/>
                <w:szCs w:val="20"/>
                <w:lang w:eastAsia="ru-RU"/>
              </w:rPr>
            </w:pPr>
          </w:p>
        </w:tc>
      </w:tr>
      <w:tr w:rsidR="00C42157" w:rsidRPr="00C42157" w:rsidTr="005218F9">
        <w:trPr>
          <w:trHeight w:val="690"/>
        </w:trPr>
        <w:tc>
          <w:tcPr>
            <w:tcW w:w="566" w:type="dxa"/>
            <w:tcBorders>
              <w:top w:val="single" w:sz="4" w:space="0" w:color="auto"/>
              <w:left w:val="single" w:sz="4" w:space="0" w:color="auto"/>
              <w:bottom w:val="single" w:sz="4" w:space="0" w:color="auto"/>
              <w:right w:val="single" w:sz="4" w:space="0" w:color="auto"/>
            </w:tcBorders>
            <w:vAlign w:val="center"/>
          </w:tcPr>
          <w:p w:rsidR="00C42157" w:rsidRPr="00C42157" w:rsidRDefault="00C42157" w:rsidP="00C42157">
            <w:pPr>
              <w:keepNext/>
              <w:keepLines/>
              <w:suppressAutoHyphens/>
              <w:spacing w:after="0" w:line="240" w:lineRule="auto"/>
              <w:jc w:val="center"/>
              <w:rPr>
                <w:sz w:val="20"/>
                <w:szCs w:val="20"/>
                <w:lang w:eastAsia="ru-RU"/>
              </w:rPr>
            </w:pPr>
            <w:r w:rsidRPr="00C42157">
              <w:rPr>
                <w:sz w:val="20"/>
                <w:szCs w:val="20"/>
                <w:lang w:eastAsia="ru-RU"/>
              </w:rPr>
              <w:t>1</w:t>
            </w:r>
          </w:p>
        </w:tc>
        <w:tc>
          <w:tcPr>
            <w:tcW w:w="1842" w:type="dxa"/>
            <w:tcBorders>
              <w:top w:val="single" w:sz="4" w:space="0" w:color="auto"/>
              <w:left w:val="nil"/>
              <w:bottom w:val="single" w:sz="4" w:space="0" w:color="auto"/>
              <w:right w:val="single" w:sz="4" w:space="0" w:color="auto"/>
            </w:tcBorders>
            <w:vAlign w:val="center"/>
          </w:tcPr>
          <w:p w:rsidR="00C42157" w:rsidRPr="00C42157" w:rsidRDefault="00C42157" w:rsidP="00C42157">
            <w:pPr>
              <w:spacing w:after="0" w:line="240" w:lineRule="auto"/>
              <w:jc w:val="left"/>
              <w:rPr>
                <w:rFonts w:eastAsia="Calibri"/>
                <w:sz w:val="20"/>
                <w:szCs w:val="20"/>
              </w:rPr>
            </w:pPr>
            <w:r w:rsidRPr="00C42157">
              <w:rPr>
                <w:rFonts w:eastAsia="Calibri"/>
                <w:sz w:val="20"/>
                <w:szCs w:val="20"/>
              </w:rPr>
              <w:t>Система хранения данных</w:t>
            </w:r>
          </w:p>
        </w:tc>
        <w:tc>
          <w:tcPr>
            <w:tcW w:w="709" w:type="dxa"/>
            <w:tcBorders>
              <w:top w:val="single" w:sz="4" w:space="0" w:color="auto"/>
              <w:left w:val="nil"/>
              <w:bottom w:val="single" w:sz="4" w:space="0" w:color="auto"/>
              <w:right w:val="single" w:sz="4" w:space="0" w:color="auto"/>
            </w:tcBorders>
            <w:vAlign w:val="center"/>
          </w:tcPr>
          <w:p w:rsidR="00C42157" w:rsidRPr="00C42157" w:rsidRDefault="00C42157" w:rsidP="00C42157">
            <w:pPr>
              <w:keepNext/>
              <w:keepLines/>
              <w:suppressAutoHyphens/>
              <w:spacing w:after="0" w:line="240" w:lineRule="auto"/>
              <w:jc w:val="center"/>
              <w:rPr>
                <w:bCs/>
                <w:sz w:val="20"/>
                <w:szCs w:val="20"/>
                <w:lang w:eastAsia="ru-RU"/>
              </w:rPr>
            </w:pPr>
            <w:r w:rsidRPr="00C42157">
              <w:rPr>
                <w:bCs/>
                <w:sz w:val="20"/>
                <w:szCs w:val="20"/>
                <w:lang w:eastAsia="ru-RU"/>
              </w:rPr>
              <w:t>шт.</w:t>
            </w:r>
          </w:p>
        </w:tc>
        <w:tc>
          <w:tcPr>
            <w:tcW w:w="850" w:type="dxa"/>
            <w:tcBorders>
              <w:top w:val="single" w:sz="4" w:space="0" w:color="auto"/>
              <w:left w:val="single" w:sz="4" w:space="0" w:color="auto"/>
              <w:bottom w:val="single" w:sz="4" w:space="0" w:color="auto"/>
              <w:right w:val="single" w:sz="4" w:space="0" w:color="auto"/>
            </w:tcBorders>
            <w:vAlign w:val="center"/>
          </w:tcPr>
          <w:p w:rsidR="00C42157" w:rsidRPr="00C42157" w:rsidRDefault="00C42157" w:rsidP="00C42157">
            <w:pPr>
              <w:keepNext/>
              <w:keepLines/>
              <w:suppressAutoHyphens/>
              <w:spacing w:after="0" w:line="240" w:lineRule="auto"/>
              <w:jc w:val="center"/>
              <w:rPr>
                <w:bCs/>
                <w:sz w:val="20"/>
                <w:szCs w:val="20"/>
                <w:lang w:eastAsia="ru-RU"/>
              </w:rPr>
            </w:pPr>
            <w:r w:rsidRPr="00C42157">
              <w:rPr>
                <w:bCs/>
                <w:sz w:val="20"/>
                <w:szCs w:val="20"/>
                <w:lang w:eastAsia="ru-RU"/>
              </w:rPr>
              <w:t>1</w:t>
            </w:r>
          </w:p>
        </w:tc>
        <w:tc>
          <w:tcPr>
            <w:tcW w:w="2363" w:type="dxa"/>
            <w:tcBorders>
              <w:top w:val="single" w:sz="4" w:space="0" w:color="auto"/>
              <w:left w:val="nil"/>
              <w:bottom w:val="single" w:sz="4" w:space="0" w:color="auto"/>
              <w:right w:val="single" w:sz="4" w:space="0" w:color="auto"/>
            </w:tcBorders>
            <w:noWrap/>
            <w:vAlign w:val="center"/>
          </w:tcPr>
          <w:p w:rsidR="00C42157" w:rsidRPr="00C42157" w:rsidRDefault="00C42157" w:rsidP="00C42157">
            <w:pPr>
              <w:keepNext/>
              <w:keepLines/>
              <w:suppressAutoHyphens/>
              <w:spacing w:after="0" w:line="240" w:lineRule="auto"/>
              <w:jc w:val="center"/>
              <w:rPr>
                <w:sz w:val="20"/>
                <w:szCs w:val="24"/>
                <w:lang w:eastAsia="ru-RU"/>
              </w:rPr>
            </w:pPr>
            <w:r w:rsidRPr="00C42157">
              <w:rPr>
                <w:sz w:val="20"/>
                <w:szCs w:val="24"/>
                <w:lang w:eastAsia="ru-RU"/>
              </w:rPr>
              <w:t>57 000 000,0</w:t>
            </w:r>
          </w:p>
        </w:tc>
        <w:tc>
          <w:tcPr>
            <w:tcW w:w="2363" w:type="dxa"/>
            <w:tcBorders>
              <w:top w:val="single" w:sz="4" w:space="0" w:color="auto"/>
              <w:left w:val="single" w:sz="4" w:space="0" w:color="auto"/>
              <w:bottom w:val="single" w:sz="4" w:space="0" w:color="auto"/>
              <w:right w:val="single" w:sz="4" w:space="0" w:color="auto"/>
            </w:tcBorders>
            <w:vAlign w:val="center"/>
          </w:tcPr>
          <w:p w:rsidR="00C42157" w:rsidRPr="00C42157" w:rsidRDefault="00C42157" w:rsidP="00C42157">
            <w:pPr>
              <w:keepNext/>
              <w:keepLines/>
              <w:suppressAutoHyphens/>
              <w:spacing w:after="0" w:line="240" w:lineRule="auto"/>
              <w:jc w:val="center"/>
              <w:rPr>
                <w:sz w:val="20"/>
                <w:szCs w:val="24"/>
                <w:lang w:eastAsia="ru-RU"/>
              </w:rPr>
            </w:pPr>
            <w:r w:rsidRPr="00C42157">
              <w:rPr>
                <w:sz w:val="20"/>
                <w:szCs w:val="24"/>
                <w:lang w:eastAsia="ru-RU"/>
              </w:rPr>
              <w:t>54 000 000,0</w:t>
            </w:r>
          </w:p>
        </w:tc>
        <w:tc>
          <w:tcPr>
            <w:tcW w:w="2364" w:type="dxa"/>
            <w:tcBorders>
              <w:top w:val="single" w:sz="4" w:space="0" w:color="auto"/>
              <w:left w:val="single" w:sz="4" w:space="0" w:color="auto"/>
              <w:bottom w:val="single" w:sz="4" w:space="0" w:color="auto"/>
              <w:right w:val="single" w:sz="4" w:space="0" w:color="auto"/>
            </w:tcBorders>
            <w:vAlign w:val="center"/>
          </w:tcPr>
          <w:p w:rsidR="00C42157" w:rsidRPr="00C42157" w:rsidRDefault="00C42157" w:rsidP="00C42157">
            <w:pPr>
              <w:keepNext/>
              <w:keepLines/>
              <w:suppressAutoHyphens/>
              <w:spacing w:after="0" w:line="240" w:lineRule="auto"/>
              <w:jc w:val="center"/>
              <w:rPr>
                <w:sz w:val="20"/>
                <w:szCs w:val="24"/>
                <w:lang w:eastAsia="ru-RU"/>
              </w:rPr>
            </w:pPr>
            <w:r w:rsidRPr="00C42157">
              <w:rPr>
                <w:sz w:val="20"/>
                <w:szCs w:val="24"/>
                <w:lang w:eastAsia="ru-RU"/>
              </w:rPr>
              <w:t>54 000 000,0</w:t>
            </w:r>
          </w:p>
        </w:tc>
        <w:tc>
          <w:tcPr>
            <w:tcW w:w="1984" w:type="dxa"/>
            <w:tcBorders>
              <w:top w:val="single" w:sz="4" w:space="0" w:color="auto"/>
              <w:left w:val="single" w:sz="4" w:space="0" w:color="auto"/>
              <w:bottom w:val="single" w:sz="4" w:space="0" w:color="auto"/>
              <w:right w:val="single" w:sz="4" w:space="0" w:color="auto"/>
            </w:tcBorders>
            <w:vAlign w:val="center"/>
          </w:tcPr>
          <w:p w:rsidR="00C42157" w:rsidRPr="00C42157" w:rsidRDefault="00C42157" w:rsidP="00C42157">
            <w:pPr>
              <w:keepNext/>
              <w:keepLines/>
              <w:suppressAutoHyphens/>
              <w:spacing w:after="0" w:line="240" w:lineRule="auto"/>
              <w:jc w:val="center"/>
              <w:rPr>
                <w:sz w:val="20"/>
                <w:szCs w:val="24"/>
                <w:lang w:eastAsia="ru-RU"/>
              </w:rPr>
            </w:pPr>
            <w:r w:rsidRPr="00C42157">
              <w:rPr>
                <w:sz w:val="20"/>
                <w:szCs w:val="24"/>
                <w:lang w:eastAsia="ru-RU"/>
              </w:rPr>
              <w:t>54 000 000,0</w:t>
            </w:r>
          </w:p>
        </w:tc>
        <w:tc>
          <w:tcPr>
            <w:tcW w:w="1985" w:type="dxa"/>
            <w:tcBorders>
              <w:top w:val="single" w:sz="4" w:space="0" w:color="auto"/>
              <w:left w:val="single" w:sz="4" w:space="0" w:color="auto"/>
              <w:bottom w:val="single" w:sz="4" w:space="0" w:color="auto"/>
              <w:right w:val="single" w:sz="4" w:space="0" w:color="auto"/>
            </w:tcBorders>
            <w:vAlign w:val="center"/>
          </w:tcPr>
          <w:p w:rsidR="00C42157" w:rsidRPr="00C42157" w:rsidRDefault="00C42157" w:rsidP="00C42157">
            <w:pPr>
              <w:keepNext/>
              <w:keepLines/>
              <w:suppressAutoHyphens/>
              <w:spacing w:after="0" w:line="240" w:lineRule="auto"/>
              <w:jc w:val="center"/>
              <w:rPr>
                <w:sz w:val="20"/>
                <w:szCs w:val="24"/>
                <w:lang w:eastAsia="ru-RU"/>
              </w:rPr>
            </w:pPr>
            <w:r w:rsidRPr="00C42157">
              <w:rPr>
                <w:sz w:val="20"/>
                <w:szCs w:val="24"/>
                <w:lang w:eastAsia="ru-RU"/>
              </w:rPr>
              <w:t>54 000 000,0</w:t>
            </w:r>
          </w:p>
        </w:tc>
      </w:tr>
    </w:tbl>
    <w:p w:rsidR="00C42157" w:rsidRPr="00C42157" w:rsidRDefault="00C42157" w:rsidP="00C42157">
      <w:pPr>
        <w:keepNext/>
        <w:keepLines/>
        <w:suppressAutoHyphens/>
        <w:spacing w:after="0" w:line="240" w:lineRule="auto"/>
        <w:jc w:val="center"/>
        <w:rPr>
          <w:b/>
          <w:sz w:val="24"/>
          <w:szCs w:val="24"/>
          <w:lang w:eastAsia="ru-RU"/>
        </w:rPr>
      </w:pPr>
    </w:p>
    <w:p w:rsidR="00C42157" w:rsidRPr="00C42157" w:rsidRDefault="00C42157" w:rsidP="00C42157">
      <w:pPr>
        <w:keepNext/>
        <w:keepLines/>
        <w:suppressAutoHyphens/>
        <w:spacing w:after="0" w:line="240" w:lineRule="auto"/>
        <w:rPr>
          <w:sz w:val="24"/>
          <w:szCs w:val="24"/>
          <w:lang w:eastAsia="ru-RU"/>
        </w:rPr>
      </w:pPr>
      <w:r w:rsidRPr="00C42157">
        <w:rPr>
          <w:sz w:val="24"/>
          <w:szCs w:val="24"/>
          <w:lang w:eastAsia="ru-RU"/>
        </w:rPr>
        <w:t xml:space="preserve">Начальная (максимальная) цена </w:t>
      </w:r>
      <w:r w:rsidRPr="00C42157">
        <w:rPr>
          <w:bCs/>
          <w:sz w:val="24"/>
          <w:szCs w:val="24"/>
          <w:lang w:eastAsia="ru-RU"/>
        </w:rPr>
        <w:t>контракта</w:t>
      </w:r>
      <w:r w:rsidRPr="00C42157">
        <w:rPr>
          <w:sz w:val="24"/>
          <w:szCs w:val="24"/>
          <w:lang w:eastAsia="ru-RU"/>
        </w:rPr>
        <w:t xml:space="preserve"> 54 000 000 рублей 00 копеек определена по минимальному значению вышеуказанных данных. </w:t>
      </w:r>
    </w:p>
    <w:p w:rsidR="00C42157" w:rsidRPr="00C42157" w:rsidRDefault="00C42157" w:rsidP="00C42157">
      <w:pPr>
        <w:spacing w:after="160" w:line="259" w:lineRule="auto"/>
        <w:jc w:val="left"/>
        <w:rPr>
          <w:rFonts w:ascii="Calibri" w:eastAsia="Calibri" w:hAnsi="Calibri"/>
          <w:sz w:val="24"/>
          <w:szCs w:val="24"/>
        </w:rPr>
      </w:pPr>
    </w:p>
    <w:p w:rsidR="00C42157" w:rsidRPr="00C42157" w:rsidRDefault="00C42157" w:rsidP="00C42157">
      <w:pPr>
        <w:spacing w:after="160" w:line="259" w:lineRule="auto"/>
        <w:jc w:val="left"/>
        <w:rPr>
          <w:rFonts w:ascii="Calibri" w:eastAsia="Calibri" w:hAnsi="Calibri"/>
          <w:sz w:val="24"/>
          <w:szCs w:val="24"/>
        </w:rPr>
      </w:pPr>
    </w:p>
    <w:p w:rsidR="00C42157" w:rsidRDefault="00C42157" w:rsidP="0063327D">
      <w:pPr>
        <w:autoSpaceDE w:val="0"/>
        <w:autoSpaceDN w:val="0"/>
        <w:adjustRightInd w:val="0"/>
        <w:spacing w:after="0" w:line="240" w:lineRule="auto"/>
        <w:ind w:firstLine="540"/>
        <w:rPr>
          <w:szCs w:val="28"/>
        </w:rPr>
        <w:sectPr w:rsidR="00C42157" w:rsidSect="00F927B0">
          <w:pgSz w:w="16838" w:h="11906" w:orient="landscape"/>
          <w:pgMar w:top="1418" w:right="1134" w:bottom="567" w:left="1134" w:header="708" w:footer="708" w:gutter="0"/>
          <w:cols w:space="708"/>
          <w:docGrid w:linePitch="360"/>
        </w:sectPr>
      </w:pPr>
    </w:p>
    <w:p w:rsidR="00C42157" w:rsidRDefault="0045494C" w:rsidP="0045494C">
      <w:pPr>
        <w:autoSpaceDE w:val="0"/>
        <w:autoSpaceDN w:val="0"/>
        <w:adjustRightInd w:val="0"/>
        <w:spacing w:after="0" w:line="240" w:lineRule="auto"/>
        <w:rPr>
          <w:szCs w:val="28"/>
        </w:rPr>
      </w:pPr>
      <w:r>
        <w:rPr>
          <w:noProof/>
          <w:lang w:eastAsia="ru-RU"/>
        </w:rPr>
        <w:lastRenderedPageBreak/>
        <w:drawing>
          <wp:inline distT="0" distB="0" distL="0" distR="0">
            <wp:extent cx="6299835" cy="8910220"/>
            <wp:effectExtent l="0" t="0" r="5715" b="5715"/>
            <wp:docPr id="3" name="Рисунок 3" descr="C:\Users\mli\AppData\Local\Microsoft\Windows\INetCache\Content.Word\2. КП 1 (СерверТрейд_СХД SSD)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mli\AppData\Local\Microsoft\Windows\INetCache\Content.Word\2. КП 1 (СерверТрейд_СХД SSD)_page-0001.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299835" cy="8910220"/>
                    </a:xfrm>
                    <a:prstGeom prst="rect">
                      <a:avLst/>
                    </a:prstGeom>
                    <a:noFill/>
                    <a:ln>
                      <a:noFill/>
                    </a:ln>
                  </pic:spPr>
                </pic:pic>
              </a:graphicData>
            </a:graphic>
          </wp:inline>
        </w:drawing>
      </w:r>
    </w:p>
    <w:p w:rsidR="0045494C" w:rsidRDefault="0045494C" w:rsidP="0045494C">
      <w:pPr>
        <w:autoSpaceDE w:val="0"/>
        <w:autoSpaceDN w:val="0"/>
        <w:adjustRightInd w:val="0"/>
        <w:spacing w:after="0" w:line="240" w:lineRule="auto"/>
        <w:rPr>
          <w:szCs w:val="28"/>
        </w:rPr>
      </w:pPr>
    </w:p>
    <w:p w:rsidR="0045494C" w:rsidRDefault="0045494C" w:rsidP="0045494C">
      <w:pPr>
        <w:autoSpaceDE w:val="0"/>
        <w:autoSpaceDN w:val="0"/>
        <w:adjustRightInd w:val="0"/>
        <w:spacing w:after="0" w:line="240" w:lineRule="auto"/>
        <w:rPr>
          <w:szCs w:val="28"/>
        </w:rPr>
      </w:pPr>
      <w:r>
        <w:rPr>
          <w:noProof/>
          <w:lang w:eastAsia="ru-RU"/>
        </w:rPr>
        <w:lastRenderedPageBreak/>
        <w:drawing>
          <wp:inline distT="0" distB="0" distL="0" distR="0">
            <wp:extent cx="6299835" cy="8910220"/>
            <wp:effectExtent l="0" t="0" r="5715" b="5715"/>
            <wp:docPr id="4" name="Рисунок 4" descr="C:\Users\mli\AppData\Local\Microsoft\Windows\INetCache\Content.Word\2. КП 2 (Контакт_СХД SSD)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mli\AppData\Local\Microsoft\Windows\INetCache\Content.Word\2. КП 2 (Контакт_СХД SSD)_page-0001.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299835" cy="8910220"/>
                    </a:xfrm>
                    <a:prstGeom prst="rect">
                      <a:avLst/>
                    </a:prstGeom>
                    <a:noFill/>
                    <a:ln>
                      <a:noFill/>
                    </a:ln>
                  </pic:spPr>
                </pic:pic>
              </a:graphicData>
            </a:graphic>
          </wp:inline>
        </w:drawing>
      </w:r>
    </w:p>
    <w:p w:rsidR="0045494C" w:rsidRDefault="0045494C" w:rsidP="0045494C">
      <w:pPr>
        <w:autoSpaceDE w:val="0"/>
        <w:autoSpaceDN w:val="0"/>
        <w:adjustRightInd w:val="0"/>
        <w:spacing w:after="0" w:line="240" w:lineRule="auto"/>
        <w:rPr>
          <w:szCs w:val="28"/>
        </w:rPr>
      </w:pPr>
    </w:p>
    <w:p w:rsidR="0045494C" w:rsidRDefault="0045494C" w:rsidP="0045494C">
      <w:pPr>
        <w:autoSpaceDE w:val="0"/>
        <w:autoSpaceDN w:val="0"/>
        <w:adjustRightInd w:val="0"/>
        <w:spacing w:after="0" w:line="240" w:lineRule="auto"/>
        <w:rPr>
          <w:szCs w:val="28"/>
        </w:rPr>
      </w:pPr>
      <w:r>
        <w:rPr>
          <w:noProof/>
          <w:lang w:eastAsia="ru-RU"/>
        </w:rPr>
        <w:lastRenderedPageBreak/>
        <w:drawing>
          <wp:inline distT="0" distB="0" distL="0" distR="0">
            <wp:extent cx="6299835" cy="8910220"/>
            <wp:effectExtent l="0" t="0" r="5715" b="5715"/>
            <wp:docPr id="5" name="Рисунок 5" descr="C:\Users\mli\AppData\Local\Microsoft\Windows\INetCache\Content.Word\2. КП 3 (Галэкс_СХД SSD)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mli\AppData\Local\Microsoft\Windows\INetCache\Content.Word\2. КП 3 (Галэкс_СХД SSD)_page-0001.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299835" cy="8910220"/>
                    </a:xfrm>
                    <a:prstGeom prst="rect">
                      <a:avLst/>
                    </a:prstGeom>
                    <a:noFill/>
                    <a:ln>
                      <a:noFill/>
                    </a:ln>
                  </pic:spPr>
                </pic:pic>
              </a:graphicData>
            </a:graphic>
          </wp:inline>
        </w:drawing>
      </w:r>
    </w:p>
    <w:p w:rsidR="0045494C" w:rsidRDefault="0045494C" w:rsidP="0045494C">
      <w:pPr>
        <w:autoSpaceDE w:val="0"/>
        <w:autoSpaceDN w:val="0"/>
        <w:adjustRightInd w:val="0"/>
        <w:spacing w:after="0" w:line="240" w:lineRule="auto"/>
        <w:rPr>
          <w:szCs w:val="28"/>
        </w:rPr>
        <w:sectPr w:rsidR="0045494C" w:rsidSect="0045494C">
          <w:pgSz w:w="11906" w:h="16838"/>
          <w:pgMar w:top="1134" w:right="567" w:bottom="1134" w:left="1418" w:header="708" w:footer="708" w:gutter="0"/>
          <w:cols w:space="708"/>
          <w:docGrid w:linePitch="381"/>
        </w:sectPr>
      </w:pPr>
    </w:p>
    <w:p w:rsidR="0045494C" w:rsidRDefault="0045494C" w:rsidP="0045494C">
      <w:pPr>
        <w:autoSpaceDE w:val="0"/>
        <w:autoSpaceDN w:val="0"/>
        <w:adjustRightInd w:val="0"/>
        <w:spacing w:after="0" w:line="240" w:lineRule="auto"/>
        <w:rPr>
          <w:szCs w:val="28"/>
        </w:rPr>
      </w:pPr>
      <w:r w:rsidRPr="0045494C">
        <w:rPr>
          <w:noProof/>
          <w:szCs w:val="28"/>
          <w:lang w:eastAsia="ru-RU"/>
        </w:rPr>
        <w:lastRenderedPageBreak/>
        <w:drawing>
          <wp:inline distT="0" distB="0" distL="0" distR="0">
            <wp:extent cx="6281070" cy="9172575"/>
            <wp:effectExtent l="0" t="0" r="5715" b="0"/>
            <wp:docPr id="6" name="Рисунок 6" descr="D:\Scan\SKM_C2272208031205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D:\Scan\SKM_C22722080312050.jpg"/>
                    <pic:cNvPicPr>
                      <a:picLocks noChangeAspect="1" noChangeArrowheads="1"/>
                    </pic:cNvPicPr>
                  </pic:nvPicPr>
                  <pic:blipFill rotWithShape="1">
                    <a:blip r:embed="rId13">
                      <a:extLst>
                        <a:ext uri="{28A0092B-C50C-407E-A947-70E740481C1C}">
                          <a14:useLocalDpi xmlns:a14="http://schemas.microsoft.com/office/drawing/2010/main" val="0"/>
                        </a:ext>
                      </a:extLst>
                    </a:blip>
                    <a:srcRect l="9223" t="6306"/>
                    <a:stretch/>
                  </pic:blipFill>
                  <pic:spPr bwMode="auto">
                    <a:xfrm>
                      <a:off x="0" y="0"/>
                      <a:ext cx="6283630" cy="9176314"/>
                    </a:xfrm>
                    <a:prstGeom prst="rect">
                      <a:avLst/>
                    </a:prstGeom>
                    <a:noFill/>
                    <a:ln>
                      <a:noFill/>
                    </a:ln>
                    <a:extLst>
                      <a:ext uri="{53640926-AAD7-44D8-BBD7-CCE9431645EC}">
                        <a14:shadowObscured xmlns:a14="http://schemas.microsoft.com/office/drawing/2010/main"/>
                      </a:ext>
                    </a:extLst>
                  </pic:spPr>
                </pic:pic>
              </a:graphicData>
            </a:graphic>
          </wp:inline>
        </w:drawing>
      </w:r>
    </w:p>
    <w:p w:rsidR="0045494C" w:rsidRPr="0045494C" w:rsidRDefault="0045494C" w:rsidP="0045494C">
      <w:pPr>
        <w:spacing w:after="0" w:line="240" w:lineRule="auto"/>
        <w:jc w:val="center"/>
        <w:textAlignment w:val="baseline"/>
        <w:rPr>
          <w:sz w:val="24"/>
          <w:szCs w:val="24"/>
          <w:lang w:eastAsia="ru-RU"/>
        </w:rPr>
      </w:pPr>
      <w:r w:rsidRPr="0045494C">
        <w:rPr>
          <w:b/>
          <w:bCs/>
          <w:sz w:val="24"/>
          <w:szCs w:val="24"/>
          <w:lang w:eastAsia="ru-RU"/>
        </w:rPr>
        <w:lastRenderedPageBreak/>
        <w:t>Контракт №_____</w:t>
      </w:r>
    </w:p>
    <w:p w:rsidR="0045494C" w:rsidRPr="0045494C" w:rsidRDefault="0045494C" w:rsidP="0045494C">
      <w:pPr>
        <w:spacing w:after="0" w:line="240" w:lineRule="auto"/>
        <w:ind w:firstLine="705"/>
        <w:jc w:val="center"/>
        <w:textAlignment w:val="baseline"/>
        <w:rPr>
          <w:b/>
          <w:sz w:val="24"/>
          <w:szCs w:val="24"/>
          <w:lang w:eastAsia="ru-RU"/>
        </w:rPr>
      </w:pPr>
      <w:r w:rsidRPr="0045494C">
        <w:rPr>
          <w:b/>
          <w:bCs/>
          <w:sz w:val="24"/>
          <w:szCs w:val="24"/>
          <w:lang w:eastAsia="ru-RU"/>
        </w:rPr>
        <w:t>на поставку серверного оборудования для центра обработки данных Правительства Новосибирской области</w:t>
      </w:r>
    </w:p>
    <w:p w:rsidR="0045494C" w:rsidRPr="0045494C" w:rsidRDefault="0045494C" w:rsidP="0045494C">
      <w:pPr>
        <w:spacing w:after="0" w:line="240" w:lineRule="auto"/>
        <w:ind w:firstLine="705"/>
        <w:jc w:val="center"/>
        <w:textAlignment w:val="baseline"/>
        <w:rPr>
          <w:sz w:val="24"/>
          <w:szCs w:val="24"/>
          <w:lang w:eastAsia="ru-RU"/>
        </w:rPr>
      </w:pPr>
      <w:r w:rsidRPr="0045494C">
        <w:rPr>
          <w:sz w:val="24"/>
          <w:szCs w:val="24"/>
          <w:lang w:eastAsia="ru-RU"/>
        </w:rPr>
        <w:t xml:space="preserve">(Идентификационный код закупки </w:t>
      </w:r>
      <w:r w:rsidR="00D17D3D" w:rsidRPr="00D17D3D">
        <w:rPr>
          <w:sz w:val="24"/>
          <w:szCs w:val="24"/>
          <w:lang w:eastAsia="ru-RU"/>
        </w:rPr>
        <w:t>222540664361154060100101140012620242</w:t>
      </w:r>
      <w:bookmarkStart w:id="0" w:name="_GoBack"/>
      <w:bookmarkEnd w:id="0"/>
      <w:r w:rsidRPr="0045494C">
        <w:rPr>
          <w:sz w:val="24"/>
          <w:szCs w:val="24"/>
          <w:lang w:eastAsia="ru-RU"/>
        </w:rPr>
        <w:t>) </w:t>
      </w:r>
    </w:p>
    <w:p w:rsidR="0045494C" w:rsidRPr="0045494C" w:rsidRDefault="0045494C" w:rsidP="0045494C">
      <w:pPr>
        <w:spacing w:after="0" w:line="240" w:lineRule="auto"/>
        <w:ind w:firstLine="705"/>
        <w:jc w:val="center"/>
        <w:textAlignment w:val="baseline"/>
        <w:rPr>
          <w:sz w:val="24"/>
          <w:szCs w:val="24"/>
          <w:lang w:eastAsia="ru-RU"/>
        </w:rPr>
      </w:pPr>
      <w:r w:rsidRPr="0045494C">
        <w:rPr>
          <w:sz w:val="24"/>
          <w:szCs w:val="24"/>
          <w:lang w:eastAsia="ru-RU"/>
        </w:rPr>
        <w:t> </w:t>
      </w:r>
    </w:p>
    <w:tbl>
      <w:tblPr>
        <w:tblW w:w="5000" w:type="pct"/>
        <w:tblLook w:val="04A0" w:firstRow="1" w:lastRow="0" w:firstColumn="1" w:lastColumn="0" w:noHBand="0" w:noVBand="1"/>
      </w:tblPr>
      <w:tblGrid>
        <w:gridCol w:w="4890"/>
        <w:gridCol w:w="4891"/>
      </w:tblGrid>
      <w:tr w:rsidR="0045494C" w:rsidRPr="0045494C" w:rsidTr="005218F9">
        <w:tc>
          <w:tcPr>
            <w:tcW w:w="2500" w:type="pct"/>
            <w:shd w:val="clear" w:color="auto" w:fill="auto"/>
          </w:tcPr>
          <w:p w:rsidR="0045494C" w:rsidRPr="0045494C" w:rsidRDefault="0045494C" w:rsidP="0045494C">
            <w:pPr>
              <w:spacing w:after="0" w:line="240" w:lineRule="auto"/>
              <w:jc w:val="left"/>
              <w:textAlignment w:val="baseline"/>
              <w:rPr>
                <w:sz w:val="24"/>
                <w:szCs w:val="24"/>
                <w:lang w:eastAsia="ru-RU"/>
              </w:rPr>
            </w:pPr>
            <w:r w:rsidRPr="0045494C">
              <w:rPr>
                <w:sz w:val="24"/>
                <w:szCs w:val="24"/>
                <w:lang w:eastAsia="ru-RU"/>
              </w:rPr>
              <w:t>г. Новосибирск</w:t>
            </w:r>
          </w:p>
        </w:tc>
        <w:tc>
          <w:tcPr>
            <w:tcW w:w="2500" w:type="pct"/>
            <w:shd w:val="clear" w:color="auto" w:fill="auto"/>
          </w:tcPr>
          <w:p w:rsidR="0045494C" w:rsidRPr="0045494C" w:rsidRDefault="0045494C" w:rsidP="0045494C">
            <w:pPr>
              <w:spacing w:after="0" w:line="240" w:lineRule="auto"/>
              <w:jc w:val="right"/>
              <w:textAlignment w:val="baseline"/>
              <w:rPr>
                <w:sz w:val="24"/>
                <w:szCs w:val="24"/>
                <w:lang w:eastAsia="ru-RU"/>
              </w:rPr>
            </w:pPr>
            <w:r w:rsidRPr="0045494C">
              <w:rPr>
                <w:sz w:val="24"/>
                <w:szCs w:val="24"/>
                <w:lang w:eastAsia="ru-RU"/>
              </w:rPr>
              <w:t>«___»_______20___ г. </w:t>
            </w:r>
          </w:p>
        </w:tc>
      </w:tr>
    </w:tbl>
    <w:p w:rsidR="0045494C" w:rsidRPr="0045494C" w:rsidRDefault="0045494C" w:rsidP="0045494C">
      <w:pPr>
        <w:widowControl w:val="0"/>
        <w:autoSpaceDE w:val="0"/>
        <w:spacing w:after="0" w:line="240" w:lineRule="auto"/>
        <w:rPr>
          <w:rFonts w:eastAsia="Calibri"/>
          <w:sz w:val="24"/>
          <w:szCs w:val="24"/>
        </w:rPr>
      </w:pPr>
    </w:p>
    <w:p w:rsidR="0045494C" w:rsidRPr="0045494C" w:rsidRDefault="0045494C" w:rsidP="0045494C">
      <w:pPr>
        <w:widowControl w:val="0"/>
        <w:autoSpaceDE w:val="0"/>
        <w:spacing w:after="0" w:line="240" w:lineRule="auto"/>
        <w:ind w:firstLine="708"/>
        <w:rPr>
          <w:rFonts w:eastAsia="Calibri"/>
          <w:sz w:val="24"/>
          <w:szCs w:val="24"/>
        </w:rPr>
      </w:pPr>
      <w:r w:rsidRPr="0045494C">
        <w:rPr>
          <w:rFonts w:eastAsia="Calibri"/>
          <w:sz w:val="24"/>
          <w:szCs w:val="24"/>
        </w:rPr>
        <w:t>Министерство цифрового развития и связи Новосибирской области, именуемое в дальнейшем «Заказчик» для обеспечения нужд Новосибирской области, в лице министра Цукаря Сергея Сергеевича, действующего на основании Положения о министерстве, с одной стороны, и _______________________________, именуем___ в дальнейшем «Поставщик», в лице _________________________, действующ___ на основании ___________________, с другой стороны, вместе именуемые «Стороны» и  каждый в отдельности «Сторона», с соблюдением требований Федерального закона от 05.04.2013 № 44-ФЗ «О контрактной системе в сфере закупок товаров, работ, услуг для обеспечения государственных и муниципальных нужд» (далее – Закон о контрактной системе), при способе определения поставщика - электронный аукцион (протокол _______ № ______от _____) заключили настоящий контракт (далее – Контракт) о нижеследующем:</w:t>
      </w:r>
    </w:p>
    <w:p w:rsidR="0045494C" w:rsidRPr="0045494C" w:rsidRDefault="0045494C" w:rsidP="0045494C">
      <w:pPr>
        <w:spacing w:after="0" w:line="240" w:lineRule="auto"/>
        <w:ind w:firstLine="705"/>
        <w:jc w:val="center"/>
        <w:textAlignment w:val="baseline"/>
        <w:rPr>
          <w:b/>
          <w:bCs/>
          <w:sz w:val="24"/>
          <w:szCs w:val="24"/>
          <w:lang w:eastAsia="ru-RU"/>
        </w:rPr>
      </w:pPr>
    </w:p>
    <w:p w:rsidR="0045494C" w:rsidRPr="0045494C" w:rsidRDefault="0045494C" w:rsidP="0045494C">
      <w:pPr>
        <w:spacing w:after="0" w:line="240" w:lineRule="auto"/>
        <w:ind w:firstLine="705"/>
        <w:jc w:val="center"/>
        <w:textAlignment w:val="baseline"/>
        <w:rPr>
          <w:sz w:val="24"/>
          <w:szCs w:val="24"/>
          <w:lang w:eastAsia="ru-RU"/>
        </w:rPr>
      </w:pPr>
      <w:r w:rsidRPr="0045494C">
        <w:rPr>
          <w:b/>
          <w:bCs/>
          <w:sz w:val="24"/>
          <w:szCs w:val="24"/>
          <w:lang w:val="en-US" w:eastAsia="ru-RU"/>
        </w:rPr>
        <w:t>I</w:t>
      </w:r>
      <w:r w:rsidRPr="0045494C">
        <w:rPr>
          <w:b/>
          <w:bCs/>
          <w:sz w:val="24"/>
          <w:szCs w:val="24"/>
          <w:lang w:eastAsia="ru-RU"/>
        </w:rPr>
        <w:t>. ПРЕДМЕТ КОНТРАКТА</w:t>
      </w:r>
      <w:r w:rsidRPr="0045494C">
        <w:rPr>
          <w:sz w:val="24"/>
          <w:szCs w:val="24"/>
          <w:lang w:eastAsia="ru-RU"/>
        </w:rPr>
        <w:t> </w:t>
      </w:r>
    </w:p>
    <w:p w:rsidR="0045494C" w:rsidRPr="0045494C" w:rsidRDefault="0045494C" w:rsidP="0045494C">
      <w:pPr>
        <w:spacing w:after="0" w:line="240" w:lineRule="auto"/>
        <w:ind w:firstLine="705"/>
        <w:jc w:val="center"/>
        <w:textAlignment w:val="baseline"/>
        <w:rPr>
          <w:b/>
          <w:bCs/>
          <w:sz w:val="24"/>
          <w:szCs w:val="24"/>
          <w:lang w:eastAsia="ru-RU"/>
        </w:rPr>
      </w:pPr>
    </w:p>
    <w:p w:rsidR="0045494C" w:rsidRPr="0045494C" w:rsidRDefault="0045494C" w:rsidP="0045494C">
      <w:pPr>
        <w:spacing w:after="0" w:line="240" w:lineRule="auto"/>
        <w:ind w:firstLine="705"/>
        <w:textAlignment w:val="baseline"/>
        <w:rPr>
          <w:sz w:val="24"/>
          <w:szCs w:val="24"/>
          <w:lang w:eastAsia="ru-RU"/>
        </w:rPr>
      </w:pPr>
      <w:r w:rsidRPr="0045494C">
        <w:rPr>
          <w:sz w:val="24"/>
          <w:szCs w:val="24"/>
          <w:lang w:eastAsia="ru-RU"/>
        </w:rPr>
        <w:t xml:space="preserve">1.1. Поставщик обязуется поставить </w:t>
      </w:r>
      <w:r w:rsidRPr="0045494C">
        <w:rPr>
          <w:rFonts w:eastAsia="Calibri"/>
          <w:sz w:val="24"/>
          <w:szCs w:val="24"/>
        </w:rPr>
        <w:t xml:space="preserve">серверное оборудование для центра обработки данных Правительства Новосибирской области </w:t>
      </w:r>
      <w:r w:rsidRPr="0045494C">
        <w:rPr>
          <w:sz w:val="24"/>
          <w:szCs w:val="24"/>
          <w:lang w:eastAsia="ru-RU"/>
        </w:rPr>
        <w:t>(далее – Товар), для нужд Заказчика в соответствии с Описанием объекта закупки (приложение № 1 к Контракту) и на условиях, предусмотренных Контрактом.</w:t>
      </w:r>
    </w:p>
    <w:p w:rsidR="0045494C" w:rsidRPr="0045494C" w:rsidRDefault="0045494C" w:rsidP="0045494C">
      <w:pPr>
        <w:spacing w:after="0" w:line="240" w:lineRule="auto"/>
        <w:ind w:firstLine="705"/>
        <w:textAlignment w:val="baseline"/>
        <w:rPr>
          <w:sz w:val="24"/>
          <w:szCs w:val="24"/>
          <w:lang w:eastAsia="ru-RU"/>
        </w:rPr>
      </w:pPr>
      <w:r w:rsidRPr="0045494C">
        <w:rPr>
          <w:sz w:val="24"/>
          <w:szCs w:val="24"/>
          <w:lang w:eastAsia="ru-RU"/>
        </w:rPr>
        <w:t xml:space="preserve">1.2. Наименование, количество и иные характеристики поставляемого Товара указаны в </w:t>
      </w:r>
      <w:r w:rsidRPr="0045494C">
        <w:rPr>
          <w:rFonts w:eastAsia="Calibri"/>
          <w:sz w:val="24"/>
          <w:szCs w:val="24"/>
        </w:rPr>
        <w:t>Описании объекта закупки</w:t>
      </w:r>
      <w:r w:rsidRPr="0045494C">
        <w:rPr>
          <w:sz w:val="24"/>
          <w:szCs w:val="24"/>
          <w:lang w:eastAsia="ru-RU"/>
        </w:rPr>
        <w:t xml:space="preserve"> (Приложение № 1 к Контракту),</w:t>
      </w:r>
      <w:r w:rsidRPr="0045494C">
        <w:rPr>
          <w:rFonts w:eastAsia="Calibri"/>
          <w:sz w:val="24"/>
          <w:szCs w:val="24"/>
        </w:rPr>
        <w:t xml:space="preserve"> </w:t>
      </w:r>
      <w:r w:rsidRPr="0045494C">
        <w:rPr>
          <w:sz w:val="24"/>
          <w:szCs w:val="24"/>
          <w:lang w:eastAsia="ru-RU"/>
        </w:rPr>
        <w:t>являющейся неотъемлемой частью Контракта. </w:t>
      </w:r>
    </w:p>
    <w:p w:rsidR="0045494C" w:rsidRPr="0045494C" w:rsidRDefault="0045494C" w:rsidP="0045494C">
      <w:pPr>
        <w:widowControl w:val="0"/>
        <w:autoSpaceDE w:val="0"/>
        <w:autoSpaceDN w:val="0"/>
        <w:spacing w:after="0" w:line="240" w:lineRule="auto"/>
        <w:rPr>
          <w:sz w:val="24"/>
          <w:szCs w:val="24"/>
          <w:lang w:eastAsia="ru-RU"/>
        </w:rPr>
      </w:pPr>
    </w:p>
    <w:p w:rsidR="0045494C" w:rsidRPr="0045494C" w:rsidRDefault="0045494C" w:rsidP="0045494C">
      <w:pPr>
        <w:spacing w:after="0" w:line="240" w:lineRule="auto"/>
        <w:ind w:firstLine="705"/>
        <w:jc w:val="center"/>
        <w:textAlignment w:val="baseline"/>
        <w:rPr>
          <w:sz w:val="24"/>
          <w:szCs w:val="24"/>
          <w:lang w:eastAsia="ru-RU"/>
        </w:rPr>
      </w:pPr>
      <w:r w:rsidRPr="0045494C">
        <w:rPr>
          <w:b/>
          <w:bCs/>
          <w:sz w:val="24"/>
          <w:szCs w:val="24"/>
          <w:lang w:val="en-US" w:eastAsia="ru-RU"/>
        </w:rPr>
        <w:t>II</w:t>
      </w:r>
      <w:r w:rsidRPr="0045494C">
        <w:rPr>
          <w:b/>
          <w:bCs/>
          <w:sz w:val="24"/>
          <w:szCs w:val="24"/>
          <w:lang w:eastAsia="ru-RU"/>
        </w:rPr>
        <w:t>. ЦЕНА КОНТРАКТА И ПОРЯДОК РАСЧЕТОВ</w:t>
      </w:r>
      <w:r w:rsidRPr="0045494C">
        <w:rPr>
          <w:sz w:val="24"/>
          <w:szCs w:val="24"/>
          <w:lang w:eastAsia="ru-RU"/>
        </w:rPr>
        <w:t> </w:t>
      </w:r>
    </w:p>
    <w:p w:rsidR="0045494C" w:rsidRPr="0045494C" w:rsidRDefault="0045494C" w:rsidP="0045494C">
      <w:pPr>
        <w:spacing w:after="0" w:line="240" w:lineRule="auto"/>
        <w:ind w:firstLine="705"/>
        <w:jc w:val="center"/>
        <w:textAlignment w:val="baseline"/>
        <w:rPr>
          <w:sz w:val="24"/>
          <w:szCs w:val="24"/>
          <w:lang w:eastAsia="ru-RU"/>
        </w:rPr>
      </w:pPr>
    </w:p>
    <w:p w:rsidR="0045494C" w:rsidRPr="0045494C" w:rsidRDefault="0045494C" w:rsidP="0045494C">
      <w:pPr>
        <w:spacing w:after="0" w:line="240" w:lineRule="auto"/>
        <w:ind w:firstLine="705"/>
        <w:textAlignment w:val="baseline"/>
        <w:rPr>
          <w:sz w:val="24"/>
          <w:szCs w:val="24"/>
          <w:lang w:eastAsia="ru-RU"/>
        </w:rPr>
      </w:pPr>
      <w:r w:rsidRPr="0045494C">
        <w:rPr>
          <w:sz w:val="24"/>
          <w:szCs w:val="24"/>
          <w:lang w:eastAsia="ru-RU"/>
        </w:rPr>
        <w:t>2.1. Цена Контракта составляет ______________________ (_______) рублей,  </w:t>
      </w:r>
    </w:p>
    <w:p w:rsidR="0045494C" w:rsidRPr="0045494C" w:rsidRDefault="0045494C" w:rsidP="0045494C">
      <w:pPr>
        <w:spacing w:after="0" w:line="240" w:lineRule="auto"/>
        <w:ind w:firstLine="705"/>
        <w:textAlignment w:val="baseline"/>
        <w:rPr>
          <w:sz w:val="24"/>
          <w:szCs w:val="24"/>
          <w:lang w:eastAsia="ru-RU"/>
        </w:rPr>
      </w:pPr>
      <w:r w:rsidRPr="0045494C">
        <w:rPr>
          <w:b/>
          <w:bCs/>
          <w:sz w:val="24"/>
          <w:szCs w:val="24"/>
          <w:lang w:eastAsia="ru-RU"/>
        </w:rPr>
        <w:t>без НДС:</w:t>
      </w:r>
      <w:r w:rsidRPr="0045494C">
        <w:rPr>
          <w:sz w:val="24"/>
          <w:szCs w:val="24"/>
          <w:lang w:eastAsia="ru-RU"/>
        </w:rPr>
        <w:t> </w:t>
      </w:r>
    </w:p>
    <w:p w:rsidR="0045494C" w:rsidRPr="0045494C" w:rsidRDefault="0045494C" w:rsidP="0045494C">
      <w:pPr>
        <w:spacing w:after="0" w:line="240" w:lineRule="auto"/>
        <w:ind w:firstLine="705"/>
        <w:textAlignment w:val="baseline"/>
        <w:rPr>
          <w:sz w:val="24"/>
          <w:szCs w:val="24"/>
          <w:lang w:eastAsia="ru-RU"/>
        </w:rPr>
      </w:pPr>
      <w:r w:rsidRPr="0045494C">
        <w:rPr>
          <w:sz w:val="24"/>
          <w:szCs w:val="24"/>
          <w:lang w:eastAsia="ru-RU"/>
        </w:rPr>
        <w:t>НДС не предусмотрен на основании _________________________________. </w:t>
      </w:r>
    </w:p>
    <w:p w:rsidR="0045494C" w:rsidRPr="0045494C" w:rsidRDefault="0045494C" w:rsidP="0045494C">
      <w:pPr>
        <w:spacing w:after="0" w:line="240" w:lineRule="auto"/>
        <w:ind w:firstLine="705"/>
        <w:textAlignment w:val="baseline"/>
        <w:rPr>
          <w:sz w:val="24"/>
          <w:szCs w:val="24"/>
          <w:lang w:eastAsia="ru-RU"/>
        </w:rPr>
      </w:pPr>
      <w:r w:rsidRPr="0045494C">
        <w:rPr>
          <w:b/>
          <w:bCs/>
          <w:sz w:val="24"/>
          <w:szCs w:val="24"/>
          <w:lang w:eastAsia="ru-RU"/>
        </w:rPr>
        <w:t>с НДС:</w:t>
      </w:r>
      <w:r w:rsidRPr="0045494C">
        <w:rPr>
          <w:sz w:val="24"/>
          <w:szCs w:val="24"/>
          <w:lang w:eastAsia="ru-RU"/>
        </w:rPr>
        <w:t> </w:t>
      </w:r>
    </w:p>
    <w:p w:rsidR="0045494C" w:rsidRPr="0045494C" w:rsidRDefault="0045494C" w:rsidP="0045494C">
      <w:pPr>
        <w:spacing w:after="0" w:line="240" w:lineRule="auto"/>
        <w:ind w:firstLine="705"/>
        <w:textAlignment w:val="baseline"/>
        <w:rPr>
          <w:sz w:val="24"/>
          <w:szCs w:val="24"/>
          <w:lang w:eastAsia="ru-RU"/>
        </w:rPr>
      </w:pPr>
      <w:r w:rsidRPr="0045494C">
        <w:rPr>
          <w:sz w:val="24"/>
          <w:szCs w:val="24"/>
          <w:lang w:eastAsia="ru-RU"/>
        </w:rPr>
        <w:t>в том числе НДС – _____% (___ процентов), _______ (___) рублей (далее – цена Контракта). </w:t>
      </w:r>
    </w:p>
    <w:p w:rsidR="0045494C" w:rsidRPr="0045494C" w:rsidRDefault="0045494C" w:rsidP="0045494C">
      <w:pPr>
        <w:spacing w:after="0" w:line="240" w:lineRule="auto"/>
        <w:ind w:firstLine="705"/>
        <w:textAlignment w:val="baseline"/>
        <w:rPr>
          <w:rFonts w:eastAsia="Calibri"/>
          <w:sz w:val="24"/>
          <w:szCs w:val="24"/>
        </w:rPr>
      </w:pPr>
      <w:bookmarkStart w:id="1" w:name="P1457"/>
      <w:bookmarkEnd w:id="1"/>
      <w:r w:rsidRPr="0045494C">
        <w:rPr>
          <w:sz w:val="24"/>
          <w:szCs w:val="24"/>
          <w:lang w:eastAsia="ru-RU"/>
        </w:rPr>
        <w:t xml:space="preserve">2.2. </w:t>
      </w:r>
      <w:r w:rsidRPr="0045494C">
        <w:rPr>
          <w:rFonts w:eastAsia="Calibri"/>
          <w:sz w:val="24"/>
          <w:szCs w:val="24"/>
        </w:rPr>
        <w:t>Сумма, подлежащая уплате Заказчиком Поставщику, уменьшается на размер налогов,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45494C" w:rsidRPr="0045494C" w:rsidRDefault="0045494C" w:rsidP="0045494C">
      <w:pPr>
        <w:spacing w:after="0" w:line="240" w:lineRule="auto"/>
        <w:ind w:firstLine="705"/>
        <w:textAlignment w:val="baseline"/>
        <w:rPr>
          <w:rFonts w:eastAsia="Calibri"/>
          <w:sz w:val="24"/>
          <w:szCs w:val="24"/>
        </w:rPr>
      </w:pPr>
      <w:r w:rsidRPr="0045494C">
        <w:rPr>
          <w:rFonts w:eastAsia="Calibri"/>
          <w:sz w:val="24"/>
          <w:szCs w:val="24"/>
        </w:rPr>
        <w:t>2.3. Цена Контракта включает в себя: стоимость Товара, расходы, связанные с доставкой, разгрузкой - погрузкой, размещением в местах хранения Заказчика, стоимость упаковки (тары), маркировки, страхование, таможенные платежи (пошлины), НДС, другие установленные налоги, сборы и иные расходы, связанные с исполнением Контракта.</w:t>
      </w:r>
    </w:p>
    <w:p w:rsidR="0045494C" w:rsidRPr="0045494C" w:rsidRDefault="0045494C" w:rsidP="0045494C">
      <w:pPr>
        <w:spacing w:after="0" w:line="240" w:lineRule="auto"/>
        <w:ind w:firstLine="705"/>
        <w:textAlignment w:val="baseline"/>
        <w:rPr>
          <w:rFonts w:eastAsia="Calibri"/>
          <w:sz w:val="24"/>
          <w:szCs w:val="24"/>
        </w:rPr>
      </w:pPr>
      <w:bookmarkStart w:id="2" w:name="P1459"/>
      <w:bookmarkEnd w:id="2"/>
      <w:r w:rsidRPr="0045494C">
        <w:rPr>
          <w:rFonts w:eastAsia="Calibri"/>
          <w:sz w:val="24"/>
          <w:szCs w:val="24"/>
        </w:rPr>
        <w:t>2.4. Цена Контракта является твердой и определяется на весь срок исполнения Контракта, за исключением случаев, установленных Законом о контрактной системе и Контрактом.</w:t>
      </w:r>
    </w:p>
    <w:p w:rsidR="0045494C" w:rsidRPr="0045494C" w:rsidRDefault="0045494C" w:rsidP="0045494C">
      <w:pPr>
        <w:spacing w:after="0" w:line="240" w:lineRule="auto"/>
        <w:ind w:firstLine="705"/>
        <w:textAlignment w:val="baseline"/>
        <w:rPr>
          <w:rFonts w:eastAsia="Calibri"/>
          <w:sz w:val="24"/>
          <w:szCs w:val="24"/>
        </w:rPr>
      </w:pPr>
      <w:bookmarkStart w:id="3" w:name="P1460"/>
      <w:bookmarkEnd w:id="3"/>
      <w:r w:rsidRPr="0045494C">
        <w:rPr>
          <w:rFonts w:eastAsia="Calibri"/>
          <w:sz w:val="24"/>
          <w:szCs w:val="24"/>
        </w:rPr>
        <w:t>Цена Контракта может быть снижена по соглашению Сторон без изменения предусмотренного Контрактом количества и качества поставляемого Товара и иных условий Контракта</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lastRenderedPageBreak/>
        <w:t xml:space="preserve">2.5. Источник финансирования Контракта – </w:t>
      </w:r>
      <w:bookmarkStart w:id="4" w:name="P1462"/>
      <w:bookmarkEnd w:id="4"/>
      <w:r w:rsidRPr="0045494C">
        <w:rPr>
          <w:rFonts w:eastAsia="Calibri"/>
          <w:sz w:val="24"/>
          <w:szCs w:val="24"/>
        </w:rPr>
        <w:t>средства областного бюджета Новосибирской области в рамках реализации государственной программы Новосибирской области «Цифровая трансформация Новосибирской области».</w:t>
      </w:r>
    </w:p>
    <w:p w:rsidR="0045494C" w:rsidRPr="0045494C" w:rsidRDefault="0045494C" w:rsidP="0045494C">
      <w:pPr>
        <w:widowControl w:val="0"/>
        <w:suppressAutoHyphens/>
        <w:autoSpaceDE w:val="0"/>
        <w:autoSpaceDN w:val="0"/>
        <w:adjustRightInd w:val="0"/>
        <w:spacing w:after="0" w:line="240" w:lineRule="auto"/>
        <w:ind w:firstLine="567"/>
        <w:rPr>
          <w:rFonts w:eastAsia="Calibri"/>
          <w:sz w:val="24"/>
          <w:szCs w:val="24"/>
          <w:lang w:eastAsia="ar-SA"/>
        </w:rPr>
      </w:pPr>
      <w:bookmarkStart w:id="5" w:name="P1466"/>
      <w:bookmarkStart w:id="6" w:name="P1469"/>
      <w:bookmarkStart w:id="7" w:name="P1475"/>
      <w:bookmarkEnd w:id="5"/>
      <w:bookmarkEnd w:id="6"/>
      <w:bookmarkEnd w:id="7"/>
      <w:r w:rsidRPr="0045494C">
        <w:rPr>
          <w:rFonts w:eastAsia="Calibri"/>
          <w:sz w:val="24"/>
          <w:szCs w:val="24"/>
          <w:lang w:eastAsia="ar-SA"/>
        </w:rPr>
        <w:t>2.6. Оплата производится Заказчиком на расчетный счет Поставщика, указанный в Контракте, в срок не более 7 (семи) рабочих дней с даты подписания Заказчиком документа о приёмке, предусмотренного п. 3.5. Контракта. Оплата производится Заказчиком на основании документа о приёмке и при отсутствии у Заказчика претензий по количеству и качеству поставленного Товара.</w:t>
      </w:r>
    </w:p>
    <w:p w:rsidR="0045494C" w:rsidRPr="0045494C" w:rsidRDefault="0045494C" w:rsidP="0045494C">
      <w:pPr>
        <w:widowControl w:val="0"/>
        <w:suppressAutoHyphens/>
        <w:autoSpaceDE w:val="0"/>
        <w:autoSpaceDN w:val="0"/>
        <w:adjustRightInd w:val="0"/>
        <w:spacing w:after="0" w:line="240" w:lineRule="auto"/>
        <w:ind w:firstLine="567"/>
        <w:rPr>
          <w:rFonts w:eastAsia="Calibri"/>
          <w:sz w:val="24"/>
          <w:szCs w:val="24"/>
          <w:lang w:eastAsia="ar-SA"/>
        </w:rPr>
      </w:pPr>
      <w:r w:rsidRPr="0045494C">
        <w:rPr>
          <w:rFonts w:eastAsia="Calibri"/>
          <w:sz w:val="24"/>
          <w:szCs w:val="24"/>
          <w:lang w:eastAsia="ar-SA"/>
        </w:rPr>
        <w:t>Обязательства Заказчика по оплате цены Контракта считаются исполненными с момента списания денежных средств в размере, установленном Контрактом, с лицевого счета Заказчика. За дальнейшее прохождение денежных средств Заказчик ответственности не несет.</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2.7. Оплата по Контракту осуществляется по безналичному расчету платежными поручениями путем перечисления Заказчиком денежных средств на расчетный счет Поставщика, указанный в Контракте в Контракте. В случае изменения расчетного счета Поставщик обязан в трехдневный срок с момента изменения расчетного счета в письменной форме сообщить об этом Заказчику, указав новые реквизиты расчетного счета. В противном случае все риски, связанные с перечислением Заказчиком денежных средств на указанный в Контракте счет Поставщика, несет Поставщик.</w:t>
      </w:r>
    </w:p>
    <w:p w:rsidR="0045494C" w:rsidRPr="0045494C" w:rsidRDefault="0045494C" w:rsidP="0045494C">
      <w:pPr>
        <w:spacing w:after="0" w:line="240" w:lineRule="auto"/>
        <w:ind w:firstLine="705"/>
        <w:jc w:val="center"/>
        <w:textAlignment w:val="baseline"/>
        <w:rPr>
          <w:b/>
          <w:bCs/>
          <w:sz w:val="24"/>
          <w:szCs w:val="24"/>
          <w:lang w:eastAsia="ru-RU"/>
        </w:rPr>
      </w:pPr>
    </w:p>
    <w:p w:rsidR="0045494C" w:rsidRPr="0045494C" w:rsidRDefault="0045494C" w:rsidP="0045494C">
      <w:pPr>
        <w:spacing w:after="0" w:line="240" w:lineRule="auto"/>
        <w:ind w:firstLine="705"/>
        <w:jc w:val="center"/>
        <w:textAlignment w:val="baseline"/>
        <w:rPr>
          <w:b/>
          <w:bCs/>
          <w:sz w:val="24"/>
          <w:szCs w:val="24"/>
          <w:lang w:eastAsia="ru-RU"/>
        </w:rPr>
      </w:pPr>
      <w:r w:rsidRPr="0045494C">
        <w:rPr>
          <w:b/>
          <w:bCs/>
          <w:sz w:val="24"/>
          <w:szCs w:val="24"/>
          <w:lang w:eastAsia="ru-RU"/>
        </w:rPr>
        <w:t>III. ПОРЯДОК, СРОКИ И УСЛОВИЯ ПОСТАВКИ И ПРИЕМКИ ТОВАРА</w:t>
      </w:r>
    </w:p>
    <w:p w:rsidR="0045494C" w:rsidRPr="0045494C" w:rsidRDefault="0045494C" w:rsidP="0045494C">
      <w:pPr>
        <w:spacing w:after="0" w:line="240" w:lineRule="auto"/>
        <w:ind w:firstLine="705"/>
        <w:jc w:val="center"/>
        <w:textAlignment w:val="baseline"/>
        <w:rPr>
          <w:b/>
          <w:bCs/>
          <w:sz w:val="24"/>
          <w:szCs w:val="24"/>
          <w:lang w:eastAsia="ru-RU"/>
        </w:rPr>
      </w:pPr>
    </w:p>
    <w:p w:rsidR="0045494C" w:rsidRPr="0045494C" w:rsidRDefault="0045494C" w:rsidP="0045494C">
      <w:pPr>
        <w:spacing w:after="0" w:line="240" w:lineRule="auto"/>
        <w:ind w:firstLine="567"/>
        <w:rPr>
          <w:rFonts w:eastAsia="Calibri"/>
          <w:sz w:val="24"/>
          <w:szCs w:val="24"/>
        </w:rPr>
      </w:pPr>
      <w:bookmarkStart w:id="8" w:name="P1480"/>
      <w:bookmarkStart w:id="9" w:name="P1485"/>
      <w:bookmarkEnd w:id="8"/>
      <w:bookmarkEnd w:id="9"/>
      <w:r w:rsidRPr="0045494C">
        <w:rPr>
          <w:rFonts w:eastAsia="Calibri"/>
          <w:sz w:val="24"/>
          <w:szCs w:val="24"/>
        </w:rPr>
        <w:t>3.1. Поставщик самостоятельно доставляет Товар Заказчику по адресу: г. Новосибирск, ул. Свердлова, 14, центр обработки данных Правительства Новосибирской области.</w:t>
      </w:r>
    </w:p>
    <w:p w:rsidR="0045494C" w:rsidRPr="0045494C" w:rsidRDefault="0045494C" w:rsidP="0045494C">
      <w:pPr>
        <w:autoSpaceDE w:val="0"/>
        <w:autoSpaceDN w:val="0"/>
        <w:spacing w:after="0" w:line="240" w:lineRule="auto"/>
        <w:ind w:firstLine="567"/>
        <w:rPr>
          <w:rFonts w:eastAsia="Calibri"/>
          <w:sz w:val="24"/>
          <w:szCs w:val="24"/>
        </w:rPr>
      </w:pPr>
      <w:r w:rsidRPr="0045494C">
        <w:rPr>
          <w:rFonts w:eastAsia="Calibri"/>
          <w:sz w:val="24"/>
          <w:szCs w:val="24"/>
        </w:rPr>
        <w:t>Срок поставки Товара: с 01.10.2022 по 02.12.2022 (включительно).</w:t>
      </w:r>
    </w:p>
    <w:p w:rsidR="0045494C" w:rsidRPr="0045494C" w:rsidRDefault="0045494C" w:rsidP="0045494C">
      <w:pPr>
        <w:autoSpaceDE w:val="0"/>
        <w:autoSpaceDN w:val="0"/>
        <w:spacing w:after="0" w:line="240" w:lineRule="auto"/>
        <w:ind w:firstLine="567"/>
        <w:rPr>
          <w:rFonts w:eastAsia="Calibri"/>
          <w:sz w:val="24"/>
          <w:szCs w:val="24"/>
        </w:rPr>
      </w:pPr>
      <w:r w:rsidRPr="0045494C">
        <w:rPr>
          <w:sz w:val="24"/>
          <w:szCs w:val="24"/>
          <w:lang w:eastAsia="ru-RU"/>
        </w:rPr>
        <w:t xml:space="preserve">Срок исполнения этапа обязательств Поставщиком по Контракту в полном объеме: </w:t>
      </w:r>
      <w:r w:rsidRPr="0045494C">
        <w:rPr>
          <w:rFonts w:eastAsia="Calibri"/>
          <w:sz w:val="24"/>
          <w:szCs w:val="24"/>
        </w:rPr>
        <w:t xml:space="preserve">с 01.10.2022 по 07.12.2022 (включительно). </w:t>
      </w:r>
    </w:p>
    <w:p w:rsidR="0045494C" w:rsidRPr="0045494C" w:rsidRDefault="0045494C" w:rsidP="0045494C">
      <w:pPr>
        <w:spacing w:after="0" w:line="240" w:lineRule="auto"/>
        <w:ind w:firstLine="567"/>
        <w:contextualSpacing/>
        <w:rPr>
          <w:rFonts w:eastAsia="Calibri"/>
          <w:sz w:val="24"/>
          <w:szCs w:val="24"/>
        </w:rPr>
      </w:pPr>
      <w:r w:rsidRPr="0045494C">
        <w:rPr>
          <w:rFonts w:eastAsia="Calibri"/>
          <w:sz w:val="24"/>
          <w:szCs w:val="24"/>
        </w:rPr>
        <w:t>Поставщик не позднее чем за 2 (два) рабочих дня до дня доставки Товара Поставщик обязан согласовать с представителем Заказчика дату и время доставки Товара.</w:t>
      </w:r>
    </w:p>
    <w:p w:rsidR="0045494C" w:rsidRPr="0045494C" w:rsidRDefault="0045494C" w:rsidP="0045494C">
      <w:pPr>
        <w:spacing w:after="0" w:line="240" w:lineRule="auto"/>
        <w:ind w:firstLine="567"/>
        <w:rPr>
          <w:rFonts w:eastAsia="Calibri"/>
          <w:sz w:val="24"/>
          <w:szCs w:val="24"/>
        </w:rPr>
      </w:pPr>
      <w:r w:rsidRPr="0045494C">
        <w:rPr>
          <w:rFonts w:eastAsia="Calibri"/>
          <w:sz w:val="24"/>
          <w:szCs w:val="24"/>
        </w:rPr>
        <w:t>Поставщик также обязуется обеспечить разгрузку Товаров на месте хранения у Заказчика. </w:t>
      </w:r>
    </w:p>
    <w:p w:rsidR="0045494C" w:rsidRPr="0045494C" w:rsidRDefault="0045494C" w:rsidP="0045494C">
      <w:pPr>
        <w:spacing w:after="0" w:line="240" w:lineRule="auto"/>
        <w:ind w:firstLine="567"/>
        <w:rPr>
          <w:rFonts w:eastAsia="Calibri"/>
          <w:sz w:val="24"/>
          <w:szCs w:val="24"/>
        </w:rPr>
      </w:pPr>
      <w:r w:rsidRPr="0045494C">
        <w:rPr>
          <w:rFonts w:eastAsia="Calibri"/>
          <w:sz w:val="24"/>
          <w:szCs w:val="24"/>
        </w:rPr>
        <w:t>Срок исполнения Контракта: с 01.10.2022 по 30.12.2022 (включительно).</w:t>
      </w:r>
    </w:p>
    <w:p w:rsidR="0045494C" w:rsidRPr="0045494C" w:rsidRDefault="0045494C" w:rsidP="0045494C">
      <w:pPr>
        <w:widowControl w:val="0"/>
        <w:autoSpaceDE w:val="0"/>
        <w:autoSpaceDN w:val="0"/>
        <w:spacing w:after="0" w:line="240" w:lineRule="auto"/>
        <w:ind w:firstLine="567"/>
        <w:rPr>
          <w:rFonts w:eastAsia="Calibri"/>
          <w:sz w:val="24"/>
          <w:szCs w:val="24"/>
        </w:rPr>
      </w:pPr>
      <w:r w:rsidRPr="0045494C">
        <w:rPr>
          <w:rFonts w:eastAsia="Calibri"/>
          <w:sz w:val="24"/>
          <w:szCs w:val="24"/>
        </w:rPr>
        <w:t xml:space="preserve">3.3. Оформление документа о приемке поставленного Товара осуществляется после предоставления Поставщиком обеспечения гарантийных обязательств в соответствии с </w:t>
      </w:r>
      <w:r w:rsidRPr="0045494C">
        <w:rPr>
          <w:rFonts w:cs="Calibri"/>
          <w:sz w:val="24"/>
          <w:szCs w:val="24"/>
          <w:lang w:eastAsia="ru-RU"/>
        </w:rPr>
        <w:t>Законом о контрактной системе</w:t>
      </w:r>
      <w:r w:rsidRPr="0045494C">
        <w:rPr>
          <w:rFonts w:eastAsia="Calibri"/>
          <w:sz w:val="24"/>
          <w:szCs w:val="24"/>
        </w:rPr>
        <w:t xml:space="preserve"> в порядке и в сроки, установленные </w:t>
      </w:r>
      <w:hyperlink w:anchor="P1587" w:history="1">
        <w:r w:rsidRPr="0045494C">
          <w:rPr>
            <w:rFonts w:eastAsia="Calibri"/>
            <w:sz w:val="24"/>
            <w:szCs w:val="24"/>
          </w:rPr>
          <w:t>разделом VIII</w:t>
        </w:r>
      </w:hyperlink>
      <w:r w:rsidRPr="0045494C">
        <w:rPr>
          <w:rFonts w:eastAsia="Calibri"/>
          <w:sz w:val="24"/>
          <w:szCs w:val="24"/>
        </w:rPr>
        <w:t xml:space="preserve"> Контракта. </w:t>
      </w:r>
    </w:p>
    <w:p w:rsidR="0045494C" w:rsidRPr="0045494C" w:rsidRDefault="0045494C" w:rsidP="0045494C">
      <w:pPr>
        <w:widowControl w:val="0"/>
        <w:autoSpaceDE w:val="0"/>
        <w:spacing w:after="0" w:line="240" w:lineRule="auto"/>
        <w:ind w:firstLine="567"/>
        <w:rPr>
          <w:rFonts w:eastAsia="Calibri"/>
          <w:b/>
          <w:sz w:val="24"/>
          <w:szCs w:val="24"/>
        </w:rPr>
      </w:pPr>
      <w:r w:rsidRPr="0045494C">
        <w:rPr>
          <w:rFonts w:eastAsia="Calibri"/>
          <w:sz w:val="24"/>
          <w:szCs w:val="24"/>
        </w:rPr>
        <w:t xml:space="preserve">3.4. Приемка Товара осуществляется в месте поставки Товара комиссией, сформированной на основании приказа Заказчика, и состоящей из представителей Заказчика, ГБУ НСО «ЦИТ НСО» и Поставщика. </w:t>
      </w:r>
    </w:p>
    <w:p w:rsidR="0045494C" w:rsidRPr="0045494C" w:rsidRDefault="0045494C" w:rsidP="0045494C">
      <w:pPr>
        <w:widowControl w:val="0"/>
        <w:tabs>
          <w:tab w:val="left" w:pos="709"/>
        </w:tabs>
        <w:suppressAutoHyphens/>
        <w:autoSpaceDE w:val="0"/>
        <w:spacing w:after="0" w:line="240" w:lineRule="auto"/>
        <w:ind w:firstLine="567"/>
        <w:rPr>
          <w:rFonts w:eastAsia="Calibri"/>
          <w:sz w:val="24"/>
          <w:szCs w:val="24"/>
          <w:lang w:eastAsia="ru-RU"/>
        </w:rPr>
      </w:pPr>
      <w:r w:rsidRPr="0045494C">
        <w:rPr>
          <w:sz w:val="24"/>
          <w:szCs w:val="24"/>
          <w:lang w:eastAsia="ar-SA"/>
        </w:rPr>
        <w:t>3.5. </w:t>
      </w:r>
      <w:r w:rsidRPr="0045494C">
        <w:rPr>
          <w:rFonts w:eastAsia="Calibri"/>
          <w:sz w:val="24"/>
          <w:szCs w:val="24"/>
          <w:lang w:eastAsia="ru-RU"/>
        </w:rPr>
        <w:t>Поставщик в течение 3 (трех) рабочих дней после завершения поставки Товара, предусмотренного Контрактом, формирует с использованием единой информационной системы, подписывает усиленной электронной подписью лица, имеющего право действовать от имени Поставщика, и размещает в единой информационной системе документ о приемке, который должен содержать:</w:t>
      </w:r>
    </w:p>
    <w:p w:rsidR="0045494C" w:rsidRPr="0045494C" w:rsidRDefault="0045494C" w:rsidP="0045494C">
      <w:pPr>
        <w:autoSpaceDE w:val="0"/>
        <w:autoSpaceDN w:val="0"/>
        <w:adjustRightInd w:val="0"/>
        <w:spacing w:after="0" w:line="240" w:lineRule="auto"/>
        <w:ind w:firstLine="567"/>
        <w:rPr>
          <w:sz w:val="24"/>
          <w:szCs w:val="24"/>
          <w:lang w:eastAsia="ru-RU"/>
        </w:rPr>
      </w:pPr>
      <w:r w:rsidRPr="0045494C">
        <w:rPr>
          <w:rFonts w:eastAsia="Calibri"/>
          <w:sz w:val="24"/>
          <w:szCs w:val="24"/>
          <w:lang w:eastAsia="ru-RU"/>
        </w:rPr>
        <w:t xml:space="preserve">3.5.1. Идентификационный код закупки, наименование, место нахождения Заказчика, наименование объекта закупки, место поставки товара, информацию о Поставщике, предусмотренную подпунктами </w:t>
      </w:r>
      <w:r w:rsidRPr="0045494C">
        <w:rPr>
          <w:sz w:val="24"/>
          <w:szCs w:val="24"/>
          <w:lang w:eastAsia="ru-RU"/>
        </w:rPr>
        <w:t xml:space="preserve">предусмотренную </w:t>
      </w:r>
      <w:hyperlink r:id="rId14" w:history="1">
        <w:r w:rsidRPr="0045494C">
          <w:rPr>
            <w:sz w:val="24"/>
            <w:szCs w:val="24"/>
            <w:lang w:eastAsia="ru-RU"/>
          </w:rPr>
          <w:t>подпунктами "а"</w:t>
        </w:r>
      </w:hyperlink>
      <w:r w:rsidRPr="0045494C">
        <w:rPr>
          <w:sz w:val="24"/>
          <w:szCs w:val="24"/>
          <w:lang w:eastAsia="ru-RU"/>
        </w:rPr>
        <w:t xml:space="preserve">, </w:t>
      </w:r>
      <w:hyperlink r:id="rId15" w:history="1">
        <w:r w:rsidRPr="0045494C">
          <w:rPr>
            <w:sz w:val="24"/>
            <w:szCs w:val="24"/>
            <w:lang w:eastAsia="ru-RU"/>
          </w:rPr>
          <w:t>"г"</w:t>
        </w:r>
      </w:hyperlink>
      <w:r w:rsidRPr="0045494C">
        <w:rPr>
          <w:sz w:val="24"/>
          <w:szCs w:val="24"/>
          <w:lang w:eastAsia="ru-RU"/>
        </w:rPr>
        <w:t xml:space="preserve"> и </w:t>
      </w:r>
      <w:hyperlink r:id="rId16" w:history="1">
        <w:r w:rsidRPr="0045494C">
          <w:rPr>
            <w:sz w:val="24"/>
            <w:szCs w:val="24"/>
            <w:lang w:eastAsia="ru-RU"/>
          </w:rPr>
          <w:t>"е" части 1 статьи 43</w:t>
        </w:r>
      </w:hyperlink>
      <w:r w:rsidRPr="0045494C">
        <w:rPr>
          <w:sz w:val="24"/>
          <w:szCs w:val="24"/>
          <w:lang w:eastAsia="ru-RU"/>
        </w:rPr>
        <w:t xml:space="preserve"> настоящего Федерального закона, единицу измерения поставленного товара.</w:t>
      </w:r>
    </w:p>
    <w:p w:rsidR="0045494C" w:rsidRPr="0045494C" w:rsidRDefault="0045494C" w:rsidP="0045494C">
      <w:pPr>
        <w:autoSpaceDE w:val="0"/>
        <w:autoSpaceDN w:val="0"/>
        <w:adjustRightInd w:val="0"/>
        <w:spacing w:after="0" w:line="240" w:lineRule="auto"/>
        <w:ind w:firstLine="567"/>
        <w:rPr>
          <w:sz w:val="24"/>
          <w:szCs w:val="24"/>
          <w:lang w:eastAsia="ru-RU"/>
        </w:rPr>
      </w:pPr>
      <w:r w:rsidRPr="0045494C">
        <w:rPr>
          <w:rFonts w:eastAsia="Calibri"/>
          <w:sz w:val="24"/>
          <w:szCs w:val="24"/>
          <w:lang w:eastAsia="ru-RU"/>
        </w:rPr>
        <w:t xml:space="preserve">3.5.2. </w:t>
      </w:r>
      <w:r w:rsidRPr="0045494C">
        <w:rPr>
          <w:sz w:val="24"/>
          <w:szCs w:val="24"/>
          <w:lang w:eastAsia="ru-RU"/>
        </w:rPr>
        <w:t>Наименование поставленного товара</w:t>
      </w:r>
    </w:p>
    <w:p w:rsidR="0045494C" w:rsidRPr="0045494C" w:rsidRDefault="0045494C" w:rsidP="0045494C">
      <w:pPr>
        <w:widowControl w:val="0"/>
        <w:tabs>
          <w:tab w:val="left" w:pos="709"/>
        </w:tabs>
        <w:suppressAutoHyphens/>
        <w:autoSpaceDE w:val="0"/>
        <w:spacing w:after="0" w:line="240" w:lineRule="auto"/>
        <w:ind w:firstLine="567"/>
        <w:rPr>
          <w:sz w:val="24"/>
          <w:szCs w:val="24"/>
          <w:lang w:eastAsia="ru-RU"/>
        </w:rPr>
      </w:pPr>
      <w:r w:rsidRPr="0045494C">
        <w:rPr>
          <w:sz w:val="24"/>
          <w:szCs w:val="24"/>
          <w:lang w:eastAsia="ru-RU"/>
        </w:rPr>
        <w:t>3.5.3. Наименование страны происхождения поставленного товара;</w:t>
      </w:r>
    </w:p>
    <w:p w:rsidR="0045494C" w:rsidRPr="0045494C" w:rsidRDefault="0045494C" w:rsidP="0045494C">
      <w:pPr>
        <w:autoSpaceDE w:val="0"/>
        <w:autoSpaceDN w:val="0"/>
        <w:adjustRightInd w:val="0"/>
        <w:spacing w:after="0" w:line="240" w:lineRule="auto"/>
        <w:ind w:firstLine="567"/>
        <w:rPr>
          <w:sz w:val="24"/>
          <w:szCs w:val="24"/>
          <w:lang w:eastAsia="ru-RU"/>
        </w:rPr>
      </w:pPr>
      <w:r w:rsidRPr="0045494C">
        <w:rPr>
          <w:sz w:val="24"/>
          <w:szCs w:val="24"/>
          <w:lang w:eastAsia="ru-RU"/>
        </w:rPr>
        <w:t>3.5.4. Информацию о количестве поставленного товара;</w:t>
      </w:r>
    </w:p>
    <w:p w:rsidR="0045494C" w:rsidRPr="0045494C" w:rsidRDefault="0045494C" w:rsidP="0045494C">
      <w:pPr>
        <w:autoSpaceDE w:val="0"/>
        <w:autoSpaceDN w:val="0"/>
        <w:adjustRightInd w:val="0"/>
        <w:spacing w:after="0" w:line="240" w:lineRule="auto"/>
        <w:ind w:firstLine="567"/>
        <w:rPr>
          <w:sz w:val="24"/>
          <w:szCs w:val="24"/>
          <w:lang w:eastAsia="ru-RU"/>
        </w:rPr>
      </w:pPr>
      <w:r w:rsidRPr="0045494C">
        <w:rPr>
          <w:rFonts w:eastAsia="Calibri"/>
          <w:sz w:val="24"/>
          <w:szCs w:val="24"/>
          <w:lang w:eastAsia="ru-RU"/>
        </w:rPr>
        <w:t xml:space="preserve">3.5.5. </w:t>
      </w:r>
      <w:r w:rsidRPr="0045494C">
        <w:rPr>
          <w:sz w:val="24"/>
          <w:szCs w:val="24"/>
          <w:lang w:eastAsia="ru-RU"/>
        </w:rPr>
        <w:t>Стоимость исполненных Поставщиком обязательств, предусмотренных контрактом, с указанием цены за единицу поставленного товара;</w:t>
      </w:r>
    </w:p>
    <w:p w:rsidR="0045494C" w:rsidRPr="0045494C" w:rsidRDefault="0045494C" w:rsidP="0045494C">
      <w:pPr>
        <w:autoSpaceDE w:val="0"/>
        <w:autoSpaceDN w:val="0"/>
        <w:adjustRightInd w:val="0"/>
        <w:spacing w:after="0" w:line="240" w:lineRule="auto"/>
        <w:ind w:firstLine="567"/>
        <w:rPr>
          <w:sz w:val="24"/>
          <w:szCs w:val="24"/>
          <w:lang w:eastAsia="ru-RU"/>
        </w:rPr>
      </w:pPr>
      <w:r w:rsidRPr="0045494C">
        <w:rPr>
          <w:sz w:val="24"/>
          <w:szCs w:val="24"/>
          <w:lang w:eastAsia="ru-RU"/>
        </w:rPr>
        <w:t>3.5.6. Иную информацию с учетом требований, установленных в соответствии с ч. 3 ст. 5 Закона о контрактной системе;</w:t>
      </w:r>
    </w:p>
    <w:p w:rsidR="0045494C" w:rsidRPr="0045494C" w:rsidRDefault="0045494C" w:rsidP="0045494C">
      <w:pPr>
        <w:widowControl w:val="0"/>
        <w:tabs>
          <w:tab w:val="left" w:pos="709"/>
        </w:tabs>
        <w:suppressAutoHyphens/>
        <w:autoSpaceDE w:val="0"/>
        <w:spacing w:after="0" w:line="240" w:lineRule="auto"/>
        <w:ind w:firstLine="567"/>
        <w:rPr>
          <w:rFonts w:eastAsia="Calibri"/>
          <w:sz w:val="24"/>
          <w:szCs w:val="24"/>
          <w:lang w:eastAsia="ru-RU"/>
        </w:rPr>
      </w:pPr>
      <w:r w:rsidRPr="0045494C">
        <w:rPr>
          <w:rFonts w:eastAsia="Calibri"/>
          <w:sz w:val="24"/>
          <w:szCs w:val="24"/>
          <w:lang w:eastAsia="ru-RU"/>
        </w:rPr>
        <w:lastRenderedPageBreak/>
        <w:t>3.6. К документу о приемке, предусмотренному пунктом 3.5 настоящего Контракта, могут прилагаться документы, которые считаются его неотъемлемой частью. При этом в случае, если информация, содержащаяся в прилагаемых документах, не соответствует информации, содержащейся в документе о приемке, приоритет имеет предусмотренная пунктом 3.5. настоящего Контракта информация, содержащаяся в документе о приемке.</w:t>
      </w:r>
    </w:p>
    <w:p w:rsidR="0045494C" w:rsidRPr="0045494C" w:rsidRDefault="0045494C" w:rsidP="0045494C">
      <w:pPr>
        <w:widowControl w:val="0"/>
        <w:tabs>
          <w:tab w:val="left" w:pos="709"/>
        </w:tabs>
        <w:suppressAutoHyphens/>
        <w:autoSpaceDE w:val="0"/>
        <w:spacing w:after="0" w:line="240" w:lineRule="auto"/>
        <w:ind w:firstLine="567"/>
        <w:rPr>
          <w:rFonts w:eastAsia="Calibri"/>
          <w:sz w:val="24"/>
          <w:szCs w:val="24"/>
          <w:lang w:eastAsia="ru-RU"/>
        </w:rPr>
      </w:pPr>
      <w:r w:rsidRPr="0045494C">
        <w:rPr>
          <w:rFonts w:eastAsia="Calibri"/>
          <w:sz w:val="24"/>
          <w:szCs w:val="24"/>
          <w:lang w:eastAsia="ru-RU"/>
        </w:rPr>
        <w:t xml:space="preserve">3.7. Документ о приемке, подписанный Поставщиком, не позднее 1 (одного) часа с момента его размещения в единой информационной системе автоматически с использованием единой информационной системы направляется Заказчику. </w:t>
      </w:r>
    </w:p>
    <w:p w:rsidR="0045494C" w:rsidRPr="0045494C" w:rsidRDefault="0045494C" w:rsidP="0045494C">
      <w:pPr>
        <w:widowControl w:val="0"/>
        <w:tabs>
          <w:tab w:val="left" w:pos="709"/>
        </w:tabs>
        <w:suppressAutoHyphens/>
        <w:autoSpaceDE w:val="0"/>
        <w:spacing w:after="0" w:line="240" w:lineRule="auto"/>
        <w:ind w:firstLine="567"/>
        <w:rPr>
          <w:rFonts w:eastAsia="Calibri"/>
          <w:sz w:val="24"/>
          <w:szCs w:val="24"/>
          <w:lang w:eastAsia="ru-RU"/>
        </w:rPr>
      </w:pPr>
      <w:r w:rsidRPr="0045494C">
        <w:rPr>
          <w:rFonts w:eastAsia="Calibri"/>
          <w:sz w:val="24"/>
          <w:szCs w:val="24"/>
          <w:lang w:eastAsia="ru-RU"/>
        </w:rPr>
        <w:t>Датой поступления Заказчику документа о приемке, подписанного Поставщиком, считается дата размещения такого документа в единой информационной системе в соответствии с часовой зоной, в которой расположен Заказчик.</w:t>
      </w:r>
    </w:p>
    <w:p w:rsidR="0045494C" w:rsidRPr="0045494C" w:rsidRDefault="0045494C" w:rsidP="0045494C">
      <w:pPr>
        <w:widowControl w:val="0"/>
        <w:tabs>
          <w:tab w:val="left" w:pos="709"/>
        </w:tabs>
        <w:suppressAutoHyphens/>
        <w:autoSpaceDE w:val="0"/>
        <w:spacing w:after="0" w:line="240" w:lineRule="auto"/>
        <w:ind w:firstLine="567"/>
        <w:rPr>
          <w:rFonts w:eastAsia="Calibri"/>
          <w:sz w:val="24"/>
          <w:szCs w:val="24"/>
          <w:lang w:eastAsia="ru-RU"/>
        </w:rPr>
      </w:pPr>
      <w:r w:rsidRPr="0045494C">
        <w:rPr>
          <w:rFonts w:eastAsia="Calibri"/>
          <w:sz w:val="24"/>
          <w:szCs w:val="24"/>
          <w:lang w:eastAsia="ru-RU"/>
        </w:rPr>
        <w:t xml:space="preserve">3.8. Не позднее 10 (десяти) рабочих дней, следующих за днем поступления документа о приемке, члены приемочной комиссии подписывают усиленными электронными подписями поступивший документ о приемке или формируют с использованием единой информационной системы, подписывают усиленными электронными подписями мотивированный отказ от подписания документа о приемке с указанием причин такого отказа. </w:t>
      </w:r>
    </w:p>
    <w:p w:rsidR="0045494C" w:rsidRPr="0045494C" w:rsidRDefault="0045494C" w:rsidP="0045494C">
      <w:pPr>
        <w:widowControl w:val="0"/>
        <w:tabs>
          <w:tab w:val="left" w:pos="709"/>
        </w:tabs>
        <w:suppressAutoHyphens/>
        <w:autoSpaceDE w:val="0"/>
        <w:spacing w:after="0" w:line="240" w:lineRule="auto"/>
        <w:ind w:firstLine="567"/>
        <w:rPr>
          <w:rFonts w:eastAsia="Calibri"/>
          <w:sz w:val="24"/>
          <w:szCs w:val="24"/>
          <w:lang w:eastAsia="ru-RU"/>
        </w:rPr>
      </w:pPr>
      <w:r w:rsidRPr="0045494C">
        <w:rPr>
          <w:rFonts w:eastAsia="Calibri"/>
          <w:sz w:val="24"/>
          <w:szCs w:val="24"/>
          <w:lang w:eastAsia="ru-RU"/>
        </w:rPr>
        <w:t>При этом, если приемочная комиссия включает членов, не являющихся работниками Заказчика, допускается осуществлять подписание документа о приемке, составление мотивированного отказа от подписания документа о приемке, подписание такого отказа без использования усиленных электронных подписей и единой информационной системы.</w:t>
      </w:r>
    </w:p>
    <w:p w:rsidR="0045494C" w:rsidRPr="0045494C" w:rsidRDefault="0045494C" w:rsidP="0045494C">
      <w:pPr>
        <w:widowControl w:val="0"/>
        <w:tabs>
          <w:tab w:val="left" w:pos="709"/>
        </w:tabs>
        <w:suppressAutoHyphens/>
        <w:autoSpaceDE w:val="0"/>
        <w:spacing w:after="0" w:line="240" w:lineRule="auto"/>
        <w:ind w:firstLine="567"/>
        <w:rPr>
          <w:rFonts w:eastAsia="Calibri"/>
          <w:sz w:val="24"/>
          <w:szCs w:val="24"/>
          <w:lang w:eastAsia="ru-RU"/>
        </w:rPr>
      </w:pPr>
      <w:r w:rsidRPr="0045494C">
        <w:rPr>
          <w:rFonts w:eastAsia="Calibri"/>
          <w:sz w:val="24"/>
          <w:szCs w:val="24"/>
          <w:lang w:eastAsia="ru-RU"/>
        </w:rPr>
        <w:t xml:space="preserve">3.9. После подписания членами приемочной комиссии документа о приемке или мотивированного отказа от подписания документа о приемке Заказчик подписывает документ о приемке или мотивированный отказ от подписания документа о приемке усиленной электронной подписью лица, имеющего право действовать от имени Заказчика, и размещает их в единой информационной системе. </w:t>
      </w:r>
    </w:p>
    <w:p w:rsidR="0045494C" w:rsidRPr="0045494C" w:rsidRDefault="0045494C" w:rsidP="0045494C">
      <w:pPr>
        <w:widowControl w:val="0"/>
        <w:tabs>
          <w:tab w:val="left" w:pos="709"/>
        </w:tabs>
        <w:suppressAutoHyphens/>
        <w:autoSpaceDE w:val="0"/>
        <w:spacing w:after="0" w:line="240" w:lineRule="auto"/>
        <w:ind w:firstLine="567"/>
        <w:rPr>
          <w:rFonts w:eastAsia="Calibri"/>
          <w:sz w:val="24"/>
          <w:szCs w:val="24"/>
          <w:lang w:eastAsia="ru-RU"/>
        </w:rPr>
      </w:pPr>
      <w:r w:rsidRPr="0045494C">
        <w:rPr>
          <w:rFonts w:eastAsia="Calibri"/>
          <w:sz w:val="24"/>
          <w:szCs w:val="24"/>
          <w:lang w:eastAsia="ru-RU"/>
        </w:rPr>
        <w:t>Если члены приемочной комиссии не использовали усиленные электронные подписи и единую информационную систему, заказчик прилагает подписанные ими документы в форме электронных образов бумажных документов.</w:t>
      </w:r>
    </w:p>
    <w:p w:rsidR="0045494C" w:rsidRPr="0045494C" w:rsidRDefault="0045494C" w:rsidP="0045494C">
      <w:pPr>
        <w:widowControl w:val="0"/>
        <w:tabs>
          <w:tab w:val="left" w:pos="709"/>
        </w:tabs>
        <w:suppressAutoHyphens/>
        <w:autoSpaceDE w:val="0"/>
        <w:spacing w:after="0" w:line="240" w:lineRule="auto"/>
        <w:ind w:firstLine="567"/>
        <w:rPr>
          <w:rFonts w:eastAsia="Calibri"/>
          <w:sz w:val="24"/>
          <w:szCs w:val="24"/>
          <w:lang w:eastAsia="ru-RU"/>
        </w:rPr>
      </w:pPr>
      <w:r w:rsidRPr="0045494C">
        <w:rPr>
          <w:rFonts w:eastAsia="Calibri"/>
          <w:sz w:val="24"/>
          <w:szCs w:val="24"/>
          <w:lang w:eastAsia="ru-RU"/>
        </w:rPr>
        <w:t>3.10. Документ о приемке, мотивированный отказ от подписания документа о приемке не позднее одного часа с момента размещения в единой информационной системе направляются автоматически с использованием единой информационной системы Поставщику.</w:t>
      </w:r>
    </w:p>
    <w:p w:rsidR="0045494C" w:rsidRPr="0045494C" w:rsidRDefault="0045494C" w:rsidP="0045494C">
      <w:pPr>
        <w:widowControl w:val="0"/>
        <w:tabs>
          <w:tab w:val="left" w:pos="709"/>
        </w:tabs>
        <w:suppressAutoHyphens/>
        <w:autoSpaceDE w:val="0"/>
        <w:spacing w:after="0" w:line="240" w:lineRule="auto"/>
        <w:ind w:firstLine="567"/>
        <w:rPr>
          <w:rFonts w:eastAsia="Calibri"/>
          <w:sz w:val="24"/>
          <w:szCs w:val="24"/>
          <w:lang w:eastAsia="ru-RU"/>
        </w:rPr>
      </w:pPr>
      <w:r w:rsidRPr="0045494C">
        <w:rPr>
          <w:rFonts w:eastAsia="Calibri"/>
          <w:sz w:val="24"/>
          <w:szCs w:val="24"/>
          <w:lang w:eastAsia="ru-RU"/>
        </w:rPr>
        <w:t>Датой поступления Поставщику документа о приемке, мотивированного отказа от подписания документа о приемке считается дата размещения в соответствии с настоящим пунктом таких документа о приемке, мотивированного отказа в единой информационной системе в соответствии с часовой зоной, в которой расположен Поставщик.</w:t>
      </w:r>
    </w:p>
    <w:p w:rsidR="0045494C" w:rsidRPr="0045494C" w:rsidRDefault="0045494C" w:rsidP="0045494C">
      <w:pPr>
        <w:widowControl w:val="0"/>
        <w:tabs>
          <w:tab w:val="left" w:pos="709"/>
        </w:tabs>
        <w:suppressAutoHyphens/>
        <w:autoSpaceDE w:val="0"/>
        <w:spacing w:after="0" w:line="240" w:lineRule="auto"/>
        <w:ind w:firstLine="567"/>
        <w:rPr>
          <w:rFonts w:eastAsia="Calibri"/>
          <w:sz w:val="24"/>
          <w:szCs w:val="24"/>
          <w:lang w:eastAsia="ru-RU"/>
        </w:rPr>
      </w:pPr>
      <w:r w:rsidRPr="0045494C">
        <w:rPr>
          <w:rFonts w:eastAsia="Calibri"/>
          <w:sz w:val="24"/>
          <w:szCs w:val="24"/>
          <w:lang w:eastAsia="ru-RU"/>
        </w:rPr>
        <w:t>3.11. В случае получения мотивированного отказа от подписания документа о приемке Поставщик вправе устранить причины, указанные в таком мотивированном отказе, и направить Заказчику документ о приемке в порядке, предусмотренном пунктами 3.5- 3.7. настоящего Контракта.</w:t>
      </w:r>
    </w:p>
    <w:p w:rsidR="0045494C" w:rsidRPr="0045494C" w:rsidRDefault="0045494C" w:rsidP="0045494C">
      <w:pPr>
        <w:widowControl w:val="0"/>
        <w:tabs>
          <w:tab w:val="left" w:pos="709"/>
        </w:tabs>
        <w:suppressAutoHyphens/>
        <w:autoSpaceDE w:val="0"/>
        <w:spacing w:after="0" w:line="240" w:lineRule="auto"/>
        <w:ind w:firstLine="567"/>
        <w:rPr>
          <w:rFonts w:eastAsia="Calibri"/>
          <w:sz w:val="24"/>
          <w:szCs w:val="24"/>
          <w:lang w:eastAsia="ru-RU"/>
        </w:rPr>
      </w:pPr>
      <w:r w:rsidRPr="0045494C">
        <w:rPr>
          <w:rFonts w:eastAsia="Calibri"/>
          <w:sz w:val="24"/>
          <w:szCs w:val="24"/>
          <w:lang w:eastAsia="ru-RU"/>
        </w:rPr>
        <w:t>3.12. Датой приемки Товара считается дата размещения в единой информационной системе документа о приемке, подписанного Заказчиком.</w:t>
      </w:r>
    </w:p>
    <w:p w:rsidR="0045494C" w:rsidRPr="0045494C" w:rsidRDefault="0045494C" w:rsidP="0045494C">
      <w:pPr>
        <w:widowControl w:val="0"/>
        <w:tabs>
          <w:tab w:val="left" w:pos="709"/>
        </w:tabs>
        <w:suppressAutoHyphens/>
        <w:autoSpaceDE w:val="0"/>
        <w:spacing w:after="0" w:line="240" w:lineRule="auto"/>
        <w:ind w:firstLine="567"/>
        <w:rPr>
          <w:rFonts w:eastAsia="Calibri"/>
          <w:sz w:val="24"/>
          <w:szCs w:val="24"/>
          <w:lang w:eastAsia="ru-RU"/>
        </w:rPr>
      </w:pPr>
      <w:r w:rsidRPr="0045494C">
        <w:rPr>
          <w:rFonts w:eastAsia="Calibri"/>
          <w:sz w:val="24"/>
          <w:szCs w:val="24"/>
          <w:lang w:eastAsia="ru-RU"/>
        </w:rPr>
        <w:t>3.13. Внесение исправлений в документ о приемке, оформленный в соответствии с частью 13 ст. 94 Закона о контрактной системе и положениями пунктов 3.5-3.9 настоящего Контракта, осуществляется путем формирования, подписания усиленными электронными подписями лиц, имеющих право действовать от имени Поставщика, Заказчика, и размещения в единой информационной системе исправленного документа о приемке.</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lang w:eastAsia="ru-RU"/>
        </w:rPr>
        <w:t>3.14. Для проверки представленных Поставщиком результатов на их соответствие условиям Контракта Заказчик проводит экспертизу. Экспертиза результатов может проводиться Заказчиком своими силами или к ее проведению могут привлекаться эксперты, экспертные организации.</w:t>
      </w:r>
      <w:r w:rsidRPr="0045494C">
        <w:rPr>
          <w:rFonts w:eastAsia="Calibri"/>
          <w:sz w:val="24"/>
          <w:szCs w:val="24"/>
        </w:rPr>
        <w:t xml:space="preserve"> </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 xml:space="preserve">В случае проведения экспертизы силами экспертов, экспертных организаций срок приемки Товара, установленный в пункте 3.8 Контракта, приостанавливается до окончания </w:t>
      </w:r>
      <w:r w:rsidRPr="0045494C">
        <w:rPr>
          <w:rFonts w:eastAsia="Calibri"/>
          <w:sz w:val="24"/>
          <w:szCs w:val="24"/>
        </w:rPr>
        <w:lastRenderedPageBreak/>
        <w:t>экспертизы и поступления экспертного заключения Заказчику.</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 xml:space="preserve">3.15. Приемка Товара осуществляется путем передачи Поставщиком Товара и документов об оценке соответствия, предусмотренных правом Евразийского экономического союза и законодательством Российской Федерации, обязательных для данного вида Товара, а также иных документов, подтверждающих качество Товара (сертификат (паспорт) качества производителя, гарантийный талон, оформленный на Заказчика, инструкция по эксплуатации и др.), проверки целостности упаковки, вскрытия упаковки (в случае, если Товар поставляется в упаковке), осмотра Товара на предмет сколов, трещин, внешних повреждений. </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cs="Calibri"/>
          <w:sz w:val="24"/>
          <w:szCs w:val="24"/>
          <w:lang w:eastAsia="ru-RU"/>
        </w:rPr>
        <w:t>В случае отсутствия вышеназванных документов Заказчик вправе отказаться от приемки Товара. Товар будет считаться не поставленным.</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После внешнего осмотра Товара осуществляется проверка Товара по количеству путем пересчета единиц Товара и сопоставления полученного количества с количеством Товара, указанным в приложении № 1 к настоящему Контракту. Одновременно проверяется соответствие наименования, ассортимента и комплектности Товара.</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При приемке Товара по качеству Заказчик вправе осуществить выборочную проверку качества Товара. В случае если при осуществлении выборочной проверки обнаружен Товар (часть Товара), качество которого не соответствует требованиям Контракта, результаты такой проверки распространяются на всю поставку.</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3.16. Заказчик проводит проверку соответствия наименования, количества и иных характеристик поставляемого Товара, сведениям, содержащимся в сопроводительных документах Поставщика.</w:t>
      </w:r>
    </w:p>
    <w:p w:rsidR="0045494C" w:rsidRPr="0045494C" w:rsidRDefault="0045494C" w:rsidP="0045494C">
      <w:pPr>
        <w:spacing w:after="0" w:line="240" w:lineRule="auto"/>
        <w:ind w:firstLine="540"/>
        <w:textAlignment w:val="baseline"/>
        <w:rPr>
          <w:rFonts w:eastAsia="Calibri"/>
          <w:sz w:val="24"/>
          <w:szCs w:val="24"/>
        </w:rPr>
      </w:pPr>
      <w:bookmarkStart w:id="10" w:name="P1489"/>
      <w:bookmarkEnd w:id="10"/>
      <w:r w:rsidRPr="0045494C">
        <w:rPr>
          <w:rFonts w:eastAsia="Calibri"/>
          <w:sz w:val="24"/>
          <w:szCs w:val="24"/>
        </w:rPr>
        <w:t>3.17. Во всех случаях, влекущих возврат Товара Поставщику, Заказчик обязан обеспечить сохранность этого Товара до момента фактического его возврата. Возврат (замена) Товара осуществляется силами и за счет средств Поставщика. Расходы, понесенные Заказчиком в связи с принятием Товара на ответственное хранение и (или) его возвратом (заменой), подлежат возмещению Поставщиком.</w:t>
      </w:r>
    </w:p>
    <w:p w:rsidR="0045494C" w:rsidRPr="0045494C" w:rsidRDefault="0045494C" w:rsidP="0045494C">
      <w:pPr>
        <w:spacing w:after="0" w:line="240" w:lineRule="auto"/>
        <w:ind w:firstLine="567"/>
        <w:textAlignment w:val="baseline"/>
        <w:rPr>
          <w:rFonts w:eastAsia="Calibri"/>
          <w:sz w:val="24"/>
          <w:szCs w:val="24"/>
        </w:rPr>
      </w:pPr>
      <w:r w:rsidRPr="0045494C">
        <w:rPr>
          <w:rFonts w:eastAsia="Calibri"/>
          <w:sz w:val="24"/>
          <w:szCs w:val="24"/>
        </w:rPr>
        <w:t>3.18. Право собственности и риск случайной гибели или порчи Товара переходит от Поставщика к Заказчику с момента приемки Товара Заказчиком и подписания Сторонами документа, указанного в пункте 3.5 Контракта.</w:t>
      </w:r>
    </w:p>
    <w:p w:rsidR="0045494C" w:rsidRPr="0045494C" w:rsidRDefault="0045494C" w:rsidP="0045494C">
      <w:pPr>
        <w:spacing w:after="0" w:line="240" w:lineRule="auto"/>
        <w:ind w:firstLine="567"/>
        <w:textAlignment w:val="baseline"/>
        <w:rPr>
          <w:rFonts w:eastAsia="Calibri"/>
          <w:sz w:val="24"/>
          <w:szCs w:val="24"/>
        </w:rPr>
      </w:pPr>
      <w:r w:rsidRPr="0045494C">
        <w:rPr>
          <w:rFonts w:eastAsia="Calibri"/>
          <w:sz w:val="24"/>
          <w:szCs w:val="24"/>
        </w:rPr>
        <w:t>3.19. Заказчик вправе не отказывать в приемке поставленного Товара в случае выявления несоответствия Товара условиям Контракта, если выявленное несоответствие не препятствует приемке этого Товара и устранено Поставщиком.</w:t>
      </w:r>
    </w:p>
    <w:p w:rsidR="0045494C" w:rsidRPr="0045494C" w:rsidRDefault="0045494C" w:rsidP="0045494C">
      <w:pPr>
        <w:spacing w:after="0" w:line="240" w:lineRule="auto"/>
        <w:ind w:firstLine="705"/>
        <w:textAlignment w:val="baseline"/>
        <w:rPr>
          <w:b/>
          <w:bCs/>
          <w:sz w:val="24"/>
          <w:szCs w:val="24"/>
          <w:lang w:eastAsia="ru-RU"/>
        </w:rPr>
      </w:pPr>
    </w:p>
    <w:p w:rsidR="0045494C" w:rsidRPr="0045494C" w:rsidRDefault="0045494C" w:rsidP="0045494C">
      <w:pPr>
        <w:spacing w:after="0" w:line="240" w:lineRule="auto"/>
        <w:ind w:firstLine="705"/>
        <w:jc w:val="center"/>
        <w:textAlignment w:val="baseline"/>
        <w:rPr>
          <w:b/>
          <w:bCs/>
          <w:sz w:val="24"/>
          <w:szCs w:val="24"/>
          <w:lang w:eastAsia="ru-RU"/>
        </w:rPr>
      </w:pPr>
      <w:r w:rsidRPr="0045494C">
        <w:rPr>
          <w:b/>
          <w:bCs/>
          <w:sz w:val="24"/>
          <w:szCs w:val="24"/>
          <w:lang w:eastAsia="ru-RU"/>
        </w:rPr>
        <w:t>IV. ВЗАИМОДЕЙСТВИЕ СТОРОН</w:t>
      </w:r>
    </w:p>
    <w:p w:rsidR="0045494C" w:rsidRPr="0045494C" w:rsidRDefault="0045494C" w:rsidP="0045494C">
      <w:pPr>
        <w:spacing w:after="0" w:line="240" w:lineRule="auto"/>
        <w:ind w:firstLine="705"/>
        <w:jc w:val="left"/>
        <w:textAlignment w:val="baseline"/>
        <w:rPr>
          <w:b/>
          <w:bCs/>
          <w:sz w:val="24"/>
          <w:szCs w:val="24"/>
          <w:lang w:eastAsia="ru-RU"/>
        </w:rPr>
      </w:pPr>
    </w:p>
    <w:p w:rsidR="0045494C" w:rsidRPr="0045494C" w:rsidRDefault="0045494C" w:rsidP="0045494C">
      <w:pPr>
        <w:widowControl w:val="0"/>
        <w:autoSpaceDE w:val="0"/>
        <w:autoSpaceDN w:val="0"/>
        <w:spacing w:after="0" w:line="240" w:lineRule="auto"/>
        <w:ind w:firstLine="567"/>
        <w:rPr>
          <w:rFonts w:eastAsia="Calibri"/>
          <w:sz w:val="24"/>
          <w:szCs w:val="24"/>
        </w:rPr>
      </w:pPr>
      <w:bookmarkStart w:id="11" w:name="P1497"/>
      <w:bookmarkEnd w:id="11"/>
      <w:r w:rsidRPr="0045494C">
        <w:rPr>
          <w:rFonts w:eastAsia="Calibri"/>
          <w:sz w:val="24"/>
          <w:szCs w:val="24"/>
        </w:rPr>
        <w:t>4.1. Поставщик обязан:</w:t>
      </w:r>
    </w:p>
    <w:p w:rsidR="0045494C" w:rsidRPr="0045494C" w:rsidRDefault="0045494C" w:rsidP="0045494C">
      <w:pPr>
        <w:widowControl w:val="0"/>
        <w:autoSpaceDE w:val="0"/>
        <w:autoSpaceDN w:val="0"/>
        <w:spacing w:after="0" w:line="240" w:lineRule="auto"/>
        <w:ind w:firstLine="567"/>
        <w:rPr>
          <w:rFonts w:eastAsia="Calibri"/>
          <w:sz w:val="24"/>
          <w:szCs w:val="24"/>
        </w:rPr>
      </w:pPr>
      <w:r w:rsidRPr="0045494C">
        <w:rPr>
          <w:rFonts w:eastAsia="Calibri"/>
          <w:sz w:val="24"/>
          <w:szCs w:val="24"/>
        </w:rPr>
        <w:t>4.1.1. поставить Товар в порядке, количестве, в срок и на условиях, предусмотренных Контрактом и Описанием объекта закупки;</w:t>
      </w:r>
    </w:p>
    <w:p w:rsidR="0045494C" w:rsidRPr="0045494C" w:rsidRDefault="0045494C" w:rsidP="0045494C">
      <w:pPr>
        <w:widowControl w:val="0"/>
        <w:autoSpaceDE w:val="0"/>
        <w:autoSpaceDN w:val="0"/>
        <w:spacing w:after="0" w:line="240" w:lineRule="auto"/>
        <w:ind w:firstLine="567"/>
        <w:rPr>
          <w:rFonts w:eastAsia="Calibri"/>
          <w:sz w:val="24"/>
          <w:szCs w:val="24"/>
        </w:rPr>
      </w:pPr>
      <w:bookmarkStart w:id="12" w:name="P1499"/>
      <w:bookmarkEnd w:id="12"/>
      <w:r w:rsidRPr="0045494C">
        <w:rPr>
          <w:rFonts w:eastAsia="Calibri"/>
          <w:sz w:val="24"/>
          <w:szCs w:val="24"/>
        </w:rPr>
        <w:t>4.1.2. обеспечить соответствие поставляемого Товара требованиям качества, безопасности жизни и здоровья, а также иным требованиям безопасности (санитарным нормам и правилам, государственным стандартам), сертификации, лицензирования, установленным законодательством Российской Федерации и Контрактом;</w:t>
      </w:r>
    </w:p>
    <w:p w:rsidR="0045494C" w:rsidRPr="0045494C" w:rsidRDefault="0045494C" w:rsidP="0045494C">
      <w:pPr>
        <w:widowControl w:val="0"/>
        <w:autoSpaceDE w:val="0"/>
        <w:autoSpaceDN w:val="0"/>
        <w:spacing w:after="0" w:line="240" w:lineRule="auto"/>
        <w:ind w:firstLine="567"/>
        <w:rPr>
          <w:rFonts w:eastAsia="Calibri"/>
          <w:sz w:val="24"/>
          <w:szCs w:val="24"/>
        </w:rPr>
      </w:pPr>
      <w:r w:rsidRPr="0045494C">
        <w:rPr>
          <w:rFonts w:eastAsia="Calibri"/>
          <w:sz w:val="24"/>
          <w:szCs w:val="24"/>
        </w:rPr>
        <w:t>4.1.3. обеспечить за свой счет устранение выявленных недостатков Товара или осуществить его соответствующую замену в порядке и на условиях, предусмотренных Контрактом;</w:t>
      </w:r>
    </w:p>
    <w:p w:rsidR="0045494C" w:rsidRPr="0045494C" w:rsidRDefault="0045494C" w:rsidP="0045494C">
      <w:pPr>
        <w:autoSpaceDE w:val="0"/>
        <w:autoSpaceDN w:val="0"/>
        <w:adjustRightInd w:val="0"/>
        <w:spacing w:after="0" w:line="240" w:lineRule="auto"/>
        <w:ind w:firstLine="567"/>
        <w:rPr>
          <w:rFonts w:eastAsia="Calibri"/>
          <w:sz w:val="24"/>
          <w:szCs w:val="24"/>
        </w:rPr>
      </w:pPr>
      <w:bookmarkStart w:id="13" w:name="P1502"/>
      <w:bookmarkStart w:id="14" w:name="P1504"/>
      <w:bookmarkEnd w:id="13"/>
      <w:bookmarkEnd w:id="14"/>
      <w:r w:rsidRPr="0045494C">
        <w:rPr>
          <w:rFonts w:eastAsia="Calibri"/>
          <w:sz w:val="24"/>
          <w:szCs w:val="24"/>
        </w:rPr>
        <w:t>4.1.4. в случае принятия решения об одностороннем отказе от исполнения Контракта Поставщик руководствуется положениями ст. 95 Закона о контрактной системе;</w:t>
      </w:r>
    </w:p>
    <w:p w:rsidR="0045494C" w:rsidRPr="0045494C" w:rsidRDefault="0045494C" w:rsidP="0045494C">
      <w:pPr>
        <w:widowControl w:val="0"/>
        <w:autoSpaceDE w:val="0"/>
        <w:autoSpaceDN w:val="0"/>
        <w:spacing w:after="0" w:line="240" w:lineRule="auto"/>
        <w:ind w:firstLine="567"/>
        <w:rPr>
          <w:rFonts w:eastAsia="Calibri"/>
          <w:sz w:val="24"/>
          <w:szCs w:val="24"/>
        </w:rPr>
      </w:pPr>
      <w:bookmarkStart w:id="15" w:name="P1505"/>
      <w:bookmarkEnd w:id="15"/>
      <w:r w:rsidRPr="0045494C">
        <w:rPr>
          <w:rFonts w:eastAsia="Calibri"/>
          <w:sz w:val="24"/>
          <w:szCs w:val="24"/>
        </w:rPr>
        <w:t>4.1.5. предоставлять Заказчику по его требованию документы, относящиеся к предмету Контракта, а также своевременно предоставлять Заказчику достоверную информацию о ходе исполнения своих обязательств, в том числе о сложностях, возникающих при исполнении Контракта;</w:t>
      </w:r>
    </w:p>
    <w:p w:rsidR="0045494C" w:rsidRPr="0045494C" w:rsidRDefault="0045494C" w:rsidP="0045494C">
      <w:pPr>
        <w:widowControl w:val="0"/>
        <w:autoSpaceDE w:val="0"/>
        <w:autoSpaceDN w:val="0"/>
        <w:spacing w:after="0" w:line="240" w:lineRule="auto"/>
        <w:ind w:firstLine="567"/>
        <w:rPr>
          <w:sz w:val="24"/>
          <w:szCs w:val="24"/>
          <w:lang w:eastAsia="ru-RU"/>
        </w:rPr>
      </w:pPr>
      <w:r w:rsidRPr="0045494C">
        <w:rPr>
          <w:sz w:val="24"/>
          <w:szCs w:val="24"/>
          <w:lang w:eastAsia="ru-RU"/>
        </w:rPr>
        <w:t xml:space="preserve">4.1.6. предоставить Заказчику информацию обо всех соисполнителях, заключивших </w:t>
      </w:r>
      <w:r w:rsidRPr="0045494C">
        <w:rPr>
          <w:sz w:val="24"/>
          <w:szCs w:val="24"/>
          <w:lang w:eastAsia="ru-RU"/>
        </w:rPr>
        <w:lastRenderedPageBreak/>
        <w:t xml:space="preserve">договор или договоры с Поставщиком, цена которого или общая цена которых составляет более чем десять процентов цены Контракта, не позднее 10 дней с даты заключения Поставщиком таких договоров; </w:t>
      </w:r>
    </w:p>
    <w:p w:rsidR="0045494C" w:rsidRPr="0045494C" w:rsidRDefault="0045494C" w:rsidP="0045494C">
      <w:pPr>
        <w:widowControl w:val="0"/>
        <w:autoSpaceDE w:val="0"/>
        <w:autoSpaceDN w:val="0"/>
        <w:spacing w:after="0" w:line="240" w:lineRule="auto"/>
        <w:ind w:firstLine="567"/>
        <w:rPr>
          <w:rFonts w:eastAsia="Calibri"/>
          <w:sz w:val="24"/>
          <w:szCs w:val="24"/>
        </w:rPr>
      </w:pPr>
      <w:bookmarkStart w:id="16" w:name="P1507"/>
      <w:bookmarkEnd w:id="16"/>
      <w:r w:rsidRPr="0045494C">
        <w:rPr>
          <w:rFonts w:eastAsia="Calibri"/>
          <w:sz w:val="24"/>
          <w:szCs w:val="24"/>
        </w:rPr>
        <w:t>4.2. Поставщик вправе:</w:t>
      </w:r>
    </w:p>
    <w:p w:rsidR="0045494C" w:rsidRPr="0045494C" w:rsidRDefault="0045494C" w:rsidP="0045494C">
      <w:pPr>
        <w:widowControl w:val="0"/>
        <w:autoSpaceDE w:val="0"/>
        <w:autoSpaceDN w:val="0"/>
        <w:spacing w:after="0" w:line="240" w:lineRule="auto"/>
        <w:ind w:firstLine="567"/>
        <w:rPr>
          <w:rFonts w:eastAsia="Calibri"/>
          <w:sz w:val="24"/>
          <w:szCs w:val="24"/>
        </w:rPr>
      </w:pPr>
      <w:r w:rsidRPr="0045494C">
        <w:rPr>
          <w:rFonts w:eastAsia="Calibri"/>
          <w:sz w:val="24"/>
          <w:szCs w:val="24"/>
        </w:rPr>
        <w:t>4.2.1. требовать от Заказчика произвести приемку Товара в порядке и в сроки, предусмотренные Контрактом;</w:t>
      </w:r>
    </w:p>
    <w:p w:rsidR="0045494C" w:rsidRPr="0045494C" w:rsidRDefault="0045494C" w:rsidP="0045494C">
      <w:pPr>
        <w:widowControl w:val="0"/>
        <w:autoSpaceDE w:val="0"/>
        <w:autoSpaceDN w:val="0"/>
        <w:spacing w:after="0" w:line="240" w:lineRule="auto"/>
        <w:ind w:firstLine="567"/>
        <w:rPr>
          <w:rFonts w:eastAsia="Calibri"/>
          <w:sz w:val="24"/>
          <w:szCs w:val="24"/>
        </w:rPr>
      </w:pPr>
      <w:bookmarkStart w:id="17" w:name="P1518"/>
      <w:bookmarkEnd w:id="17"/>
      <w:r w:rsidRPr="0045494C">
        <w:rPr>
          <w:rFonts w:eastAsia="Calibri"/>
          <w:sz w:val="24"/>
          <w:szCs w:val="24"/>
        </w:rPr>
        <w:t>4.2.2. требовать своевременной оплаты на условиях, установленных Контрактом, надлежащим образом поставленного и принятого Заказчиком Товара;</w:t>
      </w:r>
    </w:p>
    <w:p w:rsidR="0045494C" w:rsidRPr="0045494C" w:rsidRDefault="0045494C" w:rsidP="0045494C">
      <w:pPr>
        <w:widowControl w:val="0"/>
        <w:autoSpaceDE w:val="0"/>
        <w:autoSpaceDN w:val="0"/>
        <w:spacing w:after="0" w:line="240" w:lineRule="auto"/>
        <w:ind w:firstLine="567"/>
        <w:rPr>
          <w:rFonts w:eastAsia="Calibri"/>
          <w:sz w:val="24"/>
          <w:szCs w:val="24"/>
        </w:rPr>
      </w:pPr>
      <w:bookmarkStart w:id="18" w:name="P1519"/>
      <w:bookmarkEnd w:id="18"/>
      <w:r w:rsidRPr="0045494C">
        <w:rPr>
          <w:rFonts w:eastAsia="Calibri"/>
          <w:sz w:val="24"/>
          <w:szCs w:val="24"/>
        </w:rPr>
        <w:t>4.2.3. принять решение об одностороннем отказе от исполнения Контракта в соответствии с гражданским законодательством;</w:t>
      </w:r>
    </w:p>
    <w:p w:rsidR="0045494C" w:rsidRPr="0045494C" w:rsidRDefault="0045494C" w:rsidP="0045494C">
      <w:pPr>
        <w:widowControl w:val="0"/>
        <w:autoSpaceDE w:val="0"/>
        <w:autoSpaceDN w:val="0"/>
        <w:spacing w:after="0" w:line="240" w:lineRule="auto"/>
        <w:ind w:firstLine="567"/>
        <w:rPr>
          <w:rFonts w:eastAsia="Calibri"/>
          <w:sz w:val="24"/>
          <w:szCs w:val="24"/>
        </w:rPr>
      </w:pPr>
      <w:r w:rsidRPr="0045494C">
        <w:rPr>
          <w:rFonts w:eastAsia="Calibri"/>
          <w:sz w:val="24"/>
          <w:szCs w:val="24"/>
        </w:rPr>
        <w:t xml:space="preserve">4.2.4. требовать возмещения убытков, уплаты неустоек (штрафов, пеней) в соответствии с </w:t>
      </w:r>
      <w:hyperlink w:anchor="P1550" w:history="1">
        <w:r w:rsidRPr="0045494C">
          <w:rPr>
            <w:rFonts w:eastAsia="Calibri"/>
            <w:sz w:val="24"/>
            <w:szCs w:val="24"/>
          </w:rPr>
          <w:t>разделом VI</w:t>
        </w:r>
      </w:hyperlink>
      <w:r w:rsidRPr="0045494C">
        <w:rPr>
          <w:rFonts w:eastAsia="Calibri"/>
          <w:sz w:val="24"/>
          <w:szCs w:val="24"/>
        </w:rPr>
        <w:t xml:space="preserve"> Контракта;</w:t>
      </w:r>
    </w:p>
    <w:p w:rsidR="0045494C" w:rsidRPr="0045494C" w:rsidRDefault="0045494C" w:rsidP="0045494C">
      <w:pPr>
        <w:widowControl w:val="0"/>
        <w:autoSpaceDE w:val="0"/>
        <w:autoSpaceDN w:val="0"/>
        <w:spacing w:after="0" w:line="240" w:lineRule="auto"/>
        <w:ind w:firstLine="567"/>
        <w:rPr>
          <w:rFonts w:eastAsia="Calibri"/>
          <w:sz w:val="24"/>
          <w:szCs w:val="24"/>
        </w:rPr>
      </w:pPr>
      <w:bookmarkStart w:id="19" w:name="P1521"/>
      <w:bookmarkEnd w:id="19"/>
      <w:r w:rsidRPr="0045494C">
        <w:rPr>
          <w:rFonts w:eastAsia="Calibri"/>
          <w:sz w:val="24"/>
          <w:szCs w:val="24"/>
        </w:rPr>
        <w:t xml:space="preserve">4.2.5. по согласованию с Заказчиком (путем заключения дополнительного соглашения) поставить Товар, качество, технические и функциональные характеристики которого являются улучшенными по сравнению с качеством и соответствующими техническими и функциональными характеристиками, указанными в Контракте (за исключением случаев, которые предусмотрены и нормативными правовыми актами, принятыми в соответствии с </w:t>
      </w:r>
      <w:hyperlink r:id="rId17" w:history="1">
        <w:r w:rsidRPr="0045494C">
          <w:rPr>
            <w:rFonts w:eastAsia="Calibri"/>
            <w:sz w:val="24"/>
            <w:szCs w:val="24"/>
          </w:rPr>
          <w:t>частью 6 статьи 14</w:t>
        </w:r>
      </w:hyperlink>
      <w:r w:rsidRPr="0045494C">
        <w:rPr>
          <w:rFonts w:eastAsia="Calibri"/>
          <w:sz w:val="24"/>
          <w:szCs w:val="24"/>
        </w:rPr>
        <w:t xml:space="preserve"> </w:t>
      </w:r>
      <w:r w:rsidRPr="0045494C">
        <w:rPr>
          <w:rFonts w:cs="Calibri"/>
          <w:sz w:val="24"/>
          <w:szCs w:val="24"/>
          <w:lang w:eastAsia="ru-RU"/>
        </w:rPr>
        <w:t>Закона о контрактной системе</w:t>
      </w:r>
      <w:r w:rsidRPr="0045494C">
        <w:rPr>
          <w:rFonts w:eastAsia="Calibri"/>
          <w:sz w:val="24"/>
          <w:szCs w:val="24"/>
        </w:rPr>
        <w:t xml:space="preserve"> (Собрание законодательства Российской Федерации, 2013, N 14, ст. 1652; 2015, N 29, ст. 4353).</w:t>
      </w:r>
    </w:p>
    <w:p w:rsidR="0045494C" w:rsidRPr="0045494C" w:rsidRDefault="0045494C" w:rsidP="0045494C">
      <w:pPr>
        <w:widowControl w:val="0"/>
        <w:autoSpaceDE w:val="0"/>
        <w:autoSpaceDN w:val="0"/>
        <w:spacing w:after="0" w:line="240" w:lineRule="auto"/>
        <w:ind w:firstLine="567"/>
        <w:rPr>
          <w:rFonts w:eastAsia="Calibri"/>
          <w:sz w:val="24"/>
          <w:szCs w:val="24"/>
        </w:rPr>
      </w:pPr>
      <w:r w:rsidRPr="0045494C">
        <w:rPr>
          <w:rFonts w:eastAsia="Calibri"/>
          <w:sz w:val="24"/>
          <w:szCs w:val="24"/>
        </w:rPr>
        <w:t>4.3. Заказчик обязуется:</w:t>
      </w:r>
    </w:p>
    <w:p w:rsidR="0045494C" w:rsidRPr="0045494C" w:rsidRDefault="0045494C" w:rsidP="0045494C">
      <w:pPr>
        <w:widowControl w:val="0"/>
        <w:autoSpaceDE w:val="0"/>
        <w:autoSpaceDN w:val="0"/>
        <w:spacing w:after="0" w:line="240" w:lineRule="auto"/>
        <w:ind w:firstLine="567"/>
        <w:rPr>
          <w:sz w:val="24"/>
          <w:szCs w:val="24"/>
          <w:lang w:eastAsia="ru-RU"/>
        </w:rPr>
      </w:pPr>
      <w:r w:rsidRPr="0045494C">
        <w:rPr>
          <w:rFonts w:eastAsia="Calibri"/>
          <w:sz w:val="24"/>
          <w:szCs w:val="24"/>
        </w:rPr>
        <w:t>4.3.1. обеспечить своевременную приемку и оплату поставленного Товара надлежащего качества в порядке и сроки, предусмотренные Контрактом;</w:t>
      </w:r>
    </w:p>
    <w:p w:rsidR="0045494C" w:rsidRPr="0045494C" w:rsidRDefault="0045494C" w:rsidP="0045494C">
      <w:pPr>
        <w:autoSpaceDE w:val="0"/>
        <w:autoSpaceDN w:val="0"/>
        <w:adjustRightInd w:val="0"/>
        <w:spacing w:after="0" w:line="240" w:lineRule="auto"/>
        <w:ind w:firstLine="567"/>
        <w:rPr>
          <w:rFonts w:eastAsia="Calibri"/>
          <w:sz w:val="24"/>
          <w:szCs w:val="24"/>
          <w:lang w:eastAsia="ru-RU"/>
        </w:rPr>
      </w:pPr>
      <w:bookmarkStart w:id="20" w:name="P1525"/>
      <w:bookmarkEnd w:id="20"/>
      <w:r w:rsidRPr="0045494C">
        <w:rPr>
          <w:rFonts w:eastAsia="Calibri"/>
          <w:sz w:val="24"/>
          <w:szCs w:val="24"/>
        </w:rPr>
        <w:t xml:space="preserve">4.3.2. принять решение об одностороннем отказе от исполнения Контракта </w:t>
      </w:r>
      <w:bookmarkStart w:id="21" w:name="P1526"/>
      <w:bookmarkEnd w:id="21"/>
      <w:r w:rsidRPr="0045494C">
        <w:rPr>
          <w:rFonts w:eastAsia="Calibri"/>
          <w:sz w:val="24"/>
          <w:szCs w:val="24"/>
          <w:lang w:eastAsia="ru-RU"/>
        </w:rPr>
        <w:t>в случаях:</w:t>
      </w:r>
    </w:p>
    <w:p w:rsidR="0045494C" w:rsidRPr="0045494C" w:rsidRDefault="0045494C" w:rsidP="0045494C">
      <w:pPr>
        <w:autoSpaceDE w:val="0"/>
        <w:autoSpaceDN w:val="0"/>
        <w:adjustRightInd w:val="0"/>
        <w:spacing w:after="0" w:line="240" w:lineRule="auto"/>
        <w:ind w:firstLine="567"/>
        <w:rPr>
          <w:rFonts w:eastAsia="Calibri"/>
          <w:sz w:val="24"/>
          <w:szCs w:val="24"/>
          <w:lang w:eastAsia="ru-RU"/>
        </w:rPr>
      </w:pPr>
      <w:r w:rsidRPr="0045494C">
        <w:rPr>
          <w:rFonts w:eastAsia="Calibri"/>
          <w:sz w:val="24"/>
          <w:szCs w:val="24"/>
          <w:lang w:eastAsia="ru-RU"/>
        </w:rPr>
        <w:t>- в ходе исполнения Контракта установлено, что Поставщик перестал соответствовать установленным извещением об осуществлении закупки и (или) документацией о закупке требованиям к участникам закупки.</w:t>
      </w:r>
    </w:p>
    <w:p w:rsidR="0045494C" w:rsidRPr="0045494C" w:rsidRDefault="0045494C" w:rsidP="0045494C">
      <w:pPr>
        <w:autoSpaceDE w:val="0"/>
        <w:autoSpaceDN w:val="0"/>
        <w:adjustRightInd w:val="0"/>
        <w:spacing w:after="0" w:line="240" w:lineRule="auto"/>
        <w:ind w:firstLine="567"/>
        <w:rPr>
          <w:rFonts w:eastAsia="Calibri"/>
          <w:sz w:val="24"/>
          <w:szCs w:val="24"/>
          <w:lang w:eastAsia="ru-RU"/>
        </w:rPr>
      </w:pPr>
      <w:r w:rsidRPr="0045494C">
        <w:rPr>
          <w:rFonts w:eastAsia="Calibri"/>
          <w:sz w:val="24"/>
          <w:szCs w:val="24"/>
          <w:lang w:eastAsia="ru-RU"/>
        </w:rPr>
        <w:t>- в ходе исполнения Контракта установлено, что</w:t>
      </w:r>
      <w:r w:rsidRPr="0045494C">
        <w:rPr>
          <w:rFonts w:ascii="Calibri" w:eastAsia="Calibri" w:hAnsi="Calibri"/>
          <w:sz w:val="22"/>
        </w:rPr>
        <w:t xml:space="preserve"> </w:t>
      </w:r>
      <w:r w:rsidRPr="0045494C">
        <w:rPr>
          <w:rFonts w:eastAsia="Calibri"/>
          <w:sz w:val="24"/>
          <w:szCs w:val="24"/>
          <w:lang w:eastAsia="ru-RU"/>
        </w:rPr>
        <w:t>при определении поставщика (подрядчика, исполнителя) Поставщик представил недостоверную информацию о своем соответствии требованиям, указанным в абзаце 2 настоящего пункта Контракта, что позволило ему стать победителем определения поставщика (подрядчика, исполнителя).</w:t>
      </w:r>
    </w:p>
    <w:p w:rsidR="0045494C" w:rsidRPr="0045494C" w:rsidRDefault="0045494C" w:rsidP="0045494C">
      <w:pPr>
        <w:autoSpaceDE w:val="0"/>
        <w:autoSpaceDN w:val="0"/>
        <w:adjustRightInd w:val="0"/>
        <w:spacing w:after="0" w:line="240" w:lineRule="auto"/>
        <w:ind w:firstLine="567"/>
        <w:rPr>
          <w:rFonts w:eastAsia="Calibri"/>
          <w:sz w:val="24"/>
          <w:szCs w:val="24"/>
          <w:lang w:eastAsia="ru-RU"/>
        </w:rPr>
      </w:pPr>
      <w:r w:rsidRPr="0045494C">
        <w:rPr>
          <w:rFonts w:eastAsia="Calibri"/>
          <w:sz w:val="24"/>
          <w:szCs w:val="24"/>
          <w:lang w:eastAsia="ru-RU"/>
        </w:rPr>
        <w:t>- в иных случаях, установленных частью 15 статьи 95 Закона о контрактной системе.</w:t>
      </w:r>
    </w:p>
    <w:p w:rsidR="0045494C" w:rsidRPr="0045494C" w:rsidRDefault="0045494C" w:rsidP="0045494C">
      <w:pPr>
        <w:autoSpaceDE w:val="0"/>
        <w:autoSpaceDN w:val="0"/>
        <w:adjustRightInd w:val="0"/>
        <w:spacing w:after="0" w:line="240" w:lineRule="auto"/>
        <w:ind w:firstLine="567"/>
        <w:rPr>
          <w:rFonts w:eastAsia="Calibri"/>
          <w:sz w:val="24"/>
          <w:szCs w:val="24"/>
        </w:rPr>
      </w:pPr>
      <w:r w:rsidRPr="0045494C">
        <w:rPr>
          <w:rFonts w:eastAsia="Calibri"/>
          <w:sz w:val="24"/>
          <w:szCs w:val="24"/>
        </w:rPr>
        <w:t>4.3.3. в случае принятия Заказчиком решения об одностороннем отказе от исполнения Контракта, заключенного по результатам проведения электронных процедур, закрытых электронных процедур, Заказчик руководствуется положениями ст. 95 Закона о контрактной системе.</w:t>
      </w:r>
    </w:p>
    <w:p w:rsidR="0045494C" w:rsidRPr="0045494C" w:rsidRDefault="0045494C" w:rsidP="0045494C">
      <w:pPr>
        <w:widowControl w:val="0"/>
        <w:autoSpaceDE w:val="0"/>
        <w:autoSpaceDN w:val="0"/>
        <w:spacing w:after="0" w:line="240" w:lineRule="auto"/>
        <w:ind w:firstLine="567"/>
        <w:rPr>
          <w:rFonts w:eastAsia="Calibri"/>
          <w:sz w:val="24"/>
          <w:szCs w:val="24"/>
        </w:rPr>
      </w:pPr>
      <w:r w:rsidRPr="0045494C">
        <w:rPr>
          <w:rFonts w:eastAsia="Calibri"/>
          <w:sz w:val="24"/>
          <w:szCs w:val="24"/>
        </w:rPr>
        <w:t xml:space="preserve">4.3.4. требовать уплаты неустоек (штрафов, пеней) в соответствии с </w:t>
      </w:r>
      <w:hyperlink w:anchor="P1550" w:history="1">
        <w:r w:rsidRPr="0045494C">
          <w:rPr>
            <w:rFonts w:eastAsia="Calibri"/>
            <w:sz w:val="24"/>
            <w:szCs w:val="24"/>
          </w:rPr>
          <w:t>разделом VI</w:t>
        </w:r>
      </w:hyperlink>
      <w:r w:rsidRPr="0045494C">
        <w:rPr>
          <w:rFonts w:eastAsia="Calibri"/>
          <w:sz w:val="24"/>
          <w:szCs w:val="24"/>
        </w:rPr>
        <w:t xml:space="preserve"> Контракта;</w:t>
      </w:r>
    </w:p>
    <w:p w:rsidR="0045494C" w:rsidRPr="0045494C" w:rsidRDefault="0045494C" w:rsidP="0045494C">
      <w:pPr>
        <w:widowControl w:val="0"/>
        <w:autoSpaceDE w:val="0"/>
        <w:autoSpaceDN w:val="0"/>
        <w:spacing w:after="0" w:line="240" w:lineRule="auto"/>
        <w:ind w:firstLine="567"/>
        <w:rPr>
          <w:rFonts w:eastAsia="Calibri"/>
          <w:sz w:val="24"/>
          <w:szCs w:val="24"/>
        </w:rPr>
      </w:pPr>
      <w:r w:rsidRPr="0045494C">
        <w:rPr>
          <w:rFonts w:eastAsia="Calibri"/>
          <w:sz w:val="24"/>
          <w:szCs w:val="24"/>
        </w:rPr>
        <w:t xml:space="preserve">4.3.5. провести экспертизу поставленного Товара для проверки его соответствия условиям Контракта в соответствии с </w:t>
      </w:r>
      <w:r w:rsidRPr="0045494C">
        <w:rPr>
          <w:rFonts w:cs="Calibri"/>
          <w:sz w:val="24"/>
          <w:szCs w:val="24"/>
          <w:lang w:eastAsia="ru-RU"/>
        </w:rPr>
        <w:t>Законом о контрактной системе</w:t>
      </w:r>
      <w:r w:rsidRPr="0045494C">
        <w:rPr>
          <w:rFonts w:eastAsia="Calibri"/>
          <w:sz w:val="24"/>
          <w:szCs w:val="24"/>
        </w:rPr>
        <w:t>.</w:t>
      </w:r>
    </w:p>
    <w:p w:rsidR="0045494C" w:rsidRPr="0045494C" w:rsidRDefault="0045494C" w:rsidP="0045494C">
      <w:pPr>
        <w:widowControl w:val="0"/>
        <w:autoSpaceDE w:val="0"/>
        <w:autoSpaceDN w:val="0"/>
        <w:spacing w:after="0" w:line="240" w:lineRule="auto"/>
        <w:ind w:firstLine="567"/>
        <w:rPr>
          <w:rFonts w:eastAsia="Calibri"/>
          <w:sz w:val="24"/>
          <w:szCs w:val="24"/>
        </w:rPr>
      </w:pPr>
      <w:bookmarkStart w:id="22" w:name="P1529"/>
      <w:bookmarkEnd w:id="22"/>
      <w:r w:rsidRPr="0045494C">
        <w:rPr>
          <w:rFonts w:eastAsia="Calibri"/>
          <w:sz w:val="24"/>
          <w:szCs w:val="24"/>
        </w:rPr>
        <w:t>4.4. Заказчик вправе:</w:t>
      </w:r>
    </w:p>
    <w:p w:rsidR="0045494C" w:rsidRPr="0045494C" w:rsidRDefault="0045494C" w:rsidP="0045494C">
      <w:pPr>
        <w:widowControl w:val="0"/>
        <w:autoSpaceDE w:val="0"/>
        <w:autoSpaceDN w:val="0"/>
        <w:spacing w:after="0" w:line="240" w:lineRule="auto"/>
        <w:ind w:firstLine="567"/>
        <w:rPr>
          <w:rFonts w:eastAsia="Calibri"/>
          <w:sz w:val="24"/>
          <w:szCs w:val="24"/>
        </w:rPr>
      </w:pPr>
      <w:r w:rsidRPr="0045494C">
        <w:rPr>
          <w:rFonts w:eastAsia="Calibri"/>
          <w:sz w:val="24"/>
          <w:szCs w:val="24"/>
        </w:rPr>
        <w:t>4.4.1. требовать от Поставщика надлежащего исполнения обязательств по Контракту;</w:t>
      </w:r>
    </w:p>
    <w:p w:rsidR="0045494C" w:rsidRPr="0045494C" w:rsidRDefault="0045494C" w:rsidP="0045494C">
      <w:pPr>
        <w:widowControl w:val="0"/>
        <w:autoSpaceDE w:val="0"/>
        <w:autoSpaceDN w:val="0"/>
        <w:spacing w:after="0" w:line="240" w:lineRule="auto"/>
        <w:ind w:firstLine="567"/>
        <w:rPr>
          <w:rFonts w:eastAsia="Calibri"/>
          <w:sz w:val="24"/>
          <w:szCs w:val="24"/>
        </w:rPr>
      </w:pPr>
      <w:r w:rsidRPr="0045494C">
        <w:rPr>
          <w:rFonts w:eastAsia="Calibri"/>
          <w:sz w:val="24"/>
          <w:szCs w:val="24"/>
        </w:rPr>
        <w:t>4.4.2. требовать от Поставщика своевременного устранения недостатков, выявленных как в ходе приемки, так и в течение гарантийного периода;</w:t>
      </w:r>
    </w:p>
    <w:p w:rsidR="0045494C" w:rsidRPr="0045494C" w:rsidRDefault="0045494C" w:rsidP="0045494C">
      <w:pPr>
        <w:widowControl w:val="0"/>
        <w:autoSpaceDE w:val="0"/>
        <w:autoSpaceDN w:val="0"/>
        <w:spacing w:after="0" w:line="240" w:lineRule="auto"/>
        <w:ind w:firstLine="567"/>
        <w:rPr>
          <w:rFonts w:eastAsia="Calibri"/>
          <w:sz w:val="24"/>
          <w:szCs w:val="24"/>
        </w:rPr>
      </w:pPr>
      <w:r w:rsidRPr="0045494C">
        <w:rPr>
          <w:rFonts w:eastAsia="Calibri"/>
          <w:sz w:val="24"/>
          <w:szCs w:val="24"/>
        </w:rPr>
        <w:t>4.4.3. проверять ход и качество выполнения Поставщиком условий Контракта без вмешательства в оперативно-хозяйственную деятельность Поставщика;</w:t>
      </w:r>
    </w:p>
    <w:p w:rsidR="0045494C" w:rsidRPr="0045494C" w:rsidRDefault="0045494C" w:rsidP="0045494C">
      <w:pPr>
        <w:widowControl w:val="0"/>
        <w:autoSpaceDE w:val="0"/>
        <w:autoSpaceDN w:val="0"/>
        <w:spacing w:after="0" w:line="240" w:lineRule="auto"/>
        <w:ind w:firstLine="567"/>
        <w:rPr>
          <w:rFonts w:eastAsia="Calibri"/>
          <w:sz w:val="24"/>
          <w:szCs w:val="24"/>
        </w:rPr>
      </w:pPr>
      <w:r w:rsidRPr="0045494C">
        <w:rPr>
          <w:rFonts w:eastAsia="Calibri"/>
          <w:sz w:val="24"/>
          <w:szCs w:val="24"/>
        </w:rPr>
        <w:t xml:space="preserve">4.4.4. требовать возмещения убытков в соответствии с </w:t>
      </w:r>
      <w:hyperlink w:anchor="P1550" w:history="1">
        <w:r w:rsidRPr="0045494C">
          <w:rPr>
            <w:rFonts w:eastAsia="Calibri"/>
            <w:sz w:val="24"/>
            <w:szCs w:val="24"/>
          </w:rPr>
          <w:t>разделом VI</w:t>
        </w:r>
      </w:hyperlink>
      <w:r w:rsidRPr="0045494C">
        <w:rPr>
          <w:rFonts w:eastAsia="Calibri"/>
          <w:sz w:val="24"/>
          <w:szCs w:val="24"/>
        </w:rPr>
        <w:t xml:space="preserve"> Контракта, причиненных по вине Поставщика;</w:t>
      </w:r>
    </w:p>
    <w:p w:rsidR="0045494C" w:rsidRPr="0045494C" w:rsidRDefault="0045494C" w:rsidP="0045494C">
      <w:pPr>
        <w:widowControl w:val="0"/>
        <w:autoSpaceDE w:val="0"/>
        <w:autoSpaceDN w:val="0"/>
        <w:spacing w:after="0" w:line="240" w:lineRule="auto"/>
        <w:ind w:firstLine="567"/>
        <w:rPr>
          <w:rFonts w:eastAsia="Calibri"/>
          <w:sz w:val="24"/>
          <w:szCs w:val="24"/>
        </w:rPr>
      </w:pPr>
      <w:bookmarkStart w:id="23" w:name="P1534"/>
      <w:bookmarkEnd w:id="23"/>
      <w:r w:rsidRPr="0045494C">
        <w:rPr>
          <w:rFonts w:eastAsia="Calibri"/>
          <w:sz w:val="24"/>
          <w:szCs w:val="24"/>
        </w:rPr>
        <w:t xml:space="preserve">4.4.5. предложить увеличить или уменьшить в процессе исполнения Контракта количество Товара, предусмотренного Контрактом, не более чем на десять процентов в порядке и на условиях, установленных </w:t>
      </w:r>
      <w:r w:rsidRPr="0045494C">
        <w:rPr>
          <w:rFonts w:cs="Calibri"/>
          <w:sz w:val="24"/>
          <w:szCs w:val="24"/>
          <w:lang w:eastAsia="ru-RU"/>
        </w:rPr>
        <w:t>Законом о контрактной системе</w:t>
      </w:r>
      <w:r w:rsidRPr="0045494C">
        <w:rPr>
          <w:rFonts w:eastAsia="Calibri"/>
          <w:sz w:val="24"/>
          <w:szCs w:val="24"/>
        </w:rPr>
        <w:t>;</w:t>
      </w:r>
    </w:p>
    <w:p w:rsidR="0045494C" w:rsidRPr="0045494C" w:rsidRDefault="0045494C" w:rsidP="0045494C">
      <w:pPr>
        <w:widowControl w:val="0"/>
        <w:autoSpaceDE w:val="0"/>
        <w:autoSpaceDN w:val="0"/>
        <w:spacing w:after="0" w:line="240" w:lineRule="auto"/>
        <w:ind w:firstLine="567"/>
        <w:rPr>
          <w:rFonts w:eastAsia="Calibri"/>
          <w:sz w:val="24"/>
          <w:szCs w:val="24"/>
        </w:rPr>
      </w:pPr>
      <w:r w:rsidRPr="0045494C">
        <w:rPr>
          <w:rFonts w:eastAsia="Calibri"/>
          <w:sz w:val="24"/>
          <w:szCs w:val="24"/>
        </w:rPr>
        <w:t>4.4.6. отказаться от приемки и оплаты Товара, не соответствующего условиям Контракта;</w:t>
      </w:r>
    </w:p>
    <w:p w:rsidR="0045494C" w:rsidRPr="0045494C" w:rsidRDefault="0045494C" w:rsidP="0045494C">
      <w:pPr>
        <w:widowControl w:val="0"/>
        <w:autoSpaceDE w:val="0"/>
        <w:autoSpaceDN w:val="0"/>
        <w:spacing w:after="0" w:line="240" w:lineRule="auto"/>
        <w:ind w:firstLine="567"/>
        <w:rPr>
          <w:rFonts w:eastAsia="Calibri"/>
          <w:sz w:val="24"/>
          <w:szCs w:val="24"/>
        </w:rPr>
      </w:pPr>
      <w:bookmarkStart w:id="24" w:name="P1536"/>
      <w:bookmarkEnd w:id="24"/>
      <w:r w:rsidRPr="0045494C">
        <w:rPr>
          <w:rFonts w:eastAsia="Calibri"/>
          <w:sz w:val="24"/>
          <w:szCs w:val="24"/>
        </w:rPr>
        <w:t xml:space="preserve">4.4.7. принять решение об одностороннем отказе от исполнения Контракта в соответствии </w:t>
      </w:r>
      <w:r w:rsidRPr="0045494C">
        <w:rPr>
          <w:rFonts w:eastAsia="Calibri"/>
          <w:sz w:val="24"/>
          <w:szCs w:val="24"/>
        </w:rPr>
        <w:lastRenderedPageBreak/>
        <w:t>с гражданским законодательством;</w:t>
      </w:r>
    </w:p>
    <w:p w:rsidR="0045494C" w:rsidRPr="0045494C" w:rsidRDefault="0045494C" w:rsidP="0045494C">
      <w:pPr>
        <w:widowControl w:val="0"/>
        <w:autoSpaceDE w:val="0"/>
        <w:autoSpaceDN w:val="0"/>
        <w:spacing w:after="0" w:line="240" w:lineRule="auto"/>
        <w:ind w:firstLine="567"/>
        <w:rPr>
          <w:rFonts w:eastAsia="Calibri"/>
          <w:sz w:val="24"/>
          <w:szCs w:val="24"/>
        </w:rPr>
      </w:pPr>
      <w:bookmarkStart w:id="25" w:name="P1537"/>
      <w:bookmarkEnd w:id="25"/>
      <w:r w:rsidRPr="0045494C">
        <w:rPr>
          <w:rFonts w:eastAsia="Calibri"/>
          <w:sz w:val="24"/>
          <w:szCs w:val="24"/>
        </w:rPr>
        <w:t>4.4.8. до принятия решения об одностороннем отказе от исполнения Контракта провести экспертизу поставленного Товара с привлечением экспертов, экспертных организаций.</w:t>
      </w:r>
    </w:p>
    <w:p w:rsidR="0045494C" w:rsidRPr="0045494C" w:rsidRDefault="0045494C" w:rsidP="0045494C">
      <w:pPr>
        <w:widowControl w:val="0"/>
        <w:autoSpaceDE w:val="0"/>
        <w:autoSpaceDN w:val="0"/>
        <w:spacing w:after="0" w:line="240" w:lineRule="auto"/>
        <w:ind w:firstLine="540"/>
        <w:rPr>
          <w:rFonts w:eastAsia="Calibri"/>
          <w:sz w:val="24"/>
          <w:szCs w:val="24"/>
        </w:rPr>
      </w:pPr>
    </w:p>
    <w:p w:rsidR="0045494C" w:rsidRPr="0045494C" w:rsidRDefault="0045494C" w:rsidP="0045494C">
      <w:pPr>
        <w:spacing w:after="0" w:line="240" w:lineRule="auto"/>
        <w:ind w:firstLine="705"/>
        <w:jc w:val="center"/>
        <w:textAlignment w:val="baseline"/>
        <w:rPr>
          <w:b/>
          <w:bCs/>
          <w:sz w:val="24"/>
          <w:szCs w:val="24"/>
          <w:lang w:eastAsia="ru-RU"/>
        </w:rPr>
      </w:pPr>
      <w:bookmarkStart w:id="26" w:name="P1539"/>
      <w:bookmarkEnd w:id="26"/>
      <w:r w:rsidRPr="0045494C">
        <w:rPr>
          <w:b/>
          <w:bCs/>
          <w:sz w:val="24"/>
          <w:szCs w:val="24"/>
          <w:lang w:eastAsia="ru-RU"/>
        </w:rPr>
        <w:t>V. КАЧЕСТВО ТОВАРА</w:t>
      </w:r>
    </w:p>
    <w:p w:rsidR="0045494C" w:rsidRPr="0045494C" w:rsidRDefault="0045494C" w:rsidP="0045494C">
      <w:pPr>
        <w:spacing w:after="0" w:line="240" w:lineRule="auto"/>
        <w:ind w:firstLine="705"/>
        <w:jc w:val="center"/>
        <w:textAlignment w:val="baseline"/>
        <w:rPr>
          <w:b/>
          <w:bCs/>
          <w:sz w:val="24"/>
          <w:szCs w:val="24"/>
          <w:lang w:eastAsia="ru-RU"/>
        </w:rPr>
      </w:pP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5.1. Поставщик гарантирует, что поставляемый Товар соответствует требованиям, установленным Контрактом.</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5.2. Поставщик гарантирует безопасность Товара в соответствии с требованиями, установленными к данному виду товара правом Евразийского экономического союза и законодательством Российской Федерации.</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Поставляемый Товар должен соответствовать действующим в Российской Федерации стандартам, техническим регламентам, санитарным и фитосанитарным нормам.</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5.3. Товар должен быть упакован и замаркирован в соответствии с действующими стандартами.</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Поставщик поставляет Товар в упаковке завода-изготовителя, позволяющей транспортировать его любым видом транспорта на любое расстояние, предохранять от повреждений, загрязнений, утраты товарного вида и порчи при его перевозке с учетом возможных перегрузок в пути и длительного хранения.</w:t>
      </w:r>
    </w:p>
    <w:p w:rsidR="0045494C" w:rsidRPr="0045494C" w:rsidRDefault="0045494C" w:rsidP="0045494C">
      <w:pPr>
        <w:widowControl w:val="0"/>
        <w:autoSpaceDE w:val="0"/>
        <w:autoSpaceDN w:val="0"/>
        <w:spacing w:after="0" w:line="240" w:lineRule="auto"/>
        <w:ind w:firstLine="540"/>
        <w:rPr>
          <w:sz w:val="24"/>
          <w:szCs w:val="24"/>
          <w:lang w:eastAsia="ru-RU"/>
        </w:rPr>
      </w:pPr>
      <w:bookmarkStart w:id="27" w:name="P1546"/>
      <w:bookmarkEnd w:id="27"/>
      <w:r w:rsidRPr="0045494C">
        <w:rPr>
          <w:rFonts w:eastAsia="Calibri"/>
          <w:sz w:val="24"/>
          <w:szCs w:val="24"/>
        </w:rPr>
        <w:t>5.4. Требования к гарантии качества Товара, к гарантийному сроку и (или) объему предоставления гарантий его качества, к гарантийному обслуживанию Товара, к расходам на эксплуатацию Товара указаны в Приложении № 1 к Контракту.</w:t>
      </w:r>
    </w:p>
    <w:p w:rsidR="0045494C" w:rsidRPr="0045494C" w:rsidRDefault="0045494C" w:rsidP="0045494C">
      <w:pPr>
        <w:widowControl w:val="0"/>
        <w:autoSpaceDE w:val="0"/>
        <w:autoSpaceDN w:val="0"/>
        <w:spacing w:after="0" w:line="240" w:lineRule="auto"/>
        <w:ind w:firstLine="540"/>
        <w:rPr>
          <w:rFonts w:eastAsia="Calibri"/>
          <w:sz w:val="24"/>
          <w:szCs w:val="24"/>
        </w:rPr>
      </w:pPr>
      <w:bookmarkStart w:id="28" w:name="P1547"/>
      <w:bookmarkEnd w:id="28"/>
      <w:r w:rsidRPr="0045494C">
        <w:rPr>
          <w:rFonts w:eastAsia="Calibri"/>
          <w:sz w:val="24"/>
          <w:szCs w:val="24"/>
        </w:rPr>
        <w:t>5.5. Требования к предоставлению гарантии производителя и (или) Поставщика Товара и к сроку действия такой гарантии указаны в Приложении № 1 к Контракту.</w:t>
      </w:r>
    </w:p>
    <w:p w:rsidR="0045494C" w:rsidRPr="0045494C" w:rsidRDefault="0045494C" w:rsidP="0045494C">
      <w:pPr>
        <w:widowControl w:val="0"/>
        <w:autoSpaceDE w:val="0"/>
        <w:autoSpaceDN w:val="0"/>
        <w:spacing w:after="0" w:line="240" w:lineRule="auto"/>
        <w:ind w:firstLine="540"/>
        <w:rPr>
          <w:rFonts w:eastAsia="Calibri"/>
          <w:sz w:val="24"/>
          <w:szCs w:val="24"/>
        </w:rPr>
      </w:pPr>
    </w:p>
    <w:p w:rsidR="0045494C" w:rsidRPr="0045494C" w:rsidRDefault="0045494C" w:rsidP="0045494C">
      <w:pPr>
        <w:spacing w:after="0" w:line="240" w:lineRule="auto"/>
        <w:ind w:firstLine="705"/>
        <w:jc w:val="center"/>
        <w:textAlignment w:val="baseline"/>
        <w:rPr>
          <w:b/>
          <w:bCs/>
          <w:sz w:val="24"/>
          <w:szCs w:val="24"/>
          <w:lang w:eastAsia="ru-RU"/>
        </w:rPr>
      </w:pPr>
      <w:r w:rsidRPr="0045494C">
        <w:rPr>
          <w:b/>
          <w:bCs/>
          <w:sz w:val="24"/>
          <w:szCs w:val="24"/>
          <w:lang w:eastAsia="ru-RU"/>
        </w:rPr>
        <w:t>VI. ОТВЕТСТВЕННОСТЬ СТОРОН</w:t>
      </w:r>
      <w:bookmarkStart w:id="29" w:name="P1550"/>
      <w:bookmarkEnd w:id="29"/>
    </w:p>
    <w:p w:rsidR="0045494C" w:rsidRPr="0045494C" w:rsidRDefault="0045494C" w:rsidP="0045494C">
      <w:pPr>
        <w:spacing w:after="0" w:line="240" w:lineRule="auto"/>
        <w:ind w:firstLine="705"/>
        <w:jc w:val="center"/>
        <w:textAlignment w:val="baseline"/>
        <w:rPr>
          <w:b/>
          <w:bCs/>
          <w:sz w:val="24"/>
          <w:szCs w:val="24"/>
          <w:lang w:eastAsia="ru-RU"/>
        </w:rPr>
      </w:pP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6.1. За неисполнение или ненадлежащее исполнение Контракта Стороны несут ответственность в соответствии с законодательством Российской Федерации и условиями Контракта.</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6.2. В случае полного (частичного) неисполнения условий Контракта одной из Сторон эта Сторона обязана возместить другой Стороне причиненные убытки в части, непокрытой неустойкой.</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 xml:space="preserve">6.3. В случае просрочки исполнения Поставщиком обязательств (в том числе гарантийного обязательства), предусмотренных Контрактом, Поставщик уплачивает Заказчику пени. </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 xml:space="preserve">Пеня начисляется за каждый день просрочки исполнения Поставщиком обязательства, предусмотренного Контрактом, начиная со дня, следующего после дня истечения установленного Контрактом срока исполнения обязательства. </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Размер пени составляет одна трехсотая действующей на дату уплаты пени ключевой ставки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Поставщиком.</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 xml:space="preserve">6.4. За каждый факт неисполнения или ненадлежащего исполнения Поставщиком обязательств, предусмотренных Контрактом, за исключением просрочки исполнения Поставщиком обязательств (в том числе гарантийного обязательства), предусмотренных Контрактом, Поставщик уплачивает Заказчику штраф. </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 xml:space="preserve">Размер штрафа определяется в соответствии с Правилами определения размера штрафа, начисляемого в случае ненадлежащего исполнения заказчиком, неисполнения или ненадлежащего исполнения поставщиком (подрядчиком, исполнителем) обязательств, предусмотренных контрактом (за исключением просрочки исполнения обязательств заказчиком, поставщиком (подрядчиком, исполнителем), утвержденными постановлением Правительства Российской Федерации от 30 августа 2017 г. N 1042 (Собрание законодательства </w:t>
      </w:r>
      <w:r w:rsidRPr="0045494C">
        <w:rPr>
          <w:rFonts w:eastAsia="Calibri"/>
          <w:sz w:val="24"/>
          <w:szCs w:val="24"/>
        </w:rPr>
        <w:lastRenderedPageBreak/>
        <w:t xml:space="preserve">Российской Федерации, 2017, N 36, ст. 5458; 2019, N 32, ст. 4721) (далее - Правила), </w:t>
      </w:r>
      <w:r w:rsidRPr="0045494C">
        <w:rPr>
          <w:rFonts w:cs="Calibri"/>
          <w:sz w:val="24"/>
          <w:szCs w:val="24"/>
          <w:lang w:eastAsia="ru-RU"/>
        </w:rPr>
        <w:t>и устанавливается в следующем порядке:</w:t>
      </w:r>
    </w:p>
    <w:p w:rsidR="0045494C" w:rsidRPr="0045494C" w:rsidRDefault="0045494C" w:rsidP="0045494C">
      <w:pPr>
        <w:widowControl w:val="0"/>
        <w:autoSpaceDE w:val="0"/>
        <w:autoSpaceDN w:val="0"/>
        <w:adjustRightInd w:val="0"/>
        <w:spacing w:after="0" w:line="240" w:lineRule="auto"/>
        <w:ind w:firstLine="709"/>
        <w:rPr>
          <w:rFonts w:eastAsia="Calibri"/>
          <w:sz w:val="24"/>
          <w:szCs w:val="24"/>
        </w:rPr>
      </w:pPr>
      <w:r w:rsidRPr="0045494C">
        <w:rPr>
          <w:rFonts w:eastAsia="Calibri"/>
          <w:sz w:val="24"/>
          <w:szCs w:val="24"/>
        </w:rPr>
        <w:t>10 процентов цены Контракта в случае, если цена Контракта не превышает 3 млн. рублей;</w:t>
      </w:r>
    </w:p>
    <w:p w:rsidR="0045494C" w:rsidRPr="0045494C" w:rsidRDefault="0045494C" w:rsidP="0045494C">
      <w:pPr>
        <w:widowControl w:val="0"/>
        <w:autoSpaceDE w:val="0"/>
        <w:autoSpaceDN w:val="0"/>
        <w:adjustRightInd w:val="0"/>
        <w:spacing w:after="0" w:line="240" w:lineRule="auto"/>
        <w:ind w:firstLine="709"/>
        <w:rPr>
          <w:rFonts w:eastAsia="Calibri"/>
          <w:sz w:val="24"/>
          <w:szCs w:val="24"/>
        </w:rPr>
      </w:pPr>
      <w:r w:rsidRPr="0045494C">
        <w:rPr>
          <w:rFonts w:eastAsia="Calibri"/>
          <w:sz w:val="24"/>
          <w:szCs w:val="24"/>
        </w:rPr>
        <w:t>5 процентов цены Контракта в случае, если цена Контракта составляет от 3 млн. рублей до 50 млн. рублей (включительно);</w:t>
      </w:r>
    </w:p>
    <w:p w:rsidR="0045494C" w:rsidRPr="0045494C" w:rsidRDefault="0045494C" w:rsidP="0045494C">
      <w:pPr>
        <w:widowControl w:val="0"/>
        <w:autoSpaceDE w:val="0"/>
        <w:autoSpaceDN w:val="0"/>
        <w:adjustRightInd w:val="0"/>
        <w:spacing w:after="0" w:line="240" w:lineRule="auto"/>
        <w:ind w:firstLine="709"/>
        <w:rPr>
          <w:rFonts w:eastAsia="Calibri"/>
          <w:sz w:val="24"/>
          <w:szCs w:val="24"/>
        </w:rPr>
      </w:pPr>
      <w:r w:rsidRPr="0045494C">
        <w:rPr>
          <w:rFonts w:eastAsia="Calibri"/>
          <w:sz w:val="24"/>
          <w:szCs w:val="24"/>
        </w:rPr>
        <w:t>1 процент цены Контракта в случае, если цена Контракта составляет от 50 млн. рублей до 100 млн. рублей (включительно).</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 xml:space="preserve">6.4.1. В случае, если Контракт заключается с победителем закупки (или с иным участником закупки в случаях, установленных </w:t>
      </w:r>
      <w:r w:rsidRPr="0045494C">
        <w:rPr>
          <w:rFonts w:cs="Calibri"/>
          <w:sz w:val="24"/>
          <w:szCs w:val="24"/>
          <w:lang w:eastAsia="ru-RU"/>
        </w:rPr>
        <w:t>Законом о контрактной системе</w:t>
      </w:r>
      <w:r w:rsidRPr="0045494C">
        <w:rPr>
          <w:rFonts w:eastAsia="Calibri"/>
          <w:sz w:val="24"/>
          <w:szCs w:val="24"/>
        </w:rPr>
        <w:t>), предложившим наиболее высокую цену за право заключения государственного (муниципального) контракта (контракта) размер штрафа устанавливается в соответствии с пунктом 5 Правил:</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а) в случае если цена Контракта не превышает начальную (максимальную) цену государственного (муниципального) контракта (контракта):</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10 процентов начальной (максимальной) цены государственного (муниципального) контракта (контракта), если цена Контракта не превышает 3 млн. рублей;</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5 процентов начальной (максимальной) цены государственного (муниципального) контракта (контракта), если цена Контракта составляет от 3 млн. рублей до 50 млн. рублей (включительно);</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lang w:eastAsia="ru-RU"/>
        </w:rPr>
        <w:t>1 процент начальной (максимальной) цены Контракта, если цена Контракта составляет от 50 млн. рублей до 100 млн. рублей (включительно);</w:t>
      </w:r>
    </w:p>
    <w:p w:rsidR="0045494C" w:rsidRPr="0045494C" w:rsidRDefault="0045494C" w:rsidP="0045494C">
      <w:pPr>
        <w:widowControl w:val="0"/>
        <w:autoSpaceDE w:val="0"/>
        <w:autoSpaceDN w:val="0"/>
        <w:spacing w:after="0" w:line="240" w:lineRule="auto"/>
        <w:ind w:firstLine="540"/>
        <w:rPr>
          <w:rFonts w:eastAsia="Calibri"/>
          <w:sz w:val="24"/>
          <w:szCs w:val="24"/>
        </w:rPr>
      </w:pPr>
      <w:bookmarkStart w:id="30" w:name="P1556"/>
      <w:bookmarkEnd w:id="30"/>
      <w:r w:rsidRPr="0045494C">
        <w:rPr>
          <w:rFonts w:eastAsia="Calibri"/>
          <w:sz w:val="24"/>
          <w:szCs w:val="24"/>
        </w:rPr>
        <w:t>б) в случае если цена Контракта превышает начальную (максимальную) цену государственного (муниципального) контракта (контракта):</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10 процентов цены Контракта, если цена Контракта не превышает 3 млн. рублей;</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5 процентов цены Контракта, если цена Контракта составляет от 3 млн. рублей до 50 млн. рублей (включительно);</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1 процент цены Контракта, если цена Контракта составляет от 50 млн. рублей до 100 млн. рублей (включительно).</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 xml:space="preserve">6.5. За каждый факт неисполнения или ненадлежащего исполнения Поставщиком обязательства, предусмотренного Контрактом, </w:t>
      </w:r>
      <w:r w:rsidRPr="0045494C">
        <w:rPr>
          <w:rFonts w:eastAsia="Calibri"/>
          <w:i/>
          <w:iCs/>
          <w:sz w:val="24"/>
          <w:szCs w:val="24"/>
        </w:rPr>
        <w:t>которое не имеет стоимостного выражения</w:t>
      </w:r>
      <w:r w:rsidRPr="0045494C">
        <w:rPr>
          <w:rFonts w:eastAsia="Calibri"/>
          <w:sz w:val="24"/>
          <w:szCs w:val="24"/>
        </w:rPr>
        <w:t xml:space="preserve">, Поставщик уплачивает Заказчику штраф. Размер штрафа определяется в соответствии с </w:t>
      </w:r>
      <w:hyperlink r:id="rId18" w:history="1">
        <w:r w:rsidRPr="0045494C">
          <w:rPr>
            <w:rFonts w:eastAsia="Calibri"/>
            <w:sz w:val="24"/>
            <w:szCs w:val="24"/>
          </w:rPr>
          <w:t>Правилами</w:t>
        </w:r>
      </w:hyperlink>
      <w:r w:rsidRPr="0045494C">
        <w:rPr>
          <w:rFonts w:eastAsia="Calibri"/>
          <w:sz w:val="24"/>
          <w:szCs w:val="24"/>
        </w:rPr>
        <w:t xml:space="preserve"> и составляет:</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1000 рублей, если цена Контракта не превышает 3 млн рублей;</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5000 рублей, если цена Контракта составляет от 3 млн рублей до 50 млн рублей (включительно);</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10000 рублей, если цена Контракта составляет от 50 млн. рублей до 100 млн. рублей (включительно).</w:t>
      </w:r>
    </w:p>
    <w:p w:rsidR="0045494C" w:rsidRPr="0045494C" w:rsidRDefault="0045494C" w:rsidP="0045494C">
      <w:pPr>
        <w:widowControl w:val="0"/>
        <w:autoSpaceDE w:val="0"/>
        <w:autoSpaceDN w:val="0"/>
        <w:spacing w:after="0" w:line="240" w:lineRule="auto"/>
        <w:ind w:firstLine="540"/>
        <w:rPr>
          <w:rFonts w:eastAsia="Calibri"/>
          <w:sz w:val="24"/>
          <w:szCs w:val="24"/>
        </w:rPr>
      </w:pPr>
      <w:bookmarkStart w:id="31" w:name="P1557"/>
      <w:bookmarkEnd w:id="31"/>
      <w:r w:rsidRPr="0045494C">
        <w:rPr>
          <w:rFonts w:eastAsia="Calibri"/>
          <w:sz w:val="24"/>
          <w:szCs w:val="24"/>
        </w:rPr>
        <w:t xml:space="preserve">6.6. </w:t>
      </w:r>
      <w:bookmarkStart w:id="32" w:name="P1558"/>
      <w:bookmarkEnd w:id="32"/>
      <w:r w:rsidRPr="0045494C">
        <w:rPr>
          <w:rFonts w:eastAsia="Calibri"/>
          <w:sz w:val="24"/>
          <w:szCs w:val="24"/>
        </w:rPr>
        <w:t>В случае просрочки исполнения Заказчиком обязательств, предусмотренных Контрактом, Поставщик вправе потребовать уплату пени в размере одной трехсотой действующей на дату уплаты пеней ключевой ставки Центрального банка Российской Федерации от не уплаченной в срок суммы. Пеня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 xml:space="preserve">6.7. За каждый факт неисполнения Заказчиком обязательств, предусмотренных Контрактом, за исключением просрочки исполнения обязательств, предусмотренных Контрактом, Поставщик вправе потребовать уплату штрафа. Размер штрафа определяется в соответствии с </w:t>
      </w:r>
      <w:hyperlink r:id="rId19" w:history="1">
        <w:r w:rsidRPr="0045494C">
          <w:rPr>
            <w:rFonts w:eastAsia="Calibri"/>
            <w:sz w:val="24"/>
            <w:szCs w:val="24"/>
          </w:rPr>
          <w:t>Правилами</w:t>
        </w:r>
      </w:hyperlink>
      <w:r w:rsidRPr="0045494C">
        <w:rPr>
          <w:rFonts w:eastAsia="Calibri"/>
          <w:sz w:val="24"/>
          <w:szCs w:val="24"/>
        </w:rPr>
        <w:t xml:space="preserve"> и составляет:</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1000 рублей, если цена Контракта не превышает 3 млн рублей (включительно);</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5000 рублей, если цена Контракта составляет от 3 млн рублей до 50 млн рублей (включительно);</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10000 рублей, если цена Контракта составляет от 50 млн. рублей до 100 млн. рублей (включительно).</w:t>
      </w:r>
    </w:p>
    <w:p w:rsidR="0045494C" w:rsidRPr="0045494C" w:rsidRDefault="0045494C" w:rsidP="0045494C">
      <w:pPr>
        <w:widowControl w:val="0"/>
        <w:autoSpaceDE w:val="0"/>
        <w:autoSpaceDN w:val="0"/>
        <w:spacing w:after="0" w:line="240" w:lineRule="auto"/>
        <w:ind w:firstLine="540"/>
        <w:rPr>
          <w:rFonts w:eastAsia="Calibri"/>
          <w:sz w:val="24"/>
          <w:szCs w:val="24"/>
        </w:rPr>
      </w:pPr>
      <w:bookmarkStart w:id="33" w:name="P1561"/>
      <w:bookmarkEnd w:id="33"/>
      <w:r w:rsidRPr="0045494C">
        <w:rPr>
          <w:rFonts w:eastAsia="Calibri"/>
          <w:sz w:val="24"/>
          <w:szCs w:val="24"/>
        </w:rPr>
        <w:t xml:space="preserve">6.8. За каждый день просрочки исполнения Поставщиком обязательства по </w:t>
      </w:r>
      <w:r w:rsidRPr="0045494C">
        <w:rPr>
          <w:rFonts w:eastAsia="Calibri"/>
          <w:sz w:val="24"/>
          <w:szCs w:val="24"/>
        </w:rPr>
        <w:lastRenderedPageBreak/>
        <w:t xml:space="preserve">предоставлению нового обеспечение исполнения Контракта, предусмотренного </w:t>
      </w:r>
      <w:hyperlink w:anchor="P1581" w:history="1">
        <w:r w:rsidRPr="0045494C">
          <w:rPr>
            <w:rFonts w:eastAsia="Calibri"/>
            <w:sz w:val="24"/>
            <w:szCs w:val="24"/>
          </w:rPr>
          <w:t>пунктом 7.8</w:t>
        </w:r>
      </w:hyperlink>
      <w:r w:rsidRPr="0045494C">
        <w:rPr>
          <w:rFonts w:eastAsia="Calibri"/>
          <w:sz w:val="24"/>
          <w:szCs w:val="24"/>
        </w:rPr>
        <w:t xml:space="preserve"> Контракта, начисляется пеня в размере, определенном в порядке, установленном в соответствии с </w:t>
      </w:r>
      <w:hyperlink w:anchor="P1554" w:history="1">
        <w:r w:rsidRPr="0045494C">
          <w:rPr>
            <w:rFonts w:eastAsia="Calibri"/>
            <w:sz w:val="24"/>
            <w:szCs w:val="24"/>
          </w:rPr>
          <w:t>пунктом 6.3</w:t>
        </w:r>
      </w:hyperlink>
      <w:r w:rsidRPr="0045494C">
        <w:rPr>
          <w:rFonts w:eastAsia="Calibri"/>
          <w:sz w:val="24"/>
          <w:szCs w:val="24"/>
        </w:rPr>
        <w:t xml:space="preserve"> Контракта.</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6.9. Применение неустойки (штрафа, пени) не освобождает Стороны от исполнения обязательств по Контракту.</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6.10. Общая сумма начисленных штрафов за неисполнение или ненадлежащее исполнение Поставщиком обязательств, предусмотренных Контрактом, не может превышать цену Контракта.</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6.11. Общая сумма начисленных штрафов за ненадлежащее исполнение Заказчиком обязательств, предусмотренных Контрактом, не может превышать цену Контракта.</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6.12. В случае расторжения Контракта в связи с односторонним отказом Стороны от исполнения Контракта другая Сторона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Контракта</w:t>
      </w:r>
    </w:p>
    <w:p w:rsidR="0045494C" w:rsidRPr="0045494C" w:rsidRDefault="0045494C" w:rsidP="0045494C">
      <w:pPr>
        <w:widowControl w:val="0"/>
        <w:autoSpaceDE w:val="0"/>
        <w:autoSpaceDN w:val="0"/>
        <w:spacing w:after="0" w:line="240" w:lineRule="auto"/>
        <w:ind w:firstLine="540"/>
        <w:rPr>
          <w:rFonts w:cs="Calibri"/>
          <w:b/>
          <w:bCs/>
          <w:sz w:val="24"/>
          <w:szCs w:val="24"/>
          <w:lang w:eastAsia="ru-RU"/>
        </w:rPr>
      </w:pPr>
    </w:p>
    <w:p w:rsidR="0045494C" w:rsidRPr="0045494C" w:rsidRDefault="0045494C" w:rsidP="0045494C">
      <w:pPr>
        <w:spacing w:after="0" w:line="240" w:lineRule="auto"/>
        <w:ind w:firstLine="705"/>
        <w:jc w:val="center"/>
        <w:textAlignment w:val="baseline"/>
        <w:rPr>
          <w:b/>
          <w:bCs/>
          <w:sz w:val="24"/>
          <w:szCs w:val="24"/>
          <w:lang w:eastAsia="ru-RU"/>
        </w:rPr>
      </w:pPr>
      <w:r w:rsidRPr="0045494C">
        <w:rPr>
          <w:b/>
          <w:bCs/>
          <w:sz w:val="24"/>
          <w:szCs w:val="24"/>
          <w:lang w:eastAsia="ru-RU"/>
        </w:rPr>
        <w:t>VII. ОБЕСПЕЧЕНИЕ ИСПОЛНЕНИЯ КОНТРАКТА</w:t>
      </w:r>
    </w:p>
    <w:p w:rsidR="0045494C" w:rsidRPr="0045494C" w:rsidRDefault="0045494C" w:rsidP="0045494C">
      <w:pPr>
        <w:spacing w:after="0" w:line="240" w:lineRule="auto"/>
        <w:ind w:firstLine="705"/>
        <w:jc w:val="center"/>
        <w:textAlignment w:val="baseline"/>
        <w:rPr>
          <w:b/>
          <w:bCs/>
          <w:sz w:val="24"/>
          <w:szCs w:val="24"/>
          <w:lang w:eastAsia="ru-RU"/>
        </w:rPr>
      </w:pPr>
    </w:p>
    <w:p w:rsidR="0045494C" w:rsidRPr="0045494C" w:rsidRDefault="0045494C" w:rsidP="0045494C">
      <w:pPr>
        <w:spacing w:after="0" w:line="240" w:lineRule="auto"/>
        <w:ind w:firstLine="709"/>
        <w:rPr>
          <w:rFonts w:eastAsia="Calibri"/>
          <w:sz w:val="24"/>
          <w:szCs w:val="24"/>
        </w:rPr>
      </w:pPr>
      <w:bookmarkStart w:id="34" w:name="P1570"/>
      <w:bookmarkEnd w:id="34"/>
      <w:r w:rsidRPr="0045494C">
        <w:rPr>
          <w:rFonts w:eastAsia="Calibri"/>
          <w:sz w:val="24"/>
          <w:szCs w:val="24"/>
        </w:rPr>
        <w:t xml:space="preserve">7.1. Размер обеспечения исполнения Контракта составляет 30% (тридцать процентов) начальной (максимальной) цены Контракта, что составляет 16 200 000 (шестнадцать миллионов двести тысяч) рублей 00 копеек. </w:t>
      </w:r>
    </w:p>
    <w:p w:rsidR="0045494C" w:rsidRPr="0045494C" w:rsidRDefault="0045494C" w:rsidP="0045494C">
      <w:pPr>
        <w:spacing w:after="0" w:line="240" w:lineRule="auto"/>
        <w:ind w:firstLine="709"/>
        <w:rPr>
          <w:rFonts w:eastAsia="Calibri"/>
          <w:sz w:val="24"/>
          <w:szCs w:val="24"/>
        </w:rPr>
      </w:pPr>
      <w:r w:rsidRPr="0045494C">
        <w:rPr>
          <w:rFonts w:eastAsia="Calibri"/>
          <w:sz w:val="24"/>
          <w:szCs w:val="24"/>
        </w:rPr>
        <w:t>При снижении цены в предложенной Исполнителем заявке на двадцать пять процентов и более по отношению к начальной (максимальной) цене Контракта Исполнитель, с которым заключается Контракт, предоставляет обеспечение исполнения Контракта с учетом положений ст. 37 Закона о контрактной системе.</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 xml:space="preserve">В случае если Контрактом предусмотрены отдельные этапы его исполнения размер обеспечения исполнения Контракта в ходе исполнения Контракта подлежит уменьшению в порядке и случаях, которые предусмотрены </w:t>
      </w:r>
      <w:hyperlink w:anchor="P1579" w:history="1">
        <w:r w:rsidRPr="0045494C">
          <w:rPr>
            <w:rFonts w:eastAsia="Calibri"/>
            <w:sz w:val="24"/>
            <w:szCs w:val="24"/>
          </w:rPr>
          <w:t>пунктами 7.6</w:t>
        </w:r>
      </w:hyperlink>
      <w:r w:rsidRPr="0045494C">
        <w:rPr>
          <w:rFonts w:eastAsia="Calibri"/>
          <w:sz w:val="24"/>
          <w:szCs w:val="24"/>
        </w:rPr>
        <w:t xml:space="preserve"> и </w:t>
      </w:r>
      <w:hyperlink w:anchor="P1580" w:history="1">
        <w:r w:rsidRPr="0045494C">
          <w:rPr>
            <w:rFonts w:eastAsia="Calibri"/>
            <w:sz w:val="24"/>
            <w:szCs w:val="24"/>
          </w:rPr>
          <w:t>7.7</w:t>
        </w:r>
      </w:hyperlink>
      <w:r w:rsidRPr="0045494C">
        <w:rPr>
          <w:rFonts w:eastAsia="Calibri"/>
          <w:sz w:val="24"/>
          <w:szCs w:val="24"/>
        </w:rPr>
        <w:t xml:space="preserve"> Контракта.</w:t>
      </w:r>
    </w:p>
    <w:p w:rsidR="0045494C" w:rsidRPr="0045494C" w:rsidRDefault="0045494C" w:rsidP="0045494C">
      <w:pPr>
        <w:widowControl w:val="0"/>
        <w:autoSpaceDE w:val="0"/>
        <w:autoSpaceDN w:val="0"/>
        <w:spacing w:after="0" w:line="240" w:lineRule="auto"/>
        <w:ind w:firstLine="540"/>
        <w:rPr>
          <w:rFonts w:eastAsia="Calibri"/>
          <w:sz w:val="24"/>
          <w:szCs w:val="24"/>
        </w:rPr>
      </w:pPr>
      <w:bookmarkStart w:id="35" w:name="P1576"/>
      <w:bookmarkEnd w:id="35"/>
      <w:r w:rsidRPr="0045494C">
        <w:rPr>
          <w:rFonts w:eastAsia="Calibri"/>
          <w:sz w:val="24"/>
          <w:szCs w:val="24"/>
        </w:rPr>
        <w:t xml:space="preserve">7.2. Исполнение Контракта обеспечивается предоставлением независимой гарантии и соответствующей требованиям статьи 45 </w:t>
      </w:r>
      <w:r w:rsidRPr="0045494C">
        <w:rPr>
          <w:rFonts w:cs="Calibri"/>
          <w:sz w:val="24"/>
          <w:szCs w:val="24"/>
          <w:lang w:eastAsia="ru-RU"/>
        </w:rPr>
        <w:t>Закона о контрактной системе</w:t>
      </w:r>
      <w:r w:rsidRPr="0045494C">
        <w:rPr>
          <w:rFonts w:eastAsia="Calibri"/>
          <w:sz w:val="24"/>
          <w:szCs w:val="24"/>
        </w:rPr>
        <w:t>,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 xml:space="preserve">Способ обеспечения исполнения Контракта, срок действия независимой гарантии определяются в соответствии с требованиями </w:t>
      </w:r>
      <w:r w:rsidRPr="0045494C">
        <w:rPr>
          <w:rFonts w:cs="Calibri"/>
          <w:sz w:val="24"/>
          <w:szCs w:val="24"/>
          <w:lang w:eastAsia="ru-RU"/>
        </w:rPr>
        <w:t>Закона о контрактной системе</w:t>
      </w:r>
      <w:r w:rsidRPr="0045494C">
        <w:rPr>
          <w:rFonts w:eastAsia="Calibri"/>
          <w:sz w:val="24"/>
          <w:szCs w:val="24"/>
        </w:rPr>
        <w:t xml:space="preserve"> участником закупки, с которым заключается контракт, самостоятельно.</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 xml:space="preserve">Срок действия независимой гарантии должен превышать предусмотренный Контрактом срок исполнения обязательств, которые должны быть обеспечены такой независимой гарантией, не менее чем на один месяц, в том числе в случае его изменения в соответствии со статьей 95 </w:t>
      </w:r>
      <w:r w:rsidRPr="0045494C">
        <w:rPr>
          <w:rFonts w:cs="Calibri"/>
          <w:sz w:val="24"/>
          <w:szCs w:val="24"/>
          <w:lang w:eastAsia="ru-RU"/>
        </w:rPr>
        <w:t>Закона о контрактной системе</w:t>
      </w:r>
      <w:r w:rsidRPr="0045494C">
        <w:rPr>
          <w:rFonts w:eastAsia="Calibri"/>
          <w:sz w:val="24"/>
          <w:szCs w:val="24"/>
        </w:rPr>
        <w:t>.</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 xml:space="preserve">7.3. Денежные средства, внесенные Поставщиком в качестве обеспечения исполнения Контракта, в том числе часть этих денежных средств в случае уменьшения размера обеспечения исполнения Контракта в соответствии с </w:t>
      </w:r>
      <w:hyperlink w:anchor="P1570" w:history="1">
        <w:r w:rsidRPr="0045494C">
          <w:rPr>
            <w:rFonts w:eastAsia="Calibri"/>
            <w:sz w:val="24"/>
            <w:szCs w:val="24"/>
          </w:rPr>
          <w:t>пунктами 7.1</w:t>
        </w:r>
      </w:hyperlink>
      <w:r w:rsidRPr="0045494C">
        <w:rPr>
          <w:rFonts w:eastAsia="Calibri"/>
          <w:sz w:val="24"/>
          <w:szCs w:val="24"/>
        </w:rPr>
        <w:t xml:space="preserve">, </w:t>
      </w:r>
      <w:hyperlink w:anchor="P1578" w:history="1">
        <w:r w:rsidRPr="0045494C">
          <w:rPr>
            <w:rFonts w:eastAsia="Calibri"/>
            <w:sz w:val="24"/>
            <w:szCs w:val="24"/>
          </w:rPr>
          <w:t>7.5</w:t>
        </w:r>
      </w:hyperlink>
      <w:r w:rsidRPr="0045494C">
        <w:rPr>
          <w:rFonts w:eastAsia="Calibri"/>
          <w:sz w:val="24"/>
          <w:szCs w:val="24"/>
        </w:rPr>
        <w:t xml:space="preserve"> и </w:t>
      </w:r>
      <w:hyperlink w:anchor="P1579" w:history="1">
        <w:r w:rsidRPr="0045494C">
          <w:rPr>
            <w:rFonts w:eastAsia="Calibri"/>
            <w:sz w:val="24"/>
            <w:szCs w:val="24"/>
          </w:rPr>
          <w:t>7.6</w:t>
        </w:r>
      </w:hyperlink>
      <w:r w:rsidRPr="0045494C">
        <w:rPr>
          <w:rFonts w:eastAsia="Calibri"/>
          <w:sz w:val="24"/>
          <w:szCs w:val="24"/>
        </w:rPr>
        <w:t xml:space="preserve"> Контракта, возвращаются Поставщику в срок в течение 30 (тридцати) дней с даты исполнения Поставщиком обязательств, предусмотренных Контрактом (если такая форма обеспечения исполнения Контракта применяется Поставщиком).</w:t>
      </w:r>
    </w:p>
    <w:p w:rsidR="0045494C" w:rsidRPr="0045494C" w:rsidRDefault="0045494C" w:rsidP="0045494C">
      <w:pPr>
        <w:widowControl w:val="0"/>
        <w:autoSpaceDE w:val="0"/>
        <w:autoSpaceDN w:val="0"/>
        <w:spacing w:after="0" w:line="240" w:lineRule="auto"/>
        <w:ind w:firstLine="540"/>
        <w:rPr>
          <w:rFonts w:eastAsia="Calibri"/>
          <w:sz w:val="24"/>
          <w:szCs w:val="24"/>
        </w:rPr>
      </w:pPr>
      <w:bookmarkStart w:id="36" w:name="P1577"/>
      <w:bookmarkEnd w:id="36"/>
      <w:r w:rsidRPr="0045494C">
        <w:rPr>
          <w:rFonts w:eastAsia="Calibri"/>
          <w:sz w:val="24"/>
          <w:szCs w:val="24"/>
        </w:rPr>
        <w:t>7.4. Независимая гарантия, предоставленная в качестве обеспечения исполнения Контракта, должна содержать условие об обязанности гаранта уплатить Заказчику денежную сумму по независимой гарантии не позднее 10 (десяти) рабочих дней со дня, следующего за днем получения гарантом требования Заказчика,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bookmarkStart w:id="37" w:name="P1578"/>
      <w:bookmarkEnd w:id="37"/>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 xml:space="preserve">7.5. </w:t>
      </w:r>
      <w:bookmarkStart w:id="38" w:name="P1584"/>
      <w:bookmarkEnd w:id="38"/>
      <w:r w:rsidRPr="0045494C">
        <w:rPr>
          <w:rFonts w:eastAsia="Calibri"/>
          <w:sz w:val="24"/>
          <w:szCs w:val="24"/>
        </w:rPr>
        <w:t xml:space="preserve">В ходе исполнения Контракта Поставщик вправе изменить способ обеспечения </w:t>
      </w:r>
      <w:r w:rsidRPr="0045494C">
        <w:rPr>
          <w:rFonts w:eastAsia="Calibri"/>
          <w:sz w:val="24"/>
          <w:szCs w:val="24"/>
        </w:rPr>
        <w:lastRenderedPageBreak/>
        <w:t>исполнения Контракта и (или) предоставить Заказчику взамен ранее предоставленного обеспечения исполнения Контракта новое обеспечение исполнения Контракта, размер которого может быть уменьшен в порядке и случаях, которые предусмотрены пунктами 7.6 и 7.7 Контракта.</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 xml:space="preserve">7.6. Размер обеспечения исполнения Контракта уменьшается посредством направления Заказчиком информации об исполнении Поставщиком обязательств по поставке Товара или об исполнении им отдельного этапа исполнения Контракта и стоимости исполненных обязательств для включения в реестр контрактов, предусмотренный статьей 103 </w:t>
      </w:r>
      <w:r w:rsidRPr="0045494C">
        <w:rPr>
          <w:rFonts w:cs="Calibri"/>
          <w:sz w:val="24"/>
          <w:szCs w:val="24"/>
          <w:lang w:eastAsia="ru-RU"/>
        </w:rPr>
        <w:t>Закона о контрактной системе</w:t>
      </w:r>
      <w:r w:rsidRPr="0045494C">
        <w:rPr>
          <w:rFonts w:eastAsia="Calibri"/>
          <w:sz w:val="24"/>
          <w:szCs w:val="24"/>
        </w:rPr>
        <w:t xml:space="preserve"> (далее - реестр контрактов). Уменьшение размера обеспечения исполнения Контракта производится пропорционально стоимости исполненных обязательств, приемка и оплата которых осуществлены в порядке и сроки, которые предусмотрены Контрактом. В случае, если обеспечение исполнения Контракта осуществляется путем предоставления независимой гарантии, требование Заказчика об уплате денежных сумм по этой гарантии может быть предъявлено в размере не более размера обеспечения исполнения Контракта, рассчитанного Заказчиком на основании информации об исполнении Контракта, размещенной в реестре контрактов. В случае, если обеспечение исполнения Контракта осуществляется путем внесения денежных средств на счет, указанный Заказчиком, по заявлению Поставщика ему возвращаются Заказчиком в установленный в пункте 7.3 Контракта срок денежные средства в сумме, на которую уменьшен размер обеспечения исполнения Контракта, рассчитанный Заказчиком на основании информации об исполнении Контракта, размещенной в реестре контрактов.</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 xml:space="preserve">7.7. Предусмотренное пунктами 7.1 и 7.5 Контракта уменьшение размера обеспечения исполнения Контракта осуществляется при условии отсутствия неисполненных Поставщиком требований об уплате неустоек (штрафов, пеней), предъявленных Заказчиком в соответствии с разделом VI Контракта, а также приемки Заказчиком поставленного Товара, результатов отдельного этапа исполнения Контракта в объеме выплаченного аванса (если Контрактом предусмотрена выплата аванса) либо в объеме, превышающем выплаченный аванс (если в соответствии с законодательством Российской Федерации расчеты по Контракту в части выплаты аванса подлежат казначейскому сопровождению). Такое уменьшение не допускается в случаях, определенных Правительством Российской Федерации в соответствии с частью 7.3 статьи 96 </w:t>
      </w:r>
      <w:r w:rsidRPr="0045494C">
        <w:rPr>
          <w:rFonts w:cs="Calibri"/>
          <w:sz w:val="24"/>
          <w:szCs w:val="24"/>
          <w:lang w:eastAsia="ru-RU"/>
        </w:rPr>
        <w:t>Закона о контрактной системе</w:t>
      </w:r>
      <w:r w:rsidRPr="0045494C">
        <w:rPr>
          <w:rFonts w:eastAsia="Calibri"/>
          <w:sz w:val="24"/>
          <w:szCs w:val="24"/>
        </w:rPr>
        <w:t>.</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7.8. В случае отзыва в соответствии с законодательством Российской Федерации у банка, предоставившего независимую гарантию в качестве обеспечения исполнения Контракта, лицензии на осуществление банковских операций, Поставщик обязан предоставить новое обеспечение исполнения Контракта не позднее одного месяца со дня надлежащего уведомления Заказчиком Поставщика о необходимости предоставить соответствующее обеспечение. Размер такого обеспечения может быть уменьшен в порядке и случаях, которые предусмотрены пунктами 7.1, 7.5, 7.6 и 7.7 Контракта.</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7.9. Уменьшение в соответствии с пунктами 7.1 и 7.5 Контракта размера обеспечения исполнения Контракта, предоставленного в виде независимой гарантии, осуществляется Заказчиком путем отказа от части своих прав по этой гарантии. При этом датой такого отказа признается дата включения предусмотренной пунктом 7.6 Контракта информации в реестр контрактов.</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7.10. В случае предоставления нового обеспечения исполнения Контракта в соответствии с пунктами 7.5 и 7.8 Контракта возврат независимой гарантии Заказчиком гаранту, предоставившему указанную независимую гарантию, не осуществляется, взыскание по ней не производится.</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7.11. Положения настоящего раздела Контракта не применяются в случае заключения Контракта с участником закупки, который является казенным учреждением.</w:t>
      </w:r>
    </w:p>
    <w:p w:rsidR="0045494C" w:rsidRPr="0045494C" w:rsidRDefault="0045494C" w:rsidP="0045494C">
      <w:pPr>
        <w:spacing w:after="0" w:line="240" w:lineRule="auto"/>
        <w:ind w:firstLine="705"/>
        <w:jc w:val="center"/>
        <w:textAlignment w:val="baseline"/>
        <w:rPr>
          <w:b/>
          <w:bCs/>
          <w:sz w:val="24"/>
          <w:szCs w:val="24"/>
          <w:lang w:eastAsia="ru-RU"/>
        </w:rPr>
      </w:pPr>
    </w:p>
    <w:p w:rsidR="0045494C" w:rsidRPr="0045494C" w:rsidRDefault="0045494C" w:rsidP="0045494C">
      <w:pPr>
        <w:spacing w:after="0" w:line="240" w:lineRule="auto"/>
        <w:ind w:firstLine="705"/>
        <w:jc w:val="center"/>
        <w:textAlignment w:val="baseline"/>
        <w:rPr>
          <w:b/>
          <w:bCs/>
          <w:sz w:val="24"/>
          <w:szCs w:val="24"/>
          <w:lang w:eastAsia="ru-RU"/>
        </w:rPr>
      </w:pPr>
      <w:r w:rsidRPr="0045494C">
        <w:rPr>
          <w:b/>
          <w:bCs/>
          <w:sz w:val="24"/>
          <w:szCs w:val="24"/>
          <w:lang w:eastAsia="ru-RU"/>
        </w:rPr>
        <w:t>VIII. ОБЕСПЕЧЕНИЕ ГАРАНТИЙНЫХ ОБЯЗАТЕЛЬСТВ</w:t>
      </w:r>
      <w:bookmarkStart w:id="39" w:name="P1587"/>
      <w:bookmarkEnd w:id="39"/>
    </w:p>
    <w:p w:rsidR="0045494C" w:rsidRPr="0045494C" w:rsidRDefault="0045494C" w:rsidP="0045494C">
      <w:pPr>
        <w:spacing w:after="0" w:line="240" w:lineRule="auto"/>
        <w:ind w:firstLine="705"/>
        <w:jc w:val="center"/>
        <w:textAlignment w:val="baseline"/>
        <w:rPr>
          <w:b/>
          <w:bCs/>
          <w:sz w:val="24"/>
          <w:szCs w:val="24"/>
          <w:lang w:eastAsia="ru-RU"/>
        </w:rPr>
      </w:pP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 xml:space="preserve">8.1. Обеспечение гарантийных обязательств предоставляется Поставщиком в срок не </w:t>
      </w:r>
      <w:r w:rsidRPr="0045494C">
        <w:rPr>
          <w:rFonts w:eastAsia="Calibri"/>
          <w:sz w:val="24"/>
          <w:szCs w:val="24"/>
        </w:rPr>
        <w:lastRenderedPageBreak/>
        <w:t xml:space="preserve">позднее 2 (двух) рабочих дней с момента поставки Товара. </w:t>
      </w:r>
    </w:p>
    <w:p w:rsidR="0045494C" w:rsidRPr="0045494C" w:rsidRDefault="0045494C" w:rsidP="0045494C">
      <w:pPr>
        <w:widowControl w:val="0"/>
        <w:autoSpaceDE w:val="0"/>
        <w:autoSpaceDN w:val="0"/>
        <w:spacing w:after="0" w:line="240" w:lineRule="auto"/>
        <w:ind w:firstLine="540"/>
        <w:rPr>
          <w:sz w:val="24"/>
          <w:szCs w:val="24"/>
          <w:lang w:eastAsia="ru-RU"/>
        </w:rPr>
      </w:pPr>
      <w:r w:rsidRPr="0045494C">
        <w:rPr>
          <w:rFonts w:eastAsia="Calibri"/>
          <w:sz w:val="24"/>
          <w:szCs w:val="24"/>
        </w:rPr>
        <w:t xml:space="preserve">8.2. Обеспечение гарантийных обязательств устанавливается в размере </w:t>
      </w:r>
      <w:r w:rsidRPr="0045494C">
        <w:rPr>
          <w:sz w:val="24"/>
          <w:szCs w:val="24"/>
          <w:lang w:eastAsia="ru-RU"/>
        </w:rPr>
        <w:t xml:space="preserve">1% (одного процента) процента начальной (максимальной) цены Контракта, что составляет 540 000 (пятьсот сорок тысяч) рублей 00 копеек. </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 xml:space="preserve">8.3. Гарантийные обязательства обеспечиваются предоставлением независимой гарантии, выданной организациями, указанными в статье 45 </w:t>
      </w:r>
      <w:r w:rsidRPr="0045494C">
        <w:rPr>
          <w:rFonts w:cs="Calibri"/>
          <w:sz w:val="24"/>
          <w:szCs w:val="24"/>
          <w:lang w:eastAsia="ru-RU"/>
        </w:rPr>
        <w:t>Закона о контрактной системе</w:t>
      </w:r>
      <w:r w:rsidRPr="0045494C">
        <w:rPr>
          <w:rFonts w:eastAsia="Calibri"/>
          <w:sz w:val="24"/>
          <w:szCs w:val="24"/>
        </w:rPr>
        <w:t>,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 xml:space="preserve">Способ обеспечения гарантийных обязательств, срок действия независимой гарантии определяются в соответствии с требованиями </w:t>
      </w:r>
      <w:r w:rsidRPr="0045494C">
        <w:rPr>
          <w:rFonts w:cs="Calibri"/>
          <w:sz w:val="24"/>
          <w:szCs w:val="24"/>
          <w:lang w:eastAsia="ru-RU"/>
        </w:rPr>
        <w:t>Закона о контрактной системе</w:t>
      </w:r>
      <w:r w:rsidRPr="0045494C">
        <w:rPr>
          <w:rFonts w:eastAsia="Calibri"/>
          <w:sz w:val="24"/>
          <w:szCs w:val="24"/>
        </w:rPr>
        <w:t xml:space="preserve"> участником закупки, с которым заключается контракт, самостоятельно.</w:t>
      </w:r>
    </w:p>
    <w:p w:rsidR="0045494C" w:rsidRPr="0045494C" w:rsidRDefault="0045494C" w:rsidP="0045494C">
      <w:pPr>
        <w:widowControl w:val="0"/>
        <w:autoSpaceDE w:val="0"/>
        <w:autoSpaceDN w:val="0"/>
        <w:spacing w:after="0" w:line="240" w:lineRule="auto"/>
        <w:ind w:firstLine="540"/>
        <w:rPr>
          <w:rFonts w:eastAsia="Calibri"/>
          <w:sz w:val="24"/>
          <w:szCs w:val="24"/>
        </w:rPr>
      </w:pPr>
      <w:bookmarkStart w:id="40" w:name="P1595"/>
      <w:bookmarkEnd w:id="40"/>
      <w:r w:rsidRPr="0045494C">
        <w:rPr>
          <w:rFonts w:eastAsia="Calibri"/>
          <w:sz w:val="24"/>
          <w:szCs w:val="24"/>
        </w:rPr>
        <w:t xml:space="preserve">Срок действия независимой гарантии должен превышать предусмотренный Контрактом срок исполнения обязательств, которые должны быть обеспечены такой независимой гарантией, не менее чем на один месяц, в том числе в случае его изменения в соответствии со статьей 95 </w:t>
      </w:r>
      <w:r w:rsidRPr="0045494C">
        <w:rPr>
          <w:rFonts w:cs="Calibri"/>
          <w:sz w:val="24"/>
          <w:szCs w:val="24"/>
          <w:lang w:eastAsia="ru-RU"/>
        </w:rPr>
        <w:t>Закона о контрактной системе</w:t>
      </w:r>
      <w:r w:rsidRPr="0045494C">
        <w:rPr>
          <w:rFonts w:eastAsia="Calibri"/>
          <w:sz w:val="24"/>
          <w:szCs w:val="24"/>
        </w:rPr>
        <w:t>.</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8.4. Независимая гарантия, предоставленная в качестве обеспечения гарантийных обязательств, должна содержать условие об обязанности гаранта уплатить Заказчику денежную сумму по независимой гарантии не позднее 10 (десяти) рабочих дней со дня, следующего за днем получения гарантом требования Заказчика,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8.5. Поставщик вправе изменить способ обеспечения гарантийных обязательств и (или) предоставить Заказчику взамен ранее предоставленного обеспечения гарантийных обязательств новое обеспечение гарантийных обязательств.</w:t>
      </w:r>
    </w:p>
    <w:p w:rsidR="0045494C" w:rsidRPr="0045494C" w:rsidRDefault="0045494C" w:rsidP="0045494C">
      <w:pPr>
        <w:widowControl w:val="0"/>
        <w:autoSpaceDE w:val="0"/>
        <w:autoSpaceDN w:val="0"/>
        <w:spacing w:after="0" w:line="240" w:lineRule="auto"/>
        <w:ind w:firstLine="540"/>
        <w:rPr>
          <w:rFonts w:eastAsia="Calibri"/>
          <w:sz w:val="24"/>
          <w:szCs w:val="24"/>
        </w:rPr>
      </w:pPr>
      <w:bookmarkStart w:id="41" w:name="P1597"/>
      <w:bookmarkEnd w:id="41"/>
      <w:r w:rsidRPr="0045494C">
        <w:rPr>
          <w:rFonts w:eastAsia="Calibri"/>
          <w:sz w:val="24"/>
          <w:szCs w:val="24"/>
        </w:rPr>
        <w:t>8.6. Положения настоящего раздела Контракта не применяются в случае заключения Контракта с участником закупки, который является казенным учреждением.</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8.7. В случае не предоставления поставщиком обеспечения гарантийных обязательств либо предоставления с нарушением установленных условий, заказчик вправе принять решение об одностороннем отказе от исполнения контракта.</w:t>
      </w:r>
    </w:p>
    <w:p w:rsidR="0045494C" w:rsidRPr="0045494C" w:rsidRDefault="0045494C" w:rsidP="0045494C">
      <w:pPr>
        <w:spacing w:after="0" w:line="240" w:lineRule="auto"/>
        <w:ind w:firstLine="705"/>
        <w:jc w:val="center"/>
        <w:textAlignment w:val="baseline"/>
        <w:rPr>
          <w:b/>
          <w:bCs/>
          <w:sz w:val="24"/>
          <w:szCs w:val="24"/>
          <w:lang w:eastAsia="ru-RU"/>
        </w:rPr>
      </w:pPr>
    </w:p>
    <w:p w:rsidR="0045494C" w:rsidRPr="0045494C" w:rsidRDefault="0045494C" w:rsidP="0045494C">
      <w:pPr>
        <w:spacing w:after="0" w:line="240" w:lineRule="auto"/>
        <w:ind w:firstLine="705"/>
        <w:jc w:val="center"/>
        <w:textAlignment w:val="baseline"/>
        <w:rPr>
          <w:b/>
          <w:bCs/>
          <w:sz w:val="24"/>
          <w:szCs w:val="24"/>
          <w:lang w:eastAsia="ru-RU"/>
        </w:rPr>
      </w:pPr>
      <w:r w:rsidRPr="0045494C">
        <w:rPr>
          <w:b/>
          <w:bCs/>
          <w:sz w:val="24"/>
          <w:szCs w:val="24"/>
          <w:lang w:val="en-US" w:eastAsia="ru-RU"/>
        </w:rPr>
        <w:t>I</w:t>
      </w:r>
      <w:r w:rsidRPr="0045494C">
        <w:rPr>
          <w:b/>
          <w:bCs/>
          <w:sz w:val="24"/>
          <w:szCs w:val="24"/>
          <w:lang w:eastAsia="ru-RU"/>
        </w:rPr>
        <w:t>X. ИСКЛЮЧИТЕЛЬНЫЕ ПРАВА</w:t>
      </w:r>
      <w:bookmarkStart w:id="42" w:name="P1600"/>
      <w:bookmarkEnd w:id="42"/>
    </w:p>
    <w:p w:rsidR="0045494C" w:rsidRPr="0045494C" w:rsidRDefault="0045494C" w:rsidP="0045494C">
      <w:pPr>
        <w:spacing w:after="0" w:line="240" w:lineRule="auto"/>
        <w:ind w:firstLine="705"/>
        <w:jc w:val="center"/>
        <w:textAlignment w:val="baseline"/>
        <w:rPr>
          <w:b/>
          <w:bCs/>
          <w:sz w:val="24"/>
          <w:szCs w:val="24"/>
          <w:lang w:eastAsia="ru-RU"/>
        </w:rPr>
      </w:pP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9.1. Поставщик гарантирует отсутствие нарушения исключительных прав третьих лиц, связанных с поставкой и использованием Товара.</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9.2. Все убытки, понесенные Заказчиком в случае нарушения исключительных прав третьих лиц на результаты интеллектуальной деятельности при поставке и использовании Товара, в том числе вследствие отмены государственной регистрации Товара и невозможности его использования, включая судебные расходы и возмещение материального ущерба, возмещаются</w:t>
      </w:r>
      <w:r w:rsidRPr="0045494C">
        <w:rPr>
          <w:sz w:val="24"/>
          <w:szCs w:val="24"/>
          <w:lang w:eastAsia="ru-RU"/>
        </w:rPr>
        <w:t xml:space="preserve"> </w:t>
      </w:r>
      <w:r w:rsidRPr="0045494C">
        <w:rPr>
          <w:rFonts w:eastAsia="Calibri"/>
          <w:sz w:val="24"/>
          <w:szCs w:val="24"/>
        </w:rPr>
        <w:t>Поставщиком в полном объеме.</w:t>
      </w:r>
    </w:p>
    <w:p w:rsidR="0045494C" w:rsidRPr="0045494C" w:rsidRDefault="0045494C" w:rsidP="0045494C">
      <w:pPr>
        <w:widowControl w:val="0"/>
        <w:autoSpaceDE w:val="0"/>
        <w:autoSpaceDN w:val="0"/>
        <w:spacing w:after="0" w:line="240" w:lineRule="auto"/>
        <w:ind w:firstLine="540"/>
        <w:jc w:val="center"/>
        <w:rPr>
          <w:b/>
          <w:bCs/>
          <w:sz w:val="24"/>
          <w:szCs w:val="24"/>
          <w:lang w:eastAsia="ru-RU"/>
        </w:rPr>
      </w:pPr>
    </w:p>
    <w:p w:rsidR="0045494C" w:rsidRPr="0045494C" w:rsidRDefault="0045494C" w:rsidP="0045494C">
      <w:pPr>
        <w:widowControl w:val="0"/>
        <w:autoSpaceDE w:val="0"/>
        <w:autoSpaceDN w:val="0"/>
        <w:spacing w:after="0" w:line="240" w:lineRule="auto"/>
        <w:ind w:firstLine="540"/>
        <w:jc w:val="center"/>
        <w:rPr>
          <w:b/>
          <w:bCs/>
          <w:sz w:val="24"/>
          <w:szCs w:val="24"/>
          <w:lang w:eastAsia="ru-RU"/>
        </w:rPr>
      </w:pPr>
      <w:r w:rsidRPr="0045494C">
        <w:rPr>
          <w:b/>
          <w:bCs/>
          <w:sz w:val="24"/>
          <w:szCs w:val="24"/>
          <w:lang w:eastAsia="ru-RU"/>
        </w:rPr>
        <w:t>X. ОБСТОЯТЕЛЬСТВА НЕПРЕОДОЛИМОЙ СИЛЫ</w:t>
      </w:r>
    </w:p>
    <w:p w:rsidR="0045494C" w:rsidRPr="0045494C" w:rsidRDefault="0045494C" w:rsidP="0045494C">
      <w:pPr>
        <w:widowControl w:val="0"/>
        <w:autoSpaceDE w:val="0"/>
        <w:autoSpaceDN w:val="0"/>
        <w:spacing w:after="0" w:line="240" w:lineRule="auto"/>
        <w:ind w:firstLine="540"/>
        <w:jc w:val="center"/>
        <w:rPr>
          <w:sz w:val="24"/>
          <w:szCs w:val="24"/>
          <w:lang w:eastAsia="ru-RU"/>
        </w:rPr>
      </w:pP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10.1. Стороны не несут ответственность за полное или частичное неисполнение предусмотренных Контрактом обязательств, если такое неисполнение связано с обстоятельствами непреодолимой силы.</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10.2. В случае если надлежащее исполнение Стороной предусмотренных Контрактом обязательств оказалось невозможным вследствие обстоятельств непреодолимой силы, такая Сторона не позднее 2 (двух) рабочих</w:t>
      </w:r>
      <w:r w:rsidRPr="0045494C">
        <w:rPr>
          <w:sz w:val="24"/>
          <w:szCs w:val="24"/>
          <w:lang w:eastAsia="ru-RU"/>
        </w:rPr>
        <w:t xml:space="preserve"> </w:t>
      </w:r>
      <w:r w:rsidRPr="0045494C">
        <w:rPr>
          <w:rFonts w:eastAsia="Calibri"/>
          <w:sz w:val="24"/>
          <w:szCs w:val="24"/>
        </w:rPr>
        <w:t xml:space="preserve">дней с момента их наступления в письменной форме извещает другую Сторону с приложением документов, удостоверяющих факт наступления указанных обстоятельств. </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 xml:space="preserve">10.3. В случае возникновения обстоятельств непреодолимой силы Стороны вправе </w:t>
      </w:r>
      <w:r w:rsidRPr="0045494C">
        <w:rPr>
          <w:rFonts w:eastAsia="Calibri"/>
          <w:sz w:val="24"/>
          <w:szCs w:val="24"/>
        </w:rPr>
        <w:lastRenderedPageBreak/>
        <w:t>расторгнуть Контракт, и в этом случае ни одна из Сторон не вправе требовать возмещения убытков.</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10.4. Подтверждением наличия обстоятельств непреодолимой силы и их продолжительности является письменное свидетельство уполномоченных органов или уполномоченных организаций.</w:t>
      </w:r>
    </w:p>
    <w:p w:rsidR="0045494C" w:rsidRPr="0045494C" w:rsidRDefault="0045494C" w:rsidP="0045494C">
      <w:pPr>
        <w:widowControl w:val="0"/>
        <w:autoSpaceDE w:val="0"/>
        <w:autoSpaceDN w:val="0"/>
        <w:spacing w:after="0" w:line="240" w:lineRule="auto"/>
        <w:ind w:firstLine="540"/>
        <w:rPr>
          <w:rFonts w:eastAsia="Calibri"/>
          <w:sz w:val="24"/>
          <w:szCs w:val="24"/>
        </w:rPr>
      </w:pPr>
    </w:p>
    <w:p w:rsidR="0045494C" w:rsidRPr="0045494C" w:rsidRDefault="0045494C" w:rsidP="0045494C">
      <w:pPr>
        <w:widowControl w:val="0"/>
        <w:autoSpaceDE w:val="0"/>
        <w:autoSpaceDN w:val="0"/>
        <w:spacing w:after="0" w:line="240" w:lineRule="auto"/>
        <w:ind w:firstLine="540"/>
        <w:jc w:val="center"/>
        <w:rPr>
          <w:b/>
          <w:bCs/>
          <w:sz w:val="24"/>
          <w:szCs w:val="24"/>
          <w:lang w:eastAsia="ru-RU"/>
        </w:rPr>
      </w:pPr>
      <w:r w:rsidRPr="0045494C">
        <w:rPr>
          <w:b/>
          <w:bCs/>
          <w:sz w:val="24"/>
          <w:szCs w:val="24"/>
          <w:lang w:eastAsia="ru-RU"/>
        </w:rPr>
        <w:t>X</w:t>
      </w:r>
      <w:r w:rsidRPr="0045494C">
        <w:rPr>
          <w:b/>
          <w:bCs/>
          <w:sz w:val="24"/>
          <w:szCs w:val="24"/>
          <w:lang w:val="en-US" w:eastAsia="ru-RU"/>
        </w:rPr>
        <w:t>I</w:t>
      </w:r>
      <w:r w:rsidRPr="0045494C">
        <w:rPr>
          <w:b/>
          <w:bCs/>
          <w:sz w:val="24"/>
          <w:szCs w:val="24"/>
          <w:lang w:eastAsia="ru-RU"/>
        </w:rPr>
        <w:t>. РАССМОТРЕНИЕ И РАЗРЕШЕНИЕ СПОРОВ</w:t>
      </w:r>
    </w:p>
    <w:p w:rsidR="0045494C" w:rsidRPr="0045494C" w:rsidRDefault="0045494C" w:rsidP="0045494C">
      <w:pPr>
        <w:widowControl w:val="0"/>
        <w:autoSpaceDE w:val="0"/>
        <w:autoSpaceDN w:val="0"/>
        <w:spacing w:after="0" w:line="240" w:lineRule="auto"/>
        <w:ind w:firstLine="540"/>
        <w:jc w:val="center"/>
        <w:rPr>
          <w:b/>
          <w:bCs/>
          <w:sz w:val="24"/>
          <w:szCs w:val="24"/>
          <w:lang w:eastAsia="ru-RU"/>
        </w:rPr>
      </w:pP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11.1. Все споры и разногласия, которые могут возникнуть из Контракта между Сторонами, будут разрешаться путем переговоров, в том числе в претензионном порядке.</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11.2. Претензия оформляется в письменной форме. В претензии перечисляются допущенные при исполнении Контракта нарушения со ссылкой на соответствующие положения Контракта или его приложений, отражаются стоимостная оценка ответственности (неустойки), а также действия, которые должны быть произведены Стороной для устранения нарушений.</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11.3. Срок рассмотрения претензии не может превышать 2 (двух) рабочих дней. Переписка Сторон может осуществляться в виде писем или телеграмм, а в случаях направления телекса, факса, иного электронного сообщения - с последующим предоставлением оригинала документа.</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11.4. При неурегулировании Сторонами спора в досудебном порядке, спор разрешается в судебном порядке в Арбитражном суде Новосибирской области.</w:t>
      </w:r>
    </w:p>
    <w:p w:rsidR="0045494C" w:rsidRPr="0045494C" w:rsidRDefault="0045494C" w:rsidP="0045494C">
      <w:pPr>
        <w:widowControl w:val="0"/>
        <w:autoSpaceDE w:val="0"/>
        <w:autoSpaceDN w:val="0"/>
        <w:spacing w:after="0" w:line="240" w:lineRule="auto"/>
        <w:ind w:firstLine="540"/>
        <w:rPr>
          <w:rFonts w:eastAsia="Calibri"/>
          <w:sz w:val="24"/>
          <w:szCs w:val="24"/>
        </w:rPr>
      </w:pPr>
    </w:p>
    <w:p w:rsidR="0045494C" w:rsidRPr="0045494C" w:rsidRDefault="0045494C" w:rsidP="0045494C">
      <w:pPr>
        <w:spacing w:after="0" w:line="240" w:lineRule="auto"/>
        <w:ind w:firstLine="705"/>
        <w:jc w:val="center"/>
        <w:textAlignment w:val="baseline"/>
        <w:rPr>
          <w:b/>
          <w:bCs/>
          <w:sz w:val="24"/>
          <w:szCs w:val="24"/>
          <w:lang w:eastAsia="ru-RU"/>
        </w:rPr>
      </w:pPr>
      <w:r w:rsidRPr="0045494C">
        <w:rPr>
          <w:b/>
          <w:bCs/>
          <w:sz w:val="24"/>
          <w:szCs w:val="24"/>
          <w:lang w:eastAsia="ru-RU"/>
        </w:rPr>
        <w:t>X</w:t>
      </w:r>
      <w:r w:rsidRPr="0045494C">
        <w:rPr>
          <w:b/>
          <w:bCs/>
          <w:sz w:val="24"/>
          <w:szCs w:val="24"/>
          <w:lang w:val="en-US" w:eastAsia="ru-RU"/>
        </w:rPr>
        <w:t>II</w:t>
      </w:r>
      <w:r w:rsidRPr="0045494C">
        <w:rPr>
          <w:b/>
          <w:bCs/>
          <w:sz w:val="24"/>
          <w:szCs w:val="24"/>
          <w:lang w:eastAsia="ru-RU"/>
        </w:rPr>
        <w:t>. СРОК ДЕЙСТВИЯ И ПОРЯДОК РАСТОРЖЕНИЯ КОНТРАКТА</w:t>
      </w:r>
    </w:p>
    <w:p w:rsidR="0045494C" w:rsidRPr="0045494C" w:rsidRDefault="0045494C" w:rsidP="0045494C">
      <w:pPr>
        <w:spacing w:after="0" w:line="240" w:lineRule="auto"/>
        <w:ind w:firstLine="705"/>
        <w:jc w:val="center"/>
        <w:textAlignment w:val="baseline"/>
        <w:rPr>
          <w:rFonts w:eastAsia="Calibri"/>
          <w:sz w:val="24"/>
          <w:szCs w:val="24"/>
        </w:rPr>
      </w:pPr>
    </w:p>
    <w:p w:rsidR="0045494C" w:rsidRPr="0045494C" w:rsidRDefault="0045494C" w:rsidP="0045494C">
      <w:pPr>
        <w:autoSpaceDE w:val="0"/>
        <w:spacing w:after="0" w:line="240" w:lineRule="auto"/>
        <w:ind w:firstLine="709"/>
        <w:rPr>
          <w:rFonts w:eastAsia="Calibri"/>
          <w:sz w:val="24"/>
          <w:szCs w:val="24"/>
        </w:rPr>
      </w:pPr>
      <w:r w:rsidRPr="0045494C">
        <w:rPr>
          <w:rFonts w:eastAsia="Calibri"/>
          <w:sz w:val="24"/>
          <w:szCs w:val="24"/>
        </w:rPr>
        <w:t>12.1. Контракт вступает в силу с момента его подписания обеими Сторонами, в соответствии с положениями статьи 51 Закона о контрактной системе</w:t>
      </w:r>
      <w:r w:rsidRPr="0045494C">
        <w:rPr>
          <w:rFonts w:eastAsia="Calibri"/>
          <w:i/>
          <w:iCs/>
          <w:sz w:val="24"/>
          <w:szCs w:val="24"/>
        </w:rPr>
        <w:t>,</w:t>
      </w:r>
      <w:r w:rsidRPr="0045494C">
        <w:rPr>
          <w:rFonts w:eastAsia="Calibri"/>
          <w:sz w:val="24"/>
          <w:szCs w:val="24"/>
        </w:rPr>
        <w:t xml:space="preserve"> и действует со дня заключения контракта по 31.12.2022 (включительно). Окончание срока действия Контракта не влечет прекращения неисполненных обязательств Сторон по Контракту, в том числе гарантийных обязательств Поставщика.</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 xml:space="preserve">12.2. Расторжение Контракта допускается по соглашению Сторон, по решению суда или в связи с односторонним отказом Стороны от исполнения Контракта в соответствии с гражданским законодательством Российской Федерации в порядке, предусмотренном </w:t>
      </w:r>
      <w:hyperlink r:id="rId20" w:history="1">
        <w:r w:rsidRPr="0045494C">
          <w:rPr>
            <w:rFonts w:eastAsia="Calibri"/>
            <w:sz w:val="24"/>
            <w:szCs w:val="24"/>
          </w:rPr>
          <w:t>частями 9</w:t>
        </w:r>
      </w:hyperlink>
      <w:r w:rsidRPr="0045494C">
        <w:rPr>
          <w:rFonts w:eastAsia="Calibri"/>
          <w:sz w:val="24"/>
          <w:szCs w:val="24"/>
        </w:rPr>
        <w:t xml:space="preserve"> - </w:t>
      </w:r>
      <w:hyperlink r:id="rId21" w:history="1">
        <w:r w:rsidRPr="0045494C">
          <w:rPr>
            <w:rFonts w:eastAsia="Calibri"/>
            <w:sz w:val="24"/>
            <w:szCs w:val="24"/>
          </w:rPr>
          <w:t>23 статьи 95</w:t>
        </w:r>
      </w:hyperlink>
      <w:r w:rsidRPr="0045494C">
        <w:rPr>
          <w:rFonts w:eastAsia="Calibri"/>
          <w:sz w:val="24"/>
          <w:szCs w:val="24"/>
        </w:rPr>
        <w:t xml:space="preserve"> </w:t>
      </w:r>
      <w:r w:rsidRPr="0045494C">
        <w:rPr>
          <w:rFonts w:cs="Calibri"/>
          <w:sz w:val="24"/>
          <w:szCs w:val="24"/>
          <w:lang w:eastAsia="ru-RU"/>
        </w:rPr>
        <w:t>Закона о контрактной системе</w:t>
      </w:r>
      <w:r w:rsidRPr="0045494C">
        <w:rPr>
          <w:rFonts w:eastAsia="Calibri"/>
          <w:sz w:val="24"/>
          <w:szCs w:val="24"/>
        </w:rPr>
        <w:t>.</w:t>
      </w:r>
    </w:p>
    <w:p w:rsidR="0045494C" w:rsidRPr="0045494C" w:rsidRDefault="0045494C" w:rsidP="0045494C">
      <w:pPr>
        <w:spacing w:after="0" w:line="240" w:lineRule="auto"/>
        <w:ind w:firstLine="705"/>
        <w:jc w:val="center"/>
        <w:textAlignment w:val="baseline"/>
        <w:rPr>
          <w:b/>
          <w:bCs/>
          <w:sz w:val="24"/>
          <w:szCs w:val="24"/>
          <w:lang w:eastAsia="ru-RU"/>
        </w:rPr>
      </w:pPr>
    </w:p>
    <w:p w:rsidR="0045494C" w:rsidRPr="0045494C" w:rsidRDefault="0045494C" w:rsidP="0045494C">
      <w:pPr>
        <w:spacing w:after="0" w:line="240" w:lineRule="auto"/>
        <w:ind w:firstLine="705"/>
        <w:jc w:val="center"/>
        <w:textAlignment w:val="baseline"/>
        <w:rPr>
          <w:b/>
          <w:bCs/>
          <w:sz w:val="24"/>
          <w:szCs w:val="24"/>
          <w:lang w:eastAsia="ru-RU"/>
        </w:rPr>
      </w:pPr>
      <w:r w:rsidRPr="0045494C">
        <w:rPr>
          <w:b/>
          <w:bCs/>
          <w:sz w:val="24"/>
          <w:szCs w:val="24"/>
          <w:lang w:eastAsia="ru-RU"/>
        </w:rPr>
        <w:t>XШ. ПРОЧИЕ ПОЛОЖЕНИЯ</w:t>
      </w:r>
    </w:p>
    <w:p w:rsidR="0045494C" w:rsidRPr="0045494C" w:rsidRDefault="0045494C" w:rsidP="0045494C">
      <w:pPr>
        <w:spacing w:after="0" w:line="240" w:lineRule="auto"/>
        <w:ind w:firstLine="705"/>
        <w:jc w:val="center"/>
        <w:textAlignment w:val="baseline"/>
        <w:rPr>
          <w:b/>
          <w:bCs/>
          <w:sz w:val="24"/>
          <w:szCs w:val="24"/>
          <w:lang w:eastAsia="ru-RU"/>
        </w:rPr>
      </w:pP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13.1. Во всем, что не предусмотрено Контрактом, Стороны руководствуются законодательством Российской Федерации.</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13.2. В случае изменения у какой-либо из Сторон местонахождения, названия, а также в случае реорганизации она обязана в течение десяти дней письменно известить об этом другую Сторону.</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13.3. Внесение изменений и дополнений, не противоречащих законодательству Российской Федерации, в условия Контракта осуществляется путем заключения Сторонами в письменной форме дополнительных соглашений к Контракту, которые являются его неотъемлемой частью.</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 xml:space="preserve">13.4. Изменение условий Контракта при его исполнении не допускается, за исключением случаев, предусмотренных </w:t>
      </w:r>
      <w:hyperlink r:id="rId22" w:history="1">
        <w:r w:rsidRPr="0045494C">
          <w:rPr>
            <w:rFonts w:eastAsia="Calibri"/>
            <w:sz w:val="24"/>
            <w:szCs w:val="24"/>
          </w:rPr>
          <w:t>статьей 95</w:t>
        </w:r>
      </w:hyperlink>
      <w:r w:rsidRPr="0045494C">
        <w:rPr>
          <w:rFonts w:eastAsia="Calibri"/>
          <w:sz w:val="24"/>
          <w:szCs w:val="24"/>
        </w:rPr>
        <w:t xml:space="preserve"> </w:t>
      </w:r>
      <w:r w:rsidRPr="0045494C">
        <w:rPr>
          <w:rFonts w:cs="Calibri"/>
          <w:sz w:val="24"/>
          <w:szCs w:val="24"/>
          <w:lang w:eastAsia="ru-RU"/>
        </w:rPr>
        <w:t>Закона о контрактной системе</w:t>
      </w:r>
      <w:r w:rsidRPr="0045494C">
        <w:rPr>
          <w:rFonts w:eastAsia="Calibri"/>
          <w:sz w:val="24"/>
          <w:szCs w:val="24"/>
        </w:rPr>
        <w:t>.</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cs="Calibri"/>
          <w:sz w:val="24"/>
          <w:szCs w:val="24"/>
          <w:lang w:eastAsia="ru-RU"/>
        </w:rPr>
        <w:t>13.5. В случае перемены Заказчика по Контракту права и обязанности Заказчика по Контракту переходят к новому заказчику в том же объеме и на тех же условиях.</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При исполнении Контракта не допускается перемена Поставщика, за исключением случая, если новый поставщик является правопреемником Поставщика вследствие реорганизации юридического лица в форме преобразования, слияния или присоединения.</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lastRenderedPageBreak/>
        <w:t>Передача прав и обязанностей по Контракту правопреемнику Поставщика осуществляется путем заключения соответствующего дополнительного соглашения к Контракту.</w:t>
      </w: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13.6. Стороны обязуются обеспечить конфиденциальность сведений, относящихся к предмету Контракта, и ставших им известными в ходе исполнения Контракта.</w:t>
      </w:r>
    </w:p>
    <w:p w:rsidR="0045494C" w:rsidRPr="0045494C" w:rsidRDefault="0045494C" w:rsidP="0045494C">
      <w:pPr>
        <w:widowControl w:val="0"/>
        <w:autoSpaceDE w:val="0"/>
        <w:autoSpaceDN w:val="0"/>
        <w:spacing w:after="0" w:line="240" w:lineRule="auto"/>
        <w:ind w:firstLine="540"/>
        <w:rPr>
          <w:rFonts w:eastAsia="Calibri"/>
          <w:sz w:val="24"/>
          <w:szCs w:val="24"/>
        </w:rPr>
      </w:pPr>
      <w:bookmarkStart w:id="43" w:name="P1633"/>
      <w:bookmarkEnd w:id="43"/>
      <w:r w:rsidRPr="0045494C">
        <w:rPr>
          <w:rFonts w:eastAsia="Calibri"/>
          <w:sz w:val="24"/>
          <w:szCs w:val="24"/>
        </w:rPr>
        <w:t>13.7. Контракт заключен в электронной форме в порядке, предусмотренном статьей 51 Закона о контрактной системе.</w:t>
      </w:r>
    </w:p>
    <w:p w:rsidR="0045494C" w:rsidRPr="0045494C" w:rsidRDefault="0045494C" w:rsidP="0045494C">
      <w:pPr>
        <w:widowControl w:val="0"/>
        <w:autoSpaceDE w:val="0"/>
        <w:autoSpaceDN w:val="0"/>
        <w:spacing w:after="0" w:line="240" w:lineRule="auto"/>
        <w:ind w:firstLine="540"/>
        <w:rPr>
          <w:rFonts w:eastAsia="Calibri"/>
          <w:i/>
          <w:sz w:val="24"/>
          <w:szCs w:val="24"/>
        </w:rPr>
      </w:pPr>
      <w:r w:rsidRPr="0045494C">
        <w:rPr>
          <w:rFonts w:eastAsia="Calibri"/>
          <w:sz w:val="24"/>
          <w:szCs w:val="24"/>
        </w:rPr>
        <w:t>13.8. Ответственное должностное лицо Заказчика: Кудашев Дмитрий Александрович, тел.: (383) 296-99-31, e-mail: kud@nso.ru.</w:t>
      </w:r>
    </w:p>
    <w:p w:rsidR="0045494C" w:rsidRPr="0045494C" w:rsidRDefault="0045494C" w:rsidP="0045494C">
      <w:pPr>
        <w:widowControl w:val="0"/>
        <w:autoSpaceDE w:val="0"/>
        <w:autoSpaceDN w:val="0"/>
        <w:spacing w:after="0" w:line="240" w:lineRule="auto"/>
        <w:ind w:firstLine="540"/>
        <w:rPr>
          <w:rFonts w:eastAsia="Calibri"/>
          <w:sz w:val="24"/>
          <w:szCs w:val="24"/>
        </w:rPr>
      </w:pPr>
    </w:p>
    <w:p w:rsidR="0045494C" w:rsidRPr="0045494C" w:rsidRDefault="0045494C" w:rsidP="0045494C">
      <w:pPr>
        <w:spacing w:after="0" w:line="240" w:lineRule="auto"/>
        <w:ind w:firstLine="705"/>
        <w:jc w:val="center"/>
        <w:textAlignment w:val="baseline"/>
        <w:rPr>
          <w:b/>
          <w:bCs/>
          <w:sz w:val="24"/>
          <w:szCs w:val="24"/>
          <w:lang w:eastAsia="ru-RU"/>
        </w:rPr>
      </w:pPr>
      <w:r w:rsidRPr="0045494C">
        <w:rPr>
          <w:b/>
          <w:bCs/>
          <w:sz w:val="24"/>
          <w:szCs w:val="24"/>
          <w:lang w:eastAsia="ru-RU"/>
        </w:rPr>
        <w:t>X</w:t>
      </w:r>
      <w:r w:rsidRPr="0045494C">
        <w:rPr>
          <w:b/>
          <w:bCs/>
          <w:sz w:val="24"/>
          <w:szCs w:val="24"/>
          <w:lang w:val="en-US" w:eastAsia="ru-RU"/>
        </w:rPr>
        <w:t>IV</w:t>
      </w:r>
      <w:r w:rsidRPr="0045494C">
        <w:rPr>
          <w:b/>
          <w:bCs/>
          <w:sz w:val="24"/>
          <w:szCs w:val="24"/>
          <w:lang w:eastAsia="ru-RU"/>
        </w:rPr>
        <w:t>. ПЕРЕЧЕНЬ ПРИЛОЖЕНИЙ</w:t>
      </w:r>
    </w:p>
    <w:p w:rsidR="0045494C" w:rsidRPr="0045494C" w:rsidRDefault="0045494C" w:rsidP="0045494C">
      <w:pPr>
        <w:spacing w:after="0" w:line="240" w:lineRule="auto"/>
        <w:ind w:firstLine="705"/>
        <w:jc w:val="center"/>
        <w:textAlignment w:val="baseline"/>
        <w:rPr>
          <w:b/>
          <w:bCs/>
          <w:sz w:val="24"/>
          <w:szCs w:val="24"/>
          <w:lang w:eastAsia="ru-RU"/>
        </w:rPr>
      </w:pPr>
    </w:p>
    <w:p w:rsidR="0045494C" w:rsidRPr="0045494C" w:rsidRDefault="0045494C" w:rsidP="0045494C">
      <w:pPr>
        <w:widowControl w:val="0"/>
        <w:autoSpaceDE w:val="0"/>
        <w:autoSpaceDN w:val="0"/>
        <w:spacing w:after="0" w:line="240" w:lineRule="auto"/>
        <w:ind w:firstLine="540"/>
        <w:rPr>
          <w:rFonts w:eastAsia="Calibri"/>
          <w:sz w:val="24"/>
          <w:szCs w:val="24"/>
        </w:rPr>
      </w:pPr>
      <w:r w:rsidRPr="0045494C">
        <w:rPr>
          <w:rFonts w:eastAsia="Calibri"/>
          <w:sz w:val="24"/>
          <w:szCs w:val="24"/>
        </w:rPr>
        <w:t>14.1. Неотъемлемой частью Контракта является следующее приложение:</w:t>
      </w:r>
    </w:p>
    <w:p w:rsidR="0045494C" w:rsidRPr="0045494C" w:rsidRDefault="0045494C" w:rsidP="0045494C">
      <w:pPr>
        <w:widowControl w:val="0"/>
        <w:autoSpaceDE w:val="0"/>
        <w:autoSpaceDN w:val="0"/>
        <w:spacing w:after="0" w:line="240" w:lineRule="auto"/>
        <w:ind w:left="540" w:firstLine="540"/>
        <w:rPr>
          <w:rFonts w:eastAsia="Calibri"/>
          <w:sz w:val="24"/>
          <w:szCs w:val="24"/>
        </w:rPr>
      </w:pPr>
      <w:bookmarkStart w:id="44" w:name="P1639"/>
      <w:bookmarkStart w:id="45" w:name="P1645"/>
      <w:bookmarkEnd w:id="44"/>
      <w:bookmarkEnd w:id="45"/>
      <w:r w:rsidRPr="0045494C">
        <w:rPr>
          <w:rFonts w:eastAsia="Calibri"/>
          <w:sz w:val="24"/>
          <w:szCs w:val="24"/>
        </w:rPr>
        <w:t>приложение № 1 «Описание объекта закупки»;</w:t>
      </w:r>
    </w:p>
    <w:p w:rsidR="0045494C" w:rsidRPr="0045494C" w:rsidRDefault="0045494C" w:rsidP="0045494C">
      <w:pPr>
        <w:widowControl w:val="0"/>
        <w:autoSpaceDE w:val="0"/>
        <w:autoSpaceDN w:val="0"/>
        <w:spacing w:after="0" w:line="240" w:lineRule="auto"/>
        <w:ind w:left="540" w:firstLine="540"/>
        <w:rPr>
          <w:rFonts w:eastAsia="Calibri"/>
          <w:sz w:val="24"/>
          <w:szCs w:val="24"/>
        </w:rPr>
      </w:pPr>
      <w:r w:rsidRPr="0045494C">
        <w:rPr>
          <w:rFonts w:eastAsia="Calibri"/>
          <w:sz w:val="24"/>
          <w:szCs w:val="24"/>
        </w:rPr>
        <w:t>приложение № 2 «Спецификация»;</w:t>
      </w:r>
    </w:p>
    <w:p w:rsidR="0045494C" w:rsidRPr="0045494C" w:rsidRDefault="0045494C" w:rsidP="0045494C">
      <w:pPr>
        <w:spacing w:after="0" w:line="240" w:lineRule="auto"/>
        <w:ind w:firstLine="705"/>
        <w:jc w:val="center"/>
        <w:textAlignment w:val="baseline"/>
        <w:rPr>
          <w:rFonts w:eastAsia="Calibri"/>
          <w:sz w:val="24"/>
          <w:szCs w:val="24"/>
        </w:rPr>
      </w:pPr>
    </w:p>
    <w:p w:rsidR="0045494C" w:rsidRPr="0045494C" w:rsidRDefault="0045494C" w:rsidP="0045494C">
      <w:pPr>
        <w:spacing w:after="0" w:line="240" w:lineRule="auto"/>
        <w:ind w:firstLine="705"/>
        <w:jc w:val="center"/>
        <w:textAlignment w:val="baseline"/>
        <w:rPr>
          <w:rFonts w:eastAsia="Calibri"/>
          <w:sz w:val="24"/>
          <w:szCs w:val="24"/>
        </w:rPr>
      </w:pPr>
      <w:r w:rsidRPr="0045494C">
        <w:rPr>
          <w:b/>
          <w:bCs/>
          <w:sz w:val="24"/>
          <w:szCs w:val="24"/>
          <w:lang w:eastAsia="ru-RU"/>
        </w:rPr>
        <w:t>X</w:t>
      </w:r>
      <w:r w:rsidRPr="0045494C">
        <w:rPr>
          <w:b/>
          <w:bCs/>
          <w:sz w:val="24"/>
          <w:szCs w:val="24"/>
          <w:lang w:val="en-US" w:eastAsia="ru-RU"/>
        </w:rPr>
        <w:t>V</w:t>
      </w:r>
      <w:r w:rsidRPr="0045494C">
        <w:rPr>
          <w:b/>
          <w:bCs/>
          <w:sz w:val="24"/>
          <w:szCs w:val="24"/>
          <w:lang w:eastAsia="ru-RU"/>
        </w:rPr>
        <w:t>. АДРЕСА И БАНКОВСКИЕ РЕКВИЗИТЫ СТОРОН</w:t>
      </w:r>
    </w:p>
    <w:p w:rsidR="0045494C" w:rsidRPr="0045494C" w:rsidRDefault="0045494C" w:rsidP="0045494C">
      <w:pPr>
        <w:spacing w:after="0" w:line="240" w:lineRule="auto"/>
        <w:jc w:val="center"/>
        <w:rPr>
          <w:rFonts w:eastAsia="Calibri"/>
          <w:sz w:val="24"/>
          <w:szCs w:val="24"/>
        </w:rPr>
      </w:pPr>
    </w:p>
    <w:tbl>
      <w:tblPr>
        <w:tblW w:w="0" w:type="auto"/>
        <w:tblInd w:w="108" w:type="dxa"/>
        <w:tblLayout w:type="fixed"/>
        <w:tblLook w:val="0000" w:firstRow="0" w:lastRow="0" w:firstColumn="0" w:lastColumn="0" w:noHBand="0" w:noVBand="0"/>
      </w:tblPr>
      <w:tblGrid>
        <w:gridCol w:w="4820"/>
        <w:gridCol w:w="5103"/>
      </w:tblGrid>
      <w:tr w:rsidR="0045494C" w:rsidRPr="0045494C" w:rsidTr="005218F9">
        <w:tc>
          <w:tcPr>
            <w:tcW w:w="4820" w:type="dxa"/>
            <w:shd w:val="clear" w:color="auto" w:fill="auto"/>
          </w:tcPr>
          <w:p w:rsidR="0045494C" w:rsidRPr="0045494C" w:rsidRDefault="0045494C" w:rsidP="0045494C">
            <w:pPr>
              <w:widowControl w:val="0"/>
              <w:spacing w:after="160" w:line="259" w:lineRule="auto"/>
              <w:jc w:val="left"/>
              <w:rPr>
                <w:rFonts w:eastAsia="Calibri"/>
                <w:sz w:val="24"/>
                <w:szCs w:val="24"/>
              </w:rPr>
            </w:pPr>
            <w:r w:rsidRPr="0045494C">
              <w:rPr>
                <w:rFonts w:eastAsia="Calibri"/>
                <w:sz w:val="24"/>
                <w:szCs w:val="24"/>
              </w:rPr>
              <w:t>Заказчик</w:t>
            </w:r>
          </w:p>
        </w:tc>
        <w:tc>
          <w:tcPr>
            <w:tcW w:w="5103" w:type="dxa"/>
            <w:shd w:val="clear" w:color="auto" w:fill="auto"/>
          </w:tcPr>
          <w:p w:rsidR="0045494C" w:rsidRPr="0045494C" w:rsidRDefault="0045494C" w:rsidP="0045494C">
            <w:pPr>
              <w:widowControl w:val="0"/>
              <w:spacing w:after="160" w:line="259" w:lineRule="auto"/>
              <w:jc w:val="left"/>
              <w:rPr>
                <w:rFonts w:eastAsia="Calibri"/>
                <w:sz w:val="24"/>
                <w:szCs w:val="24"/>
              </w:rPr>
            </w:pPr>
            <w:r w:rsidRPr="0045494C">
              <w:rPr>
                <w:rFonts w:eastAsia="Calibri"/>
                <w:sz w:val="24"/>
                <w:szCs w:val="24"/>
              </w:rPr>
              <w:t>Поставщик</w:t>
            </w:r>
          </w:p>
        </w:tc>
      </w:tr>
      <w:tr w:rsidR="0045494C" w:rsidRPr="0045494C" w:rsidTr="005218F9">
        <w:tc>
          <w:tcPr>
            <w:tcW w:w="4820" w:type="dxa"/>
            <w:shd w:val="clear" w:color="auto" w:fill="auto"/>
          </w:tcPr>
          <w:p w:rsidR="0045494C" w:rsidRPr="0045494C" w:rsidRDefault="0045494C" w:rsidP="0045494C">
            <w:pPr>
              <w:widowControl w:val="0"/>
              <w:autoSpaceDE w:val="0"/>
              <w:autoSpaceDN w:val="0"/>
              <w:adjustRightInd w:val="0"/>
              <w:spacing w:after="0" w:line="240" w:lineRule="auto"/>
              <w:jc w:val="left"/>
              <w:rPr>
                <w:rFonts w:eastAsia="Calibri"/>
                <w:sz w:val="24"/>
                <w:szCs w:val="24"/>
              </w:rPr>
            </w:pPr>
            <w:r w:rsidRPr="0045494C">
              <w:rPr>
                <w:rFonts w:eastAsia="Calibri"/>
                <w:sz w:val="24"/>
                <w:szCs w:val="24"/>
              </w:rPr>
              <w:t>Министерство цифрового развития и связи Новосибирской области,</w:t>
            </w:r>
          </w:p>
          <w:p w:rsidR="0045494C" w:rsidRPr="0045494C" w:rsidRDefault="0045494C" w:rsidP="0045494C">
            <w:pPr>
              <w:widowControl w:val="0"/>
              <w:autoSpaceDE w:val="0"/>
              <w:autoSpaceDN w:val="0"/>
              <w:adjustRightInd w:val="0"/>
              <w:spacing w:after="0" w:line="240" w:lineRule="auto"/>
              <w:jc w:val="left"/>
              <w:rPr>
                <w:rFonts w:eastAsia="Calibri"/>
                <w:sz w:val="24"/>
                <w:szCs w:val="24"/>
              </w:rPr>
            </w:pPr>
            <w:r w:rsidRPr="0045494C">
              <w:rPr>
                <w:rFonts w:eastAsia="Calibri"/>
                <w:sz w:val="24"/>
                <w:szCs w:val="24"/>
              </w:rPr>
              <w:t>Место нахождения: 630007, г. Новосибирск, ул. Красный проспект, 18</w:t>
            </w:r>
          </w:p>
          <w:p w:rsidR="0045494C" w:rsidRPr="0045494C" w:rsidRDefault="0045494C" w:rsidP="0045494C">
            <w:pPr>
              <w:widowControl w:val="0"/>
              <w:autoSpaceDE w:val="0"/>
              <w:autoSpaceDN w:val="0"/>
              <w:adjustRightInd w:val="0"/>
              <w:spacing w:after="0" w:line="240" w:lineRule="auto"/>
              <w:jc w:val="left"/>
              <w:rPr>
                <w:rFonts w:eastAsia="Calibri"/>
                <w:sz w:val="24"/>
                <w:szCs w:val="24"/>
              </w:rPr>
            </w:pPr>
            <w:r w:rsidRPr="0045494C">
              <w:rPr>
                <w:rFonts w:eastAsia="Calibri"/>
                <w:sz w:val="24"/>
                <w:szCs w:val="24"/>
              </w:rPr>
              <w:t>Почтовый адрес: 630007, г. Новосибирск, ул. Красный проспект, 18</w:t>
            </w:r>
          </w:p>
          <w:p w:rsidR="0045494C" w:rsidRPr="0045494C" w:rsidRDefault="0045494C" w:rsidP="0045494C">
            <w:pPr>
              <w:widowControl w:val="0"/>
              <w:autoSpaceDE w:val="0"/>
              <w:autoSpaceDN w:val="0"/>
              <w:adjustRightInd w:val="0"/>
              <w:spacing w:after="0" w:line="240" w:lineRule="auto"/>
              <w:jc w:val="left"/>
              <w:rPr>
                <w:rFonts w:eastAsia="Calibri"/>
                <w:sz w:val="24"/>
                <w:szCs w:val="24"/>
              </w:rPr>
            </w:pPr>
            <w:r w:rsidRPr="0045494C">
              <w:rPr>
                <w:rFonts w:eastAsia="Calibri"/>
                <w:sz w:val="24"/>
                <w:szCs w:val="24"/>
              </w:rPr>
              <w:t>ИНН/КПП 5406643611/540601001</w:t>
            </w:r>
          </w:p>
          <w:p w:rsidR="0045494C" w:rsidRPr="0045494C" w:rsidRDefault="0045494C" w:rsidP="0045494C">
            <w:pPr>
              <w:widowControl w:val="0"/>
              <w:autoSpaceDE w:val="0"/>
              <w:autoSpaceDN w:val="0"/>
              <w:adjustRightInd w:val="0"/>
              <w:spacing w:after="0" w:line="240" w:lineRule="auto"/>
              <w:jc w:val="left"/>
              <w:rPr>
                <w:rFonts w:eastAsia="Calibri"/>
                <w:sz w:val="24"/>
                <w:szCs w:val="24"/>
              </w:rPr>
            </w:pPr>
            <w:r w:rsidRPr="0045494C">
              <w:rPr>
                <w:rFonts w:eastAsia="Calibri"/>
                <w:sz w:val="24"/>
                <w:szCs w:val="24"/>
              </w:rPr>
              <w:t>МФ и НП НСО (МИНЦИФРА НСО, л/сч 380010011)</w:t>
            </w:r>
          </w:p>
          <w:p w:rsidR="0045494C" w:rsidRPr="0045494C" w:rsidRDefault="0045494C" w:rsidP="0045494C">
            <w:pPr>
              <w:widowControl w:val="0"/>
              <w:autoSpaceDE w:val="0"/>
              <w:autoSpaceDN w:val="0"/>
              <w:adjustRightInd w:val="0"/>
              <w:spacing w:after="0" w:line="240" w:lineRule="auto"/>
              <w:jc w:val="left"/>
              <w:rPr>
                <w:rFonts w:eastAsia="Calibri"/>
                <w:sz w:val="24"/>
                <w:szCs w:val="24"/>
              </w:rPr>
            </w:pPr>
            <w:r w:rsidRPr="0045494C">
              <w:rPr>
                <w:rFonts w:eastAsia="Calibri"/>
                <w:sz w:val="24"/>
                <w:szCs w:val="24"/>
              </w:rPr>
              <w:t>Единый казначейский счет 40102810445370000043</w:t>
            </w:r>
          </w:p>
          <w:p w:rsidR="0045494C" w:rsidRPr="0045494C" w:rsidRDefault="0045494C" w:rsidP="0045494C">
            <w:pPr>
              <w:widowControl w:val="0"/>
              <w:autoSpaceDE w:val="0"/>
              <w:autoSpaceDN w:val="0"/>
              <w:adjustRightInd w:val="0"/>
              <w:spacing w:after="0" w:line="240" w:lineRule="auto"/>
              <w:jc w:val="left"/>
              <w:rPr>
                <w:rFonts w:eastAsia="Calibri"/>
                <w:sz w:val="24"/>
                <w:szCs w:val="24"/>
              </w:rPr>
            </w:pPr>
            <w:r w:rsidRPr="0045494C">
              <w:rPr>
                <w:rFonts w:eastAsia="Calibri"/>
                <w:sz w:val="24"/>
                <w:szCs w:val="24"/>
              </w:rPr>
              <w:t>Казначейский счет 03221643500000005100</w:t>
            </w:r>
          </w:p>
          <w:p w:rsidR="0045494C" w:rsidRPr="0045494C" w:rsidRDefault="0045494C" w:rsidP="0045494C">
            <w:pPr>
              <w:widowControl w:val="0"/>
              <w:autoSpaceDE w:val="0"/>
              <w:autoSpaceDN w:val="0"/>
              <w:adjustRightInd w:val="0"/>
              <w:spacing w:after="0" w:line="240" w:lineRule="auto"/>
              <w:jc w:val="left"/>
              <w:rPr>
                <w:rFonts w:eastAsia="Calibri"/>
                <w:sz w:val="24"/>
                <w:szCs w:val="24"/>
              </w:rPr>
            </w:pPr>
            <w:r w:rsidRPr="0045494C">
              <w:rPr>
                <w:rFonts w:eastAsia="Calibri"/>
                <w:sz w:val="24"/>
                <w:szCs w:val="24"/>
              </w:rPr>
              <w:t>СИБИРСКОЕ ГУ БАНКА РОССИИ//УФК по Новосибирской области г. Новосибирск</w:t>
            </w:r>
          </w:p>
          <w:p w:rsidR="0045494C" w:rsidRPr="0045494C" w:rsidRDefault="0045494C" w:rsidP="0045494C">
            <w:pPr>
              <w:widowControl w:val="0"/>
              <w:autoSpaceDE w:val="0"/>
              <w:autoSpaceDN w:val="0"/>
              <w:adjustRightInd w:val="0"/>
              <w:spacing w:after="0" w:line="240" w:lineRule="auto"/>
              <w:jc w:val="left"/>
              <w:rPr>
                <w:rFonts w:eastAsia="Calibri"/>
                <w:sz w:val="24"/>
                <w:szCs w:val="24"/>
              </w:rPr>
            </w:pPr>
            <w:r w:rsidRPr="0045494C">
              <w:rPr>
                <w:rFonts w:eastAsia="Calibri"/>
                <w:sz w:val="24"/>
                <w:szCs w:val="24"/>
              </w:rPr>
              <w:t>БИК 015004950</w:t>
            </w:r>
          </w:p>
          <w:p w:rsidR="0045494C" w:rsidRPr="0045494C" w:rsidRDefault="0045494C" w:rsidP="0045494C">
            <w:pPr>
              <w:widowControl w:val="0"/>
              <w:spacing w:after="0" w:line="240" w:lineRule="auto"/>
              <w:jc w:val="left"/>
              <w:rPr>
                <w:rFonts w:eastAsia="Calibri"/>
                <w:sz w:val="24"/>
                <w:szCs w:val="24"/>
              </w:rPr>
            </w:pPr>
            <w:r w:rsidRPr="0045494C">
              <w:rPr>
                <w:rFonts w:eastAsia="Calibri"/>
                <w:sz w:val="24"/>
                <w:szCs w:val="24"/>
              </w:rPr>
              <w:t xml:space="preserve">Эл. почта: </w:t>
            </w:r>
            <w:hyperlink r:id="rId23" w:history="1">
              <w:r w:rsidRPr="0045494C">
                <w:rPr>
                  <w:rFonts w:eastAsia="Calibri"/>
                  <w:sz w:val="24"/>
                  <w:szCs w:val="24"/>
                  <w:u w:val="single"/>
                </w:rPr>
                <w:t>digit@nso.ru</w:t>
              </w:r>
            </w:hyperlink>
          </w:p>
          <w:p w:rsidR="0045494C" w:rsidRPr="0045494C" w:rsidRDefault="0045494C" w:rsidP="0045494C">
            <w:pPr>
              <w:widowControl w:val="0"/>
              <w:spacing w:after="0" w:line="240" w:lineRule="auto"/>
              <w:jc w:val="left"/>
              <w:rPr>
                <w:rFonts w:eastAsia="Calibri"/>
                <w:sz w:val="24"/>
                <w:szCs w:val="24"/>
              </w:rPr>
            </w:pPr>
          </w:p>
        </w:tc>
        <w:tc>
          <w:tcPr>
            <w:tcW w:w="5103" w:type="dxa"/>
            <w:shd w:val="clear" w:color="auto" w:fill="auto"/>
          </w:tcPr>
          <w:p w:rsidR="0045494C" w:rsidRPr="0045494C" w:rsidRDefault="0045494C" w:rsidP="0045494C">
            <w:pPr>
              <w:widowControl w:val="0"/>
              <w:snapToGrid w:val="0"/>
              <w:spacing w:after="160" w:line="259" w:lineRule="auto"/>
              <w:rPr>
                <w:rFonts w:eastAsia="Calibri"/>
                <w:sz w:val="24"/>
                <w:szCs w:val="24"/>
              </w:rPr>
            </w:pPr>
          </w:p>
        </w:tc>
      </w:tr>
    </w:tbl>
    <w:p w:rsidR="0045494C" w:rsidRPr="0045494C" w:rsidRDefault="0045494C" w:rsidP="0045494C">
      <w:pPr>
        <w:widowControl w:val="0"/>
        <w:suppressAutoHyphens/>
        <w:autoSpaceDE w:val="0"/>
        <w:spacing w:after="0" w:line="240" w:lineRule="auto"/>
        <w:jc w:val="left"/>
        <w:rPr>
          <w:sz w:val="24"/>
          <w:szCs w:val="24"/>
          <w:lang w:eastAsia="ar-SA"/>
        </w:rPr>
      </w:pPr>
      <w:r w:rsidRPr="0045494C">
        <w:rPr>
          <w:sz w:val="24"/>
          <w:szCs w:val="24"/>
          <w:lang w:eastAsia="ar-SA"/>
        </w:rPr>
        <w:t xml:space="preserve">_______________/ </w:t>
      </w:r>
      <w:r w:rsidRPr="0045494C">
        <w:rPr>
          <w:rFonts w:cs="Courier New"/>
          <w:sz w:val="24"/>
          <w:szCs w:val="24"/>
          <w:lang w:eastAsia="ar-SA"/>
        </w:rPr>
        <w:t xml:space="preserve">С.С. Цукарь     </w:t>
      </w:r>
      <w:r w:rsidRPr="0045494C">
        <w:rPr>
          <w:sz w:val="24"/>
          <w:szCs w:val="24"/>
          <w:lang w:eastAsia="ar-SA"/>
        </w:rPr>
        <w:t xml:space="preserve">                        _______________/ ______________</w:t>
      </w:r>
    </w:p>
    <w:p w:rsidR="0045494C" w:rsidRPr="0045494C" w:rsidRDefault="0045494C" w:rsidP="0045494C">
      <w:pPr>
        <w:widowControl w:val="0"/>
        <w:suppressAutoHyphens/>
        <w:autoSpaceDE w:val="0"/>
        <w:spacing w:after="0" w:line="240" w:lineRule="auto"/>
        <w:jc w:val="left"/>
        <w:rPr>
          <w:sz w:val="24"/>
          <w:szCs w:val="24"/>
          <w:lang w:eastAsia="ar-SA"/>
        </w:rPr>
      </w:pPr>
      <w:r w:rsidRPr="0045494C">
        <w:rPr>
          <w:sz w:val="24"/>
          <w:szCs w:val="24"/>
          <w:lang w:eastAsia="ar-SA"/>
        </w:rPr>
        <w:t xml:space="preserve">«___» ____________ 20__ г.                  </w:t>
      </w:r>
      <w:r w:rsidRPr="0045494C">
        <w:rPr>
          <w:sz w:val="24"/>
          <w:szCs w:val="24"/>
          <w:lang w:eastAsia="ar-SA"/>
        </w:rPr>
        <w:tab/>
        <w:t xml:space="preserve">           «___» ___________ 20__ г.</w:t>
      </w:r>
    </w:p>
    <w:p w:rsidR="0045494C" w:rsidRPr="0045494C" w:rsidRDefault="0045494C" w:rsidP="0045494C">
      <w:pPr>
        <w:widowControl w:val="0"/>
        <w:suppressAutoHyphens/>
        <w:autoSpaceDE w:val="0"/>
        <w:spacing w:after="0" w:line="240" w:lineRule="auto"/>
        <w:jc w:val="left"/>
        <w:rPr>
          <w:sz w:val="24"/>
          <w:szCs w:val="24"/>
          <w:lang w:eastAsia="ar-SA"/>
        </w:rPr>
      </w:pPr>
      <w:r w:rsidRPr="0045494C">
        <w:rPr>
          <w:sz w:val="24"/>
          <w:szCs w:val="24"/>
          <w:lang w:eastAsia="ar-SA"/>
        </w:rPr>
        <w:t xml:space="preserve">      МП (при наличии)                                                   МП (при наличии)</w:t>
      </w:r>
    </w:p>
    <w:p w:rsidR="0045494C" w:rsidRPr="0045494C" w:rsidRDefault="0045494C" w:rsidP="0045494C">
      <w:pPr>
        <w:widowControl w:val="0"/>
        <w:autoSpaceDE w:val="0"/>
        <w:autoSpaceDN w:val="0"/>
        <w:spacing w:after="0" w:line="240" w:lineRule="auto"/>
        <w:rPr>
          <w:rFonts w:ascii="Calibri" w:hAnsi="Calibri" w:cs="Calibri"/>
          <w:sz w:val="22"/>
          <w:szCs w:val="20"/>
          <w:lang w:eastAsia="ru-RU"/>
        </w:rPr>
      </w:pPr>
      <w:r w:rsidRPr="0045494C">
        <w:rPr>
          <w:rFonts w:cs="Calibri"/>
          <w:sz w:val="24"/>
          <w:szCs w:val="24"/>
          <w:lang w:eastAsia="ru-RU"/>
        </w:rPr>
        <w:br w:type="page"/>
      </w:r>
    </w:p>
    <w:p w:rsidR="0045494C" w:rsidRPr="0045494C" w:rsidRDefault="0045494C" w:rsidP="0045494C">
      <w:pPr>
        <w:widowControl w:val="0"/>
        <w:autoSpaceDE w:val="0"/>
        <w:autoSpaceDN w:val="0"/>
        <w:spacing w:after="0" w:line="240" w:lineRule="auto"/>
        <w:rPr>
          <w:rFonts w:ascii="Calibri" w:hAnsi="Calibri" w:cs="Calibri"/>
          <w:sz w:val="22"/>
          <w:szCs w:val="20"/>
          <w:lang w:eastAsia="ru-RU"/>
        </w:rPr>
        <w:sectPr w:rsidR="0045494C" w:rsidRPr="0045494C" w:rsidSect="00011365">
          <w:pgSz w:w="11906" w:h="16838"/>
          <w:pgMar w:top="1134" w:right="707" w:bottom="1134" w:left="1418" w:header="708" w:footer="708" w:gutter="0"/>
          <w:cols w:space="708"/>
          <w:docGrid w:linePitch="360"/>
        </w:sectPr>
      </w:pPr>
    </w:p>
    <w:p w:rsidR="0045494C" w:rsidRPr="0045494C" w:rsidRDefault="0045494C" w:rsidP="0045494C">
      <w:pPr>
        <w:widowControl w:val="0"/>
        <w:spacing w:after="0" w:line="240" w:lineRule="auto"/>
        <w:ind w:left="5954" w:hanging="709"/>
        <w:jc w:val="right"/>
        <w:rPr>
          <w:rFonts w:eastAsia="Calibri"/>
          <w:sz w:val="24"/>
          <w:szCs w:val="28"/>
        </w:rPr>
      </w:pPr>
      <w:r w:rsidRPr="0045494C">
        <w:rPr>
          <w:rFonts w:eastAsia="Calibri"/>
          <w:sz w:val="24"/>
          <w:szCs w:val="28"/>
        </w:rPr>
        <w:lastRenderedPageBreak/>
        <w:t>Приложение № 1 к Контракту</w:t>
      </w:r>
    </w:p>
    <w:p w:rsidR="0045494C" w:rsidRPr="0045494C" w:rsidRDefault="0045494C" w:rsidP="0045494C">
      <w:pPr>
        <w:widowControl w:val="0"/>
        <w:spacing w:after="0" w:line="240" w:lineRule="auto"/>
        <w:ind w:left="5812" w:hanging="709"/>
        <w:jc w:val="right"/>
        <w:rPr>
          <w:rFonts w:eastAsia="Calibri"/>
          <w:sz w:val="24"/>
          <w:szCs w:val="28"/>
        </w:rPr>
      </w:pPr>
      <w:r w:rsidRPr="0045494C">
        <w:rPr>
          <w:rFonts w:eastAsia="Calibri"/>
          <w:sz w:val="24"/>
          <w:szCs w:val="28"/>
        </w:rPr>
        <w:t>от «__» __________ 20__ г. №____</w:t>
      </w:r>
    </w:p>
    <w:p w:rsidR="0045494C" w:rsidRPr="0045494C" w:rsidRDefault="0045494C" w:rsidP="0045494C">
      <w:pPr>
        <w:widowControl w:val="0"/>
        <w:spacing w:after="0" w:line="240" w:lineRule="auto"/>
        <w:jc w:val="center"/>
        <w:rPr>
          <w:rFonts w:eastAsia="Calibri"/>
          <w:sz w:val="24"/>
          <w:szCs w:val="24"/>
        </w:rPr>
      </w:pPr>
    </w:p>
    <w:p w:rsidR="0045494C" w:rsidRPr="0045494C" w:rsidRDefault="0045494C" w:rsidP="0045494C">
      <w:pPr>
        <w:keepNext/>
        <w:keepLines/>
        <w:suppressAutoHyphens/>
        <w:spacing w:after="0" w:line="240" w:lineRule="auto"/>
        <w:jc w:val="center"/>
        <w:rPr>
          <w:b/>
          <w:color w:val="000000"/>
          <w:kern w:val="2"/>
          <w:sz w:val="24"/>
          <w:szCs w:val="24"/>
          <w:lang w:eastAsia="ru-RU"/>
        </w:rPr>
      </w:pPr>
      <w:r w:rsidRPr="0045494C">
        <w:rPr>
          <w:b/>
          <w:color w:val="000000"/>
          <w:kern w:val="2"/>
          <w:sz w:val="24"/>
          <w:szCs w:val="24"/>
          <w:lang w:eastAsia="ru-RU"/>
        </w:rPr>
        <w:t>ОПИСАНИЕ ОБЪЕКТА ЗАКУПКИ</w:t>
      </w:r>
    </w:p>
    <w:p w:rsidR="0045494C" w:rsidRPr="0045494C" w:rsidRDefault="0045494C" w:rsidP="0045494C">
      <w:pPr>
        <w:keepNext/>
        <w:keepLines/>
        <w:suppressAutoHyphens/>
        <w:spacing w:after="0" w:line="240" w:lineRule="auto"/>
        <w:jc w:val="center"/>
        <w:rPr>
          <w:b/>
          <w:color w:val="000000"/>
          <w:kern w:val="2"/>
          <w:sz w:val="24"/>
          <w:szCs w:val="24"/>
          <w:lang w:eastAsia="ru-RU"/>
        </w:rPr>
      </w:pPr>
    </w:p>
    <w:p w:rsidR="0045494C" w:rsidRPr="0045494C" w:rsidRDefault="0045494C" w:rsidP="0045494C">
      <w:pPr>
        <w:widowControl w:val="0"/>
        <w:numPr>
          <w:ilvl w:val="0"/>
          <w:numId w:val="26"/>
        </w:numPr>
        <w:tabs>
          <w:tab w:val="left" w:pos="284"/>
          <w:tab w:val="left" w:pos="708"/>
        </w:tabs>
        <w:suppressAutoHyphens/>
        <w:spacing w:after="0" w:line="240" w:lineRule="auto"/>
        <w:ind w:left="0" w:firstLine="0"/>
        <w:contextualSpacing/>
        <w:jc w:val="center"/>
        <w:rPr>
          <w:b/>
          <w:color w:val="000000"/>
          <w:kern w:val="2"/>
          <w:sz w:val="24"/>
          <w:szCs w:val="24"/>
          <w:lang w:eastAsia="ru-RU"/>
        </w:rPr>
      </w:pPr>
      <w:r w:rsidRPr="0045494C">
        <w:rPr>
          <w:b/>
          <w:color w:val="000000"/>
          <w:kern w:val="2"/>
          <w:sz w:val="24"/>
          <w:szCs w:val="24"/>
          <w:lang w:eastAsia="ru-RU"/>
        </w:rPr>
        <w:t>Общие сведения</w:t>
      </w:r>
    </w:p>
    <w:p w:rsidR="0045494C" w:rsidRPr="0045494C" w:rsidRDefault="0045494C" w:rsidP="0045494C">
      <w:pPr>
        <w:widowControl w:val="0"/>
        <w:numPr>
          <w:ilvl w:val="1"/>
          <w:numId w:val="26"/>
        </w:numPr>
        <w:tabs>
          <w:tab w:val="left" w:pos="426"/>
        </w:tabs>
        <w:suppressAutoHyphens/>
        <w:spacing w:after="0" w:line="240" w:lineRule="auto"/>
        <w:ind w:left="0" w:firstLine="709"/>
        <w:jc w:val="left"/>
        <w:rPr>
          <w:color w:val="000000"/>
          <w:kern w:val="2"/>
          <w:sz w:val="24"/>
          <w:szCs w:val="24"/>
          <w:lang w:eastAsia="ru-RU"/>
        </w:rPr>
      </w:pPr>
      <w:r w:rsidRPr="0045494C">
        <w:rPr>
          <w:b/>
          <w:color w:val="000000"/>
          <w:kern w:val="2"/>
          <w:sz w:val="24"/>
          <w:szCs w:val="24"/>
          <w:lang w:eastAsia="ru-RU"/>
        </w:rPr>
        <w:t xml:space="preserve">Наименование закупки: </w:t>
      </w:r>
      <w:r w:rsidRPr="0045494C">
        <w:rPr>
          <w:color w:val="000000"/>
          <w:kern w:val="2"/>
          <w:sz w:val="24"/>
          <w:szCs w:val="24"/>
          <w:lang w:eastAsia="ru-RU"/>
        </w:rPr>
        <w:t>Поставка серверного оборудования для центра обработки данных Правительства Новосибирской области.</w:t>
      </w:r>
    </w:p>
    <w:p w:rsidR="0045494C" w:rsidRPr="0045494C" w:rsidRDefault="0045494C" w:rsidP="0045494C">
      <w:pPr>
        <w:widowControl w:val="0"/>
        <w:numPr>
          <w:ilvl w:val="1"/>
          <w:numId w:val="26"/>
        </w:numPr>
        <w:tabs>
          <w:tab w:val="left" w:pos="426"/>
        </w:tabs>
        <w:suppressAutoHyphens/>
        <w:spacing w:after="0" w:line="240" w:lineRule="auto"/>
        <w:ind w:left="0" w:firstLine="709"/>
        <w:contextualSpacing/>
        <w:jc w:val="left"/>
        <w:rPr>
          <w:b/>
          <w:color w:val="00000A"/>
          <w:kern w:val="2"/>
          <w:sz w:val="24"/>
          <w:szCs w:val="24"/>
          <w:lang w:eastAsia="ru-RU"/>
        </w:rPr>
      </w:pPr>
      <w:r w:rsidRPr="0045494C">
        <w:rPr>
          <w:b/>
          <w:color w:val="00000A"/>
          <w:kern w:val="2"/>
          <w:sz w:val="24"/>
          <w:szCs w:val="24"/>
          <w:lang w:eastAsia="ru-RU"/>
        </w:rPr>
        <w:t xml:space="preserve">Срок поставки товара: </w:t>
      </w:r>
      <w:r w:rsidRPr="0045494C">
        <w:rPr>
          <w:color w:val="00000A"/>
          <w:kern w:val="2"/>
          <w:sz w:val="24"/>
          <w:szCs w:val="24"/>
          <w:lang w:eastAsia="ru-RU"/>
        </w:rPr>
        <w:t>с 01.10.2022 по 02.12.2022 (включительно).</w:t>
      </w:r>
    </w:p>
    <w:p w:rsidR="0045494C" w:rsidRPr="0045494C" w:rsidRDefault="0045494C" w:rsidP="0045494C">
      <w:pPr>
        <w:widowControl w:val="0"/>
        <w:numPr>
          <w:ilvl w:val="1"/>
          <w:numId w:val="26"/>
        </w:numPr>
        <w:tabs>
          <w:tab w:val="left" w:pos="426"/>
        </w:tabs>
        <w:suppressAutoHyphens/>
        <w:spacing w:after="0" w:line="240" w:lineRule="auto"/>
        <w:ind w:left="0" w:firstLine="709"/>
        <w:contextualSpacing/>
        <w:jc w:val="left"/>
        <w:rPr>
          <w:color w:val="00000A"/>
          <w:kern w:val="2"/>
          <w:sz w:val="24"/>
          <w:szCs w:val="24"/>
          <w:lang w:eastAsia="ru-RU"/>
        </w:rPr>
      </w:pPr>
      <w:r w:rsidRPr="0045494C">
        <w:rPr>
          <w:b/>
          <w:color w:val="00000A"/>
          <w:kern w:val="2"/>
          <w:sz w:val="24"/>
          <w:szCs w:val="24"/>
          <w:lang w:eastAsia="ru-RU"/>
        </w:rPr>
        <w:t>Место поставки товара:</w:t>
      </w:r>
      <w:r w:rsidRPr="0045494C">
        <w:rPr>
          <w:color w:val="00000A"/>
          <w:kern w:val="2"/>
          <w:sz w:val="24"/>
          <w:szCs w:val="24"/>
          <w:lang w:eastAsia="ru-RU"/>
        </w:rPr>
        <w:t xml:space="preserve"> г. Новосибирск, ул. Свердлова, 14, центр обработки данных Правительства Новосибирской области.</w:t>
      </w:r>
    </w:p>
    <w:p w:rsidR="0045494C" w:rsidRPr="0045494C" w:rsidRDefault="0045494C" w:rsidP="0045494C">
      <w:pPr>
        <w:widowControl w:val="0"/>
        <w:numPr>
          <w:ilvl w:val="1"/>
          <w:numId w:val="26"/>
        </w:numPr>
        <w:tabs>
          <w:tab w:val="left" w:pos="708"/>
        </w:tabs>
        <w:suppressAutoHyphens/>
        <w:autoSpaceDE w:val="0"/>
        <w:autoSpaceDN w:val="0"/>
        <w:adjustRightInd w:val="0"/>
        <w:spacing w:after="0" w:line="240" w:lineRule="auto"/>
        <w:ind w:left="0" w:firstLine="709"/>
        <w:contextualSpacing/>
        <w:jc w:val="left"/>
        <w:rPr>
          <w:rFonts w:eastAsia="SimSun"/>
          <w:b/>
          <w:bCs/>
          <w:color w:val="00000A"/>
          <w:kern w:val="2"/>
          <w:sz w:val="24"/>
          <w:szCs w:val="24"/>
        </w:rPr>
      </w:pPr>
      <w:r w:rsidRPr="0045494C">
        <w:rPr>
          <w:rFonts w:eastAsia="SimSun"/>
          <w:b/>
          <w:bCs/>
          <w:color w:val="00000A"/>
          <w:kern w:val="2"/>
          <w:sz w:val="24"/>
          <w:szCs w:val="24"/>
        </w:rPr>
        <w:t>Технические требования к поставляемому Товару</w:t>
      </w:r>
    </w:p>
    <w:p w:rsidR="0045494C" w:rsidRPr="0045494C" w:rsidRDefault="0045494C" w:rsidP="0045494C">
      <w:pPr>
        <w:widowControl w:val="0"/>
        <w:tabs>
          <w:tab w:val="left" w:pos="708"/>
        </w:tabs>
        <w:suppressAutoHyphens/>
        <w:autoSpaceDE w:val="0"/>
        <w:autoSpaceDN w:val="0"/>
        <w:adjustRightInd w:val="0"/>
        <w:spacing w:after="0" w:line="240" w:lineRule="auto"/>
        <w:ind w:firstLine="709"/>
        <w:rPr>
          <w:rFonts w:eastAsia="SimSun"/>
          <w:color w:val="000000"/>
          <w:kern w:val="2"/>
          <w:sz w:val="24"/>
          <w:szCs w:val="24"/>
          <w:lang w:eastAsia="ko-KR"/>
        </w:rPr>
      </w:pPr>
      <w:r w:rsidRPr="0045494C">
        <w:rPr>
          <w:rFonts w:eastAsia="SimSun"/>
          <w:color w:val="000000"/>
          <w:kern w:val="2"/>
          <w:sz w:val="24"/>
          <w:szCs w:val="24"/>
          <w:lang w:eastAsia="ko-KR"/>
        </w:rPr>
        <w:t xml:space="preserve">1. Каждая единица поставляемого Товара должна соответствовать по качеству, комплектности и техническим условиям изготовителя. </w:t>
      </w:r>
    </w:p>
    <w:p w:rsidR="0045494C" w:rsidRPr="0045494C" w:rsidRDefault="0045494C" w:rsidP="0045494C">
      <w:pPr>
        <w:widowControl w:val="0"/>
        <w:tabs>
          <w:tab w:val="left" w:pos="708"/>
        </w:tabs>
        <w:suppressAutoHyphens/>
        <w:autoSpaceDE w:val="0"/>
        <w:autoSpaceDN w:val="0"/>
        <w:adjustRightInd w:val="0"/>
        <w:spacing w:after="0" w:line="240" w:lineRule="auto"/>
        <w:ind w:firstLine="709"/>
        <w:rPr>
          <w:rFonts w:eastAsia="SimSun"/>
          <w:color w:val="000000"/>
          <w:kern w:val="2"/>
          <w:sz w:val="24"/>
          <w:szCs w:val="24"/>
          <w:lang w:eastAsia="ko-KR"/>
        </w:rPr>
      </w:pPr>
      <w:r w:rsidRPr="0045494C">
        <w:rPr>
          <w:rFonts w:eastAsia="SimSun"/>
          <w:color w:val="000000"/>
          <w:kern w:val="2"/>
          <w:sz w:val="24"/>
          <w:szCs w:val="24"/>
          <w:lang w:eastAsia="ko-KR"/>
        </w:rPr>
        <w:t xml:space="preserve">2. Каждая единица поставляемого Товара должна быть упакована в стандартную заводскую упаковку с защитными логотипами производителя, опечатана его оригинальной голограммой. Упаковка должна обеспечивать его сохранность при транспортировке и хранении. </w:t>
      </w:r>
    </w:p>
    <w:p w:rsidR="0045494C" w:rsidRPr="0045494C" w:rsidRDefault="0045494C" w:rsidP="0045494C">
      <w:pPr>
        <w:widowControl w:val="0"/>
        <w:tabs>
          <w:tab w:val="left" w:pos="708"/>
        </w:tabs>
        <w:suppressAutoHyphens/>
        <w:autoSpaceDE w:val="0"/>
        <w:autoSpaceDN w:val="0"/>
        <w:adjustRightInd w:val="0"/>
        <w:spacing w:after="0" w:line="240" w:lineRule="auto"/>
        <w:ind w:firstLine="709"/>
        <w:rPr>
          <w:rFonts w:eastAsia="SimSun"/>
          <w:color w:val="000000"/>
          <w:kern w:val="2"/>
          <w:sz w:val="24"/>
          <w:szCs w:val="24"/>
          <w:lang w:eastAsia="ko-KR"/>
        </w:rPr>
      </w:pPr>
      <w:r w:rsidRPr="0045494C">
        <w:rPr>
          <w:rFonts w:eastAsia="SimSun"/>
          <w:color w:val="000000"/>
          <w:kern w:val="2"/>
          <w:sz w:val="24"/>
          <w:szCs w:val="24"/>
          <w:lang w:eastAsia="ko-KR"/>
        </w:rPr>
        <w:t>3. Товары должны быть пригодны для целей, для которых товары такого рода обычно используются, и должны соответствовать заявленным техническим характеристикам.</w:t>
      </w:r>
    </w:p>
    <w:p w:rsidR="0045494C" w:rsidRPr="0045494C" w:rsidRDefault="0045494C" w:rsidP="0045494C">
      <w:pPr>
        <w:widowControl w:val="0"/>
        <w:tabs>
          <w:tab w:val="left" w:pos="708"/>
        </w:tabs>
        <w:suppressAutoHyphens/>
        <w:autoSpaceDE w:val="0"/>
        <w:autoSpaceDN w:val="0"/>
        <w:adjustRightInd w:val="0"/>
        <w:spacing w:after="0" w:line="240" w:lineRule="auto"/>
        <w:ind w:firstLine="709"/>
        <w:rPr>
          <w:rFonts w:eastAsia="SimSun"/>
          <w:color w:val="000000"/>
          <w:kern w:val="2"/>
          <w:sz w:val="24"/>
          <w:szCs w:val="24"/>
          <w:lang w:eastAsia="ko-KR"/>
        </w:rPr>
      </w:pPr>
      <w:r w:rsidRPr="0045494C">
        <w:rPr>
          <w:rFonts w:eastAsia="SimSun"/>
          <w:color w:val="000000"/>
          <w:kern w:val="2"/>
          <w:sz w:val="24"/>
          <w:szCs w:val="24"/>
          <w:lang w:eastAsia="ko-KR"/>
        </w:rPr>
        <w:t xml:space="preserve"> </w:t>
      </w:r>
    </w:p>
    <w:p w:rsidR="0045494C" w:rsidRPr="0045494C" w:rsidRDefault="0045494C" w:rsidP="0045494C">
      <w:pPr>
        <w:widowControl w:val="0"/>
        <w:tabs>
          <w:tab w:val="left" w:pos="426"/>
          <w:tab w:val="left" w:pos="708"/>
        </w:tabs>
        <w:spacing w:after="0" w:line="240" w:lineRule="auto"/>
        <w:contextualSpacing/>
        <w:jc w:val="right"/>
        <w:rPr>
          <w:rFonts w:eastAsia="SimSun"/>
          <w:b/>
          <w:color w:val="000000"/>
          <w:kern w:val="2"/>
          <w:sz w:val="24"/>
          <w:szCs w:val="24"/>
          <w:lang w:eastAsia="ko-KR"/>
        </w:rPr>
      </w:pPr>
      <w:r w:rsidRPr="0045494C">
        <w:rPr>
          <w:rFonts w:eastAsia="SimSun"/>
          <w:b/>
          <w:color w:val="000000"/>
          <w:kern w:val="2"/>
          <w:sz w:val="24"/>
          <w:szCs w:val="24"/>
          <w:lang w:eastAsia="ko-KR"/>
        </w:rPr>
        <w:t>Таблица № 1. Характеристики поставляемого Товара</w:t>
      </w:r>
    </w:p>
    <w:p w:rsidR="0045494C" w:rsidRPr="0045494C" w:rsidRDefault="0045494C" w:rsidP="0045494C">
      <w:pPr>
        <w:widowControl w:val="0"/>
        <w:tabs>
          <w:tab w:val="left" w:pos="426"/>
        </w:tabs>
        <w:spacing w:after="0" w:line="240" w:lineRule="auto"/>
        <w:contextualSpacing/>
        <w:jc w:val="right"/>
        <w:rPr>
          <w:rFonts w:eastAsia="SimSun"/>
          <w:b/>
          <w:color w:val="000000"/>
          <w:kern w:val="2"/>
          <w:sz w:val="24"/>
          <w:szCs w:val="24"/>
          <w:lang w:eastAsia="ko-KR"/>
        </w:rPr>
      </w:pPr>
    </w:p>
    <w:tbl>
      <w:tblPr>
        <w:tblW w:w="94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38"/>
        <w:gridCol w:w="992"/>
        <w:gridCol w:w="2619"/>
        <w:gridCol w:w="2035"/>
        <w:gridCol w:w="1984"/>
      </w:tblGrid>
      <w:tr w:rsidR="0045494C" w:rsidRPr="0045494C" w:rsidTr="005218F9">
        <w:trPr>
          <w:trHeight w:val="630"/>
          <w:jc w:val="center"/>
        </w:trPr>
        <w:tc>
          <w:tcPr>
            <w:tcW w:w="1838" w:type="dxa"/>
            <w:tcBorders>
              <w:top w:val="single" w:sz="4" w:space="0" w:color="auto"/>
              <w:left w:val="single" w:sz="4" w:space="0" w:color="auto"/>
              <w:bottom w:val="single" w:sz="4" w:space="0" w:color="auto"/>
              <w:right w:val="single" w:sz="4" w:space="0" w:color="auto"/>
            </w:tcBorders>
            <w:shd w:val="clear" w:color="auto" w:fill="auto"/>
            <w:vAlign w:val="center"/>
          </w:tcPr>
          <w:p w:rsidR="0045494C" w:rsidRPr="0045494C" w:rsidRDefault="0045494C" w:rsidP="0045494C">
            <w:pPr>
              <w:spacing w:after="0" w:line="240" w:lineRule="auto"/>
              <w:jc w:val="center"/>
              <w:rPr>
                <w:b/>
                <w:color w:val="000000"/>
                <w:sz w:val="24"/>
                <w:szCs w:val="24"/>
                <w:lang w:eastAsia="ru-RU"/>
              </w:rPr>
            </w:pPr>
            <w:r w:rsidRPr="0045494C">
              <w:rPr>
                <w:b/>
                <w:color w:val="000000"/>
                <w:sz w:val="24"/>
                <w:szCs w:val="24"/>
                <w:lang w:eastAsia="ru-RU"/>
              </w:rPr>
              <w:t>Наименование оборудования</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45494C" w:rsidRPr="0045494C" w:rsidRDefault="0045494C" w:rsidP="0045494C">
            <w:pPr>
              <w:spacing w:after="0" w:line="240" w:lineRule="auto"/>
              <w:jc w:val="center"/>
              <w:rPr>
                <w:b/>
                <w:color w:val="000000"/>
                <w:sz w:val="24"/>
                <w:szCs w:val="24"/>
                <w:lang w:eastAsia="ru-RU"/>
              </w:rPr>
            </w:pPr>
            <w:r w:rsidRPr="0045494C">
              <w:rPr>
                <w:b/>
                <w:color w:val="000000"/>
                <w:sz w:val="24"/>
                <w:szCs w:val="24"/>
                <w:lang w:eastAsia="ru-RU"/>
              </w:rPr>
              <w:t>Кол-во</w:t>
            </w:r>
          </w:p>
        </w:tc>
        <w:tc>
          <w:tcPr>
            <w:tcW w:w="2619" w:type="dxa"/>
            <w:tcBorders>
              <w:top w:val="single" w:sz="4" w:space="0" w:color="auto"/>
              <w:left w:val="single" w:sz="4" w:space="0" w:color="auto"/>
              <w:bottom w:val="single" w:sz="4" w:space="0" w:color="auto"/>
              <w:right w:val="single" w:sz="4" w:space="0" w:color="auto"/>
            </w:tcBorders>
            <w:shd w:val="clear" w:color="auto" w:fill="auto"/>
            <w:vAlign w:val="center"/>
          </w:tcPr>
          <w:p w:rsidR="0045494C" w:rsidRPr="0045494C" w:rsidRDefault="0045494C" w:rsidP="0045494C">
            <w:pPr>
              <w:suppressAutoHyphens/>
              <w:spacing w:after="0" w:line="240" w:lineRule="auto"/>
              <w:jc w:val="center"/>
              <w:rPr>
                <w:rFonts w:eastAsia="Calibri"/>
                <w:b/>
                <w:color w:val="00000A"/>
                <w:kern w:val="2"/>
                <w:sz w:val="24"/>
                <w:szCs w:val="24"/>
              </w:rPr>
            </w:pPr>
            <w:r w:rsidRPr="0045494C">
              <w:rPr>
                <w:rFonts w:eastAsia="Calibri"/>
                <w:b/>
                <w:color w:val="00000A"/>
                <w:kern w:val="2"/>
                <w:sz w:val="24"/>
                <w:szCs w:val="24"/>
              </w:rPr>
              <w:t>Наименование характеристики</w:t>
            </w:r>
          </w:p>
        </w:tc>
        <w:tc>
          <w:tcPr>
            <w:tcW w:w="2035" w:type="dxa"/>
            <w:tcBorders>
              <w:top w:val="single" w:sz="4" w:space="0" w:color="auto"/>
              <w:left w:val="single" w:sz="4" w:space="0" w:color="auto"/>
              <w:bottom w:val="single" w:sz="4" w:space="0" w:color="auto"/>
              <w:right w:val="single" w:sz="4" w:space="0" w:color="auto"/>
            </w:tcBorders>
            <w:shd w:val="clear" w:color="auto" w:fill="auto"/>
            <w:vAlign w:val="center"/>
          </w:tcPr>
          <w:p w:rsidR="0045494C" w:rsidRPr="0045494C" w:rsidRDefault="0045494C" w:rsidP="0045494C">
            <w:pPr>
              <w:suppressAutoHyphens/>
              <w:spacing w:after="0" w:line="240" w:lineRule="auto"/>
              <w:jc w:val="center"/>
              <w:rPr>
                <w:rFonts w:eastAsia="SimSun"/>
                <w:b/>
                <w:color w:val="000000"/>
                <w:kern w:val="2"/>
                <w:sz w:val="24"/>
                <w:szCs w:val="24"/>
              </w:rPr>
            </w:pPr>
            <w:r w:rsidRPr="0045494C">
              <w:rPr>
                <w:rFonts w:eastAsia="SimSun"/>
                <w:b/>
                <w:color w:val="000000"/>
                <w:kern w:val="2"/>
                <w:sz w:val="24"/>
                <w:szCs w:val="24"/>
              </w:rPr>
              <w:t>Значение характеристики</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rsidR="0045494C" w:rsidRPr="0045494C" w:rsidRDefault="0045494C" w:rsidP="0045494C">
            <w:pPr>
              <w:suppressAutoHyphens/>
              <w:spacing w:after="0" w:line="240" w:lineRule="auto"/>
              <w:ind w:hanging="68"/>
              <w:jc w:val="center"/>
              <w:rPr>
                <w:b/>
                <w:color w:val="000000"/>
                <w:sz w:val="24"/>
                <w:szCs w:val="24"/>
                <w:lang w:eastAsia="ru-RU"/>
              </w:rPr>
            </w:pPr>
            <w:r w:rsidRPr="0045494C">
              <w:rPr>
                <w:b/>
                <w:color w:val="000000"/>
                <w:sz w:val="24"/>
                <w:szCs w:val="24"/>
                <w:lang w:eastAsia="ru-RU"/>
              </w:rPr>
              <w:t>Единица измерения характеристики</w:t>
            </w:r>
          </w:p>
        </w:tc>
      </w:tr>
      <w:tr w:rsidR="0045494C" w:rsidRPr="0045494C" w:rsidTr="005218F9">
        <w:trPr>
          <w:trHeight w:val="630"/>
          <w:jc w:val="center"/>
        </w:trPr>
        <w:tc>
          <w:tcPr>
            <w:tcW w:w="1838" w:type="dxa"/>
            <w:vMerge w:val="restart"/>
            <w:shd w:val="clear" w:color="auto" w:fill="auto"/>
          </w:tcPr>
          <w:p w:rsidR="0045494C" w:rsidRPr="0045494C" w:rsidRDefault="0045494C" w:rsidP="0045494C">
            <w:pPr>
              <w:spacing w:after="0" w:line="240" w:lineRule="auto"/>
              <w:jc w:val="left"/>
              <w:rPr>
                <w:b/>
                <w:color w:val="000000"/>
                <w:sz w:val="24"/>
                <w:szCs w:val="24"/>
                <w:lang w:eastAsia="ru-RU"/>
              </w:rPr>
            </w:pPr>
            <w:r w:rsidRPr="0045494C">
              <w:rPr>
                <w:b/>
                <w:color w:val="000000"/>
                <w:sz w:val="24"/>
                <w:szCs w:val="24"/>
                <w:lang w:eastAsia="ru-RU"/>
              </w:rPr>
              <w:t>Система хранения данных</w:t>
            </w:r>
          </w:p>
          <w:p w:rsidR="0045494C" w:rsidRPr="0045494C" w:rsidRDefault="0045494C" w:rsidP="0045494C">
            <w:pPr>
              <w:spacing w:after="0" w:line="240" w:lineRule="auto"/>
              <w:jc w:val="left"/>
              <w:rPr>
                <w:b/>
                <w:color w:val="000000"/>
                <w:sz w:val="24"/>
                <w:szCs w:val="24"/>
                <w:lang w:eastAsia="ru-RU"/>
              </w:rPr>
            </w:pPr>
            <w:r w:rsidRPr="0045494C">
              <w:rPr>
                <w:color w:val="000000"/>
                <w:sz w:val="24"/>
                <w:szCs w:val="24"/>
                <w:lang w:eastAsia="ru-RU"/>
              </w:rPr>
              <w:t>ОКПД2</w:t>
            </w:r>
            <w:r w:rsidRPr="0045494C">
              <w:rPr>
                <w:b/>
                <w:color w:val="000000"/>
                <w:sz w:val="24"/>
                <w:szCs w:val="24"/>
                <w:lang w:eastAsia="ru-RU"/>
              </w:rPr>
              <w:t xml:space="preserve"> </w:t>
            </w:r>
            <w:r w:rsidRPr="0045494C">
              <w:rPr>
                <w:rFonts w:eastAsia="SimSun"/>
                <w:color w:val="000000"/>
                <w:kern w:val="2"/>
                <w:sz w:val="24"/>
                <w:szCs w:val="24"/>
                <w:shd w:val="clear" w:color="auto" w:fill="FFFFFF"/>
              </w:rPr>
              <w:t>26.20.21.120</w:t>
            </w:r>
          </w:p>
        </w:tc>
        <w:tc>
          <w:tcPr>
            <w:tcW w:w="992" w:type="dxa"/>
            <w:vMerge w:val="restart"/>
            <w:shd w:val="clear" w:color="auto" w:fill="auto"/>
          </w:tcPr>
          <w:p w:rsidR="0045494C" w:rsidRPr="0045494C" w:rsidRDefault="0045494C" w:rsidP="0045494C">
            <w:pPr>
              <w:spacing w:after="0" w:line="240" w:lineRule="auto"/>
              <w:jc w:val="center"/>
              <w:rPr>
                <w:color w:val="000000"/>
                <w:sz w:val="24"/>
                <w:szCs w:val="24"/>
                <w:lang w:eastAsia="ru-RU"/>
              </w:rPr>
            </w:pPr>
            <w:r w:rsidRPr="0045494C">
              <w:rPr>
                <w:color w:val="000000"/>
                <w:sz w:val="24"/>
                <w:szCs w:val="24"/>
                <w:lang w:eastAsia="ru-RU"/>
              </w:rPr>
              <w:t>1</w:t>
            </w:r>
          </w:p>
        </w:tc>
        <w:tc>
          <w:tcPr>
            <w:tcW w:w="2619" w:type="dxa"/>
            <w:vAlign w:val="center"/>
          </w:tcPr>
          <w:p w:rsidR="0045494C" w:rsidRPr="0045494C" w:rsidRDefault="0045494C" w:rsidP="0045494C">
            <w:pPr>
              <w:suppressAutoHyphens/>
              <w:spacing w:after="0" w:line="240" w:lineRule="auto"/>
              <w:jc w:val="left"/>
              <w:rPr>
                <w:rFonts w:eastAsia="Calibri"/>
                <w:color w:val="00000A"/>
                <w:kern w:val="2"/>
                <w:sz w:val="24"/>
                <w:szCs w:val="24"/>
              </w:rPr>
            </w:pPr>
            <w:r w:rsidRPr="0045494C">
              <w:rPr>
                <w:rFonts w:eastAsia="Calibri"/>
                <w:color w:val="00000A"/>
                <w:kern w:val="2"/>
                <w:sz w:val="24"/>
                <w:szCs w:val="24"/>
              </w:rPr>
              <w:t>Количество резервируемых контроллерных модулей, работающих в режиме Active-Active</w:t>
            </w:r>
          </w:p>
        </w:tc>
        <w:tc>
          <w:tcPr>
            <w:tcW w:w="2035" w:type="dxa"/>
            <w:vAlign w:val="center"/>
          </w:tcPr>
          <w:p w:rsidR="0045494C" w:rsidRPr="0045494C" w:rsidRDefault="0045494C" w:rsidP="0045494C">
            <w:pPr>
              <w:suppressAutoHyphens/>
              <w:spacing w:after="0" w:line="240" w:lineRule="auto"/>
              <w:jc w:val="center"/>
              <w:rPr>
                <w:rFonts w:eastAsia="Calibri"/>
                <w:color w:val="00000A"/>
                <w:kern w:val="2"/>
                <w:sz w:val="24"/>
                <w:szCs w:val="24"/>
              </w:rPr>
            </w:pPr>
          </w:p>
        </w:tc>
        <w:tc>
          <w:tcPr>
            <w:tcW w:w="1984" w:type="dxa"/>
            <w:vAlign w:val="center"/>
          </w:tcPr>
          <w:p w:rsidR="0045494C" w:rsidRPr="0045494C" w:rsidRDefault="0045494C" w:rsidP="0045494C">
            <w:pPr>
              <w:suppressAutoHyphens/>
              <w:spacing w:after="0" w:line="240" w:lineRule="auto"/>
              <w:ind w:hanging="68"/>
              <w:jc w:val="center"/>
              <w:rPr>
                <w:rFonts w:eastAsia="SimSun"/>
                <w:color w:val="00000A"/>
                <w:kern w:val="2"/>
                <w:sz w:val="24"/>
                <w:szCs w:val="24"/>
              </w:rPr>
            </w:pPr>
            <w:r w:rsidRPr="0045494C">
              <w:rPr>
                <w:color w:val="000000"/>
                <w:sz w:val="24"/>
                <w:szCs w:val="24"/>
                <w:lang w:eastAsia="ru-RU"/>
              </w:rPr>
              <w:t>Штука</w:t>
            </w:r>
          </w:p>
        </w:tc>
      </w:tr>
      <w:tr w:rsidR="0045494C" w:rsidRPr="0045494C" w:rsidTr="005218F9">
        <w:trPr>
          <w:trHeight w:val="630"/>
          <w:jc w:val="center"/>
        </w:trPr>
        <w:tc>
          <w:tcPr>
            <w:tcW w:w="1838" w:type="dxa"/>
            <w:vMerge/>
            <w:shd w:val="clear" w:color="auto" w:fill="auto"/>
          </w:tcPr>
          <w:p w:rsidR="0045494C" w:rsidRPr="0045494C" w:rsidRDefault="0045494C" w:rsidP="0045494C">
            <w:pPr>
              <w:spacing w:after="0" w:line="240" w:lineRule="auto"/>
              <w:jc w:val="left"/>
              <w:rPr>
                <w:b/>
                <w:color w:val="000000"/>
                <w:sz w:val="24"/>
                <w:szCs w:val="24"/>
                <w:lang w:eastAsia="ru-RU"/>
              </w:rPr>
            </w:pPr>
          </w:p>
        </w:tc>
        <w:tc>
          <w:tcPr>
            <w:tcW w:w="992" w:type="dxa"/>
            <w:vMerge/>
            <w:shd w:val="clear" w:color="auto" w:fill="auto"/>
          </w:tcPr>
          <w:p w:rsidR="0045494C" w:rsidRPr="0045494C" w:rsidRDefault="0045494C" w:rsidP="0045494C">
            <w:pPr>
              <w:spacing w:after="0" w:line="240" w:lineRule="auto"/>
              <w:jc w:val="left"/>
              <w:rPr>
                <w:color w:val="000000"/>
                <w:sz w:val="24"/>
                <w:szCs w:val="24"/>
                <w:lang w:eastAsia="ru-RU"/>
              </w:rPr>
            </w:pPr>
          </w:p>
        </w:tc>
        <w:tc>
          <w:tcPr>
            <w:tcW w:w="2619" w:type="dxa"/>
            <w:vAlign w:val="center"/>
          </w:tcPr>
          <w:p w:rsidR="0045494C" w:rsidRPr="0045494C" w:rsidRDefault="0045494C" w:rsidP="0045494C">
            <w:pPr>
              <w:suppressAutoHyphens/>
              <w:spacing w:after="0" w:line="240" w:lineRule="auto"/>
              <w:jc w:val="left"/>
              <w:rPr>
                <w:rFonts w:eastAsia="Calibri"/>
                <w:color w:val="00000A"/>
                <w:kern w:val="2"/>
                <w:sz w:val="24"/>
                <w:szCs w:val="24"/>
              </w:rPr>
            </w:pPr>
            <w:r w:rsidRPr="0045494C">
              <w:rPr>
                <w:rFonts w:eastAsia="Calibri"/>
                <w:color w:val="00000A"/>
                <w:kern w:val="2"/>
                <w:sz w:val="24"/>
                <w:szCs w:val="24"/>
              </w:rPr>
              <w:t>Количество контроллерных модулей, включенных в контроллерное шасси СХД</w:t>
            </w:r>
          </w:p>
        </w:tc>
        <w:tc>
          <w:tcPr>
            <w:tcW w:w="2035" w:type="dxa"/>
            <w:vAlign w:val="center"/>
          </w:tcPr>
          <w:p w:rsidR="0045494C" w:rsidRPr="0045494C" w:rsidRDefault="0045494C" w:rsidP="0045494C">
            <w:pPr>
              <w:suppressAutoHyphens/>
              <w:spacing w:after="0" w:line="240" w:lineRule="auto"/>
              <w:jc w:val="center"/>
              <w:rPr>
                <w:rFonts w:eastAsia="SimSun"/>
                <w:color w:val="333333"/>
                <w:kern w:val="2"/>
                <w:sz w:val="24"/>
                <w:szCs w:val="24"/>
                <w:shd w:val="clear" w:color="auto" w:fill="FFFFFF"/>
              </w:rPr>
            </w:pPr>
          </w:p>
        </w:tc>
        <w:tc>
          <w:tcPr>
            <w:tcW w:w="1984" w:type="dxa"/>
            <w:vAlign w:val="center"/>
          </w:tcPr>
          <w:p w:rsidR="0045494C" w:rsidRPr="0045494C" w:rsidRDefault="0045494C" w:rsidP="0045494C">
            <w:pPr>
              <w:suppressAutoHyphens/>
              <w:spacing w:after="0" w:line="240" w:lineRule="auto"/>
              <w:ind w:hanging="68"/>
              <w:jc w:val="center"/>
              <w:rPr>
                <w:color w:val="000000"/>
                <w:sz w:val="24"/>
                <w:szCs w:val="24"/>
                <w:lang w:eastAsia="ru-RU"/>
              </w:rPr>
            </w:pPr>
            <w:r w:rsidRPr="0045494C">
              <w:rPr>
                <w:color w:val="000000"/>
                <w:sz w:val="24"/>
                <w:szCs w:val="24"/>
                <w:lang w:eastAsia="ru-RU"/>
              </w:rPr>
              <w:t>Штука</w:t>
            </w:r>
          </w:p>
        </w:tc>
      </w:tr>
      <w:tr w:rsidR="0045494C" w:rsidRPr="0045494C" w:rsidTr="005218F9">
        <w:trPr>
          <w:trHeight w:val="630"/>
          <w:jc w:val="center"/>
        </w:trPr>
        <w:tc>
          <w:tcPr>
            <w:tcW w:w="1838" w:type="dxa"/>
            <w:vMerge/>
            <w:shd w:val="clear" w:color="auto" w:fill="auto"/>
            <w:vAlign w:val="center"/>
          </w:tcPr>
          <w:p w:rsidR="0045494C" w:rsidRPr="0045494C" w:rsidRDefault="0045494C" w:rsidP="0045494C">
            <w:pPr>
              <w:spacing w:after="0" w:line="240" w:lineRule="auto"/>
              <w:jc w:val="left"/>
              <w:rPr>
                <w:color w:val="000000"/>
                <w:sz w:val="24"/>
                <w:szCs w:val="24"/>
                <w:lang w:eastAsia="ru-RU"/>
              </w:rPr>
            </w:pPr>
          </w:p>
        </w:tc>
        <w:tc>
          <w:tcPr>
            <w:tcW w:w="992" w:type="dxa"/>
            <w:vMerge/>
            <w:shd w:val="clear" w:color="auto" w:fill="auto"/>
            <w:vAlign w:val="center"/>
          </w:tcPr>
          <w:p w:rsidR="0045494C" w:rsidRPr="0045494C" w:rsidRDefault="0045494C" w:rsidP="0045494C">
            <w:pPr>
              <w:spacing w:after="0" w:line="240" w:lineRule="auto"/>
              <w:jc w:val="left"/>
              <w:rPr>
                <w:color w:val="000000"/>
                <w:sz w:val="24"/>
                <w:szCs w:val="24"/>
                <w:lang w:eastAsia="ru-RU"/>
              </w:rPr>
            </w:pPr>
          </w:p>
        </w:tc>
        <w:tc>
          <w:tcPr>
            <w:tcW w:w="2619" w:type="dxa"/>
            <w:vAlign w:val="center"/>
          </w:tcPr>
          <w:p w:rsidR="0045494C" w:rsidRPr="0045494C" w:rsidRDefault="0045494C" w:rsidP="0045494C">
            <w:pPr>
              <w:suppressAutoHyphens/>
              <w:spacing w:after="0" w:line="240" w:lineRule="auto"/>
              <w:jc w:val="left"/>
              <w:rPr>
                <w:rFonts w:eastAsia="Calibri"/>
                <w:color w:val="00000A"/>
                <w:kern w:val="2"/>
                <w:sz w:val="24"/>
                <w:szCs w:val="24"/>
              </w:rPr>
            </w:pPr>
            <w:r w:rsidRPr="0045494C">
              <w:rPr>
                <w:rFonts w:eastAsia="Calibri"/>
                <w:color w:val="00000A"/>
                <w:kern w:val="2"/>
                <w:sz w:val="24"/>
                <w:szCs w:val="24"/>
              </w:rPr>
              <w:t>Тип подключаемых накопителей</w:t>
            </w:r>
          </w:p>
        </w:tc>
        <w:tc>
          <w:tcPr>
            <w:tcW w:w="2035" w:type="dxa"/>
            <w:vAlign w:val="center"/>
          </w:tcPr>
          <w:p w:rsidR="0045494C" w:rsidRPr="0045494C" w:rsidRDefault="0045494C" w:rsidP="0045494C">
            <w:pPr>
              <w:suppressAutoHyphens/>
              <w:spacing w:after="0" w:line="240" w:lineRule="auto"/>
              <w:jc w:val="center"/>
              <w:rPr>
                <w:rFonts w:eastAsia="Calibri"/>
                <w:color w:val="00000A"/>
                <w:kern w:val="2"/>
                <w:sz w:val="24"/>
                <w:szCs w:val="24"/>
              </w:rPr>
            </w:pPr>
          </w:p>
        </w:tc>
        <w:tc>
          <w:tcPr>
            <w:tcW w:w="1984" w:type="dxa"/>
            <w:vAlign w:val="center"/>
          </w:tcPr>
          <w:p w:rsidR="0045494C" w:rsidRPr="0045494C" w:rsidRDefault="0045494C" w:rsidP="0045494C">
            <w:pPr>
              <w:suppressAutoHyphens/>
              <w:spacing w:after="0" w:line="240" w:lineRule="auto"/>
              <w:ind w:hanging="68"/>
              <w:jc w:val="center"/>
              <w:rPr>
                <w:rFonts w:eastAsia="SimSun"/>
                <w:color w:val="00000A"/>
                <w:kern w:val="2"/>
                <w:sz w:val="24"/>
                <w:szCs w:val="24"/>
              </w:rPr>
            </w:pPr>
          </w:p>
        </w:tc>
      </w:tr>
      <w:tr w:rsidR="0045494C" w:rsidRPr="0045494C" w:rsidTr="005218F9">
        <w:trPr>
          <w:trHeight w:val="630"/>
          <w:jc w:val="center"/>
        </w:trPr>
        <w:tc>
          <w:tcPr>
            <w:tcW w:w="1838" w:type="dxa"/>
            <w:vMerge/>
            <w:vAlign w:val="center"/>
          </w:tcPr>
          <w:p w:rsidR="0045494C" w:rsidRPr="0045494C" w:rsidRDefault="0045494C" w:rsidP="0045494C">
            <w:pPr>
              <w:spacing w:after="0" w:line="240" w:lineRule="auto"/>
              <w:jc w:val="left"/>
              <w:rPr>
                <w:color w:val="000000"/>
                <w:sz w:val="24"/>
                <w:szCs w:val="24"/>
                <w:lang w:eastAsia="ru-RU"/>
              </w:rPr>
            </w:pPr>
          </w:p>
        </w:tc>
        <w:tc>
          <w:tcPr>
            <w:tcW w:w="992" w:type="dxa"/>
            <w:vMerge/>
            <w:vAlign w:val="center"/>
          </w:tcPr>
          <w:p w:rsidR="0045494C" w:rsidRPr="0045494C" w:rsidRDefault="0045494C" w:rsidP="0045494C">
            <w:pPr>
              <w:spacing w:after="0" w:line="240" w:lineRule="auto"/>
              <w:jc w:val="left"/>
              <w:rPr>
                <w:color w:val="000000"/>
                <w:sz w:val="24"/>
                <w:szCs w:val="24"/>
                <w:lang w:eastAsia="ru-RU"/>
              </w:rPr>
            </w:pPr>
          </w:p>
        </w:tc>
        <w:tc>
          <w:tcPr>
            <w:tcW w:w="2619" w:type="dxa"/>
            <w:vAlign w:val="center"/>
          </w:tcPr>
          <w:p w:rsidR="0045494C" w:rsidRPr="0045494C" w:rsidRDefault="0045494C" w:rsidP="0045494C">
            <w:pPr>
              <w:suppressAutoHyphens/>
              <w:spacing w:after="0" w:line="240" w:lineRule="auto"/>
              <w:jc w:val="left"/>
              <w:rPr>
                <w:rFonts w:eastAsia="Calibri"/>
                <w:color w:val="00000A"/>
                <w:kern w:val="2"/>
                <w:sz w:val="24"/>
                <w:szCs w:val="24"/>
                <w:lang w:val="en-US"/>
              </w:rPr>
            </w:pPr>
            <w:r w:rsidRPr="0045494C">
              <w:rPr>
                <w:rFonts w:eastAsia="Calibri"/>
                <w:color w:val="00000A"/>
                <w:kern w:val="2"/>
                <w:sz w:val="24"/>
                <w:szCs w:val="24"/>
              </w:rPr>
              <w:t>Кэш память</w:t>
            </w:r>
          </w:p>
        </w:tc>
        <w:tc>
          <w:tcPr>
            <w:tcW w:w="2035" w:type="dxa"/>
            <w:vAlign w:val="center"/>
          </w:tcPr>
          <w:p w:rsidR="0045494C" w:rsidRPr="0045494C" w:rsidRDefault="0045494C" w:rsidP="0045494C">
            <w:pPr>
              <w:suppressAutoHyphens/>
              <w:spacing w:after="0" w:line="240" w:lineRule="auto"/>
              <w:jc w:val="center"/>
              <w:rPr>
                <w:rFonts w:eastAsia="Calibri"/>
                <w:color w:val="00000A"/>
                <w:kern w:val="2"/>
                <w:sz w:val="24"/>
                <w:szCs w:val="24"/>
              </w:rPr>
            </w:pPr>
          </w:p>
        </w:tc>
        <w:tc>
          <w:tcPr>
            <w:tcW w:w="1984" w:type="dxa"/>
            <w:vAlign w:val="center"/>
          </w:tcPr>
          <w:p w:rsidR="0045494C" w:rsidRPr="0045494C" w:rsidRDefault="0045494C" w:rsidP="0045494C">
            <w:pPr>
              <w:suppressAutoHyphens/>
              <w:spacing w:after="0" w:line="240" w:lineRule="auto"/>
              <w:ind w:hanging="68"/>
              <w:jc w:val="center"/>
              <w:rPr>
                <w:rFonts w:eastAsia="SimSun"/>
                <w:color w:val="00000A"/>
                <w:kern w:val="2"/>
                <w:sz w:val="24"/>
                <w:szCs w:val="24"/>
              </w:rPr>
            </w:pPr>
            <w:r w:rsidRPr="0045494C">
              <w:rPr>
                <w:rFonts w:eastAsia="SimSun"/>
                <w:color w:val="00000A"/>
                <w:kern w:val="2"/>
                <w:sz w:val="24"/>
                <w:szCs w:val="24"/>
              </w:rPr>
              <w:t>Гбайт</w:t>
            </w:r>
          </w:p>
        </w:tc>
      </w:tr>
      <w:tr w:rsidR="0045494C" w:rsidRPr="0045494C" w:rsidTr="005218F9">
        <w:trPr>
          <w:trHeight w:val="630"/>
          <w:jc w:val="center"/>
        </w:trPr>
        <w:tc>
          <w:tcPr>
            <w:tcW w:w="1838" w:type="dxa"/>
            <w:vMerge/>
            <w:vAlign w:val="center"/>
          </w:tcPr>
          <w:p w:rsidR="0045494C" w:rsidRPr="0045494C" w:rsidRDefault="0045494C" w:rsidP="0045494C">
            <w:pPr>
              <w:spacing w:after="0" w:line="240" w:lineRule="auto"/>
              <w:jc w:val="left"/>
              <w:rPr>
                <w:color w:val="000000"/>
                <w:sz w:val="24"/>
                <w:szCs w:val="24"/>
                <w:lang w:eastAsia="ru-RU"/>
              </w:rPr>
            </w:pPr>
          </w:p>
        </w:tc>
        <w:tc>
          <w:tcPr>
            <w:tcW w:w="992" w:type="dxa"/>
            <w:vMerge/>
            <w:vAlign w:val="center"/>
          </w:tcPr>
          <w:p w:rsidR="0045494C" w:rsidRPr="0045494C" w:rsidRDefault="0045494C" w:rsidP="0045494C">
            <w:pPr>
              <w:spacing w:after="0" w:line="240" w:lineRule="auto"/>
              <w:jc w:val="left"/>
              <w:rPr>
                <w:color w:val="000000"/>
                <w:sz w:val="24"/>
                <w:szCs w:val="24"/>
                <w:lang w:eastAsia="ru-RU"/>
              </w:rPr>
            </w:pPr>
          </w:p>
        </w:tc>
        <w:tc>
          <w:tcPr>
            <w:tcW w:w="2619" w:type="dxa"/>
            <w:vAlign w:val="center"/>
          </w:tcPr>
          <w:p w:rsidR="0045494C" w:rsidRPr="0045494C" w:rsidRDefault="0045494C" w:rsidP="0045494C">
            <w:pPr>
              <w:suppressAutoHyphens/>
              <w:spacing w:after="0" w:line="240" w:lineRule="auto"/>
              <w:jc w:val="left"/>
              <w:rPr>
                <w:rFonts w:eastAsia="Calibri"/>
                <w:color w:val="00000A"/>
                <w:kern w:val="2"/>
                <w:sz w:val="24"/>
                <w:szCs w:val="24"/>
              </w:rPr>
            </w:pPr>
            <w:r w:rsidRPr="0045494C">
              <w:rPr>
                <w:rFonts w:eastAsia="Calibri"/>
                <w:color w:val="00000A"/>
                <w:kern w:val="2"/>
                <w:sz w:val="24"/>
                <w:szCs w:val="24"/>
              </w:rPr>
              <w:t>Высота контроллера, RU</w:t>
            </w:r>
          </w:p>
        </w:tc>
        <w:tc>
          <w:tcPr>
            <w:tcW w:w="2035" w:type="dxa"/>
            <w:vAlign w:val="center"/>
          </w:tcPr>
          <w:p w:rsidR="0045494C" w:rsidRPr="0045494C" w:rsidRDefault="0045494C" w:rsidP="0045494C">
            <w:pPr>
              <w:suppressAutoHyphens/>
              <w:spacing w:after="0" w:line="240" w:lineRule="auto"/>
              <w:jc w:val="center"/>
              <w:rPr>
                <w:rFonts w:eastAsia="SimSun"/>
                <w:color w:val="333333"/>
                <w:kern w:val="2"/>
                <w:sz w:val="24"/>
                <w:szCs w:val="24"/>
                <w:shd w:val="clear" w:color="auto" w:fill="FFFFFF"/>
                <w:lang w:val="en-US"/>
              </w:rPr>
            </w:pPr>
          </w:p>
        </w:tc>
        <w:tc>
          <w:tcPr>
            <w:tcW w:w="1984" w:type="dxa"/>
            <w:vAlign w:val="center"/>
          </w:tcPr>
          <w:p w:rsidR="0045494C" w:rsidRPr="0045494C" w:rsidRDefault="0045494C" w:rsidP="0045494C">
            <w:pPr>
              <w:suppressAutoHyphens/>
              <w:spacing w:after="0" w:line="240" w:lineRule="auto"/>
              <w:ind w:hanging="68"/>
              <w:jc w:val="center"/>
              <w:rPr>
                <w:rFonts w:eastAsia="SimSun"/>
                <w:color w:val="00000A"/>
                <w:kern w:val="2"/>
                <w:sz w:val="24"/>
                <w:szCs w:val="24"/>
              </w:rPr>
            </w:pPr>
          </w:p>
        </w:tc>
      </w:tr>
      <w:tr w:rsidR="0045494C" w:rsidRPr="0045494C" w:rsidTr="005218F9">
        <w:trPr>
          <w:trHeight w:val="630"/>
          <w:jc w:val="center"/>
        </w:trPr>
        <w:tc>
          <w:tcPr>
            <w:tcW w:w="1838" w:type="dxa"/>
            <w:vMerge/>
            <w:vAlign w:val="center"/>
          </w:tcPr>
          <w:p w:rsidR="0045494C" w:rsidRPr="0045494C" w:rsidRDefault="0045494C" w:rsidP="0045494C">
            <w:pPr>
              <w:spacing w:after="0" w:line="240" w:lineRule="auto"/>
              <w:jc w:val="left"/>
              <w:rPr>
                <w:color w:val="000000"/>
                <w:sz w:val="24"/>
                <w:szCs w:val="24"/>
                <w:lang w:eastAsia="ru-RU"/>
              </w:rPr>
            </w:pPr>
          </w:p>
        </w:tc>
        <w:tc>
          <w:tcPr>
            <w:tcW w:w="992" w:type="dxa"/>
            <w:vMerge/>
            <w:vAlign w:val="center"/>
          </w:tcPr>
          <w:p w:rsidR="0045494C" w:rsidRPr="0045494C" w:rsidRDefault="0045494C" w:rsidP="0045494C">
            <w:pPr>
              <w:spacing w:after="0" w:line="240" w:lineRule="auto"/>
              <w:jc w:val="left"/>
              <w:rPr>
                <w:color w:val="000000"/>
                <w:sz w:val="24"/>
                <w:szCs w:val="24"/>
                <w:lang w:eastAsia="ru-RU"/>
              </w:rPr>
            </w:pPr>
          </w:p>
        </w:tc>
        <w:tc>
          <w:tcPr>
            <w:tcW w:w="2619" w:type="dxa"/>
            <w:vAlign w:val="center"/>
          </w:tcPr>
          <w:p w:rsidR="0045494C" w:rsidRPr="0045494C" w:rsidRDefault="0045494C" w:rsidP="0045494C">
            <w:pPr>
              <w:suppressAutoHyphens/>
              <w:spacing w:after="0" w:line="240" w:lineRule="auto"/>
              <w:jc w:val="left"/>
              <w:rPr>
                <w:rFonts w:eastAsia="Calibri"/>
                <w:color w:val="00000A"/>
                <w:kern w:val="2"/>
                <w:sz w:val="24"/>
                <w:szCs w:val="24"/>
              </w:rPr>
            </w:pPr>
            <w:r w:rsidRPr="0045494C">
              <w:rPr>
                <w:rFonts w:eastAsia="Calibri"/>
                <w:color w:val="00000A"/>
                <w:kern w:val="2"/>
                <w:sz w:val="24"/>
                <w:szCs w:val="24"/>
              </w:rPr>
              <w:t>Высота модуля расширения, RU</w:t>
            </w:r>
          </w:p>
        </w:tc>
        <w:tc>
          <w:tcPr>
            <w:tcW w:w="2035" w:type="dxa"/>
            <w:vAlign w:val="center"/>
          </w:tcPr>
          <w:p w:rsidR="0045494C" w:rsidRPr="0045494C" w:rsidRDefault="0045494C" w:rsidP="0045494C">
            <w:pPr>
              <w:suppressAutoHyphens/>
              <w:spacing w:after="0" w:line="240" w:lineRule="auto"/>
              <w:jc w:val="center"/>
              <w:rPr>
                <w:rFonts w:eastAsia="Calibri"/>
                <w:color w:val="00000A"/>
                <w:kern w:val="2"/>
                <w:sz w:val="24"/>
                <w:szCs w:val="24"/>
              </w:rPr>
            </w:pPr>
          </w:p>
        </w:tc>
        <w:tc>
          <w:tcPr>
            <w:tcW w:w="1984" w:type="dxa"/>
            <w:vAlign w:val="center"/>
          </w:tcPr>
          <w:p w:rsidR="0045494C" w:rsidRPr="0045494C" w:rsidRDefault="0045494C" w:rsidP="0045494C">
            <w:pPr>
              <w:suppressAutoHyphens/>
              <w:spacing w:after="0" w:line="240" w:lineRule="auto"/>
              <w:ind w:hanging="68"/>
              <w:jc w:val="center"/>
              <w:rPr>
                <w:rFonts w:eastAsia="SimSun"/>
                <w:color w:val="00000A"/>
                <w:kern w:val="2"/>
                <w:sz w:val="24"/>
                <w:szCs w:val="24"/>
              </w:rPr>
            </w:pPr>
          </w:p>
        </w:tc>
      </w:tr>
      <w:tr w:rsidR="0045494C" w:rsidRPr="0045494C" w:rsidTr="005218F9">
        <w:trPr>
          <w:trHeight w:val="630"/>
          <w:jc w:val="center"/>
        </w:trPr>
        <w:tc>
          <w:tcPr>
            <w:tcW w:w="1838" w:type="dxa"/>
            <w:vMerge/>
            <w:vAlign w:val="center"/>
          </w:tcPr>
          <w:p w:rsidR="0045494C" w:rsidRPr="0045494C" w:rsidRDefault="0045494C" w:rsidP="0045494C">
            <w:pPr>
              <w:spacing w:after="0" w:line="240" w:lineRule="auto"/>
              <w:jc w:val="left"/>
              <w:rPr>
                <w:color w:val="000000"/>
                <w:sz w:val="24"/>
                <w:szCs w:val="24"/>
                <w:lang w:eastAsia="ru-RU"/>
              </w:rPr>
            </w:pPr>
          </w:p>
        </w:tc>
        <w:tc>
          <w:tcPr>
            <w:tcW w:w="992" w:type="dxa"/>
            <w:vMerge/>
            <w:vAlign w:val="center"/>
          </w:tcPr>
          <w:p w:rsidR="0045494C" w:rsidRPr="0045494C" w:rsidRDefault="0045494C" w:rsidP="0045494C">
            <w:pPr>
              <w:spacing w:after="0" w:line="240" w:lineRule="auto"/>
              <w:jc w:val="left"/>
              <w:rPr>
                <w:color w:val="000000"/>
                <w:sz w:val="24"/>
                <w:szCs w:val="24"/>
                <w:lang w:eastAsia="ru-RU"/>
              </w:rPr>
            </w:pPr>
          </w:p>
        </w:tc>
        <w:tc>
          <w:tcPr>
            <w:tcW w:w="2619" w:type="dxa"/>
            <w:vAlign w:val="center"/>
          </w:tcPr>
          <w:p w:rsidR="0045494C" w:rsidRPr="0045494C" w:rsidRDefault="0045494C" w:rsidP="0045494C">
            <w:pPr>
              <w:suppressAutoHyphens/>
              <w:spacing w:after="0" w:line="240" w:lineRule="auto"/>
              <w:jc w:val="left"/>
              <w:rPr>
                <w:rFonts w:eastAsia="Calibri"/>
                <w:color w:val="00000A"/>
                <w:kern w:val="2"/>
                <w:sz w:val="24"/>
                <w:szCs w:val="24"/>
              </w:rPr>
            </w:pPr>
            <w:r w:rsidRPr="0045494C">
              <w:rPr>
                <w:rFonts w:eastAsia="Calibri"/>
                <w:color w:val="00000A"/>
                <w:kern w:val="2"/>
                <w:sz w:val="24"/>
                <w:szCs w:val="24"/>
              </w:rPr>
              <w:t>Обеспечение резервирования всех ключевых электронных компонентов и соединений</w:t>
            </w:r>
          </w:p>
        </w:tc>
        <w:tc>
          <w:tcPr>
            <w:tcW w:w="2035" w:type="dxa"/>
            <w:vAlign w:val="center"/>
          </w:tcPr>
          <w:p w:rsidR="0045494C" w:rsidRPr="0045494C" w:rsidRDefault="0045494C" w:rsidP="0045494C">
            <w:pPr>
              <w:suppressAutoHyphens/>
              <w:spacing w:after="0" w:line="240" w:lineRule="auto"/>
              <w:jc w:val="center"/>
              <w:rPr>
                <w:rFonts w:eastAsia="Calibri"/>
                <w:color w:val="00000A"/>
                <w:kern w:val="2"/>
                <w:sz w:val="24"/>
                <w:szCs w:val="24"/>
              </w:rPr>
            </w:pPr>
          </w:p>
        </w:tc>
        <w:tc>
          <w:tcPr>
            <w:tcW w:w="1984" w:type="dxa"/>
            <w:vAlign w:val="center"/>
          </w:tcPr>
          <w:p w:rsidR="0045494C" w:rsidRPr="0045494C" w:rsidRDefault="0045494C" w:rsidP="0045494C">
            <w:pPr>
              <w:suppressAutoHyphens/>
              <w:spacing w:after="0" w:line="240" w:lineRule="auto"/>
              <w:ind w:hanging="68"/>
              <w:jc w:val="center"/>
              <w:rPr>
                <w:rFonts w:eastAsia="SimSun"/>
                <w:color w:val="00000A"/>
                <w:kern w:val="2"/>
                <w:sz w:val="24"/>
                <w:szCs w:val="24"/>
              </w:rPr>
            </w:pPr>
          </w:p>
        </w:tc>
      </w:tr>
      <w:tr w:rsidR="0045494C" w:rsidRPr="0045494C" w:rsidTr="005218F9">
        <w:trPr>
          <w:trHeight w:val="630"/>
          <w:jc w:val="center"/>
        </w:trPr>
        <w:tc>
          <w:tcPr>
            <w:tcW w:w="1838" w:type="dxa"/>
            <w:vMerge/>
            <w:vAlign w:val="center"/>
          </w:tcPr>
          <w:p w:rsidR="0045494C" w:rsidRPr="0045494C" w:rsidRDefault="0045494C" w:rsidP="0045494C">
            <w:pPr>
              <w:spacing w:after="0" w:line="240" w:lineRule="auto"/>
              <w:jc w:val="left"/>
              <w:rPr>
                <w:color w:val="000000"/>
                <w:sz w:val="24"/>
                <w:szCs w:val="24"/>
                <w:lang w:eastAsia="ru-RU"/>
              </w:rPr>
            </w:pPr>
          </w:p>
        </w:tc>
        <w:tc>
          <w:tcPr>
            <w:tcW w:w="992" w:type="dxa"/>
            <w:vMerge/>
            <w:vAlign w:val="center"/>
          </w:tcPr>
          <w:p w:rsidR="0045494C" w:rsidRPr="0045494C" w:rsidRDefault="0045494C" w:rsidP="0045494C">
            <w:pPr>
              <w:spacing w:after="0" w:line="240" w:lineRule="auto"/>
              <w:jc w:val="left"/>
              <w:rPr>
                <w:color w:val="000000"/>
                <w:sz w:val="24"/>
                <w:szCs w:val="24"/>
                <w:lang w:eastAsia="ru-RU"/>
              </w:rPr>
            </w:pPr>
          </w:p>
        </w:tc>
        <w:tc>
          <w:tcPr>
            <w:tcW w:w="2619" w:type="dxa"/>
            <w:vAlign w:val="center"/>
          </w:tcPr>
          <w:p w:rsidR="0045494C" w:rsidRPr="0045494C" w:rsidRDefault="0045494C" w:rsidP="0045494C">
            <w:pPr>
              <w:suppressAutoHyphens/>
              <w:spacing w:after="0" w:line="240" w:lineRule="auto"/>
              <w:jc w:val="left"/>
              <w:rPr>
                <w:rFonts w:eastAsia="Calibri"/>
                <w:color w:val="00000A"/>
                <w:kern w:val="2"/>
                <w:sz w:val="24"/>
                <w:szCs w:val="24"/>
              </w:rPr>
            </w:pPr>
            <w:r w:rsidRPr="0045494C">
              <w:rPr>
                <w:rFonts w:eastAsia="Calibri"/>
                <w:color w:val="00000A"/>
                <w:kern w:val="2"/>
                <w:sz w:val="24"/>
                <w:szCs w:val="24"/>
              </w:rPr>
              <w:t xml:space="preserve">Поддерживаемое количество </w:t>
            </w:r>
            <w:r w:rsidRPr="0045494C">
              <w:rPr>
                <w:rFonts w:eastAsia="Calibri"/>
                <w:color w:val="00000A"/>
                <w:kern w:val="2"/>
                <w:sz w:val="24"/>
                <w:szCs w:val="24"/>
              </w:rPr>
              <w:lastRenderedPageBreak/>
              <w:t>контроллерным шасси СХД установки резервируемых блоков питания с поддержкой «горячей» замены</w:t>
            </w:r>
          </w:p>
        </w:tc>
        <w:tc>
          <w:tcPr>
            <w:tcW w:w="2035" w:type="dxa"/>
            <w:vAlign w:val="center"/>
          </w:tcPr>
          <w:p w:rsidR="0045494C" w:rsidRPr="0045494C" w:rsidRDefault="0045494C" w:rsidP="0045494C">
            <w:pPr>
              <w:suppressAutoHyphens/>
              <w:spacing w:after="0" w:line="240" w:lineRule="auto"/>
              <w:jc w:val="center"/>
              <w:rPr>
                <w:rFonts w:eastAsia="Calibri"/>
                <w:color w:val="00000A"/>
                <w:kern w:val="2"/>
                <w:sz w:val="24"/>
                <w:szCs w:val="24"/>
              </w:rPr>
            </w:pPr>
          </w:p>
        </w:tc>
        <w:tc>
          <w:tcPr>
            <w:tcW w:w="1984" w:type="dxa"/>
            <w:vAlign w:val="center"/>
          </w:tcPr>
          <w:p w:rsidR="0045494C" w:rsidRPr="0045494C" w:rsidRDefault="0045494C" w:rsidP="0045494C">
            <w:pPr>
              <w:suppressAutoHyphens/>
              <w:spacing w:after="0" w:line="240" w:lineRule="auto"/>
              <w:ind w:hanging="68"/>
              <w:jc w:val="center"/>
              <w:rPr>
                <w:rFonts w:eastAsia="SimSun"/>
                <w:color w:val="00000A"/>
                <w:kern w:val="2"/>
                <w:sz w:val="24"/>
                <w:szCs w:val="24"/>
              </w:rPr>
            </w:pPr>
            <w:r w:rsidRPr="0045494C">
              <w:rPr>
                <w:color w:val="000000"/>
                <w:sz w:val="24"/>
                <w:szCs w:val="24"/>
                <w:lang w:eastAsia="ru-RU"/>
              </w:rPr>
              <w:t>Штука</w:t>
            </w:r>
          </w:p>
        </w:tc>
      </w:tr>
      <w:tr w:rsidR="0045494C" w:rsidRPr="0045494C" w:rsidTr="005218F9">
        <w:trPr>
          <w:trHeight w:val="630"/>
          <w:jc w:val="center"/>
        </w:trPr>
        <w:tc>
          <w:tcPr>
            <w:tcW w:w="1838" w:type="dxa"/>
            <w:vMerge/>
            <w:vAlign w:val="center"/>
          </w:tcPr>
          <w:p w:rsidR="0045494C" w:rsidRPr="0045494C" w:rsidRDefault="0045494C" w:rsidP="0045494C">
            <w:pPr>
              <w:spacing w:after="0" w:line="240" w:lineRule="auto"/>
              <w:jc w:val="left"/>
              <w:rPr>
                <w:color w:val="000000"/>
                <w:sz w:val="24"/>
                <w:szCs w:val="24"/>
                <w:lang w:eastAsia="ru-RU"/>
              </w:rPr>
            </w:pPr>
          </w:p>
        </w:tc>
        <w:tc>
          <w:tcPr>
            <w:tcW w:w="992" w:type="dxa"/>
            <w:vMerge/>
            <w:vAlign w:val="center"/>
          </w:tcPr>
          <w:p w:rsidR="0045494C" w:rsidRPr="0045494C" w:rsidRDefault="0045494C" w:rsidP="0045494C">
            <w:pPr>
              <w:spacing w:after="0" w:line="240" w:lineRule="auto"/>
              <w:jc w:val="left"/>
              <w:rPr>
                <w:color w:val="000000"/>
                <w:sz w:val="24"/>
                <w:szCs w:val="24"/>
                <w:lang w:eastAsia="ru-RU"/>
              </w:rPr>
            </w:pPr>
          </w:p>
        </w:tc>
        <w:tc>
          <w:tcPr>
            <w:tcW w:w="2619" w:type="dxa"/>
            <w:vAlign w:val="center"/>
          </w:tcPr>
          <w:p w:rsidR="0045494C" w:rsidRPr="0045494C" w:rsidRDefault="0045494C" w:rsidP="0045494C">
            <w:pPr>
              <w:suppressAutoHyphens/>
              <w:spacing w:after="0" w:line="240" w:lineRule="auto"/>
              <w:jc w:val="left"/>
              <w:rPr>
                <w:rFonts w:eastAsia="Calibri"/>
                <w:color w:val="00000A"/>
                <w:kern w:val="2"/>
                <w:sz w:val="24"/>
                <w:szCs w:val="24"/>
              </w:rPr>
            </w:pPr>
            <w:r w:rsidRPr="0045494C">
              <w:rPr>
                <w:rFonts w:eastAsia="Calibri"/>
                <w:color w:val="00000A"/>
                <w:kern w:val="2"/>
                <w:sz w:val="24"/>
                <w:szCs w:val="24"/>
              </w:rPr>
              <w:t>Количество блоков электропитания установленных в каждом модуле расширения</w:t>
            </w:r>
          </w:p>
        </w:tc>
        <w:tc>
          <w:tcPr>
            <w:tcW w:w="2035" w:type="dxa"/>
            <w:vAlign w:val="center"/>
          </w:tcPr>
          <w:p w:rsidR="0045494C" w:rsidRPr="0045494C" w:rsidRDefault="0045494C" w:rsidP="0045494C">
            <w:pPr>
              <w:suppressAutoHyphens/>
              <w:spacing w:after="0" w:line="240" w:lineRule="auto"/>
              <w:jc w:val="center"/>
              <w:rPr>
                <w:rFonts w:eastAsia="Calibri"/>
                <w:color w:val="00000A"/>
                <w:kern w:val="2"/>
                <w:sz w:val="24"/>
                <w:szCs w:val="24"/>
              </w:rPr>
            </w:pPr>
          </w:p>
        </w:tc>
        <w:tc>
          <w:tcPr>
            <w:tcW w:w="1984" w:type="dxa"/>
            <w:vAlign w:val="center"/>
          </w:tcPr>
          <w:p w:rsidR="0045494C" w:rsidRPr="0045494C" w:rsidRDefault="0045494C" w:rsidP="0045494C">
            <w:pPr>
              <w:suppressAutoHyphens/>
              <w:spacing w:after="0" w:line="240" w:lineRule="auto"/>
              <w:ind w:hanging="68"/>
              <w:jc w:val="center"/>
              <w:rPr>
                <w:rFonts w:eastAsia="SimSun"/>
                <w:color w:val="00000A"/>
                <w:kern w:val="2"/>
                <w:sz w:val="24"/>
                <w:szCs w:val="24"/>
              </w:rPr>
            </w:pPr>
            <w:r w:rsidRPr="0045494C">
              <w:rPr>
                <w:color w:val="000000"/>
                <w:sz w:val="24"/>
                <w:szCs w:val="24"/>
                <w:lang w:eastAsia="ru-RU"/>
              </w:rPr>
              <w:t>Штука</w:t>
            </w:r>
          </w:p>
        </w:tc>
      </w:tr>
      <w:tr w:rsidR="0045494C" w:rsidRPr="0045494C" w:rsidTr="005218F9">
        <w:trPr>
          <w:trHeight w:val="630"/>
          <w:jc w:val="center"/>
        </w:trPr>
        <w:tc>
          <w:tcPr>
            <w:tcW w:w="1838" w:type="dxa"/>
            <w:vMerge/>
            <w:vAlign w:val="center"/>
          </w:tcPr>
          <w:p w:rsidR="0045494C" w:rsidRPr="0045494C" w:rsidRDefault="0045494C" w:rsidP="0045494C">
            <w:pPr>
              <w:spacing w:after="0" w:line="240" w:lineRule="auto"/>
              <w:jc w:val="left"/>
              <w:rPr>
                <w:color w:val="000000"/>
                <w:sz w:val="24"/>
                <w:szCs w:val="24"/>
                <w:lang w:eastAsia="ru-RU"/>
              </w:rPr>
            </w:pPr>
          </w:p>
        </w:tc>
        <w:tc>
          <w:tcPr>
            <w:tcW w:w="992" w:type="dxa"/>
            <w:vMerge/>
            <w:vAlign w:val="center"/>
          </w:tcPr>
          <w:p w:rsidR="0045494C" w:rsidRPr="0045494C" w:rsidRDefault="0045494C" w:rsidP="0045494C">
            <w:pPr>
              <w:spacing w:after="0" w:line="240" w:lineRule="auto"/>
              <w:jc w:val="left"/>
              <w:rPr>
                <w:color w:val="000000"/>
                <w:sz w:val="24"/>
                <w:szCs w:val="24"/>
                <w:lang w:eastAsia="ru-RU"/>
              </w:rPr>
            </w:pPr>
          </w:p>
        </w:tc>
        <w:tc>
          <w:tcPr>
            <w:tcW w:w="2619" w:type="dxa"/>
            <w:vAlign w:val="center"/>
          </w:tcPr>
          <w:p w:rsidR="0045494C" w:rsidRPr="0045494C" w:rsidRDefault="0045494C" w:rsidP="0045494C">
            <w:pPr>
              <w:suppressAutoHyphens/>
              <w:spacing w:after="0" w:line="240" w:lineRule="auto"/>
              <w:jc w:val="left"/>
              <w:rPr>
                <w:rFonts w:eastAsia="Calibri"/>
                <w:color w:val="00000A"/>
                <w:kern w:val="2"/>
                <w:sz w:val="24"/>
                <w:szCs w:val="24"/>
              </w:rPr>
            </w:pPr>
            <w:r w:rsidRPr="0045494C">
              <w:rPr>
                <w:rFonts w:eastAsia="Calibri"/>
                <w:color w:val="00000A"/>
                <w:kern w:val="2"/>
                <w:sz w:val="24"/>
                <w:szCs w:val="24"/>
              </w:rPr>
              <w:t>Поддержка доступа к данным посредством протоколов FC и iSCSI</w:t>
            </w:r>
          </w:p>
        </w:tc>
        <w:tc>
          <w:tcPr>
            <w:tcW w:w="2035" w:type="dxa"/>
            <w:vAlign w:val="center"/>
          </w:tcPr>
          <w:p w:rsidR="0045494C" w:rsidRPr="0045494C" w:rsidRDefault="0045494C" w:rsidP="0045494C">
            <w:pPr>
              <w:suppressAutoHyphens/>
              <w:spacing w:after="0" w:line="240" w:lineRule="auto"/>
              <w:jc w:val="center"/>
              <w:rPr>
                <w:rFonts w:eastAsia="SimSun"/>
                <w:color w:val="333333"/>
                <w:kern w:val="2"/>
                <w:sz w:val="24"/>
                <w:szCs w:val="24"/>
                <w:shd w:val="clear" w:color="auto" w:fill="FFFFFF"/>
              </w:rPr>
            </w:pPr>
          </w:p>
        </w:tc>
        <w:tc>
          <w:tcPr>
            <w:tcW w:w="1984" w:type="dxa"/>
            <w:vAlign w:val="center"/>
          </w:tcPr>
          <w:p w:rsidR="0045494C" w:rsidRPr="0045494C" w:rsidRDefault="0045494C" w:rsidP="0045494C">
            <w:pPr>
              <w:suppressAutoHyphens/>
              <w:spacing w:after="0" w:line="240" w:lineRule="auto"/>
              <w:ind w:hanging="68"/>
              <w:jc w:val="center"/>
              <w:rPr>
                <w:color w:val="000000"/>
                <w:sz w:val="24"/>
                <w:szCs w:val="24"/>
                <w:lang w:eastAsia="ru-RU"/>
              </w:rPr>
            </w:pPr>
          </w:p>
        </w:tc>
      </w:tr>
      <w:tr w:rsidR="0045494C" w:rsidRPr="0045494C" w:rsidTr="005218F9">
        <w:trPr>
          <w:trHeight w:val="630"/>
          <w:jc w:val="center"/>
        </w:trPr>
        <w:tc>
          <w:tcPr>
            <w:tcW w:w="1838" w:type="dxa"/>
            <w:vMerge/>
            <w:vAlign w:val="center"/>
          </w:tcPr>
          <w:p w:rsidR="0045494C" w:rsidRPr="0045494C" w:rsidRDefault="0045494C" w:rsidP="0045494C">
            <w:pPr>
              <w:spacing w:after="0" w:line="240" w:lineRule="auto"/>
              <w:jc w:val="left"/>
              <w:rPr>
                <w:color w:val="000000"/>
                <w:sz w:val="24"/>
                <w:szCs w:val="24"/>
                <w:lang w:eastAsia="ru-RU"/>
              </w:rPr>
            </w:pPr>
          </w:p>
        </w:tc>
        <w:tc>
          <w:tcPr>
            <w:tcW w:w="992" w:type="dxa"/>
            <w:vMerge/>
            <w:vAlign w:val="center"/>
          </w:tcPr>
          <w:p w:rsidR="0045494C" w:rsidRPr="0045494C" w:rsidRDefault="0045494C" w:rsidP="0045494C">
            <w:pPr>
              <w:spacing w:after="0" w:line="240" w:lineRule="auto"/>
              <w:jc w:val="left"/>
              <w:rPr>
                <w:color w:val="000000"/>
                <w:sz w:val="24"/>
                <w:szCs w:val="24"/>
                <w:lang w:eastAsia="ru-RU"/>
              </w:rPr>
            </w:pPr>
          </w:p>
        </w:tc>
        <w:tc>
          <w:tcPr>
            <w:tcW w:w="2619" w:type="dxa"/>
            <w:vAlign w:val="center"/>
          </w:tcPr>
          <w:p w:rsidR="0045494C" w:rsidRPr="0045494C" w:rsidRDefault="0045494C" w:rsidP="0045494C">
            <w:pPr>
              <w:suppressAutoHyphens/>
              <w:spacing w:after="0" w:line="240" w:lineRule="auto"/>
              <w:jc w:val="left"/>
              <w:rPr>
                <w:rFonts w:eastAsia="Calibri"/>
                <w:color w:val="00000A"/>
                <w:kern w:val="2"/>
                <w:sz w:val="24"/>
                <w:szCs w:val="24"/>
              </w:rPr>
            </w:pPr>
            <w:r w:rsidRPr="0045494C">
              <w:rPr>
                <w:rFonts w:eastAsia="Calibri"/>
                <w:color w:val="00000A"/>
                <w:kern w:val="2"/>
                <w:sz w:val="24"/>
                <w:szCs w:val="24"/>
              </w:rPr>
              <w:t>Максимальное количество модулей расширения на один контроллер</w:t>
            </w:r>
          </w:p>
        </w:tc>
        <w:tc>
          <w:tcPr>
            <w:tcW w:w="2035" w:type="dxa"/>
            <w:vAlign w:val="center"/>
          </w:tcPr>
          <w:p w:rsidR="0045494C" w:rsidRPr="0045494C" w:rsidRDefault="0045494C" w:rsidP="0045494C">
            <w:pPr>
              <w:suppressAutoHyphens/>
              <w:spacing w:after="0" w:line="240" w:lineRule="auto"/>
              <w:jc w:val="center"/>
              <w:rPr>
                <w:rFonts w:eastAsia="Calibri"/>
                <w:color w:val="00000A"/>
                <w:kern w:val="2"/>
                <w:sz w:val="24"/>
                <w:szCs w:val="24"/>
              </w:rPr>
            </w:pPr>
          </w:p>
        </w:tc>
        <w:tc>
          <w:tcPr>
            <w:tcW w:w="1984" w:type="dxa"/>
            <w:vAlign w:val="center"/>
          </w:tcPr>
          <w:p w:rsidR="0045494C" w:rsidRPr="0045494C" w:rsidRDefault="0045494C" w:rsidP="0045494C">
            <w:pPr>
              <w:suppressAutoHyphens/>
              <w:spacing w:after="0" w:line="240" w:lineRule="auto"/>
              <w:ind w:hanging="68"/>
              <w:jc w:val="center"/>
              <w:rPr>
                <w:rFonts w:eastAsia="SimSun"/>
                <w:color w:val="00000A"/>
                <w:kern w:val="2"/>
                <w:sz w:val="24"/>
                <w:szCs w:val="24"/>
              </w:rPr>
            </w:pPr>
            <w:r w:rsidRPr="0045494C">
              <w:rPr>
                <w:color w:val="000000"/>
                <w:sz w:val="24"/>
                <w:szCs w:val="24"/>
                <w:lang w:eastAsia="ru-RU"/>
              </w:rPr>
              <w:t>Штука</w:t>
            </w:r>
          </w:p>
        </w:tc>
      </w:tr>
      <w:tr w:rsidR="0045494C" w:rsidRPr="0045494C" w:rsidTr="005218F9">
        <w:trPr>
          <w:trHeight w:val="630"/>
          <w:jc w:val="center"/>
        </w:trPr>
        <w:tc>
          <w:tcPr>
            <w:tcW w:w="1838" w:type="dxa"/>
            <w:vMerge/>
            <w:vAlign w:val="center"/>
          </w:tcPr>
          <w:p w:rsidR="0045494C" w:rsidRPr="0045494C" w:rsidRDefault="0045494C" w:rsidP="0045494C">
            <w:pPr>
              <w:spacing w:after="0" w:line="240" w:lineRule="auto"/>
              <w:jc w:val="left"/>
              <w:rPr>
                <w:color w:val="000000"/>
                <w:sz w:val="24"/>
                <w:szCs w:val="24"/>
                <w:lang w:eastAsia="ru-RU"/>
              </w:rPr>
            </w:pPr>
          </w:p>
        </w:tc>
        <w:tc>
          <w:tcPr>
            <w:tcW w:w="992" w:type="dxa"/>
            <w:vMerge/>
            <w:vAlign w:val="center"/>
          </w:tcPr>
          <w:p w:rsidR="0045494C" w:rsidRPr="0045494C" w:rsidRDefault="0045494C" w:rsidP="0045494C">
            <w:pPr>
              <w:spacing w:after="0" w:line="240" w:lineRule="auto"/>
              <w:jc w:val="left"/>
              <w:rPr>
                <w:color w:val="000000"/>
                <w:sz w:val="24"/>
                <w:szCs w:val="24"/>
                <w:lang w:eastAsia="ru-RU"/>
              </w:rPr>
            </w:pPr>
          </w:p>
        </w:tc>
        <w:tc>
          <w:tcPr>
            <w:tcW w:w="2619" w:type="dxa"/>
            <w:vAlign w:val="center"/>
          </w:tcPr>
          <w:p w:rsidR="0045494C" w:rsidRPr="0045494C" w:rsidRDefault="0045494C" w:rsidP="0045494C">
            <w:pPr>
              <w:suppressAutoHyphens/>
              <w:spacing w:after="0" w:line="240" w:lineRule="auto"/>
              <w:jc w:val="left"/>
              <w:rPr>
                <w:rFonts w:eastAsia="Calibri"/>
                <w:color w:val="00000A"/>
                <w:kern w:val="2"/>
                <w:sz w:val="24"/>
                <w:szCs w:val="24"/>
              </w:rPr>
            </w:pPr>
            <w:r w:rsidRPr="0045494C">
              <w:rPr>
                <w:rFonts w:eastAsia="Calibri"/>
                <w:color w:val="00000A"/>
                <w:kern w:val="2"/>
                <w:sz w:val="24"/>
                <w:szCs w:val="24"/>
              </w:rPr>
              <w:t>Максимальное количество дисков для минимального количества контроллеров</w:t>
            </w:r>
          </w:p>
        </w:tc>
        <w:tc>
          <w:tcPr>
            <w:tcW w:w="2035" w:type="dxa"/>
            <w:vAlign w:val="center"/>
          </w:tcPr>
          <w:p w:rsidR="0045494C" w:rsidRPr="0045494C" w:rsidRDefault="0045494C" w:rsidP="0045494C">
            <w:pPr>
              <w:suppressAutoHyphens/>
              <w:spacing w:after="0" w:line="240" w:lineRule="auto"/>
              <w:jc w:val="center"/>
              <w:rPr>
                <w:rFonts w:eastAsia="Calibri"/>
                <w:color w:val="00000A"/>
                <w:kern w:val="2"/>
                <w:sz w:val="24"/>
                <w:szCs w:val="24"/>
              </w:rPr>
            </w:pPr>
          </w:p>
        </w:tc>
        <w:tc>
          <w:tcPr>
            <w:tcW w:w="1984" w:type="dxa"/>
            <w:vAlign w:val="center"/>
          </w:tcPr>
          <w:p w:rsidR="0045494C" w:rsidRPr="0045494C" w:rsidRDefault="0045494C" w:rsidP="0045494C">
            <w:pPr>
              <w:suppressAutoHyphens/>
              <w:spacing w:after="0" w:line="240" w:lineRule="auto"/>
              <w:ind w:hanging="68"/>
              <w:jc w:val="center"/>
              <w:rPr>
                <w:rFonts w:eastAsia="SimSun"/>
                <w:color w:val="333333"/>
                <w:kern w:val="2"/>
                <w:sz w:val="24"/>
                <w:szCs w:val="24"/>
                <w:shd w:val="clear" w:color="auto" w:fill="FFFFFF"/>
              </w:rPr>
            </w:pPr>
            <w:r w:rsidRPr="0045494C">
              <w:rPr>
                <w:color w:val="000000"/>
                <w:sz w:val="24"/>
                <w:szCs w:val="24"/>
                <w:lang w:eastAsia="ru-RU"/>
              </w:rPr>
              <w:t>Штука</w:t>
            </w:r>
          </w:p>
        </w:tc>
      </w:tr>
      <w:tr w:rsidR="0045494C" w:rsidRPr="0045494C" w:rsidTr="005218F9">
        <w:trPr>
          <w:trHeight w:val="630"/>
          <w:jc w:val="center"/>
        </w:trPr>
        <w:tc>
          <w:tcPr>
            <w:tcW w:w="1838" w:type="dxa"/>
            <w:vMerge/>
            <w:vAlign w:val="center"/>
          </w:tcPr>
          <w:p w:rsidR="0045494C" w:rsidRPr="0045494C" w:rsidRDefault="0045494C" w:rsidP="0045494C">
            <w:pPr>
              <w:spacing w:after="0" w:line="240" w:lineRule="auto"/>
              <w:jc w:val="left"/>
              <w:rPr>
                <w:color w:val="000000"/>
                <w:sz w:val="24"/>
                <w:szCs w:val="24"/>
                <w:lang w:eastAsia="ru-RU"/>
              </w:rPr>
            </w:pPr>
          </w:p>
        </w:tc>
        <w:tc>
          <w:tcPr>
            <w:tcW w:w="992" w:type="dxa"/>
            <w:vMerge/>
            <w:vAlign w:val="center"/>
          </w:tcPr>
          <w:p w:rsidR="0045494C" w:rsidRPr="0045494C" w:rsidRDefault="0045494C" w:rsidP="0045494C">
            <w:pPr>
              <w:spacing w:after="0" w:line="240" w:lineRule="auto"/>
              <w:jc w:val="left"/>
              <w:rPr>
                <w:color w:val="000000"/>
                <w:sz w:val="24"/>
                <w:szCs w:val="24"/>
                <w:lang w:eastAsia="ru-RU"/>
              </w:rPr>
            </w:pPr>
          </w:p>
        </w:tc>
        <w:tc>
          <w:tcPr>
            <w:tcW w:w="2619" w:type="dxa"/>
            <w:vAlign w:val="center"/>
          </w:tcPr>
          <w:p w:rsidR="0045494C" w:rsidRPr="0045494C" w:rsidRDefault="0045494C" w:rsidP="0045494C">
            <w:pPr>
              <w:suppressAutoHyphens/>
              <w:spacing w:after="0" w:line="240" w:lineRule="auto"/>
              <w:jc w:val="left"/>
              <w:rPr>
                <w:rFonts w:eastAsia="Calibri"/>
                <w:color w:val="00000A"/>
                <w:kern w:val="2"/>
                <w:sz w:val="24"/>
                <w:szCs w:val="24"/>
              </w:rPr>
            </w:pPr>
            <w:r w:rsidRPr="0045494C">
              <w:rPr>
                <w:rFonts w:eastAsia="Calibri"/>
                <w:color w:val="00000A"/>
                <w:kern w:val="2"/>
                <w:sz w:val="24"/>
                <w:szCs w:val="24"/>
              </w:rPr>
              <w:t>Тип установки</w:t>
            </w:r>
          </w:p>
        </w:tc>
        <w:tc>
          <w:tcPr>
            <w:tcW w:w="2035" w:type="dxa"/>
            <w:vAlign w:val="center"/>
          </w:tcPr>
          <w:p w:rsidR="0045494C" w:rsidRPr="0045494C" w:rsidRDefault="0045494C" w:rsidP="0045494C">
            <w:pPr>
              <w:suppressAutoHyphens/>
              <w:spacing w:after="0" w:line="240" w:lineRule="auto"/>
              <w:jc w:val="center"/>
              <w:rPr>
                <w:rFonts w:eastAsia="Calibri"/>
                <w:color w:val="00000A"/>
                <w:kern w:val="2"/>
                <w:sz w:val="24"/>
                <w:szCs w:val="24"/>
              </w:rPr>
            </w:pPr>
          </w:p>
        </w:tc>
        <w:tc>
          <w:tcPr>
            <w:tcW w:w="1984" w:type="dxa"/>
            <w:vAlign w:val="center"/>
          </w:tcPr>
          <w:p w:rsidR="0045494C" w:rsidRPr="0045494C" w:rsidRDefault="0045494C" w:rsidP="0045494C">
            <w:pPr>
              <w:suppressAutoHyphens/>
              <w:spacing w:after="0" w:line="240" w:lineRule="auto"/>
              <w:ind w:hanging="68"/>
              <w:jc w:val="center"/>
              <w:rPr>
                <w:rFonts w:eastAsia="SimSun"/>
                <w:color w:val="00000A"/>
                <w:kern w:val="2"/>
                <w:sz w:val="24"/>
                <w:szCs w:val="24"/>
              </w:rPr>
            </w:pPr>
          </w:p>
        </w:tc>
      </w:tr>
      <w:tr w:rsidR="0045494C" w:rsidRPr="0045494C" w:rsidTr="005218F9">
        <w:trPr>
          <w:trHeight w:val="630"/>
          <w:jc w:val="center"/>
        </w:trPr>
        <w:tc>
          <w:tcPr>
            <w:tcW w:w="1838" w:type="dxa"/>
            <w:vMerge/>
            <w:vAlign w:val="center"/>
          </w:tcPr>
          <w:p w:rsidR="0045494C" w:rsidRPr="0045494C" w:rsidRDefault="0045494C" w:rsidP="0045494C">
            <w:pPr>
              <w:spacing w:after="0" w:line="240" w:lineRule="auto"/>
              <w:jc w:val="left"/>
              <w:rPr>
                <w:color w:val="000000"/>
                <w:sz w:val="24"/>
                <w:szCs w:val="24"/>
                <w:lang w:eastAsia="ru-RU"/>
              </w:rPr>
            </w:pPr>
          </w:p>
        </w:tc>
        <w:tc>
          <w:tcPr>
            <w:tcW w:w="992" w:type="dxa"/>
            <w:vMerge/>
            <w:vAlign w:val="center"/>
          </w:tcPr>
          <w:p w:rsidR="0045494C" w:rsidRPr="0045494C" w:rsidRDefault="0045494C" w:rsidP="0045494C">
            <w:pPr>
              <w:spacing w:after="0" w:line="240" w:lineRule="auto"/>
              <w:jc w:val="left"/>
              <w:rPr>
                <w:color w:val="000000"/>
                <w:sz w:val="24"/>
                <w:szCs w:val="24"/>
                <w:lang w:eastAsia="ru-RU"/>
              </w:rPr>
            </w:pPr>
          </w:p>
        </w:tc>
        <w:tc>
          <w:tcPr>
            <w:tcW w:w="2619" w:type="dxa"/>
          </w:tcPr>
          <w:p w:rsidR="0045494C" w:rsidRPr="0045494C" w:rsidRDefault="0045494C" w:rsidP="0045494C">
            <w:pPr>
              <w:suppressAutoHyphens/>
              <w:spacing w:after="0" w:line="240" w:lineRule="auto"/>
              <w:jc w:val="left"/>
              <w:rPr>
                <w:rFonts w:eastAsia="Calibri"/>
                <w:color w:val="00000A"/>
                <w:kern w:val="2"/>
                <w:sz w:val="24"/>
                <w:szCs w:val="24"/>
              </w:rPr>
            </w:pPr>
            <w:r w:rsidRPr="0045494C">
              <w:rPr>
                <w:rFonts w:eastAsia="Calibri"/>
                <w:color w:val="00000A"/>
                <w:kern w:val="2"/>
                <w:sz w:val="24"/>
                <w:szCs w:val="24"/>
              </w:rPr>
              <w:t>Поддержка базовой функциональности по созданию, удалению, расширению логических томов и расширенного мониторинга системы глубиной до 1 года без установки дополнительного ПО.</w:t>
            </w:r>
          </w:p>
        </w:tc>
        <w:tc>
          <w:tcPr>
            <w:tcW w:w="2035" w:type="dxa"/>
            <w:vAlign w:val="center"/>
          </w:tcPr>
          <w:p w:rsidR="0045494C" w:rsidRPr="0045494C" w:rsidRDefault="0045494C" w:rsidP="0045494C">
            <w:pPr>
              <w:suppressAutoHyphens/>
              <w:spacing w:after="0" w:line="240" w:lineRule="auto"/>
              <w:jc w:val="center"/>
              <w:rPr>
                <w:rFonts w:eastAsia="Calibri"/>
                <w:color w:val="00000A"/>
                <w:kern w:val="2"/>
                <w:sz w:val="24"/>
                <w:szCs w:val="24"/>
              </w:rPr>
            </w:pPr>
          </w:p>
        </w:tc>
        <w:tc>
          <w:tcPr>
            <w:tcW w:w="1984" w:type="dxa"/>
          </w:tcPr>
          <w:p w:rsidR="0045494C" w:rsidRPr="0045494C" w:rsidRDefault="0045494C" w:rsidP="0045494C">
            <w:pPr>
              <w:suppressAutoHyphens/>
              <w:spacing w:after="0" w:line="240" w:lineRule="auto"/>
              <w:ind w:hanging="68"/>
              <w:jc w:val="center"/>
              <w:rPr>
                <w:rFonts w:eastAsia="SimSun"/>
                <w:color w:val="00000A"/>
                <w:kern w:val="2"/>
                <w:sz w:val="24"/>
                <w:szCs w:val="24"/>
              </w:rPr>
            </w:pPr>
          </w:p>
        </w:tc>
      </w:tr>
      <w:tr w:rsidR="0045494C" w:rsidRPr="00D17D3D" w:rsidTr="005218F9">
        <w:trPr>
          <w:trHeight w:val="630"/>
          <w:jc w:val="center"/>
        </w:trPr>
        <w:tc>
          <w:tcPr>
            <w:tcW w:w="1838" w:type="dxa"/>
            <w:vMerge/>
            <w:vAlign w:val="center"/>
          </w:tcPr>
          <w:p w:rsidR="0045494C" w:rsidRPr="0045494C" w:rsidRDefault="0045494C" w:rsidP="0045494C">
            <w:pPr>
              <w:spacing w:after="0" w:line="240" w:lineRule="auto"/>
              <w:jc w:val="left"/>
              <w:rPr>
                <w:color w:val="000000"/>
                <w:sz w:val="24"/>
                <w:szCs w:val="24"/>
                <w:lang w:eastAsia="ru-RU"/>
              </w:rPr>
            </w:pPr>
          </w:p>
        </w:tc>
        <w:tc>
          <w:tcPr>
            <w:tcW w:w="992" w:type="dxa"/>
            <w:vMerge/>
            <w:vAlign w:val="center"/>
          </w:tcPr>
          <w:p w:rsidR="0045494C" w:rsidRPr="0045494C" w:rsidRDefault="0045494C" w:rsidP="0045494C">
            <w:pPr>
              <w:spacing w:after="0" w:line="240" w:lineRule="auto"/>
              <w:jc w:val="left"/>
              <w:rPr>
                <w:color w:val="000000"/>
                <w:sz w:val="24"/>
                <w:szCs w:val="24"/>
                <w:lang w:eastAsia="ru-RU"/>
              </w:rPr>
            </w:pPr>
          </w:p>
        </w:tc>
        <w:tc>
          <w:tcPr>
            <w:tcW w:w="2619" w:type="dxa"/>
          </w:tcPr>
          <w:p w:rsidR="0045494C" w:rsidRPr="0045494C" w:rsidRDefault="0045494C" w:rsidP="0045494C">
            <w:pPr>
              <w:suppressAutoHyphens/>
              <w:spacing w:after="0" w:line="240" w:lineRule="auto"/>
              <w:jc w:val="left"/>
              <w:rPr>
                <w:rFonts w:eastAsia="Calibri"/>
                <w:color w:val="00000A"/>
                <w:kern w:val="2"/>
                <w:sz w:val="24"/>
                <w:szCs w:val="24"/>
                <w:lang w:val="en-US"/>
              </w:rPr>
            </w:pPr>
            <w:r w:rsidRPr="0045494C">
              <w:rPr>
                <w:rFonts w:eastAsia="Calibri"/>
                <w:color w:val="00000A"/>
                <w:kern w:val="2"/>
                <w:sz w:val="24"/>
                <w:szCs w:val="24"/>
              </w:rPr>
              <w:t>Поддержка</w:t>
            </w:r>
            <w:r w:rsidRPr="0045494C">
              <w:rPr>
                <w:rFonts w:eastAsia="Calibri"/>
                <w:color w:val="00000A"/>
                <w:kern w:val="2"/>
                <w:sz w:val="24"/>
                <w:szCs w:val="24"/>
                <w:lang w:val="en-US"/>
              </w:rPr>
              <w:t xml:space="preserve"> </w:t>
            </w:r>
            <w:r w:rsidRPr="0045494C">
              <w:rPr>
                <w:rFonts w:eastAsia="Calibri"/>
                <w:color w:val="00000A"/>
                <w:kern w:val="2"/>
                <w:sz w:val="24"/>
                <w:szCs w:val="24"/>
              </w:rPr>
              <w:t>работы</w:t>
            </w:r>
            <w:r w:rsidRPr="0045494C">
              <w:rPr>
                <w:rFonts w:eastAsia="Calibri"/>
                <w:color w:val="00000A"/>
                <w:kern w:val="2"/>
                <w:sz w:val="24"/>
                <w:szCs w:val="24"/>
                <w:lang w:val="en-US"/>
              </w:rPr>
              <w:t xml:space="preserve"> </w:t>
            </w:r>
            <w:r w:rsidRPr="0045494C">
              <w:rPr>
                <w:rFonts w:eastAsia="Calibri"/>
                <w:color w:val="00000A"/>
                <w:kern w:val="2"/>
                <w:sz w:val="24"/>
                <w:szCs w:val="24"/>
              </w:rPr>
              <w:t>с</w:t>
            </w:r>
            <w:r w:rsidRPr="0045494C">
              <w:rPr>
                <w:rFonts w:eastAsia="Calibri"/>
                <w:color w:val="00000A"/>
                <w:kern w:val="2"/>
                <w:sz w:val="24"/>
                <w:szCs w:val="24"/>
                <w:lang w:val="en-US"/>
              </w:rPr>
              <w:t xml:space="preserve"> </w:t>
            </w:r>
            <w:r w:rsidRPr="0045494C">
              <w:rPr>
                <w:rFonts w:eastAsia="Calibri"/>
                <w:color w:val="00000A"/>
                <w:kern w:val="2"/>
                <w:sz w:val="24"/>
                <w:szCs w:val="24"/>
              </w:rPr>
              <w:t>ОС</w:t>
            </w:r>
            <w:r w:rsidRPr="0045494C">
              <w:rPr>
                <w:rFonts w:eastAsia="Calibri"/>
                <w:color w:val="00000A"/>
                <w:kern w:val="2"/>
                <w:sz w:val="24"/>
                <w:szCs w:val="24"/>
                <w:lang w:val="en-US"/>
              </w:rPr>
              <w:t xml:space="preserve"> RHEL, SUSE, CentOS, Windows Server </w:t>
            </w:r>
            <w:r w:rsidRPr="0045494C">
              <w:rPr>
                <w:rFonts w:eastAsia="Calibri"/>
                <w:color w:val="00000A"/>
                <w:kern w:val="2"/>
                <w:sz w:val="24"/>
                <w:szCs w:val="24"/>
              </w:rPr>
              <w:t>и</w:t>
            </w:r>
            <w:r w:rsidRPr="0045494C">
              <w:rPr>
                <w:rFonts w:eastAsia="Calibri"/>
                <w:color w:val="00000A"/>
                <w:kern w:val="2"/>
                <w:sz w:val="24"/>
                <w:szCs w:val="24"/>
                <w:lang w:val="en-US"/>
              </w:rPr>
              <w:t xml:space="preserve"> VMware vSphere</w:t>
            </w:r>
          </w:p>
        </w:tc>
        <w:tc>
          <w:tcPr>
            <w:tcW w:w="2035" w:type="dxa"/>
            <w:vAlign w:val="center"/>
          </w:tcPr>
          <w:p w:rsidR="0045494C" w:rsidRPr="0045494C" w:rsidRDefault="0045494C" w:rsidP="0045494C">
            <w:pPr>
              <w:suppressAutoHyphens/>
              <w:spacing w:after="0" w:line="240" w:lineRule="auto"/>
              <w:jc w:val="center"/>
              <w:rPr>
                <w:rFonts w:eastAsia="Calibri"/>
                <w:color w:val="00000A"/>
                <w:kern w:val="2"/>
                <w:sz w:val="24"/>
                <w:szCs w:val="24"/>
                <w:lang w:val="en-US"/>
              </w:rPr>
            </w:pPr>
          </w:p>
        </w:tc>
        <w:tc>
          <w:tcPr>
            <w:tcW w:w="1984" w:type="dxa"/>
          </w:tcPr>
          <w:p w:rsidR="0045494C" w:rsidRPr="0045494C" w:rsidRDefault="0045494C" w:rsidP="0045494C">
            <w:pPr>
              <w:suppressAutoHyphens/>
              <w:spacing w:after="0" w:line="240" w:lineRule="auto"/>
              <w:ind w:hanging="68"/>
              <w:jc w:val="center"/>
              <w:rPr>
                <w:rFonts w:eastAsia="SimSun"/>
                <w:color w:val="00000A"/>
                <w:kern w:val="2"/>
                <w:sz w:val="24"/>
                <w:szCs w:val="24"/>
                <w:lang w:val="en-US"/>
              </w:rPr>
            </w:pPr>
          </w:p>
        </w:tc>
      </w:tr>
      <w:tr w:rsidR="0045494C" w:rsidRPr="0045494C" w:rsidTr="005218F9">
        <w:trPr>
          <w:trHeight w:val="630"/>
          <w:jc w:val="center"/>
        </w:trPr>
        <w:tc>
          <w:tcPr>
            <w:tcW w:w="1838" w:type="dxa"/>
            <w:vMerge/>
            <w:vAlign w:val="center"/>
          </w:tcPr>
          <w:p w:rsidR="0045494C" w:rsidRPr="0045494C" w:rsidRDefault="0045494C" w:rsidP="0045494C">
            <w:pPr>
              <w:spacing w:after="0" w:line="240" w:lineRule="auto"/>
              <w:jc w:val="left"/>
              <w:rPr>
                <w:color w:val="000000"/>
                <w:sz w:val="24"/>
                <w:szCs w:val="24"/>
                <w:lang w:val="en-US" w:eastAsia="ru-RU"/>
              </w:rPr>
            </w:pPr>
          </w:p>
        </w:tc>
        <w:tc>
          <w:tcPr>
            <w:tcW w:w="992" w:type="dxa"/>
            <w:vMerge/>
            <w:vAlign w:val="center"/>
          </w:tcPr>
          <w:p w:rsidR="0045494C" w:rsidRPr="0045494C" w:rsidRDefault="0045494C" w:rsidP="0045494C">
            <w:pPr>
              <w:spacing w:after="0" w:line="240" w:lineRule="auto"/>
              <w:jc w:val="left"/>
              <w:rPr>
                <w:color w:val="000000"/>
                <w:sz w:val="24"/>
                <w:szCs w:val="24"/>
                <w:lang w:val="en-US" w:eastAsia="ru-RU"/>
              </w:rPr>
            </w:pPr>
          </w:p>
        </w:tc>
        <w:tc>
          <w:tcPr>
            <w:tcW w:w="2619" w:type="dxa"/>
          </w:tcPr>
          <w:p w:rsidR="0045494C" w:rsidRPr="0045494C" w:rsidRDefault="0045494C" w:rsidP="0045494C">
            <w:pPr>
              <w:suppressAutoHyphens/>
              <w:spacing w:after="0" w:line="240" w:lineRule="auto"/>
              <w:jc w:val="left"/>
              <w:rPr>
                <w:rFonts w:eastAsia="Calibri"/>
                <w:color w:val="00000A"/>
                <w:kern w:val="2"/>
                <w:sz w:val="24"/>
                <w:szCs w:val="24"/>
              </w:rPr>
            </w:pPr>
            <w:r w:rsidRPr="0045494C">
              <w:rPr>
                <w:rFonts w:eastAsia="Calibri"/>
                <w:color w:val="00000A"/>
                <w:kern w:val="2"/>
                <w:sz w:val="24"/>
                <w:szCs w:val="24"/>
              </w:rPr>
              <w:t>Производительность на профиле нагрузки 70/30 чтение/запись, блок данных 8КБ, 100% случайный, IOPS</w:t>
            </w:r>
          </w:p>
        </w:tc>
        <w:tc>
          <w:tcPr>
            <w:tcW w:w="2035" w:type="dxa"/>
            <w:vAlign w:val="center"/>
          </w:tcPr>
          <w:p w:rsidR="0045494C" w:rsidRPr="0045494C" w:rsidRDefault="0045494C" w:rsidP="0045494C">
            <w:pPr>
              <w:suppressAutoHyphens/>
              <w:spacing w:after="0" w:line="240" w:lineRule="auto"/>
              <w:jc w:val="center"/>
              <w:rPr>
                <w:rFonts w:eastAsia="Calibri"/>
                <w:color w:val="00000A"/>
                <w:kern w:val="2"/>
                <w:sz w:val="24"/>
                <w:szCs w:val="24"/>
              </w:rPr>
            </w:pPr>
          </w:p>
        </w:tc>
        <w:tc>
          <w:tcPr>
            <w:tcW w:w="1984" w:type="dxa"/>
          </w:tcPr>
          <w:p w:rsidR="0045494C" w:rsidRPr="0045494C" w:rsidRDefault="0045494C" w:rsidP="0045494C">
            <w:pPr>
              <w:suppressAutoHyphens/>
              <w:spacing w:after="0" w:line="240" w:lineRule="auto"/>
              <w:ind w:hanging="68"/>
              <w:jc w:val="center"/>
              <w:rPr>
                <w:rFonts w:eastAsia="SimSun"/>
                <w:color w:val="00000A"/>
                <w:kern w:val="2"/>
                <w:sz w:val="24"/>
                <w:szCs w:val="24"/>
              </w:rPr>
            </w:pPr>
          </w:p>
        </w:tc>
      </w:tr>
      <w:tr w:rsidR="0045494C" w:rsidRPr="0045494C" w:rsidTr="005218F9">
        <w:trPr>
          <w:trHeight w:val="630"/>
          <w:jc w:val="center"/>
        </w:trPr>
        <w:tc>
          <w:tcPr>
            <w:tcW w:w="1838" w:type="dxa"/>
            <w:vMerge/>
            <w:vAlign w:val="center"/>
          </w:tcPr>
          <w:p w:rsidR="0045494C" w:rsidRPr="0045494C" w:rsidRDefault="0045494C" w:rsidP="0045494C">
            <w:pPr>
              <w:spacing w:after="0" w:line="240" w:lineRule="auto"/>
              <w:jc w:val="left"/>
              <w:rPr>
                <w:color w:val="000000"/>
                <w:sz w:val="24"/>
                <w:szCs w:val="24"/>
                <w:lang w:eastAsia="ru-RU"/>
              </w:rPr>
            </w:pPr>
          </w:p>
        </w:tc>
        <w:tc>
          <w:tcPr>
            <w:tcW w:w="992" w:type="dxa"/>
            <w:vMerge/>
            <w:vAlign w:val="center"/>
          </w:tcPr>
          <w:p w:rsidR="0045494C" w:rsidRPr="0045494C" w:rsidRDefault="0045494C" w:rsidP="0045494C">
            <w:pPr>
              <w:spacing w:after="0" w:line="240" w:lineRule="auto"/>
              <w:jc w:val="left"/>
              <w:rPr>
                <w:color w:val="000000"/>
                <w:sz w:val="24"/>
                <w:szCs w:val="24"/>
                <w:lang w:eastAsia="ru-RU"/>
              </w:rPr>
            </w:pPr>
          </w:p>
        </w:tc>
        <w:tc>
          <w:tcPr>
            <w:tcW w:w="2619" w:type="dxa"/>
          </w:tcPr>
          <w:p w:rsidR="0045494C" w:rsidRPr="0045494C" w:rsidRDefault="0045494C" w:rsidP="0045494C">
            <w:pPr>
              <w:suppressAutoHyphens/>
              <w:spacing w:after="0" w:line="240" w:lineRule="auto"/>
              <w:jc w:val="left"/>
              <w:rPr>
                <w:rFonts w:eastAsia="Calibri"/>
                <w:color w:val="00000A"/>
                <w:kern w:val="2"/>
                <w:sz w:val="24"/>
                <w:szCs w:val="24"/>
              </w:rPr>
            </w:pPr>
            <w:r w:rsidRPr="0045494C">
              <w:rPr>
                <w:rFonts w:eastAsia="Calibri"/>
                <w:color w:val="00000A"/>
                <w:kern w:val="2"/>
                <w:sz w:val="24"/>
                <w:szCs w:val="24"/>
              </w:rPr>
              <w:t>Количество слотов для установки накопителей в модуле расширения</w:t>
            </w:r>
          </w:p>
        </w:tc>
        <w:tc>
          <w:tcPr>
            <w:tcW w:w="2035" w:type="dxa"/>
            <w:vAlign w:val="center"/>
          </w:tcPr>
          <w:p w:rsidR="0045494C" w:rsidRPr="0045494C" w:rsidRDefault="0045494C" w:rsidP="0045494C">
            <w:pPr>
              <w:suppressAutoHyphens/>
              <w:spacing w:after="0" w:line="240" w:lineRule="auto"/>
              <w:jc w:val="center"/>
              <w:rPr>
                <w:rFonts w:eastAsia="Calibri"/>
                <w:color w:val="00000A"/>
                <w:kern w:val="2"/>
                <w:sz w:val="24"/>
                <w:szCs w:val="24"/>
              </w:rPr>
            </w:pPr>
          </w:p>
        </w:tc>
        <w:tc>
          <w:tcPr>
            <w:tcW w:w="1984" w:type="dxa"/>
            <w:vAlign w:val="center"/>
          </w:tcPr>
          <w:p w:rsidR="0045494C" w:rsidRPr="0045494C" w:rsidRDefault="0045494C" w:rsidP="0045494C">
            <w:pPr>
              <w:suppressAutoHyphens/>
              <w:spacing w:after="0" w:line="240" w:lineRule="auto"/>
              <w:ind w:hanging="68"/>
              <w:jc w:val="center"/>
              <w:rPr>
                <w:rFonts w:eastAsia="SimSun"/>
                <w:color w:val="00000A"/>
                <w:kern w:val="2"/>
                <w:sz w:val="24"/>
                <w:szCs w:val="24"/>
              </w:rPr>
            </w:pPr>
            <w:r w:rsidRPr="0045494C">
              <w:rPr>
                <w:rFonts w:eastAsia="SimSun"/>
                <w:color w:val="00000A"/>
                <w:kern w:val="2"/>
                <w:sz w:val="24"/>
                <w:szCs w:val="24"/>
              </w:rPr>
              <w:t>Штука</w:t>
            </w:r>
          </w:p>
        </w:tc>
      </w:tr>
      <w:tr w:rsidR="0045494C" w:rsidRPr="0045494C" w:rsidTr="005218F9">
        <w:trPr>
          <w:trHeight w:val="630"/>
          <w:jc w:val="center"/>
        </w:trPr>
        <w:tc>
          <w:tcPr>
            <w:tcW w:w="1838" w:type="dxa"/>
            <w:vMerge/>
            <w:vAlign w:val="center"/>
          </w:tcPr>
          <w:p w:rsidR="0045494C" w:rsidRPr="0045494C" w:rsidRDefault="0045494C" w:rsidP="0045494C">
            <w:pPr>
              <w:spacing w:after="0" w:line="240" w:lineRule="auto"/>
              <w:jc w:val="left"/>
              <w:rPr>
                <w:color w:val="000000"/>
                <w:sz w:val="24"/>
                <w:szCs w:val="24"/>
                <w:lang w:eastAsia="ru-RU"/>
              </w:rPr>
            </w:pPr>
          </w:p>
        </w:tc>
        <w:tc>
          <w:tcPr>
            <w:tcW w:w="992" w:type="dxa"/>
            <w:vMerge/>
            <w:vAlign w:val="center"/>
          </w:tcPr>
          <w:p w:rsidR="0045494C" w:rsidRPr="0045494C" w:rsidRDefault="0045494C" w:rsidP="0045494C">
            <w:pPr>
              <w:spacing w:after="0" w:line="240" w:lineRule="auto"/>
              <w:jc w:val="left"/>
              <w:rPr>
                <w:color w:val="000000"/>
                <w:sz w:val="24"/>
                <w:szCs w:val="24"/>
                <w:lang w:eastAsia="ru-RU"/>
              </w:rPr>
            </w:pPr>
          </w:p>
        </w:tc>
        <w:tc>
          <w:tcPr>
            <w:tcW w:w="2619" w:type="dxa"/>
          </w:tcPr>
          <w:p w:rsidR="0045494C" w:rsidRPr="0045494C" w:rsidRDefault="0045494C" w:rsidP="0045494C">
            <w:pPr>
              <w:suppressAutoHyphens/>
              <w:spacing w:after="0" w:line="240" w:lineRule="auto"/>
              <w:jc w:val="left"/>
              <w:rPr>
                <w:rFonts w:eastAsia="Calibri"/>
                <w:color w:val="00000A"/>
                <w:kern w:val="2"/>
                <w:sz w:val="24"/>
                <w:szCs w:val="24"/>
              </w:rPr>
            </w:pPr>
            <w:r w:rsidRPr="0045494C">
              <w:rPr>
                <w:rFonts w:eastAsia="Calibri"/>
                <w:color w:val="00000A"/>
                <w:kern w:val="2"/>
                <w:sz w:val="24"/>
                <w:szCs w:val="24"/>
              </w:rPr>
              <w:t>Поддержка отправки уведомлений по каналам SNMP, SMTP</w:t>
            </w:r>
          </w:p>
          <w:p w:rsidR="0045494C" w:rsidRPr="0045494C" w:rsidRDefault="0045494C" w:rsidP="0045494C">
            <w:pPr>
              <w:suppressAutoHyphens/>
              <w:spacing w:after="0" w:line="240" w:lineRule="auto"/>
              <w:jc w:val="left"/>
              <w:rPr>
                <w:rFonts w:eastAsia="Calibri"/>
                <w:color w:val="00000A"/>
                <w:kern w:val="2"/>
                <w:sz w:val="24"/>
                <w:szCs w:val="24"/>
              </w:rPr>
            </w:pPr>
          </w:p>
        </w:tc>
        <w:tc>
          <w:tcPr>
            <w:tcW w:w="2035" w:type="dxa"/>
            <w:vAlign w:val="center"/>
          </w:tcPr>
          <w:p w:rsidR="0045494C" w:rsidRPr="0045494C" w:rsidRDefault="0045494C" w:rsidP="0045494C">
            <w:pPr>
              <w:suppressAutoHyphens/>
              <w:spacing w:after="0" w:line="240" w:lineRule="auto"/>
              <w:jc w:val="center"/>
              <w:rPr>
                <w:rFonts w:eastAsia="SimSun"/>
                <w:color w:val="00000A"/>
                <w:kern w:val="2"/>
                <w:sz w:val="24"/>
                <w:szCs w:val="24"/>
              </w:rPr>
            </w:pPr>
          </w:p>
        </w:tc>
        <w:tc>
          <w:tcPr>
            <w:tcW w:w="1984" w:type="dxa"/>
          </w:tcPr>
          <w:p w:rsidR="0045494C" w:rsidRPr="0045494C" w:rsidRDefault="0045494C" w:rsidP="0045494C">
            <w:pPr>
              <w:suppressAutoHyphens/>
              <w:spacing w:after="0" w:line="240" w:lineRule="auto"/>
              <w:ind w:hanging="68"/>
              <w:jc w:val="center"/>
              <w:rPr>
                <w:rFonts w:eastAsia="SimSun"/>
                <w:color w:val="00000A"/>
                <w:kern w:val="2"/>
                <w:sz w:val="24"/>
                <w:szCs w:val="24"/>
              </w:rPr>
            </w:pPr>
          </w:p>
        </w:tc>
      </w:tr>
      <w:tr w:rsidR="0045494C" w:rsidRPr="0045494C" w:rsidTr="005218F9">
        <w:trPr>
          <w:trHeight w:val="630"/>
          <w:jc w:val="center"/>
        </w:trPr>
        <w:tc>
          <w:tcPr>
            <w:tcW w:w="1838" w:type="dxa"/>
            <w:vMerge/>
            <w:vAlign w:val="center"/>
          </w:tcPr>
          <w:p w:rsidR="0045494C" w:rsidRPr="0045494C" w:rsidRDefault="0045494C" w:rsidP="0045494C">
            <w:pPr>
              <w:spacing w:after="0" w:line="240" w:lineRule="auto"/>
              <w:jc w:val="left"/>
              <w:rPr>
                <w:color w:val="000000"/>
                <w:sz w:val="24"/>
                <w:szCs w:val="24"/>
                <w:lang w:eastAsia="ru-RU"/>
              </w:rPr>
            </w:pPr>
          </w:p>
        </w:tc>
        <w:tc>
          <w:tcPr>
            <w:tcW w:w="992" w:type="dxa"/>
            <w:vMerge/>
            <w:vAlign w:val="center"/>
          </w:tcPr>
          <w:p w:rsidR="0045494C" w:rsidRPr="0045494C" w:rsidRDefault="0045494C" w:rsidP="0045494C">
            <w:pPr>
              <w:spacing w:after="0" w:line="240" w:lineRule="auto"/>
              <w:jc w:val="left"/>
              <w:rPr>
                <w:color w:val="000000"/>
                <w:sz w:val="24"/>
                <w:szCs w:val="24"/>
                <w:lang w:eastAsia="ru-RU"/>
              </w:rPr>
            </w:pPr>
          </w:p>
        </w:tc>
        <w:tc>
          <w:tcPr>
            <w:tcW w:w="2619" w:type="dxa"/>
          </w:tcPr>
          <w:p w:rsidR="0045494C" w:rsidRPr="0045494C" w:rsidRDefault="0045494C" w:rsidP="0045494C">
            <w:pPr>
              <w:suppressAutoHyphens/>
              <w:spacing w:after="0" w:line="240" w:lineRule="auto"/>
              <w:jc w:val="left"/>
              <w:rPr>
                <w:rFonts w:eastAsia="Calibri"/>
                <w:color w:val="00000A"/>
                <w:kern w:val="2"/>
                <w:sz w:val="24"/>
                <w:szCs w:val="24"/>
              </w:rPr>
            </w:pPr>
            <w:r w:rsidRPr="0045494C">
              <w:rPr>
                <w:rFonts w:eastAsia="Calibri"/>
                <w:color w:val="00000A"/>
                <w:kern w:val="2"/>
                <w:sz w:val="24"/>
                <w:szCs w:val="24"/>
              </w:rPr>
              <w:t>Графический Web-интерфейс пользователя для управления и настройки, наряду с возможностью использовать командную строку</w:t>
            </w:r>
          </w:p>
        </w:tc>
        <w:tc>
          <w:tcPr>
            <w:tcW w:w="2035" w:type="dxa"/>
            <w:vAlign w:val="center"/>
          </w:tcPr>
          <w:p w:rsidR="0045494C" w:rsidRPr="0045494C" w:rsidRDefault="0045494C" w:rsidP="0045494C">
            <w:pPr>
              <w:suppressAutoHyphens/>
              <w:spacing w:after="0" w:line="240" w:lineRule="auto"/>
              <w:jc w:val="center"/>
              <w:rPr>
                <w:rFonts w:eastAsia="SimSun"/>
                <w:color w:val="00000A"/>
                <w:kern w:val="2"/>
                <w:sz w:val="24"/>
                <w:szCs w:val="24"/>
              </w:rPr>
            </w:pPr>
          </w:p>
        </w:tc>
        <w:tc>
          <w:tcPr>
            <w:tcW w:w="1984" w:type="dxa"/>
          </w:tcPr>
          <w:p w:rsidR="0045494C" w:rsidRPr="0045494C" w:rsidRDefault="0045494C" w:rsidP="0045494C">
            <w:pPr>
              <w:suppressAutoHyphens/>
              <w:spacing w:after="0" w:line="240" w:lineRule="auto"/>
              <w:ind w:hanging="68"/>
              <w:jc w:val="center"/>
              <w:rPr>
                <w:rFonts w:eastAsia="SimSun"/>
                <w:color w:val="00000A"/>
                <w:kern w:val="2"/>
                <w:sz w:val="24"/>
                <w:szCs w:val="24"/>
              </w:rPr>
            </w:pPr>
          </w:p>
        </w:tc>
      </w:tr>
      <w:tr w:rsidR="0045494C" w:rsidRPr="0045494C" w:rsidTr="005218F9">
        <w:trPr>
          <w:trHeight w:val="630"/>
          <w:jc w:val="center"/>
        </w:trPr>
        <w:tc>
          <w:tcPr>
            <w:tcW w:w="1838" w:type="dxa"/>
            <w:vMerge/>
            <w:vAlign w:val="center"/>
          </w:tcPr>
          <w:p w:rsidR="0045494C" w:rsidRPr="0045494C" w:rsidRDefault="0045494C" w:rsidP="0045494C">
            <w:pPr>
              <w:spacing w:after="0" w:line="240" w:lineRule="auto"/>
              <w:jc w:val="left"/>
              <w:rPr>
                <w:color w:val="000000"/>
                <w:sz w:val="24"/>
                <w:szCs w:val="24"/>
                <w:lang w:eastAsia="ru-RU"/>
              </w:rPr>
            </w:pPr>
          </w:p>
        </w:tc>
        <w:tc>
          <w:tcPr>
            <w:tcW w:w="992" w:type="dxa"/>
            <w:vMerge/>
            <w:vAlign w:val="center"/>
          </w:tcPr>
          <w:p w:rsidR="0045494C" w:rsidRPr="0045494C" w:rsidRDefault="0045494C" w:rsidP="0045494C">
            <w:pPr>
              <w:spacing w:after="0" w:line="240" w:lineRule="auto"/>
              <w:jc w:val="left"/>
              <w:rPr>
                <w:color w:val="000000"/>
                <w:sz w:val="24"/>
                <w:szCs w:val="24"/>
                <w:lang w:eastAsia="ru-RU"/>
              </w:rPr>
            </w:pPr>
          </w:p>
        </w:tc>
        <w:tc>
          <w:tcPr>
            <w:tcW w:w="2619" w:type="dxa"/>
            <w:vAlign w:val="center"/>
          </w:tcPr>
          <w:p w:rsidR="0045494C" w:rsidRPr="0045494C" w:rsidRDefault="0045494C" w:rsidP="0045494C">
            <w:pPr>
              <w:suppressAutoHyphens/>
              <w:spacing w:after="0" w:line="240" w:lineRule="auto"/>
              <w:jc w:val="left"/>
              <w:rPr>
                <w:rFonts w:eastAsia="Calibri"/>
                <w:color w:val="00000A"/>
                <w:kern w:val="2"/>
                <w:sz w:val="24"/>
                <w:szCs w:val="24"/>
              </w:rPr>
            </w:pPr>
            <w:r w:rsidRPr="0045494C">
              <w:rPr>
                <w:rFonts w:eastAsia="Calibri"/>
                <w:color w:val="00000A"/>
                <w:kern w:val="2"/>
                <w:sz w:val="24"/>
                <w:szCs w:val="24"/>
              </w:rPr>
              <w:t>Поддержка модулями расширения СХД возможности «горячей» замены устанавливаемых накопителей всех типов.</w:t>
            </w:r>
          </w:p>
        </w:tc>
        <w:tc>
          <w:tcPr>
            <w:tcW w:w="2035" w:type="dxa"/>
            <w:vAlign w:val="center"/>
          </w:tcPr>
          <w:p w:rsidR="0045494C" w:rsidRPr="0045494C" w:rsidRDefault="0045494C" w:rsidP="0045494C">
            <w:pPr>
              <w:suppressAutoHyphens/>
              <w:spacing w:after="0" w:line="240" w:lineRule="auto"/>
              <w:jc w:val="center"/>
              <w:rPr>
                <w:rFonts w:eastAsia="SimSun"/>
                <w:color w:val="00000A"/>
                <w:kern w:val="2"/>
                <w:sz w:val="24"/>
                <w:szCs w:val="24"/>
              </w:rPr>
            </w:pPr>
          </w:p>
        </w:tc>
        <w:tc>
          <w:tcPr>
            <w:tcW w:w="1984" w:type="dxa"/>
            <w:vAlign w:val="center"/>
          </w:tcPr>
          <w:p w:rsidR="0045494C" w:rsidRPr="0045494C" w:rsidRDefault="0045494C" w:rsidP="0045494C">
            <w:pPr>
              <w:suppressAutoHyphens/>
              <w:spacing w:after="0" w:line="240" w:lineRule="auto"/>
              <w:ind w:hanging="68"/>
              <w:jc w:val="center"/>
              <w:rPr>
                <w:rFonts w:eastAsia="SimSun"/>
                <w:color w:val="00000A"/>
                <w:kern w:val="2"/>
                <w:sz w:val="24"/>
                <w:szCs w:val="24"/>
              </w:rPr>
            </w:pPr>
          </w:p>
        </w:tc>
      </w:tr>
      <w:tr w:rsidR="0045494C" w:rsidRPr="0045494C" w:rsidTr="005218F9">
        <w:trPr>
          <w:trHeight w:val="630"/>
          <w:jc w:val="center"/>
        </w:trPr>
        <w:tc>
          <w:tcPr>
            <w:tcW w:w="1838" w:type="dxa"/>
            <w:vMerge/>
            <w:vAlign w:val="center"/>
          </w:tcPr>
          <w:p w:rsidR="0045494C" w:rsidRPr="0045494C" w:rsidRDefault="0045494C" w:rsidP="0045494C">
            <w:pPr>
              <w:spacing w:after="0" w:line="240" w:lineRule="auto"/>
              <w:jc w:val="left"/>
              <w:rPr>
                <w:color w:val="000000"/>
                <w:sz w:val="24"/>
                <w:szCs w:val="24"/>
                <w:lang w:eastAsia="ru-RU"/>
              </w:rPr>
            </w:pPr>
          </w:p>
        </w:tc>
        <w:tc>
          <w:tcPr>
            <w:tcW w:w="992" w:type="dxa"/>
            <w:vMerge/>
            <w:vAlign w:val="center"/>
          </w:tcPr>
          <w:p w:rsidR="0045494C" w:rsidRPr="0045494C" w:rsidRDefault="0045494C" w:rsidP="0045494C">
            <w:pPr>
              <w:spacing w:after="0" w:line="240" w:lineRule="auto"/>
              <w:jc w:val="left"/>
              <w:rPr>
                <w:color w:val="000000"/>
                <w:sz w:val="24"/>
                <w:szCs w:val="24"/>
                <w:lang w:eastAsia="ru-RU"/>
              </w:rPr>
            </w:pPr>
          </w:p>
        </w:tc>
        <w:tc>
          <w:tcPr>
            <w:tcW w:w="2619" w:type="dxa"/>
            <w:vAlign w:val="center"/>
          </w:tcPr>
          <w:p w:rsidR="0045494C" w:rsidRPr="0045494C" w:rsidRDefault="0045494C" w:rsidP="0045494C">
            <w:pPr>
              <w:suppressAutoHyphens/>
              <w:spacing w:after="0" w:line="240" w:lineRule="auto"/>
              <w:jc w:val="left"/>
              <w:rPr>
                <w:rFonts w:eastAsia="Calibri"/>
                <w:color w:val="00000A"/>
                <w:kern w:val="2"/>
                <w:sz w:val="24"/>
                <w:szCs w:val="24"/>
              </w:rPr>
            </w:pPr>
            <w:r w:rsidRPr="0045494C">
              <w:rPr>
                <w:rFonts w:eastAsia="Calibri"/>
                <w:color w:val="00000A"/>
                <w:kern w:val="2"/>
                <w:sz w:val="24"/>
                <w:szCs w:val="24"/>
              </w:rPr>
              <w:t>Вид накопителей, установленных в модуле расширения</w:t>
            </w:r>
          </w:p>
        </w:tc>
        <w:tc>
          <w:tcPr>
            <w:tcW w:w="2035" w:type="dxa"/>
            <w:vAlign w:val="center"/>
          </w:tcPr>
          <w:p w:rsidR="0045494C" w:rsidRPr="0045494C" w:rsidRDefault="0045494C" w:rsidP="0045494C">
            <w:pPr>
              <w:suppressAutoHyphens/>
              <w:spacing w:after="0" w:line="240" w:lineRule="auto"/>
              <w:jc w:val="center"/>
              <w:rPr>
                <w:rFonts w:eastAsia="Calibri"/>
                <w:color w:val="00000A"/>
                <w:kern w:val="2"/>
                <w:sz w:val="24"/>
                <w:szCs w:val="24"/>
              </w:rPr>
            </w:pPr>
          </w:p>
        </w:tc>
        <w:tc>
          <w:tcPr>
            <w:tcW w:w="1984" w:type="dxa"/>
            <w:vAlign w:val="center"/>
          </w:tcPr>
          <w:p w:rsidR="0045494C" w:rsidRPr="0045494C" w:rsidRDefault="0045494C" w:rsidP="0045494C">
            <w:pPr>
              <w:suppressAutoHyphens/>
              <w:spacing w:after="0" w:line="240" w:lineRule="auto"/>
              <w:ind w:hanging="68"/>
              <w:jc w:val="center"/>
              <w:rPr>
                <w:rFonts w:eastAsia="SimSun"/>
                <w:color w:val="00000A"/>
                <w:kern w:val="2"/>
                <w:sz w:val="24"/>
                <w:szCs w:val="24"/>
              </w:rPr>
            </w:pPr>
          </w:p>
        </w:tc>
      </w:tr>
      <w:tr w:rsidR="0045494C" w:rsidRPr="0045494C" w:rsidTr="005218F9">
        <w:trPr>
          <w:trHeight w:val="630"/>
          <w:jc w:val="center"/>
        </w:trPr>
        <w:tc>
          <w:tcPr>
            <w:tcW w:w="1838" w:type="dxa"/>
            <w:vMerge/>
            <w:vAlign w:val="center"/>
          </w:tcPr>
          <w:p w:rsidR="0045494C" w:rsidRPr="0045494C" w:rsidRDefault="0045494C" w:rsidP="0045494C">
            <w:pPr>
              <w:spacing w:after="0" w:line="240" w:lineRule="auto"/>
              <w:jc w:val="left"/>
              <w:rPr>
                <w:color w:val="000000"/>
                <w:sz w:val="24"/>
                <w:szCs w:val="24"/>
                <w:lang w:eastAsia="ru-RU"/>
              </w:rPr>
            </w:pPr>
          </w:p>
        </w:tc>
        <w:tc>
          <w:tcPr>
            <w:tcW w:w="992" w:type="dxa"/>
            <w:vMerge/>
            <w:vAlign w:val="center"/>
          </w:tcPr>
          <w:p w:rsidR="0045494C" w:rsidRPr="0045494C" w:rsidRDefault="0045494C" w:rsidP="0045494C">
            <w:pPr>
              <w:spacing w:after="0" w:line="240" w:lineRule="auto"/>
              <w:jc w:val="left"/>
              <w:rPr>
                <w:color w:val="000000"/>
                <w:sz w:val="24"/>
                <w:szCs w:val="24"/>
                <w:lang w:eastAsia="ru-RU"/>
              </w:rPr>
            </w:pPr>
          </w:p>
        </w:tc>
        <w:tc>
          <w:tcPr>
            <w:tcW w:w="2619" w:type="dxa"/>
            <w:vAlign w:val="center"/>
          </w:tcPr>
          <w:p w:rsidR="0045494C" w:rsidRPr="0045494C" w:rsidRDefault="0045494C" w:rsidP="0045494C">
            <w:pPr>
              <w:suppressAutoHyphens/>
              <w:spacing w:after="0" w:line="240" w:lineRule="auto"/>
              <w:jc w:val="left"/>
              <w:rPr>
                <w:rFonts w:eastAsia="Calibri"/>
                <w:color w:val="00000A"/>
                <w:kern w:val="2"/>
                <w:sz w:val="24"/>
                <w:szCs w:val="24"/>
              </w:rPr>
            </w:pPr>
            <w:r w:rsidRPr="0045494C">
              <w:rPr>
                <w:rFonts w:eastAsia="Calibri"/>
                <w:color w:val="00000A"/>
                <w:kern w:val="2"/>
                <w:sz w:val="24"/>
                <w:szCs w:val="24"/>
              </w:rPr>
              <w:t>Минимальное количество контроллеров</w:t>
            </w:r>
          </w:p>
        </w:tc>
        <w:tc>
          <w:tcPr>
            <w:tcW w:w="2035" w:type="dxa"/>
            <w:vAlign w:val="center"/>
          </w:tcPr>
          <w:p w:rsidR="0045494C" w:rsidRPr="0045494C" w:rsidRDefault="0045494C" w:rsidP="0045494C">
            <w:pPr>
              <w:suppressAutoHyphens/>
              <w:spacing w:after="0" w:line="240" w:lineRule="auto"/>
              <w:jc w:val="center"/>
              <w:rPr>
                <w:rFonts w:eastAsia="Calibri"/>
                <w:color w:val="00000A"/>
                <w:kern w:val="2"/>
                <w:sz w:val="24"/>
                <w:szCs w:val="24"/>
              </w:rPr>
            </w:pPr>
          </w:p>
        </w:tc>
        <w:tc>
          <w:tcPr>
            <w:tcW w:w="1984" w:type="dxa"/>
            <w:vAlign w:val="center"/>
          </w:tcPr>
          <w:p w:rsidR="0045494C" w:rsidRPr="0045494C" w:rsidRDefault="0045494C" w:rsidP="0045494C">
            <w:pPr>
              <w:suppressAutoHyphens/>
              <w:spacing w:after="0" w:line="240" w:lineRule="auto"/>
              <w:ind w:hanging="68"/>
              <w:jc w:val="center"/>
              <w:rPr>
                <w:rFonts w:eastAsia="SimSun"/>
                <w:color w:val="00000A"/>
                <w:kern w:val="2"/>
                <w:sz w:val="24"/>
                <w:szCs w:val="24"/>
              </w:rPr>
            </w:pPr>
            <w:r w:rsidRPr="0045494C">
              <w:rPr>
                <w:color w:val="000000"/>
                <w:sz w:val="24"/>
                <w:szCs w:val="24"/>
                <w:lang w:eastAsia="ru-RU"/>
              </w:rPr>
              <w:t>Штука</w:t>
            </w:r>
          </w:p>
        </w:tc>
      </w:tr>
      <w:tr w:rsidR="0045494C" w:rsidRPr="0045494C" w:rsidTr="005218F9">
        <w:trPr>
          <w:trHeight w:val="630"/>
          <w:jc w:val="center"/>
        </w:trPr>
        <w:tc>
          <w:tcPr>
            <w:tcW w:w="1838" w:type="dxa"/>
            <w:vMerge/>
            <w:vAlign w:val="center"/>
          </w:tcPr>
          <w:p w:rsidR="0045494C" w:rsidRPr="0045494C" w:rsidRDefault="0045494C" w:rsidP="0045494C">
            <w:pPr>
              <w:spacing w:after="0" w:line="240" w:lineRule="auto"/>
              <w:jc w:val="left"/>
              <w:rPr>
                <w:color w:val="000000"/>
                <w:sz w:val="24"/>
                <w:szCs w:val="24"/>
                <w:lang w:eastAsia="ru-RU"/>
              </w:rPr>
            </w:pPr>
          </w:p>
        </w:tc>
        <w:tc>
          <w:tcPr>
            <w:tcW w:w="992" w:type="dxa"/>
            <w:vMerge/>
            <w:vAlign w:val="center"/>
          </w:tcPr>
          <w:p w:rsidR="0045494C" w:rsidRPr="0045494C" w:rsidRDefault="0045494C" w:rsidP="0045494C">
            <w:pPr>
              <w:spacing w:after="0" w:line="240" w:lineRule="auto"/>
              <w:jc w:val="left"/>
              <w:rPr>
                <w:color w:val="000000"/>
                <w:sz w:val="24"/>
                <w:szCs w:val="24"/>
                <w:lang w:eastAsia="ru-RU"/>
              </w:rPr>
            </w:pPr>
          </w:p>
        </w:tc>
        <w:tc>
          <w:tcPr>
            <w:tcW w:w="2619" w:type="dxa"/>
            <w:vAlign w:val="center"/>
          </w:tcPr>
          <w:p w:rsidR="0045494C" w:rsidRPr="0045494C" w:rsidRDefault="0045494C" w:rsidP="0045494C">
            <w:pPr>
              <w:suppressAutoHyphens/>
              <w:spacing w:after="0" w:line="240" w:lineRule="auto"/>
              <w:jc w:val="left"/>
              <w:rPr>
                <w:rFonts w:eastAsia="Calibri"/>
                <w:color w:val="00000A"/>
                <w:kern w:val="2"/>
                <w:sz w:val="24"/>
                <w:szCs w:val="24"/>
              </w:rPr>
            </w:pPr>
            <w:r w:rsidRPr="0045494C">
              <w:rPr>
                <w:rFonts w:eastAsia="Calibri"/>
                <w:color w:val="00000A"/>
                <w:kern w:val="2"/>
                <w:sz w:val="24"/>
                <w:szCs w:val="24"/>
              </w:rPr>
              <w:t>Поддержка дисков с интерфейсом SAS 12Gb</w:t>
            </w:r>
          </w:p>
        </w:tc>
        <w:tc>
          <w:tcPr>
            <w:tcW w:w="2035" w:type="dxa"/>
            <w:vAlign w:val="center"/>
          </w:tcPr>
          <w:p w:rsidR="0045494C" w:rsidRPr="0045494C" w:rsidRDefault="0045494C" w:rsidP="0045494C">
            <w:pPr>
              <w:suppressAutoHyphens/>
              <w:spacing w:after="0" w:line="240" w:lineRule="auto"/>
              <w:jc w:val="center"/>
              <w:rPr>
                <w:rFonts w:eastAsia="Calibri"/>
                <w:color w:val="00000A"/>
                <w:kern w:val="2"/>
                <w:sz w:val="24"/>
                <w:szCs w:val="24"/>
              </w:rPr>
            </w:pPr>
          </w:p>
        </w:tc>
        <w:tc>
          <w:tcPr>
            <w:tcW w:w="1984" w:type="dxa"/>
            <w:vAlign w:val="center"/>
          </w:tcPr>
          <w:p w:rsidR="0045494C" w:rsidRPr="0045494C" w:rsidRDefault="0045494C" w:rsidP="0045494C">
            <w:pPr>
              <w:suppressAutoHyphens/>
              <w:spacing w:after="0" w:line="240" w:lineRule="auto"/>
              <w:ind w:hanging="68"/>
              <w:jc w:val="center"/>
              <w:rPr>
                <w:rFonts w:eastAsia="SimSun"/>
                <w:color w:val="00000A"/>
                <w:kern w:val="2"/>
                <w:sz w:val="24"/>
                <w:szCs w:val="24"/>
              </w:rPr>
            </w:pPr>
          </w:p>
        </w:tc>
      </w:tr>
      <w:tr w:rsidR="0045494C" w:rsidRPr="0045494C" w:rsidTr="005218F9">
        <w:trPr>
          <w:trHeight w:val="630"/>
          <w:jc w:val="center"/>
        </w:trPr>
        <w:tc>
          <w:tcPr>
            <w:tcW w:w="1838" w:type="dxa"/>
            <w:vMerge/>
            <w:vAlign w:val="center"/>
          </w:tcPr>
          <w:p w:rsidR="0045494C" w:rsidRPr="0045494C" w:rsidRDefault="0045494C" w:rsidP="0045494C">
            <w:pPr>
              <w:spacing w:after="0" w:line="240" w:lineRule="auto"/>
              <w:jc w:val="left"/>
              <w:rPr>
                <w:color w:val="000000"/>
                <w:sz w:val="24"/>
                <w:szCs w:val="24"/>
                <w:lang w:eastAsia="ru-RU"/>
              </w:rPr>
            </w:pPr>
          </w:p>
        </w:tc>
        <w:tc>
          <w:tcPr>
            <w:tcW w:w="992" w:type="dxa"/>
            <w:vMerge/>
            <w:vAlign w:val="center"/>
          </w:tcPr>
          <w:p w:rsidR="0045494C" w:rsidRPr="0045494C" w:rsidRDefault="0045494C" w:rsidP="0045494C">
            <w:pPr>
              <w:spacing w:after="0" w:line="240" w:lineRule="auto"/>
              <w:jc w:val="left"/>
              <w:rPr>
                <w:color w:val="000000"/>
                <w:sz w:val="24"/>
                <w:szCs w:val="24"/>
                <w:lang w:eastAsia="ru-RU"/>
              </w:rPr>
            </w:pPr>
          </w:p>
        </w:tc>
        <w:tc>
          <w:tcPr>
            <w:tcW w:w="2619" w:type="dxa"/>
            <w:vAlign w:val="center"/>
          </w:tcPr>
          <w:p w:rsidR="0045494C" w:rsidRPr="0045494C" w:rsidRDefault="0045494C" w:rsidP="0045494C">
            <w:pPr>
              <w:suppressAutoHyphens/>
              <w:spacing w:after="0" w:line="240" w:lineRule="auto"/>
              <w:jc w:val="left"/>
              <w:rPr>
                <w:rFonts w:eastAsia="Calibri"/>
                <w:color w:val="00000A"/>
                <w:kern w:val="2"/>
                <w:sz w:val="24"/>
                <w:szCs w:val="24"/>
              </w:rPr>
            </w:pPr>
            <w:r w:rsidRPr="0045494C">
              <w:rPr>
                <w:rFonts w:eastAsia="Calibri"/>
                <w:color w:val="00000A"/>
                <w:kern w:val="2"/>
                <w:sz w:val="24"/>
                <w:szCs w:val="24"/>
              </w:rPr>
              <w:t>Поддержка дисков с интерфейсом u.2 NVMe</w:t>
            </w:r>
          </w:p>
        </w:tc>
        <w:tc>
          <w:tcPr>
            <w:tcW w:w="2035" w:type="dxa"/>
            <w:vAlign w:val="center"/>
          </w:tcPr>
          <w:p w:rsidR="0045494C" w:rsidRPr="0045494C" w:rsidRDefault="0045494C" w:rsidP="0045494C">
            <w:pPr>
              <w:suppressAutoHyphens/>
              <w:spacing w:after="0" w:line="240" w:lineRule="auto"/>
              <w:jc w:val="center"/>
              <w:rPr>
                <w:rFonts w:eastAsia="Calibri"/>
                <w:color w:val="00000A"/>
                <w:kern w:val="2"/>
                <w:sz w:val="24"/>
                <w:szCs w:val="24"/>
              </w:rPr>
            </w:pPr>
          </w:p>
        </w:tc>
        <w:tc>
          <w:tcPr>
            <w:tcW w:w="1984" w:type="dxa"/>
            <w:vAlign w:val="center"/>
          </w:tcPr>
          <w:p w:rsidR="0045494C" w:rsidRPr="0045494C" w:rsidRDefault="0045494C" w:rsidP="0045494C">
            <w:pPr>
              <w:suppressAutoHyphens/>
              <w:spacing w:after="0" w:line="240" w:lineRule="auto"/>
              <w:ind w:hanging="68"/>
              <w:jc w:val="center"/>
              <w:rPr>
                <w:rFonts w:eastAsia="SimSun"/>
                <w:color w:val="00000A"/>
                <w:kern w:val="2"/>
                <w:sz w:val="24"/>
                <w:szCs w:val="24"/>
              </w:rPr>
            </w:pPr>
          </w:p>
        </w:tc>
      </w:tr>
      <w:tr w:rsidR="0045494C" w:rsidRPr="0045494C" w:rsidTr="005218F9">
        <w:trPr>
          <w:trHeight w:val="630"/>
          <w:jc w:val="center"/>
        </w:trPr>
        <w:tc>
          <w:tcPr>
            <w:tcW w:w="1838" w:type="dxa"/>
            <w:vMerge/>
            <w:vAlign w:val="center"/>
          </w:tcPr>
          <w:p w:rsidR="0045494C" w:rsidRPr="0045494C" w:rsidRDefault="0045494C" w:rsidP="0045494C">
            <w:pPr>
              <w:spacing w:after="0" w:line="240" w:lineRule="auto"/>
              <w:jc w:val="left"/>
              <w:rPr>
                <w:color w:val="000000"/>
                <w:sz w:val="24"/>
                <w:szCs w:val="24"/>
                <w:lang w:eastAsia="ru-RU"/>
              </w:rPr>
            </w:pPr>
          </w:p>
        </w:tc>
        <w:tc>
          <w:tcPr>
            <w:tcW w:w="992" w:type="dxa"/>
            <w:vMerge/>
            <w:vAlign w:val="center"/>
          </w:tcPr>
          <w:p w:rsidR="0045494C" w:rsidRPr="0045494C" w:rsidRDefault="0045494C" w:rsidP="0045494C">
            <w:pPr>
              <w:spacing w:after="0" w:line="240" w:lineRule="auto"/>
              <w:jc w:val="left"/>
              <w:rPr>
                <w:color w:val="000000"/>
                <w:sz w:val="24"/>
                <w:szCs w:val="24"/>
                <w:lang w:eastAsia="ru-RU"/>
              </w:rPr>
            </w:pPr>
          </w:p>
        </w:tc>
        <w:tc>
          <w:tcPr>
            <w:tcW w:w="2619" w:type="dxa"/>
            <w:vAlign w:val="center"/>
          </w:tcPr>
          <w:p w:rsidR="0045494C" w:rsidRPr="0045494C" w:rsidRDefault="0045494C" w:rsidP="0045494C">
            <w:pPr>
              <w:suppressAutoHyphens/>
              <w:spacing w:after="0" w:line="240" w:lineRule="auto"/>
              <w:jc w:val="left"/>
              <w:rPr>
                <w:rFonts w:eastAsia="Calibri"/>
                <w:color w:val="00000A"/>
                <w:kern w:val="2"/>
                <w:sz w:val="24"/>
                <w:szCs w:val="24"/>
              </w:rPr>
            </w:pPr>
            <w:r w:rsidRPr="0045494C">
              <w:rPr>
                <w:rFonts w:eastAsia="Calibri"/>
                <w:color w:val="00000A"/>
                <w:kern w:val="2"/>
                <w:sz w:val="24"/>
                <w:szCs w:val="24"/>
              </w:rPr>
              <w:t>Поддержка протокола доступа к данным iSCSI</w:t>
            </w:r>
          </w:p>
        </w:tc>
        <w:tc>
          <w:tcPr>
            <w:tcW w:w="2035" w:type="dxa"/>
            <w:vAlign w:val="center"/>
          </w:tcPr>
          <w:p w:rsidR="0045494C" w:rsidRPr="0045494C" w:rsidRDefault="0045494C" w:rsidP="0045494C">
            <w:pPr>
              <w:suppressAutoHyphens/>
              <w:spacing w:after="0" w:line="240" w:lineRule="auto"/>
              <w:jc w:val="center"/>
              <w:rPr>
                <w:rFonts w:eastAsia="Calibri"/>
                <w:color w:val="00000A"/>
                <w:kern w:val="2"/>
                <w:sz w:val="24"/>
                <w:szCs w:val="24"/>
              </w:rPr>
            </w:pPr>
          </w:p>
        </w:tc>
        <w:tc>
          <w:tcPr>
            <w:tcW w:w="1984" w:type="dxa"/>
            <w:vAlign w:val="center"/>
          </w:tcPr>
          <w:p w:rsidR="0045494C" w:rsidRPr="0045494C" w:rsidRDefault="0045494C" w:rsidP="0045494C">
            <w:pPr>
              <w:suppressAutoHyphens/>
              <w:spacing w:after="0" w:line="240" w:lineRule="auto"/>
              <w:ind w:hanging="68"/>
              <w:jc w:val="center"/>
              <w:rPr>
                <w:rFonts w:eastAsia="SimSun"/>
                <w:color w:val="00000A"/>
                <w:kern w:val="2"/>
                <w:sz w:val="24"/>
                <w:szCs w:val="24"/>
              </w:rPr>
            </w:pPr>
          </w:p>
        </w:tc>
      </w:tr>
      <w:tr w:rsidR="0045494C" w:rsidRPr="0045494C" w:rsidTr="005218F9">
        <w:trPr>
          <w:trHeight w:val="630"/>
          <w:jc w:val="center"/>
        </w:trPr>
        <w:tc>
          <w:tcPr>
            <w:tcW w:w="1838" w:type="dxa"/>
            <w:vMerge/>
            <w:vAlign w:val="center"/>
          </w:tcPr>
          <w:p w:rsidR="0045494C" w:rsidRPr="0045494C" w:rsidRDefault="0045494C" w:rsidP="0045494C">
            <w:pPr>
              <w:spacing w:after="0" w:line="240" w:lineRule="auto"/>
              <w:jc w:val="left"/>
              <w:rPr>
                <w:color w:val="000000"/>
                <w:sz w:val="24"/>
                <w:szCs w:val="24"/>
                <w:lang w:eastAsia="ru-RU"/>
              </w:rPr>
            </w:pPr>
          </w:p>
        </w:tc>
        <w:tc>
          <w:tcPr>
            <w:tcW w:w="992" w:type="dxa"/>
            <w:vMerge/>
            <w:vAlign w:val="center"/>
          </w:tcPr>
          <w:p w:rsidR="0045494C" w:rsidRPr="0045494C" w:rsidRDefault="0045494C" w:rsidP="0045494C">
            <w:pPr>
              <w:spacing w:after="0" w:line="240" w:lineRule="auto"/>
              <w:jc w:val="left"/>
              <w:rPr>
                <w:color w:val="000000"/>
                <w:sz w:val="24"/>
                <w:szCs w:val="24"/>
                <w:lang w:eastAsia="ru-RU"/>
              </w:rPr>
            </w:pPr>
          </w:p>
        </w:tc>
        <w:tc>
          <w:tcPr>
            <w:tcW w:w="2619" w:type="dxa"/>
            <w:vAlign w:val="center"/>
          </w:tcPr>
          <w:p w:rsidR="0045494C" w:rsidRPr="0045494C" w:rsidRDefault="0045494C" w:rsidP="0045494C">
            <w:pPr>
              <w:suppressAutoHyphens/>
              <w:spacing w:after="0" w:line="240" w:lineRule="auto"/>
              <w:jc w:val="left"/>
              <w:rPr>
                <w:rFonts w:eastAsia="Calibri"/>
                <w:color w:val="00000A"/>
                <w:kern w:val="2"/>
                <w:sz w:val="24"/>
                <w:szCs w:val="24"/>
              </w:rPr>
            </w:pPr>
            <w:r w:rsidRPr="0045494C">
              <w:rPr>
                <w:rFonts w:eastAsia="Calibri"/>
                <w:color w:val="00000A"/>
                <w:kern w:val="2"/>
                <w:sz w:val="24"/>
                <w:szCs w:val="24"/>
              </w:rPr>
              <w:t>Поддержка протокола доступа к данным SMВ/CIFS</w:t>
            </w:r>
          </w:p>
        </w:tc>
        <w:tc>
          <w:tcPr>
            <w:tcW w:w="2035" w:type="dxa"/>
            <w:vAlign w:val="center"/>
          </w:tcPr>
          <w:p w:rsidR="0045494C" w:rsidRPr="0045494C" w:rsidRDefault="0045494C" w:rsidP="0045494C">
            <w:pPr>
              <w:suppressAutoHyphens/>
              <w:spacing w:after="0" w:line="240" w:lineRule="auto"/>
              <w:jc w:val="center"/>
              <w:rPr>
                <w:rFonts w:eastAsia="Calibri"/>
                <w:color w:val="00000A"/>
                <w:kern w:val="2"/>
                <w:sz w:val="24"/>
                <w:szCs w:val="24"/>
              </w:rPr>
            </w:pPr>
          </w:p>
        </w:tc>
        <w:tc>
          <w:tcPr>
            <w:tcW w:w="1984" w:type="dxa"/>
            <w:vAlign w:val="center"/>
          </w:tcPr>
          <w:p w:rsidR="0045494C" w:rsidRPr="0045494C" w:rsidRDefault="0045494C" w:rsidP="0045494C">
            <w:pPr>
              <w:suppressAutoHyphens/>
              <w:spacing w:after="0" w:line="240" w:lineRule="auto"/>
              <w:ind w:hanging="68"/>
              <w:jc w:val="center"/>
              <w:rPr>
                <w:rFonts w:eastAsia="SimSun"/>
                <w:color w:val="00000A"/>
                <w:kern w:val="2"/>
                <w:sz w:val="24"/>
                <w:szCs w:val="24"/>
              </w:rPr>
            </w:pPr>
          </w:p>
        </w:tc>
      </w:tr>
      <w:tr w:rsidR="0045494C" w:rsidRPr="0045494C" w:rsidTr="005218F9">
        <w:trPr>
          <w:trHeight w:val="630"/>
          <w:jc w:val="center"/>
        </w:trPr>
        <w:tc>
          <w:tcPr>
            <w:tcW w:w="1838" w:type="dxa"/>
            <w:vMerge/>
            <w:vAlign w:val="center"/>
          </w:tcPr>
          <w:p w:rsidR="0045494C" w:rsidRPr="0045494C" w:rsidRDefault="0045494C" w:rsidP="0045494C">
            <w:pPr>
              <w:spacing w:after="0" w:line="240" w:lineRule="auto"/>
              <w:jc w:val="left"/>
              <w:rPr>
                <w:color w:val="000000"/>
                <w:sz w:val="24"/>
                <w:szCs w:val="24"/>
                <w:lang w:eastAsia="ru-RU"/>
              </w:rPr>
            </w:pPr>
          </w:p>
        </w:tc>
        <w:tc>
          <w:tcPr>
            <w:tcW w:w="992" w:type="dxa"/>
            <w:vMerge/>
            <w:vAlign w:val="center"/>
          </w:tcPr>
          <w:p w:rsidR="0045494C" w:rsidRPr="0045494C" w:rsidRDefault="0045494C" w:rsidP="0045494C">
            <w:pPr>
              <w:spacing w:after="0" w:line="240" w:lineRule="auto"/>
              <w:jc w:val="left"/>
              <w:rPr>
                <w:color w:val="000000"/>
                <w:sz w:val="24"/>
                <w:szCs w:val="24"/>
                <w:lang w:eastAsia="ru-RU"/>
              </w:rPr>
            </w:pPr>
          </w:p>
        </w:tc>
        <w:tc>
          <w:tcPr>
            <w:tcW w:w="2619" w:type="dxa"/>
            <w:vAlign w:val="center"/>
          </w:tcPr>
          <w:p w:rsidR="0045494C" w:rsidRPr="0045494C" w:rsidRDefault="0045494C" w:rsidP="0045494C">
            <w:pPr>
              <w:suppressAutoHyphens/>
              <w:spacing w:after="0" w:line="240" w:lineRule="auto"/>
              <w:jc w:val="left"/>
              <w:rPr>
                <w:rFonts w:eastAsia="Calibri"/>
                <w:color w:val="00000A"/>
                <w:kern w:val="2"/>
                <w:sz w:val="24"/>
                <w:szCs w:val="24"/>
              </w:rPr>
            </w:pPr>
            <w:r w:rsidRPr="0045494C">
              <w:rPr>
                <w:rFonts w:eastAsia="Calibri"/>
                <w:color w:val="00000A"/>
                <w:kern w:val="2"/>
                <w:sz w:val="24"/>
                <w:szCs w:val="24"/>
              </w:rPr>
              <w:t>Поддержка протокола доступа к данным NFS</w:t>
            </w:r>
          </w:p>
        </w:tc>
        <w:tc>
          <w:tcPr>
            <w:tcW w:w="2035" w:type="dxa"/>
            <w:vAlign w:val="center"/>
          </w:tcPr>
          <w:p w:rsidR="0045494C" w:rsidRPr="0045494C" w:rsidRDefault="0045494C" w:rsidP="0045494C">
            <w:pPr>
              <w:suppressAutoHyphens/>
              <w:spacing w:after="0" w:line="240" w:lineRule="auto"/>
              <w:jc w:val="center"/>
              <w:rPr>
                <w:rFonts w:eastAsia="Calibri"/>
                <w:color w:val="00000A"/>
                <w:kern w:val="2"/>
                <w:sz w:val="24"/>
                <w:szCs w:val="24"/>
              </w:rPr>
            </w:pPr>
          </w:p>
        </w:tc>
        <w:tc>
          <w:tcPr>
            <w:tcW w:w="1984" w:type="dxa"/>
            <w:vAlign w:val="center"/>
          </w:tcPr>
          <w:p w:rsidR="0045494C" w:rsidRPr="0045494C" w:rsidRDefault="0045494C" w:rsidP="0045494C">
            <w:pPr>
              <w:suppressAutoHyphens/>
              <w:spacing w:after="0" w:line="240" w:lineRule="auto"/>
              <w:ind w:hanging="68"/>
              <w:jc w:val="center"/>
              <w:rPr>
                <w:rFonts w:eastAsia="SimSun"/>
                <w:color w:val="00000A"/>
                <w:kern w:val="2"/>
                <w:sz w:val="24"/>
                <w:szCs w:val="24"/>
              </w:rPr>
            </w:pPr>
          </w:p>
        </w:tc>
      </w:tr>
      <w:tr w:rsidR="0045494C" w:rsidRPr="0045494C" w:rsidTr="005218F9">
        <w:trPr>
          <w:trHeight w:val="630"/>
          <w:jc w:val="center"/>
        </w:trPr>
        <w:tc>
          <w:tcPr>
            <w:tcW w:w="1838" w:type="dxa"/>
            <w:vMerge/>
            <w:vAlign w:val="center"/>
          </w:tcPr>
          <w:p w:rsidR="0045494C" w:rsidRPr="0045494C" w:rsidRDefault="0045494C" w:rsidP="0045494C">
            <w:pPr>
              <w:spacing w:after="0" w:line="240" w:lineRule="auto"/>
              <w:jc w:val="left"/>
              <w:rPr>
                <w:color w:val="000000"/>
                <w:sz w:val="24"/>
                <w:szCs w:val="24"/>
                <w:lang w:eastAsia="ru-RU"/>
              </w:rPr>
            </w:pPr>
          </w:p>
        </w:tc>
        <w:tc>
          <w:tcPr>
            <w:tcW w:w="992" w:type="dxa"/>
            <w:vMerge/>
            <w:vAlign w:val="center"/>
          </w:tcPr>
          <w:p w:rsidR="0045494C" w:rsidRPr="0045494C" w:rsidRDefault="0045494C" w:rsidP="0045494C">
            <w:pPr>
              <w:spacing w:after="0" w:line="240" w:lineRule="auto"/>
              <w:jc w:val="left"/>
              <w:rPr>
                <w:color w:val="000000"/>
                <w:sz w:val="24"/>
                <w:szCs w:val="24"/>
                <w:lang w:eastAsia="ru-RU"/>
              </w:rPr>
            </w:pPr>
          </w:p>
        </w:tc>
        <w:tc>
          <w:tcPr>
            <w:tcW w:w="2619" w:type="dxa"/>
            <w:vAlign w:val="center"/>
          </w:tcPr>
          <w:p w:rsidR="0045494C" w:rsidRPr="0045494C" w:rsidRDefault="0045494C" w:rsidP="0045494C">
            <w:pPr>
              <w:suppressAutoHyphens/>
              <w:spacing w:after="0" w:line="240" w:lineRule="auto"/>
              <w:jc w:val="left"/>
              <w:rPr>
                <w:rFonts w:eastAsia="Calibri"/>
                <w:color w:val="00000A"/>
                <w:kern w:val="2"/>
                <w:sz w:val="24"/>
                <w:szCs w:val="24"/>
              </w:rPr>
            </w:pPr>
            <w:r w:rsidRPr="0045494C">
              <w:rPr>
                <w:rFonts w:eastAsia="Calibri"/>
                <w:color w:val="00000A"/>
                <w:kern w:val="2"/>
                <w:sz w:val="24"/>
                <w:szCs w:val="24"/>
              </w:rPr>
              <w:t>Поддержка файловых протоколов доступа без использования внешних аппаратных или программных средств</w:t>
            </w:r>
          </w:p>
        </w:tc>
        <w:tc>
          <w:tcPr>
            <w:tcW w:w="2035" w:type="dxa"/>
            <w:vAlign w:val="center"/>
          </w:tcPr>
          <w:p w:rsidR="0045494C" w:rsidRPr="0045494C" w:rsidRDefault="0045494C" w:rsidP="0045494C">
            <w:pPr>
              <w:suppressAutoHyphens/>
              <w:spacing w:after="0" w:line="240" w:lineRule="auto"/>
              <w:jc w:val="center"/>
              <w:rPr>
                <w:rFonts w:eastAsia="Calibri"/>
                <w:color w:val="00000A"/>
                <w:kern w:val="2"/>
                <w:sz w:val="24"/>
                <w:szCs w:val="24"/>
              </w:rPr>
            </w:pPr>
          </w:p>
        </w:tc>
        <w:tc>
          <w:tcPr>
            <w:tcW w:w="1984" w:type="dxa"/>
            <w:vAlign w:val="center"/>
          </w:tcPr>
          <w:p w:rsidR="0045494C" w:rsidRPr="0045494C" w:rsidRDefault="0045494C" w:rsidP="0045494C">
            <w:pPr>
              <w:suppressAutoHyphens/>
              <w:spacing w:after="0" w:line="240" w:lineRule="auto"/>
              <w:ind w:hanging="68"/>
              <w:jc w:val="center"/>
              <w:rPr>
                <w:rFonts w:eastAsia="SimSun"/>
                <w:color w:val="00000A"/>
                <w:kern w:val="2"/>
                <w:sz w:val="24"/>
                <w:szCs w:val="24"/>
              </w:rPr>
            </w:pPr>
          </w:p>
        </w:tc>
      </w:tr>
      <w:tr w:rsidR="0045494C" w:rsidRPr="0045494C" w:rsidTr="005218F9">
        <w:trPr>
          <w:trHeight w:val="630"/>
          <w:jc w:val="center"/>
        </w:trPr>
        <w:tc>
          <w:tcPr>
            <w:tcW w:w="1838" w:type="dxa"/>
            <w:vMerge/>
            <w:vAlign w:val="center"/>
          </w:tcPr>
          <w:p w:rsidR="0045494C" w:rsidRPr="0045494C" w:rsidRDefault="0045494C" w:rsidP="0045494C">
            <w:pPr>
              <w:spacing w:after="0" w:line="240" w:lineRule="auto"/>
              <w:jc w:val="left"/>
              <w:rPr>
                <w:color w:val="000000"/>
                <w:sz w:val="24"/>
                <w:szCs w:val="24"/>
                <w:lang w:eastAsia="ru-RU"/>
              </w:rPr>
            </w:pPr>
          </w:p>
        </w:tc>
        <w:tc>
          <w:tcPr>
            <w:tcW w:w="992" w:type="dxa"/>
            <w:vMerge/>
            <w:vAlign w:val="center"/>
          </w:tcPr>
          <w:p w:rsidR="0045494C" w:rsidRPr="0045494C" w:rsidRDefault="0045494C" w:rsidP="0045494C">
            <w:pPr>
              <w:spacing w:after="0" w:line="240" w:lineRule="auto"/>
              <w:jc w:val="left"/>
              <w:rPr>
                <w:color w:val="000000"/>
                <w:sz w:val="24"/>
                <w:szCs w:val="24"/>
                <w:lang w:eastAsia="ru-RU"/>
              </w:rPr>
            </w:pPr>
          </w:p>
        </w:tc>
        <w:tc>
          <w:tcPr>
            <w:tcW w:w="2619" w:type="dxa"/>
          </w:tcPr>
          <w:p w:rsidR="0045494C" w:rsidRPr="0045494C" w:rsidRDefault="0045494C" w:rsidP="0045494C">
            <w:pPr>
              <w:suppressAutoHyphens/>
              <w:spacing w:after="0" w:line="240" w:lineRule="auto"/>
              <w:jc w:val="left"/>
              <w:rPr>
                <w:rFonts w:eastAsia="Calibri"/>
                <w:color w:val="00000A"/>
                <w:kern w:val="2"/>
                <w:sz w:val="24"/>
                <w:szCs w:val="24"/>
              </w:rPr>
            </w:pPr>
            <w:r w:rsidRPr="0045494C">
              <w:rPr>
                <w:rFonts w:eastAsia="Calibri"/>
                <w:color w:val="00000A"/>
                <w:kern w:val="2"/>
                <w:sz w:val="24"/>
                <w:szCs w:val="24"/>
              </w:rPr>
              <w:t>Обеспечение хранения данных в конфигурациях, устойчивых к одновременному выходу из строя</w:t>
            </w:r>
          </w:p>
        </w:tc>
        <w:tc>
          <w:tcPr>
            <w:tcW w:w="2035" w:type="dxa"/>
          </w:tcPr>
          <w:p w:rsidR="0045494C" w:rsidRPr="0045494C" w:rsidRDefault="0045494C" w:rsidP="0045494C">
            <w:pPr>
              <w:suppressAutoHyphens/>
              <w:spacing w:after="0" w:line="240" w:lineRule="auto"/>
              <w:jc w:val="center"/>
              <w:rPr>
                <w:rFonts w:eastAsia="Calibri"/>
                <w:color w:val="00000A"/>
                <w:kern w:val="2"/>
                <w:sz w:val="24"/>
                <w:szCs w:val="24"/>
              </w:rPr>
            </w:pPr>
          </w:p>
        </w:tc>
        <w:tc>
          <w:tcPr>
            <w:tcW w:w="1984" w:type="dxa"/>
          </w:tcPr>
          <w:p w:rsidR="0045494C" w:rsidRPr="0045494C" w:rsidRDefault="0045494C" w:rsidP="0045494C">
            <w:pPr>
              <w:suppressAutoHyphens/>
              <w:spacing w:after="0" w:line="240" w:lineRule="auto"/>
              <w:ind w:hanging="68"/>
              <w:jc w:val="center"/>
              <w:rPr>
                <w:rFonts w:eastAsia="SimSun"/>
                <w:color w:val="00000A"/>
                <w:kern w:val="2"/>
                <w:sz w:val="24"/>
                <w:szCs w:val="24"/>
              </w:rPr>
            </w:pPr>
          </w:p>
        </w:tc>
      </w:tr>
      <w:tr w:rsidR="0045494C" w:rsidRPr="0045494C" w:rsidTr="005218F9">
        <w:trPr>
          <w:trHeight w:val="630"/>
          <w:jc w:val="center"/>
        </w:trPr>
        <w:tc>
          <w:tcPr>
            <w:tcW w:w="1838" w:type="dxa"/>
            <w:vMerge/>
            <w:vAlign w:val="center"/>
          </w:tcPr>
          <w:p w:rsidR="0045494C" w:rsidRPr="0045494C" w:rsidRDefault="0045494C" w:rsidP="0045494C">
            <w:pPr>
              <w:spacing w:after="0" w:line="240" w:lineRule="auto"/>
              <w:jc w:val="left"/>
              <w:rPr>
                <w:color w:val="000000"/>
                <w:sz w:val="24"/>
                <w:szCs w:val="24"/>
                <w:lang w:eastAsia="ru-RU"/>
              </w:rPr>
            </w:pPr>
          </w:p>
        </w:tc>
        <w:tc>
          <w:tcPr>
            <w:tcW w:w="992" w:type="dxa"/>
            <w:vMerge/>
            <w:vAlign w:val="center"/>
          </w:tcPr>
          <w:p w:rsidR="0045494C" w:rsidRPr="0045494C" w:rsidRDefault="0045494C" w:rsidP="0045494C">
            <w:pPr>
              <w:spacing w:after="0" w:line="240" w:lineRule="auto"/>
              <w:jc w:val="left"/>
              <w:rPr>
                <w:color w:val="000000"/>
                <w:sz w:val="24"/>
                <w:szCs w:val="24"/>
                <w:lang w:eastAsia="ru-RU"/>
              </w:rPr>
            </w:pPr>
          </w:p>
        </w:tc>
        <w:tc>
          <w:tcPr>
            <w:tcW w:w="2619" w:type="dxa"/>
            <w:shd w:val="clear" w:color="auto" w:fill="auto"/>
            <w:vAlign w:val="center"/>
          </w:tcPr>
          <w:p w:rsidR="0045494C" w:rsidRPr="0045494C" w:rsidRDefault="0045494C" w:rsidP="0045494C">
            <w:pPr>
              <w:suppressAutoHyphens/>
              <w:spacing w:after="0" w:line="240" w:lineRule="auto"/>
              <w:jc w:val="left"/>
              <w:rPr>
                <w:rFonts w:eastAsia="Calibri"/>
                <w:color w:val="00000A"/>
                <w:kern w:val="2"/>
                <w:sz w:val="24"/>
                <w:szCs w:val="24"/>
              </w:rPr>
            </w:pPr>
            <w:r w:rsidRPr="0045494C">
              <w:rPr>
                <w:rFonts w:eastAsia="Calibri"/>
                <w:color w:val="00000A"/>
                <w:kern w:val="2"/>
                <w:sz w:val="24"/>
                <w:szCs w:val="24"/>
              </w:rPr>
              <w:t>Количество установленных адаптеров Fiber Channel</w:t>
            </w:r>
          </w:p>
        </w:tc>
        <w:tc>
          <w:tcPr>
            <w:tcW w:w="2035" w:type="dxa"/>
            <w:shd w:val="clear" w:color="auto" w:fill="auto"/>
            <w:vAlign w:val="center"/>
          </w:tcPr>
          <w:p w:rsidR="0045494C" w:rsidRPr="0045494C" w:rsidRDefault="0045494C" w:rsidP="0045494C">
            <w:pPr>
              <w:suppressAutoHyphens/>
              <w:spacing w:after="0" w:line="240" w:lineRule="auto"/>
              <w:jc w:val="center"/>
              <w:rPr>
                <w:rFonts w:eastAsia="Calibri"/>
                <w:color w:val="00000A"/>
                <w:kern w:val="2"/>
                <w:sz w:val="24"/>
                <w:szCs w:val="24"/>
              </w:rPr>
            </w:pPr>
          </w:p>
        </w:tc>
        <w:tc>
          <w:tcPr>
            <w:tcW w:w="1984" w:type="dxa"/>
            <w:shd w:val="clear" w:color="auto" w:fill="auto"/>
            <w:vAlign w:val="center"/>
          </w:tcPr>
          <w:p w:rsidR="0045494C" w:rsidRPr="0045494C" w:rsidRDefault="0045494C" w:rsidP="0045494C">
            <w:pPr>
              <w:suppressAutoHyphens/>
              <w:spacing w:after="0" w:line="240" w:lineRule="auto"/>
              <w:ind w:hanging="68"/>
              <w:jc w:val="center"/>
              <w:rPr>
                <w:rFonts w:eastAsia="SimSun"/>
                <w:color w:val="00000A"/>
                <w:kern w:val="2"/>
                <w:sz w:val="24"/>
                <w:szCs w:val="24"/>
              </w:rPr>
            </w:pPr>
            <w:r w:rsidRPr="0045494C">
              <w:rPr>
                <w:rFonts w:eastAsia="SimSun"/>
                <w:color w:val="00000A"/>
                <w:kern w:val="2"/>
                <w:sz w:val="24"/>
                <w:szCs w:val="24"/>
              </w:rPr>
              <w:t>Штука</w:t>
            </w:r>
          </w:p>
        </w:tc>
      </w:tr>
      <w:tr w:rsidR="0045494C" w:rsidRPr="0045494C" w:rsidTr="005218F9">
        <w:trPr>
          <w:trHeight w:val="630"/>
          <w:jc w:val="center"/>
        </w:trPr>
        <w:tc>
          <w:tcPr>
            <w:tcW w:w="1838" w:type="dxa"/>
            <w:vMerge/>
            <w:vAlign w:val="center"/>
          </w:tcPr>
          <w:p w:rsidR="0045494C" w:rsidRPr="0045494C" w:rsidRDefault="0045494C" w:rsidP="0045494C">
            <w:pPr>
              <w:spacing w:after="0" w:line="240" w:lineRule="auto"/>
              <w:jc w:val="left"/>
              <w:rPr>
                <w:color w:val="000000"/>
                <w:sz w:val="24"/>
                <w:szCs w:val="24"/>
                <w:lang w:eastAsia="ru-RU"/>
              </w:rPr>
            </w:pPr>
          </w:p>
        </w:tc>
        <w:tc>
          <w:tcPr>
            <w:tcW w:w="992" w:type="dxa"/>
            <w:vMerge/>
            <w:vAlign w:val="center"/>
          </w:tcPr>
          <w:p w:rsidR="0045494C" w:rsidRPr="0045494C" w:rsidRDefault="0045494C" w:rsidP="0045494C">
            <w:pPr>
              <w:spacing w:after="0" w:line="240" w:lineRule="auto"/>
              <w:jc w:val="left"/>
              <w:rPr>
                <w:color w:val="000000"/>
                <w:sz w:val="24"/>
                <w:szCs w:val="24"/>
                <w:lang w:eastAsia="ru-RU"/>
              </w:rPr>
            </w:pPr>
          </w:p>
        </w:tc>
        <w:tc>
          <w:tcPr>
            <w:tcW w:w="2619" w:type="dxa"/>
            <w:vAlign w:val="center"/>
          </w:tcPr>
          <w:p w:rsidR="0045494C" w:rsidRPr="0045494C" w:rsidRDefault="0045494C" w:rsidP="0045494C">
            <w:pPr>
              <w:suppressAutoHyphens/>
              <w:spacing w:after="0" w:line="240" w:lineRule="auto"/>
              <w:jc w:val="left"/>
              <w:rPr>
                <w:rFonts w:eastAsia="Calibri"/>
                <w:color w:val="00000A"/>
                <w:kern w:val="2"/>
                <w:sz w:val="24"/>
                <w:szCs w:val="24"/>
              </w:rPr>
            </w:pPr>
            <w:r w:rsidRPr="0045494C">
              <w:rPr>
                <w:rFonts w:eastAsia="Calibri"/>
                <w:color w:val="00000A"/>
                <w:kern w:val="2"/>
                <w:sz w:val="24"/>
                <w:szCs w:val="24"/>
              </w:rPr>
              <w:t>Количество портов Fiber Channel</w:t>
            </w:r>
          </w:p>
        </w:tc>
        <w:tc>
          <w:tcPr>
            <w:tcW w:w="2035" w:type="dxa"/>
            <w:vAlign w:val="center"/>
          </w:tcPr>
          <w:p w:rsidR="0045494C" w:rsidRPr="0045494C" w:rsidRDefault="0045494C" w:rsidP="0045494C">
            <w:pPr>
              <w:suppressAutoHyphens/>
              <w:spacing w:after="0" w:line="240" w:lineRule="auto"/>
              <w:jc w:val="center"/>
              <w:rPr>
                <w:rFonts w:eastAsia="Calibri"/>
                <w:color w:val="00000A"/>
                <w:kern w:val="2"/>
                <w:sz w:val="24"/>
                <w:szCs w:val="24"/>
              </w:rPr>
            </w:pPr>
          </w:p>
        </w:tc>
        <w:tc>
          <w:tcPr>
            <w:tcW w:w="1984" w:type="dxa"/>
            <w:shd w:val="clear" w:color="auto" w:fill="auto"/>
            <w:vAlign w:val="center"/>
          </w:tcPr>
          <w:p w:rsidR="0045494C" w:rsidRPr="0045494C" w:rsidRDefault="0045494C" w:rsidP="0045494C">
            <w:pPr>
              <w:spacing w:after="0" w:line="240" w:lineRule="auto"/>
              <w:jc w:val="center"/>
              <w:rPr>
                <w:color w:val="000000"/>
                <w:sz w:val="24"/>
                <w:szCs w:val="24"/>
                <w:lang w:eastAsia="ru-RU"/>
              </w:rPr>
            </w:pPr>
            <w:r w:rsidRPr="0045494C">
              <w:rPr>
                <w:rFonts w:eastAsia="SimSun"/>
                <w:color w:val="00000A"/>
                <w:kern w:val="2"/>
                <w:sz w:val="24"/>
                <w:szCs w:val="24"/>
              </w:rPr>
              <w:t>Штука</w:t>
            </w:r>
          </w:p>
        </w:tc>
      </w:tr>
      <w:tr w:rsidR="0045494C" w:rsidRPr="0045494C" w:rsidTr="005218F9">
        <w:trPr>
          <w:trHeight w:val="630"/>
          <w:jc w:val="center"/>
        </w:trPr>
        <w:tc>
          <w:tcPr>
            <w:tcW w:w="1838" w:type="dxa"/>
            <w:vMerge/>
            <w:vAlign w:val="center"/>
          </w:tcPr>
          <w:p w:rsidR="0045494C" w:rsidRPr="0045494C" w:rsidRDefault="0045494C" w:rsidP="0045494C">
            <w:pPr>
              <w:spacing w:after="0" w:line="240" w:lineRule="auto"/>
              <w:jc w:val="left"/>
              <w:rPr>
                <w:color w:val="000000"/>
                <w:sz w:val="24"/>
                <w:szCs w:val="24"/>
                <w:lang w:eastAsia="ru-RU"/>
              </w:rPr>
            </w:pPr>
          </w:p>
        </w:tc>
        <w:tc>
          <w:tcPr>
            <w:tcW w:w="992" w:type="dxa"/>
            <w:vMerge/>
            <w:vAlign w:val="center"/>
          </w:tcPr>
          <w:p w:rsidR="0045494C" w:rsidRPr="0045494C" w:rsidRDefault="0045494C" w:rsidP="0045494C">
            <w:pPr>
              <w:spacing w:after="0" w:line="240" w:lineRule="auto"/>
              <w:jc w:val="left"/>
              <w:rPr>
                <w:color w:val="000000"/>
                <w:sz w:val="24"/>
                <w:szCs w:val="24"/>
                <w:lang w:eastAsia="ru-RU"/>
              </w:rPr>
            </w:pPr>
          </w:p>
        </w:tc>
        <w:tc>
          <w:tcPr>
            <w:tcW w:w="2619" w:type="dxa"/>
          </w:tcPr>
          <w:p w:rsidR="0045494C" w:rsidRPr="0045494C" w:rsidRDefault="0045494C" w:rsidP="0045494C">
            <w:pPr>
              <w:suppressAutoHyphens/>
              <w:spacing w:after="0" w:line="240" w:lineRule="auto"/>
              <w:jc w:val="left"/>
              <w:rPr>
                <w:rFonts w:eastAsia="Calibri"/>
                <w:color w:val="00000A"/>
                <w:kern w:val="2"/>
                <w:sz w:val="24"/>
                <w:szCs w:val="24"/>
              </w:rPr>
            </w:pPr>
            <w:r w:rsidRPr="0045494C">
              <w:rPr>
                <w:rFonts w:eastAsia="Calibri"/>
                <w:color w:val="00000A"/>
                <w:kern w:val="2"/>
                <w:sz w:val="24"/>
                <w:szCs w:val="24"/>
              </w:rPr>
              <w:t>Максимальная скорость передачи данных хост-портов тип Fiber Channel</w:t>
            </w:r>
          </w:p>
        </w:tc>
        <w:tc>
          <w:tcPr>
            <w:tcW w:w="2035" w:type="dxa"/>
            <w:vAlign w:val="center"/>
          </w:tcPr>
          <w:p w:rsidR="0045494C" w:rsidRPr="0045494C" w:rsidRDefault="0045494C" w:rsidP="0045494C">
            <w:pPr>
              <w:suppressAutoHyphens/>
              <w:spacing w:after="0" w:line="240" w:lineRule="auto"/>
              <w:jc w:val="center"/>
              <w:rPr>
                <w:rFonts w:eastAsia="Calibri"/>
                <w:color w:val="00000A"/>
                <w:kern w:val="2"/>
                <w:sz w:val="24"/>
                <w:szCs w:val="24"/>
              </w:rPr>
            </w:pPr>
          </w:p>
        </w:tc>
        <w:tc>
          <w:tcPr>
            <w:tcW w:w="1984" w:type="dxa"/>
            <w:shd w:val="clear" w:color="auto" w:fill="auto"/>
            <w:vAlign w:val="center"/>
          </w:tcPr>
          <w:p w:rsidR="0045494C" w:rsidRPr="0045494C" w:rsidRDefault="0045494C" w:rsidP="0045494C">
            <w:pPr>
              <w:spacing w:after="0" w:line="240" w:lineRule="auto"/>
              <w:jc w:val="center"/>
              <w:rPr>
                <w:color w:val="000000"/>
                <w:sz w:val="24"/>
                <w:szCs w:val="24"/>
                <w:lang w:eastAsia="ru-RU"/>
              </w:rPr>
            </w:pPr>
            <w:r w:rsidRPr="0045494C">
              <w:rPr>
                <w:color w:val="000000"/>
                <w:sz w:val="24"/>
                <w:szCs w:val="24"/>
                <w:lang w:val="en-US" w:eastAsia="ru-RU"/>
              </w:rPr>
              <w:t>Гигабит в секунду</w:t>
            </w:r>
          </w:p>
        </w:tc>
      </w:tr>
      <w:tr w:rsidR="0045494C" w:rsidRPr="0045494C" w:rsidTr="005218F9">
        <w:trPr>
          <w:trHeight w:val="630"/>
          <w:jc w:val="center"/>
        </w:trPr>
        <w:tc>
          <w:tcPr>
            <w:tcW w:w="1838" w:type="dxa"/>
            <w:vMerge/>
            <w:vAlign w:val="center"/>
          </w:tcPr>
          <w:p w:rsidR="0045494C" w:rsidRPr="0045494C" w:rsidRDefault="0045494C" w:rsidP="0045494C">
            <w:pPr>
              <w:spacing w:after="0" w:line="240" w:lineRule="auto"/>
              <w:jc w:val="left"/>
              <w:rPr>
                <w:color w:val="000000"/>
                <w:sz w:val="24"/>
                <w:szCs w:val="24"/>
                <w:lang w:eastAsia="ru-RU"/>
              </w:rPr>
            </w:pPr>
          </w:p>
        </w:tc>
        <w:tc>
          <w:tcPr>
            <w:tcW w:w="992" w:type="dxa"/>
            <w:vMerge/>
            <w:vAlign w:val="center"/>
          </w:tcPr>
          <w:p w:rsidR="0045494C" w:rsidRPr="0045494C" w:rsidRDefault="0045494C" w:rsidP="0045494C">
            <w:pPr>
              <w:spacing w:after="0" w:line="240" w:lineRule="auto"/>
              <w:jc w:val="left"/>
              <w:rPr>
                <w:color w:val="000000"/>
                <w:sz w:val="24"/>
                <w:szCs w:val="24"/>
                <w:lang w:eastAsia="ru-RU"/>
              </w:rPr>
            </w:pPr>
          </w:p>
        </w:tc>
        <w:tc>
          <w:tcPr>
            <w:tcW w:w="2619" w:type="dxa"/>
            <w:shd w:val="clear" w:color="auto" w:fill="auto"/>
            <w:vAlign w:val="bottom"/>
          </w:tcPr>
          <w:p w:rsidR="0045494C" w:rsidRPr="0045494C" w:rsidRDefault="0045494C" w:rsidP="0045494C">
            <w:pPr>
              <w:suppressAutoHyphens/>
              <w:spacing w:after="0" w:line="240" w:lineRule="auto"/>
              <w:jc w:val="left"/>
              <w:rPr>
                <w:rFonts w:eastAsia="SimSun"/>
                <w:color w:val="000000"/>
                <w:kern w:val="2"/>
                <w:sz w:val="24"/>
                <w:szCs w:val="24"/>
              </w:rPr>
            </w:pPr>
            <w:r w:rsidRPr="0045494C">
              <w:rPr>
                <w:rFonts w:eastAsia="SimSun"/>
                <w:color w:val="000000"/>
                <w:kern w:val="2"/>
                <w:sz w:val="24"/>
                <w:szCs w:val="24"/>
              </w:rPr>
              <w:t>Тип среды передачи для сетевого порта (тип 1)</w:t>
            </w:r>
          </w:p>
        </w:tc>
        <w:tc>
          <w:tcPr>
            <w:tcW w:w="2035" w:type="dxa"/>
            <w:shd w:val="clear" w:color="auto" w:fill="auto"/>
            <w:vAlign w:val="center"/>
          </w:tcPr>
          <w:p w:rsidR="0045494C" w:rsidRPr="0045494C" w:rsidRDefault="0045494C" w:rsidP="0045494C">
            <w:pPr>
              <w:suppressAutoHyphens/>
              <w:spacing w:after="0" w:line="240" w:lineRule="auto"/>
              <w:jc w:val="center"/>
              <w:rPr>
                <w:rFonts w:eastAsia="SimSun"/>
                <w:color w:val="000000"/>
                <w:kern w:val="2"/>
                <w:sz w:val="24"/>
                <w:szCs w:val="24"/>
              </w:rPr>
            </w:pPr>
          </w:p>
        </w:tc>
        <w:tc>
          <w:tcPr>
            <w:tcW w:w="1984" w:type="dxa"/>
            <w:shd w:val="clear" w:color="auto" w:fill="auto"/>
            <w:vAlign w:val="center"/>
          </w:tcPr>
          <w:p w:rsidR="0045494C" w:rsidRPr="0045494C" w:rsidRDefault="0045494C" w:rsidP="0045494C">
            <w:pPr>
              <w:spacing w:after="0" w:line="240" w:lineRule="auto"/>
              <w:jc w:val="center"/>
              <w:rPr>
                <w:color w:val="000000"/>
                <w:sz w:val="24"/>
                <w:szCs w:val="24"/>
                <w:lang w:eastAsia="ru-RU"/>
              </w:rPr>
            </w:pPr>
          </w:p>
        </w:tc>
      </w:tr>
      <w:tr w:rsidR="0045494C" w:rsidRPr="0045494C" w:rsidTr="005218F9">
        <w:trPr>
          <w:trHeight w:val="630"/>
          <w:jc w:val="center"/>
        </w:trPr>
        <w:tc>
          <w:tcPr>
            <w:tcW w:w="1838" w:type="dxa"/>
            <w:vMerge/>
            <w:vAlign w:val="center"/>
          </w:tcPr>
          <w:p w:rsidR="0045494C" w:rsidRPr="0045494C" w:rsidRDefault="0045494C" w:rsidP="0045494C">
            <w:pPr>
              <w:spacing w:after="0" w:line="240" w:lineRule="auto"/>
              <w:jc w:val="left"/>
              <w:rPr>
                <w:color w:val="000000"/>
                <w:sz w:val="24"/>
                <w:szCs w:val="24"/>
                <w:lang w:eastAsia="ru-RU"/>
              </w:rPr>
            </w:pPr>
          </w:p>
        </w:tc>
        <w:tc>
          <w:tcPr>
            <w:tcW w:w="992" w:type="dxa"/>
            <w:vMerge/>
            <w:vAlign w:val="center"/>
          </w:tcPr>
          <w:p w:rsidR="0045494C" w:rsidRPr="0045494C" w:rsidRDefault="0045494C" w:rsidP="0045494C">
            <w:pPr>
              <w:spacing w:after="0" w:line="240" w:lineRule="auto"/>
              <w:jc w:val="left"/>
              <w:rPr>
                <w:color w:val="000000"/>
                <w:sz w:val="24"/>
                <w:szCs w:val="24"/>
                <w:lang w:eastAsia="ru-RU"/>
              </w:rPr>
            </w:pPr>
          </w:p>
        </w:tc>
        <w:tc>
          <w:tcPr>
            <w:tcW w:w="2619" w:type="dxa"/>
            <w:shd w:val="clear" w:color="auto" w:fill="auto"/>
            <w:vAlign w:val="bottom"/>
          </w:tcPr>
          <w:p w:rsidR="0045494C" w:rsidRPr="0045494C" w:rsidRDefault="0045494C" w:rsidP="0045494C">
            <w:pPr>
              <w:suppressAutoHyphens/>
              <w:spacing w:after="0" w:line="240" w:lineRule="auto"/>
              <w:jc w:val="left"/>
              <w:rPr>
                <w:rFonts w:eastAsia="SimSun"/>
                <w:color w:val="000000"/>
                <w:kern w:val="2"/>
                <w:sz w:val="24"/>
                <w:szCs w:val="24"/>
              </w:rPr>
            </w:pPr>
            <w:r w:rsidRPr="0045494C">
              <w:rPr>
                <w:rFonts w:eastAsia="SimSun"/>
                <w:color w:val="000000"/>
                <w:kern w:val="2"/>
                <w:sz w:val="24"/>
                <w:szCs w:val="24"/>
              </w:rPr>
              <w:t>Поддерживаемые протоколы сетевого порта (тип 1)</w:t>
            </w:r>
          </w:p>
        </w:tc>
        <w:tc>
          <w:tcPr>
            <w:tcW w:w="2035" w:type="dxa"/>
            <w:shd w:val="clear" w:color="auto" w:fill="auto"/>
            <w:vAlign w:val="center"/>
          </w:tcPr>
          <w:p w:rsidR="0045494C" w:rsidRPr="0045494C" w:rsidRDefault="0045494C" w:rsidP="0045494C">
            <w:pPr>
              <w:suppressAutoHyphens/>
              <w:spacing w:after="0" w:line="240" w:lineRule="auto"/>
              <w:jc w:val="center"/>
              <w:rPr>
                <w:rFonts w:eastAsia="SimSun"/>
                <w:color w:val="000000"/>
                <w:kern w:val="2"/>
                <w:sz w:val="24"/>
                <w:szCs w:val="24"/>
              </w:rPr>
            </w:pPr>
          </w:p>
        </w:tc>
        <w:tc>
          <w:tcPr>
            <w:tcW w:w="1984" w:type="dxa"/>
            <w:shd w:val="clear" w:color="auto" w:fill="auto"/>
            <w:vAlign w:val="center"/>
          </w:tcPr>
          <w:p w:rsidR="0045494C" w:rsidRPr="0045494C" w:rsidRDefault="0045494C" w:rsidP="0045494C">
            <w:pPr>
              <w:spacing w:after="0" w:line="240" w:lineRule="auto"/>
              <w:jc w:val="center"/>
              <w:rPr>
                <w:color w:val="000000"/>
                <w:sz w:val="24"/>
                <w:szCs w:val="24"/>
                <w:lang w:eastAsia="ru-RU"/>
              </w:rPr>
            </w:pPr>
          </w:p>
        </w:tc>
      </w:tr>
      <w:tr w:rsidR="0045494C" w:rsidRPr="0045494C" w:rsidTr="005218F9">
        <w:trPr>
          <w:trHeight w:val="630"/>
          <w:jc w:val="center"/>
        </w:trPr>
        <w:tc>
          <w:tcPr>
            <w:tcW w:w="1838" w:type="dxa"/>
            <w:vMerge/>
            <w:vAlign w:val="center"/>
          </w:tcPr>
          <w:p w:rsidR="0045494C" w:rsidRPr="0045494C" w:rsidRDefault="0045494C" w:rsidP="0045494C">
            <w:pPr>
              <w:spacing w:after="0" w:line="240" w:lineRule="auto"/>
              <w:jc w:val="left"/>
              <w:rPr>
                <w:color w:val="000000"/>
                <w:sz w:val="24"/>
                <w:szCs w:val="24"/>
                <w:lang w:eastAsia="ru-RU"/>
              </w:rPr>
            </w:pPr>
          </w:p>
        </w:tc>
        <w:tc>
          <w:tcPr>
            <w:tcW w:w="992" w:type="dxa"/>
            <w:vMerge/>
            <w:vAlign w:val="center"/>
          </w:tcPr>
          <w:p w:rsidR="0045494C" w:rsidRPr="0045494C" w:rsidRDefault="0045494C" w:rsidP="0045494C">
            <w:pPr>
              <w:spacing w:after="0" w:line="240" w:lineRule="auto"/>
              <w:jc w:val="left"/>
              <w:rPr>
                <w:color w:val="000000"/>
                <w:sz w:val="24"/>
                <w:szCs w:val="24"/>
                <w:lang w:eastAsia="ru-RU"/>
              </w:rPr>
            </w:pPr>
          </w:p>
        </w:tc>
        <w:tc>
          <w:tcPr>
            <w:tcW w:w="2619" w:type="dxa"/>
            <w:shd w:val="clear" w:color="auto" w:fill="auto"/>
            <w:vAlign w:val="bottom"/>
          </w:tcPr>
          <w:p w:rsidR="0045494C" w:rsidRPr="0045494C" w:rsidRDefault="0045494C" w:rsidP="0045494C">
            <w:pPr>
              <w:suppressAutoHyphens/>
              <w:spacing w:after="0" w:line="240" w:lineRule="auto"/>
              <w:jc w:val="left"/>
              <w:rPr>
                <w:rFonts w:eastAsia="SimSun"/>
                <w:color w:val="000000"/>
                <w:kern w:val="2"/>
                <w:sz w:val="24"/>
                <w:szCs w:val="24"/>
              </w:rPr>
            </w:pPr>
            <w:r w:rsidRPr="0045494C">
              <w:rPr>
                <w:rFonts w:eastAsia="SimSun"/>
                <w:color w:val="000000"/>
                <w:kern w:val="2"/>
                <w:sz w:val="24"/>
                <w:szCs w:val="24"/>
              </w:rPr>
              <w:t>Скорость сетевого порта Ethernet (тип 1)</w:t>
            </w:r>
          </w:p>
        </w:tc>
        <w:tc>
          <w:tcPr>
            <w:tcW w:w="2035" w:type="dxa"/>
            <w:shd w:val="clear" w:color="auto" w:fill="auto"/>
            <w:vAlign w:val="center"/>
          </w:tcPr>
          <w:p w:rsidR="0045494C" w:rsidRPr="0045494C" w:rsidRDefault="0045494C" w:rsidP="0045494C">
            <w:pPr>
              <w:suppressAutoHyphens/>
              <w:spacing w:after="0" w:line="240" w:lineRule="auto"/>
              <w:jc w:val="center"/>
              <w:rPr>
                <w:rFonts w:eastAsia="SimSun"/>
                <w:color w:val="000000"/>
                <w:kern w:val="2"/>
                <w:sz w:val="24"/>
                <w:szCs w:val="24"/>
              </w:rPr>
            </w:pPr>
          </w:p>
        </w:tc>
        <w:tc>
          <w:tcPr>
            <w:tcW w:w="1984" w:type="dxa"/>
            <w:shd w:val="clear" w:color="auto" w:fill="auto"/>
            <w:vAlign w:val="center"/>
          </w:tcPr>
          <w:p w:rsidR="0045494C" w:rsidRPr="0045494C" w:rsidRDefault="0045494C" w:rsidP="0045494C">
            <w:pPr>
              <w:spacing w:after="0" w:line="240" w:lineRule="auto"/>
              <w:jc w:val="center"/>
              <w:rPr>
                <w:color w:val="000000"/>
                <w:sz w:val="24"/>
                <w:szCs w:val="24"/>
                <w:lang w:eastAsia="ru-RU"/>
              </w:rPr>
            </w:pPr>
            <w:r w:rsidRPr="0045494C">
              <w:rPr>
                <w:color w:val="000000"/>
                <w:sz w:val="24"/>
                <w:szCs w:val="24"/>
                <w:lang w:val="en-US" w:eastAsia="ru-RU"/>
              </w:rPr>
              <w:t>Гигабит в секунду</w:t>
            </w:r>
          </w:p>
        </w:tc>
      </w:tr>
      <w:tr w:rsidR="0045494C" w:rsidRPr="0045494C" w:rsidTr="005218F9">
        <w:trPr>
          <w:trHeight w:val="630"/>
          <w:jc w:val="center"/>
        </w:trPr>
        <w:tc>
          <w:tcPr>
            <w:tcW w:w="1838" w:type="dxa"/>
            <w:vMerge/>
            <w:vAlign w:val="center"/>
          </w:tcPr>
          <w:p w:rsidR="0045494C" w:rsidRPr="0045494C" w:rsidRDefault="0045494C" w:rsidP="0045494C">
            <w:pPr>
              <w:spacing w:after="0" w:line="240" w:lineRule="auto"/>
              <w:jc w:val="left"/>
              <w:rPr>
                <w:color w:val="000000"/>
                <w:sz w:val="24"/>
                <w:szCs w:val="24"/>
                <w:lang w:eastAsia="ru-RU"/>
              </w:rPr>
            </w:pPr>
          </w:p>
        </w:tc>
        <w:tc>
          <w:tcPr>
            <w:tcW w:w="992" w:type="dxa"/>
            <w:vMerge/>
            <w:vAlign w:val="center"/>
          </w:tcPr>
          <w:p w:rsidR="0045494C" w:rsidRPr="0045494C" w:rsidRDefault="0045494C" w:rsidP="0045494C">
            <w:pPr>
              <w:spacing w:after="0" w:line="240" w:lineRule="auto"/>
              <w:jc w:val="left"/>
              <w:rPr>
                <w:color w:val="000000"/>
                <w:sz w:val="24"/>
                <w:szCs w:val="24"/>
                <w:lang w:eastAsia="ru-RU"/>
              </w:rPr>
            </w:pPr>
          </w:p>
        </w:tc>
        <w:tc>
          <w:tcPr>
            <w:tcW w:w="2619" w:type="dxa"/>
            <w:shd w:val="clear" w:color="auto" w:fill="auto"/>
            <w:vAlign w:val="bottom"/>
          </w:tcPr>
          <w:p w:rsidR="0045494C" w:rsidRPr="0045494C" w:rsidRDefault="0045494C" w:rsidP="0045494C">
            <w:pPr>
              <w:suppressAutoHyphens/>
              <w:spacing w:after="0" w:line="240" w:lineRule="auto"/>
              <w:jc w:val="left"/>
              <w:rPr>
                <w:rFonts w:eastAsia="SimSun"/>
                <w:color w:val="000000"/>
                <w:kern w:val="2"/>
                <w:sz w:val="24"/>
                <w:szCs w:val="24"/>
              </w:rPr>
            </w:pPr>
            <w:r w:rsidRPr="0045494C">
              <w:rPr>
                <w:rFonts w:eastAsia="SimSun"/>
                <w:color w:val="000000"/>
                <w:kern w:val="2"/>
                <w:sz w:val="24"/>
                <w:szCs w:val="24"/>
              </w:rPr>
              <w:t>Количество сетевых портов (тип 1)</w:t>
            </w:r>
          </w:p>
        </w:tc>
        <w:tc>
          <w:tcPr>
            <w:tcW w:w="2035" w:type="dxa"/>
            <w:shd w:val="clear" w:color="auto" w:fill="auto"/>
            <w:vAlign w:val="center"/>
          </w:tcPr>
          <w:p w:rsidR="0045494C" w:rsidRPr="0045494C" w:rsidRDefault="0045494C" w:rsidP="0045494C">
            <w:pPr>
              <w:suppressAutoHyphens/>
              <w:spacing w:after="0" w:line="240" w:lineRule="auto"/>
              <w:jc w:val="center"/>
              <w:rPr>
                <w:rFonts w:eastAsia="SimSun"/>
                <w:color w:val="000000"/>
                <w:kern w:val="2"/>
                <w:sz w:val="24"/>
                <w:szCs w:val="24"/>
              </w:rPr>
            </w:pPr>
          </w:p>
        </w:tc>
        <w:tc>
          <w:tcPr>
            <w:tcW w:w="1984" w:type="dxa"/>
            <w:shd w:val="clear" w:color="auto" w:fill="auto"/>
            <w:vAlign w:val="center"/>
          </w:tcPr>
          <w:p w:rsidR="0045494C" w:rsidRPr="0045494C" w:rsidRDefault="0045494C" w:rsidP="0045494C">
            <w:pPr>
              <w:spacing w:after="0" w:line="240" w:lineRule="auto"/>
              <w:jc w:val="center"/>
              <w:rPr>
                <w:color w:val="000000"/>
                <w:sz w:val="24"/>
                <w:szCs w:val="24"/>
                <w:lang w:eastAsia="ru-RU"/>
              </w:rPr>
            </w:pPr>
            <w:r w:rsidRPr="0045494C">
              <w:rPr>
                <w:color w:val="000000"/>
                <w:sz w:val="24"/>
                <w:szCs w:val="24"/>
                <w:lang w:eastAsia="ru-RU"/>
              </w:rPr>
              <w:t>Штука</w:t>
            </w:r>
          </w:p>
        </w:tc>
      </w:tr>
      <w:tr w:rsidR="0045494C" w:rsidRPr="0045494C" w:rsidTr="005218F9">
        <w:trPr>
          <w:trHeight w:val="630"/>
          <w:jc w:val="center"/>
        </w:trPr>
        <w:tc>
          <w:tcPr>
            <w:tcW w:w="1838" w:type="dxa"/>
            <w:vMerge/>
            <w:vAlign w:val="center"/>
          </w:tcPr>
          <w:p w:rsidR="0045494C" w:rsidRPr="0045494C" w:rsidRDefault="0045494C" w:rsidP="0045494C">
            <w:pPr>
              <w:spacing w:after="0" w:line="240" w:lineRule="auto"/>
              <w:jc w:val="left"/>
              <w:rPr>
                <w:color w:val="000000"/>
                <w:sz w:val="24"/>
                <w:szCs w:val="24"/>
                <w:lang w:eastAsia="ru-RU"/>
              </w:rPr>
            </w:pPr>
          </w:p>
        </w:tc>
        <w:tc>
          <w:tcPr>
            <w:tcW w:w="992" w:type="dxa"/>
            <w:vMerge/>
            <w:vAlign w:val="center"/>
          </w:tcPr>
          <w:p w:rsidR="0045494C" w:rsidRPr="0045494C" w:rsidRDefault="0045494C" w:rsidP="0045494C">
            <w:pPr>
              <w:spacing w:after="0" w:line="240" w:lineRule="auto"/>
              <w:jc w:val="left"/>
              <w:rPr>
                <w:color w:val="000000"/>
                <w:sz w:val="24"/>
                <w:szCs w:val="24"/>
                <w:lang w:eastAsia="ru-RU"/>
              </w:rPr>
            </w:pPr>
          </w:p>
        </w:tc>
        <w:tc>
          <w:tcPr>
            <w:tcW w:w="2619" w:type="dxa"/>
            <w:shd w:val="clear" w:color="auto" w:fill="auto"/>
            <w:vAlign w:val="bottom"/>
          </w:tcPr>
          <w:p w:rsidR="0045494C" w:rsidRPr="0045494C" w:rsidRDefault="0045494C" w:rsidP="0045494C">
            <w:pPr>
              <w:suppressAutoHyphens/>
              <w:spacing w:after="0" w:line="240" w:lineRule="auto"/>
              <w:jc w:val="left"/>
              <w:rPr>
                <w:rFonts w:eastAsia="SimSun"/>
                <w:color w:val="000000"/>
                <w:kern w:val="2"/>
                <w:sz w:val="24"/>
                <w:szCs w:val="24"/>
              </w:rPr>
            </w:pPr>
            <w:r w:rsidRPr="0045494C">
              <w:rPr>
                <w:rFonts w:eastAsia="SimSun"/>
                <w:color w:val="000000"/>
                <w:kern w:val="2"/>
                <w:sz w:val="24"/>
                <w:szCs w:val="24"/>
              </w:rPr>
              <w:t>Поддерживаемые протоколы сетевого порта (тип 2)</w:t>
            </w:r>
          </w:p>
        </w:tc>
        <w:tc>
          <w:tcPr>
            <w:tcW w:w="2035" w:type="dxa"/>
            <w:shd w:val="clear" w:color="auto" w:fill="auto"/>
            <w:vAlign w:val="center"/>
          </w:tcPr>
          <w:p w:rsidR="0045494C" w:rsidRPr="0045494C" w:rsidRDefault="0045494C" w:rsidP="0045494C">
            <w:pPr>
              <w:suppressAutoHyphens/>
              <w:spacing w:after="0" w:line="240" w:lineRule="auto"/>
              <w:jc w:val="center"/>
              <w:rPr>
                <w:rFonts w:eastAsia="SimSun"/>
                <w:color w:val="000000"/>
                <w:kern w:val="2"/>
                <w:sz w:val="24"/>
                <w:szCs w:val="24"/>
              </w:rPr>
            </w:pPr>
          </w:p>
        </w:tc>
        <w:tc>
          <w:tcPr>
            <w:tcW w:w="1984" w:type="dxa"/>
            <w:shd w:val="clear" w:color="auto" w:fill="auto"/>
            <w:vAlign w:val="center"/>
          </w:tcPr>
          <w:p w:rsidR="0045494C" w:rsidRPr="0045494C" w:rsidRDefault="0045494C" w:rsidP="0045494C">
            <w:pPr>
              <w:spacing w:after="0" w:line="240" w:lineRule="auto"/>
              <w:jc w:val="center"/>
              <w:rPr>
                <w:color w:val="000000"/>
                <w:sz w:val="24"/>
                <w:szCs w:val="24"/>
                <w:lang w:eastAsia="ru-RU"/>
              </w:rPr>
            </w:pPr>
          </w:p>
        </w:tc>
      </w:tr>
      <w:tr w:rsidR="0045494C" w:rsidRPr="0045494C" w:rsidTr="005218F9">
        <w:trPr>
          <w:trHeight w:val="630"/>
          <w:jc w:val="center"/>
        </w:trPr>
        <w:tc>
          <w:tcPr>
            <w:tcW w:w="1838" w:type="dxa"/>
            <w:vMerge/>
            <w:vAlign w:val="center"/>
          </w:tcPr>
          <w:p w:rsidR="0045494C" w:rsidRPr="0045494C" w:rsidRDefault="0045494C" w:rsidP="0045494C">
            <w:pPr>
              <w:spacing w:after="0" w:line="240" w:lineRule="auto"/>
              <w:jc w:val="left"/>
              <w:rPr>
                <w:color w:val="000000"/>
                <w:sz w:val="24"/>
                <w:szCs w:val="24"/>
                <w:lang w:eastAsia="ru-RU"/>
              </w:rPr>
            </w:pPr>
          </w:p>
        </w:tc>
        <w:tc>
          <w:tcPr>
            <w:tcW w:w="992" w:type="dxa"/>
            <w:vMerge/>
            <w:vAlign w:val="center"/>
          </w:tcPr>
          <w:p w:rsidR="0045494C" w:rsidRPr="0045494C" w:rsidRDefault="0045494C" w:rsidP="0045494C">
            <w:pPr>
              <w:spacing w:after="0" w:line="240" w:lineRule="auto"/>
              <w:jc w:val="left"/>
              <w:rPr>
                <w:color w:val="000000"/>
                <w:sz w:val="24"/>
                <w:szCs w:val="24"/>
                <w:lang w:eastAsia="ru-RU"/>
              </w:rPr>
            </w:pPr>
          </w:p>
        </w:tc>
        <w:tc>
          <w:tcPr>
            <w:tcW w:w="2619" w:type="dxa"/>
            <w:shd w:val="clear" w:color="auto" w:fill="auto"/>
            <w:vAlign w:val="bottom"/>
          </w:tcPr>
          <w:p w:rsidR="0045494C" w:rsidRPr="0045494C" w:rsidRDefault="0045494C" w:rsidP="0045494C">
            <w:pPr>
              <w:suppressAutoHyphens/>
              <w:spacing w:after="0" w:line="240" w:lineRule="auto"/>
              <w:jc w:val="left"/>
              <w:rPr>
                <w:rFonts w:eastAsia="SimSun"/>
                <w:color w:val="000000"/>
                <w:kern w:val="2"/>
                <w:sz w:val="24"/>
                <w:szCs w:val="24"/>
              </w:rPr>
            </w:pPr>
            <w:r w:rsidRPr="0045494C">
              <w:rPr>
                <w:rFonts w:eastAsia="SimSun"/>
                <w:color w:val="000000"/>
                <w:kern w:val="2"/>
                <w:sz w:val="24"/>
                <w:szCs w:val="24"/>
              </w:rPr>
              <w:t>Тип среды передачи для сетевого порта (тип 2)</w:t>
            </w:r>
          </w:p>
        </w:tc>
        <w:tc>
          <w:tcPr>
            <w:tcW w:w="2035" w:type="dxa"/>
            <w:shd w:val="clear" w:color="auto" w:fill="auto"/>
            <w:vAlign w:val="center"/>
          </w:tcPr>
          <w:p w:rsidR="0045494C" w:rsidRPr="0045494C" w:rsidRDefault="0045494C" w:rsidP="0045494C">
            <w:pPr>
              <w:suppressAutoHyphens/>
              <w:spacing w:after="0" w:line="240" w:lineRule="auto"/>
              <w:jc w:val="center"/>
              <w:rPr>
                <w:rFonts w:eastAsia="SimSun"/>
                <w:color w:val="000000"/>
                <w:kern w:val="2"/>
                <w:sz w:val="24"/>
                <w:szCs w:val="24"/>
              </w:rPr>
            </w:pPr>
          </w:p>
        </w:tc>
        <w:tc>
          <w:tcPr>
            <w:tcW w:w="1984" w:type="dxa"/>
            <w:shd w:val="clear" w:color="auto" w:fill="auto"/>
            <w:vAlign w:val="center"/>
          </w:tcPr>
          <w:p w:rsidR="0045494C" w:rsidRPr="0045494C" w:rsidRDefault="0045494C" w:rsidP="0045494C">
            <w:pPr>
              <w:spacing w:after="0" w:line="240" w:lineRule="auto"/>
              <w:jc w:val="center"/>
              <w:rPr>
                <w:color w:val="000000"/>
                <w:sz w:val="24"/>
                <w:szCs w:val="24"/>
                <w:lang w:eastAsia="ru-RU"/>
              </w:rPr>
            </w:pPr>
          </w:p>
        </w:tc>
      </w:tr>
      <w:tr w:rsidR="0045494C" w:rsidRPr="0045494C" w:rsidTr="005218F9">
        <w:trPr>
          <w:trHeight w:val="630"/>
          <w:jc w:val="center"/>
        </w:trPr>
        <w:tc>
          <w:tcPr>
            <w:tcW w:w="1838" w:type="dxa"/>
            <w:vMerge/>
            <w:vAlign w:val="center"/>
          </w:tcPr>
          <w:p w:rsidR="0045494C" w:rsidRPr="0045494C" w:rsidRDefault="0045494C" w:rsidP="0045494C">
            <w:pPr>
              <w:spacing w:after="0" w:line="240" w:lineRule="auto"/>
              <w:jc w:val="left"/>
              <w:rPr>
                <w:color w:val="000000"/>
                <w:sz w:val="24"/>
                <w:szCs w:val="24"/>
                <w:lang w:eastAsia="ru-RU"/>
              </w:rPr>
            </w:pPr>
          </w:p>
        </w:tc>
        <w:tc>
          <w:tcPr>
            <w:tcW w:w="992" w:type="dxa"/>
            <w:vMerge/>
            <w:vAlign w:val="center"/>
          </w:tcPr>
          <w:p w:rsidR="0045494C" w:rsidRPr="0045494C" w:rsidRDefault="0045494C" w:rsidP="0045494C">
            <w:pPr>
              <w:spacing w:after="0" w:line="240" w:lineRule="auto"/>
              <w:jc w:val="left"/>
              <w:rPr>
                <w:color w:val="000000"/>
                <w:sz w:val="24"/>
                <w:szCs w:val="24"/>
                <w:lang w:eastAsia="ru-RU"/>
              </w:rPr>
            </w:pPr>
          </w:p>
        </w:tc>
        <w:tc>
          <w:tcPr>
            <w:tcW w:w="2619" w:type="dxa"/>
            <w:shd w:val="clear" w:color="auto" w:fill="auto"/>
            <w:vAlign w:val="bottom"/>
          </w:tcPr>
          <w:p w:rsidR="0045494C" w:rsidRPr="0045494C" w:rsidRDefault="0045494C" w:rsidP="0045494C">
            <w:pPr>
              <w:suppressAutoHyphens/>
              <w:spacing w:after="0" w:line="240" w:lineRule="auto"/>
              <w:jc w:val="left"/>
              <w:rPr>
                <w:rFonts w:eastAsia="SimSun"/>
                <w:color w:val="000000"/>
                <w:kern w:val="2"/>
                <w:sz w:val="24"/>
                <w:szCs w:val="24"/>
              </w:rPr>
            </w:pPr>
            <w:r w:rsidRPr="0045494C">
              <w:rPr>
                <w:rFonts w:eastAsia="SimSun"/>
                <w:color w:val="000000"/>
                <w:kern w:val="2"/>
                <w:sz w:val="24"/>
                <w:szCs w:val="24"/>
              </w:rPr>
              <w:t>Скорость сетевого порта  (тип 2)</w:t>
            </w:r>
          </w:p>
        </w:tc>
        <w:tc>
          <w:tcPr>
            <w:tcW w:w="2035" w:type="dxa"/>
            <w:shd w:val="clear" w:color="auto" w:fill="auto"/>
            <w:vAlign w:val="center"/>
          </w:tcPr>
          <w:p w:rsidR="0045494C" w:rsidRPr="0045494C" w:rsidRDefault="0045494C" w:rsidP="0045494C">
            <w:pPr>
              <w:suppressAutoHyphens/>
              <w:spacing w:after="0" w:line="240" w:lineRule="auto"/>
              <w:jc w:val="center"/>
              <w:rPr>
                <w:rFonts w:eastAsia="SimSun"/>
                <w:color w:val="000000"/>
                <w:kern w:val="2"/>
                <w:sz w:val="24"/>
                <w:szCs w:val="24"/>
              </w:rPr>
            </w:pPr>
          </w:p>
        </w:tc>
        <w:tc>
          <w:tcPr>
            <w:tcW w:w="1984" w:type="dxa"/>
            <w:shd w:val="clear" w:color="auto" w:fill="auto"/>
            <w:vAlign w:val="center"/>
          </w:tcPr>
          <w:p w:rsidR="0045494C" w:rsidRPr="0045494C" w:rsidRDefault="0045494C" w:rsidP="0045494C">
            <w:pPr>
              <w:spacing w:after="0" w:line="240" w:lineRule="auto"/>
              <w:jc w:val="center"/>
              <w:rPr>
                <w:color w:val="000000"/>
                <w:sz w:val="24"/>
                <w:szCs w:val="24"/>
                <w:lang w:eastAsia="ru-RU"/>
              </w:rPr>
            </w:pPr>
            <w:r w:rsidRPr="0045494C">
              <w:rPr>
                <w:color w:val="000000"/>
                <w:sz w:val="24"/>
                <w:szCs w:val="24"/>
                <w:lang w:val="en-US" w:eastAsia="ru-RU"/>
              </w:rPr>
              <w:t>Гигабит в секунду</w:t>
            </w:r>
          </w:p>
        </w:tc>
      </w:tr>
      <w:tr w:rsidR="0045494C" w:rsidRPr="0045494C" w:rsidTr="005218F9">
        <w:trPr>
          <w:trHeight w:val="630"/>
          <w:jc w:val="center"/>
        </w:trPr>
        <w:tc>
          <w:tcPr>
            <w:tcW w:w="1838" w:type="dxa"/>
            <w:vMerge/>
            <w:vAlign w:val="center"/>
          </w:tcPr>
          <w:p w:rsidR="0045494C" w:rsidRPr="0045494C" w:rsidRDefault="0045494C" w:rsidP="0045494C">
            <w:pPr>
              <w:spacing w:after="0" w:line="240" w:lineRule="auto"/>
              <w:jc w:val="left"/>
              <w:rPr>
                <w:color w:val="000000"/>
                <w:sz w:val="24"/>
                <w:szCs w:val="24"/>
                <w:lang w:eastAsia="ru-RU"/>
              </w:rPr>
            </w:pPr>
          </w:p>
        </w:tc>
        <w:tc>
          <w:tcPr>
            <w:tcW w:w="992" w:type="dxa"/>
            <w:vMerge/>
            <w:vAlign w:val="center"/>
          </w:tcPr>
          <w:p w:rsidR="0045494C" w:rsidRPr="0045494C" w:rsidRDefault="0045494C" w:rsidP="0045494C">
            <w:pPr>
              <w:spacing w:after="0" w:line="240" w:lineRule="auto"/>
              <w:jc w:val="left"/>
              <w:rPr>
                <w:color w:val="000000"/>
                <w:sz w:val="24"/>
                <w:szCs w:val="24"/>
                <w:lang w:eastAsia="ru-RU"/>
              </w:rPr>
            </w:pPr>
          </w:p>
        </w:tc>
        <w:tc>
          <w:tcPr>
            <w:tcW w:w="2619" w:type="dxa"/>
            <w:shd w:val="clear" w:color="auto" w:fill="auto"/>
            <w:vAlign w:val="bottom"/>
          </w:tcPr>
          <w:p w:rsidR="0045494C" w:rsidRPr="0045494C" w:rsidRDefault="0045494C" w:rsidP="0045494C">
            <w:pPr>
              <w:suppressAutoHyphens/>
              <w:spacing w:after="0" w:line="240" w:lineRule="auto"/>
              <w:jc w:val="left"/>
              <w:rPr>
                <w:rFonts w:eastAsia="SimSun"/>
                <w:color w:val="000000"/>
                <w:kern w:val="2"/>
                <w:sz w:val="24"/>
                <w:szCs w:val="24"/>
              </w:rPr>
            </w:pPr>
            <w:r w:rsidRPr="0045494C">
              <w:rPr>
                <w:rFonts w:eastAsia="SimSun"/>
                <w:color w:val="000000"/>
                <w:kern w:val="2"/>
                <w:sz w:val="24"/>
                <w:szCs w:val="24"/>
              </w:rPr>
              <w:t>Количество сетевых портов (тип 2)</w:t>
            </w:r>
          </w:p>
        </w:tc>
        <w:tc>
          <w:tcPr>
            <w:tcW w:w="2035" w:type="dxa"/>
            <w:shd w:val="clear" w:color="auto" w:fill="auto"/>
            <w:vAlign w:val="center"/>
          </w:tcPr>
          <w:p w:rsidR="0045494C" w:rsidRPr="0045494C" w:rsidRDefault="0045494C" w:rsidP="0045494C">
            <w:pPr>
              <w:suppressAutoHyphens/>
              <w:spacing w:after="0" w:line="240" w:lineRule="auto"/>
              <w:jc w:val="center"/>
              <w:rPr>
                <w:rFonts w:eastAsia="SimSun"/>
                <w:color w:val="000000"/>
                <w:kern w:val="2"/>
                <w:sz w:val="24"/>
                <w:szCs w:val="24"/>
              </w:rPr>
            </w:pPr>
          </w:p>
        </w:tc>
        <w:tc>
          <w:tcPr>
            <w:tcW w:w="1984" w:type="dxa"/>
            <w:shd w:val="clear" w:color="auto" w:fill="auto"/>
            <w:vAlign w:val="center"/>
          </w:tcPr>
          <w:p w:rsidR="0045494C" w:rsidRPr="0045494C" w:rsidRDefault="0045494C" w:rsidP="0045494C">
            <w:pPr>
              <w:spacing w:after="0" w:line="240" w:lineRule="auto"/>
              <w:jc w:val="center"/>
              <w:rPr>
                <w:color w:val="000000"/>
                <w:sz w:val="24"/>
                <w:szCs w:val="24"/>
                <w:lang w:eastAsia="ru-RU"/>
              </w:rPr>
            </w:pPr>
            <w:r w:rsidRPr="0045494C">
              <w:rPr>
                <w:color w:val="000000"/>
                <w:sz w:val="24"/>
                <w:szCs w:val="24"/>
                <w:lang w:eastAsia="ru-RU"/>
              </w:rPr>
              <w:t>Штука</w:t>
            </w:r>
          </w:p>
        </w:tc>
      </w:tr>
      <w:tr w:rsidR="0045494C" w:rsidRPr="0045494C" w:rsidTr="005218F9">
        <w:trPr>
          <w:trHeight w:val="630"/>
          <w:jc w:val="center"/>
        </w:trPr>
        <w:tc>
          <w:tcPr>
            <w:tcW w:w="1838" w:type="dxa"/>
            <w:vMerge/>
            <w:vAlign w:val="center"/>
          </w:tcPr>
          <w:p w:rsidR="0045494C" w:rsidRPr="0045494C" w:rsidRDefault="0045494C" w:rsidP="0045494C">
            <w:pPr>
              <w:spacing w:after="0" w:line="240" w:lineRule="auto"/>
              <w:jc w:val="left"/>
              <w:rPr>
                <w:color w:val="000000"/>
                <w:sz w:val="24"/>
                <w:szCs w:val="24"/>
                <w:lang w:eastAsia="ru-RU"/>
              </w:rPr>
            </w:pPr>
          </w:p>
        </w:tc>
        <w:tc>
          <w:tcPr>
            <w:tcW w:w="992" w:type="dxa"/>
            <w:vMerge/>
            <w:vAlign w:val="center"/>
          </w:tcPr>
          <w:p w:rsidR="0045494C" w:rsidRPr="0045494C" w:rsidRDefault="0045494C" w:rsidP="0045494C">
            <w:pPr>
              <w:spacing w:after="0" w:line="240" w:lineRule="auto"/>
              <w:jc w:val="left"/>
              <w:rPr>
                <w:color w:val="000000"/>
                <w:sz w:val="24"/>
                <w:szCs w:val="24"/>
                <w:lang w:eastAsia="ru-RU"/>
              </w:rPr>
            </w:pPr>
          </w:p>
        </w:tc>
        <w:tc>
          <w:tcPr>
            <w:tcW w:w="2619" w:type="dxa"/>
            <w:vAlign w:val="center"/>
          </w:tcPr>
          <w:p w:rsidR="0045494C" w:rsidRPr="0045494C" w:rsidRDefault="0045494C" w:rsidP="0045494C">
            <w:pPr>
              <w:spacing w:after="0" w:line="240" w:lineRule="auto"/>
              <w:jc w:val="left"/>
              <w:rPr>
                <w:rFonts w:eastAsia="Calibri"/>
                <w:sz w:val="24"/>
                <w:szCs w:val="24"/>
              </w:rPr>
            </w:pPr>
            <w:r w:rsidRPr="0045494C">
              <w:rPr>
                <w:rFonts w:eastAsia="Calibri"/>
                <w:sz w:val="24"/>
                <w:szCs w:val="24"/>
              </w:rPr>
              <w:t xml:space="preserve">Объем накопителя </w:t>
            </w:r>
          </w:p>
        </w:tc>
        <w:tc>
          <w:tcPr>
            <w:tcW w:w="2035" w:type="dxa"/>
            <w:vAlign w:val="center"/>
          </w:tcPr>
          <w:p w:rsidR="0045494C" w:rsidRPr="0045494C" w:rsidRDefault="0045494C" w:rsidP="0045494C">
            <w:pPr>
              <w:spacing w:after="0" w:line="240" w:lineRule="auto"/>
              <w:jc w:val="center"/>
              <w:rPr>
                <w:rFonts w:eastAsia="Calibri"/>
                <w:sz w:val="24"/>
                <w:szCs w:val="24"/>
                <w:lang w:val="en-US"/>
              </w:rPr>
            </w:pPr>
          </w:p>
        </w:tc>
        <w:tc>
          <w:tcPr>
            <w:tcW w:w="1984" w:type="dxa"/>
            <w:shd w:val="clear" w:color="auto" w:fill="auto"/>
            <w:vAlign w:val="center"/>
          </w:tcPr>
          <w:p w:rsidR="0045494C" w:rsidRPr="0045494C" w:rsidRDefault="0045494C" w:rsidP="0045494C">
            <w:pPr>
              <w:spacing w:after="0" w:line="240" w:lineRule="auto"/>
              <w:jc w:val="center"/>
              <w:rPr>
                <w:color w:val="000000"/>
                <w:sz w:val="24"/>
                <w:szCs w:val="24"/>
                <w:lang w:eastAsia="ru-RU"/>
              </w:rPr>
            </w:pPr>
            <w:r w:rsidRPr="0045494C">
              <w:rPr>
                <w:color w:val="000000"/>
                <w:sz w:val="24"/>
                <w:szCs w:val="24"/>
                <w:lang w:eastAsia="ru-RU"/>
              </w:rPr>
              <w:t>Тбайт</w:t>
            </w:r>
          </w:p>
        </w:tc>
      </w:tr>
      <w:tr w:rsidR="0045494C" w:rsidRPr="0045494C" w:rsidTr="005218F9">
        <w:trPr>
          <w:trHeight w:val="630"/>
          <w:jc w:val="center"/>
        </w:trPr>
        <w:tc>
          <w:tcPr>
            <w:tcW w:w="1838" w:type="dxa"/>
            <w:vMerge/>
            <w:vAlign w:val="center"/>
          </w:tcPr>
          <w:p w:rsidR="0045494C" w:rsidRPr="0045494C" w:rsidRDefault="0045494C" w:rsidP="0045494C">
            <w:pPr>
              <w:spacing w:after="0" w:line="240" w:lineRule="auto"/>
              <w:jc w:val="left"/>
              <w:rPr>
                <w:color w:val="000000"/>
                <w:sz w:val="24"/>
                <w:szCs w:val="24"/>
                <w:lang w:eastAsia="ru-RU"/>
              </w:rPr>
            </w:pPr>
          </w:p>
        </w:tc>
        <w:tc>
          <w:tcPr>
            <w:tcW w:w="992" w:type="dxa"/>
            <w:vMerge/>
            <w:vAlign w:val="center"/>
          </w:tcPr>
          <w:p w:rsidR="0045494C" w:rsidRPr="0045494C" w:rsidRDefault="0045494C" w:rsidP="0045494C">
            <w:pPr>
              <w:spacing w:after="0" w:line="240" w:lineRule="auto"/>
              <w:jc w:val="left"/>
              <w:rPr>
                <w:color w:val="000000"/>
                <w:sz w:val="24"/>
                <w:szCs w:val="24"/>
                <w:lang w:eastAsia="ru-RU"/>
              </w:rPr>
            </w:pPr>
          </w:p>
        </w:tc>
        <w:tc>
          <w:tcPr>
            <w:tcW w:w="2619" w:type="dxa"/>
          </w:tcPr>
          <w:p w:rsidR="0045494C" w:rsidRPr="0045494C" w:rsidRDefault="0045494C" w:rsidP="0045494C">
            <w:pPr>
              <w:spacing w:after="0" w:line="240" w:lineRule="auto"/>
              <w:jc w:val="left"/>
              <w:rPr>
                <w:rFonts w:eastAsia="Calibri"/>
                <w:sz w:val="24"/>
                <w:szCs w:val="24"/>
              </w:rPr>
            </w:pPr>
            <w:r w:rsidRPr="0045494C">
              <w:rPr>
                <w:rFonts w:eastAsia="Calibri"/>
                <w:sz w:val="24"/>
                <w:szCs w:val="24"/>
              </w:rPr>
              <w:t xml:space="preserve">Количество установленных накопителей </w:t>
            </w:r>
          </w:p>
        </w:tc>
        <w:tc>
          <w:tcPr>
            <w:tcW w:w="2035" w:type="dxa"/>
            <w:vAlign w:val="center"/>
          </w:tcPr>
          <w:p w:rsidR="0045494C" w:rsidRPr="0045494C" w:rsidRDefault="0045494C" w:rsidP="0045494C">
            <w:pPr>
              <w:spacing w:after="0" w:line="240" w:lineRule="auto"/>
              <w:jc w:val="center"/>
              <w:rPr>
                <w:rFonts w:eastAsia="Calibri"/>
                <w:sz w:val="24"/>
                <w:szCs w:val="24"/>
              </w:rPr>
            </w:pPr>
          </w:p>
        </w:tc>
        <w:tc>
          <w:tcPr>
            <w:tcW w:w="1984" w:type="dxa"/>
            <w:shd w:val="clear" w:color="auto" w:fill="auto"/>
            <w:vAlign w:val="center"/>
          </w:tcPr>
          <w:p w:rsidR="0045494C" w:rsidRPr="0045494C" w:rsidRDefault="0045494C" w:rsidP="0045494C">
            <w:pPr>
              <w:spacing w:after="0" w:line="240" w:lineRule="auto"/>
              <w:jc w:val="center"/>
              <w:rPr>
                <w:color w:val="000000"/>
                <w:sz w:val="24"/>
                <w:szCs w:val="24"/>
                <w:lang w:eastAsia="ru-RU"/>
              </w:rPr>
            </w:pPr>
            <w:r w:rsidRPr="0045494C">
              <w:rPr>
                <w:color w:val="000000"/>
                <w:sz w:val="24"/>
                <w:szCs w:val="24"/>
                <w:lang w:eastAsia="ru-RU"/>
              </w:rPr>
              <w:t>Штука</w:t>
            </w:r>
          </w:p>
        </w:tc>
      </w:tr>
      <w:tr w:rsidR="0045494C" w:rsidRPr="0045494C" w:rsidTr="005218F9">
        <w:trPr>
          <w:trHeight w:val="630"/>
          <w:jc w:val="center"/>
        </w:trPr>
        <w:tc>
          <w:tcPr>
            <w:tcW w:w="1838" w:type="dxa"/>
            <w:vMerge/>
            <w:vAlign w:val="center"/>
          </w:tcPr>
          <w:p w:rsidR="0045494C" w:rsidRPr="0045494C" w:rsidRDefault="0045494C" w:rsidP="0045494C">
            <w:pPr>
              <w:spacing w:after="0" w:line="240" w:lineRule="auto"/>
              <w:jc w:val="left"/>
              <w:rPr>
                <w:color w:val="000000"/>
                <w:sz w:val="24"/>
                <w:szCs w:val="24"/>
                <w:lang w:eastAsia="ru-RU"/>
              </w:rPr>
            </w:pPr>
          </w:p>
        </w:tc>
        <w:tc>
          <w:tcPr>
            <w:tcW w:w="992" w:type="dxa"/>
            <w:vMerge/>
            <w:vAlign w:val="center"/>
          </w:tcPr>
          <w:p w:rsidR="0045494C" w:rsidRPr="0045494C" w:rsidRDefault="0045494C" w:rsidP="0045494C">
            <w:pPr>
              <w:spacing w:after="0" w:line="240" w:lineRule="auto"/>
              <w:jc w:val="left"/>
              <w:rPr>
                <w:color w:val="000000"/>
                <w:sz w:val="24"/>
                <w:szCs w:val="24"/>
                <w:lang w:eastAsia="ru-RU"/>
              </w:rPr>
            </w:pPr>
          </w:p>
        </w:tc>
        <w:tc>
          <w:tcPr>
            <w:tcW w:w="2619" w:type="dxa"/>
            <w:vAlign w:val="center"/>
          </w:tcPr>
          <w:p w:rsidR="0045494C" w:rsidRPr="0045494C" w:rsidRDefault="0045494C" w:rsidP="0045494C">
            <w:pPr>
              <w:spacing w:after="0" w:line="240" w:lineRule="auto"/>
              <w:jc w:val="left"/>
              <w:rPr>
                <w:rFonts w:eastAsia="Calibri"/>
                <w:sz w:val="24"/>
                <w:szCs w:val="24"/>
              </w:rPr>
            </w:pPr>
            <w:r w:rsidRPr="0045494C">
              <w:rPr>
                <w:rFonts w:eastAsia="Calibri"/>
                <w:sz w:val="24"/>
                <w:szCs w:val="24"/>
              </w:rPr>
              <w:t xml:space="preserve">Форм фактор накопителя </w:t>
            </w:r>
          </w:p>
        </w:tc>
        <w:tc>
          <w:tcPr>
            <w:tcW w:w="2035" w:type="dxa"/>
            <w:vAlign w:val="center"/>
          </w:tcPr>
          <w:p w:rsidR="0045494C" w:rsidRPr="0045494C" w:rsidRDefault="0045494C" w:rsidP="0045494C">
            <w:pPr>
              <w:spacing w:after="0" w:line="240" w:lineRule="auto"/>
              <w:jc w:val="center"/>
              <w:rPr>
                <w:rFonts w:eastAsia="Calibri"/>
                <w:sz w:val="24"/>
                <w:szCs w:val="24"/>
              </w:rPr>
            </w:pPr>
          </w:p>
        </w:tc>
        <w:tc>
          <w:tcPr>
            <w:tcW w:w="1984" w:type="dxa"/>
            <w:shd w:val="clear" w:color="auto" w:fill="auto"/>
            <w:vAlign w:val="center"/>
          </w:tcPr>
          <w:p w:rsidR="0045494C" w:rsidRPr="0045494C" w:rsidRDefault="0045494C" w:rsidP="0045494C">
            <w:pPr>
              <w:spacing w:after="0" w:line="240" w:lineRule="auto"/>
              <w:jc w:val="center"/>
              <w:rPr>
                <w:color w:val="000000"/>
                <w:sz w:val="24"/>
                <w:szCs w:val="24"/>
                <w:lang w:eastAsia="ru-RU"/>
              </w:rPr>
            </w:pPr>
          </w:p>
        </w:tc>
      </w:tr>
      <w:tr w:rsidR="0045494C" w:rsidRPr="0045494C" w:rsidTr="005218F9">
        <w:trPr>
          <w:trHeight w:val="630"/>
          <w:jc w:val="center"/>
        </w:trPr>
        <w:tc>
          <w:tcPr>
            <w:tcW w:w="1838" w:type="dxa"/>
            <w:vMerge/>
            <w:vAlign w:val="center"/>
          </w:tcPr>
          <w:p w:rsidR="0045494C" w:rsidRPr="0045494C" w:rsidRDefault="0045494C" w:rsidP="0045494C">
            <w:pPr>
              <w:spacing w:after="0" w:line="240" w:lineRule="auto"/>
              <w:jc w:val="left"/>
              <w:rPr>
                <w:color w:val="000000"/>
                <w:sz w:val="24"/>
                <w:szCs w:val="24"/>
                <w:lang w:eastAsia="ru-RU"/>
              </w:rPr>
            </w:pPr>
          </w:p>
        </w:tc>
        <w:tc>
          <w:tcPr>
            <w:tcW w:w="992" w:type="dxa"/>
            <w:vMerge/>
            <w:vAlign w:val="center"/>
          </w:tcPr>
          <w:p w:rsidR="0045494C" w:rsidRPr="0045494C" w:rsidRDefault="0045494C" w:rsidP="0045494C">
            <w:pPr>
              <w:spacing w:after="0" w:line="240" w:lineRule="auto"/>
              <w:jc w:val="left"/>
              <w:rPr>
                <w:color w:val="000000"/>
                <w:sz w:val="24"/>
                <w:szCs w:val="24"/>
                <w:lang w:eastAsia="ru-RU"/>
              </w:rPr>
            </w:pPr>
          </w:p>
        </w:tc>
        <w:tc>
          <w:tcPr>
            <w:tcW w:w="2619" w:type="dxa"/>
            <w:vAlign w:val="center"/>
          </w:tcPr>
          <w:p w:rsidR="0045494C" w:rsidRPr="0045494C" w:rsidRDefault="0045494C" w:rsidP="0045494C">
            <w:pPr>
              <w:spacing w:after="0" w:line="240" w:lineRule="auto"/>
              <w:jc w:val="left"/>
              <w:rPr>
                <w:rFonts w:eastAsia="Calibri"/>
                <w:sz w:val="24"/>
                <w:szCs w:val="24"/>
              </w:rPr>
            </w:pPr>
            <w:r w:rsidRPr="0045494C">
              <w:rPr>
                <w:rFonts w:eastAsia="Calibri"/>
                <w:sz w:val="24"/>
                <w:szCs w:val="24"/>
              </w:rPr>
              <w:t>Интерфейс накопителя</w:t>
            </w:r>
          </w:p>
        </w:tc>
        <w:tc>
          <w:tcPr>
            <w:tcW w:w="2035" w:type="dxa"/>
            <w:vAlign w:val="center"/>
          </w:tcPr>
          <w:p w:rsidR="0045494C" w:rsidRPr="0045494C" w:rsidRDefault="0045494C" w:rsidP="0045494C">
            <w:pPr>
              <w:spacing w:after="0" w:line="240" w:lineRule="auto"/>
              <w:jc w:val="center"/>
              <w:rPr>
                <w:rFonts w:eastAsia="Calibri"/>
                <w:sz w:val="24"/>
                <w:szCs w:val="24"/>
              </w:rPr>
            </w:pPr>
          </w:p>
        </w:tc>
        <w:tc>
          <w:tcPr>
            <w:tcW w:w="1984" w:type="dxa"/>
            <w:shd w:val="clear" w:color="auto" w:fill="auto"/>
            <w:vAlign w:val="center"/>
          </w:tcPr>
          <w:p w:rsidR="0045494C" w:rsidRPr="0045494C" w:rsidRDefault="0045494C" w:rsidP="0045494C">
            <w:pPr>
              <w:spacing w:after="0" w:line="240" w:lineRule="auto"/>
              <w:jc w:val="center"/>
              <w:rPr>
                <w:color w:val="000000"/>
                <w:sz w:val="24"/>
                <w:szCs w:val="24"/>
                <w:lang w:eastAsia="ru-RU"/>
              </w:rPr>
            </w:pPr>
          </w:p>
        </w:tc>
      </w:tr>
      <w:tr w:rsidR="0045494C" w:rsidRPr="0045494C" w:rsidTr="005218F9">
        <w:trPr>
          <w:trHeight w:val="630"/>
          <w:jc w:val="center"/>
        </w:trPr>
        <w:tc>
          <w:tcPr>
            <w:tcW w:w="1838" w:type="dxa"/>
            <w:vMerge/>
            <w:vAlign w:val="center"/>
          </w:tcPr>
          <w:p w:rsidR="0045494C" w:rsidRPr="0045494C" w:rsidRDefault="0045494C" w:rsidP="0045494C">
            <w:pPr>
              <w:spacing w:after="0" w:line="240" w:lineRule="auto"/>
              <w:jc w:val="left"/>
              <w:rPr>
                <w:color w:val="000000"/>
                <w:sz w:val="24"/>
                <w:szCs w:val="24"/>
                <w:lang w:eastAsia="ru-RU"/>
              </w:rPr>
            </w:pPr>
          </w:p>
        </w:tc>
        <w:tc>
          <w:tcPr>
            <w:tcW w:w="992" w:type="dxa"/>
            <w:vMerge/>
            <w:vAlign w:val="center"/>
          </w:tcPr>
          <w:p w:rsidR="0045494C" w:rsidRPr="0045494C" w:rsidRDefault="0045494C" w:rsidP="0045494C">
            <w:pPr>
              <w:spacing w:after="0" w:line="240" w:lineRule="auto"/>
              <w:jc w:val="left"/>
              <w:rPr>
                <w:color w:val="000000"/>
                <w:sz w:val="24"/>
                <w:szCs w:val="24"/>
                <w:lang w:eastAsia="ru-RU"/>
              </w:rPr>
            </w:pPr>
          </w:p>
        </w:tc>
        <w:tc>
          <w:tcPr>
            <w:tcW w:w="2619" w:type="dxa"/>
            <w:shd w:val="clear" w:color="auto" w:fill="auto"/>
            <w:vAlign w:val="center"/>
          </w:tcPr>
          <w:p w:rsidR="0045494C" w:rsidRPr="0045494C" w:rsidRDefault="0045494C" w:rsidP="0045494C">
            <w:pPr>
              <w:spacing w:after="0" w:line="240" w:lineRule="auto"/>
              <w:jc w:val="left"/>
              <w:rPr>
                <w:rFonts w:eastAsia="SimSun"/>
                <w:color w:val="000000"/>
                <w:kern w:val="2"/>
                <w:sz w:val="24"/>
                <w:szCs w:val="24"/>
              </w:rPr>
            </w:pPr>
            <w:r w:rsidRPr="0045494C">
              <w:rPr>
                <w:rFonts w:eastAsia="SimSun"/>
                <w:color w:val="000000"/>
                <w:kern w:val="2"/>
                <w:sz w:val="24"/>
                <w:szCs w:val="24"/>
              </w:rPr>
              <w:t>Обновления микрокода Дискового массива без перезагрузки контроллеров</w:t>
            </w:r>
          </w:p>
        </w:tc>
        <w:tc>
          <w:tcPr>
            <w:tcW w:w="2035" w:type="dxa"/>
            <w:shd w:val="clear" w:color="auto" w:fill="auto"/>
            <w:vAlign w:val="center"/>
          </w:tcPr>
          <w:p w:rsidR="0045494C" w:rsidRPr="0045494C" w:rsidRDefault="0045494C" w:rsidP="0045494C">
            <w:pPr>
              <w:spacing w:after="0" w:line="240" w:lineRule="auto"/>
              <w:jc w:val="center"/>
              <w:rPr>
                <w:rFonts w:eastAsia="SimSun"/>
                <w:color w:val="000000"/>
                <w:kern w:val="2"/>
                <w:sz w:val="24"/>
                <w:szCs w:val="24"/>
              </w:rPr>
            </w:pPr>
          </w:p>
        </w:tc>
        <w:tc>
          <w:tcPr>
            <w:tcW w:w="1984" w:type="dxa"/>
            <w:shd w:val="clear" w:color="auto" w:fill="auto"/>
            <w:vAlign w:val="center"/>
          </w:tcPr>
          <w:p w:rsidR="0045494C" w:rsidRPr="0045494C" w:rsidRDefault="0045494C" w:rsidP="0045494C">
            <w:pPr>
              <w:spacing w:after="0" w:line="240" w:lineRule="auto"/>
              <w:jc w:val="center"/>
              <w:rPr>
                <w:color w:val="000000"/>
                <w:sz w:val="24"/>
                <w:szCs w:val="24"/>
                <w:lang w:eastAsia="ru-RU"/>
              </w:rPr>
            </w:pPr>
          </w:p>
        </w:tc>
      </w:tr>
      <w:tr w:rsidR="0045494C" w:rsidRPr="0045494C" w:rsidTr="005218F9">
        <w:trPr>
          <w:trHeight w:val="630"/>
          <w:jc w:val="center"/>
        </w:trPr>
        <w:tc>
          <w:tcPr>
            <w:tcW w:w="1838" w:type="dxa"/>
            <w:vMerge/>
            <w:vAlign w:val="center"/>
          </w:tcPr>
          <w:p w:rsidR="0045494C" w:rsidRPr="0045494C" w:rsidRDefault="0045494C" w:rsidP="0045494C">
            <w:pPr>
              <w:spacing w:after="0" w:line="240" w:lineRule="auto"/>
              <w:jc w:val="left"/>
              <w:rPr>
                <w:color w:val="000000"/>
                <w:sz w:val="24"/>
                <w:szCs w:val="24"/>
                <w:lang w:eastAsia="ru-RU"/>
              </w:rPr>
            </w:pPr>
          </w:p>
        </w:tc>
        <w:tc>
          <w:tcPr>
            <w:tcW w:w="992" w:type="dxa"/>
            <w:vMerge/>
            <w:vAlign w:val="center"/>
          </w:tcPr>
          <w:p w:rsidR="0045494C" w:rsidRPr="0045494C" w:rsidRDefault="0045494C" w:rsidP="0045494C">
            <w:pPr>
              <w:spacing w:after="0" w:line="240" w:lineRule="auto"/>
              <w:jc w:val="left"/>
              <w:rPr>
                <w:color w:val="000000"/>
                <w:sz w:val="24"/>
                <w:szCs w:val="24"/>
                <w:lang w:eastAsia="ru-RU"/>
              </w:rPr>
            </w:pPr>
          </w:p>
        </w:tc>
        <w:tc>
          <w:tcPr>
            <w:tcW w:w="2619" w:type="dxa"/>
            <w:shd w:val="clear" w:color="auto" w:fill="auto"/>
            <w:vAlign w:val="center"/>
          </w:tcPr>
          <w:p w:rsidR="0045494C" w:rsidRPr="0045494C" w:rsidRDefault="0045494C" w:rsidP="0045494C">
            <w:pPr>
              <w:spacing w:after="0" w:line="240" w:lineRule="auto"/>
              <w:jc w:val="left"/>
              <w:rPr>
                <w:rFonts w:eastAsia="SimSun"/>
                <w:color w:val="000000"/>
                <w:kern w:val="2"/>
                <w:sz w:val="24"/>
                <w:szCs w:val="24"/>
              </w:rPr>
            </w:pPr>
            <w:r w:rsidRPr="0045494C">
              <w:rPr>
                <w:rFonts w:eastAsia="SimSun"/>
                <w:color w:val="000000"/>
                <w:kern w:val="2"/>
                <w:sz w:val="24"/>
                <w:szCs w:val="24"/>
              </w:rPr>
              <w:t>Понижение версии микрокода дискового массива без перезагрузки контроллеров</w:t>
            </w:r>
          </w:p>
        </w:tc>
        <w:tc>
          <w:tcPr>
            <w:tcW w:w="2035" w:type="dxa"/>
            <w:shd w:val="clear" w:color="auto" w:fill="auto"/>
            <w:vAlign w:val="center"/>
          </w:tcPr>
          <w:p w:rsidR="0045494C" w:rsidRPr="0045494C" w:rsidRDefault="0045494C" w:rsidP="0045494C">
            <w:pPr>
              <w:spacing w:after="0" w:line="240" w:lineRule="auto"/>
              <w:jc w:val="center"/>
              <w:rPr>
                <w:rFonts w:eastAsia="SimSun"/>
                <w:color w:val="000000"/>
                <w:kern w:val="2"/>
                <w:sz w:val="24"/>
                <w:szCs w:val="24"/>
              </w:rPr>
            </w:pPr>
          </w:p>
        </w:tc>
        <w:tc>
          <w:tcPr>
            <w:tcW w:w="1984" w:type="dxa"/>
            <w:shd w:val="clear" w:color="auto" w:fill="auto"/>
            <w:vAlign w:val="center"/>
          </w:tcPr>
          <w:p w:rsidR="0045494C" w:rsidRPr="0045494C" w:rsidRDefault="0045494C" w:rsidP="0045494C">
            <w:pPr>
              <w:spacing w:after="0" w:line="240" w:lineRule="auto"/>
              <w:jc w:val="center"/>
              <w:rPr>
                <w:color w:val="000000"/>
                <w:sz w:val="24"/>
                <w:szCs w:val="24"/>
                <w:lang w:eastAsia="ru-RU"/>
              </w:rPr>
            </w:pPr>
          </w:p>
        </w:tc>
      </w:tr>
      <w:tr w:rsidR="0045494C" w:rsidRPr="0045494C" w:rsidTr="005218F9">
        <w:trPr>
          <w:trHeight w:val="630"/>
          <w:jc w:val="center"/>
        </w:trPr>
        <w:tc>
          <w:tcPr>
            <w:tcW w:w="1838" w:type="dxa"/>
            <w:vMerge/>
            <w:vAlign w:val="center"/>
          </w:tcPr>
          <w:p w:rsidR="0045494C" w:rsidRPr="0045494C" w:rsidRDefault="0045494C" w:rsidP="0045494C">
            <w:pPr>
              <w:spacing w:after="0" w:line="240" w:lineRule="auto"/>
              <w:jc w:val="left"/>
              <w:rPr>
                <w:color w:val="000000"/>
                <w:sz w:val="24"/>
                <w:szCs w:val="24"/>
                <w:lang w:eastAsia="ru-RU"/>
              </w:rPr>
            </w:pPr>
          </w:p>
        </w:tc>
        <w:tc>
          <w:tcPr>
            <w:tcW w:w="992" w:type="dxa"/>
            <w:vMerge/>
            <w:vAlign w:val="center"/>
          </w:tcPr>
          <w:p w:rsidR="0045494C" w:rsidRPr="0045494C" w:rsidRDefault="0045494C" w:rsidP="0045494C">
            <w:pPr>
              <w:spacing w:after="0" w:line="240" w:lineRule="auto"/>
              <w:jc w:val="left"/>
              <w:rPr>
                <w:color w:val="000000"/>
                <w:sz w:val="24"/>
                <w:szCs w:val="24"/>
                <w:lang w:eastAsia="ru-RU"/>
              </w:rPr>
            </w:pPr>
          </w:p>
        </w:tc>
        <w:tc>
          <w:tcPr>
            <w:tcW w:w="2619" w:type="dxa"/>
            <w:shd w:val="clear" w:color="auto" w:fill="auto"/>
            <w:vAlign w:val="center"/>
          </w:tcPr>
          <w:p w:rsidR="0045494C" w:rsidRPr="0045494C" w:rsidRDefault="0045494C" w:rsidP="0045494C">
            <w:pPr>
              <w:spacing w:after="0" w:line="240" w:lineRule="auto"/>
              <w:jc w:val="left"/>
              <w:rPr>
                <w:rFonts w:eastAsia="SimSun"/>
                <w:color w:val="000000"/>
                <w:kern w:val="2"/>
                <w:sz w:val="24"/>
                <w:szCs w:val="24"/>
              </w:rPr>
            </w:pPr>
            <w:r w:rsidRPr="0045494C">
              <w:rPr>
                <w:rFonts w:eastAsia="SimSun"/>
                <w:color w:val="000000"/>
                <w:kern w:val="2"/>
                <w:sz w:val="24"/>
                <w:szCs w:val="24"/>
              </w:rPr>
              <w:t>Поддержка протоколов SNMP, SMTP</w:t>
            </w:r>
          </w:p>
        </w:tc>
        <w:tc>
          <w:tcPr>
            <w:tcW w:w="2035" w:type="dxa"/>
            <w:shd w:val="clear" w:color="auto" w:fill="auto"/>
            <w:vAlign w:val="center"/>
          </w:tcPr>
          <w:p w:rsidR="0045494C" w:rsidRPr="0045494C" w:rsidRDefault="0045494C" w:rsidP="0045494C">
            <w:pPr>
              <w:spacing w:after="0" w:line="240" w:lineRule="auto"/>
              <w:jc w:val="center"/>
              <w:rPr>
                <w:rFonts w:eastAsia="SimSun"/>
                <w:color w:val="000000"/>
                <w:kern w:val="2"/>
                <w:sz w:val="24"/>
                <w:szCs w:val="24"/>
              </w:rPr>
            </w:pPr>
          </w:p>
        </w:tc>
        <w:tc>
          <w:tcPr>
            <w:tcW w:w="1984" w:type="dxa"/>
            <w:shd w:val="clear" w:color="auto" w:fill="auto"/>
            <w:vAlign w:val="center"/>
          </w:tcPr>
          <w:p w:rsidR="0045494C" w:rsidRPr="0045494C" w:rsidRDefault="0045494C" w:rsidP="0045494C">
            <w:pPr>
              <w:spacing w:after="0" w:line="240" w:lineRule="auto"/>
              <w:jc w:val="center"/>
              <w:rPr>
                <w:color w:val="000000"/>
                <w:sz w:val="24"/>
                <w:szCs w:val="24"/>
                <w:lang w:eastAsia="ru-RU"/>
              </w:rPr>
            </w:pPr>
          </w:p>
        </w:tc>
      </w:tr>
      <w:tr w:rsidR="0045494C" w:rsidRPr="0045494C" w:rsidTr="005218F9">
        <w:trPr>
          <w:trHeight w:val="630"/>
          <w:jc w:val="center"/>
        </w:trPr>
        <w:tc>
          <w:tcPr>
            <w:tcW w:w="1838" w:type="dxa"/>
            <w:vMerge/>
            <w:vAlign w:val="center"/>
          </w:tcPr>
          <w:p w:rsidR="0045494C" w:rsidRPr="0045494C" w:rsidRDefault="0045494C" w:rsidP="0045494C">
            <w:pPr>
              <w:spacing w:after="0" w:line="240" w:lineRule="auto"/>
              <w:jc w:val="left"/>
              <w:rPr>
                <w:color w:val="000000"/>
                <w:sz w:val="24"/>
                <w:szCs w:val="24"/>
                <w:lang w:eastAsia="ru-RU"/>
              </w:rPr>
            </w:pPr>
          </w:p>
        </w:tc>
        <w:tc>
          <w:tcPr>
            <w:tcW w:w="992" w:type="dxa"/>
            <w:vMerge/>
            <w:vAlign w:val="center"/>
          </w:tcPr>
          <w:p w:rsidR="0045494C" w:rsidRPr="0045494C" w:rsidRDefault="0045494C" w:rsidP="0045494C">
            <w:pPr>
              <w:spacing w:after="0" w:line="240" w:lineRule="auto"/>
              <w:jc w:val="left"/>
              <w:rPr>
                <w:color w:val="000000"/>
                <w:sz w:val="24"/>
                <w:szCs w:val="24"/>
                <w:lang w:eastAsia="ru-RU"/>
              </w:rPr>
            </w:pPr>
          </w:p>
        </w:tc>
        <w:tc>
          <w:tcPr>
            <w:tcW w:w="2619" w:type="dxa"/>
            <w:shd w:val="clear" w:color="auto" w:fill="auto"/>
            <w:vAlign w:val="center"/>
          </w:tcPr>
          <w:p w:rsidR="0045494C" w:rsidRPr="0045494C" w:rsidRDefault="0045494C" w:rsidP="0045494C">
            <w:pPr>
              <w:spacing w:after="0" w:line="240" w:lineRule="auto"/>
              <w:jc w:val="left"/>
              <w:rPr>
                <w:rFonts w:eastAsia="SimSun"/>
                <w:color w:val="000000"/>
                <w:kern w:val="2"/>
                <w:sz w:val="24"/>
                <w:szCs w:val="24"/>
              </w:rPr>
            </w:pPr>
            <w:r w:rsidRPr="0045494C">
              <w:rPr>
                <w:rFonts w:eastAsia="SimSun"/>
                <w:color w:val="000000"/>
                <w:kern w:val="2"/>
                <w:sz w:val="24"/>
                <w:szCs w:val="24"/>
              </w:rPr>
              <w:t xml:space="preserve">Аккумулятор на случай непредвиденного </w:t>
            </w:r>
            <w:r w:rsidRPr="0045494C">
              <w:rPr>
                <w:rFonts w:eastAsia="SimSun"/>
                <w:color w:val="000000"/>
                <w:kern w:val="2"/>
                <w:sz w:val="24"/>
                <w:szCs w:val="24"/>
              </w:rPr>
              <w:lastRenderedPageBreak/>
              <w:t>отключения электропитания – с целью сохранять кэш на внутренние носители и восстанавливать его при включении</w:t>
            </w:r>
          </w:p>
        </w:tc>
        <w:tc>
          <w:tcPr>
            <w:tcW w:w="2035" w:type="dxa"/>
            <w:shd w:val="clear" w:color="auto" w:fill="auto"/>
            <w:vAlign w:val="center"/>
          </w:tcPr>
          <w:p w:rsidR="0045494C" w:rsidRPr="0045494C" w:rsidRDefault="0045494C" w:rsidP="0045494C">
            <w:pPr>
              <w:spacing w:after="0" w:line="240" w:lineRule="auto"/>
              <w:jc w:val="center"/>
              <w:rPr>
                <w:rFonts w:eastAsia="SimSun"/>
                <w:color w:val="000000"/>
                <w:kern w:val="2"/>
                <w:sz w:val="24"/>
                <w:szCs w:val="24"/>
              </w:rPr>
            </w:pPr>
          </w:p>
        </w:tc>
        <w:tc>
          <w:tcPr>
            <w:tcW w:w="1984" w:type="dxa"/>
            <w:shd w:val="clear" w:color="auto" w:fill="auto"/>
            <w:vAlign w:val="center"/>
          </w:tcPr>
          <w:p w:rsidR="0045494C" w:rsidRPr="0045494C" w:rsidRDefault="0045494C" w:rsidP="0045494C">
            <w:pPr>
              <w:spacing w:after="0" w:line="240" w:lineRule="auto"/>
              <w:jc w:val="center"/>
              <w:rPr>
                <w:color w:val="000000"/>
                <w:sz w:val="24"/>
                <w:szCs w:val="24"/>
                <w:lang w:eastAsia="ru-RU"/>
              </w:rPr>
            </w:pPr>
          </w:p>
        </w:tc>
      </w:tr>
      <w:tr w:rsidR="0045494C" w:rsidRPr="0045494C" w:rsidTr="005218F9">
        <w:trPr>
          <w:trHeight w:val="630"/>
          <w:jc w:val="center"/>
        </w:trPr>
        <w:tc>
          <w:tcPr>
            <w:tcW w:w="1838" w:type="dxa"/>
            <w:vMerge/>
            <w:vAlign w:val="center"/>
          </w:tcPr>
          <w:p w:rsidR="0045494C" w:rsidRPr="0045494C" w:rsidRDefault="0045494C" w:rsidP="0045494C">
            <w:pPr>
              <w:spacing w:after="0" w:line="240" w:lineRule="auto"/>
              <w:jc w:val="left"/>
              <w:rPr>
                <w:color w:val="000000"/>
                <w:sz w:val="24"/>
                <w:szCs w:val="24"/>
                <w:lang w:eastAsia="ru-RU"/>
              </w:rPr>
            </w:pPr>
          </w:p>
        </w:tc>
        <w:tc>
          <w:tcPr>
            <w:tcW w:w="992" w:type="dxa"/>
            <w:vMerge/>
            <w:vAlign w:val="center"/>
          </w:tcPr>
          <w:p w:rsidR="0045494C" w:rsidRPr="0045494C" w:rsidRDefault="0045494C" w:rsidP="0045494C">
            <w:pPr>
              <w:spacing w:after="0" w:line="240" w:lineRule="auto"/>
              <w:jc w:val="left"/>
              <w:rPr>
                <w:color w:val="000000"/>
                <w:sz w:val="24"/>
                <w:szCs w:val="24"/>
                <w:lang w:eastAsia="ru-RU"/>
              </w:rPr>
            </w:pPr>
          </w:p>
        </w:tc>
        <w:tc>
          <w:tcPr>
            <w:tcW w:w="2619" w:type="dxa"/>
            <w:shd w:val="clear" w:color="auto" w:fill="auto"/>
            <w:vAlign w:val="center"/>
          </w:tcPr>
          <w:p w:rsidR="0045494C" w:rsidRPr="0045494C" w:rsidRDefault="0045494C" w:rsidP="0045494C">
            <w:pPr>
              <w:spacing w:after="0" w:line="240" w:lineRule="auto"/>
              <w:jc w:val="left"/>
              <w:rPr>
                <w:rFonts w:eastAsia="SimSun"/>
                <w:color w:val="000000"/>
                <w:kern w:val="2"/>
                <w:sz w:val="24"/>
                <w:szCs w:val="24"/>
              </w:rPr>
            </w:pPr>
            <w:r w:rsidRPr="0045494C">
              <w:rPr>
                <w:rFonts w:eastAsia="SimSun"/>
                <w:color w:val="000000"/>
                <w:kern w:val="2"/>
                <w:sz w:val="24"/>
                <w:szCs w:val="24"/>
              </w:rPr>
              <w:t>Доступ к любому диску и дисковому тому через любой из внешних портов любого из контроллеров</w:t>
            </w:r>
          </w:p>
        </w:tc>
        <w:tc>
          <w:tcPr>
            <w:tcW w:w="2035" w:type="dxa"/>
            <w:shd w:val="clear" w:color="auto" w:fill="auto"/>
            <w:vAlign w:val="center"/>
          </w:tcPr>
          <w:p w:rsidR="0045494C" w:rsidRPr="0045494C" w:rsidRDefault="0045494C" w:rsidP="0045494C">
            <w:pPr>
              <w:spacing w:after="0" w:line="240" w:lineRule="auto"/>
              <w:jc w:val="center"/>
              <w:rPr>
                <w:rFonts w:eastAsia="SimSun"/>
                <w:color w:val="000000"/>
                <w:kern w:val="2"/>
                <w:sz w:val="24"/>
                <w:szCs w:val="24"/>
              </w:rPr>
            </w:pPr>
          </w:p>
        </w:tc>
        <w:tc>
          <w:tcPr>
            <w:tcW w:w="1984" w:type="dxa"/>
            <w:shd w:val="clear" w:color="auto" w:fill="auto"/>
            <w:vAlign w:val="center"/>
          </w:tcPr>
          <w:p w:rsidR="0045494C" w:rsidRPr="0045494C" w:rsidRDefault="0045494C" w:rsidP="0045494C">
            <w:pPr>
              <w:spacing w:after="0" w:line="240" w:lineRule="auto"/>
              <w:jc w:val="center"/>
              <w:rPr>
                <w:color w:val="000000"/>
                <w:sz w:val="24"/>
                <w:szCs w:val="24"/>
                <w:lang w:eastAsia="ru-RU"/>
              </w:rPr>
            </w:pPr>
          </w:p>
        </w:tc>
      </w:tr>
    </w:tbl>
    <w:p w:rsidR="0045494C" w:rsidRPr="0045494C" w:rsidRDefault="0045494C" w:rsidP="0045494C">
      <w:pPr>
        <w:widowControl w:val="0"/>
        <w:tabs>
          <w:tab w:val="left" w:pos="708"/>
        </w:tabs>
        <w:suppressAutoHyphens/>
        <w:autoSpaceDE w:val="0"/>
        <w:autoSpaceDN w:val="0"/>
        <w:adjustRightInd w:val="0"/>
        <w:spacing w:after="0" w:line="240" w:lineRule="auto"/>
        <w:ind w:firstLine="709"/>
        <w:rPr>
          <w:rFonts w:eastAsia="SimSun"/>
          <w:color w:val="000000"/>
          <w:kern w:val="2"/>
          <w:sz w:val="24"/>
          <w:szCs w:val="24"/>
          <w:lang w:val="x-none" w:eastAsia="ko-KR"/>
        </w:rPr>
      </w:pPr>
    </w:p>
    <w:p w:rsidR="0045494C" w:rsidRPr="0045494C" w:rsidRDefault="0045494C" w:rsidP="0045494C">
      <w:pPr>
        <w:suppressAutoHyphens/>
        <w:spacing w:after="0" w:line="240" w:lineRule="auto"/>
        <w:jc w:val="center"/>
        <w:rPr>
          <w:rFonts w:eastAsia="SimSun"/>
          <w:b/>
          <w:bCs/>
          <w:color w:val="00000A"/>
          <w:kern w:val="2"/>
          <w:sz w:val="24"/>
          <w:szCs w:val="24"/>
        </w:rPr>
      </w:pPr>
    </w:p>
    <w:p w:rsidR="0045494C" w:rsidRPr="0045494C" w:rsidRDefault="0045494C" w:rsidP="0045494C">
      <w:pPr>
        <w:suppressAutoHyphens/>
        <w:spacing w:after="0" w:line="240" w:lineRule="auto"/>
        <w:jc w:val="center"/>
        <w:rPr>
          <w:rFonts w:eastAsia="SimSun"/>
          <w:b/>
          <w:color w:val="00000A"/>
          <w:kern w:val="2"/>
          <w:sz w:val="24"/>
          <w:szCs w:val="24"/>
        </w:rPr>
      </w:pPr>
      <w:r w:rsidRPr="0045494C">
        <w:rPr>
          <w:rFonts w:eastAsia="SimSun"/>
          <w:b/>
          <w:bCs/>
          <w:color w:val="00000A"/>
          <w:kern w:val="2"/>
          <w:sz w:val="24"/>
          <w:szCs w:val="24"/>
        </w:rPr>
        <w:t>Требования</w:t>
      </w:r>
      <w:r w:rsidRPr="0045494C">
        <w:rPr>
          <w:rFonts w:eastAsia="SimSun"/>
          <w:b/>
          <w:color w:val="000000"/>
          <w:kern w:val="2"/>
          <w:sz w:val="24"/>
          <w:szCs w:val="24"/>
        </w:rPr>
        <w:t xml:space="preserve"> к условиям </w:t>
      </w:r>
      <w:r w:rsidRPr="0045494C">
        <w:rPr>
          <w:rFonts w:eastAsia="SimSun"/>
          <w:b/>
          <w:bCs/>
          <w:color w:val="00000A"/>
          <w:kern w:val="2"/>
          <w:sz w:val="24"/>
          <w:szCs w:val="24"/>
        </w:rPr>
        <w:t>предоставления</w:t>
      </w:r>
      <w:r w:rsidRPr="0045494C">
        <w:rPr>
          <w:rFonts w:eastAsia="SimSun"/>
          <w:b/>
          <w:color w:val="000000"/>
          <w:kern w:val="2"/>
          <w:sz w:val="24"/>
          <w:szCs w:val="24"/>
        </w:rPr>
        <w:t xml:space="preserve"> технической </w:t>
      </w:r>
      <w:r w:rsidRPr="0045494C">
        <w:rPr>
          <w:rFonts w:eastAsia="SimSun"/>
          <w:b/>
          <w:bCs/>
          <w:color w:val="00000A"/>
          <w:kern w:val="2"/>
          <w:sz w:val="24"/>
          <w:szCs w:val="24"/>
        </w:rPr>
        <w:t>поддержки</w:t>
      </w:r>
      <w:r w:rsidRPr="0045494C">
        <w:rPr>
          <w:rFonts w:eastAsia="SimSun"/>
          <w:b/>
          <w:color w:val="000000"/>
          <w:kern w:val="2"/>
          <w:sz w:val="24"/>
          <w:szCs w:val="24"/>
        </w:rPr>
        <w:t xml:space="preserve"> </w:t>
      </w:r>
      <w:r w:rsidRPr="0045494C">
        <w:rPr>
          <w:rFonts w:eastAsia="SimSun"/>
          <w:b/>
          <w:color w:val="00000A"/>
          <w:kern w:val="2"/>
          <w:sz w:val="24"/>
          <w:szCs w:val="24"/>
        </w:rPr>
        <w:t>производителя</w:t>
      </w:r>
      <w:r w:rsidRPr="0045494C">
        <w:rPr>
          <w:rFonts w:eastAsia="SimSun"/>
          <w:b/>
          <w:color w:val="000000"/>
          <w:kern w:val="2"/>
          <w:sz w:val="24"/>
          <w:szCs w:val="24"/>
        </w:rPr>
        <w:t xml:space="preserve"> на </w:t>
      </w:r>
      <w:r w:rsidRPr="0045494C">
        <w:rPr>
          <w:rFonts w:eastAsia="SimSun"/>
          <w:b/>
          <w:color w:val="00000A"/>
          <w:kern w:val="2"/>
          <w:sz w:val="24"/>
          <w:szCs w:val="24"/>
        </w:rPr>
        <w:t>оборудование, поставляемое в рамках оказания услуг, указанное в таблице №1 к описанию объекта закупки</w:t>
      </w:r>
    </w:p>
    <w:p w:rsidR="0045494C" w:rsidRPr="0045494C" w:rsidRDefault="0045494C" w:rsidP="0045494C">
      <w:pPr>
        <w:tabs>
          <w:tab w:val="left" w:pos="708"/>
        </w:tabs>
        <w:suppressAutoHyphens/>
        <w:spacing w:after="0" w:line="240" w:lineRule="auto"/>
        <w:jc w:val="right"/>
        <w:rPr>
          <w:rFonts w:eastAsia="SimSun"/>
          <w:color w:val="00000A"/>
          <w:kern w:val="2"/>
          <w:sz w:val="24"/>
          <w:szCs w:val="24"/>
        </w:rPr>
      </w:pPr>
      <w:r w:rsidRPr="0045494C">
        <w:rPr>
          <w:rFonts w:eastAsia="SimSun"/>
          <w:color w:val="00000A"/>
          <w:kern w:val="2"/>
          <w:sz w:val="24"/>
          <w:szCs w:val="24"/>
        </w:rPr>
        <w:t>Таблица №2</w:t>
      </w:r>
    </w:p>
    <w:tbl>
      <w:tblPr>
        <w:tblW w:w="5000" w:type="pct"/>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ook w:val="04A0" w:firstRow="1" w:lastRow="0" w:firstColumn="1" w:lastColumn="0" w:noHBand="0" w:noVBand="1"/>
      </w:tblPr>
      <w:tblGrid>
        <w:gridCol w:w="3823"/>
        <w:gridCol w:w="6373"/>
      </w:tblGrid>
      <w:tr w:rsidR="0045494C" w:rsidRPr="0045494C" w:rsidTr="005218F9">
        <w:tc>
          <w:tcPr>
            <w:tcW w:w="1875"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45494C" w:rsidRPr="0045494C" w:rsidRDefault="0045494C" w:rsidP="0045494C">
            <w:pPr>
              <w:suppressAutoHyphens/>
              <w:spacing w:after="0" w:line="240" w:lineRule="auto"/>
              <w:jc w:val="left"/>
              <w:rPr>
                <w:rFonts w:eastAsia="SimSun"/>
                <w:color w:val="00000A"/>
                <w:kern w:val="2"/>
                <w:sz w:val="24"/>
                <w:szCs w:val="24"/>
              </w:rPr>
            </w:pPr>
            <w:r w:rsidRPr="0045494C">
              <w:rPr>
                <w:rFonts w:eastAsia="SimSun"/>
                <w:color w:val="00000A"/>
                <w:kern w:val="2"/>
                <w:sz w:val="24"/>
                <w:szCs w:val="24"/>
              </w:rPr>
              <w:t>Срок предоставления гарантийных обязательств</w:t>
            </w:r>
          </w:p>
        </w:tc>
        <w:tc>
          <w:tcPr>
            <w:tcW w:w="3125"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45494C" w:rsidRPr="0045494C" w:rsidRDefault="0045494C" w:rsidP="0045494C">
            <w:pPr>
              <w:suppressAutoHyphens/>
              <w:spacing w:after="0" w:line="240" w:lineRule="auto"/>
              <w:jc w:val="left"/>
              <w:rPr>
                <w:rFonts w:eastAsia="SimSun"/>
                <w:color w:val="00000A"/>
                <w:kern w:val="2"/>
                <w:sz w:val="24"/>
                <w:szCs w:val="24"/>
              </w:rPr>
            </w:pPr>
            <w:r w:rsidRPr="0045494C">
              <w:rPr>
                <w:rFonts w:eastAsia="SimSun"/>
                <w:color w:val="00000A"/>
                <w:kern w:val="2"/>
                <w:sz w:val="24"/>
                <w:szCs w:val="24"/>
              </w:rPr>
              <w:t>12 месяцев с момента поставки</w:t>
            </w:r>
          </w:p>
        </w:tc>
      </w:tr>
      <w:tr w:rsidR="0045494C" w:rsidRPr="0045494C" w:rsidTr="005218F9">
        <w:tc>
          <w:tcPr>
            <w:tcW w:w="1875"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45494C" w:rsidRPr="0045494C" w:rsidRDefault="0045494C" w:rsidP="0045494C">
            <w:pPr>
              <w:suppressAutoHyphens/>
              <w:spacing w:after="0" w:line="240" w:lineRule="auto"/>
              <w:jc w:val="left"/>
              <w:rPr>
                <w:rFonts w:eastAsia="SimSun"/>
                <w:color w:val="00000A"/>
                <w:kern w:val="2"/>
                <w:sz w:val="24"/>
                <w:szCs w:val="24"/>
              </w:rPr>
            </w:pPr>
            <w:r w:rsidRPr="0045494C">
              <w:rPr>
                <w:rFonts w:eastAsia="SimSun"/>
                <w:color w:val="00000A"/>
                <w:kern w:val="2"/>
                <w:sz w:val="24"/>
                <w:szCs w:val="24"/>
              </w:rPr>
              <w:t>Справочная служба</w:t>
            </w:r>
          </w:p>
        </w:tc>
        <w:tc>
          <w:tcPr>
            <w:tcW w:w="3125"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45494C" w:rsidRPr="0045494C" w:rsidRDefault="0045494C" w:rsidP="0045494C">
            <w:pPr>
              <w:suppressAutoHyphens/>
              <w:spacing w:after="0" w:line="240" w:lineRule="auto"/>
              <w:jc w:val="left"/>
              <w:rPr>
                <w:rFonts w:eastAsia="SimSun"/>
                <w:color w:val="00000A"/>
                <w:kern w:val="2"/>
                <w:sz w:val="24"/>
                <w:szCs w:val="24"/>
              </w:rPr>
            </w:pPr>
            <w:r w:rsidRPr="0045494C">
              <w:rPr>
                <w:rFonts w:eastAsia="SimSun"/>
                <w:color w:val="00000A"/>
                <w:kern w:val="2"/>
                <w:sz w:val="24"/>
                <w:szCs w:val="24"/>
              </w:rPr>
              <w:t>Возможность круглосуточного обращения на горячую линию Справочной службы для получения послепродажной технической поддержки</w:t>
            </w:r>
          </w:p>
        </w:tc>
      </w:tr>
      <w:tr w:rsidR="0045494C" w:rsidRPr="0045494C" w:rsidTr="005218F9">
        <w:tc>
          <w:tcPr>
            <w:tcW w:w="1875"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45494C" w:rsidRPr="0045494C" w:rsidRDefault="0045494C" w:rsidP="0045494C">
            <w:pPr>
              <w:suppressAutoHyphens/>
              <w:spacing w:after="0" w:line="240" w:lineRule="auto"/>
              <w:jc w:val="left"/>
              <w:rPr>
                <w:rFonts w:eastAsia="SimSun"/>
                <w:color w:val="00000A"/>
                <w:kern w:val="2"/>
                <w:sz w:val="24"/>
                <w:szCs w:val="24"/>
              </w:rPr>
            </w:pPr>
            <w:r w:rsidRPr="0045494C">
              <w:rPr>
                <w:rFonts w:eastAsia="SimSun"/>
                <w:color w:val="00000A"/>
                <w:kern w:val="2"/>
                <w:sz w:val="24"/>
                <w:szCs w:val="24"/>
              </w:rPr>
              <w:t>Реакция на обращение на горячую линию</w:t>
            </w:r>
          </w:p>
        </w:tc>
        <w:tc>
          <w:tcPr>
            <w:tcW w:w="3125"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45494C" w:rsidRPr="0045494C" w:rsidRDefault="0045494C" w:rsidP="0045494C">
            <w:pPr>
              <w:suppressAutoHyphens/>
              <w:spacing w:after="0" w:line="240" w:lineRule="auto"/>
              <w:jc w:val="left"/>
              <w:rPr>
                <w:rFonts w:eastAsia="SimSun"/>
                <w:color w:val="00000A"/>
                <w:kern w:val="2"/>
                <w:sz w:val="24"/>
                <w:szCs w:val="24"/>
              </w:rPr>
            </w:pPr>
            <w:r w:rsidRPr="0045494C">
              <w:rPr>
                <w:rFonts w:eastAsia="SimSun"/>
                <w:color w:val="00000A"/>
                <w:kern w:val="2"/>
                <w:sz w:val="24"/>
                <w:szCs w:val="24"/>
              </w:rPr>
              <w:t>Не позднее следующего рабочего дня с 10 до 19 часов по московскому времени</w:t>
            </w:r>
          </w:p>
          <w:p w:rsidR="0045494C" w:rsidRPr="0045494C" w:rsidRDefault="0045494C" w:rsidP="0045494C">
            <w:pPr>
              <w:suppressAutoHyphens/>
              <w:spacing w:after="0" w:line="240" w:lineRule="auto"/>
              <w:jc w:val="left"/>
              <w:rPr>
                <w:rFonts w:eastAsia="SimSun"/>
                <w:color w:val="00000A"/>
                <w:kern w:val="2"/>
                <w:sz w:val="24"/>
                <w:szCs w:val="24"/>
              </w:rPr>
            </w:pPr>
            <w:r w:rsidRPr="0045494C">
              <w:rPr>
                <w:rFonts w:eastAsia="SimSun"/>
                <w:color w:val="00000A"/>
                <w:kern w:val="2"/>
                <w:sz w:val="24"/>
                <w:szCs w:val="24"/>
              </w:rPr>
              <w:t>Не позднее 4 рабочих часов с момента регистрации обращения (для инцидентов с максимальным приоритетом)</w:t>
            </w:r>
          </w:p>
        </w:tc>
      </w:tr>
      <w:tr w:rsidR="0045494C" w:rsidRPr="0045494C" w:rsidTr="005218F9">
        <w:tc>
          <w:tcPr>
            <w:tcW w:w="1875"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45494C" w:rsidRPr="0045494C" w:rsidRDefault="0045494C" w:rsidP="0045494C">
            <w:pPr>
              <w:suppressAutoHyphens/>
              <w:spacing w:after="0" w:line="240" w:lineRule="auto"/>
              <w:jc w:val="left"/>
              <w:rPr>
                <w:rFonts w:eastAsia="SimSun"/>
                <w:color w:val="00000A"/>
                <w:kern w:val="2"/>
                <w:sz w:val="24"/>
                <w:szCs w:val="24"/>
              </w:rPr>
            </w:pPr>
            <w:r w:rsidRPr="0045494C">
              <w:rPr>
                <w:rFonts w:eastAsia="SimSun"/>
                <w:color w:val="00000A"/>
                <w:kern w:val="2"/>
                <w:sz w:val="24"/>
                <w:szCs w:val="24"/>
              </w:rPr>
              <w:t>Дистанционное устранение неисправностей</w:t>
            </w:r>
          </w:p>
        </w:tc>
        <w:tc>
          <w:tcPr>
            <w:tcW w:w="3125"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45494C" w:rsidRPr="0045494C" w:rsidRDefault="0045494C" w:rsidP="0045494C">
            <w:pPr>
              <w:suppressAutoHyphens/>
              <w:spacing w:after="0" w:line="240" w:lineRule="auto"/>
              <w:jc w:val="left"/>
              <w:rPr>
                <w:rFonts w:eastAsia="SimSun"/>
                <w:color w:val="00000A"/>
                <w:kern w:val="2"/>
                <w:sz w:val="24"/>
                <w:szCs w:val="24"/>
              </w:rPr>
            </w:pPr>
            <w:r w:rsidRPr="0045494C">
              <w:rPr>
                <w:rFonts w:eastAsia="SimSun"/>
                <w:color w:val="00000A"/>
                <w:kern w:val="2"/>
                <w:sz w:val="24"/>
                <w:szCs w:val="24"/>
              </w:rPr>
              <w:t>Работники гарантийной службы Исполнителя производят дистанционный анализ и обработку сбоя по телефону либо при помощи удаленного доступа, а затем устраняют его</w:t>
            </w:r>
          </w:p>
        </w:tc>
      </w:tr>
      <w:tr w:rsidR="0045494C" w:rsidRPr="0045494C" w:rsidTr="005218F9">
        <w:tc>
          <w:tcPr>
            <w:tcW w:w="1875"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45494C" w:rsidRPr="0045494C" w:rsidRDefault="0045494C" w:rsidP="0045494C">
            <w:pPr>
              <w:suppressAutoHyphens/>
              <w:spacing w:after="0" w:line="240" w:lineRule="auto"/>
              <w:jc w:val="left"/>
              <w:rPr>
                <w:rFonts w:eastAsia="SimSun"/>
                <w:color w:val="00000A"/>
                <w:kern w:val="2"/>
                <w:sz w:val="24"/>
                <w:szCs w:val="24"/>
              </w:rPr>
            </w:pPr>
            <w:r w:rsidRPr="0045494C">
              <w:rPr>
                <w:rFonts w:eastAsia="SimSun"/>
                <w:color w:val="00000A"/>
                <w:kern w:val="2"/>
                <w:sz w:val="24"/>
                <w:szCs w:val="24"/>
              </w:rPr>
              <w:t>Доступ к документации</w:t>
            </w:r>
          </w:p>
        </w:tc>
        <w:tc>
          <w:tcPr>
            <w:tcW w:w="3125"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45494C" w:rsidRPr="0045494C" w:rsidRDefault="0045494C" w:rsidP="0045494C">
            <w:pPr>
              <w:suppressAutoHyphens/>
              <w:spacing w:after="0" w:line="240" w:lineRule="auto"/>
              <w:jc w:val="left"/>
              <w:rPr>
                <w:rFonts w:eastAsia="SimSun"/>
                <w:color w:val="00000A"/>
                <w:kern w:val="2"/>
                <w:sz w:val="24"/>
                <w:szCs w:val="24"/>
              </w:rPr>
            </w:pPr>
            <w:r w:rsidRPr="0045494C">
              <w:rPr>
                <w:rFonts w:eastAsia="SimSun"/>
                <w:color w:val="00000A"/>
                <w:kern w:val="2"/>
                <w:sz w:val="24"/>
                <w:szCs w:val="24"/>
              </w:rPr>
              <w:t>Доступ к руководствам по эксплуатации и конфигурированию, вариантам организации сети и опыту технического обслуживания на сайте производителя оборудования</w:t>
            </w:r>
          </w:p>
        </w:tc>
      </w:tr>
      <w:tr w:rsidR="0045494C" w:rsidRPr="0045494C" w:rsidTr="005218F9">
        <w:tc>
          <w:tcPr>
            <w:tcW w:w="1875"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45494C" w:rsidRPr="0045494C" w:rsidRDefault="0045494C" w:rsidP="0045494C">
            <w:pPr>
              <w:suppressAutoHyphens/>
              <w:spacing w:after="0" w:line="240" w:lineRule="auto"/>
              <w:jc w:val="left"/>
              <w:rPr>
                <w:rFonts w:eastAsia="SimSun"/>
                <w:color w:val="00000A"/>
                <w:kern w:val="2"/>
                <w:sz w:val="24"/>
                <w:szCs w:val="24"/>
              </w:rPr>
            </w:pPr>
            <w:r w:rsidRPr="0045494C">
              <w:rPr>
                <w:rFonts w:eastAsia="SimSun"/>
                <w:color w:val="00000A"/>
                <w:kern w:val="2"/>
                <w:sz w:val="24"/>
                <w:szCs w:val="24"/>
              </w:rPr>
              <w:t>Скачивание коррекций ПО</w:t>
            </w:r>
          </w:p>
        </w:tc>
        <w:tc>
          <w:tcPr>
            <w:tcW w:w="3125"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45494C" w:rsidRPr="0045494C" w:rsidRDefault="0045494C" w:rsidP="0045494C">
            <w:pPr>
              <w:suppressAutoHyphens/>
              <w:spacing w:after="0" w:line="240" w:lineRule="auto"/>
              <w:jc w:val="left"/>
              <w:rPr>
                <w:rFonts w:eastAsia="SimSun"/>
                <w:color w:val="00000A"/>
                <w:kern w:val="2"/>
                <w:sz w:val="24"/>
                <w:szCs w:val="24"/>
              </w:rPr>
            </w:pPr>
            <w:r w:rsidRPr="0045494C">
              <w:rPr>
                <w:rFonts w:eastAsia="SimSun"/>
                <w:color w:val="00000A"/>
                <w:kern w:val="2"/>
                <w:sz w:val="24"/>
                <w:szCs w:val="24"/>
              </w:rPr>
              <w:t>Предоставление доступных модификаций системного ПО (firmware) на сайте производителя оборудования</w:t>
            </w:r>
          </w:p>
        </w:tc>
      </w:tr>
      <w:tr w:rsidR="0045494C" w:rsidRPr="0045494C" w:rsidTr="005218F9">
        <w:tc>
          <w:tcPr>
            <w:tcW w:w="1875"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45494C" w:rsidRPr="0045494C" w:rsidRDefault="0045494C" w:rsidP="0045494C">
            <w:pPr>
              <w:suppressAutoHyphens/>
              <w:spacing w:after="0" w:line="240" w:lineRule="auto"/>
              <w:jc w:val="left"/>
              <w:rPr>
                <w:rFonts w:eastAsia="SimSun"/>
                <w:color w:val="00000A"/>
                <w:kern w:val="2"/>
                <w:sz w:val="24"/>
                <w:szCs w:val="24"/>
              </w:rPr>
            </w:pPr>
            <w:r w:rsidRPr="0045494C">
              <w:rPr>
                <w:rFonts w:eastAsia="SimSun"/>
                <w:color w:val="00000A"/>
                <w:kern w:val="2"/>
                <w:sz w:val="24"/>
                <w:szCs w:val="24"/>
              </w:rPr>
              <w:t>Скачивание обновлений ПО</w:t>
            </w:r>
          </w:p>
        </w:tc>
        <w:tc>
          <w:tcPr>
            <w:tcW w:w="3125"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45494C" w:rsidRPr="0045494C" w:rsidRDefault="0045494C" w:rsidP="0045494C">
            <w:pPr>
              <w:suppressAutoHyphens/>
              <w:spacing w:after="0" w:line="240" w:lineRule="auto"/>
              <w:jc w:val="left"/>
              <w:rPr>
                <w:rFonts w:eastAsia="SimSun"/>
                <w:color w:val="00000A"/>
                <w:kern w:val="2"/>
                <w:sz w:val="24"/>
                <w:szCs w:val="24"/>
              </w:rPr>
            </w:pPr>
            <w:r w:rsidRPr="0045494C">
              <w:rPr>
                <w:rFonts w:eastAsia="SimSun"/>
                <w:color w:val="00000A"/>
                <w:kern w:val="2"/>
                <w:sz w:val="24"/>
                <w:szCs w:val="24"/>
              </w:rPr>
              <w:t>Предоставление доступных обновлений основного программного обеспечения, доступных для коммерческого использования на сайте производителя оборудования</w:t>
            </w:r>
          </w:p>
        </w:tc>
      </w:tr>
      <w:tr w:rsidR="0045494C" w:rsidRPr="0045494C" w:rsidTr="005218F9">
        <w:tc>
          <w:tcPr>
            <w:tcW w:w="1875"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45494C" w:rsidRPr="0045494C" w:rsidRDefault="0045494C" w:rsidP="0045494C">
            <w:pPr>
              <w:suppressAutoHyphens/>
              <w:spacing w:after="0" w:line="240" w:lineRule="auto"/>
              <w:jc w:val="left"/>
              <w:rPr>
                <w:rFonts w:eastAsia="SimSun"/>
                <w:color w:val="00000A"/>
                <w:kern w:val="2"/>
                <w:sz w:val="24"/>
                <w:szCs w:val="24"/>
              </w:rPr>
            </w:pPr>
            <w:r w:rsidRPr="0045494C">
              <w:rPr>
                <w:rFonts w:eastAsia="SimSun"/>
                <w:color w:val="00000A"/>
                <w:kern w:val="2"/>
                <w:sz w:val="24"/>
                <w:szCs w:val="24"/>
              </w:rPr>
              <w:t>Поддержка аппаратного обеспечения</w:t>
            </w:r>
          </w:p>
        </w:tc>
        <w:tc>
          <w:tcPr>
            <w:tcW w:w="3125"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45494C" w:rsidRPr="0045494C" w:rsidRDefault="0045494C" w:rsidP="0045494C">
            <w:pPr>
              <w:suppressAutoHyphens/>
              <w:spacing w:after="0" w:line="240" w:lineRule="auto"/>
              <w:jc w:val="left"/>
              <w:rPr>
                <w:rFonts w:eastAsia="SimSun"/>
                <w:color w:val="00000A"/>
                <w:kern w:val="2"/>
                <w:sz w:val="24"/>
                <w:szCs w:val="24"/>
              </w:rPr>
            </w:pPr>
            <w:r w:rsidRPr="0045494C">
              <w:rPr>
                <w:rFonts w:eastAsia="SimSun"/>
                <w:color w:val="00000A"/>
                <w:kern w:val="2"/>
                <w:sz w:val="24"/>
                <w:szCs w:val="24"/>
              </w:rPr>
              <w:t>Авансовая замена аппаратного обеспечения. Запасная часть будет доставлена не позднее следующего рабочего дня после подтверждения необходимости замены</w:t>
            </w:r>
          </w:p>
        </w:tc>
      </w:tr>
      <w:tr w:rsidR="0045494C" w:rsidRPr="0045494C" w:rsidTr="005218F9">
        <w:tc>
          <w:tcPr>
            <w:tcW w:w="1875"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45494C" w:rsidRPr="0045494C" w:rsidRDefault="0045494C" w:rsidP="0045494C">
            <w:pPr>
              <w:suppressAutoHyphens/>
              <w:spacing w:after="0" w:line="240" w:lineRule="auto"/>
              <w:jc w:val="left"/>
              <w:rPr>
                <w:rFonts w:eastAsia="SimSun"/>
                <w:color w:val="00000A"/>
                <w:kern w:val="2"/>
                <w:sz w:val="24"/>
                <w:szCs w:val="24"/>
              </w:rPr>
            </w:pPr>
            <w:r w:rsidRPr="0045494C">
              <w:rPr>
                <w:rFonts w:eastAsia="SimSun"/>
                <w:color w:val="00000A"/>
                <w:kern w:val="2"/>
                <w:sz w:val="24"/>
                <w:szCs w:val="24"/>
              </w:rPr>
              <w:t>Замена аппаратного обеспечения на объекте</w:t>
            </w:r>
          </w:p>
        </w:tc>
        <w:tc>
          <w:tcPr>
            <w:tcW w:w="3125" w:type="pct"/>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45494C" w:rsidRPr="0045494C" w:rsidRDefault="0045494C" w:rsidP="0045494C">
            <w:pPr>
              <w:suppressAutoHyphens/>
              <w:spacing w:after="0" w:line="240" w:lineRule="auto"/>
              <w:jc w:val="left"/>
              <w:rPr>
                <w:rFonts w:eastAsia="SimSun"/>
                <w:color w:val="00000A"/>
                <w:kern w:val="2"/>
                <w:sz w:val="24"/>
                <w:szCs w:val="24"/>
              </w:rPr>
            </w:pPr>
            <w:r w:rsidRPr="0045494C">
              <w:rPr>
                <w:rFonts w:eastAsia="SimSun"/>
                <w:color w:val="00000A"/>
                <w:kern w:val="2"/>
                <w:sz w:val="24"/>
                <w:szCs w:val="24"/>
              </w:rPr>
              <w:t>Если проблема не может быть решена без замены аппаратного обеспечения, производитель оборудования направляет специалистов на объект Заказчика для замены оборудования или устранения проблем не позднее следующего рабочего дня</w:t>
            </w:r>
          </w:p>
        </w:tc>
      </w:tr>
    </w:tbl>
    <w:p w:rsidR="0045494C" w:rsidRPr="0045494C" w:rsidRDefault="0045494C" w:rsidP="0045494C">
      <w:pPr>
        <w:tabs>
          <w:tab w:val="left" w:pos="708"/>
        </w:tabs>
        <w:suppressAutoHyphens/>
        <w:spacing w:after="0" w:line="240" w:lineRule="auto"/>
        <w:jc w:val="left"/>
        <w:rPr>
          <w:rFonts w:eastAsia="SimSun"/>
          <w:b/>
          <w:color w:val="00000A"/>
          <w:kern w:val="2"/>
          <w:sz w:val="24"/>
          <w:szCs w:val="24"/>
        </w:rPr>
      </w:pPr>
    </w:p>
    <w:p w:rsidR="0045494C" w:rsidRPr="0045494C" w:rsidRDefault="0045494C" w:rsidP="0045494C">
      <w:pPr>
        <w:widowControl w:val="0"/>
        <w:spacing w:after="0" w:line="240" w:lineRule="auto"/>
        <w:ind w:firstLine="709"/>
        <w:contextualSpacing/>
        <w:rPr>
          <w:b/>
          <w:iCs/>
          <w:sz w:val="24"/>
          <w:szCs w:val="24"/>
          <w:lang w:eastAsia="x-none"/>
        </w:rPr>
      </w:pPr>
      <w:r w:rsidRPr="0045494C">
        <w:rPr>
          <w:b/>
          <w:iCs/>
          <w:sz w:val="24"/>
          <w:szCs w:val="24"/>
          <w:lang w:eastAsia="x-none"/>
        </w:rPr>
        <w:t xml:space="preserve">Комплектация оборудования должна </w:t>
      </w:r>
      <w:r w:rsidRPr="0045494C">
        <w:rPr>
          <w:iCs/>
          <w:sz w:val="24"/>
          <w:szCs w:val="24"/>
          <w:lang w:eastAsia="x-none"/>
        </w:rPr>
        <w:t>включать в себя необходимые для подключения всех компонентов адаптеры, трансиверы, оптические и соединительные кабели.</w:t>
      </w:r>
    </w:p>
    <w:p w:rsidR="0045494C" w:rsidRPr="0045494C" w:rsidRDefault="0045494C" w:rsidP="0045494C">
      <w:pPr>
        <w:widowControl w:val="0"/>
        <w:spacing w:after="0" w:line="240" w:lineRule="auto"/>
        <w:ind w:firstLine="709"/>
        <w:contextualSpacing/>
        <w:rPr>
          <w:iCs/>
          <w:sz w:val="24"/>
          <w:szCs w:val="24"/>
          <w:lang w:eastAsia="x-none"/>
        </w:rPr>
      </w:pPr>
      <w:r w:rsidRPr="0045494C">
        <w:rPr>
          <w:b/>
          <w:iCs/>
          <w:sz w:val="24"/>
          <w:szCs w:val="24"/>
          <w:lang w:eastAsia="x-none"/>
        </w:rPr>
        <w:lastRenderedPageBreak/>
        <w:t>Поставка и установка оборудования</w:t>
      </w:r>
      <w:r w:rsidRPr="0045494C">
        <w:rPr>
          <w:b/>
          <w:iCs/>
          <w:sz w:val="24"/>
          <w:szCs w:val="24"/>
          <w:lang w:val="x-none" w:eastAsia="x-none"/>
        </w:rPr>
        <w:t>.</w:t>
      </w:r>
      <w:r w:rsidRPr="0045494C">
        <w:rPr>
          <w:iCs/>
          <w:sz w:val="24"/>
          <w:szCs w:val="24"/>
          <w:lang w:val="x-none" w:eastAsia="x-none"/>
        </w:rPr>
        <w:t xml:space="preserve"> </w:t>
      </w:r>
      <w:r w:rsidRPr="0045494C">
        <w:rPr>
          <w:iCs/>
          <w:sz w:val="24"/>
          <w:szCs w:val="24"/>
          <w:lang w:eastAsia="x-none"/>
        </w:rPr>
        <w:t>Оборудование</w:t>
      </w:r>
      <w:r w:rsidRPr="0045494C">
        <w:rPr>
          <w:iCs/>
          <w:color w:val="000000"/>
          <w:sz w:val="24"/>
          <w:szCs w:val="24"/>
          <w:lang w:val="x-none" w:eastAsia="x-none"/>
        </w:rPr>
        <w:t xml:space="preserve"> должн</w:t>
      </w:r>
      <w:r w:rsidRPr="0045494C">
        <w:rPr>
          <w:iCs/>
          <w:color w:val="000000"/>
          <w:sz w:val="24"/>
          <w:szCs w:val="24"/>
          <w:lang w:eastAsia="x-none"/>
        </w:rPr>
        <w:t>о</w:t>
      </w:r>
      <w:r w:rsidRPr="0045494C">
        <w:rPr>
          <w:iCs/>
          <w:color w:val="000000"/>
          <w:sz w:val="24"/>
          <w:szCs w:val="24"/>
          <w:lang w:val="x-none" w:eastAsia="x-none"/>
        </w:rPr>
        <w:t xml:space="preserve"> быть </w:t>
      </w:r>
      <w:r w:rsidRPr="0045494C">
        <w:rPr>
          <w:iCs/>
          <w:color w:val="000000"/>
          <w:sz w:val="24"/>
          <w:szCs w:val="24"/>
          <w:lang w:eastAsia="x-none"/>
        </w:rPr>
        <w:t xml:space="preserve">поставлено в центр обработки данных Заказчика по адресу: г. Новосибирск, Свердлова, 14, и </w:t>
      </w:r>
      <w:r w:rsidRPr="0045494C">
        <w:rPr>
          <w:iCs/>
          <w:color w:val="000000"/>
          <w:sz w:val="24"/>
          <w:szCs w:val="24"/>
          <w:lang w:val="x-none" w:eastAsia="x-none"/>
        </w:rPr>
        <w:t>смонтирован</w:t>
      </w:r>
      <w:r w:rsidRPr="0045494C">
        <w:rPr>
          <w:iCs/>
          <w:color w:val="000000"/>
          <w:sz w:val="24"/>
          <w:szCs w:val="24"/>
          <w:lang w:eastAsia="x-none"/>
        </w:rPr>
        <w:t>ы</w:t>
      </w:r>
      <w:r w:rsidRPr="0045494C">
        <w:rPr>
          <w:iCs/>
          <w:color w:val="000000"/>
          <w:sz w:val="24"/>
          <w:szCs w:val="24"/>
          <w:lang w:val="x-none" w:eastAsia="x-none"/>
        </w:rPr>
        <w:t xml:space="preserve"> в телекоммуникационный шкаф</w:t>
      </w:r>
      <w:r w:rsidRPr="0045494C">
        <w:rPr>
          <w:iCs/>
          <w:color w:val="000000"/>
          <w:sz w:val="24"/>
          <w:szCs w:val="24"/>
          <w:lang w:eastAsia="x-none"/>
        </w:rPr>
        <w:t xml:space="preserve"> Заказчика. В оборудование должны быть установлены все модули </w:t>
      </w:r>
      <w:r w:rsidRPr="0045494C">
        <w:rPr>
          <w:bCs/>
          <w:iCs/>
          <w:sz w:val="24"/>
          <w:szCs w:val="24"/>
          <w:lang w:val="x-none" w:eastAsia="x-none"/>
        </w:rPr>
        <w:t xml:space="preserve">ввода/вывода, </w:t>
      </w:r>
      <w:r w:rsidRPr="0045494C">
        <w:rPr>
          <w:bCs/>
          <w:iCs/>
          <w:sz w:val="24"/>
          <w:szCs w:val="24"/>
          <w:lang w:eastAsia="x-none"/>
        </w:rPr>
        <w:t xml:space="preserve">выполнена </w:t>
      </w:r>
      <w:r w:rsidRPr="0045494C">
        <w:rPr>
          <w:bCs/>
          <w:iCs/>
          <w:sz w:val="24"/>
          <w:szCs w:val="24"/>
          <w:lang w:val="x-none" w:eastAsia="x-none"/>
        </w:rPr>
        <w:t>коммутация интерфейсных кабелей</w:t>
      </w:r>
      <w:r w:rsidRPr="0045494C">
        <w:rPr>
          <w:bCs/>
          <w:iCs/>
          <w:sz w:val="24"/>
          <w:szCs w:val="24"/>
          <w:lang w:eastAsia="x-none"/>
        </w:rPr>
        <w:t xml:space="preserve"> (таблица № 1 описания объекта закупки)</w:t>
      </w:r>
      <w:r w:rsidRPr="0045494C">
        <w:rPr>
          <w:bCs/>
          <w:iCs/>
          <w:sz w:val="24"/>
          <w:szCs w:val="24"/>
          <w:lang w:val="x-none" w:eastAsia="x-none"/>
        </w:rPr>
        <w:t>, подключен</w:t>
      </w:r>
      <w:r w:rsidRPr="0045494C">
        <w:rPr>
          <w:bCs/>
          <w:iCs/>
          <w:sz w:val="24"/>
          <w:szCs w:val="24"/>
          <w:lang w:eastAsia="x-none"/>
        </w:rPr>
        <w:t>ы</w:t>
      </w:r>
      <w:r w:rsidRPr="0045494C">
        <w:rPr>
          <w:bCs/>
          <w:iCs/>
          <w:sz w:val="24"/>
          <w:szCs w:val="24"/>
          <w:lang w:val="x-none" w:eastAsia="x-none"/>
        </w:rPr>
        <w:t xml:space="preserve"> силовы</w:t>
      </w:r>
      <w:r w:rsidRPr="0045494C">
        <w:rPr>
          <w:bCs/>
          <w:iCs/>
          <w:sz w:val="24"/>
          <w:szCs w:val="24"/>
          <w:lang w:eastAsia="x-none"/>
        </w:rPr>
        <w:t>е</w:t>
      </w:r>
      <w:r w:rsidRPr="0045494C">
        <w:rPr>
          <w:bCs/>
          <w:iCs/>
          <w:sz w:val="24"/>
          <w:szCs w:val="24"/>
          <w:lang w:val="x-none" w:eastAsia="x-none"/>
        </w:rPr>
        <w:t xml:space="preserve"> кабел</w:t>
      </w:r>
      <w:r w:rsidRPr="0045494C">
        <w:rPr>
          <w:bCs/>
          <w:iCs/>
          <w:sz w:val="24"/>
          <w:szCs w:val="24"/>
          <w:lang w:eastAsia="x-none"/>
        </w:rPr>
        <w:t>и. Поставка и монтаж осуществляется силами Поставщика.</w:t>
      </w:r>
    </w:p>
    <w:p w:rsidR="0045494C" w:rsidRPr="0045494C" w:rsidRDefault="0045494C" w:rsidP="0045494C">
      <w:pPr>
        <w:widowControl w:val="0"/>
        <w:spacing w:after="0" w:line="240" w:lineRule="auto"/>
        <w:ind w:firstLine="709"/>
        <w:contextualSpacing/>
        <w:rPr>
          <w:iCs/>
          <w:sz w:val="24"/>
          <w:szCs w:val="24"/>
          <w:lang w:eastAsia="x-none"/>
        </w:rPr>
      </w:pPr>
      <w:r w:rsidRPr="0045494C">
        <w:rPr>
          <w:b/>
          <w:iCs/>
          <w:sz w:val="24"/>
          <w:szCs w:val="24"/>
          <w:lang w:val="x-none" w:eastAsia="x-none"/>
        </w:rPr>
        <w:t>Инициализация (первоначальный запуск) и настройк</w:t>
      </w:r>
      <w:r w:rsidRPr="0045494C">
        <w:rPr>
          <w:b/>
          <w:iCs/>
          <w:sz w:val="24"/>
          <w:szCs w:val="24"/>
          <w:lang w:eastAsia="x-none"/>
        </w:rPr>
        <w:t>а</w:t>
      </w:r>
      <w:r w:rsidRPr="0045494C">
        <w:rPr>
          <w:b/>
          <w:iCs/>
          <w:sz w:val="24"/>
          <w:szCs w:val="24"/>
          <w:lang w:val="x-none" w:eastAsia="x-none"/>
        </w:rPr>
        <w:t xml:space="preserve"> </w:t>
      </w:r>
      <w:r w:rsidRPr="0045494C">
        <w:rPr>
          <w:b/>
          <w:iCs/>
          <w:sz w:val="24"/>
          <w:szCs w:val="24"/>
          <w:lang w:eastAsia="x-none"/>
        </w:rPr>
        <w:t>оборудования</w:t>
      </w:r>
      <w:r w:rsidRPr="0045494C">
        <w:rPr>
          <w:b/>
          <w:iCs/>
          <w:sz w:val="24"/>
          <w:szCs w:val="24"/>
          <w:lang w:val="x-none" w:eastAsia="x-none"/>
        </w:rPr>
        <w:t>.</w:t>
      </w:r>
      <w:r w:rsidRPr="0045494C">
        <w:rPr>
          <w:iCs/>
          <w:sz w:val="24"/>
          <w:szCs w:val="24"/>
          <w:lang w:val="x-none" w:eastAsia="x-none"/>
        </w:rPr>
        <w:t xml:space="preserve"> </w:t>
      </w:r>
      <w:r w:rsidRPr="0045494C">
        <w:rPr>
          <w:iCs/>
          <w:sz w:val="24"/>
          <w:szCs w:val="24"/>
          <w:lang w:eastAsia="x-none"/>
        </w:rPr>
        <w:t>Для всего</w:t>
      </w:r>
      <w:r w:rsidRPr="0045494C">
        <w:rPr>
          <w:iCs/>
          <w:sz w:val="24"/>
          <w:szCs w:val="24"/>
          <w:lang w:val="x-none" w:eastAsia="x-none"/>
        </w:rPr>
        <w:t xml:space="preserve"> </w:t>
      </w:r>
      <w:r w:rsidRPr="0045494C">
        <w:rPr>
          <w:iCs/>
          <w:sz w:val="24"/>
          <w:szCs w:val="24"/>
          <w:lang w:eastAsia="x-none"/>
        </w:rPr>
        <w:t>оборудования</w:t>
      </w:r>
      <w:r w:rsidRPr="0045494C">
        <w:rPr>
          <w:iCs/>
          <w:sz w:val="24"/>
          <w:szCs w:val="24"/>
          <w:lang w:val="x-none" w:eastAsia="x-none"/>
        </w:rPr>
        <w:t xml:space="preserve"> (</w:t>
      </w:r>
      <w:r w:rsidRPr="0045494C">
        <w:rPr>
          <w:iCs/>
          <w:sz w:val="24"/>
          <w:szCs w:val="24"/>
          <w:lang w:eastAsia="x-none"/>
        </w:rPr>
        <w:t>таблица № 1</w:t>
      </w:r>
      <w:r w:rsidRPr="0045494C">
        <w:rPr>
          <w:iCs/>
          <w:sz w:val="24"/>
          <w:szCs w:val="24"/>
          <w:lang w:val="x-none" w:eastAsia="x-none"/>
        </w:rPr>
        <w:t xml:space="preserve"> описани</w:t>
      </w:r>
      <w:r w:rsidRPr="0045494C">
        <w:rPr>
          <w:iCs/>
          <w:sz w:val="24"/>
          <w:szCs w:val="24"/>
          <w:lang w:eastAsia="x-none"/>
        </w:rPr>
        <w:t>я</w:t>
      </w:r>
      <w:r w:rsidRPr="0045494C">
        <w:rPr>
          <w:iCs/>
          <w:sz w:val="24"/>
          <w:szCs w:val="24"/>
          <w:lang w:val="x-none" w:eastAsia="x-none"/>
        </w:rPr>
        <w:t xml:space="preserve"> объекта закупки)</w:t>
      </w:r>
      <w:r w:rsidRPr="0045494C">
        <w:rPr>
          <w:iCs/>
          <w:sz w:val="24"/>
          <w:szCs w:val="24"/>
          <w:lang w:eastAsia="x-none"/>
        </w:rPr>
        <w:t xml:space="preserve"> после поставки и установки должно быть выполнено силами Поставщика:</w:t>
      </w:r>
    </w:p>
    <w:p w:rsidR="0045494C" w:rsidRPr="0045494C" w:rsidRDefault="0045494C" w:rsidP="0045494C">
      <w:pPr>
        <w:widowControl w:val="0"/>
        <w:numPr>
          <w:ilvl w:val="0"/>
          <w:numId w:val="25"/>
        </w:numPr>
        <w:suppressAutoHyphens/>
        <w:spacing w:after="0" w:line="240" w:lineRule="auto"/>
        <w:contextualSpacing/>
        <w:jc w:val="left"/>
        <w:rPr>
          <w:iCs/>
          <w:sz w:val="24"/>
          <w:szCs w:val="24"/>
          <w:lang w:val="x-none" w:eastAsia="x-none"/>
        </w:rPr>
      </w:pPr>
      <w:r w:rsidRPr="0045494C">
        <w:rPr>
          <w:iCs/>
          <w:sz w:val="24"/>
          <w:szCs w:val="24"/>
          <w:lang w:eastAsia="x-none"/>
        </w:rPr>
        <w:t xml:space="preserve">инициализация серверного оборудования, </w:t>
      </w:r>
      <w:r w:rsidRPr="0045494C">
        <w:rPr>
          <w:iCs/>
          <w:sz w:val="24"/>
          <w:szCs w:val="24"/>
          <w:lang w:val="x-none" w:eastAsia="x-none"/>
        </w:rPr>
        <w:t>базов</w:t>
      </w:r>
      <w:r w:rsidRPr="0045494C">
        <w:rPr>
          <w:iCs/>
          <w:sz w:val="24"/>
          <w:szCs w:val="24"/>
          <w:lang w:eastAsia="x-none"/>
        </w:rPr>
        <w:t>ое</w:t>
      </w:r>
      <w:r w:rsidRPr="0045494C">
        <w:rPr>
          <w:iCs/>
          <w:sz w:val="24"/>
          <w:szCs w:val="24"/>
          <w:lang w:val="x-none" w:eastAsia="x-none"/>
        </w:rPr>
        <w:t xml:space="preserve"> конфигурирование</w:t>
      </w:r>
      <w:r w:rsidRPr="0045494C">
        <w:rPr>
          <w:iCs/>
          <w:sz w:val="24"/>
          <w:szCs w:val="24"/>
          <w:lang w:eastAsia="x-none"/>
        </w:rPr>
        <w:t>;</w:t>
      </w:r>
    </w:p>
    <w:p w:rsidR="0045494C" w:rsidRPr="0045494C" w:rsidRDefault="0045494C" w:rsidP="0045494C">
      <w:pPr>
        <w:widowControl w:val="0"/>
        <w:numPr>
          <w:ilvl w:val="0"/>
          <w:numId w:val="25"/>
        </w:numPr>
        <w:suppressAutoHyphens/>
        <w:spacing w:after="0" w:line="240" w:lineRule="auto"/>
        <w:contextualSpacing/>
        <w:jc w:val="left"/>
        <w:rPr>
          <w:iCs/>
          <w:sz w:val="24"/>
          <w:szCs w:val="24"/>
          <w:lang w:val="x-none" w:eastAsia="x-none"/>
        </w:rPr>
      </w:pPr>
      <w:r w:rsidRPr="0045494C">
        <w:rPr>
          <w:iCs/>
          <w:sz w:val="24"/>
          <w:szCs w:val="24"/>
          <w:lang w:eastAsia="x-none"/>
        </w:rPr>
        <w:t>подключение к сети передачи данных заказчика;</w:t>
      </w:r>
    </w:p>
    <w:p w:rsidR="0045494C" w:rsidRPr="0045494C" w:rsidRDefault="0045494C" w:rsidP="0045494C">
      <w:pPr>
        <w:widowControl w:val="0"/>
        <w:numPr>
          <w:ilvl w:val="0"/>
          <w:numId w:val="25"/>
        </w:numPr>
        <w:suppressAutoHyphens/>
        <w:spacing w:after="0" w:line="240" w:lineRule="auto"/>
        <w:contextualSpacing/>
        <w:jc w:val="left"/>
        <w:rPr>
          <w:iCs/>
          <w:sz w:val="24"/>
          <w:szCs w:val="24"/>
          <w:lang w:val="x-none" w:eastAsia="x-none"/>
        </w:rPr>
      </w:pPr>
      <w:r w:rsidRPr="0045494C">
        <w:rPr>
          <w:iCs/>
          <w:sz w:val="24"/>
          <w:szCs w:val="24"/>
          <w:lang w:val="x-none" w:eastAsia="x-none"/>
        </w:rPr>
        <w:t xml:space="preserve">тестирование исправности компонентов </w:t>
      </w:r>
      <w:r w:rsidRPr="0045494C">
        <w:rPr>
          <w:iCs/>
          <w:sz w:val="24"/>
          <w:szCs w:val="24"/>
          <w:lang w:eastAsia="x-none"/>
        </w:rPr>
        <w:t>оборудования</w:t>
      </w:r>
      <w:r w:rsidRPr="0045494C">
        <w:rPr>
          <w:iCs/>
          <w:sz w:val="24"/>
          <w:szCs w:val="24"/>
          <w:lang w:val="en-US" w:eastAsia="x-none"/>
        </w:rPr>
        <w:t>;</w:t>
      </w:r>
    </w:p>
    <w:p w:rsidR="0045494C" w:rsidRPr="0045494C" w:rsidRDefault="0045494C" w:rsidP="0045494C">
      <w:pPr>
        <w:widowControl w:val="0"/>
        <w:numPr>
          <w:ilvl w:val="0"/>
          <w:numId w:val="25"/>
        </w:numPr>
        <w:suppressAutoHyphens/>
        <w:spacing w:after="0" w:line="240" w:lineRule="auto"/>
        <w:contextualSpacing/>
        <w:jc w:val="left"/>
        <w:rPr>
          <w:iCs/>
          <w:sz w:val="24"/>
          <w:szCs w:val="24"/>
          <w:lang w:val="x-none" w:eastAsia="x-none"/>
        </w:rPr>
      </w:pPr>
      <w:r w:rsidRPr="0045494C">
        <w:rPr>
          <w:iCs/>
          <w:sz w:val="24"/>
          <w:szCs w:val="24"/>
          <w:lang w:val="x-none" w:eastAsia="x-none"/>
        </w:rPr>
        <w:t>обновление версий встроенного программного обеспечения и микрокодов компонентов (интерфейсных плат).</w:t>
      </w:r>
    </w:p>
    <w:p w:rsidR="0045494C" w:rsidRPr="0045494C" w:rsidRDefault="0045494C" w:rsidP="0045494C">
      <w:pPr>
        <w:widowControl w:val="0"/>
        <w:spacing w:after="0" w:line="240" w:lineRule="auto"/>
        <w:ind w:firstLine="709"/>
        <w:contextualSpacing/>
        <w:rPr>
          <w:b/>
          <w:iCs/>
          <w:sz w:val="24"/>
          <w:szCs w:val="24"/>
          <w:lang w:val="x-none" w:eastAsia="x-none"/>
        </w:rPr>
      </w:pPr>
    </w:p>
    <w:p w:rsidR="0045494C" w:rsidRPr="0045494C" w:rsidRDefault="0045494C" w:rsidP="0045494C">
      <w:pPr>
        <w:suppressAutoHyphens/>
        <w:spacing w:after="0" w:line="240" w:lineRule="auto"/>
        <w:ind w:firstLine="709"/>
        <w:rPr>
          <w:rFonts w:eastAsia="SimSun"/>
          <w:color w:val="000000"/>
          <w:kern w:val="2"/>
          <w:sz w:val="24"/>
          <w:szCs w:val="24"/>
          <w:lang w:eastAsia="ko-KR"/>
        </w:rPr>
      </w:pPr>
      <w:r w:rsidRPr="0045494C">
        <w:rPr>
          <w:rFonts w:eastAsia="SimSun"/>
          <w:color w:val="000000"/>
          <w:kern w:val="2"/>
          <w:sz w:val="24"/>
          <w:szCs w:val="24"/>
          <w:lang w:eastAsia="ko-KR"/>
        </w:rPr>
        <w:t>Год выпуска – не ранее 2022 года.</w:t>
      </w:r>
    </w:p>
    <w:p w:rsidR="0045494C" w:rsidRPr="0045494C" w:rsidRDefault="0045494C" w:rsidP="0045494C">
      <w:pPr>
        <w:suppressAutoHyphens/>
        <w:spacing w:after="0" w:line="240" w:lineRule="auto"/>
        <w:ind w:firstLine="709"/>
        <w:rPr>
          <w:rFonts w:eastAsia="SimSun"/>
          <w:color w:val="000000"/>
          <w:kern w:val="2"/>
          <w:sz w:val="24"/>
          <w:szCs w:val="24"/>
          <w:lang w:eastAsia="ko-KR"/>
        </w:rPr>
      </w:pPr>
      <w:r w:rsidRPr="0045494C">
        <w:rPr>
          <w:rFonts w:eastAsia="SimSun"/>
          <w:color w:val="000000"/>
          <w:kern w:val="2"/>
          <w:sz w:val="24"/>
          <w:szCs w:val="24"/>
          <w:lang w:eastAsia="ko-KR"/>
        </w:rPr>
        <w:t>Оборудование должно быть новыми (оборудование, которое не было в употреблении, в ремонте, в том числе не было восстановлено, у которого не было осуществлена замена составных частей, не были восстановлены потребительские свойства), не являвшиеся ранее выставочным экземплярами.</w:t>
      </w:r>
    </w:p>
    <w:p w:rsidR="0045494C" w:rsidRPr="0045494C" w:rsidRDefault="0045494C" w:rsidP="0045494C">
      <w:pPr>
        <w:suppressAutoHyphens/>
        <w:spacing w:after="0" w:line="240" w:lineRule="auto"/>
        <w:ind w:firstLine="709"/>
        <w:rPr>
          <w:rFonts w:eastAsia="SimSun"/>
          <w:color w:val="000000"/>
          <w:kern w:val="2"/>
          <w:sz w:val="24"/>
          <w:szCs w:val="24"/>
          <w:lang w:eastAsia="ko-KR"/>
        </w:rPr>
      </w:pPr>
      <w:r w:rsidRPr="0045494C">
        <w:rPr>
          <w:rFonts w:eastAsia="SimSun"/>
          <w:color w:val="000000"/>
          <w:kern w:val="2"/>
          <w:sz w:val="24"/>
          <w:szCs w:val="24"/>
          <w:lang w:eastAsia="ko-KR"/>
        </w:rPr>
        <w:t>Поставщик подтверждает качество и безопасность Товара в соответствии с действующими стандартами, утвержденными на данный вид Товара, и наличием сертификатов, обязательных для данного вида Товара, оформленных в соответствии с законодательством Российской Федерации. Качество Товара, поставляемого Заказчику в соответствии с описанием объекта закупки, должно соответствовать законодательству Российской Федерации.</w:t>
      </w:r>
    </w:p>
    <w:p w:rsidR="0045494C" w:rsidRPr="0045494C" w:rsidRDefault="0045494C" w:rsidP="0045494C">
      <w:pPr>
        <w:suppressAutoHyphens/>
        <w:spacing w:after="0" w:line="240" w:lineRule="auto"/>
        <w:ind w:firstLine="709"/>
        <w:rPr>
          <w:rFonts w:eastAsia="SimSun"/>
          <w:color w:val="000000"/>
          <w:kern w:val="2"/>
          <w:sz w:val="24"/>
          <w:szCs w:val="24"/>
          <w:lang w:eastAsia="ko-KR"/>
        </w:rPr>
      </w:pPr>
      <w:r w:rsidRPr="0045494C">
        <w:rPr>
          <w:rFonts w:eastAsia="SimSun"/>
          <w:color w:val="000000"/>
          <w:kern w:val="2"/>
          <w:sz w:val="24"/>
          <w:szCs w:val="24"/>
          <w:lang w:eastAsia="ko-KR"/>
        </w:rPr>
        <w:t>На Товар установлена гарантия производителя – 12 (двенадцать) месяцев с даты поставки Товара.</w:t>
      </w:r>
    </w:p>
    <w:p w:rsidR="0045494C" w:rsidRPr="0045494C" w:rsidRDefault="0045494C" w:rsidP="0045494C">
      <w:pPr>
        <w:suppressAutoHyphens/>
        <w:spacing w:after="0" w:line="240" w:lineRule="auto"/>
        <w:ind w:firstLine="709"/>
        <w:rPr>
          <w:rFonts w:eastAsia="SimSun"/>
          <w:color w:val="000000"/>
          <w:kern w:val="2"/>
          <w:sz w:val="24"/>
          <w:szCs w:val="24"/>
          <w:lang w:eastAsia="ko-KR"/>
        </w:rPr>
      </w:pPr>
      <w:r w:rsidRPr="0045494C">
        <w:rPr>
          <w:rFonts w:eastAsia="SimSun"/>
          <w:color w:val="000000"/>
          <w:kern w:val="2"/>
          <w:sz w:val="24"/>
          <w:szCs w:val="24"/>
          <w:lang w:eastAsia="ko-KR"/>
        </w:rPr>
        <w:t>На Товар установлена гарантия Поставщика – 12 (двенадцать) месяцев с даты поставки Товара, но не менее срока предоставления гарантии производителя.</w:t>
      </w:r>
    </w:p>
    <w:p w:rsidR="0045494C" w:rsidRPr="0045494C" w:rsidRDefault="0045494C" w:rsidP="0045494C">
      <w:pPr>
        <w:suppressAutoHyphens/>
        <w:spacing w:after="0" w:line="240" w:lineRule="auto"/>
        <w:ind w:firstLine="709"/>
        <w:rPr>
          <w:rFonts w:eastAsia="SimSun"/>
          <w:color w:val="000000"/>
          <w:kern w:val="2"/>
          <w:sz w:val="24"/>
          <w:szCs w:val="24"/>
          <w:lang w:eastAsia="ko-KR"/>
        </w:rPr>
      </w:pPr>
      <w:r w:rsidRPr="0045494C">
        <w:rPr>
          <w:rFonts w:eastAsia="SimSun"/>
          <w:color w:val="000000"/>
          <w:kern w:val="2"/>
          <w:sz w:val="24"/>
          <w:szCs w:val="24"/>
          <w:lang w:eastAsia="ko-KR"/>
        </w:rPr>
        <w:t>Под гарантией понимается устранение Поставщиком своими силами и за свой счет допущенных по его вине недостатков, выявленных после приемки Товара.</w:t>
      </w:r>
    </w:p>
    <w:p w:rsidR="0045494C" w:rsidRPr="0045494C" w:rsidRDefault="0045494C" w:rsidP="0045494C">
      <w:pPr>
        <w:suppressAutoHyphens/>
        <w:spacing w:after="0" w:line="240" w:lineRule="auto"/>
        <w:ind w:firstLine="709"/>
        <w:rPr>
          <w:rFonts w:eastAsia="SimSun"/>
          <w:color w:val="000000"/>
          <w:kern w:val="2"/>
          <w:sz w:val="24"/>
          <w:szCs w:val="24"/>
          <w:lang w:eastAsia="ko-KR"/>
        </w:rPr>
      </w:pPr>
      <w:r w:rsidRPr="0045494C">
        <w:rPr>
          <w:rFonts w:eastAsia="SimSun"/>
          <w:color w:val="000000"/>
          <w:kern w:val="2"/>
          <w:sz w:val="24"/>
          <w:szCs w:val="24"/>
          <w:lang w:eastAsia="ko-KR"/>
        </w:rPr>
        <w:t>Поставщик гарантирует возможность безопасного использования Товара по назначению в течение всего гарантийного срока.</w:t>
      </w:r>
    </w:p>
    <w:p w:rsidR="0045494C" w:rsidRPr="0045494C" w:rsidRDefault="0045494C" w:rsidP="0045494C">
      <w:pPr>
        <w:suppressAutoHyphens/>
        <w:spacing w:after="0" w:line="240" w:lineRule="auto"/>
        <w:ind w:firstLine="709"/>
        <w:rPr>
          <w:rFonts w:eastAsia="SimSun"/>
          <w:color w:val="000000"/>
          <w:kern w:val="2"/>
          <w:sz w:val="24"/>
          <w:szCs w:val="24"/>
          <w:lang w:eastAsia="ko-KR"/>
        </w:rPr>
      </w:pPr>
      <w:r w:rsidRPr="0045494C">
        <w:rPr>
          <w:rFonts w:eastAsia="SimSun"/>
          <w:color w:val="000000"/>
          <w:kern w:val="2"/>
          <w:sz w:val="24"/>
          <w:szCs w:val="24"/>
          <w:lang w:eastAsia="ko-KR"/>
        </w:rPr>
        <w:t>В период действия гарантийного срока замена Товара или ремонт любой неисправной части Товара осуществляется Поставщиком за его счет, если неисправность не является результатом действия непреодолимой силы, небрежности, неправильного обращения, внесения изменений или повреждения со стороны Заказчика или третьих лиц.</w:t>
      </w:r>
    </w:p>
    <w:p w:rsidR="0045494C" w:rsidRPr="0045494C" w:rsidRDefault="0045494C" w:rsidP="0045494C">
      <w:pPr>
        <w:suppressAutoHyphens/>
        <w:spacing w:after="0" w:line="240" w:lineRule="auto"/>
        <w:ind w:firstLine="709"/>
        <w:rPr>
          <w:rFonts w:eastAsia="SimSun"/>
          <w:color w:val="000000"/>
          <w:kern w:val="2"/>
          <w:sz w:val="24"/>
          <w:szCs w:val="24"/>
          <w:lang w:eastAsia="ko-KR"/>
        </w:rPr>
      </w:pPr>
      <w:r w:rsidRPr="0045494C">
        <w:rPr>
          <w:rFonts w:eastAsia="SimSun"/>
          <w:color w:val="000000"/>
          <w:kern w:val="2"/>
          <w:sz w:val="24"/>
          <w:szCs w:val="24"/>
          <w:lang w:eastAsia="ko-KR"/>
        </w:rPr>
        <w:t>В течение гарантийного срока в случае возникновения неисправностей в работе поставленного Товара представитель Поставщика должен прибыть в течение 5 (пяти) календарных дней с момента поступления заявки от представителя Заказчика по месту нахождения Товара для устранения возникших неисправностей в работе Товара. В случае невозможности устранения недостатков на месте Поставщик (его представитель) за счет собственных средств осуществляет доставку Товара до места проведения необходимого ремонта, производит необходимый ремонт и после его завершения возвращает Товар.</w:t>
      </w:r>
    </w:p>
    <w:p w:rsidR="0045494C" w:rsidRPr="0045494C" w:rsidRDefault="0045494C" w:rsidP="0045494C">
      <w:pPr>
        <w:suppressAutoHyphens/>
        <w:spacing w:after="0" w:line="240" w:lineRule="auto"/>
        <w:ind w:firstLine="709"/>
        <w:rPr>
          <w:rFonts w:eastAsia="SimSun"/>
          <w:color w:val="000000"/>
          <w:kern w:val="2"/>
          <w:sz w:val="24"/>
          <w:szCs w:val="24"/>
          <w:lang w:eastAsia="ko-KR"/>
        </w:rPr>
      </w:pPr>
      <w:r w:rsidRPr="0045494C">
        <w:rPr>
          <w:rFonts w:eastAsia="SimSun"/>
          <w:color w:val="000000"/>
          <w:kern w:val="2"/>
          <w:sz w:val="24"/>
          <w:szCs w:val="24"/>
          <w:lang w:eastAsia="ko-KR"/>
        </w:rPr>
        <w:t>Срок ремонта поставленного Товара не должен превышать 5 (пяти) календарных дней. В случае невозможности произвести ремонт в указанный срок Заказчику предоставляется функционально аналогичное оборудование на время ремонта.</w:t>
      </w:r>
    </w:p>
    <w:p w:rsidR="0045494C" w:rsidRPr="0045494C" w:rsidRDefault="0045494C" w:rsidP="0045494C">
      <w:pPr>
        <w:suppressAutoHyphens/>
        <w:spacing w:after="0" w:line="240" w:lineRule="auto"/>
        <w:ind w:firstLine="709"/>
        <w:rPr>
          <w:rFonts w:eastAsia="SimSun"/>
          <w:color w:val="000000"/>
          <w:kern w:val="2"/>
          <w:sz w:val="24"/>
          <w:szCs w:val="24"/>
          <w:lang w:eastAsia="ko-KR"/>
        </w:rPr>
      </w:pPr>
      <w:r w:rsidRPr="0045494C">
        <w:rPr>
          <w:rFonts w:eastAsia="SimSun"/>
          <w:color w:val="000000"/>
          <w:kern w:val="2"/>
          <w:sz w:val="24"/>
          <w:szCs w:val="24"/>
          <w:lang w:eastAsia="ko-KR"/>
        </w:rPr>
        <w:t>Если Заказчик был лишен возможности использовать Товар, в отношении которого установлен гарантийный срок, по обстоятельствам, зависящим от Поставщика, течение гарантийного срока приостанавливается до устранения соответствующих обстоятельств Поставщиком.</w:t>
      </w:r>
    </w:p>
    <w:p w:rsidR="0045494C" w:rsidRPr="0045494C" w:rsidRDefault="0045494C" w:rsidP="0045494C">
      <w:pPr>
        <w:suppressAutoHyphens/>
        <w:spacing w:after="0" w:line="240" w:lineRule="auto"/>
        <w:ind w:firstLine="709"/>
        <w:rPr>
          <w:rFonts w:eastAsia="SimSun"/>
          <w:color w:val="000000"/>
          <w:kern w:val="2"/>
          <w:sz w:val="24"/>
          <w:szCs w:val="24"/>
          <w:lang w:eastAsia="ko-KR"/>
        </w:rPr>
      </w:pPr>
      <w:r w:rsidRPr="0045494C">
        <w:rPr>
          <w:rFonts w:eastAsia="SimSun"/>
          <w:color w:val="000000"/>
          <w:kern w:val="2"/>
          <w:sz w:val="24"/>
          <w:szCs w:val="24"/>
          <w:lang w:eastAsia="ko-KR"/>
        </w:rPr>
        <w:t xml:space="preserve">Если в период действия гарантийного срока Поставщик осуществляет замену или ремонт какой-либо части Товара, на такую замененную или отремонтированную часть Товара Поставщик </w:t>
      </w:r>
      <w:r w:rsidRPr="0045494C">
        <w:rPr>
          <w:rFonts w:eastAsia="SimSun"/>
          <w:color w:val="000000"/>
          <w:kern w:val="2"/>
          <w:sz w:val="24"/>
          <w:szCs w:val="24"/>
          <w:lang w:eastAsia="ko-KR"/>
        </w:rPr>
        <w:lastRenderedPageBreak/>
        <w:t>предоставляет гарантию. Срок гарантии при этом устанавливается Поставщиком или производителем детали Товара, но не менее 12 (двенадцать) месяцев.</w:t>
      </w:r>
    </w:p>
    <w:p w:rsidR="0045494C" w:rsidRPr="0045494C" w:rsidRDefault="0045494C" w:rsidP="0045494C">
      <w:pPr>
        <w:suppressAutoHyphens/>
        <w:spacing w:after="0" w:line="240" w:lineRule="auto"/>
        <w:ind w:firstLine="709"/>
        <w:rPr>
          <w:rFonts w:eastAsia="SimSun"/>
          <w:color w:val="000000"/>
          <w:kern w:val="2"/>
          <w:sz w:val="24"/>
          <w:szCs w:val="24"/>
          <w:lang w:eastAsia="ko-KR"/>
        </w:rPr>
      </w:pPr>
      <w:r w:rsidRPr="0045494C">
        <w:rPr>
          <w:rFonts w:eastAsia="SimSun"/>
          <w:color w:val="000000"/>
          <w:kern w:val="2"/>
          <w:sz w:val="24"/>
          <w:szCs w:val="24"/>
          <w:lang w:eastAsia="ko-KR"/>
        </w:rPr>
        <w:t>Все расходы, связанные с возвратом, ремонтом Товара ненадлежащего качества, осуществляются за счет Поставщика.</w:t>
      </w:r>
    </w:p>
    <w:p w:rsidR="0045494C" w:rsidRPr="0045494C" w:rsidRDefault="0045494C" w:rsidP="0045494C">
      <w:pPr>
        <w:widowControl w:val="0"/>
        <w:spacing w:after="0" w:line="240" w:lineRule="auto"/>
        <w:ind w:firstLine="709"/>
        <w:contextualSpacing/>
        <w:rPr>
          <w:iCs/>
          <w:color w:val="000000"/>
          <w:sz w:val="24"/>
          <w:szCs w:val="24"/>
          <w:lang w:eastAsia="ko-KR"/>
        </w:rPr>
      </w:pPr>
    </w:p>
    <w:p w:rsidR="0045494C" w:rsidRPr="0045494C" w:rsidRDefault="0045494C" w:rsidP="0045494C">
      <w:pPr>
        <w:widowControl w:val="0"/>
        <w:autoSpaceDE w:val="0"/>
        <w:autoSpaceDN w:val="0"/>
        <w:spacing w:after="0" w:line="240" w:lineRule="auto"/>
        <w:rPr>
          <w:sz w:val="24"/>
          <w:szCs w:val="24"/>
          <w:lang w:eastAsia="ru-RU"/>
        </w:rPr>
      </w:pPr>
    </w:p>
    <w:p w:rsidR="0045494C" w:rsidRPr="0045494C" w:rsidRDefault="0045494C" w:rsidP="0045494C">
      <w:pPr>
        <w:widowControl w:val="0"/>
        <w:spacing w:after="0" w:line="240" w:lineRule="auto"/>
        <w:rPr>
          <w:rFonts w:eastAsia="Calibri"/>
          <w:bCs/>
          <w:sz w:val="24"/>
          <w:szCs w:val="24"/>
        </w:rPr>
      </w:pPr>
      <w:bookmarkStart w:id="46" w:name="P1909"/>
      <w:bookmarkEnd w:id="46"/>
    </w:p>
    <w:p w:rsidR="0045494C" w:rsidRPr="0045494C" w:rsidRDefault="0045494C" w:rsidP="0045494C">
      <w:pPr>
        <w:widowControl w:val="0"/>
        <w:spacing w:after="0" w:line="240" w:lineRule="auto"/>
        <w:rPr>
          <w:rFonts w:eastAsia="Calibri"/>
          <w:bCs/>
          <w:sz w:val="24"/>
          <w:szCs w:val="24"/>
        </w:rPr>
      </w:pPr>
    </w:p>
    <w:tbl>
      <w:tblPr>
        <w:tblW w:w="0" w:type="auto"/>
        <w:tblInd w:w="108" w:type="dxa"/>
        <w:tblLayout w:type="fixed"/>
        <w:tblLook w:val="0000" w:firstRow="0" w:lastRow="0" w:firstColumn="0" w:lastColumn="0" w:noHBand="0" w:noVBand="0"/>
      </w:tblPr>
      <w:tblGrid>
        <w:gridCol w:w="4962"/>
        <w:gridCol w:w="4961"/>
      </w:tblGrid>
      <w:tr w:rsidR="0045494C" w:rsidRPr="0045494C" w:rsidTr="005218F9">
        <w:tc>
          <w:tcPr>
            <w:tcW w:w="4962" w:type="dxa"/>
            <w:shd w:val="clear" w:color="auto" w:fill="auto"/>
          </w:tcPr>
          <w:p w:rsidR="0045494C" w:rsidRPr="0045494C" w:rsidRDefault="0045494C" w:rsidP="0045494C">
            <w:pPr>
              <w:widowControl w:val="0"/>
              <w:spacing w:after="160" w:line="259" w:lineRule="auto"/>
              <w:jc w:val="left"/>
              <w:rPr>
                <w:rFonts w:eastAsia="Calibri"/>
                <w:sz w:val="24"/>
                <w:szCs w:val="24"/>
              </w:rPr>
            </w:pPr>
            <w:r w:rsidRPr="0045494C">
              <w:rPr>
                <w:rFonts w:eastAsia="Calibri"/>
                <w:sz w:val="24"/>
                <w:szCs w:val="24"/>
              </w:rPr>
              <w:t>Заказчик</w:t>
            </w:r>
          </w:p>
        </w:tc>
        <w:tc>
          <w:tcPr>
            <w:tcW w:w="4961" w:type="dxa"/>
            <w:shd w:val="clear" w:color="auto" w:fill="auto"/>
          </w:tcPr>
          <w:p w:rsidR="0045494C" w:rsidRPr="0045494C" w:rsidRDefault="0045494C" w:rsidP="0045494C">
            <w:pPr>
              <w:widowControl w:val="0"/>
              <w:spacing w:after="160" w:line="259" w:lineRule="auto"/>
              <w:jc w:val="left"/>
              <w:rPr>
                <w:rFonts w:eastAsia="Calibri"/>
                <w:sz w:val="24"/>
                <w:szCs w:val="24"/>
              </w:rPr>
            </w:pPr>
            <w:r w:rsidRPr="0045494C">
              <w:rPr>
                <w:rFonts w:eastAsia="Calibri"/>
                <w:sz w:val="24"/>
                <w:szCs w:val="24"/>
              </w:rPr>
              <w:t>Поставщик</w:t>
            </w:r>
          </w:p>
        </w:tc>
      </w:tr>
      <w:tr w:rsidR="0045494C" w:rsidRPr="0045494C" w:rsidTr="005218F9">
        <w:tc>
          <w:tcPr>
            <w:tcW w:w="4962" w:type="dxa"/>
            <w:shd w:val="clear" w:color="auto" w:fill="auto"/>
          </w:tcPr>
          <w:p w:rsidR="0045494C" w:rsidRPr="0045494C" w:rsidRDefault="0045494C" w:rsidP="0045494C">
            <w:pPr>
              <w:widowControl w:val="0"/>
              <w:snapToGrid w:val="0"/>
              <w:spacing w:after="160" w:line="259" w:lineRule="auto"/>
              <w:rPr>
                <w:rFonts w:eastAsia="Calibri"/>
                <w:sz w:val="24"/>
                <w:szCs w:val="24"/>
              </w:rPr>
            </w:pPr>
          </w:p>
        </w:tc>
        <w:tc>
          <w:tcPr>
            <w:tcW w:w="4961" w:type="dxa"/>
            <w:shd w:val="clear" w:color="auto" w:fill="auto"/>
          </w:tcPr>
          <w:p w:rsidR="0045494C" w:rsidRPr="0045494C" w:rsidRDefault="0045494C" w:rsidP="0045494C">
            <w:pPr>
              <w:widowControl w:val="0"/>
              <w:snapToGrid w:val="0"/>
              <w:spacing w:after="160" w:line="259" w:lineRule="auto"/>
              <w:rPr>
                <w:rFonts w:eastAsia="Calibri"/>
                <w:sz w:val="24"/>
                <w:szCs w:val="24"/>
              </w:rPr>
            </w:pPr>
          </w:p>
        </w:tc>
      </w:tr>
    </w:tbl>
    <w:p w:rsidR="0045494C" w:rsidRPr="0045494C" w:rsidRDefault="0045494C" w:rsidP="0045494C">
      <w:pPr>
        <w:widowControl w:val="0"/>
        <w:autoSpaceDE w:val="0"/>
        <w:spacing w:after="0" w:line="240" w:lineRule="auto"/>
        <w:jc w:val="left"/>
        <w:rPr>
          <w:sz w:val="24"/>
          <w:szCs w:val="24"/>
          <w:lang w:eastAsia="ar-SA"/>
        </w:rPr>
      </w:pPr>
      <w:r w:rsidRPr="0045494C">
        <w:rPr>
          <w:sz w:val="24"/>
          <w:szCs w:val="24"/>
          <w:lang w:eastAsia="ar-SA"/>
        </w:rPr>
        <w:t>_______________/</w:t>
      </w:r>
      <w:r w:rsidRPr="0045494C">
        <w:rPr>
          <w:rFonts w:cs="Courier New"/>
          <w:sz w:val="24"/>
          <w:szCs w:val="24"/>
          <w:lang w:eastAsia="ar-SA"/>
        </w:rPr>
        <w:t xml:space="preserve"> С.С. Цукарь   </w:t>
      </w:r>
      <w:r w:rsidRPr="0045494C">
        <w:rPr>
          <w:sz w:val="24"/>
          <w:szCs w:val="24"/>
          <w:lang w:eastAsia="ar-SA"/>
        </w:rPr>
        <w:t xml:space="preserve">                          _______________/ ______________</w:t>
      </w:r>
    </w:p>
    <w:p w:rsidR="0045494C" w:rsidRPr="0045494C" w:rsidRDefault="0045494C" w:rsidP="0045494C">
      <w:pPr>
        <w:widowControl w:val="0"/>
        <w:autoSpaceDE w:val="0"/>
        <w:spacing w:after="0" w:line="240" w:lineRule="auto"/>
        <w:jc w:val="left"/>
        <w:rPr>
          <w:sz w:val="24"/>
          <w:szCs w:val="24"/>
          <w:lang w:eastAsia="ar-SA"/>
        </w:rPr>
      </w:pPr>
    </w:p>
    <w:p w:rsidR="0045494C" w:rsidRPr="0045494C" w:rsidRDefault="0045494C" w:rsidP="0045494C">
      <w:pPr>
        <w:widowControl w:val="0"/>
        <w:autoSpaceDE w:val="0"/>
        <w:spacing w:after="0" w:line="240" w:lineRule="auto"/>
        <w:jc w:val="left"/>
        <w:rPr>
          <w:sz w:val="24"/>
          <w:szCs w:val="24"/>
          <w:lang w:eastAsia="ar-SA"/>
        </w:rPr>
      </w:pPr>
      <w:r w:rsidRPr="0045494C">
        <w:rPr>
          <w:sz w:val="24"/>
          <w:szCs w:val="24"/>
          <w:lang w:eastAsia="ar-SA"/>
        </w:rPr>
        <w:t xml:space="preserve">«___» _______________ 20__ г.                  </w:t>
      </w:r>
      <w:r w:rsidRPr="0045494C">
        <w:rPr>
          <w:sz w:val="24"/>
          <w:szCs w:val="24"/>
          <w:lang w:eastAsia="ar-SA"/>
        </w:rPr>
        <w:tab/>
        <w:t xml:space="preserve"> «___» _______________ 20__ г.</w:t>
      </w:r>
    </w:p>
    <w:p w:rsidR="0045494C" w:rsidRPr="0045494C" w:rsidRDefault="0045494C" w:rsidP="0045494C">
      <w:pPr>
        <w:widowControl w:val="0"/>
        <w:autoSpaceDE w:val="0"/>
        <w:spacing w:after="0" w:line="240" w:lineRule="auto"/>
        <w:jc w:val="left"/>
        <w:rPr>
          <w:sz w:val="24"/>
          <w:szCs w:val="24"/>
          <w:lang w:eastAsia="ar-SA"/>
        </w:rPr>
      </w:pPr>
    </w:p>
    <w:p w:rsidR="0045494C" w:rsidRPr="0045494C" w:rsidRDefault="0045494C" w:rsidP="0045494C">
      <w:pPr>
        <w:widowControl w:val="0"/>
        <w:autoSpaceDE w:val="0"/>
        <w:spacing w:after="0" w:line="240" w:lineRule="auto"/>
        <w:jc w:val="left"/>
        <w:rPr>
          <w:bCs/>
          <w:sz w:val="24"/>
          <w:szCs w:val="24"/>
          <w:lang w:eastAsia="ar-SA"/>
        </w:rPr>
      </w:pPr>
      <w:r w:rsidRPr="0045494C">
        <w:rPr>
          <w:sz w:val="24"/>
          <w:szCs w:val="24"/>
          <w:lang w:eastAsia="ar-SA"/>
        </w:rPr>
        <w:t>МП (при наличии)                                                     МП (при наличии)</w:t>
      </w:r>
    </w:p>
    <w:p w:rsidR="0045494C" w:rsidRPr="0045494C" w:rsidRDefault="0045494C" w:rsidP="0045494C">
      <w:pPr>
        <w:spacing w:after="160" w:line="259" w:lineRule="auto"/>
        <w:jc w:val="left"/>
        <w:rPr>
          <w:rFonts w:ascii="Calibri" w:eastAsia="Calibri" w:hAnsi="Calibri"/>
          <w:sz w:val="22"/>
        </w:rPr>
      </w:pPr>
    </w:p>
    <w:p w:rsidR="0045494C" w:rsidRPr="0045494C" w:rsidRDefault="0045494C" w:rsidP="0045494C">
      <w:pPr>
        <w:widowControl w:val="0"/>
        <w:autoSpaceDE w:val="0"/>
        <w:spacing w:after="0" w:line="240" w:lineRule="auto"/>
        <w:rPr>
          <w:rFonts w:cs="Courier New"/>
          <w:sz w:val="20"/>
          <w:szCs w:val="20"/>
          <w:lang w:eastAsia="ar-SA"/>
        </w:rPr>
        <w:sectPr w:rsidR="0045494C" w:rsidRPr="0045494C" w:rsidSect="005624F8">
          <w:headerReference w:type="default" r:id="rId24"/>
          <w:pgSz w:w="11906" w:h="16838"/>
          <w:pgMar w:top="993" w:right="707" w:bottom="1134" w:left="993" w:header="720" w:footer="720" w:gutter="0"/>
          <w:cols w:space="720"/>
          <w:titlePg/>
          <w:docGrid w:linePitch="360"/>
        </w:sectPr>
      </w:pPr>
    </w:p>
    <w:p w:rsidR="0045494C" w:rsidRPr="0045494C" w:rsidRDefault="0045494C" w:rsidP="0045494C">
      <w:pPr>
        <w:widowControl w:val="0"/>
        <w:spacing w:after="0" w:line="240" w:lineRule="auto"/>
        <w:ind w:left="5954" w:hanging="709"/>
        <w:jc w:val="right"/>
        <w:rPr>
          <w:rFonts w:eastAsia="Calibri"/>
          <w:sz w:val="24"/>
          <w:szCs w:val="28"/>
        </w:rPr>
      </w:pPr>
      <w:r w:rsidRPr="0045494C">
        <w:rPr>
          <w:rFonts w:eastAsia="Calibri"/>
          <w:sz w:val="24"/>
          <w:szCs w:val="28"/>
        </w:rPr>
        <w:lastRenderedPageBreak/>
        <w:t>Приложение № 2 к Контракту</w:t>
      </w:r>
    </w:p>
    <w:p w:rsidR="0045494C" w:rsidRPr="0045494C" w:rsidRDefault="0045494C" w:rsidP="0045494C">
      <w:pPr>
        <w:widowControl w:val="0"/>
        <w:spacing w:after="0" w:line="240" w:lineRule="auto"/>
        <w:ind w:left="5812" w:hanging="709"/>
        <w:jc w:val="right"/>
        <w:rPr>
          <w:rFonts w:eastAsia="Calibri"/>
          <w:sz w:val="24"/>
          <w:szCs w:val="28"/>
        </w:rPr>
      </w:pPr>
      <w:r w:rsidRPr="0045494C">
        <w:rPr>
          <w:rFonts w:eastAsia="Calibri"/>
          <w:sz w:val="24"/>
          <w:szCs w:val="28"/>
        </w:rPr>
        <w:t>от «__» __________ 20__ г. №____</w:t>
      </w:r>
    </w:p>
    <w:p w:rsidR="0045494C" w:rsidRPr="0045494C" w:rsidRDefault="0045494C" w:rsidP="0045494C">
      <w:pPr>
        <w:widowControl w:val="0"/>
        <w:spacing w:after="0" w:line="240" w:lineRule="auto"/>
        <w:ind w:hanging="810"/>
        <w:jc w:val="right"/>
        <w:rPr>
          <w:rFonts w:eastAsia="Calibri"/>
          <w:szCs w:val="28"/>
        </w:rPr>
      </w:pPr>
    </w:p>
    <w:p w:rsidR="0045494C" w:rsidRPr="0045494C" w:rsidRDefault="0045494C" w:rsidP="0045494C">
      <w:pPr>
        <w:widowControl w:val="0"/>
        <w:spacing w:after="0" w:line="240" w:lineRule="auto"/>
        <w:ind w:hanging="810"/>
        <w:jc w:val="right"/>
        <w:rPr>
          <w:rFonts w:eastAsia="Calibri"/>
          <w:szCs w:val="28"/>
        </w:rPr>
      </w:pPr>
    </w:p>
    <w:p w:rsidR="0045494C" w:rsidRPr="0045494C" w:rsidRDefault="0045494C" w:rsidP="0045494C">
      <w:pPr>
        <w:widowControl w:val="0"/>
        <w:spacing w:after="0" w:line="240" w:lineRule="auto"/>
        <w:jc w:val="center"/>
        <w:rPr>
          <w:rFonts w:eastAsia="Calibri"/>
          <w:b/>
          <w:bCs/>
          <w:szCs w:val="28"/>
        </w:rPr>
      </w:pPr>
      <w:r w:rsidRPr="0045494C">
        <w:rPr>
          <w:rFonts w:eastAsia="Calibri"/>
          <w:b/>
          <w:bCs/>
          <w:szCs w:val="28"/>
        </w:rPr>
        <w:t>Спецификация</w:t>
      </w:r>
      <w:r w:rsidRPr="0045494C">
        <w:rPr>
          <w:rFonts w:eastAsia="Calibri"/>
          <w:sz w:val="22"/>
          <w:vertAlign w:val="superscript"/>
        </w:rPr>
        <w:footnoteReference w:id="1"/>
      </w:r>
    </w:p>
    <w:p w:rsidR="0045494C" w:rsidRPr="0045494C" w:rsidRDefault="0045494C" w:rsidP="0045494C">
      <w:pPr>
        <w:widowControl w:val="0"/>
        <w:spacing w:after="0" w:line="240" w:lineRule="auto"/>
        <w:jc w:val="center"/>
        <w:rPr>
          <w:rFonts w:eastAsia="Calibri"/>
          <w:bCs/>
          <w:szCs w:val="28"/>
        </w:rPr>
      </w:pPr>
    </w:p>
    <w:tbl>
      <w:tblPr>
        <w:tblW w:w="1445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94"/>
        <w:gridCol w:w="992"/>
        <w:gridCol w:w="1417"/>
        <w:gridCol w:w="3544"/>
        <w:gridCol w:w="1276"/>
        <w:gridCol w:w="2126"/>
        <w:gridCol w:w="2410"/>
      </w:tblGrid>
      <w:tr w:rsidR="0045494C" w:rsidRPr="0045494C" w:rsidTr="005218F9">
        <w:trPr>
          <w:trHeight w:val="732"/>
        </w:trPr>
        <w:tc>
          <w:tcPr>
            <w:tcW w:w="2694" w:type="dxa"/>
            <w:tcBorders>
              <w:top w:val="single" w:sz="4" w:space="0" w:color="auto"/>
              <w:left w:val="single" w:sz="4" w:space="0" w:color="auto"/>
              <w:bottom w:val="single" w:sz="4" w:space="0" w:color="auto"/>
              <w:right w:val="single" w:sz="4" w:space="0" w:color="auto"/>
            </w:tcBorders>
            <w:vAlign w:val="center"/>
            <w:hideMark/>
          </w:tcPr>
          <w:p w:rsidR="0045494C" w:rsidRPr="0045494C" w:rsidRDefault="0045494C" w:rsidP="0045494C">
            <w:pPr>
              <w:spacing w:after="0" w:line="240" w:lineRule="auto"/>
              <w:ind w:left="357"/>
              <w:jc w:val="center"/>
              <w:rPr>
                <w:rFonts w:eastAsia="Calibri"/>
                <w:bCs/>
                <w:sz w:val="22"/>
              </w:rPr>
            </w:pPr>
            <w:r w:rsidRPr="0045494C">
              <w:rPr>
                <w:rFonts w:eastAsia="Calibri"/>
                <w:bCs/>
                <w:sz w:val="22"/>
              </w:rPr>
              <w:t>Наименование продукции</w:t>
            </w:r>
          </w:p>
        </w:tc>
        <w:tc>
          <w:tcPr>
            <w:tcW w:w="992" w:type="dxa"/>
            <w:tcBorders>
              <w:top w:val="single" w:sz="4" w:space="0" w:color="auto"/>
              <w:left w:val="single" w:sz="4" w:space="0" w:color="auto"/>
              <w:bottom w:val="single" w:sz="4" w:space="0" w:color="auto"/>
              <w:right w:val="single" w:sz="4" w:space="0" w:color="auto"/>
            </w:tcBorders>
            <w:vAlign w:val="center"/>
            <w:hideMark/>
          </w:tcPr>
          <w:p w:rsidR="0045494C" w:rsidRPr="0045494C" w:rsidRDefault="0045494C" w:rsidP="0045494C">
            <w:pPr>
              <w:spacing w:after="0" w:line="240" w:lineRule="auto"/>
              <w:jc w:val="center"/>
              <w:rPr>
                <w:rFonts w:eastAsia="Calibri"/>
                <w:bCs/>
                <w:sz w:val="22"/>
              </w:rPr>
            </w:pPr>
            <w:r w:rsidRPr="0045494C">
              <w:rPr>
                <w:rFonts w:eastAsia="Calibri"/>
                <w:bCs/>
                <w:sz w:val="22"/>
              </w:rPr>
              <w:t>Ед. изм.</w:t>
            </w:r>
          </w:p>
        </w:tc>
        <w:tc>
          <w:tcPr>
            <w:tcW w:w="1417" w:type="dxa"/>
            <w:tcBorders>
              <w:top w:val="single" w:sz="4" w:space="0" w:color="auto"/>
              <w:left w:val="single" w:sz="4" w:space="0" w:color="auto"/>
              <w:bottom w:val="single" w:sz="4" w:space="0" w:color="auto"/>
              <w:right w:val="single" w:sz="4" w:space="0" w:color="auto"/>
            </w:tcBorders>
            <w:vAlign w:val="center"/>
            <w:hideMark/>
          </w:tcPr>
          <w:p w:rsidR="0045494C" w:rsidRPr="0045494C" w:rsidRDefault="0045494C" w:rsidP="0045494C">
            <w:pPr>
              <w:spacing w:after="0" w:line="240" w:lineRule="auto"/>
              <w:jc w:val="center"/>
              <w:rPr>
                <w:rFonts w:eastAsia="Calibri"/>
                <w:bCs/>
                <w:sz w:val="22"/>
              </w:rPr>
            </w:pPr>
            <w:r w:rsidRPr="0045494C">
              <w:rPr>
                <w:rFonts w:eastAsia="Calibri"/>
                <w:bCs/>
                <w:sz w:val="22"/>
              </w:rPr>
              <w:t>Кол-во</w:t>
            </w:r>
          </w:p>
        </w:tc>
        <w:tc>
          <w:tcPr>
            <w:tcW w:w="3544" w:type="dxa"/>
            <w:tcBorders>
              <w:top w:val="single" w:sz="4" w:space="0" w:color="auto"/>
              <w:left w:val="single" w:sz="4" w:space="0" w:color="auto"/>
              <w:bottom w:val="single" w:sz="4" w:space="0" w:color="auto"/>
              <w:right w:val="single" w:sz="4" w:space="0" w:color="auto"/>
            </w:tcBorders>
            <w:vAlign w:val="center"/>
            <w:hideMark/>
          </w:tcPr>
          <w:p w:rsidR="0045494C" w:rsidRPr="0045494C" w:rsidRDefault="0045494C" w:rsidP="0045494C">
            <w:pPr>
              <w:spacing w:after="0" w:line="240" w:lineRule="auto"/>
              <w:jc w:val="center"/>
              <w:rPr>
                <w:rFonts w:eastAsia="Calibri"/>
                <w:bCs/>
                <w:sz w:val="22"/>
              </w:rPr>
            </w:pPr>
            <w:r w:rsidRPr="0045494C">
              <w:rPr>
                <w:rFonts w:eastAsia="Calibri"/>
                <w:bCs/>
                <w:sz w:val="22"/>
              </w:rPr>
              <w:t>Цена за единицу, рублей</w:t>
            </w:r>
          </w:p>
        </w:tc>
        <w:tc>
          <w:tcPr>
            <w:tcW w:w="1276" w:type="dxa"/>
            <w:tcBorders>
              <w:top w:val="single" w:sz="4" w:space="0" w:color="auto"/>
              <w:left w:val="single" w:sz="4" w:space="0" w:color="auto"/>
              <w:bottom w:val="single" w:sz="4" w:space="0" w:color="auto"/>
              <w:right w:val="single" w:sz="4" w:space="0" w:color="auto"/>
            </w:tcBorders>
            <w:vAlign w:val="center"/>
            <w:hideMark/>
          </w:tcPr>
          <w:p w:rsidR="0045494C" w:rsidRPr="0045494C" w:rsidRDefault="0045494C" w:rsidP="0045494C">
            <w:pPr>
              <w:spacing w:after="0" w:line="240" w:lineRule="auto"/>
              <w:jc w:val="center"/>
              <w:rPr>
                <w:rFonts w:eastAsia="Calibri"/>
                <w:bCs/>
                <w:sz w:val="22"/>
              </w:rPr>
            </w:pPr>
            <w:r w:rsidRPr="0045494C">
              <w:rPr>
                <w:rFonts w:eastAsia="Calibri"/>
                <w:bCs/>
                <w:sz w:val="22"/>
              </w:rPr>
              <w:t>Ставка НДС, %</w:t>
            </w:r>
          </w:p>
        </w:tc>
        <w:tc>
          <w:tcPr>
            <w:tcW w:w="2126" w:type="dxa"/>
            <w:tcBorders>
              <w:top w:val="single" w:sz="4" w:space="0" w:color="auto"/>
              <w:left w:val="single" w:sz="4" w:space="0" w:color="auto"/>
              <w:bottom w:val="single" w:sz="4" w:space="0" w:color="auto"/>
              <w:right w:val="single" w:sz="4" w:space="0" w:color="auto"/>
            </w:tcBorders>
            <w:vAlign w:val="center"/>
            <w:hideMark/>
          </w:tcPr>
          <w:p w:rsidR="0045494C" w:rsidRPr="0045494C" w:rsidRDefault="0045494C" w:rsidP="0045494C">
            <w:pPr>
              <w:spacing w:after="0" w:line="240" w:lineRule="auto"/>
              <w:jc w:val="center"/>
              <w:rPr>
                <w:rFonts w:eastAsia="Calibri"/>
                <w:bCs/>
                <w:sz w:val="22"/>
              </w:rPr>
            </w:pPr>
            <w:r w:rsidRPr="0045494C">
              <w:rPr>
                <w:rFonts w:eastAsia="Calibri"/>
                <w:bCs/>
                <w:sz w:val="22"/>
              </w:rPr>
              <w:t>Сумма НДС, рублей</w:t>
            </w:r>
          </w:p>
        </w:tc>
        <w:tc>
          <w:tcPr>
            <w:tcW w:w="2410" w:type="dxa"/>
            <w:tcBorders>
              <w:top w:val="single" w:sz="4" w:space="0" w:color="auto"/>
              <w:left w:val="single" w:sz="4" w:space="0" w:color="auto"/>
              <w:bottom w:val="single" w:sz="4" w:space="0" w:color="auto"/>
              <w:right w:val="single" w:sz="4" w:space="0" w:color="auto"/>
            </w:tcBorders>
            <w:vAlign w:val="center"/>
            <w:hideMark/>
          </w:tcPr>
          <w:p w:rsidR="0045494C" w:rsidRPr="0045494C" w:rsidRDefault="0045494C" w:rsidP="0045494C">
            <w:pPr>
              <w:spacing w:after="0" w:line="240" w:lineRule="auto"/>
              <w:jc w:val="center"/>
              <w:rPr>
                <w:rFonts w:eastAsia="Calibri"/>
                <w:bCs/>
                <w:sz w:val="22"/>
              </w:rPr>
            </w:pPr>
            <w:r w:rsidRPr="0045494C">
              <w:rPr>
                <w:rFonts w:eastAsia="Calibri"/>
                <w:bCs/>
                <w:sz w:val="22"/>
              </w:rPr>
              <w:t>Всего, рублей</w:t>
            </w:r>
          </w:p>
        </w:tc>
      </w:tr>
      <w:tr w:rsidR="0045494C" w:rsidRPr="0045494C" w:rsidTr="005218F9">
        <w:trPr>
          <w:trHeight w:val="924"/>
        </w:trPr>
        <w:tc>
          <w:tcPr>
            <w:tcW w:w="2694" w:type="dxa"/>
            <w:tcBorders>
              <w:top w:val="single" w:sz="4" w:space="0" w:color="auto"/>
              <w:left w:val="single" w:sz="4" w:space="0" w:color="auto"/>
              <w:bottom w:val="single" w:sz="4" w:space="0" w:color="auto"/>
              <w:right w:val="single" w:sz="4" w:space="0" w:color="auto"/>
            </w:tcBorders>
            <w:vAlign w:val="center"/>
          </w:tcPr>
          <w:p w:rsidR="0045494C" w:rsidRPr="0045494C" w:rsidRDefault="0045494C" w:rsidP="0045494C">
            <w:pPr>
              <w:spacing w:after="0" w:line="240" w:lineRule="auto"/>
              <w:jc w:val="center"/>
              <w:rPr>
                <w:rFonts w:eastAsia="Calibri"/>
                <w:sz w:val="22"/>
              </w:rPr>
            </w:pPr>
            <w:r w:rsidRPr="0045494C">
              <w:rPr>
                <w:rFonts w:eastAsia="Calibri"/>
                <w:sz w:val="22"/>
              </w:rPr>
              <w:t>Система хранения данных</w:t>
            </w:r>
          </w:p>
        </w:tc>
        <w:tc>
          <w:tcPr>
            <w:tcW w:w="992" w:type="dxa"/>
            <w:tcBorders>
              <w:top w:val="single" w:sz="4" w:space="0" w:color="auto"/>
              <w:left w:val="single" w:sz="4" w:space="0" w:color="auto"/>
              <w:bottom w:val="single" w:sz="4" w:space="0" w:color="auto"/>
              <w:right w:val="single" w:sz="4" w:space="0" w:color="auto"/>
            </w:tcBorders>
            <w:vAlign w:val="center"/>
            <w:hideMark/>
          </w:tcPr>
          <w:p w:rsidR="0045494C" w:rsidRPr="0045494C" w:rsidRDefault="0045494C" w:rsidP="0045494C">
            <w:pPr>
              <w:spacing w:after="0" w:line="240" w:lineRule="auto"/>
              <w:jc w:val="center"/>
              <w:rPr>
                <w:rFonts w:eastAsia="Calibri"/>
                <w:sz w:val="22"/>
                <w:lang w:val="en-US"/>
              </w:rPr>
            </w:pPr>
            <w:r w:rsidRPr="0045494C">
              <w:rPr>
                <w:rFonts w:eastAsia="Calibri"/>
                <w:sz w:val="22"/>
              </w:rPr>
              <w:t>шт</w:t>
            </w:r>
            <w:r w:rsidRPr="0045494C">
              <w:rPr>
                <w:rFonts w:eastAsia="Calibri"/>
                <w:sz w:val="22"/>
                <w:lang w:val="en-US"/>
              </w:rPr>
              <w:t>.</w:t>
            </w:r>
          </w:p>
        </w:tc>
        <w:tc>
          <w:tcPr>
            <w:tcW w:w="1417" w:type="dxa"/>
            <w:tcBorders>
              <w:top w:val="single" w:sz="4" w:space="0" w:color="auto"/>
              <w:left w:val="single" w:sz="4" w:space="0" w:color="auto"/>
              <w:bottom w:val="single" w:sz="4" w:space="0" w:color="auto"/>
              <w:right w:val="single" w:sz="4" w:space="0" w:color="auto"/>
            </w:tcBorders>
            <w:vAlign w:val="center"/>
            <w:hideMark/>
          </w:tcPr>
          <w:p w:rsidR="0045494C" w:rsidRPr="0045494C" w:rsidRDefault="0045494C" w:rsidP="0045494C">
            <w:pPr>
              <w:spacing w:after="0" w:line="240" w:lineRule="auto"/>
              <w:jc w:val="center"/>
              <w:rPr>
                <w:rFonts w:eastAsia="Calibri"/>
                <w:sz w:val="22"/>
              </w:rPr>
            </w:pPr>
            <w:r w:rsidRPr="0045494C">
              <w:rPr>
                <w:rFonts w:eastAsia="Calibri"/>
                <w:sz w:val="22"/>
              </w:rPr>
              <w:t>1</w:t>
            </w:r>
          </w:p>
        </w:tc>
        <w:tc>
          <w:tcPr>
            <w:tcW w:w="3544" w:type="dxa"/>
            <w:tcBorders>
              <w:top w:val="single" w:sz="4" w:space="0" w:color="auto"/>
              <w:left w:val="single" w:sz="4" w:space="0" w:color="auto"/>
              <w:bottom w:val="single" w:sz="4" w:space="0" w:color="auto"/>
              <w:right w:val="single" w:sz="4" w:space="0" w:color="auto"/>
            </w:tcBorders>
            <w:vAlign w:val="center"/>
          </w:tcPr>
          <w:p w:rsidR="0045494C" w:rsidRPr="0045494C" w:rsidRDefault="0045494C" w:rsidP="0045494C">
            <w:pPr>
              <w:spacing w:after="0" w:line="240" w:lineRule="auto"/>
              <w:jc w:val="center"/>
              <w:rPr>
                <w:rFonts w:eastAsia="Calibri"/>
                <w:bCs/>
                <w:sz w:val="22"/>
                <w:lang w:val="en-US"/>
              </w:rPr>
            </w:pPr>
            <w:r w:rsidRPr="0045494C">
              <w:rPr>
                <w:rFonts w:eastAsia="Calibri"/>
                <w:sz w:val="22"/>
              </w:rPr>
              <w:t>45 000 000,00</w:t>
            </w:r>
          </w:p>
        </w:tc>
        <w:tc>
          <w:tcPr>
            <w:tcW w:w="1276" w:type="dxa"/>
            <w:tcBorders>
              <w:top w:val="single" w:sz="4" w:space="0" w:color="auto"/>
              <w:left w:val="single" w:sz="4" w:space="0" w:color="auto"/>
              <w:bottom w:val="single" w:sz="4" w:space="0" w:color="auto"/>
              <w:right w:val="single" w:sz="4" w:space="0" w:color="auto"/>
            </w:tcBorders>
            <w:vAlign w:val="center"/>
          </w:tcPr>
          <w:p w:rsidR="0045494C" w:rsidRPr="0045494C" w:rsidRDefault="0045494C" w:rsidP="0045494C">
            <w:pPr>
              <w:spacing w:after="0" w:line="240" w:lineRule="auto"/>
              <w:jc w:val="center"/>
              <w:rPr>
                <w:rFonts w:eastAsia="Calibri"/>
                <w:bCs/>
                <w:sz w:val="22"/>
              </w:rPr>
            </w:pPr>
            <w:r w:rsidRPr="0045494C">
              <w:rPr>
                <w:rFonts w:eastAsia="Calibri"/>
                <w:sz w:val="22"/>
              </w:rPr>
              <w:t>20</w:t>
            </w:r>
          </w:p>
        </w:tc>
        <w:tc>
          <w:tcPr>
            <w:tcW w:w="2126" w:type="dxa"/>
            <w:tcBorders>
              <w:top w:val="single" w:sz="4" w:space="0" w:color="auto"/>
              <w:left w:val="single" w:sz="4" w:space="0" w:color="auto"/>
              <w:bottom w:val="single" w:sz="4" w:space="0" w:color="auto"/>
              <w:right w:val="single" w:sz="4" w:space="0" w:color="auto"/>
            </w:tcBorders>
            <w:vAlign w:val="center"/>
          </w:tcPr>
          <w:p w:rsidR="0045494C" w:rsidRPr="0045494C" w:rsidRDefault="0045494C" w:rsidP="0045494C">
            <w:pPr>
              <w:spacing w:after="0" w:line="240" w:lineRule="auto"/>
              <w:jc w:val="center"/>
              <w:rPr>
                <w:rFonts w:eastAsia="Calibri"/>
                <w:bCs/>
                <w:sz w:val="22"/>
                <w:lang w:val="en-US"/>
              </w:rPr>
            </w:pPr>
            <w:r w:rsidRPr="0045494C">
              <w:rPr>
                <w:rFonts w:eastAsia="Calibri"/>
                <w:sz w:val="22"/>
              </w:rPr>
              <w:t>9 000 000,00</w:t>
            </w:r>
          </w:p>
        </w:tc>
        <w:tc>
          <w:tcPr>
            <w:tcW w:w="2410" w:type="dxa"/>
            <w:tcBorders>
              <w:top w:val="single" w:sz="4" w:space="0" w:color="auto"/>
              <w:left w:val="single" w:sz="4" w:space="0" w:color="auto"/>
              <w:bottom w:val="single" w:sz="4" w:space="0" w:color="auto"/>
              <w:right w:val="single" w:sz="4" w:space="0" w:color="auto"/>
            </w:tcBorders>
            <w:vAlign w:val="center"/>
          </w:tcPr>
          <w:p w:rsidR="0045494C" w:rsidRPr="0045494C" w:rsidRDefault="0045494C" w:rsidP="0045494C">
            <w:pPr>
              <w:spacing w:after="0" w:line="240" w:lineRule="auto"/>
              <w:jc w:val="center"/>
              <w:rPr>
                <w:rFonts w:eastAsia="Calibri"/>
                <w:bCs/>
                <w:sz w:val="22"/>
                <w:lang w:val="en-US"/>
              </w:rPr>
            </w:pPr>
            <w:r w:rsidRPr="0045494C">
              <w:rPr>
                <w:rFonts w:eastAsia="Calibri"/>
                <w:sz w:val="22"/>
              </w:rPr>
              <w:t>54 000 000,00</w:t>
            </w:r>
          </w:p>
        </w:tc>
      </w:tr>
      <w:tr w:rsidR="0045494C" w:rsidRPr="0045494C" w:rsidTr="005218F9">
        <w:trPr>
          <w:trHeight w:val="413"/>
        </w:trPr>
        <w:tc>
          <w:tcPr>
            <w:tcW w:w="2694" w:type="dxa"/>
            <w:tcBorders>
              <w:top w:val="single" w:sz="4" w:space="0" w:color="auto"/>
              <w:left w:val="single" w:sz="4" w:space="0" w:color="auto"/>
              <w:bottom w:val="single" w:sz="4" w:space="0" w:color="auto"/>
              <w:right w:val="single" w:sz="4" w:space="0" w:color="auto"/>
            </w:tcBorders>
            <w:vAlign w:val="center"/>
            <w:hideMark/>
          </w:tcPr>
          <w:p w:rsidR="0045494C" w:rsidRPr="0045494C" w:rsidRDefault="0045494C" w:rsidP="0045494C">
            <w:pPr>
              <w:spacing w:after="0" w:line="240" w:lineRule="auto"/>
              <w:jc w:val="left"/>
              <w:rPr>
                <w:rFonts w:eastAsia="Calibri"/>
                <w:sz w:val="22"/>
              </w:rPr>
            </w:pPr>
            <w:r w:rsidRPr="0045494C">
              <w:rPr>
                <w:rFonts w:eastAsia="Calibri"/>
                <w:bCs/>
                <w:sz w:val="22"/>
              </w:rPr>
              <w:t>Всего</w:t>
            </w:r>
            <w:r w:rsidRPr="0045494C">
              <w:rPr>
                <w:rFonts w:eastAsia="Calibri"/>
                <w:bCs/>
                <w:sz w:val="22"/>
                <w:lang w:val="en-US"/>
              </w:rPr>
              <w:t>:</w:t>
            </w:r>
          </w:p>
        </w:tc>
        <w:tc>
          <w:tcPr>
            <w:tcW w:w="992" w:type="dxa"/>
            <w:tcBorders>
              <w:top w:val="single" w:sz="4" w:space="0" w:color="auto"/>
              <w:left w:val="single" w:sz="4" w:space="0" w:color="auto"/>
              <w:bottom w:val="single" w:sz="4" w:space="0" w:color="auto"/>
              <w:right w:val="single" w:sz="4" w:space="0" w:color="auto"/>
            </w:tcBorders>
            <w:vAlign w:val="center"/>
            <w:hideMark/>
          </w:tcPr>
          <w:p w:rsidR="0045494C" w:rsidRPr="0045494C" w:rsidRDefault="0045494C" w:rsidP="0045494C">
            <w:pPr>
              <w:spacing w:after="0" w:line="240" w:lineRule="auto"/>
              <w:jc w:val="center"/>
              <w:rPr>
                <w:rFonts w:eastAsia="Calibri"/>
                <w:sz w:val="22"/>
                <w:lang w:val="en-US"/>
              </w:rPr>
            </w:pPr>
            <w:r w:rsidRPr="0045494C">
              <w:rPr>
                <w:rFonts w:eastAsia="Calibri"/>
                <w:sz w:val="22"/>
              </w:rPr>
              <w:t>шт</w:t>
            </w:r>
            <w:r w:rsidRPr="0045494C">
              <w:rPr>
                <w:rFonts w:eastAsia="Calibri"/>
                <w:sz w:val="22"/>
                <w:lang w:val="en-US"/>
              </w:rPr>
              <w:t>.</w:t>
            </w:r>
          </w:p>
        </w:tc>
        <w:tc>
          <w:tcPr>
            <w:tcW w:w="1417" w:type="dxa"/>
            <w:tcBorders>
              <w:top w:val="single" w:sz="4" w:space="0" w:color="auto"/>
              <w:left w:val="single" w:sz="4" w:space="0" w:color="auto"/>
              <w:bottom w:val="single" w:sz="4" w:space="0" w:color="auto"/>
              <w:right w:val="single" w:sz="4" w:space="0" w:color="auto"/>
            </w:tcBorders>
            <w:vAlign w:val="center"/>
            <w:hideMark/>
          </w:tcPr>
          <w:p w:rsidR="0045494C" w:rsidRPr="0045494C" w:rsidRDefault="0045494C" w:rsidP="0045494C">
            <w:pPr>
              <w:spacing w:after="0" w:line="240" w:lineRule="auto"/>
              <w:jc w:val="center"/>
              <w:rPr>
                <w:rFonts w:eastAsia="Calibri"/>
                <w:sz w:val="22"/>
                <w:lang w:val="en-US"/>
              </w:rPr>
            </w:pPr>
            <w:r w:rsidRPr="0045494C">
              <w:rPr>
                <w:rFonts w:eastAsia="Calibri"/>
                <w:sz w:val="22"/>
              </w:rPr>
              <w:t>1</w:t>
            </w:r>
          </w:p>
        </w:tc>
        <w:tc>
          <w:tcPr>
            <w:tcW w:w="3544" w:type="dxa"/>
            <w:tcBorders>
              <w:top w:val="single" w:sz="4" w:space="0" w:color="auto"/>
              <w:left w:val="single" w:sz="4" w:space="0" w:color="auto"/>
              <w:bottom w:val="single" w:sz="4" w:space="0" w:color="auto"/>
              <w:right w:val="single" w:sz="4" w:space="0" w:color="auto"/>
            </w:tcBorders>
            <w:vAlign w:val="center"/>
          </w:tcPr>
          <w:p w:rsidR="0045494C" w:rsidRPr="0045494C" w:rsidRDefault="0045494C" w:rsidP="0045494C">
            <w:pPr>
              <w:spacing w:after="0" w:line="240" w:lineRule="auto"/>
              <w:jc w:val="center"/>
              <w:rPr>
                <w:rFonts w:eastAsia="Calibri"/>
                <w:sz w:val="22"/>
                <w:lang w:val="en-US"/>
              </w:rPr>
            </w:pPr>
            <w:r w:rsidRPr="0045494C">
              <w:rPr>
                <w:rFonts w:eastAsia="Calibri"/>
                <w:sz w:val="22"/>
              </w:rPr>
              <w:t>45 000 000,00</w:t>
            </w:r>
          </w:p>
        </w:tc>
        <w:tc>
          <w:tcPr>
            <w:tcW w:w="1276" w:type="dxa"/>
            <w:tcBorders>
              <w:top w:val="single" w:sz="4" w:space="0" w:color="auto"/>
              <w:left w:val="single" w:sz="4" w:space="0" w:color="auto"/>
              <w:bottom w:val="single" w:sz="4" w:space="0" w:color="auto"/>
              <w:right w:val="single" w:sz="4" w:space="0" w:color="auto"/>
            </w:tcBorders>
            <w:vAlign w:val="center"/>
          </w:tcPr>
          <w:p w:rsidR="0045494C" w:rsidRPr="0045494C" w:rsidRDefault="0045494C" w:rsidP="0045494C">
            <w:pPr>
              <w:spacing w:after="0" w:line="240" w:lineRule="auto"/>
              <w:jc w:val="center"/>
              <w:rPr>
                <w:rFonts w:eastAsia="Calibri"/>
                <w:sz w:val="22"/>
              </w:rPr>
            </w:pPr>
            <w:r w:rsidRPr="0045494C">
              <w:rPr>
                <w:rFonts w:eastAsia="Calibri"/>
                <w:sz w:val="22"/>
              </w:rPr>
              <w:t>20</w:t>
            </w:r>
          </w:p>
        </w:tc>
        <w:tc>
          <w:tcPr>
            <w:tcW w:w="2126" w:type="dxa"/>
            <w:tcBorders>
              <w:top w:val="single" w:sz="4" w:space="0" w:color="auto"/>
              <w:left w:val="single" w:sz="4" w:space="0" w:color="auto"/>
              <w:bottom w:val="single" w:sz="4" w:space="0" w:color="auto"/>
              <w:right w:val="single" w:sz="4" w:space="0" w:color="auto"/>
            </w:tcBorders>
            <w:vAlign w:val="center"/>
          </w:tcPr>
          <w:p w:rsidR="0045494C" w:rsidRPr="0045494C" w:rsidRDefault="0045494C" w:rsidP="0045494C">
            <w:pPr>
              <w:spacing w:after="0" w:line="240" w:lineRule="auto"/>
              <w:jc w:val="center"/>
              <w:rPr>
                <w:rFonts w:eastAsia="Calibri"/>
                <w:sz w:val="22"/>
                <w:lang w:val="en-US"/>
              </w:rPr>
            </w:pPr>
            <w:r w:rsidRPr="0045494C">
              <w:rPr>
                <w:rFonts w:eastAsia="Calibri"/>
                <w:sz w:val="22"/>
              </w:rPr>
              <w:t>9 000 000,00</w:t>
            </w:r>
          </w:p>
        </w:tc>
        <w:tc>
          <w:tcPr>
            <w:tcW w:w="2410" w:type="dxa"/>
            <w:tcBorders>
              <w:top w:val="single" w:sz="4" w:space="0" w:color="auto"/>
              <w:left w:val="single" w:sz="4" w:space="0" w:color="auto"/>
              <w:bottom w:val="single" w:sz="4" w:space="0" w:color="auto"/>
              <w:right w:val="single" w:sz="4" w:space="0" w:color="auto"/>
            </w:tcBorders>
            <w:vAlign w:val="center"/>
          </w:tcPr>
          <w:p w:rsidR="0045494C" w:rsidRPr="0045494C" w:rsidRDefault="0045494C" w:rsidP="0045494C">
            <w:pPr>
              <w:spacing w:after="0" w:line="240" w:lineRule="auto"/>
              <w:jc w:val="center"/>
              <w:rPr>
                <w:rFonts w:eastAsia="Calibri"/>
                <w:sz w:val="22"/>
                <w:lang w:val="en-US"/>
              </w:rPr>
            </w:pPr>
            <w:r w:rsidRPr="0045494C">
              <w:rPr>
                <w:rFonts w:eastAsia="Calibri"/>
                <w:sz w:val="22"/>
              </w:rPr>
              <w:t>54 000 000,00</w:t>
            </w:r>
          </w:p>
        </w:tc>
      </w:tr>
    </w:tbl>
    <w:p w:rsidR="0045494C" w:rsidRPr="0045494C" w:rsidRDefault="0045494C" w:rsidP="0045494C">
      <w:pPr>
        <w:spacing w:after="0" w:line="240" w:lineRule="auto"/>
        <w:jc w:val="left"/>
        <w:rPr>
          <w:rFonts w:eastAsia="Calibri"/>
          <w:bCs/>
          <w:sz w:val="24"/>
          <w:szCs w:val="24"/>
        </w:rPr>
      </w:pPr>
      <w:r w:rsidRPr="0045494C">
        <w:rPr>
          <w:rFonts w:eastAsia="Calibri"/>
          <w:sz w:val="24"/>
          <w:szCs w:val="24"/>
        </w:rPr>
        <w:t xml:space="preserve">Итого к оплате: 54 000 000 (пятьдесят четыре миллиона) </w:t>
      </w:r>
      <w:r w:rsidRPr="0045494C">
        <w:rPr>
          <w:rFonts w:eastAsia="Calibri"/>
          <w:bCs/>
          <w:iCs/>
          <w:sz w:val="24"/>
          <w:szCs w:val="24"/>
        </w:rPr>
        <w:t>рублей 00 копеек</w:t>
      </w:r>
      <w:r w:rsidRPr="0045494C">
        <w:rPr>
          <w:rFonts w:eastAsia="Calibri"/>
          <w:bCs/>
          <w:sz w:val="24"/>
          <w:szCs w:val="24"/>
        </w:rPr>
        <w:t>.</w:t>
      </w:r>
    </w:p>
    <w:p w:rsidR="0045494C" w:rsidRPr="0045494C" w:rsidRDefault="0045494C" w:rsidP="0045494C">
      <w:pPr>
        <w:widowControl w:val="0"/>
        <w:spacing w:after="0" w:line="240" w:lineRule="auto"/>
        <w:rPr>
          <w:rFonts w:eastAsia="Calibri"/>
          <w:bCs/>
          <w:sz w:val="24"/>
          <w:szCs w:val="24"/>
        </w:rPr>
      </w:pPr>
    </w:p>
    <w:p w:rsidR="0045494C" w:rsidRPr="0045494C" w:rsidRDefault="0045494C" w:rsidP="0045494C">
      <w:pPr>
        <w:widowControl w:val="0"/>
        <w:spacing w:after="0" w:line="240" w:lineRule="auto"/>
        <w:rPr>
          <w:rFonts w:eastAsia="Calibri"/>
          <w:bCs/>
          <w:sz w:val="24"/>
          <w:szCs w:val="24"/>
        </w:rPr>
      </w:pPr>
      <w:r w:rsidRPr="0045494C">
        <w:rPr>
          <w:rFonts w:eastAsia="Calibri"/>
          <w:bCs/>
          <w:sz w:val="24"/>
          <w:szCs w:val="24"/>
        </w:rPr>
        <w:t xml:space="preserve">с НДС: </w:t>
      </w:r>
    </w:p>
    <w:p w:rsidR="0045494C" w:rsidRPr="0045494C" w:rsidRDefault="0045494C" w:rsidP="0045494C">
      <w:pPr>
        <w:widowControl w:val="0"/>
        <w:spacing w:after="0" w:line="240" w:lineRule="auto"/>
        <w:rPr>
          <w:rFonts w:eastAsia="Calibri"/>
          <w:bCs/>
          <w:sz w:val="24"/>
          <w:szCs w:val="24"/>
        </w:rPr>
      </w:pPr>
      <w:r w:rsidRPr="0045494C">
        <w:rPr>
          <w:rFonts w:eastAsia="Calibri"/>
          <w:bCs/>
          <w:sz w:val="24"/>
          <w:szCs w:val="24"/>
        </w:rPr>
        <w:t xml:space="preserve">в том числе НДС </w:t>
      </w:r>
      <w:r w:rsidRPr="0045494C">
        <w:rPr>
          <w:rFonts w:eastAsia="Calibri"/>
          <w:sz w:val="22"/>
        </w:rPr>
        <w:t>20</w:t>
      </w:r>
      <w:r w:rsidRPr="0045494C">
        <w:rPr>
          <w:rFonts w:eastAsia="Calibri"/>
          <w:bCs/>
          <w:sz w:val="24"/>
          <w:szCs w:val="24"/>
        </w:rPr>
        <w:t xml:space="preserve"> % - 9 000 000 (девять миллионов) рублей 00 копеек,</w:t>
      </w:r>
    </w:p>
    <w:p w:rsidR="0045494C" w:rsidRPr="0045494C" w:rsidRDefault="0045494C" w:rsidP="0045494C">
      <w:pPr>
        <w:widowControl w:val="0"/>
        <w:spacing w:after="0" w:line="240" w:lineRule="auto"/>
        <w:rPr>
          <w:rFonts w:eastAsia="Calibri"/>
          <w:bCs/>
          <w:sz w:val="24"/>
          <w:szCs w:val="24"/>
        </w:rPr>
      </w:pPr>
      <w:r w:rsidRPr="0045494C">
        <w:rPr>
          <w:rFonts w:eastAsia="Calibri"/>
          <w:bCs/>
          <w:sz w:val="24"/>
          <w:szCs w:val="24"/>
        </w:rPr>
        <w:t xml:space="preserve">без НДС: </w:t>
      </w:r>
    </w:p>
    <w:p w:rsidR="0045494C" w:rsidRPr="0045494C" w:rsidRDefault="0045494C" w:rsidP="0045494C">
      <w:pPr>
        <w:widowControl w:val="0"/>
        <w:spacing w:after="0" w:line="240" w:lineRule="auto"/>
        <w:rPr>
          <w:rFonts w:eastAsia="Calibri"/>
          <w:bCs/>
          <w:sz w:val="24"/>
          <w:szCs w:val="24"/>
        </w:rPr>
      </w:pPr>
      <w:r w:rsidRPr="0045494C">
        <w:rPr>
          <w:rFonts w:eastAsia="Calibri"/>
          <w:bCs/>
          <w:sz w:val="24"/>
          <w:szCs w:val="24"/>
        </w:rPr>
        <w:t>НДС не предусмотрен на основании _________________________________.</w:t>
      </w:r>
    </w:p>
    <w:p w:rsidR="0045494C" w:rsidRPr="0045494C" w:rsidRDefault="0045494C" w:rsidP="0045494C">
      <w:pPr>
        <w:widowControl w:val="0"/>
        <w:spacing w:after="0" w:line="240" w:lineRule="auto"/>
        <w:rPr>
          <w:rFonts w:eastAsia="Calibri"/>
          <w:bCs/>
          <w:sz w:val="24"/>
          <w:szCs w:val="24"/>
        </w:rPr>
      </w:pPr>
    </w:p>
    <w:tbl>
      <w:tblPr>
        <w:tblW w:w="0" w:type="auto"/>
        <w:tblInd w:w="108" w:type="dxa"/>
        <w:tblLayout w:type="fixed"/>
        <w:tblLook w:val="0000" w:firstRow="0" w:lastRow="0" w:firstColumn="0" w:lastColumn="0" w:noHBand="0" w:noVBand="0"/>
      </w:tblPr>
      <w:tblGrid>
        <w:gridCol w:w="4820"/>
        <w:gridCol w:w="5103"/>
      </w:tblGrid>
      <w:tr w:rsidR="0045494C" w:rsidRPr="0045494C" w:rsidTr="005218F9">
        <w:tc>
          <w:tcPr>
            <w:tcW w:w="4820" w:type="dxa"/>
            <w:shd w:val="clear" w:color="auto" w:fill="auto"/>
          </w:tcPr>
          <w:p w:rsidR="0045494C" w:rsidRPr="0045494C" w:rsidRDefault="0045494C" w:rsidP="0045494C">
            <w:pPr>
              <w:widowControl w:val="0"/>
              <w:snapToGrid w:val="0"/>
              <w:spacing w:after="160" w:line="240" w:lineRule="auto"/>
              <w:rPr>
                <w:rFonts w:eastAsia="Calibri"/>
                <w:sz w:val="24"/>
                <w:szCs w:val="24"/>
              </w:rPr>
            </w:pPr>
            <w:r w:rsidRPr="0045494C">
              <w:rPr>
                <w:rFonts w:eastAsia="Calibri"/>
                <w:sz w:val="24"/>
                <w:szCs w:val="24"/>
              </w:rPr>
              <w:t>Заказчик:</w:t>
            </w:r>
          </w:p>
        </w:tc>
        <w:tc>
          <w:tcPr>
            <w:tcW w:w="5103" w:type="dxa"/>
            <w:shd w:val="clear" w:color="auto" w:fill="auto"/>
          </w:tcPr>
          <w:p w:rsidR="0045494C" w:rsidRPr="0045494C" w:rsidRDefault="0045494C" w:rsidP="0045494C">
            <w:pPr>
              <w:widowControl w:val="0"/>
              <w:snapToGrid w:val="0"/>
              <w:spacing w:after="160" w:line="259" w:lineRule="auto"/>
              <w:rPr>
                <w:rFonts w:eastAsia="Calibri"/>
                <w:sz w:val="24"/>
                <w:szCs w:val="24"/>
              </w:rPr>
            </w:pPr>
            <w:r w:rsidRPr="0045494C">
              <w:rPr>
                <w:rFonts w:eastAsia="Calibri"/>
                <w:sz w:val="24"/>
                <w:szCs w:val="24"/>
              </w:rPr>
              <w:t>Поставщик:</w:t>
            </w:r>
          </w:p>
        </w:tc>
      </w:tr>
    </w:tbl>
    <w:p w:rsidR="0045494C" w:rsidRPr="0045494C" w:rsidRDefault="0045494C" w:rsidP="0045494C">
      <w:pPr>
        <w:widowControl w:val="0"/>
        <w:suppressAutoHyphens/>
        <w:autoSpaceDE w:val="0"/>
        <w:spacing w:after="0" w:line="240" w:lineRule="auto"/>
        <w:jc w:val="left"/>
        <w:rPr>
          <w:sz w:val="24"/>
          <w:szCs w:val="24"/>
          <w:lang w:eastAsia="ar-SA"/>
        </w:rPr>
      </w:pPr>
      <w:r w:rsidRPr="0045494C">
        <w:rPr>
          <w:sz w:val="24"/>
          <w:szCs w:val="24"/>
          <w:lang w:eastAsia="ar-SA"/>
        </w:rPr>
        <w:t>_______________/ С.С. Цукарь                             _______________/ ______________</w:t>
      </w:r>
    </w:p>
    <w:p w:rsidR="0045494C" w:rsidRPr="0045494C" w:rsidRDefault="0045494C" w:rsidP="0045494C">
      <w:pPr>
        <w:widowControl w:val="0"/>
        <w:suppressAutoHyphens/>
        <w:autoSpaceDE w:val="0"/>
        <w:spacing w:after="0" w:line="240" w:lineRule="auto"/>
        <w:jc w:val="left"/>
        <w:rPr>
          <w:sz w:val="24"/>
          <w:szCs w:val="24"/>
          <w:lang w:eastAsia="ar-SA"/>
        </w:rPr>
      </w:pPr>
      <w:r w:rsidRPr="0045494C">
        <w:rPr>
          <w:sz w:val="24"/>
          <w:szCs w:val="24"/>
          <w:lang w:eastAsia="ar-SA"/>
        </w:rPr>
        <w:t xml:space="preserve">«___» ____________ 20__ г.                  </w:t>
      </w:r>
      <w:r w:rsidRPr="0045494C">
        <w:rPr>
          <w:sz w:val="24"/>
          <w:szCs w:val="24"/>
          <w:lang w:eastAsia="ar-SA"/>
        </w:rPr>
        <w:tab/>
        <w:t xml:space="preserve">           «___» ___________ 20__ г.</w:t>
      </w:r>
    </w:p>
    <w:p w:rsidR="0045494C" w:rsidRPr="0045494C" w:rsidRDefault="0045494C" w:rsidP="0045494C">
      <w:pPr>
        <w:widowControl w:val="0"/>
        <w:suppressAutoHyphens/>
        <w:autoSpaceDE w:val="0"/>
        <w:spacing w:after="0" w:line="240" w:lineRule="auto"/>
        <w:jc w:val="left"/>
        <w:rPr>
          <w:rFonts w:ascii="Courier New" w:hAnsi="Courier New" w:cs="Courier New"/>
          <w:sz w:val="20"/>
          <w:szCs w:val="20"/>
          <w:lang w:eastAsia="ar-SA"/>
        </w:rPr>
      </w:pPr>
      <w:r w:rsidRPr="0045494C">
        <w:rPr>
          <w:sz w:val="24"/>
          <w:szCs w:val="24"/>
          <w:lang w:eastAsia="ar-SA"/>
        </w:rPr>
        <w:t xml:space="preserve">      МП (при наличии)                                                   МП (при наличии)</w:t>
      </w:r>
    </w:p>
    <w:p w:rsidR="0045494C" w:rsidRPr="00793DFA" w:rsidRDefault="0045494C" w:rsidP="0045494C">
      <w:pPr>
        <w:autoSpaceDE w:val="0"/>
        <w:autoSpaceDN w:val="0"/>
        <w:adjustRightInd w:val="0"/>
        <w:spacing w:after="0" w:line="240" w:lineRule="auto"/>
        <w:rPr>
          <w:szCs w:val="28"/>
        </w:rPr>
      </w:pPr>
    </w:p>
    <w:sectPr w:rsidR="0045494C" w:rsidRPr="00793DFA" w:rsidSect="0045494C">
      <w:pgSz w:w="16838" w:h="11906" w:orient="landscape"/>
      <w:pgMar w:top="1418" w:right="1134" w:bottom="567" w:left="1134" w:header="708" w:footer="708" w:gutter="0"/>
      <w:cols w:space="708"/>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16760" w:rsidRDefault="00F16760" w:rsidP="0063327D">
      <w:pPr>
        <w:spacing w:after="0" w:line="240" w:lineRule="auto"/>
      </w:pPr>
      <w:r>
        <w:separator/>
      </w:r>
    </w:p>
  </w:endnote>
  <w:endnote w:type="continuationSeparator" w:id="0">
    <w:p w:rsidR="00F16760" w:rsidRDefault="00F16760" w:rsidP="006332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altName w:val="Times New Roman"/>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16760" w:rsidRDefault="00F16760" w:rsidP="0063327D">
      <w:pPr>
        <w:spacing w:after="0" w:line="240" w:lineRule="auto"/>
      </w:pPr>
      <w:r>
        <w:separator/>
      </w:r>
    </w:p>
  </w:footnote>
  <w:footnote w:type="continuationSeparator" w:id="0">
    <w:p w:rsidR="00F16760" w:rsidRDefault="00F16760" w:rsidP="0063327D">
      <w:pPr>
        <w:spacing w:after="0" w:line="240" w:lineRule="auto"/>
      </w:pPr>
      <w:r>
        <w:continuationSeparator/>
      </w:r>
    </w:p>
  </w:footnote>
  <w:footnote w:id="1">
    <w:p w:rsidR="0045494C" w:rsidRPr="00236284" w:rsidRDefault="0045494C" w:rsidP="0045494C">
      <w:pPr>
        <w:pStyle w:val="af1"/>
        <w:rPr>
          <w:rFonts w:ascii="Times New Roman" w:hAnsi="Times New Roman"/>
        </w:rPr>
      </w:pPr>
      <w:r w:rsidRPr="00236284">
        <w:rPr>
          <w:rStyle w:val="af3"/>
          <w:rFonts w:ascii="Times New Roman" w:hAnsi="Times New Roman"/>
        </w:rPr>
        <w:footnoteRef/>
      </w:r>
      <w:r w:rsidRPr="00236284">
        <w:rPr>
          <w:rFonts w:ascii="Times New Roman" w:hAnsi="Times New Roman"/>
        </w:rPr>
        <w:t xml:space="preserve"> Показатели будут откорректированы в соответствии с ценовым предложением победителя электронной процедуры.</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5494C" w:rsidRPr="00DF066C" w:rsidRDefault="0045494C" w:rsidP="00DF066C">
    <w:pPr>
      <w:pStyle w:val="af6"/>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9A3510"/>
    <w:multiLevelType w:val="hybridMultilevel"/>
    <w:tmpl w:val="30FE08E6"/>
    <w:lvl w:ilvl="0" w:tplc="24647D2A">
      <w:start w:val="1"/>
      <w:numFmt w:val="decimal"/>
      <w:lvlText w:val="%1."/>
      <w:lvlJc w:val="left"/>
      <w:pPr>
        <w:ind w:left="900" w:hanging="360"/>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1" w15:restartNumberingAfterBreak="0">
    <w:nsid w:val="06B74000"/>
    <w:multiLevelType w:val="hybridMultilevel"/>
    <w:tmpl w:val="5AB8DA14"/>
    <w:lvl w:ilvl="0" w:tplc="3028FC08">
      <w:start w:val="1"/>
      <w:numFmt w:val="decimal"/>
      <w:lvlText w:val="%1."/>
      <w:lvlJc w:val="left"/>
      <w:pPr>
        <w:ind w:left="900" w:hanging="360"/>
      </w:pPr>
      <w:rPr>
        <w:rFonts w:cs="Calibri"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2" w15:restartNumberingAfterBreak="0">
    <w:nsid w:val="101D6305"/>
    <w:multiLevelType w:val="hybridMultilevel"/>
    <w:tmpl w:val="EBD4D710"/>
    <w:lvl w:ilvl="0" w:tplc="226014E6">
      <w:start w:val="1"/>
      <w:numFmt w:val="decimal"/>
      <w:lvlText w:val="%1."/>
      <w:lvlJc w:val="left"/>
      <w:pPr>
        <w:ind w:left="36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2D5168A"/>
    <w:multiLevelType w:val="hybridMultilevel"/>
    <w:tmpl w:val="BBCE5AE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15:restartNumberingAfterBreak="0">
    <w:nsid w:val="189E27BA"/>
    <w:multiLevelType w:val="hybridMultilevel"/>
    <w:tmpl w:val="0090E570"/>
    <w:lvl w:ilvl="0" w:tplc="0FBA8EF6">
      <w:numFmt w:val="bullet"/>
      <w:lvlText w:val=""/>
      <w:lvlJc w:val="left"/>
      <w:pPr>
        <w:ind w:left="1069" w:hanging="360"/>
      </w:pPr>
      <w:rPr>
        <w:rFonts w:ascii="Symbol" w:eastAsia="Times New Roman" w:hAnsi="Symbol"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5" w15:restartNumberingAfterBreak="0">
    <w:nsid w:val="1B595D0E"/>
    <w:multiLevelType w:val="hybridMultilevel"/>
    <w:tmpl w:val="C994CB8E"/>
    <w:lvl w:ilvl="0" w:tplc="80DE31E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6" w15:restartNumberingAfterBreak="0">
    <w:nsid w:val="1C180530"/>
    <w:multiLevelType w:val="hybridMultilevel"/>
    <w:tmpl w:val="582AAB00"/>
    <w:lvl w:ilvl="0" w:tplc="99FE3F42">
      <w:start w:val="1"/>
      <w:numFmt w:val="decimal"/>
      <w:lvlText w:val="%1."/>
      <w:lvlJc w:val="left"/>
      <w:pPr>
        <w:ind w:left="1494" w:hanging="360"/>
      </w:pPr>
      <w:rPr>
        <w:rFonts w:cs="Times New Roman" w:hint="default"/>
      </w:rPr>
    </w:lvl>
    <w:lvl w:ilvl="1" w:tplc="04190019" w:tentative="1">
      <w:start w:val="1"/>
      <w:numFmt w:val="lowerLetter"/>
      <w:lvlText w:val="%2."/>
      <w:lvlJc w:val="left"/>
      <w:pPr>
        <w:ind w:left="2007" w:hanging="360"/>
      </w:pPr>
      <w:rPr>
        <w:rFonts w:cs="Times New Roman"/>
      </w:rPr>
    </w:lvl>
    <w:lvl w:ilvl="2" w:tplc="0419001B" w:tentative="1">
      <w:start w:val="1"/>
      <w:numFmt w:val="lowerRoman"/>
      <w:lvlText w:val="%3."/>
      <w:lvlJc w:val="right"/>
      <w:pPr>
        <w:ind w:left="2727" w:hanging="180"/>
      </w:pPr>
      <w:rPr>
        <w:rFonts w:cs="Times New Roman"/>
      </w:rPr>
    </w:lvl>
    <w:lvl w:ilvl="3" w:tplc="0419000F" w:tentative="1">
      <w:start w:val="1"/>
      <w:numFmt w:val="decimal"/>
      <w:lvlText w:val="%4."/>
      <w:lvlJc w:val="left"/>
      <w:pPr>
        <w:ind w:left="3447" w:hanging="360"/>
      </w:pPr>
      <w:rPr>
        <w:rFonts w:cs="Times New Roman"/>
      </w:rPr>
    </w:lvl>
    <w:lvl w:ilvl="4" w:tplc="04190019" w:tentative="1">
      <w:start w:val="1"/>
      <w:numFmt w:val="lowerLetter"/>
      <w:lvlText w:val="%5."/>
      <w:lvlJc w:val="left"/>
      <w:pPr>
        <w:ind w:left="4167" w:hanging="360"/>
      </w:pPr>
      <w:rPr>
        <w:rFonts w:cs="Times New Roman"/>
      </w:rPr>
    </w:lvl>
    <w:lvl w:ilvl="5" w:tplc="0419001B" w:tentative="1">
      <w:start w:val="1"/>
      <w:numFmt w:val="lowerRoman"/>
      <w:lvlText w:val="%6."/>
      <w:lvlJc w:val="right"/>
      <w:pPr>
        <w:ind w:left="4887" w:hanging="180"/>
      </w:pPr>
      <w:rPr>
        <w:rFonts w:cs="Times New Roman"/>
      </w:rPr>
    </w:lvl>
    <w:lvl w:ilvl="6" w:tplc="0419000F" w:tentative="1">
      <w:start w:val="1"/>
      <w:numFmt w:val="decimal"/>
      <w:lvlText w:val="%7."/>
      <w:lvlJc w:val="left"/>
      <w:pPr>
        <w:ind w:left="5607" w:hanging="360"/>
      </w:pPr>
      <w:rPr>
        <w:rFonts w:cs="Times New Roman"/>
      </w:rPr>
    </w:lvl>
    <w:lvl w:ilvl="7" w:tplc="04190019" w:tentative="1">
      <w:start w:val="1"/>
      <w:numFmt w:val="lowerLetter"/>
      <w:lvlText w:val="%8."/>
      <w:lvlJc w:val="left"/>
      <w:pPr>
        <w:ind w:left="6327" w:hanging="360"/>
      </w:pPr>
      <w:rPr>
        <w:rFonts w:cs="Times New Roman"/>
      </w:rPr>
    </w:lvl>
    <w:lvl w:ilvl="8" w:tplc="0419001B" w:tentative="1">
      <w:start w:val="1"/>
      <w:numFmt w:val="lowerRoman"/>
      <w:lvlText w:val="%9."/>
      <w:lvlJc w:val="right"/>
      <w:pPr>
        <w:ind w:left="7047" w:hanging="180"/>
      </w:pPr>
      <w:rPr>
        <w:rFonts w:cs="Times New Roman"/>
      </w:rPr>
    </w:lvl>
  </w:abstractNum>
  <w:abstractNum w:abstractNumId="7" w15:restartNumberingAfterBreak="0">
    <w:nsid w:val="26930AE4"/>
    <w:multiLevelType w:val="multilevel"/>
    <w:tmpl w:val="7D14D20C"/>
    <w:lvl w:ilvl="0">
      <w:start w:val="1"/>
      <w:numFmt w:val="decimal"/>
      <w:lvlText w:val="%1."/>
      <w:lvlJc w:val="left"/>
      <w:pPr>
        <w:ind w:left="720" w:hanging="360"/>
      </w:pPr>
      <w:rPr>
        <w:rFonts w:cs="Times New Roman" w:hint="default"/>
      </w:rPr>
    </w:lvl>
    <w:lvl w:ilvl="1">
      <w:start w:val="7"/>
      <w:numFmt w:val="decimal"/>
      <w:isLgl/>
      <w:lvlText w:val="%1.%2."/>
      <w:lvlJc w:val="left"/>
      <w:pPr>
        <w:ind w:left="1183" w:hanging="720"/>
      </w:pPr>
      <w:rPr>
        <w:rFonts w:cs="Times New Roman" w:hint="default"/>
      </w:rPr>
    </w:lvl>
    <w:lvl w:ilvl="2">
      <w:start w:val="4"/>
      <w:numFmt w:val="decimal"/>
      <w:isLgl/>
      <w:lvlText w:val="%1.%2.%3."/>
      <w:lvlJc w:val="left"/>
      <w:pPr>
        <w:ind w:left="1286" w:hanging="720"/>
      </w:pPr>
      <w:rPr>
        <w:rFonts w:cs="Times New Roman" w:hint="default"/>
      </w:rPr>
    </w:lvl>
    <w:lvl w:ilvl="3">
      <w:start w:val="1"/>
      <w:numFmt w:val="decimal"/>
      <w:isLgl/>
      <w:lvlText w:val="%1.%2.%3.%4."/>
      <w:lvlJc w:val="left"/>
      <w:pPr>
        <w:ind w:left="1749" w:hanging="1080"/>
      </w:pPr>
      <w:rPr>
        <w:rFonts w:cs="Times New Roman" w:hint="default"/>
      </w:rPr>
    </w:lvl>
    <w:lvl w:ilvl="4">
      <w:start w:val="1"/>
      <w:numFmt w:val="decimal"/>
      <w:isLgl/>
      <w:lvlText w:val="%1.%2.%3.%4.%5."/>
      <w:lvlJc w:val="left"/>
      <w:pPr>
        <w:ind w:left="1852" w:hanging="1080"/>
      </w:pPr>
      <w:rPr>
        <w:rFonts w:cs="Times New Roman" w:hint="default"/>
      </w:rPr>
    </w:lvl>
    <w:lvl w:ilvl="5">
      <w:start w:val="1"/>
      <w:numFmt w:val="decimal"/>
      <w:isLgl/>
      <w:lvlText w:val="%1.%2.%3.%4.%5.%6."/>
      <w:lvlJc w:val="left"/>
      <w:pPr>
        <w:ind w:left="2315" w:hanging="1440"/>
      </w:pPr>
      <w:rPr>
        <w:rFonts w:cs="Times New Roman" w:hint="default"/>
      </w:rPr>
    </w:lvl>
    <w:lvl w:ilvl="6">
      <w:start w:val="1"/>
      <w:numFmt w:val="decimal"/>
      <w:isLgl/>
      <w:lvlText w:val="%1.%2.%3.%4.%5.%6.%7."/>
      <w:lvlJc w:val="left"/>
      <w:pPr>
        <w:ind w:left="2778" w:hanging="1800"/>
      </w:pPr>
      <w:rPr>
        <w:rFonts w:cs="Times New Roman" w:hint="default"/>
      </w:rPr>
    </w:lvl>
    <w:lvl w:ilvl="7">
      <w:start w:val="1"/>
      <w:numFmt w:val="decimal"/>
      <w:isLgl/>
      <w:lvlText w:val="%1.%2.%3.%4.%5.%6.%7.%8."/>
      <w:lvlJc w:val="left"/>
      <w:pPr>
        <w:ind w:left="2881" w:hanging="1800"/>
      </w:pPr>
      <w:rPr>
        <w:rFonts w:cs="Times New Roman" w:hint="default"/>
      </w:rPr>
    </w:lvl>
    <w:lvl w:ilvl="8">
      <w:start w:val="1"/>
      <w:numFmt w:val="decimal"/>
      <w:isLgl/>
      <w:lvlText w:val="%1.%2.%3.%4.%5.%6.%7.%8.%9."/>
      <w:lvlJc w:val="left"/>
      <w:pPr>
        <w:ind w:left="3344" w:hanging="2160"/>
      </w:pPr>
      <w:rPr>
        <w:rFonts w:cs="Times New Roman" w:hint="default"/>
      </w:rPr>
    </w:lvl>
  </w:abstractNum>
  <w:abstractNum w:abstractNumId="8" w15:restartNumberingAfterBreak="0">
    <w:nsid w:val="29F567C7"/>
    <w:multiLevelType w:val="hybridMultilevel"/>
    <w:tmpl w:val="5824C9F8"/>
    <w:lvl w:ilvl="0" w:tplc="99FE3F42">
      <w:start w:val="1"/>
      <w:numFmt w:val="decimal"/>
      <w:lvlText w:val="%1."/>
      <w:lvlJc w:val="left"/>
      <w:pPr>
        <w:ind w:left="927" w:hanging="36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9" w15:restartNumberingAfterBreak="0">
    <w:nsid w:val="2D845828"/>
    <w:multiLevelType w:val="hybridMultilevel"/>
    <w:tmpl w:val="5816CA92"/>
    <w:lvl w:ilvl="0" w:tplc="99FE3F42">
      <w:start w:val="1"/>
      <w:numFmt w:val="decimal"/>
      <w:lvlText w:val="%1."/>
      <w:lvlJc w:val="left"/>
      <w:pPr>
        <w:ind w:left="1494" w:hanging="360"/>
      </w:pPr>
      <w:rPr>
        <w:rFonts w:cs="Times New Roman" w:hint="default"/>
      </w:rPr>
    </w:lvl>
    <w:lvl w:ilvl="1" w:tplc="04190019" w:tentative="1">
      <w:start w:val="1"/>
      <w:numFmt w:val="lowerLetter"/>
      <w:lvlText w:val="%2."/>
      <w:lvlJc w:val="left"/>
      <w:pPr>
        <w:ind w:left="2007" w:hanging="360"/>
      </w:pPr>
      <w:rPr>
        <w:rFonts w:cs="Times New Roman"/>
      </w:rPr>
    </w:lvl>
    <w:lvl w:ilvl="2" w:tplc="0419001B" w:tentative="1">
      <w:start w:val="1"/>
      <w:numFmt w:val="lowerRoman"/>
      <w:lvlText w:val="%3."/>
      <w:lvlJc w:val="right"/>
      <w:pPr>
        <w:ind w:left="2727" w:hanging="180"/>
      </w:pPr>
      <w:rPr>
        <w:rFonts w:cs="Times New Roman"/>
      </w:rPr>
    </w:lvl>
    <w:lvl w:ilvl="3" w:tplc="0419000F" w:tentative="1">
      <w:start w:val="1"/>
      <w:numFmt w:val="decimal"/>
      <w:lvlText w:val="%4."/>
      <w:lvlJc w:val="left"/>
      <w:pPr>
        <w:ind w:left="3447" w:hanging="360"/>
      </w:pPr>
      <w:rPr>
        <w:rFonts w:cs="Times New Roman"/>
      </w:rPr>
    </w:lvl>
    <w:lvl w:ilvl="4" w:tplc="04190019" w:tentative="1">
      <w:start w:val="1"/>
      <w:numFmt w:val="lowerLetter"/>
      <w:lvlText w:val="%5."/>
      <w:lvlJc w:val="left"/>
      <w:pPr>
        <w:ind w:left="4167" w:hanging="360"/>
      </w:pPr>
      <w:rPr>
        <w:rFonts w:cs="Times New Roman"/>
      </w:rPr>
    </w:lvl>
    <w:lvl w:ilvl="5" w:tplc="0419001B" w:tentative="1">
      <w:start w:val="1"/>
      <w:numFmt w:val="lowerRoman"/>
      <w:lvlText w:val="%6."/>
      <w:lvlJc w:val="right"/>
      <w:pPr>
        <w:ind w:left="4887" w:hanging="180"/>
      </w:pPr>
      <w:rPr>
        <w:rFonts w:cs="Times New Roman"/>
      </w:rPr>
    </w:lvl>
    <w:lvl w:ilvl="6" w:tplc="0419000F" w:tentative="1">
      <w:start w:val="1"/>
      <w:numFmt w:val="decimal"/>
      <w:lvlText w:val="%7."/>
      <w:lvlJc w:val="left"/>
      <w:pPr>
        <w:ind w:left="5607" w:hanging="360"/>
      </w:pPr>
      <w:rPr>
        <w:rFonts w:cs="Times New Roman"/>
      </w:rPr>
    </w:lvl>
    <w:lvl w:ilvl="7" w:tplc="04190019" w:tentative="1">
      <w:start w:val="1"/>
      <w:numFmt w:val="lowerLetter"/>
      <w:lvlText w:val="%8."/>
      <w:lvlJc w:val="left"/>
      <w:pPr>
        <w:ind w:left="6327" w:hanging="360"/>
      </w:pPr>
      <w:rPr>
        <w:rFonts w:cs="Times New Roman"/>
      </w:rPr>
    </w:lvl>
    <w:lvl w:ilvl="8" w:tplc="0419001B" w:tentative="1">
      <w:start w:val="1"/>
      <w:numFmt w:val="lowerRoman"/>
      <w:lvlText w:val="%9."/>
      <w:lvlJc w:val="right"/>
      <w:pPr>
        <w:ind w:left="7047" w:hanging="180"/>
      </w:pPr>
      <w:rPr>
        <w:rFonts w:cs="Times New Roman"/>
      </w:rPr>
    </w:lvl>
  </w:abstractNum>
  <w:abstractNum w:abstractNumId="10" w15:restartNumberingAfterBreak="0">
    <w:nsid w:val="2EB8171F"/>
    <w:multiLevelType w:val="hybridMultilevel"/>
    <w:tmpl w:val="A59CFA54"/>
    <w:lvl w:ilvl="0" w:tplc="5F2A32DC">
      <w:start w:val="1"/>
      <w:numFmt w:val="decimal"/>
      <w:lvlText w:val="%1."/>
      <w:lvlJc w:val="left"/>
      <w:pPr>
        <w:ind w:left="360" w:hanging="360"/>
      </w:pPr>
      <w:rPr>
        <w:rFonts w:cs="Times New Roman" w:hint="default"/>
      </w:rPr>
    </w:lvl>
    <w:lvl w:ilvl="1" w:tplc="04190019">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11" w15:restartNumberingAfterBreak="0">
    <w:nsid w:val="2F77118B"/>
    <w:multiLevelType w:val="hybridMultilevel"/>
    <w:tmpl w:val="2E3CFD66"/>
    <w:lvl w:ilvl="0" w:tplc="0419000F">
      <w:start w:val="8"/>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2" w15:restartNumberingAfterBreak="0">
    <w:nsid w:val="455C1335"/>
    <w:multiLevelType w:val="hybridMultilevel"/>
    <w:tmpl w:val="F196A5F2"/>
    <w:lvl w:ilvl="0" w:tplc="04190011">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15:restartNumberingAfterBreak="0">
    <w:nsid w:val="49020DAB"/>
    <w:multiLevelType w:val="hybridMultilevel"/>
    <w:tmpl w:val="F178171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496A314A"/>
    <w:multiLevelType w:val="hybridMultilevel"/>
    <w:tmpl w:val="24369E92"/>
    <w:lvl w:ilvl="0" w:tplc="CE368D98">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 w15:restartNumberingAfterBreak="0">
    <w:nsid w:val="4A8A4573"/>
    <w:multiLevelType w:val="hybridMultilevel"/>
    <w:tmpl w:val="CF765A8C"/>
    <w:lvl w:ilvl="0" w:tplc="F550A16A">
      <w:start w:val="1"/>
      <w:numFmt w:val="decimal"/>
      <w:lvlText w:val="%1."/>
      <w:lvlJc w:val="left"/>
      <w:pPr>
        <w:ind w:left="900" w:hanging="360"/>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16" w15:restartNumberingAfterBreak="0">
    <w:nsid w:val="4F036ED0"/>
    <w:multiLevelType w:val="hybridMultilevel"/>
    <w:tmpl w:val="4E129B76"/>
    <w:lvl w:ilvl="0" w:tplc="672C7726">
      <w:start w:val="1"/>
      <w:numFmt w:val="decimal"/>
      <w:lvlText w:val="%1."/>
      <w:lvlJc w:val="left"/>
      <w:pPr>
        <w:ind w:left="360" w:hanging="360"/>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17" w15:restartNumberingAfterBreak="0">
    <w:nsid w:val="54952197"/>
    <w:multiLevelType w:val="hybridMultilevel"/>
    <w:tmpl w:val="B28C16E0"/>
    <w:lvl w:ilvl="0" w:tplc="15C0C21E">
      <w:start w:val="1"/>
      <w:numFmt w:val="decimal"/>
      <w:lvlText w:val="%1."/>
      <w:lvlJc w:val="left"/>
      <w:pPr>
        <w:ind w:left="390" w:hanging="39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8" w15:restartNumberingAfterBreak="0">
    <w:nsid w:val="56A006DB"/>
    <w:multiLevelType w:val="hybridMultilevel"/>
    <w:tmpl w:val="F230E46E"/>
    <w:lvl w:ilvl="0" w:tplc="4C5850D2">
      <w:start w:val="1"/>
      <w:numFmt w:val="decimal"/>
      <w:lvlText w:val="%1."/>
      <w:lvlJc w:val="left"/>
      <w:pPr>
        <w:ind w:left="900" w:hanging="360"/>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19" w15:restartNumberingAfterBreak="0">
    <w:nsid w:val="5737296E"/>
    <w:multiLevelType w:val="multilevel"/>
    <w:tmpl w:val="5212FB4E"/>
    <w:lvl w:ilvl="0">
      <w:start w:val="1"/>
      <w:numFmt w:val="decimal"/>
      <w:lvlText w:val="%1."/>
      <w:lvlJc w:val="left"/>
      <w:pPr>
        <w:ind w:left="995" w:hanging="360"/>
      </w:pPr>
      <w:rPr>
        <w:rFonts w:ascii="Times New Roman" w:eastAsia="Times New Roman" w:hAnsi="Times New Roman" w:cstheme="minorBidi"/>
      </w:rPr>
    </w:lvl>
    <w:lvl w:ilvl="1">
      <w:start w:val="1"/>
      <w:numFmt w:val="decimal"/>
      <w:isLgl/>
      <w:lvlText w:val="%1.%2."/>
      <w:lvlJc w:val="left"/>
      <w:pPr>
        <w:ind w:left="928" w:hanging="360"/>
      </w:pPr>
      <w:rPr>
        <w:rFonts w:hint="default"/>
        <w:b/>
        <w:sz w:val="24"/>
        <w:szCs w:val="24"/>
      </w:rPr>
    </w:lvl>
    <w:lvl w:ilvl="2">
      <w:start w:val="1"/>
      <w:numFmt w:val="decimal"/>
      <w:isLgl/>
      <w:lvlText w:val="%1.%2.%3."/>
      <w:lvlJc w:val="left"/>
      <w:pPr>
        <w:ind w:left="2075" w:hanging="720"/>
      </w:pPr>
      <w:rPr>
        <w:rFonts w:hint="default"/>
        <w:b/>
      </w:rPr>
    </w:lvl>
    <w:lvl w:ilvl="3">
      <w:start w:val="1"/>
      <w:numFmt w:val="decimal"/>
      <w:isLgl/>
      <w:lvlText w:val="%1.%2.%3.%4."/>
      <w:lvlJc w:val="left"/>
      <w:pPr>
        <w:ind w:left="2435" w:hanging="720"/>
      </w:pPr>
      <w:rPr>
        <w:rFonts w:hint="default"/>
        <w:b w:val="0"/>
      </w:rPr>
    </w:lvl>
    <w:lvl w:ilvl="4">
      <w:start w:val="1"/>
      <w:numFmt w:val="decimal"/>
      <w:isLgl/>
      <w:lvlText w:val="%1.%2.%3.%4.%5."/>
      <w:lvlJc w:val="left"/>
      <w:pPr>
        <w:ind w:left="3155" w:hanging="1080"/>
      </w:pPr>
      <w:rPr>
        <w:rFonts w:hint="default"/>
      </w:rPr>
    </w:lvl>
    <w:lvl w:ilvl="5">
      <w:start w:val="1"/>
      <w:numFmt w:val="decimal"/>
      <w:isLgl/>
      <w:lvlText w:val="%1.%2.%3.%4.%5.%6."/>
      <w:lvlJc w:val="left"/>
      <w:pPr>
        <w:ind w:left="3515" w:hanging="1080"/>
      </w:pPr>
      <w:rPr>
        <w:rFonts w:hint="default"/>
      </w:rPr>
    </w:lvl>
    <w:lvl w:ilvl="6">
      <w:start w:val="1"/>
      <w:numFmt w:val="decimal"/>
      <w:isLgl/>
      <w:lvlText w:val="%1.%2.%3.%4.%5.%6.%7."/>
      <w:lvlJc w:val="left"/>
      <w:pPr>
        <w:ind w:left="4235" w:hanging="1440"/>
      </w:pPr>
      <w:rPr>
        <w:rFonts w:hint="default"/>
      </w:rPr>
    </w:lvl>
    <w:lvl w:ilvl="7">
      <w:start w:val="1"/>
      <w:numFmt w:val="decimal"/>
      <w:isLgl/>
      <w:lvlText w:val="%1.%2.%3.%4.%5.%6.%7.%8."/>
      <w:lvlJc w:val="left"/>
      <w:pPr>
        <w:ind w:left="4595" w:hanging="1440"/>
      </w:pPr>
      <w:rPr>
        <w:rFonts w:hint="default"/>
      </w:rPr>
    </w:lvl>
    <w:lvl w:ilvl="8">
      <w:start w:val="1"/>
      <w:numFmt w:val="decimal"/>
      <w:isLgl/>
      <w:lvlText w:val="%1.%2.%3.%4.%5.%6.%7.%8.%9."/>
      <w:lvlJc w:val="left"/>
      <w:pPr>
        <w:ind w:left="5315" w:hanging="1800"/>
      </w:pPr>
      <w:rPr>
        <w:rFonts w:hint="default"/>
      </w:rPr>
    </w:lvl>
  </w:abstractNum>
  <w:abstractNum w:abstractNumId="20" w15:restartNumberingAfterBreak="0">
    <w:nsid w:val="57935A16"/>
    <w:multiLevelType w:val="hybridMultilevel"/>
    <w:tmpl w:val="88464BBC"/>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1" w15:restartNumberingAfterBreak="0">
    <w:nsid w:val="5A610BFB"/>
    <w:multiLevelType w:val="hybridMultilevel"/>
    <w:tmpl w:val="4A9816C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2" w15:restartNumberingAfterBreak="0">
    <w:nsid w:val="618D2826"/>
    <w:multiLevelType w:val="hybridMultilevel"/>
    <w:tmpl w:val="B86A6400"/>
    <w:lvl w:ilvl="0" w:tplc="04190011">
      <w:start w:val="1"/>
      <w:numFmt w:val="decimal"/>
      <w:lvlText w:val="%1)"/>
      <w:lvlJc w:val="left"/>
      <w:pPr>
        <w:ind w:left="1260" w:hanging="360"/>
      </w:pPr>
      <w:rPr>
        <w:rFonts w:cs="Times New Roman"/>
      </w:rPr>
    </w:lvl>
    <w:lvl w:ilvl="1" w:tplc="04190019" w:tentative="1">
      <w:start w:val="1"/>
      <w:numFmt w:val="lowerLetter"/>
      <w:lvlText w:val="%2."/>
      <w:lvlJc w:val="left"/>
      <w:pPr>
        <w:ind w:left="1980" w:hanging="360"/>
      </w:pPr>
      <w:rPr>
        <w:rFonts w:cs="Times New Roman"/>
      </w:rPr>
    </w:lvl>
    <w:lvl w:ilvl="2" w:tplc="0419001B" w:tentative="1">
      <w:start w:val="1"/>
      <w:numFmt w:val="lowerRoman"/>
      <w:lvlText w:val="%3."/>
      <w:lvlJc w:val="right"/>
      <w:pPr>
        <w:ind w:left="2700" w:hanging="180"/>
      </w:pPr>
      <w:rPr>
        <w:rFonts w:cs="Times New Roman"/>
      </w:rPr>
    </w:lvl>
    <w:lvl w:ilvl="3" w:tplc="0419000F" w:tentative="1">
      <w:start w:val="1"/>
      <w:numFmt w:val="decimal"/>
      <w:lvlText w:val="%4."/>
      <w:lvlJc w:val="left"/>
      <w:pPr>
        <w:ind w:left="3420" w:hanging="360"/>
      </w:pPr>
      <w:rPr>
        <w:rFonts w:cs="Times New Roman"/>
      </w:rPr>
    </w:lvl>
    <w:lvl w:ilvl="4" w:tplc="04190019" w:tentative="1">
      <w:start w:val="1"/>
      <w:numFmt w:val="lowerLetter"/>
      <w:lvlText w:val="%5."/>
      <w:lvlJc w:val="left"/>
      <w:pPr>
        <w:ind w:left="4140" w:hanging="360"/>
      </w:pPr>
      <w:rPr>
        <w:rFonts w:cs="Times New Roman"/>
      </w:rPr>
    </w:lvl>
    <w:lvl w:ilvl="5" w:tplc="0419001B" w:tentative="1">
      <w:start w:val="1"/>
      <w:numFmt w:val="lowerRoman"/>
      <w:lvlText w:val="%6."/>
      <w:lvlJc w:val="right"/>
      <w:pPr>
        <w:ind w:left="4860" w:hanging="180"/>
      </w:pPr>
      <w:rPr>
        <w:rFonts w:cs="Times New Roman"/>
      </w:rPr>
    </w:lvl>
    <w:lvl w:ilvl="6" w:tplc="0419000F" w:tentative="1">
      <w:start w:val="1"/>
      <w:numFmt w:val="decimal"/>
      <w:lvlText w:val="%7."/>
      <w:lvlJc w:val="left"/>
      <w:pPr>
        <w:ind w:left="5580" w:hanging="360"/>
      </w:pPr>
      <w:rPr>
        <w:rFonts w:cs="Times New Roman"/>
      </w:rPr>
    </w:lvl>
    <w:lvl w:ilvl="7" w:tplc="04190019" w:tentative="1">
      <w:start w:val="1"/>
      <w:numFmt w:val="lowerLetter"/>
      <w:lvlText w:val="%8."/>
      <w:lvlJc w:val="left"/>
      <w:pPr>
        <w:ind w:left="6300" w:hanging="360"/>
      </w:pPr>
      <w:rPr>
        <w:rFonts w:cs="Times New Roman"/>
      </w:rPr>
    </w:lvl>
    <w:lvl w:ilvl="8" w:tplc="0419001B" w:tentative="1">
      <w:start w:val="1"/>
      <w:numFmt w:val="lowerRoman"/>
      <w:lvlText w:val="%9."/>
      <w:lvlJc w:val="right"/>
      <w:pPr>
        <w:ind w:left="7020" w:hanging="180"/>
      </w:pPr>
      <w:rPr>
        <w:rFonts w:cs="Times New Roman"/>
      </w:rPr>
    </w:lvl>
  </w:abstractNum>
  <w:abstractNum w:abstractNumId="23" w15:restartNumberingAfterBreak="0">
    <w:nsid w:val="63B13661"/>
    <w:multiLevelType w:val="hybridMultilevel"/>
    <w:tmpl w:val="C5E45516"/>
    <w:lvl w:ilvl="0" w:tplc="FAA40A8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15:restartNumberingAfterBreak="0">
    <w:nsid w:val="6BEB721B"/>
    <w:multiLevelType w:val="hybridMultilevel"/>
    <w:tmpl w:val="9DB258B8"/>
    <w:lvl w:ilvl="0" w:tplc="ED8CD388">
      <w:start w:val="1"/>
      <w:numFmt w:val="decimal"/>
      <w:lvlText w:val="%1."/>
      <w:lvlJc w:val="left"/>
      <w:pPr>
        <w:ind w:left="750" w:hanging="360"/>
      </w:pPr>
      <w:rPr>
        <w:rFonts w:cs="Times New Roman" w:hint="default"/>
      </w:rPr>
    </w:lvl>
    <w:lvl w:ilvl="1" w:tplc="04190019" w:tentative="1">
      <w:start w:val="1"/>
      <w:numFmt w:val="lowerLetter"/>
      <w:lvlText w:val="%2."/>
      <w:lvlJc w:val="left"/>
      <w:pPr>
        <w:ind w:left="1470" w:hanging="360"/>
      </w:pPr>
      <w:rPr>
        <w:rFonts w:cs="Times New Roman"/>
      </w:rPr>
    </w:lvl>
    <w:lvl w:ilvl="2" w:tplc="0419001B" w:tentative="1">
      <w:start w:val="1"/>
      <w:numFmt w:val="lowerRoman"/>
      <w:lvlText w:val="%3."/>
      <w:lvlJc w:val="right"/>
      <w:pPr>
        <w:ind w:left="2190" w:hanging="180"/>
      </w:pPr>
      <w:rPr>
        <w:rFonts w:cs="Times New Roman"/>
      </w:rPr>
    </w:lvl>
    <w:lvl w:ilvl="3" w:tplc="0419000F" w:tentative="1">
      <w:start w:val="1"/>
      <w:numFmt w:val="decimal"/>
      <w:lvlText w:val="%4."/>
      <w:lvlJc w:val="left"/>
      <w:pPr>
        <w:ind w:left="2910" w:hanging="360"/>
      </w:pPr>
      <w:rPr>
        <w:rFonts w:cs="Times New Roman"/>
      </w:rPr>
    </w:lvl>
    <w:lvl w:ilvl="4" w:tplc="04190019" w:tentative="1">
      <w:start w:val="1"/>
      <w:numFmt w:val="lowerLetter"/>
      <w:lvlText w:val="%5."/>
      <w:lvlJc w:val="left"/>
      <w:pPr>
        <w:ind w:left="3630" w:hanging="360"/>
      </w:pPr>
      <w:rPr>
        <w:rFonts w:cs="Times New Roman"/>
      </w:rPr>
    </w:lvl>
    <w:lvl w:ilvl="5" w:tplc="0419001B" w:tentative="1">
      <w:start w:val="1"/>
      <w:numFmt w:val="lowerRoman"/>
      <w:lvlText w:val="%6."/>
      <w:lvlJc w:val="right"/>
      <w:pPr>
        <w:ind w:left="4350" w:hanging="180"/>
      </w:pPr>
      <w:rPr>
        <w:rFonts w:cs="Times New Roman"/>
      </w:rPr>
    </w:lvl>
    <w:lvl w:ilvl="6" w:tplc="0419000F" w:tentative="1">
      <w:start w:val="1"/>
      <w:numFmt w:val="decimal"/>
      <w:lvlText w:val="%7."/>
      <w:lvlJc w:val="left"/>
      <w:pPr>
        <w:ind w:left="5070" w:hanging="360"/>
      </w:pPr>
      <w:rPr>
        <w:rFonts w:cs="Times New Roman"/>
      </w:rPr>
    </w:lvl>
    <w:lvl w:ilvl="7" w:tplc="04190019" w:tentative="1">
      <w:start w:val="1"/>
      <w:numFmt w:val="lowerLetter"/>
      <w:lvlText w:val="%8."/>
      <w:lvlJc w:val="left"/>
      <w:pPr>
        <w:ind w:left="5790" w:hanging="360"/>
      </w:pPr>
      <w:rPr>
        <w:rFonts w:cs="Times New Roman"/>
      </w:rPr>
    </w:lvl>
    <w:lvl w:ilvl="8" w:tplc="0419001B" w:tentative="1">
      <w:start w:val="1"/>
      <w:numFmt w:val="lowerRoman"/>
      <w:lvlText w:val="%9."/>
      <w:lvlJc w:val="right"/>
      <w:pPr>
        <w:ind w:left="6510" w:hanging="180"/>
      </w:pPr>
      <w:rPr>
        <w:rFonts w:cs="Times New Roman"/>
      </w:rPr>
    </w:lvl>
  </w:abstractNum>
  <w:abstractNum w:abstractNumId="25" w15:restartNumberingAfterBreak="0">
    <w:nsid w:val="6E3E1462"/>
    <w:multiLevelType w:val="hybridMultilevel"/>
    <w:tmpl w:val="8F764C80"/>
    <w:lvl w:ilvl="0" w:tplc="52D64806">
      <w:start w:val="1"/>
      <w:numFmt w:val="upperRoman"/>
      <w:lvlText w:val="%1."/>
      <w:lvlJc w:val="left"/>
      <w:pPr>
        <w:ind w:left="1260" w:hanging="720"/>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26" w15:restartNumberingAfterBreak="0">
    <w:nsid w:val="76155ABA"/>
    <w:multiLevelType w:val="hybridMultilevel"/>
    <w:tmpl w:val="9ACABB38"/>
    <w:lvl w:ilvl="0" w:tplc="FAA40A84">
      <w:start w:val="1"/>
      <w:numFmt w:val="bullet"/>
      <w:lvlText w:val=""/>
      <w:lvlJc w:val="left"/>
      <w:pPr>
        <w:ind w:left="2138"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7" w15:restartNumberingAfterBreak="0">
    <w:nsid w:val="78A17E03"/>
    <w:multiLevelType w:val="hybridMultilevel"/>
    <w:tmpl w:val="0232A55A"/>
    <w:lvl w:ilvl="0" w:tplc="04190017">
      <w:start w:val="1"/>
      <w:numFmt w:val="lowerLetter"/>
      <w:lvlText w:val="%1)"/>
      <w:lvlJc w:val="left"/>
      <w:pPr>
        <w:ind w:left="1287" w:hanging="360"/>
      </w:pPr>
      <w:rPr>
        <w:rFonts w:cs="Times New Roman"/>
      </w:rPr>
    </w:lvl>
    <w:lvl w:ilvl="1" w:tplc="04190019" w:tentative="1">
      <w:start w:val="1"/>
      <w:numFmt w:val="lowerLetter"/>
      <w:lvlText w:val="%2."/>
      <w:lvlJc w:val="left"/>
      <w:pPr>
        <w:ind w:left="2007" w:hanging="360"/>
      </w:pPr>
      <w:rPr>
        <w:rFonts w:cs="Times New Roman"/>
      </w:rPr>
    </w:lvl>
    <w:lvl w:ilvl="2" w:tplc="0419001B" w:tentative="1">
      <w:start w:val="1"/>
      <w:numFmt w:val="lowerRoman"/>
      <w:lvlText w:val="%3."/>
      <w:lvlJc w:val="right"/>
      <w:pPr>
        <w:ind w:left="2727" w:hanging="180"/>
      </w:pPr>
      <w:rPr>
        <w:rFonts w:cs="Times New Roman"/>
      </w:rPr>
    </w:lvl>
    <w:lvl w:ilvl="3" w:tplc="0419000F" w:tentative="1">
      <w:start w:val="1"/>
      <w:numFmt w:val="decimal"/>
      <w:lvlText w:val="%4."/>
      <w:lvlJc w:val="left"/>
      <w:pPr>
        <w:ind w:left="3447" w:hanging="360"/>
      </w:pPr>
      <w:rPr>
        <w:rFonts w:cs="Times New Roman"/>
      </w:rPr>
    </w:lvl>
    <w:lvl w:ilvl="4" w:tplc="04190019" w:tentative="1">
      <w:start w:val="1"/>
      <w:numFmt w:val="lowerLetter"/>
      <w:lvlText w:val="%5."/>
      <w:lvlJc w:val="left"/>
      <w:pPr>
        <w:ind w:left="4167" w:hanging="360"/>
      </w:pPr>
      <w:rPr>
        <w:rFonts w:cs="Times New Roman"/>
      </w:rPr>
    </w:lvl>
    <w:lvl w:ilvl="5" w:tplc="0419001B" w:tentative="1">
      <w:start w:val="1"/>
      <w:numFmt w:val="lowerRoman"/>
      <w:lvlText w:val="%6."/>
      <w:lvlJc w:val="right"/>
      <w:pPr>
        <w:ind w:left="4887" w:hanging="180"/>
      </w:pPr>
      <w:rPr>
        <w:rFonts w:cs="Times New Roman"/>
      </w:rPr>
    </w:lvl>
    <w:lvl w:ilvl="6" w:tplc="0419000F" w:tentative="1">
      <w:start w:val="1"/>
      <w:numFmt w:val="decimal"/>
      <w:lvlText w:val="%7."/>
      <w:lvlJc w:val="left"/>
      <w:pPr>
        <w:ind w:left="5607" w:hanging="360"/>
      </w:pPr>
      <w:rPr>
        <w:rFonts w:cs="Times New Roman"/>
      </w:rPr>
    </w:lvl>
    <w:lvl w:ilvl="7" w:tplc="04190019" w:tentative="1">
      <w:start w:val="1"/>
      <w:numFmt w:val="lowerLetter"/>
      <w:lvlText w:val="%8."/>
      <w:lvlJc w:val="left"/>
      <w:pPr>
        <w:ind w:left="6327" w:hanging="360"/>
      </w:pPr>
      <w:rPr>
        <w:rFonts w:cs="Times New Roman"/>
      </w:rPr>
    </w:lvl>
    <w:lvl w:ilvl="8" w:tplc="0419001B" w:tentative="1">
      <w:start w:val="1"/>
      <w:numFmt w:val="lowerRoman"/>
      <w:lvlText w:val="%9."/>
      <w:lvlJc w:val="right"/>
      <w:pPr>
        <w:ind w:left="7047" w:hanging="180"/>
      </w:pPr>
      <w:rPr>
        <w:rFonts w:cs="Times New Roman"/>
      </w:rPr>
    </w:lvl>
  </w:abstractNum>
  <w:abstractNum w:abstractNumId="28" w15:restartNumberingAfterBreak="0">
    <w:nsid w:val="7DBE45BA"/>
    <w:multiLevelType w:val="hybridMultilevel"/>
    <w:tmpl w:val="DDE0906E"/>
    <w:lvl w:ilvl="0" w:tplc="75664686">
      <w:start w:val="1"/>
      <w:numFmt w:val="decimal"/>
      <w:lvlText w:val="%1."/>
      <w:lvlJc w:val="left"/>
      <w:pPr>
        <w:ind w:left="720" w:hanging="360"/>
      </w:pPr>
      <w:rPr>
        <w:rFonts w:cs="Times New Roman" w:hint="default"/>
        <w:sz w:val="28"/>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17"/>
  </w:num>
  <w:num w:numId="2">
    <w:abstractNumId w:val="24"/>
  </w:num>
  <w:num w:numId="3">
    <w:abstractNumId w:val="10"/>
  </w:num>
  <w:num w:numId="4">
    <w:abstractNumId w:val="11"/>
  </w:num>
  <w:num w:numId="5">
    <w:abstractNumId w:val="15"/>
  </w:num>
  <w:num w:numId="6">
    <w:abstractNumId w:val="25"/>
  </w:num>
  <w:num w:numId="7">
    <w:abstractNumId w:val="18"/>
  </w:num>
  <w:num w:numId="8">
    <w:abstractNumId w:val="8"/>
  </w:num>
  <w:num w:numId="9">
    <w:abstractNumId w:val="9"/>
  </w:num>
  <w:num w:numId="10">
    <w:abstractNumId w:val="6"/>
  </w:num>
  <w:num w:numId="11">
    <w:abstractNumId w:val="1"/>
  </w:num>
  <w:num w:numId="12">
    <w:abstractNumId w:val="20"/>
  </w:num>
  <w:num w:numId="13">
    <w:abstractNumId w:val="21"/>
  </w:num>
  <w:num w:numId="14">
    <w:abstractNumId w:val="3"/>
  </w:num>
  <w:num w:numId="15">
    <w:abstractNumId w:val="14"/>
  </w:num>
  <w:num w:numId="16">
    <w:abstractNumId w:val="23"/>
  </w:num>
  <w:num w:numId="17">
    <w:abstractNumId w:val="26"/>
  </w:num>
  <w:num w:numId="18">
    <w:abstractNumId w:val="7"/>
  </w:num>
  <w:num w:numId="19">
    <w:abstractNumId w:val="16"/>
  </w:num>
  <w:num w:numId="20">
    <w:abstractNumId w:val="28"/>
  </w:num>
  <w:num w:numId="21">
    <w:abstractNumId w:val="22"/>
  </w:num>
  <w:num w:numId="22">
    <w:abstractNumId w:val="27"/>
  </w:num>
  <w:num w:numId="23">
    <w:abstractNumId w:val="0"/>
  </w:num>
  <w:num w:numId="24">
    <w:abstractNumId w:val="12"/>
  </w:num>
  <w:num w:numId="25">
    <w:abstractNumId w:val="4"/>
  </w:num>
  <w:num w:numId="26">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
  </w:num>
  <w:num w:numId="28">
    <w:abstractNumId w:val="5"/>
  </w:num>
  <w:num w:numId="29">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6767"/>
    <w:rsid w:val="00000719"/>
    <w:rsid w:val="00000F2E"/>
    <w:rsid w:val="00005B71"/>
    <w:rsid w:val="00013B4E"/>
    <w:rsid w:val="00013FA4"/>
    <w:rsid w:val="00015138"/>
    <w:rsid w:val="000151BB"/>
    <w:rsid w:val="00015BC6"/>
    <w:rsid w:val="000164F9"/>
    <w:rsid w:val="0001660B"/>
    <w:rsid w:val="00016E7A"/>
    <w:rsid w:val="00017FC0"/>
    <w:rsid w:val="0002174D"/>
    <w:rsid w:val="00024E7F"/>
    <w:rsid w:val="00026E67"/>
    <w:rsid w:val="00027A6B"/>
    <w:rsid w:val="0003414A"/>
    <w:rsid w:val="000352A2"/>
    <w:rsid w:val="000356FB"/>
    <w:rsid w:val="000362E8"/>
    <w:rsid w:val="000407C7"/>
    <w:rsid w:val="0005054B"/>
    <w:rsid w:val="000528C1"/>
    <w:rsid w:val="00053E3E"/>
    <w:rsid w:val="000575B1"/>
    <w:rsid w:val="00062D7F"/>
    <w:rsid w:val="00063768"/>
    <w:rsid w:val="00063DD3"/>
    <w:rsid w:val="0006420D"/>
    <w:rsid w:val="00064286"/>
    <w:rsid w:val="00066467"/>
    <w:rsid w:val="000670C4"/>
    <w:rsid w:val="0006786A"/>
    <w:rsid w:val="00071221"/>
    <w:rsid w:val="00072FC4"/>
    <w:rsid w:val="00075E78"/>
    <w:rsid w:val="00076CEF"/>
    <w:rsid w:val="0007713C"/>
    <w:rsid w:val="000819ED"/>
    <w:rsid w:val="00091B20"/>
    <w:rsid w:val="00091BDF"/>
    <w:rsid w:val="0009400A"/>
    <w:rsid w:val="000977EC"/>
    <w:rsid w:val="000A0E7F"/>
    <w:rsid w:val="000A1C64"/>
    <w:rsid w:val="000A2E49"/>
    <w:rsid w:val="000A7834"/>
    <w:rsid w:val="000B0D9A"/>
    <w:rsid w:val="000B1238"/>
    <w:rsid w:val="000B4EB2"/>
    <w:rsid w:val="000B6CA1"/>
    <w:rsid w:val="000C0996"/>
    <w:rsid w:val="000C151C"/>
    <w:rsid w:val="000C4B40"/>
    <w:rsid w:val="000D411C"/>
    <w:rsid w:val="000D6670"/>
    <w:rsid w:val="000E0C07"/>
    <w:rsid w:val="000E1EB7"/>
    <w:rsid w:val="000E338A"/>
    <w:rsid w:val="000E7222"/>
    <w:rsid w:val="000F21DB"/>
    <w:rsid w:val="000F6C48"/>
    <w:rsid w:val="00112A62"/>
    <w:rsid w:val="00112E83"/>
    <w:rsid w:val="001243DF"/>
    <w:rsid w:val="00126047"/>
    <w:rsid w:val="00133002"/>
    <w:rsid w:val="00133B40"/>
    <w:rsid w:val="00137453"/>
    <w:rsid w:val="001445F0"/>
    <w:rsid w:val="00145961"/>
    <w:rsid w:val="0014672A"/>
    <w:rsid w:val="00150333"/>
    <w:rsid w:val="001510AE"/>
    <w:rsid w:val="001525A1"/>
    <w:rsid w:val="00155A1D"/>
    <w:rsid w:val="001562D3"/>
    <w:rsid w:val="001567C6"/>
    <w:rsid w:val="00160133"/>
    <w:rsid w:val="00162ACF"/>
    <w:rsid w:val="00165004"/>
    <w:rsid w:val="001654DA"/>
    <w:rsid w:val="00165763"/>
    <w:rsid w:val="00166D9C"/>
    <w:rsid w:val="00166DBE"/>
    <w:rsid w:val="00174BB6"/>
    <w:rsid w:val="00175D75"/>
    <w:rsid w:val="00177F35"/>
    <w:rsid w:val="00182188"/>
    <w:rsid w:val="00182FC7"/>
    <w:rsid w:val="00186EA2"/>
    <w:rsid w:val="00187A52"/>
    <w:rsid w:val="00195DF0"/>
    <w:rsid w:val="00197DA4"/>
    <w:rsid w:val="001A0382"/>
    <w:rsid w:val="001A383D"/>
    <w:rsid w:val="001A4865"/>
    <w:rsid w:val="001A746F"/>
    <w:rsid w:val="001B0592"/>
    <w:rsid w:val="001B10D4"/>
    <w:rsid w:val="001B2FD6"/>
    <w:rsid w:val="001B4F97"/>
    <w:rsid w:val="001B54B3"/>
    <w:rsid w:val="001B6338"/>
    <w:rsid w:val="001B6EF8"/>
    <w:rsid w:val="001C2DD9"/>
    <w:rsid w:val="001C3245"/>
    <w:rsid w:val="001C571E"/>
    <w:rsid w:val="001D00CF"/>
    <w:rsid w:val="001D48C0"/>
    <w:rsid w:val="001D4FF2"/>
    <w:rsid w:val="001D5733"/>
    <w:rsid w:val="001D7A83"/>
    <w:rsid w:val="001E39B6"/>
    <w:rsid w:val="001E5137"/>
    <w:rsid w:val="001E6C61"/>
    <w:rsid w:val="001E715D"/>
    <w:rsid w:val="001F1A13"/>
    <w:rsid w:val="001F7DAE"/>
    <w:rsid w:val="0020054F"/>
    <w:rsid w:val="00204034"/>
    <w:rsid w:val="00212D73"/>
    <w:rsid w:val="002143B2"/>
    <w:rsid w:val="00216028"/>
    <w:rsid w:val="0022297E"/>
    <w:rsid w:val="00227AC9"/>
    <w:rsid w:val="00230010"/>
    <w:rsid w:val="002342C1"/>
    <w:rsid w:val="00234F15"/>
    <w:rsid w:val="00235471"/>
    <w:rsid w:val="00237569"/>
    <w:rsid w:val="00240D1B"/>
    <w:rsid w:val="002500AC"/>
    <w:rsid w:val="00254A60"/>
    <w:rsid w:val="00256F52"/>
    <w:rsid w:val="00263838"/>
    <w:rsid w:val="00272FBB"/>
    <w:rsid w:val="00283621"/>
    <w:rsid w:val="00284839"/>
    <w:rsid w:val="00291367"/>
    <w:rsid w:val="0029137D"/>
    <w:rsid w:val="00291B89"/>
    <w:rsid w:val="00295FC6"/>
    <w:rsid w:val="002A1638"/>
    <w:rsid w:val="002A31A6"/>
    <w:rsid w:val="002A404E"/>
    <w:rsid w:val="002A4FEC"/>
    <w:rsid w:val="002A60F6"/>
    <w:rsid w:val="002A7F40"/>
    <w:rsid w:val="002B0D88"/>
    <w:rsid w:val="002B2D3B"/>
    <w:rsid w:val="002B33CD"/>
    <w:rsid w:val="002B3D0D"/>
    <w:rsid w:val="002B4858"/>
    <w:rsid w:val="002B4CA1"/>
    <w:rsid w:val="002B5744"/>
    <w:rsid w:val="002B72F0"/>
    <w:rsid w:val="002B7612"/>
    <w:rsid w:val="002C0D3D"/>
    <w:rsid w:val="002C2F3E"/>
    <w:rsid w:val="002C310D"/>
    <w:rsid w:val="002C7A0A"/>
    <w:rsid w:val="002D1191"/>
    <w:rsid w:val="002D54F0"/>
    <w:rsid w:val="002E1207"/>
    <w:rsid w:val="002E21DB"/>
    <w:rsid w:val="002E5968"/>
    <w:rsid w:val="002F0991"/>
    <w:rsid w:val="002F0BB4"/>
    <w:rsid w:val="002F42C9"/>
    <w:rsid w:val="002F76A0"/>
    <w:rsid w:val="00304918"/>
    <w:rsid w:val="00312A5A"/>
    <w:rsid w:val="003137DE"/>
    <w:rsid w:val="00316CCA"/>
    <w:rsid w:val="003242FF"/>
    <w:rsid w:val="00324F6E"/>
    <w:rsid w:val="00330101"/>
    <w:rsid w:val="00331080"/>
    <w:rsid w:val="00332197"/>
    <w:rsid w:val="00337269"/>
    <w:rsid w:val="00337E15"/>
    <w:rsid w:val="00340FDF"/>
    <w:rsid w:val="00341F77"/>
    <w:rsid w:val="003441A4"/>
    <w:rsid w:val="003468B5"/>
    <w:rsid w:val="00346E69"/>
    <w:rsid w:val="00351D79"/>
    <w:rsid w:val="00355777"/>
    <w:rsid w:val="003634F3"/>
    <w:rsid w:val="0036377F"/>
    <w:rsid w:val="00364435"/>
    <w:rsid w:val="0036500E"/>
    <w:rsid w:val="00376343"/>
    <w:rsid w:val="003770C9"/>
    <w:rsid w:val="0038044C"/>
    <w:rsid w:val="003874F3"/>
    <w:rsid w:val="00387691"/>
    <w:rsid w:val="00387AFB"/>
    <w:rsid w:val="00393E5E"/>
    <w:rsid w:val="003949DF"/>
    <w:rsid w:val="00395939"/>
    <w:rsid w:val="0039595B"/>
    <w:rsid w:val="00396801"/>
    <w:rsid w:val="003A46C3"/>
    <w:rsid w:val="003A5306"/>
    <w:rsid w:val="003B20B0"/>
    <w:rsid w:val="003B41CE"/>
    <w:rsid w:val="003B4BA5"/>
    <w:rsid w:val="003B6E73"/>
    <w:rsid w:val="003B79F1"/>
    <w:rsid w:val="003C1AEA"/>
    <w:rsid w:val="003C1E42"/>
    <w:rsid w:val="003D31A0"/>
    <w:rsid w:val="003E4455"/>
    <w:rsid w:val="003E69E9"/>
    <w:rsid w:val="003E7A30"/>
    <w:rsid w:val="003F2F02"/>
    <w:rsid w:val="004019BA"/>
    <w:rsid w:val="00401DAB"/>
    <w:rsid w:val="00403911"/>
    <w:rsid w:val="00403E18"/>
    <w:rsid w:val="004072F5"/>
    <w:rsid w:val="00411AFF"/>
    <w:rsid w:val="004134B4"/>
    <w:rsid w:val="0041419D"/>
    <w:rsid w:val="00421EEE"/>
    <w:rsid w:val="004259F2"/>
    <w:rsid w:val="00427BC7"/>
    <w:rsid w:val="00430827"/>
    <w:rsid w:val="004349C6"/>
    <w:rsid w:val="0043692C"/>
    <w:rsid w:val="00445308"/>
    <w:rsid w:val="00445F30"/>
    <w:rsid w:val="0045135B"/>
    <w:rsid w:val="0045494C"/>
    <w:rsid w:val="004553CF"/>
    <w:rsid w:val="00456BC8"/>
    <w:rsid w:val="00456F21"/>
    <w:rsid w:val="00461DB9"/>
    <w:rsid w:val="00463F48"/>
    <w:rsid w:val="004678F3"/>
    <w:rsid w:val="00475909"/>
    <w:rsid w:val="00476EDE"/>
    <w:rsid w:val="004810C3"/>
    <w:rsid w:val="0048196E"/>
    <w:rsid w:val="004838BD"/>
    <w:rsid w:val="00487853"/>
    <w:rsid w:val="0049480B"/>
    <w:rsid w:val="004953E1"/>
    <w:rsid w:val="0049740F"/>
    <w:rsid w:val="00497D0A"/>
    <w:rsid w:val="004A301F"/>
    <w:rsid w:val="004A4658"/>
    <w:rsid w:val="004A601D"/>
    <w:rsid w:val="004A63F6"/>
    <w:rsid w:val="004B00B3"/>
    <w:rsid w:val="004B09DD"/>
    <w:rsid w:val="004B4774"/>
    <w:rsid w:val="004B521C"/>
    <w:rsid w:val="004B661B"/>
    <w:rsid w:val="004B73AC"/>
    <w:rsid w:val="004C4B72"/>
    <w:rsid w:val="004C6BA0"/>
    <w:rsid w:val="004D001B"/>
    <w:rsid w:val="004D1FE2"/>
    <w:rsid w:val="004D2609"/>
    <w:rsid w:val="004D559C"/>
    <w:rsid w:val="004E0305"/>
    <w:rsid w:val="004E1EA4"/>
    <w:rsid w:val="004E26C1"/>
    <w:rsid w:val="004E3053"/>
    <w:rsid w:val="004E5445"/>
    <w:rsid w:val="004E5B08"/>
    <w:rsid w:val="004F143B"/>
    <w:rsid w:val="004F1893"/>
    <w:rsid w:val="004F2DAB"/>
    <w:rsid w:val="004F5876"/>
    <w:rsid w:val="004F70D8"/>
    <w:rsid w:val="004F7EEE"/>
    <w:rsid w:val="00501CFA"/>
    <w:rsid w:val="005063D6"/>
    <w:rsid w:val="00510EBF"/>
    <w:rsid w:val="00510FE9"/>
    <w:rsid w:val="00514AEF"/>
    <w:rsid w:val="00521C64"/>
    <w:rsid w:val="0052557E"/>
    <w:rsid w:val="00525D43"/>
    <w:rsid w:val="0053026E"/>
    <w:rsid w:val="0053084E"/>
    <w:rsid w:val="0053416D"/>
    <w:rsid w:val="00534678"/>
    <w:rsid w:val="00536F07"/>
    <w:rsid w:val="0054031E"/>
    <w:rsid w:val="00541F19"/>
    <w:rsid w:val="00542BF2"/>
    <w:rsid w:val="00550D9A"/>
    <w:rsid w:val="00552F33"/>
    <w:rsid w:val="00554E82"/>
    <w:rsid w:val="00555CD4"/>
    <w:rsid w:val="00563279"/>
    <w:rsid w:val="00575035"/>
    <w:rsid w:val="005758B7"/>
    <w:rsid w:val="00575FDF"/>
    <w:rsid w:val="00583D0E"/>
    <w:rsid w:val="005877E8"/>
    <w:rsid w:val="00590571"/>
    <w:rsid w:val="00591DA1"/>
    <w:rsid w:val="00595D4F"/>
    <w:rsid w:val="005A0BB6"/>
    <w:rsid w:val="005A2FDD"/>
    <w:rsid w:val="005A3C89"/>
    <w:rsid w:val="005B5540"/>
    <w:rsid w:val="005C2CE4"/>
    <w:rsid w:val="005C7134"/>
    <w:rsid w:val="005C793C"/>
    <w:rsid w:val="005D0C60"/>
    <w:rsid w:val="005D38B4"/>
    <w:rsid w:val="005D68CE"/>
    <w:rsid w:val="005D73A5"/>
    <w:rsid w:val="005E3D80"/>
    <w:rsid w:val="005E4200"/>
    <w:rsid w:val="005E49B1"/>
    <w:rsid w:val="005F12B7"/>
    <w:rsid w:val="005F1E8B"/>
    <w:rsid w:val="005F3087"/>
    <w:rsid w:val="005F41CB"/>
    <w:rsid w:val="00600A7A"/>
    <w:rsid w:val="00600F3C"/>
    <w:rsid w:val="006015BE"/>
    <w:rsid w:val="00604367"/>
    <w:rsid w:val="0060755D"/>
    <w:rsid w:val="00607E19"/>
    <w:rsid w:val="00611BD2"/>
    <w:rsid w:val="00614398"/>
    <w:rsid w:val="00625C4A"/>
    <w:rsid w:val="00626E4C"/>
    <w:rsid w:val="00630E9B"/>
    <w:rsid w:val="00632B8D"/>
    <w:rsid w:val="0063327D"/>
    <w:rsid w:val="006371B5"/>
    <w:rsid w:val="0064182B"/>
    <w:rsid w:val="00641949"/>
    <w:rsid w:val="0064239A"/>
    <w:rsid w:val="00642A6E"/>
    <w:rsid w:val="00642E37"/>
    <w:rsid w:val="00644BF7"/>
    <w:rsid w:val="006507F2"/>
    <w:rsid w:val="0065150D"/>
    <w:rsid w:val="00651741"/>
    <w:rsid w:val="0065231D"/>
    <w:rsid w:val="0065403E"/>
    <w:rsid w:val="00660170"/>
    <w:rsid w:val="00660AAC"/>
    <w:rsid w:val="0066370A"/>
    <w:rsid w:val="00664A56"/>
    <w:rsid w:val="00664DCE"/>
    <w:rsid w:val="00666E11"/>
    <w:rsid w:val="0067019C"/>
    <w:rsid w:val="00670358"/>
    <w:rsid w:val="0067653F"/>
    <w:rsid w:val="00681C64"/>
    <w:rsid w:val="00681F48"/>
    <w:rsid w:val="00685995"/>
    <w:rsid w:val="0069034D"/>
    <w:rsid w:val="00692F3F"/>
    <w:rsid w:val="006940C5"/>
    <w:rsid w:val="00694FCC"/>
    <w:rsid w:val="006957AA"/>
    <w:rsid w:val="006A453C"/>
    <w:rsid w:val="006A5321"/>
    <w:rsid w:val="006A6528"/>
    <w:rsid w:val="006A79BF"/>
    <w:rsid w:val="006B0840"/>
    <w:rsid w:val="006B193E"/>
    <w:rsid w:val="006B4836"/>
    <w:rsid w:val="006C23E0"/>
    <w:rsid w:val="006C2C63"/>
    <w:rsid w:val="006C3F84"/>
    <w:rsid w:val="006D14C8"/>
    <w:rsid w:val="006D24FA"/>
    <w:rsid w:val="006D78CB"/>
    <w:rsid w:val="006E4CB7"/>
    <w:rsid w:val="006E5421"/>
    <w:rsid w:val="006E798D"/>
    <w:rsid w:val="006F2FFD"/>
    <w:rsid w:val="006F6199"/>
    <w:rsid w:val="006F7656"/>
    <w:rsid w:val="00700D81"/>
    <w:rsid w:val="00703CF0"/>
    <w:rsid w:val="00705C94"/>
    <w:rsid w:val="007066C8"/>
    <w:rsid w:val="00712156"/>
    <w:rsid w:val="007176FC"/>
    <w:rsid w:val="00721398"/>
    <w:rsid w:val="007229B1"/>
    <w:rsid w:val="00723D08"/>
    <w:rsid w:val="00724413"/>
    <w:rsid w:val="00732DF9"/>
    <w:rsid w:val="00735315"/>
    <w:rsid w:val="007353E4"/>
    <w:rsid w:val="007355B8"/>
    <w:rsid w:val="00737DB2"/>
    <w:rsid w:val="00742A76"/>
    <w:rsid w:val="007461E1"/>
    <w:rsid w:val="007477E4"/>
    <w:rsid w:val="00750C3E"/>
    <w:rsid w:val="0075246B"/>
    <w:rsid w:val="00753CFB"/>
    <w:rsid w:val="00763167"/>
    <w:rsid w:val="00776EF6"/>
    <w:rsid w:val="00781867"/>
    <w:rsid w:val="00793DFA"/>
    <w:rsid w:val="00795661"/>
    <w:rsid w:val="007A4509"/>
    <w:rsid w:val="007A7582"/>
    <w:rsid w:val="007B235E"/>
    <w:rsid w:val="007B2716"/>
    <w:rsid w:val="007B50A7"/>
    <w:rsid w:val="007C04CB"/>
    <w:rsid w:val="007C2B7A"/>
    <w:rsid w:val="007C40DA"/>
    <w:rsid w:val="007D0242"/>
    <w:rsid w:val="007D1429"/>
    <w:rsid w:val="007D55E2"/>
    <w:rsid w:val="007E1FEB"/>
    <w:rsid w:val="007E4633"/>
    <w:rsid w:val="007E5BA3"/>
    <w:rsid w:val="007F67AB"/>
    <w:rsid w:val="00801660"/>
    <w:rsid w:val="00801CF7"/>
    <w:rsid w:val="00802696"/>
    <w:rsid w:val="00802C40"/>
    <w:rsid w:val="0080340D"/>
    <w:rsid w:val="0080418B"/>
    <w:rsid w:val="00807817"/>
    <w:rsid w:val="00813B41"/>
    <w:rsid w:val="00815188"/>
    <w:rsid w:val="00815538"/>
    <w:rsid w:val="00816F2B"/>
    <w:rsid w:val="008213E0"/>
    <w:rsid w:val="008234C8"/>
    <w:rsid w:val="00823DBF"/>
    <w:rsid w:val="00827E55"/>
    <w:rsid w:val="0083335A"/>
    <w:rsid w:val="00840283"/>
    <w:rsid w:val="00840A6B"/>
    <w:rsid w:val="008417C3"/>
    <w:rsid w:val="0084553D"/>
    <w:rsid w:val="00846F55"/>
    <w:rsid w:val="008509AF"/>
    <w:rsid w:val="00855212"/>
    <w:rsid w:val="008554A2"/>
    <w:rsid w:val="00856767"/>
    <w:rsid w:val="00856F7E"/>
    <w:rsid w:val="00860AE3"/>
    <w:rsid w:val="00863438"/>
    <w:rsid w:val="00864154"/>
    <w:rsid w:val="0087454E"/>
    <w:rsid w:val="0088106E"/>
    <w:rsid w:val="00892D81"/>
    <w:rsid w:val="00893A97"/>
    <w:rsid w:val="00894946"/>
    <w:rsid w:val="00894B06"/>
    <w:rsid w:val="00896499"/>
    <w:rsid w:val="00897D0C"/>
    <w:rsid w:val="008A036E"/>
    <w:rsid w:val="008A17E3"/>
    <w:rsid w:val="008A2D7D"/>
    <w:rsid w:val="008A3168"/>
    <w:rsid w:val="008B28C4"/>
    <w:rsid w:val="008B43D4"/>
    <w:rsid w:val="008B6A3F"/>
    <w:rsid w:val="008C13BF"/>
    <w:rsid w:val="008C23C4"/>
    <w:rsid w:val="008C35E6"/>
    <w:rsid w:val="008C538E"/>
    <w:rsid w:val="008C7F71"/>
    <w:rsid w:val="008D34D0"/>
    <w:rsid w:val="008D3A0C"/>
    <w:rsid w:val="008D4684"/>
    <w:rsid w:val="008D5F0C"/>
    <w:rsid w:val="008D66A1"/>
    <w:rsid w:val="008D6AF6"/>
    <w:rsid w:val="008E0BFA"/>
    <w:rsid w:val="008E5898"/>
    <w:rsid w:val="008E599D"/>
    <w:rsid w:val="008E6FC9"/>
    <w:rsid w:val="008E71A7"/>
    <w:rsid w:val="008E73A3"/>
    <w:rsid w:val="008F1DDA"/>
    <w:rsid w:val="008F5CB8"/>
    <w:rsid w:val="008F7BF0"/>
    <w:rsid w:val="009003BE"/>
    <w:rsid w:val="009020FC"/>
    <w:rsid w:val="009026D0"/>
    <w:rsid w:val="009032E8"/>
    <w:rsid w:val="00903614"/>
    <w:rsid w:val="00903E0B"/>
    <w:rsid w:val="00903FEC"/>
    <w:rsid w:val="00905CEE"/>
    <w:rsid w:val="00906BF1"/>
    <w:rsid w:val="009220FC"/>
    <w:rsid w:val="00924622"/>
    <w:rsid w:val="00927B3F"/>
    <w:rsid w:val="00940129"/>
    <w:rsid w:val="0094123B"/>
    <w:rsid w:val="0094609B"/>
    <w:rsid w:val="00950727"/>
    <w:rsid w:val="009507A6"/>
    <w:rsid w:val="00952198"/>
    <w:rsid w:val="00952346"/>
    <w:rsid w:val="00953A6F"/>
    <w:rsid w:val="00954C5F"/>
    <w:rsid w:val="00955367"/>
    <w:rsid w:val="00964D87"/>
    <w:rsid w:val="009658D3"/>
    <w:rsid w:val="00973AB8"/>
    <w:rsid w:val="00976BB0"/>
    <w:rsid w:val="00980AF1"/>
    <w:rsid w:val="009859C3"/>
    <w:rsid w:val="0098606A"/>
    <w:rsid w:val="00987CCE"/>
    <w:rsid w:val="00994026"/>
    <w:rsid w:val="00996A8B"/>
    <w:rsid w:val="00996B9C"/>
    <w:rsid w:val="009A6D78"/>
    <w:rsid w:val="009B0B30"/>
    <w:rsid w:val="009B3ABF"/>
    <w:rsid w:val="009B52C0"/>
    <w:rsid w:val="009B6227"/>
    <w:rsid w:val="009B7786"/>
    <w:rsid w:val="009B7B19"/>
    <w:rsid w:val="009B7B86"/>
    <w:rsid w:val="009C541E"/>
    <w:rsid w:val="009C5429"/>
    <w:rsid w:val="009D2C1F"/>
    <w:rsid w:val="009D3673"/>
    <w:rsid w:val="009D587F"/>
    <w:rsid w:val="009E22D2"/>
    <w:rsid w:val="009E33E6"/>
    <w:rsid w:val="009F14DA"/>
    <w:rsid w:val="009F2A11"/>
    <w:rsid w:val="009F2CDC"/>
    <w:rsid w:val="009F3395"/>
    <w:rsid w:val="009F6E7F"/>
    <w:rsid w:val="009F7383"/>
    <w:rsid w:val="00A00E93"/>
    <w:rsid w:val="00A00F9E"/>
    <w:rsid w:val="00A0142A"/>
    <w:rsid w:val="00A04CA0"/>
    <w:rsid w:val="00A05952"/>
    <w:rsid w:val="00A129A3"/>
    <w:rsid w:val="00A12B5E"/>
    <w:rsid w:val="00A12C9F"/>
    <w:rsid w:val="00A155A1"/>
    <w:rsid w:val="00A20E52"/>
    <w:rsid w:val="00A24309"/>
    <w:rsid w:val="00A247AF"/>
    <w:rsid w:val="00A24B8B"/>
    <w:rsid w:val="00A31D6C"/>
    <w:rsid w:val="00A3298C"/>
    <w:rsid w:val="00A32B04"/>
    <w:rsid w:val="00A35BFF"/>
    <w:rsid w:val="00A36FF8"/>
    <w:rsid w:val="00A37CA2"/>
    <w:rsid w:val="00A46CEC"/>
    <w:rsid w:val="00A473DA"/>
    <w:rsid w:val="00A50BF1"/>
    <w:rsid w:val="00A534BF"/>
    <w:rsid w:val="00A5443E"/>
    <w:rsid w:val="00A54F3D"/>
    <w:rsid w:val="00A60A4E"/>
    <w:rsid w:val="00A61A21"/>
    <w:rsid w:val="00A629D2"/>
    <w:rsid w:val="00A63DCB"/>
    <w:rsid w:val="00A64DC9"/>
    <w:rsid w:val="00A65480"/>
    <w:rsid w:val="00A657B2"/>
    <w:rsid w:val="00A67447"/>
    <w:rsid w:val="00A716E7"/>
    <w:rsid w:val="00A72468"/>
    <w:rsid w:val="00A72AEC"/>
    <w:rsid w:val="00A73D2C"/>
    <w:rsid w:val="00A762CF"/>
    <w:rsid w:val="00A81139"/>
    <w:rsid w:val="00A81838"/>
    <w:rsid w:val="00A82752"/>
    <w:rsid w:val="00A84E29"/>
    <w:rsid w:val="00A97638"/>
    <w:rsid w:val="00A97DF7"/>
    <w:rsid w:val="00AA2F6C"/>
    <w:rsid w:val="00AA4FB5"/>
    <w:rsid w:val="00AA725C"/>
    <w:rsid w:val="00AB304F"/>
    <w:rsid w:val="00AB36A4"/>
    <w:rsid w:val="00AB3808"/>
    <w:rsid w:val="00AB605A"/>
    <w:rsid w:val="00AB75B4"/>
    <w:rsid w:val="00AB7E77"/>
    <w:rsid w:val="00AC1D5D"/>
    <w:rsid w:val="00AC5167"/>
    <w:rsid w:val="00AC6F2F"/>
    <w:rsid w:val="00AD02AA"/>
    <w:rsid w:val="00AD5A2F"/>
    <w:rsid w:val="00AE2119"/>
    <w:rsid w:val="00AE25BE"/>
    <w:rsid w:val="00AF056B"/>
    <w:rsid w:val="00AF0AB0"/>
    <w:rsid w:val="00AF2AED"/>
    <w:rsid w:val="00AF2F3B"/>
    <w:rsid w:val="00AF4DDC"/>
    <w:rsid w:val="00AF4E2A"/>
    <w:rsid w:val="00B07836"/>
    <w:rsid w:val="00B12D61"/>
    <w:rsid w:val="00B14A71"/>
    <w:rsid w:val="00B22967"/>
    <w:rsid w:val="00B3114B"/>
    <w:rsid w:val="00B35049"/>
    <w:rsid w:val="00B372A1"/>
    <w:rsid w:val="00B37465"/>
    <w:rsid w:val="00B40E9F"/>
    <w:rsid w:val="00B42C81"/>
    <w:rsid w:val="00B46436"/>
    <w:rsid w:val="00B52155"/>
    <w:rsid w:val="00B56340"/>
    <w:rsid w:val="00B572B0"/>
    <w:rsid w:val="00B5760C"/>
    <w:rsid w:val="00B5778B"/>
    <w:rsid w:val="00B60D01"/>
    <w:rsid w:val="00B64A16"/>
    <w:rsid w:val="00B720CC"/>
    <w:rsid w:val="00B72D19"/>
    <w:rsid w:val="00B73FB8"/>
    <w:rsid w:val="00B82815"/>
    <w:rsid w:val="00B85A27"/>
    <w:rsid w:val="00B87534"/>
    <w:rsid w:val="00B940E0"/>
    <w:rsid w:val="00B94935"/>
    <w:rsid w:val="00B974AA"/>
    <w:rsid w:val="00BA05FA"/>
    <w:rsid w:val="00BA3FB3"/>
    <w:rsid w:val="00BB01DB"/>
    <w:rsid w:val="00BB15F5"/>
    <w:rsid w:val="00BB448C"/>
    <w:rsid w:val="00BB5ED5"/>
    <w:rsid w:val="00BB6FDD"/>
    <w:rsid w:val="00BC0715"/>
    <w:rsid w:val="00BC11EA"/>
    <w:rsid w:val="00BC18F7"/>
    <w:rsid w:val="00BC6151"/>
    <w:rsid w:val="00BC73C7"/>
    <w:rsid w:val="00BC74D3"/>
    <w:rsid w:val="00BC7B2A"/>
    <w:rsid w:val="00BC7BC2"/>
    <w:rsid w:val="00BD072D"/>
    <w:rsid w:val="00BD0E8A"/>
    <w:rsid w:val="00BD3F56"/>
    <w:rsid w:val="00BD4667"/>
    <w:rsid w:val="00BE5B68"/>
    <w:rsid w:val="00BF5357"/>
    <w:rsid w:val="00BF66C9"/>
    <w:rsid w:val="00C0315B"/>
    <w:rsid w:val="00C04739"/>
    <w:rsid w:val="00C04A1C"/>
    <w:rsid w:val="00C04A84"/>
    <w:rsid w:val="00C15595"/>
    <w:rsid w:val="00C16164"/>
    <w:rsid w:val="00C17DE1"/>
    <w:rsid w:val="00C22C88"/>
    <w:rsid w:val="00C23BC6"/>
    <w:rsid w:val="00C33C71"/>
    <w:rsid w:val="00C34DA6"/>
    <w:rsid w:val="00C35B1D"/>
    <w:rsid w:val="00C42157"/>
    <w:rsid w:val="00C42FF2"/>
    <w:rsid w:val="00C43278"/>
    <w:rsid w:val="00C45FCB"/>
    <w:rsid w:val="00C47FD2"/>
    <w:rsid w:val="00C52844"/>
    <w:rsid w:val="00C663F8"/>
    <w:rsid w:val="00C677A1"/>
    <w:rsid w:val="00C70EBA"/>
    <w:rsid w:val="00C70F1C"/>
    <w:rsid w:val="00C72A82"/>
    <w:rsid w:val="00C733DF"/>
    <w:rsid w:val="00C7480B"/>
    <w:rsid w:val="00C75125"/>
    <w:rsid w:val="00C77433"/>
    <w:rsid w:val="00C77FC5"/>
    <w:rsid w:val="00C8157A"/>
    <w:rsid w:val="00C82FA7"/>
    <w:rsid w:val="00C87289"/>
    <w:rsid w:val="00C929F9"/>
    <w:rsid w:val="00C931A5"/>
    <w:rsid w:val="00C9326A"/>
    <w:rsid w:val="00CA27D2"/>
    <w:rsid w:val="00CA724C"/>
    <w:rsid w:val="00CB4200"/>
    <w:rsid w:val="00CB4DBE"/>
    <w:rsid w:val="00CB4E0B"/>
    <w:rsid w:val="00CB71A8"/>
    <w:rsid w:val="00CB786B"/>
    <w:rsid w:val="00CD12D9"/>
    <w:rsid w:val="00CD2B6F"/>
    <w:rsid w:val="00CD4491"/>
    <w:rsid w:val="00CD5C4A"/>
    <w:rsid w:val="00CE0CEB"/>
    <w:rsid w:val="00CE15CC"/>
    <w:rsid w:val="00CE39EC"/>
    <w:rsid w:val="00CE3C1A"/>
    <w:rsid w:val="00CE52C9"/>
    <w:rsid w:val="00CE54A1"/>
    <w:rsid w:val="00CE5979"/>
    <w:rsid w:val="00CE738C"/>
    <w:rsid w:val="00CF032E"/>
    <w:rsid w:val="00D00CBE"/>
    <w:rsid w:val="00D01A9C"/>
    <w:rsid w:val="00D01E56"/>
    <w:rsid w:val="00D04D23"/>
    <w:rsid w:val="00D07E9F"/>
    <w:rsid w:val="00D17D3D"/>
    <w:rsid w:val="00D20C3A"/>
    <w:rsid w:val="00D21F58"/>
    <w:rsid w:val="00D2548B"/>
    <w:rsid w:val="00D2729C"/>
    <w:rsid w:val="00D30B57"/>
    <w:rsid w:val="00D33F19"/>
    <w:rsid w:val="00D34975"/>
    <w:rsid w:val="00D36B46"/>
    <w:rsid w:val="00D4785B"/>
    <w:rsid w:val="00D51216"/>
    <w:rsid w:val="00D55CBA"/>
    <w:rsid w:val="00D55D24"/>
    <w:rsid w:val="00D56D58"/>
    <w:rsid w:val="00D62B68"/>
    <w:rsid w:val="00D705D5"/>
    <w:rsid w:val="00D75957"/>
    <w:rsid w:val="00D75B0C"/>
    <w:rsid w:val="00D76A0C"/>
    <w:rsid w:val="00D858C0"/>
    <w:rsid w:val="00D8590C"/>
    <w:rsid w:val="00D86217"/>
    <w:rsid w:val="00D95DEC"/>
    <w:rsid w:val="00D96371"/>
    <w:rsid w:val="00DA1E6B"/>
    <w:rsid w:val="00DA297C"/>
    <w:rsid w:val="00DA2B92"/>
    <w:rsid w:val="00DA5CAD"/>
    <w:rsid w:val="00DB3B03"/>
    <w:rsid w:val="00DC259B"/>
    <w:rsid w:val="00DC5771"/>
    <w:rsid w:val="00DC78D6"/>
    <w:rsid w:val="00DD111A"/>
    <w:rsid w:val="00DD1A81"/>
    <w:rsid w:val="00DD22E3"/>
    <w:rsid w:val="00DD3CA1"/>
    <w:rsid w:val="00DD6F09"/>
    <w:rsid w:val="00DE4433"/>
    <w:rsid w:val="00DE5402"/>
    <w:rsid w:val="00DF36C6"/>
    <w:rsid w:val="00DF6D80"/>
    <w:rsid w:val="00E00B37"/>
    <w:rsid w:val="00E04B86"/>
    <w:rsid w:val="00E06A1E"/>
    <w:rsid w:val="00E075E3"/>
    <w:rsid w:val="00E10C80"/>
    <w:rsid w:val="00E1184D"/>
    <w:rsid w:val="00E124D5"/>
    <w:rsid w:val="00E140E5"/>
    <w:rsid w:val="00E1440F"/>
    <w:rsid w:val="00E159C3"/>
    <w:rsid w:val="00E20ED1"/>
    <w:rsid w:val="00E24194"/>
    <w:rsid w:val="00E27093"/>
    <w:rsid w:val="00E31404"/>
    <w:rsid w:val="00E3352F"/>
    <w:rsid w:val="00E3624F"/>
    <w:rsid w:val="00E36337"/>
    <w:rsid w:val="00E41D81"/>
    <w:rsid w:val="00E452D7"/>
    <w:rsid w:val="00E46349"/>
    <w:rsid w:val="00E479B5"/>
    <w:rsid w:val="00E506BF"/>
    <w:rsid w:val="00E50F96"/>
    <w:rsid w:val="00E5235C"/>
    <w:rsid w:val="00E55943"/>
    <w:rsid w:val="00E6185E"/>
    <w:rsid w:val="00E625BB"/>
    <w:rsid w:val="00E7378B"/>
    <w:rsid w:val="00E82EF4"/>
    <w:rsid w:val="00E920B1"/>
    <w:rsid w:val="00E931D5"/>
    <w:rsid w:val="00E944DD"/>
    <w:rsid w:val="00E94595"/>
    <w:rsid w:val="00E94D84"/>
    <w:rsid w:val="00E97F56"/>
    <w:rsid w:val="00EA11C0"/>
    <w:rsid w:val="00EA500D"/>
    <w:rsid w:val="00EB0EBA"/>
    <w:rsid w:val="00EB3CD2"/>
    <w:rsid w:val="00EB4F00"/>
    <w:rsid w:val="00EC76FE"/>
    <w:rsid w:val="00ED046A"/>
    <w:rsid w:val="00ED0FBA"/>
    <w:rsid w:val="00ED31FD"/>
    <w:rsid w:val="00ED5B8A"/>
    <w:rsid w:val="00ED734B"/>
    <w:rsid w:val="00EE191F"/>
    <w:rsid w:val="00EE1F9C"/>
    <w:rsid w:val="00EE1FC0"/>
    <w:rsid w:val="00EE4C47"/>
    <w:rsid w:val="00EE7B9B"/>
    <w:rsid w:val="00EF2526"/>
    <w:rsid w:val="00EF2E7D"/>
    <w:rsid w:val="00EF3153"/>
    <w:rsid w:val="00EF68C9"/>
    <w:rsid w:val="00EF6A39"/>
    <w:rsid w:val="00EF7BB9"/>
    <w:rsid w:val="00F0276D"/>
    <w:rsid w:val="00F02B0B"/>
    <w:rsid w:val="00F03273"/>
    <w:rsid w:val="00F11F5F"/>
    <w:rsid w:val="00F1387D"/>
    <w:rsid w:val="00F13D3F"/>
    <w:rsid w:val="00F16760"/>
    <w:rsid w:val="00F252A4"/>
    <w:rsid w:val="00F318F2"/>
    <w:rsid w:val="00F326F8"/>
    <w:rsid w:val="00F34BCC"/>
    <w:rsid w:val="00F40430"/>
    <w:rsid w:val="00F4215C"/>
    <w:rsid w:val="00F43428"/>
    <w:rsid w:val="00F44EDB"/>
    <w:rsid w:val="00F45AD1"/>
    <w:rsid w:val="00F46AA6"/>
    <w:rsid w:val="00F5000F"/>
    <w:rsid w:val="00F5035D"/>
    <w:rsid w:val="00F504F3"/>
    <w:rsid w:val="00F535E3"/>
    <w:rsid w:val="00F55698"/>
    <w:rsid w:val="00F6027D"/>
    <w:rsid w:val="00F66799"/>
    <w:rsid w:val="00F7191D"/>
    <w:rsid w:val="00F744AB"/>
    <w:rsid w:val="00F833E1"/>
    <w:rsid w:val="00F854DF"/>
    <w:rsid w:val="00F86988"/>
    <w:rsid w:val="00F86F8C"/>
    <w:rsid w:val="00F949FA"/>
    <w:rsid w:val="00F953E9"/>
    <w:rsid w:val="00F964B4"/>
    <w:rsid w:val="00F96BDB"/>
    <w:rsid w:val="00FA3EA1"/>
    <w:rsid w:val="00FA6F19"/>
    <w:rsid w:val="00FA7EE3"/>
    <w:rsid w:val="00FB1D89"/>
    <w:rsid w:val="00FB3F43"/>
    <w:rsid w:val="00FB4221"/>
    <w:rsid w:val="00FB6005"/>
    <w:rsid w:val="00FC1490"/>
    <w:rsid w:val="00FC64D4"/>
    <w:rsid w:val="00FD0404"/>
    <w:rsid w:val="00FD192E"/>
    <w:rsid w:val="00FD7F0A"/>
    <w:rsid w:val="00FE0E1A"/>
    <w:rsid w:val="00FE2849"/>
    <w:rsid w:val="00FE2FB6"/>
    <w:rsid w:val="00FE31E9"/>
    <w:rsid w:val="00FE3878"/>
    <w:rsid w:val="00FE446E"/>
    <w:rsid w:val="00FE66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BE5C87D1-70B7-4521-A657-DD9E20A648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Hyperlink" w:uiPriority="0"/>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3692C"/>
    <w:pPr>
      <w:spacing w:after="80" w:line="276" w:lineRule="auto"/>
      <w:jc w:val="both"/>
    </w:pPr>
    <w:rPr>
      <w:rFonts w:ascii="Times New Roman" w:hAnsi="Times New Roman" w:cs="Times New Roman"/>
      <w:sz w:val="28"/>
      <w:szCs w:val="22"/>
      <w:lang w:eastAsia="en-US"/>
    </w:rPr>
  </w:style>
  <w:style w:type="paragraph" w:styleId="1">
    <w:name w:val="heading 1"/>
    <w:basedOn w:val="a"/>
    <w:link w:val="10"/>
    <w:uiPriority w:val="9"/>
    <w:qFormat/>
    <w:rsid w:val="00964D87"/>
    <w:pPr>
      <w:spacing w:before="100" w:beforeAutospacing="1" w:after="100" w:afterAutospacing="1" w:line="240" w:lineRule="auto"/>
      <w:jc w:val="left"/>
      <w:outlineLvl w:val="0"/>
    </w:pPr>
    <w:rPr>
      <w:b/>
      <w:bCs/>
      <w:kern w:val="36"/>
      <w:sz w:val="48"/>
      <w:szCs w:val="48"/>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sid w:val="00964D87"/>
    <w:rPr>
      <w:rFonts w:ascii="Times New Roman" w:hAnsi="Times New Roman" w:cs="Times New Roman"/>
      <w:b/>
      <w:bCs/>
      <w:kern w:val="36"/>
      <w:sz w:val="48"/>
      <w:szCs w:val="48"/>
    </w:rPr>
  </w:style>
  <w:style w:type="paragraph" w:customStyle="1" w:styleId="ConsPlusTitle">
    <w:name w:val="ConsPlusTitle"/>
    <w:uiPriority w:val="99"/>
    <w:rsid w:val="006B4836"/>
    <w:pPr>
      <w:widowControl w:val="0"/>
      <w:autoSpaceDE w:val="0"/>
      <w:autoSpaceDN w:val="0"/>
      <w:adjustRightInd w:val="0"/>
    </w:pPr>
    <w:rPr>
      <w:b/>
      <w:bCs/>
      <w:sz w:val="22"/>
      <w:szCs w:val="22"/>
    </w:rPr>
  </w:style>
  <w:style w:type="paragraph" w:styleId="a3">
    <w:name w:val="Balloon Text"/>
    <w:basedOn w:val="a"/>
    <w:link w:val="a4"/>
    <w:uiPriority w:val="99"/>
    <w:semiHidden/>
    <w:unhideWhenUsed/>
    <w:rsid w:val="00A31D6C"/>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locked/>
    <w:rsid w:val="00A31D6C"/>
    <w:rPr>
      <w:rFonts w:ascii="Tahoma" w:hAnsi="Tahoma" w:cs="Tahoma"/>
      <w:sz w:val="16"/>
      <w:szCs w:val="16"/>
      <w:lang w:val="x-none" w:eastAsia="en-US"/>
    </w:rPr>
  </w:style>
  <w:style w:type="character" w:styleId="a5">
    <w:name w:val="annotation reference"/>
    <w:basedOn w:val="a0"/>
    <w:uiPriority w:val="99"/>
    <w:semiHidden/>
    <w:unhideWhenUsed/>
    <w:rsid w:val="00DD3CA1"/>
    <w:rPr>
      <w:rFonts w:cs="Times New Roman"/>
      <w:sz w:val="16"/>
      <w:szCs w:val="16"/>
    </w:rPr>
  </w:style>
  <w:style w:type="paragraph" w:styleId="a6">
    <w:name w:val="annotation text"/>
    <w:basedOn w:val="a"/>
    <w:link w:val="a7"/>
    <w:uiPriority w:val="99"/>
    <w:semiHidden/>
    <w:unhideWhenUsed/>
    <w:rsid w:val="00DD3CA1"/>
    <w:rPr>
      <w:sz w:val="20"/>
      <w:szCs w:val="20"/>
    </w:rPr>
  </w:style>
  <w:style w:type="character" w:customStyle="1" w:styleId="a7">
    <w:name w:val="Текст примечания Знак"/>
    <w:basedOn w:val="a0"/>
    <w:link w:val="a6"/>
    <w:uiPriority w:val="99"/>
    <w:semiHidden/>
    <w:locked/>
    <w:rsid w:val="00DD3CA1"/>
    <w:rPr>
      <w:rFonts w:ascii="Times New Roman" w:hAnsi="Times New Roman" w:cs="Times New Roman"/>
      <w:lang w:val="x-none" w:eastAsia="en-US"/>
    </w:rPr>
  </w:style>
  <w:style w:type="paragraph" w:styleId="a8">
    <w:name w:val="annotation subject"/>
    <w:basedOn w:val="a6"/>
    <w:next w:val="a6"/>
    <w:link w:val="a9"/>
    <w:uiPriority w:val="99"/>
    <w:semiHidden/>
    <w:unhideWhenUsed/>
    <w:rsid w:val="00DD3CA1"/>
    <w:rPr>
      <w:b/>
      <w:bCs/>
    </w:rPr>
  </w:style>
  <w:style w:type="character" w:customStyle="1" w:styleId="a9">
    <w:name w:val="Тема примечания Знак"/>
    <w:basedOn w:val="a7"/>
    <w:link w:val="a8"/>
    <w:uiPriority w:val="99"/>
    <w:semiHidden/>
    <w:locked/>
    <w:rsid w:val="00DD3CA1"/>
    <w:rPr>
      <w:rFonts w:ascii="Times New Roman" w:hAnsi="Times New Roman" w:cs="Times New Roman"/>
      <w:b/>
      <w:bCs/>
      <w:lang w:val="x-none" w:eastAsia="en-US"/>
    </w:rPr>
  </w:style>
  <w:style w:type="paragraph" w:styleId="aa">
    <w:name w:val="No Spacing"/>
    <w:uiPriority w:val="1"/>
    <w:qFormat/>
    <w:rsid w:val="00541F19"/>
    <w:pPr>
      <w:jc w:val="both"/>
    </w:pPr>
    <w:rPr>
      <w:rFonts w:ascii="Times New Roman" w:hAnsi="Times New Roman" w:cs="Times New Roman"/>
      <w:sz w:val="28"/>
      <w:szCs w:val="22"/>
      <w:lang w:eastAsia="en-US"/>
    </w:rPr>
  </w:style>
  <w:style w:type="character" w:styleId="ab">
    <w:name w:val="Hyperlink"/>
    <w:basedOn w:val="a0"/>
    <w:rsid w:val="00D95DEC"/>
    <w:rPr>
      <w:rFonts w:cs="Times New Roman"/>
      <w:color w:val="0000FF" w:themeColor="hyperlink"/>
      <w:u w:val="single"/>
    </w:rPr>
  </w:style>
  <w:style w:type="paragraph" w:customStyle="1" w:styleId="ConsPlusNonformat">
    <w:name w:val="ConsPlusNonformat"/>
    <w:rsid w:val="0063327D"/>
    <w:pPr>
      <w:autoSpaceDE w:val="0"/>
      <w:autoSpaceDN w:val="0"/>
      <w:adjustRightInd w:val="0"/>
    </w:pPr>
    <w:rPr>
      <w:rFonts w:ascii="Courier New" w:hAnsi="Courier New" w:cs="Courier New"/>
      <w:lang w:eastAsia="en-US"/>
    </w:rPr>
  </w:style>
  <w:style w:type="paragraph" w:customStyle="1" w:styleId="ConsPlusCell">
    <w:name w:val="ConsPlusCell"/>
    <w:uiPriority w:val="99"/>
    <w:rsid w:val="0063327D"/>
    <w:pPr>
      <w:autoSpaceDE w:val="0"/>
      <w:autoSpaceDN w:val="0"/>
      <w:adjustRightInd w:val="0"/>
    </w:pPr>
    <w:rPr>
      <w:rFonts w:ascii="Times New Roman" w:hAnsi="Times New Roman" w:cs="Times New Roman"/>
      <w:sz w:val="28"/>
      <w:szCs w:val="28"/>
      <w:lang w:eastAsia="en-US"/>
    </w:rPr>
  </w:style>
  <w:style w:type="paragraph" w:styleId="ac">
    <w:name w:val="endnote text"/>
    <w:basedOn w:val="a"/>
    <w:link w:val="ad"/>
    <w:uiPriority w:val="99"/>
    <w:unhideWhenUsed/>
    <w:rsid w:val="0063327D"/>
    <w:pPr>
      <w:spacing w:after="0" w:line="240" w:lineRule="auto"/>
      <w:jc w:val="left"/>
    </w:pPr>
    <w:rPr>
      <w:rFonts w:ascii="Calibri" w:hAnsi="Calibri"/>
      <w:sz w:val="20"/>
      <w:szCs w:val="20"/>
    </w:rPr>
  </w:style>
  <w:style w:type="character" w:customStyle="1" w:styleId="ad">
    <w:name w:val="Текст концевой сноски Знак"/>
    <w:basedOn w:val="a0"/>
    <w:link w:val="ac"/>
    <w:uiPriority w:val="99"/>
    <w:locked/>
    <w:rsid w:val="0063327D"/>
    <w:rPr>
      <w:rFonts w:eastAsia="Times New Roman" w:cs="Times New Roman"/>
      <w:lang w:val="x-none" w:eastAsia="en-US"/>
    </w:rPr>
  </w:style>
  <w:style w:type="character" w:styleId="ae">
    <w:name w:val="endnote reference"/>
    <w:basedOn w:val="a0"/>
    <w:uiPriority w:val="99"/>
    <w:unhideWhenUsed/>
    <w:rsid w:val="0063327D"/>
    <w:rPr>
      <w:rFonts w:cs="Times New Roman"/>
      <w:vertAlign w:val="superscript"/>
    </w:rPr>
  </w:style>
  <w:style w:type="table" w:styleId="af">
    <w:name w:val="Table Grid"/>
    <w:basedOn w:val="a1"/>
    <w:uiPriority w:val="59"/>
    <w:rsid w:val="00CD449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0">
    <w:name w:val="List Paragraph"/>
    <w:basedOn w:val="a"/>
    <w:uiPriority w:val="34"/>
    <w:qFormat/>
    <w:rsid w:val="00EB4F00"/>
    <w:pPr>
      <w:spacing w:after="0"/>
      <w:ind w:left="720"/>
      <w:contextualSpacing/>
      <w:jc w:val="left"/>
    </w:pPr>
    <w:rPr>
      <w:rFonts w:ascii="Arial" w:hAnsi="Arial" w:cs="Arial"/>
      <w:color w:val="000000"/>
      <w:sz w:val="22"/>
      <w:lang w:eastAsia="ru-RU"/>
    </w:rPr>
  </w:style>
  <w:style w:type="paragraph" w:styleId="af1">
    <w:name w:val="footnote text"/>
    <w:basedOn w:val="a"/>
    <w:link w:val="af2"/>
    <w:uiPriority w:val="99"/>
    <w:unhideWhenUsed/>
    <w:rsid w:val="00E55943"/>
    <w:pPr>
      <w:spacing w:after="200"/>
      <w:jc w:val="left"/>
    </w:pPr>
    <w:rPr>
      <w:rFonts w:ascii="Calibri" w:hAnsi="Calibri"/>
      <w:sz w:val="20"/>
      <w:szCs w:val="20"/>
    </w:rPr>
  </w:style>
  <w:style w:type="character" w:customStyle="1" w:styleId="af2">
    <w:name w:val="Текст сноски Знак"/>
    <w:basedOn w:val="a0"/>
    <w:link w:val="af1"/>
    <w:uiPriority w:val="99"/>
    <w:locked/>
    <w:rsid w:val="00E55943"/>
    <w:rPr>
      <w:rFonts w:eastAsia="Times New Roman" w:cs="Times New Roman"/>
      <w:lang w:val="x-none" w:eastAsia="en-US"/>
    </w:rPr>
  </w:style>
  <w:style w:type="character" w:styleId="af3">
    <w:name w:val="footnote reference"/>
    <w:basedOn w:val="a0"/>
    <w:uiPriority w:val="99"/>
    <w:unhideWhenUsed/>
    <w:rsid w:val="00E55943"/>
    <w:rPr>
      <w:rFonts w:cs="Times New Roman"/>
      <w:vertAlign w:val="superscript"/>
    </w:rPr>
  </w:style>
  <w:style w:type="paragraph" w:styleId="af4">
    <w:name w:val="Normal (Web)"/>
    <w:basedOn w:val="a"/>
    <w:link w:val="af5"/>
    <w:uiPriority w:val="99"/>
    <w:unhideWhenUsed/>
    <w:rsid w:val="008F1DDA"/>
    <w:pPr>
      <w:spacing w:before="100" w:beforeAutospacing="1" w:after="100" w:afterAutospacing="1" w:line="240" w:lineRule="auto"/>
      <w:jc w:val="left"/>
    </w:pPr>
    <w:rPr>
      <w:sz w:val="24"/>
      <w:szCs w:val="24"/>
      <w:lang w:eastAsia="ru-RU"/>
    </w:rPr>
  </w:style>
  <w:style w:type="character" w:customStyle="1" w:styleId="af5">
    <w:name w:val="Обычный (веб) Знак"/>
    <w:link w:val="af4"/>
    <w:uiPriority w:val="99"/>
    <w:locked/>
    <w:rsid w:val="008F1DDA"/>
    <w:rPr>
      <w:rFonts w:ascii="Times New Roman" w:hAnsi="Times New Roman"/>
      <w:sz w:val="24"/>
    </w:rPr>
  </w:style>
  <w:style w:type="numbering" w:customStyle="1" w:styleId="11">
    <w:name w:val="Нет списка1"/>
    <w:next w:val="a2"/>
    <w:uiPriority w:val="99"/>
    <w:semiHidden/>
    <w:unhideWhenUsed/>
    <w:rsid w:val="0045494C"/>
  </w:style>
  <w:style w:type="paragraph" w:customStyle="1" w:styleId="ConsPlusNormal">
    <w:name w:val="ConsPlusNormal"/>
    <w:rsid w:val="0045494C"/>
    <w:pPr>
      <w:widowControl w:val="0"/>
      <w:autoSpaceDE w:val="0"/>
      <w:autoSpaceDN w:val="0"/>
    </w:pPr>
    <w:rPr>
      <w:sz w:val="22"/>
    </w:rPr>
  </w:style>
  <w:style w:type="paragraph" w:customStyle="1" w:styleId="paragraph">
    <w:name w:val="paragraph"/>
    <w:basedOn w:val="a"/>
    <w:rsid w:val="0045494C"/>
    <w:pPr>
      <w:spacing w:before="100" w:beforeAutospacing="1" w:after="100" w:afterAutospacing="1" w:line="240" w:lineRule="auto"/>
      <w:jc w:val="left"/>
    </w:pPr>
    <w:rPr>
      <w:sz w:val="24"/>
      <w:szCs w:val="24"/>
      <w:lang w:eastAsia="ru-RU"/>
    </w:rPr>
  </w:style>
  <w:style w:type="character" w:customStyle="1" w:styleId="normaltextrun">
    <w:name w:val="normaltextrun"/>
    <w:rsid w:val="0045494C"/>
  </w:style>
  <w:style w:type="character" w:customStyle="1" w:styleId="eop">
    <w:name w:val="eop"/>
    <w:rsid w:val="0045494C"/>
  </w:style>
  <w:style w:type="character" w:customStyle="1" w:styleId="contextualspellingandgrammarerror">
    <w:name w:val="contextualspellingandgrammarerror"/>
    <w:rsid w:val="0045494C"/>
  </w:style>
  <w:style w:type="paragraph" w:customStyle="1" w:styleId="ConsNonformat">
    <w:name w:val="ConsNonformat"/>
    <w:uiPriority w:val="99"/>
    <w:rsid w:val="0045494C"/>
    <w:pPr>
      <w:widowControl w:val="0"/>
      <w:snapToGrid w:val="0"/>
    </w:pPr>
    <w:rPr>
      <w:rFonts w:ascii="Courier New" w:hAnsi="Courier New" w:cs="Times New Roman"/>
      <w:sz w:val="26"/>
    </w:rPr>
  </w:style>
  <w:style w:type="character" w:customStyle="1" w:styleId="12">
    <w:name w:val="Основной шрифт абзаца1"/>
    <w:rsid w:val="0045494C"/>
  </w:style>
  <w:style w:type="character" w:customStyle="1" w:styleId="e24kjd">
    <w:name w:val="e24kjd"/>
    <w:basedOn w:val="a0"/>
    <w:rsid w:val="0045494C"/>
  </w:style>
  <w:style w:type="paragraph" w:styleId="af6">
    <w:name w:val="header"/>
    <w:basedOn w:val="a"/>
    <w:link w:val="af7"/>
    <w:uiPriority w:val="99"/>
    <w:unhideWhenUsed/>
    <w:rsid w:val="0045494C"/>
    <w:pPr>
      <w:tabs>
        <w:tab w:val="center" w:pos="4677"/>
        <w:tab w:val="right" w:pos="9355"/>
      </w:tabs>
      <w:suppressAutoHyphens/>
      <w:spacing w:after="200"/>
      <w:jc w:val="left"/>
    </w:pPr>
    <w:rPr>
      <w:rFonts w:ascii="Calibri" w:eastAsia="Calibri" w:hAnsi="Calibri"/>
      <w:sz w:val="22"/>
      <w:lang w:eastAsia="ar-SA"/>
    </w:rPr>
  </w:style>
  <w:style w:type="character" w:customStyle="1" w:styleId="af7">
    <w:name w:val="Верхний колонтитул Знак"/>
    <w:basedOn w:val="a0"/>
    <w:link w:val="af6"/>
    <w:uiPriority w:val="99"/>
    <w:rsid w:val="0045494C"/>
    <w:rPr>
      <w:rFonts w:eastAsia="Calibri" w:cs="Times New Roman"/>
      <w:sz w:val="22"/>
      <w:szCs w:val="22"/>
      <w:lang w:eastAsia="ar-SA"/>
    </w:rPr>
  </w:style>
  <w:style w:type="table" w:customStyle="1" w:styleId="13">
    <w:name w:val="Сетка таблицы1"/>
    <w:basedOn w:val="a1"/>
    <w:next w:val="af"/>
    <w:uiPriority w:val="59"/>
    <w:rsid w:val="0045494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8">
    <w:name w:val="footer"/>
    <w:basedOn w:val="a"/>
    <w:link w:val="af9"/>
    <w:uiPriority w:val="99"/>
    <w:unhideWhenUsed/>
    <w:rsid w:val="0045494C"/>
    <w:pPr>
      <w:tabs>
        <w:tab w:val="center" w:pos="4677"/>
        <w:tab w:val="right" w:pos="9355"/>
      </w:tabs>
      <w:spacing w:after="0" w:line="240" w:lineRule="auto"/>
      <w:jc w:val="left"/>
    </w:pPr>
    <w:rPr>
      <w:rFonts w:ascii="Calibri" w:eastAsia="Calibri" w:hAnsi="Calibri"/>
      <w:sz w:val="22"/>
    </w:rPr>
  </w:style>
  <w:style w:type="character" w:customStyle="1" w:styleId="af9">
    <w:name w:val="Нижний колонтитул Знак"/>
    <w:basedOn w:val="a0"/>
    <w:link w:val="af8"/>
    <w:uiPriority w:val="99"/>
    <w:rsid w:val="0045494C"/>
    <w:rPr>
      <w:rFonts w:eastAsia="Calibri" w:cs="Times New Roman"/>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89483659">
      <w:marLeft w:val="0"/>
      <w:marRight w:val="0"/>
      <w:marTop w:val="0"/>
      <w:marBottom w:val="0"/>
      <w:divBdr>
        <w:top w:val="none" w:sz="0" w:space="0" w:color="auto"/>
        <w:left w:val="none" w:sz="0" w:space="0" w:color="auto"/>
        <w:bottom w:val="none" w:sz="0" w:space="0" w:color="auto"/>
        <w:right w:val="none" w:sz="0" w:space="0" w:color="auto"/>
      </w:divBdr>
    </w:div>
    <w:div w:id="1689483660">
      <w:marLeft w:val="0"/>
      <w:marRight w:val="0"/>
      <w:marTop w:val="0"/>
      <w:marBottom w:val="0"/>
      <w:divBdr>
        <w:top w:val="none" w:sz="0" w:space="0" w:color="auto"/>
        <w:left w:val="none" w:sz="0" w:space="0" w:color="auto"/>
        <w:bottom w:val="none" w:sz="0" w:space="0" w:color="auto"/>
        <w:right w:val="none" w:sz="0" w:space="0" w:color="auto"/>
      </w:divBdr>
    </w:div>
    <w:div w:id="1689483661">
      <w:marLeft w:val="0"/>
      <w:marRight w:val="0"/>
      <w:marTop w:val="0"/>
      <w:marBottom w:val="0"/>
      <w:divBdr>
        <w:top w:val="none" w:sz="0" w:space="0" w:color="auto"/>
        <w:left w:val="none" w:sz="0" w:space="0" w:color="auto"/>
        <w:bottom w:val="none" w:sz="0" w:space="0" w:color="auto"/>
        <w:right w:val="none" w:sz="0" w:space="0" w:color="auto"/>
      </w:divBdr>
    </w:div>
    <w:div w:id="1689483662">
      <w:marLeft w:val="0"/>
      <w:marRight w:val="0"/>
      <w:marTop w:val="0"/>
      <w:marBottom w:val="0"/>
      <w:divBdr>
        <w:top w:val="none" w:sz="0" w:space="0" w:color="auto"/>
        <w:left w:val="none" w:sz="0" w:space="0" w:color="auto"/>
        <w:bottom w:val="none" w:sz="0" w:space="0" w:color="auto"/>
        <w:right w:val="none" w:sz="0" w:space="0" w:color="auto"/>
      </w:divBdr>
    </w:div>
    <w:div w:id="1689483663">
      <w:marLeft w:val="0"/>
      <w:marRight w:val="0"/>
      <w:marTop w:val="0"/>
      <w:marBottom w:val="0"/>
      <w:divBdr>
        <w:top w:val="none" w:sz="0" w:space="0" w:color="auto"/>
        <w:left w:val="none" w:sz="0" w:space="0" w:color="auto"/>
        <w:bottom w:val="none" w:sz="0" w:space="0" w:color="auto"/>
        <w:right w:val="none" w:sz="0" w:space="0" w:color="auto"/>
      </w:divBdr>
    </w:div>
    <w:div w:id="1689483664">
      <w:marLeft w:val="0"/>
      <w:marRight w:val="0"/>
      <w:marTop w:val="0"/>
      <w:marBottom w:val="0"/>
      <w:divBdr>
        <w:top w:val="none" w:sz="0" w:space="0" w:color="auto"/>
        <w:left w:val="none" w:sz="0" w:space="0" w:color="auto"/>
        <w:bottom w:val="none" w:sz="0" w:space="0" w:color="auto"/>
        <w:right w:val="none" w:sz="0" w:space="0" w:color="auto"/>
      </w:divBdr>
    </w:div>
    <w:div w:id="1689483666">
      <w:marLeft w:val="0"/>
      <w:marRight w:val="0"/>
      <w:marTop w:val="0"/>
      <w:marBottom w:val="0"/>
      <w:divBdr>
        <w:top w:val="none" w:sz="0" w:space="0" w:color="auto"/>
        <w:left w:val="none" w:sz="0" w:space="0" w:color="auto"/>
        <w:bottom w:val="none" w:sz="0" w:space="0" w:color="auto"/>
        <w:right w:val="none" w:sz="0" w:space="0" w:color="auto"/>
      </w:divBdr>
      <w:divsChild>
        <w:div w:id="1689483665">
          <w:marLeft w:val="0"/>
          <w:marRight w:val="0"/>
          <w:marTop w:val="0"/>
          <w:marBottom w:val="0"/>
          <w:divBdr>
            <w:top w:val="none" w:sz="0" w:space="0" w:color="auto"/>
            <w:left w:val="none" w:sz="0" w:space="0" w:color="auto"/>
            <w:bottom w:val="none" w:sz="0" w:space="0" w:color="auto"/>
            <w:right w:val="none" w:sz="0" w:space="0" w:color="auto"/>
          </w:divBdr>
        </w:div>
      </w:divsChild>
    </w:div>
    <w:div w:id="1689483667">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hyperlink" Target="consultantplus://offline/ref=782E9CC4CCC6932545801925E3B536176E57B6381BDA0BD7655CABC93DB89C271041D8CF0ACBB4D2653D7F184B7ED2198541ED34VBP"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consultantplus://offline/ref=782E9CC4CCC6932545801925E3B536176E50B53C1FD70BD7655CABC93DB89C271041D8CD019EE692303B294E112BD805805FEF4CF4B5672237V6P" TargetMode="Externa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hyperlink" Target="consultantplus://offline/ref=782E9CC4CCC6932545801925E3B536176E50B53C1FD70BD7655CABC93DB89C271041D8CD0197EEC2617428125779CB07805FED4BE83BV7P"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consultantplus://offline/ref=2A43F9BECA26741098EB29ACD7C6C3BFCE4D40BCB051243C610809037190A4E5F0887DD646DBC9898333383A1595C17AC435906698F7O9a5H" TargetMode="External"/><Relationship Id="rId20" Type="http://schemas.openxmlformats.org/officeDocument/2006/relationships/hyperlink" Target="consultantplus://offline/ref=782E9CC4CCC6932545801925E3B536176E50B53C1FD70BD7655CABC93DB89C271041D8CD019EE29F343B294E112BD805805FEF4CF4B5672237V6P"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consultantplus://offline/ref=2A43F9BECA26741098EB29ACD7C6C3BFCE4D40BCB051243C610809037190A4E5F0887DD646DAC1898333383A1595C17AC435906698F7O9a5H" TargetMode="External"/><Relationship Id="rId23" Type="http://schemas.openxmlformats.org/officeDocument/2006/relationships/hyperlink" Target="mailto:digit@nso.ru" TargetMode="External"/><Relationship Id="rId10" Type="http://schemas.openxmlformats.org/officeDocument/2006/relationships/image" Target="media/image3.jpeg"/><Relationship Id="rId19" Type="http://schemas.openxmlformats.org/officeDocument/2006/relationships/hyperlink" Target="consultantplus://offline/ref=782E9CC4CCC6932545801925E3B536176E57B6381BDA0BD7655CABC93DB89C271041D8CF0ACBB4D2653D7F184B7ED2198541ED34VBP"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consultantplus://offline/ref=2A43F9BECA26741098EB29ACD7C6C3BFCE4D40BCB051243C610809037190A4E5F0887DD646DACE898333383A1595C17AC435906698F7O9a5H" TargetMode="External"/><Relationship Id="rId22" Type="http://schemas.openxmlformats.org/officeDocument/2006/relationships/hyperlink" Target="consultantplus://offline/ref=782E9CC4CCC6932545801925E3B536176E50B53C1FD70BD7655CABC93DB89C271041D8CD019EE696393B294E112BD805805FEF4CF4B5672237V6P"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urn:ietf:params:xml:ns:cpxmlsec:algorithms:gostr34102012-gostr34112012-256"/>
    <Reference Type="http://www.w3.org/2000/09/xmldsig#Object" URI="#idPackageObject">
      <DigestMethod Algorithm="urn:ietf:params:xml:ns:cpxmlsec:algorithms:gostr34112012-256"/>
      <DigestValue>NZC8ni9gIjDqBIampj35LMueGMHL4kpMcw5Ygs0HzNE=</DigestValue>
    </Reference>
    <Reference Type="http://www.w3.org/2000/09/xmldsig#Object" URI="#idOfficeObject">
      <DigestMethod Algorithm="urn:ietf:params:xml:ns:cpxmlsec:algorithms:gostr34112012-256"/>
      <DigestValue>Rd7D+cjh1OgPfxdOHrguA1UBhSSNcv6Li8grYqZNS5E=</DigestValue>
    </Reference>
    <Reference Type="http://uri.etsi.org/01903#SignedProperties" URI="#idSignedProperties">
      <Transforms>
        <Transform Algorithm="http://www.w3.org/TR/2001/REC-xml-c14n-20010315"/>
      </Transforms>
      <DigestMethod Algorithm="urn:ietf:params:xml:ns:cpxmlsec:algorithms:gostr34112012-256"/>
      <DigestValue>01BflrSspivtcWw3utspZnKHwM2Em+aYNp8fGT9dmg4=</DigestValue>
    </Reference>
  </SignedInfo>
  <SignatureValue>ssguCXS54XOF3uc/qH7/oLNM3CqAbf93Kigozb9ViwUkESX4XReAdRsajBnrMJ4P
Zr3kvNQyQqYRaoUc3KAnzA==</SignatureValue>
  <KeyInfo>
    <X509Data>
      <X509Certificate>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</X509Certificate>
    </X509Data>
  </KeyInfo>
  <Object Id="idPackageObject">
    <Manifest>
      <Reference URI="/_rels/.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xmlns:mdssi="http://schemas.openxmlformats.org/package/2006/digital-signature" SourceId="rId11"/>
            <mdssi:RelationshipReference xmlns:mdssi="http://schemas.openxmlformats.org/package/2006/digital-signature" SourceId="rId24"/>
            <mdssi:RelationshipReference xmlns:mdssi="http://schemas.openxmlformats.org/package/2006/digital-signature" SourceId="rId5"/>
            <mdssi:RelationshipReference xmlns:mdssi="http://schemas.openxmlformats.org/package/2006/digital-signature" SourceId="rId15"/>
            <mdssi:RelationshipReference xmlns:mdssi="http://schemas.openxmlformats.org/package/2006/digital-signature" SourceId="rId23"/>
            <mdssi:RelationshipReference xmlns:mdssi="http://schemas.openxmlformats.org/package/2006/digital-signature" SourceId="rId10"/>
            <mdssi:RelationshipReference xmlns:mdssi="http://schemas.openxmlformats.org/package/2006/digital-signature" SourceId="rId19"/>
            <mdssi:RelationshipReference xmlns:mdssi="http://schemas.openxmlformats.org/package/2006/digital-signature" SourceId="rId4"/>
            <mdssi:RelationshipReference xmlns:mdssi="http://schemas.openxmlformats.org/package/2006/digital-signature" SourceId="rId9"/>
            <mdssi:RelationshipReference xmlns:mdssi="http://schemas.openxmlformats.org/package/2006/digital-signature" SourceId="rId14"/>
            <mdssi:RelationshipReference xmlns:mdssi="http://schemas.openxmlformats.org/package/2006/digital-signature" SourceId="rId22"/>
            <mdssi:RelationshipReference xmlns:mdssi="http://schemas.openxmlformats.org/package/2006/digital-signature" SourceId="rId8"/>
            <mdssi:RelationshipReference xmlns:mdssi="http://schemas.openxmlformats.org/package/2006/digital-signature" SourceId="rId13"/>
            <mdssi:RelationshipReference xmlns:mdssi="http://schemas.openxmlformats.org/package/2006/digital-signature" SourceId="rId18"/>
            <mdssi:RelationshipReference xmlns:mdssi="http://schemas.openxmlformats.org/package/2006/digital-signature" SourceId="rId26"/>
            <mdssi:RelationshipReference xmlns:mdssi="http://schemas.openxmlformats.org/package/2006/digital-signature" SourceId="rId3"/>
            <mdssi:RelationshipReference xmlns:mdssi="http://schemas.openxmlformats.org/package/2006/digital-signature" SourceId="rId21"/>
            <mdssi:RelationshipReference xmlns:mdssi="http://schemas.openxmlformats.org/package/2006/digital-signature" SourceId="rId7"/>
            <mdssi:RelationshipReference xmlns:mdssi="http://schemas.openxmlformats.org/package/2006/digital-signature" SourceId="rId12"/>
            <mdssi:RelationshipReference xmlns:mdssi="http://schemas.openxmlformats.org/package/2006/digital-signature" SourceId="rId17"/>
            <mdssi:RelationshipReference xmlns:mdssi="http://schemas.openxmlformats.org/package/2006/digital-signature" SourceId="rId25"/>
            <mdssi:RelationshipReference xmlns:mdssi="http://schemas.openxmlformats.org/package/2006/digital-signature" SourceId="rId2"/>
            <mdssi:RelationshipReference xmlns:mdssi="http://schemas.openxmlformats.org/package/2006/digital-signature" SourceId="rId16"/>
            <mdssi:RelationshipReference xmlns:mdssi="http://schemas.openxmlformats.org/package/2006/digital-signature" SourceId="rId20"/>
            <mdssi:RelationshipReference xmlns:mdssi="http://schemas.openxmlformats.org/package/2006/digital-signature" SourceId="rId6"/>
          </Transform>
          <Transform Algorithm="http://www.w3.org/TR/2001/REC-xml-c14n-20010315"/>
        </Transforms>
        <DigestMethod Algorithm="http://www.w3.org/2000/09/xmldsig#sha1"/>
        <DigestValue>UfyjbccaeEXtUS7DmFEwLwYmNA0=</DigestValue>
      </Reference>
      <Reference URI="/word/document.xml?ContentType=application/vnd.openxmlformats-officedocument.wordprocessingml.document.main+xml">
        <DigestMethod Algorithm="http://www.w3.org/2000/09/xmldsig#sha1"/>
        <DigestValue>IksToIdYzK3PD5JjMLjNSfWq5cI=</DigestValue>
      </Reference>
      <Reference URI="/word/endnotes.xml?ContentType=application/vnd.openxmlformats-officedocument.wordprocessingml.endnotes+xml">
        <DigestMethod Algorithm="http://www.w3.org/2000/09/xmldsig#sha1"/>
        <DigestValue>bygecCMz3x0l6ZtGh964kUCVq8w=</DigestValue>
      </Reference>
      <Reference URI="/word/fontTable.xml?ContentType=application/vnd.openxmlformats-officedocument.wordprocessingml.fontTable+xml">
        <DigestMethod Algorithm="http://www.w3.org/2000/09/xmldsig#sha1"/>
        <DigestValue>2QBmYtFKaYSecBQHjgH8Z9wntPc=</DigestValue>
      </Reference>
      <Reference URI="/word/footnotes.xml?ContentType=application/vnd.openxmlformats-officedocument.wordprocessingml.footnotes+xml">
        <DigestMethod Algorithm="http://www.w3.org/2000/09/xmldsig#sha1"/>
        <DigestValue>daqZdvHLIlHYOjWF3GFaQs/0aQU=</DigestValue>
      </Reference>
      <Reference URI="/word/header1.xml?ContentType=application/vnd.openxmlformats-officedocument.wordprocessingml.header+xml">
        <DigestMethod Algorithm="http://www.w3.org/2000/09/xmldsig#sha1"/>
        <DigestValue>35K/fqIEY+msLF6IQBaQiVHU8F8=</DigestValue>
      </Reference>
      <Reference URI="/word/media/image1.jpeg?ContentType=image/jpeg">
        <DigestMethod Algorithm="http://www.w3.org/2000/09/xmldsig#sha1"/>
        <DigestValue>CC8m49uvCBuX9en+JwhZJP7zdHI=</DigestValue>
      </Reference>
      <Reference URI="/word/media/image2.jpeg?ContentType=image/jpeg">
        <DigestMethod Algorithm="http://www.w3.org/2000/09/xmldsig#sha1"/>
        <DigestValue>uToJ7QsI8Qod3Oy/2N37Mz5LiRQ=</DigestValue>
      </Reference>
      <Reference URI="/word/media/image3.jpeg?ContentType=image/jpeg">
        <DigestMethod Algorithm="http://www.w3.org/2000/09/xmldsig#sha1"/>
        <DigestValue>5FU4aIrnxV4zTMCKcfuPaXiHaFE=</DigestValue>
      </Reference>
      <Reference URI="/word/media/image4.jpeg?ContentType=image/jpeg">
        <DigestMethod Algorithm="http://www.w3.org/2000/09/xmldsig#sha1"/>
        <DigestValue>k/lTXJIs8ewDhefDAO6nQB8h16o=</DigestValue>
      </Reference>
      <Reference URI="/word/media/image5.jpeg?ContentType=image/jpeg">
        <DigestMethod Algorithm="http://www.w3.org/2000/09/xmldsig#sha1"/>
        <DigestValue>GeAbPmFljhBtHwYflGFRkdaXruA=</DigestValue>
      </Reference>
      <Reference URI="/word/media/image6.jpeg?ContentType=image/jpeg">
        <DigestMethod Algorithm="http://www.w3.org/2000/09/xmldsig#sha1"/>
        <DigestValue>i0vOyhhM7aFpy+ScYhiCJA42/KI=</DigestValue>
      </Reference>
      <Reference URI="/word/numbering.xml?ContentType=application/vnd.openxmlformats-officedocument.wordprocessingml.numbering+xml">
        <DigestMethod Algorithm="http://www.w3.org/2000/09/xmldsig#sha1"/>
        <DigestValue>gDNFphCfiAprDBl3cCI1Vxe/Tcs=</DigestValue>
      </Reference>
      <Reference URI="/word/settings.xml?ContentType=application/vnd.openxmlformats-officedocument.wordprocessingml.settings+xml">
        <DigestMethod Algorithm="http://www.w3.org/2000/09/xmldsig#sha1"/>
        <DigestValue>oDtGEVQ/xT03hKgeiCELNlED++w=</DigestValue>
      </Reference>
      <Reference URI="/word/styles.xml?ContentType=application/vnd.openxmlformats-officedocument.wordprocessingml.styles+xml">
        <DigestMethod Algorithm="http://www.w3.org/2000/09/xmldsig#sha1"/>
        <DigestValue>lUDhUI9g1zfH7fqfkRmtJKmNOVM=</DigestValue>
      </Reference>
      <Reference URI="/word/theme/theme1.xml?ContentType=application/vnd.openxmlformats-officedocument.theme+xml">
        <DigestMethod Algorithm="http://www.w3.org/2000/09/xmldsig#sha1"/>
        <DigestValue>fm1/ufsC+MmtPoFQcWcZk0D9ErM=</DigestValue>
      </Reference>
      <Reference URI="/word/webSettings.xml?ContentType=application/vnd.openxmlformats-officedocument.wordprocessingml.webSettings+xml">
        <DigestMethod Algorithm="http://www.w3.org/2000/09/xmldsig#sha1"/>
        <DigestValue>dZts+vcmW0kENuQEc7W7bfcSme4=</DigestValue>
      </Reference>
    </Manifest>
    <SignatureProperties>
      <SignatureProperty Id="idSignatureTime" Target="#idPackageSignature">
        <mdssi:SignatureTime xmlns:mdssi="http://schemas.openxmlformats.org/package/2006/digital-signature">
          <mdssi:Format>YYYY-MM-DDThh:mm:ssTZD</mdssi:Format>
          <mdssi:Value>2022-08-03T09:19:29Z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10.0</WindowsVersion>
          <OfficeVersion>16.0</OfficeVersion>
          <ApplicationVersion>16.0</ApplicationVersion>
          <Monitors>1</Monitors>
          <HorizontalResolution>1920</HorizontalResolution>
          <VerticalResolution>1080</VerticalResolution>
          <ColorDepth>32</ColorDepth>
          <SignatureProviderId>{F5AC7D23-DA04-45F5-ABCB-38CE7A982553}</SignatureProviderId>
          <SignatureProviderUrl>http://www.cryptopro.ru/products/office/signature</SignatureProviderUrl>
          <SignatureProviderDetails>8</SignatureProviderDetails>
          <SignatureType>1</SignatureType>
        </SignatureInfoV1>
      </SignatureProperty>
    </SignatureProperties>
  </Object>
  <Object>
    <xd:QualifyingProperties xmlns:xd="http://uri.etsi.org/01903/v1.3.2#" Target="#idPackageSignature">
      <xd:SignedProperties Id="idSignedProperties">
        <xd:SignedSignatureProperties>
          <xd:SigningTime>2022-08-03T09:19:29Z</xd:SigningTime>
          <xd:SigningCertificate>
            <xd:Cert>
              <xd:CertDigest>
                <DigestMethod Algorithm="http://www.w3.org/2000/09/xmldsig#sha1"/>
                <DigestValue>YhPbanttP48LiPy7JUCQIp974Qg=</DigestValue>
              </xd:CertDigest>
              <xd:IssuerSerial>
                <X509IssuerName>CN=Казначейство России, O=Казначейство России, C=RU, L=г. Москва, STREET="Большой Златоустинский переулок, д. 6, строение 1", OGRN=1047797019830, OID.1.2.643.100.4=7710568760, S=77 Москва, E=uc_fk@roskazna.ru</X509IssuerName>
                <X509SerialNumber>270806773958166810092665741607127471803</X509SerialNumber>
              </xd:IssuerSerial>
            </xd:Cert>
          </xd:SigningCertificate>
          <xd:SignaturePolicyIdentifier>
            <xd:SignaturePolicyImplied/>
          </xd:SignaturePolicyIdentifier>
        </xd:SignedSignatureProperties>
      </xd:SignedProperties>
    </xd:QualifyingProperties>
  </Object>
</Signatur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BEBC4B-0F35-48B1-BF4D-0002C85999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Pages>
  <Words>9850</Words>
  <Characters>56147</Characters>
  <Application>Microsoft Office Word</Application>
  <DocSecurity>0</DocSecurity>
  <Lines>467</Lines>
  <Paragraphs>131</Paragraphs>
  <ScaleCrop>false</ScaleCrop>
  <HeadingPairs>
    <vt:vector size="2" baseType="variant">
      <vt:variant>
        <vt:lpstr>Название</vt:lpstr>
      </vt:variant>
      <vt:variant>
        <vt:i4>1</vt:i4>
      </vt:variant>
    </vt:vector>
  </HeadingPairs>
  <TitlesOfParts>
    <vt:vector size="1" baseType="lpstr">
      <vt:lpstr/>
    </vt:vector>
  </TitlesOfParts>
  <Company>MFNSO</Company>
  <LinksUpToDate>false</LinksUpToDate>
  <CharactersWithSpaces>65866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Кальбфляйш Ирина Давыдовна</dc:creator>
  <cp:keywords/>
  <dc:description/>
  <cp:lastModifiedBy>Польгейм Владимир Евгеньевич</cp:lastModifiedBy>
  <cp:revision>7</cp:revision>
  <cp:lastPrinted>2013-10-30T09:40:00Z</cp:lastPrinted>
  <dcterms:created xsi:type="dcterms:W3CDTF">2022-08-03T05:38:00Z</dcterms:created>
  <dcterms:modified xsi:type="dcterms:W3CDTF">2022-08-03T09:19:00Z</dcterms:modified>
</cp:coreProperties>
</file>