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CB9" w:rsidRDefault="00B40673">
      <w:r>
        <w:rPr>
          <w:noProof/>
          <w:lang w:eastAsia="ru-RU"/>
        </w:rPr>
        <w:drawing>
          <wp:inline distT="0" distB="0" distL="0" distR="0" wp14:anchorId="57FF7F50" wp14:editId="1C81FA2A">
            <wp:extent cx="7034333" cy="99536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037455" cy="9958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673" w:rsidRDefault="00B40673">
      <w:r>
        <w:rPr>
          <w:noProof/>
          <w:lang w:eastAsia="ru-RU"/>
        </w:rPr>
        <w:lastRenderedPageBreak/>
        <w:drawing>
          <wp:inline distT="0" distB="0" distL="0" distR="0" wp14:anchorId="45B2C605" wp14:editId="1651B212">
            <wp:extent cx="7000875" cy="9821515"/>
            <wp:effectExtent l="0" t="0" r="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002382" cy="9823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673" w:rsidRDefault="00B40673"/>
    <w:p w:rsidR="004D72FB" w:rsidRPr="004679AD" w:rsidRDefault="004D72FB" w:rsidP="004D72FB">
      <w:pPr>
        <w:widowControl w:val="0"/>
        <w:tabs>
          <w:tab w:val="left" w:pos="5460"/>
        </w:tabs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ОПИСАНИЕ ОБЪЕКТА ЗАКУПКИ</w:t>
      </w:r>
    </w:p>
    <w:p w:rsidR="004D72FB" w:rsidRPr="004679AD" w:rsidRDefault="004D72FB" w:rsidP="004D72FB">
      <w:pPr>
        <w:widowControl w:val="0"/>
        <w:tabs>
          <w:tab w:val="left" w:pos="5460"/>
        </w:tabs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Поставка гражданских противогазов фильтрующих</w:t>
      </w:r>
    </w:p>
    <w:p w:rsidR="004D72FB" w:rsidRPr="004679AD" w:rsidRDefault="004D72FB" w:rsidP="004D72FB">
      <w:pPr>
        <w:widowControl w:val="0"/>
        <w:tabs>
          <w:tab w:val="left" w:pos="5460"/>
        </w:tabs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4D72FB" w:rsidRPr="004B298D" w:rsidRDefault="004D72FB" w:rsidP="004D72FB">
      <w:pPr>
        <w:widowControl w:val="0"/>
        <w:tabs>
          <w:tab w:val="left" w:pos="1030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Место поставки товара: </w:t>
      </w:r>
      <w:r w:rsidRPr="004B2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Российская Федерация Новосибирская </w:t>
      </w:r>
      <w:proofErr w:type="spellStart"/>
      <w:r w:rsidRPr="004B298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r w:rsidRPr="004B2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Черепановский </w:t>
      </w:r>
      <w:proofErr w:type="spellStart"/>
      <w:r w:rsidRPr="004B298D">
        <w:rPr>
          <w:rFonts w:ascii="Times New Roman" w:eastAsia="Times New Roman" w:hAnsi="Times New Roman" w:cs="Times New Roman"/>
          <w:sz w:val="24"/>
          <w:szCs w:val="24"/>
          <w:lang w:eastAsia="ru-RU"/>
        </w:rPr>
        <w:t>м.р</w:t>
      </w:r>
      <w:proofErr w:type="spellEnd"/>
      <w:r w:rsidRPr="004B2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-н, г Черепаново, </w:t>
      </w:r>
      <w:proofErr w:type="spellStart"/>
      <w:r w:rsidRPr="004B298D">
        <w:rPr>
          <w:rFonts w:ascii="Times New Roman" w:eastAsia="Times New Roman" w:hAnsi="Times New Roman" w:cs="Times New Roman"/>
          <w:sz w:val="24"/>
          <w:szCs w:val="24"/>
          <w:lang w:eastAsia="ru-RU"/>
        </w:rPr>
        <w:t>ул</w:t>
      </w:r>
      <w:proofErr w:type="spellEnd"/>
      <w:r w:rsidRPr="004B2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Мичурина, дом 40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D72FB" w:rsidRPr="004679AD" w:rsidRDefault="004D72FB" w:rsidP="004D72FB">
      <w:pPr>
        <w:widowControl w:val="0"/>
        <w:tabs>
          <w:tab w:val="left" w:pos="1030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Сроки поставки товара: </w:t>
      </w: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120</w:t>
      </w: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 двадцати</w:t>
      </w: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>) календарных дней со дня заключения Контракта.</w:t>
      </w:r>
    </w:p>
    <w:p w:rsidR="004D72FB" w:rsidRPr="004679AD" w:rsidRDefault="004D72FB" w:rsidP="004D72FB">
      <w:pPr>
        <w:widowControl w:val="0"/>
        <w:tabs>
          <w:tab w:val="left" w:pos="1030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Условия поставки товара:</w:t>
      </w: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доставка, погрузо-разгрузочные работы на складе Заказчика производятся силами и средствами Поставщика.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Противогаз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фильтрующий</w:t>
      </w:r>
      <w:r w:rsidRPr="00650992">
        <w:rPr>
          <w:rFonts w:ascii="Times New Roman" w:hAnsi="Times New Roman" w:cs="Times New Roman"/>
          <w:sz w:val="24"/>
          <w:szCs w:val="24"/>
        </w:rPr>
        <w:t xml:space="preserve"> поставляется в деревянной таре (габарит</w:t>
      </w:r>
      <w:r>
        <w:rPr>
          <w:rFonts w:ascii="Times New Roman" w:hAnsi="Times New Roman" w:cs="Times New Roman"/>
          <w:sz w:val="24"/>
          <w:szCs w:val="24"/>
        </w:rPr>
        <w:t xml:space="preserve">ные размеры ящика 0,9х0,5х0,45 </w:t>
      </w:r>
      <w:r w:rsidRPr="00650992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етра</w:t>
      </w:r>
      <w:r w:rsidRPr="00650992">
        <w:rPr>
          <w:rFonts w:ascii="Times New Roman" w:hAnsi="Times New Roman" w:cs="Times New Roman"/>
          <w:sz w:val="24"/>
          <w:szCs w:val="24"/>
        </w:rPr>
        <w:t>, масса ящика не более 36 кг.) обеспечивающий сохранность товара при обычных условиях хранения и транспортирования.</w:t>
      </w:r>
      <w:r w:rsidRPr="00650992">
        <w:rPr>
          <w:rFonts w:ascii="Times New Roman" w:hAnsi="Times New Roman" w:cs="Times New Roman"/>
          <w:sz w:val="28"/>
          <w:szCs w:val="28"/>
        </w:rPr>
        <w:t xml:space="preserve"> </w:t>
      </w:r>
      <w:r w:rsidRPr="00650992">
        <w:rPr>
          <w:rFonts w:ascii="Times New Roman" w:hAnsi="Times New Roman" w:cs="Times New Roman"/>
          <w:sz w:val="24"/>
          <w:szCs w:val="24"/>
        </w:rPr>
        <w:t>Каждое тарное место (ящик) содержит упаковочный ярлык и руководство по эксплуатации противогаза гражданского.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Товар поставляется в упаковке, предотвращающей его, порчу при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хранении и</w:t>
      </w: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транспортировке.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Маркировка и упаковки Товара соответствует требованиям нормативно-технической документации в соответствии с законодательством Российской Федерации. 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позднее, чем за 5 (пять) рабочих дней до дня доставки Товара, Поставщик обязан согласовать с представителем Заказчика дату и время доставки Товара.</w:t>
      </w:r>
    </w:p>
    <w:p w:rsidR="004D72FB" w:rsidRPr="006817E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Гарантия: </w:t>
      </w:r>
      <w:r w:rsidRPr="006817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Гарантийный срок хранения товара составляет не менее 12 (двенадцати) лет с момента подписания Сторонами документов о </w:t>
      </w:r>
      <w:proofErr w:type="spellStart"/>
      <w:r w:rsidRPr="006817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приемке</w:t>
      </w:r>
      <w:proofErr w:type="spellEnd"/>
      <w:r w:rsidRPr="006817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качеству товара, качественным (потребительским) свойствам товара: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Поставляемый Товар новый, то есть Товар, который не был в употреблении, не </w:t>
      </w:r>
      <w:proofErr w:type="spellStart"/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</w:t>
      </w:r>
      <w:proofErr w:type="spellEnd"/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ремонт, в том числе восстановление, замену составных частей, восстановление потребительских свойств, отражающим все последние модификации конструкций и материалов. Товар надлежащего качества и полностью соответствовать показателям определения соответствия потребностям Заказчика и производителя, указанным в Описании объекта закупки. Товар без дефектов, связанных с конструкцией, материалами или функционированием при штатном использовании.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679AD">
        <w:rPr>
          <w:rFonts w:ascii="Times New Roman" w:hAnsi="Times New Roman" w:cs="Times New Roman"/>
          <w:sz w:val="24"/>
          <w:szCs w:val="24"/>
        </w:rPr>
        <w:t>Материалы фильтров сохраняют свои свойства в процессе хранения и эксплуатации в течение срока годности в соответствии с требованиями нормативного документа.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79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 выпуска:</w:t>
      </w: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противогазы изготовлены не ранее первого квартала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4679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4D72FB" w:rsidRPr="004679AD" w:rsidRDefault="004D72FB" w:rsidP="004D72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0235" w:type="dxa"/>
        <w:tblInd w:w="-34" w:type="dxa"/>
        <w:tblLook w:val="04A0" w:firstRow="1" w:lastRow="0" w:firstColumn="1" w:lastColumn="0" w:noHBand="0" w:noVBand="1"/>
      </w:tblPr>
      <w:tblGrid>
        <w:gridCol w:w="1555"/>
        <w:gridCol w:w="1168"/>
        <w:gridCol w:w="2293"/>
        <w:gridCol w:w="30"/>
        <w:gridCol w:w="2593"/>
        <w:gridCol w:w="2596"/>
      </w:tblGrid>
      <w:tr w:rsidR="004D72FB" w:rsidRPr="004945D8" w:rsidTr="00370875">
        <w:tc>
          <w:tcPr>
            <w:tcW w:w="1555" w:type="dxa"/>
            <w:vMerge w:val="restart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1168" w:type="dxa"/>
            <w:vMerge w:val="restart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b/>
                <w:sz w:val="20"/>
                <w:szCs w:val="20"/>
              </w:rPr>
              <w:t>Кол-во, ед.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945D8">
              <w:rPr>
                <w:rFonts w:ascii="Times New Roman" w:hAnsi="Times New Roman" w:cs="Times New Roman"/>
                <w:b/>
                <w:sz w:val="20"/>
                <w:szCs w:val="20"/>
              </w:rPr>
              <w:t>изм.</w:t>
            </w:r>
          </w:p>
        </w:tc>
        <w:tc>
          <w:tcPr>
            <w:tcW w:w="4916" w:type="dxa"/>
            <w:gridSpan w:val="3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b/>
                <w:sz w:val="20"/>
                <w:szCs w:val="20"/>
              </w:rPr>
              <w:t>Характеристики товара</w:t>
            </w:r>
          </w:p>
        </w:tc>
        <w:tc>
          <w:tcPr>
            <w:tcW w:w="2596" w:type="dxa"/>
            <w:vMerge w:val="restart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Обоснование характеристик</w:t>
            </w: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показателя</w:t>
            </w:r>
          </w:p>
        </w:tc>
        <w:tc>
          <w:tcPr>
            <w:tcW w:w="2596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D72FB" w:rsidRPr="004945D8" w:rsidTr="00370875">
        <w:tc>
          <w:tcPr>
            <w:tcW w:w="1555" w:type="dxa"/>
            <w:vMerge w:val="restart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Противогаз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68" w:type="dxa"/>
            <w:vMerge w:val="restart"/>
            <w:vAlign w:val="center"/>
          </w:tcPr>
          <w:p w:rsidR="004D72FB" w:rsidRPr="00D00D00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0D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3 125 </w:t>
            </w:r>
            <w:r w:rsidRPr="00D00D00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7512" w:type="dxa"/>
            <w:gridSpan w:val="4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ru-RU" w:bidi="ru-RU"/>
              </w:rPr>
            </w:pPr>
            <w:r w:rsidRPr="004945D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ru-RU" w:bidi="ru-RU"/>
              </w:rPr>
              <w:t>Характеристики КТРУ 32.99.11.110-00000003</w:t>
            </w: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Тип противогаза по способу защиты</w:t>
            </w:r>
          </w:p>
        </w:tc>
        <w:tc>
          <w:tcPr>
            <w:tcW w:w="26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Фильтрующий</w:t>
            </w:r>
          </w:p>
        </w:tc>
        <w:tc>
          <w:tcPr>
            <w:tcW w:w="2596" w:type="dxa"/>
            <w:vMerge w:val="restart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позицией </w:t>
            </w: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>КТРУ № 32.99.11.110-00000003</w:t>
            </w: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Тип фильтра в зависимости от вида загрязнений окружающего воздуха</w:t>
            </w:r>
          </w:p>
        </w:tc>
        <w:tc>
          <w:tcPr>
            <w:tcW w:w="26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596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Размер (рост) лицевой части противогаза</w:t>
            </w:r>
          </w:p>
        </w:tc>
        <w:tc>
          <w:tcPr>
            <w:tcW w:w="26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Универсальный</w:t>
            </w:r>
          </w:p>
        </w:tc>
        <w:tc>
          <w:tcPr>
            <w:tcW w:w="2596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Тип противогаза по назначению</w:t>
            </w:r>
          </w:p>
        </w:tc>
        <w:tc>
          <w:tcPr>
            <w:tcW w:w="26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Гражданский (для гражданского населения)</w:t>
            </w:r>
          </w:p>
        </w:tc>
        <w:tc>
          <w:tcPr>
            <w:tcW w:w="2596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2045D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>Класс эффективности фильтрации аэрозолей</w:t>
            </w:r>
          </w:p>
        </w:tc>
        <w:tc>
          <w:tcPr>
            <w:tcW w:w="2623" w:type="dxa"/>
            <w:gridSpan w:val="2"/>
            <w:vAlign w:val="center"/>
          </w:tcPr>
          <w:p w:rsidR="004D72FB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>Класс Р3</w:t>
            </w:r>
          </w:p>
        </w:tc>
        <w:tc>
          <w:tcPr>
            <w:tcW w:w="2596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2045D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 xml:space="preserve">Класс эффективности фильтрации </w:t>
            </w:r>
          </w:p>
          <w:p w:rsidR="004D72FB" w:rsidRPr="0042045D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>газов и паров</w:t>
            </w:r>
          </w:p>
        </w:tc>
        <w:tc>
          <w:tcPr>
            <w:tcW w:w="2623" w:type="dxa"/>
            <w:gridSpan w:val="2"/>
            <w:vAlign w:val="center"/>
          </w:tcPr>
          <w:p w:rsidR="004D72FB" w:rsidRPr="0042045D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>Класс 1</w:t>
            </w:r>
          </w:p>
        </w:tc>
        <w:tc>
          <w:tcPr>
            <w:tcW w:w="2596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72FB" w:rsidRPr="004945D8" w:rsidTr="00370875"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3" w:type="dxa"/>
            <w:vAlign w:val="center"/>
          </w:tcPr>
          <w:p w:rsidR="004D72FB" w:rsidRPr="0042045D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>Марка фильтра противогаза</w:t>
            </w:r>
          </w:p>
        </w:tc>
        <w:tc>
          <w:tcPr>
            <w:tcW w:w="2623" w:type="dxa"/>
            <w:gridSpan w:val="2"/>
            <w:vAlign w:val="center"/>
          </w:tcPr>
          <w:p w:rsidR="004D72FB" w:rsidRPr="0042045D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42045D">
              <w:rPr>
                <w:rFonts w:ascii="Times New Roman" w:hAnsi="Times New Roman" w:cs="Times New Roman"/>
                <w:sz w:val="20"/>
                <w:szCs w:val="20"/>
              </w:rPr>
              <w:t>А, В, Е, К</w:t>
            </w:r>
          </w:p>
        </w:tc>
        <w:tc>
          <w:tcPr>
            <w:tcW w:w="2596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72FB" w:rsidRPr="004945D8" w:rsidTr="00370875">
        <w:trPr>
          <w:trHeight w:val="465"/>
        </w:trPr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12" w:type="dxa"/>
            <w:gridSpan w:val="4"/>
            <w:vAlign w:val="center"/>
          </w:tcPr>
          <w:p w:rsidR="004D72FB" w:rsidRPr="004945D8" w:rsidRDefault="004D72FB" w:rsidP="00370875">
            <w:pPr>
              <w:widowControl w:val="0"/>
              <w:contextualSpacing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ru-RU" w:bidi="ru-RU"/>
              </w:rPr>
            </w:pPr>
            <w:r w:rsidRPr="004945D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ru-RU" w:bidi="ru-RU"/>
              </w:rPr>
              <w:t>Дополнительны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ru-RU" w:bidi="ru-RU"/>
              </w:rPr>
              <w:t>е</w:t>
            </w:r>
            <w:r w:rsidRPr="004945D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ru-RU" w:bidi="ru-RU"/>
              </w:rPr>
              <w:t xml:space="preserve"> характеристики:</w:t>
            </w:r>
          </w:p>
        </w:tc>
      </w:tr>
      <w:tr w:rsidR="004D72FB" w:rsidRPr="004945D8" w:rsidTr="00370875">
        <w:trPr>
          <w:trHeight w:val="1008"/>
        </w:trPr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C78AC">
              <w:rPr>
                <w:rFonts w:ascii="Times New Roman" w:hAnsi="Times New Roman" w:cs="Times New Roman"/>
                <w:sz w:val="20"/>
                <w:szCs w:val="20"/>
              </w:rPr>
              <w:t>Лицевая часть в сборе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в </w:t>
            </w:r>
            <w:r w:rsidRPr="00860741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соответствии 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ГОСТ 12.4.293-2015</w:t>
            </w:r>
          </w:p>
        </w:tc>
        <w:tc>
          <w:tcPr>
            <w:tcW w:w="2593" w:type="dxa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2596" w:type="dxa"/>
            <w:vAlign w:val="center"/>
          </w:tcPr>
          <w:p w:rsidR="004D72FB" w:rsidRPr="004945D8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закрытия лица пользователя от воздействия внешней среды и подачи очищенного воздуха к органам дыхания. </w:t>
            </w:r>
          </w:p>
        </w:tc>
      </w:tr>
      <w:tr w:rsidR="004D72FB" w:rsidRPr="004945D8" w:rsidTr="00370875">
        <w:trPr>
          <w:trHeight w:val="230"/>
        </w:trPr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ильтр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</w:t>
            </w: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омбинированный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в</w:t>
            </w:r>
            <w:r w:rsidRPr="00860741">
              <w:rPr>
                <w:rFonts w:ascii="Times New Roman" w:hAnsi="Times New Roman" w:cs="Times New Roman"/>
                <w:sz w:val="20"/>
                <w:szCs w:val="20"/>
              </w:rPr>
              <w:t xml:space="preserve"> соо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тветствии с ГОСТ 12.4.235-.2019</w:t>
            </w:r>
          </w:p>
        </w:tc>
        <w:tc>
          <w:tcPr>
            <w:tcW w:w="2593" w:type="dxa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2596" w:type="dxa"/>
            <w:vAlign w:val="center"/>
          </w:tcPr>
          <w:p w:rsidR="004D72FB" w:rsidRPr="00F64500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очистки воздуха, поступающего в пространство под лицевой частью. </w:t>
            </w:r>
          </w:p>
        </w:tc>
      </w:tr>
      <w:tr w:rsidR="004D72FB" w:rsidRPr="004945D8" w:rsidTr="00370875">
        <w:trPr>
          <w:trHeight w:val="1410"/>
        </w:trPr>
        <w:tc>
          <w:tcPr>
            <w:tcW w:w="1555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8" w:type="dxa"/>
            <w:vMerge/>
            <w:vAlign w:val="center"/>
          </w:tcPr>
          <w:p w:rsidR="004D72FB" w:rsidRPr="004945D8" w:rsidRDefault="004D72FB" w:rsidP="00370875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23" w:type="dxa"/>
            <w:gridSpan w:val="2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945D8">
              <w:rPr>
                <w:rFonts w:ascii="Times New Roman" w:hAnsi="Times New Roman" w:cs="Times New Roman"/>
                <w:sz w:val="20"/>
                <w:szCs w:val="20"/>
              </w:rPr>
              <w:t>умка противогаза</w:t>
            </w:r>
          </w:p>
        </w:tc>
        <w:tc>
          <w:tcPr>
            <w:tcW w:w="2593" w:type="dxa"/>
            <w:vAlign w:val="center"/>
          </w:tcPr>
          <w:p w:rsidR="004D72FB" w:rsidRPr="004945D8" w:rsidRDefault="004D72FB" w:rsidP="0037087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</w:t>
            </w:r>
          </w:p>
        </w:tc>
        <w:tc>
          <w:tcPr>
            <w:tcW w:w="2596" w:type="dxa"/>
            <w:vAlign w:val="center"/>
          </w:tcPr>
          <w:p w:rsidR="004D72FB" w:rsidRDefault="004D72FB" w:rsidP="00370875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обеспечения ношения противогаза пользователем</w:t>
            </w:r>
          </w:p>
        </w:tc>
      </w:tr>
    </w:tbl>
    <w:p w:rsidR="004D72FB" w:rsidRPr="00FE4C01" w:rsidRDefault="004D72FB" w:rsidP="004D72FB">
      <w:pPr>
        <w:widowControl w:val="0"/>
        <w:spacing w:after="0" w:line="240" w:lineRule="auto"/>
        <w:ind w:firstLine="851"/>
        <w:contextualSpacing/>
        <w:jc w:val="both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en-US"/>
        </w:rPr>
      </w:pPr>
      <w:r w:rsidRPr="00FE4C01">
        <w:rPr>
          <w:rFonts w:ascii="Times New Roman" w:eastAsia="Courier New" w:hAnsi="Times New Roman" w:cs="Times New Roman"/>
          <w:i/>
          <w:color w:val="000000"/>
          <w:sz w:val="24"/>
          <w:szCs w:val="24"/>
          <w:lang w:bidi="en-US"/>
        </w:rPr>
        <w:t>*дополнительные характеристики товара необходимы в связи с потребностью Заказчика.</w:t>
      </w:r>
    </w:p>
    <w:p w:rsidR="004D72FB" w:rsidRPr="00C44A86" w:rsidRDefault="004D72FB" w:rsidP="004D72FB">
      <w:pPr>
        <w:widowControl w:val="0"/>
        <w:spacing w:after="0" w:line="240" w:lineRule="auto"/>
        <w:ind w:firstLine="851"/>
        <w:contextualSpacing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bidi="en-US"/>
        </w:rPr>
      </w:pPr>
      <w:r w:rsidRPr="00C44A86">
        <w:rPr>
          <w:rFonts w:ascii="Times New Roman" w:eastAsia="Courier New" w:hAnsi="Times New Roman" w:cs="Times New Roman"/>
          <w:color w:val="000000"/>
          <w:sz w:val="24"/>
          <w:szCs w:val="24"/>
          <w:lang w:bidi="en-US"/>
        </w:rPr>
        <w:t>Партия фильтрующих противогазов должна сопровождаться следующими документами:</w:t>
      </w:r>
    </w:p>
    <w:p w:rsidR="004D72FB" w:rsidRPr="00C44A86" w:rsidRDefault="004D72FB" w:rsidP="004D72FB">
      <w:pPr>
        <w:widowControl w:val="0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851"/>
        <w:contextualSpacing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bidi="en-US"/>
        </w:rPr>
      </w:pPr>
      <w:r w:rsidRPr="00C44A86">
        <w:rPr>
          <w:rFonts w:ascii="Times New Roman" w:eastAsia="Courier New" w:hAnsi="Times New Roman" w:cs="Times New Roman"/>
          <w:color w:val="000000"/>
          <w:sz w:val="24"/>
          <w:szCs w:val="24"/>
          <w:lang w:bidi="en-US"/>
        </w:rPr>
        <w:t>Руководство по эксплуатации – не менее 1 шт. на тарное или упаковочное место.</w:t>
      </w:r>
    </w:p>
    <w:p w:rsidR="004D72FB" w:rsidRPr="00C44A86" w:rsidRDefault="004D72FB" w:rsidP="004D72FB">
      <w:pPr>
        <w:widowControl w:val="0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851"/>
        <w:contextualSpacing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bidi="en-US"/>
        </w:rPr>
      </w:pPr>
      <w:r w:rsidRPr="00C44A86">
        <w:rPr>
          <w:rFonts w:ascii="Times New Roman" w:eastAsia="Courier New" w:hAnsi="Times New Roman" w:cs="Times New Roman"/>
          <w:color w:val="000000"/>
          <w:sz w:val="24"/>
          <w:szCs w:val="24"/>
          <w:lang w:bidi="en-US"/>
        </w:rPr>
        <w:t>Паспорт или формуляр на партию – не менее 1 шт. на каждую поставляемую партию фильтрующих противогазов.</w:t>
      </w:r>
    </w:p>
    <w:p w:rsidR="004D72FB" w:rsidRPr="00880AD9" w:rsidRDefault="004D72FB" w:rsidP="004D72FB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>
        <w:rPr>
          <w:rFonts w:ascii="Times New Roman" w:eastAsia="Calibri" w:hAnsi="Times New Roman" w:cs="Times New Roman"/>
          <w:kern w:val="2"/>
          <w:sz w:val="24"/>
          <w:szCs w:val="24"/>
        </w:rPr>
        <w:tab/>
      </w:r>
      <w:r w:rsidRPr="00880AD9">
        <w:rPr>
          <w:rFonts w:ascii="Times New Roman" w:eastAsia="Calibri" w:hAnsi="Times New Roman" w:cs="Times New Roman"/>
          <w:kern w:val="2"/>
          <w:sz w:val="24"/>
          <w:szCs w:val="24"/>
        </w:rPr>
        <w:t>-  Сертификат соответствия требованиям технического регламента Таможенного союза «О безопасности средств индивидуальной защиты» ТР ТС 019/2011 – не менее 1 шт. на всё количество поставляемых фильтрующих противогазов.</w:t>
      </w:r>
    </w:p>
    <w:p w:rsidR="004D72FB" w:rsidRPr="00B13592" w:rsidRDefault="004D72FB" w:rsidP="004D72FB">
      <w:pPr>
        <w:widowControl w:val="0"/>
        <w:spacing w:after="0" w:line="240" w:lineRule="auto"/>
        <w:ind w:firstLine="851"/>
        <w:contextualSpacing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bidi="en-US"/>
        </w:rPr>
      </w:pPr>
    </w:p>
    <w:p w:rsidR="00B40673" w:rsidRDefault="00B40673">
      <w:pPr>
        <w:sectPr w:rsidR="00B40673" w:rsidSect="00B40673">
          <w:pgSz w:w="11906" w:h="16838"/>
          <w:pgMar w:top="794" w:right="680" w:bottom="794" w:left="737" w:header="709" w:footer="709" w:gutter="0"/>
          <w:cols w:space="708"/>
          <w:docGrid w:linePitch="360"/>
        </w:sectPr>
      </w:pPr>
    </w:p>
    <w:p w:rsidR="004D72FB" w:rsidRDefault="004D72FB" w:rsidP="004D72FB">
      <w:pPr>
        <w:keepNext/>
        <w:keepLines/>
        <w:tabs>
          <w:tab w:val="left" w:pos="5460"/>
        </w:tabs>
        <w:autoSpaceDE w:val="0"/>
        <w:autoSpaceDN w:val="0"/>
        <w:adjustRightInd w:val="0"/>
        <w:spacing w:after="120"/>
        <w:jc w:val="center"/>
        <w:rPr>
          <w:b/>
          <w:sz w:val="24"/>
          <w:szCs w:val="24"/>
        </w:rPr>
      </w:pPr>
    </w:p>
    <w:p w:rsidR="004D72FB" w:rsidRPr="004D72FB" w:rsidRDefault="004D72FB" w:rsidP="004D72FB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72FB">
        <w:rPr>
          <w:rFonts w:ascii="Times New Roman" w:hAnsi="Times New Roman" w:cs="Times New Roman"/>
          <w:b/>
          <w:sz w:val="24"/>
          <w:szCs w:val="24"/>
        </w:rPr>
        <w:t>ОБОСНОВАНИЕ НАЧАЛЬНОЙ (МАКСИМАЛЬНОЙ) ЦЕНЫ КОНТРАКТА</w:t>
      </w:r>
    </w:p>
    <w:p w:rsidR="004D72FB" w:rsidRPr="004D72FB" w:rsidRDefault="004D72FB" w:rsidP="004D72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72FB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proofErr w:type="spellStart"/>
      <w:r w:rsidRPr="004D72FB">
        <w:rPr>
          <w:rFonts w:ascii="Times New Roman" w:hAnsi="Times New Roman" w:cs="Times New Roman"/>
          <w:sz w:val="24"/>
          <w:szCs w:val="24"/>
        </w:rPr>
        <w:t>статьей</w:t>
      </w:r>
      <w:proofErr w:type="spellEnd"/>
      <w:r w:rsidRPr="004D72FB">
        <w:rPr>
          <w:rFonts w:ascii="Times New Roman" w:hAnsi="Times New Roman" w:cs="Times New Roman"/>
          <w:sz w:val="24"/>
          <w:szCs w:val="24"/>
        </w:rPr>
        <w:t xml:space="preserve"> 22 Федерального закона от 5 апреля 2013 г. № 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рынка):</w:t>
      </w: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225"/>
        <w:gridCol w:w="2055"/>
        <w:gridCol w:w="2268"/>
        <w:gridCol w:w="2268"/>
        <w:gridCol w:w="1984"/>
        <w:gridCol w:w="1498"/>
        <w:gridCol w:w="652"/>
        <w:gridCol w:w="1819"/>
      </w:tblGrid>
      <w:tr w:rsidR="004D72FB" w:rsidRPr="004D72FB" w:rsidTr="00370875">
        <w:trPr>
          <w:trHeight w:val="735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2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товара</w:t>
            </w:r>
          </w:p>
        </w:tc>
        <w:tc>
          <w:tcPr>
            <w:tcW w:w="65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>Цена за единицу товара (</w:t>
            </w:r>
            <w:proofErr w:type="gramStart"/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>руб.)/</w:t>
            </w:r>
            <w:proofErr w:type="gramEnd"/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>источники информации о ценах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>Минимальная цена за единицу товара, руб.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</w:t>
            </w:r>
          </w:p>
        </w:tc>
        <w:tc>
          <w:tcPr>
            <w:tcW w:w="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>Ед. изм.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 xml:space="preserve">Начальная (максимальная) цена </w:t>
            </w:r>
            <w:r w:rsidRPr="004D72F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контракта, </w:t>
            </w: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4D72FB" w:rsidRPr="004D72FB" w:rsidTr="00370875">
        <w:trPr>
          <w:trHeight w:val="93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2FB" w:rsidRPr="004D72FB" w:rsidRDefault="004D72FB" w:rsidP="004D72FB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/>
                <w:sz w:val="24"/>
                <w:szCs w:val="24"/>
              </w:rPr>
              <w:t>Поставщик №1</w:t>
            </w:r>
          </w:p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(письмо № 68 от 18.03.2025 г.)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/>
                <w:sz w:val="24"/>
                <w:szCs w:val="24"/>
              </w:rPr>
              <w:t>Поставщик №2</w:t>
            </w:r>
          </w:p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(письмо № 963 от 17.12.2024 г.)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2FB" w:rsidRPr="004D72FB" w:rsidRDefault="004D72FB" w:rsidP="004D72FB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/>
                <w:sz w:val="24"/>
                <w:szCs w:val="24"/>
              </w:rPr>
              <w:t>Поставщик №3</w:t>
            </w:r>
          </w:p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(письмо №1789 от 28.03.2025 г.)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2FB" w:rsidRPr="004D72FB" w:rsidTr="004D72FB">
        <w:trPr>
          <w:trHeight w:val="72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Противогаз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4 000,00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4 100,00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6 400,00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4 000,00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13 125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sz w:val="24"/>
                <w:szCs w:val="24"/>
              </w:rPr>
              <w:t>52 500 000,00</w:t>
            </w:r>
          </w:p>
        </w:tc>
      </w:tr>
      <w:tr w:rsidR="004D72FB" w:rsidRPr="004D72FB" w:rsidTr="004D72FB">
        <w:trPr>
          <w:trHeight w:val="412"/>
        </w:trPr>
        <w:tc>
          <w:tcPr>
            <w:tcW w:w="134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Начальная (максимальная) цена </w:t>
            </w:r>
            <w:r w:rsidRPr="004D72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контракта, </w:t>
            </w:r>
            <w:r w:rsidRPr="004D72FB">
              <w:rPr>
                <w:rFonts w:ascii="Times New Roman" w:hAnsi="Times New Roman" w:cs="Times New Roman"/>
                <w:b/>
                <w:sz w:val="24"/>
                <w:szCs w:val="24"/>
              </w:rPr>
              <w:t>руб.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2FB" w:rsidRPr="004D72FB" w:rsidRDefault="004D72FB" w:rsidP="004D72FB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72FB">
              <w:rPr>
                <w:rFonts w:ascii="Times New Roman" w:hAnsi="Times New Roman" w:cs="Times New Roman"/>
                <w:b/>
                <w:sz w:val="24"/>
                <w:szCs w:val="24"/>
              </w:rPr>
              <w:t>52 500 000,00</w:t>
            </w:r>
          </w:p>
        </w:tc>
      </w:tr>
    </w:tbl>
    <w:p w:rsidR="004D72FB" w:rsidRPr="004D72FB" w:rsidRDefault="004D72FB" w:rsidP="004D72FB">
      <w:pPr>
        <w:keepNext/>
        <w:keepLines/>
        <w:suppressAutoHyphens/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72FB">
        <w:rPr>
          <w:rFonts w:ascii="Times New Roman" w:hAnsi="Times New Roman" w:cs="Times New Roman"/>
          <w:sz w:val="24"/>
          <w:szCs w:val="24"/>
        </w:rPr>
        <w:t xml:space="preserve">Начальная (максимальная) цена </w:t>
      </w:r>
      <w:r w:rsidRPr="004D72FB">
        <w:rPr>
          <w:rFonts w:ascii="Times New Roman" w:hAnsi="Times New Roman" w:cs="Times New Roman"/>
          <w:bCs/>
          <w:sz w:val="24"/>
          <w:szCs w:val="24"/>
        </w:rPr>
        <w:t xml:space="preserve">контракта </w:t>
      </w:r>
      <w:r w:rsidRPr="004D72FB">
        <w:rPr>
          <w:rFonts w:ascii="Times New Roman" w:hAnsi="Times New Roman" w:cs="Times New Roman"/>
          <w:b/>
          <w:sz w:val="24"/>
          <w:szCs w:val="24"/>
        </w:rPr>
        <w:t xml:space="preserve">52 500 000,00 руб. </w:t>
      </w:r>
      <w:r w:rsidRPr="004D72FB">
        <w:rPr>
          <w:rFonts w:ascii="Times New Roman" w:hAnsi="Times New Roman" w:cs="Times New Roman"/>
          <w:sz w:val="24"/>
          <w:szCs w:val="24"/>
        </w:rPr>
        <w:t>определена по минимальному значению вышеуказанных данных.</w:t>
      </w:r>
    </w:p>
    <w:p w:rsidR="004D72FB" w:rsidRPr="004D72FB" w:rsidRDefault="004D72FB" w:rsidP="004D72FB">
      <w:pPr>
        <w:spacing w:before="120" w:after="120" w:line="240" w:lineRule="auto"/>
        <w:rPr>
          <w:rFonts w:ascii="Times New Roman" w:hAnsi="Times New Roman" w:cs="Times New Roman"/>
          <w:bCs/>
          <w:sz w:val="24"/>
          <w:szCs w:val="24"/>
        </w:rPr>
        <w:sectPr w:rsidR="004D72FB" w:rsidRPr="004D72FB" w:rsidSect="002316B5">
          <w:pgSz w:w="16838" w:h="11906" w:orient="landscape"/>
          <w:pgMar w:top="1418" w:right="851" w:bottom="567" w:left="851" w:header="709" w:footer="709" w:gutter="0"/>
          <w:cols w:space="708"/>
          <w:titlePg/>
          <w:docGrid w:linePitch="360"/>
        </w:sectPr>
      </w:pPr>
      <w:r w:rsidRPr="004D72FB">
        <w:rPr>
          <w:rFonts w:ascii="Times New Roman" w:hAnsi="Times New Roman" w:cs="Times New Roman"/>
          <w:bCs/>
          <w:sz w:val="24"/>
          <w:szCs w:val="24"/>
        </w:rPr>
        <w:t xml:space="preserve">Информация о валюте, используемой для формирования цены контракта и </w:t>
      </w:r>
      <w:proofErr w:type="spellStart"/>
      <w:r w:rsidRPr="004D72FB">
        <w:rPr>
          <w:rFonts w:ascii="Times New Roman" w:hAnsi="Times New Roman" w:cs="Times New Roman"/>
          <w:bCs/>
          <w:sz w:val="24"/>
          <w:szCs w:val="24"/>
        </w:rPr>
        <w:t>расчетов</w:t>
      </w:r>
      <w:proofErr w:type="spellEnd"/>
      <w:r w:rsidRPr="004D72FB">
        <w:rPr>
          <w:rFonts w:ascii="Times New Roman" w:hAnsi="Times New Roman" w:cs="Times New Roman"/>
          <w:bCs/>
          <w:sz w:val="24"/>
          <w:szCs w:val="24"/>
        </w:rPr>
        <w:t xml:space="preserve"> с поставщиком: российский рубль</w:t>
      </w:r>
    </w:p>
    <w:p w:rsidR="00B40673" w:rsidRDefault="00C65331">
      <w:r>
        <w:rPr>
          <w:noProof/>
          <w:lang w:eastAsia="ru-RU"/>
        </w:rPr>
        <w:lastRenderedPageBreak/>
        <w:drawing>
          <wp:inline distT="0" distB="0" distL="0" distR="0" wp14:anchorId="220E1096" wp14:editId="39F7DFA3">
            <wp:extent cx="6992999" cy="98298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995659" cy="9833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673" w:rsidRDefault="00C65331">
      <w:r>
        <w:rPr>
          <w:noProof/>
          <w:lang w:eastAsia="ru-RU"/>
        </w:rPr>
        <w:lastRenderedPageBreak/>
        <w:drawing>
          <wp:inline distT="0" distB="0" distL="0" distR="0" wp14:anchorId="01A3D35F" wp14:editId="102E3A8D">
            <wp:extent cx="6896100" cy="9640996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97329" cy="9642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5331" w:rsidRDefault="00C65331">
      <w:r>
        <w:rPr>
          <w:noProof/>
          <w:lang w:eastAsia="ru-RU"/>
        </w:rPr>
        <w:lastRenderedPageBreak/>
        <w:drawing>
          <wp:inline distT="0" distB="0" distL="0" distR="0" wp14:anchorId="1C9B467B" wp14:editId="1DE9A7E8">
            <wp:extent cx="6915150" cy="9783002"/>
            <wp:effectExtent l="0" t="0" r="0" b="889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15721" cy="9783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673" w:rsidRDefault="004423B3">
      <w:r>
        <w:rPr>
          <w:noProof/>
          <w:lang w:eastAsia="ru-RU"/>
        </w:rPr>
        <w:lastRenderedPageBreak/>
        <w:drawing>
          <wp:inline distT="0" distB="0" distL="0" distR="0" wp14:anchorId="23F03B0D" wp14:editId="472FCF88">
            <wp:extent cx="7216308" cy="10182225"/>
            <wp:effectExtent l="0" t="0" r="381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217683" cy="10184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0673" w:rsidSect="00C65331">
      <w:pgSz w:w="11906" w:h="16838"/>
      <w:pgMar w:top="794" w:right="680" w:bottom="794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A821B8"/>
    <w:multiLevelType w:val="hybridMultilevel"/>
    <w:tmpl w:val="9A42792C"/>
    <w:lvl w:ilvl="0" w:tplc="053E93E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673"/>
    <w:rsid w:val="001A1CB9"/>
    <w:rsid w:val="00312288"/>
    <w:rsid w:val="004423B3"/>
    <w:rsid w:val="004D72FB"/>
    <w:rsid w:val="00B40673"/>
    <w:rsid w:val="00C65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B68178-DA6E-4D68-87DC-DE768BD87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D72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sSGQTnmVLYL7ic6t8NyNp9jQe/Aw3irsyHOPB8hRGXo=</DigestValue>
    </Reference>
    <Reference Type="http://www.w3.org/2000/09/xmldsig#Object" URI="#idOfficeObject">
      <DigestMethod Algorithm="urn:ietf:params:xml:ns:cpxmlsec:algorithms:gostr34112012-256"/>
      <DigestValue>8zpSIZBDfNOCMu7p5SxrDbfFtQVASTimmIyj0ES537A=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SAYsfob0wS1MSrbh7vKuE4umUMnx8NZ8KUYkMuLS/dQ=</DigestValue>
    </Reference>
  </SignedInfo>
  <SignatureValue>SBF7Xb5EqakfbvqZZ4UIAgSQXPEEaDTsYkJxdWSz8rRmTERkemg8GIPWsTttLBRO
PErVqjzNQN1ExlXHadocvw==</SignatureValue>
  <KeyInfo>
    <X509Data>
      <X509Certificate>MIIKEzCCCcCgAwIBAgIRAJJLwpdN/4Uo0n96OtOcHU8wCgYIKoUDBwEBAwIwggFh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vdCw0YfQtdC50YHRgtCy0L4wHhcNMjQxMDIxMDEzMjMwWhcNMjYwMTE0MDEzMjMw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0/09/xmldsig#sha1"/>
        <DigestValue>TRtHrBGN/aHgwd1C9jRiS7NxdVA=</DigestValue>
      </Reference>
      <Reference URI="/word/document.xml?ContentType=application/vnd.openxmlformats-officedocument.wordprocessingml.document.main+xml">
        <DigestMethod Algorithm="http://www.w3.org/2000/09/xmldsig#sha1"/>
        <DigestValue>qJkyUvH9Fx0SD29J/w0LZ37u/zY=</DigestValue>
      </Reference>
      <Reference URI="/word/fontTable.xml?ContentType=application/vnd.openxmlformats-officedocument.wordprocessingml.fontTable+xml">
        <DigestMethod Algorithm="http://www.w3.org/2000/09/xmldsig#sha1"/>
        <DigestValue>yoAjHRIX8hO2IwIbN0vhuURL2Ig=</DigestValue>
      </Reference>
      <Reference URI="/word/media/image1.png?ContentType=image/png">
        <DigestMethod Algorithm="http://www.w3.org/2000/09/xmldsig#sha1"/>
        <DigestValue>sNpjj0onb8Dr3KQfC0k/+drJv4k=</DigestValue>
      </Reference>
      <Reference URI="/word/media/image2.png?ContentType=image/png">
        <DigestMethod Algorithm="http://www.w3.org/2000/09/xmldsig#sha1"/>
        <DigestValue>ZdX+b7sCTazEArXkURTyjGrq5SM=</DigestValue>
      </Reference>
      <Reference URI="/word/media/image3.png?ContentType=image/png">
        <DigestMethod Algorithm="http://www.w3.org/2000/09/xmldsig#sha1"/>
        <DigestValue>n+f2Kx0r0SKxb24XtRki2ZUOoSo=</DigestValue>
      </Reference>
      <Reference URI="/word/media/image4.png?ContentType=image/png">
        <DigestMethod Algorithm="http://www.w3.org/2000/09/xmldsig#sha1"/>
        <DigestValue>mQG7Z1mm1wrKPsjd3bff+p928Dw=</DigestValue>
      </Reference>
      <Reference URI="/word/media/image5.png?ContentType=image/png">
        <DigestMethod Algorithm="http://www.w3.org/2000/09/xmldsig#sha1"/>
        <DigestValue>gKBuF9VFPvvFPUAGmDIlC2fQToc=</DigestValue>
      </Reference>
      <Reference URI="/word/media/image6.png?ContentType=image/png">
        <DigestMethod Algorithm="http://www.w3.org/2000/09/xmldsig#sha1"/>
        <DigestValue>lj/OH2pT3FM6aiOIgVgzjWXyNfc=</DigestValue>
      </Reference>
      <Reference URI="/word/numbering.xml?ContentType=application/vnd.openxmlformats-officedocument.wordprocessingml.numbering+xml">
        <DigestMethod Algorithm="http://www.w3.org/2000/09/xmldsig#sha1"/>
        <DigestValue>YC0MFju2pFUmGDVtVpGPLOGqSSc=</DigestValue>
      </Reference>
      <Reference URI="/word/settings.xml?ContentType=application/vnd.openxmlformats-officedocument.wordprocessingml.settings+xml">
        <DigestMethod Algorithm="http://www.w3.org/2000/09/xmldsig#sha1"/>
        <DigestValue>BToM1+kdEiCSRe+o46dVn2ow3VE=</DigestValue>
      </Reference>
      <Reference URI="/word/styles.xml?ContentType=application/vnd.openxmlformats-officedocument.wordprocessingml.styles+xml">
        <DigestMethod Algorithm="http://www.w3.org/2000/09/xmldsig#sha1"/>
        <DigestValue>5P9yPr9oI87isaTDzpeC3Z26S88=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2025-04-18T02:37:58Z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2025-04-18T02:37:58Z</xd:SigningTime>
          <xd:SigningCertificate>
            <xd:Cert>
              <xd:CertDigest>
                <DigestMethod Algorithm="http://www.w3.org/2000/09/xmldsig#sha1"/>
                <DigestValue>re+lGdZYruv/VEaAmWQJjjAFlsQ=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194460656424042728262098102223145540943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9</Pages>
  <Words>749</Words>
  <Characters>4271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PC-st1</dc:creator>
  <cp:keywords/>
  <dc:description/>
  <cp:lastModifiedBy>PC-st1</cp:lastModifiedBy>
  <cp:revision>5</cp:revision>
  <dcterms:created xsi:type="dcterms:W3CDTF">2025-04-16T07:12:00Z</dcterms:created>
  <dcterms:modified xsi:type="dcterms:W3CDTF">2025-04-18T02:37:00Z</dcterms:modified>
</cp:coreProperties>
</file>